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35EEF" w:rsidRDefault="00C56372">
      <w:pPr>
        <w:pStyle w:val="Title"/>
        <w:spacing w:line="360" w:lineRule="auto"/>
        <w:rPr>
          <w:rFonts w:ascii="Arial" w:eastAsia="Arial" w:hAnsi="Arial" w:cs="Arial"/>
          <w:sz w:val="36"/>
          <w:szCs w:val="36"/>
        </w:rPr>
      </w:pPr>
      <w:r>
        <w:rPr>
          <w:rFonts w:ascii="Arial" w:eastAsia="Arial" w:hAnsi="Arial" w:cs="Arial"/>
          <w:sz w:val="36"/>
          <w:szCs w:val="36"/>
        </w:rPr>
        <w:t>Country summary: Cyprus</w:t>
      </w:r>
    </w:p>
    <w:p w14:paraId="00000002" w14:textId="77777777" w:rsidR="00935EEF" w:rsidRDefault="00C56372">
      <w:pPr>
        <w:pStyle w:val="Heading1"/>
        <w:spacing w:line="360" w:lineRule="auto"/>
        <w:rPr>
          <w:rFonts w:ascii="Arial" w:eastAsia="Arial" w:hAnsi="Arial" w:cs="Arial"/>
          <w:sz w:val="24"/>
          <w:szCs w:val="24"/>
        </w:rPr>
      </w:pPr>
      <w:r>
        <w:rPr>
          <w:rFonts w:ascii="Arial" w:eastAsia="Arial" w:hAnsi="Arial" w:cs="Arial"/>
          <w:sz w:val="24"/>
          <w:szCs w:val="24"/>
        </w:rPr>
        <w:t>COVID-19 cases</w:t>
      </w:r>
    </w:p>
    <w:p w14:paraId="00000003" w14:textId="77777777" w:rsidR="00935EEF" w:rsidRDefault="00C56372">
      <w:pPr>
        <w:spacing w:line="360" w:lineRule="auto"/>
        <w:rPr>
          <w:rFonts w:ascii="Arial" w:eastAsia="Arial" w:hAnsi="Arial" w:cs="Arial"/>
        </w:rPr>
      </w:pPr>
      <w:r>
        <w:rPr>
          <w:rFonts w:ascii="Arial" w:eastAsia="Arial" w:hAnsi="Arial" w:cs="Arial"/>
        </w:rPr>
        <w:t>Cyprus has recorded 1,207 cases of COVID-19, with 19 deaths</w:t>
      </w:r>
      <w:r>
        <w:rPr>
          <w:rFonts w:ascii="Arial" w:eastAsia="Arial" w:hAnsi="Arial" w:cs="Arial"/>
          <w:vertAlign w:val="superscript"/>
        </w:rPr>
        <w:footnoteReference w:id="1"/>
      </w:r>
      <w:r>
        <w:rPr>
          <w:rFonts w:ascii="Arial" w:eastAsia="Arial" w:hAnsi="Arial" w:cs="Arial"/>
        </w:rPr>
        <w:t xml:space="preserve">. Data was not disaggregated by disability. </w:t>
      </w:r>
    </w:p>
    <w:p w14:paraId="00000004" w14:textId="77777777" w:rsidR="00935EEF" w:rsidRDefault="00C56372">
      <w:pPr>
        <w:spacing w:line="360" w:lineRule="auto"/>
        <w:rPr>
          <w:rFonts w:ascii="Arial" w:eastAsia="Arial" w:hAnsi="Arial" w:cs="Arial"/>
        </w:rPr>
      </w:pPr>
      <w:r>
        <w:rPr>
          <w:rFonts w:ascii="Arial" w:eastAsia="Arial" w:hAnsi="Arial" w:cs="Arial"/>
        </w:rPr>
        <w:t>Other than two persons who tested positive for the virus in mid-April, there were no other reports about COVID-19 incidents in institutional settings. No deaths were reported in residential care homes</w:t>
      </w:r>
      <w:r>
        <w:rPr>
          <w:rFonts w:ascii="Arial" w:eastAsia="Arial" w:hAnsi="Arial" w:cs="Arial"/>
          <w:vertAlign w:val="superscript"/>
        </w:rPr>
        <w:footnoteReference w:id="2"/>
      </w:r>
      <w:r>
        <w:rPr>
          <w:rFonts w:ascii="Arial" w:eastAsia="Arial" w:hAnsi="Arial" w:cs="Arial"/>
        </w:rPr>
        <w:t xml:space="preserve">. </w:t>
      </w:r>
    </w:p>
    <w:p w14:paraId="00000005" w14:textId="77777777" w:rsidR="00935EEF" w:rsidRDefault="00C56372">
      <w:pPr>
        <w:pStyle w:val="Heading1"/>
        <w:spacing w:line="360" w:lineRule="auto"/>
        <w:rPr>
          <w:rFonts w:ascii="Arial" w:eastAsia="Arial" w:hAnsi="Arial" w:cs="Arial"/>
          <w:sz w:val="24"/>
          <w:szCs w:val="24"/>
        </w:rPr>
      </w:pPr>
      <w:r>
        <w:rPr>
          <w:rFonts w:ascii="Arial" w:eastAsia="Arial" w:hAnsi="Arial" w:cs="Arial"/>
          <w:sz w:val="24"/>
          <w:szCs w:val="24"/>
        </w:rPr>
        <w:t>Emergency, lockdown, and confinement</w:t>
      </w:r>
    </w:p>
    <w:p w14:paraId="00000006" w14:textId="77777777" w:rsidR="00935EEF" w:rsidRDefault="00C56372">
      <w:pPr>
        <w:spacing w:line="360" w:lineRule="auto"/>
        <w:rPr>
          <w:rFonts w:ascii="Arial" w:eastAsia="Arial" w:hAnsi="Arial" w:cs="Arial"/>
        </w:rPr>
      </w:pPr>
      <w:r>
        <w:rPr>
          <w:rFonts w:ascii="Arial" w:eastAsia="Arial" w:hAnsi="Arial" w:cs="Arial"/>
        </w:rPr>
        <w:t>Cyprus did not</w:t>
      </w:r>
      <w:r>
        <w:rPr>
          <w:rFonts w:ascii="Arial" w:eastAsia="Arial" w:hAnsi="Arial" w:cs="Arial"/>
        </w:rPr>
        <w:t xml:space="preserve"> declare a state of emergency. </w:t>
      </w:r>
    </w:p>
    <w:p w14:paraId="00000007" w14:textId="77777777" w:rsidR="00935EEF" w:rsidRDefault="00C56372">
      <w:pPr>
        <w:spacing w:line="360" w:lineRule="auto"/>
        <w:rPr>
          <w:rFonts w:ascii="Arial" w:eastAsia="Arial" w:hAnsi="Arial" w:cs="Arial"/>
        </w:rPr>
      </w:pPr>
      <w:r>
        <w:rPr>
          <w:rFonts w:ascii="Arial" w:eastAsia="Arial" w:hAnsi="Arial" w:cs="Arial"/>
        </w:rPr>
        <w:t>With few exceptions, all services supporting the rights of persons with disability to independent living were suspended without measures taken to inform or provide support</w:t>
      </w:r>
      <w:r>
        <w:rPr>
          <w:rFonts w:ascii="Arial" w:eastAsia="Arial" w:hAnsi="Arial" w:cs="Arial"/>
          <w:vertAlign w:val="superscript"/>
        </w:rPr>
        <w:footnoteReference w:id="3"/>
      </w:r>
      <w:r>
        <w:rPr>
          <w:rFonts w:ascii="Arial" w:eastAsia="Arial" w:hAnsi="Arial" w:cs="Arial"/>
        </w:rPr>
        <w:t xml:space="preserve">. </w:t>
      </w:r>
    </w:p>
    <w:p w14:paraId="00000008" w14:textId="77777777" w:rsidR="00935EEF" w:rsidRDefault="00C56372">
      <w:pPr>
        <w:spacing w:line="360" w:lineRule="auto"/>
        <w:rPr>
          <w:rFonts w:ascii="Arial" w:eastAsia="Arial" w:hAnsi="Arial" w:cs="Arial"/>
        </w:rPr>
      </w:pPr>
      <w:r>
        <w:rPr>
          <w:rFonts w:ascii="Arial" w:eastAsia="Arial" w:hAnsi="Arial" w:cs="Arial"/>
        </w:rPr>
        <w:t>Following the complaints of organisations of per</w:t>
      </w:r>
      <w:r>
        <w:rPr>
          <w:rFonts w:ascii="Arial" w:eastAsia="Arial" w:hAnsi="Arial" w:cs="Arial"/>
        </w:rPr>
        <w:t>sons with autism, the restriction measures were modified to include a special permit for persons with autism to leave home with a medical certificate confirming their condition</w:t>
      </w:r>
      <w:r>
        <w:rPr>
          <w:rFonts w:ascii="Arial" w:eastAsia="Arial" w:hAnsi="Arial" w:cs="Arial"/>
          <w:vertAlign w:val="superscript"/>
        </w:rPr>
        <w:footnoteReference w:id="4"/>
      </w:r>
      <w:r>
        <w:rPr>
          <w:rFonts w:ascii="Arial" w:eastAsia="Arial" w:hAnsi="Arial" w:cs="Arial"/>
        </w:rPr>
        <w:t>. Moreover, persons with disabilities have been allowed to move in order to ac</w:t>
      </w:r>
      <w:r>
        <w:rPr>
          <w:rFonts w:ascii="Arial" w:eastAsia="Arial" w:hAnsi="Arial" w:cs="Arial"/>
        </w:rPr>
        <w:t>cess medical treatment</w:t>
      </w:r>
      <w:r>
        <w:rPr>
          <w:rFonts w:ascii="Arial" w:eastAsia="Arial" w:hAnsi="Arial" w:cs="Arial"/>
          <w:vertAlign w:val="superscript"/>
        </w:rPr>
        <w:footnoteReference w:id="5"/>
      </w:r>
      <w:r>
        <w:rPr>
          <w:rFonts w:ascii="Arial" w:eastAsia="Arial" w:hAnsi="Arial" w:cs="Arial"/>
        </w:rPr>
        <w:t xml:space="preserve">, and Supermarkets and Pharmacies were required to be open from </w:t>
      </w:r>
      <w:r>
        <w:rPr>
          <w:rFonts w:ascii="Arial" w:eastAsia="Arial" w:hAnsi="Arial" w:cs="Arial"/>
          <w:color w:val="000000"/>
        </w:rPr>
        <w:t>6am to 10am exclusively for people over 60 years old and persons with disabilities</w:t>
      </w:r>
      <w:r>
        <w:rPr>
          <w:rFonts w:ascii="Arial" w:eastAsia="Arial" w:hAnsi="Arial" w:cs="Arial"/>
          <w:color w:val="000000"/>
          <w:vertAlign w:val="superscript"/>
        </w:rPr>
        <w:footnoteReference w:id="6"/>
      </w:r>
      <w:r>
        <w:rPr>
          <w:rFonts w:ascii="Arial" w:eastAsia="Arial" w:hAnsi="Arial" w:cs="Arial"/>
          <w:color w:val="000000"/>
        </w:rPr>
        <w:t>.</w:t>
      </w:r>
    </w:p>
    <w:p w14:paraId="00000009" w14:textId="7F5B133A" w:rsidR="00935EEF" w:rsidRDefault="00C56372">
      <w:pPr>
        <w:spacing w:line="360" w:lineRule="auto"/>
        <w:rPr>
          <w:rFonts w:ascii="Arial" w:eastAsia="Arial" w:hAnsi="Arial" w:cs="Arial"/>
        </w:rPr>
      </w:pPr>
      <w:r>
        <w:rPr>
          <w:rFonts w:ascii="Arial" w:eastAsia="Arial" w:hAnsi="Arial" w:cs="Arial"/>
        </w:rPr>
        <w:t>It is worth noting that on June 10, 2020 the Council of Ministers decided to aboli</w:t>
      </w:r>
      <w:r>
        <w:rPr>
          <w:rFonts w:ascii="Arial" w:eastAsia="Arial" w:hAnsi="Arial" w:cs="Arial"/>
        </w:rPr>
        <w:t xml:space="preserve">sh </w:t>
      </w:r>
      <w:sdt>
        <w:sdtPr>
          <w:tag w:val="goog_rdk_0"/>
          <w:id w:val="-710184775"/>
        </w:sdtPr>
        <w:sdtEndPr/>
        <w:sdtContent>
          <w:sdt>
            <w:sdtPr>
              <w:tag w:val="goog_rdk_1"/>
              <w:id w:val="423072939"/>
            </w:sdtPr>
            <w:sdtEndPr/>
            <w:sdtContent/>
          </w:sdt>
        </w:sdtContent>
      </w:sdt>
      <w:r>
        <w:rPr>
          <w:rFonts w:ascii="Arial" w:eastAsia="Arial" w:hAnsi="Arial" w:cs="Arial"/>
        </w:rPr>
        <w:t>special arrangements</w:t>
      </w:r>
      <w:r>
        <w:rPr>
          <w:rFonts w:ascii="Arial" w:eastAsia="Arial" w:hAnsi="Arial" w:cs="Arial"/>
        </w:rPr>
        <w:t xml:space="preserve"> that were previously applicable to persons with disabilities, regardless of the steady increase in overall COVID-19 cases</w:t>
      </w:r>
      <w:r>
        <w:rPr>
          <w:rFonts w:ascii="Arial" w:eastAsia="Arial" w:hAnsi="Arial" w:cs="Arial"/>
          <w:vertAlign w:val="superscript"/>
        </w:rPr>
        <w:footnoteReference w:id="7"/>
      </w:r>
      <w:r>
        <w:rPr>
          <w:rFonts w:ascii="Arial" w:eastAsia="Arial" w:hAnsi="Arial" w:cs="Arial"/>
        </w:rPr>
        <w:t>.</w:t>
      </w:r>
    </w:p>
    <w:p w14:paraId="0000000A" w14:textId="66023FEB" w:rsidR="00935EEF" w:rsidRDefault="00C56372">
      <w:pPr>
        <w:pStyle w:val="Heading1"/>
        <w:spacing w:line="360" w:lineRule="auto"/>
        <w:rPr>
          <w:rFonts w:ascii="Arial" w:eastAsia="Arial" w:hAnsi="Arial" w:cs="Arial"/>
          <w:sz w:val="28"/>
          <w:szCs w:val="28"/>
        </w:rPr>
      </w:pPr>
      <w:r>
        <w:rPr>
          <w:rFonts w:ascii="Arial" w:eastAsia="Arial" w:hAnsi="Arial" w:cs="Arial"/>
          <w:sz w:val="24"/>
          <w:szCs w:val="24"/>
        </w:rPr>
        <w:lastRenderedPageBreak/>
        <w:t>Involvement o</w:t>
      </w:r>
      <w:sdt>
        <w:sdtPr>
          <w:tag w:val="goog_rdk_2"/>
          <w:id w:val="1114628597"/>
        </w:sdtPr>
        <w:sdtEndPr/>
        <w:sdtContent/>
      </w:sdt>
      <w:r>
        <w:rPr>
          <w:rFonts w:ascii="Arial" w:eastAsia="Arial" w:hAnsi="Arial" w:cs="Arial"/>
          <w:sz w:val="24"/>
          <w:szCs w:val="24"/>
        </w:rPr>
        <w:t>f organis</w:t>
      </w:r>
      <w:r>
        <w:rPr>
          <w:rFonts w:ascii="Arial" w:eastAsia="Arial" w:hAnsi="Arial" w:cs="Arial"/>
          <w:sz w:val="24"/>
          <w:szCs w:val="24"/>
        </w:rPr>
        <w:t>ations of persons with disabilities</w:t>
      </w:r>
    </w:p>
    <w:p w14:paraId="6C679F97" w14:textId="77777777" w:rsidR="00C56372" w:rsidRDefault="00C56372">
      <w:pPr>
        <w:spacing w:line="360" w:lineRule="auto"/>
        <w:rPr>
          <w:rFonts w:ascii="Arial" w:eastAsia="Arial" w:hAnsi="Arial" w:cs="Arial"/>
        </w:rPr>
      </w:pPr>
      <w:r w:rsidRPr="00C56372">
        <w:rPr>
          <w:rFonts w:ascii="Arial" w:eastAsia="Arial" w:hAnsi="Arial" w:cs="Arial"/>
        </w:rPr>
        <w:t>The Government did not hold consultations with Organisations of Persons with Disabilities</w:t>
      </w:r>
      <w:r>
        <w:rPr>
          <w:rFonts w:ascii="Arial" w:eastAsia="Arial" w:hAnsi="Arial" w:cs="Arial"/>
        </w:rPr>
        <w:t>.</w:t>
      </w:r>
    </w:p>
    <w:p w14:paraId="0000000C" w14:textId="6626751C" w:rsidR="00935EEF" w:rsidRPr="00C56372" w:rsidRDefault="00C56372">
      <w:pPr>
        <w:spacing w:line="360" w:lineRule="auto"/>
        <w:rPr>
          <w:rFonts w:ascii="Arial" w:eastAsia="Arial" w:hAnsi="Arial" w:cs="Arial"/>
          <w:sz w:val="28"/>
          <w:szCs w:val="28"/>
        </w:rPr>
      </w:pPr>
      <w:r w:rsidRPr="00C56372">
        <w:rPr>
          <w:rFonts w:ascii="Arial" w:eastAsia="Arial" w:hAnsi="Arial" w:cs="Arial"/>
        </w:rPr>
        <w:t xml:space="preserve"> </w:t>
      </w:r>
      <w:r>
        <w:rPr>
          <w:rFonts w:ascii="Arial" w:eastAsia="Arial" w:hAnsi="Arial" w:cs="Arial"/>
        </w:rPr>
        <w:t xml:space="preserve">The Cyprus confederation of Disability Organisations addressed an open letter to the President of the Republic, to: </w:t>
      </w:r>
    </w:p>
    <w:p w14:paraId="0000000D" w14:textId="77777777" w:rsidR="00935EEF" w:rsidRDefault="00C56372">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Complain about the exclusion of persons with disabilities from provisions taken to fight the pandemic</w:t>
      </w:r>
      <w:r>
        <w:rPr>
          <w:rFonts w:ascii="Arial" w:eastAsia="Arial" w:hAnsi="Arial" w:cs="Arial"/>
        </w:rPr>
        <w:t>.</w:t>
      </w:r>
      <w:r>
        <w:rPr>
          <w:rFonts w:ascii="Arial" w:eastAsia="Arial" w:hAnsi="Arial" w:cs="Arial"/>
          <w:color w:val="000000"/>
        </w:rPr>
        <w:t xml:space="preserve"> The confederation highlighted the higher risk for persons with disabilities, calling for adoption of special, distinct and targeted measures. </w:t>
      </w:r>
    </w:p>
    <w:p w14:paraId="0000000E" w14:textId="77777777" w:rsidR="00935EEF" w:rsidRDefault="00C56372">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Ensure tha</w:t>
      </w:r>
      <w:r>
        <w:rPr>
          <w:rFonts w:ascii="Arial" w:eastAsia="Arial" w:hAnsi="Arial" w:cs="Arial"/>
          <w:color w:val="000000"/>
        </w:rPr>
        <w:t>t paid leave would be granted to those persons with disabilities refraining from working because of health problems and to ensure that persons with disabilities were consulted in all decisions affecting them</w:t>
      </w:r>
      <w:r>
        <w:rPr>
          <w:rFonts w:ascii="Arial" w:eastAsia="Arial" w:hAnsi="Arial" w:cs="Arial"/>
          <w:color w:val="000000"/>
          <w:vertAlign w:val="superscript"/>
        </w:rPr>
        <w:footnoteReference w:id="8"/>
      </w:r>
      <w:r>
        <w:rPr>
          <w:rFonts w:ascii="Arial" w:eastAsia="Arial" w:hAnsi="Arial" w:cs="Arial"/>
          <w:color w:val="000000"/>
        </w:rPr>
        <w:t>.</w:t>
      </w:r>
    </w:p>
    <w:p w14:paraId="0000000F" w14:textId="5F1D8B76" w:rsidR="00935EEF" w:rsidRDefault="00C56372">
      <w:pPr>
        <w:spacing w:line="360" w:lineRule="auto"/>
        <w:rPr>
          <w:rFonts w:ascii="Arial" w:eastAsia="Arial" w:hAnsi="Arial" w:cs="Arial"/>
        </w:rPr>
      </w:pPr>
      <w:r>
        <w:rPr>
          <w:rFonts w:ascii="Arial" w:eastAsia="Arial" w:hAnsi="Arial" w:cs="Arial"/>
        </w:rPr>
        <w:t xml:space="preserve">Nevertheless, no organisations of persons with disabilities were consulted in the process of designing </w:t>
      </w:r>
      <w:sdt>
        <w:sdtPr>
          <w:tag w:val="goog_rdk_6"/>
          <w:id w:val="2141453074"/>
        </w:sdtPr>
        <w:sdtEndPr/>
        <w:sdtContent>
          <w:sdt>
            <w:sdtPr>
              <w:tag w:val="goog_rdk_7"/>
              <w:id w:val="438578464"/>
            </w:sdtPr>
            <w:sdtEndPr/>
            <w:sdtContent/>
          </w:sdt>
        </w:sdtContent>
      </w:sdt>
      <w:r>
        <w:rPr>
          <w:rFonts w:ascii="Arial" w:eastAsia="Arial" w:hAnsi="Arial" w:cs="Arial"/>
        </w:rPr>
        <w:t>the aforementioned me</w:t>
      </w:r>
      <w:r>
        <w:rPr>
          <w:rFonts w:ascii="Arial" w:eastAsia="Arial" w:hAnsi="Arial" w:cs="Arial"/>
        </w:rPr>
        <w:t>asures.</w:t>
      </w:r>
    </w:p>
    <w:p w14:paraId="00000010" w14:textId="77777777" w:rsidR="00935EEF" w:rsidRDefault="00C56372">
      <w:pPr>
        <w:pStyle w:val="Heading1"/>
        <w:spacing w:line="360" w:lineRule="auto"/>
        <w:rPr>
          <w:rFonts w:ascii="Arial" w:eastAsia="Arial" w:hAnsi="Arial" w:cs="Arial"/>
        </w:rPr>
      </w:pPr>
      <w:r>
        <w:rPr>
          <w:rFonts w:ascii="Arial" w:eastAsia="Arial" w:hAnsi="Arial" w:cs="Arial"/>
          <w:sz w:val="24"/>
          <w:szCs w:val="24"/>
        </w:rPr>
        <w:t>Communications and announcements</w:t>
      </w:r>
    </w:p>
    <w:p w14:paraId="00000011" w14:textId="77777777" w:rsidR="00935EEF" w:rsidRDefault="00C56372">
      <w:pPr>
        <w:spacing w:line="360" w:lineRule="auto"/>
        <w:rPr>
          <w:rFonts w:ascii="Arial" w:eastAsia="Arial" w:hAnsi="Arial" w:cs="Arial"/>
          <w:color w:val="000000"/>
        </w:rPr>
      </w:pPr>
      <w:r>
        <w:rPr>
          <w:rFonts w:ascii="Arial" w:eastAsia="Arial" w:hAnsi="Arial" w:cs="Arial"/>
        </w:rPr>
        <w:t>The government acted on accessibility of communications in mid-Apri</w:t>
      </w:r>
      <w:r>
        <w:rPr>
          <w:rFonts w:ascii="Arial" w:eastAsia="Arial" w:hAnsi="Arial" w:cs="Arial"/>
        </w:rPr>
        <w:t xml:space="preserve">l 2020, in the form of </w:t>
      </w:r>
      <w:r>
        <w:rPr>
          <w:rFonts w:ascii="Arial" w:eastAsia="Arial" w:hAnsi="Arial" w:cs="Arial"/>
          <w:color w:val="000000"/>
        </w:rPr>
        <w:t>three videos in sign language explaining protection measures, the symptoms of COVID-19 and what people should do to protect themselves</w:t>
      </w:r>
      <w:r>
        <w:rPr>
          <w:rFonts w:ascii="Arial" w:eastAsia="Arial" w:hAnsi="Arial" w:cs="Arial"/>
          <w:color w:val="000000"/>
          <w:vertAlign w:val="superscript"/>
        </w:rPr>
        <w:footnoteReference w:id="9"/>
      </w:r>
      <w:r>
        <w:rPr>
          <w:rFonts w:ascii="Arial" w:eastAsia="Arial" w:hAnsi="Arial" w:cs="Arial"/>
          <w:color w:val="000000"/>
        </w:rPr>
        <w:t>. Only three documents have been converted in easy-to-read format, containing general information</w:t>
      </w:r>
      <w:r>
        <w:rPr>
          <w:rFonts w:ascii="Arial" w:eastAsia="Arial" w:hAnsi="Arial" w:cs="Arial"/>
          <w:color w:val="000000"/>
        </w:rPr>
        <w:t xml:space="preserve"> on COVID-19 and on the easing of measures after 14 May 2020</w:t>
      </w:r>
      <w:r>
        <w:rPr>
          <w:rFonts w:ascii="Arial" w:eastAsia="Arial" w:hAnsi="Arial" w:cs="Arial"/>
          <w:color w:val="000000"/>
          <w:vertAlign w:val="superscript"/>
        </w:rPr>
        <w:footnoteReference w:id="10"/>
      </w:r>
      <w:r>
        <w:rPr>
          <w:rFonts w:ascii="Arial" w:eastAsia="Arial" w:hAnsi="Arial" w:cs="Arial"/>
          <w:color w:val="000000"/>
        </w:rPr>
        <w:t>. The Commissioner for Administration and the Protection of Human Rights (Ombudsman) pointed out gaps in the steps that have been taken to ensure accessible information for people with disabilit</w:t>
      </w:r>
      <w:r>
        <w:rPr>
          <w:rFonts w:ascii="Arial" w:eastAsia="Arial" w:hAnsi="Arial" w:cs="Arial"/>
          <w:color w:val="000000"/>
        </w:rPr>
        <w:t>ies about the COVID-19 pandemic</w:t>
      </w:r>
      <w:r>
        <w:rPr>
          <w:rFonts w:ascii="Arial" w:eastAsia="Arial" w:hAnsi="Arial" w:cs="Arial"/>
          <w:color w:val="000000"/>
          <w:vertAlign w:val="superscript"/>
        </w:rPr>
        <w:footnoteReference w:id="11"/>
      </w:r>
      <w:r>
        <w:rPr>
          <w:rFonts w:ascii="Arial" w:eastAsia="Arial" w:hAnsi="Arial" w:cs="Arial"/>
        </w:rPr>
        <w:t>. In fact, inaccessibility of communications for persons with intellectual disabilities resulted in discrimination</w:t>
      </w:r>
      <w:sdt>
        <w:sdtPr>
          <w:tag w:val="goog_rdk_8"/>
          <w:id w:val="-634564489"/>
        </w:sdtPr>
        <w:sdtEndPr/>
        <w:sdtContent/>
      </w:sdt>
      <w:r>
        <w:rPr>
          <w:rFonts w:ascii="Arial" w:eastAsia="Arial" w:hAnsi="Arial" w:cs="Arial"/>
        </w:rPr>
        <w:t xml:space="preserve"> against the sam</w:t>
      </w:r>
      <w:r>
        <w:rPr>
          <w:rFonts w:ascii="Arial" w:eastAsia="Arial" w:hAnsi="Arial" w:cs="Arial"/>
        </w:rPr>
        <w:t>e</w:t>
      </w:r>
      <w:sdt>
        <w:sdtPr>
          <w:tag w:val="goog_rdk_9"/>
          <w:id w:val="430549633"/>
        </w:sdtPr>
        <w:sdtEndPr/>
        <w:sdtContent>
          <w:r>
            <w:rPr>
              <w:rFonts w:ascii="Arial" w:eastAsia="Arial" w:hAnsi="Arial" w:cs="Arial"/>
            </w:rPr>
            <w:t>, as no information was provided in a format accessible to them</w:t>
          </w:r>
        </w:sdtContent>
      </w:sdt>
      <w:r>
        <w:rPr>
          <w:rFonts w:ascii="Arial" w:eastAsia="Arial" w:hAnsi="Arial" w:cs="Arial"/>
          <w:vertAlign w:val="superscript"/>
        </w:rPr>
        <w:footnoteReference w:id="12"/>
      </w:r>
      <w:r>
        <w:rPr>
          <w:rFonts w:ascii="Arial" w:eastAsia="Arial" w:hAnsi="Arial" w:cs="Arial"/>
        </w:rPr>
        <w:t xml:space="preserve">. </w:t>
      </w:r>
    </w:p>
    <w:p w14:paraId="00000012" w14:textId="77777777" w:rsidR="00935EEF" w:rsidRDefault="00C56372">
      <w:pPr>
        <w:pStyle w:val="Heading1"/>
        <w:spacing w:line="360" w:lineRule="auto"/>
        <w:rPr>
          <w:rFonts w:ascii="Arial" w:eastAsia="Arial" w:hAnsi="Arial" w:cs="Arial"/>
          <w:sz w:val="24"/>
          <w:szCs w:val="24"/>
        </w:rPr>
      </w:pPr>
      <w:r>
        <w:rPr>
          <w:rFonts w:ascii="Arial" w:eastAsia="Arial" w:hAnsi="Arial" w:cs="Arial"/>
          <w:sz w:val="24"/>
          <w:szCs w:val="24"/>
        </w:rPr>
        <w:t>Institutions and closed settings</w:t>
      </w:r>
    </w:p>
    <w:p w14:paraId="00000013" w14:textId="77777777" w:rsidR="00935EEF" w:rsidRDefault="00C56372">
      <w:pPr>
        <w:rPr>
          <w:rFonts w:ascii="Arial" w:eastAsia="Arial" w:hAnsi="Arial" w:cs="Arial"/>
        </w:rPr>
      </w:pPr>
      <w:r>
        <w:rPr>
          <w:rFonts w:ascii="Arial" w:eastAsia="Arial" w:hAnsi="Arial" w:cs="Arial"/>
        </w:rPr>
        <w:t xml:space="preserve">No data was collected on institutions and closed settings, seemingly no deaths were reported. </w:t>
      </w:r>
    </w:p>
    <w:p w14:paraId="00000014" w14:textId="77777777" w:rsidR="00935EEF" w:rsidRDefault="00C56372">
      <w:pPr>
        <w:pStyle w:val="Heading1"/>
        <w:spacing w:line="360" w:lineRule="auto"/>
        <w:rPr>
          <w:rFonts w:ascii="Arial" w:eastAsia="Arial" w:hAnsi="Arial" w:cs="Arial"/>
          <w:sz w:val="24"/>
          <w:szCs w:val="24"/>
        </w:rPr>
      </w:pPr>
      <w:r>
        <w:rPr>
          <w:rFonts w:ascii="Arial" w:eastAsia="Arial" w:hAnsi="Arial" w:cs="Arial"/>
          <w:sz w:val="24"/>
          <w:szCs w:val="24"/>
        </w:rPr>
        <w:lastRenderedPageBreak/>
        <w:t>Health care</w:t>
      </w:r>
    </w:p>
    <w:p w14:paraId="00000015" w14:textId="77777777" w:rsidR="00935EEF" w:rsidRDefault="00C56372">
      <w:pPr>
        <w:rPr>
          <w:rFonts w:ascii="Arial" w:eastAsia="Arial" w:hAnsi="Arial" w:cs="Arial"/>
        </w:rPr>
      </w:pPr>
      <w:r>
        <w:rPr>
          <w:rFonts w:ascii="Arial" w:eastAsia="Arial" w:hAnsi="Arial" w:cs="Arial"/>
        </w:rPr>
        <w:t>No data or information reported on health serv</w:t>
      </w:r>
      <w:r>
        <w:rPr>
          <w:rFonts w:ascii="Arial" w:eastAsia="Arial" w:hAnsi="Arial" w:cs="Arial"/>
        </w:rPr>
        <w:t>ices.</w:t>
      </w:r>
    </w:p>
    <w:p w14:paraId="00000016" w14:textId="77777777" w:rsidR="00935EEF" w:rsidRDefault="00C56372">
      <w:pPr>
        <w:pStyle w:val="Heading1"/>
        <w:spacing w:line="360" w:lineRule="auto"/>
        <w:rPr>
          <w:rFonts w:ascii="Arial" w:eastAsia="Arial" w:hAnsi="Arial" w:cs="Arial"/>
          <w:sz w:val="24"/>
          <w:szCs w:val="24"/>
        </w:rPr>
      </w:pPr>
      <w:r>
        <w:rPr>
          <w:rFonts w:ascii="Arial" w:eastAsia="Arial" w:hAnsi="Arial" w:cs="Arial"/>
          <w:sz w:val="24"/>
          <w:szCs w:val="24"/>
        </w:rPr>
        <w:t>Social Protection</w:t>
      </w:r>
    </w:p>
    <w:p w14:paraId="00000017" w14:textId="77777777" w:rsidR="00935EEF" w:rsidRDefault="00C56372">
      <w:pPr>
        <w:spacing w:line="360" w:lineRule="auto"/>
        <w:rPr>
          <w:rFonts w:ascii="Arial" w:eastAsia="Arial" w:hAnsi="Arial" w:cs="Arial"/>
        </w:rPr>
      </w:pPr>
      <w:r>
        <w:rPr>
          <w:rFonts w:ascii="Arial" w:eastAsia="Arial" w:hAnsi="Arial" w:cs="Arial"/>
        </w:rPr>
        <w:t>The Confederation of Organisations for Persons with Disabilities reported a significant deterioration in access to welfare for persons with disabilities. The most affected by these changes were persons with intellectual disabilities</w:t>
      </w:r>
      <w:r>
        <w:rPr>
          <w:rFonts w:ascii="Arial" w:eastAsia="Arial" w:hAnsi="Arial" w:cs="Arial"/>
        </w:rPr>
        <w:t xml:space="preserve">. </w:t>
      </w:r>
    </w:p>
    <w:p w14:paraId="00000018" w14:textId="77777777" w:rsidR="00935EEF" w:rsidRDefault="00C56372">
      <w:pPr>
        <w:spacing w:line="360" w:lineRule="auto"/>
      </w:pPr>
      <w:r>
        <w:rPr>
          <w:rFonts w:ascii="Arial" w:eastAsia="Arial" w:hAnsi="Arial" w:cs="Arial"/>
        </w:rPr>
        <w:t>The Confederation reported that during lockdown the Social Welfare Services searched the files of persons with disabilities who were public benefit receivers and receivers of the Minimum Guaranteed Income, in order to identify cases where the Minimum Gu</w:t>
      </w:r>
      <w:r>
        <w:rPr>
          <w:rFonts w:ascii="Arial" w:eastAsia="Arial" w:hAnsi="Arial" w:cs="Arial"/>
        </w:rPr>
        <w:t>aranteed Income could be terminated. The result was the unlawful termination of the Minimum Guaranteed income for persons with disabilities and their families without any explanation or warning, including pensioners with disabilities who were classified as</w:t>
      </w:r>
      <w:r>
        <w:rPr>
          <w:rFonts w:ascii="Arial" w:eastAsia="Arial" w:hAnsi="Arial" w:cs="Arial"/>
        </w:rPr>
        <w:t xml:space="preserve"> ‘willingly unemployed’, persons with disabilities whose child was in paid employment for a short period of time in 2019 or persons with disabilities who allegedly changed address without informing the authorities</w:t>
      </w:r>
      <w:r>
        <w:rPr>
          <w:rFonts w:ascii="Arial" w:eastAsia="Arial" w:hAnsi="Arial" w:cs="Arial"/>
          <w:vertAlign w:val="superscript"/>
        </w:rPr>
        <w:footnoteReference w:id="13"/>
      </w:r>
      <w:r>
        <w:rPr>
          <w:rFonts w:ascii="Arial" w:eastAsia="Arial" w:hAnsi="Arial" w:cs="Arial"/>
        </w:rPr>
        <w:t>.</w:t>
      </w:r>
    </w:p>
    <w:p w14:paraId="00000019" w14:textId="77777777" w:rsidR="00935EEF" w:rsidRDefault="00C56372">
      <w:pPr>
        <w:pStyle w:val="Heading1"/>
        <w:tabs>
          <w:tab w:val="left" w:pos="2388"/>
        </w:tabs>
        <w:spacing w:line="360" w:lineRule="auto"/>
        <w:rPr>
          <w:rFonts w:ascii="Arial" w:eastAsia="Arial" w:hAnsi="Arial" w:cs="Arial"/>
          <w:sz w:val="24"/>
          <w:szCs w:val="24"/>
        </w:rPr>
      </w:pPr>
      <w:r>
        <w:rPr>
          <w:rFonts w:ascii="Arial" w:eastAsia="Arial" w:hAnsi="Arial" w:cs="Arial"/>
          <w:sz w:val="24"/>
          <w:szCs w:val="24"/>
        </w:rPr>
        <w:t>Other comments</w:t>
      </w:r>
      <w:r>
        <w:rPr>
          <w:rFonts w:ascii="Arial" w:eastAsia="Arial" w:hAnsi="Arial" w:cs="Arial"/>
          <w:sz w:val="24"/>
          <w:szCs w:val="24"/>
        </w:rPr>
        <w:tab/>
      </w:r>
    </w:p>
    <w:p w14:paraId="0000001A" w14:textId="77777777" w:rsidR="00935EEF" w:rsidRDefault="00C56372">
      <w:pPr>
        <w:spacing w:line="360" w:lineRule="auto"/>
        <w:rPr>
          <w:rFonts w:ascii="Arial" w:eastAsia="Arial" w:hAnsi="Arial" w:cs="Arial"/>
        </w:rPr>
      </w:pPr>
      <w:r>
        <w:rPr>
          <w:rFonts w:ascii="Arial" w:eastAsia="Arial" w:hAnsi="Arial" w:cs="Arial"/>
        </w:rPr>
        <w:t xml:space="preserve">On employment: </w:t>
      </w:r>
    </w:p>
    <w:p w14:paraId="0000001B" w14:textId="32047B18" w:rsidR="00935EEF" w:rsidRDefault="00C56372">
      <w:pPr>
        <w:numPr>
          <w:ilvl w:val="0"/>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Many persons with disabilities work at the so called ‘front line’ servicing the public and facing an increased risk of contracting the virus and falling severely ill because of pre-existing aggravating health issues</w:t>
      </w:r>
      <w:sdt>
        <w:sdtPr>
          <w:tag w:val="goog_rdk_10"/>
          <w:id w:val="1483741799"/>
        </w:sdtPr>
        <w:sdtEndPr/>
        <w:sdtContent>
          <w:r>
            <w:rPr>
              <w:rFonts w:ascii="Arial" w:eastAsia="Arial" w:hAnsi="Arial" w:cs="Arial"/>
              <w:color w:val="000000"/>
              <w:vertAlign w:val="superscript"/>
            </w:rPr>
            <w:footnoteReference w:id="14"/>
          </w:r>
        </w:sdtContent>
      </w:sdt>
      <w:r>
        <w:rPr>
          <w:rFonts w:ascii="Arial" w:eastAsia="Arial" w:hAnsi="Arial" w:cs="Arial"/>
          <w:color w:val="000000"/>
        </w:rPr>
        <w:t>.</w:t>
      </w:r>
      <w:sdt>
        <w:sdtPr>
          <w:tag w:val="goog_rdk_11"/>
          <w:id w:val="-1072493834"/>
        </w:sdtPr>
        <w:sdtEndPr/>
        <w:sdtContent>
          <w:sdt>
            <w:sdtPr>
              <w:tag w:val="goog_rdk_12"/>
              <w:id w:val="594669789"/>
            </w:sdtPr>
            <w:sdtEndPr/>
            <w:sdtContent/>
          </w:sdt>
        </w:sdtContent>
      </w:sdt>
    </w:p>
    <w:p w14:paraId="0000001C" w14:textId="292CAD63" w:rsidR="00935EEF" w:rsidRDefault="00C56372">
      <w:pPr>
        <w:numPr>
          <w:ilvl w:val="0"/>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No </w:t>
      </w:r>
      <w:r>
        <w:rPr>
          <w:rFonts w:ascii="Arial" w:eastAsia="Arial" w:hAnsi="Arial" w:cs="Arial"/>
        </w:rPr>
        <w:t>protective</w:t>
      </w:r>
      <w:r>
        <w:rPr>
          <w:rFonts w:ascii="Arial" w:eastAsia="Arial" w:hAnsi="Arial" w:cs="Arial"/>
          <w:color w:val="000000"/>
        </w:rPr>
        <w:t xml:space="preserve"> measures were adopted in </w:t>
      </w:r>
      <w:r>
        <w:rPr>
          <w:rFonts w:ascii="Arial" w:eastAsia="Arial" w:hAnsi="Arial" w:cs="Arial"/>
        </w:rPr>
        <w:t xml:space="preserve">transport </w:t>
      </w:r>
      <w:r>
        <w:rPr>
          <w:rFonts w:ascii="Arial" w:eastAsia="Arial" w:hAnsi="Arial" w:cs="Arial"/>
          <w:color w:val="000000"/>
        </w:rPr>
        <w:t>persons with disabilities to and from their place of work, de</w:t>
      </w:r>
      <w:r>
        <w:rPr>
          <w:rFonts w:ascii="Arial" w:eastAsia="Arial" w:hAnsi="Arial" w:cs="Arial"/>
          <w:color w:val="000000"/>
        </w:rPr>
        <w:t>spite the pressure put on them to continue working at the front line without any protective measure</w:t>
      </w:r>
      <w:r>
        <w:rPr>
          <w:rFonts w:ascii="Arial" w:eastAsia="Arial" w:hAnsi="Arial" w:cs="Arial"/>
          <w:color w:val="000000"/>
        </w:rPr>
        <w:t>s</w:t>
      </w:r>
      <w:r>
        <w:rPr>
          <w:rFonts w:ascii="Arial" w:eastAsia="Arial" w:hAnsi="Arial" w:cs="Arial"/>
          <w:color w:val="000000"/>
          <w:vertAlign w:val="superscript"/>
        </w:rPr>
        <w:footnoteReference w:id="15"/>
      </w:r>
      <w:r>
        <w:rPr>
          <w:rFonts w:ascii="Arial" w:eastAsia="Arial" w:hAnsi="Arial" w:cs="Arial"/>
          <w:color w:val="000000"/>
        </w:rPr>
        <w:t>.</w:t>
      </w:r>
    </w:p>
    <w:p w14:paraId="0000001D" w14:textId="77777777" w:rsidR="00935EEF" w:rsidRDefault="00935EEF"/>
    <w:p w14:paraId="0000001E" w14:textId="77777777" w:rsidR="00935EEF" w:rsidRDefault="00935EEF">
      <w:pPr>
        <w:rPr>
          <w:rFonts w:ascii="Arial" w:eastAsia="Arial" w:hAnsi="Arial" w:cs="Arial"/>
        </w:rPr>
      </w:pPr>
    </w:p>
    <w:p w14:paraId="0000001F" w14:textId="77777777" w:rsidR="00935EEF" w:rsidRDefault="00935EEF">
      <w:pPr>
        <w:spacing w:line="360" w:lineRule="auto"/>
        <w:rPr>
          <w:rFonts w:ascii="Arial" w:eastAsia="Arial" w:hAnsi="Arial" w:cs="Arial"/>
        </w:rPr>
      </w:pPr>
    </w:p>
    <w:sectPr w:rsidR="00935EE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11CD3" w14:textId="77777777" w:rsidR="00000000" w:rsidRDefault="00C56372">
      <w:r>
        <w:separator/>
      </w:r>
    </w:p>
  </w:endnote>
  <w:endnote w:type="continuationSeparator" w:id="0">
    <w:p w14:paraId="29753D83" w14:textId="77777777" w:rsidR="00000000" w:rsidRDefault="00C5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907C3" w14:textId="77777777" w:rsidR="00000000" w:rsidRDefault="00C56372">
      <w:r>
        <w:separator/>
      </w:r>
    </w:p>
  </w:footnote>
  <w:footnote w:type="continuationSeparator" w:id="0">
    <w:p w14:paraId="3AC61356" w14:textId="77777777" w:rsidR="00000000" w:rsidRDefault="00C56372">
      <w:r>
        <w:continuationSeparator/>
      </w:r>
    </w:p>
  </w:footnote>
  <w:footnote w:id="1">
    <w:p w14:paraId="00000020" w14:textId="77777777" w:rsidR="00935EEF" w:rsidRDefault="00C56372">
      <w:pPr>
        <w:pBdr>
          <w:top w:val="nil"/>
          <w:left w:val="nil"/>
          <w:bottom w:val="nil"/>
          <w:right w:val="nil"/>
          <w:between w:val="nil"/>
        </w:pBdr>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Information updated to 27 August, </w:t>
      </w:r>
      <w:hyperlink r:id="rId1">
        <w:r>
          <w:rPr>
            <w:rFonts w:ascii="Arial" w:eastAsia="Arial" w:hAnsi="Arial" w:cs="Arial"/>
            <w:color w:val="0563C1"/>
            <w:sz w:val="16"/>
            <w:szCs w:val="16"/>
            <w:u w:val="single"/>
          </w:rPr>
          <w:t>https://www.pio.gov.cy/coronavirus/pdf/i682020.pdf</w:t>
        </w:r>
      </w:hyperlink>
    </w:p>
  </w:footnote>
  <w:footnote w:id="2">
    <w:p w14:paraId="00000021" w14:textId="77777777" w:rsidR="00935EEF" w:rsidRDefault="00C56372">
      <w:pPr>
        <w:pBdr>
          <w:top w:val="nil"/>
          <w:left w:val="nil"/>
          <w:bottom w:val="nil"/>
          <w:right w:val="nil"/>
          <w:between w:val="nil"/>
        </w:pBdr>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Office of the Commissioner for Administration and the Protection of Human Rights (Ombudsman), September 2020, available at: </w:t>
      </w:r>
      <w:hyperlink r:id="rId2">
        <w:r>
          <w:rPr>
            <w:rFonts w:ascii="Arial" w:eastAsia="Arial" w:hAnsi="Arial" w:cs="Arial"/>
            <w:color w:val="0000FF"/>
            <w:sz w:val="16"/>
            <w:szCs w:val="16"/>
            <w:u w:val="single"/>
          </w:rPr>
          <w:t>http://www.ombudsman.gov.cy/ombudsman/ombudsman.nsf/All/7EE18391CBE8E56CC2258542002907CB/$file/AYT_9_2020.pdf?OpenElement</w:t>
        </w:r>
      </w:hyperlink>
    </w:p>
  </w:footnote>
  <w:footnote w:id="3">
    <w:p w14:paraId="00000022" w14:textId="77777777" w:rsidR="00935EEF" w:rsidRDefault="00C56372">
      <w:pPr>
        <w:pBdr>
          <w:top w:val="nil"/>
          <w:left w:val="nil"/>
          <w:bottom w:val="nil"/>
          <w:right w:val="nil"/>
          <w:between w:val="nil"/>
        </w:pBdr>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Eu</w:t>
      </w:r>
      <w:r>
        <w:rPr>
          <w:rFonts w:ascii="Arial" w:eastAsia="Arial" w:hAnsi="Arial" w:cs="Arial"/>
          <w:color w:val="000000"/>
          <w:sz w:val="16"/>
          <w:szCs w:val="16"/>
        </w:rPr>
        <w:t xml:space="preserve">ropean Union Agency for Fundamental Rights, Coronavirus pandemic in the EU, Fundamental Rights Implications, Bulletin 2, 28 May 2020, available at: </w:t>
      </w:r>
      <w:hyperlink r:id="rId3">
        <w:r>
          <w:rPr>
            <w:rFonts w:ascii="Arial" w:eastAsia="Arial" w:hAnsi="Arial" w:cs="Arial"/>
            <w:color w:val="0000FF"/>
            <w:sz w:val="16"/>
            <w:szCs w:val="16"/>
            <w:u w:val="single"/>
          </w:rPr>
          <w:t>https://fra.europa.</w:t>
        </w:r>
        <w:r>
          <w:rPr>
            <w:rFonts w:ascii="Arial" w:eastAsia="Arial" w:hAnsi="Arial" w:cs="Arial"/>
            <w:color w:val="0000FF"/>
            <w:sz w:val="16"/>
            <w:szCs w:val="16"/>
            <w:u w:val="single"/>
          </w:rPr>
          <w:t>eu/en/publication/2020/covid19-rights-impact-may-1</w:t>
        </w:r>
      </w:hyperlink>
    </w:p>
  </w:footnote>
  <w:footnote w:id="4">
    <w:p w14:paraId="00000023" w14:textId="77777777" w:rsidR="00935EEF" w:rsidRDefault="00C56372">
      <w:pPr>
        <w:pBdr>
          <w:top w:val="nil"/>
          <w:left w:val="nil"/>
          <w:bottom w:val="nil"/>
          <w:right w:val="nil"/>
          <w:between w:val="nil"/>
        </w:pBdr>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European Union Agency for Fundamental Rights, Coronavirus pandemic in the EU, Fundamental Rights Implications, Bulletin 2, 28 May 2020, available at: </w:t>
      </w:r>
      <w:hyperlink r:id="rId4">
        <w:r>
          <w:rPr>
            <w:rFonts w:ascii="Arial" w:eastAsia="Arial" w:hAnsi="Arial" w:cs="Arial"/>
            <w:color w:val="0000FF"/>
            <w:sz w:val="16"/>
            <w:szCs w:val="16"/>
            <w:u w:val="single"/>
          </w:rPr>
          <w:t>https://fra.europa.eu/en/publication/2020/covid19-rights-impact-may-1</w:t>
        </w:r>
      </w:hyperlink>
    </w:p>
  </w:footnote>
  <w:footnote w:id="5">
    <w:p w14:paraId="00000024" w14:textId="77777777" w:rsidR="00935EEF" w:rsidRDefault="00C56372">
      <w:pPr>
        <w:pBdr>
          <w:top w:val="nil"/>
          <w:left w:val="nil"/>
          <w:bottom w:val="nil"/>
          <w:right w:val="nil"/>
          <w:between w:val="nil"/>
        </w:pBdr>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European Union Agency for Fundamental Rights, Coronavirus outbreak in the EU, Fundamental Rights Implications, Cyprus country report, 24 March 2020,</w:t>
      </w:r>
      <w:r>
        <w:rPr>
          <w:rFonts w:ascii="Arial" w:eastAsia="Arial" w:hAnsi="Arial" w:cs="Arial"/>
          <w:color w:val="000000"/>
          <w:sz w:val="16"/>
          <w:szCs w:val="16"/>
        </w:rPr>
        <w:t xml:space="preserve"> available at: </w:t>
      </w:r>
      <w:hyperlink r:id="rId5">
        <w:r>
          <w:rPr>
            <w:rFonts w:ascii="Arial" w:eastAsia="Arial" w:hAnsi="Arial" w:cs="Arial"/>
            <w:color w:val="0000FF"/>
            <w:sz w:val="16"/>
            <w:szCs w:val="16"/>
            <w:u w:val="single"/>
          </w:rPr>
          <w:t>https://fra.europa.eu/sites/default/files/fra_uploads/cyprus-report-covid-19-april-2020_en.pdf</w:t>
        </w:r>
      </w:hyperlink>
    </w:p>
  </w:footnote>
  <w:footnote w:id="6">
    <w:p w14:paraId="00000025" w14:textId="77777777" w:rsidR="00935EEF" w:rsidRDefault="00C56372">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6"/>
          <w:szCs w:val="16"/>
        </w:rPr>
        <w:t xml:space="preserve"> European Union Agency for Fund</w:t>
      </w:r>
      <w:r>
        <w:rPr>
          <w:rFonts w:ascii="Arial" w:eastAsia="Arial" w:hAnsi="Arial" w:cs="Arial"/>
          <w:color w:val="000000"/>
          <w:sz w:val="16"/>
          <w:szCs w:val="16"/>
        </w:rPr>
        <w:t xml:space="preserve">amental Rights, Coronavirus pandemic in the EU, Fundamental Rights Implications , Bulletin 1, 8 April 2020, available at: </w:t>
      </w:r>
      <w:hyperlink r:id="rId6">
        <w:r>
          <w:rPr>
            <w:rFonts w:ascii="Arial" w:eastAsia="Arial" w:hAnsi="Arial" w:cs="Arial"/>
            <w:color w:val="0000FF"/>
            <w:sz w:val="16"/>
            <w:szCs w:val="16"/>
            <w:u w:val="single"/>
          </w:rPr>
          <w:t>https://fra.europa.eu/en/publication/2020/covid19-rights-impact-april-1</w:t>
        </w:r>
      </w:hyperlink>
    </w:p>
  </w:footnote>
  <w:footnote w:id="7">
    <w:p w14:paraId="00000026" w14:textId="77777777" w:rsidR="00935EEF" w:rsidRDefault="00C56372">
      <w:pPr>
        <w:pBdr>
          <w:top w:val="nil"/>
          <w:left w:val="nil"/>
          <w:bottom w:val="nil"/>
          <w:right w:val="nil"/>
          <w:between w:val="nil"/>
        </w:pBdr>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w:t>
      </w:r>
      <w:hyperlink r:id="rId7">
        <w:r>
          <w:rPr>
            <w:rFonts w:ascii="Arial" w:eastAsia="Arial" w:hAnsi="Arial" w:cs="Arial"/>
            <w:color w:val="0000FF"/>
            <w:sz w:val="16"/>
            <w:szCs w:val="16"/>
            <w:u w:val="single"/>
          </w:rPr>
          <w:t>https://www.pio.gov.cy/coronavirus/press/10062020_1.pdf</w:t>
        </w:r>
      </w:hyperlink>
    </w:p>
  </w:footnote>
  <w:footnote w:id="8">
    <w:p w14:paraId="00000027" w14:textId="77777777" w:rsidR="00935EEF" w:rsidRDefault="00C56372">
      <w:pPr>
        <w:pBdr>
          <w:top w:val="nil"/>
          <w:left w:val="nil"/>
          <w:bottom w:val="nil"/>
          <w:right w:val="nil"/>
          <w:between w:val="nil"/>
        </w:pBdr>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European Union Agency for Fundamental Rights, Cor</w:t>
      </w:r>
      <w:r>
        <w:rPr>
          <w:rFonts w:ascii="Arial" w:eastAsia="Arial" w:hAnsi="Arial" w:cs="Arial"/>
          <w:color w:val="000000"/>
          <w:sz w:val="16"/>
          <w:szCs w:val="16"/>
        </w:rPr>
        <w:t xml:space="preserve">onavirus pandemic in the EU, Fundamental Rights Implications, Bulletin 2, 28 May 2020, available at: </w:t>
      </w:r>
      <w:hyperlink r:id="rId8">
        <w:r>
          <w:rPr>
            <w:rFonts w:ascii="Arial" w:eastAsia="Arial" w:hAnsi="Arial" w:cs="Arial"/>
            <w:color w:val="0000FF"/>
            <w:sz w:val="16"/>
            <w:szCs w:val="16"/>
            <w:u w:val="single"/>
          </w:rPr>
          <w:t>https://fra.europa.eu/en/publication/2020/covid19-rights-impact-ma</w:t>
        </w:r>
        <w:r>
          <w:rPr>
            <w:rFonts w:ascii="Arial" w:eastAsia="Arial" w:hAnsi="Arial" w:cs="Arial"/>
            <w:color w:val="0000FF"/>
            <w:sz w:val="16"/>
            <w:szCs w:val="16"/>
            <w:u w:val="single"/>
          </w:rPr>
          <w:t>y-1</w:t>
        </w:r>
      </w:hyperlink>
    </w:p>
  </w:footnote>
  <w:footnote w:id="9">
    <w:p w14:paraId="00000028" w14:textId="77777777" w:rsidR="00935EEF" w:rsidRDefault="00C56372">
      <w:pPr>
        <w:pBdr>
          <w:top w:val="nil"/>
          <w:left w:val="nil"/>
          <w:bottom w:val="nil"/>
          <w:right w:val="nil"/>
          <w:between w:val="nil"/>
        </w:pBdr>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Available, in Greek, at: </w:t>
      </w:r>
      <w:hyperlink r:id="rId9">
        <w:r>
          <w:rPr>
            <w:rFonts w:ascii="Arial" w:eastAsia="Arial" w:hAnsi="Arial" w:cs="Arial"/>
            <w:color w:val="0000FF"/>
            <w:sz w:val="16"/>
            <w:szCs w:val="16"/>
            <w:u w:val="single"/>
          </w:rPr>
          <w:t>https://www.pio.gov.cy/coronavirus/videono.htm</w:t>
        </w:r>
      </w:hyperlink>
    </w:p>
  </w:footnote>
  <w:footnote w:id="10">
    <w:p w14:paraId="00000029" w14:textId="77777777" w:rsidR="00935EEF" w:rsidRDefault="00C56372">
      <w:pPr>
        <w:pBdr>
          <w:top w:val="nil"/>
          <w:left w:val="nil"/>
          <w:bottom w:val="nil"/>
          <w:right w:val="nil"/>
          <w:between w:val="nil"/>
        </w:pBdr>
        <w:rPr>
          <w:color w:val="000000"/>
          <w:sz w:val="20"/>
          <w:szCs w:val="20"/>
        </w:rPr>
      </w:pPr>
      <w:r>
        <w:rPr>
          <w:rStyle w:val="FootnoteReference"/>
        </w:rPr>
        <w:footnoteRef/>
      </w:r>
      <w:r>
        <w:rPr>
          <w:rFonts w:ascii="Arial" w:eastAsia="Arial" w:hAnsi="Arial" w:cs="Arial"/>
          <w:color w:val="000000"/>
          <w:sz w:val="16"/>
          <w:szCs w:val="16"/>
        </w:rPr>
        <w:t xml:space="preserve"> Available, in Greek, at:  </w:t>
      </w:r>
      <w:hyperlink r:id="rId10">
        <w:r>
          <w:rPr>
            <w:rFonts w:ascii="Arial" w:eastAsia="Arial" w:hAnsi="Arial" w:cs="Arial"/>
            <w:color w:val="0563C1"/>
            <w:sz w:val="16"/>
            <w:szCs w:val="16"/>
            <w:u w:val="single"/>
          </w:rPr>
          <w:t>https://www.pio.</w:t>
        </w:r>
        <w:r>
          <w:rPr>
            <w:rFonts w:ascii="Arial" w:eastAsia="Arial" w:hAnsi="Arial" w:cs="Arial"/>
            <w:color w:val="0563C1"/>
            <w:sz w:val="16"/>
            <w:szCs w:val="16"/>
            <w:u w:val="single"/>
          </w:rPr>
          <w:t>gov.cy/coronavirus/infoeasy.html</w:t>
        </w:r>
      </w:hyperlink>
      <w:r>
        <w:rPr>
          <w:color w:val="000000"/>
          <w:sz w:val="20"/>
          <w:szCs w:val="20"/>
        </w:rPr>
        <w:t xml:space="preserve"> </w:t>
      </w:r>
    </w:p>
  </w:footnote>
  <w:footnote w:id="11">
    <w:p w14:paraId="0000002A" w14:textId="77777777" w:rsidR="00935EEF" w:rsidRDefault="00C56372">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16"/>
          <w:szCs w:val="16"/>
        </w:rPr>
        <w:t xml:space="preserve"> Available, in Greek, at: </w:t>
      </w:r>
      <w:hyperlink r:id="rId11">
        <w:r>
          <w:rPr>
            <w:rFonts w:ascii="Arial" w:eastAsia="Arial" w:hAnsi="Arial" w:cs="Arial"/>
            <w:color w:val="0000FF"/>
            <w:sz w:val="16"/>
            <w:szCs w:val="16"/>
            <w:u w:val="single"/>
          </w:rPr>
          <w:t>http://www.ombudsman.gov.cy/ombudsman/ombudsman.nsf/All/7EE18391CBE8E56CC2258542002907CB/$file/AYT_9_2020.pdf?OpenEle</w:t>
        </w:r>
        <w:r>
          <w:rPr>
            <w:rFonts w:ascii="Arial" w:eastAsia="Arial" w:hAnsi="Arial" w:cs="Arial"/>
            <w:color w:val="0000FF"/>
            <w:sz w:val="16"/>
            <w:szCs w:val="16"/>
            <w:u w:val="single"/>
          </w:rPr>
          <w:t>ment</w:t>
        </w:r>
      </w:hyperlink>
      <w:r>
        <w:rPr>
          <w:rFonts w:ascii="Arial" w:eastAsia="Arial" w:hAnsi="Arial" w:cs="Arial"/>
          <w:color w:val="000000"/>
          <w:sz w:val="16"/>
          <w:szCs w:val="16"/>
        </w:rPr>
        <w:t xml:space="preserve"> </w:t>
      </w:r>
    </w:p>
  </w:footnote>
  <w:footnote w:id="12">
    <w:p w14:paraId="0000002D" w14:textId="77777777" w:rsidR="00935EEF" w:rsidRDefault="00C56372">
      <w:pPr>
        <w:rPr>
          <w:rFonts w:ascii="Arial" w:eastAsia="Arial" w:hAnsi="Arial" w:cs="Arial"/>
          <w:sz w:val="16"/>
          <w:szCs w:val="16"/>
        </w:rPr>
      </w:pPr>
      <w:r>
        <w:rPr>
          <w:rStyle w:val="FootnoteReference"/>
        </w:rPr>
        <w:footnoteRef/>
      </w:r>
      <w:r>
        <w:rPr>
          <w:rFonts w:ascii="Arial" w:eastAsia="Arial" w:hAnsi="Arial" w:cs="Arial"/>
          <w:sz w:val="16"/>
          <w:szCs w:val="16"/>
        </w:rPr>
        <w:t xml:space="preserve"> European Union Agency for Fundamental Rights, Coronavirus pandemic in the E</w:t>
      </w:r>
      <w:r>
        <w:rPr>
          <w:rFonts w:ascii="Arial" w:eastAsia="Arial" w:hAnsi="Arial" w:cs="Arial"/>
          <w:sz w:val="16"/>
          <w:szCs w:val="16"/>
        </w:rPr>
        <w:t xml:space="preserve">U, Fundamental Rights Implications, Bulletin 2, 28 May 2020, available at: </w:t>
      </w:r>
      <w:hyperlink r:id="rId12">
        <w:r>
          <w:rPr>
            <w:rFonts w:ascii="Arial" w:eastAsia="Arial" w:hAnsi="Arial" w:cs="Arial"/>
            <w:color w:val="0000FF"/>
            <w:sz w:val="16"/>
            <w:szCs w:val="16"/>
            <w:u w:val="single"/>
          </w:rPr>
          <w:t>https://fra.europa.eu/en/publication/2020/covid19-rights-impact-may-1</w:t>
        </w:r>
      </w:hyperlink>
      <w:sdt>
        <w:sdtPr>
          <w:tag w:val="goog_rdk_15"/>
          <w:id w:val="1012343623"/>
        </w:sdtPr>
        <w:sdtEndPr/>
        <w:sdtContent>
          <w:hyperlink r:id="rId13" w:history="1">
            <w:r>
              <w:rPr>
                <w:rFonts w:ascii="Arial" w:eastAsia="Arial" w:hAnsi="Arial" w:cs="Arial"/>
                <w:color w:val="0000FF"/>
                <w:sz w:val="16"/>
                <w:szCs w:val="16"/>
                <w:u w:val="single"/>
              </w:rPr>
              <w:t xml:space="preserve"> ; </w:t>
            </w:r>
          </w:hyperlink>
          <w:r>
            <w:rPr>
              <w:rFonts w:ascii="Arial" w:eastAsia="Arial" w:hAnsi="Arial" w:cs="Arial"/>
              <w:color w:val="0000FF"/>
              <w:sz w:val="16"/>
              <w:szCs w:val="16"/>
              <w:u w:val="single"/>
            </w:rPr>
            <w:t xml:space="preserve">Demetriou, M.(2020), </w:t>
          </w:r>
          <w:proofErr w:type="spellStart"/>
          <w:r>
            <w:rPr>
              <w:rFonts w:ascii="Arial" w:eastAsia="Arial" w:hAnsi="Arial" w:cs="Arial"/>
              <w:color w:val="0000FF"/>
              <w:sz w:val="16"/>
              <w:szCs w:val="16"/>
              <w:u w:val="single"/>
            </w:rPr>
            <w:t>Πλήρης</w:t>
          </w:r>
          <w:proofErr w:type="spellEnd"/>
          <w:r>
            <w:rPr>
              <w:rFonts w:ascii="Arial" w:eastAsia="Arial" w:hAnsi="Arial" w:cs="Arial"/>
              <w:color w:val="0000FF"/>
              <w:sz w:val="16"/>
              <w:szCs w:val="16"/>
              <w:u w:val="single"/>
            </w:rPr>
            <w:t xml:space="preserve"> α</w:t>
          </w:r>
          <w:proofErr w:type="spellStart"/>
          <w:r>
            <w:rPr>
              <w:rFonts w:ascii="Arial" w:eastAsia="Arial" w:hAnsi="Arial" w:cs="Arial"/>
              <w:color w:val="0000FF"/>
              <w:sz w:val="16"/>
              <w:szCs w:val="16"/>
              <w:u w:val="single"/>
            </w:rPr>
            <w:t>δι</w:t>
          </w:r>
          <w:proofErr w:type="spellEnd"/>
          <w:r>
            <w:rPr>
              <w:rFonts w:ascii="Arial" w:eastAsia="Arial" w:hAnsi="Arial" w:cs="Arial"/>
              <w:color w:val="0000FF"/>
              <w:sz w:val="16"/>
              <w:szCs w:val="16"/>
              <w:u w:val="single"/>
            </w:rPr>
            <w:t xml:space="preserve">αφορία </w:t>
          </w:r>
          <w:proofErr w:type="spellStart"/>
          <w:r>
            <w:rPr>
              <w:rFonts w:ascii="Arial" w:eastAsia="Arial" w:hAnsi="Arial" w:cs="Arial"/>
              <w:color w:val="0000FF"/>
              <w:sz w:val="16"/>
              <w:szCs w:val="16"/>
              <w:u w:val="single"/>
            </w:rPr>
            <w:t>γι</w:t>
          </w:r>
          <w:proofErr w:type="spellEnd"/>
          <w:r>
            <w:rPr>
              <w:rFonts w:ascii="Arial" w:eastAsia="Arial" w:hAnsi="Arial" w:cs="Arial"/>
              <w:color w:val="0000FF"/>
              <w:sz w:val="16"/>
              <w:szCs w:val="16"/>
              <w:u w:val="single"/>
            </w:rPr>
            <w:t xml:space="preserve">α </w:t>
          </w:r>
          <w:proofErr w:type="spellStart"/>
          <w:r>
            <w:rPr>
              <w:rFonts w:ascii="Arial" w:eastAsia="Arial" w:hAnsi="Arial" w:cs="Arial"/>
              <w:color w:val="0000FF"/>
              <w:sz w:val="16"/>
              <w:szCs w:val="16"/>
              <w:u w:val="single"/>
            </w:rPr>
            <w:t>μετ</w:t>
          </w:r>
          <w:proofErr w:type="spellEnd"/>
          <w:r>
            <w:rPr>
              <w:rFonts w:ascii="Arial" w:eastAsia="Arial" w:hAnsi="Arial" w:cs="Arial"/>
              <w:color w:val="0000FF"/>
              <w:sz w:val="16"/>
              <w:szCs w:val="16"/>
              <w:u w:val="single"/>
            </w:rPr>
            <w:t xml:space="preserve">ανάστες </w:t>
          </w:r>
          <w:proofErr w:type="spellStart"/>
          <w:r>
            <w:rPr>
              <w:rFonts w:ascii="Arial" w:eastAsia="Arial" w:hAnsi="Arial" w:cs="Arial"/>
              <w:color w:val="0000FF"/>
              <w:sz w:val="16"/>
              <w:szCs w:val="16"/>
              <w:u w:val="single"/>
            </w:rPr>
            <w:t>στην</w:t>
          </w:r>
          <w:proofErr w:type="spellEnd"/>
          <w:r>
            <w:rPr>
              <w:rFonts w:ascii="Arial" w:eastAsia="Arial" w:hAnsi="Arial" w:cs="Arial"/>
              <w:color w:val="0000FF"/>
              <w:sz w:val="16"/>
              <w:szCs w:val="16"/>
              <w:u w:val="single"/>
            </w:rPr>
            <w:t xml:space="preserve"> </w:t>
          </w:r>
          <w:proofErr w:type="spellStart"/>
          <w:r>
            <w:rPr>
              <w:rFonts w:ascii="Arial" w:eastAsia="Arial" w:hAnsi="Arial" w:cs="Arial"/>
              <w:color w:val="0000FF"/>
              <w:sz w:val="16"/>
              <w:szCs w:val="16"/>
              <w:u w:val="single"/>
            </w:rPr>
            <w:t>Κύ</w:t>
          </w:r>
          <w:proofErr w:type="spellEnd"/>
          <w:r>
            <w:rPr>
              <w:rFonts w:ascii="Arial" w:eastAsia="Arial" w:hAnsi="Arial" w:cs="Arial"/>
              <w:color w:val="0000FF"/>
              <w:sz w:val="16"/>
              <w:szCs w:val="16"/>
              <w:u w:val="single"/>
            </w:rPr>
            <w:t xml:space="preserve">προ </w:t>
          </w:r>
          <w:proofErr w:type="spellStart"/>
          <w:r>
            <w:rPr>
              <w:rFonts w:ascii="Arial" w:eastAsia="Arial" w:hAnsi="Arial" w:cs="Arial"/>
              <w:color w:val="0000FF"/>
              <w:sz w:val="16"/>
              <w:szCs w:val="16"/>
              <w:u w:val="single"/>
            </w:rPr>
            <w:t>εν</w:t>
          </w:r>
          <w:proofErr w:type="spellEnd"/>
          <w:r>
            <w:rPr>
              <w:rFonts w:ascii="Arial" w:eastAsia="Arial" w:hAnsi="Arial" w:cs="Arial"/>
              <w:color w:val="0000FF"/>
              <w:sz w:val="16"/>
              <w:szCs w:val="16"/>
              <w:u w:val="single"/>
            </w:rPr>
            <w:t xml:space="preserve"> </w:t>
          </w:r>
          <w:proofErr w:type="spellStart"/>
          <w:r>
            <w:rPr>
              <w:rFonts w:ascii="Arial" w:eastAsia="Arial" w:hAnsi="Arial" w:cs="Arial"/>
              <w:color w:val="0000FF"/>
              <w:sz w:val="16"/>
              <w:szCs w:val="16"/>
              <w:u w:val="single"/>
            </w:rPr>
            <w:t>μέσω</w:t>
          </w:r>
          <w:proofErr w:type="spellEnd"/>
          <w:r>
            <w:rPr>
              <w:rFonts w:ascii="Arial" w:eastAsia="Arial" w:hAnsi="Arial" w:cs="Arial"/>
              <w:color w:val="0000FF"/>
              <w:sz w:val="16"/>
              <w:szCs w:val="16"/>
              <w:u w:val="single"/>
            </w:rPr>
            <w:t xml:space="preserve"> </w:t>
          </w:r>
          <w:proofErr w:type="spellStart"/>
          <w:r>
            <w:rPr>
              <w:rFonts w:ascii="Arial" w:eastAsia="Arial" w:hAnsi="Arial" w:cs="Arial"/>
              <w:color w:val="0000FF"/>
              <w:sz w:val="16"/>
              <w:szCs w:val="16"/>
              <w:u w:val="single"/>
            </w:rPr>
            <w:t>κρίσης</w:t>
          </w:r>
          <w:proofErr w:type="spellEnd"/>
          <w:r>
            <w:rPr>
              <w:rFonts w:ascii="Arial" w:eastAsia="Arial" w:hAnsi="Arial" w:cs="Arial"/>
              <w:color w:val="0000FF"/>
              <w:sz w:val="16"/>
              <w:szCs w:val="16"/>
              <w:u w:val="single"/>
            </w:rPr>
            <w:t xml:space="preserve"> </w:t>
          </w:r>
          <w:proofErr w:type="spellStart"/>
          <w:r>
            <w:rPr>
              <w:rFonts w:ascii="Arial" w:eastAsia="Arial" w:hAnsi="Arial" w:cs="Arial"/>
              <w:color w:val="0000FF"/>
              <w:sz w:val="16"/>
              <w:szCs w:val="16"/>
              <w:u w:val="single"/>
            </w:rPr>
            <w:t>του</w:t>
          </w:r>
          <w:proofErr w:type="spellEnd"/>
          <w:r>
            <w:rPr>
              <w:rFonts w:ascii="Arial" w:eastAsia="Arial" w:hAnsi="Arial" w:cs="Arial"/>
              <w:color w:val="0000FF"/>
              <w:sz w:val="16"/>
              <w:szCs w:val="16"/>
              <w:u w:val="single"/>
            </w:rPr>
            <w:t xml:space="preserve"> </w:t>
          </w:r>
          <w:proofErr w:type="spellStart"/>
          <w:r>
            <w:rPr>
              <w:rFonts w:ascii="Arial" w:eastAsia="Arial" w:hAnsi="Arial" w:cs="Arial"/>
              <w:color w:val="0000FF"/>
              <w:sz w:val="16"/>
              <w:szCs w:val="16"/>
              <w:u w:val="single"/>
            </w:rPr>
            <w:t>κορωνοϊού</w:t>
          </w:r>
          <w:proofErr w:type="spellEnd"/>
          <w:r>
            <w:rPr>
              <w:rFonts w:ascii="Arial" w:eastAsia="Arial" w:hAnsi="Arial" w:cs="Arial"/>
              <w:color w:val="0000FF"/>
              <w:sz w:val="16"/>
              <w:szCs w:val="16"/>
              <w:u w:val="single"/>
            </w:rPr>
            <w:t xml:space="preserve">, 24Hours, 5 April 2020; </w:t>
          </w:r>
          <w:proofErr w:type="spellStart"/>
          <w:r>
            <w:rPr>
              <w:rFonts w:ascii="Arial" w:eastAsia="Arial" w:hAnsi="Arial" w:cs="Arial"/>
              <w:color w:val="0000FF"/>
              <w:sz w:val="16"/>
              <w:szCs w:val="16"/>
              <w:u w:val="single"/>
            </w:rPr>
            <w:t>Perdios</w:t>
          </w:r>
          <w:proofErr w:type="spellEnd"/>
          <w:r>
            <w:rPr>
              <w:rFonts w:ascii="Arial" w:eastAsia="Arial" w:hAnsi="Arial" w:cs="Arial"/>
              <w:color w:val="0000FF"/>
              <w:sz w:val="16"/>
              <w:szCs w:val="16"/>
              <w:u w:val="single"/>
            </w:rPr>
            <w:t>, T. (2020), Επέβαλαν π</w:t>
          </w:r>
          <w:proofErr w:type="spellStart"/>
          <w:r>
            <w:rPr>
              <w:rFonts w:ascii="Arial" w:eastAsia="Arial" w:hAnsi="Arial" w:cs="Arial"/>
              <w:color w:val="0000FF"/>
              <w:sz w:val="16"/>
              <w:szCs w:val="16"/>
              <w:u w:val="single"/>
            </w:rPr>
            <w:t>ρόστιμο</w:t>
          </w:r>
          <w:proofErr w:type="spellEnd"/>
          <w:r>
            <w:rPr>
              <w:rFonts w:ascii="Arial" w:eastAsia="Arial" w:hAnsi="Arial" w:cs="Arial"/>
              <w:color w:val="0000FF"/>
              <w:sz w:val="16"/>
              <w:szCs w:val="16"/>
              <w:u w:val="single"/>
            </w:rPr>
            <w:t xml:space="preserve"> 300 </w:t>
          </w:r>
          <w:proofErr w:type="spellStart"/>
          <w:r>
            <w:rPr>
              <w:rFonts w:ascii="Arial" w:eastAsia="Arial" w:hAnsi="Arial" w:cs="Arial"/>
              <w:color w:val="0000FF"/>
              <w:sz w:val="16"/>
              <w:szCs w:val="16"/>
              <w:u w:val="single"/>
            </w:rPr>
            <w:t>ευρώ</w:t>
          </w:r>
          <w:proofErr w:type="spellEnd"/>
          <w:r>
            <w:rPr>
              <w:rFonts w:ascii="Arial" w:eastAsia="Arial" w:hAnsi="Arial" w:cs="Arial"/>
              <w:color w:val="0000FF"/>
              <w:sz w:val="16"/>
              <w:szCs w:val="16"/>
              <w:u w:val="single"/>
            </w:rPr>
            <w:t xml:space="preserve"> </w:t>
          </w:r>
          <w:proofErr w:type="spellStart"/>
          <w:r>
            <w:rPr>
              <w:rFonts w:ascii="Arial" w:eastAsia="Arial" w:hAnsi="Arial" w:cs="Arial"/>
              <w:color w:val="0000FF"/>
              <w:sz w:val="16"/>
              <w:szCs w:val="16"/>
              <w:u w:val="single"/>
            </w:rPr>
            <w:t>σε</w:t>
          </w:r>
          <w:proofErr w:type="spellEnd"/>
          <w:r>
            <w:rPr>
              <w:rFonts w:ascii="Arial" w:eastAsia="Arial" w:hAnsi="Arial" w:cs="Arial"/>
              <w:color w:val="0000FF"/>
              <w:sz w:val="16"/>
              <w:szCs w:val="16"/>
              <w:u w:val="single"/>
            </w:rPr>
            <w:t xml:space="preserve"> </w:t>
          </w:r>
          <w:proofErr w:type="spellStart"/>
          <w:r>
            <w:rPr>
              <w:rFonts w:ascii="Arial" w:eastAsia="Arial" w:hAnsi="Arial" w:cs="Arial"/>
              <w:color w:val="0000FF"/>
              <w:sz w:val="16"/>
              <w:szCs w:val="16"/>
              <w:u w:val="single"/>
            </w:rPr>
            <w:t>άτ</w:t>
          </w:r>
          <w:r>
            <w:rPr>
              <w:rFonts w:ascii="Arial" w:eastAsia="Arial" w:hAnsi="Arial" w:cs="Arial"/>
              <w:color w:val="0000FF"/>
              <w:sz w:val="16"/>
              <w:szCs w:val="16"/>
              <w:u w:val="single"/>
            </w:rPr>
            <w:t>ομο</w:t>
          </w:r>
          <w:proofErr w:type="spellEnd"/>
          <w:r>
            <w:rPr>
              <w:rFonts w:ascii="Arial" w:eastAsia="Arial" w:hAnsi="Arial" w:cs="Arial"/>
              <w:color w:val="0000FF"/>
              <w:sz w:val="16"/>
              <w:szCs w:val="16"/>
              <w:u w:val="single"/>
            </w:rPr>
            <w:t xml:space="preserve"> </w:t>
          </w:r>
          <w:proofErr w:type="spellStart"/>
          <w:r>
            <w:rPr>
              <w:rFonts w:ascii="Arial" w:eastAsia="Arial" w:hAnsi="Arial" w:cs="Arial"/>
              <w:color w:val="0000FF"/>
              <w:sz w:val="16"/>
              <w:szCs w:val="16"/>
              <w:u w:val="single"/>
            </w:rPr>
            <w:t>με</w:t>
          </w:r>
          <w:proofErr w:type="spellEnd"/>
          <w:r>
            <w:rPr>
              <w:rFonts w:ascii="Arial" w:eastAsia="Arial" w:hAnsi="Arial" w:cs="Arial"/>
              <w:color w:val="0000FF"/>
              <w:sz w:val="16"/>
              <w:szCs w:val="16"/>
              <w:u w:val="single"/>
            </w:rPr>
            <w:t xml:space="preserve"> </w:t>
          </w:r>
          <w:proofErr w:type="spellStart"/>
          <w:r>
            <w:rPr>
              <w:rFonts w:ascii="Arial" w:eastAsia="Arial" w:hAnsi="Arial" w:cs="Arial"/>
              <w:color w:val="0000FF"/>
              <w:sz w:val="16"/>
              <w:szCs w:val="16"/>
              <w:u w:val="single"/>
            </w:rPr>
            <w:t>νοητική</w:t>
          </w:r>
          <w:proofErr w:type="spellEnd"/>
          <w:r>
            <w:rPr>
              <w:rFonts w:ascii="Arial" w:eastAsia="Arial" w:hAnsi="Arial" w:cs="Arial"/>
              <w:color w:val="0000FF"/>
              <w:sz w:val="16"/>
              <w:szCs w:val="16"/>
              <w:u w:val="single"/>
            </w:rPr>
            <w:t xml:space="preserve"> αναπ</w:t>
          </w:r>
          <w:proofErr w:type="spellStart"/>
          <w:r>
            <w:rPr>
              <w:rFonts w:ascii="Arial" w:eastAsia="Arial" w:hAnsi="Arial" w:cs="Arial"/>
              <w:color w:val="0000FF"/>
              <w:sz w:val="16"/>
              <w:szCs w:val="16"/>
              <w:u w:val="single"/>
            </w:rPr>
            <w:t>ηρί</w:t>
          </w:r>
          <w:proofErr w:type="spellEnd"/>
          <w:r>
            <w:rPr>
              <w:rFonts w:ascii="Arial" w:eastAsia="Arial" w:hAnsi="Arial" w:cs="Arial"/>
              <w:color w:val="0000FF"/>
              <w:sz w:val="16"/>
              <w:szCs w:val="16"/>
              <w:u w:val="single"/>
            </w:rPr>
            <w:t xml:space="preserve">α!, </w:t>
          </w:r>
          <w:proofErr w:type="spellStart"/>
          <w:r>
            <w:rPr>
              <w:rFonts w:ascii="Arial" w:eastAsia="Arial" w:hAnsi="Arial" w:cs="Arial"/>
              <w:color w:val="0000FF"/>
              <w:sz w:val="16"/>
              <w:szCs w:val="16"/>
              <w:u w:val="single"/>
            </w:rPr>
            <w:t>Dialogos</w:t>
          </w:r>
          <w:proofErr w:type="spellEnd"/>
          <w:r>
            <w:rPr>
              <w:rFonts w:ascii="Arial" w:eastAsia="Arial" w:hAnsi="Arial" w:cs="Arial"/>
              <w:color w:val="0000FF"/>
              <w:sz w:val="16"/>
              <w:szCs w:val="16"/>
              <w:u w:val="single"/>
            </w:rPr>
            <w:t>, 31 March 2020.</w:t>
          </w:r>
        </w:sdtContent>
      </w:sdt>
    </w:p>
  </w:footnote>
  <w:footnote w:id="13">
    <w:p w14:paraId="0000002B" w14:textId="77777777" w:rsidR="00935EEF" w:rsidRDefault="00C56372">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rFonts w:ascii="Arial" w:eastAsia="Arial" w:hAnsi="Arial" w:cs="Arial"/>
          <w:color w:val="000000"/>
          <w:sz w:val="16"/>
          <w:szCs w:val="16"/>
        </w:rPr>
        <w:t xml:space="preserve">European Union Agency for Fundamental Rights, Coronavirus outbreak in the EU, Fundamental Rights Implications, Cyprus country report, 24 March 2020, available at: </w:t>
      </w:r>
      <w:hyperlink r:id="rId14">
        <w:r>
          <w:rPr>
            <w:rFonts w:ascii="Arial" w:eastAsia="Arial" w:hAnsi="Arial" w:cs="Arial"/>
            <w:color w:val="0000FF"/>
            <w:sz w:val="16"/>
            <w:szCs w:val="16"/>
            <w:u w:val="single"/>
          </w:rPr>
          <w:t>https://fra.europa.eu/sites/default/files/fra_uploads/cyprus-report-covid-19-april-2020_en.pdf</w:t>
        </w:r>
      </w:hyperlink>
    </w:p>
  </w:footnote>
  <w:footnote w:id="14">
    <w:sdt>
      <w:sdtPr>
        <w:tag w:val="goog_rdk_19"/>
        <w:id w:val="84426668"/>
      </w:sdtPr>
      <w:sdtEndPr/>
      <w:sdtContent>
        <w:p w14:paraId="0000002E" w14:textId="77777777" w:rsidR="00935EEF" w:rsidRDefault="00C56372">
          <w:pPr>
            <w:rPr>
              <w:rFonts w:ascii="Arial" w:eastAsia="Arial" w:hAnsi="Arial" w:cs="Arial"/>
              <w:sz w:val="16"/>
              <w:szCs w:val="16"/>
            </w:rPr>
          </w:pPr>
          <w:r>
            <w:rPr>
              <w:rStyle w:val="FootnoteReference"/>
            </w:rPr>
            <w:footnoteRef/>
          </w:r>
          <w:sdt>
            <w:sdtPr>
              <w:tag w:val="goog_rdk_17"/>
              <w:id w:val="1772658645"/>
            </w:sdtPr>
            <w:sdtEndPr/>
            <w:sdtContent>
              <w:r>
                <w:rPr>
                  <w:rFonts w:ascii="Arial" w:eastAsia="Arial" w:hAnsi="Arial" w:cs="Arial"/>
                  <w:sz w:val="16"/>
                  <w:szCs w:val="16"/>
                </w:rPr>
                <w:t xml:space="preserve"> T</w:t>
              </w:r>
              <w:sdt>
                <w:sdtPr>
                  <w:tag w:val="goog_rdk_18"/>
                  <w:id w:val="-1733221589"/>
                </w:sdtPr>
                <w:sdtEndPr/>
                <w:sdtContent/>
              </w:sdt>
              <w:r>
                <w:rPr>
                  <w:rFonts w:ascii="Arial" w:eastAsia="Arial" w:hAnsi="Arial" w:cs="Arial"/>
                  <w:sz w:val="16"/>
                  <w:szCs w:val="16"/>
                </w:rPr>
                <w:t xml:space="preserve">hrough a special legislation standing from 1988 (L. 17/1988), blind persons find employment as telephonists in the public sector and most are placed in public hospitals. Since 2010 a quota has been </w:t>
              </w:r>
              <w:r>
                <w:rPr>
                  <w:rFonts w:ascii="Arial" w:eastAsia="Arial" w:hAnsi="Arial" w:cs="Arial"/>
                  <w:sz w:val="16"/>
                  <w:szCs w:val="16"/>
                </w:rPr>
                <w:t>in place for persons with different types of disabilities in the public sector too, which offered employment to persons with disabilities in the public sector, often in positions serving the public.</w:t>
              </w:r>
            </w:sdtContent>
          </w:sdt>
        </w:p>
      </w:sdtContent>
    </w:sdt>
  </w:footnote>
  <w:footnote w:id="15">
    <w:p w14:paraId="0000002C" w14:textId="77777777" w:rsidR="00935EEF" w:rsidRDefault="00C56372">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rFonts w:ascii="Arial" w:eastAsia="Arial" w:hAnsi="Arial" w:cs="Arial"/>
          <w:color w:val="000000"/>
          <w:sz w:val="16"/>
          <w:szCs w:val="16"/>
        </w:rPr>
        <w:t xml:space="preserve">European Union Agency for Fundamental Rights, Coronavirus pandemic in the EU, Fundamental Rights Implications, Bulletin 2, 28 May </w:t>
      </w:r>
      <w:r>
        <w:rPr>
          <w:rFonts w:ascii="Arial" w:eastAsia="Arial" w:hAnsi="Arial" w:cs="Arial"/>
          <w:color w:val="000000"/>
          <w:sz w:val="16"/>
          <w:szCs w:val="16"/>
        </w:rPr>
        <w:t xml:space="preserve">2020, available at: </w:t>
      </w:r>
      <w:hyperlink r:id="rId15">
        <w:r>
          <w:rPr>
            <w:rFonts w:ascii="Arial" w:eastAsia="Arial" w:hAnsi="Arial" w:cs="Arial"/>
            <w:color w:val="0000FF"/>
            <w:sz w:val="16"/>
            <w:szCs w:val="16"/>
            <w:u w:val="single"/>
          </w:rPr>
          <w:t>https://fra.europa.eu/en/publication/2020/covid19-rights-impact-may-1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6208"/>
    <w:multiLevelType w:val="multilevel"/>
    <w:tmpl w:val="0ACCA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EB18BC"/>
    <w:multiLevelType w:val="multilevel"/>
    <w:tmpl w:val="1F5C6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EEF"/>
    <w:rsid w:val="00935EEF"/>
    <w:rsid w:val="00C563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D5E0"/>
  <w15:docId w15:val="{F2C4491E-3DD7-4B27-8846-55D90F17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184"/>
  </w:style>
  <w:style w:type="paragraph" w:styleId="Heading1">
    <w:name w:val="heading 1"/>
    <w:basedOn w:val="Normal"/>
    <w:next w:val="Normal"/>
    <w:link w:val="Heading1Char"/>
    <w:uiPriority w:val="9"/>
    <w:qFormat/>
    <w:rsid w:val="005A21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2184"/>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A2184"/>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5A21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color w:val="5A5A5A"/>
    </w:rPr>
  </w:style>
  <w:style w:type="character" w:customStyle="1" w:styleId="SubtitleChar">
    <w:name w:val="Subtitle Char"/>
    <w:basedOn w:val="DefaultParagraphFont"/>
    <w:link w:val="Subtitle"/>
    <w:uiPriority w:val="11"/>
    <w:rsid w:val="005A2184"/>
    <w:rPr>
      <w:rFonts w:eastAsiaTheme="minorEastAsia"/>
      <w:color w:val="5A5A5A" w:themeColor="text1" w:themeTint="A5"/>
      <w:spacing w:val="15"/>
      <w:lang w:val="en-GB"/>
    </w:rPr>
  </w:style>
  <w:style w:type="paragraph" w:styleId="FootnoteText">
    <w:name w:val="footnote text"/>
    <w:basedOn w:val="Normal"/>
    <w:link w:val="FootnoteTextChar"/>
    <w:uiPriority w:val="99"/>
    <w:semiHidden/>
    <w:unhideWhenUsed/>
    <w:rsid w:val="00A235F9"/>
    <w:rPr>
      <w:sz w:val="20"/>
      <w:szCs w:val="20"/>
    </w:rPr>
  </w:style>
  <w:style w:type="character" w:customStyle="1" w:styleId="FootnoteTextChar">
    <w:name w:val="Footnote Text Char"/>
    <w:basedOn w:val="DefaultParagraphFont"/>
    <w:link w:val="FootnoteText"/>
    <w:uiPriority w:val="99"/>
    <w:semiHidden/>
    <w:rsid w:val="00A235F9"/>
    <w:rPr>
      <w:rFonts w:ascii="Calibri" w:hAnsi="Calibri" w:cs="Calibri"/>
      <w:sz w:val="20"/>
      <w:szCs w:val="20"/>
      <w:lang w:val="en-GB"/>
    </w:rPr>
  </w:style>
  <w:style w:type="character" w:styleId="FootnoteReference">
    <w:name w:val="footnote reference"/>
    <w:basedOn w:val="DefaultParagraphFont"/>
    <w:uiPriority w:val="99"/>
    <w:semiHidden/>
    <w:unhideWhenUsed/>
    <w:rsid w:val="00A235F9"/>
    <w:rPr>
      <w:vertAlign w:val="superscript"/>
    </w:rPr>
  </w:style>
  <w:style w:type="character" w:styleId="Hyperlink">
    <w:name w:val="Hyperlink"/>
    <w:basedOn w:val="DefaultParagraphFont"/>
    <w:uiPriority w:val="99"/>
    <w:unhideWhenUsed/>
    <w:rsid w:val="00A235F9"/>
    <w:rPr>
      <w:color w:val="0000FF"/>
      <w:u w:val="single"/>
    </w:rPr>
  </w:style>
  <w:style w:type="paragraph" w:styleId="ListParagraph">
    <w:name w:val="List Paragraph"/>
    <w:basedOn w:val="Normal"/>
    <w:uiPriority w:val="34"/>
    <w:qFormat/>
    <w:rsid w:val="006423D1"/>
    <w:pPr>
      <w:ind w:left="720"/>
      <w:contextualSpacing/>
    </w:pPr>
  </w:style>
  <w:style w:type="character" w:styleId="UnresolvedMention">
    <w:name w:val="Unresolved Mention"/>
    <w:basedOn w:val="DefaultParagraphFont"/>
    <w:uiPriority w:val="99"/>
    <w:semiHidden/>
    <w:unhideWhenUsed/>
    <w:rsid w:val="007177E3"/>
    <w:rPr>
      <w:color w:val="605E5C"/>
      <w:shd w:val="clear" w:color="auto" w:fill="E1DFDD"/>
    </w:rPr>
  </w:style>
  <w:style w:type="paragraph" w:styleId="NormalWeb">
    <w:name w:val="Normal (Web)"/>
    <w:basedOn w:val="Normal"/>
    <w:uiPriority w:val="99"/>
    <w:semiHidden/>
    <w:unhideWhenUsed/>
    <w:rsid w:val="00376F23"/>
    <w:pPr>
      <w:spacing w:before="100" w:beforeAutospacing="1" w:after="100" w:afterAutospacing="1"/>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56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fra.europa.eu/en/publication/2020/covid19-rights-impact-may-1" TargetMode="External"/><Relationship Id="rId13" Type="http://schemas.openxmlformats.org/officeDocument/2006/relationships/hyperlink" Target="https://fra.europa.eu/en/publication/2020/covid19-rights-impact-may-1" TargetMode="External"/><Relationship Id="rId3" Type="http://schemas.openxmlformats.org/officeDocument/2006/relationships/hyperlink" Target="https://fra.europa.eu/en/publication/2020/covid19-rights-impact-may-1" TargetMode="External"/><Relationship Id="rId7" Type="http://schemas.openxmlformats.org/officeDocument/2006/relationships/hyperlink" Target="https://www.pio.gov.cy/coronavirus/press/10062020_1.pdf" TargetMode="External"/><Relationship Id="rId12" Type="http://schemas.openxmlformats.org/officeDocument/2006/relationships/hyperlink" Target="https://fra.europa.eu/en/publication/2020/covid19-rights-impact-may-1" TargetMode="External"/><Relationship Id="rId2" Type="http://schemas.openxmlformats.org/officeDocument/2006/relationships/hyperlink" Target="http://www.ombudsman.gov.cy/ombudsman/ombudsman.nsf/All/7EE18391CBE8E56CC2258542002907CB/$file/AYT_9_2020.pdf?OpenElement" TargetMode="External"/><Relationship Id="rId1" Type="http://schemas.openxmlformats.org/officeDocument/2006/relationships/hyperlink" Target="https://www.pio.gov.cy/coronavirus/pdf/i682020.pdf" TargetMode="External"/><Relationship Id="rId6" Type="http://schemas.openxmlformats.org/officeDocument/2006/relationships/hyperlink" Target="https://fra.europa.eu/en/publication/2020/covid19-rights-impact-april-1" TargetMode="External"/><Relationship Id="rId11" Type="http://schemas.openxmlformats.org/officeDocument/2006/relationships/hyperlink" Target="http://www.ombudsman.gov.cy/ombudsman/ombudsman.nsf/All/7EE18391CBE8E56CC2258542002907CB/$file/AYT_9_2020.pdf?OpenElement" TargetMode="External"/><Relationship Id="rId5" Type="http://schemas.openxmlformats.org/officeDocument/2006/relationships/hyperlink" Target="https://fra.europa.eu/sites/default/files/fra_uploads/cyprus-report-covid-19-april-2020_en.pdf" TargetMode="External"/><Relationship Id="rId15" Type="http://schemas.openxmlformats.org/officeDocument/2006/relationships/hyperlink" Target="https://fra.europa.eu/en/publication/2020/covid19-rights-impact-may-1" TargetMode="External"/><Relationship Id="rId10" Type="http://schemas.openxmlformats.org/officeDocument/2006/relationships/hyperlink" Target="https://www.pio.gov.cy/coronavirus/infoeasy.html" TargetMode="External"/><Relationship Id="rId4" Type="http://schemas.openxmlformats.org/officeDocument/2006/relationships/hyperlink" Target="https://fra.europa.eu/en/publication/2020/covid19-rights-impact-may-1" TargetMode="External"/><Relationship Id="rId9" Type="http://schemas.openxmlformats.org/officeDocument/2006/relationships/hyperlink" Target="https://www.pio.gov.cy/coronavirus/videono.htm" TargetMode="External"/><Relationship Id="rId14" Type="http://schemas.openxmlformats.org/officeDocument/2006/relationships/hyperlink" Target="https://fra.europa.eu/sites/default/files/fra_uploads/cyprus-report-covid-19-april-2020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kKJc+2vHrT24Bu0S0AApcLOddw==">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3954</Characters>
  <Application>Microsoft Office Word</Application>
  <DocSecurity>0</DocSecurity>
  <Lines>32</Lines>
  <Paragraphs>9</Paragraphs>
  <ScaleCrop>false</ScaleCrop>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Gamberini</dc:creator>
  <cp:lastModifiedBy>Marine Uldry</cp:lastModifiedBy>
  <cp:revision>2</cp:revision>
  <dcterms:created xsi:type="dcterms:W3CDTF">2020-08-31T09:49:00Z</dcterms:created>
  <dcterms:modified xsi:type="dcterms:W3CDTF">2020-12-11T11:11:00Z</dcterms:modified>
</cp:coreProperties>
</file>