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46B4" w:rsidRDefault="00C60964">
      <w:pPr>
        <w:pStyle w:val="Heading1"/>
        <w:spacing w:line="360" w:lineRule="auto"/>
      </w:pPr>
      <w:bookmarkStart w:id="0" w:name="_heading=h.p95rfnnztixd" w:colFirst="0" w:colLast="0"/>
      <w:bookmarkEnd w:id="0"/>
      <w:r>
        <w:t>Country summary: Greece</w:t>
      </w:r>
    </w:p>
    <w:p w14:paraId="00000002" w14:textId="77777777" w:rsidR="002F46B4" w:rsidRDefault="00C60964">
      <w:pPr>
        <w:pStyle w:val="Heading2"/>
        <w:spacing w:line="360" w:lineRule="auto"/>
      </w:pPr>
      <w:bookmarkStart w:id="1" w:name="_heading=h.8uu07cfz6hrf" w:colFirst="0" w:colLast="0"/>
      <w:bookmarkEnd w:id="1"/>
      <w:r>
        <w:t>COVID-19 cases</w:t>
      </w:r>
    </w:p>
    <w:p w14:paraId="00000003" w14:textId="77777777" w:rsidR="002F46B4" w:rsidRDefault="00C60964">
      <w:pPr>
        <w:spacing w:line="360" w:lineRule="auto"/>
        <w:rPr>
          <w:rFonts w:ascii="Arial" w:eastAsia="Arial" w:hAnsi="Arial" w:cs="Arial"/>
        </w:rPr>
      </w:pPr>
      <w:r>
        <w:rPr>
          <w:rFonts w:ascii="Arial" w:eastAsia="Arial" w:hAnsi="Arial" w:cs="Arial"/>
        </w:rPr>
        <w:t>Greece has recorded 9,280 cases with 238 related deaths</w:t>
      </w:r>
      <w:r>
        <w:rPr>
          <w:rFonts w:ascii="Arial" w:eastAsia="Arial" w:hAnsi="Arial" w:cs="Arial"/>
          <w:vertAlign w:val="superscript"/>
        </w:rPr>
        <w:footnoteReference w:id="1"/>
      </w:r>
      <w:r>
        <w:rPr>
          <w:rFonts w:ascii="Arial" w:eastAsia="Arial" w:hAnsi="Arial" w:cs="Arial"/>
        </w:rPr>
        <w:t>. Greece did not disaggregate data by disability status. The latest reports are made available daily, in Greek</w:t>
      </w:r>
      <w:r>
        <w:rPr>
          <w:rFonts w:ascii="Arial" w:eastAsia="Arial" w:hAnsi="Arial" w:cs="Arial"/>
          <w:vertAlign w:val="superscript"/>
        </w:rPr>
        <w:footnoteReference w:id="2"/>
      </w:r>
      <w:r>
        <w:rPr>
          <w:rFonts w:ascii="Arial" w:eastAsia="Arial" w:hAnsi="Arial" w:cs="Arial"/>
        </w:rPr>
        <w:t xml:space="preserve">. </w:t>
      </w:r>
    </w:p>
    <w:p w14:paraId="00000004" w14:textId="77777777" w:rsidR="002F46B4" w:rsidRDefault="00C60964">
      <w:pPr>
        <w:pStyle w:val="Heading2"/>
        <w:spacing w:line="360" w:lineRule="auto"/>
      </w:pPr>
      <w:bookmarkStart w:id="2" w:name="_heading=h.jxk2h85jy83p" w:colFirst="0" w:colLast="0"/>
      <w:bookmarkEnd w:id="2"/>
      <w:r>
        <w:t>Emergency, lockdown, and confinement</w:t>
      </w:r>
    </w:p>
    <w:p w14:paraId="00000005" w14:textId="77777777" w:rsidR="002F46B4" w:rsidRDefault="00C60964">
      <w:pPr>
        <w:spacing w:line="360" w:lineRule="auto"/>
        <w:rPr>
          <w:rFonts w:ascii="Arial" w:eastAsia="Arial" w:hAnsi="Arial" w:cs="Arial"/>
        </w:rPr>
      </w:pPr>
      <w:r>
        <w:rPr>
          <w:rFonts w:ascii="Arial" w:eastAsia="Arial" w:hAnsi="Arial" w:cs="Arial"/>
        </w:rPr>
        <w:t>Greece did not declare an emergency status</w:t>
      </w:r>
      <w:r>
        <w:rPr>
          <w:rFonts w:ascii="Arial" w:eastAsia="Arial" w:hAnsi="Arial" w:cs="Arial"/>
          <w:vertAlign w:val="superscript"/>
        </w:rPr>
        <w:footnoteReference w:id="3"/>
      </w:r>
      <w:r>
        <w:rPr>
          <w:rFonts w:ascii="Arial" w:eastAsia="Arial" w:hAnsi="Arial" w:cs="Arial"/>
        </w:rPr>
        <w:t>; however, a nation-wide lockdown was declared from 16 March</w:t>
      </w:r>
      <w:r>
        <w:rPr>
          <w:rFonts w:ascii="Arial" w:eastAsia="Arial" w:hAnsi="Arial" w:cs="Arial"/>
        </w:rPr>
        <w:t xml:space="preserve"> to 4 May 2020</w:t>
      </w:r>
      <w:r>
        <w:rPr>
          <w:rFonts w:ascii="Arial" w:eastAsia="Arial" w:hAnsi="Arial" w:cs="Arial"/>
          <w:vertAlign w:val="superscript"/>
        </w:rPr>
        <w:footnoteReference w:id="4"/>
      </w:r>
      <w:r>
        <w:rPr>
          <w:rFonts w:ascii="Arial" w:eastAsia="Arial" w:hAnsi="Arial" w:cs="Arial"/>
        </w:rPr>
        <w:t xml:space="preserve">. </w:t>
      </w:r>
    </w:p>
    <w:p w14:paraId="00000006" w14:textId="77777777" w:rsidR="002F46B4" w:rsidRDefault="00C60964">
      <w:pPr>
        <w:spacing w:line="360" w:lineRule="auto"/>
        <w:rPr>
          <w:rFonts w:ascii="Arial" w:eastAsia="Arial" w:hAnsi="Arial" w:cs="Arial"/>
        </w:rPr>
      </w:pPr>
      <w:r>
        <w:rPr>
          <w:rFonts w:ascii="Arial" w:eastAsia="Arial" w:hAnsi="Arial" w:cs="Arial"/>
        </w:rPr>
        <w:t>During lockdown, people with disabilities were not allowed to have therapy sessions (such as speech therapy, occupational therapy, etc.)</w:t>
      </w:r>
      <w:r>
        <w:rPr>
          <w:rFonts w:ascii="Arial" w:eastAsia="Arial" w:hAnsi="Arial" w:cs="Arial"/>
          <w:vertAlign w:val="superscript"/>
        </w:rPr>
        <w:footnoteReference w:id="5"/>
      </w:r>
      <w:r>
        <w:rPr>
          <w:rFonts w:ascii="Arial" w:eastAsia="Arial" w:hAnsi="Arial" w:cs="Arial"/>
        </w:rPr>
        <w:t>.</w:t>
      </w:r>
    </w:p>
    <w:p w14:paraId="00000007" w14:textId="77777777" w:rsidR="002F46B4" w:rsidRDefault="00C60964">
      <w:pPr>
        <w:spacing w:line="360" w:lineRule="auto"/>
        <w:rPr>
          <w:rFonts w:ascii="Arial" w:eastAsia="Arial" w:hAnsi="Arial" w:cs="Arial"/>
        </w:rPr>
      </w:pPr>
      <w:r>
        <w:rPr>
          <w:rFonts w:ascii="Arial" w:eastAsia="Arial" w:hAnsi="Arial" w:cs="Arial"/>
        </w:rPr>
        <w:t xml:space="preserve">No exceptions or targeted benefits were allocated to persons with disabilities. </w:t>
      </w:r>
    </w:p>
    <w:p w14:paraId="00000008" w14:textId="6B9D131D" w:rsidR="002F46B4" w:rsidRDefault="00C60964">
      <w:pPr>
        <w:pStyle w:val="Heading2"/>
        <w:spacing w:line="360" w:lineRule="auto"/>
      </w:pPr>
      <w:bookmarkStart w:id="3" w:name="_heading=h.d833ticextpk" w:colFirst="0" w:colLast="0"/>
      <w:bookmarkEnd w:id="3"/>
      <w:r>
        <w:t>Involvement of o</w:t>
      </w:r>
      <w:r>
        <w:t>rganis</w:t>
      </w:r>
      <w:r>
        <w:t>ations of persons with disabilities</w:t>
      </w:r>
    </w:p>
    <w:p w14:paraId="00000009" w14:textId="7CE2C055" w:rsidR="002F46B4" w:rsidRDefault="00C60964">
      <w:pPr>
        <w:spacing w:line="360" w:lineRule="auto"/>
        <w:rPr>
          <w:rFonts w:ascii="Arial" w:eastAsia="Arial" w:hAnsi="Arial" w:cs="Arial"/>
        </w:rPr>
      </w:pPr>
      <w:r>
        <w:rPr>
          <w:rFonts w:ascii="Arial" w:eastAsia="Arial" w:hAnsi="Arial" w:cs="Arial"/>
        </w:rPr>
        <w:t xml:space="preserve">DPOs were not consulted </w:t>
      </w:r>
      <w:sdt>
        <w:sdtPr>
          <w:tag w:val="goog_rdk_0"/>
          <w:id w:val="-1399895975"/>
        </w:sdtPr>
        <w:sdtEndPr/>
        <w:sdtContent>
          <w:r>
            <w:rPr>
              <w:rFonts w:ascii="Arial" w:eastAsia="Arial" w:hAnsi="Arial" w:cs="Arial"/>
            </w:rPr>
            <w:t>by the government</w:t>
          </w:r>
        </w:sdtContent>
      </w:sdt>
      <w:sdt>
        <w:sdtPr>
          <w:tag w:val="goog_rdk_1"/>
          <w:id w:val="-935900467"/>
          <w:showingPlcHdr/>
        </w:sdtPr>
        <w:sdtEndPr/>
        <w:sdtContent>
          <w:r>
            <w:t xml:space="preserve">     </w:t>
          </w:r>
        </w:sdtContent>
      </w:sdt>
      <w:r>
        <w:rPr>
          <w:rFonts w:ascii="Arial" w:eastAsia="Arial" w:hAnsi="Arial" w:cs="Arial"/>
        </w:rPr>
        <w:t xml:space="preserve"> during or after the emergency. However,</w:t>
      </w:r>
      <w:sdt>
        <w:sdtPr>
          <w:tag w:val="goog_rdk_2"/>
          <w:id w:val="-34049874"/>
        </w:sdtPr>
        <w:sdtEndPr/>
        <w:sdtContent>
          <w:r>
            <w:rPr>
              <w:rFonts w:ascii="Arial" w:eastAsia="Arial" w:hAnsi="Arial" w:cs="Arial"/>
            </w:rPr>
            <w:t xml:space="preserve"> the National Confederation of Disabled People</w:t>
          </w:r>
        </w:sdtContent>
      </w:sdt>
      <w:r>
        <w:rPr>
          <w:rFonts w:ascii="Arial" w:eastAsia="Arial" w:hAnsi="Arial" w:cs="Arial"/>
        </w:rPr>
        <w:t xml:space="preserve"> </w:t>
      </w:r>
      <w:sdt>
        <w:sdtPr>
          <w:tag w:val="goog_rdk_3"/>
          <w:id w:val="311071711"/>
        </w:sdtPr>
        <w:sdtEndPr/>
        <w:sdtContent>
          <w:r>
            <w:rPr>
              <w:rFonts w:ascii="Arial" w:eastAsia="Arial" w:hAnsi="Arial" w:cs="Arial"/>
            </w:rPr>
            <w:t>(</w:t>
          </w:r>
        </w:sdtContent>
      </w:sdt>
      <w:r>
        <w:rPr>
          <w:rFonts w:ascii="Arial" w:eastAsia="Arial" w:hAnsi="Arial" w:cs="Arial"/>
        </w:rPr>
        <w:t>ESAMEA</w:t>
      </w:r>
      <w:sdt>
        <w:sdtPr>
          <w:tag w:val="goog_rdk_4"/>
          <w:id w:val="814840646"/>
        </w:sdtPr>
        <w:sdtEndPr/>
        <w:sdtContent>
          <w:r>
            <w:rPr>
              <w:rFonts w:ascii="Arial" w:eastAsia="Arial" w:hAnsi="Arial" w:cs="Arial"/>
            </w:rPr>
            <w:t>)</w:t>
          </w:r>
        </w:sdtContent>
      </w:sdt>
      <w:r>
        <w:rPr>
          <w:rFonts w:ascii="Arial" w:eastAsia="Arial" w:hAnsi="Arial" w:cs="Arial"/>
        </w:rPr>
        <w:t xml:space="preserve"> was quite active in advocacy efforts, taking the follo</w:t>
      </w:r>
      <w:r>
        <w:rPr>
          <w:rFonts w:ascii="Arial" w:eastAsia="Arial" w:hAnsi="Arial" w:cs="Arial"/>
        </w:rPr>
        <w:t xml:space="preserve">wing actions: </w:t>
      </w:r>
    </w:p>
    <w:p w14:paraId="0000000A" w14:textId="77777777" w:rsidR="002F46B4" w:rsidRDefault="00C60964">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Letter to the Prime Minister: Prolonged isolation of children with disabilities and their families will have disastrous results</w:t>
      </w:r>
      <w:r>
        <w:rPr>
          <w:rFonts w:ascii="Arial" w:eastAsia="Arial" w:hAnsi="Arial" w:cs="Arial"/>
          <w:color w:val="000000"/>
          <w:vertAlign w:val="superscript"/>
        </w:rPr>
        <w:footnoteReference w:id="6"/>
      </w:r>
      <w:r>
        <w:rPr>
          <w:rFonts w:ascii="Arial" w:eastAsia="Arial" w:hAnsi="Arial" w:cs="Arial"/>
          <w:color w:val="000000"/>
        </w:rPr>
        <w:t xml:space="preserve">. </w:t>
      </w:r>
    </w:p>
    <w:p w14:paraId="22023F40" w14:textId="77777777" w:rsidR="00C60964" w:rsidRDefault="00C60964">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lastRenderedPageBreak/>
        <w:t>Immediate and safe return of persons with disabilities to normalcy: the continued suspension of the operation of the structures has brought the families of persons with disabilities to its knees</w:t>
      </w:r>
      <w:r>
        <w:rPr>
          <w:rFonts w:ascii="Arial" w:eastAsia="Arial" w:hAnsi="Arial" w:cs="Arial"/>
          <w:color w:val="000000"/>
          <w:vertAlign w:val="superscript"/>
        </w:rPr>
        <w:footnoteReference w:id="7"/>
      </w:r>
      <w:r>
        <w:rPr>
          <w:rFonts w:ascii="Arial" w:eastAsia="Arial" w:hAnsi="Arial" w:cs="Arial"/>
          <w:color w:val="000000"/>
        </w:rPr>
        <w:t>.</w:t>
      </w:r>
    </w:p>
    <w:p w14:paraId="0000000B" w14:textId="365CD272" w:rsidR="002F46B4" w:rsidRDefault="00C60964" w:rsidP="00C60964">
      <w:pPr>
        <w:pBdr>
          <w:top w:val="nil"/>
          <w:left w:val="nil"/>
          <w:bottom w:val="nil"/>
          <w:right w:val="nil"/>
          <w:between w:val="nil"/>
        </w:pBdr>
        <w:spacing w:line="360" w:lineRule="auto"/>
        <w:ind w:left="720"/>
        <w:rPr>
          <w:rFonts w:ascii="Arial" w:eastAsia="Arial" w:hAnsi="Arial" w:cs="Arial"/>
          <w:color w:val="000000"/>
        </w:rPr>
      </w:pPr>
      <w:r>
        <w:rPr>
          <w:rFonts w:ascii="Arial" w:eastAsia="Arial" w:hAnsi="Arial" w:cs="Arial"/>
          <w:color w:val="000000"/>
        </w:rPr>
        <w:t xml:space="preserve"> </w:t>
      </w:r>
    </w:p>
    <w:p w14:paraId="0000000F" w14:textId="64589BC5" w:rsidR="002F46B4" w:rsidRPr="00C60964" w:rsidRDefault="00C60964" w:rsidP="00C60964">
      <w:pPr>
        <w:pStyle w:val="Heading2"/>
        <w:rPr>
          <w:rFonts w:ascii="Arial" w:eastAsia="Arial" w:hAnsi="Arial" w:cs="Arial"/>
          <w:color w:val="000000"/>
        </w:rPr>
      </w:pPr>
      <w:sdt>
        <w:sdtPr>
          <w:tag w:val="goog_rdk_8"/>
          <w:id w:val="-391958408"/>
          <w:showingPlcHdr/>
        </w:sdtPr>
        <w:sdtEndPr/>
        <w:sdtContent>
          <w:r>
            <w:t xml:space="preserve">     </w:t>
          </w:r>
        </w:sdtContent>
      </w:sdt>
      <w:bookmarkStart w:id="4" w:name="_heading=h.xurga0762l11" w:colFirst="0" w:colLast="0"/>
      <w:bookmarkEnd w:id="4"/>
      <w:r>
        <w:t>Communications and announcements</w:t>
      </w:r>
    </w:p>
    <w:p w14:paraId="00000010" w14:textId="77777777" w:rsidR="002F46B4" w:rsidRDefault="00C60964">
      <w:pPr>
        <w:spacing w:line="360" w:lineRule="auto"/>
        <w:rPr>
          <w:rFonts w:ascii="Arial" w:eastAsia="Arial" w:hAnsi="Arial" w:cs="Arial"/>
        </w:rPr>
      </w:pPr>
      <w:r>
        <w:rPr>
          <w:rFonts w:ascii="Arial" w:eastAsia="Arial" w:hAnsi="Arial" w:cs="Arial"/>
        </w:rPr>
        <w:t>S</w:t>
      </w:r>
      <w:r>
        <w:rPr>
          <w:rFonts w:ascii="Arial" w:eastAsia="Arial" w:hAnsi="Arial" w:cs="Arial"/>
        </w:rPr>
        <w:t>ign Language Interpretation was provided during daily briefings by the infectious diseases expert and the deputy minister of civil protection; captioning was not available</w:t>
      </w:r>
      <w:r>
        <w:rPr>
          <w:rFonts w:ascii="Arial" w:eastAsia="Arial" w:hAnsi="Arial" w:cs="Arial"/>
          <w:vertAlign w:val="superscript"/>
        </w:rPr>
        <w:footnoteReference w:id="8"/>
      </w:r>
      <w:r>
        <w:rPr>
          <w:rFonts w:ascii="Arial" w:eastAsia="Arial" w:hAnsi="Arial" w:cs="Arial"/>
        </w:rPr>
        <w:t>. National TV provided lessons on COVID-19, and sign-language interpretation was a</w:t>
      </w:r>
      <w:r>
        <w:rPr>
          <w:rFonts w:ascii="Arial" w:eastAsia="Arial" w:hAnsi="Arial" w:cs="Arial"/>
        </w:rPr>
        <w:t>lso available, however interpreters had to volunteer their time to interpret</w:t>
      </w:r>
      <w:r>
        <w:rPr>
          <w:rFonts w:ascii="Arial" w:eastAsia="Arial" w:hAnsi="Arial" w:cs="Arial"/>
          <w:vertAlign w:val="superscript"/>
        </w:rPr>
        <w:footnoteReference w:id="9"/>
      </w:r>
      <w:r>
        <w:rPr>
          <w:rFonts w:ascii="Arial" w:eastAsia="Arial" w:hAnsi="Arial" w:cs="Arial"/>
        </w:rPr>
        <w:t xml:space="preserve">. </w:t>
      </w:r>
    </w:p>
    <w:p w14:paraId="00000011" w14:textId="77777777" w:rsidR="002F46B4" w:rsidRDefault="00C60964">
      <w:pPr>
        <w:spacing w:line="360" w:lineRule="auto"/>
        <w:rPr>
          <w:rFonts w:ascii="Arial" w:eastAsia="Arial" w:hAnsi="Arial" w:cs="Arial"/>
        </w:rPr>
      </w:pPr>
      <w:r>
        <w:rPr>
          <w:rFonts w:ascii="Arial" w:eastAsia="Arial" w:hAnsi="Arial" w:cs="Arial"/>
        </w:rPr>
        <w:t>Both actions, and subsequent interpretations provided, were a consequence of advocacy from the national disability movement, more specifically the deaf movement demanding acce</w:t>
      </w:r>
      <w:r>
        <w:rPr>
          <w:rFonts w:ascii="Arial" w:eastAsia="Arial" w:hAnsi="Arial" w:cs="Arial"/>
        </w:rPr>
        <w:t xml:space="preserve">ssibility of institutional information. </w:t>
      </w:r>
    </w:p>
    <w:p w14:paraId="00000012" w14:textId="77777777" w:rsidR="002F46B4" w:rsidRDefault="00C60964">
      <w:pPr>
        <w:spacing w:line="360" w:lineRule="auto"/>
        <w:rPr>
          <w:rFonts w:ascii="Arial" w:eastAsia="Arial" w:hAnsi="Arial" w:cs="Arial"/>
          <w:color w:val="000000"/>
        </w:rPr>
      </w:pPr>
      <w:r>
        <w:rPr>
          <w:rFonts w:ascii="Arial" w:eastAsia="Arial" w:hAnsi="Arial" w:cs="Arial"/>
        </w:rPr>
        <w:t>Announcements hardly ever mentioned persons with disabilities, only referencing them when specific questions were posed by journalists</w:t>
      </w:r>
      <w:r>
        <w:rPr>
          <w:rFonts w:ascii="Arial" w:eastAsia="Arial" w:hAnsi="Arial" w:cs="Arial"/>
          <w:vertAlign w:val="superscript"/>
        </w:rPr>
        <w:footnoteReference w:id="10"/>
      </w:r>
      <w:r>
        <w:rPr>
          <w:rFonts w:ascii="Arial" w:eastAsia="Arial" w:hAnsi="Arial" w:cs="Arial"/>
        </w:rPr>
        <w:t xml:space="preserve">. </w:t>
      </w:r>
    </w:p>
    <w:p w14:paraId="00000013" w14:textId="77777777" w:rsidR="002F46B4" w:rsidRDefault="00C60964">
      <w:pPr>
        <w:pStyle w:val="Heading2"/>
        <w:spacing w:line="360" w:lineRule="auto"/>
      </w:pPr>
      <w:bookmarkStart w:id="5" w:name="_heading=h.j5alsi60cjia" w:colFirst="0" w:colLast="0"/>
      <w:bookmarkEnd w:id="5"/>
      <w:r>
        <w:t>Institutions and closed settings</w:t>
      </w:r>
    </w:p>
    <w:p w14:paraId="00000014" w14:textId="77777777" w:rsidR="002F46B4" w:rsidRDefault="00C60964">
      <w:pPr>
        <w:spacing w:line="360" w:lineRule="auto"/>
        <w:rPr>
          <w:rFonts w:ascii="Arial" w:eastAsia="Arial" w:hAnsi="Arial" w:cs="Arial"/>
        </w:rPr>
      </w:pPr>
      <w:r>
        <w:rPr>
          <w:rFonts w:ascii="Arial" w:eastAsia="Arial" w:hAnsi="Arial" w:cs="Arial"/>
        </w:rPr>
        <w:t>During the lockdown, no visitors were allow</w:t>
      </w:r>
      <w:r>
        <w:rPr>
          <w:rFonts w:ascii="Arial" w:eastAsia="Arial" w:hAnsi="Arial" w:cs="Arial"/>
        </w:rPr>
        <w:t>ed in institutions and residents were not allowed to go outside</w:t>
      </w:r>
      <w:r>
        <w:rPr>
          <w:rFonts w:ascii="Arial" w:eastAsia="Arial" w:hAnsi="Arial" w:cs="Arial"/>
          <w:vertAlign w:val="superscript"/>
        </w:rPr>
        <w:footnoteReference w:id="11"/>
      </w:r>
      <w:r>
        <w:rPr>
          <w:rFonts w:ascii="Arial" w:eastAsia="Arial" w:hAnsi="Arial" w:cs="Arial"/>
        </w:rPr>
        <w:t xml:space="preserve">. </w:t>
      </w:r>
    </w:p>
    <w:p w14:paraId="00000015" w14:textId="77777777" w:rsidR="002F46B4" w:rsidRDefault="00C60964">
      <w:pPr>
        <w:pStyle w:val="Heading2"/>
        <w:spacing w:line="360" w:lineRule="auto"/>
      </w:pPr>
      <w:bookmarkStart w:id="6" w:name="_heading=h.dcsfzeuj8oux" w:colFirst="0" w:colLast="0"/>
      <w:bookmarkEnd w:id="6"/>
      <w:r>
        <w:t>Health care</w:t>
      </w:r>
    </w:p>
    <w:p w14:paraId="00000016" w14:textId="77777777" w:rsidR="002F46B4" w:rsidRDefault="00C60964">
      <w:pPr>
        <w:spacing w:line="360" w:lineRule="auto"/>
        <w:rPr>
          <w:rFonts w:ascii="Arial" w:eastAsia="Arial" w:hAnsi="Arial" w:cs="Arial"/>
        </w:rPr>
      </w:pPr>
      <w:r>
        <w:rPr>
          <w:rFonts w:ascii="Arial" w:eastAsia="Arial" w:hAnsi="Arial" w:cs="Arial"/>
        </w:rPr>
        <w:t xml:space="preserve">Limited information is available on health care provisions regarding persons with disabilities. No apparent specific policy targeting or protecting persons with disabilities. </w:t>
      </w:r>
    </w:p>
    <w:p w14:paraId="00000017" w14:textId="49FF81DD" w:rsidR="002F46B4" w:rsidRDefault="00C60964">
      <w:pPr>
        <w:spacing w:line="360" w:lineRule="auto"/>
        <w:rPr>
          <w:rFonts w:ascii="Arial" w:eastAsia="Arial" w:hAnsi="Arial" w:cs="Arial"/>
        </w:rPr>
      </w:pPr>
      <w:sdt>
        <w:sdtPr>
          <w:tag w:val="goog_rdk_13"/>
          <w:id w:val="-883791284"/>
        </w:sdtPr>
        <w:sdtEndPr/>
        <w:sdtContent>
          <w:sdt>
            <w:sdtPr>
              <w:tag w:val="goog_rdk_14"/>
              <w:id w:val="296499333"/>
            </w:sdtPr>
            <w:sdtEndPr/>
            <w:sdtContent/>
          </w:sdt>
        </w:sdtContent>
      </w:sdt>
      <w:sdt>
        <w:sdtPr>
          <w:tag w:val="goog_rdk_15"/>
          <w:id w:val="775760003"/>
        </w:sdtPr>
        <w:sdtEndPr/>
        <w:sdtContent>
          <w:r>
            <w:rPr>
              <w:rFonts w:ascii="Arial" w:eastAsia="Arial" w:hAnsi="Arial" w:cs="Arial"/>
            </w:rPr>
            <w:t xml:space="preserve">The National Bioethics Commission released a document on </w:t>
          </w:r>
        </w:sdtContent>
      </w:sdt>
      <w:r>
        <w:rPr>
          <w:rFonts w:ascii="Arial" w:eastAsia="Arial" w:hAnsi="Arial" w:cs="Arial"/>
        </w:rPr>
        <w:t>the bio-ethical dimension of responsibility in responding to COVID-19</w:t>
      </w:r>
      <w:r>
        <w:rPr>
          <w:rFonts w:ascii="Arial" w:eastAsia="Arial" w:hAnsi="Arial" w:cs="Arial"/>
          <w:vertAlign w:val="superscript"/>
        </w:rPr>
        <w:footnoteReference w:id="12"/>
      </w:r>
      <w:r>
        <w:rPr>
          <w:rFonts w:ascii="Arial" w:eastAsia="Arial" w:hAnsi="Arial" w:cs="Arial"/>
        </w:rPr>
        <w:t xml:space="preserve">. </w:t>
      </w:r>
    </w:p>
    <w:p w14:paraId="00000018" w14:textId="77777777" w:rsidR="002F46B4" w:rsidRDefault="00C60964">
      <w:pPr>
        <w:pStyle w:val="Heading2"/>
        <w:spacing w:line="360" w:lineRule="auto"/>
      </w:pPr>
      <w:bookmarkStart w:id="7" w:name="_heading=h.jvbz33v7qoh5" w:colFirst="0" w:colLast="0"/>
      <w:bookmarkEnd w:id="7"/>
      <w:r>
        <w:lastRenderedPageBreak/>
        <w:t>Social Protection</w:t>
      </w:r>
    </w:p>
    <w:sdt>
      <w:sdtPr>
        <w:tag w:val="goog_rdk_19"/>
        <w:id w:val="302889267"/>
      </w:sdtPr>
      <w:sdtEndPr/>
      <w:sdtContent>
        <w:p w14:paraId="00000019" w14:textId="38E4E393" w:rsidR="002F46B4" w:rsidRDefault="00C60964">
          <w:pPr>
            <w:spacing w:line="360" w:lineRule="auto"/>
            <w:rPr>
              <w:rFonts w:ascii="Arial" w:eastAsia="Arial" w:hAnsi="Arial" w:cs="Arial"/>
            </w:rPr>
          </w:pPr>
          <w:r>
            <w:rPr>
              <w:rFonts w:ascii="Arial" w:eastAsia="Arial" w:hAnsi="Arial" w:cs="Arial"/>
            </w:rPr>
            <w:t>Disability-related services were suspended for the entire duration of the lockdown. Disability assessment committees were suspended, but</w:t>
          </w:r>
          <w:sdt>
            <w:sdtPr>
              <w:tag w:val="goog_rdk_16"/>
              <w:id w:val="-990254201"/>
            </w:sdtPr>
            <w:sdtEndPr/>
            <w:sdtContent/>
          </w:sdt>
          <w:sdt>
            <w:sdtPr>
              <w:tag w:val="goog_rdk_17"/>
              <w:id w:val="329182103"/>
            </w:sdtPr>
            <w:sdtEndPr/>
            <w:sdtContent/>
          </w:sdt>
          <w:r>
            <w:rPr>
              <w:rFonts w:ascii="Arial" w:eastAsia="Arial" w:hAnsi="Arial" w:cs="Arial"/>
            </w:rPr>
            <w:t xml:space="preserve"> disability benefits and disability pensions were automatically extended</w:t>
          </w:r>
          <w:r>
            <w:rPr>
              <w:rFonts w:ascii="Arial" w:eastAsia="Arial" w:hAnsi="Arial" w:cs="Arial"/>
              <w:vertAlign w:val="superscript"/>
            </w:rPr>
            <w:footnoteReference w:id="13"/>
          </w:r>
          <w:r>
            <w:rPr>
              <w:rFonts w:ascii="Arial" w:eastAsia="Arial" w:hAnsi="Arial" w:cs="Arial"/>
            </w:rPr>
            <w:t>.</w:t>
          </w:r>
          <w:sdt>
            <w:sdtPr>
              <w:tag w:val="goog_rdk_18"/>
              <w:id w:val="1659190919"/>
              <w:showingPlcHdr/>
            </w:sdtPr>
            <w:sdtEndPr/>
            <w:sdtContent>
              <w:r>
                <w:t xml:space="preserve">     </w:t>
              </w:r>
            </w:sdtContent>
          </w:sdt>
        </w:p>
      </w:sdtContent>
    </w:sdt>
    <w:sdt>
      <w:sdtPr>
        <w:tag w:val="goog_rdk_21"/>
        <w:id w:val="-239799412"/>
      </w:sdtPr>
      <w:sdtEndPr/>
      <w:sdtContent>
        <w:p w14:paraId="0000001A" w14:textId="77777777" w:rsidR="002F46B4" w:rsidRDefault="00C60964">
          <w:pPr>
            <w:spacing w:line="360" w:lineRule="auto"/>
            <w:rPr>
              <w:rFonts w:ascii="Arial" w:eastAsia="Arial" w:hAnsi="Arial" w:cs="Arial"/>
            </w:rPr>
          </w:pPr>
          <w:sdt>
            <w:sdtPr>
              <w:tag w:val="goog_rdk_20"/>
              <w:id w:val="927083725"/>
            </w:sdtPr>
            <w:sdtEndPr/>
            <w:sdtContent>
              <w:r>
                <w:rPr>
                  <w:rFonts w:ascii="Arial" w:eastAsia="Arial" w:hAnsi="Arial" w:cs="Arial"/>
                </w:rPr>
                <w:t xml:space="preserve">ESAMEA advocated for the following: </w:t>
              </w:r>
            </w:sdtContent>
          </w:sdt>
        </w:p>
      </w:sdtContent>
    </w:sdt>
    <w:sdt>
      <w:sdtPr>
        <w:tag w:val="goog_rdk_24"/>
        <w:id w:val="-303010369"/>
      </w:sdtPr>
      <w:sdtEndPr/>
      <w:sdtContent>
        <w:p w14:paraId="0000001B" w14:textId="77777777" w:rsidR="002F46B4" w:rsidRDefault="00C60964">
          <w:pPr>
            <w:numPr>
              <w:ilvl w:val="0"/>
              <w:numId w:val="1"/>
            </w:numPr>
            <w:spacing w:line="360" w:lineRule="auto"/>
            <w:rPr>
              <w:rFonts w:ascii="Arial" w:eastAsia="Arial" w:hAnsi="Arial" w:cs="Arial"/>
            </w:rPr>
          </w:pPr>
          <w:sdt>
            <w:sdtPr>
              <w:tag w:val="goog_rdk_22"/>
              <w:id w:val="351069169"/>
            </w:sdtPr>
            <w:sdtEndPr/>
            <w:sdtContent>
              <w:sdt>
                <w:sdtPr>
                  <w:tag w:val="goog_rdk_23"/>
                  <w:id w:val="-1280182374"/>
                </w:sdtPr>
                <w:sdtEndPr/>
                <w:sdtContent/>
              </w:sdt>
              <w:r>
                <w:rPr>
                  <w:rFonts w:ascii="Arial" w:eastAsia="Arial" w:hAnsi="Arial" w:cs="Arial"/>
                </w:rPr>
                <w:t>Call to ensure that persons with disabilities do not lose their benefits</w:t>
              </w:r>
              <w:r>
                <w:rPr>
                  <w:rFonts w:ascii="Arial" w:eastAsia="Arial" w:hAnsi="Arial" w:cs="Arial"/>
                  <w:vertAlign w:val="superscript"/>
                </w:rPr>
                <w:footnoteReference w:id="14"/>
              </w:r>
              <w:r>
                <w:rPr>
                  <w:rFonts w:ascii="Arial" w:eastAsia="Arial" w:hAnsi="Arial" w:cs="Arial"/>
                </w:rPr>
                <w:t xml:space="preserve">. </w:t>
              </w:r>
            </w:sdtContent>
          </w:sdt>
        </w:p>
      </w:sdtContent>
    </w:sdt>
    <w:sdt>
      <w:sdtPr>
        <w:tag w:val="goog_rdk_26"/>
        <w:id w:val="-374697590"/>
      </w:sdtPr>
      <w:sdtEndPr/>
      <w:sdtContent>
        <w:p w14:paraId="0000001C" w14:textId="77777777" w:rsidR="002F46B4" w:rsidRDefault="00C60964">
          <w:pPr>
            <w:numPr>
              <w:ilvl w:val="0"/>
              <w:numId w:val="1"/>
            </w:numPr>
            <w:spacing w:line="360" w:lineRule="auto"/>
            <w:rPr>
              <w:rFonts w:ascii="Arial" w:eastAsia="Arial" w:hAnsi="Arial" w:cs="Arial"/>
            </w:rPr>
          </w:pPr>
          <w:sdt>
            <w:sdtPr>
              <w:tag w:val="goog_rdk_25"/>
              <w:id w:val="-1739159885"/>
            </w:sdtPr>
            <w:sdtEndPr/>
            <w:sdtContent>
              <w:r>
                <w:rPr>
                  <w:rFonts w:ascii="Arial" w:eastAsia="Arial" w:hAnsi="Arial" w:cs="Arial"/>
                </w:rPr>
                <w:t>Call to ensure that persons with disabilities and chronic illnesses can stay home</w:t>
              </w:r>
              <w:r>
                <w:rPr>
                  <w:rFonts w:ascii="Arial" w:eastAsia="Arial" w:hAnsi="Arial" w:cs="Arial"/>
                  <w:vertAlign w:val="superscript"/>
                </w:rPr>
                <w:footnoteReference w:id="15"/>
              </w:r>
              <w:r>
                <w:rPr>
                  <w:rFonts w:ascii="Arial" w:eastAsia="Arial" w:hAnsi="Arial" w:cs="Arial"/>
                </w:rPr>
                <w:t>.</w:t>
              </w:r>
            </w:sdtContent>
          </w:sdt>
        </w:p>
      </w:sdtContent>
    </w:sdt>
    <w:sdt>
      <w:sdtPr>
        <w:tag w:val="goog_rdk_28"/>
        <w:id w:val="1942497810"/>
      </w:sdtPr>
      <w:sdtEndPr/>
      <w:sdtContent>
        <w:p w14:paraId="0000001D" w14:textId="77777777" w:rsidR="002F46B4" w:rsidRDefault="00C60964" w:rsidP="00C60964">
          <w:pPr>
            <w:numPr>
              <w:ilvl w:val="0"/>
              <w:numId w:val="1"/>
            </w:numPr>
            <w:spacing w:line="360" w:lineRule="auto"/>
            <w:rPr>
              <w:rFonts w:ascii="Arial" w:eastAsia="Arial" w:hAnsi="Arial" w:cs="Arial"/>
            </w:rPr>
          </w:pPr>
          <w:sdt>
            <w:sdtPr>
              <w:tag w:val="goog_rdk_27"/>
              <w:id w:val="1593128903"/>
            </w:sdtPr>
            <w:sdtEndPr/>
            <w:sdtContent>
              <w:r>
                <w:rPr>
                  <w:rFonts w:ascii="Arial" w:eastAsia="Arial" w:hAnsi="Arial" w:cs="Arial"/>
                </w:rPr>
                <w:t>Call for immediate measures to protect vulnerable groups</w:t>
              </w:r>
              <w:r>
                <w:rPr>
                  <w:rFonts w:ascii="Arial" w:eastAsia="Arial" w:hAnsi="Arial" w:cs="Arial"/>
                  <w:vertAlign w:val="superscript"/>
                </w:rPr>
                <w:footnoteReference w:id="16"/>
              </w:r>
              <w:r>
                <w:rPr>
                  <w:rFonts w:ascii="Arial" w:eastAsia="Arial" w:hAnsi="Arial" w:cs="Arial"/>
                </w:rPr>
                <w:t xml:space="preserve">. </w:t>
              </w:r>
            </w:sdtContent>
          </w:sdt>
        </w:p>
      </w:sdtContent>
    </w:sdt>
    <w:p w14:paraId="0000001E" w14:textId="77777777" w:rsidR="002F46B4" w:rsidRDefault="00C60964">
      <w:pPr>
        <w:pStyle w:val="Heading2"/>
        <w:tabs>
          <w:tab w:val="left" w:pos="2388"/>
        </w:tabs>
        <w:spacing w:line="360" w:lineRule="auto"/>
      </w:pPr>
      <w:bookmarkStart w:id="8" w:name="_heading=h.mv7cvyf2pwir" w:colFirst="0" w:colLast="0"/>
      <w:bookmarkEnd w:id="8"/>
      <w:r>
        <w:t>Other comments</w:t>
      </w:r>
      <w:r>
        <w:tab/>
      </w:r>
    </w:p>
    <w:p w14:paraId="0000001F" w14:textId="77777777" w:rsidR="002F46B4" w:rsidRDefault="00C60964">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On employment, ESAMEA noted the following: </w:t>
      </w:r>
    </w:p>
    <w:p w14:paraId="00000020" w14:textId="77777777" w:rsidR="002F46B4" w:rsidRDefault="00C60964">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The Greek Government offered small benefits to employees who worked in different types of companies and were closed during the </w:t>
      </w:r>
      <w:r>
        <w:rPr>
          <w:rFonts w:ascii="Arial" w:eastAsia="Arial" w:hAnsi="Arial" w:cs="Arial"/>
        </w:rPr>
        <w:t>l</w:t>
      </w:r>
      <w:r>
        <w:rPr>
          <w:rFonts w:ascii="Arial" w:eastAsia="Arial" w:hAnsi="Arial" w:cs="Arial"/>
        </w:rPr>
        <w:t>ockdown</w:t>
      </w:r>
      <w:r>
        <w:rPr>
          <w:rFonts w:ascii="Arial" w:eastAsia="Arial" w:hAnsi="Arial" w:cs="Arial"/>
          <w:color w:val="000000"/>
        </w:rPr>
        <w:t xml:space="preserve">. Both </w:t>
      </w:r>
      <w:r>
        <w:rPr>
          <w:rFonts w:ascii="Arial" w:eastAsia="Arial" w:hAnsi="Arial" w:cs="Arial"/>
        </w:rPr>
        <w:t>in the public</w:t>
      </w:r>
      <w:r>
        <w:rPr>
          <w:rFonts w:ascii="Arial" w:eastAsia="Arial" w:hAnsi="Arial" w:cs="Arial"/>
          <w:color w:val="000000"/>
        </w:rPr>
        <w:t xml:space="preserve"> and private sector, there was the possibility of working from home or in back office jobs for persons with disabilities or chronic illnesses. However, not all persons with disabilities or with chronic illnesses received similar </w:t>
      </w:r>
      <w:r>
        <w:rPr>
          <w:rFonts w:ascii="Arial" w:eastAsia="Arial" w:hAnsi="Arial" w:cs="Arial"/>
          <w:color w:val="000000"/>
        </w:rPr>
        <w:t xml:space="preserve">treatment.  For example, while persons with “unregulated diabetes” could stay home, persons with other types of diabetes could not. This was an issue that caused great frustration </w:t>
      </w:r>
      <w:r>
        <w:rPr>
          <w:rFonts w:ascii="Arial" w:eastAsia="Arial" w:hAnsi="Arial" w:cs="Arial"/>
        </w:rPr>
        <w:t>within the diabetes</w:t>
      </w:r>
      <w:r>
        <w:rPr>
          <w:rFonts w:ascii="Arial" w:eastAsia="Arial" w:hAnsi="Arial" w:cs="Arial"/>
          <w:color w:val="000000"/>
        </w:rPr>
        <w:t xml:space="preserve"> community and within the scientific community, in genera</w:t>
      </w:r>
      <w:r>
        <w:rPr>
          <w:rFonts w:ascii="Arial" w:eastAsia="Arial" w:hAnsi="Arial" w:cs="Arial"/>
          <w:color w:val="000000"/>
        </w:rPr>
        <w:t>l</w:t>
      </w:r>
      <w:sdt>
        <w:sdtPr>
          <w:tag w:val="goog_rdk_29"/>
          <w:id w:val="1987894943"/>
        </w:sdtPr>
        <w:sdtEndPr/>
        <w:sdtContent>
          <w:r>
            <w:rPr>
              <w:rFonts w:ascii="Arial" w:eastAsia="Arial" w:hAnsi="Arial" w:cs="Arial"/>
              <w:color w:val="000000"/>
              <w:vertAlign w:val="superscript"/>
            </w:rPr>
            <w:footnoteReference w:id="17"/>
          </w:r>
        </w:sdtContent>
      </w:sdt>
      <w:r>
        <w:rPr>
          <w:rFonts w:ascii="Arial" w:eastAsia="Arial" w:hAnsi="Arial" w:cs="Arial"/>
          <w:color w:val="000000"/>
        </w:rPr>
        <w:t>.</w:t>
      </w:r>
    </w:p>
    <w:p w14:paraId="00000021" w14:textId="77777777" w:rsidR="002F46B4" w:rsidRDefault="002F46B4"/>
    <w:p w14:paraId="00000022" w14:textId="77777777" w:rsidR="002F46B4" w:rsidRDefault="002F46B4">
      <w:pPr>
        <w:rPr>
          <w:rFonts w:ascii="Arial" w:eastAsia="Arial" w:hAnsi="Arial" w:cs="Arial"/>
        </w:rPr>
      </w:pPr>
    </w:p>
    <w:p w14:paraId="00000023" w14:textId="77777777" w:rsidR="002F46B4" w:rsidRDefault="002F46B4">
      <w:pPr>
        <w:spacing w:line="360" w:lineRule="auto"/>
        <w:rPr>
          <w:rFonts w:ascii="Arial" w:eastAsia="Arial" w:hAnsi="Arial" w:cs="Arial"/>
        </w:rPr>
      </w:pPr>
    </w:p>
    <w:sectPr w:rsidR="002F46B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6A164" w14:textId="77777777" w:rsidR="00000000" w:rsidRDefault="00C60964">
      <w:r>
        <w:separator/>
      </w:r>
    </w:p>
  </w:endnote>
  <w:endnote w:type="continuationSeparator" w:id="0">
    <w:p w14:paraId="77133436" w14:textId="77777777" w:rsidR="00000000" w:rsidRDefault="00C6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5A88C" w14:textId="77777777" w:rsidR="00000000" w:rsidRDefault="00C60964">
      <w:r>
        <w:separator/>
      </w:r>
    </w:p>
  </w:footnote>
  <w:footnote w:type="continuationSeparator" w:id="0">
    <w:p w14:paraId="143E884C" w14:textId="77777777" w:rsidR="00000000" w:rsidRDefault="00C60964">
      <w:r>
        <w:continuationSeparator/>
      </w:r>
    </w:p>
  </w:footnote>
  <w:footnote w:id="1">
    <w:p w14:paraId="00000024"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Anadolu Agency, COVID-19 cases see fresh spike in Greece, 26 Aug</w:t>
      </w:r>
      <w:r>
        <w:rPr>
          <w:rFonts w:ascii="Arial" w:eastAsia="Arial" w:hAnsi="Arial" w:cs="Arial"/>
          <w:color w:val="000000"/>
          <w:sz w:val="18"/>
          <w:szCs w:val="18"/>
        </w:rPr>
        <w:t xml:space="preserve">ust 2020, available at: </w:t>
      </w:r>
      <w:hyperlink r:id="rId1">
        <w:r>
          <w:rPr>
            <w:rFonts w:ascii="Arial" w:eastAsia="Arial" w:hAnsi="Arial" w:cs="Arial"/>
            <w:color w:val="0000FF"/>
            <w:sz w:val="18"/>
            <w:szCs w:val="18"/>
            <w:u w:val="single"/>
          </w:rPr>
          <w:t>https://www.aa.com.tr/en/europe/covid-19-cases-see-fresh-spike-in-greece/1954353</w:t>
        </w:r>
      </w:hyperlink>
      <w:r>
        <w:rPr>
          <w:rFonts w:ascii="Arial" w:eastAsia="Arial" w:hAnsi="Arial" w:cs="Arial"/>
          <w:color w:val="000000"/>
          <w:sz w:val="18"/>
          <w:szCs w:val="18"/>
        </w:rPr>
        <w:t xml:space="preserve"> </w:t>
      </w:r>
    </w:p>
  </w:footnote>
  <w:footnote w:id="2">
    <w:p w14:paraId="00000025"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Daily reports available at: </w:t>
      </w:r>
      <w:hyperlink r:id="rId2">
        <w:r>
          <w:rPr>
            <w:rFonts w:ascii="Arial" w:eastAsia="Arial" w:hAnsi="Arial" w:cs="Arial"/>
            <w:color w:val="0000FF"/>
            <w:sz w:val="18"/>
            <w:szCs w:val="18"/>
            <w:u w:val="single"/>
          </w:rPr>
          <w:t>https://eody.gov.gr/epidimiologika-statistika-dedomena/ektheseis-covid-19/</w:t>
        </w:r>
      </w:hyperlink>
      <w:r>
        <w:rPr>
          <w:rFonts w:ascii="Arial" w:eastAsia="Arial" w:hAnsi="Arial" w:cs="Arial"/>
          <w:color w:val="000000"/>
          <w:sz w:val="18"/>
          <w:szCs w:val="18"/>
        </w:rPr>
        <w:t xml:space="preserve"> </w:t>
      </w:r>
    </w:p>
  </w:footnote>
  <w:footnote w:id="3">
    <w:p w14:paraId="00000026"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available in Greek at: </w:t>
      </w:r>
      <w:hyperlink r:id="rId3">
        <w:r>
          <w:rPr>
            <w:rFonts w:ascii="Arial" w:eastAsia="Arial" w:hAnsi="Arial" w:cs="Arial"/>
            <w:color w:val="0000FF"/>
            <w:sz w:val="18"/>
            <w:szCs w:val="18"/>
            <w:u w:val="single"/>
          </w:rPr>
          <w:t>https://www.hellenicparliament.gr/Nomothetiko-Ergo/Anazitisi-Nomothetikou-Ergou?law_id=1bd1b0a6-1046-4ae2-baad-ab84</w:t>
        </w:r>
        <w:r>
          <w:rPr>
            <w:rFonts w:ascii="Arial" w:eastAsia="Arial" w:hAnsi="Arial" w:cs="Arial"/>
            <w:color w:val="0000FF"/>
            <w:sz w:val="18"/>
            <w:szCs w:val="18"/>
            <w:u w:val="single"/>
          </w:rPr>
          <w:t>0154207f</w:t>
        </w:r>
      </w:hyperlink>
      <w:r>
        <w:rPr>
          <w:rFonts w:ascii="Arial" w:eastAsia="Arial" w:hAnsi="Arial" w:cs="Arial"/>
          <w:color w:val="000000"/>
          <w:sz w:val="18"/>
          <w:szCs w:val="18"/>
        </w:rPr>
        <w:t xml:space="preserve"> </w:t>
      </w:r>
    </w:p>
  </w:footnote>
  <w:footnote w:id="4">
    <w:p w14:paraId="00000027"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in.gr, Greece in quarantine: </w:t>
      </w:r>
      <w:proofErr w:type="spellStart"/>
      <w:r>
        <w:rPr>
          <w:rFonts w:ascii="Arial" w:eastAsia="Arial" w:hAnsi="Arial" w:cs="Arial"/>
          <w:color w:val="000000"/>
          <w:sz w:val="18"/>
          <w:szCs w:val="18"/>
        </w:rPr>
        <w:t>Mitsotakis</w:t>
      </w:r>
      <w:proofErr w:type="spellEnd"/>
      <w:r>
        <w:rPr>
          <w:rFonts w:ascii="Arial" w:eastAsia="Arial" w:hAnsi="Arial" w:cs="Arial"/>
          <w:color w:val="000000"/>
          <w:sz w:val="18"/>
          <w:szCs w:val="18"/>
        </w:rPr>
        <w:t xml:space="preserve"> declares nationwide lockdown as of 6am tomorrow, 22 March 2020, available at: </w:t>
      </w:r>
      <w:hyperlink r:id="rId4">
        <w:r>
          <w:rPr>
            <w:rFonts w:ascii="Arial" w:eastAsia="Arial" w:hAnsi="Arial" w:cs="Arial"/>
            <w:color w:val="0000FF"/>
            <w:sz w:val="18"/>
            <w:szCs w:val="18"/>
            <w:u w:val="single"/>
          </w:rPr>
          <w:t>https://www.in.gr/2020/03/22/english-edition/greece-quarantine-mitsotakis-declares-nationwide-lockdown-6am-tomorrow/</w:t>
        </w:r>
      </w:hyperlink>
      <w:r>
        <w:rPr>
          <w:rFonts w:ascii="Arial" w:eastAsia="Arial" w:hAnsi="Arial" w:cs="Arial"/>
          <w:color w:val="000000"/>
          <w:sz w:val="18"/>
          <w:szCs w:val="18"/>
        </w:rPr>
        <w:t xml:space="preserve"> </w:t>
      </w:r>
    </w:p>
  </w:footnote>
  <w:footnote w:id="5">
    <w:p w14:paraId="00000028"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from National Confederation of Disabled People (ESAMEA), 17 September 2020</w:t>
      </w:r>
    </w:p>
  </w:footnote>
  <w:footnote w:id="6">
    <w:p w14:paraId="00000029"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ESAMEA, 19 May 2020, available in Gre</w:t>
      </w:r>
      <w:r>
        <w:rPr>
          <w:rFonts w:ascii="Arial" w:eastAsia="Arial" w:hAnsi="Arial" w:cs="Arial"/>
          <w:color w:val="000000"/>
          <w:sz w:val="18"/>
          <w:szCs w:val="18"/>
        </w:rPr>
        <w:t xml:space="preserve">ek at: </w:t>
      </w:r>
      <w:hyperlink r:id="rId5">
        <w:r>
          <w:rPr>
            <w:rFonts w:ascii="Arial" w:eastAsia="Arial" w:hAnsi="Arial" w:cs="Arial"/>
            <w:color w:val="0000FF"/>
            <w:sz w:val="18"/>
            <w:szCs w:val="18"/>
            <w:u w:val="single"/>
          </w:rPr>
          <w:t>https://www.esamea.gr/pressoffice/press-re</w:t>
        </w:r>
        <w:r>
          <w:rPr>
            <w:rFonts w:ascii="Arial" w:eastAsia="Arial" w:hAnsi="Arial" w:cs="Arial"/>
            <w:color w:val="0000FF"/>
            <w:sz w:val="18"/>
            <w:szCs w:val="18"/>
            <w:u w:val="single"/>
          </w:rPr>
          <w:t>leases/4809-o-paratetamenos-egkleismos-ton-paidion-me-anapiria-kai-ton-oikogeneion-toys-tha-exei-olethria-apotelesmata-epistoli-ston-prothypoyrgo</w:t>
        </w:r>
      </w:hyperlink>
      <w:r>
        <w:rPr>
          <w:rFonts w:ascii="Arial" w:eastAsia="Arial" w:hAnsi="Arial" w:cs="Arial"/>
          <w:color w:val="000000"/>
          <w:sz w:val="18"/>
          <w:szCs w:val="18"/>
        </w:rPr>
        <w:t xml:space="preserve"> </w:t>
      </w:r>
    </w:p>
  </w:footnote>
  <w:footnote w:id="7">
    <w:p w14:paraId="0000002A"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ESAMEA, 11 May 2020, available in Greek at: </w:t>
      </w:r>
      <w:hyperlink r:id="rId6">
        <w:r>
          <w:rPr>
            <w:rFonts w:ascii="Arial" w:eastAsia="Arial" w:hAnsi="Arial" w:cs="Arial"/>
            <w:color w:val="0000FF"/>
            <w:sz w:val="18"/>
            <w:szCs w:val="18"/>
            <w:u w:val="single"/>
          </w:rPr>
          <w:t>https://www.esamea.gr/pressoffice/press-releases/4788-2020-05-11-08-39-21</w:t>
        </w:r>
      </w:hyperlink>
      <w:r>
        <w:rPr>
          <w:rFonts w:ascii="Arial" w:eastAsia="Arial" w:hAnsi="Arial" w:cs="Arial"/>
          <w:color w:val="000000"/>
          <w:sz w:val="18"/>
          <w:szCs w:val="18"/>
        </w:rPr>
        <w:t xml:space="preserve"> </w:t>
      </w:r>
    </w:p>
  </w:footnote>
  <w:footnote w:id="8">
    <w:p w14:paraId="0000002E"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from National Confederation of Disabled People (ESAMEA), 17 September 2020</w:t>
      </w:r>
    </w:p>
  </w:footnote>
  <w:footnote w:id="9">
    <w:p w14:paraId="0000002F"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from National Confederation of Disabled People (ESAMEA), 17 September 2020</w:t>
      </w:r>
    </w:p>
  </w:footnote>
  <w:footnote w:id="10">
    <w:p w14:paraId="00000030"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from National Confederation of Disabled People (ESAMEA), 17 Septe</w:t>
      </w:r>
      <w:r>
        <w:rPr>
          <w:rFonts w:ascii="Arial" w:eastAsia="Arial" w:hAnsi="Arial" w:cs="Arial"/>
          <w:color w:val="000000"/>
          <w:sz w:val="18"/>
          <w:szCs w:val="18"/>
        </w:rPr>
        <w:t>mber 2020</w:t>
      </w:r>
    </w:p>
  </w:footnote>
  <w:footnote w:id="11">
    <w:p w14:paraId="00000031"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Information from National Confederation of Disabled People (ESAMEA), 17 September 2020</w:t>
      </w:r>
    </w:p>
  </w:footnote>
  <w:footnote w:id="12">
    <w:p w14:paraId="00000032" w14:textId="77777777" w:rsidR="002F46B4" w:rsidRDefault="00C60964">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bioethical dimension of individual responsibility in response to COVID 19, 17 March 2020, available at: </w:t>
      </w:r>
      <w:hyperlink r:id="rId7">
        <w:r>
          <w:rPr>
            <w:rFonts w:ascii="Arial" w:eastAsia="Arial" w:hAnsi="Arial" w:cs="Arial"/>
            <w:color w:val="0000FF"/>
            <w:sz w:val="18"/>
            <w:szCs w:val="18"/>
            <w:u w:val="single"/>
          </w:rPr>
          <w:t>http://www.bioethics.gr/images/pdf/GNOMES/Reco</w:t>
        </w:r>
        <w:r>
          <w:rPr>
            <w:rFonts w:ascii="Arial" w:eastAsia="Arial" w:hAnsi="Arial" w:cs="Arial"/>
            <w:color w:val="0000FF"/>
            <w:sz w:val="18"/>
            <w:szCs w:val="18"/>
            <w:u w:val="single"/>
          </w:rPr>
          <w:t>mmendation_coronavirus_FINAL_GR.pdf</w:t>
        </w:r>
      </w:hyperlink>
      <w:r>
        <w:rPr>
          <w:rFonts w:ascii="Arial" w:eastAsia="Arial" w:hAnsi="Arial" w:cs="Arial"/>
          <w:color w:val="000000"/>
          <w:sz w:val="18"/>
          <w:szCs w:val="18"/>
        </w:rPr>
        <w:t xml:space="preserve"> </w:t>
      </w:r>
    </w:p>
  </w:footnote>
  <w:footnote w:id="13">
    <w:sdt>
      <w:sdtPr>
        <w:tag w:val="goog_rdk_38"/>
        <w:id w:val="-524103436"/>
      </w:sdtPr>
      <w:sdtEndPr/>
      <w:sdtContent>
        <w:p w14:paraId="00000034" w14:textId="6FBEECD2" w:rsidR="002F46B4" w:rsidRDefault="00C60964">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18"/>
              <w:szCs w:val="18"/>
            </w:rPr>
            <w:t xml:space="preserve"> Information from National Confederation of Disabled People (ESAMEA), 17 September 2020</w:t>
          </w:r>
          <w:sdt>
            <w:sdtPr>
              <w:tag w:val="goog_rdk_37"/>
              <w:id w:val="-641573433"/>
            </w:sdtPr>
            <w:sdtEndPr/>
            <w:sdtContent/>
          </w:sdt>
        </w:p>
      </w:sdtContent>
    </w:sdt>
  </w:footnote>
  <w:footnote w:id="14">
    <w:sdt>
      <w:sdtPr>
        <w:tag w:val="goog_rdk_41"/>
        <w:id w:val="-1889174052"/>
      </w:sdtPr>
      <w:sdtEndPr/>
      <w:sdtContent>
        <w:p w14:paraId="00000035" w14:textId="77777777" w:rsidR="002F46B4" w:rsidRDefault="00C60964">
          <w:pPr>
            <w:rPr>
              <w:color w:val="000000"/>
              <w:sz w:val="20"/>
              <w:szCs w:val="20"/>
            </w:rPr>
          </w:pPr>
          <w:r>
            <w:rPr>
              <w:rStyle w:val="FootnoteReference"/>
            </w:rPr>
            <w:footnoteRef/>
          </w:r>
          <w:sdt>
            <w:sdtPr>
              <w:tag w:val="goog_rdk_40"/>
              <w:id w:val="2143681326"/>
            </w:sdtPr>
            <w:sdtEndPr/>
            <w:sdtContent>
              <w:r>
                <w:rPr>
                  <w:color w:val="000000"/>
                  <w:sz w:val="20"/>
                  <w:szCs w:val="20"/>
                </w:rPr>
                <w:t xml:space="preserve"> ESAMEA, 11 March 2020, available in Greek at: </w:t>
              </w:r>
              <w:hyperlink r:id="rId8" w:history="1">
                <w:r>
                  <w:rPr>
                    <w:color w:val="000000"/>
                    <w:sz w:val="20"/>
                    <w:szCs w:val="20"/>
                  </w:rPr>
                  <w:t>https://www.esamea.gr/pressoffice/press-releases/4670-katepeigon-aitima-gia</w:t>
                </w:r>
                <w:r>
                  <w:rPr>
                    <w:color w:val="000000"/>
                    <w:sz w:val="20"/>
                    <w:szCs w:val="20"/>
                  </w:rPr>
                  <w:t>-symperilipsi-stin-pnp-tis-paratasis-tis-isxys-ton-apofaseon-kepa-asye-anye-kai-ton-epidomaton</w:t>
                </w:r>
              </w:hyperlink>
              <w:r>
                <w:rPr>
                  <w:color w:val="000000"/>
                  <w:sz w:val="20"/>
                  <w:szCs w:val="20"/>
                </w:rPr>
                <w:t xml:space="preserve"> </w:t>
              </w:r>
            </w:sdtContent>
          </w:sdt>
        </w:p>
      </w:sdtContent>
    </w:sdt>
  </w:footnote>
  <w:footnote w:id="15">
    <w:sdt>
      <w:sdtPr>
        <w:tag w:val="goog_rdk_43"/>
        <w:id w:val="-2106493063"/>
      </w:sdtPr>
      <w:sdtEndPr/>
      <w:sdtContent>
        <w:p w14:paraId="00000036" w14:textId="77777777" w:rsidR="002F46B4" w:rsidRDefault="00C60964">
          <w:pPr>
            <w:rPr>
              <w:color w:val="000000"/>
              <w:sz w:val="20"/>
              <w:szCs w:val="20"/>
            </w:rPr>
          </w:pPr>
          <w:r>
            <w:rPr>
              <w:rStyle w:val="FootnoteReference"/>
            </w:rPr>
            <w:footnoteRef/>
          </w:r>
          <w:sdt>
            <w:sdtPr>
              <w:tag w:val="goog_rdk_42"/>
              <w:id w:val="-912309425"/>
            </w:sdtPr>
            <w:sdtEndPr/>
            <w:sdtContent>
              <w:r>
                <w:rPr>
                  <w:color w:val="000000"/>
                  <w:sz w:val="20"/>
                  <w:szCs w:val="20"/>
                </w:rPr>
                <w:t xml:space="preserve"> ESAMEA, 16 March 2020, available in Greek at: </w:t>
              </w:r>
              <w:hyperlink r:id="rId9" w:history="1">
                <w:r>
                  <w:rPr>
                    <w:color w:val="000000"/>
                    <w:sz w:val="20"/>
                    <w:szCs w:val="20"/>
                  </w:rPr>
                  <w:t>https://www.esamea.gr/pressoffice/press-releases/4680-ston-prothypoyrgo-gia-tin-prostasia-ton-eypathon-omadon-menoyme-spiti</w:t>
                </w:r>
              </w:hyperlink>
              <w:r>
                <w:rPr>
                  <w:color w:val="000000"/>
                  <w:sz w:val="20"/>
                  <w:szCs w:val="20"/>
                </w:rPr>
                <w:t xml:space="preserve"> </w:t>
              </w:r>
            </w:sdtContent>
          </w:sdt>
        </w:p>
      </w:sdtContent>
    </w:sdt>
  </w:footnote>
  <w:footnote w:id="16">
    <w:sdt>
      <w:sdtPr>
        <w:tag w:val="goog_rdk_45"/>
        <w:id w:val="192343152"/>
      </w:sdtPr>
      <w:sdtEndPr/>
      <w:sdtContent>
        <w:p w14:paraId="00000037" w14:textId="77777777" w:rsidR="002F46B4" w:rsidRDefault="00C60964">
          <w:pPr>
            <w:rPr>
              <w:color w:val="000000"/>
              <w:sz w:val="20"/>
              <w:szCs w:val="20"/>
            </w:rPr>
          </w:pPr>
          <w:r>
            <w:rPr>
              <w:rStyle w:val="FootnoteReference"/>
            </w:rPr>
            <w:footnoteRef/>
          </w:r>
          <w:sdt>
            <w:sdtPr>
              <w:tag w:val="goog_rdk_44"/>
              <w:id w:val="-1393876070"/>
            </w:sdtPr>
            <w:sdtEndPr/>
            <w:sdtContent>
              <w:r>
                <w:rPr>
                  <w:color w:val="000000"/>
                  <w:sz w:val="20"/>
                  <w:szCs w:val="20"/>
                </w:rPr>
                <w:t xml:space="preserve"> ESAMEA, 6 March 2020, available in Greek at: </w:t>
              </w:r>
              <w:hyperlink r:id="rId10" w:history="1">
                <w:r>
                  <w:rPr>
                    <w:color w:val="000000"/>
                    <w:sz w:val="20"/>
                    <w:szCs w:val="20"/>
                  </w:rPr>
                  <w:t>https://www.esamea.gr/pressoffice/press-releases/4660-mesi-lipsi-metron-gia-tin-prostasia-atomon-eypathon-omadon-apo-ton-koronoio</w:t>
                </w:r>
              </w:hyperlink>
              <w:r>
                <w:rPr>
                  <w:color w:val="000000"/>
                  <w:sz w:val="20"/>
                  <w:szCs w:val="20"/>
                </w:rPr>
                <w:t xml:space="preserve"> </w:t>
              </w:r>
            </w:sdtContent>
          </w:sdt>
        </w:p>
      </w:sdtContent>
    </w:sdt>
  </w:footnote>
  <w:footnote w:id="17">
    <w:sdt>
      <w:sdtPr>
        <w:tag w:val="goog_rdk_51"/>
        <w:id w:val="1773269620"/>
      </w:sdtPr>
      <w:sdtEndPr/>
      <w:sdtContent>
        <w:p w14:paraId="00000038" w14:textId="77777777" w:rsidR="002F46B4" w:rsidRPr="00C60964" w:rsidRDefault="00C60964">
          <w:pPr>
            <w:rPr>
              <w:rFonts w:ascii="Arial" w:eastAsia="Arial" w:hAnsi="Arial" w:cs="Arial"/>
              <w:sz w:val="18"/>
              <w:szCs w:val="18"/>
            </w:rPr>
          </w:pPr>
          <w:r>
            <w:rPr>
              <w:rStyle w:val="FootnoteReference"/>
            </w:rPr>
            <w:footnoteRef/>
          </w:r>
          <w:sdt>
            <w:sdtPr>
              <w:tag w:val="goog_rdk_47"/>
              <w:id w:val="-524790133"/>
            </w:sdtPr>
            <w:sdtEndPr/>
            <w:sdtContent>
              <w:sdt>
                <w:sdtPr>
                  <w:tag w:val="goog_rdk_48"/>
                  <w:id w:val="-137195369"/>
                </w:sdtPr>
                <w:sdtEndPr/>
                <w:sdtContent>
                  <w:r w:rsidRPr="00C60964">
                    <w:rPr>
                      <w:rFonts w:ascii="Arial" w:eastAsia="Arial" w:hAnsi="Arial" w:cs="Arial"/>
                      <w:sz w:val="18"/>
                      <w:szCs w:val="18"/>
                    </w:rPr>
                    <w:t xml:space="preserve"> </w:t>
                  </w:r>
                </w:sdtContent>
              </w:sdt>
              <w:sdt>
                <w:sdtPr>
                  <w:tag w:val="goog_rdk_49"/>
                  <w:id w:val="1465306798"/>
                </w:sdtPr>
                <w:sdtEndPr/>
                <w:sdtContent>
                  <w:r w:rsidRPr="00C60964">
                    <w:rPr>
                      <w:rFonts w:ascii="Arial" w:eastAsia="Arial" w:hAnsi="Arial" w:cs="Arial"/>
                      <w:sz w:val="18"/>
                      <w:szCs w:val="18"/>
                    </w:rPr>
                    <w:t>Information from Nat</w:t>
                  </w:r>
                  <w:r w:rsidRPr="00C60964">
                    <w:rPr>
                      <w:rFonts w:ascii="Arial" w:eastAsia="Arial" w:hAnsi="Arial" w:cs="Arial"/>
                      <w:sz w:val="18"/>
                      <w:szCs w:val="18"/>
                    </w:rPr>
                    <w:t>ional Confederation of Disabled People (ESAMEA), 17 September 2020</w:t>
                  </w:r>
                </w:sdtContent>
              </w:sdt>
              <w:sdt>
                <w:sdtPr>
                  <w:tag w:val="goog_rdk_50"/>
                  <w:id w:val="1547798756"/>
                </w:sdtPr>
                <w:sdtEndPr/>
                <w:sdtContent/>
              </w:sdt>
            </w:sdtContent>
          </w:sdt>
        </w:p>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B5476"/>
    <w:multiLevelType w:val="multilevel"/>
    <w:tmpl w:val="FC3C4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B4"/>
    <w:rsid w:val="002F46B4"/>
    <w:rsid w:val="00C609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55EA"/>
  <w15:docId w15:val="{75241625-2687-4370-8804-7ABB638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84"/>
  </w:style>
  <w:style w:type="paragraph" w:styleId="Heading1">
    <w:name w:val="heading 1"/>
    <w:basedOn w:val="Normal"/>
    <w:next w:val="Normal"/>
    <w:link w:val="Heading1Char"/>
    <w:uiPriority w:val="9"/>
    <w:qFormat/>
    <w:rsid w:val="005A2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18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218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A21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5A2184"/>
    <w:rPr>
      <w:rFonts w:eastAsiaTheme="minorEastAsia"/>
      <w:color w:val="5A5A5A" w:themeColor="text1" w:themeTint="A5"/>
      <w:spacing w:val="15"/>
      <w:lang w:val="en-GB"/>
    </w:rPr>
  </w:style>
  <w:style w:type="paragraph" w:styleId="FootnoteText">
    <w:name w:val="footnote text"/>
    <w:basedOn w:val="Normal"/>
    <w:link w:val="FootnoteTextChar"/>
    <w:uiPriority w:val="99"/>
    <w:unhideWhenUsed/>
    <w:rsid w:val="00A235F9"/>
    <w:rPr>
      <w:sz w:val="20"/>
      <w:szCs w:val="20"/>
    </w:rPr>
  </w:style>
  <w:style w:type="character" w:customStyle="1" w:styleId="FootnoteTextChar">
    <w:name w:val="Footnote Text Char"/>
    <w:basedOn w:val="DefaultParagraphFont"/>
    <w:link w:val="FootnoteText"/>
    <w:uiPriority w:val="99"/>
    <w:rsid w:val="00A235F9"/>
    <w:rPr>
      <w:rFonts w:ascii="Calibri" w:hAnsi="Calibri" w:cs="Calibri"/>
      <w:sz w:val="20"/>
      <w:szCs w:val="20"/>
      <w:lang w:val="en-GB"/>
    </w:rPr>
  </w:style>
  <w:style w:type="character" w:styleId="FootnoteReference">
    <w:name w:val="footnote reference"/>
    <w:basedOn w:val="DefaultParagraphFont"/>
    <w:uiPriority w:val="99"/>
    <w:semiHidden/>
    <w:unhideWhenUsed/>
    <w:rsid w:val="00A235F9"/>
    <w:rPr>
      <w:vertAlign w:val="superscript"/>
    </w:rPr>
  </w:style>
  <w:style w:type="character" w:styleId="Hyperlink">
    <w:name w:val="Hyperlink"/>
    <w:basedOn w:val="DefaultParagraphFont"/>
    <w:uiPriority w:val="99"/>
    <w:unhideWhenUsed/>
    <w:rsid w:val="00A235F9"/>
    <w:rPr>
      <w:color w:val="0000FF"/>
      <w:u w:val="single"/>
    </w:rPr>
  </w:style>
  <w:style w:type="paragraph" w:styleId="ListParagraph">
    <w:name w:val="List Paragraph"/>
    <w:basedOn w:val="Normal"/>
    <w:uiPriority w:val="34"/>
    <w:qFormat/>
    <w:rsid w:val="006423D1"/>
    <w:pPr>
      <w:ind w:left="720"/>
      <w:contextualSpacing/>
    </w:pPr>
  </w:style>
  <w:style w:type="character" w:styleId="UnresolvedMention">
    <w:name w:val="Unresolved Mention"/>
    <w:basedOn w:val="DefaultParagraphFont"/>
    <w:uiPriority w:val="99"/>
    <w:semiHidden/>
    <w:unhideWhenUsed/>
    <w:rsid w:val="007177E3"/>
    <w:rPr>
      <w:color w:val="605E5C"/>
      <w:shd w:val="clear" w:color="auto" w:fill="E1DFDD"/>
    </w:rPr>
  </w:style>
  <w:style w:type="paragraph" w:styleId="NormalWeb">
    <w:name w:val="Normal (Web)"/>
    <w:basedOn w:val="Normal"/>
    <w:uiPriority w:val="99"/>
    <w:semiHidden/>
    <w:unhideWhenUsed/>
    <w:rsid w:val="00376F23"/>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269FC"/>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0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amea.gr/pressoffice/press-releases/4670-katepeigon-aitima-gia-symperilipsi-stin-pnp-tis-paratasis-tis-isxys-ton-apofaseon-kepa-asye-anye-kai-ton-epidomaton" TargetMode="External"/><Relationship Id="rId3" Type="http://schemas.openxmlformats.org/officeDocument/2006/relationships/hyperlink" Target="https://www.hellenicparliament.gr/Nomothetiko-Ergo/Anazitisi-Nomothetikou-Ergou?law_id=1bd1b0a6-1046-4ae2-baad-ab840154207f" TargetMode="External"/><Relationship Id="rId7" Type="http://schemas.openxmlformats.org/officeDocument/2006/relationships/hyperlink" Target="http://www.bioethics.gr/images/pdf/GNOMES/Recommendation_coronavirus_FINAL_GR.pdf" TargetMode="External"/><Relationship Id="rId2" Type="http://schemas.openxmlformats.org/officeDocument/2006/relationships/hyperlink" Target="https://eody.gov.gr/epidimiologika-statistika-dedomena/ektheseis-covid-19/" TargetMode="External"/><Relationship Id="rId1" Type="http://schemas.openxmlformats.org/officeDocument/2006/relationships/hyperlink" Target="https://www.aa.com.tr/en/europe/covid-19-cases-see-fresh-spike-in-greece/1954353" TargetMode="External"/><Relationship Id="rId6" Type="http://schemas.openxmlformats.org/officeDocument/2006/relationships/hyperlink" Target="https://www.esamea.gr/pressoffice/press-releases/4788-2020-05-11-08-39-21" TargetMode="External"/><Relationship Id="rId5" Type="http://schemas.openxmlformats.org/officeDocument/2006/relationships/hyperlink" Target="https://www.esamea.gr/pressoffice/press-releases/4809-o-paratetamenos-egkleismos-ton-paidion-me-anapiria-kai-ton-oikogeneion-toys-tha-exei-olethria-apotelesmata-epistoli-ston-prothypoyrgo" TargetMode="External"/><Relationship Id="rId10" Type="http://schemas.openxmlformats.org/officeDocument/2006/relationships/hyperlink" Target="https://www.esamea.gr/pressoffice/press-releases/4660-mesi-lipsi-metron-gia-tin-prostasia-atomon-eypathon-omadon-apo-ton-koronoio" TargetMode="External"/><Relationship Id="rId4" Type="http://schemas.openxmlformats.org/officeDocument/2006/relationships/hyperlink" Target="https://www.in.gr/2020/03/22/english-edition/greece-quarantine-mitsotakis-declares-nationwide-lockdown-6am-tomorrow/" TargetMode="External"/><Relationship Id="rId9" Type="http://schemas.openxmlformats.org/officeDocument/2006/relationships/hyperlink" Target="https://www.esamea.gr/pressoffice/press-releases/4680-ston-prothypoyrgo-gia-tin-prostasia-ton-eypathon-omadon-menoyme-sp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Y7pyqKuaJpoHlmHmeBXnr1yYw==">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3062</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Gamberini</dc:creator>
  <cp:lastModifiedBy>Marine Uldry</cp:lastModifiedBy>
  <cp:revision>2</cp:revision>
  <dcterms:created xsi:type="dcterms:W3CDTF">2020-09-22T20:52:00Z</dcterms:created>
  <dcterms:modified xsi:type="dcterms:W3CDTF">2020-12-11T13:49:00Z</dcterms:modified>
</cp:coreProperties>
</file>