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7B796097" w:rsidR="00F746CA" w:rsidRPr="0076525E" w:rsidRDefault="002F5D2B" w:rsidP="009836F9">
      <w:pPr>
        <w:pStyle w:val="Heading1"/>
        <w:rPr>
          <w:lang w:val="en-GB"/>
        </w:rPr>
      </w:pPr>
      <w:r w:rsidRPr="0076525E">
        <w:rPr>
          <w:lang w:val="en-GB"/>
        </w:rPr>
        <w:t>National Fiche – France</w:t>
      </w:r>
    </w:p>
    <w:p w14:paraId="00000003" w14:textId="77777777" w:rsidR="00F746CA" w:rsidRPr="0076525E" w:rsidRDefault="002F5D2B" w:rsidP="009836F9">
      <w:pPr>
        <w:pStyle w:val="Heading2"/>
        <w:rPr>
          <w:lang w:val="en-GB"/>
        </w:rPr>
      </w:pPr>
      <w:r w:rsidRPr="0076525E">
        <w:rPr>
          <w:lang w:val="en-GB"/>
        </w:rPr>
        <w:t>COVID-19 cases</w:t>
      </w:r>
    </w:p>
    <w:p w14:paraId="00000004" w14:textId="7652C170" w:rsidR="00F746CA" w:rsidRPr="0076525E" w:rsidRDefault="002F5D2B">
      <w:pPr>
        <w:spacing w:after="0" w:line="360" w:lineRule="auto"/>
        <w:rPr>
          <w:rFonts w:ascii="Arial" w:eastAsia="Arial" w:hAnsi="Arial" w:cs="Arial"/>
          <w:sz w:val="24"/>
          <w:szCs w:val="24"/>
          <w:lang w:val="en-GB"/>
        </w:rPr>
      </w:pPr>
      <w:r w:rsidRPr="0076525E">
        <w:rPr>
          <w:rFonts w:ascii="Arial" w:eastAsia="Arial" w:hAnsi="Arial" w:cs="Arial"/>
          <w:sz w:val="24"/>
          <w:szCs w:val="24"/>
          <w:lang w:val="en-GB"/>
        </w:rPr>
        <w:t xml:space="preserve">France has been one of the European countries with the highest COVID-19 related deaths with </w:t>
      </w:r>
      <w:r w:rsidR="00D163EC">
        <w:rPr>
          <w:rFonts w:ascii="Arial" w:eastAsia="Arial" w:hAnsi="Arial" w:cs="Arial"/>
          <w:sz w:val="24"/>
          <w:szCs w:val="24"/>
          <w:lang w:val="en-GB"/>
        </w:rPr>
        <w:t xml:space="preserve"> 30,544</w:t>
      </w:r>
      <w:r w:rsidRPr="0076525E">
        <w:rPr>
          <w:rFonts w:ascii="Arial" w:eastAsia="Arial" w:hAnsi="Arial" w:cs="Arial"/>
          <w:sz w:val="24"/>
          <w:szCs w:val="24"/>
          <w:vertAlign w:val="superscript"/>
          <w:lang w:val="en-GB"/>
        </w:rPr>
        <w:footnoteReference w:id="1"/>
      </w:r>
      <w:r w:rsidRPr="0076525E">
        <w:rPr>
          <w:rFonts w:ascii="Arial" w:eastAsia="Arial" w:hAnsi="Arial" w:cs="Arial"/>
          <w:sz w:val="24"/>
          <w:szCs w:val="24"/>
          <w:lang w:val="en-GB"/>
        </w:rPr>
        <w:t xml:space="preserve"> out of 67</w:t>
      </w:r>
      <w:r w:rsidR="009836F9" w:rsidRPr="0076525E">
        <w:rPr>
          <w:rFonts w:ascii="Arial" w:eastAsia="Arial" w:hAnsi="Arial" w:cs="Arial"/>
          <w:sz w:val="24"/>
          <w:szCs w:val="24"/>
          <w:lang w:val="en-GB"/>
        </w:rPr>
        <w:t xml:space="preserve"> million</w:t>
      </w:r>
      <w:r w:rsidRPr="0076525E">
        <w:rPr>
          <w:rFonts w:ascii="Arial" w:eastAsia="Arial" w:hAnsi="Arial" w:cs="Arial"/>
          <w:sz w:val="24"/>
          <w:szCs w:val="24"/>
          <w:lang w:val="en-GB"/>
        </w:rPr>
        <w:t xml:space="preserve"> </w:t>
      </w:r>
      <w:r w:rsidR="009836F9" w:rsidRPr="0076525E">
        <w:rPr>
          <w:rFonts w:ascii="Arial" w:eastAsia="Arial" w:hAnsi="Arial" w:cs="Arial"/>
          <w:sz w:val="24"/>
          <w:szCs w:val="24"/>
          <w:lang w:val="en-GB"/>
        </w:rPr>
        <w:t>people</w:t>
      </w:r>
      <w:r w:rsidRPr="0076525E">
        <w:rPr>
          <w:rFonts w:ascii="Arial" w:eastAsia="Arial" w:hAnsi="Arial" w:cs="Arial"/>
          <w:sz w:val="24"/>
          <w:szCs w:val="24"/>
          <w:vertAlign w:val="superscript"/>
          <w:lang w:val="en-GB"/>
        </w:rPr>
        <w:footnoteReference w:id="2"/>
      </w:r>
      <w:r w:rsidRPr="0076525E">
        <w:rPr>
          <w:rFonts w:ascii="Arial" w:eastAsia="Arial" w:hAnsi="Arial" w:cs="Arial"/>
          <w:sz w:val="24"/>
          <w:szCs w:val="24"/>
          <w:lang w:val="en-GB"/>
        </w:rPr>
        <w:t xml:space="preserve">. </w:t>
      </w:r>
      <w:proofErr w:type="spellStart"/>
      <w:r w:rsidRPr="0076525E">
        <w:rPr>
          <w:rFonts w:ascii="Arial" w:eastAsia="Arial" w:hAnsi="Arial" w:cs="Arial"/>
          <w:i/>
          <w:sz w:val="24"/>
          <w:szCs w:val="24"/>
          <w:lang w:val="en-GB"/>
        </w:rPr>
        <w:t>Santé</w:t>
      </w:r>
      <w:proofErr w:type="spellEnd"/>
      <w:r w:rsidRPr="0076525E">
        <w:rPr>
          <w:rFonts w:ascii="Arial" w:eastAsia="Arial" w:hAnsi="Arial" w:cs="Arial"/>
          <w:i/>
          <w:sz w:val="24"/>
          <w:szCs w:val="24"/>
          <w:lang w:val="en-GB"/>
        </w:rPr>
        <w:t xml:space="preserve"> </w:t>
      </w:r>
      <w:proofErr w:type="spellStart"/>
      <w:r w:rsidRPr="0076525E">
        <w:rPr>
          <w:rFonts w:ascii="Arial" w:eastAsia="Arial" w:hAnsi="Arial" w:cs="Arial"/>
          <w:i/>
          <w:sz w:val="24"/>
          <w:szCs w:val="24"/>
          <w:lang w:val="en-GB"/>
        </w:rPr>
        <w:t>Publique</w:t>
      </w:r>
      <w:proofErr w:type="spellEnd"/>
      <w:r w:rsidRPr="0076525E">
        <w:rPr>
          <w:rFonts w:ascii="Arial" w:eastAsia="Arial" w:hAnsi="Arial" w:cs="Arial"/>
          <w:i/>
          <w:sz w:val="24"/>
          <w:szCs w:val="24"/>
          <w:lang w:val="en-GB"/>
        </w:rPr>
        <w:t xml:space="preserve"> France</w:t>
      </w:r>
      <w:r w:rsidRPr="0076525E">
        <w:rPr>
          <w:rFonts w:ascii="Arial" w:eastAsia="Arial" w:hAnsi="Arial" w:cs="Arial"/>
          <w:sz w:val="24"/>
          <w:szCs w:val="24"/>
          <w:lang w:val="en-GB"/>
        </w:rPr>
        <w:t xml:space="preserve"> registered 282</w:t>
      </w:r>
      <w:r w:rsidR="00D163EC">
        <w:rPr>
          <w:rStyle w:val="FootnoteReference"/>
          <w:rFonts w:ascii="Arial" w:eastAsia="Arial" w:hAnsi="Arial" w:cs="Arial"/>
          <w:sz w:val="24"/>
          <w:szCs w:val="24"/>
          <w:lang w:val="en-GB"/>
        </w:rPr>
        <w:footnoteReference w:id="3"/>
      </w:r>
      <w:r w:rsidRPr="0076525E">
        <w:rPr>
          <w:rFonts w:ascii="Arial" w:eastAsia="Arial" w:hAnsi="Arial" w:cs="Arial"/>
          <w:sz w:val="24"/>
          <w:szCs w:val="24"/>
          <w:lang w:val="en-GB"/>
        </w:rPr>
        <w:t xml:space="preserve"> COVID-19 related deaths of persons with disabilities residing in institutions</w:t>
      </w:r>
      <w:r w:rsidRPr="0076525E">
        <w:rPr>
          <w:rFonts w:ascii="Arial" w:eastAsia="Arial" w:hAnsi="Arial" w:cs="Arial"/>
          <w:sz w:val="24"/>
          <w:szCs w:val="24"/>
          <w:vertAlign w:val="superscript"/>
          <w:lang w:val="en-GB"/>
        </w:rPr>
        <w:footnoteReference w:id="4"/>
      </w:r>
      <w:r w:rsidRPr="0076525E">
        <w:rPr>
          <w:rFonts w:ascii="Arial" w:eastAsia="Arial" w:hAnsi="Arial" w:cs="Arial"/>
          <w:sz w:val="24"/>
          <w:szCs w:val="24"/>
          <w:lang w:val="en-GB"/>
        </w:rPr>
        <w:t xml:space="preserve"> and 14</w:t>
      </w:r>
      <w:r w:rsidR="009836F9" w:rsidRPr="0076525E">
        <w:rPr>
          <w:rFonts w:ascii="Arial" w:eastAsia="Arial" w:hAnsi="Arial" w:cs="Arial"/>
          <w:sz w:val="24"/>
          <w:szCs w:val="24"/>
          <w:lang w:val="en-GB"/>
        </w:rPr>
        <w:t>,</w:t>
      </w:r>
      <w:r w:rsidRPr="0076525E">
        <w:rPr>
          <w:rFonts w:ascii="Arial" w:eastAsia="Arial" w:hAnsi="Arial" w:cs="Arial"/>
          <w:sz w:val="24"/>
          <w:szCs w:val="24"/>
          <w:lang w:val="en-GB"/>
        </w:rPr>
        <w:t>121 COVID-19 related deaths of older persons living in care homes</w:t>
      </w:r>
      <w:r w:rsidRPr="0076525E">
        <w:rPr>
          <w:rFonts w:ascii="Arial" w:eastAsia="Arial" w:hAnsi="Arial" w:cs="Arial"/>
          <w:sz w:val="24"/>
          <w:szCs w:val="24"/>
          <w:vertAlign w:val="superscript"/>
          <w:lang w:val="en-GB"/>
        </w:rPr>
        <w:footnoteReference w:id="5"/>
      </w:r>
      <w:r w:rsidRPr="0076525E">
        <w:rPr>
          <w:rFonts w:ascii="Arial" w:eastAsia="Arial" w:hAnsi="Arial" w:cs="Arial"/>
          <w:sz w:val="24"/>
          <w:szCs w:val="24"/>
          <w:lang w:val="en-GB"/>
        </w:rPr>
        <w:t xml:space="preserve">. Data and cases of COVID-19 were not disaggregated by disability to the best of our knowledge. </w:t>
      </w:r>
    </w:p>
    <w:p w14:paraId="00000005" w14:textId="77777777" w:rsidR="00F746CA" w:rsidRPr="0076525E" w:rsidRDefault="002F5D2B" w:rsidP="009836F9">
      <w:pPr>
        <w:pStyle w:val="Heading2"/>
        <w:rPr>
          <w:lang w:val="en-GB"/>
        </w:rPr>
      </w:pPr>
      <w:r w:rsidRPr="0076525E">
        <w:rPr>
          <w:lang w:val="en-GB"/>
        </w:rPr>
        <w:t xml:space="preserve">Emergency, lockdown, and confinement </w:t>
      </w:r>
    </w:p>
    <w:p w14:paraId="26BAE066" w14:textId="2C92DC4D" w:rsidR="009836F9" w:rsidRPr="0076525E" w:rsidRDefault="002F5D2B">
      <w:pPr>
        <w:spacing w:after="0" w:line="360" w:lineRule="auto"/>
        <w:rPr>
          <w:rFonts w:ascii="Arial" w:eastAsia="Arial" w:hAnsi="Arial" w:cs="Arial"/>
          <w:sz w:val="24"/>
          <w:szCs w:val="24"/>
          <w:lang w:val="en-GB"/>
        </w:rPr>
      </w:pPr>
      <w:r w:rsidRPr="0076525E">
        <w:rPr>
          <w:rFonts w:ascii="Arial" w:eastAsia="Arial" w:hAnsi="Arial" w:cs="Arial"/>
          <w:sz w:val="24"/>
          <w:szCs w:val="24"/>
          <w:lang w:val="en-GB"/>
        </w:rPr>
        <w:t xml:space="preserve">The State of </w:t>
      </w:r>
      <w:r w:rsidR="009836F9" w:rsidRPr="0076525E">
        <w:rPr>
          <w:rFonts w:ascii="Arial" w:eastAsia="Arial" w:hAnsi="Arial" w:cs="Arial"/>
          <w:sz w:val="24"/>
          <w:szCs w:val="24"/>
          <w:lang w:val="en-GB"/>
        </w:rPr>
        <w:t>H</w:t>
      </w:r>
      <w:r w:rsidRPr="0076525E">
        <w:rPr>
          <w:rFonts w:ascii="Arial" w:eastAsia="Arial" w:hAnsi="Arial" w:cs="Arial"/>
          <w:sz w:val="24"/>
          <w:szCs w:val="24"/>
          <w:lang w:val="en-GB"/>
        </w:rPr>
        <w:t xml:space="preserve">ealth </w:t>
      </w:r>
      <w:r w:rsidR="009836F9" w:rsidRPr="0076525E">
        <w:rPr>
          <w:rFonts w:ascii="Arial" w:eastAsia="Arial" w:hAnsi="Arial" w:cs="Arial"/>
          <w:sz w:val="24"/>
          <w:szCs w:val="24"/>
          <w:lang w:val="en-GB"/>
        </w:rPr>
        <w:t>E</w:t>
      </w:r>
      <w:r w:rsidRPr="0076525E">
        <w:rPr>
          <w:rFonts w:ascii="Arial" w:eastAsia="Arial" w:hAnsi="Arial" w:cs="Arial"/>
          <w:sz w:val="24"/>
          <w:szCs w:val="24"/>
          <w:lang w:val="en-GB"/>
        </w:rPr>
        <w:t>mergency was declared for an initial period</w:t>
      </w:r>
      <w:r w:rsidR="009836F9" w:rsidRPr="0076525E">
        <w:rPr>
          <w:rFonts w:ascii="Arial" w:eastAsia="Arial" w:hAnsi="Arial" w:cs="Arial"/>
          <w:sz w:val="24"/>
          <w:szCs w:val="24"/>
          <w:lang w:val="en-GB"/>
        </w:rPr>
        <w:t xml:space="preserve"> of two months</w:t>
      </w:r>
      <w:r w:rsidRPr="0076525E">
        <w:rPr>
          <w:rFonts w:ascii="Arial" w:eastAsia="Arial" w:hAnsi="Arial" w:cs="Arial"/>
          <w:sz w:val="24"/>
          <w:szCs w:val="24"/>
          <w:lang w:val="en-GB"/>
        </w:rPr>
        <w:t xml:space="preserve"> starting from 23 March 2020 </w:t>
      </w:r>
      <w:r w:rsidR="009836F9" w:rsidRPr="0076525E">
        <w:rPr>
          <w:rFonts w:ascii="Arial" w:eastAsia="Arial" w:hAnsi="Arial" w:cs="Arial"/>
          <w:sz w:val="24"/>
          <w:szCs w:val="24"/>
          <w:lang w:val="en-GB"/>
        </w:rPr>
        <w:t xml:space="preserve">and then </w:t>
      </w:r>
      <w:r w:rsidRPr="0076525E">
        <w:rPr>
          <w:rFonts w:ascii="Arial" w:eastAsia="Arial" w:hAnsi="Arial" w:cs="Arial"/>
          <w:sz w:val="24"/>
          <w:szCs w:val="24"/>
          <w:lang w:val="en-GB"/>
        </w:rPr>
        <w:t>extended to 11 July 2020</w:t>
      </w:r>
      <w:r w:rsidRPr="0076525E">
        <w:rPr>
          <w:rFonts w:ascii="Arial" w:eastAsia="Arial" w:hAnsi="Arial" w:cs="Arial"/>
          <w:sz w:val="24"/>
          <w:szCs w:val="24"/>
          <w:vertAlign w:val="superscript"/>
          <w:lang w:val="en-GB"/>
        </w:rPr>
        <w:footnoteReference w:id="6"/>
      </w:r>
      <w:r w:rsidRPr="0076525E">
        <w:rPr>
          <w:rFonts w:ascii="Arial" w:eastAsia="Arial" w:hAnsi="Arial" w:cs="Arial"/>
          <w:sz w:val="24"/>
          <w:szCs w:val="24"/>
          <w:lang w:val="en-GB"/>
        </w:rPr>
        <w:t xml:space="preserve">. </w:t>
      </w:r>
    </w:p>
    <w:p w14:paraId="00000007" w14:textId="5CCBAF50" w:rsidR="00F746CA" w:rsidRPr="0076525E" w:rsidRDefault="002F5D2B">
      <w:pPr>
        <w:spacing w:line="360" w:lineRule="auto"/>
        <w:rPr>
          <w:rFonts w:ascii="Arial" w:eastAsia="Arial" w:hAnsi="Arial" w:cs="Arial"/>
          <w:sz w:val="24"/>
          <w:szCs w:val="24"/>
          <w:lang w:val="en-GB"/>
        </w:rPr>
      </w:pPr>
      <w:r w:rsidRPr="0076525E">
        <w:rPr>
          <w:rFonts w:ascii="Arial" w:eastAsia="Arial" w:hAnsi="Arial" w:cs="Arial"/>
          <w:sz w:val="24"/>
          <w:szCs w:val="24"/>
          <w:lang w:val="en-GB"/>
        </w:rPr>
        <w:t xml:space="preserve">From 17 March to 10 May 2020, France imposed a strict lockdown limiting outings and imposing the possession of a dated, timed and signed self-certification when going out. </w:t>
      </w:r>
    </w:p>
    <w:p w14:paraId="00000008" w14:textId="277BE10D" w:rsidR="00F746CA" w:rsidRPr="0076525E" w:rsidRDefault="002F5D2B">
      <w:pPr>
        <w:spacing w:line="360" w:lineRule="auto"/>
        <w:rPr>
          <w:rFonts w:ascii="Arial" w:eastAsia="Arial" w:hAnsi="Arial" w:cs="Arial"/>
          <w:sz w:val="24"/>
          <w:szCs w:val="24"/>
          <w:lang w:val="en-GB"/>
        </w:rPr>
      </w:pPr>
      <w:r w:rsidRPr="0076525E">
        <w:rPr>
          <w:rFonts w:ascii="Arial" w:eastAsia="Arial" w:hAnsi="Arial" w:cs="Arial"/>
          <w:sz w:val="24"/>
          <w:szCs w:val="24"/>
          <w:lang w:val="en-GB"/>
        </w:rPr>
        <w:t xml:space="preserve">The Defender of Rights </w:t>
      </w:r>
      <w:r w:rsidR="003B4F7A">
        <w:rPr>
          <w:rFonts w:ascii="Arial" w:eastAsia="Arial" w:hAnsi="Arial" w:cs="Arial"/>
          <w:sz w:val="24"/>
          <w:szCs w:val="24"/>
        </w:rPr>
        <w:t xml:space="preserve"> requested </w:t>
      </w:r>
      <w:r w:rsidRPr="0076525E">
        <w:rPr>
          <w:rFonts w:ascii="Arial" w:eastAsia="Arial" w:hAnsi="Arial" w:cs="Arial"/>
          <w:sz w:val="24"/>
          <w:szCs w:val="24"/>
          <w:lang w:val="en-GB"/>
        </w:rPr>
        <w:t>the French government for adaptation of outing conditions for persons with disabilities following complaints received in this regard</w:t>
      </w:r>
      <w:r w:rsidRPr="0076525E">
        <w:rPr>
          <w:rFonts w:ascii="Arial" w:eastAsia="Arial" w:hAnsi="Arial" w:cs="Arial"/>
          <w:sz w:val="24"/>
          <w:szCs w:val="24"/>
          <w:vertAlign w:val="superscript"/>
          <w:lang w:val="en-GB"/>
        </w:rPr>
        <w:footnoteReference w:id="7"/>
      </w:r>
      <w:r w:rsidRPr="0076525E">
        <w:rPr>
          <w:rFonts w:ascii="Arial" w:eastAsia="Arial" w:hAnsi="Arial" w:cs="Arial"/>
          <w:sz w:val="24"/>
          <w:szCs w:val="24"/>
          <w:lang w:val="en-GB"/>
        </w:rPr>
        <w:t xml:space="preserve">. </w:t>
      </w:r>
      <w:r w:rsidRPr="0076525E">
        <w:rPr>
          <w:rFonts w:ascii="Arial" w:eastAsia="Arial" w:hAnsi="Arial" w:cs="Arial"/>
          <w:sz w:val="24"/>
          <w:szCs w:val="24"/>
          <w:lang w:val="en-GB"/>
        </w:rPr>
        <w:lastRenderedPageBreak/>
        <w:t xml:space="preserve">This call resulted in the exemption of blind persons and persons with </w:t>
      </w:r>
      <w:sdt>
        <w:sdtPr>
          <w:rPr>
            <w:lang w:val="en-GB"/>
          </w:rPr>
          <w:tag w:val="goog_rdk_1"/>
          <w:id w:val="61836357"/>
        </w:sdtPr>
        <w:sdtEndPr/>
        <w:sdtContent>
          <w:r w:rsidRPr="0076525E">
            <w:rPr>
              <w:rFonts w:ascii="Arial" w:eastAsia="Arial" w:hAnsi="Arial" w:cs="Arial"/>
              <w:sz w:val="24"/>
              <w:szCs w:val="24"/>
              <w:lang w:val="en-GB"/>
            </w:rPr>
            <w:t>low vision</w:t>
          </w:r>
        </w:sdtContent>
      </w:sdt>
      <w:sdt>
        <w:sdtPr>
          <w:rPr>
            <w:lang w:val="en-GB"/>
          </w:rPr>
          <w:tag w:val="goog_rdk_2"/>
          <w:id w:val="-1603414416"/>
          <w:showingPlcHdr/>
        </w:sdtPr>
        <w:sdtEndPr/>
        <w:sdtContent>
          <w:r w:rsidR="00A3313E">
            <w:rPr>
              <w:lang w:val="en-GB"/>
            </w:rPr>
            <w:t xml:space="preserve">     </w:t>
          </w:r>
        </w:sdtContent>
      </w:sdt>
      <w:r w:rsidRPr="0076525E">
        <w:rPr>
          <w:rFonts w:ascii="Arial" w:eastAsia="Arial" w:hAnsi="Arial" w:cs="Arial"/>
          <w:sz w:val="24"/>
          <w:szCs w:val="24"/>
          <w:lang w:val="en-GB"/>
        </w:rPr>
        <w:t xml:space="preserve"> from carrying a self-certification when going out</w:t>
      </w:r>
      <w:r w:rsidRPr="0076525E">
        <w:rPr>
          <w:rFonts w:ascii="Arial" w:eastAsia="Arial" w:hAnsi="Arial" w:cs="Arial"/>
          <w:sz w:val="24"/>
          <w:szCs w:val="24"/>
          <w:vertAlign w:val="superscript"/>
          <w:lang w:val="en-GB"/>
        </w:rPr>
        <w:footnoteReference w:id="8"/>
      </w:r>
      <w:r w:rsidRPr="0076525E">
        <w:rPr>
          <w:rFonts w:ascii="Arial" w:eastAsia="Arial" w:hAnsi="Arial" w:cs="Arial"/>
          <w:sz w:val="24"/>
          <w:szCs w:val="24"/>
          <w:lang w:val="en-GB"/>
        </w:rPr>
        <w:t>. On 2</w:t>
      </w:r>
      <w:r w:rsidRPr="0076525E">
        <w:rPr>
          <w:rFonts w:ascii="Arial" w:eastAsia="Arial" w:hAnsi="Arial" w:cs="Arial"/>
          <w:sz w:val="24"/>
          <w:szCs w:val="24"/>
          <w:vertAlign w:val="superscript"/>
          <w:lang w:val="en-GB"/>
        </w:rPr>
        <w:t xml:space="preserve">nd </w:t>
      </w:r>
      <w:r w:rsidRPr="0076525E">
        <w:rPr>
          <w:rFonts w:ascii="Arial" w:eastAsia="Arial" w:hAnsi="Arial" w:cs="Arial"/>
          <w:sz w:val="24"/>
          <w:szCs w:val="24"/>
          <w:lang w:val="en-GB"/>
        </w:rPr>
        <w:t xml:space="preserve">April 2020, the French government took another step in easing the lockdown for persons with disabilities and </w:t>
      </w:r>
      <w:r w:rsidR="007357FA">
        <w:rPr>
          <w:rFonts w:ascii="Arial" w:eastAsia="Arial" w:hAnsi="Arial" w:cs="Arial"/>
          <w:sz w:val="24"/>
          <w:szCs w:val="24"/>
          <w:lang w:val="en-GB"/>
        </w:rPr>
        <w:t>th</w:t>
      </w:r>
      <w:r w:rsidR="003B4F7A">
        <w:rPr>
          <w:rFonts w:ascii="Arial" w:eastAsia="Arial" w:hAnsi="Arial" w:cs="Arial"/>
          <w:sz w:val="24"/>
          <w:szCs w:val="24"/>
          <w:lang w:val="en-GB"/>
        </w:rPr>
        <w:t xml:space="preserve">e person accompanying them </w:t>
      </w:r>
      <w:r w:rsidRPr="0076525E">
        <w:rPr>
          <w:rFonts w:ascii="Arial" w:eastAsia="Arial" w:hAnsi="Arial" w:cs="Arial"/>
          <w:sz w:val="24"/>
          <w:szCs w:val="24"/>
          <w:lang w:val="en-GB"/>
        </w:rPr>
        <w:t>by lifting both geographical limitation and time constraints when going out</w:t>
      </w:r>
      <w:r w:rsidRPr="0076525E">
        <w:rPr>
          <w:rFonts w:ascii="Arial" w:eastAsia="Arial" w:hAnsi="Arial" w:cs="Arial"/>
          <w:sz w:val="24"/>
          <w:szCs w:val="24"/>
          <w:vertAlign w:val="superscript"/>
          <w:lang w:val="en-GB"/>
        </w:rPr>
        <w:footnoteReference w:id="9"/>
      </w:r>
      <w:r w:rsidRPr="0076525E">
        <w:rPr>
          <w:rFonts w:ascii="Arial" w:eastAsia="Arial" w:hAnsi="Arial" w:cs="Arial"/>
          <w:sz w:val="24"/>
          <w:szCs w:val="24"/>
          <w:lang w:val="en-GB"/>
        </w:rPr>
        <w:t>.</w:t>
      </w:r>
    </w:p>
    <w:p w14:paraId="00000009" w14:textId="77777777" w:rsidR="00F746CA" w:rsidRPr="0076525E" w:rsidRDefault="002F5D2B" w:rsidP="009836F9">
      <w:pPr>
        <w:pStyle w:val="Heading2"/>
        <w:rPr>
          <w:lang w:val="en-GB"/>
        </w:rPr>
      </w:pPr>
      <w:r w:rsidRPr="0076525E">
        <w:rPr>
          <w:lang w:val="en-GB"/>
        </w:rPr>
        <w:t xml:space="preserve">Involvement of organisations of persons with disabilities </w:t>
      </w:r>
    </w:p>
    <w:p w14:paraId="0000000A" w14:textId="567584C4" w:rsidR="00F746CA" w:rsidRPr="0076525E" w:rsidRDefault="002F5D2B">
      <w:pPr>
        <w:spacing w:after="0" w:line="360" w:lineRule="auto"/>
        <w:rPr>
          <w:rFonts w:ascii="Arial" w:eastAsia="Arial" w:hAnsi="Arial" w:cs="Arial"/>
          <w:b/>
          <w:sz w:val="24"/>
          <w:szCs w:val="24"/>
          <w:u w:val="single"/>
          <w:lang w:val="en-GB"/>
        </w:rPr>
      </w:pPr>
      <w:r w:rsidRPr="0076525E">
        <w:rPr>
          <w:rFonts w:ascii="Arial" w:eastAsia="Arial" w:hAnsi="Arial" w:cs="Arial"/>
          <w:sz w:val="24"/>
          <w:szCs w:val="24"/>
          <w:lang w:val="en-GB"/>
        </w:rPr>
        <w:t xml:space="preserve">Even though </w:t>
      </w:r>
      <w:sdt>
        <w:sdtPr>
          <w:rPr>
            <w:lang w:val="en-GB"/>
          </w:rPr>
          <w:tag w:val="goog_rdk_4"/>
          <w:id w:val="202296156"/>
        </w:sdtPr>
        <w:sdtEndPr/>
        <w:sdtContent>
          <w:r w:rsidRPr="0076525E">
            <w:rPr>
              <w:rFonts w:ascii="Arial" w:eastAsia="Arial" w:hAnsi="Arial" w:cs="Arial"/>
              <w:sz w:val="24"/>
              <w:szCs w:val="24"/>
              <w:lang w:val="en-GB"/>
            </w:rPr>
            <w:t>DPOs</w:t>
          </w:r>
        </w:sdtContent>
      </w:sdt>
      <w:sdt>
        <w:sdtPr>
          <w:rPr>
            <w:lang w:val="en-GB"/>
          </w:rPr>
          <w:tag w:val="goog_rdk_5"/>
          <w:id w:val="-143669276"/>
          <w:showingPlcHdr/>
        </w:sdtPr>
        <w:sdtEndPr/>
        <w:sdtContent>
          <w:r w:rsidR="00A3313E">
            <w:rPr>
              <w:lang w:val="en-GB"/>
            </w:rPr>
            <w:t xml:space="preserve">     </w:t>
          </w:r>
        </w:sdtContent>
      </w:sdt>
      <w:r w:rsidRPr="0076525E">
        <w:rPr>
          <w:rFonts w:ascii="Arial" w:eastAsia="Arial" w:hAnsi="Arial" w:cs="Arial"/>
          <w:sz w:val="24"/>
          <w:szCs w:val="24"/>
          <w:lang w:val="en-GB"/>
        </w:rPr>
        <w:t xml:space="preserve"> </w:t>
      </w:r>
      <w:r w:rsidR="003B4F7A">
        <w:rPr>
          <w:rFonts w:ascii="Arial" w:eastAsia="Arial" w:hAnsi="Arial" w:cs="Arial"/>
          <w:sz w:val="24"/>
          <w:szCs w:val="24"/>
          <w:lang w:val="en-GB"/>
        </w:rPr>
        <w:t xml:space="preserve">were not </w:t>
      </w:r>
      <w:r w:rsidRPr="0076525E">
        <w:rPr>
          <w:rFonts w:ascii="Arial" w:eastAsia="Arial" w:hAnsi="Arial" w:cs="Arial"/>
          <w:sz w:val="24"/>
          <w:szCs w:val="24"/>
          <w:lang w:val="en-GB"/>
        </w:rPr>
        <w:t xml:space="preserve">included in the development of national policies, they remained active in France during the COVID-19 pandemic. On 30 March 2020, </w:t>
      </w:r>
      <w:proofErr w:type="spellStart"/>
      <w:r w:rsidRPr="0076525E">
        <w:rPr>
          <w:rFonts w:ascii="Arial" w:eastAsia="Arial" w:hAnsi="Arial" w:cs="Arial"/>
          <w:i/>
          <w:sz w:val="24"/>
          <w:szCs w:val="24"/>
          <w:lang w:val="en-GB"/>
        </w:rPr>
        <w:t>Collectif</w:t>
      </w:r>
      <w:proofErr w:type="spellEnd"/>
      <w:r w:rsidRPr="0076525E">
        <w:rPr>
          <w:rFonts w:ascii="Arial" w:eastAsia="Arial" w:hAnsi="Arial" w:cs="Arial"/>
          <w:i/>
          <w:sz w:val="24"/>
          <w:szCs w:val="24"/>
          <w:lang w:val="en-GB"/>
        </w:rPr>
        <w:t xml:space="preserve"> Handicaps</w:t>
      </w:r>
      <w:r w:rsidRPr="0076525E">
        <w:rPr>
          <w:rFonts w:ascii="Arial" w:eastAsia="Arial" w:hAnsi="Arial" w:cs="Arial"/>
          <w:sz w:val="24"/>
          <w:szCs w:val="24"/>
          <w:lang w:val="en-GB"/>
        </w:rPr>
        <w:t xml:space="preserve">; </w:t>
      </w:r>
      <w:r w:rsidR="00BF0308">
        <w:rPr>
          <w:rFonts w:ascii="Arial" w:eastAsia="Arial" w:hAnsi="Arial" w:cs="Arial"/>
          <w:sz w:val="24"/>
          <w:szCs w:val="24"/>
          <w:lang w:val="en-GB"/>
        </w:rPr>
        <w:t xml:space="preserve">a DPO </w:t>
      </w:r>
      <w:r w:rsidRPr="0076525E">
        <w:rPr>
          <w:rFonts w:ascii="Arial" w:eastAsia="Arial" w:hAnsi="Arial" w:cs="Arial"/>
          <w:sz w:val="24"/>
          <w:szCs w:val="24"/>
          <w:lang w:val="en-GB"/>
        </w:rPr>
        <w:t>representing a group of 48 French disability organisations; expressed three urgent demands to the French government in terms of continuity and effectiveness of the rights of people with disabilities, assistance to persons with disabilities and their families at home and continuity of assistance in institutions</w:t>
      </w:r>
      <w:r w:rsidRPr="0076525E">
        <w:rPr>
          <w:rFonts w:ascii="Arial" w:eastAsia="Arial" w:hAnsi="Arial" w:cs="Arial"/>
          <w:i/>
          <w:sz w:val="24"/>
          <w:szCs w:val="24"/>
          <w:vertAlign w:val="superscript"/>
          <w:lang w:val="en-GB"/>
        </w:rPr>
        <w:footnoteReference w:id="10"/>
      </w:r>
      <w:r w:rsidRPr="0076525E">
        <w:rPr>
          <w:rFonts w:ascii="Arial" w:eastAsia="Arial" w:hAnsi="Arial" w:cs="Arial"/>
          <w:sz w:val="24"/>
          <w:szCs w:val="24"/>
          <w:lang w:val="en-GB"/>
        </w:rPr>
        <w:t>.</w:t>
      </w:r>
    </w:p>
    <w:p w14:paraId="0000000B" w14:textId="77777777" w:rsidR="00F746CA" w:rsidRPr="0076525E" w:rsidRDefault="002F5D2B" w:rsidP="009836F9">
      <w:pPr>
        <w:pStyle w:val="Heading2"/>
        <w:rPr>
          <w:lang w:val="en-GB"/>
        </w:rPr>
      </w:pPr>
      <w:r w:rsidRPr="0076525E">
        <w:rPr>
          <w:lang w:val="en-GB"/>
        </w:rPr>
        <w:t>Communications and announcement</w:t>
      </w:r>
    </w:p>
    <w:p w14:paraId="0000000C" w14:textId="0D116629" w:rsidR="00F746CA" w:rsidRDefault="002F5D2B">
      <w:pPr>
        <w:spacing w:after="0" w:line="360" w:lineRule="auto"/>
        <w:rPr>
          <w:rFonts w:ascii="Arial" w:eastAsia="Arial" w:hAnsi="Arial" w:cs="Arial"/>
          <w:sz w:val="24"/>
          <w:szCs w:val="24"/>
          <w:lang w:val="en-GB"/>
        </w:rPr>
      </w:pPr>
      <w:r w:rsidRPr="0076525E">
        <w:rPr>
          <w:rFonts w:ascii="Arial" w:eastAsia="Arial" w:hAnsi="Arial" w:cs="Arial"/>
          <w:sz w:val="24"/>
          <w:szCs w:val="24"/>
          <w:lang w:val="en-GB"/>
        </w:rPr>
        <w:t>Official communications and announcements made by the President of the Republic were accessible with interpretation in sign language and live captioning. The website of the Secretary of State in charge of persons with disabilities included a section dedicated to COVID-19 and a Frequently Asked Questions to answer questions of persons with disabilities and their family</w:t>
      </w:r>
      <w:r w:rsidRPr="0076525E">
        <w:rPr>
          <w:rFonts w:ascii="Arial" w:eastAsia="Arial" w:hAnsi="Arial" w:cs="Arial"/>
          <w:sz w:val="24"/>
          <w:szCs w:val="24"/>
          <w:vertAlign w:val="superscript"/>
          <w:lang w:val="en-GB"/>
        </w:rPr>
        <w:footnoteReference w:id="11"/>
      </w:r>
      <w:r w:rsidRPr="0076525E">
        <w:rPr>
          <w:rFonts w:ascii="Arial" w:eastAsia="Arial" w:hAnsi="Arial" w:cs="Arial"/>
          <w:sz w:val="24"/>
          <w:szCs w:val="24"/>
          <w:lang w:val="en-GB"/>
        </w:rPr>
        <w:t>. For deaf and hard of hearing persons, the Government implemented a teleservice on the Government’s website, answering question</w:t>
      </w:r>
      <w:sdt>
        <w:sdtPr>
          <w:rPr>
            <w:lang w:val="en-GB"/>
          </w:rPr>
          <w:tag w:val="goog_rdk_6"/>
          <w:id w:val="-2135467863"/>
        </w:sdtPr>
        <w:sdtEndPr/>
        <w:sdtContent>
          <w:r w:rsidRPr="0076525E">
            <w:rPr>
              <w:rFonts w:ascii="Arial" w:eastAsia="Arial" w:hAnsi="Arial" w:cs="Arial"/>
              <w:sz w:val="24"/>
              <w:szCs w:val="24"/>
              <w:lang w:val="en-GB"/>
            </w:rPr>
            <w:t>s</w:t>
          </w:r>
        </w:sdtContent>
      </w:sdt>
      <w:r w:rsidRPr="0076525E">
        <w:rPr>
          <w:rFonts w:ascii="Arial" w:eastAsia="Arial" w:hAnsi="Arial" w:cs="Arial"/>
          <w:sz w:val="24"/>
          <w:szCs w:val="24"/>
          <w:lang w:val="en-GB"/>
        </w:rPr>
        <w:t xml:space="preserve"> and providing assistance. Easy-to-read resources and videos with captioning and sign language were also available on the Government’s website</w:t>
      </w:r>
      <w:r w:rsidRPr="0076525E">
        <w:rPr>
          <w:rFonts w:ascii="Arial" w:eastAsia="Arial" w:hAnsi="Arial" w:cs="Arial"/>
          <w:sz w:val="24"/>
          <w:szCs w:val="24"/>
          <w:vertAlign w:val="superscript"/>
          <w:lang w:val="en-GB"/>
        </w:rPr>
        <w:footnoteReference w:id="12"/>
      </w:r>
      <w:r w:rsidRPr="0076525E">
        <w:rPr>
          <w:rFonts w:ascii="Arial" w:eastAsia="Arial" w:hAnsi="Arial" w:cs="Arial"/>
          <w:sz w:val="24"/>
          <w:szCs w:val="24"/>
          <w:lang w:val="en-GB"/>
        </w:rPr>
        <w:t>.</w:t>
      </w:r>
    </w:p>
    <w:p w14:paraId="6F88DB0E" w14:textId="27D44A6E" w:rsidR="003B4F7A" w:rsidRPr="0076525E" w:rsidRDefault="00A3313E" w:rsidP="00BF0308">
      <w:pPr>
        <w:spacing w:after="0" w:line="360" w:lineRule="auto"/>
        <w:rPr>
          <w:rFonts w:ascii="Arial" w:eastAsia="Arial" w:hAnsi="Arial" w:cs="Arial"/>
          <w:sz w:val="24"/>
          <w:szCs w:val="24"/>
          <w:lang w:val="en-GB"/>
        </w:rPr>
      </w:pPr>
      <w:sdt>
        <w:sdtPr>
          <w:rPr>
            <w:lang w:val="en-GB"/>
          </w:rPr>
          <w:tag w:val="goog_rdk_0"/>
          <w:id w:val="1484205559"/>
        </w:sdtPr>
        <w:sdtEndPr/>
        <w:sdtContent>
          <w:r w:rsidR="006C4FA9">
            <w:rPr>
              <w:rFonts w:ascii="Arial" w:hAnsi="Arial" w:cs="Arial"/>
              <w:sz w:val="24"/>
              <w:szCs w:val="24"/>
              <w:lang w:val="en-GB"/>
            </w:rPr>
            <w:t xml:space="preserve">The Government made available </w:t>
          </w:r>
        </w:sdtContent>
      </w:sdt>
      <w:r w:rsidR="006C4FA9">
        <w:rPr>
          <w:rFonts w:ascii="Arial" w:eastAsia="Arial" w:hAnsi="Arial" w:cs="Arial"/>
          <w:sz w:val="24"/>
          <w:szCs w:val="24"/>
          <w:lang w:val="en-GB"/>
        </w:rPr>
        <w:t xml:space="preserve">an </w:t>
      </w:r>
      <w:r w:rsidR="003B4F7A" w:rsidRPr="0076525E">
        <w:rPr>
          <w:rFonts w:ascii="Arial" w:eastAsia="Arial" w:hAnsi="Arial" w:cs="Arial"/>
          <w:sz w:val="24"/>
          <w:szCs w:val="24"/>
          <w:lang w:val="en-GB"/>
        </w:rPr>
        <w:t xml:space="preserve">easy-to-read version of the self-certification two weeks </w:t>
      </w:r>
      <w:r w:rsidR="006C4FA9">
        <w:rPr>
          <w:rFonts w:ascii="Arial" w:eastAsia="Arial" w:hAnsi="Arial" w:cs="Arial"/>
          <w:sz w:val="24"/>
          <w:szCs w:val="24"/>
          <w:lang w:val="en-GB"/>
        </w:rPr>
        <w:t>after the release of the self-certification</w:t>
      </w:r>
      <w:r w:rsidR="003B4F7A" w:rsidRPr="0076525E">
        <w:rPr>
          <w:rFonts w:ascii="Arial" w:eastAsia="Arial" w:hAnsi="Arial" w:cs="Arial"/>
          <w:sz w:val="24"/>
          <w:szCs w:val="24"/>
          <w:vertAlign w:val="superscript"/>
          <w:lang w:val="en-GB"/>
        </w:rPr>
        <w:footnoteReference w:id="13"/>
      </w:r>
      <w:r w:rsidR="003B4F7A" w:rsidRPr="0076525E">
        <w:rPr>
          <w:rFonts w:ascii="Arial" w:eastAsia="Arial" w:hAnsi="Arial" w:cs="Arial"/>
          <w:sz w:val="24"/>
          <w:szCs w:val="24"/>
          <w:lang w:val="en-GB"/>
        </w:rPr>
        <w:t xml:space="preserve">. In the meantime, disabled persons organisations including </w:t>
      </w:r>
      <w:r w:rsidR="003B4F7A" w:rsidRPr="0076525E">
        <w:rPr>
          <w:rFonts w:ascii="Arial" w:eastAsia="Arial" w:hAnsi="Arial" w:cs="Arial"/>
          <w:i/>
          <w:sz w:val="24"/>
          <w:szCs w:val="24"/>
          <w:lang w:val="en-GB"/>
        </w:rPr>
        <w:t xml:space="preserve">Association Valentin </w:t>
      </w:r>
      <w:proofErr w:type="spellStart"/>
      <w:r w:rsidR="003B4F7A" w:rsidRPr="0076525E">
        <w:rPr>
          <w:rFonts w:ascii="Arial" w:eastAsia="Arial" w:hAnsi="Arial" w:cs="Arial"/>
          <w:i/>
          <w:sz w:val="24"/>
          <w:szCs w:val="24"/>
          <w:lang w:val="en-GB"/>
        </w:rPr>
        <w:t>Haüy</w:t>
      </w:r>
      <w:proofErr w:type="spellEnd"/>
      <w:r w:rsidR="003B4F7A" w:rsidRPr="0076525E">
        <w:rPr>
          <w:rFonts w:ascii="Arial" w:eastAsia="Arial" w:hAnsi="Arial" w:cs="Arial"/>
          <w:sz w:val="24"/>
          <w:szCs w:val="24"/>
          <w:lang w:val="en-GB"/>
        </w:rPr>
        <w:t>, made available easy-to-read self-certification on their website</w:t>
      </w:r>
      <w:r w:rsidR="006C4FA9">
        <w:rPr>
          <w:rStyle w:val="FootnoteReference"/>
          <w:rFonts w:ascii="Arial" w:eastAsia="Arial" w:hAnsi="Arial" w:cs="Arial"/>
          <w:sz w:val="24"/>
          <w:szCs w:val="24"/>
          <w:lang w:val="en-GB"/>
        </w:rPr>
        <w:footnoteReference w:id="14"/>
      </w:r>
      <w:r w:rsidR="003B4F7A" w:rsidRPr="0076525E">
        <w:rPr>
          <w:rFonts w:ascii="Arial" w:eastAsia="Arial" w:hAnsi="Arial" w:cs="Arial"/>
          <w:sz w:val="24"/>
          <w:szCs w:val="24"/>
          <w:lang w:val="en-GB"/>
        </w:rPr>
        <w:t>.</w:t>
      </w:r>
    </w:p>
    <w:p w14:paraId="0000000D" w14:textId="77777777" w:rsidR="00F746CA" w:rsidRPr="0076525E" w:rsidRDefault="002F5D2B" w:rsidP="009836F9">
      <w:pPr>
        <w:pStyle w:val="Heading2"/>
        <w:rPr>
          <w:lang w:val="en-GB"/>
        </w:rPr>
      </w:pPr>
      <w:r w:rsidRPr="0076525E">
        <w:rPr>
          <w:lang w:val="en-GB"/>
        </w:rPr>
        <w:t>Institutions and closed settings</w:t>
      </w:r>
    </w:p>
    <w:p w14:paraId="0000000E" w14:textId="75733342" w:rsidR="00F746CA" w:rsidRPr="0076525E" w:rsidRDefault="002F5D2B">
      <w:pPr>
        <w:spacing w:line="360" w:lineRule="auto"/>
        <w:rPr>
          <w:rFonts w:ascii="Arial" w:eastAsia="Arial" w:hAnsi="Arial" w:cs="Arial"/>
          <w:sz w:val="24"/>
          <w:szCs w:val="24"/>
          <w:lang w:val="en-GB"/>
        </w:rPr>
      </w:pPr>
      <w:r w:rsidRPr="0076525E">
        <w:rPr>
          <w:rFonts w:ascii="Arial" w:eastAsia="Arial" w:hAnsi="Arial" w:cs="Arial"/>
          <w:sz w:val="24"/>
          <w:szCs w:val="24"/>
          <w:lang w:val="en-GB"/>
        </w:rPr>
        <w:t xml:space="preserve">On 20 March 2020, </w:t>
      </w:r>
      <w:sdt>
        <w:sdtPr>
          <w:rPr>
            <w:lang w:val="en-GB"/>
          </w:rPr>
          <w:tag w:val="goog_rdk_7"/>
          <w:id w:val="477971618"/>
        </w:sdtPr>
        <w:sdtEndPr/>
        <w:sdtContent>
          <w:proofErr w:type="spellStart"/>
          <w:r w:rsidRPr="0076525E">
            <w:rPr>
              <w:rFonts w:ascii="Arial" w:eastAsia="Arial" w:hAnsi="Arial" w:cs="Arial"/>
              <w:sz w:val="24"/>
              <w:szCs w:val="24"/>
              <w:lang w:val="en-GB"/>
            </w:rPr>
            <w:t>t</w:t>
          </w:r>
        </w:sdtContent>
      </w:sdt>
      <w:sdt>
        <w:sdtPr>
          <w:rPr>
            <w:lang w:val="en-GB"/>
          </w:rPr>
          <w:tag w:val="goog_rdk_8"/>
          <w:id w:val="1153021497"/>
          <w:showingPlcHdr/>
        </w:sdtPr>
        <w:sdtEndPr/>
        <w:sdtContent>
          <w:r w:rsidR="00A3313E">
            <w:rPr>
              <w:lang w:val="en-GB"/>
            </w:rPr>
            <w:t xml:space="preserve">     </w:t>
          </w:r>
        </w:sdtContent>
      </w:sdt>
      <w:r w:rsidRPr="0076525E">
        <w:rPr>
          <w:rFonts w:ascii="Arial" w:eastAsia="Arial" w:hAnsi="Arial" w:cs="Arial"/>
          <w:sz w:val="24"/>
          <w:szCs w:val="24"/>
          <w:lang w:val="en-GB"/>
        </w:rPr>
        <w:t>he</w:t>
      </w:r>
      <w:proofErr w:type="spellEnd"/>
      <w:r w:rsidRPr="0076525E">
        <w:rPr>
          <w:rFonts w:ascii="Arial" w:eastAsia="Arial" w:hAnsi="Arial" w:cs="Arial"/>
          <w:sz w:val="24"/>
          <w:szCs w:val="24"/>
          <w:lang w:val="en-GB"/>
        </w:rPr>
        <w:t xml:space="preserve"> French Government provided guidelines for employers and directors of institutions or services for older persons and persons with disabilities on the conduct to adopt towards professionals and public in times of COVID-19. Following these guidelines institutions and medico-social services are meant to reinforce protective measures and suspend visits and individual or collective outings in residential care home</w:t>
      </w:r>
      <w:r w:rsidRPr="0076525E">
        <w:rPr>
          <w:rFonts w:ascii="Arial" w:eastAsia="Arial" w:hAnsi="Arial" w:cs="Arial"/>
          <w:sz w:val="24"/>
          <w:szCs w:val="24"/>
          <w:vertAlign w:val="superscript"/>
          <w:lang w:val="en-GB"/>
        </w:rPr>
        <w:footnoteReference w:id="15"/>
      </w:r>
      <w:r w:rsidRPr="0076525E">
        <w:rPr>
          <w:rFonts w:ascii="Arial" w:eastAsia="Arial" w:hAnsi="Arial" w:cs="Arial"/>
          <w:sz w:val="24"/>
          <w:szCs w:val="24"/>
          <w:lang w:val="en-GB"/>
        </w:rPr>
        <w:t>.</w:t>
      </w:r>
    </w:p>
    <w:p w14:paraId="0000000F" w14:textId="77777777" w:rsidR="00F746CA" w:rsidRPr="0076525E" w:rsidRDefault="002F5D2B" w:rsidP="009836F9">
      <w:pPr>
        <w:pStyle w:val="Heading2"/>
        <w:rPr>
          <w:lang w:val="en-GB"/>
        </w:rPr>
      </w:pPr>
      <w:r w:rsidRPr="0076525E">
        <w:rPr>
          <w:lang w:val="en-GB"/>
        </w:rPr>
        <w:t>Health care</w:t>
      </w:r>
    </w:p>
    <w:p w14:paraId="00000010" w14:textId="64ABC298" w:rsidR="00F746CA" w:rsidRPr="0076525E" w:rsidRDefault="002F5D2B">
      <w:pPr>
        <w:spacing w:after="0" w:line="360" w:lineRule="auto"/>
        <w:rPr>
          <w:rFonts w:ascii="Arial" w:eastAsia="Arial" w:hAnsi="Arial" w:cs="Arial"/>
          <w:sz w:val="24"/>
          <w:szCs w:val="24"/>
          <w:lang w:val="en-GB"/>
        </w:rPr>
      </w:pPr>
      <w:r w:rsidRPr="0076525E">
        <w:rPr>
          <w:rFonts w:ascii="Arial" w:eastAsia="Arial" w:hAnsi="Arial" w:cs="Arial"/>
          <w:sz w:val="24"/>
          <w:szCs w:val="24"/>
          <w:lang w:val="en-GB"/>
        </w:rPr>
        <w:t>The above</w:t>
      </w:r>
      <w:sdt>
        <w:sdtPr>
          <w:rPr>
            <w:lang w:val="en-GB"/>
          </w:rPr>
          <w:tag w:val="goog_rdk_9"/>
          <w:id w:val="-743719283"/>
        </w:sdtPr>
        <w:sdtEndPr/>
        <w:sdtContent>
          <w:r w:rsidRPr="0076525E">
            <w:rPr>
              <w:rFonts w:ascii="Arial" w:eastAsia="Arial" w:hAnsi="Arial" w:cs="Arial"/>
              <w:sz w:val="24"/>
              <w:szCs w:val="24"/>
              <w:lang w:val="en-GB"/>
            </w:rPr>
            <w:t xml:space="preserve"> </w:t>
          </w:r>
        </w:sdtContent>
      </w:sdt>
      <w:r w:rsidRPr="0076525E">
        <w:rPr>
          <w:rFonts w:ascii="Arial" w:eastAsia="Arial" w:hAnsi="Arial" w:cs="Arial"/>
          <w:sz w:val="24"/>
          <w:szCs w:val="24"/>
          <w:lang w:val="en-GB"/>
        </w:rPr>
        <w:t xml:space="preserve">mentioned guidelines provided that the decision to transfer a patient from an institution to hospital is taken by doctors from the French Emergency Medical Service, </w:t>
      </w:r>
      <w:r w:rsidRPr="0076525E">
        <w:rPr>
          <w:rFonts w:ascii="Arial" w:eastAsia="Arial" w:hAnsi="Arial" w:cs="Arial"/>
          <w:i/>
          <w:sz w:val="24"/>
          <w:szCs w:val="24"/>
          <w:lang w:val="en-GB"/>
        </w:rPr>
        <w:t xml:space="preserve">SAMU. </w:t>
      </w:r>
      <w:r w:rsidRPr="0076525E">
        <w:rPr>
          <w:rFonts w:ascii="Arial" w:eastAsia="Arial" w:hAnsi="Arial" w:cs="Arial"/>
          <w:sz w:val="24"/>
          <w:szCs w:val="24"/>
          <w:lang w:val="en-GB"/>
        </w:rPr>
        <w:t>Only patient in severe and critical stage of COVID-19 were transferred to health care facilities</w:t>
      </w:r>
      <w:r w:rsidRPr="0076525E">
        <w:rPr>
          <w:rFonts w:ascii="Arial" w:eastAsia="Arial" w:hAnsi="Arial" w:cs="Arial"/>
          <w:sz w:val="24"/>
          <w:szCs w:val="24"/>
          <w:vertAlign w:val="superscript"/>
          <w:lang w:val="en-GB"/>
        </w:rPr>
        <w:footnoteReference w:id="16"/>
      </w:r>
      <w:r w:rsidRPr="0076525E">
        <w:rPr>
          <w:rFonts w:ascii="Arial" w:eastAsia="Arial" w:hAnsi="Arial" w:cs="Arial"/>
          <w:sz w:val="24"/>
          <w:szCs w:val="24"/>
          <w:lang w:val="en-GB"/>
        </w:rPr>
        <w:t xml:space="preserve">. On 4 April 2020, </w:t>
      </w:r>
      <w:proofErr w:type="spellStart"/>
      <w:r w:rsidRPr="0076525E">
        <w:rPr>
          <w:rFonts w:ascii="Arial" w:eastAsia="Arial" w:hAnsi="Arial" w:cs="Arial"/>
          <w:i/>
          <w:sz w:val="24"/>
          <w:szCs w:val="24"/>
          <w:lang w:val="en-GB"/>
        </w:rPr>
        <w:t>Unapei</w:t>
      </w:r>
      <w:proofErr w:type="spellEnd"/>
      <w:r w:rsidRPr="0076525E">
        <w:rPr>
          <w:rFonts w:ascii="Arial" w:eastAsia="Arial" w:hAnsi="Arial" w:cs="Arial"/>
          <w:sz w:val="24"/>
          <w:szCs w:val="24"/>
          <w:lang w:val="en-GB"/>
        </w:rPr>
        <w:t xml:space="preserve"> alerted the State about the fact that the level of autonomy and dependence was used as criteria to decide whether to admit a person with disabilities at the hospital</w:t>
      </w:r>
      <w:r w:rsidR="007357FA">
        <w:rPr>
          <w:rFonts w:ascii="Arial" w:eastAsia="Arial" w:hAnsi="Arial" w:cs="Arial"/>
          <w:sz w:val="24"/>
          <w:szCs w:val="24"/>
          <w:lang w:val="en-GB"/>
        </w:rPr>
        <w:t>.</w:t>
      </w:r>
      <w:r w:rsidRPr="0076525E">
        <w:rPr>
          <w:rFonts w:ascii="Arial" w:eastAsia="Arial" w:hAnsi="Arial" w:cs="Arial"/>
          <w:sz w:val="24"/>
          <w:szCs w:val="24"/>
          <w:lang w:val="en-GB"/>
        </w:rPr>
        <w:t xml:space="preserve"> </w:t>
      </w:r>
      <w:proofErr w:type="spellStart"/>
      <w:r w:rsidRPr="0076525E">
        <w:rPr>
          <w:rFonts w:ascii="Arial" w:eastAsia="Arial" w:hAnsi="Arial" w:cs="Arial"/>
          <w:i/>
          <w:sz w:val="24"/>
          <w:szCs w:val="24"/>
          <w:lang w:val="en-GB"/>
        </w:rPr>
        <w:t>Unapei</w:t>
      </w:r>
      <w:proofErr w:type="spellEnd"/>
      <w:r w:rsidRPr="0076525E">
        <w:rPr>
          <w:rFonts w:ascii="Arial" w:eastAsia="Arial" w:hAnsi="Arial" w:cs="Arial"/>
          <w:sz w:val="24"/>
          <w:szCs w:val="24"/>
          <w:lang w:val="en-GB"/>
        </w:rPr>
        <w:t xml:space="preserve"> called on the State to provide instructions for non-discriminatory health care for persons affected by the coronavirus and to strengthen palliative care teams</w:t>
      </w:r>
      <w:r w:rsidRPr="0076525E">
        <w:rPr>
          <w:rFonts w:ascii="Arial" w:eastAsia="Arial" w:hAnsi="Arial" w:cs="Arial"/>
          <w:sz w:val="24"/>
          <w:szCs w:val="24"/>
          <w:vertAlign w:val="superscript"/>
          <w:lang w:val="en-GB"/>
        </w:rPr>
        <w:footnoteReference w:id="17"/>
      </w:r>
      <w:r w:rsidRPr="0076525E">
        <w:rPr>
          <w:rFonts w:ascii="Arial" w:eastAsia="Arial" w:hAnsi="Arial" w:cs="Arial"/>
          <w:sz w:val="24"/>
          <w:szCs w:val="24"/>
          <w:lang w:val="en-GB"/>
        </w:rPr>
        <w:t xml:space="preserve">. The Defender of Rights also </w:t>
      </w:r>
      <w:r w:rsidR="00274BBC">
        <w:rPr>
          <w:rFonts w:ascii="Arial" w:eastAsia="Arial" w:hAnsi="Arial" w:cs="Arial"/>
          <w:sz w:val="24"/>
          <w:szCs w:val="24"/>
          <w:lang w:val="en-GB"/>
        </w:rPr>
        <w:t xml:space="preserve">highlighted </w:t>
      </w:r>
      <w:r w:rsidRPr="0076525E">
        <w:rPr>
          <w:rFonts w:ascii="Arial" w:eastAsia="Arial" w:hAnsi="Arial" w:cs="Arial"/>
          <w:sz w:val="24"/>
          <w:szCs w:val="24"/>
          <w:lang w:val="en-GB"/>
        </w:rPr>
        <w:t>the principle of equal access to health care for persons with disabilities, and added that access to health care should be based on medical criteria and evaluated on a case by case basis</w:t>
      </w:r>
      <w:r w:rsidRPr="0076525E">
        <w:rPr>
          <w:rFonts w:ascii="Arial" w:eastAsia="Arial" w:hAnsi="Arial" w:cs="Arial"/>
          <w:sz w:val="24"/>
          <w:szCs w:val="24"/>
          <w:vertAlign w:val="superscript"/>
          <w:lang w:val="en-GB"/>
        </w:rPr>
        <w:footnoteReference w:id="18"/>
      </w:r>
      <w:r w:rsidRPr="0076525E">
        <w:rPr>
          <w:rFonts w:ascii="Arial" w:eastAsia="Arial" w:hAnsi="Arial" w:cs="Arial"/>
          <w:sz w:val="24"/>
          <w:szCs w:val="24"/>
          <w:lang w:val="en-GB"/>
        </w:rPr>
        <w:t>.</w:t>
      </w:r>
    </w:p>
    <w:p w14:paraId="00000011" w14:textId="77777777" w:rsidR="00F746CA" w:rsidRPr="0076525E" w:rsidRDefault="002F5D2B" w:rsidP="009836F9">
      <w:pPr>
        <w:pStyle w:val="Heading2"/>
        <w:rPr>
          <w:lang w:val="en-GB"/>
        </w:rPr>
      </w:pPr>
      <w:r w:rsidRPr="0076525E">
        <w:rPr>
          <w:lang w:val="en-GB"/>
        </w:rPr>
        <w:lastRenderedPageBreak/>
        <w:t>Social Protection</w:t>
      </w:r>
    </w:p>
    <w:p w14:paraId="00000012" w14:textId="605DFCBC" w:rsidR="00F746CA" w:rsidRPr="0076525E" w:rsidRDefault="002F5D2B">
      <w:pPr>
        <w:spacing w:line="360" w:lineRule="auto"/>
        <w:rPr>
          <w:rFonts w:ascii="Arial" w:eastAsia="Arial" w:hAnsi="Arial" w:cs="Arial"/>
          <w:sz w:val="24"/>
          <w:szCs w:val="24"/>
          <w:lang w:val="en-GB"/>
        </w:rPr>
      </w:pPr>
      <w:r w:rsidRPr="0076525E">
        <w:rPr>
          <w:rFonts w:ascii="Arial" w:eastAsia="Arial" w:hAnsi="Arial" w:cs="Arial"/>
          <w:sz w:val="24"/>
          <w:szCs w:val="24"/>
          <w:lang w:val="en-GB"/>
        </w:rPr>
        <w:t xml:space="preserve">As of 12 March 2020, rights to disability-related benefits for adults and children expiring before 31 July 2020 are automatically extended for a six-month period. If these rights expired prior to 12 March 2020 but no decision has been taken yet on the renewal or not of these benefits, the six-month extension applies. </w:t>
      </w:r>
      <w:r w:rsidR="0076525E">
        <w:rPr>
          <w:rFonts w:ascii="Arial" w:eastAsia="Arial" w:hAnsi="Arial" w:cs="Arial"/>
          <w:sz w:val="24"/>
          <w:szCs w:val="24"/>
          <w:lang w:val="en-GB"/>
        </w:rPr>
        <w:t>The same</w:t>
      </w:r>
      <w:r w:rsidRPr="0076525E">
        <w:rPr>
          <w:rFonts w:ascii="Arial" w:eastAsia="Arial" w:hAnsi="Arial" w:cs="Arial"/>
          <w:sz w:val="24"/>
          <w:szCs w:val="24"/>
          <w:lang w:val="en-GB"/>
        </w:rPr>
        <w:t xml:space="preserve"> applies to other social benefits as announced by the Secretary of State in charge of persons with disabilities</w:t>
      </w:r>
      <w:r w:rsidRPr="0076525E">
        <w:rPr>
          <w:rFonts w:ascii="Arial" w:eastAsia="Arial" w:hAnsi="Arial" w:cs="Arial"/>
          <w:sz w:val="24"/>
          <w:szCs w:val="24"/>
          <w:vertAlign w:val="superscript"/>
          <w:lang w:val="en-GB"/>
        </w:rPr>
        <w:footnoteReference w:id="19"/>
      </w:r>
      <w:r w:rsidRPr="0076525E">
        <w:rPr>
          <w:rFonts w:ascii="Arial" w:eastAsia="Arial" w:hAnsi="Arial" w:cs="Arial"/>
          <w:sz w:val="24"/>
          <w:szCs w:val="24"/>
          <w:lang w:val="en-GB"/>
        </w:rPr>
        <w:t xml:space="preserve">. </w:t>
      </w:r>
    </w:p>
    <w:p w14:paraId="00000013" w14:textId="77777777" w:rsidR="00F746CA" w:rsidRPr="0076525E" w:rsidRDefault="00F746CA">
      <w:pPr>
        <w:rPr>
          <w:lang w:val="en-GB"/>
        </w:rPr>
      </w:pPr>
    </w:p>
    <w:sectPr w:rsidR="00F746CA" w:rsidRPr="0076525E">
      <w:pgSz w:w="11906" w:h="16838"/>
      <w:pgMar w:top="709" w:right="1417" w:bottom="1135"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ECEBC" w14:textId="77777777" w:rsidR="00A663C3" w:rsidRDefault="00A663C3">
      <w:pPr>
        <w:spacing w:after="0" w:line="240" w:lineRule="auto"/>
      </w:pPr>
      <w:r>
        <w:separator/>
      </w:r>
    </w:p>
  </w:endnote>
  <w:endnote w:type="continuationSeparator" w:id="0">
    <w:p w14:paraId="7BE31757" w14:textId="77777777" w:rsidR="00A663C3" w:rsidRDefault="00A6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1CE3F" w14:textId="77777777" w:rsidR="00A663C3" w:rsidRDefault="00A663C3">
      <w:pPr>
        <w:spacing w:after="0" w:line="240" w:lineRule="auto"/>
      </w:pPr>
      <w:r>
        <w:separator/>
      </w:r>
    </w:p>
  </w:footnote>
  <w:footnote w:type="continuationSeparator" w:id="0">
    <w:p w14:paraId="73E92495" w14:textId="77777777" w:rsidR="00A663C3" w:rsidRDefault="00A663C3">
      <w:pPr>
        <w:spacing w:after="0" w:line="240" w:lineRule="auto"/>
      </w:pPr>
      <w:r>
        <w:continuationSeparator/>
      </w:r>
    </w:p>
  </w:footnote>
  <w:footnote w:id="1">
    <w:p w14:paraId="00000014" w14:textId="5BDE735F"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Santé</w:t>
      </w:r>
      <w:proofErr w:type="spellEnd"/>
      <w:r>
        <w:rPr>
          <w:color w:val="000000"/>
          <w:sz w:val="20"/>
          <w:szCs w:val="20"/>
        </w:rPr>
        <w:t xml:space="preserve"> </w:t>
      </w:r>
      <w:proofErr w:type="spellStart"/>
      <w:r>
        <w:rPr>
          <w:color w:val="000000"/>
          <w:sz w:val="20"/>
          <w:szCs w:val="20"/>
        </w:rPr>
        <w:t>Publique</w:t>
      </w:r>
      <w:proofErr w:type="spellEnd"/>
      <w:r>
        <w:rPr>
          <w:color w:val="000000"/>
          <w:sz w:val="20"/>
          <w:szCs w:val="20"/>
        </w:rPr>
        <w:t xml:space="preserve"> France - French National Health Agency – COVID-19 : epidemiological report of </w:t>
      </w:r>
      <w:r w:rsidR="00D163EC">
        <w:rPr>
          <w:color w:val="000000"/>
          <w:sz w:val="20"/>
          <w:szCs w:val="20"/>
        </w:rPr>
        <w:t>27</w:t>
      </w:r>
      <w:r>
        <w:rPr>
          <w:color w:val="000000"/>
          <w:sz w:val="20"/>
          <w:szCs w:val="20"/>
        </w:rPr>
        <w:t xml:space="preserve"> August 2020 - </w:t>
      </w:r>
      <w:proofErr w:type="spellStart"/>
      <w:r>
        <w:rPr>
          <w:color w:val="000000"/>
          <w:sz w:val="20"/>
          <w:szCs w:val="20"/>
        </w:rPr>
        <w:t>Santé</w:t>
      </w:r>
      <w:proofErr w:type="spellEnd"/>
      <w:r>
        <w:rPr>
          <w:color w:val="000000"/>
          <w:sz w:val="20"/>
          <w:szCs w:val="20"/>
        </w:rPr>
        <w:t xml:space="preserve"> </w:t>
      </w:r>
      <w:proofErr w:type="spellStart"/>
      <w:r>
        <w:rPr>
          <w:color w:val="000000"/>
          <w:sz w:val="20"/>
          <w:szCs w:val="20"/>
        </w:rPr>
        <w:t>Publique</w:t>
      </w:r>
      <w:proofErr w:type="spellEnd"/>
      <w:r>
        <w:rPr>
          <w:color w:val="000000"/>
          <w:sz w:val="20"/>
          <w:szCs w:val="20"/>
        </w:rPr>
        <w:t xml:space="preserve"> France, COVID-19: point </w:t>
      </w:r>
      <w:proofErr w:type="spellStart"/>
      <w:r>
        <w:rPr>
          <w:color w:val="000000"/>
          <w:sz w:val="20"/>
          <w:szCs w:val="20"/>
        </w:rPr>
        <w:t>épidémiologique</w:t>
      </w:r>
      <w:proofErr w:type="spellEnd"/>
      <w:r>
        <w:rPr>
          <w:color w:val="000000"/>
          <w:sz w:val="20"/>
          <w:szCs w:val="20"/>
        </w:rPr>
        <w:t xml:space="preserve"> du </w:t>
      </w:r>
      <w:r w:rsidR="00D163EC">
        <w:rPr>
          <w:color w:val="000000"/>
          <w:sz w:val="20"/>
          <w:szCs w:val="20"/>
        </w:rPr>
        <w:t>27</w:t>
      </w:r>
      <w:r>
        <w:rPr>
          <w:color w:val="000000"/>
          <w:sz w:val="20"/>
          <w:szCs w:val="20"/>
        </w:rPr>
        <w:t xml:space="preserve"> </w:t>
      </w:r>
      <w:proofErr w:type="spellStart"/>
      <w:r>
        <w:rPr>
          <w:color w:val="000000"/>
          <w:sz w:val="20"/>
          <w:szCs w:val="20"/>
        </w:rPr>
        <w:t>Août</w:t>
      </w:r>
      <w:proofErr w:type="spellEnd"/>
      <w:r>
        <w:rPr>
          <w:color w:val="000000"/>
          <w:sz w:val="20"/>
          <w:szCs w:val="20"/>
        </w:rPr>
        <w:t xml:space="preserve"> 2020, available in French at: </w:t>
      </w:r>
      <w:hyperlink r:id="rId1">
        <w:r>
          <w:rPr>
            <w:color w:val="0563C1"/>
            <w:sz w:val="20"/>
            <w:szCs w:val="20"/>
            <w:u w:val="single"/>
          </w:rPr>
          <w:t>https://www.santepubliquefrance.fr/maladies-et-traumatismes/maladies-et-infections-respiratoires/infection-a-coronavirus/documents/bulletin-national/covid-19-point-epidemiologique-du-27-aout-2020</w:t>
        </w:r>
      </w:hyperlink>
      <w:r>
        <w:rPr>
          <w:color w:val="000000"/>
          <w:sz w:val="20"/>
          <w:szCs w:val="20"/>
        </w:rPr>
        <w:t xml:space="preserve"> . Deaths at home are not included.</w:t>
      </w:r>
    </w:p>
  </w:footnote>
  <w:footnote w:id="2">
    <w:p w14:paraId="00000015"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French National Institute of Statistics and Economic Studies - INSEE, Population estimates (provisional data at the end of 2019), available at: </w:t>
      </w:r>
      <w:hyperlink r:id="rId2">
        <w:r>
          <w:rPr>
            <w:color w:val="0563C1"/>
            <w:sz w:val="20"/>
            <w:szCs w:val="20"/>
            <w:u w:val="single"/>
          </w:rPr>
          <w:t>https://www.insee.fr/en/statistiques/2382597?sommaire=2382613</w:t>
        </w:r>
      </w:hyperlink>
    </w:p>
  </w:footnote>
  <w:footnote w:id="3">
    <w:p w14:paraId="622CAE7A" w14:textId="696DDEDF" w:rsidR="00D163EC" w:rsidRPr="00D163EC" w:rsidRDefault="00D163EC">
      <w:pPr>
        <w:pStyle w:val="FootnoteText"/>
      </w:pPr>
      <w:r>
        <w:rPr>
          <w:rStyle w:val="FootnoteReference"/>
        </w:rPr>
        <w:footnoteRef/>
      </w:r>
      <w:r>
        <w:t xml:space="preserve"> </w:t>
      </w:r>
      <w:proofErr w:type="spellStart"/>
      <w:r>
        <w:rPr>
          <w:color w:val="000000"/>
        </w:rPr>
        <w:t>Santé</w:t>
      </w:r>
      <w:proofErr w:type="spellEnd"/>
      <w:r>
        <w:rPr>
          <w:color w:val="000000"/>
        </w:rPr>
        <w:t xml:space="preserve"> </w:t>
      </w:r>
      <w:proofErr w:type="spellStart"/>
      <w:r>
        <w:rPr>
          <w:color w:val="000000"/>
        </w:rPr>
        <w:t>Publique</w:t>
      </w:r>
      <w:proofErr w:type="spellEnd"/>
      <w:r>
        <w:rPr>
          <w:color w:val="000000"/>
        </w:rPr>
        <w:t xml:space="preserve"> France - French National Health Agency – COVID-19 : epidemiological report of 27 August 2020 - </w:t>
      </w:r>
      <w:proofErr w:type="spellStart"/>
      <w:r>
        <w:rPr>
          <w:color w:val="000000"/>
        </w:rPr>
        <w:t>Santé</w:t>
      </w:r>
      <w:proofErr w:type="spellEnd"/>
      <w:r>
        <w:rPr>
          <w:color w:val="000000"/>
        </w:rPr>
        <w:t xml:space="preserve"> </w:t>
      </w:r>
      <w:proofErr w:type="spellStart"/>
      <w:r>
        <w:rPr>
          <w:color w:val="000000"/>
        </w:rPr>
        <w:t>Publique</w:t>
      </w:r>
      <w:proofErr w:type="spellEnd"/>
      <w:r>
        <w:rPr>
          <w:color w:val="000000"/>
        </w:rPr>
        <w:t xml:space="preserve"> France, COVID-19: point </w:t>
      </w:r>
      <w:proofErr w:type="spellStart"/>
      <w:r>
        <w:rPr>
          <w:color w:val="000000"/>
        </w:rPr>
        <w:t>épidémiologique</w:t>
      </w:r>
      <w:proofErr w:type="spellEnd"/>
      <w:r>
        <w:rPr>
          <w:color w:val="000000"/>
        </w:rPr>
        <w:t xml:space="preserve"> du 27 </w:t>
      </w:r>
      <w:proofErr w:type="spellStart"/>
      <w:r>
        <w:rPr>
          <w:color w:val="000000"/>
        </w:rPr>
        <w:t>Août</w:t>
      </w:r>
      <w:proofErr w:type="spellEnd"/>
      <w:r>
        <w:rPr>
          <w:color w:val="000000"/>
        </w:rPr>
        <w:t xml:space="preserve"> 2020, available in French at: </w:t>
      </w:r>
      <w:hyperlink r:id="rId3">
        <w:r>
          <w:rPr>
            <w:color w:val="0563C1"/>
            <w:u w:val="single"/>
          </w:rPr>
          <w:t>https://www.santepubliquefrance.fr/maladies-et-traumatismes/maladies-et-infections-respiratoires/infection-a-coronavirus/documents/bulletin-national/covid-19-point-epidemiologique-du-27-aout-2020</w:t>
        </w:r>
      </w:hyperlink>
    </w:p>
  </w:footnote>
  <w:footnote w:id="4">
    <w:p w14:paraId="00000016" w14:textId="7FFCFCD1"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Institutions here are called “</w:t>
      </w:r>
      <w:proofErr w:type="spellStart"/>
      <w:r>
        <w:rPr>
          <w:color w:val="000000"/>
          <w:sz w:val="20"/>
          <w:szCs w:val="20"/>
        </w:rPr>
        <w:t>hébergement</w:t>
      </w:r>
      <w:proofErr w:type="spellEnd"/>
      <w:r>
        <w:rPr>
          <w:color w:val="000000"/>
          <w:sz w:val="20"/>
          <w:szCs w:val="20"/>
        </w:rPr>
        <w:t xml:space="preserve"> pour </w:t>
      </w:r>
      <w:proofErr w:type="spellStart"/>
      <w:r>
        <w:rPr>
          <w:color w:val="000000"/>
          <w:sz w:val="20"/>
          <w:szCs w:val="20"/>
        </w:rPr>
        <w:t>personnes</w:t>
      </w:r>
      <w:proofErr w:type="spellEnd"/>
      <w:r>
        <w:rPr>
          <w:color w:val="000000"/>
          <w:sz w:val="20"/>
          <w:szCs w:val="20"/>
        </w:rPr>
        <w:t xml:space="preserve"> </w:t>
      </w:r>
      <w:proofErr w:type="spellStart"/>
      <w:r>
        <w:rPr>
          <w:color w:val="000000"/>
          <w:sz w:val="20"/>
          <w:szCs w:val="20"/>
        </w:rPr>
        <w:t>handicapées</w:t>
      </w:r>
      <w:proofErr w:type="spellEnd"/>
      <w:r>
        <w:rPr>
          <w:color w:val="000000"/>
          <w:sz w:val="20"/>
          <w:szCs w:val="20"/>
        </w:rPr>
        <w:t xml:space="preserve">”. 150 000 persons with disabilities lives in these institutions, </w:t>
      </w:r>
      <w:r w:rsidR="00D163EC">
        <w:rPr>
          <w:color w:val="000000"/>
          <w:sz w:val="20"/>
          <w:szCs w:val="20"/>
        </w:rPr>
        <w:t>4 May 2020. A</w:t>
      </w:r>
      <w:r>
        <w:rPr>
          <w:color w:val="000000"/>
          <w:sz w:val="20"/>
          <w:szCs w:val="20"/>
        </w:rPr>
        <w:t xml:space="preserve">vailable in French at: </w:t>
      </w:r>
      <w:hyperlink r:id="rId4">
        <w:r>
          <w:rPr>
            <w:color w:val="0563C1"/>
            <w:sz w:val="20"/>
            <w:szCs w:val="20"/>
            <w:u w:val="single"/>
          </w:rPr>
          <w:t>https://www.faire-face.fr/2020/05/04/270-residents-handicapes-deces-covid-19/</w:t>
        </w:r>
      </w:hyperlink>
      <w:r>
        <w:rPr>
          <w:color w:val="0563C1"/>
          <w:sz w:val="20"/>
          <w:szCs w:val="20"/>
          <w:u w:val="single"/>
        </w:rPr>
        <w:t xml:space="preserve"> </w:t>
      </w:r>
    </w:p>
  </w:footnote>
  <w:footnote w:id="5">
    <w:p w14:paraId="00000017"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Data collected by </w:t>
      </w:r>
      <w:proofErr w:type="spellStart"/>
      <w:r>
        <w:rPr>
          <w:color w:val="000000"/>
          <w:sz w:val="20"/>
          <w:szCs w:val="20"/>
        </w:rPr>
        <w:t>Santé</w:t>
      </w:r>
      <w:proofErr w:type="spellEnd"/>
      <w:r>
        <w:rPr>
          <w:color w:val="000000"/>
          <w:sz w:val="20"/>
          <w:szCs w:val="20"/>
        </w:rPr>
        <w:t xml:space="preserve"> </w:t>
      </w:r>
      <w:proofErr w:type="spellStart"/>
      <w:r>
        <w:rPr>
          <w:color w:val="000000"/>
          <w:sz w:val="20"/>
          <w:szCs w:val="20"/>
        </w:rPr>
        <w:t>Publique</w:t>
      </w:r>
      <w:proofErr w:type="spellEnd"/>
      <w:r>
        <w:rPr>
          <w:color w:val="000000"/>
          <w:sz w:val="20"/>
          <w:szCs w:val="20"/>
        </w:rPr>
        <w:t xml:space="preserve"> France, 27 August 2020, available at:</w:t>
      </w:r>
      <w:hyperlink r:id="rId5">
        <w:r>
          <w:rPr>
            <w:color w:val="0563C1"/>
            <w:sz w:val="20"/>
            <w:szCs w:val="20"/>
            <w:u w:val="single"/>
          </w:rPr>
          <w:t>https://www.santepubliquefrance.fr/maladies-et-traumatismes/maladies-et-infections-respiratoires/infection-a-coronavirus/documents/bulletin-national/covid-19-point-epidemiologique-du-27-aout-2020</w:t>
        </w:r>
      </w:hyperlink>
    </w:p>
  </w:footnote>
  <w:footnote w:id="6">
    <w:p w14:paraId="00000018"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Emergency Law n° 2020-290 of 23 March 2020 to deal with the covid-19 epidemic, available in French at: </w:t>
      </w:r>
      <w:hyperlink r:id="rId6">
        <w:r>
          <w:rPr>
            <w:color w:val="0563C1"/>
            <w:sz w:val="20"/>
            <w:szCs w:val="20"/>
            <w:u w:val="single"/>
          </w:rPr>
          <w:t>https://www.legifrance.gouv.fr/affichTexte.do?cidTexte=JORFTEXT000041746313&amp;categorieLien=cid</w:t>
        </w:r>
      </w:hyperlink>
      <w:r>
        <w:rPr>
          <w:color w:val="0563C1"/>
          <w:sz w:val="20"/>
          <w:szCs w:val="20"/>
          <w:u w:val="single"/>
        </w:rPr>
        <w:t xml:space="preserve">. </w:t>
      </w:r>
      <w:r>
        <w:rPr>
          <w:color w:val="000000"/>
          <w:sz w:val="20"/>
          <w:szCs w:val="20"/>
        </w:rPr>
        <w:t xml:space="preserve">Law n° 2020-546 of 11 May 2020 extending the state of health emergency and supplementing its provisions, available in French at: </w:t>
      </w:r>
      <w:hyperlink r:id="rId7">
        <w:r>
          <w:rPr>
            <w:color w:val="0563C1"/>
            <w:sz w:val="20"/>
            <w:szCs w:val="20"/>
            <w:u w:val="single"/>
          </w:rPr>
          <w:t>https://www.legifrance.gouv.fr/affichTexte.do?cidTexte=JORFTEXT000041865244&amp;categorieLien=cid</w:t>
        </w:r>
      </w:hyperlink>
    </w:p>
  </w:footnote>
  <w:footnote w:id="7">
    <w:p w14:paraId="0000001A"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Defender of Rights, Health crisis overview - </w:t>
      </w:r>
      <w:proofErr w:type="spellStart"/>
      <w:r>
        <w:rPr>
          <w:color w:val="000000"/>
          <w:sz w:val="20"/>
          <w:szCs w:val="20"/>
        </w:rPr>
        <w:t>Défenseur</w:t>
      </w:r>
      <w:proofErr w:type="spellEnd"/>
      <w:r>
        <w:rPr>
          <w:color w:val="000000"/>
          <w:sz w:val="20"/>
          <w:szCs w:val="20"/>
        </w:rPr>
        <w:t xml:space="preserve"> des droits, </w:t>
      </w:r>
      <w:proofErr w:type="spellStart"/>
      <w:r>
        <w:rPr>
          <w:color w:val="000000"/>
          <w:sz w:val="20"/>
          <w:szCs w:val="20"/>
        </w:rPr>
        <w:t>Synthèse</w:t>
      </w:r>
      <w:proofErr w:type="spellEnd"/>
      <w:r>
        <w:rPr>
          <w:color w:val="000000"/>
          <w:sz w:val="20"/>
          <w:szCs w:val="20"/>
        </w:rPr>
        <w:t xml:space="preserve"> Urgence Sanitaire, 3 June 2020, p.13. Available in French at: </w:t>
      </w:r>
      <w:hyperlink r:id="rId8">
        <w:r>
          <w:rPr>
            <w:color w:val="0563C1"/>
            <w:sz w:val="20"/>
            <w:szCs w:val="20"/>
            <w:u w:val="single"/>
          </w:rPr>
          <w:t>https://equineteurope.org/wp-content/uploads/2020/07/Synth-EUS-NUM-03.06.2020.pdf</w:t>
        </w:r>
      </w:hyperlink>
    </w:p>
  </w:footnote>
  <w:footnote w:id="8">
    <w:p w14:paraId="0000001B"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Article from Handicap.fr, available in French at: </w:t>
      </w:r>
      <w:hyperlink r:id="rId9">
        <w:r>
          <w:rPr>
            <w:color w:val="0563C1"/>
            <w:sz w:val="20"/>
            <w:szCs w:val="20"/>
            <w:u w:val="single"/>
          </w:rPr>
          <w:t>https://informations.handicap.fr/a-attestation-derogatoire-aveugle-accessible-coronavirus-12714.php</w:t>
        </w:r>
      </w:hyperlink>
    </w:p>
  </w:footnote>
  <w:footnote w:id="9">
    <w:p w14:paraId="0000001C"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Official Information from the Secretary of State in charge of persons with disabilities’ website, available in French at : </w:t>
      </w:r>
      <w:hyperlink r:id="rId10">
        <w:r>
          <w:rPr>
            <w:color w:val="0563C1"/>
            <w:sz w:val="20"/>
            <w:szCs w:val="20"/>
            <w:u w:val="single"/>
          </w:rPr>
          <w:t>https://handicap.gouv.fr/actualites/article/assouplissements-des-sorties-des-personnes-en-situation-de-handicap?fbclid=IwAR32qUXzVOT7d9Ps7vE-67c9m6-yljSNHt1FAGhQZ3eCGFR1bnexPo-skW0</w:t>
        </w:r>
      </w:hyperlink>
    </w:p>
  </w:footnote>
  <w:footnote w:id="10">
    <w:p w14:paraId="0000001D"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Collectif</w:t>
      </w:r>
      <w:proofErr w:type="spellEnd"/>
      <w:r>
        <w:rPr>
          <w:color w:val="000000"/>
          <w:sz w:val="20"/>
          <w:szCs w:val="20"/>
        </w:rPr>
        <w:t xml:space="preserve"> Handicaps, Press release, COVID-19 Health crisis - le </w:t>
      </w:r>
      <w:proofErr w:type="spellStart"/>
      <w:r>
        <w:rPr>
          <w:color w:val="000000"/>
          <w:sz w:val="20"/>
          <w:szCs w:val="20"/>
        </w:rPr>
        <w:t>Collectif</w:t>
      </w:r>
      <w:proofErr w:type="spellEnd"/>
      <w:r>
        <w:rPr>
          <w:color w:val="000000"/>
          <w:sz w:val="20"/>
          <w:szCs w:val="20"/>
        </w:rPr>
        <w:t xml:space="preserve"> Handicaps lance un cri </w:t>
      </w:r>
      <w:proofErr w:type="spellStart"/>
      <w:r>
        <w:rPr>
          <w:color w:val="000000"/>
          <w:sz w:val="20"/>
          <w:szCs w:val="20"/>
        </w:rPr>
        <w:t>d’alerte</w:t>
      </w:r>
      <w:proofErr w:type="spellEnd"/>
      <w:r>
        <w:rPr>
          <w:color w:val="000000"/>
          <w:sz w:val="20"/>
          <w:szCs w:val="20"/>
        </w:rPr>
        <w:t xml:space="preserve">, 30 March 2020. Available in French at : </w:t>
      </w:r>
      <w:hyperlink r:id="rId11">
        <w:r>
          <w:rPr>
            <w:color w:val="0563C1"/>
            <w:sz w:val="20"/>
            <w:szCs w:val="20"/>
            <w:u w:val="single"/>
          </w:rPr>
          <w:t>https://www.apf-francehandicap.org/sites/default/files/cp_collectif_handicaps_covid_30_mars_2020.pdf</w:t>
        </w:r>
      </w:hyperlink>
    </w:p>
  </w:footnote>
  <w:footnote w:id="11">
    <w:p w14:paraId="0000001E"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Secretary of State in charge of persons with disabilities’ website, FAQ on deconfinement is available in accessible format in French at: </w:t>
      </w:r>
      <w:hyperlink r:id="rId12">
        <w:r>
          <w:rPr>
            <w:color w:val="0563C1"/>
            <w:sz w:val="20"/>
            <w:szCs w:val="20"/>
            <w:u w:val="single"/>
          </w:rPr>
          <w:t>https://handicap.gouv.fr/grands-dossiers/coronavirus/article/foire-aux-questions-deconfinement</w:t>
        </w:r>
      </w:hyperlink>
    </w:p>
  </w:footnote>
  <w:footnote w:id="12">
    <w:p w14:paraId="0000001F"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Easy-to read resources and videos with captioning and sign language are also available (in French) at: </w:t>
      </w:r>
      <w:hyperlink r:id="rId13">
        <w:r>
          <w:rPr>
            <w:color w:val="0563C1"/>
            <w:sz w:val="20"/>
            <w:szCs w:val="20"/>
            <w:u w:val="single"/>
          </w:rPr>
          <w:t>https://www.gouvernement.fr/info-coronavirus/espace-handicap</w:t>
        </w:r>
      </w:hyperlink>
    </w:p>
  </w:footnote>
  <w:footnote w:id="13">
    <w:p w14:paraId="5A2084C8" w14:textId="77777777" w:rsidR="003B4F7A" w:rsidRDefault="003B4F7A" w:rsidP="003B4F7A">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Easy-to-read self-certification available in French at: </w:t>
      </w:r>
      <w:hyperlink r:id="rId14">
        <w:r>
          <w:rPr>
            <w:color w:val="0563C1"/>
            <w:sz w:val="20"/>
            <w:szCs w:val="20"/>
            <w:u w:val="single"/>
          </w:rPr>
          <w:t>https://handicap.gouv.fr/IMG/pdf/attestation-deplacement-falc.pdf</w:t>
        </w:r>
      </w:hyperlink>
    </w:p>
  </w:footnote>
  <w:footnote w:id="14">
    <w:p w14:paraId="79101A0C" w14:textId="7CAD71D1" w:rsidR="006C4FA9" w:rsidRPr="006C4FA9" w:rsidRDefault="006C4FA9">
      <w:pPr>
        <w:pStyle w:val="FootnoteText"/>
      </w:pPr>
      <w:r>
        <w:rPr>
          <w:rStyle w:val="FootnoteReference"/>
        </w:rPr>
        <w:footnoteRef/>
      </w:r>
      <w:r w:rsidRPr="006C4FA9">
        <w:t xml:space="preserve"> </w:t>
      </w:r>
      <w:r w:rsidRPr="00A3313E">
        <w:t xml:space="preserve">Association Valentin </w:t>
      </w:r>
      <w:proofErr w:type="spellStart"/>
      <w:r w:rsidRPr="00A3313E">
        <w:t>Haüy</w:t>
      </w:r>
      <w:proofErr w:type="spellEnd"/>
      <w:r w:rsidRPr="00A3313E">
        <w:t>, easy-to-</w:t>
      </w:r>
      <w:r>
        <w:t xml:space="preserve">read self-certification available in French at: </w:t>
      </w:r>
      <w:hyperlink r:id="rId15">
        <w:r w:rsidRPr="53D217AC">
          <w:rPr>
            <w:rStyle w:val="Hyperlink"/>
          </w:rPr>
          <w:t>https://www.avh.asso.fr/sites/default/files/attestation_de_deplacement_derogatoire_-_accessible_avh_1.pdf</w:t>
        </w:r>
      </w:hyperlink>
    </w:p>
  </w:footnote>
  <w:footnote w:id="15">
    <w:p w14:paraId="00000020" w14:textId="77777777" w:rsidR="00F746CA" w:rsidRPr="003B4F7A" w:rsidRDefault="002F5D2B">
      <w:pPr>
        <w:pBdr>
          <w:top w:val="nil"/>
          <w:left w:val="nil"/>
          <w:bottom w:val="nil"/>
          <w:right w:val="nil"/>
          <w:between w:val="nil"/>
        </w:pBdr>
        <w:spacing w:after="0" w:line="240" w:lineRule="auto"/>
        <w:rPr>
          <w:color w:val="000000"/>
          <w:sz w:val="20"/>
          <w:szCs w:val="20"/>
          <w:lang w:val="fr-FR"/>
        </w:rPr>
      </w:pPr>
      <w:r>
        <w:rPr>
          <w:vertAlign w:val="superscript"/>
        </w:rPr>
        <w:footnoteRef/>
      </w:r>
      <w:r w:rsidRPr="003B4F7A">
        <w:rPr>
          <w:color w:val="000000"/>
          <w:sz w:val="20"/>
          <w:szCs w:val="20"/>
          <w:lang w:val="fr-FR"/>
        </w:rPr>
        <w:t xml:space="preserve"> Informations pour les employeurs et directeurs d’établissements ou services accueillant des personnes âgées ou handicapées – informations sur la conduite à tenir envers les professionnels et publics en phase épidémique de coronavirus COVID-19, 20 March 2020, </w:t>
      </w:r>
      <w:proofErr w:type="spellStart"/>
      <w:r w:rsidRPr="003B4F7A">
        <w:rPr>
          <w:color w:val="000000"/>
          <w:sz w:val="20"/>
          <w:szCs w:val="20"/>
          <w:lang w:val="fr-FR"/>
        </w:rPr>
        <w:t>Available</w:t>
      </w:r>
      <w:proofErr w:type="spellEnd"/>
      <w:r w:rsidRPr="003B4F7A">
        <w:rPr>
          <w:color w:val="000000"/>
          <w:sz w:val="20"/>
          <w:szCs w:val="20"/>
          <w:lang w:val="fr-FR"/>
        </w:rPr>
        <w:t xml:space="preserve"> in French at : </w:t>
      </w:r>
      <w:hyperlink r:id="rId16">
        <w:r w:rsidRPr="003B4F7A">
          <w:rPr>
            <w:color w:val="0563C1"/>
            <w:sz w:val="20"/>
            <w:szCs w:val="20"/>
            <w:u w:val="single"/>
            <w:lang w:val="fr-FR"/>
          </w:rPr>
          <w:t>https://solidarites-sante.gouv.fr/IMG/pdf/covid-19_stade3_conduite_a_tenir_professionnels_publics_dans_etablissement_paph_20032020.pdf</w:t>
        </w:r>
      </w:hyperlink>
    </w:p>
  </w:footnote>
  <w:footnote w:id="16">
    <w:p w14:paraId="00000021"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Ibid. p.6</w:t>
      </w:r>
    </w:p>
  </w:footnote>
  <w:footnote w:id="17">
    <w:p w14:paraId="00000022"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Unapei</w:t>
      </w:r>
      <w:proofErr w:type="spellEnd"/>
      <w:r>
        <w:rPr>
          <w:color w:val="000000"/>
          <w:sz w:val="20"/>
          <w:szCs w:val="20"/>
        </w:rPr>
        <w:t xml:space="preserve"> is a French Federation of organization representing and defending persons with mental disabilities and their families. </w:t>
      </w:r>
      <w:proofErr w:type="spellStart"/>
      <w:r>
        <w:rPr>
          <w:color w:val="000000"/>
          <w:sz w:val="20"/>
          <w:szCs w:val="20"/>
        </w:rPr>
        <w:t>Unapei</w:t>
      </w:r>
      <w:proofErr w:type="spellEnd"/>
      <w:r>
        <w:rPr>
          <w:color w:val="000000"/>
          <w:sz w:val="20"/>
          <w:szCs w:val="20"/>
        </w:rPr>
        <w:t xml:space="preserve">, COVID-19 – Urgence pour les </w:t>
      </w:r>
      <w:proofErr w:type="spellStart"/>
      <w:r>
        <w:rPr>
          <w:color w:val="000000"/>
          <w:sz w:val="20"/>
          <w:szCs w:val="20"/>
        </w:rPr>
        <w:t>personnes</w:t>
      </w:r>
      <w:proofErr w:type="spellEnd"/>
      <w:r>
        <w:rPr>
          <w:color w:val="000000"/>
          <w:sz w:val="20"/>
          <w:szCs w:val="20"/>
        </w:rPr>
        <w:t xml:space="preserve"> </w:t>
      </w:r>
      <w:proofErr w:type="spellStart"/>
      <w:r>
        <w:rPr>
          <w:color w:val="000000"/>
          <w:sz w:val="20"/>
          <w:szCs w:val="20"/>
        </w:rPr>
        <w:t>handicapées</w:t>
      </w:r>
      <w:proofErr w:type="spellEnd"/>
      <w:r>
        <w:rPr>
          <w:color w:val="000000"/>
          <w:sz w:val="20"/>
          <w:szCs w:val="20"/>
        </w:rPr>
        <w:t xml:space="preserve"> </w:t>
      </w:r>
      <w:proofErr w:type="spellStart"/>
      <w:r>
        <w:rPr>
          <w:color w:val="000000"/>
          <w:sz w:val="20"/>
          <w:szCs w:val="20"/>
        </w:rPr>
        <w:t>malades</w:t>
      </w:r>
      <w:proofErr w:type="spellEnd"/>
      <w:r>
        <w:rPr>
          <w:color w:val="000000"/>
          <w:sz w:val="20"/>
          <w:szCs w:val="20"/>
        </w:rPr>
        <w:t xml:space="preserve">, 4 April 2020. Available in French at: </w:t>
      </w:r>
      <w:hyperlink r:id="rId17">
        <w:r>
          <w:rPr>
            <w:color w:val="0563C1"/>
            <w:sz w:val="20"/>
            <w:szCs w:val="20"/>
            <w:u w:val="single"/>
          </w:rPr>
          <w:t>https://www.unapei.org/article/covid19-urgence-pour-les-personnes-handicapees-malades/</w:t>
        </w:r>
      </w:hyperlink>
    </w:p>
  </w:footnote>
  <w:footnote w:id="18">
    <w:p w14:paraId="00000023"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sidRPr="003B4F7A">
        <w:rPr>
          <w:color w:val="000000"/>
          <w:sz w:val="20"/>
          <w:szCs w:val="20"/>
          <w:lang w:val="fr-FR"/>
        </w:rPr>
        <w:t xml:space="preserve"> Défenseur des droits, Synthèse Urgence Sanitaire, 3 June 2020, p.15. </w:t>
      </w:r>
      <w:r>
        <w:rPr>
          <w:color w:val="000000"/>
          <w:sz w:val="20"/>
          <w:szCs w:val="20"/>
        </w:rPr>
        <w:t xml:space="preserve">Available in French at: </w:t>
      </w:r>
      <w:hyperlink r:id="rId18">
        <w:r>
          <w:rPr>
            <w:color w:val="0563C1"/>
            <w:sz w:val="20"/>
            <w:szCs w:val="20"/>
            <w:u w:val="single"/>
          </w:rPr>
          <w:t>https://equineteurope.org/wp-content/uploads/2020/07/Synth-EUS-NUM-03.06.2020.pdf</w:t>
        </w:r>
      </w:hyperlink>
    </w:p>
  </w:footnote>
  <w:footnote w:id="19">
    <w:p w14:paraId="00000024" w14:textId="77777777" w:rsidR="00F746CA" w:rsidRDefault="002F5D2B">
      <w:pPr>
        <w:pBdr>
          <w:top w:val="nil"/>
          <w:left w:val="nil"/>
          <w:bottom w:val="nil"/>
          <w:right w:val="nil"/>
          <w:between w:val="nil"/>
        </w:pBdr>
        <w:spacing w:after="0" w:line="240" w:lineRule="auto"/>
        <w:rPr>
          <w:color w:val="000000"/>
          <w:sz w:val="20"/>
          <w:szCs w:val="20"/>
        </w:rPr>
      </w:pPr>
      <w:r>
        <w:rPr>
          <w:vertAlign w:val="superscript"/>
        </w:rPr>
        <w:footnoteRef/>
      </w:r>
      <w:r w:rsidRPr="003B4F7A">
        <w:rPr>
          <w:color w:val="000000"/>
          <w:sz w:val="20"/>
          <w:szCs w:val="20"/>
          <w:lang w:val="fr-FR"/>
        </w:rPr>
        <w:t xml:space="preserve"> </w:t>
      </w:r>
      <w:proofErr w:type="spellStart"/>
      <w:r w:rsidRPr="003B4F7A">
        <w:rPr>
          <w:color w:val="000000"/>
          <w:sz w:val="20"/>
          <w:szCs w:val="20"/>
          <w:lang w:val="fr-FR"/>
        </w:rPr>
        <w:t>FaireFace</w:t>
      </w:r>
      <w:proofErr w:type="spellEnd"/>
      <w:r w:rsidRPr="003B4F7A">
        <w:rPr>
          <w:color w:val="000000"/>
          <w:sz w:val="20"/>
          <w:szCs w:val="20"/>
          <w:lang w:val="fr-FR"/>
        </w:rPr>
        <w:t xml:space="preserve">, FAQ 3, handicap et coronavirus: “A quelles conditions mes droits à l’AAH </w:t>
      </w:r>
      <w:proofErr w:type="spellStart"/>
      <w:r w:rsidRPr="003B4F7A">
        <w:rPr>
          <w:color w:val="000000"/>
          <w:sz w:val="20"/>
          <w:szCs w:val="20"/>
          <w:lang w:val="fr-FR"/>
        </w:rPr>
        <w:t>seront-ils</w:t>
      </w:r>
      <w:proofErr w:type="spellEnd"/>
      <w:r w:rsidRPr="003B4F7A">
        <w:rPr>
          <w:color w:val="000000"/>
          <w:sz w:val="20"/>
          <w:szCs w:val="20"/>
          <w:lang w:val="fr-FR"/>
        </w:rPr>
        <w:t xml:space="preserve"> prolongés?”, 27 March 2020. </w:t>
      </w:r>
      <w:r>
        <w:rPr>
          <w:color w:val="000000"/>
          <w:sz w:val="20"/>
          <w:szCs w:val="20"/>
        </w:rPr>
        <w:t>Available in French at: https://www.faire-face.fr/2020/03/27/faq-handicap-coronavirus-droits-aah-pch-prolonges/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6CA"/>
    <w:rsid w:val="00091DFD"/>
    <w:rsid w:val="00274BBC"/>
    <w:rsid w:val="002F5D2B"/>
    <w:rsid w:val="003B4F7A"/>
    <w:rsid w:val="006C4FA9"/>
    <w:rsid w:val="007357FA"/>
    <w:rsid w:val="0076525E"/>
    <w:rsid w:val="009836F9"/>
    <w:rsid w:val="00A3313E"/>
    <w:rsid w:val="00A663C3"/>
    <w:rsid w:val="00A92C18"/>
    <w:rsid w:val="00BF0308"/>
    <w:rsid w:val="00D163EC"/>
    <w:rsid w:val="00F746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B28CF"/>
  <w15:docId w15:val="{6A6F3BB1-85B1-E24D-BC2E-703B210F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C8A"/>
  </w:style>
  <w:style w:type="paragraph" w:styleId="Heading1">
    <w:name w:val="heading 1"/>
    <w:basedOn w:val="Normal"/>
    <w:next w:val="Normal"/>
    <w:link w:val="Heading1Char"/>
    <w:uiPriority w:val="9"/>
    <w:qFormat/>
    <w:rsid w:val="00382C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21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2C8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2C8A"/>
    <w:pPr>
      <w:ind w:left="720"/>
      <w:contextualSpacing/>
    </w:pPr>
  </w:style>
  <w:style w:type="character" w:styleId="Hyperlink">
    <w:name w:val="Hyperlink"/>
    <w:basedOn w:val="DefaultParagraphFont"/>
    <w:uiPriority w:val="99"/>
    <w:unhideWhenUsed/>
    <w:rsid w:val="00382C8A"/>
    <w:rPr>
      <w:color w:val="0563C1" w:themeColor="hyperlink"/>
      <w:u w:val="single"/>
    </w:rPr>
  </w:style>
  <w:style w:type="paragraph" w:styleId="EndnoteText">
    <w:name w:val="endnote text"/>
    <w:basedOn w:val="Normal"/>
    <w:link w:val="EndnoteTextChar"/>
    <w:uiPriority w:val="99"/>
    <w:unhideWhenUsed/>
    <w:rsid w:val="00382C8A"/>
    <w:pPr>
      <w:spacing w:after="0" w:line="240" w:lineRule="auto"/>
    </w:pPr>
    <w:rPr>
      <w:sz w:val="20"/>
      <w:szCs w:val="20"/>
    </w:rPr>
  </w:style>
  <w:style w:type="character" w:customStyle="1" w:styleId="EndnoteTextChar">
    <w:name w:val="Endnote Text Char"/>
    <w:basedOn w:val="DefaultParagraphFont"/>
    <w:link w:val="EndnoteText"/>
    <w:uiPriority w:val="99"/>
    <w:rsid w:val="00382C8A"/>
    <w:rPr>
      <w:sz w:val="20"/>
      <w:szCs w:val="20"/>
    </w:rPr>
  </w:style>
  <w:style w:type="character" w:styleId="EndnoteReference">
    <w:name w:val="endnote reference"/>
    <w:basedOn w:val="DefaultParagraphFont"/>
    <w:uiPriority w:val="99"/>
    <w:semiHidden/>
    <w:unhideWhenUsed/>
    <w:rsid w:val="00382C8A"/>
    <w:rPr>
      <w:vertAlign w:val="superscript"/>
    </w:rPr>
  </w:style>
  <w:style w:type="paragraph" w:styleId="FootnoteText">
    <w:name w:val="footnote text"/>
    <w:basedOn w:val="Normal"/>
    <w:link w:val="FootnoteTextChar"/>
    <w:uiPriority w:val="99"/>
    <w:semiHidden/>
    <w:unhideWhenUsed/>
    <w:rsid w:val="00382C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C8A"/>
    <w:rPr>
      <w:sz w:val="20"/>
      <w:szCs w:val="20"/>
    </w:rPr>
  </w:style>
  <w:style w:type="character" w:styleId="FootnoteReference">
    <w:name w:val="footnote reference"/>
    <w:basedOn w:val="DefaultParagraphFont"/>
    <w:uiPriority w:val="99"/>
    <w:semiHidden/>
    <w:unhideWhenUsed/>
    <w:rsid w:val="00382C8A"/>
    <w:rPr>
      <w:vertAlign w:val="superscript"/>
    </w:rPr>
  </w:style>
  <w:style w:type="character" w:styleId="UnresolvedMention">
    <w:name w:val="Unresolved Mention"/>
    <w:basedOn w:val="DefaultParagraphFont"/>
    <w:uiPriority w:val="99"/>
    <w:semiHidden/>
    <w:unhideWhenUsed/>
    <w:rsid w:val="008F6693"/>
    <w:rPr>
      <w:color w:val="605E5C"/>
      <w:shd w:val="clear" w:color="auto" w:fill="E1DFDD"/>
    </w:rPr>
  </w:style>
  <w:style w:type="character" w:customStyle="1" w:styleId="TitleChar">
    <w:name w:val="Title Char"/>
    <w:basedOn w:val="DefaultParagraphFont"/>
    <w:link w:val="Title"/>
    <w:uiPriority w:val="10"/>
    <w:rsid w:val="006521D2"/>
    <w:rPr>
      <w:rFonts w:asciiTheme="majorHAnsi" w:eastAsiaTheme="majorEastAsia" w:hAnsiTheme="majorHAnsi" w:cstheme="majorBidi"/>
      <w:spacing w:val="-10"/>
      <w:kern w:val="28"/>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36F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36F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76525E"/>
    <w:rPr>
      <w:b/>
      <w:bCs/>
    </w:rPr>
  </w:style>
  <w:style w:type="character" w:customStyle="1" w:styleId="CommentSubjectChar">
    <w:name w:val="Comment Subject Char"/>
    <w:basedOn w:val="CommentTextChar"/>
    <w:link w:val="CommentSubject"/>
    <w:uiPriority w:val="99"/>
    <w:semiHidden/>
    <w:rsid w:val="007652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quineteurope.org/wp-content/uploads/2020/07/Synth-EUS-NUM-03.06.2020.pdf" TargetMode="External"/><Relationship Id="rId13" Type="http://schemas.openxmlformats.org/officeDocument/2006/relationships/hyperlink" Target="https://www.gouvernement.fr/info-coronavirus/espace-handicap" TargetMode="External"/><Relationship Id="rId18" Type="http://schemas.openxmlformats.org/officeDocument/2006/relationships/hyperlink" Target="https://equineteurope.org/wp-content/uploads/2020/07/Synth-EUS-NUM-03.06.2020.pdf" TargetMode="External"/><Relationship Id="rId3" Type="http://schemas.openxmlformats.org/officeDocument/2006/relationships/hyperlink" Target="https://www.santepubliquefrance.fr/maladies-et-traumatismes/maladies-et-infections-respiratoires/infection-a-coronavirus/documents/bulletin-national/covid-19-point-epidemiologique-du-27-aout-2020" TargetMode="External"/><Relationship Id="rId7" Type="http://schemas.openxmlformats.org/officeDocument/2006/relationships/hyperlink" Target="https://www.legifrance.gouv.fr/affichTexte.do?cidTexte=JORFTEXT000041865244&amp;categorieLien=cid" TargetMode="External"/><Relationship Id="rId12" Type="http://schemas.openxmlformats.org/officeDocument/2006/relationships/hyperlink" Target="https://handicap.gouv.fr/grands-dossiers/coronavirus/article/foire-aux-questions-deconfinement" TargetMode="External"/><Relationship Id="rId17" Type="http://schemas.openxmlformats.org/officeDocument/2006/relationships/hyperlink" Target="https://www.unapei.org/article/covid19-urgence-pour-les-personnes-handicapees-malades/" TargetMode="External"/><Relationship Id="rId2" Type="http://schemas.openxmlformats.org/officeDocument/2006/relationships/hyperlink" Target="https://www.insee.fr/en/statistiques/2382597?sommaire=2382613" TargetMode="External"/><Relationship Id="rId16" Type="http://schemas.openxmlformats.org/officeDocument/2006/relationships/hyperlink" Target="https://solidarites-sante.gouv.fr/IMG/pdf/covid-19_stade3_conduite_a_tenir_professionnels_publics_dans_etablissement_paph_20032020.pdf" TargetMode="External"/><Relationship Id="rId1" Type="http://schemas.openxmlformats.org/officeDocument/2006/relationships/hyperlink" Target="https://www.santepubliquefrance.fr/maladies-et-traumatismes/maladies-et-infections-respiratoires/infection-a-coronavirus/documents/bulletin-national/covid-19-point-epidemiologique-du-27-aout-2020" TargetMode="External"/><Relationship Id="rId6" Type="http://schemas.openxmlformats.org/officeDocument/2006/relationships/hyperlink" Target="https://www.legifrance.gouv.fr/affichTexte.do?cidTexte=JORFTEXT000041746313&amp;categorieLien=cid" TargetMode="External"/><Relationship Id="rId11" Type="http://schemas.openxmlformats.org/officeDocument/2006/relationships/hyperlink" Target="https://www.apf-francehandicap.org/sites/default/files/cp_collectif_handicaps_covid_30_mars_2020.pdf" TargetMode="External"/><Relationship Id="rId5" Type="http://schemas.openxmlformats.org/officeDocument/2006/relationships/hyperlink" Target="https://www.santepubliquefrance.fr/maladies-et-traumatismes/maladies-et-infections-respiratoires/infection-a-coronavirus/documents/bulletin-national/covid-19-point-epidemiologique-du-27-aout-2020" TargetMode="External"/><Relationship Id="rId15" Type="http://schemas.openxmlformats.org/officeDocument/2006/relationships/hyperlink" Target="https://www.avh.asso.fr/sites/default/files/attestation_de_deplacement_derogatoire_-_accessible_avh_1.pdf" TargetMode="External"/><Relationship Id="rId10" Type="http://schemas.openxmlformats.org/officeDocument/2006/relationships/hyperlink" Target="https://handicap.gouv.fr/actualites/article/assouplissements-des-sorties-des-personnes-en-situation-de-handicap?fbclid=IwAR32qUXzVOT7d9Ps7vE-67c9m6-yljSNHt1FAGhQZ3eCGFR1bnexPo-skW0" TargetMode="External"/><Relationship Id="rId4" Type="http://schemas.openxmlformats.org/officeDocument/2006/relationships/hyperlink" Target="https://www.faire-face.fr/2020/05/04/270-residents-handicapes-deces-covid-19/" TargetMode="External"/><Relationship Id="rId9" Type="http://schemas.openxmlformats.org/officeDocument/2006/relationships/hyperlink" Target="https://informations.handicap.fr/a-attestation-derogatoire-aveugle-accessible-coronavirus-12714.php" TargetMode="External"/><Relationship Id="rId14" Type="http://schemas.openxmlformats.org/officeDocument/2006/relationships/hyperlink" Target="https://handicap.gouv.fr/IMG/pdf/attestation-deplacement-falc.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N/2afgRbVL2PglHaGq13L9uVYjA==">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</go:docsCustomData>
</go:gDocsCustomXmlDataStorage>
</file>

<file path=customXml/itemProps1.xml><?xml version="1.0" encoding="utf-8"?>
<ds:datastoreItem xmlns:ds="http://schemas.openxmlformats.org/officeDocument/2006/customXml" ds:itemID="{CE41B71F-2A1C-42DC-B5BE-13FF333195E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722</Words>
  <Characters>3974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Haendila</dc:creator>
  <cp:lastModifiedBy>Marine Uldry</cp:lastModifiedBy>
  <cp:revision>5</cp:revision>
  <dcterms:created xsi:type="dcterms:W3CDTF">2020-09-26T17:01:00Z</dcterms:created>
  <dcterms:modified xsi:type="dcterms:W3CDTF">2020-12-11T11:15:00Z</dcterms:modified>
</cp:coreProperties>
</file>