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8B" w:rsidRDefault="00EB0B81" w:rsidP="0053118B">
      <w:pPr>
        <w:pStyle w:val="Title"/>
      </w:pPr>
      <w:bookmarkStart w:id="0" w:name="_GoBack"/>
      <w:r>
        <w:t xml:space="preserve">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von </w:t>
      </w:r>
      <w:proofErr w:type="spellStart"/>
      <w:r>
        <w:t>grundlegender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erfolg</w:t>
      </w:r>
      <w:proofErr w:type="spellEnd"/>
      <w:r>
        <w:t xml:space="preserve"> der </w:t>
      </w:r>
      <w:proofErr w:type="spellStart"/>
      <w:r>
        <w:t>nachhaltigen</w:t>
      </w:r>
      <w:proofErr w:type="spellEnd"/>
      <w:r>
        <w:t xml:space="preserve"> </w:t>
      </w:r>
      <w:proofErr w:type="spellStart"/>
      <w:r>
        <w:t>entwicklungsziele</w:t>
      </w:r>
      <w:proofErr w:type="spellEnd"/>
      <w:r>
        <w:t>!</w:t>
      </w:r>
    </w:p>
    <w:bookmarkEnd w:id="0"/>
    <w:p w:rsidR="0053118B" w:rsidRDefault="0053118B" w:rsidP="0053118B">
      <w:pPr>
        <w:pStyle w:val="Default"/>
      </w:pPr>
    </w:p>
    <w:p w:rsidR="0053118B" w:rsidRDefault="0053118B" w:rsidP="0053118B">
      <w:pPr>
        <w:pStyle w:val="Heading1"/>
      </w:pPr>
      <w:proofErr w:type="spellStart"/>
      <w:r>
        <w:t>Wobei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es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Agenda 2030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und den </w:t>
      </w:r>
      <w:proofErr w:type="spellStart"/>
      <w:r>
        <w:t>nachhaltigen</w:t>
      </w:r>
      <w:proofErr w:type="spellEnd"/>
      <w:r>
        <w:t xml:space="preserve"> </w:t>
      </w:r>
      <w:proofErr w:type="spellStart"/>
      <w:r>
        <w:t>Entwicklungszielen</w:t>
      </w:r>
      <w:proofErr w:type="spellEnd"/>
      <w:r>
        <w:t xml:space="preserve"> (SDGs)?</w:t>
      </w:r>
    </w:p>
    <w:p w:rsidR="0053118B" w:rsidRDefault="0053118B" w:rsidP="00E96968">
      <w:r>
        <w:t xml:space="preserve">Die Agenda 2030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2015 von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Staatsoberhäuptern</w:t>
      </w:r>
      <w:proofErr w:type="spellEnd"/>
      <w:r>
        <w:t xml:space="preserve"> </w:t>
      </w:r>
      <w:proofErr w:type="spellStart"/>
      <w:r>
        <w:t>verabschiedet</w:t>
      </w:r>
      <w:proofErr w:type="spellEnd"/>
      <w:r>
        <w:t xml:space="preserve">. Die Agenda 2030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universeller</w:t>
      </w:r>
      <w:proofErr w:type="spellEnd"/>
      <w:r>
        <w:t xml:space="preserve"> </w:t>
      </w:r>
      <w:proofErr w:type="spellStart"/>
      <w:r>
        <w:t>Maßnahmenplan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Bekämpfung</w:t>
      </w:r>
      <w:proofErr w:type="spellEnd"/>
      <w:r>
        <w:t xml:space="preserve"> von </w:t>
      </w:r>
      <w:proofErr w:type="spellStart"/>
      <w:r>
        <w:t>Armut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Schutz des </w:t>
      </w:r>
      <w:proofErr w:type="spellStart"/>
      <w:r>
        <w:t>Planeten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Sicherstellung</w:t>
      </w:r>
      <w:proofErr w:type="spellEnd"/>
      <w:r>
        <w:t xml:space="preserve"> von </w:t>
      </w:r>
      <w:proofErr w:type="spellStart"/>
      <w:r>
        <w:t>Wohlstand</w:t>
      </w:r>
      <w:proofErr w:type="spellEnd"/>
      <w:r>
        <w:t xml:space="preserve">. Sie </w:t>
      </w:r>
      <w:proofErr w:type="spellStart"/>
      <w:r>
        <w:t>legt</w:t>
      </w:r>
      <w:proofErr w:type="spellEnd"/>
      <w:r>
        <w:t xml:space="preserve"> 17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Entwicklungsziele</w:t>
      </w:r>
      <w:proofErr w:type="spellEnd"/>
      <w:r>
        <w:t xml:space="preserve"> (SDGs) fest, die bis 2030 von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Ländern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. </w:t>
      </w:r>
    </w:p>
    <w:p w:rsidR="00E96968" w:rsidRPr="00E96968" w:rsidRDefault="0053118B" w:rsidP="00E96968">
      <w:r>
        <w:t xml:space="preserve">Die SDGs </w:t>
      </w:r>
      <w:proofErr w:type="spellStart"/>
      <w:r>
        <w:t>sind</w:t>
      </w:r>
      <w:proofErr w:type="spellEnd"/>
      <w:r>
        <w:t xml:space="preserve"> universal und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eindeutigen</w:t>
      </w:r>
      <w:proofErr w:type="spellEnd"/>
      <w:r>
        <w:t xml:space="preserve"> </w:t>
      </w:r>
      <w:proofErr w:type="spellStart"/>
      <w:r>
        <w:t>politischen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Rechtsvorschriften</w:t>
      </w:r>
      <w:proofErr w:type="spellEnd"/>
      <w:r>
        <w:t xml:space="preserve"> auf </w:t>
      </w:r>
      <w:proofErr w:type="spellStart"/>
      <w:r>
        <w:t>nationaler</w:t>
      </w:r>
      <w:proofErr w:type="spellEnd"/>
      <w:r>
        <w:t xml:space="preserve"> und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Ebene</w:t>
      </w:r>
      <w:proofErr w:type="spellEnd"/>
      <w:r>
        <w:t xml:space="preserve">. </w:t>
      </w:r>
      <w:r>
        <w:rPr>
          <w:b/>
          <w:bCs/>
        </w:rPr>
        <w:t xml:space="preserve">Sie </w:t>
      </w:r>
      <w:proofErr w:type="spellStart"/>
      <w:r>
        <w:rPr>
          <w:b/>
          <w:bCs/>
        </w:rPr>
        <w:t>müssen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allen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Ländern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umgesetzt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werden</w:t>
      </w:r>
      <w:proofErr w:type="spellEnd"/>
      <w:r>
        <w:rPr>
          <w:b/>
          <w:bCs/>
        </w:rPr>
        <w:t xml:space="preserve">. </w:t>
      </w:r>
    </w:p>
    <w:p w:rsidR="0053118B" w:rsidRDefault="0053118B" w:rsidP="00E96968">
      <w:proofErr w:type="spellStart"/>
      <w:r>
        <w:rPr>
          <w:b/>
          <w:bCs/>
        </w:rPr>
        <w:t>Inklusion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Mittelpunkt</w:t>
      </w:r>
      <w:proofErr w:type="spellEnd"/>
      <w:r>
        <w:rPr>
          <w:b/>
          <w:bCs/>
        </w:rPr>
        <w:t xml:space="preserve"> der Agenda 2030. </w:t>
      </w:r>
      <w:proofErr w:type="spellStart"/>
      <w:r>
        <w:rPr>
          <w:b/>
          <w:bCs/>
        </w:rPr>
        <w:t>Diese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verspricht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</w:t>
      </w:r>
      <w:proofErr w:type="spellEnd"/>
      <w:r>
        <w:rPr>
          <w:b/>
          <w:bCs/>
        </w:rPr>
        <w:t>, „</w:t>
      </w:r>
      <w:proofErr w:type="spellStart"/>
      <w:r>
        <w:rPr>
          <w:b/>
          <w:bCs/>
        </w:rPr>
        <w:t>niemanden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zurückzulassen</w:t>
      </w:r>
      <w:proofErr w:type="spellEnd"/>
      <w:r>
        <w:rPr>
          <w:b/>
          <w:bCs/>
        </w:rPr>
        <w:t>“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sondern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auch</w:t>
      </w:r>
      <w:proofErr w:type="spellEnd"/>
      <w:r>
        <w:rPr>
          <w:b/>
          <w:bCs/>
        </w:rPr>
        <w:t>, „</w:t>
      </w:r>
      <w:proofErr w:type="spellStart"/>
      <w:r>
        <w:rPr>
          <w:b/>
          <w:bCs/>
        </w:rPr>
        <w:t>diejenigen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zuerst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erreichen</w:t>
      </w:r>
      <w:proofErr w:type="spellEnd"/>
      <w:r>
        <w:rPr>
          <w:b/>
          <w:bCs/>
        </w:rPr>
        <w:t xml:space="preserve">, die am </w:t>
      </w:r>
      <w:proofErr w:type="spellStart"/>
      <w:r>
        <w:rPr>
          <w:b/>
          <w:bCs/>
        </w:rPr>
        <w:t>weitesten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zurückliegen</w:t>
      </w:r>
      <w:proofErr w:type="spellEnd"/>
      <w:r>
        <w:rPr>
          <w:b/>
          <w:bCs/>
        </w:rPr>
        <w:t>“.</w:t>
      </w:r>
    </w:p>
    <w:p w:rsidR="0053118B" w:rsidRPr="0053118B" w:rsidRDefault="0053118B" w:rsidP="00E96968">
      <w:pPr>
        <w:rPr>
          <w:lang w:val="fr-BE"/>
        </w:rPr>
      </w:pPr>
      <w:proofErr w:type="spellStart"/>
      <w:r w:rsidRPr="0053118B">
        <w:rPr>
          <w:lang w:val="fr-BE"/>
        </w:rPr>
        <w:t>Zum</w:t>
      </w:r>
      <w:proofErr w:type="spellEnd"/>
      <w:r w:rsidRPr="0053118B">
        <w:rPr>
          <w:lang w:val="fr-BE"/>
        </w:rPr>
        <w:t xml:space="preserve"> </w:t>
      </w:r>
      <w:proofErr w:type="spellStart"/>
      <w:r w:rsidRPr="0053118B">
        <w:rPr>
          <w:lang w:val="fr-BE"/>
        </w:rPr>
        <w:t>Erreichen</w:t>
      </w:r>
      <w:proofErr w:type="spellEnd"/>
      <w:r w:rsidRPr="0053118B">
        <w:rPr>
          <w:lang w:val="fr-BE"/>
        </w:rPr>
        <w:t xml:space="preserve"> der </w:t>
      </w:r>
      <w:proofErr w:type="spellStart"/>
      <w:r w:rsidRPr="0053118B">
        <w:rPr>
          <w:lang w:val="fr-BE"/>
        </w:rPr>
        <w:t>Ziele</w:t>
      </w:r>
      <w:proofErr w:type="spellEnd"/>
      <w:r w:rsidRPr="0053118B">
        <w:rPr>
          <w:lang w:val="fr-BE"/>
        </w:rPr>
        <w:t xml:space="preserve"> </w:t>
      </w:r>
      <w:proofErr w:type="spellStart"/>
      <w:r w:rsidRPr="0053118B">
        <w:rPr>
          <w:lang w:val="fr-BE"/>
        </w:rPr>
        <w:t>muss</w:t>
      </w:r>
      <w:proofErr w:type="spellEnd"/>
      <w:r w:rsidRPr="0053118B">
        <w:rPr>
          <w:lang w:val="fr-BE"/>
        </w:rPr>
        <w:t xml:space="preserve"> </w:t>
      </w:r>
      <w:proofErr w:type="spellStart"/>
      <w:r w:rsidRPr="0053118B">
        <w:rPr>
          <w:lang w:val="fr-BE"/>
        </w:rPr>
        <w:t>jeder</w:t>
      </w:r>
      <w:proofErr w:type="spellEnd"/>
      <w:r w:rsidRPr="0053118B">
        <w:rPr>
          <w:lang w:val="fr-BE"/>
        </w:rPr>
        <w:t xml:space="preserve"> </w:t>
      </w:r>
      <w:proofErr w:type="spellStart"/>
      <w:r w:rsidRPr="0053118B">
        <w:rPr>
          <w:lang w:val="fr-BE"/>
        </w:rPr>
        <w:t>seinen</w:t>
      </w:r>
      <w:proofErr w:type="spellEnd"/>
      <w:r w:rsidRPr="0053118B">
        <w:rPr>
          <w:lang w:val="fr-BE"/>
        </w:rPr>
        <w:t xml:space="preserve"> Teil </w:t>
      </w:r>
      <w:proofErr w:type="spellStart"/>
      <w:proofErr w:type="gramStart"/>
      <w:r w:rsidRPr="0053118B">
        <w:rPr>
          <w:lang w:val="fr-BE"/>
        </w:rPr>
        <w:t>beitragen</w:t>
      </w:r>
      <w:proofErr w:type="spellEnd"/>
      <w:r w:rsidRPr="0053118B">
        <w:rPr>
          <w:lang w:val="fr-BE"/>
        </w:rPr>
        <w:t>:</w:t>
      </w:r>
      <w:proofErr w:type="gramEnd"/>
      <w:r w:rsidRPr="0053118B">
        <w:rPr>
          <w:lang w:val="fr-BE"/>
        </w:rPr>
        <w:t xml:space="preserve"> </w:t>
      </w:r>
    </w:p>
    <w:p w:rsidR="0053118B" w:rsidRDefault="0053118B" w:rsidP="00E96968">
      <w:pPr>
        <w:pStyle w:val="ListParagraph"/>
        <w:numPr>
          <w:ilvl w:val="0"/>
          <w:numId w:val="14"/>
        </w:numPr>
      </w:pPr>
      <w:proofErr w:type="spellStart"/>
      <w:r>
        <w:t>Regierungen</w:t>
      </w:r>
      <w:proofErr w:type="spellEnd"/>
      <w:r>
        <w:t xml:space="preserve">, </w:t>
      </w:r>
    </w:p>
    <w:p w:rsidR="0053118B" w:rsidRDefault="0053118B" w:rsidP="00E96968">
      <w:pPr>
        <w:pStyle w:val="ListParagraph"/>
        <w:numPr>
          <w:ilvl w:val="0"/>
          <w:numId w:val="14"/>
        </w:numPr>
      </w:pPr>
      <w:proofErr w:type="spellStart"/>
      <w:r>
        <w:t>Zivilgesellschaft</w:t>
      </w:r>
      <w:proofErr w:type="spellEnd"/>
      <w:r>
        <w:t xml:space="preserve">, </w:t>
      </w:r>
    </w:p>
    <w:p w:rsidR="0053118B" w:rsidRDefault="0053118B" w:rsidP="00E96968">
      <w:pPr>
        <w:pStyle w:val="ListParagraph"/>
        <w:numPr>
          <w:ilvl w:val="0"/>
          <w:numId w:val="14"/>
        </w:numPr>
      </w:pPr>
      <w:r>
        <w:t xml:space="preserve">der </w:t>
      </w:r>
      <w:proofErr w:type="spellStart"/>
      <w:r>
        <w:t>Privatsektor</w:t>
      </w:r>
      <w:proofErr w:type="spellEnd"/>
      <w:r>
        <w:t xml:space="preserve">, </w:t>
      </w:r>
    </w:p>
    <w:p w:rsidR="0053118B" w:rsidRDefault="0053118B" w:rsidP="00E96968">
      <w:pPr>
        <w:pStyle w:val="ListParagraph"/>
        <w:numPr>
          <w:ilvl w:val="0"/>
          <w:numId w:val="14"/>
        </w:numPr>
      </w:pPr>
      <w:proofErr w:type="spellStart"/>
      <w:r>
        <w:t>Behindertenorganisationen</w:t>
      </w:r>
      <w:proofErr w:type="spellEnd"/>
      <w:r>
        <w:t xml:space="preserve">, </w:t>
      </w:r>
    </w:p>
    <w:p w:rsidR="00E96968" w:rsidRDefault="0053118B" w:rsidP="00E96968">
      <w:pPr>
        <w:pStyle w:val="ListParagraph"/>
        <w:numPr>
          <w:ilvl w:val="0"/>
          <w:numId w:val="14"/>
        </w:numPr>
      </w:pPr>
      <w:r w:rsidRPr="00E96968">
        <w:rPr>
          <w:b/>
          <w:bCs/>
        </w:rPr>
        <w:t xml:space="preserve">und </w:t>
      </w:r>
      <w:proofErr w:type="spellStart"/>
      <w:r w:rsidRPr="00E96968">
        <w:rPr>
          <w:b/>
          <w:bCs/>
        </w:rPr>
        <w:t>Bürger</w:t>
      </w:r>
      <w:proofErr w:type="spellEnd"/>
      <w:r w:rsidRPr="00E96968">
        <w:rPr>
          <w:b/>
          <w:bCs/>
        </w:rPr>
        <w:t xml:space="preserve"> </w:t>
      </w:r>
      <w:proofErr w:type="spellStart"/>
      <w:r w:rsidRPr="00E96968">
        <w:rPr>
          <w:b/>
          <w:bCs/>
        </w:rPr>
        <w:t>wie</w:t>
      </w:r>
      <w:proofErr w:type="spellEnd"/>
      <w:r w:rsidRPr="00E96968">
        <w:rPr>
          <w:b/>
          <w:bCs/>
        </w:rPr>
        <w:t xml:space="preserve"> </w:t>
      </w:r>
      <w:proofErr w:type="spellStart"/>
      <w:r w:rsidRPr="00E96968">
        <w:rPr>
          <w:b/>
          <w:bCs/>
        </w:rPr>
        <w:t>wir</w:t>
      </w:r>
      <w:proofErr w:type="spellEnd"/>
      <w:r w:rsidRPr="00E96968">
        <w:rPr>
          <w:b/>
          <w:bCs/>
        </w:rPr>
        <w:t xml:space="preserve">! </w:t>
      </w:r>
    </w:p>
    <w:p w:rsidR="00E96968" w:rsidRDefault="00E96968" w:rsidP="00E96968">
      <w:pPr>
        <w:pStyle w:val="Heading1"/>
      </w:pPr>
      <w:r w:rsidRPr="00E96968">
        <w:t xml:space="preserve">Wie </w:t>
      </w:r>
      <w:proofErr w:type="spellStart"/>
      <w:r w:rsidRPr="00E96968">
        <w:t>werden</w:t>
      </w:r>
      <w:proofErr w:type="spellEnd"/>
      <w:r w:rsidRPr="00E96968">
        <w:t xml:space="preserve"> Menschen </w:t>
      </w:r>
      <w:proofErr w:type="spellStart"/>
      <w:r w:rsidRPr="00E96968">
        <w:t>mit</w:t>
      </w:r>
      <w:proofErr w:type="spellEnd"/>
      <w:r w:rsidRPr="00E96968">
        <w:t xml:space="preserve"> </w:t>
      </w:r>
      <w:proofErr w:type="spellStart"/>
      <w:r w:rsidRPr="00E96968">
        <w:t>Behinderungen</w:t>
      </w:r>
      <w:proofErr w:type="spellEnd"/>
      <w:r w:rsidRPr="00E96968">
        <w:t xml:space="preserve"> </w:t>
      </w:r>
      <w:proofErr w:type="spellStart"/>
      <w:r w:rsidRPr="00E96968">
        <w:t>einbezogen</w:t>
      </w:r>
      <w:proofErr w:type="spellEnd"/>
      <w:r w:rsidRPr="00E96968">
        <w:t>?</w:t>
      </w:r>
    </w:p>
    <w:p w:rsidR="00E96968" w:rsidRDefault="00E96968" w:rsidP="00E96968">
      <w:r>
        <w:t xml:space="preserve">Die Agenda 2030 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von </w:t>
      </w:r>
      <w:proofErr w:type="spellStart"/>
      <w:r>
        <w:t>Ausgrenzung</w:t>
      </w:r>
      <w:proofErr w:type="spellEnd"/>
      <w:r>
        <w:t xml:space="preserve"> </w:t>
      </w:r>
      <w:proofErr w:type="spellStart"/>
      <w:r>
        <w:t>bedrohte</w:t>
      </w:r>
      <w:proofErr w:type="spellEnd"/>
      <w:r>
        <w:t xml:space="preserve"> Menschen, d. h. </w:t>
      </w:r>
      <w:proofErr w:type="spellStart"/>
      <w:r>
        <w:t>auch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Selbstbestimmung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befähigen</w:t>
      </w:r>
      <w:proofErr w:type="spellEnd"/>
      <w:r>
        <w:t xml:space="preserve">. Die Agenda 2030 </w:t>
      </w:r>
      <w:proofErr w:type="spellStart"/>
      <w:r>
        <w:t>fördert</w:t>
      </w:r>
      <w:proofErr w:type="spellEnd"/>
      <w:r>
        <w:t xml:space="preserve"> die </w:t>
      </w:r>
      <w:proofErr w:type="spellStart"/>
      <w:r>
        <w:t>universelle</w:t>
      </w:r>
      <w:proofErr w:type="spellEnd"/>
      <w:r>
        <w:t xml:space="preserve"> Achtung der </w:t>
      </w:r>
      <w:proofErr w:type="spellStart"/>
      <w:r>
        <w:t>Menschenrechte</w:t>
      </w:r>
      <w:proofErr w:type="spellEnd"/>
      <w:r>
        <w:t xml:space="preserve">, der </w:t>
      </w:r>
      <w:proofErr w:type="spellStart"/>
      <w:r>
        <w:t>Gleichstellung</w:t>
      </w:r>
      <w:proofErr w:type="spellEnd"/>
      <w:r>
        <w:t xml:space="preserve"> und der </w:t>
      </w:r>
      <w:proofErr w:type="spellStart"/>
      <w:r>
        <w:t>Gleichbehandlung</w:t>
      </w:r>
      <w:proofErr w:type="spellEnd"/>
      <w:r>
        <w:t>.</w:t>
      </w:r>
    </w:p>
    <w:p w:rsidR="00043F69" w:rsidRDefault="00E96968" w:rsidP="00E96968">
      <w:r>
        <w:t xml:space="preserve">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rPr>
          <w:b/>
          <w:bCs/>
        </w:rPr>
        <w:t>eindeutig</w:t>
      </w:r>
      <w:proofErr w:type="spellEnd"/>
      <w:r>
        <w:rPr>
          <w:b/>
          <w:bCs/>
        </w:rPr>
        <w:t xml:space="preserve"> </w:t>
      </w:r>
      <w:r>
        <w:t xml:space="preserve">von den </w:t>
      </w:r>
      <w:proofErr w:type="spellStart"/>
      <w:r>
        <w:t>folgenden</w:t>
      </w:r>
      <w:proofErr w:type="spellEnd"/>
      <w:r>
        <w:t xml:space="preserve"> SDGs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gemeint</w:t>
      </w:r>
      <w:proofErr w:type="spellEnd"/>
      <w:r>
        <w:t>:</w:t>
      </w:r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1</w:t>
      </w:r>
      <w:r>
        <w:t xml:space="preserve">-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Armut</w:t>
      </w:r>
      <w:proofErr w:type="spellEnd"/>
      <w:r>
        <w:t xml:space="preserve"> </w:t>
      </w:r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4 </w:t>
      </w:r>
      <w:r>
        <w:t xml:space="preserve">- </w:t>
      </w:r>
      <w:proofErr w:type="spellStart"/>
      <w:r>
        <w:t>Hochwertige</w:t>
      </w:r>
      <w:proofErr w:type="spellEnd"/>
      <w:r>
        <w:t xml:space="preserve">, </w:t>
      </w:r>
      <w:proofErr w:type="spellStart"/>
      <w:r>
        <w:t>inklusive</w:t>
      </w:r>
      <w:proofErr w:type="spellEnd"/>
      <w:r>
        <w:t xml:space="preserve"> </w:t>
      </w:r>
      <w:proofErr w:type="spellStart"/>
      <w:r>
        <w:t>Bildung</w:t>
      </w:r>
      <w:proofErr w:type="spellEnd"/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8 </w:t>
      </w:r>
      <w:r>
        <w:t xml:space="preserve">- </w:t>
      </w:r>
      <w:proofErr w:type="spellStart"/>
      <w:r>
        <w:t>Menschenwürdige</w:t>
      </w:r>
      <w:proofErr w:type="spellEnd"/>
      <w:r>
        <w:t xml:space="preserve"> Arbeit und </w:t>
      </w:r>
      <w:proofErr w:type="spellStart"/>
      <w:r>
        <w:t>Wirtschaftswachstum</w:t>
      </w:r>
      <w:proofErr w:type="spellEnd"/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10 </w:t>
      </w:r>
      <w:r>
        <w:t xml:space="preserve">-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Ungleichheiten</w:t>
      </w:r>
      <w:proofErr w:type="spellEnd"/>
    </w:p>
    <w:p w:rsidR="00E96968" w:rsidRDefault="00E96968" w:rsidP="00E96968">
      <w:proofErr w:type="spellStart"/>
      <w:r>
        <w:rPr>
          <w:b/>
          <w:bCs/>
        </w:rPr>
        <w:lastRenderedPageBreak/>
        <w:t>Ziel</w:t>
      </w:r>
      <w:proofErr w:type="spellEnd"/>
      <w:r>
        <w:rPr>
          <w:b/>
          <w:bCs/>
        </w:rPr>
        <w:t xml:space="preserve"> 11 </w:t>
      </w:r>
      <w:r>
        <w:t xml:space="preserve">-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Städte</w:t>
      </w:r>
      <w:proofErr w:type="spellEnd"/>
      <w:r>
        <w:t xml:space="preserve"> und </w:t>
      </w:r>
      <w:proofErr w:type="spellStart"/>
      <w:r>
        <w:t>Gemeinden</w:t>
      </w:r>
      <w:proofErr w:type="spellEnd"/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16 </w:t>
      </w:r>
      <w:r>
        <w:t xml:space="preserve">– Frieden, </w:t>
      </w:r>
      <w:proofErr w:type="spellStart"/>
      <w:r>
        <w:t>Gerechtigkeit</w:t>
      </w:r>
      <w:proofErr w:type="spellEnd"/>
      <w:r>
        <w:t xml:space="preserve"> und </w:t>
      </w:r>
      <w:proofErr w:type="spellStart"/>
      <w:r>
        <w:t>starke</w:t>
      </w:r>
      <w:proofErr w:type="spellEnd"/>
      <w:r>
        <w:t xml:space="preserve"> </w:t>
      </w:r>
      <w:proofErr w:type="spellStart"/>
      <w:r>
        <w:t>Institutionen</w:t>
      </w:r>
      <w:proofErr w:type="spellEnd"/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17 </w:t>
      </w:r>
      <w:r>
        <w:t xml:space="preserve">- </w:t>
      </w:r>
      <w:proofErr w:type="spellStart"/>
      <w:r>
        <w:t>Partnerschaften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Erreichung</w:t>
      </w:r>
      <w:proofErr w:type="spellEnd"/>
      <w:r>
        <w:t xml:space="preserve"> die </w:t>
      </w:r>
      <w:proofErr w:type="spellStart"/>
      <w:r>
        <w:t>Ziele</w:t>
      </w:r>
      <w:proofErr w:type="spellEnd"/>
    </w:p>
    <w:p w:rsidR="00E96968" w:rsidRDefault="00E96968" w:rsidP="00E96968">
      <w:r>
        <w:t xml:space="preserve">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rPr>
          <w:b/>
          <w:bCs/>
        </w:rPr>
        <w:t>implizit</w:t>
      </w:r>
      <w:proofErr w:type="spellEnd"/>
      <w:r>
        <w:rPr>
          <w:b/>
          <w:bCs/>
        </w:rPr>
        <w:t xml:space="preserve"> </w:t>
      </w:r>
      <w:r>
        <w:t xml:space="preserve">in den </w:t>
      </w:r>
      <w:proofErr w:type="spellStart"/>
      <w:r>
        <w:t>folgenden</w:t>
      </w:r>
      <w:proofErr w:type="spellEnd"/>
      <w:r>
        <w:t xml:space="preserve"> SDGs </w:t>
      </w:r>
      <w:proofErr w:type="spellStart"/>
      <w:r>
        <w:t>genannt</w:t>
      </w:r>
      <w:proofErr w:type="spellEnd"/>
      <w:r>
        <w:t>:</w:t>
      </w:r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3 </w:t>
      </w:r>
      <w:r>
        <w:t xml:space="preserve">– Gesundheit und </w:t>
      </w:r>
      <w:proofErr w:type="spellStart"/>
      <w:r>
        <w:t>Wohlergehen</w:t>
      </w:r>
      <w:proofErr w:type="spellEnd"/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5 </w:t>
      </w:r>
      <w:r>
        <w:t xml:space="preserve">– </w:t>
      </w:r>
      <w:proofErr w:type="spellStart"/>
      <w:r>
        <w:t>Geschlechtergleichheit</w:t>
      </w:r>
      <w:proofErr w:type="spellEnd"/>
    </w:p>
    <w:p w:rsidR="00E96968" w:rsidRDefault="00E96968" w:rsidP="00E96968"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6 </w:t>
      </w:r>
      <w:r>
        <w:t xml:space="preserve">– </w:t>
      </w:r>
      <w:proofErr w:type="spellStart"/>
      <w:r>
        <w:t>Sauberes</w:t>
      </w:r>
      <w:proofErr w:type="spellEnd"/>
      <w:r>
        <w:t xml:space="preserve"> Wasser und </w:t>
      </w:r>
      <w:proofErr w:type="spellStart"/>
      <w:r>
        <w:t>Sanitäreinrichtungen</w:t>
      </w:r>
      <w:proofErr w:type="spellEnd"/>
    </w:p>
    <w:p w:rsidR="00E96968" w:rsidRPr="00043F69" w:rsidRDefault="00E96968" w:rsidP="00E96968">
      <w:pPr>
        <w:rPr>
          <w:b/>
          <w:szCs w:val="24"/>
        </w:rPr>
      </w:pPr>
      <w:proofErr w:type="spellStart"/>
      <w:r>
        <w:rPr>
          <w:b/>
          <w:bCs/>
        </w:rPr>
        <w:t>Ziel</w:t>
      </w:r>
      <w:proofErr w:type="spellEnd"/>
      <w:r>
        <w:rPr>
          <w:b/>
          <w:bCs/>
        </w:rPr>
        <w:t xml:space="preserve"> 7 </w:t>
      </w:r>
      <w:r>
        <w:t xml:space="preserve">- </w:t>
      </w:r>
      <w:proofErr w:type="spellStart"/>
      <w:r>
        <w:t>Bezahlbare</w:t>
      </w:r>
      <w:proofErr w:type="spellEnd"/>
      <w:r>
        <w:t xml:space="preserve"> und </w:t>
      </w:r>
      <w:proofErr w:type="spellStart"/>
      <w:r>
        <w:t>saubere</w:t>
      </w:r>
      <w:proofErr w:type="spellEnd"/>
      <w:r>
        <w:t xml:space="preserve"> </w:t>
      </w:r>
      <w:proofErr w:type="spellStart"/>
      <w:r>
        <w:t>Energie</w:t>
      </w:r>
      <w:proofErr w:type="spellEnd"/>
    </w:p>
    <w:p w:rsidR="00E96968" w:rsidRDefault="00E96968" w:rsidP="00E96968">
      <w:pPr>
        <w:pStyle w:val="Heading1"/>
      </w:pPr>
      <w:r>
        <w:t xml:space="preserve">Was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Europäische</w:t>
      </w:r>
      <w:proofErr w:type="spellEnd"/>
      <w:r>
        <w:t xml:space="preserve"> </w:t>
      </w:r>
      <w:proofErr w:type="spellStart"/>
      <w:r>
        <w:t>Behindertenforum</w:t>
      </w:r>
      <w:proofErr w:type="spellEnd"/>
      <w:r>
        <w:t>?</w:t>
      </w:r>
    </w:p>
    <w:p w:rsidR="00E96968" w:rsidRDefault="00E96968" w:rsidP="00E96968">
      <w:r>
        <w:t xml:space="preserve">Das </w:t>
      </w:r>
      <w:proofErr w:type="spellStart"/>
      <w:r>
        <w:t>Europäische</w:t>
      </w:r>
      <w:proofErr w:type="spellEnd"/>
      <w:r>
        <w:t xml:space="preserve"> </w:t>
      </w:r>
      <w:proofErr w:type="spellStart"/>
      <w:r>
        <w:t>Behindertenforum</w:t>
      </w:r>
      <w:proofErr w:type="spellEnd"/>
      <w:r>
        <w:t xml:space="preserve"> (EDF)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europäische</w:t>
      </w:r>
      <w:proofErr w:type="spellEnd"/>
      <w:r>
        <w:t xml:space="preserve"> </w:t>
      </w:r>
      <w:proofErr w:type="spellStart"/>
      <w:r>
        <w:t>Dachorganisation</w:t>
      </w:r>
      <w:proofErr w:type="spellEnd"/>
      <w:r>
        <w:t xml:space="preserve"> von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und </w:t>
      </w:r>
      <w:proofErr w:type="spellStart"/>
      <w:r>
        <w:t>verteidigt</w:t>
      </w:r>
      <w:proofErr w:type="spellEnd"/>
      <w:r>
        <w:t xml:space="preserve"> die </w:t>
      </w:r>
      <w:proofErr w:type="spellStart"/>
      <w:r>
        <w:t>Interessen</w:t>
      </w:r>
      <w:proofErr w:type="spellEnd"/>
      <w:r>
        <w:t xml:space="preserve"> von </w:t>
      </w:r>
      <w:proofErr w:type="spellStart"/>
      <w:r>
        <w:t>über</w:t>
      </w:r>
      <w:proofErr w:type="spellEnd"/>
      <w:r>
        <w:t xml:space="preserve"> 80 </w:t>
      </w:r>
      <w:proofErr w:type="spellStart"/>
      <w:r>
        <w:t>Millionen</w:t>
      </w:r>
      <w:proofErr w:type="spellEnd"/>
      <w:r>
        <w:t xml:space="preserve"> </w:t>
      </w:r>
      <w:proofErr w:type="spellStart"/>
      <w:r>
        <w:t>EuropäerInnen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Plattform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die </w:t>
      </w:r>
      <w:proofErr w:type="spellStart"/>
      <w:r>
        <w:t>maßgeblichen</w:t>
      </w:r>
      <w:proofErr w:type="spellEnd"/>
      <w:r>
        <w:t xml:space="preserve">, </w:t>
      </w:r>
      <w:proofErr w:type="spellStart"/>
      <w:r>
        <w:t>europaweiten</w:t>
      </w:r>
      <w:proofErr w:type="spellEnd"/>
      <w:r>
        <w:t xml:space="preserve"> </w:t>
      </w:r>
      <w:proofErr w:type="spellStart"/>
      <w:r>
        <w:t>Organisationen</w:t>
      </w:r>
      <w:proofErr w:type="spellEnd"/>
      <w:r>
        <w:t xml:space="preserve"> von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zusammenbringt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von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und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</w:t>
      </w:r>
      <w:proofErr w:type="spellStart"/>
      <w:r>
        <w:t>geleitet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starke</w:t>
      </w:r>
      <w:proofErr w:type="spellEnd"/>
      <w:r>
        <w:t xml:space="preserve">, </w:t>
      </w:r>
      <w:proofErr w:type="spellStart"/>
      <w:r>
        <w:t>geeinte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in Europa. </w:t>
      </w:r>
    </w:p>
    <w:p w:rsidR="00E96968" w:rsidRDefault="00E96968" w:rsidP="00E96968">
      <w:pPr>
        <w:pStyle w:val="Heading1"/>
      </w:pPr>
      <w:proofErr w:type="spellStart"/>
      <w:r>
        <w:t>Welche</w:t>
      </w:r>
      <w:proofErr w:type="spellEnd"/>
      <w:r>
        <w:t xml:space="preserve"> Rolle </w:t>
      </w:r>
      <w:proofErr w:type="spellStart"/>
      <w:r>
        <w:t>spielt</w:t>
      </w:r>
      <w:proofErr w:type="spellEnd"/>
      <w:r>
        <w:t xml:space="preserve"> das EDF?</w:t>
      </w:r>
    </w:p>
    <w:p w:rsidR="00E96968" w:rsidRPr="00E96968" w:rsidRDefault="00E96968" w:rsidP="00E96968">
      <w:pPr>
        <w:rPr>
          <w:b/>
          <w:szCs w:val="24"/>
        </w:rPr>
      </w:pPr>
      <w:r w:rsidRPr="00E96968">
        <w:rPr>
          <w:b/>
        </w:rPr>
        <w:t xml:space="preserve">Der EDF </w:t>
      </w:r>
      <w:proofErr w:type="spellStart"/>
      <w:r w:rsidRPr="00E96968">
        <w:rPr>
          <w:b/>
        </w:rPr>
        <w:t>möchte</w:t>
      </w:r>
      <w:proofErr w:type="spellEnd"/>
      <w:r w:rsidRPr="00E96968">
        <w:rPr>
          <w:b/>
        </w:rPr>
        <w:t xml:space="preserve">, </w:t>
      </w:r>
      <w:proofErr w:type="spellStart"/>
      <w:r w:rsidRPr="00E96968">
        <w:rPr>
          <w:b/>
        </w:rPr>
        <w:t>dass</w:t>
      </w:r>
      <w:proofErr w:type="spellEnd"/>
      <w:r w:rsidRPr="00E96968">
        <w:rPr>
          <w:b/>
        </w:rPr>
        <w:t xml:space="preserve"> die SDGs </w:t>
      </w:r>
      <w:proofErr w:type="spellStart"/>
      <w:r w:rsidRPr="00E96968">
        <w:rPr>
          <w:b/>
        </w:rPr>
        <w:t>für</w:t>
      </w:r>
      <w:proofErr w:type="spellEnd"/>
      <w:r w:rsidRPr="00E96968">
        <w:rPr>
          <w:b/>
        </w:rPr>
        <w:t xml:space="preserve"> die 80 </w:t>
      </w:r>
      <w:proofErr w:type="spellStart"/>
      <w:r w:rsidRPr="00E96968">
        <w:rPr>
          <w:b/>
        </w:rPr>
        <w:t>Millionen</w:t>
      </w:r>
      <w:proofErr w:type="spellEnd"/>
      <w:r w:rsidRPr="00E96968">
        <w:rPr>
          <w:b/>
        </w:rPr>
        <w:t xml:space="preserve"> </w:t>
      </w:r>
      <w:proofErr w:type="spellStart"/>
      <w:r w:rsidRPr="00E96968">
        <w:rPr>
          <w:b/>
        </w:rPr>
        <w:t>EuropäerInnen</w:t>
      </w:r>
      <w:proofErr w:type="spellEnd"/>
      <w:r w:rsidRPr="00E96968">
        <w:rPr>
          <w:b/>
        </w:rPr>
        <w:t xml:space="preserve"> </w:t>
      </w:r>
      <w:proofErr w:type="spellStart"/>
      <w:r w:rsidRPr="00E96968">
        <w:rPr>
          <w:b/>
        </w:rPr>
        <w:t>mit</w:t>
      </w:r>
      <w:proofErr w:type="spellEnd"/>
      <w:r w:rsidRPr="00E96968">
        <w:rPr>
          <w:b/>
        </w:rPr>
        <w:t xml:space="preserve"> </w:t>
      </w:r>
      <w:proofErr w:type="spellStart"/>
      <w:r w:rsidRPr="00E96968">
        <w:rPr>
          <w:b/>
        </w:rPr>
        <w:t>Behinderungen</w:t>
      </w:r>
      <w:proofErr w:type="spellEnd"/>
      <w:r w:rsidRPr="00E96968">
        <w:rPr>
          <w:b/>
        </w:rPr>
        <w:t xml:space="preserve"> </w:t>
      </w:r>
      <w:proofErr w:type="spellStart"/>
      <w:r w:rsidRPr="00E96968">
        <w:rPr>
          <w:b/>
        </w:rPr>
        <w:t>zur</w:t>
      </w:r>
      <w:proofErr w:type="spellEnd"/>
      <w:r w:rsidRPr="00E96968">
        <w:rPr>
          <w:b/>
        </w:rPr>
        <w:t xml:space="preserve"> </w:t>
      </w:r>
      <w:proofErr w:type="spellStart"/>
      <w:r w:rsidRPr="00E96968">
        <w:rPr>
          <w:b/>
        </w:rPr>
        <w:t>Realität</w:t>
      </w:r>
      <w:proofErr w:type="spellEnd"/>
      <w:r w:rsidRPr="00E96968">
        <w:rPr>
          <w:b/>
        </w:rPr>
        <w:t xml:space="preserve"> </w:t>
      </w:r>
      <w:proofErr w:type="spellStart"/>
      <w:r w:rsidRPr="00E96968">
        <w:rPr>
          <w:b/>
        </w:rPr>
        <w:t>werden</w:t>
      </w:r>
      <w:proofErr w:type="spellEnd"/>
      <w:r w:rsidRPr="00E96968">
        <w:rPr>
          <w:b/>
        </w:rPr>
        <w:t>.</w:t>
      </w:r>
    </w:p>
    <w:p w:rsidR="00E96968" w:rsidRPr="00E96968" w:rsidRDefault="00E96968" w:rsidP="00E96968">
      <w:pPr>
        <w:rPr>
          <w:lang w:val="fr-BE"/>
        </w:rPr>
      </w:pPr>
      <w:proofErr w:type="spellStart"/>
      <w:r w:rsidRPr="00E96968">
        <w:rPr>
          <w:lang w:val="fr-BE"/>
        </w:rPr>
        <w:t>Wir</w:t>
      </w:r>
      <w:proofErr w:type="spellEnd"/>
      <w:r w:rsidRPr="00E96968">
        <w:rPr>
          <w:lang w:val="fr-BE"/>
        </w:rPr>
        <w:t xml:space="preserve"> </w:t>
      </w:r>
      <w:proofErr w:type="spellStart"/>
      <w:r w:rsidRPr="00E96968">
        <w:rPr>
          <w:lang w:val="fr-BE"/>
        </w:rPr>
        <w:t>konzentrieren</w:t>
      </w:r>
      <w:proofErr w:type="spellEnd"/>
      <w:r w:rsidRPr="00E96968">
        <w:rPr>
          <w:lang w:val="fr-BE"/>
        </w:rPr>
        <w:t xml:space="preserve"> uns </w:t>
      </w:r>
      <w:proofErr w:type="spellStart"/>
      <w:r w:rsidRPr="00E96968">
        <w:rPr>
          <w:lang w:val="fr-BE"/>
        </w:rPr>
        <w:t>bei</w:t>
      </w:r>
      <w:proofErr w:type="spellEnd"/>
      <w:r w:rsidRPr="00E96968">
        <w:rPr>
          <w:lang w:val="fr-BE"/>
        </w:rPr>
        <w:t xml:space="preserve"> </w:t>
      </w:r>
      <w:proofErr w:type="spellStart"/>
      <w:r w:rsidRPr="00E96968">
        <w:rPr>
          <w:lang w:val="fr-BE"/>
        </w:rPr>
        <w:t>unserer</w:t>
      </w:r>
      <w:proofErr w:type="spellEnd"/>
      <w:r w:rsidRPr="00E96968">
        <w:rPr>
          <w:lang w:val="fr-BE"/>
        </w:rPr>
        <w:t xml:space="preserve"> </w:t>
      </w:r>
      <w:proofErr w:type="spellStart"/>
      <w:r w:rsidRPr="00E96968">
        <w:rPr>
          <w:lang w:val="fr-BE"/>
        </w:rPr>
        <w:t>Arbeit</w:t>
      </w:r>
      <w:proofErr w:type="spellEnd"/>
      <w:r w:rsidRPr="00E96968">
        <w:rPr>
          <w:lang w:val="fr-BE"/>
        </w:rPr>
        <w:t xml:space="preserve"> </w:t>
      </w:r>
      <w:proofErr w:type="spellStart"/>
      <w:r w:rsidRPr="00E96968">
        <w:rPr>
          <w:lang w:val="fr-BE"/>
        </w:rPr>
        <w:t>auf</w:t>
      </w:r>
      <w:proofErr w:type="spellEnd"/>
      <w:r w:rsidRPr="00E96968">
        <w:rPr>
          <w:lang w:val="fr-BE"/>
        </w:rPr>
        <w:t xml:space="preserve"> vier </w:t>
      </w:r>
      <w:proofErr w:type="spellStart"/>
      <w:proofErr w:type="gramStart"/>
      <w:r w:rsidRPr="00E96968">
        <w:rPr>
          <w:lang w:val="fr-BE"/>
        </w:rPr>
        <w:t>Hauptbereiche</w:t>
      </w:r>
      <w:proofErr w:type="spellEnd"/>
      <w:r w:rsidRPr="00E96968">
        <w:rPr>
          <w:lang w:val="fr-BE"/>
        </w:rPr>
        <w:t>:</w:t>
      </w:r>
      <w:proofErr w:type="gramEnd"/>
    </w:p>
    <w:p w:rsidR="00E96968" w:rsidRDefault="00E96968" w:rsidP="00E96968">
      <w:pPr>
        <w:pStyle w:val="ListParagraph"/>
        <w:numPr>
          <w:ilvl w:val="0"/>
          <w:numId w:val="18"/>
        </w:numPr>
      </w:pPr>
      <w:proofErr w:type="spellStart"/>
      <w:r w:rsidRPr="00E96968">
        <w:rPr>
          <w:b/>
        </w:rPr>
        <w:t>Unterstützung</w:t>
      </w:r>
      <w:proofErr w:type="spellEnd"/>
      <w:r w:rsidRPr="00E96968">
        <w:rPr>
          <w:b/>
        </w:rPr>
        <w:t xml:space="preserve"> von</w:t>
      </w:r>
      <w:r>
        <w:t xml:space="preserve"> EDF-</w:t>
      </w:r>
      <w:proofErr w:type="spellStart"/>
      <w:r>
        <w:t>Mitgliedern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Umsetzung</w:t>
      </w:r>
      <w:proofErr w:type="spellEnd"/>
      <w:r>
        <w:t xml:space="preserve"> und </w:t>
      </w:r>
      <w:proofErr w:type="spellStart"/>
      <w:r>
        <w:t>Überwachung</w:t>
      </w:r>
      <w:proofErr w:type="spellEnd"/>
      <w:r>
        <w:t xml:space="preserve"> der SDGs auf </w:t>
      </w:r>
      <w:proofErr w:type="spellStart"/>
      <w:r>
        <w:t>nationaler</w:t>
      </w:r>
      <w:proofErr w:type="spellEnd"/>
      <w:r>
        <w:t xml:space="preserve"> </w:t>
      </w:r>
      <w:proofErr w:type="spellStart"/>
      <w:r>
        <w:t>Ebene</w:t>
      </w:r>
      <w:proofErr w:type="spellEnd"/>
      <w:r>
        <w:t>,</w:t>
      </w:r>
    </w:p>
    <w:p w:rsidR="00E96968" w:rsidRDefault="00E96968" w:rsidP="00E96968">
      <w:pPr>
        <w:pStyle w:val="ListParagraph"/>
        <w:numPr>
          <w:ilvl w:val="0"/>
          <w:numId w:val="18"/>
        </w:numPr>
      </w:pPr>
      <w:proofErr w:type="spellStart"/>
      <w:r w:rsidRPr="00E96968">
        <w:rPr>
          <w:b/>
        </w:rPr>
        <w:t>Förderung</w:t>
      </w:r>
      <w:proofErr w:type="spellEnd"/>
      <w:r w:rsidRPr="00E96968">
        <w:rPr>
          <w:b/>
        </w:rPr>
        <w:t xml:space="preserve"> </w:t>
      </w:r>
      <w:r>
        <w:t xml:space="preserve">der </w:t>
      </w:r>
      <w:proofErr w:type="spellStart"/>
      <w:r>
        <w:t>Ziele</w:t>
      </w:r>
      <w:proofErr w:type="spellEnd"/>
      <w:r>
        <w:t xml:space="preserve"> der SDGs, die </w:t>
      </w:r>
      <w:proofErr w:type="spellStart"/>
      <w:r>
        <w:t>sich</w:t>
      </w:r>
      <w:proofErr w:type="spellEnd"/>
      <w:r>
        <w:t xml:space="preserve"> auf die </w:t>
      </w:r>
      <w:proofErr w:type="spellStart"/>
      <w:r>
        <w:t>Inklusion</w:t>
      </w:r>
      <w:proofErr w:type="spellEnd"/>
      <w:r>
        <w:t xml:space="preserve"> von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beziehen</w:t>
      </w:r>
      <w:proofErr w:type="spellEnd"/>
      <w:r>
        <w:t xml:space="preserve">, auf </w:t>
      </w:r>
      <w:proofErr w:type="spellStart"/>
      <w:r>
        <w:t>europäischer</w:t>
      </w:r>
      <w:proofErr w:type="spellEnd"/>
      <w:r>
        <w:t xml:space="preserve"> </w:t>
      </w:r>
      <w:proofErr w:type="spellStart"/>
      <w:r>
        <w:t>Ebene</w:t>
      </w:r>
      <w:proofErr w:type="spellEnd"/>
      <w:r>
        <w:t>,</w:t>
      </w:r>
    </w:p>
    <w:p w:rsidR="00E96968" w:rsidRDefault="00E96968" w:rsidP="00E96968">
      <w:pPr>
        <w:pStyle w:val="ListParagraph"/>
        <w:numPr>
          <w:ilvl w:val="0"/>
          <w:numId w:val="18"/>
        </w:numPr>
      </w:pPr>
      <w:proofErr w:type="spellStart"/>
      <w:r w:rsidRPr="00E96968">
        <w:rPr>
          <w:b/>
        </w:rPr>
        <w:t>Austausch</w:t>
      </w:r>
      <w:proofErr w:type="spellEnd"/>
      <w:r>
        <w:t xml:space="preserve"> von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regionalen</w:t>
      </w:r>
      <w:proofErr w:type="spellEnd"/>
      <w:r>
        <w:t xml:space="preserve"> </w:t>
      </w:r>
      <w:proofErr w:type="spellStart"/>
      <w:r>
        <w:t>Plattformen</w:t>
      </w:r>
      <w:proofErr w:type="spellEnd"/>
      <w:r>
        <w:t xml:space="preserve"> von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der EU,</w:t>
      </w:r>
    </w:p>
    <w:p w:rsidR="00E96968" w:rsidRPr="001A5703" w:rsidRDefault="00E96968" w:rsidP="00E96968">
      <w:pPr>
        <w:pStyle w:val="ListParagraph"/>
        <w:numPr>
          <w:ilvl w:val="0"/>
          <w:numId w:val="18"/>
        </w:numPr>
      </w:pPr>
      <w:proofErr w:type="spellStart"/>
      <w:r w:rsidRPr="00E96968">
        <w:rPr>
          <w:b/>
        </w:rPr>
        <w:t>Einsatz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Aufschlüsselung</w:t>
      </w:r>
      <w:proofErr w:type="spellEnd"/>
      <w:r>
        <w:t xml:space="preserve"> von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. </w:t>
      </w:r>
    </w:p>
    <w:p w:rsidR="00E96968" w:rsidRDefault="00E96968" w:rsidP="00E96968">
      <w:pPr>
        <w:pStyle w:val="Heading1"/>
      </w:pPr>
      <w:r>
        <w:t xml:space="preserve">Was </w:t>
      </w:r>
      <w:proofErr w:type="spellStart"/>
      <w:r>
        <w:t>kann</w:t>
      </w:r>
      <w:proofErr w:type="spellEnd"/>
      <w:r>
        <w:t xml:space="preserve"> ich tun? </w:t>
      </w:r>
    </w:p>
    <w:p w:rsidR="00E96968" w:rsidRDefault="00E96968" w:rsidP="001A5703">
      <w:r>
        <w:t xml:space="preserve">(EDF </w:t>
      </w:r>
      <w:proofErr w:type="spellStart"/>
      <w:r>
        <w:t>kann</w:t>
      </w:r>
      <w:proofErr w:type="spellEnd"/>
      <w:r>
        <w:t xml:space="preserve"> Sie </w:t>
      </w:r>
      <w:proofErr w:type="spellStart"/>
      <w:r>
        <w:t>unterstützen</w:t>
      </w:r>
      <w:proofErr w:type="spellEnd"/>
      <w:r>
        <w:t>!)</w:t>
      </w:r>
    </w:p>
    <w:p w:rsidR="00E96968" w:rsidRDefault="00E96968" w:rsidP="001A5703">
      <w:pPr>
        <w:pStyle w:val="ListParagraph"/>
        <w:numPr>
          <w:ilvl w:val="0"/>
          <w:numId w:val="21"/>
        </w:numPr>
      </w:pPr>
      <w:proofErr w:type="spellStart"/>
      <w:r>
        <w:t>Treten</w:t>
      </w:r>
      <w:proofErr w:type="spellEnd"/>
      <w:r>
        <w:t xml:space="preserve"> Sie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nationalen</w:t>
      </w:r>
      <w:proofErr w:type="spellEnd"/>
      <w:r>
        <w:t xml:space="preserve"> SDG-</w:t>
      </w:r>
      <w:proofErr w:type="spellStart"/>
      <w:r>
        <w:t>Plattform</w:t>
      </w:r>
      <w:proofErr w:type="spellEnd"/>
      <w:r>
        <w:t xml:space="preserve"> </w:t>
      </w:r>
      <w:proofErr w:type="spellStart"/>
      <w:r>
        <w:t>bei</w:t>
      </w:r>
      <w:proofErr w:type="spellEnd"/>
    </w:p>
    <w:p w:rsidR="00E96968" w:rsidRDefault="00E96968" w:rsidP="001A5703">
      <w:pPr>
        <w:pStyle w:val="ListParagraph"/>
        <w:numPr>
          <w:ilvl w:val="0"/>
          <w:numId w:val="21"/>
        </w:numPr>
      </w:pPr>
      <w:proofErr w:type="spellStart"/>
      <w:r>
        <w:t>Halten</w:t>
      </w:r>
      <w:proofErr w:type="spellEnd"/>
      <w:r>
        <w:t xml:space="preserve"> Sie </w:t>
      </w:r>
      <w:proofErr w:type="spellStart"/>
      <w:r>
        <w:t>Schulungen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SDGs ab </w:t>
      </w:r>
    </w:p>
    <w:p w:rsidR="00E96968" w:rsidRDefault="00E96968" w:rsidP="001A5703">
      <w:pPr>
        <w:pStyle w:val="ListParagraph"/>
        <w:numPr>
          <w:ilvl w:val="0"/>
          <w:numId w:val="21"/>
        </w:numPr>
      </w:pPr>
      <w:proofErr w:type="spellStart"/>
      <w:r>
        <w:t>Teilen</w:t>
      </w:r>
      <w:proofErr w:type="spellEnd"/>
      <w:r>
        <w:t xml:space="preserve"> Sie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SDGs</w:t>
      </w:r>
    </w:p>
    <w:p w:rsidR="00E96968" w:rsidRDefault="00E96968" w:rsidP="001A5703">
      <w:pPr>
        <w:pStyle w:val="ListParagraph"/>
        <w:numPr>
          <w:ilvl w:val="0"/>
          <w:numId w:val="21"/>
        </w:numPr>
      </w:pPr>
      <w:proofErr w:type="spellStart"/>
      <w:r>
        <w:t>Finden</w:t>
      </w:r>
      <w:proofErr w:type="spellEnd"/>
      <w:r>
        <w:t xml:space="preserve"> Sie </w:t>
      </w:r>
      <w:proofErr w:type="spellStart"/>
      <w:r>
        <w:t>heraus</w:t>
      </w:r>
      <w:proofErr w:type="spellEnd"/>
      <w:r>
        <w:t xml:space="preserve">, </w:t>
      </w:r>
      <w:proofErr w:type="spellStart"/>
      <w:r>
        <w:t>wer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Regierung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SDGs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ist</w:t>
      </w:r>
      <w:proofErr w:type="spellEnd"/>
    </w:p>
    <w:p w:rsidR="00E96968" w:rsidRDefault="00E96968" w:rsidP="001A5703">
      <w:pPr>
        <w:pStyle w:val="ListParagraph"/>
        <w:numPr>
          <w:ilvl w:val="0"/>
          <w:numId w:val="21"/>
        </w:numPr>
      </w:pPr>
      <w:proofErr w:type="spellStart"/>
      <w:r>
        <w:t>Finden</w:t>
      </w:r>
      <w:proofErr w:type="spellEnd"/>
      <w:r>
        <w:t xml:space="preserve"> Sie </w:t>
      </w:r>
      <w:proofErr w:type="spellStart"/>
      <w:r>
        <w:t>heraus</w:t>
      </w:r>
      <w:proofErr w:type="spellEnd"/>
      <w:r>
        <w:t xml:space="preserve">, </w:t>
      </w:r>
      <w:proofErr w:type="spellStart"/>
      <w:r>
        <w:t>wer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Regierung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Übereinkommen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Rechte</w:t>
      </w:r>
      <w:proofErr w:type="spellEnd"/>
      <w:r>
        <w:t xml:space="preserve"> von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(UN-</w:t>
      </w:r>
      <w:proofErr w:type="gramStart"/>
      <w:r>
        <w:t>BRK )</w:t>
      </w:r>
      <w:proofErr w:type="gramEnd"/>
      <w:r>
        <w:t xml:space="preserve">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</w:t>
      </w:r>
      <w:proofErr w:type="spellStart"/>
      <w:r>
        <w:t>machen</w:t>
      </w:r>
      <w:proofErr w:type="spellEnd"/>
      <w:r>
        <w:t xml:space="preserve"> Sie auf die SDGs </w:t>
      </w:r>
      <w:proofErr w:type="spellStart"/>
      <w:r>
        <w:t>aufmerksam</w:t>
      </w:r>
      <w:proofErr w:type="spellEnd"/>
    </w:p>
    <w:p w:rsidR="00E96968" w:rsidRDefault="00E96968" w:rsidP="001A5703">
      <w:pPr>
        <w:pStyle w:val="ListParagraph"/>
        <w:numPr>
          <w:ilvl w:val="0"/>
          <w:numId w:val="21"/>
        </w:numPr>
      </w:pPr>
      <w:r>
        <w:lastRenderedPageBreak/>
        <w:t xml:space="preserve">Bitten Sie um die </w:t>
      </w:r>
      <w:proofErr w:type="spellStart"/>
      <w:r>
        <w:t>Aufnahme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nationalen</w:t>
      </w:r>
      <w:proofErr w:type="spellEnd"/>
      <w:r>
        <w:t xml:space="preserve"> Delegation, die am </w:t>
      </w:r>
      <w:proofErr w:type="spellStart"/>
      <w:r>
        <w:t>hochrangigen</w:t>
      </w:r>
      <w:proofErr w:type="spellEnd"/>
      <w:r>
        <w:t xml:space="preserve"> </w:t>
      </w:r>
      <w:proofErr w:type="spellStart"/>
      <w:r>
        <w:t>politischen</w:t>
      </w:r>
      <w:proofErr w:type="spellEnd"/>
      <w:r>
        <w:t xml:space="preserve"> Forum </w:t>
      </w:r>
      <w:proofErr w:type="spellStart"/>
      <w:r>
        <w:t>teilnimmt</w:t>
      </w:r>
      <w:proofErr w:type="spellEnd"/>
      <w:r>
        <w:t xml:space="preserve"> (</w:t>
      </w:r>
      <w:proofErr w:type="spellStart"/>
      <w:r>
        <w:t>dem</w:t>
      </w:r>
      <w:proofErr w:type="spellEnd"/>
      <w:r>
        <w:t xml:space="preserve"> Organ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Überwachung</w:t>
      </w:r>
      <w:proofErr w:type="spellEnd"/>
      <w:r>
        <w:t xml:space="preserve"> der </w:t>
      </w:r>
      <w:proofErr w:type="spellStart"/>
      <w:r>
        <w:t>Umsetzung</w:t>
      </w:r>
      <w:proofErr w:type="spellEnd"/>
      <w:r>
        <w:t xml:space="preserve"> der SDGs)</w:t>
      </w:r>
    </w:p>
    <w:p w:rsidR="00E96968" w:rsidRDefault="00E96968" w:rsidP="001A5703">
      <w:pPr>
        <w:pStyle w:val="Heading1"/>
      </w:pPr>
      <w:proofErr w:type="spellStart"/>
      <w:r>
        <w:t>Daten</w:t>
      </w:r>
      <w:proofErr w:type="spellEnd"/>
      <w:r>
        <w:t xml:space="preserve"> in den SDGs</w:t>
      </w:r>
    </w:p>
    <w:p w:rsidR="00E96968" w:rsidRDefault="00E96968" w:rsidP="001A5703"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überaus</w:t>
      </w:r>
      <w:proofErr w:type="spellEnd"/>
      <w:r>
        <w:t xml:space="preserve"> </w:t>
      </w:r>
      <w:proofErr w:type="spellStart"/>
      <w:r>
        <w:t>positiv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in der Agenda 2030 und den SDGs </w:t>
      </w:r>
      <w:proofErr w:type="spellStart"/>
      <w:r>
        <w:t>ausdrücklich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einbezogen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Erfassung</w:t>
      </w:r>
      <w:proofErr w:type="spellEnd"/>
      <w:r>
        <w:t xml:space="preserve"> von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des </w:t>
      </w:r>
      <w:proofErr w:type="spellStart"/>
      <w:r>
        <w:t>schwierigen</w:t>
      </w:r>
      <w:proofErr w:type="spellEnd"/>
      <w:r>
        <w:t xml:space="preserve"> </w:t>
      </w:r>
      <w:proofErr w:type="spellStart"/>
      <w:r>
        <w:t>Verfahrens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Herausforderung</w:t>
      </w:r>
      <w:proofErr w:type="spellEnd"/>
      <w:r>
        <w:t xml:space="preserve">. Die </w:t>
      </w:r>
      <w:proofErr w:type="spellStart"/>
      <w:r>
        <w:t>Behinderungen</w:t>
      </w:r>
      <w:proofErr w:type="spellEnd"/>
      <w:r>
        <w:t xml:space="preserve"> an </w:t>
      </w:r>
      <w:proofErr w:type="spellStart"/>
      <w:r>
        <w:t>sich</w:t>
      </w:r>
      <w:proofErr w:type="spellEnd"/>
      <w:r>
        <w:t xml:space="preserve"> und der </w:t>
      </w:r>
      <w:proofErr w:type="spellStart"/>
      <w:r>
        <w:t>Schweregrad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wesentlich</w:t>
      </w:r>
      <w:proofErr w:type="spellEnd"/>
      <w:r>
        <w:t xml:space="preserve"> auf die </w:t>
      </w:r>
      <w:proofErr w:type="spellStart"/>
      <w:r>
        <w:t>Inklusionserfahrung</w:t>
      </w:r>
      <w:proofErr w:type="spellEnd"/>
      <w:r>
        <w:t xml:space="preserve"> </w:t>
      </w:r>
      <w:proofErr w:type="spellStart"/>
      <w:r>
        <w:t>auswirken</w:t>
      </w:r>
      <w:proofErr w:type="spellEnd"/>
      <w:r>
        <w:t>.</w:t>
      </w:r>
    </w:p>
    <w:p w:rsidR="00E96968" w:rsidRDefault="00E96968" w:rsidP="001A5703">
      <w:r>
        <w:rPr>
          <w:b/>
          <w:bCs/>
        </w:rPr>
        <w:t xml:space="preserve">EDF </w:t>
      </w:r>
      <w:proofErr w:type="spellStart"/>
      <w:r>
        <w:rPr>
          <w:b/>
          <w:bCs/>
        </w:rPr>
        <w:t>spricht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Behinderung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aufgeschlüsselt</w:t>
      </w:r>
      <w:proofErr w:type="spellEnd"/>
      <w:r>
        <w:rPr>
          <w:b/>
          <w:bCs/>
        </w:rPr>
        <w:t xml:space="preserve"> und </w:t>
      </w: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Fragenkatalog</w:t>
      </w:r>
      <w:proofErr w:type="spellEnd"/>
      <w:r>
        <w:rPr>
          <w:b/>
          <w:bCs/>
        </w:rPr>
        <w:t xml:space="preserve"> „Washington Group Short Set of </w:t>
      </w:r>
      <w:proofErr w:type="gramStart"/>
      <w:r>
        <w:rPr>
          <w:b/>
          <w:bCs/>
        </w:rPr>
        <w:t xml:space="preserve">Questions“ </w:t>
      </w:r>
      <w:proofErr w:type="spellStart"/>
      <w:r>
        <w:rPr>
          <w:b/>
          <w:bCs/>
        </w:rPr>
        <w:t>erhoben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werden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Außerdem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empfiehlt</w:t>
      </w:r>
      <w:proofErr w:type="spellEnd"/>
      <w:r>
        <w:rPr>
          <w:b/>
          <w:bCs/>
        </w:rPr>
        <w:t xml:space="preserve"> der EDF die </w:t>
      </w:r>
      <w:proofErr w:type="spellStart"/>
      <w:r>
        <w:rPr>
          <w:b/>
          <w:bCs/>
        </w:rPr>
        <w:t>Zusammenarbeit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nationalen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statistischen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Ämtern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behindertenspezifische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Fragen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ihre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Umfragen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aufnehmen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können</w:t>
      </w:r>
      <w:proofErr w:type="spellEnd"/>
      <w:r>
        <w:rPr>
          <w:b/>
          <w:bCs/>
        </w:rPr>
        <w:t xml:space="preserve">. </w:t>
      </w:r>
    </w:p>
    <w:p w:rsidR="00E96968" w:rsidRDefault="00E96968" w:rsidP="00504378">
      <w:pPr>
        <w:rPr>
          <w:szCs w:val="24"/>
        </w:rPr>
      </w:pPr>
      <w:proofErr w:type="spellStart"/>
      <w:r>
        <w:t>Wir</w:t>
      </w:r>
      <w:proofErr w:type="spellEnd"/>
      <w:r>
        <w:t xml:space="preserve"> </w:t>
      </w:r>
      <w:proofErr w:type="spellStart"/>
      <w:r>
        <w:t>wünschen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zuverlässigere</w:t>
      </w:r>
      <w:proofErr w:type="spellEnd"/>
      <w:r>
        <w:t xml:space="preserve"> und </w:t>
      </w:r>
      <w:proofErr w:type="spellStart"/>
      <w:r>
        <w:t>vergleichbare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der </w:t>
      </w:r>
      <w:proofErr w:type="spellStart"/>
      <w:r>
        <w:t>Barrieren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Behinderungen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verstehen, die </w:t>
      </w:r>
      <w:proofErr w:type="spellStart"/>
      <w:r>
        <w:t>notwendigen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festlegen</w:t>
      </w:r>
      <w:proofErr w:type="spellEnd"/>
      <w:r>
        <w:t xml:space="preserve">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</w:t>
      </w:r>
      <w:proofErr w:type="spellStart"/>
      <w:r>
        <w:t>planen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!</w:t>
      </w:r>
    </w:p>
    <w:p w:rsidR="001A5703" w:rsidRDefault="001A5703" w:rsidP="001A5703">
      <w:pPr>
        <w:pStyle w:val="Heading1"/>
      </w:pPr>
      <w:proofErr w:type="spellStart"/>
      <w:r>
        <w:t>Möchten</w:t>
      </w:r>
      <w:proofErr w:type="spellEnd"/>
      <w:r>
        <w:t xml:space="preserve"> Sie </w:t>
      </w:r>
      <w:proofErr w:type="spellStart"/>
      <w:r>
        <w:t>weiterführende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Agenda 2030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nachhaltigen</w:t>
      </w:r>
      <w:proofErr w:type="spellEnd"/>
      <w:r>
        <w:t xml:space="preserve"> </w:t>
      </w:r>
      <w:proofErr w:type="spellStart"/>
      <w:r>
        <w:t>Entwicklungszielen</w:t>
      </w:r>
      <w:proofErr w:type="spellEnd"/>
      <w:r>
        <w:t xml:space="preserve"> (SDGs)?</w:t>
      </w:r>
    </w:p>
    <w:p w:rsidR="001A5703" w:rsidRDefault="00EB0B81" w:rsidP="001A5703">
      <w:hyperlink r:id="rId5" w:history="1">
        <w:proofErr w:type="spellStart"/>
        <w:r w:rsidR="001A5703" w:rsidRPr="001A5703">
          <w:rPr>
            <w:rStyle w:val="Hyperlink"/>
          </w:rPr>
          <w:t>Besuchen</w:t>
        </w:r>
        <w:proofErr w:type="spellEnd"/>
        <w:r w:rsidR="001A5703" w:rsidRPr="001A5703">
          <w:rPr>
            <w:rStyle w:val="Hyperlink"/>
          </w:rPr>
          <w:t xml:space="preserve"> Sie die EDF-</w:t>
        </w:r>
        <w:proofErr w:type="spellStart"/>
        <w:r w:rsidR="001A5703" w:rsidRPr="001A5703">
          <w:rPr>
            <w:rStyle w:val="Hyperlink"/>
          </w:rPr>
          <w:t>Webseite</w:t>
        </w:r>
        <w:proofErr w:type="spellEnd"/>
      </w:hyperlink>
    </w:p>
    <w:p w:rsidR="001A5703" w:rsidRDefault="00EB0B81" w:rsidP="001A5703">
      <w:hyperlink r:id="rId6" w:history="1">
        <w:proofErr w:type="spellStart"/>
        <w:r w:rsidR="001A5703" w:rsidRPr="001A5703">
          <w:rPr>
            <w:rStyle w:val="Hyperlink"/>
          </w:rPr>
          <w:t>Lesen</w:t>
        </w:r>
        <w:proofErr w:type="spellEnd"/>
        <w:r w:rsidR="001A5703" w:rsidRPr="001A5703">
          <w:rPr>
            <w:rStyle w:val="Hyperlink"/>
          </w:rPr>
          <w:t xml:space="preserve"> Sie den </w:t>
        </w:r>
        <w:proofErr w:type="spellStart"/>
        <w:r w:rsidR="001A5703" w:rsidRPr="001A5703">
          <w:rPr>
            <w:rStyle w:val="Hyperlink"/>
          </w:rPr>
          <w:t>Menschenrechtsbericht</w:t>
        </w:r>
        <w:proofErr w:type="spellEnd"/>
        <w:r w:rsidR="001A5703" w:rsidRPr="001A5703">
          <w:rPr>
            <w:rStyle w:val="Hyperlink"/>
          </w:rPr>
          <w:t xml:space="preserve"> des EDF </w:t>
        </w:r>
        <w:proofErr w:type="spellStart"/>
        <w:r w:rsidR="001A5703" w:rsidRPr="001A5703">
          <w:rPr>
            <w:rStyle w:val="Hyperlink"/>
          </w:rPr>
          <w:t>zur</w:t>
        </w:r>
        <w:proofErr w:type="spellEnd"/>
        <w:r w:rsidR="001A5703" w:rsidRPr="001A5703">
          <w:rPr>
            <w:rStyle w:val="Hyperlink"/>
          </w:rPr>
          <w:t xml:space="preserve"> </w:t>
        </w:r>
        <w:proofErr w:type="spellStart"/>
        <w:r w:rsidR="001A5703" w:rsidRPr="001A5703">
          <w:rPr>
            <w:rStyle w:val="Hyperlink"/>
          </w:rPr>
          <w:t>Verbindung</w:t>
        </w:r>
        <w:proofErr w:type="spellEnd"/>
        <w:r w:rsidR="001A5703" w:rsidRPr="001A5703">
          <w:rPr>
            <w:rStyle w:val="Hyperlink"/>
          </w:rPr>
          <w:t xml:space="preserve"> </w:t>
        </w:r>
        <w:proofErr w:type="spellStart"/>
        <w:r w:rsidR="001A5703" w:rsidRPr="001A5703">
          <w:rPr>
            <w:rStyle w:val="Hyperlink"/>
          </w:rPr>
          <w:t>zwischen</w:t>
        </w:r>
        <w:proofErr w:type="spellEnd"/>
        <w:r w:rsidR="001A5703" w:rsidRPr="001A5703">
          <w:rPr>
            <w:rStyle w:val="Hyperlink"/>
          </w:rPr>
          <w:t xml:space="preserve"> den SDGs und des UN-</w:t>
        </w:r>
        <w:proofErr w:type="spellStart"/>
        <w:r w:rsidR="001A5703" w:rsidRPr="001A5703">
          <w:rPr>
            <w:rStyle w:val="Hyperlink"/>
          </w:rPr>
          <w:t>Übereinkommens</w:t>
        </w:r>
        <w:proofErr w:type="spellEnd"/>
        <w:r w:rsidR="001A5703" w:rsidRPr="001A5703">
          <w:rPr>
            <w:rStyle w:val="Hyperlink"/>
          </w:rPr>
          <w:t xml:space="preserve"> </w:t>
        </w:r>
        <w:proofErr w:type="spellStart"/>
        <w:r w:rsidR="001A5703" w:rsidRPr="001A5703">
          <w:rPr>
            <w:rStyle w:val="Hyperlink"/>
          </w:rPr>
          <w:t>über</w:t>
        </w:r>
        <w:proofErr w:type="spellEnd"/>
        <w:r w:rsidR="001A5703" w:rsidRPr="001A5703">
          <w:rPr>
            <w:rStyle w:val="Hyperlink"/>
          </w:rPr>
          <w:t xml:space="preserve"> die </w:t>
        </w:r>
        <w:proofErr w:type="spellStart"/>
        <w:r w:rsidR="001A5703" w:rsidRPr="001A5703">
          <w:rPr>
            <w:rStyle w:val="Hyperlink"/>
          </w:rPr>
          <w:t>Rechte</w:t>
        </w:r>
        <w:proofErr w:type="spellEnd"/>
        <w:r w:rsidR="001A5703" w:rsidRPr="001A5703">
          <w:rPr>
            <w:rStyle w:val="Hyperlink"/>
          </w:rPr>
          <w:t xml:space="preserve"> von Menschen </w:t>
        </w:r>
        <w:proofErr w:type="spellStart"/>
        <w:r w:rsidR="001A5703" w:rsidRPr="001A5703">
          <w:rPr>
            <w:rStyle w:val="Hyperlink"/>
          </w:rPr>
          <w:t>mit</w:t>
        </w:r>
        <w:proofErr w:type="spellEnd"/>
        <w:r w:rsidR="001A5703" w:rsidRPr="001A5703">
          <w:rPr>
            <w:rStyle w:val="Hyperlink"/>
          </w:rPr>
          <w:t xml:space="preserve"> </w:t>
        </w:r>
        <w:proofErr w:type="spellStart"/>
        <w:r w:rsidR="001A5703" w:rsidRPr="001A5703">
          <w:rPr>
            <w:rStyle w:val="Hyperlink"/>
          </w:rPr>
          <w:t>Behinderungen</w:t>
        </w:r>
        <w:proofErr w:type="spellEnd"/>
        <w:r w:rsidR="001A5703" w:rsidRPr="001A5703">
          <w:rPr>
            <w:rStyle w:val="Hyperlink"/>
          </w:rPr>
          <w:t xml:space="preserve"> (2018)</w:t>
        </w:r>
      </w:hyperlink>
    </w:p>
    <w:p w:rsidR="00E96968" w:rsidRDefault="00EB0B81" w:rsidP="001A5703">
      <w:pPr>
        <w:rPr>
          <w:szCs w:val="24"/>
        </w:rPr>
      </w:pPr>
      <w:hyperlink r:id="rId7" w:history="1">
        <w:proofErr w:type="spellStart"/>
        <w:r w:rsidR="001A5703" w:rsidRPr="001A5703">
          <w:rPr>
            <w:rStyle w:val="Hyperlink"/>
          </w:rPr>
          <w:t>Lesen</w:t>
        </w:r>
        <w:proofErr w:type="spellEnd"/>
        <w:r w:rsidR="001A5703" w:rsidRPr="001A5703">
          <w:rPr>
            <w:rStyle w:val="Hyperlink"/>
          </w:rPr>
          <w:t xml:space="preserve"> Sie den </w:t>
        </w:r>
        <w:proofErr w:type="spellStart"/>
        <w:r w:rsidR="001A5703" w:rsidRPr="001A5703">
          <w:rPr>
            <w:rStyle w:val="Hyperlink"/>
          </w:rPr>
          <w:t>Europäischen</w:t>
        </w:r>
        <w:proofErr w:type="spellEnd"/>
        <w:r w:rsidR="001A5703" w:rsidRPr="001A5703">
          <w:rPr>
            <w:rStyle w:val="Hyperlink"/>
          </w:rPr>
          <w:t xml:space="preserve"> </w:t>
        </w:r>
        <w:proofErr w:type="spellStart"/>
        <w:r w:rsidR="001A5703" w:rsidRPr="001A5703">
          <w:rPr>
            <w:rStyle w:val="Hyperlink"/>
          </w:rPr>
          <w:t>Menschrenrechtsbericht</w:t>
        </w:r>
        <w:proofErr w:type="spellEnd"/>
        <w:r w:rsidR="001A5703" w:rsidRPr="001A5703">
          <w:rPr>
            <w:rStyle w:val="Hyperlink"/>
          </w:rPr>
          <w:t xml:space="preserve"> in Leichter </w:t>
        </w:r>
        <w:proofErr w:type="spellStart"/>
        <w:r w:rsidR="001A5703" w:rsidRPr="001A5703">
          <w:rPr>
            <w:rStyle w:val="Hyperlink"/>
          </w:rPr>
          <w:t>Sprache</w:t>
        </w:r>
        <w:proofErr w:type="spellEnd"/>
      </w:hyperlink>
    </w:p>
    <w:p w:rsidR="00E96968" w:rsidRDefault="001A5703" w:rsidP="00504378">
      <w:pPr>
        <w:rPr>
          <w:szCs w:val="24"/>
        </w:rPr>
      </w:pPr>
      <w:proofErr w:type="spellStart"/>
      <w:r>
        <w:rPr>
          <w:sz w:val="23"/>
          <w:szCs w:val="23"/>
        </w:rPr>
        <w:t>Für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weiteren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Fragen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wenden</w:t>
      </w:r>
      <w:proofErr w:type="spellEnd"/>
      <w:r>
        <w:rPr>
          <w:sz w:val="23"/>
          <w:szCs w:val="23"/>
        </w:rPr>
        <w:t xml:space="preserve"> Sie </w:t>
      </w:r>
      <w:proofErr w:type="spellStart"/>
      <w:r>
        <w:rPr>
          <w:sz w:val="23"/>
          <w:szCs w:val="23"/>
        </w:rPr>
        <w:t>sich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bitte</w:t>
      </w:r>
      <w:proofErr w:type="spellEnd"/>
      <w:r>
        <w:rPr>
          <w:sz w:val="23"/>
          <w:szCs w:val="23"/>
        </w:rPr>
        <w:t xml:space="preserve"> an die SDG-</w:t>
      </w:r>
      <w:proofErr w:type="spellStart"/>
      <w:r>
        <w:rPr>
          <w:sz w:val="23"/>
          <w:szCs w:val="23"/>
        </w:rPr>
        <w:t>Koordinatorin</w:t>
      </w:r>
      <w:proofErr w:type="spellEnd"/>
      <w:r>
        <w:rPr>
          <w:sz w:val="23"/>
          <w:szCs w:val="23"/>
        </w:rPr>
        <w:t xml:space="preserve"> Dr.in Marion Steff: </w:t>
      </w:r>
      <w:hyperlink r:id="rId8" w:history="1">
        <w:r w:rsidR="00A96947" w:rsidRPr="00344C52">
          <w:rPr>
            <w:rStyle w:val="Hyperlink"/>
            <w:sz w:val="23"/>
            <w:szCs w:val="23"/>
          </w:rPr>
          <w:t>marion.steff@edf-feph.org</w:t>
        </w:r>
      </w:hyperlink>
      <w:r w:rsidR="00A96947">
        <w:rPr>
          <w:sz w:val="23"/>
          <w:szCs w:val="23"/>
        </w:rPr>
        <w:t xml:space="preserve"> </w:t>
      </w:r>
    </w:p>
    <w:p w:rsidR="002C1AB8" w:rsidRDefault="002C1AB8" w:rsidP="002C1AB8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AD21E6" w:rsidRDefault="00504378" w:rsidP="00504378">
      <w:pPr>
        <w:rPr>
          <w:szCs w:val="24"/>
        </w:rPr>
      </w:pPr>
    </w:p>
    <w:sectPr w:rsidR="00504378" w:rsidRPr="00AD21E6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8677A3"/>
    <w:multiLevelType w:val="hybridMultilevel"/>
    <w:tmpl w:val="320DF6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983DA9"/>
    <w:multiLevelType w:val="hybridMultilevel"/>
    <w:tmpl w:val="BD155C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922F3C"/>
    <w:multiLevelType w:val="hybridMultilevel"/>
    <w:tmpl w:val="9B57DAD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018EDE7"/>
    <w:multiLevelType w:val="hybridMultilevel"/>
    <w:tmpl w:val="B40E4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2A3A76"/>
    <w:multiLevelType w:val="hybridMultilevel"/>
    <w:tmpl w:val="522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8A98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E59E"/>
    <w:multiLevelType w:val="hybridMultilevel"/>
    <w:tmpl w:val="7136D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1F242C"/>
    <w:multiLevelType w:val="hybridMultilevel"/>
    <w:tmpl w:val="EBB63E1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B878"/>
    <w:multiLevelType w:val="hybridMultilevel"/>
    <w:tmpl w:val="4746DB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FF0BEC"/>
    <w:multiLevelType w:val="hybridMultilevel"/>
    <w:tmpl w:val="248083B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EE4"/>
    <w:multiLevelType w:val="hybridMultilevel"/>
    <w:tmpl w:val="D4205E32"/>
    <w:lvl w:ilvl="0" w:tplc="81E81EA8">
      <w:start w:val="2030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F6DF93"/>
    <w:multiLevelType w:val="hybridMultilevel"/>
    <w:tmpl w:val="BCE77B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E56C54"/>
    <w:multiLevelType w:val="hybridMultilevel"/>
    <w:tmpl w:val="2F704D36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28B8E"/>
    <w:multiLevelType w:val="hybridMultilevel"/>
    <w:tmpl w:val="91051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005AF3"/>
    <w:multiLevelType w:val="hybridMultilevel"/>
    <w:tmpl w:val="7FA591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0F6F70"/>
    <w:multiLevelType w:val="hybridMultilevel"/>
    <w:tmpl w:val="E3A4C5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8566F5"/>
    <w:multiLevelType w:val="hybridMultilevel"/>
    <w:tmpl w:val="35788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63F9C"/>
    <w:multiLevelType w:val="hybridMultilevel"/>
    <w:tmpl w:val="5F885BF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85798"/>
    <w:multiLevelType w:val="hybridMultilevel"/>
    <w:tmpl w:val="580C2E60"/>
    <w:lvl w:ilvl="0" w:tplc="81E81EA8">
      <w:start w:val="2030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413D00"/>
    <w:multiLevelType w:val="hybridMultilevel"/>
    <w:tmpl w:val="6DE62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64452D"/>
    <w:multiLevelType w:val="hybridMultilevel"/>
    <w:tmpl w:val="06320B82"/>
    <w:lvl w:ilvl="0" w:tplc="81E81EA8">
      <w:start w:val="20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D2620"/>
    <w:multiLevelType w:val="hybridMultilevel"/>
    <w:tmpl w:val="A406C4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4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1"/>
  </w:num>
  <w:num w:numId="18">
    <w:abstractNumId w:val="15"/>
  </w:num>
  <w:num w:numId="19">
    <w:abstractNumId w:val="9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1A5703"/>
    <w:rsid w:val="001C3E75"/>
    <w:rsid w:val="002473F3"/>
    <w:rsid w:val="00276ADE"/>
    <w:rsid w:val="002C044A"/>
    <w:rsid w:val="002C1AB8"/>
    <w:rsid w:val="003D1BF3"/>
    <w:rsid w:val="00415B17"/>
    <w:rsid w:val="00504378"/>
    <w:rsid w:val="0053118B"/>
    <w:rsid w:val="006C191D"/>
    <w:rsid w:val="007B7D6B"/>
    <w:rsid w:val="00A96947"/>
    <w:rsid w:val="00AD21E6"/>
    <w:rsid w:val="00AD55B8"/>
    <w:rsid w:val="00C709BE"/>
    <w:rsid w:val="00CA545A"/>
    <w:rsid w:val="00D97246"/>
    <w:rsid w:val="00E96968"/>
    <w:rsid w:val="00EA7775"/>
    <w:rsid w:val="00EB0B81"/>
    <w:rsid w:val="00EB2BE6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steff@edf-fe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sites/default/files/sdgs_report_etr_-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sites/default/files/edf_-_sdgs_human_rights_report_final_accessible_0.pdf" TargetMode="External"/><Relationship Id="rId5" Type="http://schemas.openxmlformats.org/officeDocument/2006/relationships/hyperlink" Target="http://www.edf-feph.org/2030-agenda-sustainable-development-go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7</cp:revision>
  <dcterms:created xsi:type="dcterms:W3CDTF">2019-08-29T10:14:00Z</dcterms:created>
  <dcterms:modified xsi:type="dcterms:W3CDTF">2019-09-02T13:23:00Z</dcterms:modified>
</cp:coreProperties>
</file>