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A90E1" w14:textId="77777777" w:rsidR="00F72660" w:rsidRDefault="00F72660" w:rsidP="00F72660">
      <w:pPr>
        <w:pStyle w:val="Title"/>
        <w:rPr>
          <w:rFonts w:ascii="Tahoma" w:hAnsi="Tahoma" w:cs="Tahoma"/>
          <w:szCs w:val="24"/>
        </w:rPr>
      </w:pPr>
      <w:r>
        <w:rPr>
          <w:rFonts w:ascii="Tahoma" w:hAnsi="Tahoma" w:cs="Tahoma"/>
          <w:szCs w:val="24"/>
        </w:rPr>
        <w:t xml:space="preserve">EDF EXECUTIVE AND BOARD </w:t>
      </w:r>
    </w:p>
    <w:p w14:paraId="5F44E58C" w14:textId="77777777" w:rsidR="00F72660" w:rsidRDefault="00F72660" w:rsidP="00F72660">
      <w:pPr>
        <w:pStyle w:val="Title"/>
        <w:rPr>
          <w:rFonts w:ascii="Tahoma" w:hAnsi="Tahoma" w:cs="Tahoma"/>
          <w:szCs w:val="24"/>
        </w:rPr>
      </w:pPr>
      <w:r>
        <w:rPr>
          <w:rFonts w:ascii="Tahoma" w:hAnsi="Tahoma" w:cs="Tahoma"/>
          <w:szCs w:val="24"/>
        </w:rPr>
        <w:t xml:space="preserve">Briefing for the EDF president </w:t>
      </w:r>
    </w:p>
    <w:p w14:paraId="71271595" w14:textId="77777777" w:rsidR="00F72660" w:rsidRDefault="00F72660" w:rsidP="00F72660">
      <w:pPr>
        <w:rPr>
          <w:b/>
        </w:rPr>
      </w:pPr>
      <w:r>
        <w:rPr>
          <w:b/>
        </w:rPr>
        <w:t>Meeting venues: Estonia- Tallinn and Narva</w:t>
      </w:r>
    </w:p>
    <w:sdt>
      <w:sdtPr>
        <w:rPr>
          <w:rFonts w:ascii="Tahoma" w:eastAsia="Times New Roman" w:hAnsi="Tahoma" w:cs="Times New Roman"/>
          <w:b w:val="0"/>
          <w:bCs w:val="0"/>
          <w:color w:val="auto"/>
          <w:sz w:val="22"/>
          <w:szCs w:val="22"/>
          <w:lang w:val="en-GB" w:eastAsia="en-US"/>
        </w:rPr>
        <w:id w:val="-691381648"/>
        <w:docPartObj>
          <w:docPartGallery w:val="Table of Contents"/>
          <w:docPartUnique/>
        </w:docPartObj>
      </w:sdtPr>
      <w:sdtEndPr>
        <w:rPr>
          <w:noProof/>
        </w:rPr>
      </w:sdtEndPr>
      <w:sdtContent>
        <w:p w14:paraId="0373DA49" w14:textId="77777777" w:rsidR="001D07BE" w:rsidRDefault="001D07BE">
          <w:pPr>
            <w:pStyle w:val="TOCHeading"/>
          </w:pPr>
          <w:r>
            <w:t>Contents</w:t>
          </w:r>
        </w:p>
        <w:p w14:paraId="4606CAC4" w14:textId="5A701877" w:rsidR="00391EF2" w:rsidRDefault="001D07BE">
          <w:pPr>
            <w:pStyle w:val="TOC1"/>
            <w:tabs>
              <w:tab w:val="left" w:pos="440"/>
              <w:tab w:val="right" w:leader="dot" w:pos="9062"/>
            </w:tabs>
            <w:rPr>
              <w:rFonts w:asciiTheme="minorHAnsi" w:eastAsiaTheme="minorEastAsia" w:hAnsiTheme="minorHAnsi" w:cstheme="minorBidi"/>
              <w:noProof/>
              <w:lang w:val="fr-BE" w:eastAsia="fr-BE" w:bidi="ar-SA"/>
            </w:rPr>
          </w:pPr>
          <w:r>
            <w:fldChar w:fldCharType="begin"/>
          </w:r>
          <w:r>
            <w:instrText xml:space="preserve"> TOC \o "1-3" \h \z \u </w:instrText>
          </w:r>
          <w:r>
            <w:fldChar w:fldCharType="separate"/>
          </w:r>
          <w:hyperlink w:anchor="_Toc496086603" w:history="1">
            <w:r w:rsidR="00391EF2" w:rsidRPr="005F1FCA">
              <w:rPr>
                <w:rStyle w:val="Hyperlink"/>
                <w:rFonts w:eastAsia="Calibri"/>
                <w:noProof/>
                <w:lang w:val="en-US"/>
              </w:rPr>
              <w:t>1.</w:t>
            </w:r>
            <w:r w:rsidR="00391EF2">
              <w:rPr>
                <w:rFonts w:asciiTheme="minorHAnsi" w:eastAsiaTheme="minorEastAsia" w:hAnsiTheme="minorHAnsi" w:cstheme="minorBidi"/>
                <w:noProof/>
                <w:lang w:val="fr-BE" w:eastAsia="fr-BE" w:bidi="ar-SA"/>
              </w:rPr>
              <w:tab/>
            </w:r>
            <w:r w:rsidR="00391EF2" w:rsidRPr="005F1FCA">
              <w:rPr>
                <w:rStyle w:val="Hyperlink"/>
                <w:rFonts w:eastAsia="Calibri"/>
                <w:noProof/>
                <w:lang w:val="en-US"/>
              </w:rPr>
              <w:t>Minutes conference on the European Accessibility Act – Making full accessibility reality, October 6, Narva</w:t>
            </w:r>
            <w:r w:rsidR="00391EF2">
              <w:rPr>
                <w:noProof/>
                <w:webHidden/>
              </w:rPr>
              <w:tab/>
            </w:r>
            <w:r w:rsidR="00391EF2">
              <w:rPr>
                <w:noProof/>
                <w:webHidden/>
              </w:rPr>
              <w:fldChar w:fldCharType="begin"/>
            </w:r>
            <w:r w:rsidR="00391EF2">
              <w:rPr>
                <w:noProof/>
                <w:webHidden/>
              </w:rPr>
              <w:instrText xml:space="preserve"> PAGEREF _Toc496086603 \h </w:instrText>
            </w:r>
            <w:r w:rsidR="00391EF2">
              <w:rPr>
                <w:noProof/>
                <w:webHidden/>
              </w:rPr>
            </w:r>
            <w:r w:rsidR="00391EF2">
              <w:rPr>
                <w:noProof/>
                <w:webHidden/>
              </w:rPr>
              <w:fldChar w:fldCharType="separate"/>
            </w:r>
            <w:r w:rsidR="00391EF2">
              <w:rPr>
                <w:noProof/>
                <w:webHidden/>
              </w:rPr>
              <w:t>1</w:t>
            </w:r>
            <w:r w:rsidR="00391EF2">
              <w:rPr>
                <w:noProof/>
                <w:webHidden/>
              </w:rPr>
              <w:fldChar w:fldCharType="end"/>
            </w:r>
          </w:hyperlink>
        </w:p>
        <w:p w14:paraId="0D9DA78F" w14:textId="6F85D7C6" w:rsidR="00391EF2" w:rsidRDefault="006D6D28">
          <w:pPr>
            <w:pStyle w:val="TOC1"/>
            <w:tabs>
              <w:tab w:val="left" w:pos="440"/>
              <w:tab w:val="right" w:leader="dot" w:pos="9062"/>
            </w:tabs>
            <w:rPr>
              <w:rFonts w:asciiTheme="minorHAnsi" w:eastAsiaTheme="minorEastAsia" w:hAnsiTheme="minorHAnsi" w:cstheme="minorBidi"/>
              <w:noProof/>
              <w:lang w:val="fr-BE" w:eastAsia="fr-BE" w:bidi="ar-SA"/>
            </w:rPr>
          </w:pPr>
          <w:hyperlink w:anchor="_Toc496086604" w:history="1">
            <w:r w:rsidR="00391EF2" w:rsidRPr="005F1FCA">
              <w:rPr>
                <w:rStyle w:val="Hyperlink"/>
                <w:noProof/>
              </w:rPr>
              <w:t>2.</w:t>
            </w:r>
            <w:r w:rsidR="00391EF2">
              <w:rPr>
                <w:rFonts w:asciiTheme="minorHAnsi" w:eastAsiaTheme="minorEastAsia" w:hAnsiTheme="minorHAnsi" w:cstheme="minorBidi"/>
                <w:noProof/>
                <w:lang w:val="fr-BE" w:eastAsia="fr-BE" w:bidi="ar-SA"/>
              </w:rPr>
              <w:tab/>
            </w:r>
            <w:r w:rsidR="00391EF2" w:rsidRPr="005F1FCA">
              <w:rPr>
                <w:rStyle w:val="Hyperlink"/>
                <w:noProof/>
              </w:rPr>
              <w:t>Minutes of the EDF Board, October 2017- Tallinn</w:t>
            </w:r>
            <w:r w:rsidR="00391EF2">
              <w:rPr>
                <w:noProof/>
                <w:webHidden/>
              </w:rPr>
              <w:tab/>
            </w:r>
            <w:r w:rsidR="00391EF2">
              <w:rPr>
                <w:noProof/>
                <w:webHidden/>
              </w:rPr>
              <w:fldChar w:fldCharType="begin"/>
            </w:r>
            <w:r w:rsidR="00391EF2">
              <w:rPr>
                <w:noProof/>
                <w:webHidden/>
              </w:rPr>
              <w:instrText xml:space="preserve"> PAGEREF _Toc496086604 \h </w:instrText>
            </w:r>
            <w:r w:rsidR="00391EF2">
              <w:rPr>
                <w:noProof/>
                <w:webHidden/>
              </w:rPr>
            </w:r>
            <w:r w:rsidR="00391EF2">
              <w:rPr>
                <w:noProof/>
                <w:webHidden/>
              </w:rPr>
              <w:fldChar w:fldCharType="separate"/>
            </w:r>
            <w:r w:rsidR="00391EF2">
              <w:rPr>
                <w:noProof/>
                <w:webHidden/>
              </w:rPr>
              <w:t>3</w:t>
            </w:r>
            <w:r w:rsidR="00391EF2">
              <w:rPr>
                <w:noProof/>
                <w:webHidden/>
              </w:rPr>
              <w:fldChar w:fldCharType="end"/>
            </w:r>
          </w:hyperlink>
        </w:p>
        <w:p w14:paraId="7431D111" w14:textId="286168F8" w:rsidR="00391EF2" w:rsidRDefault="006D6D28">
          <w:pPr>
            <w:pStyle w:val="TOC1"/>
            <w:tabs>
              <w:tab w:val="left" w:pos="440"/>
              <w:tab w:val="right" w:leader="dot" w:pos="9062"/>
            </w:tabs>
            <w:rPr>
              <w:rFonts w:asciiTheme="minorHAnsi" w:eastAsiaTheme="minorEastAsia" w:hAnsiTheme="minorHAnsi" w:cstheme="minorBidi"/>
              <w:noProof/>
              <w:lang w:val="fr-BE" w:eastAsia="fr-BE" w:bidi="ar-SA"/>
            </w:rPr>
          </w:pPr>
          <w:hyperlink w:anchor="_Toc496086605" w:history="1">
            <w:r w:rsidR="00391EF2" w:rsidRPr="005F1FCA">
              <w:rPr>
                <w:rStyle w:val="Hyperlink"/>
                <w:noProof/>
              </w:rPr>
              <w:t>A.</w:t>
            </w:r>
            <w:r w:rsidR="00391EF2">
              <w:rPr>
                <w:rFonts w:asciiTheme="minorHAnsi" w:eastAsiaTheme="minorEastAsia" w:hAnsiTheme="minorHAnsi" w:cstheme="minorBidi"/>
                <w:noProof/>
                <w:lang w:val="fr-BE" w:eastAsia="fr-BE" w:bidi="ar-SA"/>
              </w:rPr>
              <w:tab/>
            </w:r>
            <w:r w:rsidR="00391EF2" w:rsidRPr="005F1FCA">
              <w:rPr>
                <w:rStyle w:val="Hyperlink"/>
                <w:noProof/>
              </w:rPr>
              <w:t>Board Conference on the European Accessibility Act – making full accessibility reality, October 7, Tallinn</w:t>
            </w:r>
            <w:r w:rsidR="00391EF2">
              <w:rPr>
                <w:noProof/>
                <w:webHidden/>
              </w:rPr>
              <w:tab/>
            </w:r>
            <w:r w:rsidR="00391EF2">
              <w:rPr>
                <w:noProof/>
                <w:webHidden/>
              </w:rPr>
              <w:fldChar w:fldCharType="begin"/>
            </w:r>
            <w:r w:rsidR="00391EF2">
              <w:rPr>
                <w:noProof/>
                <w:webHidden/>
              </w:rPr>
              <w:instrText xml:space="preserve"> PAGEREF _Toc496086605 \h </w:instrText>
            </w:r>
            <w:r w:rsidR="00391EF2">
              <w:rPr>
                <w:noProof/>
                <w:webHidden/>
              </w:rPr>
            </w:r>
            <w:r w:rsidR="00391EF2">
              <w:rPr>
                <w:noProof/>
                <w:webHidden/>
              </w:rPr>
              <w:fldChar w:fldCharType="separate"/>
            </w:r>
            <w:r w:rsidR="00391EF2">
              <w:rPr>
                <w:noProof/>
                <w:webHidden/>
              </w:rPr>
              <w:t>3</w:t>
            </w:r>
            <w:r w:rsidR="00391EF2">
              <w:rPr>
                <w:noProof/>
                <w:webHidden/>
              </w:rPr>
              <w:fldChar w:fldCharType="end"/>
            </w:r>
          </w:hyperlink>
        </w:p>
        <w:p w14:paraId="362E7B41" w14:textId="3CD546D6" w:rsidR="00391EF2" w:rsidRDefault="006D6D28">
          <w:pPr>
            <w:pStyle w:val="TOC1"/>
            <w:tabs>
              <w:tab w:val="left" w:pos="440"/>
              <w:tab w:val="right" w:leader="dot" w:pos="9062"/>
            </w:tabs>
            <w:rPr>
              <w:rFonts w:asciiTheme="minorHAnsi" w:eastAsiaTheme="minorEastAsia" w:hAnsiTheme="minorHAnsi" w:cstheme="minorBidi"/>
              <w:noProof/>
              <w:lang w:val="fr-BE" w:eastAsia="fr-BE" w:bidi="ar-SA"/>
            </w:rPr>
          </w:pPr>
          <w:hyperlink w:anchor="_Toc496086606" w:history="1">
            <w:r w:rsidR="00391EF2" w:rsidRPr="005F1FCA">
              <w:rPr>
                <w:rStyle w:val="Hyperlink"/>
                <w:noProof/>
                <w:spacing w:val="5"/>
              </w:rPr>
              <w:t>B.</w:t>
            </w:r>
            <w:r w:rsidR="00391EF2">
              <w:rPr>
                <w:rFonts w:asciiTheme="minorHAnsi" w:eastAsiaTheme="minorEastAsia" w:hAnsiTheme="minorHAnsi" w:cstheme="minorBidi"/>
                <w:noProof/>
                <w:lang w:val="fr-BE" w:eastAsia="fr-BE" w:bidi="ar-SA"/>
              </w:rPr>
              <w:tab/>
            </w:r>
            <w:r w:rsidR="00391EF2" w:rsidRPr="005F1FCA">
              <w:rPr>
                <w:rStyle w:val="Hyperlink"/>
                <w:noProof/>
              </w:rPr>
              <w:t>Board Business session</w:t>
            </w:r>
            <w:r w:rsidR="00391EF2">
              <w:rPr>
                <w:noProof/>
                <w:webHidden/>
              </w:rPr>
              <w:tab/>
            </w:r>
            <w:r w:rsidR="00391EF2">
              <w:rPr>
                <w:noProof/>
                <w:webHidden/>
              </w:rPr>
              <w:fldChar w:fldCharType="begin"/>
            </w:r>
            <w:r w:rsidR="00391EF2">
              <w:rPr>
                <w:noProof/>
                <w:webHidden/>
              </w:rPr>
              <w:instrText xml:space="preserve"> PAGEREF _Toc496086606 \h </w:instrText>
            </w:r>
            <w:r w:rsidR="00391EF2">
              <w:rPr>
                <w:noProof/>
                <w:webHidden/>
              </w:rPr>
            </w:r>
            <w:r w:rsidR="00391EF2">
              <w:rPr>
                <w:noProof/>
                <w:webHidden/>
              </w:rPr>
              <w:fldChar w:fldCharType="separate"/>
            </w:r>
            <w:r w:rsidR="00391EF2">
              <w:rPr>
                <w:noProof/>
                <w:webHidden/>
              </w:rPr>
              <w:t>6</w:t>
            </w:r>
            <w:r w:rsidR="00391EF2">
              <w:rPr>
                <w:noProof/>
                <w:webHidden/>
              </w:rPr>
              <w:fldChar w:fldCharType="end"/>
            </w:r>
          </w:hyperlink>
        </w:p>
        <w:p w14:paraId="4FB72F73" w14:textId="66B4ED77" w:rsidR="001D07BE" w:rsidRDefault="001D07BE">
          <w:r>
            <w:rPr>
              <w:b/>
              <w:bCs/>
              <w:noProof/>
            </w:rPr>
            <w:fldChar w:fldCharType="end"/>
          </w:r>
        </w:p>
      </w:sdtContent>
    </w:sdt>
    <w:p w14:paraId="41A42AB7" w14:textId="77777777" w:rsidR="00F72660" w:rsidRDefault="00F72660" w:rsidP="00F72660">
      <w:pPr>
        <w:spacing w:after="0"/>
        <w:rPr>
          <w:rFonts w:cs="Tahoma"/>
          <w:sz w:val="24"/>
          <w:szCs w:val="24"/>
          <w:highlight w:val="yellow"/>
        </w:rPr>
      </w:pPr>
    </w:p>
    <w:p w14:paraId="47E1F378" w14:textId="77777777" w:rsidR="001D07BE" w:rsidRDefault="001D07BE" w:rsidP="001D07BE"/>
    <w:p w14:paraId="19181429" w14:textId="68FC899B" w:rsidR="00DB3B3D" w:rsidRPr="003B5602" w:rsidRDefault="00391EF2" w:rsidP="00391EF2">
      <w:pPr>
        <w:pStyle w:val="Heading1"/>
        <w:numPr>
          <w:ilvl w:val="0"/>
          <w:numId w:val="37"/>
        </w:numPr>
        <w:rPr>
          <w:rFonts w:eastAsia="Calibri"/>
          <w:lang w:val="en-US" w:bidi="ar-SA"/>
        </w:rPr>
      </w:pPr>
      <w:bookmarkStart w:id="0" w:name="_Toc496086603"/>
      <w:r>
        <w:rPr>
          <w:rFonts w:eastAsia="Calibri"/>
          <w:lang w:val="en-US" w:bidi="ar-SA"/>
        </w:rPr>
        <w:t>Minutes c</w:t>
      </w:r>
      <w:r w:rsidR="003B5602">
        <w:rPr>
          <w:rFonts w:eastAsia="Calibri"/>
          <w:lang w:val="en-US" w:bidi="ar-SA"/>
        </w:rPr>
        <w:t>onference</w:t>
      </w:r>
      <w:r w:rsidR="00600FCF" w:rsidRPr="003B5602">
        <w:rPr>
          <w:rFonts w:eastAsia="Calibri"/>
          <w:lang w:val="en-US" w:bidi="ar-SA"/>
        </w:rPr>
        <w:t xml:space="preserve"> on </w:t>
      </w:r>
      <w:r w:rsidR="003B5602">
        <w:rPr>
          <w:rFonts w:eastAsia="Calibri"/>
          <w:lang w:val="en-US" w:bidi="ar-SA"/>
        </w:rPr>
        <w:t>the European Accessibility Act</w:t>
      </w:r>
      <w:r w:rsidR="00DB3B3D" w:rsidRPr="003B5602">
        <w:rPr>
          <w:rFonts w:eastAsia="Calibri"/>
          <w:lang w:val="en-US" w:bidi="ar-SA"/>
        </w:rPr>
        <w:t xml:space="preserve"> – M</w:t>
      </w:r>
      <w:r w:rsidR="003B5602">
        <w:rPr>
          <w:rFonts w:eastAsia="Calibri"/>
          <w:lang w:val="en-US" w:bidi="ar-SA"/>
        </w:rPr>
        <w:t>aking full accessibility reality,</w:t>
      </w:r>
      <w:r w:rsidR="00600FCF" w:rsidRPr="003B5602">
        <w:rPr>
          <w:rFonts w:eastAsia="Calibri"/>
          <w:lang w:val="en-US" w:bidi="ar-SA"/>
        </w:rPr>
        <w:t xml:space="preserve"> October 6, </w:t>
      </w:r>
      <w:proofErr w:type="spellStart"/>
      <w:r w:rsidR="00600FCF" w:rsidRPr="003B5602">
        <w:rPr>
          <w:rFonts w:eastAsia="Calibri"/>
          <w:lang w:val="en-US" w:bidi="ar-SA"/>
        </w:rPr>
        <w:t>Narva</w:t>
      </w:r>
      <w:bookmarkEnd w:id="0"/>
      <w:proofErr w:type="spellEnd"/>
    </w:p>
    <w:p w14:paraId="35D00C05" w14:textId="77777777" w:rsidR="003B5602" w:rsidRDefault="003B5602" w:rsidP="006B5069">
      <w:pPr>
        <w:spacing w:after="0"/>
        <w:rPr>
          <w:rFonts w:ascii="Arial" w:hAnsi="Arial" w:cs="Arial"/>
        </w:rPr>
      </w:pPr>
    </w:p>
    <w:p w14:paraId="2DDC2D89" w14:textId="08CCD9E6" w:rsidR="00714E2A" w:rsidRPr="003B5602" w:rsidRDefault="006B5069" w:rsidP="006B5069">
      <w:pPr>
        <w:spacing w:after="0"/>
        <w:rPr>
          <w:rFonts w:ascii="Arial" w:hAnsi="Arial" w:cs="Arial"/>
        </w:rPr>
      </w:pPr>
      <w:r w:rsidRPr="003B5602">
        <w:rPr>
          <w:rFonts w:ascii="Arial" w:hAnsi="Arial" w:cs="Arial"/>
        </w:rPr>
        <w:t>EDF Executive members</w:t>
      </w:r>
      <w:r w:rsidR="00714E2A" w:rsidRPr="003B5602">
        <w:rPr>
          <w:rFonts w:ascii="Arial" w:hAnsi="Arial" w:cs="Arial"/>
        </w:rPr>
        <w:t xml:space="preserve"> were invited in Narva for the conference organised by the Estonian National Council.</w:t>
      </w:r>
    </w:p>
    <w:p w14:paraId="6EDE54FD" w14:textId="77777777" w:rsidR="00714E2A" w:rsidRPr="003B5602" w:rsidRDefault="00714E2A" w:rsidP="006B5069">
      <w:pPr>
        <w:spacing w:after="0"/>
        <w:rPr>
          <w:rFonts w:ascii="Arial" w:hAnsi="Arial" w:cs="Arial"/>
        </w:rPr>
      </w:pPr>
    </w:p>
    <w:p w14:paraId="01E45B32" w14:textId="6F2D68EC" w:rsidR="003F0D60" w:rsidRPr="003B5602" w:rsidRDefault="00714E2A" w:rsidP="00714E2A">
      <w:pPr>
        <w:spacing w:after="0"/>
        <w:rPr>
          <w:rFonts w:ascii="Arial" w:eastAsia="Calibri" w:hAnsi="Arial" w:cs="Arial"/>
          <w:lang w:bidi="ar-SA"/>
        </w:rPr>
      </w:pPr>
      <w:r w:rsidRPr="003B5602">
        <w:rPr>
          <w:rFonts w:ascii="Arial" w:hAnsi="Arial" w:cs="Arial"/>
        </w:rPr>
        <w:t xml:space="preserve">The conference has been moderated by </w:t>
      </w:r>
      <w:r w:rsidR="00DB3B3D" w:rsidRPr="003B5602">
        <w:rPr>
          <w:rFonts w:ascii="Arial" w:eastAsia="Calibri" w:hAnsi="Arial" w:cs="Arial"/>
          <w:lang w:bidi="ar-SA"/>
        </w:rPr>
        <w:t xml:space="preserve">Ms. Monika </w:t>
      </w:r>
      <w:proofErr w:type="spellStart"/>
      <w:r w:rsidR="00DB3B3D" w:rsidRPr="003B5602">
        <w:rPr>
          <w:rFonts w:ascii="Arial" w:eastAsia="Calibri" w:hAnsi="Arial" w:cs="Arial"/>
          <w:lang w:bidi="ar-SA"/>
        </w:rPr>
        <w:t>Haukanõmm</w:t>
      </w:r>
      <w:proofErr w:type="spellEnd"/>
      <w:r w:rsidR="00DB3B3D" w:rsidRPr="003B5602">
        <w:rPr>
          <w:rFonts w:ascii="Arial" w:eastAsia="Calibri" w:hAnsi="Arial" w:cs="Arial"/>
          <w:lang w:bidi="ar-SA"/>
        </w:rPr>
        <w:t>, Chair of Estonian Chamber of Disabled People EPIK</w:t>
      </w:r>
      <w:r w:rsidRPr="003B5602">
        <w:rPr>
          <w:rFonts w:ascii="Arial" w:eastAsia="Calibri" w:hAnsi="Arial" w:cs="Arial"/>
          <w:lang w:bidi="ar-SA"/>
        </w:rPr>
        <w:t xml:space="preserve"> who introduced the topics together with </w:t>
      </w:r>
      <w:r w:rsidR="00DB3B3D" w:rsidRPr="003B5602">
        <w:rPr>
          <w:rFonts w:ascii="Arial" w:eastAsia="Calibri" w:hAnsi="Arial" w:cs="Arial"/>
          <w:lang w:bidi="ar-SA"/>
        </w:rPr>
        <w:t>Ms Kaia Iva, Estonian Minister of Social Protection</w:t>
      </w:r>
      <w:r w:rsidRPr="003B5602">
        <w:rPr>
          <w:rFonts w:ascii="Arial" w:eastAsia="Calibri" w:hAnsi="Arial" w:cs="Arial"/>
          <w:lang w:bidi="ar-SA"/>
        </w:rPr>
        <w:t xml:space="preserve">; </w:t>
      </w:r>
      <w:r w:rsidR="00DB3B3D" w:rsidRPr="003B5602">
        <w:rPr>
          <w:rFonts w:ascii="Arial" w:eastAsia="Calibri" w:hAnsi="Arial" w:cs="Arial"/>
          <w:lang w:bidi="ar-SA"/>
        </w:rPr>
        <w:t xml:space="preserve">Mr. </w:t>
      </w:r>
      <w:proofErr w:type="spellStart"/>
      <w:r w:rsidR="00DB3B3D" w:rsidRPr="003B5602">
        <w:rPr>
          <w:rFonts w:ascii="Arial" w:eastAsia="Calibri" w:hAnsi="Arial" w:cs="Arial"/>
          <w:lang w:bidi="ar-SA"/>
        </w:rPr>
        <w:t>Tarmo</w:t>
      </w:r>
      <w:proofErr w:type="spellEnd"/>
      <w:r w:rsidR="00DB3B3D" w:rsidRPr="003B5602">
        <w:rPr>
          <w:rFonts w:ascii="Arial" w:eastAsia="Calibri" w:hAnsi="Arial" w:cs="Arial"/>
          <w:lang w:bidi="ar-SA"/>
        </w:rPr>
        <w:t xml:space="preserve"> </w:t>
      </w:r>
      <w:proofErr w:type="spellStart"/>
      <w:r w:rsidR="00DB3B3D" w:rsidRPr="003B5602">
        <w:rPr>
          <w:rFonts w:ascii="Arial" w:eastAsia="Calibri" w:hAnsi="Arial" w:cs="Arial"/>
          <w:lang w:bidi="ar-SA"/>
        </w:rPr>
        <w:t>Tammiste</w:t>
      </w:r>
      <w:proofErr w:type="spellEnd"/>
      <w:r w:rsidR="00DB3B3D" w:rsidRPr="003B5602">
        <w:rPr>
          <w:rFonts w:ascii="Arial" w:eastAsia="Calibri" w:hAnsi="Arial" w:cs="Arial"/>
          <w:lang w:bidi="ar-SA"/>
        </w:rPr>
        <w:t>, Mayor of Narva</w:t>
      </w:r>
      <w:r w:rsidRPr="003B5602">
        <w:rPr>
          <w:rFonts w:ascii="Arial" w:eastAsia="Calibri" w:hAnsi="Arial" w:cs="Arial"/>
          <w:lang w:bidi="ar-SA"/>
        </w:rPr>
        <w:t xml:space="preserve"> and Mr</w:t>
      </w:r>
      <w:r w:rsidR="00DB3B3D" w:rsidRPr="003B5602">
        <w:rPr>
          <w:rFonts w:ascii="Arial" w:eastAsia="Calibri" w:hAnsi="Arial" w:cs="Arial"/>
          <w:lang w:bidi="ar-SA"/>
        </w:rPr>
        <w:t xml:space="preserve"> Yannis Vardakastanis, President of the European Disability Forum </w:t>
      </w:r>
    </w:p>
    <w:p w14:paraId="339EA3DD" w14:textId="77777777" w:rsidR="006D6D28" w:rsidRDefault="006D6D28" w:rsidP="00714E2A">
      <w:pPr>
        <w:spacing w:after="120" w:line="240" w:lineRule="auto"/>
        <w:jc w:val="both"/>
        <w:rPr>
          <w:rFonts w:ascii="Arial" w:eastAsia="Calibri" w:hAnsi="Arial" w:cs="Arial"/>
          <w:lang w:bidi="ar-SA"/>
        </w:rPr>
      </w:pPr>
    </w:p>
    <w:p w14:paraId="3D5A9562" w14:textId="38B284D5" w:rsidR="00564C33" w:rsidRPr="003B5602" w:rsidRDefault="00714E2A" w:rsidP="00714E2A">
      <w:pPr>
        <w:spacing w:after="120" w:line="240" w:lineRule="auto"/>
        <w:jc w:val="both"/>
        <w:rPr>
          <w:rFonts w:ascii="Arial" w:hAnsi="Arial" w:cs="Arial"/>
        </w:rPr>
      </w:pPr>
      <w:r w:rsidRPr="003B5602">
        <w:rPr>
          <w:rFonts w:ascii="Arial" w:eastAsia="Calibri" w:hAnsi="Arial" w:cs="Arial"/>
          <w:lang w:bidi="ar-SA"/>
        </w:rPr>
        <w:t xml:space="preserve">The EDF President opened the workshop on </w:t>
      </w:r>
      <w:r w:rsidR="003F0D60" w:rsidRPr="003B5602">
        <w:rPr>
          <w:rFonts w:ascii="Arial" w:hAnsi="Arial" w:cs="Arial"/>
        </w:rPr>
        <w:t xml:space="preserve">“Making Accessibility </w:t>
      </w:r>
      <w:r w:rsidR="00E832F4" w:rsidRPr="003B5602">
        <w:rPr>
          <w:rFonts w:ascii="Arial" w:hAnsi="Arial" w:cs="Arial"/>
        </w:rPr>
        <w:t>Reality”</w:t>
      </w:r>
      <w:r w:rsidR="003F0D60" w:rsidRPr="003B5602">
        <w:rPr>
          <w:rFonts w:ascii="Arial" w:hAnsi="Arial" w:cs="Arial"/>
        </w:rPr>
        <w:t xml:space="preserve"> in the context of the European Accessibility Act</w:t>
      </w:r>
      <w:r w:rsidRPr="003B5602">
        <w:rPr>
          <w:rFonts w:ascii="Arial" w:hAnsi="Arial" w:cs="Arial"/>
        </w:rPr>
        <w:t>.</w:t>
      </w:r>
      <w:r w:rsidR="00564C33" w:rsidRPr="003B5602">
        <w:rPr>
          <w:rFonts w:ascii="Arial" w:hAnsi="Arial" w:cs="Arial"/>
        </w:rPr>
        <w:t xml:space="preserve"> </w:t>
      </w:r>
    </w:p>
    <w:p w14:paraId="15E0E614" w14:textId="77777777" w:rsidR="00564C33" w:rsidRPr="003B5602" w:rsidRDefault="00564C33" w:rsidP="00564C33">
      <w:pPr>
        <w:spacing w:after="120" w:line="240" w:lineRule="auto"/>
        <w:jc w:val="both"/>
        <w:rPr>
          <w:rFonts w:ascii="Arial" w:eastAsia="Calibri" w:hAnsi="Arial" w:cs="Arial"/>
          <w:lang w:bidi="ar-SA"/>
        </w:rPr>
      </w:pPr>
      <w:r w:rsidRPr="003B5602">
        <w:rPr>
          <w:rFonts w:ascii="Arial" w:hAnsi="Arial" w:cs="Arial"/>
        </w:rPr>
        <w:t xml:space="preserve">The first part of the workshop was explaining the EU Accessibility Act and the local context. Speakers interventions described the needs and possibilities. The speakers were : </w:t>
      </w:r>
      <w:proofErr w:type="spellStart"/>
      <w:r w:rsidR="00DB3B3D" w:rsidRPr="003B5602">
        <w:rPr>
          <w:rFonts w:ascii="Arial" w:eastAsia="Calibri" w:hAnsi="Arial" w:cs="Arial"/>
          <w:lang w:val="en-US" w:bidi="ar-SA"/>
        </w:rPr>
        <w:t>Ms</w:t>
      </w:r>
      <w:proofErr w:type="spellEnd"/>
      <w:r w:rsidR="00DB3B3D" w:rsidRPr="003B5602">
        <w:rPr>
          <w:rFonts w:ascii="Arial" w:eastAsia="Calibri" w:hAnsi="Arial" w:cs="Arial"/>
          <w:lang w:val="en-US" w:bidi="ar-SA"/>
        </w:rPr>
        <w:t xml:space="preserve"> Inmaculada </w:t>
      </w:r>
      <w:proofErr w:type="spellStart"/>
      <w:r w:rsidR="00DB3B3D" w:rsidRPr="003B5602">
        <w:rPr>
          <w:rFonts w:ascii="Arial" w:eastAsia="Calibri" w:hAnsi="Arial" w:cs="Arial"/>
          <w:lang w:val="en-US" w:bidi="ar-SA"/>
        </w:rPr>
        <w:t>Placencia-Porrero</w:t>
      </w:r>
      <w:proofErr w:type="spellEnd"/>
      <w:r w:rsidR="00DB3B3D" w:rsidRPr="003B5602">
        <w:rPr>
          <w:rFonts w:ascii="Arial" w:eastAsia="Calibri" w:hAnsi="Arial" w:cs="Arial"/>
          <w:lang w:val="en-US" w:bidi="ar-SA"/>
        </w:rPr>
        <w:t>, European Commission</w:t>
      </w:r>
      <w:r w:rsidRPr="003B5602">
        <w:rPr>
          <w:rFonts w:ascii="Arial" w:eastAsia="Calibri" w:hAnsi="Arial" w:cs="Arial"/>
          <w:lang w:val="en-US" w:bidi="ar-SA"/>
        </w:rPr>
        <w:t xml:space="preserve">; </w:t>
      </w:r>
      <w:proofErr w:type="spellStart"/>
      <w:r w:rsidR="00DB3B3D" w:rsidRPr="003B5602">
        <w:rPr>
          <w:rFonts w:ascii="Arial" w:eastAsia="Calibri" w:hAnsi="Arial" w:cs="Arial"/>
          <w:lang w:val="en-US" w:bidi="ar-SA"/>
        </w:rPr>
        <w:t>Ms</w:t>
      </w:r>
      <w:proofErr w:type="spellEnd"/>
      <w:r w:rsidR="00DB3B3D" w:rsidRPr="003B5602">
        <w:rPr>
          <w:rFonts w:ascii="Arial" w:eastAsia="Calibri" w:hAnsi="Arial" w:cs="Arial"/>
          <w:lang w:val="en-US" w:bidi="ar-SA"/>
        </w:rPr>
        <w:t xml:space="preserve"> Marie Denninghaus, European Disability Forum</w:t>
      </w:r>
      <w:r w:rsidRPr="003B5602">
        <w:rPr>
          <w:rFonts w:ascii="Arial" w:eastAsia="Calibri" w:hAnsi="Arial" w:cs="Arial"/>
          <w:lang w:val="en-US" w:bidi="ar-SA"/>
        </w:rPr>
        <w:t xml:space="preserve">; </w:t>
      </w:r>
      <w:proofErr w:type="spellStart"/>
      <w:r w:rsidR="00DB3B3D" w:rsidRPr="003B5602">
        <w:rPr>
          <w:rFonts w:ascii="Arial" w:eastAsia="Calibri" w:hAnsi="Arial" w:cs="Arial"/>
          <w:lang w:val="en-US" w:bidi="ar-SA"/>
        </w:rPr>
        <w:t>Ms</w:t>
      </w:r>
      <w:proofErr w:type="spellEnd"/>
      <w:r w:rsidR="00DB3B3D" w:rsidRPr="003B5602">
        <w:rPr>
          <w:rFonts w:ascii="Arial" w:eastAsia="Calibri" w:hAnsi="Arial" w:cs="Arial"/>
          <w:lang w:val="en-US" w:bidi="ar-SA"/>
        </w:rPr>
        <w:t xml:space="preserve"> Adina </w:t>
      </w:r>
      <w:proofErr w:type="spellStart"/>
      <w:r w:rsidR="00DB3B3D" w:rsidRPr="003B5602">
        <w:rPr>
          <w:rFonts w:ascii="Arial" w:eastAsia="Calibri" w:hAnsi="Arial" w:cs="Arial"/>
          <w:lang w:val="en-US" w:bidi="ar-SA"/>
        </w:rPr>
        <w:t>Braha-Honciuc</w:t>
      </w:r>
      <w:proofErr w:type="spellEnd"/>
      <w:r w:rsidR="00DB3B3D" w:rsidRPr="003B5602">
        <w:rPr>
          <w:rFonts w:ascii="Arial" w:eastAsia="Calibri" w:hAnsi="Arial" w:cs="Arial"/>
          <w:lang w:val="en-US" w:bidi="ar-SA"/>
        </w:rPr>
        <w:t>, Microsoft Accessibility policy chief for Europe, Middle-East and Africa</w:t>
      </w:r>
      <w:r w:rsidRPr="003B5602">
        <w:rPr>
          <w:rFonts w:ascii="Arial" w:eastAsia="Calibri" w:hAnsi="Arial" w:cs="Arial"/>
          <w:lang w:val="en-US" w:bidi="ar-SA"/>
        </w:rPr>
        <w:t xml:space="preserve">; </w:t>
      </w:r>
      <w:r w:rsidR="00DB3B3D" w:rsidRPr="003B5602">
        <w:rPr>
          <w:rFonts w:ascii="Arial" w:eastAsia="Calibri" w:hAnsi="Arial" w:cs="Arial"/>
          <w:lang w:bidi="ar-SA"/>
        </w:rPr>
        <w:t xml:space="preserve">Mr Ivan </w:t>
      </w:r>
      <w:proofErr w:type="spellStart"/>
      <w:r w:rsidR="00DB3B3D" w:rsidRPr="003B5602">
        <w:rPr>
          <w:rFonts w:ascii="Arial" w:eastAsia="Calibri" w:hAnsi="Arial" w:cs="Arial"/>
          <w:lang w:bidi="ar-SA"/>
        </w:rPr>
        <w:t>Sergejev</w:t>
      </w:r>
      <w:proofErr w:type="spellEnd"/>
      <w:r w:rsidR="00DB3B3D" w:rsidRPr="003B5602">
        <w:rPr>
          <w:rFonts w:ascii="Arial" w:eastAsia="Calibri" w:hAnsi="Arial" w:cs="Arial"/>
          <w:lang w:bidi="ar-SA"/>
        </w:rPr>
        <w:t>, City Architect of Narva</w:t>
      </w:r>
      <w:r w:rsidRPr="003B5602">
        <w:rPr>
          <w:rFonts w:ascii="Arial" w:eastAsia="Calibri" w:hAnsi="Arial" w:cs="Arial"/>
          <w:lang w:bidi="ar-SA"/>
        </w:rPr>
        <w:t>.</w:t>
      </w:r>
    </w:p>
    <w:p w14:paraId="01EE59BE" w14:textId="77777777" w:rsidR="003B5602" w:rsidRDefault="003B5602" w:rsidP="00564C33">
      <w:pPr>
        <w:spacing w:after="120" w:line="240" w:lineRule="auto"/>
        <w:jc w:val="both"/>
        <w:rPr>
          <w:rFonts w:ascii="Arial" w:eastAsia="Calibri" w:hAnsi="Arial" w:cs="Arial"/>
          <w:lang w:bidi="ar-SA"/>
        </w:rPr>
      </w:pPr>
    </w:p>
    <w:p w14:paraId="37744965" w14:textId="2D17B7AE" w:rsidR="00564C33" w:rsidRPr="003B5602" w:rsidRDefault="00564C33" w:rsidP="00564C33">
      <w:pPr>
        <w:spacing w:after="120" w:line="240" w:lineRule="auto"/>
        <w:jc w:val="both"/>
        <w:rPr>
          <w:rFonts w:ascii="Arial" w:eastAsia="Calibri" w:hAnsi="Arial" w:cs="Arial"/>
          <w:lang w:bidi="ar-SA"/>
        </w:rPr>
      </w:pPr>
      <w:r w:rsidRPr="003B5602">
        <w:rPr>
          <w:rFonts w:ascii="Arial" w:eastAsia="Calibri" w:hAnsi="Arial" w:cs="Arial"/>
          <w:lang w:bidi="ar-SA"/>
        </w:rPr>
        <w:t>The afternoon session was divided in three working groups :</w:t>
      </w:r>
    </w:p>
    <w:p w14:paraId="3E61DB9C" w14:textId="393607EF" w:rsidR="00DB3B3D" w:rsidRPr="003B5602" w:rsidRDefault="00DB3B3D" w:rsidP="003B5602">
      <w:pPr>
        <w:rPr>
          <w:rFonts w:ascii="Arial" w:eastAsia="Calibri" w:hAnsi="Arial" w:cs="Arial"/>
          <w:lang w:bidi="ar-SA"/>
        </w:rPr>
      </w:pPr>
      <w:r w:rsidRPr="003B5602">
        <w:rPr>
          <w:rFonts w:ascii="Arial" w:eastAsia="Calibri" w:hAnsi="Arial" w:cs="Arial"/>
          <w:u w:val="single"/>
          <w:lang w:val="en-US" w:bidi="ar-SA"/>
        </w:rPr>
        <w:t>Working group 1</w:t>
      </w:r>
      <w:r w:rsidRPr="003B5602">
        <w:rPr>
          <w:rFonts w:ascii="Arial" w:eastAsia="Calibri" w:hAnsi="Arial" w:cs="Arial"/>
          <w:lang w:val="en-US" w:bidi="ar-SA"/>
        </w:rPr>
        <w:t xml:space="preserve"> – Local impact of best practices in accessibility </w:t>
      </w:r>
      <w:r w:rsidR="00600FCF" w:rsidRPr="003B5602">
        <w:rPr>
          <w:rFonts w:ascii="Arial" w:eastAsia="Calibri" w:hAnsi="Arial" w:cs="Arial"/>
          <w:lang w:val="en-US" w:bidi="ar-SA"/>
        </w:rPr>
        <w:t>with the following</w:t>
      </w:r>
      <w:r w:rsidR="003B5602" w:rsidRPr="003B5602">
        <w:rPr>
          <w:rFonts w:ascii="Arial" w:eastAsia="Calibri" w:hAnsi="Arial" w:cs="Arial"/>
          <w:lang w:val="en-US" w:bidi="ar-SA"/>
        </w:rPr>
        <w:t xml:space="preserve"> suggested</w:t>
      </w:r>
      <w:r w:rsidR="00600FCF" w:rsidRPr="003B5602">
        <w:rPr>
          <w:rFonts w:ascii="Arial" w:eastAsia="Calibri" w:hAnsi="Arial" w:cs="Arial"/>
          <w:lang w:val="en-US" w:bidi="ar-SA"/>
        </w:rPr>
        <w:t xml:space="preserve"> questions :</w:t>
      </w:r>
      <w:r w:rsidR="003B5602" w:rsidRPr="003B5602">
        <w:rPr>
          <w:rFonts w:ascii="Arial" w:eastAsia="Calibri" w:hAnsi="Arial" w:cs="Arial"/>
          <w:lang w:val="en-US" w:bidi="ar-SA"/>
        </w:rPr>
        <w:t xml:space="preserve"> </w:t>
      </w:r>
    </w:p>
    <w:p w14:paraId="4B32C983" w14:textId="77777777" w:rsidR="00DB3B3D" w:rsidRPr="003B5602" w:rsidRDefault="00DB3B3D" w:rsidP="00DB3B3D">
      <w:pPr>
        <w:numPr>
          <w:ilvl w:val="0"/>
          <w:numId w:val="9"/>
        </w:numPr>
        <w:spacing w:after="0" w:line="240" w:lineRule="auto"/>
        <w:jc w:val="both"/>
        <w:rPr>
          <w:rFonts w:ascii="Arial" w:eastAsia="Calibri" w:hAnsi="Arial" w:cs="Arial"/>
          <w:lang w:bidi="ar-SA"/>
        </w:rPr>
      </w:pPr>
      <w:r w:rsidRPr="003B5602">
        <w:rPr>
          <w:rFonts w:ascii="Arial" w:eastAsia="Calibri" w:hAnsi="Arial" w:cs="Arial"/>
          <w:lang w:bidi="ar-SA"/>
        </w:rPr>
        <w:t>What accessibility features are important to persons with disabilities on a daily level?</w:t>
      </w:r>
    </w:p>
    <w:p w14:paraId="76697842" w14:textId="77777777" w:rsidR="00DB3B3D" w:rsidRPr="003B5602" w:rsidRDefault="00DB3B3D" w:rsidP="00DB3B3D">
      <w:pPr>
        <w:numPr>
          <w:ilvl w:val="0"/>
          <w:numId w:val="9"/>
        </w:numPr>
        <w:spacing w:after="0" w:line="240" w:lineRule="auto"/>
        <w:jc w:val="both"/>
        <w:rPr>
          <w:rFonts w:ascii="Arial" w:eastAsia="Calibri" w:hAnsi="Arial" w:cs="Arial"/>
          <w:lang w:bidi="ar-SA"/>
        </w:rPr>
      </w:pPr>
      <w:r w:rsidRPr="003B5602">
        <w:rPr>
          <w:rFonts w:ascii="Arial" w:eastAsia="Calibri" w:hAnsi="Arial" w:cs="Arial"/>
          <w:lang w:bidi="ar-SA"/>
        </w:rPr>
        <w:t>Can you think of a recent improvement in accessibility in your local community that could also be used elsewhere?</w:t>
      </w:r>
    </w:p>
    <w:p w14:paraId="47377BBB" w14:textId="77777777" w:rsidR="00DB3B3D" w:rsidRPr="003B5602" w:rsidRDefault="00DB3B3D" w:rsidP="00DB3B3D">
      <w:pPr>
        <w:numPr>
          <w:ilvl w:val="0"/>
          <w:numId w:val="9"/>
        </w:numPr>
        <w:spacing w:after="0" w:line="240" w:lineRule="auto"/>
        <w:jc w:val="both"/>
        <w:rPr>
          <w:rFonts w:ascii="Arial" w:eastAsia="Calibri" w:hAnsi="Arial" w:cs="Arial"/>
          <w:lang w:bidi="ar-SA"/>
        </w:rPr>
      </w:pPr>
      <w:r w:rsidRPr="003B5602">
        <w:rPr>
          <w:rFonts w:ascii="Arial" w:eastAsia="Calibri" w:hAnsi="Arial" w:cs="Arial"/>
          <w:lang w:bidi="ar-SA"/>
        </w:rPr>
        <w:lastRenderedPageBreak/>
        <w:t xml:space="preserve">What do you think are the biggest obstacles to making your local community more accessible? </w:t>
      </w:r>
    </w:p>
    <w:p w14:paraId="3692833C" w14:textId="77777777" w:rsidR="00DB3B3D" w:rsidRPr="003B5602" w:rsidRDefault="00DB3B3D" w:rsidP="00DB3B3D">
      <w:pPr>
        <w:numPr>
          <w:ilvl w:val="0"/>
          <w:numId w:val="9"/>
        </w:numPr>
        <w:spacing w:after="0" w:line="240" w:lineRule="auto"/>
        <w:jc w:val="both"/>
        <w:rPr>
          <w:rFonts w:ascii="Arial" w:eastAsia="Calibri" w:hAnsi="Arial" w:cs="Arial"/>
          <w:lang w:bidi="ar-SA"/>
        </w:rPr>
      </w:pPr>
      <w:r w:rsidRPr="003B5602">
        <w:rPr>
          <w:rFonts w:ascii="Arial" w:eastAsia="Calibri" w:hAnsi="Arial" w:cs="Arial"/>
          <w:lang w:bidi="ar-SA"/>
        </w:rPr>
        <w:t>What would change for persons with disabilities if suddenly everything became fully accessible?</w:t>
      </w:r>
    </w:p>
    <w:p w14:paraId="2DC16785" w14:textId="68DB1DAF" w:rsidR="00DB3B3D" w:rsidRPr="003B5602" w:rsidRDefault="00DB3B3D" w:rsidP="00DB3B3D">
      <w:pPr>
        <w:numPr>
          <w:ilvl w:val="0"/>
          <w:numId w:val="9"/>
        </w:numPr>
        <w:spacing w:after="120" w:line="240" w:lineRule="auto"/>
        <w:jc w:val="both"/>
        <w:rPr>
          <w:rFonts w:ascii="Arial" w:eastAsia="Calibri" w:hAnsi="Arial" w:cs="Arial"/>
          <w:lang w:bidi="ar-SA"/>
        </w:rPr>
      </w:pPr>
      <w:r w:rsidRPr="003B5602">
        <w:rPr>
          <w:rFonts w:ascii="Arial" w:eastAsia="Calibri" w:hAnsi="Arial" w:cs="Arial"/>
          <w:lang w:bidi="ar-SA"/>
        </w:rPr>
        <w:t xml:space="preserve">How can DPOs support accessibility and be involved? </w:t>
      </w:r>
    </w:p>
    <w:p w14:paraId="6FAD212C" w14:textId="77777777" w:rsidR="00DB3B3D" w:rsidRPr="003B5602" w:rsidRDefault="00DB3B3D" w:rsidP="00DB3B3D">
      <w:pPr>
        <w:spacing w:after="0"/>
        <w:jc w:val="both"/>
        <w:rPr>
          <w:rFonts w:ascii="Arial" w:eastAsia="Calibri" w:hAnsi="Arial" w:cs="Arial"/>
          <w:lang w:bidi="ar-SA"/>
        </w:rPr>
      </w:pPr>
      <w:r w:rsidRPr="003B5602">
        <w:rPr>
          <w:rFonts w:ascii="Arial" w:eastAsia="Calibri" w:hAnsi="Arial" w:cs="Arial"/>
          <w:lang w:bidi="ar-SA"/>
        </w:rPr>
        <w:t>Moderator: Mr. Meelis Joost, Estonian Chamber of Disabled People EPIK</w:t>
      </w:r>
    </w:p>
    <w:p w14:paraId="5FDE763D" w14:textId="77777777" w:rsidR="00DB3B3D" w:rsidRPr="003B5602" w:rsidRDefault="00DB3B3D" w:rsidP="00DB3B3D">
      <w:pPr>
        <w:spacing w:after="120"/>
        <w:jc w:val="both"/>
        <w:rPr>
          <w:rFonts w:ascii="Arial" w:eastAsia="Calibri" w:hAnsi="Arial" w:cs="Arial"/>
          <w:lang w:bidi="ar-SA"/>
        </w:rPr>
      </w:pPr>
      <w:r w:rsidRPr="003B5602">
        <w:rPr>
          <w:rFonts w:ascii="Arial" w:eastAsia="Calibri" w:hAnsi="Arial" w:cs="Arial"/>
          <w:lang w:bidi="ar-SA"/>
        </w:rPr>
        <w:t xml:space="preserve">Rapporteur: Mr. </w:t>
      </w:r>
      <w:proofErr w:type="spellStart"/>
      <w:r w:rsidRPr="003B5602">
        <w:rPr>
          <w:rFonts w:ascii="Arial" w:eastAsia="Calibri" w:hAnsi="Arial" w:cs="Arial"/>
          <w:lang w:bidi="ar-SA"/>
        </w:rPr>
        <w:t>Mihkel</w:t>
      </w:r>
      <w:proofErr w:type="spellEnd"/>
      <w:r w:rsidRPr="003B5602">
        <w:rPr>
          <w:rFonts w:ascii="Arial" w:eastAsia="Calibri" w:hAnsi="Arial" w:cs="Arial"/>
          <w:lang w:bidi="ar-SA"/>
        </w:rPr>
        <w:t xml:space="preserve"> </w:t>
      </w:r>
      <w:proofErr w:type="spellStart"/>
      <w:r w:rsidRPr="003B5602">
        <w:rPr>
          <w:rFonts w:ascii="Arial" w:eastAsia="Calibri" w:hAnsi="Arial" w:cs="Arial"/>
          <w:lang w:bidi="ar-SA"/>
        </w:rPr>
        <w:t>Tõkke</w:t>
      </w:r>
      <w:proofErr w:type="spellEnd"/>
      <w:r w:rsidRPr="003B5602">
        <w:rPr>
          <w:rFonts w:ascii="Arial" w:eastAsia="Calibri" w:hAnsi="Arial" w:cs="Arial"/>
          <w:lang w:bidi="ar-SA"/>
        </w:rPr>
        <w:t xml:space="preserve">, Manager of Tallinn City´s Board of Disabled People </w:t>
      </w:r>
    </w:p>
    <w:p w14:paraId="746AF9AB" w14:textId="77777777" w:rsidR="00DB3B3D" w:rsidRPr="003B5602" w:rsidRDefault="00DB3B3D" w:rsidP="00DB3B3D">
      <w:pPr>
        <w:spacing w:after="120"/>
        <w:jc w:val="both"/>
        <w:rPr>
          <w:rFonts w:ascii="Arial" w:eastAsia="Calibri" w:hAnsi="Arial" w:cs="Arial"/>
          <w:lang w:bidi="ar-SA"/>
        </w:rPr>
      </w:pPr>
      <w:r w:rsidRPr="003B5602">
        <w:rPr>
          <w:rFonts w:ascii="Arial" w:eastAsia="Calibri" w:hAnsi="Arial" w:cs="Arial"/>
          <w:lang w:bidi="ar-SA"/>
        </w:rPr>
        <w:t>Experts foreseen to be participating in this workshop</w:t>
      </w:r>
    </w:p>
    <w:p w14:paraId="46F90A75" w14:textId="77777777" w:rsidR="00DB3B3D" w:rsidRPr="003B5602" w:rsidRDefault="00DB3B3D" w:rsidP="00DB3B3D">
      <w:pPr>
        <w:numPr>
          <w:ilvl w:val="0"/>
          <w:numId w:val="8"/>
        </w:numPr>
        <w:spacing w:after="120" w:line="240" w:lineRule="auto"/>
        <w:jc w:val="both"/>
        <w:rPr>
          <w:rFonts w:ascii="Arial" w:eastAsia="Calibri" w:hAnsi="Arial" w:cs="Arial"/>
          <w:i/>
          <w:lang w:val="fr-BE" w:bidi="ar-SA"/>
        </w:rPr>
      </w:pPr>
      <w:r w:rsidRPr="003B5602">
        <w:rPr>
          <w:rFonts w:ascii="Arial" w:eastAsia="Calibri" w:hAnsi="Arial" w:cs="Arial"/>
          <w:lang w:val="fr-BE" w:bidi="ar-SA"/>
        </w:rPr>
        <w:t xml:space="preserve">Ms. Marie Denninghaus, European Disability Forum </w:t>
      </w:r>
    </w:p>
    <w:p w14:paraId="5B1315BA" w14:textId="77777777" w:rsidR="00DB3B3D" w:rsidRPr="003B5602" w:rsidRDefault="00DB3B3D" w:rsidP="00DB3B3D">
      <w:pPr>
        <w:numPr>
          <w:ilvl w:val="0"/>
          <w:numId w:val="8"/>
        </w:numPr>
        <w:spacing w:after="120" w:line="240" w:lineRule="auto"/>
        <w:jc w:val="both"/>
        <w:rPr>
          <w:rFonts w:ascii="Arial" w:eastAsia="Calibri" w:hAnsi="Arial" w:cs="Arial"/>
          <w:i/>
          <w:lang w:val="en-US" w:bidi="ar-SA"/>
        </w:rPr>
      </w:pPr>
      <w:r w:rsidRPr="003B5602">
        <w:rPr>
          <w:rFonts w:ascii="Arial" w:eastAsia="Calibri" w:hAnsi="Arial" w:cs="Arial"/>
          <w:lang w:bidi="ar-SA"/>
        </w:rPr>
        <w:t xml:space="preserve">Mr. Toomas </w:t>
      </w:r>
      <w:proofErr w:type="spellStart"/>
      <w:r w:rsidRPr="003B5602">
        <w:rPr>
          <w:rFonts w:ascii="Arial" w:eastAsia="Calibri" w:hAnsi="Arial" w:cs="Arial"/>
          <w:lang w:bidi="ar-SA"/>
        </w:rPr>
        <w:t>Mihkelson</w:t>
      </w:r>
      <w:proofErr w:type="spellEnd"/>
      <w:r w:rsidRPr="003B5602">
        <w:rPr>
          <w:rFonts w:ascii="Arial" w:eastAsia="Calibri" w:hAnsi="Arial" w:cs="Arial"/>
          <w:lang w:bidi="ar-SA"/>
        </w:rPr>
        <w:t>, Estonian Chamber of Disabled People EPIK</w:t>
      </w:r>
      <w:r w:rsidRPr="003B5602">
        <w:rPr>
          <w:rFonts w:ascii="Arial" w:eastAsia="Calibri" w:hAnsi="Arial" w:cs="Arial"/>
          <w:lang w:val="en-US" w:bidi="ar-SA"/>
        </w:rPr>
        <w:t xml:space="preserve"> </w:t>
      </w:r>
    </w:p>
    <w:p w14:paraId="063557A4" w14:textId="77777777" w:rsidR="00DB3B3D" w:rsidRPr="003B5602" w:rsidRDefault="00DB3B3D" w:rsidP="00DB3B3D">
      <w:pPr>
        <w:numPr>
          <w:ilvl w:val="0"/>
          <w:numId w:val="8"/>
        </w:numPr>
        <w:spacing w:after="120" w:line="240" w:lineRule="auto"/>
        <w:jc w:val="both"/>
        <w:rPr>
          <w:rFonts w:ascii="Arial" w:eastAsia="Calibri" w:hAnsi="Arial" w:cs="Arial"/>
          <w:i/>
          <w:lang w:bidi="ar-SA"/>
        </w:rPr>
      </w:pPr>
      <w:r w:rsidRPr="003B5602">
        <w:rPr>
          <w:rFonts w:ascii="Arial" w:eastAsia="Calibri" w:hAnsi="Arial" w:cs="Arial"/>
          <w:lang w:bidi="ar-SA"/>
        </w:rPr>
        <w:t xml:space="preserve">Ms. </w:t>
      </w:r>
      <w:proofErr w:type="spellStart"/>
      <w:r w:rsidRPr="003B5602">
        <w:rPr>
          <w:rFonts w:ascii="Arial" w:eastAsia="Calibri" w:hAnsi="Arial" w:cs="Arial"/>
          <w:lang w:bidi="ar-SA"/>
        </w:rPr>
        <w:t>Helmen</w:t>
      </w:r>
      <w:proofErr w:type="spellEnd"/>
      <w:r w:rsidRPr="003B5602">
        <w:rPr>
          <w:rFonts w:ascii="Arial" w:eastAsia="Calibri" w:hAnsi="Arial" w:cs="Arial"/>
          <w:lang w:bidi="ar-SA"/>
        </w:rPr>
        <w:t xml:space="preserve"> </w:t>
      </w:r>
      <w:proofErr w:type="spellStart"/>
      <w:r w:rsidRPr="003B5602">
        <w:rPr>
          <w:rFonts w:ascii="Arial" w:eastAsia="Calibri" w:hAnsi="Arial" w:cs="Arial"/>
          <w:lang w:bidi="ar-SA"/>
        </w:rPr>
        <w:t>Kütt</w:t>
      </w:r>
      <w:proofErr w:type="spellEnd"/>
      <w:r w:rsidRPr="003B5602">
        <w:rPr>
          <w:rFonts w:ascii="Arial" w:eastAsia="Calibri" w:hAnsi="Arial" w:cs="Arial"/>
          <w:lang w:bidi="ar-SA"/>
        </w:rPr>
        <w:t xml:space="preserve">, Chair of Social Committee of Estonian Parliament </w:t>
      </w:r>
      <w:proofErr w:type="spellStart"/>
      <w:r w:rsidRPr="003B5602">
        <w:rPr>
          <w:rFonts w:ascii="Arial" w:eastAsia="Calibri" w:hAnsi="Arial" w:cs="Arial"/>
          <w:lang w:bidi="ar-SA"/>
        </w:rPr>
        <w:t>Riigikogu</w:t>
      </w:r>
      <w:proofErr w:type="spellEnd"/>
      <w:r w:rsidRPr="003B5602">
        <w:rPr>
          <w:rFonts w:ascii="Arial" w:eastAsia="Calibri" w:hAnsi="Arial" w:cs="Arial"/>
          <w:lang w:bidi="ar-SA"/>
        </w:rPr>
        <w:t xml:space="preserve"> </w:t>
      </w:r>
    </w:p>
    <w:p w14:paraId="476FE49A" w14:textId="77777777" w:rsidR="00DB3B3D" w:rsidRPr="003B5602" w:rsidRDefault="00DB3B3D" w:rsidP="00DB3B3D">
      <w:pPr>
        <w:numPr>
          <w:ilvl w:val="0"/>
          <w:numId w:val="8"/>
        </w:numPr>
        <w:spacing w:after="120" w:line="240" w:lineRule="auto"/>
        <w:jc w:val="both"/>
        <w:rPr>
          <w:rFonts w:ascii="Arial" w:eastAsia="Calibri" w:hAnsi="Arial" w:cs="Arial"/>
          <w:i/>
          <w:lang w:bidi="ar-SA"/>
        </w:rPr>
      </w:pPr>
      <w:r w:rsidRPr="003B5602">
        <w:rPr>
          <w:rFonts w:ascii="Arial" w:eastAsia="Calibri" w:hAnsi="Arial" w:cs="Arial"/>
          <w:lang w:bidi="ar-SA"/>
        </w:rPr>
        <w:t xml:space="preserve">Ms. Karin </w:t>
      </w:r>
      <w:proofErr w:type="spellStart"/>
      <w:r w:rsidRPr="003B5602">
        <w:rPr>
          <w:rFonts w:ascii="Arial" w:eastAsia="Calibri" w:hAnsi="Arial" w:cs="Arial"/>
          <w:lang w:bidi="ar-SA"/>
        </w:rPr>
        <w:t>Sillmann</w:t>
      </w:r>
      <w:proofErr w:type="spellEnd"/>
      <w:r w:rsidRPr="003B5602">
        <w:rPr>
          <w:rFonts w:ascii="Arial" w:eastAsia="Calibri" w:hAnsi="Arial" w:cs="Arial"/>
          <w:lang w:bidi="ar-SA"/>
        </w:rPr>
        <w:t>, Estonian Ministry of Economy and Communication (tbc)</w:t>
      </w:r>
    </w:p>
    <w:p w14:paraId="2AA1C05D" w14:textId="0437346D" w:rsidR="00DB3B3D" w:rsidRPr="003B5602" w:rsidRDefault="00DB3B3D" w:rsidP="00DB3B3D">
      <w:pPr>
        <w:numPr>
          <w:ilvl w:val="0"/>
          <w:numId w:val="8"/>
        </w:numPr>
        <w:spacing w:after="120" w:line="240" w:lineRule="auto"/>
        <w:jc w:val="both"/>
        <w:rPr>
          <w:rFonts w:ascii="Arial" w:eastAsia="Calibri" w:hAnsi="Arial" w:cs="Arial"/>
          <w:lang w:bidi="ar-SA"/>
        </w:rPr>
      </w:pPr>
      <w:r w:rsidRPr="003B5602">
        <w:rPr>
          <w:rFonts w:ascii="Arial" w:eastAsia="Calibri" w:hAnsi="Arial" w:cs="Arial"/>
          <w:lang w:bidi="ar-SA"/>
        </w:rPr>
        <w:t xml:space="preserve">Mr. Ivan </w:t>
      </w:r>
      <w:proofErr w:type="spellStart"/>
      <w:r w:rsidRPr="003B5602">
        <w:rPr>
          <w:rFonts w:ascii="Arial" w:eastAsia="Calibri" w:hAnsi="Arial" w:cs="Arial"/>
          <w:lang w:bidi="ar-SA"/>
        </w:rPr>
        <w:t>Sergejev</w:t>
      </w:r>
      <w:proofErr w:type="spellEnd"/>
      <w:r w:rsidRPr="003B5602">
        <w:rPr>
          <w:rFonts w:ascii="Arial" w:eastAsia="Calibri" w:hAnsi="Arial" w:cs="Arial"/>
          <w:lang w:bidi="ar-SA"/>
        </w:rPr>
        <w:t>, City Architect of Narva</w:t>
      </w:r>
    </w:p>
    <w:p w14:paraId="54E2E2F5" w14:textId="77777777" w:rsidR="003B5602" w:rsidRPr="003B5602" w:rsidRDefault="003B5602" w:rsidP="003B5602">
      <w:pPr>
        <w:pStyle w:val="Subtitle"/>
        <w:rPr>
          <w:rFonts w:cs="Arial"/>
          <w:sz w:val="22"/>
          <w:szCs w:val="22"/>
          <w:lang w:bidi="ar-SA"/>
        </w:rPr>
      </w:pPr>
    </w:p>
    <w:p w14:paraId="1A5D7027" w14:textId="2FF58519" w:rsidR="00DB3B3D" w:rsidRPr="003B5602" w:rsidRDefault="00DB3B3D" w:rsidP="003B5602">
      <w:pPr>
        <w:rPr>
          <w:rFonts w:ascii="Arial" w:eastAsia="Calibri" w:hAnsi="Arial" w:cs="Arial"/>
          <w:lang w:val="en-US" w:bidi="ar-SA"/>
        </w:rPr>
      </w:pPr>
      <w:r w:rsidRPr="003B5602">
        <w:rPr>
          <w:rFonts w:ascii="Arial" w:eastAsia="Calibri" w:hAnsi="Arial" w:cs="Arial"/>
          <w:u w:val="single"/>
          <w:lang w:val="en-US" w:bidi="ar-SA"/>
        </w:rPr>
        <w:t>Working group 2</w:t>
      </w:r>
      <w:r w:rsidRPr="003B5602">
        <w:rPr>
          <w:rFonts w:ascii="Arial" w:eastAsia="Calibri" w:hAnsi="Arial" w:cs="Arial"/>
          <w:lang w:val="en-US" w:bidi="ar-SA"/>
        </w:rPr>
        <w:t xml:space="preserve"> – Communicating Accessibility and Strengthening Co-operation </w:t>
      </w:r>
      <w:r w:rsidR="003B5602" w:rsidRPr="003B5602">
        <w:rPr>
          <w:rFonts w:ascii="Arial" w:eastAsia="Calibri" w:hAnsi="Arial" w:cs="Arial"/>
          <w:lang w:val="en-US" w:bidi="ar-SA"/>
        </w:rPr>
        <w:t xml:space="preserve">with the following </w:t>
      </w:r>
      <w:proofErr w:type="spellStart"/>
      <w:r w:rsidR="003B5602" w:rsidRPr="003B5602">
        <w:rPr>
          <w:rFonts w:ascii="Arial" w:eastAsia="Calibri" w:hAnsi="Arial" w:cs="Arial"/>
          <w:lang w:val="en-US" w:bidi="ar-SA"/>
        </w:rPr>
        <w:t>suggeste</w:t>
      </w:r>
      <w:proofErr w:type="spellEnd"/>
      <w:r w:rsidR="003B5602" w:rsidRPr="003B5602">
        <w:rPr>
          <w:rFonts w:ascii="Arial" w:eastAsia="Calibri" w:hAnsi="Arial" w:cs="Arial"/>
          <w:lang w:val="en-US" w:bidi="ar-SA"/>
        </w:rPr>
        <w:t xml:space="preserve"> questions:</w:t>
      </w:r>
    </w:p>
    <w:p w14:paraId="0DA43CC5" w14:textId="77777777" w:rsidR="00DB3B3D" w:rsidRPr="003B5602" w:rsidRDefault="00DB3B3D" w:rsidP="00DB3B3D">
      <w:pPr>
        <w:numPr>
          <w:ilvl w:val="0"/>
          <w:numId w:val="10"/>
        </w:numPr>
        <w:spacing w:after="120" w:line="240" w:lineRule="auto"/>
        <w:jc w:val="both"/>
        <w:rPr>
          <w:rFonts w:ascii="Arial" w:eastAsia="Calibri" w:hAnsi="Arial" w:cs="Arial"/>
          <w:lang w:bidi="ar-SA"/>
        </w:rPr>
      </w:pPr>
      <w:r w:rsidRPr="003B5602">
        <w:rPr>
          <w:rFonts w:ascii="Arial" w:eastAsia="Calibri" w:hAnsi="Arial" w:cs="Arial"/>
          <w:lang w:bidi="ar-SA"/>
        </w:rPr>
        <w:t>What is needed to create a better understanding of what “accessibility” is?</w:t>
      </w:r>
    </w:p>
    <w:p w14:paraId="70BC18AC" w14:textId="77777777" w:rsidR="00DB3B3D" w:rsidRPr="003B5602" w:rsidRDefault="00DB3B3D" w:rsidP="00DB3B3D">
      <w:pPr>
        <w:numPr>
          <w:ilvl w:val="0"/>
          <w:numId w:val="10"/>
        </w:numPr>
        <w:spacing w:after="120" w:line="240" w:lineRule="auto"/>
        <w:jc w:val="both"/>
        <w:rPr>
          <w:rFonts w:ascii="Arial" w:eastAsia="Calibri" w:hAnsi="Arial" w:cs="Arial"/>
          <w:lang w:bidi="ar-SA"/>
        </w:rPr>
      </w:pPr>
      <w:r w:rsidRPr="003B5602">
        <w:rPr>
          <w:rFonts w:ascii="Arial" w:eastAsia="Calibri" w:hAnsi="Arial" w:cs="Arial"/>
          <w:lang w:bidi="ar-SA"/>
        </w:rPr>
        <w:t>How can we make accessibility attractive for the private sector?</w:t>
      </w:r>
    </w:p>
    <w:p w14:paraId="7B0B66C8" w14:textId="77777777" w:rsidR="00DB3B3D" w:rsidRPr="003B5602" w:rsidRDefault="00DB3B3D" w:rsidP="00DB3B3D">
      <w:pPr>
        <w:numPr>
          <w:ilvl w:val="0"/>
          <w:numId w:val="10"/>
        </w:numPr>
        <w:spacing w:after="120" w:line="240" w:lineRule="auto"/>
        <w:jc w:val="both"/>
        <w:rPr>
          <w:rFonts w:ascii="Arial" w:eastAsia="Calibri" w:hAnsi="Arial" w:cs="Arial"/>
          <w:lang w:bidi="ar-SA"/>
        </w:rPr>
      </w:pPr>
      <w:r w:rsidRPr="003B5602">
        <w:rPr>
          <w:rFonts w:ascii="Arial" w:eastAsia="Calibri" w:hAnsi="Arial" w:cs="Arial"/>
          <w:lang w:bidi="ar-SA"/>
        </w:rPr>
        <w:t>What is the role of national authorities?</w:t>
      </w:r>
    </w:p>
    <w:p w14:paraId="7F7300DC" w14:textId="77777777" w:rsidR="00DB3B3D" w:rsidRPr="003B5602" w:rsidRDefault="00DB3B3D" w:rsidP="00DB3B3D">
      <w:pPr>
        <w:numPr>
          <w:ilvl w:val="0"/>
          <w:numId w:val="10"/>
        </w:numPr>
        <w:spacing w:after="120" w:line="240" w:lineRule="auto"/>
        <w:jc w:val="both"/>
        <w:rPr>
          <w:rFonts w:ascii="Arial" w:eastAsia="Calibri" w:hAnsi="Arial" w:cs="Arial"/>
          <w:lang w:bidi="ar-SA"/>
        </w:rPr>
      </w:pPr>
      <w:r w:rsidRPr="003B5602">
        <w:rPr>
          <w:rFonts w:ascii="Arial" w:eastAsia="Calibri" w:hAnsi="Arial" w:cs="Arial"/>
          <w:lang w:bidi="ar-SA"/>
        </w:rPr>
        <w:t>What is the most challenging area: awareness raising, technical solutions, law-making, or the implementation in practice?</w:t>
      </w:r>
    </w:p>
    <w:p w14:paraId="79F50203" w14:textId="77777777" w:rsidR="00DB3B3D" w:rsidRPr="003B5602" w:rsidRDefault="00DB3B3D" w:rsidP="00DB3B3D">
      <w:pPr>
        <w:numPr>
          <w:ilvl w:val="0"/>
          <w:numId w:val="10"/>
        </w:numPr>
        <w:spacing w:after="120" w:line="240" w:lineRule="auto"/>
        <w:jc w:val="both"/>
        <w:rPr>
          <w:rFonts w:ascii="Arial" w:eastAsia="Calibri" w:hAnsi="Arial" w:cs="Arial"/>
          <w:lang w:bidi="ar-SA"/>
        </w:rPr>
      </w:pPr>
      <w:r w:rsidRPr="003B5602">
        <w:rPr>
          <w:rFonts w:ascii="Arial" w:eastAsia="Calibri" w:hAnsi="Arial" w:cs="Arial"/>
          <w:lang w:bidi="ar-SA"/>
        </w:rPr>
        <w:t xml:space="preserve">Do you have examples of good practices? </w:t>
      </w:r>
    </w:p>
    <w:p w14:paraId="475B244D" w14:textId="77777777" w:rsidR="00DB3B3D" w:rsidRPr="003B5602" w:rsidRDefault="00DB3B3D" w:rsidP="00DB3B3D">
      <w:pPr>
        <w:spacing w:before="240" w:after="0"/>
        <w:jc w:val="both"/>
        <w:rPr>
          <w:rFonts w:ascii="Arial" w:eastAsia="Calibri" w:hAnsi="Arial" w:cs="Arial"/>
          <w:lang w:val="sv-SE" w:bidi="ar-SA"/>
        </w:rPr>
      </w:pPr>
      <w:r w:rsidRPr="003B5602">
        <w:rPr>
          <w:rFonts w:ascii="Arial" w:eastAsia="Calibri" w:hAnsi="Arial" w:cs="Arial"/>
          <w:lang w:val="sv-SE" w:bidi="ar-SA"/>
        </w:rPr>
        <w:t xml:space="preserve">Moderator: Mr. Daniel Kotsjuba, Estonian Design Center </w:t>
      </w:r>
    </w:p>
    <w:p w14:paraId="0E8C7784" w14:textId="77777777" w:rsidR="00DB3B3D" w:rsidRPr="003B5602" w:rsidRDefault="00DB3B3D" w:rsidP="00DB3B3D">
      <w:pPr>
        <w:spacing w:after="120"/>
        <w:jc w:val="both"/>
        <w:rPr>
          <w:rFonts w:ascii="Arial" w:eastAsia="Calibri" w:hAnsi="Arial" w:cs="Arial"/>
          <w:lang w:val="sv-SE" w:bidi="ar-SA"/>
        </w:rPr>
      </w:pPr>
      <w:r w:rsidRPr="003B5602">
        <w:rPr>
          <w:rFonts w:ascii="Arial" w:eastAsia="Calibri" w:hAnsi="Arial" w:cs="Arial"/>
          <w:lang w:val="sv-SE" w:bidi="ar-SA"/>
        </w:rPr>
        <w:t xml:space="preserve">Rapporteur: Ms. Janina Arsenjeva, IF Global  </w:t>
      </w:r>
    </w:p>
    <w:p w14:paraId="3DD1B8C1" w14:textId="77777777" w:rsidR="00DB3B3D" w:rsidRPr="003B5602" w:rsidRDefault="00DB3B3D" w:rsidP="00DB3B3D">
      <w:pPr>
        <w:spacing w:after="120"/>
        <w:jc w:val="both"/>
        <w:rPr>
          <w:rFonts w:ascii="Arial" w:eastAsia="Calibri" w:hAnsi="Arial" w:cs="Arial"/>
          <w:lang w:bidi="ar-SA"/>
        </w:rPr>
      </w:pPr>
      <w:r w:rsidRPr="003B5602">
        <w:rPr>
          <w:rFonts w:ascii="Arial" w:eastAsia="Calibri" w:hAnsi="Arial" w:cs="Arial"/>
          <w:lang w:bidi="ar-SA"/>
        </w:rPr>
        <w:t>Experts foreseen to be participating in this workshop</w:t>
      </w:r>
    </w:p>
    <w:p w14:paraId="31A987A0" w14:textId="77777777" w:rsidR="00DB3B3D" w:rsidRPr="003B5602" w:rsidRDefault="00DB3B3D" w:rsidP="00DB3B3D">
      <w:pPr>
        <w:numPr>
          <w:ilvl w:val="0"/>
          <w:numId w:val="8"/>
        </w:numPr>
        <w:spacing w:after="120" w:line="240" w:lineRule="auto"/>
        <w:jc w:val="both"/>
        <w:rPr>
          <w:rFonts w:ascii="Arial" w:eastAsia="Calibri" w:hAnsi="Arial" w:cs="Arial"/>
          <w:lang w:bidi="ar-SA"/>
        </w:rPr>
      </w:pPr>
      <w:r w:rsidRPr="003B5602">
        <w:rPr>
          <w:rFonts w:ascii="Arial" w:eastAsia="Calibri" w:hAnsi="Arial" w:cs="Arial"/>
          <w:lang w:bidi="ar-SA"/>
        </w:rPr>
        <w:t xml:space="preserve">Mr. </w:t>
      </w:r>
      <w:proofErr w:type="spellStart"/>
      <w:r w:rsidRPr="003B5602">
        <w:rPr>
          <w:rFonts w:ascii="Arial" w:eastAsia="Calibri" w:hAnsi="Arial" w:cs="Arial"/>
          <w:lang w:bidi="ar-SA"/>
        </w:rPr>
        <w:t>Kristo</w:t>
      </w:r>
      <w:proofErr w:type="spellEnd"/>
      <w:r w:rsidRPr="003B5602">
        <w:rPr>
          <w:rFonts w:ascii="Arial" w:eastAsia="Calibri" w:hAnsi="Arial" w:cs="Arial"/>
          <w:lang w:bidi="ar-SA"/>
        </w:rPr>
        <w:t xml:space="preserve"> </w:t>
      </w:r>
      <w:proofErr w:type="spellStart"/>
      <w:r w:rsidRPr="003B5602">
        <w:rPr>
          <w:rFonts w:ascii="Arial" w:eastAsia="Calibri" w:hAnsi="Arial" w:cs="Arial"/>
          <w:lang w:bidi="ar-SA"/>
        </w:rPr>
        <w:t>Priks</w:t>
      </w:r>
      <w:proofErr w:type="spellEnd"/>
      <w:r w:rsidRPr="003B5602">
        <w:rPr>
          <w:rFonts w:ascii="Arial" w:eastAsia="Calibri" w:hAnsi="Arial" w:cs="Arial"/>
          <w:lang w:bidi="ar-SA"/>
        </w:rPr>
        <w:t>, NGO Accessibility Forum</w:t>
      </w:r>
    </w:p>
    <w:p w14:paraId="4FC4D1DA" w14:textId="77777777" w:rsidR="00DB3B3D" w:rsidRPr="003B5602" w:rsidRDefault="00DB3B3D" w:rsidP="00DB3B3D">
      <w:pPr>
        <w:numPr>
          <w:ilvl w:val="0"/>
          <w:numId w:val="8"/>
        </w:numPr>
        <w:spacing w:after="120" w:line="240" w:lineRule="auto"/>
        <w:jc w:val="both"/>
        <w:rPr>
          <w:rFonts w:ascii="Arial" w:eastAsia="Calibri" w:hAnsi="Arial" w:cs="Arial"/>
          <w:i/>
          <w:lang w:bidi="ar-SA"/>
        </w:rPr>
      </w:pPr>
      <w:r w:rsidRPr="003B5602">
        <w:rPr>
          <w:rFonts w:ascii="Arial" w:eastAsia="Calibri" w:hAnsi="Arial" w:cs="Arial"/>
          <w:lang w:bidi="ar-SA"/>
        </w:rPr>
        <w:t xml:space="preserve">Ms. </w:t>
      </w:r>
      <w:proofErr w:type="spellStart"/>
      <w:r w:rsidRPr="003B5602">
        <w:rPr>
          <w:rFonts w:ascii="Arial" w:eastAsia="Calibri" w:hAnsi="Arial" w:cs="Arial"/>
          <w:lang w:bidi="ar-SA"/>
        </w:rPr>
        <w:t>Tatjana</w:t>
      </w:r>
      <w:proofErr w:type="spellEnd"/>
      <w:r w:rsidRPr="003B5602">
        <w:rPr>
          <w:rFonts w:ascii="Arial" w:eastAsia="Calibri" w:hAnsi="Arial" w:cs="Arial"/>
          <w:lang w:bidi="ar-SA"/>
        </w:rPr>
        <w:t xml:space="preserve"> </w:t>
      </w:r>
      <w:proofErr w:type="spellStart"/>
      <w:r w:rsidRPr="003B5602">
        <w:rPr>
          <w:rFonts w:ascii="Arial" w:eastAsia="Calibri" w:hAnsi="Arial" w:cs="Arial"/>
          <w:lang w:bidi="ar-SA"/>
        </w:rPr>
        <w:t>Patsanovskaja</w:t>
      </w:r>
      <w:proofErr w:type="spellEnd"/>
      <w:r w:rsidRPr="003B5602">
        <w:rPr>
          <w:rFonts w:ascii="Arial" w:eastAsia="Calibri" w:hAnsi="Arial" w:cs="Arial"/>
          <w:lang w:bidi="ar-SA"/>
        </w:rPr>
        <w:t xml:space="preserve">, </w:t>
      </w:r>
      <w:proofErr w:type="spellStart"/>
      <w:r w:rsidRPr="003B5602">
        <w:rPr>
          <w:rFonts w:ascii="Arial" w:eastAsia="Calibri" w:hAnsi="Arial" w:cs="Arial"/>
          <w:lang w:bidi="ar-SA"/>
        </w:rPr>
        <w:t>Narva</w:t>
      </w:r>
      <w:proofErr w:type="spellEnd"/>
      <w:r w:rsidRPr="003B5602">
        <w:rPr>
          <w:rFonts w:ascii="Arial" w:eastAsia="Calibri" w:hAnsi="Arial" w:cs="Arial"/>
          <w:lang w:bidi="ar-SA"/>
        </w:rPr>
        <w:t xml:space="preserve"> City </w:t>
      </w:r>
    </w:p>
    <w:p w14:paraId="4CB37209" w14:textId="77777777" w:rsidR="00DB3B3D" w:rsidRPr="003B5602" w:rsidRDefault="00DB3B3D" w:rsidP="00DB3B3D">
      <w:pPr>
        <w:numPr>
          <w:ilvl w:val="0"/>
          <w:numId w:val="8"/>
        </w:numPr>
        <w:spacing w:after="120" w:line="240" w:lineRule="auto"/>
        <w:jc w:val="both"/>
        <w:rPr>
          <w:rFonts w:ascii="Arial" w:eastAsia="Calibri" w:hAnsi="Arial" w:cs="Arial"/>
          <w:i/>
          <w:lang w:bidi="ar-SA"/>
        </w:rPr>
      </w:pPr>
      <w:r w:rsidRPr="003B5602">
        <w:rPr>
          <w:rFonts w:ascii="Arial" w:eastAsia="Calibri" w:hAnsi="Arial" w:cs="Arial"/>
          <w:lang w:bidi="ar-SA"/>
        </w:rPr>
        <w:t>Estonian National Broadcasting (tbc)</w:t>
      </w:r>
    </w:p>
    <w:p w14:paraId="1B2A94F2" w14:textId="77777777" w:rsidR="00DB3B3D" w:rsidRPr="003B5602" w:rsidRDefault="00DB3B3D" w:rsidP="00DB3B3D">
      <w:pPr>
        <w:numPr>
          <w:ilvl w:val="0"/>
          <w:numId w:val="8"/>
        </w:numPr>
        <w:spacing w:after="120" w:line="240" w:lineRule="auto"/>
        <w:jc w:val="both"/>
        <w:rPr>
          <w:rFonts w:ascii="Arial" w:eastAsia="Calibri" w:hAnsi="Arial" w:cs="Arial"/>
          <w:i/>
          <w:lang w:bidi="ar-SA"/>
        </w:rPr>
      </w:pPr>
      <w:r w:rsidRPr="003B5602">
        <w:rPr>
          <w:rFonts w:ascii="Arial" w:eastAsia="Calibri" w:hAnsi="Arial" w:cs="Arial"/>
          <w:lang w:bidi="ar-SA"/>
        </w:rPr>
        <w:t>Representative of Industry, Swedbank (tbc)</w:t>
      </w:r>
    </w:p>
    <w:p w14:paraId="4BA0BAF1" w14:textId="77777777" w:rsidR="00DB3B3D" w:rsidRPr="003B5602" w:rsidRDefault="00DB3B3D" w:rsidP="00DB3B3D">
      <w:pPr>
        <w:numPr>
          <w:ilvl w:val="0"/>
          <w:numId w:val="8"/>
        </w:numPr>
        <w:spacing w:after="120" w:line="240" w:lineRule="auto"/>
        <w:jc w:val="both"/>
        <w:rPr>
          <w:rFonts w:ascii="Arial" w:eastAsia="Calibri" w:hAnsi="Arial" w:cs="Arial"/>
          <w:i/>
          <w:lang w:bidi="ar-SA"/>
        </w:rPr>
      </w:pPr>
      <w:r w:rsidRPr="003B5602">
        <w:rPr>
          <w:rFonts w:ascii="Arial" w:eastAsia="Calibri" w:hAnsi="Arial" w:cs="Arial"/>
          <w:lang w:bidi="ar-SA"/>
        </w:rPr>
        <w:t xml:space="preserve">Ms. Ilona </w:t>
      </w:r>
      <w:proofErr w:type="spellStart"/>
      <w:r w:rsidRPr="003B5602">
        <w:rPr>
          <w:rFonts w:ascii="Arial" w:eastAsia="Calibri" w:hAnsi="Arial" w:cs="Arial"/>
          <w:lang w:bidi="ar-SA"/>
        </w:rPr>
        <w:t>Gurjanova</w:t>
      </w:r>
      <w:proofErr w:type="spellEnd"/>
      <w:r w:rsidRPr="003B5602">
        <w:rPr>
          <w:rFonts w:ascii="Arial" w:eastAsia="Calibri" w:hAnsi="Arial" w:cs="Arial"/>
          <w:lang w:bidi="ar-SA"/>
        </w:rPr>
        <w:t>, Estonian Association of Designers</w:t>
      </w:r>
    </w:p>
    <w:p w14:paraId="2C6F2AFA" w14:textId="77777777" w:rsidR="003B5602" w:rsidRPr="003B5602" w:rsidRDefault="003B5602" w:rsidP="003B5602">
      <w:pPr>
        <w:spacing w:after="0"/>
        <w:rPr>
          <w:rFonts w:ascii="Arial" w:eastAsia="Calibri" w:hAnsi="Arial" w:cs="Arial"/>
          <w:lang w:val="en-US" w:bidi="ar-SA"/>
        </w:rPr>
      </w:pPr>
    </w:p>
    <w:p w14:paraId="70307DC6" w14:textId="78FFD6F7" w:rsidR="00DB3B3D" w:rsidRPr="003B5602" w:rsidRDefault="00DB3B3D" w:rsidP="003B5602">
      <w:pPr>
        <w:rPr>
          <w:rFonts w:ascii="Arial" w:eastAsia="Calibri" w:hAnsi="Arial" w:cs="Arial"/>
          <w:lang w:val="en-US" w:bidi="ar-SA"/>
        </w:rPr>
      </w:pPr>
      <w:r w:rsidRPr="003B5602">
        <w:rPr>
          <w:rFonts w:ascii="Arial" w:eastAsia="Calibri" w:hAnsi="Arial" w:cs="Arial"/>
          <w:u w:val="single"/>
          <w:lang w:val="en-US" w:bidi="ar-SA"/>
        </w:rPr>
        <w:t>Working group 3</w:t>
      </w:r>
      <w:r w:rsidRPr="003B5602">
        <w:rPr>
          <w:rFonts w:ascii="Arial" w:eastAsia="Calibri" w:hAnsi="Arial" w:cs="Arial"/>
          <w:lang w:val="en-US" w:bidi="ar-SA"/>
        </w:rPr>
        <w:t xml:space="preserve"> – Accessibility as a human right </w:t>
      </w:r>
      <w:r w:rsidR="003B5602" w:rsidRPr="003B5602">
        <w:rPr>
          <w:rFonts w:ascii="Arial" w:eastAsia="Calibri" w:hAnsi="Arial" w:cs="Arial"/>
          <w:lang w:val="en-US" w:bidi="ar-SA"/>
        </w:rPr>
        <w:t>with the following suggested questions</w:t>
      </w:r>
      <w:r w:rsidR="003B5602">
        <w:rPr>
          <w:rFonts w:ascii="Arial" w:eastAsia="Calibri" w:hAnsi="Arial" w:cs="Arial"/>
          <w:lang w:val="en-US" w:bidi="ar-SA"/>
        </w:rPr>
        <w:t>:</w:t>
      </w:r>
      <w:r w:rsidRPr="003B5602">
        <w:rPr>
          <w:rFonts w:ascii="Arial" w:eastAsia="Calibri" w:hAnsi="Arial" w:cs="Arial"/>
          <w:lang w:val="en-US" w:bidi="ar-SA"/>
        </w:rPr>
        <w:t xml:space="preserve"> </w:t>
      </w:r>
    </w:p>
    <w:p w14:paraId="0F56070C" w14:textId="77777777" w:rsidR="00DB3B3D" w:rsidRPr="003B5602" w:rsidRDefault="00DB3B3D" w:rsidP="00DB3B3D">
      <w:pPr>
        <w:numPr>
          <w:ilvl w:val="0"/>
          <w:numId w:val="11"/>
        </w:numPr>
        <w:spacing w:after="0" w:line="240" w:lineRule="auto"/>
        <w:jc w:val="both"/>
        <w:rPr>
          <w:rFonts w:ascii="Arial" w:eastAsia="Calibri" w:hAnsi="Arial" w:cs="Arial"/>
          <w:lang w:val="et-EE" w:bidi="ar-SA"/>
        </w:rPr>
      </w:pPr>
      <w:r w:rsidRPr="003B5602">
        <w:rPr>
          <w:rFonts w:ascii="Arial" w:eastAsia="Calibri" w:hAnsi="Arial" w:cs="Arial"/>
          <w:lang w:val="et-EE" w:bidi="ar-SA"/>
        </w:rPr>
        <w:t>What do we mean by accessibility as a human right – in the light of CRPD, in the light of dignity? </w:t>
      </w:r>
    </w:p>
    <w:p w14:paraId="72592369" w14:textId="77777777" w:rsidR="00DB3B3D" w:rsidRPr="003B5602" w:rsidRDefault="00DB3B3D" w:rsidP="00DB3B3D">
      <w:pPr>
        <w:numPr>
          <w:ilvl w:val="0"/>
          <w:numId w:val="11"/>
        </w:numPr>
        <w:spacing w:after="0" w:line="240" w:lineRule="auto"/>
        <w:jc w:val="both"/>
        <w:rPr>
          <w:rFonts w:ascii="Arial" w:eastAsia="Calibri" w:hAnsi="Arial" w:cs="Arial"/>
          <w:lang w:val="et-EE" w:bidi="ar-SA"/>
        </w:rPr>
      </w:pPr>
      <w:r w:rsidRPr="003B5602">
        <w:rPr>
          <w:rFonts w:ascii="Arial" w:eastAsia="Calibri" w:hAnsi="Arial" w:cs="Arial"/>
          <w:lang w:val="et-EE" w:bidi="ar-SA"/>
        </w:rPr>
        <w:t>How do we understand the equal treatment aspect of accessibility?</w:t>
      </w:r>
    </w:p>
    <w:p w14:paraId="60B05AFE" w14:textId="77777777" w:rsidR="00DB3B3D" w:rsidRPr="003B5602" w:rsidRDefault="00DB3B3D" w:rsidP="00DB3B3D">
      <w:pPr>
        <w:numPr>
          <w:ilvl w:val="0"/>
          <w:numId w:val="11"/>
        </w:numPr>
        <w:spacing w:after="0" w:line="240" w:lineRule="auto"/>
        <w:jc w:val="both"/>
        <w:rPr>
          <w:rFonts w:ascii="Arial" w:eastAsia="Calibri" w:hAnsi="Arial" w:cs="Arial"/>
          <w:lang w:val="et-EE" w:bidi="ar-SA"/>
        </w:rPr>
      </w:pPr>
      <w:r w:rsidRPr="003B5602">
        <w:rPr>
          <w:rFonts w:ascii="Arial" w:eastAsia="Calibri" w:hAnsi="Arial" w:cs="Arial"/>
          <w:lang w:val="et-EE" w:bidi="ar-SA"/>
        </w:rPr>
        <w:t>How to solve the major dilemma  -  cost as a reason to deny accessibility OR accessibility as reasonable accommodation?</w:t>
      </w:r>
    </w:p>
    <w:p w14:paraId="689FB92F" w14:textId="77777777" w:rsidR="00DB3B3D" w:rsidRPr="003B5602" w:rsidRDefault="00DB3B3D" w:rsidP="00DB3B3D">
      <w:pPr>
        <w:numPr>
          <w:ilvl w:val="0"/>
          <w:numId w:val="11"/>
        </w:numPr>
        <w:spacing w:after="0" w:line="240" w:lineRule="auto"/>
        <w:jc w:val="both"/>
        <w:rPr>
          <w:rFonts w:ascii="Arial" w:eastAsia="Calibri" w:hAnsi="Arial" w:cs="Arial"/>
          <w:lang w:val="et-EE" w:bidi="ar-SA"/>
        </w:rPr>
      </w:pPr>
      <w:r w:rsidRPr="003B5602">
        <w:rPr>
          <w:rFonts w:ascii="Arial" w:eastAsia="Calibri" w:hAnsi="Arial" w:cs="Arial"/>
          <w:lang w:val="et-EE" w:bidi="ar-SA"/>
        </w:rPr>
        <w:t>How is the human rights perspective of accessibility incorporated into national law (accessibility acts, equal treatment acts)?</w:t>
      </w:r>
    </w:p>
    <w:p w14:paraId="52902407" w14:textId="77777777" w:rsidR="00DB3B3D" w:rsidRPr="003B5602" w:rsidRDefault="00DB3B3D" w:rsidP="00DB3B3D">
      <w:pPr>
        <w:spacing w:before="240" w:after="0"/>
        <w:jc w:val="both"/>
        <w:rPr>
          <w:rFonts w:ascii="Arial" w:eastAsia="Calibri" w:hAnsi="Arial" w:cs="Arial"/>
          <w:lang w:bidi="ar-SA"/>
        </w:rPr>
      </w:pPr>
      <w:r w:rsidRPr="003B5602">
        <w:rPr>
          <w:rFonts w:ascii="Arial" w:eastAsia="Calibri" w:hAnsi="Arial" w:cs="Arial"/>
          <w:lang w:bidi="ar-SA"/>
        </w:rPr>
        <w:lastRenderedPageBreak/>
        <w:t xml:space="preserve">Moderator: Ms. Merit </w:t>
      </w:r>
      <w:proofErr w:type="spellStart"/>
      <w:r w:rsidRPr="003B5602">
        <w:rPr>
          <w:rFonts w:ascii="Arial" w:eastAsia="Calibri" w:hAnsi="Arial" w:cs="Arial"/>
          <w:lang w:bidi="ar-SA"/>
        </w:rPr>
        <w:t>Ulvik</w:t>
      </w:r>
      <w:proofErr w:type="spellEnd"/>
      <w:r w:rsidRPr="003B5602">
        <w:rPr>
          <w:rFonts w:ascii="Arial" w:eastAsia="Calibri" w:hAnsi="Arial" w:cs="Arial"/>
          <w:lang w:bidi="ar-SA"/>
        </w:rPr>
        <w:t xml:space="preserve">, Office of the Gender Equality and Equal Treatment Commissioner </w:t>
      </w:r>
    </w:p>
    <w:p w14:paraId="7EC30638" w14:textId="77777777" w:rsidR="00DB3B3D" w:rsidRPr="003B5602" w:rsidRDefault="00DB3B3D" w:rsidP="00DB3B3D">
      <w:pPr>
        <w:spacing w:after="120"/>
        <w:jc w:val="both"/>
        <w:rPr>
          <w:rFonts w:ascii="Arial" w:eastAsia="Calibri" w:hAnsi="Arial" w:cs="Arial"/>
          <w:lang w:bidi="ar-SA"/>
        </w:rPr>
      </w:pPr>
      <w:r w:rsidRPr="003B5602">
        <w:rPr>
          <w:rFonts w:ascii="Arial" w:eastAsia="Calibri" w:hAnsi="Arial" w:cs="Arial"/>
          <w:lang w:bidi="ar-SA"/>
        </w:rPr>
        <w:t xml:space="preserve">Rapporteur: Ms. </w:t>
      </w:r>
      <w:proofErr w:type="spellStart"/>
      <w:r w:rsidRPr="003B5602">
        <w:rPr>
          <w:rFonts w:ascii="Arial" w:eastAsia="Calibri" w:hAnsi="Arial" w:cs="Arial"/>
          <w:lang w:bidi="ar-SA"/>
        </w:rPr>
        <w:t>Anneli</w:t>
      </w:r>
      <w:proofErr w:type="spellEnd"/>
      <w:r w:rsidRPr="003B5602">
        <w:rPr>
          <w:rFonts w:ascii="Arial" w:eastAsia="Calibri" w:hAnsi="Arial" w:cs="Arial"/>
          <w:lang w:bidi="ar-SA"/>
        </w:rPr>
        <w:t xml:space="preserve"> </w:t>
      </w:r>
      <w:proofErr w:type="spellStart"/>
      <w:r w:rsidRPr="003B5602">
        <w:rPr>
          <w:rFonts w:ascii="Arial" w:eastAsia="Calibri" w:hAnsi="Arial" w:cs="Arial"/>
          <w:lang w:bidi="ar-SA"/>
        </w:rPr>
        <w:t>Habicht</w:t>
      </w:r>
      <w:proofErr w:type="spellEnd"/>
      <w:r w:rsidRPr="003B5602">
        <w:rPr>
          <w:rFonts w:ascii="Arial" w:eastAsia="Calibri" w:hAnsi="Arial" w:cs="Arial"/>
          <w:lang w:bidi="ar-SA"/>
        </w:rPr>
        <w:t>, Estonian Chamber of Disabled People</w:t>
      </w:r>
    </w:p>
    <w:p w14:paraId="1AD27ED8" w14:textId="77777777" w:rsidR="00DB3B3D" w:rsidRPr="003B5602" w:rsidRDefault="00DB3B3D" w:rsidP="00DB3B3D">
      <w:pPr>
        <w:spacing w:after="120"/>
        <w:jc w:val="both"/>
        <w:rPr>
          <w:rFonts w:ascii="Arial" w:eastAsia="Calibri" w:hAnsi="Arial" w:cs="Arial"/>
          <w:lang w:bidi="ar-SA"/>
        </w:rPr>
      </w:pPr>
      <w:r w:rsidRPr="003B5602">
        <w:rPr>
          <w:rFonts w:ascii="Arial" w:eastAsia="Calibri" w:hAnsi="Arial" w:cs="Arial"/>
          <w:lang w:bidi="ar-SA"/>
        </w:rPr>
        <w:t>Experts foreseen to be participating in this workshop</w:t>
      </w:r>
    </w:p>
    <w:p w14:paraId="1858D88C" w14:textId="77777777" w:rsidR="00DB3B3D" w:rsidRPr="003B5602" w:rsidRDefault="00DB3B3D" w:rsidP="00DB3B3D">
      <w:pPr>
        <w:numPr>
          <w:ilvl w:val="0"/>
          <w:numId w:val="8"/>
        </w:numPr>
        <w:spacing w:after="120" w:line="240" w:lineRule="auto"/>
        <w:jc w:val="both"/>
        <w:rPr>
          <w:rFonts w:ascii="Arial" w:eastAsia="Calibri" w:hAnsi="Arial" w:cs="Arial"/>
          <w:lang w:bidi="ar-SA"/>
        </w:rPr>
      </w:pPr>
      <w:r w:rsidRPr="003B5602">
        <w:rPr>
          <w:rFonts w:ascii="Arial" w:eastAsia="Calibri" w:hAnsi="Arial" w:cs="Arial"/>
          <w:lang w:bidi="ar-SA"/>
        </w:rPr>
        <w:t xml:space="preserve">Mr. </w:t>
      </w:r>
      <w:proofErr w:type="spellStart"/>
      <w:r w:rsidRPr="003B5602">
        <w:rPr>
          <w:rFonts w:ascii="Arial" w:eastAsia="Calibri" w:hAnsi="Arial" w:cs="Arial"/>
          <w:lang w:bidi="ar-SA"/>
        </w:rPr>
        <w:t>Raimo</w:t>
      </w:r>
      <w:proofErr w:type="spellEnd"/>
      <w:r w:rsidRPr="003B5602">
        <w:rPr>
          <w:rFonts w:ascii="Arial" w:eastAsia="Calibri" w:hAnsi="Arial" w:cs="Arial"/>
          <w:lang w:bidi="ar-SA"/>
        </w:rPr>
        <w:t xml:space="preserve"> </w:t>
      </w:r>
      <w:proofErr w:type="spellStart"/>
      <w:r w:rsidRPr="003B5602">
        <w:rPr>
          <w:rFonts w:ascii="Arial" w:eastAsia="Calibri" w:hAnsi="Arial" w:cs="Arial"/>
          <w:lang w:bidi="ar-SA"/>
        </w:rPr>
        <w:t>Saadi</w:t>
      </w:r>
      <w:proofErr w:type="spellEnd"/>
      <w:r w:rsidRPr="003B5602">
        <w:rPr>
          <w:rFonts w:ascii="Arial" w:eastAsia="Calibri" w:hAnsi="Arial" w:cs="Arial"/>
          <w:lang w:bidi="ar-SA"/>
        </w:rPr>
        <w:t>, Estonian Ministry of Social Affairs</w:t>
      </w:r>
    </w:p>
    <w:p w14:paraId="23782F8E" w14:textId="77777777" w:rsidR="00DB3B3D" w:rsidRPr="003B5602" w:rsidRDefault="00DB3B3D" w:rsidP="00DB3B3D">
      <w:pPr>
        <w:numPr>
          <w:ilvl w:val="0"/>
          <w:numId w:val="8"/>
        </w:numPr>
        <w:spacing w:after="120" w:line="240" w:lineRule="auto"/>
        <w:jc w:val="both"/>
        <w:rPr>
          <w:rFonts w:ascii="Arial" w:eastAsia="Calibri" w:hAnsi="Arial" w:cs="Arial"/>
          <w:lang w:val="en-US" w:bidi="ar-SA"/>
        </w:rPr>
      </w:pPr>
      <w:r w:rsidRPr="003B5602">
        <w:rPr>
          <w:rFonts w:ascii="Arial" w:eastAsia="Calibri" w:hAnsi="Arial" w:cs="Arial"/>
          <w:lang w:val="en-US" w:bidi="ar-SA"/>
        </w:rPr>
        <w:t>Mr. Yannis Vardakastanis, European Disability Forum EDF</w:t>
      </w:r>
    </w:p>
    <w:p w14:paraId="54C51302" w14:textId="77777777" w:rsidR="00DB3B3D" w:rsidRPr="003B5602" w:rsidRDefault="00DB3B3D" w:rsidP="00DB3B3D">
      <w:pPr>
        <w:numPr>
          <w:ilvl w:val="0"/>
          <w:numId w:val="8"/>
        </w:numPr>
        <w:spacing w:after="120" w:line="240" w:lineRule="auto"/>
        <w:jc w:val="both"/>
        <w:rPr>
          <w:rFonts w:ascii="Arial" w:eastAsia="Calibri" w:hAnsi="Arial" w:cs="Arial"/>
          <w:i/>
          <w:lang w:bidi="ar-SA"/>
        </w:rPr>
      </w:pPr>
      <w:r w:rsidRPr="003B5602">
        <w:rPr>
          <w:rFonts w:ascii="Arial" w:eastAsia="Calibri" w:hAnsi="Arial" w:cs="Arial"/>
          <w:lang w:bidi="ar-SA"/>
        </w:rPr>
        <w:t xml:space="preserve">Ms. </w:t>
      </w:r>
      <w:proofErr w:type="spellStart"/>
      <w:r w:rsidRPr="003B5602">
        <w:rPr>
          <w:rFonts w:ascii="Arial" w:eastAsia="Calibri" w:hAnsi="Arial" w:cs="Arial"/>
          <w:lang w:bidi="ar-SA"/>
        </w:rPr>
        <w:t>Keiu</w:t>
      </w:r>
      <w:proofErr w:type="spellEnd"/>
      <w:r w:rsidRPr="003B5602">
        <w:rPr>
          <w:rFonts w:ascii="Arial" w:eastAsia="Calibri" w:hAnsi="Arial" w:cs="Arial"/>
          <w:lang w:bidi="ar-SA"/>
        </w:rPr>
        <w:t xml:space="preserve"> </w:t>
      </w:r>
      <w:proofErr w:type="spellStart"/>
      <w:r w:rsidRPr="003B5602">
        <w:rPr>
          <w:rFonts w:ascii="Arial" w:eastAsia="Calibri" w:hAnsi="Arial" w:cs="Arial"/>
          <w:lang w:bidi="ar-SA"/>
        </w:rPr>
        <w:t>Roosimägi</w:t>
      </w:r>
      <w:proofErr w:type="spellEnd"/>
      <w:r w:rsidRPr="003B5602">
        <w:rPr>
          <w:rFonts w:ascii="Arial" w:eastAsia="Calibri" w:hAnsi="Arial" w:cs="Arial"/>
          <w:lang w:bidi="ar-SA"/>
        </w:rPr>
        <w:t xml:space="preserve">, Estonian Association of Disabled Women, NGO </w:t>
      </w:r>
      <w:proofErr w:type="spellStart"/>
      <w:r w:rsidRPr="003B5602">
        <w:rPr>
          <w:rFonts w:ascii="Arial" w:eastAsia="Calibri" w:hAnsi="Arial" w:cs="Arial"/>
          <w:lang w:bidi="ar-SA"/>
        </w:rPr>
        <w:t>Helpific</w:t>
      </w:r>
      <w:proofErr w:type="spellEnd"/>
      <w:r w:rsidRPr="003B5602">
        <w:rPr>
          <w:rFonts w:ascii="Arial" w:eastAsia="Calibri" w:hAnsi="Arial" w:cs="Arial"/>
          <w:lang w:bidi="ar-SA"/>
        </w:rPr>
        <w:t xml:space="preserve"> </w:t>
      </w:r>
    </w:p>
    <w:p w14:paraId="277704F3" w14:textId="77777777" w:rsidR="00DB3B3D" w:rsidRPr="003B5602" w:rsidRDefault="00DB3B3D" w:rsidP="00DB3B3D">
      <w:pPr>
        <w:numPr>
          <w:ilvl w:val="0"/>
          <w:numId w:val="8"/>
        </w:numPr>
        <w:spacing w:after="120" w:line="240" w:lineRule="auto"/>
        <w:jc w:val="both"/>
        <w:rPr>
          <w:rFonts w:ascii="Arial" w:eastAsia="Calibri" w:hAnsi="Arial" w:cs="Arial"/>
          <w:i/>
          <w:lang w:bidi="ar-SA"/>
        </w:rPr>
      </w:pPr>
      <w:r w:rsidRPr="003B5602">
        <w:rPr>
          <w:rFonts w:ascii="Arial" w:eastAsia="Calibri" w:hAnsi="Arial" w:cs="Arial"/>
          <w:lang w:bidi="ar-SA"/>
        </w:rPr>
        <w:t xml:space="preserve">Ms. Monica </w:t>
      </w:r>
      <w:proofErr w:type="spellStart"/>
      <w:r w:rsidRPr="003B5602">
        <w:rPr>
          <w:rFonts w:ascii="Arial" w:eastAsia="Calibri" w:hAnsi="Arial" w:cs="Arial"/>
          <w:lang w:bidi="ar-SA"/>
        </w:rPr>
        <w:t>Lõvi</w:t>
      </w:r>
      <w:proofErr w:type="spellEnd"/>
      <w:r w:rsidRPr="003B5602">
        <w:rPr>
          <w:rFonts w:ascii="Arial" w:eastAsia="Calibri" w:hAnsi="Arial" w:cs="Arial"/>
          <w:lang w:bidi="ar-SA"/>
        </w:rPr>
        <w:t>, Board member of Estonian Chamber of Disabled People, board member of the Estonian Federation of the Blind</w:t>
      </w:r>
    </w:p>
    <w:p w14:paraId="2FACD49C" w14:textId="25123BD9" w:rsidR="00A93FA2" w:rsidRDefault="00A93FA2" w:rsidP="00391EF2">
      <w:pPr>
        <w:pStyle w:val="Heading1"/>
        <w:numPr>
          <w:ilvl w:val="0"/>
          <w:numId w:val="37"/>
        </w:numPr>
      </w:pPr>
      <w:bookmarkStart w:id="1" w:name="_Toc496086604"/>
      <w:bookmarkStart w:id="2" w:name="_GoBack"/>
      <w:bookmarkEnd w:id="2"/>
      <w:r>
        <w:t>Minutes of the EDF Board, October 2017- Tallinn</w:t>
      </w:r>
      <w:bookmarkEnd w:id="1"/>
    </w:p>
    <w:p w14:paraId="1D595B25" w14:textId="3960DE48" w:rsidR="001D07BE" w:rsidRPr="001D07BE" w:rsidRDefault="00A93FA2" w:rsidP="00391EF2">
      <w:pPr>
        <w:pStyle w:val="Heading1"/>
        <w:numPr>
          <w:ilvl w:val="0"/>
          <w:numId w:val="38"/>
        </w:numPr>
        <w:jc w:val="both"/>
      </w:pPr>
      <w:bookmarkStart w:id="3" w:name="_Toc496086605"/>
      <w:r>
        <w:t>Board Conference on the European Accessibility Act – making full accessibility reality, October 7, Tallinn</w:t>
      </w:r>
      <w:bookmarkEnd w:id="3"/>
    </w:p>
    <w:p w14:paraId="09CDC353" w14:textId="35CAFDC7" w:rsidR="00A93FA2" w:rsidRDefault="00A93FA2" w:rsidP="00A93FA2">
      <w:pPr>
        <w:pStyle w:val="Subtitle"/>
        <w:rPr>
          <w:lang w:val="en-US" w:bidi="ar-SA"/>
        </w:rPr>
      </w:pPr>
    </w:p>
    <w:p w14:paraId="5A3FD2DA" w14:textId="1E0C75AD" w:rsidR="00A93FA2" w:rsidRDefault="00A93FA2" w:rsidP="00A93FA2">
      <w:pPr>
        <w:rPr>
          <w:rFonts w:eastAsia="Calibri"/>
          <w:lang w:val="en-US" w:bidi="ar-SA"/>
        </w:rPr>
      </w:pPr>
      <w:r>
        <w:rPr>
          <w:rFonts w:eastAsia="Calibri"/>
          <w:lang w:val="en-US" w:bidi="ar-SA"/>
        </w:rPr>
        <w:t xml:space="preserve">Opening of the Conference Board meeting </w:t>
      </w:r>
    </w:p>
    <w:p w14:paraId="5F0B3E18" w14:textId="48E49AF9" w:rsidR="00EF2775" w:rsidRDefault="00EF2775" w:rsidP="005126EC">
      <w:pPr>
        <w:spacing w:after="0"/>
        <w:jc w:val="both"/>
        <w:rPr>
          <w:rFonts w:eastAsia="Calibri" w:cs="Tahoma"/>
          <w:lang w:bidi="ar-SA"/>
        </w:rPr>
      </w:pPr>
      <w:r w:rsidRPr="005126EC">
        <w:rPr>
          <w:rFonts w:eastAsia="Calibri" w:cs="Tahoma"/>
          <w:lang w:bidi="ar-SA"/>
        </w:rPr>
        <w:t xml:space="preserve">Mr. </w:t>
      </w:r>
      <w:proofErr w:type="spellStart"/>
      <w:r w:rsidRPr="005126EC">
        <w:rPr>
          <w:rFonts w:eastAsia="Calibri" w:cs="Tahoma"/>
          <w:lang w:bidi="ar-SA"/>
        </w:rPr>
        <w:t>Rait</w:t>
      </w:r>
      <w:proofErr w:type="spellEnd"/>
      <w:r w:rsidRPr="005126EC">
        <w:rPr>
          <w:rFonts w:eastAsia="Calibri" w:cs="Tahoma"/>
          <w:lang w:bidi="ar-SA"/>
        </w:rPr>
        <w:t xml:space="preserve"> </w:t>
      </w:r>
      <w:proofErr w:type="spellStart"/>
      <w:r w:rsidRPr="005126EC">
        <w:rPr>
          <w:rFonts w:eastAsia="Calibri" w:cs="Tahoma"/>
          <w:lang w:bidi="ar-SA"/>
        </w:rPr>
        <w:t>Kuuse</w:t>
      </w:r>
      <w:proofErr w:type="spellEnd"/>
      <w:r w:rsidRPr="005126EC">
        <w:rPr>
          <w:rFonts w:eastAsia="Calibri" w:cs="Tahoma"/>
          <w:lang w:bidi="ar-SA"/>
        </w:rPr>
        <w:t>, Deputy Secretary General on Social Policy, Estonian Ministry of Social Affairs</w:t>
      </w:r>
      <w:r w:rsidR="005126EC">
        <w:rPr>
          <w:rFonts w:eastAsia="Calibri" w:cs="Tahoma"/>
          <w:lang w:bidi="ar-SA"/>
        </w:rPr>
        <w:t xml:space="preserve"> opened the conference welcoming the participants and introducing the programme of the morning.</w:t>
      </w:r>
    </w:p>
    <w:p w14:paraId="051A2C42" w14:textId="77777777" w:rsidR="005126EC" w:rsidRPr="005126EC" w:rsidRDefault="005126EC" w:rsidP="005126EC">
      <w:pPr>
        <w:pStyle w:val="Subtitle"/>
        <w:rPr>
          <w:lang w:val="en-US" w:bidi="ar-SA"/>
        </w:rPr>
      </w:pPr>
    </w:p>
    <w:p w14:paraId="105F68A4" w14:textId="5820A5BC" w:rsidR="003B5E7E" w:rsidRDefault="003B5E7E" w:rsidP="00A93FA2">
      <w:pPr>
        <w:rPr>
          <w:rFonts w:eastAsia="Calibri"/>
          <w:lang w:val="en-US" w:bidi="ar-SA"/>
        </w:rPr>
      </w:pPr>
      <w:proofErr w:type="spellStart"/>
      <w:r>
        <w:rPr>
          <w:rFonts w:eastAsia="Calibri"/>
          <w:lang w:val="en-US" w:bidi="ar-SA"/>
        </w:rPr>
        <w:t>Mrs</w:t>
      </w:r>
      <w:proofErr w:type="spellEnd"/>
      <w:r>
        <w:rPr>
          <w:rFonts w:eastAsia="Calibri"/>
          <w:lang w:val="en-US" w:bidi="ar-SA"/>
        </w:rPr>
        <w:t xml:space="preserve"> Monika </w:t>
      </w:r>
      <w:proofErr w:type="spellStart"/>
      <w:r>
        <w:rPr>
          <w:rFonts w:eastAsia="Calibri"/>
          <w:lang w:val="en-US" w:bidi="ar-SA"/>
        </w:rPr>
        <w:t>Haudkanomm</w:t>
      </w:r>
      <w:proofErr w:type="spellEnd"/>
      <w:r>
        <w:rPr>
          <w:rFonts w:eastAsia="Calibri"/>
          <w:lang w:val="en-US" w:bidi="ar-SA"/>
        </w:rPr>
        <w:t>, Chair of the Estonian Chamber of Disabled People (EPIK) o</w:t>
      </w:r>
      <w:r w:rsidR="00A93FA2">
        <w:rPr>
          <w:rFonts w:eastAsia="Calibri"/>
          <w:lang w:val="en-US" w:bidi="ar-SA"/>
        </w:rPr>
        <w:t xml:space="preserve">pened the session highlighting the importance of the issue and explaining that an introductory conference took place the day before in </w:t>
      </w:r>
      <w:proofErr w:type="spellStart"/>
      <w:r w:rsidR="00A93FA2">
        <w:rPr>
          <w:rFonts w:eastAsia="Calibri"/>
          <w:lang w:val="en-US" w:bidi="ar-SA"/>
        </w:rPr>
        <w:t>Narva</w:t>
      </w:r>
      <w:proofErr w:type="spellEnd"/>
      <w:r w:rsidR="00A93FA2">
        <w:rPr>
          <w:rFonts w:eastAsia="Calibri"/>
          <w:lang w:val="en-US" w:bidi="ar-SA"/>
        </w:rPr>
        <w:t>. She highlighted how Human Rights and dignity were linked together</w:t>
      </w:r>
      <w:r>
        <w:rPr>
          <w:rFonts w:eastAsia="Calibri"/>
          <w:lang w:val="en-US" w:bidi="ar-SA"/>
        </w:rPr>
        <w:t xml:space="preserve"> and that having rights and implementing them were essential to be treated together. She also insisted on the need to be informed on how to deal with disabilities. She explain</w:t>
      </w:r>
      <w:r w:rsidR="005126EC">
        <w:rPr>
          <w:rFonts w:eastAsia="Calibri"/>
          <w:lang w:val="en-US" w:bidi="ar-SA"/>
        </w:rPr>
        <w:t>s</w:t>
      </w:r>
      <w:r>
        <w:rPr>
          <w:rFonts w:eastAsia="Calibri"/>
          <w:lang w:val="en-US" w:bidi="ar-SA"/>
        </w:rPr>
        <w:t xml:space="preserve"> that the Estonian situation was a difficult one and that the work ahead was huge to get equal treatment in all national aspects. She insisted on the need to be innovative, wise and to look for solutions. She expressed her hope that the conference would bring good ideas. </w:t>
      </w:r>
    </w:p>
    <w:p w14:paraId="16A9A682" w14:textId="77777777" w:rsidR="00EF2775" w:rsidRDefault="003B5E7E" w:rsidP="00A93FA2">
      <w:pPr>
        <w:rPr>
          <w:rFonts w:eastAsia="Calibri"/>
          <w:lang w:val="en-US" w:bidi="ar-SA"/>
        </w:rPr>
      </w:pPr>
      <w:r>
        <w:rPr>
          <w:rFonts w:eastAsia="Calibri"/>
          <w:lang w:val="en-US" w:bidi="ar-SA"/>
        </w:rPr>
        <w:t>The President of the EDF welcomed the participants and thanked the Estonian representatives as well as the EESC Representative. He reminded that 2017 was the 20</w:t>
      </w:r>
      <w:r w:rsidRPr="003B5E7E">
        <w:rPr>
          <w:rFonts w:eastAsia="Calibri"/>
          <w:vertAlign w:val="superscript"/>
          <w:lang w:val="en-US" w:bidi="ar-SA"/>
        </w:rPr>
        <w:t>th</w:t>
      </w:r>
      <w:r>
        <w:rPr>
          <w:rFonts w:eastAsia="Calibri"/>
          <w:lang w:val="en-US" w:bidi="ar-SA"/>
        </w:rPr>
        <w:t xml:space="preserve"> anniversary of the EDF and he highlighted the important achievements made by the whole movement. </w:t>
      </w:r>
    </w:p>
    <w:p w14:paraId="21BDECB2" w14:textId="08108263" w:rsidR="00EF2775" w:rsidRDefault="00EF2775" w:rsidP="00EF2775">
      <w:pPr>
        <w:rPr>
          <w:rFonts w:eastAsia="Calibri"/>
          <w:lang w:val="en-US" w:bidi="ar-SA"/>
        </w:rPr>
      </w:pPr>
      <w:r>
        <w:rPr>
          <w:rFonts w:eastAsia="Calibri"/>
          <w:lang w:val="en-US" w:bidi="ar-SA"/>
        </w:rPr>
        <w:t xml:space="preserve">He explained how the </w:t>
      </w:r>
      <w:r w:rsidR="005126EC">
        <w:rPr>
          <w:rFonts w:eastAsia="Calibri"/>
          <w:lang w:val="en-US" w:bidi="ar-SA"/>
        </w:rPr>
        <w:t>European</w:t>
      </w:r>
      <w:r>
        <w:rPr>
          <w:rFonts w:eastAsia="Calibri"/>
          <w:lang w:val="en-US" w:bidi="ar-SA"/>
        </w:rPr>
        <w:t xml:space="preserve"> legislation process was a very long one especially with regards to the Accessibility Act. He reminded the adoption of some amendments to the text by the European </w:t>
      </w:r>
      <w:r w:rsidR="005126EC">
        <w:rPr>
          <w:rFonts w:eastAsia="Calibri"/>
          <w:lang w:val="en-US" w:bidi="ar-SA"/>
        </w:rPr>
        <w:t>Parliament</w:t>
      </w:r>
      <w:r>
        <w:rPr>
          <w:rFonts w:eastAsia="Calibri"/>
          <w:lang w:val="en-US" w:bidi="ar-SA"/>
        </w:rPr>
        <w:t xml:space="preserve"> in its vote on 14 September. He also reminded the need to obtain the vote from the Council before negotiations could proceed further. He insisted on the responsibility of EDF members to campaign in order to make a difference and to change the situation of many millions of Europeans with disabilities. </w:t>
      </w:r>
    </w:p>
    <w:p w14:paraId="7B950B01" w14:textId="77777777" w:rsidR="005126EC" w:rsidRDefault="00EF2775" w:rsidP="00EF2775">
      <w:pPr>
        <w:rPr>
          <w:rFonts w:eastAsia="Calibri"/>
          <w:lang w:val="en-US" w:bidi="ar-SA"/>
        </w:rPr>
      </w:pPr>
      <w:proofErr w:type="spellStart"/>
      <w:r>
        <w:rPr>
          <w:rFonts w:eastAsia="Calibri"/>
          <w:lang w:val="en-US" w:bidi="ar-SA"/>
        </w:rPr>
        <w:t>Mr</w:t>
      </w:r>
      <w:proofErr w:type="spellEnd"/>
      <w:r>
        <w:rPr>
          <w:rFonts w:eastAsia="Calibri"/>
          <w:lang w:val="en-US" w:bidi="ar-SA"/>
        </w:rPr>
        <w:t xml:space="preserve"> </w:t>
      </w:r>
      <w:proofErr w:type="spellStart"/>
      <w:r>
        <w:rPr>
          <w:rFonts w:eastAsia="Calibri"/>
          <w:lang w:val="en-US" w:bidi="ar-SA"/>
        </w:rPr>
        <w:t>Rait</w:t>
      </w:r>
      <w:proofErr w:type="spellEnd"/>
      <w:r>
        <w:rPr>
          <w:rFonts w:eastAsia="Calibri"/>
          <w:lang w:val="en-US" w:bidi="ar-SA"/>
        </w:rPr>
        <w:t xml:space="preserve"> </w:t>
      </w:r>
      <w:proofErr w:type="spellStart"/>
      <w:r>
        <w:rPr>
          <w:rFonts w:eastAsia="Calibri"/>
          <w:lang w:val="en-US" w:bidi="ar-SA"/>
        </w:rPr>
        <w:t>Kuuse</w:t>
      </w:r>
      <w:proofErr w:type="spellEnd"/>
      <w:r>
        <w:rPr>
          <w:rFonts w:eastAsia="Calibri"/>
          <w:lang w:val="en-US" w:bidi="ar-SA"/>
        </w:rPr>
        <w:t xml:space="preserve"> introduced the three workshops that took place in </w:t>
      </w:r>
      <w:proofErr w:type="spellStart"/>
      <w:r>
        <w:rPr>
          <w:rFonts w:eastAsia="Calibri"/>
          <w:lang w:val="en-US" w:bidi="ar-SA"/>
        </w:rPr>
        <w:t>Narva</w:t>
      </w:r>
      <w:proofErr w:type="spellEnd"/>
      <w:r>
        <w:rPr>
          <w:rFonts w:eastAsia="Calibri"/>
          <w:lang w:val="en-US" w:bidi="ar-SA"/>
        </w:rPr>
        <w:t xml:space="preserve"> the day before. </w:t>
      </w:r>
    </w:p>
    <w:p w14:paraId="731870D2" w14:textId="48301FDE" w:rsidR="005126EC" w:rsidRDefault="00EF2775" w:rsidP="00EF2775">
      <w:pPr>
        <w:rPr>
          <w:rFonts w:eastAsia="Calibri"/>
          <w:lang w:val="en-US" w:bidi="ar-SA"/>
        </w:rPr>
      </w:pPr>
      <w:r>
        <w:rPr>
          <w:rFonts w:eastAsia="Calibri"/>
          <w:lang w:val="en-US" w:bidi="ar-SA"/>
        </w:rPr>
        <w:lastRenderedPageBreak/>
        <w:t>He gave the floor to</w:t>
      </w:r>
      <w:r w:rsidR="005126EC">
        <w:rPr>
          <w:rFonts w:eastAsia="Calibri"/>
          <w:lang w:val="en-US" w:bidi="ar-SA"/>
        </w:rPr>
        <w:t xml:space="preserve"> </w:t>
      </w:r>
      <w:proofErr w:type="spellStart"/>
      <w:r w:rsidR="005126EC">
        <w:rPr>
          <w:rFonts w:eastAsia="Calibri"/>
          <w:lang w:val="en-US" w:bidi="ar-SA"/>
        </w:rPr>
        <w:t>Mihkel</w:t>
      </w:r>
      <w:proofErr w:type="spellEnd"/>
      <w:r w:rsidR="005126EC">
        <w:rPr>
          <w:rFonts w:eastAsia="Calibri"/>
          <w:lang w:val="en-US" w:bidi="ar-SA"/>
        </w:rPr>
        <w:t xml:space="preserve"> </w:t>
      </w:r>
      <w:proofErr w:type="spellStart"/>
      <w:r w:rsidR="005126EC">
        <w:rPr>
          <w:rFonts w:eastAsia="Calibri"/>
          <w:lang w:val="en-US" w:bidi="ar-SA"/>
        </w:rPr>
        <w:t>Tokke</w:t>
      </w:r>
      <w:proofErr w:type="spellEnd"/>
      <w:r>
        <w:rPr>
          <w:rFonts w:eastAsia="Calibri"/>
          <w:lang w:val="en-US" w:bidi="ar-SA"/>
        </w:rPr>
        <w:t xml:space="preserve"> who reported about the impact on best practices in accessibility. The workshop talked about the importance of access to public life (environment, </w:t>
      </w:r>
      <w:r w:rsidR="005126EC">
        <w:rPr>
          <w:rFonts w:eastAsia="Calibri"/>
          <w:lang w:val="en-US" w:bidi="ar-SA"/>
        </w:rPr>
        <w:t>websites, external communication, etc.), the involvement of DPOs in the process, the main obstacles faced to improve accessibility. He explained that the workshop examined some example of good practices had been examined: accessible housing, independent living, awareness raising and support. He explained how important the sharing of information and experience was. He stated that the best situations were encountered in municipalities having important resources. He explained the action plan foreseen in the city of Tallinn. He insisted on the need to get an holistic approach of accessibility, an approach that considers different aspects of life. He then answered to a few questions with regards to the development of Tallinn City highlighting the work in progress.</w:t>
      </w:r>
    </w:p>
    <w:p w14:paraId="6EC21DA0" w14:textId="0312F336" w:rsidR="005126EC" w:rsidRDefault="005126EC" w:rsidP="00EF2775">
      <w:pPr>
        <w:rPr>
          <w:rFonts w:eastAsia="Calibri"/>
          <w:lang w:val="en-US" w:bidi="ar-SA"/>
        </w:rPr>
      </w:pPr>
      <w:proofErr w:type="spellStart"/>
      <w:r>
        <w:rPr>
          <w:rFonts w:eastAsia="Calibri"/>
          <w:lang w:val="en-US" w:bidi="ar-SA"/>
        </w:rPr>
        <w:t>Mr</w:t>
      </w:r>
      <w:proofErr w:type="spellEnd"/>
      <w:r>
        <w:rPr>
          <w:rFonts w:eastAsia="Calibri"/>
          <w:lang w:val="en-US" w:bidi="ar-SA"/>
        </w:rPr>
        <w:t xml:space="preserve"> </w:t>
      </w:r>
      <w:proofErr w:type="spellStart"/>
      <w:r>
        <w:rPr>
          <w:rFonts w:eastAsia="Calibri"/>
          <w:lang w:val="en-US" w:bidi="ar-SA"/>
        </w:rPr>
        <w:t>Kuuse</w:t>
      </w:r>
      <w:proofErr w:type="spellEnd"/>
      <w:r>
        <w:rPr>
          <w:rFonts w:eastAsia="Calibri"/>
          <w:lang w:val="en-US" w:bidi="ar-SA"/>
        </w:rPr>
        <w:t xml:space="preserve"> gave the floor to Janina Arsenjeva who reported about communicating accessibility and strengthening co-operation.</w:t>
      </w:r>
      <w:r w:rsidR="00936B80">
        <w:rPr>
          <w:rFonts w:eastAsia="Calibri"/>
          <w:lang w:val="en-US" w:bidi="ar-SA"/>
        </w:rPr>
        <w:t xml:space="preserve"> She explained that her group focused on universal design. She highlighted that the main concern of this area was to gain the interests of the private sectors in this field. She explained that the group was composed of various experts in the field of audio-visual communications, real estates and architects. She reported that the group examine</w:t>
      </w:r>
      <w:r w:rsidR="00391EF2">
        <w:rPr>
          <w:rFonts w:eastAsia="Calibri"/>
          <w:lang w:val="en-US" w:bidi="ar-SA"/>
        </w:rPr>
        <w:t>d</w:t>
      </w:r>
      <w:r w:rsidR="00936B80">
        <w:rPr>
          <w:rFonts w:eastAsia="Calibri"/>
          <w:lang w:val="en-US" w:bidi="ar-SA"/>
        </w:rPr>
        <w:t xml:space="preserve"> the historical aspects of universa</w:t>
      </w:r>
      <w:r w:rsidR="00391EF2">
        <w:rPr>
          <w:rFonts w:eastAsia="Calibri"/>
          <w:lang w:val="en-US" w:bidi="ar-SA"/>
        </w:rPr>
        <w:t>l</w:t>
      </w:r>
      <w:r w:rsidR="00936B80">
        <w:rPr>
          <w:rFonts w:eastAsia="Calibri"/>
          <w:lang w:val="en-US" w:bidi="ar-SA"/>
        </w:rPr>
        <w:t xml:space="preserve"> design and built environment.</w:t>
      </w:r>
      <w:r>
        <w:rPr>
          <w:rFonts w:eastAsia="Calibri"/>
          <w:lang w:val="en-US" w:bidi="ar-SA"/>
        </w:rPr>
        <w:t xml:space="preserve"> </w:t>
      </w:r>
      <w:r w:rsidR="00936B80">
        <w:rPr>
          <w:rFonts w:eastAsia="Calibri"/>
          <w:lang w:val="en-US" w:bidi="ar-SA"/>
        </w:rPr>
        <w:t xml:space="preserve">She explained that the actors of the universal design had some difficulties to figure out the needs of the public they were working for and their needs as well as to bring ideas to reality. She explained that professionals in this field were considering the problematic more and more and it was </w:t>
      </w:r>
      <w:r w:rsidR="00391EF2">
        <w:rPr>
          <w:rFonts w:eastAsia="Calibri"/>
          <w:lang w:val="en-US" w:bidi="ar-SA"/>
        </w:rPr>
        <w:t>acknowledged</w:t>
      </w:r>
      <w:r w:rsidR="00936B80">
        <w:rPr>
          <w:rFonts w:eastAsia="Calibri"/>
          <w:lang w:val="en-US" w:bidi="ar-SA"/>
        </w:rPr>
        <w:t xml:space="preserve"> that State Aids as well as tax reductions were incentive to be considered.</w:t>
      </w:r>
      <w:r w:rsidR="004C5CC1">
        <w:rPr>
          <w:rFonts w:eastAsia="Calibri"/>
          <w:lang w:val="en-US" w:bidi="ar-SA"/>
        </w:rPr>
        <w:t xml:space="preserve"> But she insisted on the need to convince those professionals to act for the good of people and for being recognized for their expertise. She also expressed the difficult to deal with currently old buildings.</w:t>
      </w:r>
    </w:p>
    <w:p w14:paraId="661CABA2" w14:textId="445CE846" w:rsidR="00936B80" w:rsidRDefault="005126EC" w:rsidP="00EF2775">
      <w:pPr>
        <w:rPr>
          <w:rFonts w:eastAsia="Calibri"/>
          <w:lang w:val="en-US" w:bidi="ar-SA"/>
        </w:rPr>
      </w:pPr>
      <w:proofErr w:type="spellStart"/>
      <w:r>
        <w:rPr>
          <w:rFonts w:eastAsia="Calibri"/>
          <w:lang w:val="en-US" w:bidi="ar-SA"/>
        </w:rPr>
        <w:t>Mr</w:t>
      </w:r>
      <w:proofErr w:type="spellEnd"/>
      <w:r>
        <w:rPr>
          <w:rFonts w:eastAsia="Calibri"/>
          <w:lang w:val="en-US" w:bidi="ar-SA"/>
        </w:rPr>
        <w:t xml:space="preserve"> </w:t>
      </w:r>
      <w:proofErr w:type="spellStart"/>
      <w:r>
        <w:rPr>
          <w:rFonts w:eastAsia="Calibri"/>
          <w:lang w:val="en-US" w:bidi="ar-SA"/>
        </w:rPr>
        <w:t>Kuuse</w:t>
      </w:r>
      <w:proofErr w:type="spellEnd"/>
      <w:r>
        <w:rPr>
          <w:rFonts w:eastAsia="Calibri"/>
          <w:lang w:val="en-US" w:bidi="ar-SA"/>
        </w:rPr>
        <w:t xml:space="preserve"> gave the floor to </w:t>
      </w:r>
      <w:proofErr w:type="spellStart"/>
      <w:r>
        <w:rPr>
          <w:rFonts w:eastAsia="Calibri"/>
          <w:lang w:val="en-US" w:bidi="ar-SA"/>
        </w:rPr>
        <w:t>Anneli</w:t>
      </w:r>
      <w:proofErr w:type="spellEnd"/>
      <w:r>
        <w:rPr>
          <w:rFonts w:eastAsia="Calibri"/>
          <w:lang w:val="en-US" w:bidi="ar-SA"/>
        </w:rPr>
        <w:t xml:space="preserve"> </w:t>
      </w:r>
      <w:proofErr w:type="spellStart"/>
      <w:r>
        <w:rPr>
          <w:rFonts w:eastAsia="Calibri"/>
          <w:lang w:val="en-US" w:bidi="ar-SA"/>
        </w:rPr>
        <w:t>Habicht</w:t>
      </w:r>
      <w:proofErr w:type="spellEnd"/>
      <w:r>
        <w:rPr>
          <w:rFonts w:eastAsia="Calibri"/>
          <w:lang w:val="en-US" w:bidi="ar-SA"/>
        </w:rPr>
        <w:t xml:space="preserve"> who reported about </w:t>
      </w:r>
      <w:r w:rsidR="00936B80">
        <w:rPr>
          <w:rFonts w:eastAsia="Calibri"/>
          <w:lang w:val="en-US" w:bidi="ar-SA"/>
        </w:rPr>
        <w:t xml:space="preserve">accessibility as a Human Right. </w:t>
      </w:r>
      <w:r w:rsidR="004C5CC1">
        <w:rPr>
          <w:rFonts w:eastAsia="Calibri"/>
          <w:lang w:val="en-US" w:bidi="ar-SA"/>
        </w:rPr>
        <w:t xml:space="preserve">She explained that the subject was very wide and that conclusions were difficult. She explained that the group </w:t>
      </w:r>
      <w:r w:rsidR="00026D45">
        <w:rPr>
          <w:rFonts w:eastAsia="Calibri"/>
          <w:lang w:val="en-US" w:bidi="ar-SA"/>
        </w:rPr>
        <w:t>discussed the meaning of accessibility as Human Rights. She explained that the group considered that Article 9 was a pre-condition to Human Rights. The group also asked the question of the costs of accessibility as being one of the main difficulty. The correlation between European and National laws was also mentioned as a huge difficulty</w:t>
      </w:r>
      <w:r w:rsidR="00AD17A4">
        <w:rPr>
          <w:rFonts w:eastAsia="Calibri"/>
          <w:lang w:val="en-US" w:bidi="ar-SA"/>
        </w:rPr>
        <w:t xml:space="preserve"> and that this should be the challenge for the future</w:t>
      </w:r>
      <w:r w:rsidR="00026D45">
        <w:rPr>
          <w:rFonts w:eastAsia="Calibri"/>
          <w:lang w:val="en-US" w:bidi="ar-SA"/>
        </w:rPr>
        <w:t xml:space="preserve">. </w:t>
      </w:r>
    </w:p>
    <w:p w14:paraId="52B2AC72" w14:textId="24712DB7" w:rsidR="00936B80" w:rsidRDefault="00936B80" w:rsidP="00EF2775">
      <w:pPr>
        <w:rPr>
          <w:rFonts w:eastAsia="Calibri"/>
          <w:lang w:val="en-US" w:bidi="ar-SA"/>
        </w:rPr>
      </w:pPr>
      <w:proofErr w:type="spellStart"/>
      <w:r>
        <w:rPr>
          <w:rFonts w:eastAsia="Calibri"/>
          <w:lang w:val="en-US" w:bidi="ar-SA"/>
        </w:rPr>
        <w:t>Mr</w:t>
      </w:r>
      <w:proofErr w:type="spellEnd"/>
      <w:r>
        <w:rPr>
          <w:rFonts w:eastAsia="Calibri"/>
          <w:lang w:val="en-US" w:bidi="ar-SA"/>
        </w:rPr>
        <w:t xml:space="preserve"> </w:t>
      </w:r>
      <w:proofErr w:type="spellStart"/>
      <w:r>
        <w:rPr>
          <w:rFonts w:eastAsia="Calibri"/>
          <w:lang w:val="en-US" w:bidi="ar-SA"/>
        </w:rPr>
        <w:t>Kuuse</w:t>
      </w:r>
      <w:proofErr w:type="spellEnd"/>
      <w:r>
        <w:rPr>
          <w:rFonts w:eastAsia="Calibri"/>
          <w:lang w:val="en-US" w:bidi="ar-SA"/>
        </w:rPr>
        <w:t xml:space="preserve"> introduced the panel discussion about the way forward and how to proceed at EU level with Accessibility. </w:t>
      </w:r>
    </w:p>
    <w:p w14:paraId="0AD8DA80" w14:textId="70AD7B4F" w:rsidR="003B5E7E" w:rsidRDefault="00936B80" w:rsidP="00EF2775">
      <w:pPr>
        <w:rPr>
          <w:rFonts w:eastAsia="Calibri"/>
          <w:lang w:val="en-US" w:bidi="ar-SA"/>
        </w:rPr>
      </w:pPr>
      <w:r>
        <w:rPr>
          <w:rFonts w:eastAsia="Calibri"/>
          <w:lang w:val="en-US" w:bidi="ar-SA"/>
        </w:rPr>
        <w:t xml:space="preserve">He introduced the speakers : </w:t>
      </w:r>
    </w:p>
    <w:p w14:paraId="0D61CD33" w14:textId="5F5C235C" w:rsidR="00DB3B3D" w:rsidRPr="00936B80" w:rsidRDefault="00DB3B3D" w:rsidP="00DB3B3D">
      <w:pPr>
        <w:numPr>
          <w:ilvl w:val="0"/>
          <w:numId w:val="8"/>
        </w:numPr>
        <w:spacing w:after="120" w:line="240" w:lineRule="auto"/>
        <w:jc w:val="both"/>
        <w:rPr>
          <w:rFonts w:eastAsia="Calibri" w:cs="Tahoma"/>
          <w:i/>
          <w:lang w:bidi="ar-SA"/>
        </w:rPr>
      </w:pPr>
      <w:proofErr w:type="spellStart"/>
      <w:r w:rsidRPr="00936B80">
        <w:rPr>
          <w:rFonts w:eastAsia="Calibri" w:cs="Tahoma"/>
          <w:lang w:val="en-US" w:bidi="ar-SA"/>
        </w:rPr>
        <w:t>Ms</w:t>
      </w:r>
      <w:proofErr w:type="spellEnd"/>
      <w:r w:rsidRPr="00936B80">
        <w:rPr>
          <w:rFonts w:eastAsia="Calibri" w:cs="Tahoma"/>
          <w:lang w:val="en-US" w:bidi="ar-SA"/>
        </w:rPr>
        <w:t xml:space="preserve"> Inmaculada </w:t>
      </w:r>
      <w:proofErr w:type="spellStart"/>
      <w:r w:rsidRPr="00936B80">
        <w:rPr>
          <w:rFonts w:eastAsia="Calibri" w:cs="Tahoma"/>
          <w:lang w:val="en-US" w:bidi="ar-SA"/>
        </w:rPr>
        <w:t>Placencia-Porrero</w:t>
      </w:r>
      <w:proofErr w:type="spellEnd"/>
      <w:r w:rsidRPr="00936B80">
        <w:rPr>
          <w:rFonts w:eastAsia="Calibri" w:cs="Tahoma"/>
          <w:lang w:val="en-US" w:bidi="ar-SA"/>
        </w:rPr>
        <w:t>, European Commission</w:t>
      </w:r>
      <w:r w:rsidR="00936B80" w:rsidRPr="00936B80">
        <w:rPr>
          <w:rFonts w:eastAsia="Calibri" w:cs="Tahoma"/>
          <w:lang w:val="en-US" w:bidi="ar-SA"/>
        </w:rPr>
        <w:t xml:space="preserve"> who explained </w:t>
      </w:r>
      <w:r w:rsidR="008D6D53">
        <w:rPr>
          <w:rFonts w:eastAsia="Calibri" w:cs="Tahoma"/>
          <w:lang w:val="en-US" w:bidi="ar-SA"/>
        </w:rPr>
        <w:t xml:space="preserve">all the amendments that still needed to be done and the difficulties met in the harmonization </w:t>
      </w:r>
      <w:r w:rsidR="00DF3641">
        <w:rPr>
          <w:rFonts w:eastAsia="Calibri" w:cs="Tahoma"/>
          <w:lang w:val="en-US" w:bidi="ar-SA"/>
        </w:rPr>
        <w:t xml:space="preserve">of all of them. She explained the need to keep a very strong enforcement. She </w:t>
      </w:r>
      <w:r w:rsidR="00391EF2">
        <w:rPr>
          <w:rFonts w:eastAsia="Calibri" w:cs="Tahoma"/>
          <w:lang w:val="en-US" w:bidi="ar-SA"/>
        </w:rPr>
        <w:t>highlighted</w:t>
      </w:r>
      <w:r w:rsidR="00DF3641">
        <w:rPr>
          <w:rFonts w:eastAsia="Calibri" w:cs="Tahoma"/>
          <w:lang w:val="en-US" w:bidi="ar-SA"/>
        </w:rPr>
        <w:t xml:space="preserve"> the need to harmonise actions needed at European and local level.</w:t>
      </w:r>
      <w:r w:rsidR="00936B80" w:rsidRPr="00936B80">
        <w:rPr>
          <w:rFonts w:eastAsia="Calibri" w:cs="Tahoma"/>
          <w:lang w:val="en-US" w:bidi="ar-SA"/>
        </w:rPr>
        <w:t xml:space="preserve"> </w:t>
      </w:r>
      <w:r w:rsidRPr="00936B80">
        <w:rPr>
          <w:rFonts w:eastAsia="Calibri" w:cs="Tahoma"/>
          <w:lang w:val="en-US" w:bidi="ar-SA"/>
        </w:rPr>
        <w:t xml:space="preserve"> </w:t>
      </w:r>
    </w:p>
    <w:p w14:paraId="7C09D845" w14:textId="072F5C04" w:rsidR="00DB3B3D" w:rsidRPr="00936B80" w:rsidRDefault="00DB3B3D" w:rsidP="00DB3B3D">
      <w:pPr>
        <w:numPr>
          <w:ilvl w:val="0"/>
          <w:numId w:val="8"/>
        </w:numPr>
        <w:spacing w:after="120" w:line="240" w:lineRule="auto"/>
        <w:jc w:val="both"/>
        <w:rPr>
          <w:rFonts w:eastAsia="Calibri" w:cs="Tahoma"/>
          <w:i/>
          <w:lang w:bidi="ar-SA"/>
        </w:rPr>
      </w:pPr>
      <w:r w:rsidRPr="00936B80">
        <w:rPr>
          <w:rFonts w:eastAsia="Calibri" w:cs="Tahoma"/>
          <w:lang w:bidi="ar-SA"/>
        </w:rPr>
        <w:t>M</w:t>
      </w:r>
      <w:r w:rsidR="004C5CC1">
        <w:rPr>
          <w:rFonts w:eastAsia="Calibri" w:cs="Tahoma"/>
          <w:lang w:bidi="ar-SA"/>
        </w:rPr>
        <w:t xml:space="preserve">r </w:t>
      </w:r>
      <w:r w:rsidRPr="00936B80">
        <w:rPr>
          <w:rFonts w:eastAsia="Calibri" w:cs="Tahoma"/>
          <w:lang w:bidi="ar-SA"/>
        </w:rPr>
        <w:t xml:space="preserve">Gunta </w:t>
      </w:r>
      <w:proofErr w:type="spellStart"/>
      <w:r w:rsidRPr="00936B80">
        <w:rPr>
          <w:rFonts w:eastAsia="Calibri" w:cs="Tahoma"/>
          <w:lang w:bidi="ar-SA"/>
        </w:rPr>
        <w:t>Anča</w:t>
      </w:r>
      <w:proofErr w:type="spellEnd"/>
      <w:r w:rsidRPr="00936B80">
        <w:rPr>
          <w:rFonts w:eastAsia="Calibri" w:cs="Tahoma"/>
          <w:lang w:bidi="ar-SA"/>
        </w:rPr>
        <w:t>, EDF Vice-President</w:t>
      </w:r>
      <w:r w:rsidR="00A60AF8">
        <w:rPr>
          <w:rFonts w:eastAsia="Calibri" w:cs="Tahoma"/>
          <w:lang w:bidi="ar-SA"/>
        </w:rPr>
        <w:t>, who highlighted the interest of the conference in Narva and insisted on the need to consider the Act as a real useful tool and not only an administrative document. She also insisted on the role of commercial companies in making accessibility accessing the real life.</w:t>
      </w:r>
    </w:p>
    <w:p w14:paraId="20BAB87E" w14:textId="4B76D269" w:rsidR="00DB3B3D" w:rsidRPr="00936B80" w:rsidRDefault="00DB3B3D" w:rsidP="00DB3B3D">
      <w:pPr>
        <w:numPr>
          <w:ilvl w:val="0"/>
          <w:numId w:val="8"/>
        </w:numPr>
        <w:spacing w:after="120" w:line="240" w:lineRule="auto"/>
        <w:jc w:val="both"/>
        <w:rPr>
          <w:rFonts w:eastAsia="Calibri" w:cs="Tahoma"/>
          <w:lang w:val="en-US" w:bidi="ar-SA"/>
        </w:rPr>
      </w:pPr>
      <w:r w:rsidRPr="00936B80">
        <w:rPr>
          <w:rFonts w:eastAsia="Calibri" w:cs="Tahoma"/>
          <w:lang w:val="en-US" w:bidi="ar-SA"/>
        </w:rPr>
        <w:lastRenderedPageBreak/>
        <w:t xml:space="preserve">Mr. </w:t>
      </w:r>
      <w:proofErr w:type="spellStart"/>
      <w:r w:rsidRPr="00936B80">
        <w:rPr>
          <w:rFonts w:eastAsia="Calibri" w:cs="Tahoma"/>
          <w:lang w:val="en-US" w:bidi="ar-SA"/>
        </w:rPr>
        <w:t>Indrek</w:t>
      </w:r>
      <w:proofErr w:type="spellEnd"/>
      <w:r w:rsidRPr="00936B80">
        <w:rPr>
          <w:rFonts w:eastAsia="Calibri" w:cs="Tahoma"/>
          <w:lang w:val="en-US" w:bidi="ar-SA"/>
        </w:rPr>
        <w:t xml:space="preserve"> </w:t>
      </w:r>
      <w:proofErr w:type="spellStart"/>
      <w:r w:rsidRPr="00936B80">
        <w:rPr>
          <w:rFonts w:eastAsia="Calibri" w:cs="Tahoma"/>
          <w:lang w:val="en-US" w:bidi="ar-SA"/>
        </w:rPr>
        <w:t>Tarand</w:t>
      </w:r>
      <w:proofErr w:type="spellEnd"/>
      <w:r w:rsidRPr="00936B80">
        <w:rPr>
          <w:rFonts w:eastAsia="Calibri" w:cs="Tahoma"/>
          <w:lang w:val="en-US" w:bidi="ar-SA"/>
        </w:rPr>
        <w:t>, Member of the European Parliament</w:t>
      </w:r>
      <w:r w:rsidR="00DF3641">
        <w:rPr>
          <w:rFonts w:eastAsia="Calibri" w:cs="Tahoma"/>
          <w:lang w:val="en-US" w:bidi="ar-SA"/>
        </w:rPr>
        <w:t>,</w:t>
      </w:r>
      <w:r w:rsidRPr="00936B80">
        <w:rPr>
          <w:rFonts w:eastAsia="Calibri" w:cs="Tahoma"/>
          <w:lang w:val="en-US" w:bidi="ar-SA"/>
        </w:rPr>
        <w:t xml:space="preserve"> Vice-chair of the Disability Intergroup</w:t>
      </w:r>
      <w:r w:rsidR="00936B80">
        <w:rPr>
          <w:rFonts w:eastAsia="Calibri" w:cs="Tahoma"/>
          <w:lang w:val="en-US" w:bidi="ar-SA"/>
        </w:rPr>
        <w:t xml:space="preserve"> who explained </w:t>
      </w:r>
      <w:r w:rsidR="00433D9D">
        <w:rPr>
          <w:rFonts w:eastAsia="Calibri" w:cs="Tahoma"/>
          <w:lang w:val="en-US" w:bidi="ar-SA"/>
        </w:rPr>
        <w:t xml:space="preserve">how important and useful the conference in </w:t>
      </w:r>
      <w:proofErr w:type="spellStart"/>
      <w:r w:rsidR="00433D9D">
        <w:rPr>
          <w:rFonts w:eastAsia="Calibri" w:cs="Tahoma"/>
          <w:lang w:val="en-US" w:bidi="ar-SA"/>
        </w:rPr>
        <w:t>Narva</w:t>
      </w:r>
      <w:proofErr w:type="spellEnd"/>
      <w:r w:rsidR="00433D9D">
        <w:rPr>
          <w:rFonts w:eastAsia="Calibri" w:cs="Tahoma"/>
          <w:lang w:val="en-US" w:bidi="ar-SA"/>
        </w:rPr>
        <w:t xml:space="preserve"> followed by the session in Tallinn was useful. He said that accessibility was a key social matter He reported on an accessibility audit made in his country a few years ago and he explained how interesting it was to consider this item from a local basis. He explained the need to elaborate an action plan with all the partners of the sector.</w:t>
      </w:r>
      <w:r w:rsidR="00936B80">
        <w:rPr>
          <w:rFonts w:eastAsia="Calibri" w:cs="Tahoma"/>
          <w:lang w:val="en-US" w:bidi="ar-SA"/>
        </w:rPr>
        <w:t xml:space="preserve"> </w:t>
      </w:r>
    </w:p>
    <w:p w14:paraId="36448321" w14:textId="2A78A6FB" w:rsidR="00DB3B3D" w:rsidRPr="00936B80" w:rsidRDefault="00DB3B3D" w:rsidP="00DB3B3D">
      <w:pPr>
        <w:numPr>
          <w:ilvl w:val="0"/>
          <w:numId w:val="8"/>
        </w:numPr>
        <w:spacing w:after="120" w:line="240" w:lineRule="auto"/>
        <w:jc w:val="both"/>
        <w:rPr>
          <w:rFonts w:eastAsia="Calibri" w:cs="Tahoma"/>
          <w:lang w:val="en-US" w:bidi="ar-SA"/>
        </w:rPr>
      </w:pPr>
      <w:r w:rsidRPr="00936B80">
        <w:rPr>
          <w:rFonts w:eastAsia="Calibri" w:cs="Tahoma"/>
          <w:lang w:val="en-US" w:bidi="ar-SA"/>
        </w:rPr>
        <w:t xml:space="preserve">Ms. Adina </w:t>
      </w:r>
      <w:proofErr w:type="spellStart"/>
      <w:r w:rsidRPr="00936B80">
        <w:rPr>
          <w:rFonts w:eastAsia="Calibri" w:cs="Tahoma"/>
          <w:lang w:val="en-US" w:bidi="ar-SA"/>
        </w:rPr>
        <w:t>Braha-Honciuc</w:t>
      </w:r>
      <w:proofErr w:type="spellEnd"/>
      <w:r w:rsidRPr="00936B80">
        <w:rPr>
          <w:rFonts w:eastAsia="Calibri" w:cs="Tahoma"/>
          <w:lang w:val="en-US" w:bidi="ar-SA"/>
        </w:rPr>
        <w:t>, Microsoft Accessibility policy chief for Europe, Middle-East and Africa</w:t>
      </w:r>
      <w:r w:rsidR="00DF3641">
        <w:rPr>
          <w:rFonts w:eastAsia="Calibri" w:cs="Tahoma"/>
          <w:lang w:val="en-US" w:bidi="ar-SA"/>
        </w:rPr>
        <w:t xml:space="preserve"> who explained the genesis towards ICT developments since the 90s and she highlighted the need to integrate the notion of accessibility from the origin in any new design.</w:t>
      </w:r>
      <w:r w:rsidR="00936B80">
        <w:rPr>
          <w:rFonts w:eastAsia="Calibri" w:cs="Tahoma"/>
          <w:lang w:val="en-US" w:bidi="ar-SA"/>
        </w:rPr>
        <w:t xml:space="preserve"> </w:t>
      </w:r>
    </w:p>
    <w:p w14:paraId="740F9A71" w14:textId="6A200600" w:rsidR="004C5CC1" w:rsidRDefault="004C5CC1" w:rsidP="00DB3B3D">
      <w:pPr>
        <w:numPr>
          <w:ilvl w:val="0"/>
          <w:numId w:val="8"/>
        </w:numPr>
        <w:spacing w:after="120" w:line="240" w:lineRule="auto"/>
        <w:jc w:val="both"/>
        <w:rPr>
          <w:rFonts w:eastAsia="Calibri" w:cs="Tahoma"/>
          <w:lang w:val="en-US" w:bidi="ar-SA"/>
        </w:rPr>
      </w:pPr>
      <w:proofErr w:type="spellStart"/>
      <w:r>
        <w:rPr>
          <w:rFonts w:eastAsia="Calibri" w:cs="Tahoma"/>
          <w:lang w:val="en-US" w:bidi="ar-SA"/>
        </w:rPr>
        <w:t>Ms</w:t>
      </w:r>
      <w:proofErr w:type="spellEnd"/>
      <w:r>
        <w:rPr>
          <w:rFonts w:eastAsia="Calibri" w:cs="Tahoma"/>
          <w:lang w:val="en-US" w:bidi="ar-SA"/>
        </w:rPr>
        <w:t xml:space="preserve"> Helena Pall, Estonian Permanent r</w:t>
      </w:r>
      <w:r w:rsidR="00DB3B3D" w:rsidRPr="00936B80">
        <w:rPr>
          <w:rFonts w:eastAsia="Calibri" w:cs="Tahoma"/>
          <w:lang w:val="en-US" w:bidi="ar-SA"/>
        </w:rPr>
        <w:t>epresentati</w:t>
      </w:r>
      <w:r>
        <w:rPr>
          <w:rFonts w:eastAsia="Calibri" w:cs="Tahoma"/>
          <w:lang w:val="en-US" w:bidi="ar-SA"/>
        </w:rPr>
        <w:t>on at European Union</w:t>
      </w:r>
      <w:r w:rsidR="00DB3B3D" w:rsidRPr="00936B80">
        <w:rPr>
          <w:rFonts w:eastAsia="Calibri" w:cs="Tahoma"/>
          <w:lang w:val="en-US" w:bidi="ar-SA"/>
        </w:rPr>
        <w:t xml:space="preserve"> </w:t>
      </w:r>
      <w:r w:rsidR="00A60AF8">
        <w:rPr>
          <w:rFonts w:eastAsia="Calibri" w:cs="Tahoma"/>
          <w:lang w:val="en-US" w:bidi="ar-SA"/>
        </w:rPr>
        <w:t>who explained the achievements made during the presidency</w:t>
      </w:r>
      <w:r w:rsidR="00433D9D">
        <w:rPr>
          <w:rFonts w:eastAsia="Calibri" w:cs="Tahoma"/>
          <w:lang w:val="en-US" w:bidi="ar-SA"/>
        </w:rPr>
        <w:t>. He explained the general approach in sectorial discussions in order to clarify the text. He explained the need to clarify the text as much as possible in view of facilitating its implementation in the future.</w:t>
      </w:r>
    </w:p>
    <w:p w14:paraId="194A82E6" w14:textId="00339805" w:rsidR="00A60AF8" w:rsidRDefault="004C5CC1" w:rsidP="00DB3B3D">
      <w:pPr>
        <w:numPr>
          <w:ilvl w:val="0"/>
          <w:numId w:val="8"/>
        </w:numPr>
        <w:spacing w:after="120" w:line="240" w:lineRule="auto"/>
        <w:jc w:val="both"/>
        <w:rPr>
          <w:rFonts w:eastAsia="Calibri" w:cs="Tahoma"/>
          <w:lang w:val="en-US" w:bidi="ar-SA"/>
        </w:rPr>
      </w:pPr>
      <w:proofErr w:type="spellStart"/>
      <w:r>
        <w:rPr>
          <w:rFonts w:eastAsia="Calibri" w:cs="Tahoma"/>
          <w:lang w:val="en-US" w:bidi="ar-SA"/>
        </w:rPr>
        <w:t>Mr</w:t>
      </w:r>
      <w:proofErr w:type="spellEnd"/>
      <w:r>
        <w:rPr>
          <w:rFonts w:eastAsia="Calibri" w:cs="Tahoma"/>
          <w:lang w:val="en-US" w:bidi="ar-SA"/>
        </w:rPr>
        <w:t xml:space="preserve"> </w:t>
      </w:r>
      <w:proofErr w:type="spellStart"/>
      <w:r>
        <w:rPr>
          <w:rFonts w:eastAsia="Calibri" w:cs="Tahoma"/>
          <w:lang w:val="en-US" w:bidi="ar-SA"/>
        </w:rPr>
        <w:t>Raivo</w:t>
      </w:r>
      <w:proofErr w:type="spellEnd"/>
      <w:r>
        <w:rPr>
          <w:rFonts w:eastAsia="Calibri" w:cs="Tahoma"/>
          <w:lang w:val="en-US" w:bidi="ar-SA"/>
        </w:rPr>
        <w:t xml:space="preserve"> </w:t>
      </w:r>
      <w:proofErr w:type="spellStart"/>
      <w:r>
        <w:rPr>
          <w:rFonts w:eastAsia="Calibri" w:cs="Tahoma"/>
          <w:lang w:val="en-US" w:bidi="ar-SA"/>
        </w:rPr>
        <w:t>Allev</w:t>
      </w:r>
      <w:proofErr w:type="spellEnd"/>
      <w:r>
        <w:rPr>
          <w:rFonts w:eastAsia="Calibri" w:cs="Tahoma"/>
          <w:lang w:val="en-US" w:bidi="ar-SA"/>
        </w:rPr>
        <w:t>, Tallinn Social Welfare and Health Care Department</w:t>
      </w:r>
      <w:r w:rsidR="00936B80">
        <w:rPr>
          <w:rFonts w:eastAsia="Calibri" w:cs="Tahoma"/>
          <w:lang w:val="en-US" w:bidi="ar-SA"/>
        </w:rPr>
        <w:t xml:space="preserve"> </w:t>
      </w:r>
      <w:r w:rsidR="00735E67">
        <w:rPr>
          <w:rFonts w:eastAsia="Calibri" w:cs="Tahoma"/>
          <w:lang w:val="en-US" w:bidi="ar-SA"/>
        </w:rPr>
        <w:t>explained the importance of considering the accessibility at a local level and he reported on an audit made in Estonia some years ago highlighting the need to go forward with all the partners.</w:t>
      </w:r>
    </w:p>
    <w:p w14:paraId="17063F91" w14:textId="77777777" w:rsidR="00735E67" w:rsidRDefault="00735E67" w:rsidP="00A60AF8">
      <w:pPr>
        <w:spacing w:after="120" w:line="240" w:lineRule="auto"/>
        <w:ind w:left="360"/>
        <w:jc w:val="both"/>
        <w:rPr>
          <w:rFonts w:eastAsia="Calibri" w:cs="Tahoma"/>
          <w:lang w:val="en-US" w:bidi="ar-SA"/>
        </w:rPr>
      </w:pPr>
    </w:p>
    <w:p w14:paraId="53A4C607" w14:textId="54D52FD3" w:rsidR="00735E67" w:rsidRDefault="00735E67" w:rsidP="00A60AF8">
      <w:pPr>
        <w:spacing w:after="120" w:line="240" w:lineRule="auto"/>
        <w:ind w:left="360"/>
        <w:jc w:val="both"/>
        <w:rPr>
          <w:rFonts w:eastAsia="Calibri" w:cs="Tahoma"/>
          <w:lang w:val="en-US" w:bidi="ar-SA"/>
        </w:rPr>
      </w:pPr>
      <w:r>
        <w:rPr>
          <w:rFonts w:eastAsia="Calibri" w:cs="Tahoma"/>
          <w:lang w:val="en-US" w:bidi="ar-SA"/>
        </w:rPr>
        <w:t>Participants made some comments on the floor about the situation of accessibility in Italy about transport</w:t>
      </w:r>
      <w:r w:rsidR="00181842">
        <w:rPr>
          <w:rFonts w:eastAsia="Calibri" w:cs="Tahoma"/>
          <w:lang w:val="en-US" w:bidi="ar-SA"/>
        </w:rPr>
        <w:t xml:space="preserve"> and</w:t>
      </w:r>
      <w:r>
        <w:rPr>
          <w:rFonts w:eastAsia="Calibri" w:cs="Tahoma"/>
          <w:lang w:val="en-US" w:bidi="ar-SA"/>
        </w:rPr>
        <w:t xml:space="preserve"> built-environment</w:t>
      </w:r>
      <w:r w:rsidR="00181842">
        <w:rPr>
          <w:rFonts w:eastAsia="Calibri" w:cs="Tahoma"/>
          <w:lang w:val="en-US" w:bidi="ar-SA"/>
        </w:rPr>
        <w:t xml:space="preserve">, the actions made in Greece recently, </w:t>
      </w:r>
      <w:r w:rsidR="00B5617F">
        <w:rPr>
          <w:rFonts w:eastAsia="Calibri" w:cs="Tahoma"/>
          <w:lang w:val="en-US" w:bidi="ar-SA"/>
        </w:rPr>
        <w:t>the difficult standardization process in various countries</w:t>
      </w:r>
      <w:r w:rsidR="001465BE">
        <w:rPr>
          <w:rFonts w:eastAsia="Calibri" w:cs="Tahoma"/>
          <w:lang w:val="en-US" w:bidi="ar-SA"/>
        </w:rPr>
        <w:t>.</w:t>
      </w:r>
    </w:p>
    <w:p w14:paraId="23B7C52D" w14:textId="391DD4C6" w:rsidR="001465BE" w:rsidRDefault="00735E67" w:rsidP="001465BE">
      <w:pPr>
        <w:spacing w:after="120" w:line="240" w:lineRule="auto"/>
        <w:ind w:left="360"/>
        <w:jc w:val="both"/>
        <w:rPr>
          <w:rFonts w:eastAsia="Calibri" w:cs="Tahoma"/>
          <w:lang w:val="en-US" w:bidi="ar-SA"/>
        </w:rPr>
      </w:pPr>
      <w:proofErr w:type="spellStart"/>
      <w:r>
        <w:rPr>
          <w:rFonts w:eastAsia="Calibri" w:cs="Tahoma"/>
          <w:lang w:val="en-US" w:bidi="ar-SA"/>
        </w:rPr>
        <w:t>Imma</w:t>
      </w:r>
      <w:proofErr w:type="spellEnd"/>
      <w:r>
        <w:rPr>
          <w:rFonts w:eastAsia="Calibri" w:cs="Tahoma"/>
          <w:lang w:val="en-US" w:bidi="ar-SA"/>
        </w:rPr>
        <w:t xml:space="preserve"> </w:t>
      </w:r>
      <w:proofErr w:type="spellStart"/>
      <w:r>
        <w:rPr>
          <w:rFonts w:eastAsia="Calibri" w:cs="Tahoma"/>
          <w:lang w:val="en-US" w:bidi="ar-SA"/>
        </w:rPr>
        <w:t>Placencia</w:t>
      </w:r>
      <w:proofErr w:type="spellEnd"/>
      <w:r>
        <w:rPr>
          <w:rFonts w:eastAsia="Calibri" w:cs="Tahoma"/>
          <w:lang w:val="en-US" w:bidi="ar-SA"/>
        </w:rPr>
        <w:t xml:space="preserve"> insi</w:t>
      </w:r>
      <w:r w:rsidR="009562A3">
        <w:rPr>
          <w:rFonts w:eastAsia="Calibri" w:cs="Tahoma"/>
          <w:lang w:val="en-US" w:bidi="ar-SA"/>
        </w:rPr>
        <w:t>s</w:t>
      </w:r>
      <w:r>
        <w:rPr>
          <w:rFonts w:eastAsia="Calibri" w:cs="Tahoma"/>
          <w:lang w:val="en-US" w:bidi="ar-SA"/>
        </w:rPr>
        <w:t>ted that the process could be improved in addressing the permanent representation of each respective countries towards the European Commission.</w:t>
      </w:r>
      <w:r w:rsidR="00181842">
        <w:rPr>
          <w:rFonts w:eastAsia="Calibri" w:cs="Tahoma"/>
          <w:lang w:val="en-US" w:bidi="ar-SA"/>
        </w:rPr>
        <w:t xml:space="preserve"> </w:t>
      </w:r>
      <w:r w:rsidR="00181842" w:rsidRPr="00936B80">
        <w:rPr>
          <w:rFonts w:eastAsia="Calibri" w:cs="Tahoma"/>
          <w:lang w:val="en-US" w:bidi="ar-SA"/>
        </w:rPr>
        <w:t xml:space="preserve">Adina </w:t>
      </w:r>
      <w:proofErr w:type="spellStart"/>
      <w:r w:rsidR="00181842" w:rsidRPr="00936B80">
        <w:rPr>
          <w:rFonts w:eastAsia="Calibri" w:cs="Tahoma"/>
          <w:lang w:val="en-US" w:bidi="ar-SA"/>
        </w:rPr>
        <w:t>Braha-Honciuc</w:t>
      </w:r>
      <w:proofErr w:type="spellEnd"/>
      <w:r w:rsidR="00181842">
        <w:rPr>
          <w:rFonts w:eastAsia="Calibri" w:cs="Tahoma"/>
          <w:lang w:val="en-US" w:bidi="ar-SA"/>
        </w:rPr>
        <w:t xml:space="preserve"> insisted that the Act be set as clear requirements that would concern the legislation of all the specific sectors.</w:t>
      </w:r>
      <w:r w:rsidR="001465BE">
        <w:rPr>
          <w:rFonts w:eastAsia="Calibri" w:cs="Tahoma"/>
          <w:lang w:val="en-US" w:bidi="ar-SA"/>
        </w:rPr>
        <w:t xml:space="preserve"> </w:t>
      </w:r>
    </w:p>
    <w:p w14:paraId="3513F80B" w14:textId="12067DE7" w:rsidR="00735E67" w:rsidRPr="00735E67" w:rsidRDefault="001465BE" w:rsidP="001465BE">
      <w:pPr>
        <w:spacing w:after="120" w:line="240" w:lineRule="auto"/>
        <w:ind w:left="360"/>
        <w:jc w:val="both"/>
        <w:rPr>
          <w:rFonts w:eastAsia="Calibri"/>
          <w:lang w:val="en-US" w:bidi="ar-SA"/>
        </w:rPr>
      </w:pPr>
      <w:r>
        <w:rPr>
          <w:rFonts w:eastAsia="Calibri" w:cs="Tahoma"/>
          <w:lang w:val="en-US" w:bidi="ar-SA"/>
        </w:rPr>
        <w:t>Panelists concluded the conference mentioning the necessity that disabled people acts in all level to achieve this issue, the importance of gender balance, the necessity to include accessibility in all aspects of life, the need to enhance awareness raising, the need to consider the evolution from a starting point, the need to consider accessibility as the ultimate</w:t>
      </w:r>
      <w:r w:rsidR="009562A3">
        <w:rPr>
          <w:rFonts w:eastAsia="Calibri" w:cs="Tahoma"/>
          <w:lang w:val="en-US" w:bidi="ar-SA"/>
        </w:rPr>
        <w:t xml:space="preserve"> purpose of the Human Rights.</w:t>
      </w:r>
    </w:p>
    <w:p w14:paraId="546818E9" w14:textId="529C0385" w:rsidR="009562A3" w:rsidRDefault="00A60AF8" w:rsidP="00A60AF8">
      <w:pPr>
        <w:spacing w:after="120" w:line="240" w:lineRule="auto"/>
        <w:ind w:left="360"/>
        <w:jc w:val="both"/>
        <w:rPr>
          <w:rFonts w:eastAsia="Calibri" w:cs="Tahoma"/>
          <w:lang w:val="en-US" w:bidi="ar-SA"/>
        </w:rPr>
      </w:pPr>
      <w:proofErr w:type="spellStart"/>
      <w:r>
        <w:rPr>
          <w:rFonts w:eastAsia="Calibri" w:cs="Tahoma"/>
          <w:lang w:val="en-US" w:bidi="ar-SA"/>
        </w:rPr>
        <w:t>Mr</w:t>
      </w:r>
      <w:proofErr w:type="spellEnd"/>
      <w:r>
        <w:rPr>
          <w:rFonts w:eastAsia="Calibri" w:cs="Tahoma"/>
          <w:lang w:val="en-US" w:bidi="ar-SA"/>
        </w:rPr>
        <w:t xml:space="preserve"> </w:t>
      </w:r>
      <w:proofErr w:type="spellStart"/>
      <w:r>
        <w:rPr>
          <w:rFonts w:eastAsia="Calibri" w:cs="Tahoma"/>
          <w:lang w:val="en-US" w:bidi="ar-SA"/>
        </w:rPr>
        <w:t>Kuuse</w:t>
      </w:r>
      <w:proofErr w:type="spellEnd"/>
      <w:r>
        <w:rPr>
          <w:rFonts w:eastAsia="Calibri" w:cs="Tahoma"/>
          <w:lang w:val="en-US" w:bidi="ar-SA"/>
        </w:rPr>
        <w:t xml:space="preserve"> conclu</w:t>
      </w:r>
      <w:r w:rsidR="009562A3">
        <w:rPr>
          <w:rFonts w:eastAsia="Calibri" w:cs="Tahoma"/>
          <w:lang w:val="en-US" w:bidi="ar-SA"/>
        </w:rPr>
        <w:t>ded the conference and thanked all the panelists, the volunteers to prepare the conference, the EDF staff as well as the staff from EPK.</w:t>
      </w:r>
    </w:p>
    <w:p w14:paraId="0EFFE6BA" w14:textId="545CEA3B" w:rsidR="00F72660" w:rsidRDefault="00A60AF8" w:rsidP="00391EF2">
      <w:pPr>
        <w:pStyle w:val="Heading1"/>
        <w:numPr>
          <w:ilvl w:val="0"/>
          <w:numId w:val="38"/>
        </w:numPr>
        <w:rPr>
          <w:rStyle w:val="BookTitle1"/>
          <w:iCs w:val="0"/>
          <w:sz w:val="24"/>
          <w:szCs w:val="24"/>
        </w:rPr>
      </w:pPr>
      <w:bookmarkStart w:id="4" w:name="_Toc496086606"/>
      <w:r>
        <w:t>Board Business session</w:t>
      </w:r>
      <w:bookmarkEnd w:id="4"/>
    </w:p>
    <w:p w14:paraId="1EAA96A1" w14:textId="77777777" w:rsidR="00F72660" w:rsidRDefault="00F72660" w:rsidP="00F72660">
      <w:pPr>
        <w:pStyle w:val="Subtitle"/>
        <w:rPr>
          <w:b w:val="0"/>
          <w:smallCaps/>
        </w:rPr>
      </w:pPr>
    </w:p>
    <w:p w14:paraId="26C4B1A6" w14:textId="77777777" w:rsidR="00181842" w:rsidRPr="00B5617F" w:rsidRDefault="00F72660" w:rsidP="00F72660">
      <w:pPr>
        <w:numPr>
          <w:ilvl w:val="0"/>
          <w:numId w:val="1"/>
        </w:numPr>
        <w:spacing w:after="240" w:line="240" w:lineRule="auto"/>
        <w:rPr>
          <w:rFonts w:cs="Tahoma"/>
          <w:lang w:val="en-US"/>
        </w:rPr>
      </w:pPr>
      <w:r w:rsidRPr="00B5617F">
        <w:rPr>
          <w:rFonts w:cs="Tahoma"/>
          <w:lang w:val="en-US"/>
        </w:rPr>
        <w:t>Adoption of the agenda</w:t>
      </w:r>
      <w:r w:rsidR="00181842" w:rsidRPr="00B5617F">
        <w:rPr>
          <w:rFonts w:cs="Tahoma"/>
          <w:lang w:val="en-US"/>
        </w:rPr>
        <w:t xml:space="preserve"> </w:t>
      </w:r>
    </w:p>
    <w:p w14:paraId="11615D35" w14:textId="1BDAD1C1" w:rsidR="00F72660" w:rsidRDefault="00181842" w:rsidP="00181842">
      <w:pPr>
        <w:spacing w:after="240" w:line="240" w:lineRule="auto"/>
        <w:ind w:left="360"/>
        <w:rPr>
          <w:rFonts w:cs="Tahoma"/>
          <w:lang w:val="en-US"/>
        </w:rPr>
      </w:pPr>
      <w:r w:rsidRPr="00B5617F">
        <w:rPr>
          <w:rFonts w:cs="Tahoma"/>
          <w:lang w:val="en-US"/>
        </w:rPr>
        <w:t>The President welcomed the members of the board</w:t>
      </w:r>
      <w:r w:rsidR="00546CF3">
        <w:rPr>
          <w:rFonts w:cs="Tahoma"/>
          <w:lang w:val="en-US"/>
        </w:rPr>
        <w:t xml:space="preserve">. He highlighted that the new mandate of the Board will include some key work on many policy domains. He </w:t>
      </w:r>
      <w:r w:rsidRPr="00B5617F">
        <w:rPr>
          <w:rFonts w:cs="Tahoma"/>
          <w:lang w:val="en-US"/>
        </w:rPr>
        <w:t xml:space="preserve">presented the agenda which was accepted with no changes but with the addition of </w:t>
      </w:r>
      <w:r w:rsidR="00546CF3">
        <w:rPr>
          <w:rFonts w:cs="Tahoma"/>
          <w:lang w:val="en-US"/>
        </w:rPr>
        <w:t xml:space="preserve">an </w:t>
      </w:r>
      <w:r w:rsidRPr="00B5617F">
        <w:rPr>
          <w:rFonts w:cs="Tahoma"/>
          <w:lang w:val="en-US"/>
        </w:rPr>
        <w:t>AOB</w:t>
      </w:r>
      <w:r w:rsidR="00546CF3">
        <w:rPr>
          <w:rFonts w:cs="Tahoma"/>
          <w:lang w:val="en-US"/>
        </w:rPr>
        <w:t xml:space="preserve"> from the Belgian National Council</w:t>
      </w:r>
      <w:r w:rsidRPr="00B5617F">
        <w:rPr>
          <w:rFonts w:cs="Tahoma"/>
          <w:lang w:val="en-US"/>
        </w:rPr>
        <w:t xml:space="preserve"> (see this section)</w:t>
      </w:r>
      <w:r w:rsidR="00546CF3">
        <w:rPr>
          <w:rFonts w:cs="Tahoma"/>
          <w:lang w:val="en-US"/>
        </w:rPr>
        <w:t>. The Director made a comment about the possible co-option of an association representing deafblind people (EDBU) within the Board.</w:t>
      </w:r>
      <w:r w:rsidR="00F72660" w:rsidRPr="00B5617F">
        <w:rPr>
          <w:rFonts w:cs="Tahoma"/>
          <w:lang w:val="en-US"/>
        </w:rPr>
        <w:t xml:space="preserve"> </w:t>
      </w:r>
    </w:p>
    <w:p w14:paraId="55D49C6F" w14:textId="77777777" w:rsidR="00B5617F" w:rsidRPr="00B5617F" w:rsidRDefault="00B5617F" w:rsidP="00B5617F">
      <w:pPr>
        <w:pStyle w:val="Subtitle"/>
        <w:rPr>
          <w:lang w:val="en-US"/>
        </w:rPr>
      </w:pPr>
    </w:p>
    <w:p w14:paraId="73D53321" w14:textId="77777777" w:rsidR="00181842" w:rsidRPr="00B5617F" w:rsidRDefault="00F72660" w:rsidP="00F72660">
      <w:pPr>
        <w:numPr>
          <w:ilvl w:val="0"/>
          <w:numId w:val="1"/>
        </w:numPr>
        <w:spacing w:after="240" w:line="240" w:lineRule="auto"/>
        <w:rPr>
          <w:rFonts w:cs="Tahoma"/>
          <w:lang w:val="en-US"/>
        </w:rPr>
      </w:pPr>
      <w:r w:rsidRPr="00B5617F">
        <w:rPr>
          <w:rFonts w:cs="Tahoma"/>
          <w:lang w:val="en-US"/>
        </w:rPr>
        <w:lastRenderedPageBreak/>
        <w:t>Review of activities 2017</w:t>
      </w:r>
      <w:r w:rsidR="00181842" w:rsidRPr="00B5617F">
        <w:rPr>
          <w:rFonts w:cs="Tahoma"/>
          <w:lang w:val="en-US"/>
        </w:rPr>
        <w:t xml:space="preserve"> </w:t>
      </w:r>
    </w:p>
    <w:p w14:paraId="58C5D321" w14:textId="380E71D2" w:rsidR="00B5617F" w:rsidRPr="00B5617F" w:rsidRDefault="00181842" w:rsidP="00181842">
      <w:pPr>
        <w:spacing w:after="240" w:line="240" w:lineRule="auto"/>
        <w:ind w:left="360"/>
        <w:rPr>
          <w:rFonts w:cs="Tahoma"/>
          <w:lang w:val="en-US"/>
        </w:rPr>
      </w:pPr>
      <w:r w:rsidRPr="00B5617F">
        <w:rPr>
          <w:rFonts w:cs="Tahoma"/>
          <w:lang w:val="en-US"/>
        </w:rPr>
        <w:t>The President and the Executive Committee reported about their activities in 2017 as stated in the document DOC-B-17-10-01</w:t>
      </w:r>
      <w:r w:rsidR="00B5617F" w:rsidRPr="00B5617F">
        <w:rPr>
          <w:rFonts w:cs="Tahoma"/>
          <w:lang w:val="en-US"/>
        </w:rPr>
        <w:t xml:space="preserve">. </w:t>
      </w:r>
      <w:r w:rsidR="00546CF3">
        <w:rPr>
          <w:rFonts w:cs="Tahoma"/>
          <w:lang w:val="en-US"/>
        </w:rPr>
        <w:t>The President thanked the Executive Committee members who had been very active during this period.</w:t>
      </w:r>
    </w:p>
    <w:p w14:paraId="70FD2AFA" w14:textId="4EAC8D93" w:rsidR="00E832F4" w:rsidRDefault="00B5617F" w:rsidP="00B5617F">
      <w:pPr>
        <w:spacing w:after="240" w:line="240" w:lineRule="auto"/>
        <w:ind w:left="360"/>
        <w:rPr>
          <w:rFonts w:cs="Tahoma"/>
          <w:lang w:val="en-US"/>
        </w:rPr>
      </w:pPr>
      <w:r w:rsidRPr="00B5617F">
        <w:rPr>
          <w:rFonts w:cs="Tahoma"/>
          <w:lang w:val="en-US"/>
        </w:rPr>
        <w:t>The President gave the floor to the Director who described the key results from 2017 activities already achieved.</w:t>
      </w:r>
      <w:r w:rsidR="00E832F4" w:rsidRPr="00B5617F">
        <w:rPr>
          <w:rFonts w:cs="Tahoma"/>
          <w:lang w:val="en-US"/>
        </w:rPr>
        <w:t xml:space="preserve"> </w:t>
      </w:r>
      <w:r w:rsidR="00546CF3">
        <w:rPr>
          <w:rFonts w:cs="Tahoma"/>
          <w:lang w:val="en-US"/>
        </w:rPr>
        <w:t xml:space="preserve">She highlighted the Conference on Employment in Malta, the EDF Strategic Framework adopted at the AGA in Madrid, the Conference on Accessibility Act in </w:t>
      </w:r>
      <w:proofErr w:type="spellStart"/>
      <w:r w:rsidR="00546CF3">
        <w:rPr>
          <w:rFonts w:cs="Tahoma"/>
          <w:lang w:val="en-US"/>
        </w:rPr>
        <w:t>Narva</w:t>
      </w:r>
      <w:proofErr w:type="spellEnd"/>
      <w:r w:rsidR="00546CF3">
        <w:rPr>
          <w:rFonts w:cs="Tahoma"/>
          <w:lang w:val="en-US"/>
        </w:rPr>
        <w:t xml:space="preserve"> and Tallinn, the Conference and work on Refugees with disabilities, </w:t>
      </w:r>
      <w:r w:rsidR="008D1955">
        <w:rPr>
          <w:rFonts w:cs="Tahoma"/>
          <w:lang w:val="en-US"/>
        </w:rPr>
        <w:t>the support from the EP for the 4</w:t>
      </w:r>
      <w:r w:rsidR="008D1955" w:rsidRPr="008D1955">
        <w:rPr>
          <w:rFonts w:cs="Tahoma"/>
          <w:vertAlign w:val="superscript"/>
          <w:lang w:val="en-US"/>
        </w:rPr>
        <w:t>th</w:t>
      </w:r>
      <w:r w:rsidR="008D1955">
        <w:rPr>
          <w:rFonts w:cs="Tahoma"/>
          <w:lang w:val="en-US"/>
        </w:rPr>
        <w:t xml:space="preserve"> EPPD, the activities on SDGs, the work of the CRPD review process related to ad-hoc countries, the work on the Accessibility Act, the work in relation to the Pillar on Social Rights, the toolkit on Web-Directive, the work in relation to Disaster Risks Reduction, the relationship and activities with the European Institutions (Work Forum, EDPD, EPPD, Hearing at EESC, opening of picture exhibition at EESC) and the restructuring the Women and the Youth Committee.</w:t>
      </w:r>
    </w:p>
    <w:p w14:paraId="171A449A" w14:textId="77777777" w:rsidR="00B5617F" w:rsidRPr="00B5617F" w:rsidRDefault="00B5617F" w:rsidP="00B5617F">
      <w:pPr>
        <w:pStyle w:val="Subtitle"/>
        <w:rPr>
          <w:lang w:val="en-US"/>
        </w:rPr>
      </w:pPr>
    </w:p>
    <w:p w14:paraId="54737EDE" w14:textId="77777777" w:rsidR="002E6172" w:rsidRDefault="00F72660" w:rsidP="00F72660">
      <w:pPr>
        <w:numPr>
          <w:ilvl w:val="0"/>
          <w:numId w:val="1"/>
        </w:numPr>
        <w:spacing w:after="240" w:line="240" w:lineRule="auto"/>
        <w:rPr>
          <w:rFonts w:cs="Tahoma"/>
          <w:lang w:val="en-US"/>
        </w:rPr>
      </w:pPr>
      <w:r w:rsidRPr="00B5617F">
        <w:rPr>
          <w:rFonts w:cs="Tahoma"/>
          <w:lang w:val="en-US"/>
        </w:rPr>
        <w:t>EDF campaign on political participation in view of European elections 2019 (DOC-B-17-10-0</w:t>
      </w:r>
      <w:r w:rsidR="006B018C" w:rsidRPr="00B5617F">
        <w:rPr>
          <w:rFonts w:cs="Tahoma"/>
          <w:lang w:val="en-US"/>
        </w:rPr>
        <w:t>2</w:t>
      </w:r>
      <w:r w:rsidRPr="00B5617F">
        <w:rPr>
          <w:rFonts w:cs="Tahoma"/>
          <w:lang w:val="en-US"/>
        </w:rPr>
        <w:t xml:space="preserve">) </w:t>
      </w:r>
    </w:p>
    <w:p w14:paraId="3B82C438" w14:textId="77777777" w:rsidR="002E6172" w:rsidRDefault="002E6172" w:rsidP="002E6172">
      <w:pPr>
        <w:spacing w:after="240" w:line="240" w:lineRule="auto"/>
        <w:ind w:left="360"/>
        <w:rPr>
          <w:rFonts w:cs="Tahoma"/>
          <w:lang w:val="en-US"/>
        </w:rPr>
      </w:pPr>
      <w:r>
        <w:rPr>
          <w:rFonts w:cs="Tahoma"/>
          <w:lang w:val="en-US"/>
        </w:rPr>
        <w:t xml:space="preserve">The President gave the floor to </w:t>
      </w:r>
      <w:r w:rsidR="00F72660" w:rsidRPr="00B5617F">
        <w:rPr>
          <w:rFonts w:cs="Tahoma"/>
          <w:lang w:val="en-US"/>
        </w:rPr>
        <w:t>Pat Clarke</w:t>
      </w:r>
      <w:r>
        <w:rPr>
          <w:rFonts w:cs="Tahoma"/>
          <w:lang w:val="en-US"/>
        </w:rPr>
        <w:t xml:space="preserve"> to moderate this session on the political participation of EDF in view of the European Elections. The Vice-President insisted on the importance of the democratic process. </w:t>
      </w:r>
    </w:p>
    <w:p w14:paraId="0FCC2330" w14:textId="77777777" w:rsidR="008100FC" w:rsidRDefault="002E6172" w:rsidP="002E6172">
      <w:pPr>
        <w:spacing w:after="240" w:line="240" w:lineRule="auto"/>
        <w:ind w:left="360"/>
        <w:rPr>
          <w:rFonts w:cs="Tahoma"/>
          <w:lang w:val="en-US"/>
        </w:rPr>
      </w:pPr>
      <w:r>
        <w:rPr>
          <w:rFonts w:cs="Tahoma"/>
          <w:lang w:val="en-US"/>
        </w:rPr>
        <w:t xml:space="preserve">The Vice-President gave the floor to </w:t>
      </w:r>
      <w:r w:rsidRPr="00B5617F">
        <w:rPr>
          <w:rFonts w:cs="Tahoma"/>
          <w:lang w:val="en-US"/>
        </w:rPr>
        <w:t xml:space="preserve">EESC rapporteur </w:t>
      </w:r>
      <w:proofErr w:type="spellStart"/>
      <w:r w:rsidRPr="00B5617F">
        <w:rPr>
          <w:rFonts w:cs="Tahoma"/>
          <w:lang w:val="en-US"/>
        </w:rPr>
        <w:t>Krzystof</w:t>
      </w:r>
      <w:proofErr w:type="spellEnd"/>
      <w:r w:rsidRPr="00B5617F">
        <w:rPr>
          <w:rFonts w:cs="Tahoma"/>
          <w:lang w:val="en-US"/>
        </w:rPr>
        <w:t xml:space="preserve"> Pater</w:t>
      </w:r>
      <w:r>
        <w:rPr>
          <w:rFonts w:cs="Tahoma"/>
          <w:lang w:val="en-US"/>
        </w:rPr>
        <w:t xml:space="preserve"> who reported on the right to vote. He confirmed that the rights of all citizens to be able to vote according to European Treaties existed and should be </w:t>
      </w:r>
      <w:r w:rsidR="00B724E5">
        <w:rPr>
          <w:rFonts w:cs="Tahoma"/>
          <w:lang w:val="en-US"/>
        </w:rPr>
        <w:t>effective</w:t>
      </w:r>
      <w:r>
        <w:rPr>
          <w:rFonts w:cs="Tahoma"/>
          <w:lang w:val="en-US"/>
        </w:rPr>
        <w:t>. He explained that EESC had basic standards on which his report will be based. He insisted on the need to reach national levels and to change laws at national level. He mentioned that the European law was mentioning the right to vote for all EU citizens and that it was not mentioning the rights of persons with disabilities specifically.</w:t>
      </w:r>
      <w:r w:rsidR="00B724E5">
        <w:rPr>
          <w:rFonts w:cs="Tahoma"/>
          <w:lang w:val="en-US"/>
        </w:rPr>
        <w:t xml:space="preserve"> He explained that he began his reporting process through a questionnaire in which the notion of legal capacity was questioned as well as voting for people in Institutions, the form of voting ballots, the mobility and portable boxes, online voting. He explained that this questionnaire aimed to collect good practices existing in the various European Countries and that the report would be availabl</w:t>
      </w:r>
      <w:r w:rsidR="008100FC">
        <w:rPr>
          <w:rFonts w:cs="Tahoma"/>
          <w:lang w:val="en-US"/>
        </w:rPr>
        <w:t xml:space="preserve">e in the near future. </w:t>
      </w:r>
    </w:p>
    <w:p w14:paraId="2D43715B" w14:textId="77777777" w:rsidR="008100FC" w:rsidRDefault="008100FC" w:rsidP="002E6172">
      <w:pPr>
        <w:spacing w:after="240" w:line="240" w:lineRule="auto"/>
        <w:ind w:left="360"/>
        <w:rPr>
          <w:rFonts w:cs="Tahoma"/>
          <w:lang w:val="en-US"/>
        </w:rPr>
      </w:pPr>
      <w:r>
        <w:rPr>
          <w:rFonts w:cs="Tahoma"/>
          <w:lang w:val="en-US"/>
        </w:rPr>
        <w:t xml:space="preserve">The Vice-President gave the floor to Maureen Piggot, EDF Treasurer and President of Inclusion Europe. She explained the situation of political participation of people with intellectual disabilities, the main barriers faced and some actions taken to overcome those barriers. She reminded that the right to vote was a fundamental one. She highlighted some changes that was needed on changing laws, making politics relevant, building awareness and skills, making governments more accessible, etc. </w:t>
      </w:r>
    </w:p>
    <w:p w14:paraId="0137AE8C" w14:textId="6E7A1C17" w:rsidR="0023629C" w:rsidRDefault="008100FC" w:rsidP="002E6172">
      <w:pPr>
        <w:spacing w:after="240" w:line="240" w:lineRule="auto"/>
        <w:ind w:left="360"/>
        <w:rPr>
          <w:rFonts w:cs="Tahoma"/>
          <w:lang w:val="en-US"/>
        </w:rPr>
      </w:pPr>
      <w:r>
        <w:rPr>
          <w:rFonts w:cs="Tahoma"/>
          <w:lang w:val="en-US"/>
        </w:rPr>
        <w:t>The Vice President gave the floor to</w:t>
      </w:r>
      <w:r w:rsidR="0023629C">
        <w:rPr>
          <w:rFonts w:cs="Tahoma"/>
          <w:lang w:val="en-US"/>
        </w:rPr>
        <w:t xml:space="preserve"> Dovile Ju</w:t>
      </w:r>
      <w:r w:rsidR="00391EF2">
        <w:rPr>
          <w:rFonts w:cs="Tahoma"/>
          <w:lang w:val="en-US"/>
        </w:rPr>
        <w:t>o</w:t>
      </w:r>
      <w:r w:rsidR="0023629C">
        <w:rPr>
          <w:rFonts w:cs="Tahoma"/>
          <w:lang w:val="en-US"/>
        </w:rPr>
        <w:t>dkaite from the Lithuanian National Council. She gave an update from Lithuania’s situation who had a first review of CRPD in 2016. She explained that this review showed concerns by the Committee about political participation of persons with disabilities in Lithuania and that immediate actions were needed and implemented for the elections in October 2016 but that there was still accessibility barriers in the various districts.</w:t>
      </w:r>
      <w:r>
        <w:rPr>
          <w:rFonts w:cs="Tahoma"/>
          <w:lang w:val="en-US"/>
        </w:rPr>
        <w:t xml:space="preserve"> </w:t>
      </w:r>
      <w:r w:rsidR="0023629C">
        <w:rPr>
          <w:rFonts w:cs="Tahoma"/>
          <w:lang w:val="en-US"/>
        </w:rPr>
        <w:t xml:space="preserve">She mentioned some other actions in </w:t>
      </w:r>
      <w:r w:rsidR="0023629C">
        <w:rPr>
          <w:rFonts w:cs="Tahoma"/>
          <w:lang w:val="en-US"/>
        </w:rPr>
        <w:lastRenderedPageBreak/>
        <w:t xml:space="preserve">progress such as electronic voting, provision of information about voting. She also explained the difficult status of persons with legal incapacity in Lithuania. </w:t>
      </w:r>
    </w:p>
    <w:p w14:paraId="37F4B14C" w14:textId="1C240781" w:rsidR="0023629C" w:rsidRPr="0023629C" w:rsidRDefault="0023629C" w:rsidP="00451511">
      <w:pPr>
        <w:spacing w:after="240" w:line="240" w:lineRule="auto"/>
        <w:ind w:left="360"/>
        <w:rPr>
          <w:lang w:val="en-US"/>
        </w:rPr>
      </w:pPr>
      <w:r>
        <w:rPr>
          <w:rFonts w:cs="Tahoma"/>
          <w:lang w:val="en-US"/>
        </w:rPr>
        <w:t xml:space="preserve">The Vice-President gave the floor to </w:t>
      </w:r>
      <w:r w:rsidR="00451511">
        <w:rPr>
          <w:rFonts w:cs="Tahoma"/>
          <w:lang w:val="en-US"/>
        </w:rPr>
        <w:t>the French National Council representative who apologized Albert Prévos, absent for health reasons. He explained that the situation in France had been examined by the French consulting advisory body that remind that voting is an absolute right. He explained the difficulty encountered by disabled people living in institutions and those deprived from legal capacity. He explained that the law was going to be modified in order to become more inclusive. He highlighted the actions undertaken to ease the access to information. He mentioned some actions in progress in order to improve the situation (discussions at political and civil society level).</w:t>
      </w:r>
    </w:p>
    <w:p w14:paraId="4A43EA81" w14:textId="77777777" w:rsidR="00451511" w:rsidRDefault="008100FC" w:rsidP="002E6172">
      <w:pPr>
        <w:spacing w:after="240" w:line="240" w:lineRule="auto"/>
        <w:ind w:left="360"/>
        <w:rPr>
          <w:rFonts w:cs="Tahoma"/>
          <w:lang w:val="en-US"/>
        </w:rPr>
      </w:pPr>
      <w:r>
        <w:rPr>
          <w:rFonts w:cs="Tahoma"/>
          <w:lang w:val="en-US"/>
        </w:rPr>
        <w:t xml:space="preserve">The Vice-President gave the floor to </w:t>
      </w:r>
      <w:r w:rsidR="00451511">
        <w:rPr>
          <w:rFonts w:cs="Tahoma"/>
          <w:lang w:val="en-US"/>
        </w:rPr>
        <w:t xml:space="preserve">the President who congratulated the speakers and especially the EESC representative for his work and report. He insisted on the need to differentiate the right to vote and participation to political life. </w:t>
      </w:r>
    </w:p>
    <w:p w14:paraId="1C57C24B" w14:textId="77777777" w:rsidR="00910290" w:rsidRDefault="00451511" w:rsidP="002E6172">
      <w:pPr>
        <w:spacing w:after="240" w:line="240" w:lineRule="auto"/>
        <w:ind w:left="360"/>
        <w:rPr>
          <w:rFonts w:cs="Tahoma"/>
          <w:lang w:val="en-US"/>
        </w:rPr>
      </w:pPr>
      <w:r>
        <w:rPr>
          <w:rFonts w:cs="Tahoma"/>
          <w:lang w:val="en-US"/>
        </w:rPr>
        <w:t xml:space="preserve">The Vice-President explained that the next steps for EDF would be to input the EESC report, </w:t>
      </w:r>
      <w:r w:rsidR="00910290">
        <w:rPr>
          <w:rFonts w:cs="Tahoma"/>
          <w:lang w:val="en-US"/>
        </w:rPr>
        <w:t xml:space="preserve">the EPPD, the EDF Manifesto on European Elections, the EDF position paper on the right to vote, the recommendations on the accessibility of the elections and the participation to EC high level event on Democratic participation. </w:t>
      </w:r>
    </w:p>
    <w:p w14:paraId="4FA85038" w14:textId="77777777" w:rsidR="0089016D" w:rsidRDefault="00910290" w:rsidP="002E6172">
      <w:pPr>
        <w:spacing w:after="240" w:line="240" w:lineRule="auto"/>
        <w:ind w:left="360"/>
        <w:rPr>
          <w:rFonts w:cs="Tahoma"/>
          <w:lang w:val="en-US"/>
        </w:rPr>
      </w:pPr>
      <w:r>
        <w:rPr>
          <w:rFonts w:cs="Tahoma"/>
          <w:lang w:val="en-US"/>
        </w:rPr>
        <w:t xml:space="preserve">The Vice-President gave the floor the Board members who reported on the difficulties faced in Germany, in Croatia, </w:t>
      </w:r>
      <w:r w:rsidR="00F932A0">
        <w:rPr>
          <w:rFonts w:cs="Tahoma"/>
          <w:lang w:val="en-US"/>
        </w:rPr>
        <w:t xml:space="preserve">in Italy, in Ireland, in Spain, </w:t>
      </w:r>
      <w:r w:rsidR="0089016D">
        <w:rPr>
          <w:rFonts w:cs="Tahoma"/>
          <w:lang w:val="en-US"/>
        </w:rPr>
        <w:t>in Belgium, in Cyprus, in Hungary, in Croatia. They highlighted in most of the countries the problem of accessibilities of voting premises, the</w:t>
      </w:r>
      <w:r>
        <w:rPr>
          <w:rFonts w:cs="Tahoma"/>
          <w:lang w:val="en-US"/>
        </w:rPr>
        <w:t xml:space="preserve"> access</w:t>
      </w:r>
      <w:r w:rsidR="0089016D">
        <w:rPr>
          <w:rFonts w:cs="Tahoma"/>
          <w:lang w:val="en-US"/>
        </w:rPr>
        <w:t xml:space="preserve"> to</w:t>
      </w:r>
      <w:r>
        <w:rPr>
          <w:rFonts w:cs="Tahoma"/>
          <w:lang w:val="en-US"/>
        </w:rPr>
        <w:t xml:space="preserve"> information</w:t>
      </w:r>
      <w:r w:rsidR="0089016D">
        <w:rPr>
          <w:rFonts w:cs="Tahoma"/>
          <w:lang w:val="en-US"/>
        </w:rPr>
        <w:t>, the legal incapacity and the situation of disabled persons living in institutions.</w:t>
      </w:r>
      <w:r>
        <w:rPr>
          <w:rFonts w:cs="Tahoma"/>
          <w:lang w:val="en-US"/>
        </w:rPr>
        <w:t xml:space="preserve">  </w:t>
      </w:r>
    </w:p>
    <w:p w14:paraId="38D660AC" w14:textId="7F5FF893" w:rsidR="00451511" w:rsidRDefault="0089016D" w:rsidP="002E6172">
      <w:pPr>
        <w:spacing w:after="240" w:line="240" w:lineRule="auto"/>
        <w:ind w:left="360"/>
        <w:rPr>
          <w:rFonts w:cs="Tahoma"/>
          <w:lang w:val="en-US"/>
        </w:rPr>
      </w:pPr>
      <w:proofErr w:type="spellStart"/>
      <w:r w:rsidRPr="00B5617F">
        <w:rPr>
          <w:rFonts w:cs="Tahoma"/>
          <w:lang w:val="en-US"/>
        </w:rPr>
        <w:t>Krzystof</w:t>
      </w:r>
      <w:proofErr w:type="spellEnd"/>
      <w:r w:rsidRPr="00B5617F">
        <w:rPr>
          <w:rFonts w:cs="Tahoma"/>
          <w:lang w:val="en-US"/>
        </w:rPr>
        <w:t xml:space="preserve"> Pater</w:t>
      </w:r>
      <w:r>
        <w:rPr>
          <w:rFonts w:cs="Tahoma"/>
          <w:lang w:val="en-US"/>
        </w:rPr>
        <w:t xml:space="preserve"> concluded the debate by mentioning the need to proceed step by step and to consider</w:t>
      </w:r>
      <w:r w:rsidR="00827074">
        <w:rPr>
          <w:rFonts w:cs="Tahoma"/>
          <w:lang w:val="en-US"/>
        </w:rPr>
        <w:t xml:space="preserve"> improvements one by one. The Vice-President thanked the participants.</w:t>
      </w:r>
    </w:p>
    <w:p w14:paraId="37AAD74F" w14:textId="77777777" w:rsidR="00B5617F" w:rsidRPr="00B5617F" w:rsidRDefault="00B5617F" w:rsidP="00B5617F">
      <w:pPr>
        <w:pStyle w:val="Subtitle"/>
        <w:rPr>
          <w:lang w:val="en-US"/>
        </w:rPr>
      </w:pPr>
    </w:p>
    <w:p w14:paraId="34F70D2D" w14:textId="07F0A541" w:rsidR="00F72660" w:rsidRDefault="00F72660" w:rsidP="00F72660">
      <w:pPr>
        <w:pStyle w:val="ListParagraph"/>
        <w:numPr>
          <w:ilvl w:val="0"/>
          <w:numId w:val="1"/>
        </w:numPr>
        <w:rPr>
          <w:rFonts w:cs="Tahoma"/>
          <w:lang w:val="en-US"/>
        </w:rPr>
      </w:pPr>
      <w:r w:rsidRPr="00B5617F">
        <w:rPr>
          <w:rFonts w:cs="Tahoma"/>
          <w:lang w:val="en-US"/>
        </w:rPr>
        <w:t>4</w:t>
      </w:r>
      <w:r w:rsidRPr="00B5617F">
        <w:rPr>
          <w:rFonts w:cs="Tahoma"/>
          <w:vertAlign w:val="superscript"/>
          <w:lang w:val="en-US"/>
        </w:rPr>
        <w:t>th</w:t>
      </w:r>
      <w:r w:rsidRPr="00B5617F">
        <w:rPr>
          <w:rFonts w:cs="Tahoma"/>
          <w:lang w:val="en-US"/>
        </w:rPr>
        <w:t xml:space="preserve"> European Parliament of Persons with Disabilities (DOC-B-17-10-0</w:t>
      </w:r>
      <w:r w:rsidR="006B018C" w:rsidRPr="00B5617F">
        <w:rPr>
          <w:rFonts w:cs="Tahoma"/>
          <w:lang w:val="en-US"/>
        </w:rPr>
        <w:t>3</w:t>
      </w:r>
      <w:r w:rsidRPr="00B5617F">
        <w:rPr>
          <w:rFonts w:cs="Tahoma"/>
          <w:lang w:val="en-US"/>
        </w:rPr>
        <w:t>)</w:t>
      </w:r>
    </w:p>
    <w:p w14:paraId="088B6EC4" w14:textId="6DA5F09E" w:rsidR="003B0B3B" w:rsidRDefault="00827074" w:rsidP="00827074">
      <w:pPr>
        <w:ind w:left="432"/>
        <w:rPr>
          <w:rFonts w:cs="Tahoma"/>
          <w:lang w:val="en-US"/>
        </w:rPr>
      </w:pPr>
      <w:r>
        <w:rPr>
          <w:rFonts w:cs="Tahoma"/>
          <w:lang w:val="en-US"/>
        </w:rPr>
        <w:t>The President reminded that this event was getting the support of the European Parliament and he insisted on the importance of the event that needed a high rate of participants. He gave the floor to the Director who gave an update on the EPPD planning. She said that the agenda</w:t>
      </w:r>
      <w:r w:rsidR="003B0B3B">
        <w:rPr>
          <w:rFonts w:cs="Tahoma"/>
          <w:lang w:val="en-US"/>
        </w:rPr>
        <w:t xml:space="preserve"> (with one item on the right to vote, the adoption of a Resolution on the European Elections, the European Disability Strategy and a session of the EU within the world)</w:t>
      </w:r>
      <w:r>
        <w:rPr>
          <w:rFonts w:cs="Tahoma"/>
          <w:lang w:val="en-US"/>
        </w:rPr>
        <w:t xml:space="preserve"> and </w:t>
      </w:r>
      <w:r w:rsidR="003B0B3B">
        <w:rPr>
          <w:rFonts w:cs="Tahoma"/>
          <w:lang w:val="en-US"/>
        </w:rPr>
        <w:t xml:space="preserve">that the </w:t>
      </w:r>
      <w:r>
        <w:rPr>
          <w:rFonts w:cs="Tahoma"/>
          <w:lang w:val="en-US"/>
        </w:rPr>
        <w:t xml:space="preserve">list of speakers had been prepared but would need to be finalized. </w:t>
      </w:r>
    </w:p>
    <w:p w14:paraId="23EDBE75" w14:textId="08664433" w:rsidR="003B0B3B" w:rsidRDefault="00827074" w:rsidP="00827074">
      <w:pPr>
        <w:ind w:left="432"/>
        <w:rPr>
          <w:rFonts w:cs="Tahoma"/>
          <w:lang w:val="en-US"/>
        </w:rPr>
      </w:pPr>
      <w:r>
        <w:rPr>
          <w:rFonts w:cs="Tahoma"/>
          <w:lang w:val="en-US"/>
        </w:rPr>
        <w:t>She explained that the members had been solicited to participate on the basis of delegations invited by their respective MEPs</w:t>
      </w:r>
      <w:r w:rsidR="003B0B3B">
        <w:rPr>
          <w:rFonts w:cs="Tahoma"/>
          <w:lang w:val="en-US"/>
        </w:rPr>
        <w:t xml:space="preserve"> and that the Secretariat wanted to know about members who would needed support in this</w:t>
      </w:r>
      <w:r>
        <w:rPr>
          <w:rFonts w:cs="Tahoma"/>
          <w:lang w:val="en-US"/>
        </w:rPr>
        <w:t>.</w:t>
      </w:r>
      <w:r w:rsidR="003B0B3B">
        <w:rPr>
          <w:rFonts w:cs="Tahoma"/>
          <w:lang w:val="en-US"/>
        </w:rPr>
        <w:t xml:space="preserve"> She added that a registration requested comprehensive identity information would be prepared and would need to be filled in by all participants in order to comply with EP security checks.</w:t>
      </w:r>
    </w:p>
    <w:p w14:paraId="43B5832F" w14:textId="77777777" w:rsidR="003B0B3B" w:rsidRDefault="003B0B3B" w:rsidP="00827074">
      <w:pPr>
        <w:ind w:left="432"/>
        <w:rPr>
          <w:rFonts w:cs="Tahoma"/>
          <w:lang w:val="en-US"/>
        </w:rPr>
      </w:pPr>
      <w:r>
        <w:rPr>
          <w:rFonts w:cs="Tahoma"/>
          <w:lang w:val="en-US"/>
        </w:rPr>
        <w:t xml:space="preserve">She also mentioned that views of the members would be requested about the Manifesto on the Elections and the Resolution of the European Parliament. </w:t>
      </w:r>
    </w:p>
    <w:p w14:paraId="43760068" w14:textId="77777777" w:rsidR="003B0B3B" w:rsidRDefault="003B0B3B" w:rsidP="00827074">
      <w:pPr>
        <w:ind w:left="432"/>
        <w:rPr>
          <w:rFonts w:cs="Tahoma"/>
          <w:lang w:val="en-US"/>
        </w:rPr>
      </w:pPr>
      <w:r>
        <w:rPr>
          <w:rFonts w:cs="Tahoma"/>
          <w:lang w:val="en-US"/>
        </w:rPr>
        <w:t xml:space="preserve">She invited the Board members to give update about their delegations. </w:t>
      </w:r>
    </w:p>
    <w:p w14:paraId="0982846F" w14:textId="5ADFD718" w:rsidR="003B0B3B" w:rsidRDefault="003B0B3B" w:rsidP="00827074">
      <w:pPr>
        <w:ind w:left="432"/>
        <w:rPr>
          <w:rFonts w:cs="Tahoma"/>
          <w:lang w:val="en-US"/>
        </w:rPr>
      </w:pPr>
      <w:r>
        <w:rPr>
          <w:rFonts w:cs="Tahoma"/>
          <w:lang w:val="en-US"/>
        </w:rPr>
        <w:lastRenderedPageBreak/>
        <w:t>The participants mentioned that:</w:t>
      </w:r>
    </w:p>
    <w:p w14:paraId="624F374F" w14:textId="77777777" w:rsidR="00351BDC" w:rsidRDefault="003B0B3B" w:rsidP="00351BDC">
      <w:pPr>
        <w:pStyle w:val="ListParagraph"/>
        <w:numPr>
          <w:ilvl w:val="0"/>
          <w:numId w:val="6"/>
        </w:numPr>
        <w:ind w:left="432"/>
        <w:rPr>
          <w:rFonts w:cs="Tahoma"/>
          <w:lang w:val="en-US"/>
        </w:rPr>
      </w:pPr>
      <w:r w:rsidRPr="00351BDC">
        <w:rPr>
          <w:rFonts w:cs="Tahoma"/>
          <w:lang w:val="en-US"/>
        </w:rPr>
        <w:t xml:space="preserve">Spanish delegation </w:t>
      </w:r>
      <w:r w:rsidR="00351BDC" w:rsidRPr="00351BDC">
        <w:rPr>
          <w:rFonts w:cs="Tahoma"/>
          <w:lang w:val="en-US"/>
        </w:rPr>
        <w:t>was</w:t>
      </w:r>
      <w:r w:rsidRPr="00351BDC">
        <w:rPr>
          <w:rFonts w:cs="Tahoma"/>
          <w:lang w:val="en-US"/>
        </w:rPr>
        <w:t xml:space="preserve"> composed of 70 people but that they would have a practical problem regarding EP Security entrance. </w:t>
      </w:r>
    </w:p>
    <w:p w14:paraId="7613C723" w14:textId="77777777" w:rsidR="00351BDC" w:rsidRDefault="003B0B3B" w:rsidP="00351BDC">
      <w:pPr>
        <w:pStyle w:val="ListParagraph"/>
        <w:numPr>
          <w:ilvl w:val="0"/>
          <w:numId w:val="6"/>
        </w:numPr>
        <w:ind w:left="432"/>
        <w:rPr>
          <w:rFonts w:cs="Tahoma"/>
          <w:lang w:val="en-US"/>
        </w:rPr>
      </w:pPr>
      <w:r w:rsidRPr="00351BDC">
        <w:rPr>
          <w:rFonts w:cs="Tahoma"/>
          <w:lang w:val="en-US"/>
        </w:rPr>
        <w:t>Lithuanian delegation</w:t>
      </w:r>
      <w:r w:rsidR="00351BDC" w:rsidRPr="00351BDC">
        <w:rPr>
          <w:rFonts w:cs="Tahoma"/>
          <w:lang w:val="en-US"/>
        </w:rPr>
        <w:t xml:space="preserve"> composed of 8 persons</w:t>
      </w:r>
      <w:r w:rsidRPr="00351BDC">
        <w:rPr>
          <w:rFonts w:cs="Tahoma"/>
          <w:lang w:val="en-US"/>
        </w:rPr>
        <w:t xml:space="preserve"> will not have the financial support of MEPs</w:t>
      </w:r>
      <w:r w:rsidR="00351BDC">
        <w:rPr>
          <w:rFonts w:cs="Tahoma"/>
          <w:lang w:val="en-US"/>
        </w:rPr>
        <w:t>.</w:t>
      </w:r>
    </w:p>
    <w:p w14:paraId="61D28096" w14:textId="77777777" w:rsidR="00351BDC" w:rsidRDefault="00351BDC" w:rsidP="00351BDC">
      <w:pPr>
        <w:pStyle w:val="ListParagraph"/>
        <w:numPr>
          <w:ilvl w:val="0"/>
          <w:numId w:val="6"/>
        </w:numPr>
        <w:ind w:left="432"/>
        <w:rPr>
          <w:rFonts w:cs="Tahoma"/>
          <w:lang w:val="en-US"/>
        </w:rPr>
      </w:pPr>
      <w:r w:rsidRPr="00351BDC">
        <w:rPr>
          <w:rFonts w:cs="Tahoma"/>
          <w:lang w:val="en-US"/>
        </w:rPr>
        <w:t xml:space="preserve">Inclusion Europe mentioned meetings at the European Parliament in relation with people with disabilities around the same period. </w:t>
      </w:r>
    </w:p>
    <w:p w14:paraId="1F93CD3F" w14:textId="77777777" w:rsidR="00351BDC" w:rsidRDefault="00351BDC" w:rsidP="00351BDC">
      <w:pPr>
        <w:pStyle w:val="ListParagraph"/>
        <w:numPr>
          <w:ilvl w:val="0"/>
          <w:numId w:val="6"/>
        </w:numPr>
        <w:ind w:left="432"/>
        <w:rPr>
          <w:rFonts w:cs="Tahoma"/>
          <w:lang w:val="en-US"/>
        </w:rPr>
      </w:pPr>
      <w:r w:rsidRPr="00351BDC">
        <w:rPr>
          <w:rFonts w:cs="Tahoma"/>
          <w:lang w:val="en-US"/>
        </w:rPr>
        <w:t xml:space="preserve">Irish representation would be composed of 11 people. </w:t>
      </w:r>
    </w:p>
    <w:p w14:paraId="49BDE7BE" w14:textId="77777777" w:rsidR="00351BDC" w:rsidRDefault="00351BDC" w:rsidP="00351BDC">
      <w:pPr>
        <w:pStyle w:val="ListParagraph"/>
        <w:numPr>
          <w:ilvl w:val="0"/>
          <w:numId w:val="6"/>
        </w:numPr>
        <w:ind w:left="432"/>
        <w:rPr>
          <w:rFonts w:cs="Tahoma"/>
          <w:lang w:val="en-US"/>
        </w:rPr>
      </w:pPr>
      <w:r w:rsidRPr="00351BDC">
        <w:rPr>
          <w:rFonts w:cs="Tahoma"/>
          <w:lang w:val="en-US"/>
        </w:rPr>
        <w:t xml:space="preserve">Slovenian Representation would be composed of 6 delegates but the financial support of the EP would be limited. </w:t>
      </w:r>
    </w:p>
    <w:p w14:paraId="126D3260" w14:textId="77777777" w:rsidR="00351BDC" w:rsidRDefault="00351BDC" w:rsidP="00351BDC">
      <w:pPr>
        <w:pStyle w:val="ListParagraph"/>
        <w:numPr>
          <w:ilvl w:val="0"/>
          <w:numId w:val="6"/>
        </w:numPr>
        <w:ind w:left="432"/>
        <w:rPr>
          <w:rFonts w:cs="Tahoma"/>
          <w:lang w:val="en-US"/>
        </w:rPr>
      </w:pPr>
      <w:r w:rsidRPr="00351BDC">
        <w:rPr>
          <w:rFonts w:cs="Tahoma"/>
          <w:lang w:val="en-US"/>
        </w:rPr>
        <w:t xml:space="preserve">The Greek representation would be composed of 20 representatives not financed by the MEPs. </w:t>
      </w:r>
    </w:p>
    <w:p w14:paraId="3600604B" w14:textId="570C6AE2" w:rsidR="00827074" w:rsidRPr="00351BDC" w:rsidRDefault="00351BDC" w:rsidP="00351BDC">
      <w:pPr>
        <w:pStyle w:val="ListParagraph"/>
        <w:numPr>
          <w:ilvl w:val="0"/>
          <w:numId w:val="6"/>
        </w:numPr>
        <w:ind w:left="432"/>
        <w:rPr>
          <w:rFonts w:cs="Tahoma"/>
          <w:lang w:val="en-US"/>
        </w:rPr>
      </w:pPr>
      <w:r w:rsidRPr="00351BDC">
        <w:rPr>
          <w:rFonts w:cs="Tahoma"/>
          <w:lang w:val="en-US"/>
        </w:rPr>
        <w:t>The President reminded the importance of this event and insisted on the necessary preparation to make it a success.</w:t>
      </w:r>
    </w:p>
    <w:p w14:paraId="31AF525E" w14:textId="16A1BD7D" w:rsidR="00F72660" w:rsidRPr="00B5617F" w:rsidRDefault="00F72660" w:rsidP="00F72660">
      <w:pPr>
        <w:spacing w:after="0"/>
        <w:rPr>
          <w:rFonts w:cs="Tahoma"/>
          <w:lang w:val="en-US" w:eastAsia="x-none" w:bidi="ar-SA"/>
        </w:rPr>
      </w:pPr>
    </w:p>
    <w:p w14:paraId="55EF26CC" w14:textId="3EBD2578" w:rsidR="006B018C" w:rsidRPr="00B5617F" w:rsidRDefault="006B018C" w:rsidP="006B018C">
      <w:pPr>
        <w:pStyle w:val="Subtitle"/>
        <w:numPr>
          <w:ilvl w:val="0"/>
          <w:numId w:val="1"/>
        </w:numPr>
        <w:rPr>
          <w:rFonts w:ascii="Tahoma" w:hAnsi="Tahoma" w:cs="Tahoma"/>
          <w:b w:val="0"/>
          <w:color w:val="auto"/>
          <w:sz w:val="22"/>
          <w:szCs w:val="22"/>
          <w:lang w:val="en-US" w:eastAsia="x-none" w:bidi="ar-SA"/>
        </w:rPr>
      </w:pPr>
      <w:r w:rsidRPr="00B5617F">
        <w:rPr>
          <w:rFonts w:ascii="Tahoma" w:hAnsi="Tahoma" w:cs="Tahoma"/>
          <w:b w:val="0"/>
          <w:color w:val="auto"/>
          <w:sz w:val="22"/>
          <w:szCs w:val="22"/>
          <w:lang w:val="en-US" w:eastAsia="x-none" w:bidi="ar-SA"/>
        </w:rPr>
        <w:t>Membership issues (DOC-B-17-10-04)</w:t>
      </w:r>
    </w:p>
    <w:p w14:paraId="795345FB" w14:textId="26D64541" w:rsidR="002E1AF5" w:rsidRDefault="002E1AF5" w:rsidP="002E1AF5">
      <w:pPr>
        <w:rPr>
          <w:rFonts w:ascii="Arial" w:hAnsi="Arial" w:cs="Arial"/>
          <w:lang w:val="en-US"/>
        </w:rPr>
      </w:pPr>
      <w:r w:rsidRPr="00B5617F">
        <w:rPr>
          <w:rFonts w:cs="Tahoma"/>
          <w:lang w:val="en-US" w:eastAsia="x-none" w:bidi="ar-SA"/>
        </w:rPr>
        <w:t>The President gave the floor to the Secretary who</w:t>
      </w:r>
      <w:r w:rsidR="00351BDC">
        <w:rPr>
          <w:rFonts w:cs="Tahoma"/>
          <w:lang w:val="en-US" w:eastAsia="x-none" w:bidi="ar-SA"/>
        </w:rPr>
        <w:t xml:space="preserve"> reported on her first meeting of the Membership and Credentials Committee. She</w:t>
      </w:r>
      <w:r w:rsidRPr="00B5617F">
        <w:rPr>
          <w:rFonts w:cs="Tahoma"/>
          <w:lang w:val="en-US" w:eastAsia="x-none" w:bidi="ar-SA"/>
        </w:rPr>
        <w:t xml:space="preserve"> presented two applications for membership: the </w:t>
      </w:r>
      <w:r w:rsidRPr="00B5617F">
        <w:rPr>
          <w:rFonts w:cs="Tahoma"/>
        </w:rPr>
        <w:t xml:space="preserve">Membership application of European </w:t>
      </w:r>
      <w:proofErr w:type="spellStart"/>
      <w:r w:rsidRPr="00B5617F">
        <w:rPr>
          <w:rFonts w:cs="Tahoma"/>
        </w:rPr>
        <w:t>Myalgic</w:t>
      </w:r>
      <w:proofErr w:type="spellEnd"/>
      <w:r w:rsidRPr="00B5617F">
        <w:rPr>
          <w:rFonts w:cs="Tahoma"/>
        </w:rPr>
        <w:t xml:space="preserve"> Encephalomyelitis Alliance (EMEA) as Ordinary Member and the </w:t>
      </w:r>
      <w:r w:rsidRPr="00B5617F">
        <w:rPr>
          <w:rFonts w:cs="Tahoma"/>
          <w:lang w:val="en-US"/>
        </w:rPr>
        <w:t>Membership application of Union of Disabled People Organizations’ of Azerbaijan</w:t>
      </w:r>
      <w:r w:rsidRPr="002E1AF5">
        <w:rPr>
          <w:rFonts w:ascii="Arial" w:hAnsi="Arial" w:cs="Arial"/>
          <w:lang w:val="en-US"/>
        </w:rPr>
        <w:t xml:space="preserve"> (UDPO) (DOC-MCC-17-10-02 application form of UDPO)</w:t>
      </w:r>
      <w:r>
        <w:rPr>
          <w:rFonts w:ascii="Arial" w:hAnsi="Arial" w:cs="Arial"/>
          <w:lang w:val="en-US"/>
        </w:rPr>
        <w:t xml:space="preserve"> as Associate Member.</w:t>
      </w:r>
      <w:r w:rsidR="00351BDC">
        <w:rPr>
          <w:rFonts w:ascii="Arial" w:hAnsi="Arial" w:cs="Arial"/>
          <w:lang w:val="en-US"/>
        </w:rPr>
        <w:t xml:space="preserve"> She explained that the first one was not demonstrating enough information about disability to be included in the EDF membership. She added that the second one was suitable as associate members. The Board decided to vote against the application of EMEA and in </w:t>
      </w:r>
      <w:r w:rsidR="00391EF2">
        <w:rPr>
          <w:rFonts w:ascii="Arial" w:hAnsi="Arial" w:cs="Arial"/>
          <w:lang w:val="en-US"/>
        </w:rPr>
        <w:t>favor</w:t>
      </w:r>
      <w:r w:rsidR="00351BDC">
        <w:rPr>
          <w:rFonts w:ascii="Arial" w:hAnsi="Arial" w:cs="Arial"/>
          <w:lang w:val="en-US"/>
        </w:rPr>
        <w:t xml:space="preserve"> of UDPO.</w:t>
      </w:r>
      <w:r w:rsidR="00594F82">
        <w:rPr>
          <w:rFonts w:ascii="Arial" w:hAnsi="Arial" w:cs="Arial"/>
          <w:lang w:val="en-US"/>
        </w:rPr>
        <w:t xml:space="preserve"> </w:t>
      </w:r>
    </w:p>
    <w:p w14:paraId="41442A09" w14:textId="28184181" w:rsidR="00F72660" w:rsidRDefault="00F72660" w:rsidP="00F72660">
      <w:pPr>
        <w:pStyle w:val="ListParagraph"/>
        <w:numPr>
          <w:ilvl w:val="0"/>
          <w:numId w:val="1"/>
        </w:numPr>
        <w:rPr>
          <w:lang w:eastAsia="x-none" w:bidi="ar-SA"/>
        </w:rPr>
      </w:pPr>
      <w:r>
        <w:rPr>
          <w:lang w:eastAsia="x-none" w:bidi="ar-SA"/>
        </w:rPr>
        <w:t>Finances issues</w:t>
      </w:r>
      <w:r w:rsidR="006B018C">
        <w:rPr>
          <w:lang w:eastAsia="x-none" w:bidi="ar-SA"/>
        </w:rPr>
        <w:t>: Interim report (DOC-B-17-10-</w:t>
      </w:r>
      <w:r w:rsidR="00D66441">
        <w:rPr>
          <w:lang w:eastAsia="x-none" w:bidi="ar-SA"/>
        </w:rPr>
        <w:t>0</w:t>
      </w:r>
      <w:r w:rsidR="006B018C">
        <w:rPr>
          <w:lang w:eastAsia="x-none" w:bidi="ar-SA"/>
        </w:rPr>
        <w:t>5)</w:t>
      </w:r>
    </w:p>
    <w:p w14:paraId="7800EBC1" w14:textId="6364E8D5" w:rsidR="009562A3" w:rsidRDefault="00B5617F" w:rsidP="00B5617F">
      <w:pPr>
        <w:rPr>
          <w:lang w:eastAsia="x-none" w:bidi="ar-SA"/>
        </w:rPr>
      </w:pPr>
      <w:r>
        <w:rPr>
          <w:lang w:eastAsia="x-none" w:bidi="ar-SA"/>
        </w:rPr>
        <w:t>The President gave the floor to the Treasurer who reported on the interim financial situation. She explained that the finances of the association were fine, that the expenses had been dealt with according to plan and was following the budget and that no major area of overspending were foreseen. She explained that a year-end positive result might be expected.</w:t>
      </w:r>
      <w:r w:rsidR="001465BE">
        <w:rPr>
          <w:lang w:eastAsia="x-none" w:bidi="ar-SA"/>
        </w:rPr>
        <w:t xml:space="preserve"> She highlighted that the income were being received according to plan and she thanked the members for their prompt payment of their fees. She insisted on the need for members to continue to pay their fee at the beginning of the year if possible in order to ease the cash flow. She mentioned that the cash flow situation would be fine until the end of the year thanks to the full pre-payment of some project income. But she highlighted the predictable difficulty at the beginning of 2018 due to the renewal of the European Commission Framework partnership and the operating grant 2018 that </w:t>
      </w:r>
      <w:r w:rsidR="009562A3">
        <w:rPr>
          <w:lang w:eastAsia="x-none" w:bidi="ar-SA"/>
        </w:rPr>
        <w:t>might hopefully be signed in Spring, followed by the payment of the first instalment of the Grant.</w:t>
      </w:r>
    </w:p>
    <w:p w14:paraId="3929DA47" w14:textId="46AF97DF" w:rsidR="00207170" w:rsidRDefault="001465BE" w:rsidP="00207170">
      <w:pPr>
        <w:rPr>
          <w:lang w:eastAsia="x-none" w:bidi="ar-SA"/>
        </w:rPr>
      </w:pPr>
      <w:r>
        <w:rPr>
          <w:lang w:eastAsia="x-none" w:bidi="ar-SA"/>
        </w:rPr>
        <w:t xml:space="preserve"> </w:t>
      </w:r>
    </w:p>
    <w:p w14:paraId="59621450" w14:textId="411F15B1" w:rsidR="00207170" w:rsidRPr="00207170" w:rsidRDefault="00207170" w:rsidP="00207170">
      <w:pPr>
        <w:rPr>
          <w:lang w:bidi="ar-SA"/>
        </w:rPr>
      </w:pPr>
      <w:r>
        <w:rPr>
          <w:lang w:bidi="ar-SA"/>
        </w:rPr>
        <w:lastRenderedPageBreak/>
        <w:t>The President introduced the next two point and insisted that these committee be better represented by the Membership. So, he suggested to find an equilibrium on the participation to those committee for the next meeting.</w:t>
      </w:r>
    </w:p>
    <w:p w14:paraId="5A880A24" w14:textId="6AE9F2E5" w:rsidR="00F72660" w:rsidRDefault="00F72660" w:rsidP="00F72660">
      <w:pPr>
        <w:pStyle w:val="ListParagraph"/>
        <w:numPr>
          <w:ilvl w:val="0"/>
          <w:numId w:val="1"/>
        </w:numPr>
        <w:rPr>
          <w:lang w:eastAsia="x-none" w:bidi="ar-SA"/>
        </w:rPr>
      </w:pPr>
      <w:r>
        <w:rPr>
          <w:lang w:eastAsia="x-none" w:bidi="ar-SA"/>
        </w:rPr>
        <w:t>Report back from the Social Policy Committee and plan of action from the Social Policy Committee</w:t>
      </w:r>
    </w:p>
    <w:p w14:paraId="39948AE4" w14:textId="5E61B3BD" w:rsidR="009562A3" w:rsidRDefault="009562A3" w:rsidP="006D6D28">
      <w:pPr>
        <w:rPr>
          <w:rFonts w:eastAsia="Calibri" w:cs="Tahoma"/>
          <w:lang w:val="en-US" w:bidi="ar-SA"/>
        </w:rPr>
      </w:pPr>
      <w:r>
        <w:rPr>
          <w:lang w:val="en-US" w:eastAsia="x-none" w:bidi="ar-SA"/>
        </w:rPr>
        <w:t>The President gave the floor to Rodolfo Cattani who reported about the meeting that took place on the Saturday.</w:t>
      </w:r>
      <w:r w:rsidR="006D6D28">
        <w:rPr>
          <w:lang w:val="en-US" w:eastAsia="x-none" w:bidi="ar-SA"/>
        </w:rPr>
        <w:t xml:space="preserve"> More details are available in the minutes of the Committee meeting.</w:t>
      </w:r>
      <w:r w:rsidR="00207170">
        <w:rPr>
          <w:lang w:val="en-US" w:eastAsia="x-none" w:bidi="ar-SA"/>
        </w:rPr>
        <w:t xml:space="preserve"> </w:t>
      </w:r>
    </w:p>
    <w:p w14:paraId="3693F651" w14:textId="77777777" w:rsidR="00B5617F" w:rsidRDefault="00B5617F" w:rsidP="00B5617F">
      <w:pPr>
        <w:rPr>
          <w:lang w:eastAsia="x-none" w:bidi="ar-SA"/>
        </w:rPr>
      </w:pPr>
    </w:p>
    <w:p w14:paraId="2FF9F9CB" w14:textId="53A3E94B" w:rsidR="00F72660" w:rsidRDefault="00F72660" w:rsidP="00F72660">
      <w:pPr>
        <w:pStyle w:val="ListParagraph"/>
        <w:numPr>
          <w:ilvl w:val="0"/>
          <w:numId w:val="1"/>
        </w:numPr>
        <w:rPr>
          <w:lang w:eastAsia="x-none" w:bidi="ar-SA"/>
        </w:rPr>
      </w:pPr>
      <w:r>
        <w:rPr>
          <w:lang w:eastAsia="x-none" w:bidi="ar-SA"/>
        </w:rPr>
        <w:t>Report back from the Human Rights Committee and plan of action from the Human Rights and Non-Discrimination Committee</w:t>
      </w:r>
    </w:p>
    <w:p w14:paraId="495D562B" w14:textId="15C6CC92" w:rsidR="00867E4B" w:rsidRDefault="009562A3" w:rsidP="003F50F5">
      <w:pPr>
        <w:rPr>
          <w:lang w:eastAsia="x-none" w:bidi="ar-SA"/>
        </w:rPr>
      </w:pPr>
      <w:r>
        <w:rPr>
          <w:lang w:eastAsia="x-none" w:bidi="ar-SA"/>
        </w:rPr>
        <w:t>The Presi</w:t>
      </w:r>
      <w:r w:rsidR="003F50F5">
        <w:rPr>
          <w:lang w:eastAsia="x-none" w:bidi="ar-SA"/>
        </w:rPr>
        <w:t>dent gave the floor to Klaus La</w:t>
      </w:r>
      <w:r>
        <w:rPr>
          <w:lang w:eastAsia="x-none" w:bidi="ar-SA"/>
        </w:rPr>
        <w:t>chwitz</w:t>
      </w:r>
      <w:r w:rsidR="00674C47">
        <w:rPr>
          <w:lang w:eastAsia="x-none" w:bidi="ar-SA"/>
        </w:rPr>
        <w:t xml:space="preserve">, Chair of the Human Rights and </w:t>
      </w:r>
      <w:r w:rsidR="004813A4">
        <w:rPr>
          <w:lang w:eastAsia="x-none" w:bidi="ar-SA"/>
        </w:rPr>
        <w:t>Non-Discrimination</w:t>
      </w:r>
      <w:r w:rsidR="00867E4B">
        <w:rPr>
          <w:lang w:eastAsia="x-none" w:bidi="ar-SA"/>
        </w:rPr>
        <w:t xml:space="preserve"> Committee</w:t>
      </w:r>
      <w:r w:rsidR="00674C47">
        <w:rPr>
          <w:lang w:eastAsia="x-none" w:bidi="ar-SA"/>
        </w:rPr>
        <w:t xml:space="preserve"> </w:t>
      </w:r>
      <w:r w:rsidR="00867E4B">
        <w:rPr>
          <w:lang w:eastAsia="x-none" w:bidi="ar-SA"/>
        </w:rPr>
        <w:t>who</w:t>
      </w:r>
      <w:r>
        <w:rPr>
          <w:lang w:eastAsia="x-none" w:bidi="ar-SA"/>
        </w:rPr>
        <w:t xml:space="preserve"> reported </w:t>
      </w:r>
      <w:r w:rsidR="00867E4B">
        <w:rPr>
          <w:lang w:eastAsia="x-none" w:bidi="ar-SA"/>
        </w:rPr>
        <w:t>on</w:t>
      </w:r>
      <w:r>
        <w:rPr>
          <w:lang w:eastAsia="x-none" w:bidi="ar-SA"/>
        </w:rPr>
        <w:t xml:space="preserve"> the </w:t>
      </w:r>
      <w:r w:rsidR="00674C47">
        <w:rPr>
          <w:lang w:eastAsia="x-none" w:bidi="ar-SA"/>
        </w:rPr>
        <w:t xml:space="preserve">discussions of the </w:t>
      </w:r>
      <w:r>
        <w:rPr>
          <w:lang w:eastAsia="x-none" w:bidi="ar-SA"/>
        </w:rPr>
        <w:t>meeting that took place on the Saturday.</w:t>
      </w:r>
      <w:r w:rsidR="00674C47">
        <w:rPr>
          <w:lang w:eastAsia="x-none" w:bidi="ar-SA"/>
        </w:rPr>
        <w:t xml:space="preserve"> The Commit</w:t>
      </w:r>
      <w:r w:rsidR="008445BB">
        <w:rPr>
          <w:lang w:eastAsia="x-none" w:bidi="ar-SA"/>
        </w:rPr>
        <w:t>tee members first presented</w:t>
      </w:r>
      <w:r w:rsidR="008445BB" w:rsidRPr="008445BB">
        <w:rPr>
          <w:lang w:eastAsia="x-none" w:bidi="ar-SA"/>
        </w:rPr>
        <w:t xml:space="preserve"> the situation in their country with regards to the implementation of the CRPD and equality</w:t>
      </w:r>
      <w:r w:rsidR="00674C47">
        <w:rPr>
          <w:lang w:eastAsia="x-none" w:bidi="ar-SA"/>
        </w:rPr>
        <w:t xml:space="preserve">. The main topics </w:t>
      </w:r>
      <w:r w:rsidR="00867E4B">
        <w:rPr>
          <w:lang w:eastAsia="x-none" w:bidi="ar-SA"/>
        </w:rPr>
        <w:t xml:space="preserve">were </w:t>
      </w:r>
    </w:p>
    <w:p w14:paraId="6A91B1B3" w14:textId="77777777" w:rsidR="00867E4B" w:rsidRDefault="00867E4B" w:rsidP="003F50F5">
      <w:pPr>
        <w:pStyle w:val="ListParagraph"/>
        <w:numPr>
          <w:ilvl w:val="0"/>
          <w:numId w:val="40"/>
        </w:numPr>
        <w:rPr>
          <w:lang w:eastAsia="x-none" w:bidi="ar-SA"/>
        </w:rPr>
      </w:pPr>
      <w:r>
        <w:rPr>
          <w:lang w:eastAsia="x-none" w:bidi="ar-SA"/>
        </w:rPr>
        <w:t xml:space="preserve">denial </w:t>
      </w:r>
      <w:r w:rsidR="003F50F5">
        <w:rPr>
          <w:lang w:eastAsia="x-none" w:bidi="ar-SA"/>
        </w:rPr>
        <w:t>of the right to vote (</w:t>
      </w:r>
      <w:r>
        <w:rPr>
          <w:lang w:eastAsia="x-none" w:bidi="ar-SA"/>
        </w:rPr>
        <w:t>EDF should focus on the next EU elections) and political participation</w:t>
      </w:r>
    </w:p>
    <w:p w14:paraId="31EE633F" w14:textId="77777777" w:rsidR="00867E4B" w:rsidRDefault="003F50F5" w:rsidP="003F50F5">
      <w:pPr>
        <w:pStyle w:val="ListParagraph"/>
        <w:numPr>
          <w:ilvl w:val="0"/>
          <w:numId w:val="40"/>
        </w:numPr>
        <w:rPr>
          <w:lang w:eastAsia="x-none" w:bidi="ar-SA"/>
        </w:rPr>
      </w:pPr>
      <w:r>
        <w:rPr>
          <w:lang w:eastAsia="x-none" w:bidi="ar-SA"/>
        </w:rPr>
        <w:t xml:space="preserve">accessibility (universal design, Art. 9 is much broader than EAA, personal assistances </w:t>
      </w:r>
      <w:r w:rsidR="00867E4B">
        <w:rPr>
          <w:lang w:eastAsia="x-none" w:bidi="ar-SA"/>
        </w:rPr>
        <w:t>is not included in the article)</w:t>
      </w:r>
    </w:p>
    <w:p w14:paraId="7004B55B" w14:textId="77777777" w:rsidR="00E60D84" w:rsidRDefault="00E60D84" w:rsidP="003F50F5">
      <w:pPr>
        <w:pStyle w:val="ListParagraph"/>
        <w:numPr>
          <w:ilvl w:val="0"/>
          <w:numId w:val="40"/>
        </w:numPr>
        <w:rPr>
          <w:lang w:eastAsia="x-none" w:bidi="ar-SA"/>
        </w:rPr>
      </w:pPr>
      <w:r>
        <w:rPr>
          <w:lang w:eastAsia="x-none" w:bidi="ar-SA"/>
        </w:rPr>
        <w:t xml:space="preserve">lack of comprehensive </w:t>
      </w:r>
      <w:r w:rsidR="003F50F5">
        <w:rPr>
          <w:lang w:eastAsia="x-none" w:bidi="ar-SA"/>
        </w:rPr>
        <w:t xml:space="preserve">anti-discrimination laws </w:t>
      </w:r>
      <w:r>
        <w:rPr>
          <w:lang w:eastAsia="x-none" w:bidi="ar-SA"/>
        </w:rPr>
        <w:t>in line with article 5 CRPD and its implementation</w:t>
      </w:r>
    </w:p>
    <w:p w14:paraId="1961EA8C" w14:textId="7C7DBB5C" w:rsidR="00E60D84" w:rsidRDefault="003F50F5" w:rsidP="003F50F5">
      <w:pPr>
        <w:pStyle w:val="ListParagraph"/>
        <w:numPr>
          <w:ilvl w:val="0"/>
          <w:numId w:val="40"/>
        </w:numPr>
        <w:rPr>
          <w:lang w:eastAsia="x-none" w:bidi="ar-SA"/>
        </w:rPr>
      </w:pPr>
      <w:r>
        <w:rPr>
          <w:lang w:eastAsia="x-none" w:bidi="ar-SA"/>
        </w:rPr>
        <w:t xml:space="preserve">violation of human rights </w:t>
      </w:r>
      <w:r w:rsidR="00E60D84">
        <w:rPr>
          <w:lang w:eastAsia="x-none" w:bidi="ar-SA"/>
        </w:rPr>
        <w:t>of</w:t>
      </w:r>
      <w:r>
        <w:rPr>
          <w:lang w:eastAsia="x-none" w:bidi="ar-SA"/>
        </w:rPr>
        <w:t xml:space="preserve"> women </w:t>
      </w:r>
      <w:r w:rsidR="00E60D84">
        <w:rPr>
          <w:lang w:eastAsia="x-none" w:bidi="ar-SA"/>
        </w:rPr>
        <w:t xml:space="preserve">and girls with disabilities </w:t>
      </w:r>
      <w:r>
        <w:rPr>
          <w:lang w:eastAsia="x-none" w:bidi="ar-SA"/>
        </w:rPr>
        <w:t xml:space="preserve">(Forced sterilisation, </w:t>
      </w:r>
      <w:r w:rsidR="00E60D84">
        <w:rPr>
          <w:lang w:eastAsia="x-none" w:bidi="ar-SA"/>
        </w:rPr>
        <w:t xml:space="preserve">lack of </w:t>
      </w:r>
      <w:r>
        <w:rPr>
          <w:lang w:eastAsia="x-none" w:bidi="ar-SA"/>
        </w:rPr>
        <w:t>informed consent</w:t>
      </w:r>
      <w:r w:rsidR="00E60D84">
        <w:rPr>
          <w:lang w:eastAsia="x-none" w:bidi="ar-SA"/>
        </w:rPr>
        <w:t xml:space="preserve"> and access to sexual and reproductive rights</w:t>
      </w:r>
      <w:r>
        <w:rPr>
          <w:lang w:eastAsia="x-none" w:bidi="ar-SA"/>
        </w:rPr>
        <w:t>)</w:t>
      </w:r>
    </w:p>
    <w:p w14:paraId="2F89CA1B" w14:textId="77777777" w:rsidR="00E60D84" w:rsidRDefault="00E60D84" w:rsidP="003F50F5">
      <w:pPr>
        <w:pStyle w:val="ListParagraph"/>
        <w:numPr>
          <w:ilvl w:val="0"/>
          <w:numId w:val="40"/>
        </w:numPr>
        <w:rPr>
          <w:lang w:eastAsia="x-none" w:bidi="ar-SA"/>
        </w:rPr>
      </w:pPr>
      <w:r>
        <w:rPr>
          <w:lang w:eastAsia="x-none" w:bidi="ar-SA"/>
        </w:rPr>
        <w:t>denial of legal capacity and guardianship laws)</w:t>
      </w:r>
    </w:p>
    <w:p w14:paraId="6ABDC0A9" w14:textId="77777777" w:rsidR="00D80C58" w:rsidRDefault="00E60D84" w:rsidP="003F50F5">
      <w:pPr>
        <w:pStyle w:val="ListParagraph"/>
        <w:numPr>
          <w:ilvl w:val="0"/>
          <w:numId w:val="40"/>
        </w:numPr>
        <w:rPr>
          <w:lang w:eastAsia="x-none" w:bidi="ar-SA"/>
        </w:rPr>
      </w:pPr>
      <w:r>
        <w:rPr>
          <w:lang w:eastAsia="x-none" w:bidi="ar-SA"/>
        </w:rPr>
        <w:t>lack of personal assistance and the right to live in the</w:t>
      </w:r>
      <w:r w:rsidR="00D80C58">
        <w:rPr>
          <w:lang w:eastAsia="x-none" w:bidi="ar-SA"/>
        </w:rPr>
        <w:t xml:space="preserve"> community</w:t>
      </w:r>
    </w:p>
    <w:p w14:paraId="6533D74E" w14:textId="77777777" w:rsidR="009360D5" w:rsidRDefault="00D80C58" w:rsidP="00E60D84">
      <w:pPr>
        <w:pStyle w:val="ListParagraph"/>
        <w:numPr>
          <w:ilvl w:val="0"/>
          <w:numId w:val="40"/>
        </w:numPr>
        <w:rPr>
          <w:lang w:eastAsia="x-none" w:bidi="ar-SA"/>
        </w:rPr>
      </w:pPr>
      <w:r>
        <w:rPr>
          <w:lang w:eastAsia="x-none" w:bidi="ar-SA"/>
        </w:rPr>
        <w:t xml:space="preserve">lack of access to </w:t>
      </w:r>
      <w:r w:rsidR="003F50F5">
        <w:rPr>
          <w:lang w:eastAsia="x-none" w:bidi="ar-SA"/>
        </w:rPr>
        <w:t>inclusive education</w:t>
      </w:r>
      <w:r>
        <w:rPr>
          <w:lang w:eastAsia="x-none" w:bidi="ar-SA"/>
        </w:rPr>
        <w:t>, support for inclusive</w:t>
      </w:r>
      <w:r w:rsidR="009360D5">
        <w:rPr>
          <w:lang w:eastAsia="x-none" w:bidi="ar-SA"/>
        </w:rPr>
        <w:t xml:space="preserve"> employment</w:t>
      </w:r>
    </w:p>
    <w:p w14:paraId="5E07CDA9" w14:textId="57A3697C" w:rsidR="00E60D84" w:rsidRDefault="009360D5" w:rsidP="00E60D84">
      <w:pPr>
        <w:pStyle w:val="ListParagraph"/>
        <w:numPr>
          <w:ilvl w:val="0"/>
          <w:numId w:val="40"/>
        </w:numPr>
        <w:rPr>
          <w:lang w:eastAsia="x-none" w:bidi="ar-SA"/>
        </w:rPr>
      </w:pPr>
      <w:r>
        <w:rPr>
          <w:lang w:eastAsia="x-none" w:bidi="ar-SA"/>
        </w:rPr>
        <w:t xml:space="preserve">no support for </w:t>
      </w:r>
      <w:r w:rsidR="00E60D84">
        <w:rPr>
          <w:lang w:eastAsia="x-none" w:bidi="ar-SA"/>
        </w:rPr>
        <w:t>refugees and migrants</w:t>
      </w:r>
      <w:r>
        <w:rPr>
          <w:lang w:eastAsia="x-none" w:bidi="ar-SA"/>
        </w:rPr>
        <w:t xml:space="preserve"> with disabilities</w:t>
      </w:r>
      <w:r w:rsidR="00E60D84">
        <w:rPr>
          <w:lang w:eastAsia="x-none" w:bidi="ar-SA"/>
        </w:rPr>
        <w:t xml:space="preserve"> – traumatised and unprotected</w:t>
      </w:r>
      <w:r>
        <w:rPr>
          <w:lang w:eastAsia="x-none" w:bidi="ar-SA"/>
        </w:rPr>
        <w:t xml:space="preserve"> in the reception </w:t>
      </w:r>
      <w:proofErr w:type="spellStart"/>
      <w:r>
        <w:rPr>
          <w:lang w:eastAsia="x-none" w:bidi="ar-SA"/>
        </w:rPr>
        <w:t>centers</w:t>
      </w:r>
      <w:proofErr w:type="spellEnd"/>
      <w:r>
        <w:rPr>
          <w:lang w:eastAsia="x-none" w:bidi="ar-SA"/>
        </w:rPr>
        <w:t>.</w:t>
      </w:r>
    </w:p>
    <w:p w14:paraId="7589C2E2" w14:textId="06A2CC3E" w:rsidR="003F50F5" w:rsidRDefault="009360D5" w:rsidP="003F50F5">
      <w:pPr>
        <w:rPr>
          <w:lang w:eastAsia="x-none" w:bidi="ar-SA"/>
        </w:rPr>
      </w:pPr>
      <w:r>
        <w:rPr>
          <w:lang w:eastAsia="x-none" w:bidi="ar-SA"/>
        </w:rPr>
        <w:t>Pat Clark, member of Ireland in the committee provided an update on the situation of ratification of the CRPD in Ireland, and confirmed that little progress was made and no date is set for its ratification.</w:t>
      </w:r>
    </w:p>
    <w:p w14:paraId="2E8219C7" w14:textId="2599C5DB" w:rsidR="008445BB" w:rsidRDefault="00221D1E" w:rsidP="008445BB">
      <w:pPr>
        <w:pStyle w:val="Subtitle"/>
        <w:rPr>
          <w:rFonts w:ascii="Tahoma" w:eastAsia="Times New Roman" w:hAnsi="Tahoma" w:cs="Times New Roman"/>
          <w:b w:val="0"/>
          <w:iCs w:val="0"/>
          <w:color w:val="auto"/>
          <w:spacing w:val="0"/>
          <w:sz w:val="22"/>
          <w:szCs w:val="22"/>
          <w:lang w:eastAsia="x-none" w:bidi="ar-SA"/>
        </w:rPr>
      </w:pPr>
      <w:r>
        <w:rPr>
          <w:rFonts w:ascii="Tahoma" w:eastAsia="Times New Roman" w:hAnsi="Tahoma" w:cs="Times New Roman"/>
          <w:b w:val="0"/>
          <w:iCs w:val="0"/>
          <w:color w:val="auto"/>
          <w:spacing w:val="0"/>
          <w:sz w:val="22"/>
          <w:szCs w:val="22"/>
          <w:lang w:eastAsia="x-none" w:bidi="ar-SA"/>
        </w:rPr>
        <w:t>EDF secretariat presented its w</w:t>
      </w:r>
      <w:r w:rsidRPr="00221D1E">
        <w:rPr>
          <w:rFonts w:ascii="Tahoma" w:eastAsia="Times New Roman" w:hAnsi="Tahoma" w:cs="Times New Roman"/>
          <w:b w:val="0"/>
          <w:iCs w:val="0"/>
          <w:color w:val="auto"/>
          <w:spacing w:val="0"/>
          <w:sz w:val="22"/>
          <w:szCs w:val="22"/>
          <w:lang w:eastAsia="x-none" w:bidi="ar-SA"/>
        </w:rPr>
        <w:t xml:space="preserve">ork </w:t>
      </w:r>
      <w:r>
        <w:rPr>
          <w:rFonts w:ascii="Tahoma" w:eastAsia="Times New Roman" w:hAnsi="Tahoma" w:cs="Times New Roman"/>
          <w:b w:val="0"/>
          <w:iCs w:val="0"/>
          <w:color w:val="auto"/>
          <w:spacing w:val="0"/>
          <w:sz w:val="22"/>
          <w:szCs w:val="22"/>
          <w:lang w:eastAsia="x-none" w:bidi="ar-SA"/>
        </w:rPr>
        <w:t xml:space="preserve">for </w:t>
      </w:r>
      <w:r w:rsidRPr="00221D1E">
        <w:rPr>
          <w:rFonts w:ascii="Tahoma" w:eastAsia="Times New Roman" w:hAnsi="Tahoma" w:cs="Times New Roman"/>
          <w:b w:val="0"/>
          <w:iCs w:val="0"/>
          <w:color w:val="auto"/>
          <w:spacing w:val="0"/>
          <w:sz w:val="22"/>
          <w:szCs w:val="22"/>
          <w:lang w:eastAsia="x-none" w:bidi="ar-SA"/>
        </w:rPr>
        <w:t>2017-2018 on human rights and</w:t>
      </w:r>
      <w:r w:rsidRPr="00221D1E">
        <w:rPr>
          <w:lang w:eastAsia="x-none" w:bidi="ar-SA"/>
        </w:rPr>
        <w:t xml:space="preserve"> </w:t>
      </w:r>
      <w:r w:rsidRPr="00221D1E">
        <w:rPr>
          <w:rFonts w:ascii="Tahoma" w:eastAsia="Times New Roman" w:hAnsi="Tahoma" w:cs="Times New Roman"/>
          <w:b w:val="0"/>
          <w:iCs w:val="0"/>
          <w:color w:val="auto"/>
          <w:spacing w:val="0"/>
          <w:sz w:val="22"/>
          <w:szCs w:val="22"/>
          <w:lang w:eastAsia="x-none" w:bidi="ar-SA"/>
        </w:rPr>
        <w:t>equality</w:t>
      </w:r>
      <w:r>
        <w:rPr>
          <w:rFonts w:ascii="Tahoma" w:eastAsia="Times New Roman" w:hAnsi="Tahoma" w:cs="Times New Roman"/>
          <w:b w:val="0"/>
          <w:iCs w:val="0"/>
          <w:color w:val="auto"/>
          <w:spacing w:val="0"/>
          <w:sz w:val="22"/>
          <w:szCs w:val="22"/>
          <w:lang w:eastAsia="x-none" w:bidi="ar-SA"/>
        </w:rPr>
        <w:t>, and proposed ways for the Committee to be involved. One of the major files next year will be the drafting of a human rights report on equality</w:t>
      </w:r>
      <w:r w:rsidR="00686C92">
        <w:rPr>
          <w:rFonts w:ascii="Tahoma" w:eastAsia="Times New Roman" w:hAnsi="Tahoma" w:cs="Times New Roman"/>
          <w:b w:val="0"/>
          <w:iCs w:val="0"/>
          <w:color w:val="auto"/>
          <w:spacing w:val="0"/>
          <w:sz w:val="22"/>
          <w:szCs w:val="22"/>
          <w:lang w:eastAsia="x-none" w:bidi="ar-SA"/>
        </w:rPr>
        <w:t xml:space="preserve"> (article 5 CRPD)</w:t>
      </w:r>
      <w:r w:rsidR="006711CA">
        <w:rPr>
          <w:rFonts w:ascii="Tahoma" w:eastAsia="Times New Roman" w:hAnsi="Tahoma" w:cs="Times New Roman"/>
          <w:b w:val="0"/>
          <w:iCs w:val="0"/>
          <w:color w:val="auto"/>
          <w:spacing w:val="0"/>
          <w:sz w:val="22"/>
          <w:szCs w:val="22"/>
          <w:lang w:eastAsia="x-none" w:bidi="ar-SA"/>
        </w:rPr>
        <w:t>. EDF secretariat proposed the Committee to be involved in the preparations of this report and in particular on gathering information on the protection of persons with disabilities against discrimination in their country.</w:t>
      </w:r>
      <w:r w:rsidR="00EF1F86">
        <w:rPr>
          <w:rFonts w:ascii="Tahoma" w:eastAsia="Times New Roman" w:hAnsi="Tahoma" w:cs="Times New Roman"/>
          <w:b w:val="0"/>
          <w:iCs w:val="0"/>
          <w:color w:val="auto"/>
          <w:spacing w:val="0"/>
          <w:sz w:val="22"/>
          <w:szCs w:val="22"/>
          <w:lang w:eastAsia="x-none" w:bidi="ar-SA"/>
        </w:rPr>
        <w:t xml:space="preserve"> A plan of action for the Committee for 2018 will be presented and adopted at its next meeting in March 2018.</w:t>
      </w:r>
    </w:p>
    <w:p w14:paraId="5994CBBB" w14:textId="4D125EF1" w:rsidR="007A1B53" w:rsidRPr="007A1B53" w:rsidRDefault="00EF1F86" w:rsidP="00EF1F86">
      <w:pPr>
        <w:rPr>
          <w:lang w:eastAsia="x-none" w:bidi="ar-SA"/>
        </w:rPr>
      </w:pPr>
      <w:r>
        <w:rPr>
          <w:lang w:eastAsia="x-none" w:bidi="ar-SA"/>
        </w:rPr>
        <w:t xml:space="preserve">The Chair closed the meeting by presenting the </w:t>
      </w:r>
      <w:r w:rsidRPr="00EF1F86">
        <w:rPr>
          <w:lang w:eastAsia="x-none" w:bidi="ar-SA"/>
        </w:rPr>
        <w:t xml:space="preserve">General Comment on article 19 CRPD </w:t>
      </w:r>
      <w:r>
        <w:rPr>
          <w:lang w:eastAsia="x-none" w:bidi="ar-SA"/>
        </w:rPr>
        <w:t xml:space="preserve">of the UN CRPD committee </w:t>
      </w:r>
      <w:r w:rsidRPr="00EF1F86">
        <w:rPr>
          <w:lang w:eastAsia="x-none" w:bidi="ar-SA"/>
        </w:rPr>
        <w:t xml:space="preserve">and draft General Comment on article </w:t>
      </w:r>
      <w:r>
        <w:rPr>
          <w:lang w:eastAsia="x-none" w:bidi="ar-SA"/>
        </w:rPr>
        <w:t xml:space="preserve">5 CRPD for which the Committee </w:t>
      </w:r>
      <w:r>
        <w:rPr>
          <w:lang w:eastAsia="x-none" w:bidi="ar-SA"/>
        </w:rPr>
        <w:lastRenderedPageBreak/>
        <w:t>is welcoming comments by 15 November 2017. EDF will contribute to the submission of the International Disability Alliance in this regard.</w:t>
      </w:r>
    </w:p>
    <w:p w14:paraId="2E7BFD7E" w14:textId="77777777" w:rsidR="00B5617F" w:rsidRDefault="00B5617F" w:rsidP="00B5617F">
      <w:pPr>
        <w:rPr>
          <w:lang w:eastAsia="x-none" w:bidi="ar-SA"/>
        </w:rPr>
      </w:pPr>
    </w:p>
    <w:p w14:paraId="23F0BE1C" w14:textId="1FEDC165" w:rsidR="00F72660" w:rsidRPr="00E832F4" w:rsidRDefault="00F72660" w:rsidP="00F72660">
      <w:pPr>
        <w:pStyle w:val="ListParagraph"/>
        <w:numPr>
          <w:ilvl w:val="0"/>
          <w:numId w:val="1"/>
        </w:numPr>
        <w:rPr>
          <w:lang w:val="en-US"/>
        </w:rPr>
      </w:pPr>
      <w:r>
        <w:rPr>
          <w:lang w:val="en-US"/>
        </w:rPr>
        <w:t xml:space="preserve">BREXIT: the implications for persons with disabilities </w:t>
      </w:r>
      <w:r>
        <w:rPr>
          <w:rFonts w:cs="Tahoma"/>
          <w:sz w:val="24"/>
          <w:szCs w:val="24"/>
          <w:lang w:val="en-US"/>
        </w:rPr>
        <w:t>(DOC-B-17-10-0</w:t>
      </w:r>
      <w:r w:rsidR="006B018C">
        <w:rPr>
          <w:rFonts w:cs="Tahoma"/>
          <w:sz w:val="24"/>
          <w:szCs w:val="24"/>
          <w:lang w:val="en-US"/>
        </w:rPr>
        <w:t>6</w:t>
      </w:r>
      <w:r>
        <w:rPr>
          <w:rFonts w:cs="Tahoma"/>
          <w:sz w:val="24"/>
          <w:szCs w:val="24"/>
          <w:lang w:val="en-US"/>
        </w:rPr>
        <w:t>)</w:t>
      </w:r>
    </w:p>
    <w:p w14:paraId="4486741B" w14:textId="77777777" w:rsidR="00FB73D9" w:rsidRDefault="00AF09EE" w:rsidP="00AF09EE">
      <w:pPr>
        <w:rPr>
          <w:rFonts w:cs="Tahoma"/>
          <w:color w:val="000000"/>
        </w:rPr>
      </w:pPr>
      <w:r w:rsidRPr="00022A7E">
        <w:rPr>
          <w:rFonts w:cs="Tahoma"/>
          <w:color w:val="000000"/>
        </w:rPr>
        <w:t>The President gave the floor to the Director who explained that th</w:t>
      </w:r>
      <w:r w:rsidR="00E832F4" w:rsidRPr="00022A7E">
        <w:rPr>
          <w:rFonts w:cs="Tahoma"/>
          <w:color w:val="000000"/>
        </w:rPr>
        <w:t xml:space="preserve">is document </w:t>
      </w:r>
      <w:r w:rsidRPr="00022A7E">
        <w:rPr>
          <w:rFonts w:cs="Tahoma"/>
          <w:color w:val="000000"/>
        </w:rPr>
        <w:t>was an</w:t>
      </w:r>
      <w:r w:rsidR="00E832F4" w:rsidRPr="00022A7E">
        <w:rPr>
          <w:rFonts w:cs="Tahoma"/>
          <w:color w:val="000000"/>
        </w:rPr>
        <w:t xml:space="preserve"> update the Board on discussions and </w:t>
      </w:r>
      <w:r w:rsidR="00FC1E87" w:rsidRPr="00022A7E">
        <w:rPr>
          <w:rFonts w:cs="Tahoma"/>
          <w:color w:val="000000"/>
        </w:rPr>
        <w:t>negotiations</w:t>
      </w:r>
      <w:r w:rsidR="00E832F4" w:rsidRPr="00022A7E">
        <w:rPr>
          <w:rFonts w:cs="Tahoma"/>
          <w:color w:val="000000"/>
        </w:rPr>
        <w:t xml:space="preserve"> with regards to the UK leaving the European Union (hereafter, Brexit)</w:t>
      </w:r>
      <w:r w:rsidR="009562A3" w:rsidRPr="00022A7E">
        <w:rPr>
          <w:rFonts w:cs="Tahoma"/>
          <w:color w:val="000000"/>
        </w:rPr>
        <w:t xml:space="preserve"> </w:t>
      </w:r>
      <w:r w:rsidR="00E832F4" w:rsidRPr="00022A7E">
        <w:rPr>
          <w:rFonts w:cs="Tahoma"/>
          <w:color w:val="000000"/>
        </w:rPr>
        <w:t xml:space="preserve">and the impact on </w:t>
      </w:r>
      <w:r w:rsidR="00FC1E87" w:rsidRPr="00022A7E">
        <w:rPr>
          <w:rFonts w:cs="Tahoma"/>
          <w:color w:val="000000"/>
        </w:rPr>
        <w:t>persons</w:t>
      </w:r>
      <w:r w:rsidR="00E832F4" w:rsidRPr="00022A7E">
        <w:rPr>
          <w:rFonts w:cs="Tahoma"/>
          <w:color w:val="000000"/>
        </w:rPr>
        <w:t xml:space="preserve"> with disabilities.</w:t>
      </w:r>
      <w:r w:rsidRPr="00022A7E">
        <w:rPr>
          <w:rFonts w:cs="Tahoma"/>
          <w:color w:val="000000"/>
        </w:rPr>
        <w:t xml:space="preserve"> </w:t>
      </w:r>
    </w:p>
    <w:p w14:paraId="3CB94F4B" w14:textId="6BCB9C5A" w:rsidR="00E10139" w:rsidRDefault="00E10139" w:rsidP="00AF09EE">
      <w:pPr>
        <w:rPr>
          <w:rFonts w:cs="Tahoma"/>
          <w:color w:val="000000"/>
        </w:rPr>
      </w:pPr>
      <w:r>
        <w:rPr>
          <w:rFonts w:cs="Tahoma"/>
          <w:color w:val="000000"/>
        </w:rPr>
        <w:t>She explained that a study on the consequences of B</w:t>
      </w:r>
      <w:r w:rsidR="007A142E">
        <w:rPr>
          <w:rFonts w:cs="Tahoma"/>
          <w:color w:val="000000"/>
        </w:rPr>
        <w:t>rexit</w:t>
      </w:r>
      <w:r>
        <w:rPr>
          <w:rFonts w:cs="Tahoma"/>
          <w:color w:val="000000"/>
        </w:rPr>
        <w:t xml:space="preserve"> for citizens took place and that the main concerns were related to social rights protection, universities and research and Structural Funds. She also highlighted the EC website that contained a lot of information on the topic. She explained that the Executive Committee decided to write a letter to the negotiator Michel </w:t>
      </w:r>
      <w:proofErr w:type="spellStart"/>
      <w:r>
        <w:rPr>
          <w:rFonts w:cs="Tahoma"/>
          <w:color w:val="000000"/>
        </w:rPr>
        <w:t>Varnier</w:t>
      </w:r>
      <w:proofErr w:type="spellEnd"/>
      <w:r>
        <w:rPr>
          <w:rFonts w:cs="Tahoma"/>
          <w:color w:val="000000"/>
        </w:rPr>
        <w:t xml:space="preserve"> who answered that obligations signed by the UK within the Convention would not change.</w:t>
      </w:r>
    </w:p>
    <w:p w14:paraId="73016722" w14:textId="1E922758" w:rsidR="00E10139" w:rsidRDefault="00AF09EE" w:rsidP="00AF09EE">
      <w:pPr>
        <w:rPr>
          <w:rFonts w:cs="Tahoma"/>
          <w:color w:val="000000"/>
        </w:rPr>
      </w:pPr>
      <w:r w:rsidRPr="00022A7E">
        <w:rPr>
          <w:rFonts w:cs="Tahoma"/>
          <w:color w:val="000000"/>
        </w:rPr>
        <w:t xml:space="preserve">She requested the view of the Board members on the what would be the EDFs </w:t>
      </w:r>
      <w:r w:rsidR="00E832F4" w:rsidRPr="00022A7E">
        <w:rPr>
          <w:rFonts w:cs="Tahoma"/>
          <w:color w:val="000000"/>
        </w:rPr>
        <w:t>role in ensuring the rights of persons with disabilities</w:t>
      </w:r>
      <w:r w:rsidRPr="00022A7E">
        <w:rPr>
          <w:rFonts w:cs="Tahoma"/>
          <w:color w:val="000000"/>
        </w:rPr>
        <w:t xml:space="preserve"> to be</w:t>
      </w:r>
      <w:r w:rsidR="00E832F4" w:rsidRPr="00022A7E">
        <w:rPr>
          <w:rFonts w:cs="Tahoma"/>
          <w:color w:val="000000"/>
        </w:rPr>
        <w:t xml:space="preserve"> uphold in the B</w:t>
      </w:r>
      <w:r w:rsidR="007A142E">
        <w:rPr>
          <w:rFonts w:cs="Tahoma"/>
          <w:color w:val="000000"/>
        </w:rPr>
        <w:t>rexit</w:t>
      </w:r>
      <w:r w:rsidR="00E832F4" w:rsidRPr="00022A7E">
        <w:rPr>
          <w:rFonts w:cs="Tahoma"/>
          <w:color w:val="000000"/>
        </w:rPr>
        <w:t xml:space="preserve"> </w:t>
      </w:r>
      <w:r w:rsidRPr="00022A7E">
        <w:rPr>
          <w:rFonts w:cs="Tahoma"/>
          <w:color w:val="000000"/>
        </w:rPr>
        <w:t>n</w:t>
      </w:r>
      <w:r w:rsidR="00FC1E87" w:rsidRPr="00022A7E">
        <w:rPr>
          <w:rFonts w:cs="Tahoma"/>
          <w:color w:val="000000"/>
        </w:rPr>
        <w:t>egotiations</w:t>
      </w:r>
      <w:r w:rsidR="00E832F4" w:rsidRPr="00022A7E">
        <w:rPr>
          <w:rFonts w:cs="Tahoma"/>
          <w:color w:val="000000"/>
        </w:rPr>
        <w:t>, including the rights of persons with disabilities in Northern Ireland</w:t>
      </w:r>
      <w:r w:rsidR="00E10139">
        <w:rPr>
          <w:rFonts w:cs="Tahoma"/>
          <w:color w:val="000000"/>
        </w:rPr>
        <w:t xml:space="preserve">. </w:t>
      </w:r>
    </w:p>
    <w:p w14:paraId="743B8395" w14:textId="735B04CE" w:rsidR="00AF09EE" w:rsidRPr="00022A7E" w:rsidRDefault="00E10139" w:rsidP="00AF09EE">
      <w:pPr>
        <w:rPr>
          <w:rFonts w:cs="Tahoma"/>
          <w:color w:val="000000"/>
        </w:rPr>
      </w:pPr>
      <w:r>
        <w:rPr>
          <w:rFonts w:cs="Tahoma"/>
          <w:color w:val="000000"/>
        </w:rPr>
        <w:t>She gave the floor to Maureen Piggot to explain the situation about North of Ireland. She explained that NI voted against Brexit, that NI had a higher percentage of disabled people compared to other European countries and that there were a lot of concerns about the Brexit consequences</w:t>
      </w:r>
      <w:r w:rsidR="007A142E">
        <w:rPr>
          <w:rFonts w:cs="Tahoma"/>
          <w:color w:val="000000"/>
        </w:rPr>
        <w:t xml:space="preserve"> on citizen’s financial situation and on the overall economy</w:t>
      </w:r>
      <w:r>
        <w:rPr>
          <w:rFonts w:cs="Tahoma"/>
          <w:color w:val="000000"/>
        </w:rPr>
        <w:t>.</w:t>
      </w:r>
      <w:r w:rsidR="00AF09EE" w:rsidRPr="00022A7E">
        <w:rPr>
          <w:rFonts w:cs="Tahoma"/>
          <w:color w:val="000000"/>
        </w:rPr>
        <w:t xml:space="preserve"> </w:t>
      </w:r>
      <w:r w:rsidR="007A142E">
        <w:rPr>
          <w:rFonts w:cs="Tahoma"/>
          <w:color w:val="000000"/>
        </w:rPr>
        <w:t xml:space="preserve">She mentioned </w:t>
      </w:r>
      <w:r w:rsidR="00391EF2">
        <w:rPr>
          <w:rFonts w:cs="Tahoma"/>
          <w:color w:val="000000"/>
        </w:rPr>
        <w:t>migration</w:t>
      </w:r>
      <w:r w:rsidR="007A142E">
        <w:rPr>
          <w:rFonts w:cs="Tahoma"/>
          <w:color w:val="000000"/>
        </w:rPr>
        <w:t xml:space="preserve"> of people to EU countries and she highlighted the administrative problems met by people living across the border which was an area benefitting from European Aid. She also mentioned the question of common travel area that existed between both countries before the EU. She also explained that the political situation in this area was complicated and that no government was set up since the referendum. She explained that associations consultation was involving DPOs in order to limit the Brexit consequences.</w:t>
      </w:r>
    </w:p>
    <w:p w14:paraId="1432EB47" w14:textId="77777777" w:rsidR="00600FCF" w:rsidRDefault="007A142E" w:rsidP="00600FCF">
      <w:pPr>
        <w:rPr>
          <w:rFonts w:cs="Tahoma"/>
          <w:color w:val="000000"/>
        </w:rPr>
      </w:pPr>
      <w:r>
        <w:rPr>
          <w:rFonts w:cs="Tahoma"/>
          <w:color w:val="000000"/>
        </w:rPr>
        <w:t xml:space="preserve">The Director gave the floor to John Dolan to explain the situation in </w:t>
      </w:r>
      <w:r w:rsidR="00DD160D">
        <w:rPr>
          <w:rFonts w:cs="Tahoma"/>
          <w:color w:val="000000"/>
        </w:rPr>
        <w:t>Ireland</w:t>
      </w:r>
      <w:r>
        <w:rPr>
          <w:rFonts w:cs="Tahoma"/>
          <w:color w:val="000000"/>
        </w:rPr>
        <w:t xml:space="preserve">. He explained that </w:t>
      </w:r>
      <w:r w:rsidR="00DD160D">
        <w:rPr>
          <w:rFonts w:cs="Tahoma"/>
          <w:color w:val="000000"/>
        </w:rPr>
        <w:t>both Ireland and the UK wished to join the EU for a long time ago at the time of the agricultural agreement but that Ireland had to wait until the UK joined the EU for Ireland to be able to join as well. He insisted on the fact that Ireland should not bare consequences for this situation. She reminded that the issue of borders for Irish people was not only a technical one but also a political and historical one. He highlighted the difficulty of Brexit getting more difficult because of lack of consistency between the government project.</w:t>
      </w:r>
      <w:r w:rsidR="00600FCF">
        <w:rPr>
          <w:rFonts w:cs="Tahoma"/>
          <w:color w:val="000000"/>
        </w:rPr>
        <w:t xml:space="preserve"> </w:t>
      </w:r>
    </w:p>
    <w:p w14:paraId="114CC420" w14:textId="1162BE80" w:rsidR="00600FCF" w:rsidRPr="00600FCF" w:rsidRDefault="00600FCF" w:rsidP="00600FCF">
      <w:pPr>
        <w:rPr>
          <w:rFonts w:cs="Tahoma"/>
          <w:color w:val="000000"/>
        </w:rPr>
      </w:pPr>
      <w:r>
        <w:rPr>
          <w:rFonts w:cs="Tahoma"/>
          <w:color w:val="000000"/>
        </w:rPr>
        <w:t xml:space="preserve">The Director proposed to write a summary report about this situation and to get in touch with DPOs in order to follow closely the issue. </w:t>
      </w:r>
    </w:p>
    <w:p w14:paraId="66DF339F" w14:textId="77777777" w:rsidR="00AF09EE" w:rsidRPr="00DD160D" w:rsidRDefault="00AF09EE" w:rsidP="00AF09EE">
      <w:pPr>
        <w:ind w:left="360"/>
      </w:pPr>
    </w:p>
    <w:p w14:paraId="084ACA10" w14:textId="23D9B842" w:rsidR="00F72660" w:rsidRPr="00022A7E" w:rsidRDefault="00F72660" w:rsidP="00F72660">
      <w:pPr>
        <w:pStyle w:val="ListParagraph"/>
        <w:numPr>
          <w:ilvl w:val="0"/>
          <w:numId w:val="1"/>
        </w:numPr>
        <w:spacing w:after="0"/>
        <w:rPr>
          <w:lang w:val="en-US"/>
        </w:rPr>
      </w:pPr>
      <w:r>
        <w:rPr>
          <w:lang w:val="en-US"/>
        </w:rPr>
        <w:t xml:space="preserve">EU legislation which relates to persons with disabilities </w:t>
      </w:r>
      <w:r>
        <w:rPr>
          <w:rFonts w:cs="Tahoma"/>
          <w:sz w:val="24"/>
          <w:szCs w:val="24"/>
          <w:lang w:val="en-US"/>
        </w:rPr>
        <w:t>(DOC-B-17-10-0</w:t>
      </w:r>
      <w:r w:rsidR="00D66441">
        <w:rPr>
          <w:rFonts w:cs="Tahoma"/>
          <w:sz w:val="24"/>
          <w:szCs w:val="24"/>
          <w:lang w:val="en-US"/>
        </w:rPr>
        <w:t>7</w:t>
      </w:r>
      <w:r>
        <w:rPr>
          <w:rFonts w:cs="Tahoma"/>
          <w:sz w:val="24"/>
          <w:szCs w:val="24"/>
          <w:lang w:val="en-US"/>
        </w:rPr>
        <w:t>)</w:t>
      </w:r>
    </w:p>
    <w:p w14:paraId="727E88DA" w14:textId="77777777" w:rsidR="00022A7E" w:rsidRPr="00022A7E" w:rsidRDefault="00022A7E" w:rsidP="00022A7E">
      <w:pPr>
        <w:spacing w:after="0"/>
        <w:rPr>
          <w:lang w:val="en-US"/>
        </w:rPr>
      </w:pPr>
    </w:p>
    <w:p w14:paraId="3C9AF7EF" w14:textId="30D79420" w:rsidR="00022A7E" w:rsidRDefault="00022A7E" w:rsidP="00FC1E87">
      <w:pPr>
        <w:rPr>
          <w:lang w:val="en-US"/>
        </w:rPr>
      </w:pPr>
      <w:bookmarkStart w:id="5" w:name="_Toc493259295"/>
      <w:r>
        <w:rPr>
          <w:lang w:val="en-US"/>
        </w:rPr>
        <w:lastRenderedPageBreak/>
        <w:t xml:space="preserve">The President gave the floor to the Director who explained that the purpose of the item was to produce a </w:t>
      </w:r>
      <w:bookmarkEnd w:id="5"/>
      <w:r w:rsidR="00FC1E87" w:rsidRPr="005F1A7D">
        <w:rPr>
          <w:lang w:val="en-US"/>
        </w:rPr>
        <w:t>booklet (or other resource</w:t>
      </w:r>
      <w:r>
        <w:rPr>
          <w:lang w:val="en-US"/>
        </w:rPr>
        <w:t>)</w:t>
      </w:r>
      <w:r w:rsidR="00FC1E87" w:rsidRPr="005F1A7D">
        <w:rPr>
          <w:lang w:val="en-US"/>
        </w:rPr>
        <w:t xml:space="preserve"> informing our members and their members of their rights under EU law. </w:t>
      </w:r>
      <w:r w:rsidR="00FA4F78">
        <w:rPr>
          <w:lang w:val="en-US"/>
        </w:rPr>
        <w:t xml:space="preserve">She </w:t>
      </w:r>
      <w:r w:rsidR="00600FCF">
        <w:rPr>
          <w:lang w:val="en-US"/>
        </w:rPr>
        <w:t>suggested that members explain to the Secretariat where this information would be needed, on what priorities it should focus on, etc.</w:t>
      </w:r>
    </w:p>
    <w:p w14:paraId="7B956150" w14:textId="6581E050" w:rsidR="00FC1E87" w:rsidRDefault="00600FCF" w:rsidP="00357190">
      <w:pPr>
        <w:rPr>
          <w:lang w:val="en-US"/>
        </w:rPr>
      </w:pPr>
      <w:r>
        <w:rPr>
          <w:lang w:val="en-US"/>
        </w:rPr>
        <w:t>The President explained that the purpose of the document would be to account the achievements made by the European Union and how the work of the EDF had influenced this process.</w:t>
      </w:r>
      <w:r w:rsidR="00357190">
        <w:rPr>
          <w:lang w:val="en-US"/>
        </w:rPr>
        <w:t xml:space="preserve"> The Director specified that the document would be kept short and simple on purpose in order to reach the general public and that more information of achievements in details could be found in the Alternative Report already issued by EDF.</w:t>
      </w:r>
      <w:r>
        <w:rPr>
          <w:lang w:val="en-US"/>
        </w:rPr>
        <w:t xml:space="preserve"> </w:t>
      </w:r>
    </w:p>
    <w:p w14:paraId="10D46CEC" w14:textId="3D2B5B91" w:rsidR="00357190" w:rsidRPr="00357190" w:rsidRDefault="00357190" w:rsidP="00357190">
      <w:pPr>
        <w:pStyle w:val="Subtitle"/>
        <w:rPr>
          <w:lang w:val="en-US"/>
        </w:rPr>
      </w:pPr>
    </w:p>
    <w:p w14:paraId="2712DD43" w14:textId="252AA9E4" w:rsidR="00F72660" w:rsidRPr="00D66441" w:rsidRDefault="00F72660" w:rsidP="00F72660">
      <w:pPr>
        <w:pStyle w:val="ListParagraph"/>
        <w:numPr>
          <w:ilvl w:val="0"/>
          <w:numId w:val="1"/>
        </w:numPr>
        <w:rPr>
          <w:lang w:bidi="ar-SA"/>
        </w:rPr>
      </w:pPr>
      <w:r w:rsidRPr="00D66441">
        <w:rPr>
          <w:lang w:bidi="ar-SA"/>
        </w:rPr>
        <w:t xml:space="preserve">European Accessibility Act </w:t>
      </w:r>
      <w:r w:rsidRPr="00D66441">
        <w:rPr>
          <w:rFonts w:cs="Tahoma"/>
          <w:sz w:val="24"/>
          <w:szCs w:val="24"/>
          <w:lang w:val="en-US"/>
        </w:rPr>
        <w:t>(DOC-B-17-10-0</w:t>
      </w:r>
      <w:r w:rsidR="00D66441" w:rsidRPr="00D66441">
        <w:rPr>
          <w:rFonts w:cs="Tahoma"/>
          <w:sz w:val="24"/>
          <w:szCs w:val="24"/>
          <w:lang w:val="en-US"/>
        </w:rPr>
        <w:t>8</w:t>
      </w:r>
      <w:r w:rsidRPr="00D66441">
        <w:rPr>
          <w:rFonts w:cs="Tahoma"/>
          <w:sz w:val="24"/>
          <w:szCs w:val="24"/>
          <w:lang w:val="en-US"/>
        </w:rPr>
        <w:t>)</w:t>
      </w:r>
    </w:p>
    <w:p w14:paraId="21C76ED8" w14:textId="22E6FD84" w:rsidR="00357190" w:rsidRDefault="00357190" w:rsidP="00FC1E87">
      <w:r>
        <w:t xml:space="preserve">The President gave the floor to the Director who explained that the document was showing an update about the progresses on the Act and a plan of joint actions towards the members states. </w:t>
      </w:r>
    </w:p>
    <w:p w14:paraId="6301CB85" w14:textId="3A10F251" w:rsidR="00FC1E87" w:rsidRDefault="00357190" w:rsidP="00FC1E87">
      <w:r>
        <w:t>The Director insisted on the need to involve EDF members to influence the national governments. She mentioned among others Germany, Finland, Denmark, Czech Republic and the need to use more communication material</w:t>
      </w:r>
      <w:r w:rsidR="006C3B72">
        <w:t xml:space="preserve"> and she explained the foreseen action plan as discussed by the Executive Committee</w:t>
      </w:r>
      <w:r>
        <w:t>.</w:t>
      </w:r>
    </w:p>
    <w:p w14:paraId="4C186BCE" w14:textId="77777777" w:rsidR="00357190" w:rsidRPr="00357190" w:rsidRDefault="00357190" w:rsidP="00357190">
      <w:pPr>
        <w:pStyle w:val="Subtitle"/>
      </w:pPr>
    </w:p>
    <w:p w14:paraId="19BF0A44" w14:textId="543675B3" w:rsidR="00F72660" w:rsidRPr="00D66441" w:rsidRDefault="00F72660" w:rsidP="00F72660">
      <w:pPr>
        <w:pStyle w:val="ListParagraph"/>
        <w:numPr>
          <w:ilvl w:val="0"/>
          <w:numId w:val="1"/>
        </w:numPr>
      </w:pPr>
      <w:r w:rsidRPr="00D66441">
        <w:t xml:space="preserve">European Structural Funds </w:t>
      </w:r>
      <w:r w:rsidRPr="00D66441">
        <w:rPr>
          <w:rFonts w:cs="Tahoma"/>
          <w:sz w:val="24"/>
          <w:szCs w:val="24"/>
          <w:lang w:val="en-US"/>
        </w:rPr>
        <w:t>(DOC-B-17-10-0</w:t>
      </w:r>
      <w:r w:rsidR="00D66441">
        <w:rPr>
          <w:rFonts w:cs="Tahoma"/>
          <w:sz w:val="24"/>
          <w:szCs w:val="24"/>
          <w:lang w:val="en-US"/>
        </w:rPr>
        <w:t>9</w:t>
      </w:r>
      <w:r w:rsidRPr="00D66441">
        <w:rPr>
          <w:rFonts w:cs="Tahoma"/>
          <w:sz w:val="24"/>
          <w:szCs w:val="24"/>
          <w:lang w:val="en-US"/>
        </w:rPr>
        <w:t>)</w:t>
      </w:r>
    </w:p>
    <w:p w14:paraId="79AB09A4" w14:textId="77777777" w:rsidR="002C6261" w:rsidRDefault="002C6261" w:rsidP="002C6261">
      <w:pPr>
        <w:rPr>
          <w:rFonts w:ascii="Arial" w:hAnsi="Arial" w:cs="Arial"/>
          <w:sz w:val="24"/>
          <w:szCs w:val="24"/>
        </w:rPr>
      </w:pPr>
      <w:r>
        <w:t xml:space="preserve">The President gave the floor to the Director who gave an update on </w:t>
      </w:r>
      <w:r w:rsidR="00FC1E87" w:rsidRPr="003B704C">
        <w:rPr>
          <w:rFonts w:ascii="Arial" w:hAnsi="Arial" w:cs="Arial"/>
          <w:sz w:val="24"/>
          <w:szCs w:val="24"/>
        </w:rPr>
        <w:t xml:space="preserve">the recent development about European Structural and Investment Funds and the future Cohesion Policy. </w:t>
      </w:r>
      <w:r>
        <w:rPr>
          <w:rFonts w:ascii="Arial" w:hAnsi="Arial" w:cs="Arial"/>
          <w:sz w:val="24"/>
          <w:szCs w:val="24"/>
        </w:rPr>
        <w:t>The President insisted to s</w:t>
      </w:r>
      <w:r w:rsidR="00FC1E87" w:rsidRPr="003B704C">
        <w:rPr>
          <w:rFonts w:ascii="Arial" w:hAnsi="Arial" w:cs="Arial"/>
          <w:sz w:val="24"/>
          <w:szCs w:val="24"/>
        </w:rPr>
        <w:t>hare information among EDF members on how they have been involved in European projects</w:t>
      </w:r>
      <w:r>
        <w:rPr>
          <w:rFonts w:ascii="Arial" w:hAnsi="Arial" w:cs="Arial"/>
          <w:sz w:val="24"/>
          <w:szCs w:val="24"/>
        </w:rPr>
        <w:t xml:space="preserve"> (training, employment, independent living)</w:t>
      </w:r>
      <w:r w:rsidR="00FC1E87" w:rsidRPr="003B704C">
        <w:rPr>
          <w:rFonts w:ascii="Arial" w:hAnsi="Arial" w:cs="Arial"/>
          <w:sz w:val="24"/>
          <w:szCs w:val="24"/>
        </w:rPr>
        <w:t>.</w:t>
      </w:r>
      <w:r>
        <w:rPr>
          <w:rFonts w:ascii="Arial" w:hAnsi="Arial" w:cs="Arial"/>
          <w:sz w:val="24"/>
          <w:szCs w:val="24"/>
        </w:rPr>
        <w:t xml:space="preserve"> He added that E</w:t>
      </w:r>
      <w:r w:rsidR="00FC1E87" w:rsidRPr="003B704C">
        <w:rPr>
          <w:rFonts w:ascii="Arial" w:hAnsi="Arial" w:cs="Arial"/>
          <w:sz w:val="24"/>
          <w:szCs w:val="24"/>
        </w:rPr>
        <w:t>DF members</w:t>
      </w:r>
      <w:r>
        <w:rPr>
          <w:rFonts w:ascii="Arial" w:hAnsi="Arial" w:cs="Arial"/>
          <w:sz w:val="24"/>
          <w:szCs w:val="24"/>
        </w:rPr>
        <w:t xml:space="preserve"> had </w:t>
      </w:r>
      <w:r w:rsidR="00FC1E87" w:rsidRPr="003B704C">
        <w:rPr>
          <w:rFonts w:ascii="Arial" w:hAnsi="Arial" w:cs="Arial"/>
          <w:sz w:val="24"/>
          <w:szCs w:val="24"/>
        </w:rPr>
        <w:t>to propose key demands and messages for EDF campaign on the future Cohesion Policy (i.e. Structural Funds) and related regulations.</w:t>
      </w:r>
      <w:r>
        <w:rPr>
          <w:rFonts w:ascii="Arial" w:hAnsi="Arial" w:cs="Arial"/>
          <w:sz w:val="24"/>
          <w:szCs w:val="24"/>
        </w:rPr>
        <w:t xml:space="preserve"> </w:t>
      </w:r>
    </w:p>
    <w:p w14:paraId="71FBCE0A" w14:textId="77777777" w:rsidR="002C6261" w:rsidRDefault="002C6261" w:rsidP="002C6261">
      <w:pPr>
        <w:rPr>
          <w:rFonts w:ascii="Arial" w:hAnsi="Arial" w:cs="Arial"/>
          <w:sz w:val="24"/>
          <w:szCs w:val="24"/>
        </w:rPr>
      </w:pPr>
      <w:r>
        <w:rPr>
          <w:rFonts w:ascii="Arial" w:hAnsi="Arial" w:cs="Arial"/>
          <w:sz w:val="24"/>
          <w:szCs w:val="24"/>
        </w:rPr>
        <w:t xml:space="preserve">The President gave the floor to Simona Giarratano who highlighted the country reporting to the EC about promotion of accessibility for persons with disability. She invited Board members to check the situation in their respective countries. She also mentioned that the EC was going to a reflection period process due to the confrontation with more challenges and that a position paper from EDF would be issued. </w:t>
      </w:r>
    </w:p>
    <w:p w14:paraId="6261D968" w14:textId="3FBBD17F" w:rsidR="00FC1E87" w:rsidRDefault="00AD7C24" w:rsidP="002C6261">
      <w:pPr>
        <w:rPr>
          <w:rFonts w:ascii="Arial" w:hAnsi="Arial" w:cs="Arial"/>
          <w:sz w:val="24"/>
          <w:szCs w:val="24"/>
        </w:rPr>
      </w:pPr>
      <w:r>
        <w:rPr>
          <w:rFonts w:ascii="Arial" w:hAnsi="Arial" w:cs="Arial"/>
          <w:sz w:val="24"/>
          <w:szCs w:val="24"/>
        </w:rPr>
        <w:t>Board members gave some feedback on experiences and situation in some regions (Italy, France). The President reminded Greece took part in all monitoring committees and they participated in various decision process. He insisted on the need to monitor the mainstreaming and cross-border programmes.</w:t>
      </w:r>
    </w:p>
    <w:p w14:paraId="503D2D75" w14:textId="77777777" w:rsidR="00FC1E87" w:rsidRDefault="00FC1E87" w:rsidP="00FC1E87">
      <w:pPr>
        <w:pStyle w:val="ListParagraph"/>
      </w:pPr>
    </w:p>
    <w:p w14:paraId="50F98BA6" w14:textId="7DF704A4" w:rsidR="00F72660" w:rsidRPr="00D66441" w:rsidRDefault="00F72660" w:rsidP="00F72660">
      <w:pPr>
        <w:pStyle w:val="ListParagraph"/>
        <w:numPr>
          <w:ilvl w:val="0"/>
          <w:numId w:val="1"/>
        </w:numPr>
        <w:spacing w:after="0"/>
        <w:rPr>
          <w:lang w:bidi="ar-SA"/>
        </w:rPr>
      </w:pPr>
      <w:r w:rsidRPr="00D66441">
        <w:rPr>
          <w:lang w:bidi="ar-SA"/>
        </w:rPr>
        <w:t xml:space="preserve">Sustainable Development Goals </w:t>
      </w:r>
      <w:r w:rsidRPr="00D66441">
        <w:rPr>
          <w:rFonts w:cs="Tahoma"/>
          <w:sz w:val="24"/>
          <w:szCs w:val="24"/>
          <w:lang w:val="en-US"/>
        </w:rPr>
        <w:t>(DOC-B-17-10-1</w:t>
      </w:r>
      <w:r w:rsidR="00D66441">
        <w:rPr>
          <w:rFonts w:cs="Tahoma"/>
          <w:sz w:val="24"/>
          <w:szCs w:val="24"/>
          <w:lang w:val="en-US"/>
        </w:rPr>
        <w:t>0</w:t>
      </w:r>
      <w:r w:rsidRPr="00D66441">
        <w:rPr>
          <w:rFonts w:cs="Tahoma"/>
          <w:sz w:val="24"/>
          <w:szCs w:val="24"/>
          <w:lang w:val="en-US"/>
        </w:rPr>
        <w:t>)</w:t>
      </w:r>
    </w:p>
    <w:p w14:paraId="49E2F3EC" w14:textId="77777777" w:rsidR="00D66441" w:rsidRDefault="00D66441" w:rsidP="00A13DC6">
      <w:pPr>
        <w:rPr>
          <w:lang w:eastAsia="zh-CN"/>
        </w:rPr>
      </w:pPr>
    </w:p>
    <w:p w14:paraId="20428DA4" w14:textId="50D8CD94" w:rsidR="006C3B72" w:rsidRDefault="00AD7C24" w:rsidP="00A13DC6">
      <w:pPr>
        <w:rPr>
          <w:lang w:val="en-US" w:eastAsia="zh-CN"/>
        </w:rPr>
      </w:pPr>
      <w:r>
        <w:rPr>
          <w:lang w:val="en-US" w:eastAsia="zh-CN"/>
        </w:rPr>
        <w:t>The President gave the floor to the</w:t>
      </w:r>
      <w:r w:rsidR="009768B8">
        <w:rPr>
          <w:lang w:val="en-US" w:eastAsia="zh-CN"/>
        </w:rPr>
        <w:t xml:space="preserve"> Vice-President, Ana Pelaez and Marion Steff</w:t>
      </w:r>
      <w:r>
        <w:rPr>
          <w:lang w:val="en-US" w:eastAsia="zh-CN"/>
        </w:rPr>
        <w:t xml:space="preserve"> who gave an update on recent developments concerning the SDGs.</w:t>
      </w:r>
      <w:r w:rsidR="009768B8">
        <w:rPr>
          <w:lang w:val="en-US" w:eastAsia="zh-CN"/>
        </w:rPr>
        <w:t xml:space="preserve"> Marion listed the achievements made since May 2017: participation to EU institutions events,</w:t>
      </w:r>
      <w:r>
        <w:rPr>
          <w:lang w:val="en-US" w:eastAsia="zh-CN"/>
        </w:rPr>
        <w:t xml:space="preserve"> </w:t>
      </w:r>
      <w:r w:rsidR="009768B8">
        <w:rPr>
          <w:lang w:val="en-US" w:eastAsia="zh-CN"/>
        </w:rPr>
        <w:t>SDG Watch Europe, training of EDF members, High level political forum in New York, etc. The Vice-President explained that 10 European countries present</w:t>
      </w:r>
      <w:r w:rsidR="006C3B72">
        <w:rPr>
          <w:lang w:val="en-US" w:eastAsia="zh-CN"/>
        </w:rPr>
        <w:t>e</w:t>
      </w:r>
      <w:r w:rsidR="009768B8">
        <w:rPr>
          <w:lang w:val="en-US" w:eastAsia="zh-CN"/>
        </w:rPr>
        <w:t xml:space="preserve">d their SDG work at the High Level Political Forum and that another 15 countries have registered to present their work on SDG in 2018. She explained that members would be supported </w:t>
      </w:r>
      <w:r w:rsidR="006C3B72">
        <w:rPr>
          <w:lang w:val="en-US" w:eastAsia="zh-CN"/>
        </w:rPr>
        <w:t>so that they can engage in the reporting to ensure issues of Persons with Disabilities are included. Marion Steff</w:t>
      </w:r>
      <w:r>
        <w:rPr>
          <w:lang w:val="en-US" w:eastAsia="zh-CN"/>
        </w:rPr>
        <w:t xml:space="preserve"> explained that some new funding for this project have been received. </w:t>
      </w:r>
    </w:p>
    <w:p w14:paraId="37624F3A" w14:textId="77777777" w:rsidR="00731768" w:rsidRDefault="006C3B72" w:rsidP="00731768">
      <w:pPr>
        <w:rPr>
          <w:lang w:val="en-US" w:eastAsia="zh-CN"/>
        </w:rPr>
      </w:pPr>
      <w:r>
        <w:rPr>
          <w:lang w:val="en-US" w:eastAsia="zh-CN"/>
        </w:rPr>
        <w:t>Board participants explained the situation of SDG implementation in Portugal, Lithuania, Italy, Slovakia, Belgium,</w:t>
      </w:r>
      <w:r w:rsidR="00731768">
        <w:rPr>
          <w:lang w:val="en-US" w:eastAsia="zh-CN"/>
        </w:rPr>
        <w:t xml:space="preserve"> Iceland,</w:t>
      </w:r>
      <w:r>
        <w:rPr>
          <w:lang w:val="en-US" w:eastAsia="zh-CN"/>
        </w:rPr>
        <w:t xml:space="preserve"> </w:t>
      </w:r>
      <w:r w:rsidR="00731768">
        <w:rPr>
          <w:lang w:val="en-US" w:eastAsia="zh-CN"/>
        </w:rPr>
        <w:t>Germany</w:t>
      </w:r>
      <w:r w:rsidR="009768B8">
        <w:rPr>
          <w:lang w:val="en-US" w:eastAsia="zh-CN"/>
        </w:rPr>
        <w:t>.</w:t>
      </w:r>
      <w:r w:rsidR="00731768">
        <w:rPr>
          <w:lang w:val="en-US" w:eastAsia="zh-CN"/>
        </w:rPr>
        <w:t xml:space="preserve"> The Vice-President confirmed that Marion Steff would contact Board members in order to gather all information. </w:t>
      </w:r>
    </w:p>
    <w:p w14:paraId="2B5B8E68" w14:textId="3EF92ADE" w:rsidR="00731768" w:rsidRPr="00731768" w:rsidRDefault="00731768" w:rsidP="00731768">
      <w:pPr>
        <w:rPr>
          <w:lang w:val="en-US" w:eastAsia="zh-CN"/>
        </w:rPr>
      </w:pPr>
      <w:r>
        <w:rPr>
          <w:lang w:val="en-US" w:eastAsia="zh-CN"/>
        </w:rPr>
        <w:t>The President congratulated the Vice-President and Marion Steff as well as the Director for her involvement into these activities and extra funding.</w:t>
      </w:r>
    </w:p>
    <w:p w14:paraId="12E7491F" w14:textId="77777777" w:rsidR="00A13DC6" w:rsidRPr="00A13DC6" w:rsidRDefault="00A13DC6" w:rsidP="00A13DC6">
      <w:pPr>
        <w:spacing w:after="0"/>
        <w:rPr>
          <w:lang w:val="en-US" w:bidi="ar-SA"/>
        </w:rPr>
      </w:pPr>
    </w:p>
    <w:p w14:paraId="106F3AF2" w14:textId="227A452D" w:rsidR="00F72660" w:rsidRDefault="00F72660" w:rsidP="00F72660">
      <w:pPr>
        <w:pStyle w:val="ListParagraph"/>
        <w:numPr>
          <w:ilvl w:val="0"/>
          <w:numId w:val="1"/>
        </w:numPr>
        <w:spacing w:after="0"/>
        <w:rPr>
          <w:lang w:bidi="ar-SA"/>
        </w:rPr>
      </w:pPr>
      <w:r>
        <w:rPr>
          <w:lang w:bidi="ar-SA"/>
        </w:rPr>
        <w:t>AOB</w:t>
      </w:r>
    </w:p>
    <w:p w14:paraId="7AB0B57C" w14:textId="77777777" w:rsidR="00731768" w:rsidRDefault="00731768" w:rsidP="009768B8">
      <w:pPr>
        <w:spacing w:after="0"/>
        <w:rPr>
          <w:lang w:bidi="ar-SA"/>
        </w:rPr>
      </w:pPr>
    </w:p>
    <w:p w14:paraId="47BC9482" w14:textId="32C21C58" w:rsidR="009768B8" w:rsidRDefault="00731768" w:rsidP="009768B8">
      <w:pPr>
        <w:spacing w:after="0"/>
        <w:rPr>
          <w:lang w:bidi="ar-SA"/>
        </w:rPr>
      </w:pPr>
      <w:r>
        <w:rPr>
          <w:lang w:bidi="ar-SA"/>
        </w:rPr>
        <w:t>The President proposed to the board to co-opt the representation of the association EDBU representing deafblind people. The Board unanimously agree</w:t>
      </w:r>
      <w:r w:rsidR="003829A7">
        <w:rPr>
          <w:lang w:bidi="ar-SA"/>
        </w:rPr>
        <w:t>d</w:t>
      </w:r>
      <w:r>
        <w:rPr>
          <w:lang w:bidi="ar-SA"/>
        </w:rPr>
        <w:t xml:space="preserve"> on the proposal.</w:t>
      </w:r>
    </w:p>
    <w:p w14:paraId="5BC62519" w14:textId="5B8A14B6" w:rsidR="007518C8" w:rsidRDefault="007518C8" w:rsidP="00F96D8B">
      <w:pPr>
        <w:pStyle w:val="Subtitle"/>
        <w:spacing w:after="0"/>
        <w:rPr>
          <w:lang w:bidi="ar-SA"/>
        </w:rPr>
      </w:pPr>
    </w:p>
    <w:p w14:paraId="429937DF" w14:textId="77777777" w:rsidR="007518C8" w:rsidRDefault="007518C8" w:rsidP="007518C8">
      <w:pPr>
        <w:rPr>
          <w:lang w:bidi="ar-SA"/>
        </w:rPr>
      </w:pPr>
      <w:r>
        <w:rPr>
          <w:lang w:bidi="ar-SA"/>
        </w:rPr>
        <w:t xml:space="preserve">Olivier Magritte from Belgian mentioned the launch of the Disability Card in Belgium on 19 October. He reminded that 8 European Countries had already launch the Card and he insisted to encourage other countries to proceed with the launch of this Card as well. </w:t>
      </w:r>
    </w:p>
    <w:p w14:paraId="78555F78" w14:textId="77777777" w:rsidR="007518C8" w:rsidRDefault="007518C8" w:rsidP="007518C8">
      <w:pPr>
        <w:rPr>
          <w:lang w:bidi="ar-SA"/>
        </w:rPr>
      </w:pPr>
      <w:r>
        <w:rPr>
          <w:lang w:bidi="ar-SA"/>
        </w:rPr>
        <w:t xml:space="preserve">The Vice-President announced that CERMI was going to receive the Citizen’s Award 2017. </w:t>
      </w:r>
    </w:p>
    <w:p w14:paraId="5B4961C8" w14:textId="2F14C833" w:rsidR="007518C8" w:rsidRDefault="007518C8" w:rsidP="007518C8">
      <w:pPr>
        <w:rPr>
          <w:lang w:bidi="ar-SA"/>
        </w:rPr>
      </w:pPr>
      <w:r>
        <w:rPr>
          <w:lang w:bidi="ar-SA"/>
        </w:rPr>
        <w:t>The President congratulated BDF and CERMI for those achievements and he wished a prompt recovery to Albert Prévos from CFHE</w:t>
      </w:r>
      <w:r w:rsidR="00F96D8B">
        <w:rPr>
          <w:lang w:bidi="ar-SA"/>
        </w:rPr>
        <w:t>.</w:t>
      </w:r>
    </w:p>
    <w:p w14:paraId="09FE8E2C" w14:textId="76435CDB" w:rsidR="007518C8" w:rsidRPr="007518C8" w:rsidRDefault="007518C8" w:rsidP="007518C8">
      <w:pPr>
        <w:pStyle w:val="Subtitle"/>
        <w:rPr>
          <w:lang w:bidi="ar-SA"/>
        </w:rPr>
      </w:pPr>
    </w:p>
    <w:p w14:paraId="7CDF6E2B" w14:textId="7D6358E6" w:rsidR="007518C8" w:rsidRPr="007518C8" w:rsidRDefault="007518C8" w:rsidP="007518C8">
      <w:pPr>
        <w:pStyle w:val="Subtitle"/>
        <w:rPr>
          <w:lang w:bidi="ar-SA"/>
        </w:rPr>
      </w:pPr>
    </w:p>
    <w:p w14:paraId="4FB96FA4" w14:textId="77777777" w:rsidR="009768B8" w:rsidRPr="009768B8" w:rsidRDefault="009768B8" w:rsidP="009768B8">
      <w:pPr>
        <w:pStyle w:val="Subtitle"/>
        <w:rPr>
          <w:lang w:bidi="ar-SA"/>
        </w:rPr>
      </w:pPr>
    </w:p>
    <w:p w14:paraId="16350F03" w14:textId="70AE8B0B" w:rsidR="00F72660" w:rsidRDefault="00F72660" w:rsidP="00AE578B">
      <w:pPr>
        <w:pStyle w:val="ListParagraph"/>
        <w:numPr>
          <w:ilvl w:val="0"/>
          <w:numId w:val="1"/>
        </w:numPr>
        <w:spacing w:after="0"/>
        <w:rPr>
          <w:lang w:bidi="ar-SA"/>
        </w:rPr>
      </w:pPr>
      <w:r>
        <w:rPr>
          <w:lang w:bidi="ar-SA"/>
        </w:rPr>
        <w:t>Evaluation of the Board – external evaluator (Direct Impact Group) and Board member</w:t>
      </w:r>
    </w:p>
    <w:p w14:paraId="73190BB8" w14:textId="77777777" w:rsidR="003829A7" w:rsidRDefault="003829A7" w:rsidP="003829A7">
      <w:pPr>
        <w:spacing w:after="0"/>
        <w:ind w:left="360"/>
        <w:rPr>
          <w:lang w:bidi="ar-SA"/>
        </w:rPr>
      </w:pPr>
    </w:p>
    <w:p w14:paraId="6140208A" w14:textId="77777777" w:rsidR="003829A7" w:rsidRDefault="003829A7" w:rsidP="003829A7">
      <w:pPr>
        <w:spacing w:after="0"/>
        <w:rPr>
          <w:lang w:bidi="ar-SA"/>
        </w:rPr>
      </w:pPr>
      <w:r>
        <w:rPr>
          <w:lang w:bidi="ar-SA"/>
        </w:rPr>
        <w:t>The President gave the floor to the external evaluator Markus Hesse who invited members to give comments about the content, follow-up actions and follow-up of EDF’s values and he invited Board members to send their comments on the online survey.</w:t>
      </w:r>
    </w:p>
    <w:p w14:paraId="0873B2CE" w14:textId="77777777" w:rsidR="003829A7" w:rsidRDefault="003829A7" w:rsidP="003829A7">
      <w:pPr>
        <w:spacing w:after="0"/>
        <w:rPr>
          <w:lang w:bidi="ar-SA"/>
        </w:rPr>
      </w:pPr>
    </w:p>
    <w:p w14:paraId="4A21AD97" w14:textId="4895B809" w:rsidR="007518C8" w:rsidRDefault="003829A7" w:rsidP="007518C8">
      <w:pPr>
        <w:spacing w:after="0"/>
        <w:rPr>
          <w:lang w:bidi="ar-SA"/>
        </w:rPr>
      </w:pPr>
      <w:r>
        <w:rPr>
          <w:lang w:bidi="ar-SA"/>
        </w:rPr>
        <w:lastRenderedPageBreak/>
        <w:t>Board members expressed satisfaction about the content, the organisation. It was requested to add on item on the work with the European Council</w:t>
      </w:r>
      <w:r w:rsidR="007518C8">
        <w:rPr>
          <w:lang w:bidi="ar-SA"/>
        </w:rPr>
        <w:t xml:space="preserve"> on next agenda. Political participation at national level was highlighted as a key issue as well as synergies between all the issues. </w:t>
      </w:r>
    </w:p>
    <w:p w14:paraId="61D4885D" w14:textId="37F1528E" w:rsidR="007518C8" w:rsidRPr="007518C8" w:rsidRDefault="007518C8" w:rsidP="007518C8">
      <w:pPr>
        <w:rPr>
          <w:lang w:bidi="ar-SA"/>
        </w:rPr>
      </w:pPr>
      <w:r>
        <w:rPr>
          <w:lang w:bidi="ar-SA"/>
        </w:rPr>
        <w:t>Meelis Joost concluded that the team work with EDF was efficient</w:t>
      </w:r>
    </w:p>
    <w:sectPr w:rsidR="007518C8" w:rsidRPr="007518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MS Mincho"/>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49C"/>
    <w:multiLevelType w:val="hybridMultilevel"/>
    <w:tmpl w:val="D186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116FF"/>
    <w:multiLevelType w:val="hybridMultilevel"/>
    <w:tmpl w:val="70FE25B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E58A0"/>
    <w:multiLevelType w:val="hybridMultilevel"/>
    <w:tmpl w:val="DA8843B2"/>
    <w:lvl w:ilvl="0" w:tplc="AF3C0EB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6774345"/>
    <w:multiLevelType w:val="hybridMultilevel"/>
    <w:tmpl w:val="4D60E0CC"/>
    <w:lvl w:ilvl="0" w:tplc="AF3C0EBE">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A40701F"/>
    <w:multiLevelType w:val="hybridMultilevel"/>
    <w:tmpl w:val="C08424F0"/>
    <w:lvl w:ilvl="0" w:tplc="698EED28">
      <w:numFmt w:val="bullet"/>
      <w:lvlText w:val="-"/>
      <w:lvlJc w:val="left"/>
      <w:pPr>
        <w:ind w:left="720" w:hanging="360"/>
      </w:pPr>
      <w:rPr>
        <w:rFonts w:ascii="Arial" w:eastAsiaTheme="majorEastAsia"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B36E0E"/>
    <w:multiLevelType w:val="hybridMultilevel"/>
    <w:tmpl w:val="B28C26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0467E98"/>
    <w:multiLevelType w:val="multilevel"/>
    <w:tmpl w:val="A00EAF9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15947CD0"/>
    <w:multiLevelType w:val="hybridMultilevel"/>
    <w:tmpl w:val="4E940250"/>
    <w:lvl w:ilvl="0" w:tplc="2444AFDE">
      <w:start w:val="3"/>
      <w:numFmt w:val="bullet"/>
      <w:lvlText w:val="-"/>
      <w:lvlJc w:val="left"/>
      <w:pPr>
        <w:ind w:left="720" w:hanging="360"/>
      </w:pPr>
      <w:rPr>
        <w:rFonts w:ascii="Arial" w:eastAsiaTheme="majorEastAsia"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7496F2E"/>
    <w:multiLevelType w:val="hybridMultilevel"/>
    <w:tmpl w:val="F8FA12EE"/>
    <w:lvl w:ilvl="0" w:tplc="080C0001">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BB7D26"/>
    <w:multiLevelType w:val="hybridMultilevel"/>
    <w:tmpl w:val="C42C73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C6626D9"/>
    <w:multiLevelType w:val="hybridMultilevel"/>
    <w:tmpl w:val="F918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52A33"/>
    <w:multiLevelType w:val="hybridMultilevel"/>
    <w:tmpl w:val="BC208D50"/>
    <w:lvl w:ilvl="0" w:tplc="614AD35A">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F7D63"/>
    <w:multiLevelType w:val="hybridMultilevel"/>
    <w:tmpl w:val="470024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D7C579E"/>
    <w:multiLevelType w:val="hybridMultilevel"/>
    <w:tmpl w:val="07769CC6"/>
    <w:lvl w:ilvl="0" w:tplc="080C0017">
      <w:start w:val="1"/>
      <w:numFmt w:val="lowerLetter"/>
      <w:lvlText w:val="%1)"/>
      <w:lvlJc w:val="left"/>
      <w:pPr>
        <w:ind w:left="1440" w:hanging="360"/>
      </w:pPr>
    </w:lvl>
    <w:lvl w:ilvl="1" w:tplc="080C0019">
      <w:start w:val="1"/>
      <w:numFmt w:val="lowerLetter"/>
      <w:lvlText w:val="%2."/>
      <w:lvlJc w:val="left"/>
      <w:pPr>
        <w:ind w:left="2160" w:hanging="360"/>
      </w:pPr>
    </w:lvl>
    <w:lvl w:ilvl="2" w:tplc="080C001B">
      <w:start w:val="1"/>
      <w:numFmt w:val="lowerRoman"/>
      <w:lvlText w:val="%3."/>
      <w:lvlJc w:val="right"/>
      <w:pPr>
        <w:ind w:left="2880" w:hanging="180"/>
      </w:pPr>
    </w:lvl>
    <w:lvl w:ilvl="3" w:tplc="080C000F">
      <w:start w:val="1"/>
      <w:numFmt w:val="decimal"/>
      <w:lvlText w:val="%4."/>
      <w:lvlJc w:val="left"/>
      <w:pPr>
        <w:ind w:left="3600" w:hanging="360"/>
      </w:pPr>
    </w:lvl>
    <w:lvl w:ilvl="4" w:tplc="080C0019">
      <w:start w:val="1"/>
      <w:numFmt w:val="lowerLetter"/>
      <w:lvlText w:val="%5."/>
      <w:lvlJc w:val="left"/>
      <w:pPr>
        <w:ind w:left="4320" w:hanging="360"/>
      </w:pPr>
    </w:lvl>
    <w:lvl w:ilvl="5" w:tplc="080C001B">
      <w:start w:val="1"/>
      <w:numFmt w:val="lowerRoman"/>
      <w:lvlText w:val="%6."/>
      <w:lvlJc w:val="right"/>
      <w:pPr>
        <w:ind w:left="5040" w:hanging="180"/>
      </w:pPr>
    </w:lvl>
    <w:lvl w:ilvl="6" w:tplc="080C000F">
      <w:start w:val="1"/>
      <w:numFmt w:val="decimal"/>
      <w:lvlText w:val="%7."/>
      <w:lvlJc w:val="left"/>
      <w:pPr>
        <w:ind w:left="5760" w:hanging="360"/>
      </w:pPr>
    </w:lvl>
    <w:lvl w:ilvl="7" w:tplc="080C0019">
      <w:start w:val="1"/>
      <w:numFmt w:val="lowerLetter"/>
      <w:lvlText w:val="%8."/>
      <w:lvlJc w:val="left"/>
      <w:pPr>
        <w:ind w:left="6480" w:hanging="360"/>
      </w:pPr>
    </w:lvl>
    <w:lvl w:ilvl="8" w:tplc="080C001B">
      <w:start w:val="1"/>
      <w:numFmt w:val="lowerRoman"/>
      <w:lvlText w:val="%9."/>
      <w:lvlJc w:val="right"/>
      <w:pPr>
        <w:ind w:left="7200" w:hanging="180"/>
      </w:pPr>
    </w:lvl>
  </w:abstractNum>
  <w:abstractNum w:abstractNumId="14" w15:restartNumberingAfterBreak="0">
    <w:nsid w:val="1D950C7E"/>
    <w:multiLevelType w:val="hybridMultilevel"/>
    <w:tmpl w:val="C1101F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F88527E"/>
    <w:multiLevelType w:val="multilevel"/>
    <w:tmpl w:val="CDBC3CE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21416D42"/>
    <w:multiLevelType w:val="multilevel"/>
    <w:tmpl w:val="B62C3F4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218D5F13"/>
    <w:multiLevelType w:val="hybridMultilevel"/>
    <w:tmpl w:val="FC90C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B72B07"/>
    <w:multiLevelType w:val="hybridMultilevel"/>
    <w:tmpl w:val="C15A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F71317"/>
    <w:multiLevelType w:val="hybridMultilevel"/>
    <w:tmpl w:val="F6F82E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5025AEF"/>
    <w:multiLevelType w:val="hybridMultilevel"/>
    <w:tmpl w:val="E1867048"/>
    <w:lvl w:ilvl="0" w:tplc="141CBBE2">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8125757"/>
    <w:multiLevelType w:val="hybridMultilevel"/>
    <w:tmpl w:val="68504C56"/>
    <w:lvl w:ilvl="0" w:tplc="24FE9AAC">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76AEA"/>
    <w:multiLevelType w:val="hybridMultilevel"/>
    <w:tmpl w:val="44C0D2C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C9431EB"/>
    <w:multiLevelType w:val="multilevel"/>
    <w:tmpl w:val="719C118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41836DBC"/>
    <w:multiLevelType w:val="hybridMultilevel"/>
    <w:tmpl w:val="B658C89A"/>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7571573"/>
    <w:multiLevelType w:val="multilevel"/>
    <w:tmpl w:val="489CF6E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6" w15:restartNumberingAfterBreak="0">
    <w:nsid w:val="4BE85346"/>
    <w:multiLevelType w:val="hybridMultilevel"/>
    <w:tmpl w:val="E6C6CF0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F652BD"/>
    <w:multiLevelType w:val="multilevel"/>
    <w:tmpl w:val="C788342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8" w15:restartNumberingAfterBreak="0">
    <w:nsid w:val="4CCF6822"/>
    <w:multiLevelType w:val="hybridMultilevel"/>
    <w:tmpl w:val="78B2CF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11E2F42"/>
    <w:multiLevelType w:val="hybridMultilevel"/>
    <w:tmpl w:val="44CA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3B28A4"/>
    <w:multiLevelType w:val="hybridMultilevel"/>
    <w:tmpl w:val="1CCC3320"/>
    <w:lvl w:ilvl="0" w:tplc="9C365866">
      <w:start w:val="1"/>
      <w:numFmt w:val="upperLetter"/>
      <w:lvlText w:val="%1."/>
      <w:lvlJc w:val="left"/>
      <w:pPr>
        <w:ind w:left="720" w:hanging="360"/>
      </w:pPr>
      <w:rPr>
        <w:rFonts w:hint="default"/>
        <w:i w:val="0"/>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5A0331B"/>
    <w:multiLevelType w:val="multilevel"/>
    <w:tmpl w:val="9B0200F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2" w15:restartNumberingAfterBreak="0">
    <w:nsid w:val="5AF82493"/>
    <w:multiLevelType w:val="hybridMultilevel"/>
    <w:tmpl w:val="85E2C33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664064D7"/>
    <w:multiLevelType w:val="multilevel"/>
    <w:tmpl w:val="AF5253B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4" w15:restartNumberingAfterBreak="0">
    <w:nsid w:val="68183723"/>
    <w:multiLevelType w:val="multilevel"/>
    <w:tmpl w:val="F9EEBF3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5" w15:restartNumberingAfterBreak="0">
    <w:nsid w:val="70AE247A"/>
    <w:multiLevelType w:val="multilevel"/>
    <w:tmpl w:val="3030FDE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6" w15:restartNumberingAfterBreak="0">
    <w:nsid w:val="73414CB6"/>
    <w:multiLevelType w:val="multilevel"/>
    <w:tmpl w:val="2940090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7" w15:restartNumberingAfterBreak="0">
    <w:nsid w:val="7CA23828"/>
    <w:multiLevelType w:val="hybridMultilevel"/>
    <w:tmpl w:val="8006D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D236D"/>
    <w:multiLevelType w:val="hybridMultilevel"/>
    <w:tmpl w:val="89AAA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7"/>
  </w:num>
  <w:num w:numId="8">
    <w:abstractNumId w:val="10"/>
  </w:num>
  <w:num w:numId="9">
    <w:abstractNumId w:val="9"/>
  </w:num>
  <w:num w:numId="10">
    <w:abstractNumId w:val="14"/>
  </w:num>
  <w:num w:numId="11">
    <w:abstractNumId w:val="5"/>
  </w:num>
  <w:num w:numId="12">
    <w:abstractNumId w:val="0"/>
  </w:num>
  <w:num w:numId="13">
    <w:abstractNumId w:val="18"/>
  </w:num>
  <w:num w:numId="14">
    <w:abstractNumId w:val="16"/>
  </w:num>
  <w:num w:numId="15">
    <w:abstractNumId w:val="36"/>
  </w:num>
  <w:num w:numId="16">
    <w:abstractNumId w:val="23"/>
  </w:num>
  <w:num w:numId="17">
    <w:abstractNumId w:val="35"/>
  </w:num>
  <w:num w:numId="18">
    <w:abstractNumId w:val="34"/>
  </w:num>
  <w:num w:numId="19">
    <w:abstractNumId w:val="25"/>
  </w:num>
  <w:num w:numId="20">
    <w:abstractNumId w:val="31"/>
  </w:num>
  <w:num w:numId="21">
    <w:abstractNumId w:val="27"/>
  </w:num>
  <w:num w:numId="22">
    <w:abstractNumId w:val="15"/>
  </w:num>
  <w:num w:numId="23">
    <w:abstractNumId w:val="33"/>
  </w:num>
  <w:num w:numId="24">
    <w:abstractNumId w:val="6"/>
  </w:num>
  <w:num w:numId="25">
    <w:abstractNumId w:val="7"/>
  </w:num>
  <w:num w:numId="26">
    <w:abstractNumId w:val="20"/>
  </w:num>
  <w:num w:numId="27">
    <w:abstractNumId w:val="26"/>
    <w:lvlOverride w:ilvl="0">
      <w:startOverride w:val="1"/>
    </w:lvlOverride>
    <w:lvlOverride w:ilvl="1"/>
    <w:lvlOverride w:ilvl="2"/>
    <w:lvlOverride w:ilvl="3"/>
    <w:lvlOverride w:ilvl="4"/>
    <w:lvlOverride w:ilvl="5"/>
    <w:lvlOverride w:ilvl="6"/>
    <w:lvlOverride w:ilvl="7"/>
    <w:lvlOverride w:ilvl="8"/>
  </w:num>
  <w:num w:numId="28">
    <w:abstractNumId w:val="29"/>
  </w:num>
  <w:num w:numId="29">
    <w:abstractNumId w:val="8"/>
  </w:num>
  <w:num w:numId="30">
    <w:abstractNumId w:val="32"/>
  </w:num>
  <w:num w:numId="31">
    <w:abstractNumId w:val="28"/>
  </w:num>
  <w:num w:numId="32">
    <w:abstractNumId w:val="19"/>
  </w:num>
  <w:num w:numId="33">
    <w:abstractNumId w:val="11"/>
  </w:num>
  <w:num w:numId="34">
    <w:abstractNumId w:val="17"/>
  </w:num>
  <w:num w:numId="35">
    <w:abstractNumId w:val="21"/>
  </w:num>
  <w:num w:numId="36">
    <w:abstractNumId w:val="24"/>
  </w:num>
  <w:num w:numId="37">
    <w:abstractNumId w:val="22"/>
  </w:num>
  <w:num w:numId="38">
    <w:abstractNumId w:val="30"/>
  </w:num>
  <w:num w:numId="39">
    <w:abstractNumId w:val="13"/>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B8"/>
    <w:rsid w:val="00022A7E"/>
    <w:rsid w:val="00026D45"/>
    <w:rsid w:val="000908E6"/>
    <w:rsid w:val="00095E8E"/>
    <w:rsid w:val="000A3FBF"/>
    <w:rsid w:val="000B30B1"/>
    <w:rsid w:val="001030FF"/>
    <w:rsid w:val="001465BE"/>
    <w:rsid w:val="00181842"/>
    <w:rsid w:val="001D07BE"/>
    <w:rsid w:val="001D4D64"/>
    <w:rsid w:val="001E18C7"/>
    <w:rsid w:val="001F5ED3"/>
    <w:rsid w:val="001F7053"/>
    <w:rsid w:val="00205DB2"/>
    <w:rsid w:val="00207170"/>
    <w:rsid w:val="00213D80"/>
    <w:rsid w:val="00221D1E"/>
    <w:rsid w:val="0023629C"/>
    <w:rsid w:val="002442A0"/>
    <w:rsid w:val="00292B80"/>
    <w:rsid w:val="002C6261"/>
    <w:rsid w:val="002E1AF5"/>
    <w:rsid w:val="002E6172"/>
    <w:rsid w:val="002F205E"/>
    <w:rsid w:val="00302466"/>
    <w:rsid w:val="00303D90"/>
    <w:rsid w:val="00307EC5"/>
    <w:rsid w:val="00313B1C"/>
    <w:rsid w:val="00317C74"/>
    <w:rsid w:val="003453CF"/>
    <w:rsid w:val="0035025F"/>
    <w:rsid w:val="00350416"/>
    <w:rsid w:val="003517E6"/>
    <w:rsid w:val="00351BDC"/>
    <w:rsid w:val="00353FE0"/>
    <w:rsid w:val="00357190"/>
    <w:rsid w:val="003660E8"/>
    <w:rsid w:val="003829A7"/>
    <w:rsid w:val="003859DC"/>
    <w:rsid w:val="00390ED6"/>
    <w:rsid w:val="00391EF2"/>
    <w:rsid w:val="003B0B3B"/>
    <w:rsid w:val="003B5602"/>
    <w:rsid w:val="003B5E7E"/>
    <w:rsid w:val="003F0D60"/>
    <w:rsid w:val="003F50F5"/>
    <w:rsid w:val="00433D9D"/>
    <w:rsid w:val="00451511"/>
    <w:rsid w:val="004813A4"/>
    <w:rsid w:val="00493DFA"/>
    <w:rsid w:val="004B5157"/>
    <w:rsid w:val="004C5CC1"/>
    <w:rsid w:val="00510C48"/>
    <w:rsid w:val="0051154E"/>
    <w:rsid w:val="005126EC"/>
    <w:rsid w:val="00544B5A"/>
    <w:rsid w:val="00545372"/>
    <w:rsid w:val="00546CF3"/>
    <w:rsid w:val="00555BC9"/>
    <w:rsid w:val="00564C33"/>
    <w:rsid w:val="00587D51"/>
    <w:rsid w:val="00594F82"/>
    <w:rsid w:val="005A6E92"/>
    <w:rsid w:val="005D1D9E"/>
    <w:rsid w:val="005E48B5"/>
    <w:rsid w:val="005F6967"/>
    <w:rsid w:val="00600FCF"/>
    <w:rsid w:val="00645C84"/>
    <w:rsid w:val="006711CA"/>
    <w:rsid w:val="00674C47"/>
    <w:rsid w:val="00686C92"/>
    <w:rsid w:val="00690180"/>
    <w:rsid w:val="006A197A"/>
    <w:rsid w:val="006B018C"/>
    <w:rsid w:val="006B5069"/>
    <w:rsid w:val="006C3B72"/>
    <w:rsid w:val="006C4A13"/>
    <w:rsid w:val="006D6D28"/>
    <w:rsid w:val="006F2250"/>
    <w:rsid w:val="007068DE"/>
    <w:rsid w:val="00714E2A"/>
    <w:rsid w:val="00731768"/>
    <w:rsid w:val="00735E67"/>
    <w:rsid w:val="007518C8"/>
    <w:rsid w:val="00756A62"/>
    <w:rsid w:val="00783CCA"/>
    <w:rsid w:val="007A142E"/>
    <w:rsid w:val="007A1B53"/>
    <w:rsid w:val="007A258C"/>
    <w:rsid w:val="007A2F13"/>
    <w:rsid w:val="007A6038"/>
    <w:rsid w:val="007B41D6"/>
    <w:rsid w:val="007D22E4"/>
    <w:rsid w:val="007F5F5B"/>
    <w:rsid w:val="008100FC"/>
    <w:rsid w:val="00827074"/>
    <w:rsid w:val="00832DF9"/>
    <w:rsid w:val="00840E0D"/>
    <w:rsid w:val="00843858"/>
    <w:rsid w:val="008445BB"/>
    <w:rsid w:val="00867E4B"/>
    <w:rsid w:val="0089016D"/>
    <w:rsid w:val="008D1955"/>
    <w:rsid w:val="008D428D"/>
    <w:rsid w:val="008D6D53"/>
    <w:rsid w:val="008E32D4"/>
    <w:rsid w:val="009003AD"/>
    <w:rsid w:val="00910290"/>
    <w:rsid w:val="00922EAC"/>
    <w:rsid w:val="00924D80"/>
    <w:rsid w:val="009360D5"/>
    <w:rsid w:val="00936B80"/>
    <w:rsid w:val="009562A3"/>
    <w:rsid w:val="00971C22"/>
    <w:rsid w:val="009768B8"/>
    <w:rsid w:val="009A6201"/>
    <w:rsid w:val="009B7DB8"/>
    <w:rsid w:val="00A032BC"/>
    <w:rsid w:val="00A103A6"/>
    <w:rsid w:val="00A13DC6"/>
    <w:rsid w:val="00A26B51"/>
    <w:rsid w:val="00A32808"/>
    <w:rsid w:val="00A50E10"/>
    <w:rsid w:val="00A56124"/>
    <w:rsid w:val="00A60AF8"/>
    <w:rsid w:val="00A75B9D"/>
    <w:rsid w:val="00A8258B"/>
    <w:rsid w:val="00A93FA2"/>
    <w:rsid w:val="00AA17CD"/>
    <w:rsid w:val="00AA6ACF"/>
    <w:rsid w:val="00AC785A"/>
    <w:rsid w:val="00AD17A4"/>
    <w:rsid w:val="00AD7C24"/>
    <w:rsid w:val="00AE72CD"/>
    <w:rsid w:val="00AF09EE"/>
    <w:rsid w:val="00AF3D74"/>
    <w:rsid w:val="00AF6AD1"/>
    <w:rsid w:val="00B5617F"/>
    <w:rsid w:val="00B724E5"/>
    <w:rsid w:val="00B739C3"/>
    <w:rsid w:val="00B7622A"/>
    <w:rsid w:val="00BB2A9D"/>
    <w:rsid w:val="00BC3891"/>
    <w:rsid w:val="00BE6CE5"/>
    <w:rsid w:val="00C16C93"/>
    <w:rsid w:val="00CB6CD4"/>
    <w:rsid w:val="00D3233F"/>
    <w:rsid w:val="00D6009B"/>
    <w:rsid w:val="00D66441"/>
    <w:rsid w:val="00D80C58"/>
    <w:rsid w:val="00DB3B3D"/>
    <w:rsid w:val="00DC1624"/>
    <w:rsid w:val="00DD160D"/>
    <w:rsid w:val="00DD1C5C"/>
    <w:rsid w:val="00DD4966"/>
    <w:rsid w:val="00DD7A5F"/>
    <w:rsid w:val="00DE304D"/>
    <w:rsid w:val="00DF3641"/>
    <w:rsid w:val="00E10139"/>
    <w:rsid w:val="00E35661"/>
    <w:rsid w:val="00E46B17"/>
    <w:rsid w:val="00E60D84"/>
    <w:rsid w:val="00E832F4"/>
    <w:rsid w:val="00E84FDC"/>
    <w:rsid w:val="00E96B39"/>
    <w:rsid w:val="00EB4157"/>
    <w:rsid w:val="00EB63D9"/>
    <w:rsid w:val="00EE15A1"/>
    <w:rsid w:val="00EF1F86"/>
    <w:rsid w:val="00EF2775"/>
    <w:rsid w:val="00EF462B"/>
    <w:rsid w:val="00F370A0"/>
    <w:rsid w:val="00F72660"/>
    <w:rsid w:val="00F77E7B"/>
    <w:rsid w:val="00F932A0"/>
    <w:rsid w:val="00F96D8B"/>
    <w:rsid w:val="00FA0FBA"/>
    <w:rsid w:val="00FA4F78"/>
    <w:rsid w:val="00FB73D9"/>
    <w:rsid w:val="00FC1E87"/>
    <w:rsid w:val="00FC78E6"/>
    <w:rsid w:val="00FC7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FB4"/>
  <w15:chartTrackingRefBased/>
  <w15:docId w15:val="{D24EED0D-0075-4A43-A073-528321C6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next w:val="Subtitle"/>
    <w:qFormat/>
    <w:rsid w:val="00F72660"/>
    <w:rPr>
      <w:rFonts w:ascii="Tahoma" w:eastAsia="Times New Roman" w:hAnsi="Tahoma" w:cs="Times New Roman"/>
      <w:lang w:bidi="en-US"/>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semiHidden/>
    <w:unhideWhenUsed/>
    <w:qFormat/>
    <w:rsid w:val="005F6967"/>
    <w:pPr>
      <w:keepNext/>
      <w:keepLines/>
      <w:spacing w:before="200" w:after="0"/>
      <w:outlineLvl w:val="2"/>
    </w:pPr>
    <w:rPr>
      <w:rFonts w:ascii="Arial" w:eastAsiaTheme="majorEastAsia" w:hAnsi="Arial" w:cstheme="majorBidi"/>
      <w:b/>
      <w:bCs/>
      <w:color w:val="E22B21"/>
      <w:sz w:val="24"/>
    </w:rPr>
  </w:style>
  <w:style w:type="paragraph" w:styleId="Heading4">
    <w:name w:val="heading 4"/>
    <w:basedOn w:val="Normal"/>
    <w:next w:val="Normal"/>
    <w:link w:val="Heading4Char"/>
    <w:uiPriority w:val="9"/>
    <w:semiHidden/>
    <w:unhideWhenUsed/>
    <w:qFormat/>
    <w:rsid w:val="00F72660"/>
    <w:pPr>
      <w:spacing w:after="0" w:line="268" w:lineRule="auto"/>
      <w:outlineLvl w:val="3"/>
    </w:pPr>
    <w:rPr>
      <w:b/>
      <w:bCs/>
      <w:spacing w:val="5"/>
      <w:sz w:val="24"/>
      <w:szCs w:val="24"/>
      <w:lang w:val="x-none" w:eastAsia="x-none" w:bidi="ar-SA"/>
    </w:rPr>
  </w:style>
  <w:style w:type="paragraph" w:styleId="Heading5">
    <w:name w:val="heading 5"/>
    <w:basedOn w:val="Normal"/>
    <w:next w:val="Normal"/>
    <w:link w:val="Heading5Char"/>
    <w:uiPriority w:val="9"/>
    <w:semiHidden/>
    <w:unhideWhenUsed/>
    <w:qFormat/>
    <w:rsid w:val="00F72660"/>
    <w:pPr>
      <w:spacing w:after="0" w:line="268" w:lineRule="auto"/>
      <w:outlineLvl w:val="4"/>
    </w:pPr>
    <w:rPr>
      <w:i/>
      <w:iCs/>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semiHidden/>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unhideWhenUsed/>
    <w:qFormat/>
    <w:rsid w:val="005F6967"/>
    <w:pPr>
      <w:outlineLvl w:val="9"/>
    </w:pPr>
    <w:rPr>
      <w:rFonts w:asciiTheme="majorHAnsi" w:hAnsiTheme="majorHAnsi"/>
      <w:color w:val="365F91" w:themeColor="accent1" w:themeShade="BF"/>
      <w:lang w:val="en-US" w:eastAsia="ja-JP"/>
    </w:rPr>
  </w:style>
  <w:style w:type="character" w:customStyle="1" w:styleId="Heading4Char">
    <w:name w:val="Heading 4 Char"/>
    <w:basedOn w:val="DefaultParagraphFont"/>
    <w:link w:val="Heading4"/>
    <w:uiPriority w:val="9"/>
    <w:semiHidden/>
    <w:rsid w:val="00F72660"/>
    <w:rPr>
      <w:rFonts w:ascii="Tahoma" w:eastAsia="Times New Roman" w:hAnsi="Tahoma" w:cs="Times New Roman"/>
      <w:b/>
      <w:bCs/>
      <w:spacing w:val="5"/>
      <w:sz w:val="24"/>
      <w:szCs w:val="24"/>
      <w:lang w:val="x-none" w:eastAsia="x-none"/>
    </w:rPr>
  </w:style>
  <w:style w:type="character" w:customStyle="1" w:styleId="Heading5Char">
    <w:name w:val="Heading 5 Char"/>
    <w:basedOn w:val="DefaultParagraphFont"/>
    <w:link w:val="Heading5"/>
    <w:uiPriority w:val="9"/>
    <w:semiHidden/>
    <w:rsid w:val="00F72660"/>
    <w:rPr>
      <w:rFonts w:ascii="Tahoma" w:eastAsia="Times New Roman" w:hAnsi="Tahoma" w:cs="Times New Roman"/>
      <w:i/>
      <w:iCs/>
      <w:sz w:val="24"/>
      <w:szCs w:val="24"/>
      <w:lang w:val="x-none" w:eastAsia="x-none"/>
    </w:rPr>
  </w:style>
  <w:style w:type="character" w:customStyle="1" w:styleId="BookTitle1">
    <w:name w:val="Book Title1"/>
    <w:uiPriority w:val="33"/>
    <w:qFormat/>
    <w:rsid w:val="00F72660"/>
    <w:rPr>
      <w:i/>
      <w:iCs/>
      <w:smallCaps/>
      <w:spacing w:val="5"/>
    </w:rPr>
  </w:style>
  <w:style w:type="paragraph" w:styleId="TOC1">
    <w:name w:val="toc 1"/>
    <w:basedOn w:val="Normal"/>
    <w:next w:val="Normal"/>
    <w:autoRedefine/>
    <w:uiPriority w:val="39"/>
    <w:unhideWhenUsed/>
    <w:rsid w:val="001D07BE"/>
    <w:pPr>
      <w:spacing w:after="100"/>
    </w:pPr>
  </w:style>
  <w:style w:type="character" w:styleId="Hyperlink">
    <w:name w:val="Hyperlink"/>
    <w:basedOn w:val="DefaultParagraphFont"/>
    <w:uiPriority w:val="99"/>
    <w:unhideWhenUsed/>
    <w:rsid w:val="001D07BE"/>
    <w:rPr>
      <w:color w:val="0000FF" w:themeColor="hyperlink"/>
      <w:u w:val="single"/>
    </w:rPr>
  </w:style>
  <w:style w:type="character" w:styleId="Strong">
    <w:name w:val="Strong"/>
    <w:uiPriority w:val="22"/>
    <w:qFormat/>
    <w:rsid w:val="000908E6"/>
    <w:rPr>
      <w:rFonts w:ascii="Calibri" w:hAnsi="Calibri" w:cs="Calibri"/>
      <w:b/>
      <w:i w:val="0"/>
      <w:sz w:val="24"/>
      <w:szCs w:val="24"/>
    </w:rPr>
  </w:style>
  <w:style w:type="paragraph" w:styleId="IntenseQuote">
    <w:name w:val="Intense Quote"/>
    <w:basedOn w:val="Normal"/>
    <w:next w:val="Normal"/>
    <w:link w:val="IntenseQuoteChar"/>
    <w:uiPriority w:val="30"/>
    <w:qFormat/>
    <w:rsid w:val="000908E6"/>
    <w:pPr>
      <w:pBdr>
        <w:top w:val="single" w:sz="4" w:space="10" w:color="auto"/>
        <w:bottom w:val="single" w:sz="4" w:space="10" w:color="auto"/>
      </w:pBdr>
      <w:spacing w:before="240" w:after="240" w:line="300" w:lineRule="auto"/>
      <w:ind w:left="1152" w:right="1152"/>
      <w:jc w:val="both"/>
    </w:pPr>
    <w:rPr>
      <w:rFonts w:ascii="Cambria" w:hAnsi="Cambria"/>
      <w:i/>
      <w:iCs/>
      <w:lang w:val="en-US"/>
    </w:rPr>
  </w:style>
  <w:style w:type="character" w:customStyle="1" w:styleId="IntenseQuoteChar">
    <w:name w:val="Intense Quote Char"/>
    <w:basedOn w:val="DefaultParagraphFont"/>
    <w:link w:val="IntenseQuote"/>
    <w:uiPriority w:val="30"/>
    <w:rsid w:val="000908E6"/>
    <w:rPr>
      <w:rFonts w:ascii="Cambria" w:eastAsia="Times New Roman" w:hAnsi="Cambria" w:cs="Times New Roman"/>
      <w:i/>
      <w:iCs/>
      <w:lang w:val="en-US" w:bidi="en-US"/>
    </w:rPr>
  </w:style>
  <w:style w:type="character" w:styleId="CommentReference">
    <w:name w:val="annotation reference"/>
    <w:basedOn w:val="DefaultParagraphFont"/>
    <w:uiPriority w:val="99"/>
    <w:semiHidden/>
    <w:unhideWhenUsed/>
    <w:rsid w:val="00DD4966"/>
    <w:rPr>
      <w:sz w:val="16"/>
      <w:szCs w:val="16"/>
    </w:rPr>
  </w:style>
  <w:style w:type="paragraph" w:styleId="CommentText">
    <w:name w:val="annotation text"/>
    <w:basedOn w:val="Normal"/>
    <w:link w:val="CommentTextChar"/>
    <w:uiPriority w:val="99"/>
    <w:semiHidden/>
    <w:unhideWhenUsed/>
    <w:rsid w:val="00DD4966"/>
    <w:pPr>
      <w:spacing w:line="240" w:lineRule="auto"/>
    </w:pPr>
    <w:rPr>
      <w:sz w:val="20"/>
      <w:szCs w:val="20"/>
    </w:rPr>
  </w:style>
  <w:style w:type="character" w:customStyle="1" w:styleId="CommentTextChar">
    <w:name w:val="Comment Text Char"/>
    <w:basedOn w:val="DefaultParagraphFont"/>
    <w:link w:val="CommentText"/>
    <w:uiPriority w:val="99"/>
    <w:semiHidden/>
    <w:rsid w:val="00DD4966"/>
    <w:rPr>
      <w:rFonts w:ascii="Tahoma" w:eastAsia="Times New Roman" w:hAnsi="Tahom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D4966"/>
    <w:rPr>
      <w:b/>
      <w:bCs/>
    </w:rPr>
  </w:style>
  <w:style w:type="character" w:customStyle="1" w:styleId="CommentSubjectChar">
    <w:name w:val="Comment Subject Char"/>
    <w:basedOn w:val="CommentTextChar"/>
    <w:link w:val="CommentSubject"/>
    <w:uiPriority w:val="99"/>
    <w:semiHidden/>
    <w:rsid w:val="00DD4966"/>
    <w:rPr>
      <w:rFonts w:ascii="Tahoma" w:eastAsia="Times New Roman" w:hAnsi="Tahoma" w:cs="Times New Roman"/>
      <w:b/>
      <w:bCs/>
      <w:sz w:val="20"/>
      <w:szCs w:val="20"/>
      <w:lang w:bidi="en-US"/>
    </w:rPr>
  </w:style>
  <w:style w:type="paragraph" w:styleId="Revision">
    <w:name w:val="Revision"/>
    <w:hidden/>
    <w:uiPriority w:val="99"/>
    <w:semiHidden/>
    <w:rsid w:val="00DD4966"/>
    <w:pPr>
      <w:spacing w:after="0" w:line="240" w:lineRule="auto"/>
    </w:pPr>
    <w:rPr>
      <w:rFonts w:ascii="Tahoma" w:eastAsia="Times New Roman" w:hAnsi="Tahoma" w:cs="Times New Roman"/>
      <w:lang w:bidi="en-US"/>
    </w:rPr>
  </w:style>
  <w:style w:type="paragraph" w:styleId="BalloonText">
    <w:name w:val="Balloon Text"/>
    <w:basedOn w:val="Normal"/>
    <w:link w:val="BalloonTextChar"/>
    <w:uiPriority w:val="99"/>
    <w:semiHidden/>
    <w:unhideWhenUsed/>
    <w:rsid w:val="00DD4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966"/>
    <w:rPr>
      <w:rFonts w:ascii="Segoe UI" w:eastAsia="Times New Roman" w:hAnsi="Segoe UI" w:cs="Segoe UI"/>
      <w:sz w:val="18"/>
      <w:szCs w:val="18"/>
      <w:lang w:bidi="en-US"/>
    </w:rPr>
  </w:style>
  <w:style w:type="paragraph" w:styleId="NoSpacing">
    <w:name w:val="No Spacing"/>
    <w:uiPriority w:val="1"/>
    <w:qFormat/>
    <w:rsid w:val="00A13DC6"/>
    <w:pPr>
      <w:spacing w:after="0" w:line="240" w:lineRule="auto"/>
    </w:pPr>
    <w:rPr>
      <w:rFonts w:ascii="Calibri" w:eastAsia="Calibri" w:hAnsi="Calibri" w:cs="Times New Roman"/>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0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BD434-C7B4-40C5-8040-A28CC53A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5064</Words>
  <Characters>27852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Muriel Davia</cp:lastModifiedBy>
  <cp:revision>18</cp:revision>
  <dcterms:created xsi:type="dcterms:W3CDTF">2017-10-27T22:37:00Z</dcterms:created>
  <dcterms:modified xsi:type="dcterms:W3CDTF">2018-03-01T18:07:00Z</dcterms:modified>
</cp:coreProperties>
</file>