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F2257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7DB533A0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2B8A8107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7B84C5C7" w14:textId="77777777" w:rsidR="003D0173" w:rsidRPr="007F461C" w:rsidRDefault="00F16F06" w:rsidP="003D0173">
      <w:pPr>
        <w:spacing w:before="240" w:after="240"/>
        <w:jc w:val="right"/>
        <w:rPr>
          <w:rStyle w:val="BookTitle"/>
          <w:rFonts w:cs="Arial"/>
          <w:szCs w:val="24"/>
          <w:lang w:val="fr-FR"/>
        </w:rPr>
      </w:pPr>
      <w:r>
        <w:rPr>
          <w:rStyle w:val="BookTitle"/>
          <w:rFonts w:eastAsia="Arial" w:cs="Arial"/>
          <w:szCs w:val="24"/>
          <w:bdr w:val="nil"/>
          <w:lang w:val="fr-BE"/>
        </w:rPr>
        <w:t>DOC-BOARD-21-03-01</w:t>
      </w:r>
    </w:p>
    <w:p w14:paraId="2FA45423" w14:textId="4B897ABE" w:rsidR="003D0173" w:rsidRPr="007F461C" w:rsidRDefault="00F16F06" w:rsidP="0086382C">
      <w:pPr>
        <w:pStyle w:val="Heading1"/>
        <w:jc w:val="center"/>
        <w:rPr>
          <w:lang w:val="fr-FR"/>
        </w:rPr>
      </w:pPr>
      <w:r>
        <w:rPr>
          <w:rFonts w:eastAsia="Arial" w:cs="Arial"/>
          <w:bdr w:val="nil"/>
          <w:lang w:val="fr-BE"/>
        </w:rPr>
        <w:t>Rapport du président, du comité exécutif et du directeur du FEP</w:t>
      </w:r>
      <w:r w:rsidR="00F434FF">
        <w:rPr>
          <w:rFonts w:eastAsia="Arial" w:cs="Arial"/>
          <w:bdr w:val="nil"/>
          <w:lang w:val="fr-BE"/>
        </w:rPr>
        <w:t>H</w:t>
      </w:r>
    </w:p>
    <w:p w14:paraId="4E3C8B78" w14:textId="4D58ECDE" w:rsidR="003D0173" w:rsidRPr="007F461C" w:rsidRDefault="00F16F06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  <w:lang w:val="fr-FR"/>
        </w:rPr>
      </w:pPr>
      <w:r>
        <w:rPr>
          <w:rStyle w:val="Strong"/>
          <w:rFonts w:eastAsia="Arial" w:cs="Arial"/>
          <w:i w:val="0"/>
          <w:szCs w:val="24"/>
          <w:bdr w:val="nil"/>
          <w:lang w:val="fr-BE"/>
        </w:rPr>
        <w:t xml:space="preserve">                                                                 Document destiné à l’information</w:t>
      </w:r>
    </w:p>
    <w:p w14:paraId="03BF62C0" w14:textId="20565BD3" w:rsidR="003D0173" w:rsidRPr="007F461C" w:rsidRDefault="00F16F06" w:rsidP="00A666E5">
      <w:pPr>
        <w:spacing w:line="360" w:lineRule="auto"/>
        <w:rPr>
          <w:lang w:val="fr-FR"/>
        </w:rPr>
      </w:pPr>
      <w:r>
        <w:rPr>
          <w:rFonts w:eastAsia="Arial" w:cs="Arial"/>
          <w:szCs w:val="24"/>
          <w:bdr w:val="nil"/>
          <w:lang w:val="fr-BE"/>
        </w:rPr>
        <w:t>Il s'agit des réunions officielles du président, du comité exécutif et du directeur du FEPH</w:t>
      </w:r>
      <w:r w:rsidR="00DB768E">
        <w:rPr>
          <w:rFonts w:eastAsia="Arial" w:cs="Arial"/>
          <w:szCs w:val="24"/>
          <w:bdr w:val="nil"/>
          <w:lang w:val="fr-BE"/>
        </w:rPr>
        <w:t>. L</w:t>
      </w:r>
      <w:r>
        <w:rPr>
          <w:rFonts w:eastAsia="Arial" w:cs="Arial"/>
          <w:szCs w:val="24"/>
          <w:bdr w:val="nil"/>
          <w:lang w:val="fr-BE"/>
        </w:rPr>
        <w:t xml:space="preserve">es membres du Conseil d'administration sont également inclus lorsqu'ils représentent le FEPH. </w:t>
      </w:r>
    </w:p>
    <w:p w14:paraId="603BFF4B" w14:textId="77777777" w:rsidR="001F3F18" w:rsidRPr="007F461C" w:rsidRDefault="00F16F06" w:rsidP="00A666E5">
      <w:pPr>
        <w:spacing w:line="360" w:lineRule="auto"/>
        <w:rPr>
          <w:lang w:val="fr-FR"/>
        </w:rPr>
      </w:pPr>
      <w:r>
        <w:rPr>
          <w:rFonts w:eastAsia="Arial" w:cs="Arial"/>
          <w:szCs w:val="24"/>
          <w:bdr w:val="nil"/>
          <w:lang w:val="fr-BE"/>
        </w:rPr>
        <w:t>Yannis Vardakastanis, président du FEPH, coopère étroitement avec le directeur du FEPH au quotidien.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545"/>
        <w:gridCol w:w="1840"/>
        <w:gridCol w:w="4392"/>
      </w:tblGrid>
      <w:tr w:rsidR="00D5563E" w14:paraId="12893E7B" w14:textId="77777777" w:rsidTr="00325FCC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BDCC24" w14:textId="24197780" w:rsidR="00FF5DDF" w:rsidRPr="00E45146" w:rsidRDefault="00DB768E" w:rsidP="00763338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ÉVÉ</w:t>
            </w:r>
            <w:r w:rsidR="00F16F06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NEMENT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4D7080" w14:textId="77777777" w:rsidR="00FF5DDF" w:rsidRPr="00E45146" w:rsidRDefault="00F16F06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LIEU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E195DF" w14:textId="77777777" w:rsidR="00FF5DDF" w:rsidRPr="00E45146" w:rsidRDefault="00F16F06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3F6EC4" w14:textId="2222B0AC" w:rsidR="00FF5DDF" w:rsidRPr="00E45146" w:rsidRDefault="00F16F06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PERSONNES CONCERN</w:t>
            </w:r>
            <w:r w:rsidR="00DB768E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ES</w:t>
            </w:r>
          </w:p>
        </w:tc>
      </w:tr>
      <w:tr w:rsidR="00D5563E" w14:paraId="524D444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2EB01A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président du FEPH et du président du Parlement européen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26B0DC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5BB27A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13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AC1E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D5563E" w14:paraId="178ADD22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41730B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Comité de gestion de la plateforme sociale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E7549F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A639B1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13 janvier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br/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0024A6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D5563E" w14:paraId="2A4A3EA0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521940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avec le Forum africain des personnes handicapées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9F730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0DD2E0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14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5FBFB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D5563E" w14:paraId="76012D0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51389E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 xml:space="preserve">Réunion avec l'International Disability Alliance - planification conjointe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F603F4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02798A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19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FD6B10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Catherine et ses collègues </w:t>
            </w:r>
          </w:p>
        </w:tc>
      </w:tr>
      <w:tr w:rsidR="00D5563E" w:rsidRPr="001F1D9E" w14:paraId="7EB4C80C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29A583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F5427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0C338A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22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21E0AB" w14:textId="77777777" w:rsidR="00790B70" w:rsidRPr="007F461C" w:rsidRDefault="00F16F06" w:rsidP="00033594">
            <w:pPr>
              <w:spacing w:before="100" w:beforeAutospacing="1" w:after="100" w:afterAutospacing="1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de l’exécutif</w:t>
            </w:r>
          </w:p>
        </w:tc>
      </w:tr>
      <w:tr w:rsidR="00D5563E" w14:paraId="7028A93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B82F2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FEPH et des membres européens pour la coordination des travaux de 2021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8B713A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3ACE4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28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C731B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Catherine Naughton </w:t>
            </w:r>
          </w:p>
        </w:tc>
      </w:tr>
      <w:tr w:rsidR="00D5563E" w14:paraId="0E41ACFE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FF3EC" w14:textId="19E38EB0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Audition conjointe EMPL</w:t>
            </w:r>
            <w:r w:rsidR="00DB768E">
              <w:rPr>
                <w:rFonts w:eastAsia="Arial" w:cs="Arial"/>
                <w:bCs/>
                <w:szCs w:val="24"/>
                <w:bdr w:val="nil"/>
                <w:lang w:val="fr-BE"/>
              </w:rPr>
              <w:t>-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LIBE sur les « Conséquences et leçons de la crise de la COVID-19 pour les personnes vivant dans des institutions résidentielles : une perspective sous les angles sociaux et des droits humains ».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6DA23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F5E184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28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D9593F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D5563E" w:rsidRPr="001F1D9E" w14:paraId="1A89AEA4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963D5B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 du FEPH pour le planning de 2021, associée à une réunion avec le Bureau de l'intergroupe sur le handicap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BC7E90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501E20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29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A073DE" w14:textId="77777777" w:rsidR="00790B70" w:rsidRPr="007F461C" w:rsidRDefault="00F16F06" w:rsidP="00033594">
            <w:pPr>
              <w:spacing w:before="100" w:beforeAutospacing="1" w:after="100" w:afterAutospacing="1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de l’exécutif</w:t>
            </w:r>
          </w:p>
        </w:tc>
      </w:tr>
      <w:tr w:rsidR="00D5563E" w:rsidRPr="001F1D9E" w14:paraId="671BE636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FD9CC0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Le travail des droits humains en cette période complexe - comment aller de l’avant. Réunion de la plateforme des droits fondamentaux de la FRA (virtuelle)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733D0D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FA0A9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</w:t>
            </w:r>
            <w:r>
              <w:rPr>
                <w:rFonts w:eastAsia="Arial" w:cs="Arial"/>
                <w:bCs/>
                <w:szCs w:val="24"/>
                <w:bdr w:val="nil"/>
                <w:vertAlign w:val="superscript"/>
                <w:lang w:val="fr-BE"/>
              </w:rPr>
              <w:t>er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7622A4" w14:textId="77777777" w:rsidR="00790B70" w:rsidRPr="007F461C" w:rsidRDefault="00F16F06" w:rsidP="00033594">
            <w:pPr>
              <w:spacing w:before="100" w:beforeAutospacing="1" w:after="100" w:afterAutospacing="1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Nadia Hadad en tant que modératrice/intervenante</w:t>
            </w:r>
          </w:p>
        </w:tc>
      </w:tr>
      <w:tr w:rsidR="00D5563E" w14:paraId="37AF405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5B908A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Événement de formation DARE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C4DFB1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C64FD0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F08F1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Clarke comme modérateur</w:t>
            </w:r>
          </w:p>
        </w:tc>
      </w:tr>
      <w:tr w:rsidR="00D5563E" w14:paraId="2102253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4476FD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Bureau spécial du LEF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95ADE4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3CBF79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4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8A4EE9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Pirkko Mahlamäki </w:t>
            </w:r>
          </w:p>
        </w:tc>
      </w:tr>
      <w:tr w:rsidR="00D5563E" w14:paraId="6528E96C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59E639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spécial d'évaluation du concours régional pour une Europe accessible - Union internationale des télécommunications (UIT)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E20A9A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D6D0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4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0C1FB3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Humberto Insolera</w:t>
            </w:r>
          </w:p>
        </w:tc>
      </w:tr>
      <w:tr w:rsidR="00D5563E" w14:paraId="006097D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8FB471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Audition du CESE sur le paquet santé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0A359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B66993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5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FCFB14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  <w:p w14:paraId="1738FD78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D5563E" w14:paraId="54BDB587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AE1C9A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Lancement de la déclaration sur l'emploi de l'Alliance pour un marché du travail inclusif (ILMA)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8BFF5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CF61B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16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E45C81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Rodolfo Cattani</w:t>
            </w:r>
          </w:p>
        </w:tc>
      </w:tr>
      <w:tr w:rsidR="00D5563E" w14:paraId="2E7AD106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E9CED8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 de l’IDA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0DCEF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187399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17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785F4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D5563E" w14:paraId="080D408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B19A4A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Sous-groupe de la Conférence européenne de l'aviation civile (CEAC) sur la facilitation pour les PMR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78CAD3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09AE23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18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6A3201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Gunta Anca </w:t>
            </w:r>
          </w:p>
        </w:tc>
      </w:tr>
      <w:tr w:rsidR="00D5563E" w14:paraId="1532832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717805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Conseil d'administration et assemblée générale de l'IDA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16571F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190B1D" w14:textId="51F43DE1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24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CC42FB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D5563E" w14:paraId="576F164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DE65A1" w14:textId="77777777" w:rsidR="00790B70" w:rsidRPr="007F461C" w:rsidRDefault="00F16F06" w:rsidP="00790B70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 xml:space="preserve">Diversité, inclusion et appartenance - soutenir l'agenda sur le lieu de travail après la pandémie.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EDB1F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D25BA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24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13E619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D5563E" w14:paraId="0792484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B6DA1D" w14:textId="77777777" w:rsidR="00790B70" w:rsidRPr="007F461C" w:rsidRDefault="00F16F06" w:rsidP="00790B70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spécial d'évaluation du concours régional pour une Europe accessible - Union internationale des télécommunications (UIT)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DA8472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17D132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24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C14573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Humberto Insolera</w:t>
            </w:r>
          </w:p>
        </w:tc>
      </w:tr>
      <w:tr w:rsidR="00D5563E" w14:paraId="0CC7F625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EAF302" w14:textId="77777777" w:rsidR="00790B70" w:rsidRPr="007F461C" w:rsidRDefault="00F16F06" w:rsidP="00790B70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Inclusion autour de nous - coopération avec Perspecttva, Russie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793DD5" w14:textId="77777777" w:rsidR="00790B70" w:rsidRPr="007F461C" w:rsidRDefault="00F16F06" w:rsidP="00033594">
            <w:pPr>
              <w:spacing w:before="100" w:beforeAutospacing="1" w:after="100" w:afterAutospacing="1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Événement en ligne - autorités de la ville de Moscou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4617BB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25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092472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Gunta Anca</w:t>
            </w:r>
          </w:p>
        </w:tc>
      </w:tr>
      <w:tr w:rsidR="00D5563E" w14:paraId="2ABDCB56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3A9CEA" w14:textId="77777777" w:rsidR="00790B70" w:rsidRPr="007F461C" w:rsidRDefault="00F16F06" w:rsidP="00790B70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Conseil d'administration du LEF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A2B50B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084089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du 27 au 28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A0A3EF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Pirkko Mahlamäki</w:t>
            </w:r>
          </w:p>
        </w:tc>
      </w:tr>
      <w:tr w:rsidR="00D5563E" w:rsidRPr="001F1D9E" w14:paraId="47C6E3AE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CAAADF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du comité des finances </w:t>
            </w:r>
          </w:p>
          <w:p w14:paraId="7A09D6E5" w14:textId="77777777" w:rsidR="00790B70" w:rsidRPr="007F461C" w:rsidRDefault="00F16F06" w:rsidP="0003359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de la commission des adhésions et des accréditations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5FDA3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0318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59D82C" w14:textId="77777777" w:rsidR="00790B70" w:rsidRPr="007F461C" w:rsidRDefault="00F16F06" w:rsidP="00033594">
            <w:pPr>
              <w:spacing w:before="100" w:beforeAutospacing="1" w:after="100" w:afterAutospacing="1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de l'exécutif et du conseil d'administration</w:t>
            </w:r>
          </w:p>
        </w:tc>
      </w:tr>
      <w:tr w:rsidR="007F461C" w:rsidRPr="001F1D9E" w14:paraId="67052961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EBC655" w14:textId="77777777" w:rsidR="007F461C" w:rsidRPr="007F461C" w:rsidRDefault="007F461C" w:rsidP="007F461C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de la politique sociale</w:t>
            </w:r>
          </w:p>
          <w:p w14:paraId="7CA2EB29" w14:textId="5C24961A" w:rsidR="007F461C" w:rsidRDefault="007F461C" w:rsidP="007F461C">
            <w:pPr>
              <w:rPr>
                <w:rFonts w:eastAsia="Arial" w:cs="Arial"/>
                <w:bCs/>
                <w:szCs w:val="24"/>
                <w:bdr w:val="nil"/>
                <w:lang w:val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de la commission des droits humains et de la non-discrimination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247171" w14:textId="029F3A84" w:rsidR="007F461C" w:rsidRDefault="007F461C" w:rsidP="007F461C">
            <w:pPr>
              <w:spacing w:before="100" w:beforeAutospacing="1" w:after="100" w:afterAutospacing="1"/>
              <w:rPr>
                <w:rFonts w:eastAsia="Arial" w:cs="Arial"/>
                <w:bCs/>
                <w:szCs w:val="24"/>
                <w:bdr w:val="nil"/>
                <w:lang w:val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20C51B" w14:textId="31948FFA" w:rsidR="007F461C" w:rsidRDefault="007F461C" w:rsidP="007F461C">
            <w:pPr>
              <w:spacing w:before="100" w:beforeAutospacing="1" w:after="100" w:afterAutospacing="1"/>
              <w:rPr>
                <w:rFonts w:eastAsia="Arial" w:cs="Arial"/>
                <w:bCs/>
                <w:szCs w:val="24"/>
                <w:bdr w:val="nil"/>
                <w:lang w:val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3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367A79" w14:textId="2B64423D" w:rsidR="007F461C" w:rsidRDefault="007F461C" w:rsidP="007F461C">
            <w:pPr>
              <w:spacing w:before="100" w:beforeAutospacing="1" w:after="100" w:afterAutospacing="1"/>
              <w:rPr>
                <w:rFonts w:eastAsia="Arial" w:cs="Arial"/>
                <w:bCs/>
                <w:szCs w:val="24"/>
                <w:bdr w:val="nil"/>
                <w:lang w:val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de l'exécutif et du conseil d'administration</w:t>
            </w:r>
          </w:p>
        </w:tc>
      </w:tr>
      <w:tr w:rsidR="001F1D9E" w:rsidRPr="00984801" w14:paraId="08D274F6" w14:textId="77777777" w:rsidTr="007C631E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D0CC11" w14:textId="37357DE0" w:rsidR="001F1D9E" w:rsidRPr="001F1D9E" w:rsidRDefault="001F1D9E" w:rsidP="007C631E">
            <w:pPr>
              <w:rPr>
                <w:rFonts w:cs="Arial"/>
                <w:bCs/>
                <w:lang w:val="fr-FR"/>
              </w:rPr>
            </w:pPr>
            <w:r w:rsidRPr="001F1D9E">
              <w:rPr>
                <w:rFonts w:cs="Arial"/>
                <w:bCs/>
                <w:lang w:val="fr-FR"/>
              </w:rPr>
              <w:lastRenderedPageBreak/>
              <w:t>Réunion entre le Conseil d'administration de l'IDA et l'Unité de plaidoyer</w:t>
            </w:r>
            <w:r w:rsidRPr="001F1D9E">
              <w:rPr>
                <w:rFonts w:cs="Arial"/>
                <w:bCs/>
                <w:lang w:val="fr-FR"/>
              </w:rPr>
              <w:t xml:space="preserve">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15E47" w14:textId="4AE9374C" w:rsidR="001F1D9E" w:rsidRPr="00984801" w:rsidRDefault="001F1D9E" w:rsidP="007C631E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FA82D0" w14:textId="6BA6F406" w:rsidR="001F1D9E" w:rsidRPr="00984801" w:rsidRDefault="001F1D9E" w:rsidP="007C631E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 mars</w:t>
            </w:r>
            <w:r w:rsidRPr="00984801">
              <w:rPr>
                <w:rFonts w:cs="Arial"/>
                <w:bCs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79482B" w14:textId="77777777" w:rsidR="001F1D9E" w:rsidRPr="00984801" w:rsidRDefault="001F1D9E" w:rsidP="007C631E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984801">
              <w:rPr>
                <w:rFonts w:cs="Arial"/>
                <w:bCs/>
              </w:rPr>
              <w:t xml:space="preserve">Yannis Vardakastanis </w:t>
            </w:r>
          </w:p>
        </w:tc>
      </w:tr>
      <w:tr w:rsidR="001F1D9E" w:rsidRPr="00984801" w14:paraId="2D2CBB61" w14:textId="77777777" w:rsidTr="007C631E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DC4F5" w14:textId="3E182DAF" w:rsidR="001F1D9E" w:rsidRPr="001F1D9E" w:rsidRDefault="001F1D9E" w:rsidP="007C631E">
            <w:pPr>
              <w:rPr>
                <w:rFonts w:cs="Arial"/>
                <w:bCs/>
                <w:lang w:val="fr-FR"/>
              </w:rPr>
            </w:pPr>
            <w:r w:rsidRPr="001F1D9E">
              <w:rPr>
                <w:rFonts w:cs="Arial"/>
                <w:bCs/>
                <w:lang w:val="fr-FR"/>
              </w:rPr>
              <w:t>Réunion du comité exécutif</w:t>
            </w:r>
            <w:r w:rsidRPr="001F1D9E">
              <w:rPr>
                <w:rFonts w:cs="Arial"/>
                <w:bCs/>
                <w:lang w:val="fr-FR"/>
              </w:rPr>
              <w:t xml:space="preserve"> d</w:t>
            </w:r>
            <w:r>
              <w:rPr>
                <w:rFonts w:cs="Arial"/>
                <w:bCs/>
                <w:lang w:val="fr-FR"/>
              </w:rPr>
              <w:t>e IDA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D99856" w14:textId="2966AE62" w:rsidR="001F1D9E" w:rsidRPr="00984801" w:rsidRDefault="001F1D9E" w:rsidP="007C631E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B5F0F5" w14:textId="523CB9B9" w:rsidR="001F1D9E" w:rsidRPr="00984801" w:rsidRDefault="001F1D9E" w:rsidP="007C631E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984801">
              <w:rPr>
                <w:rFonts w:cs="Arial"/>
                <w:bCs/>
              </w:rPr>
              <w:t>5</w:t>
            </w:r>
            <w:r>
              <w:rPr>
                <w:rFonts w:cs="Arial"/>
                <w:bCs/>
              </w:rPr>
              <w:t xml:space="preserve"> mars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E9DF6A" w14:textId="77777777" w:rsidR="001F1D9E" w:rsidRPr="00984801" w:rsidRDefault="001F1D9E" w:rsidP="007C631E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984801">
              <w:rPr>
                <w:rFonts w:cs="Arial"/>
                <w:bCs/>
              </w:rPr>
              <w:t xml:space="preserve">Yannis Vardakastanis </w:t>
            </w:r>
          </w:p>
        </w:tc>
      </w:tr>
      <w:tr w:rsidR="007F461C" w:rsidRPr="001F1D9E" w14:paraId="33E1F304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195FEE" w14:textId="77777777" w:rsidR="007F461C" w:rsidRPr="007F461C" w:rsidRDefault="007F461C" w:rsidP="007F461C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du Conseil d'administration du FEPH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81FF82" w14:textId="77777777" w:rsidR="007F461C" w:rsidRPr="00790B70" w:rsidRDefault="007F461C" w:rsidP="007F461C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33F418" w14:textId="77777777" w:rsidR="007F461C" w:rsidRPr="00790B70" w:rsidRDefault="007F461C" w:rsidP="007F461C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8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281CB5" w14:textId="77777777" w:rsidR="007F461C" w:rsidRPr="007F461C" w:rsidRDefault="007F461C" w:rsidP="007F461C">
            <w:pPr>
              <w:spacing w:before="100" w:beforeAutospacing="1" w:after="100" w:afterAutospacing="1"/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Tous les membres de l'exécutif, du conseil d'administration et du secrétariat </w:t>
            </w:r>
          </w:p>
        </w:tc>
      </w:tr>
    </w:tbl>
    <w:p w14:paraId="5F650EB9" w14:textId="77777777" w:rsidR="007F461C" w:rsidRPr="007F461C" w:rsidRDefault="007F461C" w:rsidP="007F461C">
      <w:pPr>
        <w:rPr>
          <w:szCs w:val="24"/>
          <w:lang w:val="fr-FR"/>
        </w:rPr>
      </w:pPr>
    </w:p>
    <w:sectPr w:rsidR="007F461C" w:rsidRPr="007F461C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B63A8" w14:textId="77777777" w:rsidR="00B26C76" w:rsidRDefault="00B26C76">
      <w:pPr>
        <w:spacing w:after="0" w:line="240" w:lineRule="auto"/>
      </w:pPr>
      <w:r>
        <w:separator/>
      </w:r>
    </w:p>
  </w:endnote>
  <w:endnote w:type="continuationSeparator" w:id="0">
    <w:p w14:paraId="4BCA9195" w14:textId="77777777" w:rsidR="00B26C76" w:rsidRDefault="00B2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5CD2E" w14:textId="77777777" w:rsidR="007A599A" w:rsidRDefault="00F16F0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44FD15AF" w14:textId="77777777" w:rsidR="001446D8" w:rsidRDefault="00F16F06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24AAC7F0" wp14:editId="46C51821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0620553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C35A85A" w14:textId="77777777" w:rsidR="007A599A" w:rsidRDefault="00B26C76">
        <w:pPr>
          <w:pStyle w:val="Footer"/>
          <w:jc w:val="center"/>
        </w:pPr>
      </w:p>
    </w:sdtContent>
  </w:sdt>
  <w:p w14:paraId="71886400" w14:textId="77777777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83D78" w14:textId="77777777" w:rsidR="00B26C76" w:rsidRDefault="00B26C76">
      <w:pPr>
        <w:spacing w:after="0" w:line="240" w:lineRule="auto"/>
      </w:pPr>
      <w:r>
        <w:separator/>
      </w:r>
    </w:p>
  </w:footnote>
  <w:footnote w:type="continuationSeparator" w:id="0">
    <w:p w14:paraId="404CBF2B" w14:textId="77777777" w:rsidR="00B26C76" w:rsidRDefault="00B2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C2EB2" w14:textId="77777777" w:rsidR="00201149" w:rsidRDefault="00F16F06">
    <w:pPr>
      <w:pStyle w:val="Header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5F62DAF2" wp14:editId="6E766F5F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85708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509B7A35" wp14:editId="77AC3644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431131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9AEC2FC">
      <w:start w:val="1"/>
      <w:numFmt w:val="decimal"/>
      <w:lvlText w:val="%1."/>
      <w:lvlJc w:val="left"/>
      <w:pPr>
        <w:ind w:left="720" w:hanging="360"/>
      </w:pPr>
    </w:lvl>
    <w:lvl w:ilvl="1" w:tplc="EB6C54CA" w:tentative="1">
      <w:start w:val="1"/>
      <w:numFmt w:val="lowerLetter"/>
      <w:lvlText w:val="%2."/>
      <w:lvlJc w:val="left"/>
      <w:pPr>
        <w:ind w:left="1440" w:hanging="360"/>
      </w:pPr>
    </w:lvl>
    <w:lvl w:ilvl="2" w:tplc="42ECCC8A" w:tentative="1">
      <w:start w:val="1"/>
      <w:numFmt w:val="lowerRoman"/>
      <w:lvlText w:val="%3."/>
      <w:lvlJc w:val="right"/>
      <w:pPr>
        <w:ind w:left="2160" w:hanging="180"/>
      </w:pPr>
    </w:lvl>
    <w:lvl w:ilvl="3" w:tplc="461AA2B0" w:tentative="1">
      <w:start w:val="1"/>
      <w:numFmt w:val="decimal"/>
      <w:lvlText w:val="%4."/>
      <w:lvlJc w:val="left"/>
      <w:pPr>
        <w:ind w:left="2880" w:hanging="360"/>
      </w:pPr>
    </w:lvl>
    <w:lvl w:ilvl="4" w:tplc="A75CF680" w:tentative="1">
      <w:start w:val="1"/>
      <w:numFmt w:val="lowerLetter"/>
      <w:lvlText w:val="%5."/>
      <w:lvlJc w:val="left"/>
      <w:pPr>
        <w:ind w:left="3600" w:hanging="360"/>
      </w:pPr>
    </w:lvl>
    <w:lvl w:ilvl="5" w:tplc="195A1320" w:tentative="1">
      <w:start w:val="1"/>
      <w:numFmt w:val="lowerRoman"/>
      <w:lvlText w:val="%6."/>
      <w:lvlJc w:val="right"/>
      <w:pPr>
        <w:ind w:left="4320" w:hanging="180"/>
      </w:pPr>
    </w:lvl>
    <w:lvl w:ilvl="6" w:tplc="F956FCFC" w:tentative="1">
      <w:start w:val="1"/>
      <w:numFmt w:val="decimal"/>
      <w:lvlText w:val="%7."/>
      <w:lvlJc w:val="left"/>
      <w:pPr>
        <w:ind w:left="5040" w:hanging="360"/>
      </w:pPr>
    </w:lvl>
    <w:lvl w:ilvl="7" w:tplc="FB3CD000" w:tentative="1">
      <w:start w:val="1"/>
      <w:numFmt w:val="lowerLetter"/>
      <w:lvlText w:val="%8."/>
      <w:lvlJc w:val="left"/>
      <w:pPr>
        <w:ind w:left="5760" w:hanging="360"/>
      </w:pPr>
    </w:lvl>
    <w:lvl w:ilvl="8" w:tplc="48C41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C6205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E5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6A0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0E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6B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8E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45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C9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C7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655C1206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D3AABA3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E7CD2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A94E6F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0824B5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EAED24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F1C1D1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600DDE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B4485D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2F486DA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01053E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240D09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E4CC8E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5E64A5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FBC492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FD283B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A7A0F0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A4E427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73CE3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0E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CE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0E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09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A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0C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63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29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4F92E5CE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A028B15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7D6962E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C643770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28E33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16E856E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5E0303E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7D6C3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E8F54A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1E9A4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CA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40C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68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4D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8D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C7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E3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03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F6DE372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7AC5F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2B861F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8663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7267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D3048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0007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3018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4024C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1C847CA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67AA64F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6DA80F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5C8DC4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DDC2A7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A74A45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027EF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EC64D9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B40FA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93B86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46C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4D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D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087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EC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EB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87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6CB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8E7E12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6AEAA8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8F8F3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F68B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7442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FAE7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50DFF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2646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6A56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91B0A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0F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A3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A6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E7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C67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EF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D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9C3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3098AC8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6B687CE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75084B1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4D60A3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95E1BA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99BA177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E08025C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04C47F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B71E7FB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54883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E1EA87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DDAF4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1E98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2C19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12615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7E6DC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1B2F0E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7AC54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192ADAD0">
      <w:start w:val="1"/>
      <w:numFmt w:val="decimal"/>
      <w:lvlText w:val="%1."/>
      <w:lvlJc w:val="left"/>
      <w:pPr>
        <w:ind w:left="720" w:hanging="360"/>
      </w:pPr>
    </w:lvl>
    <w:lvl w:ilvl="1" w:tplc="01EE8750">
      <w:start w:val="1"/>
      <w:numFmt w:val="lowerLetter"/>
      <w:lvlText w:val="%2."/>
      <w:lvlJc w:val="left"/>
      <w:pPr>
        <w:ind w:left="1440" w:hanging="360"/>
      </w:pPr>
    </w:lvl>
    <w:lvl w:ilvl="2" w:tplc="81C86780">
      <w:start w:val="1"/>
      <w:numFmt w:val="lowerRoman"/>
      <w:lvlText w:val="%3."/>
      <w:lvlJc w:val="right"/>
      <w:pPr>
        <w:ind w:left="2160" w:hanging="180"/>
      </w:pPr>
    </w:lvl>
    <w:lvl w:ilvl="3" w:tplc="2DEAB388">
      <w:start w:val="1"/>
      <w:numFmt w:val="decimal"/>
      <w:lvlText w:val="%4."/>
      <w:lvlJc w:val="left"/>
      <w:pPr>
        <w:ind w:left="2880" w:hanging="360"/>
      </w:pPr>
    </w:lvl>
    <w:lvl w:ilvl="4" w:tplc="FB5CA752">
      <w:start w:val="1"/>
      <w:numFmt w:val="lowerLetter"/>
      <w:lvlText w:val="%5."/>
      <w:lvlJc w:val="left"/>
      <w:pPr>
        <w:ind w:left="3600" w:hanging="360"/>
      </w:pPr>
    </w:lvl>
    <w:lvl w:ilvl="5" w:tplc="9970001C">
      <w:start w:val="1"/>
      <w:numFmt w:val="lowerRoman"/>
      <w:lvlText w:val="%6."/>
      <w:lvlJc w:val="right"/>
      <w:pPr>
        <w:ind w:left="4320" w:hanging="180"/>
      </w:pPr>
    </w:lvl>
    <w:lvl w:ilvl="6" w:tplc="A8E4D130">
      <w:start w:val="1"/>
      <w:numFmt w:val="decimal"/>
      <w:lvlText w:val="%7."/>
      <w:lvlJc w:val="left"/>
      <w:pPr>
        <w:ind w:left="5040" w:hanging="360"/>
      </w:pPr>
    </w:lvl>
    <w:lvl w:ilvl="7" w:tplc="DF681C58">
      <w:start w:val="1"/>
      <w:numFmt w:val="lowerLetter"/>
      <w:lvlText w:val="%8."/>
      <w:lvlJc w:val="left"/>
      <w:pPr>
        <w:ind w:left="5760" w:hanging="360"/>
      </w:pPr>
    </w:lvl>
    <w:lvl w:ilvl="8" w:tplc="BC88466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C2665908">
      <w:start w:val="1"/>
      <w:numFmt w:val="decimal"/>
      <w:lvlText w:val="%1."/>
      <w:lvlJc w:val="left"/>
      <w:pPr>
        <w:ind w:left="720" w:hanging="360"/>
      </w:pPr>
    </w:lvl>
    <w:lvl w:ilvl="1" w:tplc="07E41EA8" w:tentative="1">
      <w:start w:val="1"/>
      <w:numFmt w:val="lowerLetter"/>
      <w:lvlText w:val="%2."/>
      <w:lvlJc w:val="left"/>
      <w:pPr>
        <w:ind w:left="1440" w:hanging="360"/>
      </w:pPr>
    </w:lvl>
    <w:lvl w:ilvl="2" w:tplc="949EECB4" w:tentative="1">
      <w:start w:val="1"/>
      <w:numFmt w:val="lowerRoman"/>
      <w:lvlText w:val="%3."/>
      <w:lvlJc w:val="right"/>
      <w:pPr>
        <w:ind w:left="2160" w:hanging="180"/>
      </w:pPr>
    </w:lvl>
    <w:lvl w:ilvl="3" w:tplc="5DBEB596" w:tentative="1">
      <w:start w:val="1"/>
      <w:numFmt w:val="decimal"/>
      <w:lvlText w:val="%4."/>
      <w:lvlJc w:val="left"/>
      <w:pPr>
        <w:ind w:left="2880" w:hanging="360"/>
      </w:pPr>
    </w:lvl>
    <w:lvl w:ilvl="4" w:tplc="C038DC02" w:tentative="1">
      <w:start w:val="1"/>
      <w:numFmt w:val="lowerLetter"/>
      <w:lvlText w:val="%5."/>
      <w:lvlJc w:val="left"/>
      <w:pPr>
        <w:ind w:left="3600" w:hanging="360"/>
      </w:pPr>
    </w:lvl>
    <w:lvl w:ilvl="5" w:tplc="C78865C4" w:tentative="1">
      <w:start w:val="1"/>
      <w:numFmt w:val="lowerRoman"/>
      <w:lvlText w:val="%6."/>
      <w:lvlJc w:val="right"/>
      <w:pPr>
        <w:ind w:left="4320" w:hanging="180"/>
      </w:pPr>
    </w:lvl>
    <w:lvl w:ilvl="6" w:tplc="ACB413FA" w:tentative="1">
      <w:start w:val="1"/>
      <w:numFmt w:val="decimal"/>
      <w:lvlText w:val="%7."/>
      <w:lvlJc w:val="left"/>
      <w:pPr>
        <w:ind w:left="5040" w:hanging="360"/>
      </w:pPr>
    </w:lvl>
    <w:lvl w:ilvl="7" w:tplc="CEBED7D6" w:tentative="1">
      <w:start w:val="1"/>
      <w:numFmt w:val="lowerLetter"/>
      <w:lvlText w:val="%8."/>
      <w:lvlJc w:val="left"/>
      <w:pPr>
        <w:ind w:left="5760" w:hanging="360"/>
      </w:pPr>
    </w:lvl>
    <w:lvl w:ilvl="8" w:tplc="DE3A1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3FEA5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E1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CC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2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2C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E81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E6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E4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41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6E3E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E3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001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28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CE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362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21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E9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43B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63C6F7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5A62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02F8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A82D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3CAA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74FF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B25D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3EF0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24C6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C5560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6E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FAB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E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CE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985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0A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E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4A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A2EE240A">
      <w:start w:val="1"/>
      <w:numFmt w:val="decimal"/>
      <w:lvlText w:val="%1."/>
      <w:lvlJc w:val="left"/>
      <w:pPr>
        <w:ind w:left="502" w:hanging="360"/>
      </w:pPr>
    </w:lvl>
    <w:lvl w:ilvl="1" w:tplc="F3B4EA04" w:tentative="1">
      <w:start w:val="1"/>
      <w:numFmt w:val="lowerLetter"/>
      <w:lvlText w:val="%2."/>
      <w:lvlJc w:val="left"/>
      <w:pPr>
        <w:ind w:left="1222" w:hanging="360"/>
      </w:pPr>
    </w:lvl>
    <w:lvl w:ilvl="2" w:tplc="25580BA8" w:tentative="1">
      <w:start w:val="1"/>
      <w:numFmt w:val="lowerRoman"/>
      <w:lvlText w:val="%3."/>
      <w:lvlJc w:val="right"/>
      <w:pPr>
        <w:ind w:left="1942" w:hanging="180"/>
      </w:pPr>
    </w:lvl>
    <w:lvl w:ilvl="3" w:tplc="A5AC20E8" w:tentative="1">
      <w:start w:val="1"/>
      <w:numFmt w:val="decimal"/>
      <w:lvlText w:val="%4."/>
      <w:lvlJc w:val="left"/>
      <w:pPr>
        <w:ind w:left="2662" w:hanging="360"/>
      </w:pPr>
    </w:lvl>
    <w:lvl w:ilvl="4" w:tplc="EF0EA05E" w:tentative="1">
      <w:start w:val="1"/>
      <w:numFmt w:val="lowerLetter"/>
      <w:lvlText w:val="%5."/>
      <w:lvlJc w:val="left"/>
      <w:pPr>
        <w:ind w:left="3382" w:hanging="360"/>
      </w:pPr>
    </w:lvl>
    <w:lvl w:ilvl="5" w:tplc="BDBA09D8" w:tentative="1">
      <w:start w:val="1"/>
      <w:numFmt w:val="lowerRoman"/>
      <w:lvlText w:val="%6."/>
      <w:lvlJc w:val="right"/>
      <w:pPr>
        <w:ind w:left="4102" w:hanging="180"/>
      </w:pPr>
    </w:lvl>
    <w:lvl w:ilvl="6" w:tplc="14625AA2" w:tentative="1">
      <w:start w:val="1"/>
      <w:numFmt w:val="decimal"/>
      <w:lvlText w:val="%7."/>
      <w:lvlJc w:val="left"/>
      <w:pPr>
        <w:ind w:left="4822" w:hanging="360"/>
      </w:pPr>
    </w:lvl>
    <w:lvl w:ilvl="7" w:tplc="8C7E51D8" w:tentative="1">
      <w:start w:val="1"/>
      <w:numFmt w:val="lowerLetter"/>
      <w:lvlText w:val="%8."/>
      <w:lvlJc w:val="left"/>
      <w:pPr>
        <w:ind w:left="5542" w:hanging="360"/>
      </w:pPr>
    </w:lvl>
    <w:lvl w:ilvl="8" w:tplc="47260B3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3FB09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69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CF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4B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21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342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AA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AE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B2B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407C3472">
      <w:start w:val="1"/>
      <w:numFmt w:val="decimal"/>
      <w:lvlText w:val="%1."/>
      <w:lvlJc w:val="left"/>
      <w:pPr>
        <w:ind w:left="720" w:hanging="360"/>
      </w:pPr>
    </w:lvl>
    <w:lvl w:ilvl="1" w:tplc="6D62C0AA" w:tentative="1">
      <w:start w:val="1"/>
      <w:numFmt w:val="lowerLetter"/>
      <w:lvlText w:val="%2."/>
      <w:lvlJc w:val="left"/>
      <w:pPr>
        <w:ind w:left="1440" w:hanging="360"/>
      </w:pPr>
    </w:lvl>
    <w:lvl w:ilvl="2" w:tplc="B0D6B07C" w:tentative="1">
      <w:start w:val="1"/>
      <w:numFmt w:val="lowerRoman"/>
      <w:lvlText w:val="%3."/>
      <w:lvlJc w:val="right"/>
      <w:pPr>
        <w:ind w:left="2160" w:hanging="180"/>
      </w:pPr>
    </w:lvl>
    <w:lvl w:ilvl="3" w:tplc="2826C39C" w:tentative="1">
      <w:start w:val="1"/>
      <w:numFmt w:val="decimal"/>
      <w:lvlText w:val="%4."/>
      <w:lvlJc w:val="left"/>
      <w:pPr>
        <w:ind w:left="2880" w:hanging="360"/>
      </w:pPr>
    </w:lvl>
    <w:lvl w:ilvl="4" w:tplc="BBE25322" w:tentative="1">
      <w:start w:val="1"/>
      <w:numFmt w:val="lowerLetter"/>
      <w:lvlText w:val="%5."/>
      <w:lvlJc w:val="left"/>
      <w:pPr>
        <w:ind w:left="3600" w:hanging="360"/>
      </w:pPr>
    </w:lvl>
    <w:lvl w:ilvl="5" w:tplc="971818E6" w:tentative="1">
      <w:start w:val="1"/>
      <w:numFmt w:val="lowerRoman"/>
      <w:lvlText w:val="%6."/>
      <w:lvlJc w:val="right"/>
      <w:pPr>
        <w:ind w:left="4320" w:hanging="180"/>
      </w:pPr>
    </w:lvl>
    <w:lvl w:ilvl="6" w:tplc="A71C5B4E" w:tentative="1">
      <w:start w:val="1"/>
      <w:numFmt w:val="decimal"/>
      <w:lvlText w:val="%7."/>
      <w:lvlJc w:val="left"/>
      <w:pPr>
        <w:ind w:left="5040" w:hanging="360"/>
      </w:pPr>
    </w:lvl>
    <w:lvl w:ilvl="7" w:tplc="53B23528" w:tentative="1">
      <w:start w:val="1"/>
      <w:numFmt w:val="lowerLetter"/>
      <w:lvlText w:val="%8."/>
      <w:lvlJc w:val="left"/>
      <w:pPr>
        <w:ind w:left="5760" w:hanging="360"/>
      </w:pPr>
    </w:lvl>
    <w:lvl w:ilvl="8" w:tplc="B900D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938CE45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98676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E82C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EC2C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C8D3F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B09A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8E09E6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72C94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B7EC6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37CCE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182F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E2E3D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C21C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F074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FC3B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F813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E04D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86AD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E238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CB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66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05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A7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E0F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E8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46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A8C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3504401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50A34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44B6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882D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664A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06E0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1622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F678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6CB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8BD638AC">
      <w:start w:val="1"/>
      <w:numFmt w:val="decimal"/>
      <w:lvlText w:val="%1."/>
      <w:lvlJc w:val="left"/>
      <w:pPr>
        <w:ind w:left="720" w:hanging="360"/>
      </w:pPr>
    </w:lvl>
    <w:lvl w:ilvl="1" w:tplc="8444BDA6" w:tentative="1">
      <w:start w:val="1"/>
      <w:numFmt w:val="lowerLetter"/>
      <w:lvlText w:val="%2."/>
      <w:lvlJc w:val="left"/>
      <w:pPr>
        <w:ind w:left="1440" w:hanging="360"/>
      </w:pPr>
    </w:lvl>
    <w:lvl w:ilvl="2" w:tplc="FA146746" w:tentative="1">
      <w:start w:val="1"/>
      <w:numFmt w:val="lowerRoman"/>
      <w:lvlText w:val="%3."/>
      <w:lvlJc w:val="right"/>
      <w:pPr>
        <w:ind w:left="2160" w:hanging="180"/>
      </w:pPr>
    </w:lvl>
    <w:lvl w:ilvl="3" w:tplc="73564ABC" w:tentative="1">
      <w:start w:val="1"/>
      <w:numFmt w:val="decimal"/>
      <w:lvlText w:val="%4."/>
      <w:lvlJc w:val="left"/>
      <w:pPr>
        <w:ind w:left="2880" w:hanging="360"/>
      </w:pPr>
    </w:lvl>
    <w:lvl w:ilvl="4" w:tplc="94342BAA" w:tentative="1">
      <w:start w:val="1"/>
      <w:numFmt w:val="lowerLetter"/>
      <w:lvlText w:val="%5."/>
      <w:lvlJc w:val="left"/>
      <w:pPr>
        <w:ind w:left="3600" w:hanging="360"/>
      </w:pPr>
    </w:lvl>
    <w:lvl w:ilvl="5" w:tplc="7610A60E" w:tentative="1">
      <w:start w:val="1"/>
      <w:numFmt w:val="lowerRoman"/>
      <w:lvlText w:val="%6."/>
      <w:lvlJc w:val="right"/>
      <w:pPr>
        <w:ind w:left="4320" w:hanging="180"/>
      </w:pPr>
    </w:lvl>
    <w:lvl w:ilvl="6" w:tplc="160AE542" w:tentative="1">
      <w:start w:val="1"/>
      <w:numFmt w:val="decimal"/>
      <w:lvlText w:val="%7."/>
      <w:lvlJc w:val="left"/>
      <w:pPr>
        <w:ind w:left="5040" w:hanging="360"/>
      </w:pPr>
    </w:lvl>
    <w:lvl w:ilvl="7" w:tplc="D73E21E8" w:tentative="1">
      <w:start w:val="1"/>
      <w:numFmt w:val="lowerLetter"/>
      <w:lvlText w:val="%8."/>
      <w:lvlJc w:val="left"/>
      <w:pPr>
        <w:ind w:left="5760" w:hanging="360"/>
      </w:pPr>
    </w:lvl>
    <w:lvl w:ilvl="8" w:tplc="44E68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FA0E99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EA0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0A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61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EA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F67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EA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A8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C0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2FF4F102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9FF28854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933AA59A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721C0CA0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94AE440E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6180E9DC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648A7A1C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E99ED1C8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6CE61F7E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39CA5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2C2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2CE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E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8E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645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AE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632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EE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D04A3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8B1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1CD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097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4E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AB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C9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88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AF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B8AE7CA2">
      <w:start w:val="1"/>
      <w:numFmt w:val="decimal"/>
      <w:lvlText w:val="%1."/>
      <w:lvlJc w:val="left"/>
      <w:pPr>
        <w:ind w:left="720" w:hanging="360"/>
      </w:pPr>
    </w:lvl>
    <w:lvl w:ilvl="1" w:tplc="BD249078" w:tentative="1">
      <w:start w:val="1"/>
      <w:numFmt w:val="lowerLetter"/>
      <w:lvlText w:val="%2."/>
      <w:lvlJc w:val="left"/>
      <w:pPr>
        <w:ind w:left="1440" w:hanging="360"/>
      </w:pPr>
    </w:lvl>
    <w:lvl w:ilvl="2" w:tplc="B17C4D5A" w:tentative="1">
      <w:start w:val="1"/>
      <w:numFmt w:val="lowerRoman"/>
      <w:lvlText w:val="%3."/>
      <w:lvlJc w:val="right"/>
      <w:pPr>
        <w:ind w:left="2160" w:hanging="180"/>
      </w:pPr>
    </w:lvl>
    <w:lvl w:ilvl="3" w:tplc="DBF042AC" w:tentative="1">
      <w:start w:val="1"/>
      <w:numFmt w:val="decimal"/>
      <w:lvlText w:val="%4."/>
      <w:lvlJc w:val="left"/>
      <w:pPr>
        <w:ind w:left="2880" w:hanging="360"/>
      </w:pPr>
    </w:lvl>
    <w:lvl w:ilvl="4" w:tplc="3A3A0C0C" w:tentative="1">
      <w:start w:val="1"/>
      <w:numFmt w:val="lowerLetter"/>
      <w:lvlText w:val="%5."/>
      <w:lvlJc w:val="left"/>
      <w:pPr>
        <w:ind w:left="3600" w:hanging="360"/>
      </w:pPr>
    </w:lvl>
    <w:lvl w:ilvl="5" w:tplc="ACC45BD8" w:tentative="1">
      <w:start w:val="1"/>
      <w:numFmt w:val="lowerRoman"/>
      <w:lvlText w:val="%6."/>
      <w:lvlJc w:val="right"/>
      <w:pPr>
        <w:ind w:left="4320" w:hanging="180"/>
      </w:pPr>
    </w:lvl>
    <w:lvl w:ilvl="6" w:tplc="CC9CF376" w:tentative="1">
      <w:start w:val="1"/>
      <w:numFmt w:val="decimal"/>
      <w:lvlText w:val="%7."/>
      <w:lvlJc w:val="left"/>
      <w:pPr>
        <w:ind w:left="5040" w:hanging="360"/>
      </w:pPr>
    </w:lvl>
    <w:lvl w:ilvl="7" w:tplc="9F5C2DFC" w:tentative="1">
      <w:start w:val="1"/>
      <w:numFmt w:val="lowerLetter"/>
      <w:lvlText w:val="%8."/>
      <w:lvlJc w:val="left"/>
      <w:pPr>
        <w:ind w:left="5760" w:hanging="360"/>
      </w:pPr>
    </w:lvl>
    <w:lvl w:ilvl="8" w:tplc="9EF81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F6FA9604">
      <w:start w:val="1"/>
      <w:numFmt w:val="decimal"/>
      <w:lvlText w:val="%1."/>
      <w:lvlJc w:val="left"/>
      <w:pPr>
        <w:ind w:left="720" w:hanging="360"/>
      </w:pPr>
    </w:lvl>
    <w:lvl w:ilvl="1" w:tplc="B8948F18" w:tentative="1">
      <w:start w:val="1"/>
      <w:numFmt w:val="lowerLetter"/>
      <w:lvlText w:val="%2."/>
      <w:lvlJc w:val="left"/>
      <w:pPr>
        <w:ind w:left="1440" w:hanging="360"/>
      </w:pPr>
    </w:lvl>
    <w:lvl w:ilvl="2" w:tplc="27E86B70" w:tentative="1">
      <w:start w:val="1"/>
      <w:numFmt w:val="lowerRoman"/>
      <w:lvlText w:val="%3."/>
      <w:lvlJc w:val="right"/>
      <w:pPr>
        <w:ind w:left="2160" w:hanging="180"/>
      </w:pPr>
    </w:lvl>
    <w:lvl w:ilvl="3" w:tplc="3A508AB4" w:tentative="1">
      <w:start w:val="1"/>
      <w:numFmt w:val="decimal"/>
      <w:lvlText w:val="%4."/>
      <w:lvlJc w:val="left"/>
      <w:pPr>
        <w:ind w:left="2880" w:hanging="360"/>
      </w:pPr>
    </w:lvl>
    <w:lvl w:ilvl="4" w:tplc="7E7242CA" w:tentative="1">
      <w:start w:val="1"/>
      <w:numFmt w:val="lowerLetter"/>
      <w:lvlText w:val="%5."/>
      <w:lvlJc w:val="left"/>
      <w:pPr>
        <w:ind w:left="3600" w:hanging="360"/>
      </w:pPr>
    </w:lvl>
    <w:lvl w:ilvl="5" w:tplc="926E0792" w:tentative="1">
      <w:start w:val="1"/>
      <w:numFmt w:val="lowerRoman"/>
      <w:lvlText w:val="%6."/>
      <w:lvlJc w:val="right"/>
      <w:pPr>
        <w:ind w:left="4320" w:hanging="180"/>
      </w:pPr>
    </w:lvl>
    <w:lvl w:ilvl="6" w:tplc="A9EEAAA8" w:tentative="1">
      <w:start w:val="1"/>
      <w:numFmt w:val="decimal"/>
      <w:lvlText w:val="%7."/>
      <w:lvlJc w:val="left"/>
      <w:pPr>
        <w:ind w:left="5040" w:hanging="360"/>
      </w:pPr>
    </w:lvl>
    <w:lvl w:ilvl="7" w:tplc="86A87DA6" w:tentative="1">
      <w:start w:val="1"/>
      <w:numFmt w:val="lowerLetter"/>
      <w:lvlText w:val="%8."/>
      <w:lvlJc w:val="left"/>
      <w:pPr>
        <w:ind w:left="5760" w:hanging="360"/>
      </w:pPr>
    </w:lvl>
    <w:lvl w:ilvl="8" w:tplc="D1A68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1D84B9B6">
      <w:start w:val="1"/>
      <w:numFmt w:val="decimal"/>
      <w:lvlText w:val="%1."/>
      <w:lvlJc w:val="left"/>
      <w:pPr>
        <w:ind w:left="360" w:hanging="360"/>
      </w:pPr>
    </w:lvl>
    <w:lvl w:ilvl="1" w:tplc="2B722E62">
      <w:start w:val="1"/>
      <w:numFmt w:val="lowerLetter"/>
      <w:lvlText w:val="%2."/>
      <w:lvlJc w:val="left"/>
      <w:pPr>
        <w:ind w:left="360" w:hanging="360"/>
      </w:pPr>
    </w:lvl>
    <w:lvl w:ilvl="2" w:tplc="B992B34A">
      <w:start w:val="1"/>
      <w:numFmt w:val="lowerRoman"/>
      <w:lvlText w:val="%3."/>
      <w:lvlJc w:val="right"/>
      <w:pPr>
        <w:ind w:left="953" w:hanging="180"/>
      </w:pPr>
    </w:lvl>
    <w:lvl w:ilvl="3" w:tplc="A57AD618">
      <w:start w:val="1"/>
      <w:numFmt w:val="decimal"/>
      <w:lvlText w:val="%4."/>
      <w:lvlJc w:val="left"/>
      <w:pPr>
        <w:ind w:left="2661" w:hanging="360"/>
      </w:pPr>
    </w:lvl>
    <w:lvl w:ilvl="4" w:tplc="FBBE6178" w:tentative="1">
      <w:start w:val="1"/>
      <w:numFmt w:val="lowerLetter"/>
      <w:lvlText w:val="%5."/>
      <w:lvlJc w:val="left"/>
      <w:pPr>
        <w:ind w:left="3381" w:hanging="360"/>
      </w:pPr>
    </w:lvl>
    <w:lvl w:ilvl="5" w:tplc="A6768D22" w:tentative="1">
      <w:start w:val="1"/>
      <w:numFmt w:val="lowerRoman"/>
      <w:lvlText w:val="%6."/>
      <w:lvlJc w:val="right"/>
      <w:pPr>
        <w:ind w:left="4101" w:hanging="180"/>
      </w:pPr>
    </w:lvl>
    <w:lvl w:ilvl="6" w:tplc="E1F87C4C" w:tentative="1">
      <w:start w:val="1"/>
      <w:numFmt w:val="decimal"/>
      <w:lvlText w:val="%7."/>
      <w:lvlJc w:val="left"/>
      <w:pPr>
        <w:ind w:left="4821" w:hanging="360"/>
      </w:pPr>
    </w:lvl>
    <w:lvl w:ilvl="7" w:tplc="D31A1CCA" w:tentative="1">
      <w:start w:val="1"/>
      <w:numFmt w:val="lowerLetter"/>
      <w:lvlText w:val="%8."/>
      <w:lvlJc w:val="left"/>
      <w:pPr>
        <w:ind w:left="5541" w:hanging="360"/>
      </w:pPr>
    </w:lvl>
    <w:lvl w:ilvl="8" w:tplc="D1AC4E9C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4502"/>
    <w:rsid w:val="000145ED"/>
    <w:rsid w:val="000232DB"/>
    <w:rsid w:val="00026A12"/>
    <w:rsid w:val="00033594"/>
    <w:rsid w:val="0003516B"/>
    <w:rsid w:val="000410DE"/>
    <w:rsid w:val="000555DC"/>
    <w:rsid w:val="000706BA"/>
    <w:rsid w:val="00075FF6"/>
    <w:rsid w:val="0009435A"/>
    <w:rsid w:val="000A04D8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42442"/>
    <w:rsid w:val="001446D8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1D9E"/>
    <w:rsid w:val="001F3F18"/>
    <w:rsid w:val="00201149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7290C"/>
    <w:rsid w:val="00586C88"/>
    <w:rsid w:val="005B68C9"/>
    <w:rsid w:val="005B70C8"/>
    <w:rsid w:val="005B7AF0"/>
    <w:rsid w:val="005C5751"/>
    <w:rsid w:val="005C7CB7"/>
    <w:rsid w:val="005C7D22"/>
    <w:rsid w:val="005E11D8"/>
    <w:rsid w:val="005E1ED7"/>
    <w:rsid w:val="005E23EA"/>
    <w:rsid w:val="005E392F"/>
    <w:rsid w:val="005E48B5"/>
    <w:rsid w:val="005F6967"/>
    <w:rsid w:val="005F7EAF"/>
    <w:rsid w:val="005F7EF9"/>
    <w:rsid w:val="00610C3F"/>
    <w:rsid w:val="00612001"/>
    <w:rsid w:val="00624AFF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7F9F"/>
    <w:rsid w:val="006D6A16"/>
    <w:rsid w:val="006E027F"/>
    <w:rsid w:val="006E36CA"/>
    <w:rsid w:val="006E5308"/>
    <w:rsid w:val="006F6D94"/>
    <w:rsid w:val="006F7E6C"/>
    <w:rsid w:val="0070168A"/>
    <w:rsid w:val="0071633C"/>
    <w:rsid w:val="007232A0"/>
    <w:rsid w:val="0072640B"/>
    <w:rsid w:val="00731824"/>
    <w:rsid w:val="00743CFC"/>
    <w:rsid w:val="00747CE7"/>
    <w:rsid w:val="00761BDB"/>
    <w:rsid w:val="00763338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0FE9"/>
    <w:rsid w:val="007F3AAE"/>
    <w:rsid w:val="007F461C"/>
    <w:rsid w:val="007F5F07"/>
    <w:rsid w:val="00806FA5"/>
    <w:rsid w:val="00824225"/>
    <w:rsid w:val="00825AC8"/>
    <w:rsid w:val="00827956"/>
    <w:rsid w:val="008377E7"/>
    <w:rsid w:val="0084317F"/>
    <w:rsid w:val="00843344"/>
    <w:rsid w:val="00855F0E"/>
    <w:rsid w:val="0086382C"/>
    <w:rsid w:val="00873166"/>
    <w:rsid w:val="00874943"/>
    <w:rsid w:val="00881A5F"/>
    <w:rsid w:val="008821B5"/>
    <w:rsid w:val="008A11F6"/>
    <w:rsid w:val="008B73DB"/>
    <w:rsid w:val="008D33C9"/>
    <w:rsid w:val="008D5113"/>
    <w:rsid w:val="008E094E"/>
    <w:rsid w:val="008E3DE8"/>
    <w:rsid w:val="008E42BF"/>
    <w:rsid w:val="008F31FD"/>
    <w:rsid w:val="009054AF"/>
    <w:rsid w:val="009054CB"/>
    <w:rsid w:val="009145FD"/>
    <w:rsid w:val="00916AB5"/>
    <w:rsid w:val="00925E64"/>
    <w:rsid w:val="00942493"/>
    <w:rsid w:val="00972654"/>
    <w:rsid w:val="0099154E"/>
    <w:rsid w:val="009B25D4"/>
    <w:rsid w:val="009B5369"/>
    <w:rsid w:val="009B740A"/>
    <w:rsid w:val="009C5718"/>
    <w:rsid w:val="009D0685"/>
    <w:rsid w:val="009D2E3A"/>
    <w:rsid w:val="009D4BA6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26C76"/>
    <w:rsid w:val="00B307C9"/>
    <w:rsid w:val="00B31C4F"/>
    <w:rsid w:val="00B36DFD"/>
    <w:rsid w:val="00B45010"/>
    <w:rsid w:val="00B61731"/>
    <w:rsid w:val="00B62CD4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41527"/>
    <w:rsid w:val="00D434BB"/>
    <w:rsid w:val="00D5563E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B768E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4514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16F06"/>
    <w:rsid w:val="00F434FF"/>
    <w:rsid w:val="00F56F20"/>
    <w:rsid w:val="00F67043"/>
    <w:rsid w:val="00F713D6"/>
    <w:rsid w:val="00F7258E"/>
    <w:rsid w:val="00F77BE1"/>
    <w:rsid w:val="00F86167"/>
    <w:rsid w:val="00FA7E6F"/>
    <w:rsid w:val="00FB265E"/>
    <w:rsid w:val="00FB33E0"/>
    <w:rsid w:val="00FB4974"/>
    <w:rsid w:val="00FD74B8"/>
    <w:rsid w:val="00FE0A1C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370F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43</TotalTime>
  <Pages>5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Raquel Riaza</cp:lastModifiedBy>
  <cp:revision>17</cp:revision>
  <cp:lastPrinted>2019-11-05T12:13:00Z</cp:lastPrinted>
  <dcterms:created xsi:type="dcterms:W3CDTF">2020-06-10T09:38:00Z</dcterms:created>
  <dcterms:modified xsi:type="dcterms:W3CDTF">2021-03-02T09:00:00Z</dcterms:modified>
</cp:coreProperties>
</file>