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9DC0C" w14:textId="77777777" w:rsidR="00F448AF" w:rsidRPr="00F4437D" w:rsidRDefault="00F448AF">
      <w:pPr>
        <w:rPr>
          <w:lang w:val="en-US"/>
        </w:rPr>
      </w:pPr>
    </w:p>
    <w:p w14:paraId="5675155E" w14:textId="5049FD79" w:rsidR="00F448AF" w:rsidRDefault="00F448AF">
      <w:pPr>
        <w:rPr>
          <w:lang w:val="en-US"/>
        </w:rPr>
      </w:pPr>
    </w:p>
    <w:p w14:paraId="418DD92F" w14:textId="79D1ABD3" w:rsidR="00F4437D" w:rsidRDefault="00F4437D">
      <w:pPr>
        <w:rPr>
          <w:lang w:val="en-US"/>
        </w:rPr>
      </w:pPr>
    </w:p>
    <w:p w14:paraId="7BB9AFFD" w14:textId="1DA1844F" w:rsidR="00F4437D" w:rsidRDefault="00F4437D">
      <w:pPr>
        <w:rPr>
          <w:lang w:val="en-US"/>
        </w:rPr>
      </w:pPr>
    </w:p>
    <w:p w14:paraId="585D86DE" w14:textId="170BC705" w:rsidR="00F4437D" w:rsidRDefault="00F4437D">
      <w:pPr>
        <w:rPr>
          <w:lang w:val="en-US"/>
        </w:rPr>
      </w:pPr>
    </w:p>
    <w:p w14:paraId="39DED286" w14:textId="343F3200" w:rsidR="00F4437D" w:rsidRDefault="00F4437D">
      <w:pPr>
        <w:rPr>
          <w:lang w:val="en-US"/>
        </w:rPr>
      </w:pPr>
    </w:p>
    <w:p w14:paraId="776E033D" w14:textId="527F21D0" w:rsidR="00F4437D" w:rsidRDefault="00F4437D">
      <w:pPr>
        <w:rPr>
          <w:lang w:val="en-US"/>
        </w:rPr>
      </w:pPr>
    </w:p>
    <w:p w14:paraId="7240FCB4" w14:textId="77777777" w:rsidR="00F4437D" w:rsidRPr="00F4437D" w:rsidRDefault="00F4437D">
      <w:pPr>
        <w:rPr>
          <w:b/>
          <w:sz w:val="36"/>
          <w:szCs w:val="36"/>
          <w:lang w:val="en-US"/>
        </w:rPr>
      </w:pPr>
    </w:p>
    <w:p w14:paraId="64C18DD7" w14:textId="77777777" w:rsidR="00F448AF" w:rsidRPr="00F030C8" w:rsidRDefault="00F97919">
      <w:pPr>
        <w:jc w:val="center"/>
        <w:rPr>
          <w:b/>
          <w:sz w:val="52"/>
          <w:szCs w:val="52"/>
          <w:lang w:val="en-US"/>
        </w:rPr>
      </w:pPr>
      <w:r w:rsidRPr="00F030C8">
        <w:rPr>
          <w:b/>
          <w:sz w:val="52"/>
          <w:szCs w:val="52"/>
          <w:lang w:val="en-US"/>
        </w:rPr>
        <w:t xml:space="preserve">Toolkit on advocating against the draft additional protocol to the Oviedo </w:t>
      </w:r>
      <w:proofErr w:type="gramStart"/>
      <w:r w:rsidRPr="00F030C8">
        <w:rPr>
          <w:b/>
          <w:sz w:val="52"/>
          <w:szCs w:val="52"/>
          <w:lang w:val="en-US"/>
        </w:rPr>
        <w:t>Convention</w:t>
      </w:r>
      <w:proofErr w:type="gramEnd"/>
    </w:p>
    <w:p w14:paraId="706B5103" w14:textId="77777777" w:rsidR="00F448AF" w:rsidRPr="00F030C8" w:rsidRDefault="00F448AF">
      <w:pPr>
        <w:jc w:val="center"/>
        <w:rPr>
          <w:b/>
          <w:sz w:val="52"/>
          <w:szCs w:val="52"/>
          <w:lang w:val="en-US"/>
        </w:rPr>
      </w:pPr>
    </w:p>
    <w:p w14:paraId="600FCD1C" w14:textId="77777777" w:rsidR="00F448AF" w:rsidRPr="00F030C8" w:rsidRDefault="00F97919">
      <w:pPr>
        <w:jc w:val="center"/>
        <w:rPr>
          <w:b/>
          <w:sz w:val="44"/>
          <w:szCs w:val="44"/>
          <w:lang w:val="en-US"/>
        </w:rPr>
      </w:pPr>
      <w:r w:rsidRPr="00F030C8">
        <w:rPr>
          <w:b/>
          <w:sz w:val="44"/>
          <w:szCs w:val="44"/>
          <w:lang w:val="en-US"/>
        </w:rPr>
        <w:t>Ending involuntary treatment and placement in mental healthcare</w:t>
      </w:r>
    </w:p>
    <w:p w14:paraId="593C9019" w14:textId="77777777" w:rsidR="00F448AF" w:rsidRPr="00F4437D" w:rsidRDefault="00F448AF">
      <w:pPr>
        <w:jc w:val="center"/>
        <w:rPr>
          <w:b/>
          <w:sz w:val="36"/>
          <w:szCs w:val="36"/>
          <w:lang w:val="en-US"/>
        </w:rPr>
      </w:pPr>
    </w:p>
    <w:p w14:paraId="037102A0" w14:textId="77777777" w:rsidR="00F448AF" w:rsidRPr="00F4437D" w:rsidRDefault="00F448AF">
      <w:pPr>
        <w:jc w:val="center"/>
        <w:rPr>
          <w:i/>
          <w:lang w:val="en-US"/>
        </w:rPr>
      </w:pPr>
    </w:p>
    <w:p w14:paraId="217E6B0D" w14:textId="77777777" w:rsidR="00F448AF" w:rsidRPr="00F4437D" w:rsidRDefault="00F448AF">
      <w:pPr>
        <w:rPr>
          <w:lang w:val="en-US"/>
        </w:rPr>
      </w:pPr>
    </w:p>
    <w:p w14:paraId="09DD8AAC" w14:textId="159A2D8C" w:rsidR="00F448AF" w:rsidRDefault="00F448AF">
      <w:pPr>
        <w:rPr>
          <w:b/>
          <w:szCs w:val="24"/>
          <w:lang w:val="en-US"/>
        </w:rPr>
      </w:pPr>
    </w:p>
    <w:p w14:paraId="56D2198B" w14:textId="552AC07D" w:rsidR="00F030C8" w:rsidRDefault="00F030C8">
      <w:pPr>
        <w:rPr>
          <w:b/>
          <w:szCs w:val="24"/>
          <w:lang w:val="en-US"/>
        </w:rPr>
      </w:pPr>
    </w:p>
    <w:p w14:paraId="642750D4" w14:textId="5354B18D" w:rsidR="00F030C8" w:rsidRDefault="00F030C8">
      <w:pPr>
        <w:rPr>
          <w:b/>
          <w:szCs w:val="24"/>
          <w:lang w:val="en-US"/>
        </w:rPr>
      </w:pPr>
    </w:p>
    <w:p w14:paraId="732C5492" w14:textId="77777777" w:rsidR="00F030C8" w:rsidRPr="00F4437D" w:rsidRDefault="00F030C8">
      <w:pPr>
        <w:rPr>
          <w:b/>
          <w:szCs w:val="24"/>
          <w:lang w:val="en-US"/>
        </w:rPr>
      </w:pPr>
    </w:p>
    <w:p w14:paraId="131D9DC3" w14:textId="77777777" w:rsidR="00F448AF" w:rsidRPr="00F4437D" w:rsidRDefault="00F97919">
      <w:pPr>
        <w:rPr>
          <w:b/>
          <w:szCs w:val="24"/>
          <w:lang w:val="en-US"/>
        </w:rPr>
      </w:pPr>
      <w:r w:rsidRPr="00F4437D">
        <w:rPr>
          <w:b/>
          <w:szCs w:val="24"/>
          <w:lang w:val="en-US"/>
        </w:rPr>
        <w:t xml:space="preserve">European Disability Forum </w:t>
      </w:r>
    </w:p>
    <w:p w14:paraId="7239FAEF" w14:textId="77777777" w:rsidR="00F448AF" w:rsidRPr="00F4437D" w:rsidRDefault="00F97919">
      <w:pPr>
        <w:rPr>
          <w:b/>
          <w:szCs w:val="24"/>
          <w:lang w:val="en-US"/>
        </w:rPr>
      </w:pPr>
      <w:r w:rsidRPr="00F4437D">
        <w:rPr>
          <w:b/>
          <w:szCs w:val="24"/>
          <w:lang w:val="en-US"/>
        </w:rPr>
        <w:t xml:space="preserve">Mental Health Europe </w:t>
      </w:r>
    </w:p>
    <w:p w14:paraId="355C8C66" w14:textId="77777777" w:rsidR="00F448AF" w:rsidRPr="00F4437D" w:rsidRDefault="00F448AF">
      <w:pPr>
        <w:rPr>
          <w:b/>
          <w:szCs w:val="24"/>
          <w:lang w:val="en-US"/>
        </w:rPr>
      </w:pPr>
    </w:p>
    <w:p w14:paraId="3A82FC59" w14:textId="162FDE80" w:rsidR="00F448AF" w:rsidRPr="00F4437D" w:rsidRDefault="00DB0657">
      <w:pPr>
        <w:rPr>
          <w:b/>
          <w:szCs w:val="24"/>
          <w:lang w:val="en-US"/>
        </w:rPr>
      </w:pPr>
      <w:r>
        <w:rPr>
          <w:b/>
          <w:szCs w:val="24"/>
          <w:lang w:val="en-US"/>
        </w:rPr>
        <w:t xml:space="preserve">Published on 25 </w:t>
      </w:r>
      <w:r w:rsidR="00F4437D">
        <w:rPr>
          <w:b/>
          <w:szCs w:val="24"/>
          <w:lang w:val="en-US"/>
        </w:rPr>
        <w:t>March</w:t>
      </w:r>
      <w:r w:rsidR="00F97919" w:rsidRPr="00F4437D">
        <w:rPr>
          <w:b/>
          <w:szCs w:val="24"/>
          <w:lang w:val="en-US"/>
        </w:rPr>
        <w:t xml:space="preserve"> 2021 </w:t>
      </w:r>
    </w:p>
    <w:p w14:paraId="4E17AD43" w14:textId="77777777" w:rsidR="00F448AF" w:rsidRPr="00F4437D" w:rsidRDefault="00F448AF">
      <w:pPr>
        <w:rPr>
          <w:b/>
          <w:szCs w:val="24"/>
          <w:lang w:val="en-US"/>
        </w:rPr>
      </w:pPr>
    </w:p>
    <w:p w14:paraId="7D5EAF63" w14:textId="77777777" w:rsidR="00F448AF" w:rsidRPr="00F4437D" w:rsidRDefault="00F448AF">
      <w:pPr>
        <w:rPr>
          <w:b/>
          <w:szCs w:val="24"/>
          <w:lang w:val="en-US"/>
        </w:rPr>
      </w:pPr>
    </w:p>
    <w:p w14:paraId="0D366B6E" w14:textId="77777777" w:rsidR="009524AF" w:rsidRPr="00F4437D" w:rsidRDefault="00F4437D" w:rsidP="009524AF">
      <w:pPr>
        <w:pStyle w:val="Heading1"/>
        <w:rPr>
          <w:lang w:val="en-US"/>
        </w:rPr>
      </w:pPr>
      <w:bookmarkStart w:id="0" w:name="_sx7iw4tms57p" w:colFirst="0" w:colLast="0"/>
      <w:bookmarkEnd w:id="0"/>
      <w:r>
        <w:rPr>
          <w:lang w:val="en-US"/>
        </w:rPr>
        <w:br w:type="column"/>
      </w:r>
      <w:bookmarkStart w:id="1" w:name="_Toc65143823"/>
      <w:r w:rsidR="009524AF" w:rsidRPr="00F4437D">
        <w:rPr>
          <w:lang w:val="en-US"/>
        </w:rPr>
        <w:lastRenderedPageBreak/>
        <w:t>Purpose of the toolkit</w:t>
      </w:r>
      <w:bookmarkEnd w:id="1"/>
      <w:r w:rsidR="009524AF" w:rsidRPr="00F4437D">
        <w:rPr>
          <w:lang w:val="en-US"/>
        </w:rPr>
        <w:t xml:space="preserve"> </w:t>
      </w:r>
    </w:p>
    <w:p w14:paraId="7BC4158D" w14:textId="77777777" w:rsidR="009524AF" w:rsidRPr="00F4437D" w:rsidRDefault="009524AF" w:rsidP="009524AF">
      <w:pPr>
        <w:rPr>
          <w:lang w:val="en-US"/>
        </w:rPr>
      </w:pPr>
      <w:r w:rsidRPr="00F4437D">
        <w:rPr>
          <w:lang w:val="en-US"/>
        </w:rPr>
        <w:t xml:space="preserve">The toolkit aims at informing various stakeholders about an initiative of the Council of Europe seeking to regulate the involuntary placement and treatment of persons with mental health problems in psychiatric institutions. It offers tools to advocate against such initiative that, if adopted, would allow for human rights violations all over Europe. </w:t>
      </w:r>
    </w:p>
    <w:p w14:paraId="2C7BC413" w14:textId="77777777" w:rsidR="009524AF" w:rsidRPr="00F4437D" w:rsidRDefault="009524AF" w:rsidP="009524AF">
      <w:pPr>
        <w:rPr>
          <w:lang w:val="en-US"/>
        </w:rPr>
      </w:pPr>
    </w:p>
    <w:p w14:paraId="231DDE80" w14:textId="77777777" w:rsidR="009524AF" w:rsidRPr="00F4437D" w:rsidRDefault="009524AF" w:rsidP="009524AF">
      <w:pPr>
        <w:rPr>
          <w:lang w:val="en-US"/>
        </w:rPr>
      </w:pPr>
    </w:p>
    <w:p w14:paraId="4BEDA6EC" w14:textId="574CA46E" w:rsidR="009524AF" w:rsidRDefault="009524AF" w:rsidP="009524AF">
      <w:pPr>
        <w:rPr>
          <w:lang w:val="en-US"/>
        </w:rPr>
      </w:pPr>
      <w:r w:rsidRPr="00F4437D">
        <w:rPr>
          <w:b/>
          <w:bCs/>
          <w:lang w:val="en-US"/>
        </w:rPr>
        <w:t>Interested?</w:t>
      </w:r>
      <w:r w:rsidRPr="00F4437D">
        <w:rPr>
          <w:lang w:val="en-US"/>
        </w:rPr>
        <w:t xml:space="preserve"> Join the campaign mailing list: </w:t>
      </w:r>
    </w:p>
    <w:p w14:paraId="7A4C4B76" w14:textId="77297E14" w:rsidR="00F4437D" w:rsidRDefault="00F4437D" w:rsidP="00F030C8">
      <w:pPr>
        <w:pStyle w:val="Subtitle"/>
        <w:spacing w:after="0"/>
        <w:rPr>
          <w:lang w:val="en-US"/>
        </w:rPr>
      </w:pPr>
    </w:p>
    <w:sdt>
      <w:sdtPr>
        <w:rPr>
          <w:rFonts w:ascii="Arial" w:eastAsia="Arial" w:hAnsi="Arial" w:cs="Arial"/>
          <w:color w:val="auto"/>
          <w:sz w:val="24"/>
          <w:szCs w:val="22"/>
          <w:lang w:val="fr" w:eastAsia="fr-BE"/>
        </w:rPr>
        <w:id w:val="-1969657509"/>
        <w:docPartObj>
          <w:docPartGallery w:val="Table of Contents"/>
          <w:docPartUnique/>
        </w:docPartObj>
      </w:sdtPr>
      <w:sdtEndPr>
        <w:rPr>
          <w:b/>
          <w:bCs/>
          <w:noProof/>
        </w:rPr>
      </w:sdtEndPr>
      <w:sdtContent>
        <w:p w14:paraId="5BF7E993" w14:textId="361B4A23" w:rsidR="00F4437D" w:rsidRDefault="00F4437D">
          <w:pPr>
            <w:pStyle w:val="TOCHeading"/>
          </w:pPr>
          <w:r>
            <w:t>Contents</w:t>
          </w:r>
        </w:p>
        <w:p w14:paraId="49212A9C" w14:textId="546B2237" w:rsidR="007949A2" w:rsidRDefault="00F4437D">
          <w:pPr>
            <w:pStyle w:val="TOC1"/>
            <w:tabs>
              <w:tab w:val="right" w:leader="dot" w:pos="9019"/>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65143823" w:history="1">
            <w:r w:rsidR="007949A2" w:rsidRPr="001B641C">
              <w:rPr>
                <w:rStyle w:val="Hyperlink"/>
                <w:noProof/>
                <w:lang w:val="en-US"/>
              </w:rPr>
              <w:t>Purpose of the toolkit</w:t>
            </w:r>
            <w:r w:rsidR="007949A2">
              <w:rPr>
                <w:noProof/>
                <w:webHidden/>
              </w:rPr>
              <w:tab/>
            </w:r>
            <w:r w:rsidR="007949A2">
              <w:rPr>
                <w:noProof/>
                <w:webHidden/>
              </w:rPr>
              <w:fldChar w:fldCharType="begin"/>
            </w:r>
            <w:r w:rsidR="007949A2">
              <w:rPr>
                <w:noProof/>
                <w:webHidden/>
              </w:rPr>
              <w:instrText xml:space="preserve"> PAGEREF _Toc65143823 \h </w:instrText>
            </w:r>
            <w:r w:rsidR="007949A2">
              <w:rPr>
                <w:noProof/>
                <w:webHidden/>
              </w:rPr>
            </w:r>
            <w:r w:rsidR="007949A2">
              <w:rPr>
                <w:noProof/>
                <w:webHidden/>
              </w:rPr>
              <w:fldChar w:fldCharType="separate"/>
            </w:r>
            <w:r w:rsidR="007949A2">
              <w:rPr>
                <w:noProof/>
                <w:webHidden/>
              </w:rPr>
              <w:t>2</w:t>
            </w:r>
            <w:r w:rsidR="007949A2">
              <w:rPr>
                <w:noProof/>
                <w:webHidden/>
              </w:rPr>
              <w:fldChar w:fldCharType="end"/>
            </w:r>
          </w:hyperlink>
        </w:p>
        <w:p w14:paraId="186C8235" w14:textId="51BDA174" w:rsidR="007949A2" w:rsidRDefault="00AC0279">
          <w:pPr>
            <w:pStyle w:val="TOC1"/>
            <w:tabs>
              <w:tab w:val="right" w:leader="dot" w:pos="9019"/>
            </w:tabs>
            <w:rPr>
              <w:rFonts w:asciiTheme="minorHAnsi" w:eastAsiaTheme="minorEastAsia" w:hAnsiTheme="minorHAnsi" w:cstheme="minorBidi"/>
              <w:noProof/>
              <w:sz w:val="22"/>
            </w:rPr>
          </w:pPr>
          <w:hyperlink w:anchor="_Toc65143824" w:history="1">
            <w:r w:rsidR="007949A2" w:rsidRPr="001B641C">
              <w:rPr>
                <w:rStyle w:val="Hyperlink"/>
                <w:noProof/>
                <w:lang w:val="en-US"/>
              </w:rPr>
              <w:t>Glossary</w:t>
            </w:r>
            <w:r w:rsidR="007949A2">
              <w:rPr>
                <w:noProof/>
                <w:webHidden/>
              </w:rPr>
              <w:tab/>
            </w:r>
            <w:r w:rsidR="007949A2">
              <w:rPr>
                <w:noProof/>
                <w:webHidden/>
              </w:rPr>
              <w:fldChar w:fldCharType="begin"/>
            </w:r>
            <w:r w:rsidR="007949A2">
              <w:rPr>
                <w:noProof/>
                <w:webHidden/>
              </w:rPr>
              <w:instrText xml:space="preserve"> PAGEREF _Toc65143824 \h </w:instrText>
            </w:r>
            <w:r w:rsidR="007949A2">
              <w:rPr>
                <w:noProof/>
                <w:webHidden/>
              </w:rPr>
            </w:r>
            <w:r w:rsidR="007949A2">
              <w:rPr>
                <w:noProof/>
                <w:webHidden/>
              </w:rPr>
              <w:fldChar w:fldCharType="separate"/>
            </w:r>
            <w:r w:rsidR="007949A2">
              <w:rPr>
                <w:noProof/>
                <w:webHidden/>
              </w:rPr>
              <w:t>3</w:t>
            </w:r>
            <w:r w:rsidR="007949A2">
              <w:rPr>
                <w:noProof/>
                <w:webHidden/>
              </w:rPr>
              <w:fldChar w:fldCharType="end"/>
            </w:r>
          </w:hyperlink>
        </w:p>
        <w:p w14:paraId="15CBF570" w14:textId="3BD1CC25" w:rsidR="007949A2" w:rsidRDefault="00AC0279">
          <w:pPr>
            <w:pStyle w:val="TOC1"/>
            <w:tabs>
              <w:tab w:val="right" w:leader="dot" w:pos="9019"/>
            </w:tabs>
            <w:rPr>
              <w:rFonts w:asciiTheme="minorHAnsi" w:eastAsiaTheme="minorEastAsia" w:hAnsiTheme="minorHAnsi" w:cstheme="minorBidi"/>
              <w:noProof/>
              <w:sz w:val="22"/>
            </w:rPr>
          </w:pPr>
          <w:hyperlink w:anchor="_Toc65143825" w:history="1">
            <w:r w:rsidR="007949A2" w:rsidRPr="001B641C">
              <w:rPr>
                <w:rStyle w:val="Hyperlink"/>
                <w:noProof/>
                <w:lang w:val="en-US"/>
              </w:rPr>
              <w:t>Background information</w:t>
            </w:r>
            <w:r w:rsidR="007949A2">
              <w:rPr>
                <w:noProof/>
                <w:webHidden/>
              </w:rPr>
              <w:tab/>
            </w:r>
            <w:r w:rsidR="007949A2">
              <w:rPr>
                <w:noProof/>
                <w:webHidden/>
              </w:rPr>
              <w:fldChar w:fldCharType="begin"/>
            </w:r>
            <w:r w:rsidR="007949A2">
              <w:rPr>
                <w:noProof/>
                <w:webHidden/>
              </w:rPr>
              <w:instrText xml:space="preserve"> PAGEREF _Toc65143825 \h </w:instrText>
            </w:r>
            <w:r w:rsidR="007949A2">
              <w:rPr>
                <w:noProof/>
                <w:webHidden/>
              </w:rPr>
            </w:r>
            <w:r w:rsidR="007949A2">
              <w:rPr>
                <w:noProof/>
                <w:webHidden/>
              </w:rPr>
              <w:fldChar w:fldCharType="separate"/>
            </w:r>
            <w:r w:rsidR="007949A2">
              <w:rPr>
                <w:noProof/>
                <w:webHidden/>
              </w:rPr>
              <w:t>6</w:t>
            </w:r>
            <w:r w:rsidR="007949A2">
              <w:rPr>
                <w:noProof/>
                <w:webHidden/>
              </w:rPr>
              <w:fldChar w:fldCharType="end"/>
            </w:r>
          </w:hyperlink>
        </w:p>
        <w:p w14:paraId="4C93766B" w14:textId="5C3CADCA" w:rsidR="007949A2" w:rsidRDefault="00AC0279">
          <w:pPr>
            <w:pStyle w:val="TOC2"/>
            <w:tabs>
              <w:tab w:val="right" w:leader="dot" w:pos="9019"/>
            </w:tabs>
            <w:rPr>
              <w:rFonts w:asciiTheme="minorHAnsi" w:eastAsiaTheme="minorEastAsia" w:hAnsiTheme="minorHAnsi" w:cstheme="minorBidi"/>
              <w:noProof/>
              <w:sz w:val="22"/>
            </w:rPr>
          </w:pPr>
          <w:hyperlink w:anchor="_Toc65143826" w:history="1">
            <w:r w:rsidR="007949A2" w:rsidRPr="001B641C">
              <w:rPr>
                <w:rStyle w:val="Hyperlink"/>
                <w:noProof/>
                <w:lang w:val="en-US"/>
              </w:rPr>
              <w:t>Opposition against the draft additional protocol</w:t>
            </w:r>
            <w:r w:rsidR="007949A2">
              <w:rPr>
                <w:noProof/>
                <w:webHidden/>
              </w:rPr>
              <w:tab/>
            </w:r>
            <w:r w:rsidR="007949A2">
              <w:rPr>
                <w:noProof/>
                <w:webHidden/>
              </w:rPr>
              <w:fldChar w:fldCharType="begin"/>
            </w:r>
            <w:r w:rsidR="007949A2">
              <w:rPr>
                <w:noProof/>
                <w:webHidden/>
              </w:rPr>
              <w:instrText xml:space="preserve"> PAGEREF _Toc65143826 \h </w:instrText>
            </w:r>
            <w:r w:rsidR="007949A2">
              <w:rPr>
                <w:noProof/>
                <w:webHidden/>
              </w:rPr>
            </w:r>
            <w:r w:rsidR="007949A2">
              <w:rPr>
                <w:noProof/>
                <w:webHidden/>
              </w:rPr>
              <w:fldChar w:fldCharType="separate"/>
            </w:r>
            <w:r w:rsidR="007949A2">
              <w:rPr>
                <w:noProof/>
                <w:webHidden/>
              </w:rPr>
              <w:t>6</w:t>
            </w:r>
            <w:r w:rsidR="007949A2">
              <w:rPr>
                <w:noProof/>
                <w:webHidden/>
              </w:rPr>
              <w:fldChar w:fldCharType="end"/>
            </w:r>
          </w:hyperlink>
        </w:p>
        <w:p w14:paraId="5032D191" w14:textId="03F3327F" w:rsidR="007949A2" w:rsidRDefault="00AC0279">
          <w:pPr>
            <w:pStyle w:val="TOC2"/>
            <w:tabs>
              <w:tab w:val="right" w:leader="dot" w:pos="9019"/>
            </w:tabs>
            <w:rPr>
              <w:rFonts w:asciiTheme="minorHAnsi" w:eastAsiaTheme="minorEastAsia" w:hAnsiTheme="minorHAnsi" w:cstheme="minorBidi"/>
              <w:noProof/>
              <w:sz w:val="22"/>
            </w:rPr>
          </w:pPr>
          <w:hyperlink w:anchor="_Toc65143827" w:history="1">
            <w:r w:rsidR="007949A2" w:rsidRPr="001B641C">
              <w:rPr>
                <w:rStyle w:val="Hyperlink"/>
                <w:noProof/>
                <w:lang w:val="en-US"/>
              </w:rPr>
              <w:t>Impact of legislations regulating coercion in psychiatry</w:t>
            </w:r>
            <w:r w:rsidR="007949A2">
              <w:rPr>
                <w:noProof/>
                <w:webHidden/>
              </w:rPr>
              <w:tab/>
            </w:r>
            <w:r w:rsidR="007949A2">
              <w:rPr>
                <w:noProof/>
                <w:webHidden/>
              </w:rPr>
              <w:fldChar w:fldCharType="begin"/>
            </w:r>
            <w:r w:rsidR="007949A2">
              <w:rPr>
                <w:noProof/>
                <w:webHidden/>
              </w:rPr>
              <w:instrText xml:space="preserve"> PAGEREF _Toc65143827 \h </w:instrText>
            </w:r>
            <w:r w:rsidR="007949A2">
              <w:rPr>
                <w:noProof/>
                <w:webHidden/>
              </w:rPr>
            </w:r>
            <w:r w:rsidR="007949A2">
              <w:rPr>
                <w:noProof/>
                <w:webHidden/>
              </w:rPr>
              <w:fldChar w:fldCharType="separate"/>
            </w:r>
            <w:r w:rsidR="007949A2">
              <w:rPr>
                <w:noProof/>
                <w:webHidden/>
              </w:rPr>
              <w:t>7</w:t>
            </w:r>
            <w:r w:rsidR="007949A2">
              <w:rPr>
                <w:noProof/>
                <w:webHidden/>
              </w:rPr>
              <w:fldChar w:fldCharType="end"/>
            </w:r>
          </w:hyperlink>
        </w:p>
        <w:p w14:paraId="489E9AB1" w14:textId="52F93C64" w:rsidR="007949A2" w:rsidRDefault="00AC0279">
          <w:pPr>
            <w:pStyle w:val="TOC3"/>
            <w:tabs>
              <w:tab w:val="right" w:leader="dot" w:pos="9019"/>
            </w:tabs>
            <w:rPr>
              <w:rFonts w:asciiTheme="minorHAnsi" w:eastAsiaTheme="minorEastAsia" w:hAnsiTheme="minorHAnsi" w:cstheme="minorBidi"/>
              <w:noProof/>
              <w:sz w:val="22"/>
            </w:rPr>
          </w:pPr>
          <w:hyperlink w:anchor="_Toc65143828" w:history="1">
            <w:r w:rsidR="007949A2" w:rsidRPr="001B641C">
              <w:rPr>
                <w:rStyle w:val="Hyperlink"/>
                <w:noProof/>
                <w:lang w:val="en-US"/>
              </w:rPr>
              <w:t>Increase of coercive practices</w:t>
            </w:r>
            <w:r w:rsidR="007949A2">
              <w:rPr>
                <w:noProof/>
                <w:webHidden/>
              </w:rPr>
              <w:tab/>
            </w:r>
            <w:r w:rsidR="007949A2">
              <w:rPr>
                <w:noProof/>
                <w:webHidden/>
              </w:rPr>
              <w:fldChar w:fldCharType="begin"/>
            </w:r>
            <w:r w:rsidR="007949A2">
              <w:rPr>
                <w:noProof/>
                <w:webHidden/>
              </w:rPr>
              <w:instrText xml:space="preserve"> PAGEREF _Toc65143828 \h </w:instrText>
            </w:r>
            <w:r w:rsidR="007949A2">
              <w:rPr>
                <w:noProof/>
                <w:webHidden/>
              </w:rPr>
            </w:r>
            <w:r w:rsidR="007949A2">
              <w:rPr>
                <w:noProof/>
                <w:webHidden/>
              </w:rPr>
              <w:fldChar w:fldCharType="separate"/>
            </w:r>
            <w:r w:rsidR="007949A2">
              <w:rPr>
                <w:noProof/>
                <w:webHidden/>
              </w:rPr>
              <w:t>7</w:t>
            </w:r>
            <w:r w:rsidR="007949A2">
              <w:rPr>
                <w:noProof/>
                <w:webHidden/>
              </w:rPr>
              <w:fldChar w:fldCharType="end"/>
            </w:r>
          </w:hyperlink>
        </w:p>
        <w:p w14:paraId="07A14B2D" w14:textId="53027F64" w:rsidR="007949A2" w:rsidRDefault="00AC0279">
          <w:pPr>
            <w:pStyle w:val="TOC3"/>
            <w:tabs>
              <w:tab w:val="right" w:leader="dot" w:pos="9019"/>
            </w:tabs>
            <w:rPr>
              <w:rFonts w:asciiTheme="minorHAnsi" w:eastAsiaTheme="minorEastAsia" w:hAnsiTheme="minorHAnsi" w:cstheme="minorBidi"/>
              <w:noProof/>
              <w:sz w:val="22"/>
            </w:rPr>
          </w:pPr>
          <w:hyperlink w:anchor="_Toc65143829" w:history="1">
            <w:r w:rsidR="007949A2" w:rsidRPr="001B641C">
              <w:rPr>
                <w:rStyle w:val="Hyperlink"/>
                <w:noProof/>
                <w:lang w:val="en-US"/>
              </w:rPr>
              <w:t>Detrimental effects on users and survivors</w:t>
            </w:r>
            <w:r w:rsidR="007949A2">
              <w:rPr>
                <w:noProof/>
                <w:webHidden/>
              </w:rPr>
              <w:tab/>
            </w:r>
            <w:r w:rsidR="007949A2">
              <w:rPr>
                <w:noProof/>
                <w:webHidden/>
              </w:rPr>
              <w:fldChar w:fldCharType="begin"/>
            </w:r>
            <w:r w:rsidR="007949A2">
              <w:rPr>
                <w:noProof/>
                <w:webHidden/>
              </w:rPr>
              <w:instrText xml:space="preserve"> PAGEREF _Toc65143829 \h </w:instrText>
            </w:r>
            <w:r w:rsidR="007949A2">
              <w:rPr>
                <w:noProof/>
                <w:webHidden/>
              </w:rPr>
            </w:r>
            <w:r w:rsidR="007949A2">
              <w:rPr>
                <w:noProof/>
                <w:webHidden/>
              </w:rPr>
              <w:fldChar w:fldCharType="separate"/>
            </w:r>
            <w:r w:rsidR="007949A2">
              <w:rPr>
                <w:noProof/>
                <w:webHidden/>
              </w:rPr>
              <w:t>8</w:t>
            </w:r>
            <w:r w:rsidR="007949A2">
              <w:rPr>
                <w:noProof/>
                <w:webHidden/>
              </w:rPr>
              <w:fldChar w:fldCharType="end"/>
            </w:r>
          </w:hyperlink>
        </w:p>
        <w:p w14:paraId="51CDACC7" w14:textId="36CB312D" w:rsidR="007949A2" w:rsidRDefault="00AC0279">
          <w:pPr>
            <w:pStyle w:val="TOC2"/>
            <w:tabs>
              <w:tab w:val="right" w:leader="dot" w:pos="9019"/>
            </w:tabs>
            <w:rPr>
              <w:rFonts w:asciiTheme="minorHAnsi" w:eastAsiaTheme="minorEastAsia" w:hAnsiTheme="minorHAnsi" w:cstheme="minorBidi"/>
              <w:noProof/>
              <w:sz w:val="22"/>
            </w:rPr>
          </w:pPr>
          <w:hyperlink w:anchor="_Toc65143830" w:history="1">
            <w:r w:rsidR="007949A2" w:rsidRPr="001B641C">
              <w:rPr>
                <w:rStyle w:val="Hyperlink"/>
                <w:noProof/>
                <w:lang w:val="en-US"/>
              </w:rPr>
              <w:t>Growing consensus against involuntary treatment and placement worldwide</w:t>
            </w:r>
            <w:r w:rsidR="007949A2">
              <w:rPr>
                <w:noProof/>
                <w:webHidden/>
              </w:rPr>
              <w:tab/>
            </w:r>
            <w:r w:rsidR="007949A2">
              <w:rPr>
                <w:noProof/>
                <w:webHidden/>
              </w:rPr>
              <w:fldChar w:fldCharType="begin"/>
            </w:r>
            <w:r w:rsidR="007949A2">
              <w:rPr>
                <w:noProof/>
                <w:webHidden/>
              </w:rPr>
              <w:instrText xml:space="preserve"> PAGEREF _Toc65143830 \h </w:instrText>
            </w:r>
            <w:r w:rsidR="007949A2">
              <w:rPr>
                <w:noProof/>
                <w:webHidden/>
              </w:rPr>
            </w:r>
            <w:r w:rsidR="007949A2">
              <w:rPr>
                <w:noProof/>
                <w:webHidden/>
              </w:rPr>
              <w:fldChar w:fldCharType="separate"/>
            </w:r>
            <w:r w:rsidR="007949A2">
              <w:rPr>
                <w:noProof/>
                <w:webHidden/>
              </w:rPr>
              <w:t>8</w:t>
            </w:r>
            <w:r w:rsidR="007949A2">
              <w:rPr>
                <w:noProof/>
                <w:webHidden/>
              </w:rPr>
              <w:fldChar w:fldCharType="end"/>
            </w:r>
          </w:hyperlink>
        </w:p>
        <w:p w14:paraId="5A6A274E" w14:textId="00F5B00E" w:rsidR="007949A2" w:rsidRDefault="00AC0279">
          <w:pPr>
            <w:pStyle w:val="TOC1"/>
            <w:tabs>
              <w:tab w:val="right" w:leader="dot" w:pos="9019"/>
            </w:tabs>
            <w:rPr>
              <w:rFonts w:asciiTheme="minorHAnsi" w:eastAsiaTheme="minorEastAsia" w:hAnsiTheme="minorHAnsi" w:cstheme="minorBidi"/>
              <w:noProof/>
              <w:sz w:val="22"/>
            </w:rPr>
          </w:pPr>
          <w:hyperlink w:anchor="_Toc65143831" w:history="1">
            <w:r w:rsidR="007949A2" w:rsidRPr="001B641C">
              <w:rPr>
                <w:rStyle w:val="Hyperlink"/>
                <w:noProof/>
                <w:lang w:val="en-US"/>
              </w:rPr>
              <w:t>Advocating against the adoption of the draft additional protocol</w:t>
            </w:r>
            <w:r w:rsidR="007949A2">
              <w:rPr>
                <w:noProof/>
                <w:webHidden/>
              </w:rPr>
              <w:tab/>
            </w:r>
            <w:r w:rsidR="007949A2">
              <w:rPr>
                <w:noProof/>
                <w:webHidden/>
              </w:rPr>
              <w:fldChar w:fldCharType="begin"/>
            </w:r>
            <w:r w:rsidR="007949A2">
              <w:rPr>
                <w:noProof/>
                <w:webHidden/>
              </w:rPr>
              <w:instrText xml:space="preserve"> PAGEREF _Toc65143831 \h </w:instrText>
            </w:r>
            <w:r w:rsidR="007949A2">
              <w:rPr>
                <w:noProof/>
                <w:webHidden/>
              </w:rPr>
            </w:r>
            <w:r w:rsidR="007949A2">
              <w:rPr>
                <w:noProof/>
                <w:webHidden/>
              </w:rPr>
              <w:fldChar w:fldCharType="separate"/>
            </w:r>
            <w:r w:rsidR="007949A2">
              <w:rPr>
                <w:noProof/>
                <w:webHidden/>
              </w:rPr>
              <w:t>9</w:t>
            </w:r>
            <w:r w:rsidR="007949A2">
              <w:rPr>
                <w:noProof/>
                <w:webHidden/>
              </w:rPr>
              <w:fldChar w:fldCharType="end"/>
            </w:r>
          </w:hyperlink>
        </w:p>
        <w:p w14:paraId="3572D372" w14:textId="72C8C207" w:rsidR="007949A2" w:rsidRDefault="00AC0279">
          <w:pPr>
            <w:pStyle w:val="TOC2"/>
            <w:tabs>
              <w:tab w:val="right" w:leader="dot" w:pos="9019"/>
            </w:tabs>
            <w:rPr>
              <w:rFonts w:asciiTheme="minorHAnsi" w:eastAsiaTheme="minorEastAsia" w:hAnsiTheme="minorHAnsi" w:cstheme="minorBidi"/>
              <w:noProof/>
              <w:sz w:val="22"/>
            </w:rPr>
          </w:pPr>
          <w:hyperlink w:anchor="_Toc65143832" w:history="1">
            <w:r w:rsidR="007949A2" w:rsidRPr="001B641C">
              <w:rPr>
                <w:rStyle w:val="Hyperlink"/>
                <w:noProof/>
                <w:lang w:val="en-US"/>
              </w:rPr>
              <w:t>Timeline of adoption</w:t>
            </w:r>
            <w:r w:rsidR="007949A2">
              <w:rPr>
                <w:noProof/>
                <w:webHidden/>
              </w:rPr>
              <w:tab/>
            </w:r>
            <w:r w:rsidR="007949A2">
              <w:rPr>
                <w:noProof/>
                <w:webHidden/>
              </w:rPr>
              <w:fldChar w:fldCharType="begin"/>
            </w:r>
            <w:r w:rsidR="007949A2">
              <w:rPr>
                <w:noProof/>
                <w:webHidden/>
              </w:rPr>
              <w:instrText xml:space="preserve"> PAGEREF _Toc65143832 \h </w:instrText>
            </w:r>
            <w:r w:rsidR="007949A2">
              <w:rPr>
                <w:noProof/>
                <w:webHidden/>
              </w:rPr>
            </w:r>
            <w:r w:rsidR="007949A2">
              <w:rPr>
                <w:noProof/>
                <w:webHidden/>
              </w:rPr>
              <w:fldChar w:fldCharType="separate"/>
            </w:r>
            <w:r w:rsidR="007949A2">
              <w:rPr>
                <w:noProof/>
                <w:webHidden/>
              </w:rPr>
              <w:t>9</w:t>
            </w:r>
            <w:r w:rsidR="007949A2">
              <w:rPr>
                <w:noProof/>
                <w:webHidden/>
              </w:rPr>
              <w:fldChar w:fldCharType="end"/>
            </w:r>
          </w:hyperlink>
        </w:p>
        <w:p w14:paraId="11269CC6" w14:textId="0606E829" w:rsidR="007949A2" w:rsidRDefault="00AC0279">
          <w:pPr>
            <w:pStyle w:val="TOC2"/>
            <w:tabs>
              <w:tab w:val="right" w:leader="dot" w:pos="9019"/>
            </w:tabs>
            <w:rPr>
              <w:rFonts w:asciiTheme="minorHAnsi" w:eastAsiaTheme="minorEastAsia" w:hAnsiTheme="minorHAnsi" w:cstheme="minorBidi"/>
              <w:noProof/>
              <w:sz w:val="22"/>
            </w:rPr>
          </w:pPr>
          <w:hyperlink w:anchor="_Toc65143833" w:history="1">
            <w:r w:rsidR="007949A2" w:rsidRPr="001B641C">
              <w:rPr>
                <w:rStyle w:val="Hyperlink"/>
                <w:noProof/>
                <w:lang w:val="en-US"/>
              </w:rPr>
              <w:t>General process of adoption at the Council of Europe</w:t>
            </w:r>
            <w:r w:rsidR="007949A2">
              <w:rPr>
                <w:noProof/>
                <w:webHidden/>
              </w:rPr>
              <w:tab/>
            </w:r>
            <w:r w:rsidR="007949A2">
              <w:rPr>
                <w:noProof/>
                <w:webHidden/>
              </w:rPr>
              <w:fldChar w:fldCharType="begin"/>
            </w:r>
            <w:r w:rsidR="007949A2">
              <w:rPr>
                <w:noProof/>
                <w:webHidden/>
              </w:rPr>
              <w:instrText xml:space="preserve"> PAGEREF _Toc65143833 \h </w:instrText>
            </w:r>
            <w:r w:rsidR="007949A2">
              <w:rPr>
                <w:noProof/>
                <w:webHidden/>
              </w:rPr>
            </w:r>
            <w:r w:rsidR="007949A2">
              <w:rPr>
                <w:noProof/>
                <w:webHidden/>
              </w:rPr>
              <w:fldChar w:fldCharType="separate"/>
            </w:r>
            <w:r w:rsidR="007949A2">
              <w:rPr>
                <w:noProof/>
                <w:webHidden/>
              </w:rPr>
              <w:t>10</w:t>
            </w:r>
            <w:r w:rsidR="007949A2">
              <w:rPr>
                <w:noProof/>
                <w:webHidden/>
              </w:rPr>
              <w:fldChar w:fldCharType="end"/>
            </w:r>
          </w:hyperlink>
        </w:p>
        <w:p w14:paraId="11592209" w14:textId="40578318" w:rsidR="007949A2" w:rsidRDefault="00AC0279">
          <w:pPr>
            <w:pStyle w:val="TOC2"/>
            <w:tabs>
              <w:tab w:val="right" w:leader="dot" w:pos="9019"/>
            </w:tabs>
            <w:rPr>
              <w:rFonts w:asciiTheme="minorHAnsi" w:eastAsiaTheme="minorEastAsia" w:hAnsiTheme="minorHAnsi" w:cstheme="minorBidi"/>
              <w:noProof/>
              <w:sz w:val="22"/>
            </w:rPr>
          </w:pPr>
          <w:hyperlink w:anchor="_Toc65143834" w:history="1">
            <w:r w:rsidR="007949A2" w:rsidRPr="001B641C">
              <w:rPr>
                <w:rStyle w:val="Hyperlink"/>
                <w:noProof/>
                <w:lang w:val="en-US"/>
              </w:rPr>
              <w:t>Who can advocate against the draft protocol?</w:t>
            </w:r>
            <w:r w:rsidR="007949A2">
              <w:rPr>
                <w:noProof/>
                <w:webHidden/>
              </w:rPr>
              <w:tab/>
            </w:r>
            <w:r w:rsidR="007949A2">
              <w:rPr>
                <w:noProof/>
                <w:webHidden/>
              </w:rPr>
              <w:fldChar w:fldCharType="begin"/>
            </w:r>
            <w:r w:rsidR="007949A2">
              <w:rPr>
                <w:noProof/>
                <w:webHidden/>
              </w:rPr>
              <w:instrText xml:space="preserve"> PAGEREF _Toc65143834 \h </w:instrText>
            </w:r>
            <w:r w:rsidR="007949A2">
              <w:rPr>
                <w:noProof/>
                <w:webHidden/>
              </w:rPr>
            </w:r>
            <w:r w:rsidR="007949A2">
              <w:rPr>
                <w:noProof/>
                <w:webHidden/>
              </w:rPr>
              <w:fldChar w:fldCharType="separate"/>
            </w:r>
            <w:r w:rsidR="007949A2">
              <w:rPr>
                <w:noProof/>
                <w:webHidden/>
              </w:rPr>
              <w:t>12</w:t>
            </w:r>
            <w:r w:rsidR="007949A2">
              <w:rPr>
                <w:noProof/>
                <w:webHidden/>
              </w:rPr>
              <w:fldChar w:fldCharType="end"/>
            </w:r>
          </w:hyperlink>
        </w:p>
        <w:p w14:paraId="237B7F66" w14:textId="4C4EAE5D" w:rsidR="007949A2" w:rsidRDefault="00AC0279">
          <w:pPr>
            <w:pStyle w:val="TOC2"/>
            <w:tabs>
              <w:tab w:val="right" w:leader="dot" w:pos="9019"/>
            </w:tabs>
            <w:rPr>
              <w:rFonts w:asciiTheme="minorHAnsi" w:eastAsiaTheme="minorEastAsia" w:hAnsiTheme="minorHAnsi" w:cstheme="minorBidi"/>
              <w:noProof/>
              <w:sz w:val="22"/>
            </w:rPr>
          </w:pPr>
          <w:hyperlink w:anchor="_Toc65143835" w:history="1">
            <w:r w:rsidR="007949A2" w:rsidRPr="001B641C">
              <w:rPr>
                <w:rStyle w:val="Hyperlink"/>
                <w:noProof/>
                <w:lang w:val="en-US"/>
              </w:rPr>
              <w:t>Immediate action – what can you do right now?</w:t>
            </w:r>
            <w:r w:rsidR="007949A2">
              <w:rPr>
                <w:noProof/>
                <w:webHidden/>
              </w:rPr>
              <w:tab/>
            </w:r>
            <w:r w:rsidR="007949A2">
              <w:rPr>
                <w:noProof/>
                <w:webHidden/>
              </w:rPr>
              <w:fldChar w:fldCharType="begin"/>
            </w:r>
            <w:r w:rsidR="007949A2">
              <w:rPr>
                <w:noProof/>
                <w:webHidden/>
              </w:rPr>
              <w:instrText xml:space="preserve"> PAGEREF _Toc65143835 \h </w:instrText>
            </w:r>
            <w:r w:rsidR="007949A2">
              <w:rPr>
                <w:noProof/>
                <w:webHidden/>
              </w:rPr>
            </w:r>
            <w:r w:rsidR="007949A2">
              <w:rPr>
                <w:noProof/>
                <w:webHidden/>
              </w:rPr>
              <w:fldChar w:fldCharType="separate"/>
            </w:r>
            <w:r w:rsidR="007949A2">
              <w:rPr>
                <w:noProof/>
                <w:webHidden/>
              </w:rPr>
              <w:t>12</w:t>
            </w:r>
            <w:r w:rsidR="007949A2">
              <w:rPr>
                <w:noProof/>
                <w:webHidden/>
              </w:rPr>
              <w:fldChar w:fldCharType="end"/>
            </w:r>
          </w:hyperlink>
        </w:p>
        <w:p w14:paraId="53D33482" w14:textId="21A4FFAC" w:rsidR="007949A2" w:rsidRDefault="00AC0279">
          <w:pPr>
            <w:pStyle w:val="TOC2"/>
            <w:tabs>
              <w:tab w:val="right" w:leader="dot" w:pos="9019"/>
            </w:tabs>
            <w:rPr>
              <w:rFonts w:asciiTheme="minorHAnsi" w:eastAsiaTheme="minorEastAsia" w:hAnsiTheme="minorHAnsi" w:cstheme="minorBidi"/>
              <w:noProof/>
              <w:sz w:val="22"/>
            </w:rPr>
          </w:pPr>
          <w:hyperlink w:anchor="_Toc65143836" w:history="1">
            <w:r w:rsidR="007949A2" w:rsidRPr="001B641C">
              <w:rPr>
                <w:rStyle w:val="Hyperlink"/>
                <w:noProof/>
                <w:lang w:val="en-US"/>
              </w:rPr>
              <w:t>Actions step by step – what can you do throughout the process?</w:t>
            </w:r>
            <w:r w:rsidR="007949A2">
              <w:rPr>
                <w:noProof/>
                <w:webHidden/>
              </w:rPr>
              <w:tab/>
            </w:r>
            <w:r w:rsidR="007949A2">
              <w:rPr>
                <w:noProof/>
                <w:webHidden/>
              </w:rPr>
              <w:fldChar w:fldCharType="begin"/>
            </w:r>
            <w:r w:rsidR="007949A2">
              <w:rPr>
                <w:noProof/>
                <w:webHidden/>
              </w:rPr>
              <w:instrText xml:space="preserve"> PAGEREF _Toc65143836 \h </w:instrText>
            </w:r>
            <w:r w:rsidR="007949A2">
              <w:rPr>
                <w:noProof/>
                <w:webHidden/>
              </w:rPr>
            </w:r>
            <w:r w:rsidR="007949A2">
              <w:rPr>
                <w:noProof/>
                <w:webHidden/>
              </w:rPr>
              <w:fldChar w:fldCharType="separate"/>
            </w:r>
            <w:r w:rsidR="007949A2">
              <w:rPr>
                <w:noProof/>
                <w:webHidden/>
              </w:rPr>
              <w:t>13</w:t>
            </w:r>
            <w:r w:rsidR="007949A2">
              <w:rPr>
                <w:noProof/>
                <w:webHidden/>
              </w:rPr>
              <w:fldChar w:fldCharType="end"/>
            </w:r>
          </w:hyperlink>
        </w:p>
        <w:p w14:paraId="689251DD" w14:textId="28B4A4FE" w:rsidR="007949A2" w:rsidRDefault="00AC0279">
          <w:pPr>
            <w:pStyle w:val="TOC3"/>
            <w:tabs>
              <w:tab w:val="right" w:leader="dot" w:pos="9019"/>
            </w:tabs>
            <w:rPr>
              <w:rFonts w:asciiTheme="minorHAnsi" w:eastAsiaTheme="minorEastAsia" w:hAnsiTheme="minorHAnsi" w:cstheme="minorBidi"/>
              <w:noProof/>
              <w:sz w:val="22"/>
            </w:rPr>
          </w:pPr>
          <w:hyperlink w:anchor="_Toc65143837" w:history="1">
            <w:r w:rsidR="007949A2" w:rsidRPr="001B641C">
              <w:rPr>
                <w:rStyle w:val="Hyperlink"/>
                <w:noProof/>
                <w:lang w:val="en-US"/>
              </w:rPr>
              <w:t>At the DH-BIO Committee (Step 1)</w:t>
            </w:r>
            <w:r w:rsidR="007949A2">
              <w:rPr>
                <w:noProof/>
                <w:webHidden/>
              </w:rPr>
              <w:tab/>
            </w:r>
            <w:r w:rsidR="007949A2">
              <w:rPr>
                <w:noProof/>
                <w:webHidden/>
              </w:rPr>
              <w:fldChar w:fldCharType="begin"/>
            </w:r>
            <w:r w:rsidR="007949A2">
              <w:rPr>
                <w:noProof/>
                <w:webHidden/>
              </w:rPr>
              <w:instrText xml:space="preserve"> PAGEREF _Toc65143837 \h </w:instrText>
            </w:r>
            <w:r w:rsidR="007949A2">
              <w:rPr>
                <w:noProof/>
                <w:webHidden/>
              </w:rPr>
            </w:r>
            <w:r w:rsidR="007949A2">
              <w:rPr>
                <w:noProof/>
                <w:webHidden/>
              </w:rPr>
              <w:fldChar w:fldCharType="separate"/>
            </w:r>
            <w:r w:rsidR="007949A2">
              <w:rPr>
                <w:noProof/>
                <w:webHidden/>
              </w:rPr>
              <w:t>13</w:t>
            </w:r>
            <w:r w:rsidR="007949A2">
              <w:rPr>
                <w:noProof/>
                <w:webHidden/>
              </w:rPr>
              <w:fldChar w:fldCharType="end"/>
            </w:r>
          </w:hyperlink>
        </w:p>
        <w:p w14:paraId="505B880A" w14:textId="7E1C4460" w:rsidR="007949A2" w:rsidRDefault="00AC0279">
          <w:pPr>
            <w:pStyle w:val="TOC3"/>
            <w:tabs>
              <w:tab w:val="right" w:leader="dot" w:pos="9019"/>
            </w:tabs>
            <w:rPr>
              <w:rFonts w:asciiTheme="minorHAnsi" w:eastAsiaTheme="minorEastAsia" w:hAnsiTheme="minorHAnsi" w:cstheme="minorBidi"/>
              <w:noProof/>
              <w:sz w:val="22"/>
            </w:rPr>
          </w:pPr>
          <w:hyperlink w:anchor="_Toc65143838" w:history="1">
            <w:r w:rsidR="007949A2" w:rsidRPr="001B641C">
              <w:rPr>
                <w:rStyle w:val="Hyperlink"/>
                <w:noProof/>
                <w:lang w:val="en-US"/>
              </w:rPr>
              <w:t>At the Steering Committee on Human Rights (CDDH) (Step 2)</w:t>
            </w:r>
            <w:r w:rsidR="007949A2">
              <w:rPr>
                <w:noProof/>
                <w:webHidden/>
              </w:rPr>
              <w:tab/>
            </w:r>
            <w:r w:rsidR="007949A2">
              <w:rPr>
                <w:noProof/>
                <w:webHidden/>
              </w:rPr>
              <w:fldChar w:fldCharType="begin"/>
            </w:r>
            <w:r w:rsidR="007949A2">
              <w:rPr>
                <w:noProof/>
                <w:webHidden/>
              </w:rPr>
              <w:instrText xml:space="preserve"> PAGEREF _Toc65143838 \h </w:instrText>
            </w:r>
            <w:r w:rsidR="007949A2">
              <w:rPr>
                <w:noProof/>
                <w:webHidden/>
              </w:rPr>
            </w:r>
            <w:r w:rsidR="007949A2">
              <w:rPr>
                <w:noProof/>
                <w:webHidden/>
              </w:rPr>
              <w:fldChar w:fldCharType="separate"/>
            </w:r>
            <w:r w:rsidR="007949A2">
              <w:rPr>
                <w:noProof/>
                <w:webHidden/>
              </w:rPr>
              <w:t>16</w:t>
            </w:r>
            <w:r w:rsidR="007949A2">
              <w:rPr>
                <w:noProof/>
                <w:webHidden/>
              </w:rPr>
              <w:fldChar w:fldCharType="end"/>
            </w:r>
          </w:hyperlink>
        </w:p>
        <w:p w14:paraId="627ED207" w14:textId="1737A94F" w:rsidR="007949A2" w:rsidRDefault="00AC0279">
          <w:pPr>
            <w:pStyle w:val="TOC3"/>
            <w:tabs>
              <w:tab w:val="right" w:leader="dot" w:pos="9019"/>
            </w:tabs>
            <w:rPr>
              <w:rFonts w:asciiTheme="minorHAnsi" w:eastAsiaTheme="minorEastAsia" w:hAnsiTheme="minorHAnsi" w:cstheme="minorBidi"/>
              <w:noProof/>
              <w:sz w:val="22"/>
            </w:rPr>
          </w:pPr>
          <w:hyperlink w:anchor="_Toc65143839" w:history="1">
            <w:r w:rsidR="007949A2" w:rsidRPr="001B641C">
              <w:rPr>
                <w:rStyle w:val="Hyperlink"/>
                <w:noProof/>
                <w:lang w:val="en-US"/>
              </w:rPr>
              <w:t>At the Committee of Ministers (Step 4)</w:t>
            </w:r>
            <w:r w:rsidR="007949A2">
              <w:rPr>
                <w:noProof/>
                <w:webHidden/>
              </w:rPr>
              <w:tab/>
            </w:r>
            <w:r w:rsidR="007949A2">
              <w:rPr>
                <w:noProof/>
                <w:webHidden/>
              </w:rPr>
              <w:fldChar w:fldCharType="begin"/>
            </w:r>
            <w:r w:rsidR="007949A2">
              <w:rPr>
                <w:noProof/>
                <w:webHidden/>
              </w:rPr>
              <w:instrText xml:space="preserve"> PAGEREF _Toc65143839 \h </w:instrText>
            </w:r>
            <w:r w:rsidR="007949A2">
              <w:rPr>
                <w:noProof/>
                <w:webHidden/>
              </w:rPr>
            </w:r>
            <w:r w:rsidR="007949A2">
              <w:rPr>
                <w:noProof/>
                <w:webHidden/>
              </w:rPr>
              <w:fldChar w:fldCharType="separate"/>
            </w:r>
            <w:r w:rsidR="007949A2">
              <w:rPr>
                <w:noProof/>
                <w:webHidden/>
              </w:rPr>
              <w:t>18</w:t>
            </w:r>
            <w:r w:rsidR="007949A2">
              <w:rPr>
                <w:noProof/>
                <w:webHidden/>
              </w:rPr>
              <w:fldChar w:fldCharType="end"/>
            </w:r>
          </w:hyperlink>
        </w:p>
        <w:p w14:paraId="364C540C" w14:textId="4EB86D9C" w:rsidR="007949A2" w:rsidRDefault="00AC0279">
          <w:pPr>
            <w:pStyle w:val="TOC2"/>
            <w:tabs>
              <w:tab w:val="right" w:leader="dot" w:pos="9019"/>
            </w:tabs>
            <w:rPr>
              <w:rFonts w:asciiTheme="minorHAnsi" w:eastAsiaTheme="minorEastAsia" w:hAnsiTheme="minorHAnsi" w:cstheme="minorBidi"/>
              <w:noProof/>
              <w:sz w:val="22"/>
            </w:rPr>
          </w:pPr>
          <w:hyperlink w:anchor="_Toc65143840" w:history="1">
            <w:r w:rsidR="007949A2" w:rsidRPr="001B641C">
              <w:rPr>
                <w:rStyle w:val="Hyperlink"/>
                <w:noProof/>
                <w:lang w:val="en-US"/>
              </w:rPr>
              <w:t>Public communication and monitoring our advocacy</w:t>
            </w:r>
            <w:r w:rsidR="007949A2">
              <w:rPr>
                <w:noProof/>
                <w:webHidden/>
              </w:rPr>
              <w:tab/>
            </w:r>
            <w:r w:rsidR="007949A2">
              <w:rPr>
                <w:noProof/>
                <w:webHidden/>
              </w:rPr>
              <w:fldChar w:fldCharType="begin"/>
            </w:r>
            <w:r w:rsidR="007949A2">
              <w:rPr>
                <w:noProof/>
                <w:webHidden/>
              </w:rPr>
              <w:instrText xml:space="preserve"> PAGEREF _Toc65143840 \h </w:instrText>
            </w:r>
            <w:r w:rsidR="007949A2">
              <w:rPr>
                <w:noProof/>
                <w:webHidden/>
              </w:rPr>
            </w:r>
            <w:r w:rsidR="007949A2">
              <w:rPr>
                <w:noProof/>
                <w:webHidden/>
              </w:rPr>
              <w:fldChar w:fldCharType="separate"/>
            </w:r>
            <w:r w:rsidR="007949A2">
              <w:rPr>
                <w:noProof/>
                <w:webHidden/>
              </w:rPr>
              <w:t>19</w:t>
            </w:r>
            <w:r w:rsidR="007949A2">
              <w:rPr>
                <w:noProof/>
                <w:webHidden/>
              </w:rPr>
              <w:fldChar w:fldCharType="end"/>
            </w:r>
          </w:hyperlink>
        </w:p>
        <w:p w14:paraId="294133B7" w14:textId="60B67D8A" w:rsidR="007949A2" w:rsidRDefault="00AC0279">
          <w:pPr>
            <w:pStyle w:val="TOC3"/>
            <w:tabs>
              <w:tab w:val="right" w:leader="dot" w:pos="9019"/>
            </w:tabs>
            <w:rPr>
              <w:rFonts w:asciiTheme="minorHAnsi" w:eastAsiaTheme="minorEastAsia" w:hAnsiTheme="minorHAnsi" w:cstheme="minorBidi"/>
              <w:noProof/>
              <w:sz w:val="22"/>
            </w:rPr>
          </w:pPr>
          <w:hyperlink w:anchor="_Toc65143841" w:history="1">
            <w:r w:rsidR="007949A2" w:rsidRPr="001B641C">
              <w:rPr>
                <w:rStyle w:val="Hyperlink"/>
                <w:noProof/>
                <w:lang w:val="en-US"/>
              </w:rPr>
              <w:t>General Communication</w:t>
            </w:r>
            <w:r w:rsidR="007949A2">
              <w:rPr>
                <w:noProof/>
                <w:webHidden/>
              </w:rPr>
              <w:tab/>
            </w:r>
            <w:r w:rsidR="007949A2">
              <w:rPr>
                <w:noProof/>
                <w:webHidden/>
              </w:rPr>
              <w:fldChar w:fldCharType="begin"/>
            </w:r>
            <w:r w:rsidR="007949A2">
              <w:rPr>
                <w:noProof/>
                <w:webHidden/>
              </w:rPr>
              <w:instrText xml:space="preserve"> PAGEREF _Toc65143841 \h </w:instrText>
            </w:r>
            <w:r w:rsidR="007949A2">
              <w:rPr>
                <w:noProof/>
                <w:webHidden/>
              </w:rPr>
            </w:r>
            <w:r w:rsidR="007949A2">
              <w:rPr>
                <w:noProof/>
                <w:webHidden/>
              </w:rPr>
              <w:fldChar w:fldCharType="separate"/>
            </w:r>
            <w:r w:rsidR="007949A2">
              <w:rPr>
                <w:noProof/>
                <w:webHidden/>
              </w:rPr>
              <w:t>19</w:t>
            </w:r>
            <w:r w:rsidR="007949A2">
              <w:rPr>
                <w:noProof/>
                <w:webHidden/>
              </w:rPr>
              <w:fldChar w:fldCharType="end"/>
            </w:r>
          </w:hyperlink>
        </w:p>
        <w:p w14:paraId="4569C7C6" w14:textId="52204A23" w:rsidR="007949A2" w:rsidRDefault="00AC0279">
          <w:pPr>
            <w:pStyle w:val="TOC3"/>
            <w:tabs>
              <w:tab w:val="right" w:leader="dot" w:pos="9019"/>
            </w:tabs>
            <w:rPr>
              <w:rFonts w:asciiTheme="minorHAnsi" w:eastAsiaTheme="minorEastAsia" w:hAnsiTheme="minorHAnsi" w:cstheme="minorBidi"/>
              <w:noProof/>
              <w:sz w:val="22"/>
            </w:rPr>
          </w:pPr>
          <w:hyperlink w:anchor="_Toc65143842" w:history="1">
            <w:r w:rsidR="007949A2" w:rsidRPr="001B641C">
              <w:rPr>
                <w:rStyle w:val="Hyperlink"/>
                <w:noProof/>
                <w:lang w:val="en-US"/>
              </w:rPr>
              <w:t>Dissemination tracker</w:t>
            </w:r>
            <w:r w:rsidR="007949A2">
              <w:rPr>
                <w:noProof/>
                <w:webHidden/>
              </w:rPr>
              <w:tab/>
            </w:r>
            <w:r w:rsidR="007949A2">
              <w:rPr>
                <w:noProof/>
                <w:webHidden/>
              </w:rPr>
              <w:fldChar w:fldCharType="begin"/>
            </w:r>
            <w:r w:rsidR="007949A2">
              <w:rPr>
                <w:noProof/>
                <w:webHidden/>
              </w:rPr>
              <w:instrText xml:space="preserve"> PAGEREF _Toc65143842 \h </w:instrText>
            </w:r>
            <w:r w:rsidR="007949A2">
              <w:rPr>
                <w:noProof/>
                <w:webHidden/>
              </w:rPr>
            </w:r>
            <w:r w:rsidR="007949A2">
              <w:rPr>
                <w:noProof/>
                <w:webHidden/>
              </w:rPr>
              <w:fldChar w:fldCharType="separate"/>
            </w:r>
            <w:r w:rsidR="007949A2">
              <w:rPr>
                <w:noProof/>
                <w:webHidden/>
              </w:rPr>
              <w:t>19</w:t>
            </w:r>
            <w:r w:rsidR="007949A2">
              <w:rPr>
                <w:noProof/>
                <w:webHidden/>
              </w:rPr>
              <w:fldChar w:fldCharType="end"/>
            </w:r>
          </w:hyperlink>
        </w:p>
        <w:p w14:paraId="0621DE09" w14:textId="6602A69E" w:rsidR="007949A2" w:rsidRDefault="00AC0279">
          <w:pPr>
            <w:pStyle w:val="TOC3"/>
            <w:tabs>
              <w:tab w:val="right" w:leader="dot" w:pos="9019"/>
            </w:tabs>
            <w:rPr>
              <w:rFonts w:asciiTheme="minorHAnsi" w:eastAsiaTheme="minorEastAsia" w:hAnsiTheme="minorHAnsi" w:cstheme="minorBidi"/>
              <w:noProof/>
              <w:sz w:val="22"/>
            </w:rPr>
          </w:pPr>
          <w:hyperlink w:anchor="_Toc65143843" w:history="1">
            <w:r w:rsidR="007949A2" w:rsidRPr="001B641C">
              <w:rPr>
                <w:rStyle w:val="Hyperlink"/>
                <w:noProof/>
                <w:lang w:val="en-US"/>
              </w:rPr>
              <w:t>Campaign Mailing List</w:t>
            </w:r>
            <w:r w:rsidR="007949A2">
              <w:rPr>
                <w:noProof/>
                <w:webHidden/>
              </w:rPr>
              <w:tab/>
            </w:r>
            <w:r w:rsidR="007949A2">
              <w:rPr>
                <w:noProof/>
                <w:webHidden/>
              </w:rPr>
              <w:fldChar w:fldCharType="begin"/>
            </w:r>
            <w:r w:rsidR="007949A2">
              <w:rPr>
                <w:noProof/>
                <w:webHidden/>
              </w:rPr>
              <w:instrText xml:space="preserve"> PAGEREF _Toc65143843 \h </w:instrText>
            </w:r>
            <w:r w:rsidR="007949A2">
              <w:rPr>
                <w:noProof/>
                <w:webHidden/>
              </w:rPr>
            </w:r>
            <w:r w:rsidR="007949A2">
              <w:rPr>
                <w:noProof/>
                <w:webHidden/>
              </w:rPr>
              <w:fldChar w:fldCharType="separate"/>
            </w:r>
            <w:r w:rsidR="007949A2">
              <w:rPr>
                <w:noProof/>
                <w:webHidden/>
              </w:rPr>
              <w:t>20</w:t>
            </w:r>
            <w:r w:rsidR="007949A2">
              <w:rPr>
                <w:noProof/>
                <w:webHidden/>
              </w:rPr>
              <w:fldChar w:fldCharType="end"/>
            </w:r>
          </w:hyperlink>
        </w:p>
        <w:p w14:paraId="5C4FB059" w14:textId="3A6B88C8" w:rsidR="007949A2" w:rsidRDefault="00AC0279">
          <w:pPr>
            <w:pStyle w:val="TOC3"/>
            <w:tabs>
              <w:tab w:val="right" w:leader="dot" w:pos="9019"/>
            </w:tabs>
            <w:rPr>
              <w:rFonts w:asciiTheme="minorHAnsi" w:eastAsiaTheme="minorEastAsia" w:hAnsiTheme="minorHAnsi" w:cstheme="minorBidi"/>
              <w:noProof/>
              <w:sz w:val="22"/>
            </w:rPr>
          </w:pPr>
          <w:hyperlink w:anchor="_Toc65143844" w:history="1">
            <w:r w:rsidR="007949A2" w:rsidRPr="001B641C">
              <w:rPr>
                <w:rStyle w:val="Hyperlink"/>
                <w:noProof/>
                <w:lang w:val="en-US"/>
              </w:rPr>
              <w:t>Coordination Group and Contact</w:t>
            </w:r>
            <w:r w:rsidR="007949A2">
              <w:rPr>
                <w:noProof/>
                <w:webHidden/>
              </w:rPr>
              <w:tab/>
            </w:r>
            <w:r w:rsidR="007949A2">
              <w:rPr>
                <w:noProof/>
                <w:webHidden/>
              </w:rPr>
              <w:fldChar w:fldCharType="begin"/>
            </w:r>
            <w:r w:rsidR="007949A2">
              <w:rPr>
                <w:noProof/>
                <w:webHidden/>
              </w:rPr>
              <w:instrText xml:space="preserve"> PAGEREF _Toc65143844 \h </w:instrText>
            </w:r>
            <w:r w:rsidR="007949A2">
              <w:rPr>
                <w:noProof/>
                <w:webHidden/>
              </w:rPr>
            </w:r>
            <w:r w:rsidR="007949A2">
              <w:rPr>
                <w:noProof/>
                <w:webHidden/>
              </w:rPr>
              <w:fldChar w:fldCharType="separate"/>
            </w:r>
            <w:r w:rsidR="007949A2">
              <w:rPr>
                <w:noProof/>
                <w:webHidden/>
              </w:rPr>
              <w:t>20</w:t>
            </w:r>
            <w:r w:rsidR="007949A2">
              <w:rPr>
                <w:noProof/>
                <w:webHidden/>
              </w:rPr>
              <w:fldChar w:fldCharType="end"/>
            </w:r>
          </w:hyperlink>
        </w:p>
        <w:p w14:paraId="782D1F32" w14:textId="0E6C3E51" w:rsidR="007949A2" w:rsidRDefault="00AC0279">
          <w:pPr>
            <w:pStyle w:val="TOC1"/>
            <w:tabs>
              <w:tab w:val="right" w:leader="dot" w:pos="9019"/>
            </w:tabs>
            <w:rPr>
              <w:rFonts w:asciiTheme="minorHAnsi" w:eastAsiaTheme="minorEastAsia" w:hAnsiTheme="minorHAnsi" w:cstheme="minorBidi"/>
              <w:noProof/>
              <w:sz w:val="22"/>
            </w:rPr>
          </w:pPr>
          <w:hyperlink w:anchor="_Toc65143845" w:history="1">
            <w:r w:rsidR="007949A2" w:rsidRPr="001B641C">
              <w:rPr>
                <w:rStyle w:val="Hyperlink"/>
                <w:noProof/>
                <w:lang w:val="en-US"/>
              </w:rPr>
              <w:t>Frequently asked questions</w:t>
            </w:r>
            <w:r w:rsidR="007949A2">
              <w:rPr>
                <w:noProof/>
                <w:webHidden/>
              </w:rPr>
              <w:tab/>
            </w:r>
            <w:r w:rsidR="007949A2">
              <w:rPr>
                <w:noProof/>
                <w:webHidden/>
              </w:rPr>
              <w:fldChar w:fldCharType="begin"/>
            </w:r>
            <w:r w:rsidR="007949A2">
              <w:rPr>
                <w:noProof/>
                <w:webHidden/>
              </w:rPr>
              <w:instrText xml:space="preserve"> PAGEREF _Toc65143845 \h </w:instrText>
            </w:r>
            <w:r w:rsidR="007949A2">
              <w:rPr>
                <w:noProof/>
                <w:webHidden/>
              </w:rPr>
            </w:r>
            <w:r w:rsidR="007949A2">
              <w:rPr>
                <w:noProof/>
                <w:webHidden/>
              </w:rPr>
              <w:fldChar w:fldCharType="separate"/>
            </w:r>
            <w:r w:rsidR="007949A2">
              <w:rPr>
                <w:noProof/>
                <w:webHidden/>
              </w:rPr>
              <w:t>21</w:t>
            </w:r>
            <w:r w:rsidR="007949A2">
              <w:rPr>
                <w:noProof/>
                <w:webHidden/>
              </w:rPr>
              <w:fldChar w:fldCharType="end"/>
            </w:r>
          </w:hyperlink>
        </w:p>
        <w:p w14:paraId="7612AB56" w14:textId="56B6B353" w:rsidR="007949A2" w:rsidRDefault="00AC0279">
          <w:pPr>
            <w:pStyle w:val="TOC3"/>
            <w:tabs>
              <w:tab w:val="right" w:leader="dot" w:pos="9019"/>
            </w:tabs>
            <w:rPr>
              <w:rFonts w:asciiTheme="minorHAnsi" w:eastAsiaTheme="minorEastAsia" w:hAnsiTheme="minorHAnsi" w:cstheme="minorBidi"/>
              <w:noProof/>
              <w:sz w:val="22"/>
            </w:rPr>
          </w:pPr>
          <w:hyperlink w:anchor="_Toc65143846" w:history="1">
            <w:r w:rsidR="007949A2" w:rsidRPr="001B641C">
              <w:rPr>
                <w:rStyle w:val="Hyperlink"/>
                <w:noProof/>
                <w:lang w:val="en-US"/>
              </w:rPr>
              <w:t>My government representative says my country cannot be involved because it has not ratified the Oviedo Convention. Is it true?</w:t>
            </w:r>
            <w:r w:rsidR="007949A2">
              <w:rPr>
                <w:noProof/>
                <w:webHidden/>
              </w:rPr>
              <w:tab/>
            </w:r>
            <w:r w:rsidR="007949A2">
              <w:rPr>
                <w:noProof/>
                <w:webHidden/>
              </w:rPr>
              <w:fldChar w:fldCharType="begin"/>
            </w:r>
            <w:r w:rsidR="007949A2">
              <w:rPr>
                <w:noProof/>
                <w:webHidden/>
              </w:rPr>
              <w:instrText xml:space="preserve"> PAGEREF _Toc65143846 \h </w:instrText>
            </w:r>
            <w:r w:rsidR="007949A2">
              <w:rPr>
                <w:noProof/>
                <w:webHidden/>
              </w:rPr>
            </w:r>
            <w:r w:rsidR="007949A2">
              <w:rPr>
                <w:noProof/>
                <w:webHidden/>
              </w:rPr>
              <w:fldChar w:fldCharType="separate"/>
            </w:r>
            <w:r w:rsidR="007949A2">
              <w:rPr>
                <w:noProof/>
                <w:webHidden/>
              </w:rPr>
              <w:t>21</w:t>
            </w:r>
            <w:r w:rsidR="007949A2">
              <w:rPr>
                <w:noProof/>
                <w:webHidden/>
              </w:rPr>
              <w:fldChar w:fldCharType="end"/>
            </w:r>
          </w:hyperlink>
        </w:p>
        <w:p w14:paraId="4543EAEB" w14:textId="63A4A588" w:rsidR="007949A2" w:rsidRDefault="00AC0279">
          <w:pPr>
            <w:pStyle w:val="TOC3"/>
            <w:tabs>
              <w:tab w:val="right" w:leader="dot" w:pos="9019"/>
            </w:tabs>
            <w:rPr>
              <w:rFonts w:asciiTheme="minorHAnsi" w:eastAsiaTheme="minorEastAsia" w:hAnsiTheme="minorHAnsi" w:cstheme="minorBidi"/>
              <w:noProof/>
              <w:sz w:val="22"/>
            </w:rPr>
          </w:pPr>
          <w:hyperlink w:anchor="_Toc65143847" w:history="1">
            <w:r w:rsidR="007949A2" w:rsidRPr="001B641C">
              <w:rPr>
                <w:rStyle w:val="Hyperlink"/>
                <w:noProof/>
                <w:lang w:val="en-US"/>
              </w:rPr>
              <w:t>Why do we use the UN Convention on the rights of persons with disabilities (CRPD) and disability rights for a matter that concerns persons with mental health problems?</w:t>
            </w:r>
            <w:r w:rsidR="007949A2">
              <w:rPr>
                <w:noProof/>
                <w:webHidden/>
              </w:rPr>
              <w:tab/>
            </w:r>
            <w:r w:rsidR="007949A2">
              <w:rPr>
                <w:noProof/>
                <w:webHidden/>
              </w:rPr>
              <w:fldChar w:fldCharType="begin"/>
            </w:r>
            <w:r w:rsidR="007949A2">
              <w:rPr>
                <w:noProof/>
                <w:webHidden/>
              </w:rPr>
              <w:instrText xml:space="preserve"> PAGEREF _Toc65143847 \h </w:instrText>
            </w:r>
            <w:r w:rsidR="007949A2">
              <w:rPr>
                <w:noProof/>
                <w:webHidden/>
              </w:rPr>
            </w:r>
            <w:r w:rsidR="007949A2">
              <w:rPr>
                <w:noProof/>
                <w:webHidden/>
              </w:rPr>
              <w:fldChar w:fldCharType="separate"/>
            </w:r>
            <w:r w:rsidR="007949A2">
              <w:rPr>
                <w:noProof/>
                <w:webHidden/>
              </w:rPr>
              <w:t>21</w:t>
            </w:r>
            <w:r w:rsidR="007949A2">
              <w:rPr>
                <w:noProof/>
                <w:webHidden/>
              </w:rPr>
              <w:fldChar w:fldCharType="end"/>
            </w:r>
          </w:hyperlink>
        </w:p>
        <w:p w14:paraId="599809C5" w14:textId="35E46F5F" w:rsidR="007949A2" w:rsidRDefault="00AC0279">
          <w:pPr>
            <w:pStyle w:val="TOC3"/>
            <w:tabs>
              <w:tab w:val="right" w:leader="dot" w:pos="9019"/>
            </w:tabs>
            <w:rPr>
              <w:rFonts w:asciiTheme="minorHAnsi" w:eastAsiaTheme="minorEastAsia" w:hAnsiTheme="minorHAnsi" w:cstheme="minorBidi"/>
              <w:noProof/>
              <w:sz w:val="22"/>
            </w:rPr>
          </w:pPr>
          <w:hyperlink w:anchor="_Toc65143848" w:history="1">
            <w:r w:rsidR="007949A2" w:rsidRPr="001B641C">
              <w:rPr>
                <w:rStyle w:val="Hyperlink"/>
                <w:noProof/>
                <w:lang w:val="en-US"/>
              </w:rPr>
              <w:t>My government says the additional protocol does not violate the CRPD. Who is right?</w:t>
            </w:r>
            <w:r w:rsidR="007949A2">
              <w:rPr>
                <w:noProof/>
                <w:webHidden/>
              </w:rPr>
              <w:tab/>
            </w:r>
            <w:r w:rsidR="007949A2">
              <w:rPr>
                <w:noProof/>
                <w:webHidden/>
              </w:rPr>
              <w:fldChar w:fldCharType="begin"/>
            </w:r>
            <w:r w:rsidR="007949A2">
              <w:rPr>
                <w:noProof/>
                <w:webHidden/>
              </w:rPr>
              <w:instrText xml:space="preserve"> PAGEREF _Toc65143848 \h </w:instrText>
            </w:r>
            <w:r w:rsidR="007949A2">
              <w:rPr>
                <w:noProof/>
                <w:webHidden/>
              </w:rPr>
            </w:r>
            <w:r w:rsidR="007949A2">
              <w:rPr>
                <w:noProof/>
                <w:webHidden/>
              </w:rPr>
              <w:fldChar w:fldCharType="separate"/>
            </w:r>
            <w:r w:rsidR="007949A2">
              <w:rPr>
                <w:noProof/>
                <w:webHidden/>
              </w:rPr>
              <w:t>21</w:t>
            </w:r>
            <w:r w:rsidR="007949A2">
              <w:rPr>
                <w:noProof/>
                <w:webHidden/>
              </w:rPr>
              <w:fldChar w:fldCharType="end"/>
            </w:r>
          </w:hyperlink>
        </w:p>
        <w:p w14:paraId="38BBA096" w14:textId="56853628" w:rsidR="007949A2" w:rsidRDefault="00AC0279">
          <w:pPr>
            <w:pStyle w:val="TOC3"/>
            <w:tabs>
              <w:tab w:val="right" w:leader="dot" w:pos="9019"/>
            </w:tabs>
            <w:rPr>
              <w:rFonts w:asciiTheme="minorHAnsi" w:eastAsiaTheme="minorEastAsia" w:hAnsiTheme="minorHAnsi" w:cstheme="minorBidi"/>
              <w:noProof/>
              <w:sz w:val="22"/>
            </w:rPr>
          </w:pPr>
          <w:hyperlink w:anchor="_Toc65143849" w:history="1">
            <w:r w:rsidR="007949A2" w:rsidRPr="001B641C">
              <w:rPr>
                <w:rStyle w:val="Hyperlink"/>
                <w:noProof/>
                <w:lang w:val="en-US"/>
              </w:rPr>
              <w:t>My government says it has put a reservation / interpretative declaration on article 14 of the CRPD- so it does not have to end involuntary treatment and placement to comply with the CRPD. What to do?</w:t>
            </w:r>
            <w:r w:rsidR="007949A2">
              <w:rPr>
                <w:noProof/>
                <w:webHidden/>
              </w:rPr>
              <w:tab/>
            </w:r>
            <w:r w:rsidR="007949A2">
              <w:rPr>
                <w:noProof/>
                <w:webHidden/>
              </w:rPr>
              <w:fldChar w:fldCharType="begin"/>
            </w:r>
            <w:r w:rsidR="007949A2">
              <w:rPr>
                <w:noProof/>
                <w:webHidden/>
              </w:rPr>
              <w:instrText xml:space="preserve"> PAGEREF _Toc65143849 \h </w:instrText>
            </w:r>
            <w:r w:rsidR="007949A2">
              <w:rPr>
                <w:noProof/>
                <w:webHidden/>
              </w:rPr>
            </w:r>
            <w:r w:rsidR="007949A2">
              <w:rPr>
                <w:noProof/>
                <w:webHidden/>
              </w:rPr>
              <w:fldChar w:fldCharType="separate"/>
            </w:r>
            <w:r w:rsidR="007949A2">
              <w:rPr>
                <w:noProof/>
                <w:webHidden/>
              </w:rPr>
              <w:t>21</w:t>
            </w:r>
            <w:r w:rsidR="007949A2">
              <w:rPr>
                <w:noProof/>
                <w:webHidden/>
              </w:rPr>
              <w:fldChar w:fldCharType="end"/>
            </w:r>
          </w:hyperlink>
        </w:p>
        <w:p w14:paraId="110C620D" w14:textId="35D92086" w:rsidR="007949A2" w:rsidRDefault="00AC0279">
          <w:pPr>
            <w:pStyle w:val="TOC1"/>
            <w:tabs>
              <w:tab w:val="right" w:leader="dot" w:pos="9019"/>
            </w:tabs>
            <w:rPr>
              <w:rFonts w:asciiTheme="minorHAnsi" w:eastAsiaTheme="minorEastAsia" w:hAnsiTheme="minorHAnsi" w:cstheme="minorBidi"/>
              <w:noProof/>
              <w:sz w:val="22"/>
            </w:rPr>
          </w:pPr>
          <w:hyperlink w:anchor="_Toc65143850" w:history="1">
            <w:r w:rsidR="007949A2" w:rsidRPr="001B641C">
              <w:rPr>
                <w:rStyle w:val="Hyperlink"/>
                <w:noProof/>
                <w:lang w:val="en-US"/>
              </w:rPr>
              <w:t>Annex 1: Sample Letters</w:t>
            </w:r>
            <w:r w:rsidR="007949A2">
              <w:rPr>
                <w:noProof/>
                <w:webHidden/>
              </w:rPr>
              <w:tab/>
            </w:r>
            <w:r w:rsidR="007949A2">
              <w:rPr>
                <w:noProof/>
                <w:webHidden/>
              </w:rPr>
              <w:fldChar w:fldCharType="begin"/>
            </w:r>
            <w:r w:rsidR="007949A2">
              <w:rPr>
                <w:noProof/>
                <w:webHidden/>
              </w:rPr>
              <w:instrText xml:space="preserve"> PAGEREF _Toc65143850 \h </w:instrText>
            </w:r>
            <w:r w:rsidR="007949A2">
              <w:rPr>
                <w:noProof/>
                <w:webHidden/>
              </w:rPr>
            </w:r>
            <w:r w:rsidR="007949A2">
              <w:rPr>
                <w:noProof/>
                <w:webHidden/>
              </w:rPr>
              <w:fldChar w:fldCharType="separate"/>
            </w:r>
            <w:r w:rsidR="007949A2">
              <w:rPr>
                <w:noProof/>
                <w:webHidden/>
              </w:rPr>
              <w:t>23</w:t>
            </w:r>
            <w:r w:rsidR="007949A2">
              <w:rPr>
                <w:noProof/>
                <w:webHidden/>
              </w:rPr>
              <w:fldChar w:fldCharType="end"/>
            </w:r>
          </w:hyperlink>
        </w:p>
        <w:p w14:paraId="231A521C" w14:textId="6B69A9FD" w:rsidR="007949A2" w:rsidRDefault="00AC0279">
          <w:pPr>
            <w:pStyle w:val="TOC1"/>
            <w:tabs>
              <w:tab w:val="right" w:leader="dot" w:pos="9019"/>
            </w:tabs>
            <w:rPr>
              <w:rFonts w:asciiTheme="minorHAnsi" w:eastAsiaTheme="minorEastAsia" w:hAnsiTheme="minorHAnsi" w:cstheme="minorBidi"/>
              <w:noProof/>
              <w:sz w:val="22"/>
            </w:rPr>
          </w:pPr>
          <w:hyperlink w:anchor="_Toc65143851" w:history="1">
            <w:r w:rsidR="007949A2" w:rsidRPr="001B641C">
              <w:rPr>
                <w:rStyle w:val="Hyperlink"/>
                <w:noProof/>
                <w:lang w:val="en-US"/>
              </w:rPr>
              <w:t>Annex 2: Convention for the protection of Human Rights and Dignity of the Human Being with regard to the Application of Biology and Medicine: Convention on Human Rights and Biomedicine. List of signatures and ratifications by member state</w:t>
            </w:r>
            <w:r w:rsidR="007949A2">
              <w:rPr>
                <w:noProof/>
                <w:webHidden/>
              </w:rPr>
              <w:tab/>
            </w:r>
            <w:r w:rsidR="007949A2">
              <w:rPr>
                <w:noProof/>
                <w:webHidden/>
              </w:rPr>
              <w:fldChar w:fldCharType="begin"/>
            </w:r>
            <w:r w:rsidR="007949A2">
              <w:rPr>
                <w:noProof/>
                <w:webHidden/>
              </w:rPr>
              <w:instrText xml:space="preserve"> PAGEREF _Toc65143851 \h </w:instrText>
            </w:r>
            <w:r w:rsidR="007949A2">
              <w:rPr>
                <w:noProof/>
                <w:webHidden/>
              </w:rPr>
            </w:r>
            <w:r w:rsidR="007949A2">
              <w:rPr>
                <w:noProof/>
                <w:webHidden/>
              </w:rPr>
              <w:fldChar w:fldCharType="separate"/>
            </w:r>
            <w:r w:rsidR="007949A2">
              <w:rPr>
                <w:noProof/>
                <w:webHidden/>
              </w:rPr>
              <w:t>24</w:t>
            </w:r>
            <w:r w:rsidR="007949A2">
              <w:rPr>
                <w:noProof/>
                <w:webHidden/>
              </w:rPr>
              <w:fldChar w:fldCharType="end"/>
            </w:r>
          </w:hyperlink>
        </w:p>
        <w:p w14:paraId="50C8820B" w14:textId="43CCB74A" w:rsidR="00F4437D" w:rsidRDefault="00F4437D">
          <w:r>
            <w:rPr>
              <w:b/>
              <w:bCs/>
              <w:noProof/>
            </w:rPr>
            <w:fldChar w:fldCharType="end"/>
          </w:r>
        </w:p>
      </w:sdtContent>
    </w:sdt>
    <w:p w14:paraId="24C64565" w14:textId="6E24AD00" w:rsidR="00F448AF" w:rsidRPr="00F4437D" w:rsidRDefault="00F97919" w:rsidP="00F4437D">
      <w:pPr>
        <w:pStyle w:val="Heading1"/>
        <w:rPr>
          <w:lang w:val="en-US"/>
        </w:rPr>
      </w:pPr>
      <w:bookmarkStart w:id="2" w:name="_g5mjst8nk2wz" w:colFirst="0" w:colLast="0"/>
      <w:bookmarkStart w:id="3" w:name="_Toc65143824"/>
      <w:bookmarkEnd w:id="2"/>
      <w:r w:rsidRPr="00F4437D">
        <w:rPr>
          <w:lang w:val="en-US"/>
        </w:rPr>
        <w:t>Glossary</w:t>
      </w:r>
      <w:bookmarkEnd w:id="3"/>
      <w:r w:rsidRPr="00F4437D">
        <w:rPr>
          <w:lang w:val="en-US"/>
        </w:rPr>
        <w:t xml:space="preserve"> </w:t>
      </w:r>
    </w:p>
    <w:p w14:paraId="76DDA762" w14:textId="49EBCBBD" w:rsidR="00F448AF" w:rsidRPr="00F4437D" w:rsidRDefault="00F97919">
      <w:pPr>
        <w:rPr>
          <w:lang w:val="en-US"/>
        </w:rPr>
      </w:pPr>
      <w:r w:rsidRPr="00F4437D">
        <w:rPr>
          <w:b/>
          <w:bCs/>
          <w:lang w:val="en-US"/>
        </w:rPr>
        <w:t>Coercive measures</w:t>
      </w:r>
      <w:r w:rsidRPr="00F4437D">
        <w:rPr>
          <w:lang w:val="en-US"/>
        </w:rPr>
        <w:t xml:space="preserve">: refers to any involuntary, </w:t>
      </w:r>
      <w:proofErr w:type="gramStart"/>
      <w:r w:rsidRPr="00F4437D">
        <w:rPr>
          <w:lang w:val="en-US"/>
        </w:rPr>
        <w:t>forced</w:t>
      </w:r>
      <w:proofErr w:type="gramEnd"/>
      <w:r w:rsidRPr="00F4437D">
        <w:rPr>
          <w:lang w:val="en-US"/>
        </w:rPr>
        <w:t xml:space="preserve"> or non-consensual measures carried out in mental health services against people with mental health problems. </w:t>
      </w:r>
    </w:p>
    <w:p w14:paraId="306B612D" w14:textId="77777777" w:rsidR="00F448AF" w:rsidRPr="00F4437D" w:rsidRDefault="00F448AF">
      <w:pPr>
        <w:rPr>
          <w:lang w:val="en-US"/>
        </w:rPr>
      </w:pPr>
    </w:p>
    <w:p w14:paraId="227BB784" w14:textId="77777777" w:rsidR="00F448AF" w:rsidRPr="00F4437D" w:rsidRDefault="00F97919">
      <w:pPr>
        <w:rPr>
          <w:lang w:val="en-US"/>
        </w:rPr>
      </w:pPr>
      <w:r w:rsidRPr="00F4437D">
        <w:rPr>
          <w:b/>
          <w:lang w:val="en-US"/>
        </w:rPr>
        <w:t>Commissioner of Human Rights (of the Council of Europe)</w:t>
      </w:r>
      <w:r w:rsidRPr="00F4437D">
        <w:rPr>
          <w:lang w:val="en-US"/>
        </w:rPr>
        <w:t xml:space="preserve">: independent body promoting awareness of and respect for human rights in the Member States of the Council of Europe. In April 2018, </w:t>
      </w:r>
      <w:proofErr w:type="spellStart"/>
      <w:r w:rsidRPr="00F4437D">
        <w:rPr>
          <w:lang w:val="en-US"/>
        </w:rPr>
        <w:t>Dunja</w:t>
      </w:r>
      <w:proofErr w:type="spellEnd"/>
      <w:r w:rsidRPr="00F4437D">
        <w:rPr>
          <w:lang w:val="en-US"/>
        </w:rPr>
        <w:t xml:space="preserve"> </w:t>
      </w:r>
      <w:proofErr w:type="spellStart"/>
      <w:r w:rsidRPr="00F4437D">
        <w:rPr>
          <w:lang w:val="en-US"/>
        </w:rPr>
        <w:t>Mijatović</w:t>
      </w:r>
      <w:proofErr w:type="spellEnd"/>
      <w:r w:rsidRPr="00F4437D">
        <w:rPr>
          <w:lang w:val="en-US"/>
        </w:rPr>
        <w:t xml:space="preserve"> from Bosnia-Herzegovina took office as the Council of Europe’s Human Rights Commissioner. </w:t>
      </w:r>
    </w:p>
    <w:p w14:paraId="7F3C1752" w14:textId="77777777" w:rsidR="00F448AF" w:rsidRPr="00F4437D" w:rsidRDefault="00F448AF">
      <w:pPr>
        <w:rPr>
          <w:b/>
          <w:lang w:val="en-US"/>
        </w:rPr>
      </w:pPr>
    </w:p>
    <w:p w14:paraId="3F5792DC" w14:textId="77777777" w:rsidR="00F448AF" w:rsidRPr="00F4437D" w:rsidRDefault="00F97919">
      <w:pPr>
        <w:rPr>
          <w:lang w:val="en-US"/>
        </w:rPr>
      </w:pPr>
      <w:r w:rsidRPr="00F4437D">
        <w:rPr>
          <w:b/>
          <w:lang w:val="en-US"/>
        </w:rPr>
        <w:t>Committee of Bioethics (of the Council of Europe)</w:t>
      </w:r>
      <w:r w:rsidRPr="00F4437D">
        <w:rPr>
          <w:lang w:val="en-US"/>
        </w:rPr>
        <w:t xml:space="preserve"> (DH-BIO Committee): body of the Council of Europe mandated to conduct intergovernmental work on the protection of human rights in the field of biomedicine. Members are nominated by Member States of the Council of Europe. </w:t>
      </w:r>
    </w:p>
    <w:p w14:paraId="1DA9D552" w14:textId="77777777" w:rsidR="00F448AF" w:rsidRPr="00F4437D" w:rsidRDefault="00F448AF">
      <w:pPr>
        <w:rPr>
          <w:lang w:val="en-US"/>
        </w:rPr>
      </w:pPr>
    </w:p>
    <w:p w14:paraId="176964A3" w14:textId="56C5A7CF" w:rsidR="00F448AF" w:rsidRPr="00F4437D" w:rsidRDefault="00F97919">
      <w:pPr>
        <w:rPr>
          <w:lang w:val="en-US"/>
        </w:rPr>
      </w:pPr>
      <w:r w:rsidRPr="00F4437D">
        <w:rPr>
          <w:b/>
          <w:lang w:val="en-US"/>
        </w:rPr>
        <w:t>Committee of Ministers (of the Council of Europe)</w:t>
      </w:r>
      <w:r w:rsidRPr="00F4437D">
        <w:rPr>
          <w:lang w:val="en-US"/>
        </w:rPr>
        <w:t>: decision-making body of the Council of Europe. It is composed of the Foreign Ministers of the 47 member states</w:t>
      </w:r>
      <w:r w:rsidR="002E419E">
        <w:rPr>
          <w:lang w:val="en-US"/>
        </w:rPr>
        <w:t>. T</w:t>
      </w:r>
      <w:r w:rsidRPr="00F4437D">
        <w:rPr>
          <w:lang w:val="en-US"/>
        </w:rPr>
        <w:t xml:space="preserve">he Holy Sea, Japan, </w:t>
      </w:r>
      <w:proofErr w:type="gramStart"/>
      <w:r w:rsidRPr="00F4437D">
        <w:rPr>
          <w:lang w:val="en-US"/>
        </w:rPr>
        <w:t>Mexico</w:t>
      </w:r>
      <w:proofErr w:type="gramEnd"/>
      <w:r w:rsidRPr="00F4437D">
        <w:rPr>
          <w:lang w:val="en-US"/>
        </w:rPr>
        <w:t xml:space="preserve"> and the US are observer states in the Committee of Ministers.</w:t>
      </w:r>
    </w:p>
    <w:p w14:paraId="41467D62" w14:textId="77777777" w:rsidR="00F448AF" w:rsidRPr="00F4437D" w:rsidRDefault="00F448AF">
      <w:pPr>
        <w:rPr>
          <w:lang w:val="en-US"/>
        </w:rPr>
      </w:pPr>
    </w:p>
    <w:p w14:paraId="4844ECF8" w14:textId="77777777" w:rsidR="00F448AF" w:rsidRPr="00F4437D" w:rsidRDefault="00F97919">
      <w:pPr>
        <w:rPr>
          <w:lang w:val="en-US"/>
        </w:rPr>
      </w:pPr>
      <w:r w:rsidRPr="00F4437D">
        <w:rPr>
          <w:b/>
          <w:lang w:val="en-US"/>
        </w:rPr>
        <w:t>Council of Europe</w:t>
      </w:r>
      <w:r w:rsidRPr="00F4437D">
        <w:rPr>
          <w:lang w:val="en-US"/>
        </w:rPr>
        <w:t xml:space="preserve">: regional </w:t>
      </w:r>
      <w:proofErr w:type="spellStart"/>
      <w:r w:rsidRPr="00F4437D">
        <w:rPr>
          <w:lang w:val="en-US"/>
        </w:rPr>
        <w:t>organisation</w:t>
      </w:r>
      <w:proofErr w:type="spellEnd"/>
      <w:r w:rsidRPr="00F4437D">
        <w:rPr>
          <w:lang w:val="en-US"/>
        </w:rPr>
        <w:t xml:space="preserve"> founded in 1949 to uphold human rights, </w:t>
      </w:r>
      <w:proofErr w:type="gramStart"/>
      <w:r w:rsidRPr="00F4437D">
        <w:rPr>
          <w:lang w:val="en-US"/>
        </w:rPr>
        <w:t>democracy</w:t>
      </w:r>
      <w:proofErr w:type="gramEnd"/>
      <w:r w:rsidRPr="00F4437D">
        <w:rPr>
          <w:lang w:val="en-US"/>
        </w:rPr>
        <w:t xml:space="preserve"> and the rule of law in Europe. It is composed of 47 countries. It is not an institution of the European Union. However, all Member States of the European Union are also members of the Council of Europe. </w:t>
      </w:r>
    </w:p>
    <w:p w14:paraId="1743D42B" w14:textId="77777777" w:rsidR="00F448AF" w:rsidRPr="00F4437D" w:rsidRDefault="00F448AF">
      <w:pPr>
        <w:rPr>
          <w:lang w:val="en-US"/>
        </w:rPr>
      </w:pPr>
    </w:p>
    <w:p w14:paraId="202F2295" w14:textId="277EA62C" w:rsidR="00F448AF" w:rsidRPr="00F4437D" w:rsidRDefault="00F97919">
      <w:pPr>
        <w:rPr>
          <w:b/>
          <w:lang w:val="en-US"/>
        </w:rPr>
      </w:pPr>
      <w:proofErr w:type="spellStart"/>
      <w:r w:rsidRPr="00F4437D">
        <w:rPr>
          <w:b/>
          <w:lang w:val="en-US"/>
        </w:rPr>
        <w:lastRenderedPageBreak/>
        <w:t>Deinstitutionalisation</w:t>
      </w:r>
      <w:proofErr w:type="spellEnd"/>
      <w:r w:rsidRPr="00F4437D">
        <w:rPr>
          <w:lang w:val="en-US"/>
        </w:rPr>
        <w:t xml:space="preserve">: the process of developing a range of services in the community regulated by rights-based and outcomes-oriented standards, including prevention, </w:t>
      </w:r>
      <w:proofErr w:type="gramStart"/>
      <w:r w:rsidRPr="00F4437D">
        <w:rPr>
          <w:lang w:val="en-US"/>
        </w:rPr>
        <w:t>in order to</w:t>
      </w:r>
      <w:proofErr w:type="gramEnd"/>
      <w:r w:rsidRPr="00F4437D">
        <w:rPr>
          <w:lang w:val="en-US"/>
        </w:rPr>
        <w:t xml:space="preserve"> eliminate the need for institutional care.</w:t>
      </w:r>
    </w:p>
    <w:p w14:paraId="4B4E6101" w14:textId="77777777" w:rsidR="00F448AF" w:rsidRPr="00F4437D" w:rsidRDefault="00F448AF">
      <w:pPr>
        <w:rPr>
          <w:lang w:val="en-US"/>
        </w:rPr>
      </w:pPr>
    </w:p>
    <w:p w14:paraId="18EC4A05" w14:textId="77777777" w:rsidR="00F448AF" w:rsidRPr="00F4437D" w:rsidRDefault="00F97919">
      <w:pPr>
        <w:rPr>
          <w:lang w:val="en-US"/>
        </w:rPr>
      </w:pPr>
      <w:r w:rsidRPr="00F4437D">
        <w:rPr>
          <w:b/>
          <w:lang w:val="en-US"/>
        </w:rPr>
        <w:t>Equality Body</w:t>
      </w:r>
      <w:r w:rsidRPr="00F4437D">
        <w:rPr>
          <w:lang w:val="en-US"/>
        </w:rPr>
        <w:t xml:space="preserve">: independent </w:t>
      </w:r>
      <w:proofErr w:type="spellStart"/>
      <w:r w:rsidRPr="00F4437D">
        <w:rPr>
          <w:lang w:val="en-US"/>
        </w:rPr>
        <w:t>organisation</w:t>
      </w:r>
      <w:proofErr w:type="spellEnd"/>
      <w:r w:rsidRPr="00F4437D">
        <w:rPr>
          <w:lang w:val="en-US"/>
        </w:rPr>
        <w:t xml:space="preserve"> in charge of promoting equality, assisting victims of discrimination, and monitoring and reporting on equality issues. Their exact mandate varies from one country to another. </w:t>
      </w:r>
    </w:p>
    <w:p w14:paraId="3BE04F73" w14:textId="77777777" w:rsidR="00F448AF" w:rsidRPr="00F4437D" w:rsidRDefault="00F448AF">
      <w:pPr>
        <w:rPr>
          <w:lang w:val="en-US"/>
        </w:rPr>
      </w:pPr>
    </w:p>
    <w:p w14:paraId="2754BA02" w14:textId="77777777" w:rsidR="00F448AF" w:rsidRPr="00F4437D" w:rsidRDefault="00F97919">
      <w:pPr>
        <w:rPr>
          <w:lang w:val="en-US"/>
        </w:rPr>
      </w:pPr>
      <w:proofErr w:type="spellStart"/>
      <w:r w:rsidRPr="00F4437D">
        <w:rPr>
          <w:b/>
          <w:lang w:val="en-US"/>
        </w:rPr>
        <w:t>Institutionalisation</w:t>
      </w:r>
      <w:proofErr w:type="spellEnd"/>
      <w:r w:rsidRPr="00F4437D">
        <w:rPr>
          <w:lang w:val="en-US"/>
        </w:rPr>
        <w:t xml:space="preserve">: Any residential care where residents are isolated from the broader community and/or compelled to live together where they do not have sufficient control over their lives and over decisions which affect them. The requirements of the </w:t>
      </w:r>
      <w:proofErr w:type="spellStart"/>
      <w:r w:rsidRPr="00F4437D">
        <w:rPr>
          <w:lang w:val="en-US"/>
        </w:rPr>
        <w:t>organisation</w:t>
      </w:r>
      <w:proofErr w:type="spellEnd"/>
      <w:r w:rsidRPr="00F4437D">
        <w:rPr>
          <w:lang w:val="en-US"/>
        </w:rPr>
        <w:t xml:space="preserve"> itself tend to take precedence over the residents’ </w:t>
      </w:r>
      <w:proofErr w:type="spellStart"/>
      <w:r w:rsidRPr="00F4437D">
        <w:rPr>
          <w:lang w:val="en-US"/>
        </w:rPr>
        <w:t>individualised</w:t>
      </w:r>
      <w:proofErr w:type="spellEnd"/>
      <w:r w:rsidRPr="00F4437D">
        <w:rPr>
          <w:lang w:val="en-US"/>
        </w:rPr>
        <w:t xml:space="preserve"> needs. Institutions are generally </w:t>
      </w:r>
      <w:proofErr w:type="spellStart"/>
      <w:r w:rsidRPr="00F4437D">
        <w:rPr>
          <w:lang w:val="en-US"/>
        </w:rPr>
        <w:t>characterised</w:t>
      </w:r>
      <w:proofErr w:type="spellEnd"/>
      <w:r w:rsidRPr="00F4437D">
        <w:rPr>
          <w:lang w:val="en-US"/>
        </w:rPr>
        <w:t xml:space="preserve"> by ‘institutional culture’ rather than by their size.</w:t>
      </w:r>
    </w:p>
    <w:p w14:paraId="7870A049" w14:textId="77777777" w:rsidR="00F448AF" w:rsidRPr="00F4437D" w:rsidRDefault="00F448AF">
      <w:pPr>
        <w:rPr>
          <w:lang w:val="en-US"/>
        </w:rPr>
      </w:pPr>
    </w:p>
    <w:p w14:paraId="7F855C79" w14:textId="365F7AD9" w:rsidR="00F448AF" w:rsidRDefault="00F97919">
      <w:pPr>
        <w:rPr>
          <w:lang w:val="en-US"/>
        </w:rPr>
      </w:pPr>
      <w:r w:rsidRPr="00F4437D">
        <w:rPr>
          <w:b/>
          <w:lang w:val="en-US"/>
        </w:rPr>
        <w:t xml:space="preserve">Legal capacity: </w:t>
      </w:r>
      <w:r w:rsidRPr="00F4437D">
        <w:rPr>
          <w:lang w:val="en-US"/>
        </w:rPr>
        <w:t xml:space="preserve">is a human right and ensures that people have capacity to be a holder of rights and an actor under the law. At its most simple, legal capacity enables people to make decisions for themselves and for those decisions to be </w:t>
      </w:r>
      <w:proofErr w:type="spellStart"/>
      <w:r w:rsidRPr="00F4437D">
        <w:rPr>
          <w:lang w:val="en-US"/>
        </w:rPr>
        <w:t>recognised</w:t>
      </w:r>
      <w:proofErr w:type="spellEnd"/>
      <w:r w:rsidRPr="00F4437D">
        <w:rPr>
          <w:lang w:val="en-US"/>
        </w:rPr>
        <w:t xml:space="preserve"> including through the law. It refers to all the rights and obligations that come from persons and their interactions with others, that may affect that person and others too. </w:t>
      </w:r>
      <w:proofErr w:type="gramStart"/>
      <w:r w:rsidRPr="00F4437D">
        <w:rPr>
          <w:lang w:val="en-US"/>
        </w:rPr>
        <w:t>For the purpose of</w:t>
      </w:r>
      <w:proofErr w:type="gramEnd"/>
      <w:r w:rsidRPr="00F4437D">
        <w:rPr>
          <w:lang w:val="en-US"/>
        </w:rPr>
        <w:t xml:space="preserve"> the paper, legal capacity is attained by entering an age of majority. </w:t>
      </w:r>
    </w:p>
    <w:p w14:paraId="07F8A5BC" w14:textId="77777777" w:rsidR="00F4437D" w:rsidRPr="00F4437D" w:rsidRDefault="00F4437D">
      <w:pPr>
        <w:rPr>
          <w:lang w:val="en-US"/>
        </w:rPr>
      </w:pPr>
    </w:p>
    <w:p w14:paraId="3A39944E" w14:textId="77777777" w:rsidR="00F448AF" w:rsidRPr="00F4437D" w:rsidRDefault="00F97919">
      <w:pPr>
        <w:rPr>
          <w:lang w:val="en-US"/>
        </w:rPr>
      </w:pPr>
      <w:proofErr w:type="spellStart"/>
      <w:r w:rsidRPr="00F4437D">
        <w:rPr>
          <w:b/>
          <w:lang w:val="en-US"/>
        </w:rPr>
        <w:t>Organisation</w:t>
      </w:r>
      <w:proofErr w:type="spellEnd"/>
      <w:r w:rsidRPr="00F4437D">
        <w:rPr>
          <w:b/>
          <w:lang w:val="en-US"/>
        </w:rPr>
        <w:t xml:space="preserve"> of persons with disabilities</w:t>
      </w:r>
      <w:r w:rsidRPr="00F4437D">
        <w:rPr>
          <w:lang w:val="en-US"/>
        </w:rPr>
        <w:t xml:space="preserve">: </w:t>
      </w:r>
      <w:proofErr w:type="spellStart"/>
      <w:r w:rsidRPr="00F4437D">
        <w:rPr>
          <w:lang w:val="en-US"/>
        </w:rPr>
        <w:t>Organisation</w:t>
      </w:r>
      <w:proofErr w:type="spellEnd"/>
      <w:r w:rsidRPr="00F4437D">
        <w:rPr>
          <w:lang w:val="en-US"/>
        </w:rPr>
        <w:t xml:space="preserve"> comprising a majority of persons with disabilities and their families which represent the interests and defend the human rights of persons with disabilities through self-representation and </w:t>
      </w:r>
      <w:proofErr w:type="gramStart"/>
      <w:r w:rsidRPr="00F4437D">
        <w:rPr>
          <w:lang w:val="en-US"/>
        </w:rPr>
        <w:t>advocacy</w:t>
      </w:r>
      <w:proofErr w:type="gramEnd"/>
    </w:p>
    <w:p w14:paraId="4DFB4209" w14:textId="77777777" w:rsidR="00F448AF" w:rsidRPr="00F4437D" w:rsidRDefault="00F448AF">
      <w:pPr>
        <w:rPr>
          <w:lang w:val="en-US"/>
        </w:rPr>
      </w:pPr>
    </w:p>
    <w:p w14:paraId="3B213AF9" w14:textId="6A439ED0" w:rsidR="00F448AF" w:rsidRPr="00F4437D" w:rsidRDefault="00F97919">
      <w:pPr>
        <w:rPr>
          <w:lang w:val="en-US"/>
        </w:rPr>
      </w:pPr>
      <w:r w:rsidRPr="00F4437D">
        <w:rPr>
          <w:b/>
          <w:lang w:val="en-US"/>
        </w:rPr>
        <w:t>National Human Rights Institution</w:t>
      </w:r>
      <w:r w:rsidRPr="00F4437D">
        <w:rPr>
          <w:lang w:val="en-US"/>
        </w:rPr>
        <w:t>: state-mandated bod</w:t>
      </w:r>
      <w:r w:rsidR="002E419E">
        <w:rPr>
          <w:lang w:val="en-US"/>
        </w:rPr>
        <w:t>y</w:t>
      </w:r>
      <w:r w:rsidRPr="00F4437D">
        <w:rPr>
          <w:lang w:val="en-US"/>
        </w:rPr>
        <w:t>, independent of government, with a broad constitutional or legal mandate to protect and promote human rights at the national level.</w:t>
      </w:r>
    </w:p>
    <w:p w14:paraId="04E024EC" w14:textId="77777777" w:rsidR="00F448AF" w:rsidRPr="00F4437D" w:rsidRDefault="00F448AF">
      <w:pPr>
        <w:rPr>
          <w:lang w:val="en-US"/>
        </w:rPr>
      </w:pPr>
    </w:p>
    <w:p w14:paraId="25F529A2" w14:textId="77777777" w:rsidR="00F448AF" w:rsidRPr="00F4437D" w:rsidRDefault="00F97919">
      <w:pPr>
        <w:rPr>
          <w:lang w:val="en-US"/>
        </w:rPr>
      </w:pPr>
      <w:r w:rsidRPr="00F4437D">
        <w:rPr>
          <w:b/>
          <w:lang w:val="en-US"/>
        </w:rPr>
        <w:t>Parliamentary Assembly (of the Council of Europe)</w:t>
      </w:r>
      <w:r w:rsidRPr="00F4437D">
        <w:rPr>
          <w:lang w:val="en-US"/>
        </w:rPr>
        <w:t>: consultative body of the Council of Europe. It brings together 324 delegates (plus 324 substitutes), who are democratically elected members of parliament in their respective countries.</w:t>
      </w:r>
    </w:p>
    <w:p w14:paraId="494AF2A9" w14:textId="77777777" w:rsidR="00F448AF" w:rsidRPr="00F4437D" w:rsidRDefault="00F448AF">
      <w:pPr>
        <w:rPr>
          <w:lang w:val="en-US"/>
        </w:rPr>
      </w:pPr>
    </w:p>
    <w:p w14:paraId="5B4C09D2" w14:textId="77777777" w:rsidR="00F448AF" w:rsidRPr="00F4437D" w:rsidRDefault="00F97919">
      <w:pPr>
        <w:rPr>
          <w:lang w:val="en-US"/>
        </w:rPr>
      </w:pPr>
      <w:r w:rsidRPr="00F4437D">
        <w:rPr>
          <w:b/>
          <w:lang w:val="en-US"/>
        </w:rPr>
        <w:t xml:space="preserve">Permanent representation </w:t>
      </w:r>
      <w:r w:rsidRPr="00F4437D">
        <w:rPr>
          <w:lang w:val="en-US"/>
        </w:rPr>
        <w:t xml:space="preserve">(of a country): country’s diplomatic mission to an international </w:t>
      </w:r>
      <w:proofErr w:type="spellStart"/>
      <w:r w:rsidRPr="00F4437D">
        <w:rPr>
          <w:lang w:val="en-US"/>
        </w:rPr>
        <w:t>organisation</w:t>
      </w:r>
      <w:proofErr w:type="spellEnd"/>
      <w:r w:rsidRPr="00F4437D">
        <w:rPr>
          <w:lang w:val="en-US"/>
        </w:rPr>
        <w:t xml:space="preserve"> - for example to the United Nations or the Council of Europe. </w:t>
      </w:r>
    </w:p>
    <w:p w14:paraId="0F21A19F" w14:textId="77777777" w:rsidR="00F448AF" w:rsidRPr="00F4437D" w:rsidRDefault="00F448AF">
      <w:pPr>
        <w:rPr>
          <w:lang w:val="en-US"/>
        </w:rPr>
      </w:pPr>
    </w:p>
    <w:p w14:paraId="18420C8F" w14:textId="77777777" w:rsidR="00F448AF" w:rsidRPr="00F4437D" w:rsidRDefault="00F97919">
      <w:pPr>
        <w:rPr>
          <w:lang w:val="en-US"/>
        </w:rPr>
      </w:pPr>
      <w:r w:rsidRPr="00F4437D">
        <w:rPr>
          <w:b/>
          <w:lang w:val="en-US"/>
        </w:rPr>
        <w:t>States Parties to the CRPD</w:t>
      </w:r>
      <w:r w:rsidRPr="00F4437D">
        <w:rPr>
          <w:lang w:val="en-US"/>
        </w:rPr>
        <w:t xml:space="preserve">: Countries which have signed and ratified the CRPD and have committed to making the rights of persons with disabilities a reality. </w:t>
      </w:r>
    </w:p>
    <w:p w14:paraId="38E87B7A" w14:textId="77777777" w:rsidR="00F448AF" w:rsidRPr="00F4437D" w:rsidRDefault="00F448AF">
      <w:pPr>
        <w:rPr>
          <w:lang w:val="en-US"/>
        </w:rPr>
      </w:pPr>
    </w:p>
    <w:p w14:paraId="49D5D3A2" w14:textId="77777777" w:rsidR="00F448AF" w:rsidRPr="00F4437D" w:rsidRDefault="00F97919">
      <w:pPr>
        <w:rPr>
          <w:lang w:val="en-US"/>
        </w:rPr>
      </w:pPr>
      <w:r w:rsidRPr="00F4437D">
        <w:rPr>
          <w:b/>
          <w:lang w:val="en-US"/>
        </w:rPr>
        <w:lastRenderedPageBreak/>
        <w:t>United Nations Committee on the Rights of Persons with Disabilities</w:t>
      </w:r>
      <w:r w:rsidRPr="00F4437D">
        <w:rPr>
          <w:lang w:val="en-US"/>
        </w:rPr>
        <w:t xml:space="preserve"> (CRPD Committee): body of independent experts which monitors implementation of the CRPD by the States Parties.</w:t>
      </w:r>
    </w:p>
    <w:p w14:paraId="2B24BF4D" w14:textId="77777777" w:rsidR="00F448AF" w:rsidRPr="00F4437D" w:rsidRDefault="00F448AF">
      <w:pPr>
        <w:rPr>
          <w:lang w:val="en-US"/>
        </w:rPr>
      </w:pPr>
    </w:p>
    <w:p w14:paraId="3BCBB175" w14:textId="77777777" w:rsidR="00F448AF" w:rsidRPr="00F4437D" w:rsidRDefault="00F97919">
      <w:pPr>
        <w:rPr>
          <w:lang w:val="en-US"/>
        </w:rPr>
      </w:pPr>
      <w:r w:rsidRPr="00F4437D">
        <w:rPr>
          <w:b/>
          <w:lang w:val="en-US"/>
        </w:rPr>
        <w:t>United Nations Convention on the Rights of Persons with Disabilities</w:t>
      </w:r>
      <w:r w:rsidRPr="00F4437D">
        <w:rPr>
          <w:lang w:val="en-US"/>
        </w:rPr>
        <w:t xml:space="preserve"> (CRPD): an international human rights treaty that reaffirms that all persons with disabilities must enjoy all human rights and fundamental freedoms. It clarifies that all persons with disabilities have the right to participate in civil, political, economic, </w:t>
      </w:r>
      <w:proofErr w:type="gramStart"/>
      <w:r w:rsidRPr="00F4437D">
        <w:rPr>
          <w:lang w:val="en-US"/>
        </w:rPr>
        <w:t>social</w:t>
      </w:r>
      <w:proofErr w:type="gramEnd"/>
      <w:r w:rsidRPr="00F4437D">
        <w:rPr>
          <w:lang w:val="en-US"/>
        </w:rPr>
        <w:t xml:space="preserve"> and cultural life of the community just as anyone else.</w:t>
      </w:r>
    </w:p>
    <w:p w14:paraId="1063B018" w14:textId="77777777" w:rsidR="00F448AF" w:rsidRPr="00F4437D" w:rsidRDefault="00F448AF">
      <w:pPr>
        <w:rPr>
          <w:lang w:val="en-US"/>
        </w:rPr>
      </w:pPr>
    </w:p>
    <w:p w14:paraId="5B675359" w14:textId="77777777" w:rsidR="00F448AF" w:rsidRPr="00F4437D" w:rsidRDefault="00F97919">
      <w:pPr>
        <w:rPr>
          <w:lang w:val="en-US"/>
        </w:rPr>
      </w:pPr>
      <w:r w:rsidRPr="00F4437D">
        <w:rPr>
          <w:b/>
          <w:lang w:val="en-US"/>
        </w:rPr>
        <w:t>United Nations Treaty Bodies</w:t>
      </w:r>
      <w:r w:rsidRPr="00F4437D">
        <w:rPr>
          <w:lang w:val="en-US"/>
        </w:rPr>
        <w:t xml:space="preserve"> (UN Treaty Bodies): committees of independent experts that monitor implementation of the core international human rights treaties.</w:t>
      </w:r>
    </w:p>
    <w:p w14:paraId="25F553E0" w14:textId="77777777" w:rsidR="00F448AF" w:rsidRPr="00F4437D" w:rsidRDefault="00F448AF">
      <w:pPr>
        <w:rPr>
          <w:lang w:val="en-US"/>
        </w:rPr>
      </w:pPr>
    </w:p>
    <w:p w14:paraId="1838868A" w14:textId="49E4D9F2" w:rsidR="00F448AF" w:rsidRPr="00F4437D" w:rsidRDefault="00F97919">
      <w:pPr>
        <w:rPr>
          <w:lang w:val="en-US"/>
        </w:rPr>
      </w:pPr>
      <w:r w:rsidRPr="00F4437D">
        <w:rPr>
          <w:b/>
          <w:lang w:val="en-US"/>
        </w:rPr>
        <w:t>Users</w:t>
      </w:r>
      <w:r w:rsidR="00EE2BD9">
        <w:rPr>
          <w:b/>
          <w:lang w:val="en-US"/>
        </w:rPr>
        <w:t xml:space="preserve"> and s</w:t>
      </w:r>
      <w:r w:rsidRPr="00F4437D">
        <w:rPr>
          <w:b/>
          <w:lang w:val="en-US"/>
        </w:rPr>
        <w:t xml:space="preserve">urvivors </w:t>
      </w:r>
      <w:proofErr w:type="spellStart"/>
      <w:r w:rsidR="00EE2BD9">
        <w:rPr>
          <w:b/>
          <w:lang w:val="en-US"/>
        </w:rPr>
        <w:t>o</w:t>
      </w:r>
      <w:r w:rsidRPr="00F4437D">
        <w:rPr>
          <w:b/>
          <w:lang w:val="en-US"/>
        </w:rPr>
        <w:t>rganisation</w:t>
      </w:r>
      <w:proofErr w:type="spellEnd"/>
      <w:r w:rsidRPr="00F4437D">
        <w:rPr>
          <w:lang w:val="en-US"/>
        </w:rPr>
        <w:t xml:space="preserve">: </w:t>
      </w:r>
      <w:proofErr w:type="spellStart"/>
      <w:r w:rsidRPr="00F4437D">
        <w:rPr>
          <w:lang w:val="en-US"/>
        </w:rPr>
        <w:t>organisation</w:t>
      </w:r>
      <w:proofErr w:type="spellEnd"/>
      <w:r w:rsidRPr="00F4437D">
        <w:rPr>
          <w:lang w:val="en-US"/>
        </w:rPr>
        <w:t xml:space="preserve"> composed of users of a specific services - in this context, users</w:t>
      </w:r>
      <w:r w:rsidR="00EE2BD9">
        <w:rPr>
          <w:lang w:val="en-US"/>
        </w:rPr>
        <w:t>, ex-users</w:t>
      </w:r>
      <w:r w:rsidRPr="00F4437D">
        <w:rPr>
          <w:lang w:val="en-US"/>
        </w:rPr>
        <w:t xml:space="preserve"> (and survivors) of mental health services and psychiatry. </w:t>
      </w:r>
    </w:p>
    <w:p w14:paraId="4B8E2962" w14:textId="77777777" w:rsidR="00F448AF" w:rsidRPr="00F4437D" w:rsidRDefault="00F448AF">
      <w:pPr>
        <w:rPr>
          <w:b/>
          <w:szCs w:val="24"/>
          <w:lang w:val="en-US"/>
        </w:rPr>
      </w:pPr>
    </w:p>
    <w:p w14:paraId="27D678DB" w14:textId="06BB466D" w:rsidR="00F448AF" w:rsidRPr="00F4437D" w:rsidRDefault="00F4437D" w:rsidP="00F4437D">
      <w:pPr>
        <w:pStyle w:val="Heading1"/>
        <w:rPr>
          <w:lang w:val="en-US"/>
        </w:rPr>
      </w:pPr>
      <w:bookmarkStart w:id="4" w:name="_pbq3taahmmej" w:colFirst="0" w:colLast="0"/>
      <w:bookmarkEnd w:id="4"/>
      <w:r>
        <w:rPr>
          <w:lang w:val="en-US"/>
        </w:rPr>
        <w:br w:type="column"/>
      </w:r>
      <w:bookmarkStart w:id="5" w:name="_Toc65143825"/>
      <w:r w:rsidR="00F97919" w:rsidRPr="00F4437D">
        <w:rPr>
          <w:lang w:val="en-US"/>
        </w:rPr>
        <w:lastRenderedPageBreak/>
        <w:t>Background information</w:t>
      </w:r>
      <w:bookmarkEnd w:id="5"/>
    </w:p>
    <w:p w14:paraId="3E0465C2" w14:textId="56B6AF22" w:rsidR="00F576B7" w:rsidRDefault="00F576B7">
      <w:pPr>
        <w:rPr>
          <w:lang w:val="en-US"/>
        </w:rPr>
      </w:pPr>
      <w:r>
        <w:rPr>
          <w:lang w:val="en-US"/>
        </w:rPr>
        <w:t xml:space="preserve">The </w:t>
      </w:r>
      <w:r w:rsidRPr="00F4437D">
        <w:rPr>
          <w:b/>
          <w:lang w:val="en-US"/>
        </w:rPr>
        <w:t>Convention on Human Rights and Biomedicine</w:t>
      </w:r>
      <w:r w:rsidRPr="00F4437D">
        <w:rPr>
          <w:lang w:val="en-US"/>
        </w:rPr>
        <w:t>, better known as the Oviedo Convention</w:t>
      </w:r>
      <w:r>
        <w:rPr>
          <w:lang w:val="en-US"/>
        </w:rPr>
        <w:t xml:space="preserve"> (as it was signed in Oviedo, Spain), is an international convention adopted in 1997 by the Council of Europe.</w:t>
      </w:r>
    </w:p>
    <w:p w14:paraId="7C51CA40" w14:textId="77777777" w:rsidR="00F576B7" w:rsidRDefault="00F576B7">
      <w:pPr>
        <w:rPr>
          <w:lang w:val="en-US"/>
        </w:rPr>
      </w:pPr>
    </w:p>
    <w:p w14:paraId="1FBB5BBF" w14:textId="77777777" w:rsidR="00C84201" w:rsidRDefault="00F576B7">
      <w:pPr>
        <w:rPr>
          <w:lang w:val="en-US"/>
        </w:rPr>
      </w:pPr>
      <w:r>
        <w:rPr>
          <w:lang w:val="en-US"/>
        </w:rPr>
        <w:t xml:space="preserve">It is the only </w:t>
      </w:r>
      <w:r w:rsidR="00F97919" w:rsidRPr="00F4437D">
        <w:rPr>
          <w:lang w:val="en-US"/>
        </w:rPr>
        <w:t xml:space="preserve">international legally binding instrument on the protection of human rights in the biomedical field. It establishes that human rights must come before other considerations in the field of biomedicine. It lays down a series of principles and prohibitions concerning bioethics, medical research, consent, rights to private life and information, organ transplantation, public debate, etc. </w:t>
      </w:r>
    </w:p>
    <w:p w14:paraId="3FBF8943" w14:textId="77777777" w:rsidR="00C84201" w:rsidRDefault="00C84201">
      <w:pPr>
        <w:rPr>
          <w:lang w:val="en-US"/>
        </w:rPr>
      </w:pPr>
    </w:p>
    <w:p w14:paraId="413837FE" w14:textId="71BB768A" w:rsidR="00F448AF" w:rsidRPr="00F4437D" w:rsidRDefault="0099534E">
      <w:pPr>
        <w:rPr>
          <w:lang w:val="en-US"/>
        </w:rPr>
      </w:pPr>
      <w:r>
        <w:rPr>
          <w:lang w:val="en-US"/>
        </w:rPr>
        <w:t xml:space="preserve">However, </w:t>
      </w:r>
      <w:r w:rsidR="00C84201">
        <w:rPr>
          <w:lang w:val="en-US"/>
        </w:rPr>
        <w:t>several of its provisions</w:t>
      </w:r>
      <w:r w:rsidR="00F97919" w:rsidRPr="00F4437D">
        <w:rPr>
          <w:lang w:val="en-US"/>
        </w:rPr>
        <w:t xml:space="preserve"> are outdated </w:t>
      </w:r>
      <w:proofErr w:type="gramStart"/>
      <w:r w:rsidR="00F97919" w:rsidRPr="00F4437D">
        <w:rPr>
          <w:lang w:val="en-US"/>
        </w:rPr>
        <w:t>in light of</w:t>
      </w:r>
      <w:proofErr w:type="gramEnd"/>
      <w:r w:rsidR="00F97919" w:rsidRPr="00F4437D">
        <w:rPr>
          <w:lang w:val="en-US"/>
        </w:rPr>
        <w:t xml:space="preserve"> the </w:t>
      </w:r>
      <w:r w:rsidR="00F576B7">
        <w:rPr>
          <w:lang w:val="en-US"/>
        </w:rPr>
        <w:t xml:space="preserve">UN Convention on the Rights of Persons with Disabilities </w:t>
      </w:r>
      <w:r>
        <w:rPr>
          <w:lang w:val="en-US"/>
        </w:rPr>
        <w:t xml:space="preserve">(CRPD) </w:t>
      </w:r>
      <w:r w:rsidR="00F576B7">
        <w:rPr>
          <w:lang w:val="en-US"/>
        </w:rPr>
        <w:t>adopted in 2007 by the United Nations</w:t>
      </w:r>
      <w:r w:rsidR="00F97919" w:rsidRPr="00F4437D">
        <w:rPr>
          <w:lang w:val="en-US"/>
        </w:rPr>
        <w:t>.</w:t>
      </w:r>
      <w:r w:rsidR="00F576B7">
        <w:rPr>
          <w:lang w:val="en-US"/>
        </w:rPr>
        <w:t xml:space="preserve"> For example,</w:t>
      </w:r>
      <w:r w:rsidR="00F97919" w:rsidRPr="00F4437D">
        <w:rPr>
          <w:lang w:val="en-US"/>
        </w:rPr>
        <w:t xml:space="preserve"> Article 6 </w:t>
      </w:r>
      <w:r w:rsidR="00F576B7">
        <w:rPr>
          <w:lang w:val="en-US"/>
        </w:rPr>
        <w:t>of the Oviedo Convention</w:t>
      </w:r>
      <w:r>
        <w:rPr>
          <w:lang w:val="en-US"/>
        </w:rPr>
        <w:t xml:space="preserve"> </w:t>
      </w:r>
      <w:r w:rsidR="00F97919" w:rsidRPr="00F4437D">
        <w:rPr>
          <w:lang w:val="en-US"/>
        </w:rPr>
        <w:t>maintains incapacity to consent based on disability</w:t>
      </w:r>
      <w:r>
        <w:rPr>
          <w:lang w:val="en-US"/>
        </w:rPr>
        <w:t xml:space="preserve">. </w:t>
      </w:r>
      <w:r w:rsidR="00F97919" w:rsidRPr="00F4437D">
        <w:rPr>
          <w:lang w:val="en-US"/>
        </w:rPr>
        <w:t xml:space="preserve">Article 7 </w:t>
      </w:r>
      <w:proofErr w:type="spellStart"/>
      <w:r w:rsidR="00F97919" w:rsidRPr="00F4437D">
        <w:rPr>
          <w:lang w:val="en-US"/>
        </w:rPr>
        <w:t>authorises</w:t>
      </w:r>
      <w:proofErr w:type="spellEnd"/>
      <w:r w:rsidR="00F97919" w:rsidRPr="00F4437D">
        <w:rPr>
          <w:lang w:val="en-US"/>
        </w:rPr>
        <w:t xml:space="preserve"> </w:t>
      </w:r>
      <w:r>
        <w:rPr>
          <w:lang w:val="en-US"/>
        </w:rPr>
        <w:t>involuntary</w:t>
      </w:r>
      <w:r w:rsidR="00F97919" w:rsidRPr="00F4437D">
        <w:rPr>
          <w:lang w:val="en-US"/>
        </w:rPr>
        <w:t xml:space="preserve"> treatment against persons with psychosocial disabilities </w:t>
      </w:r>
      <w:proofErr w:type="gramStart"/>
      <w:r w:rsidR="00F97919" w:rsidRPr="00F4437D">
        <w:rPr>
          <w:lang w:val="en-US"/>
        </w:rPr>
        <w:t>in particular in</w:t>
      </w:r>
      <w:proofErr w:type="gramEnd"/>
      <w:r w:rsidR="00F97919" w:rsidRPr="00F4437D">
        <w:rPr>
          <w:lang w:val="en-US"/>
        </w:rPr>
        <w:t xml:space="preserve"> relation to their disability, which is viewed as a health condition requiring treatment. </w:t>
      </w:r>
    </w:p>
    <w:p w14:paraId="24C8E03E" w14:textId="77777777" w:rsidR="00F448AF" w:rsidRPr="00F4437D" w:rsidRDefault="00F97919">
      <w:pPr>
        <w:rPr>
          <w:lang w:val="en-US"/>
        </w:rPr>
      </w:pPr>
      <w:r w:rsidRPr="00F4437D">
        <w:rPr>
          <w:lang w:val="en-US"/>
        </w:rPr>
        <w:t xml:space="preserve"> </w:t>
      </w:r>
    </w:p>
    <w:p w14:paraId="494F839D" w14:textId="6C80B90D" w:rsidR="00F448AF" w:rsidRPr="00F4437D" w:rsidRDefault="00F97919">
      <w:pPr>
        <w:rPr>
          <w:lang w:val="en-US"/>
        </w:rPr>
      </w:pPr>
      <w:r w:rsidRPr="00F4437D">
        <w:rPr>
          <w:lang w:val="en-US"/>
        </w:rPr>
        <w:t>To provide better guidance</w:t>
      </w:r>
      <w:r w:rsidR="0099534E">
        <w:rPr>
          <w:lang w:val="en-US"/>
        </w:rPr>
        <w:t xml:space="preserve"> on the Oviedo Convention</w:t>
      </w:r>
      <w:r w:rsidRPr="00F4437D">
        <w:rPr>
          <w:lang w:val="en-US"/>
        </w:rPr>
        <w:t>,</w:t>
      </w:r>
      <w:r w:rsidR="0099534E">
        <w:rPr>
          <w:lang w:val="en-US"/>
        </w:rPr>
        <w:t xml:space="preserve"> the Council of Europe developed</w:t>
      </w:r>
      <w:r w:rsidRPr="00F4437D">
        <w:rPr>
          <w:lang w:val="en-US"/>
        </w:rPr>
        <w:t xml:space="preserve"> a series of additional protocols related to specific topics. Examples include </w:t>
      </w:r>
      <w:hyperlink r:id="rId8">
        <w:r w:rsidRPr="00F4437D">
          <w:rPr>
            <w:color w:val="1155CC"/>
            <w:u w:val="single"/>
            <w:lang w:val="en-US"/>
          </w:rPr>
          <w:t>Prohibition of Cloning Human Beings</w:t>
        </w:r>
      </w:hyperlink>
      <w:r w:rsidRPr="00F4437D">
        <w:rPr>
          <w:lang w:val="en-US"/>
        </w:rPr>
        <w:t xml:space="preserve">, </w:t>
      </w:r>
      <w:hyperlink r:id="rId9">
        <w:r w:rsidRPr="00F4437D">
          <w:rPr>
            <w:color w:val="1155CC"/>
            <w:u w:val="single"/>
            <w:lang w:val="en-US"/>
          </w:rPr>
          <w:t>Transplantation of Organs and Tissues of Human Origin</w:t>
        </w:r>
      </w:hyperlink>
      <w:r w:rsidRPr="00F4437D">
        <w:rPr>
          <w:lang w:val="en-US"/>
        </w:rPr>
        <w:t xml:space="preserve">, and </w:t>
      </w:r>
      <w:hyperlink r:id="rId10">
        <w:r w:rsidRPr="00F4437D">
          <w:rPr>
            <w:color w:val="1155CC"/>
            <w:u w:val="single"/>
            <w:lang w:val="en-US"/>
          </w:rPr>
          <w:t>Genetic Testing for Health Purposes</w:t>
        </w:r>
      </w:hyperlink>
      <w:r w:rsidR="0099534E">
        <w:rPr>
          <w:lang w:val="en-US"/>
        </w:rPr>
        <w:t xml:space="preserve">. </w:t>
      </w:r>
    </w:p>
    <w:p w14:paraId="0A78F6C1" w14:textId="77777777" w:rsidR="00F448AF" w:rsidRPr="00F4437D" w:rsidRDefault="00F448AF">
      <w:pPr>
        <w:rPr>
          <w:lang w:val="en-US"/>
        </w:rPr>
      </w:pPr>
    </w:p>
    <w:p w14:paraId="37CF5764" w14:textId="1456B922" w:rsidR="00F448AF" w:rsidRPr="00F4437D" w:rsidRDefault="00F97919">
      <w:pPr>
        <w:rPr>
          <w:lang w:val="en-US"/>
        </w:rPr>
      </w:pPr>
      <w:r w:rsidRPr="00F4437D">
        <w:rPr>
          <w:lang w:val="en-US"/>
        </w:rPr>
        <w:t>In 2014, the Committee of Bioethics of the Council of Europe started to work on a “</w:t>
      </w:r>
      <w:r w:rsidRPr="00F4437D">
        <w:rPr>
          <w:b/>
          <w:lang w:val="en-US"/>
        </w:rPr>
        <w:t xml:space="preserve">draft additional protocol concerning the protection of human rights and dignity of persons with mental disorder </w:t>
      </w:r>
      <w:proofErr w:type="gramStart"/>
      <w:r w:rsidRPr="00F4437D">
        <w:rPr>
          <w:b/>
          <w:lang w:val="en-US"/>
        </w:rPr>
        <w:t>with regard to</w:t>
      </w:r>
      <w:proofErr w:type="gramEnd"/>
      <w:r w:rsidRPr="00F4437D">
        <w:rPr>
          <w:b/>
          <w:lang w:val="en-US"/>
        </w:rPr>
        <w:t xml:space="preserve"> involuntary placement and involuntary treatment</w:t>
      </w:r>
      <w:r w:rsidRPr="00F4437D">
        <w:rPr>
          <w:lang w:val="en-US"/>
        </w:rPr>
        <w:t>”</w:t>
      </w:r>
      <w:r w:rsidR="00E213C7">
        <w:rPr>
          <w:lang w:val="en-US"/>
        </w:rPr>
        <w:t xml:space="preserve"> (“draft additional protocol to the Oviedo Convention”)</w:t>
      </w:r>
      <w:r w:rsidRPr="00F4437D">
        <w:rPr>
          <w:lang w:val="en-US"/>
        </w:rPr>
        <w:t>.</w:t>
      </w:r>
      <w:r w:rsidR="00E12EB3">
        <w:rPr>
          <w:lang w:val="en-US"/>
        </w:rPr>
        <w:t xml:space="preserve"> This </w:t>
      </w:r>
      <w:r w:rsidR="00E213C7">
        <w:rPr>
          <w:lang w:val="en-US"/>
        </w:rPr>
        <w:t xml:space="preserve">draft </w:t>
      </w:r>
      <w:r w:rsidR="00E12EB3">
        <w:rPr>
          <w:lang w:val="en-US"/>
        </w:rPr>
        <w:t>protocol focuses on creating a legal framework on involuntary placement and treatment of persons experiencing mental health problems.</w:t>
      </w:r>
      <w:r w:rsidR="00E213C7">
        <w:rPr>
          <w:lang w:val="en-US"/>
        </w:rPr>
        <w:t xml:space="preserve"> </w:t>
      </w:r>
    </w:p>
    <w:p w14:paraId="28585FEF" w14:textId="77777777" w:rsidR="00F448AF" w:rsidRPr="00F4437D" w:rsidRDefault="00F97919" w:rsidP="00F4437D">
      <w:pPr>
        <w:pStyle w:val="Heading2"/>
        <w:rPr>
          <w:lang w:val="en-US"/>
        </w:rPr>
      </w:pPr>
      <w:bookmarkStart w:id="6" w:name="_Toc65143826"/>
      <w:r w:rsidRPr="00F4437D">
        <w:rPr>
          <w:lang w:val="en-US"/>
        </w:rPr>
        <w:t>Opposition against the draft additional protocol</w:t>
      </w:r>
      <w:bookmarkEnd w:id="6"/>
      <w:r w:rsidRPr="00F4437D">
        <w:rPr>
          <w:lang w:val="en-US"/>
        </w:rPr>
        <w:t xml:space="preserve"> </w:t>
      </w:r>
    </w:p>
    <w:p w14:paraId="0C31FACF" w14:textId="043E58B2" w:rsidR="00F448AF" w:rsidRDefault="00F97919">
      <w:pPr>
        <w:rPr>
          <w:lang w:val="en-US"/>
        </w:rPr>
      </w:pPr>
      <w:r w:rsidRPr="00F4437D">
        <w:rPr>
          <w:lang w:val="en-US"/>
        </w:rPr>
        <w:t xml:space="preserve">We oppose this draft additional protocol because it is against international human rights law, and risks to increase human rights violations in psychiatry. </w:t>
      </w:r>
      <w:r w:rsidRPr="00C46F20">
        <w:rPr>
          <w:lang w:val="en-US"/>
        </w:rPr>
        <w:t xml:space="preserve">In particular: </w:t>
      </w:r>
    </w:p>
    <w:p w14:paraId="66DD676C" w14:textId="77777777" w:rsidR="00CA6CFC" w:rsidRPr="00C46F20" w:rsidRDefault="00CA6CFC">
      <w:pPr>
        <w:rPr>
          <w:lang w:val="en-US"/>
        </w:rPr>
      </w:pPr>
    </w:p>
    <w:p w14:paraId="746F80EF" w14:textId="3BD7FDAB" w:rsidR="00F448AF" w:rsidRPr="00F4437D" w:rsidRDefault="00F97919">
      <w:pPr>
        <w:numPr>
          <w:ilvl w:val="0"/>
          <w:numId w:val="12"/>
        </w:numPr>
        <w:rPr>
          <w:lang w:val="en-US"/>
        </w:rPr>
      </w:pPr>
      <w:r w:rsidRPr="00F4437D">
        <w:rPr>
          <w:b/>
          <w:lang w:val="en-US"/>
        </w:rPr>
        <w:t>Involuntary treatment and placement in psychiatry is prohibited under the UN Convention on the Rights of Persons with Disabilities</w:t>
      </w:r>
      <w:r w:rsidRPr="00F4437D">
        <w:rPr>
          <w:lang w:val="en-US"/>
        </w:rPr>
        <w:t xml:space="preserve">. It breaches, among others, the rights of non-discrimination, legal capacity, liberty and security, and health. The CRPD is ratified by 46 of 47 Member States of the Council of Europe. </w:t>
      </w:r>
    </w:p>
    <w:p w14:paraId="74B23CD5" w14:textId="77777777" w:rsidR="00F448AF" w:rsidRPr="00F4437D" w:rsidRDefault="00F97919">
      <w:pPr>
        <w:numPr>
          <w:ilvl w:val="0"/>
          <w:numId w:val="12"/>
        </w:numPr>
        <w:rPr>
          <w:lang w:val="en-US"/>
        </w:rPr>
      </w:pPr>
      <w:r w:rsidRPr="00F4437D">
        <w:rPr>
          <w:b/>
          <w:lang w:val="en-US"/>
        </w:rPr>
        <w:t xml:space="preserve">The adoption will create a legal conflict between the obligations of States under the regional level (Council of Europe) and the international </w:t>
      </w:r>
      <w:r w:rsidRPr="00F4437D">
        <w:rPr>
          <w:b/>
          <w:lang w:val="en-US"/>
        </w:rPr>
        <w:lastRenderedPageBreak/>
        <w:t xml:space="preserve">level (CRPD). </w:t>
      </w:r>
      <w:r w:rsidRPr="00F4437D">
        <w:rPr>
          <w:lang w:val="en-US"/>
        </w:rPr>
        <w:t xml:space="preserve">Two different standards will apply in European States that ratified the CRPD. </w:t>
      </w:r>
    </w:p>
    <w:p w14:paraId="74D49E1A" w14:textId="77777777" w:rsidR="00F448AF" w:rsidRPr="00F4437D" w:rsidRDefault="00F97919">
      <w:pPr>
        <w:numPr>
          <w:ilvl w:val="0"/>
          <w:numId w:val="12"/>
        </w:numPr>
        <w:rPr>
          <w:lang w:val="en-US"/>
        </w:rPr>
      </w:pPr>
      <w:r w:rsidRPr="00F4437D">
        <w:rPr>
          <w:b/>
          <w:lang w:val="en-US"/>
        </w:rPr>
        <w:t xml:space="preserve">It risks solidifying </w:t>
      </w:r>
      <w:proofErr w:type="spellStart"/>
      <w:r w:rsidRPr="00F4437D">
        <w:rPr>
          <w:b/>
          <w:lang w:val="en-US"/>
        </w:rPr>
        <w:t>institutionalisation</w:t>
      </w:r>
      <w:proofErr w:type="spellEnd"/>
      <w:r w:rsidRPr="00F4437D">
        <w:rPr>
          <w:b/>
          <w:lang w:val="en-US"/>
        </w:rPr>
        <w:t xml:space="preserve"> of persons with disabilities</w:t>
      </w:r>
      <w:r w:rsidRPr="00F4437D">
        <w:rPr>
          <w:lang w:val="en-US"/>
        </w:rPr>
        <w:t xml:space="preserve">, while the practice is condemned by the CRPD, the Committee on the Rights of Persons with Disabilities, and the Special Rapporteur on the Rights of Persons with Disabilities. Countries that have adopted similar legislation on involuntary treatment and placement than is enshrined in the draft additional protocol, have seen an </w:t>
      </w:r>
      <w:r w:rsidRPr="00F4437D">
        <w:rPr>
          <w:b/>
          <w:lang w:val="en-US"/>
        </w:rPr>
        <w:t>increase of coercion in psychiatry</w:t>
      </w:r>
      <w:r w:rsidRPr="00F4437D">
        <w:rPr>
          <w:lang w:val="en-US"/>
        </w:rPr>
        <w:t xml:space="preserve">. </w:t>
      </w:r>
    </w:p>
    <w:p w14:paraId="1BC24CD9" w14:textId="62F64F3F" w:rsidR="00F448AF" w:rsidRPr="00F4437D" w:rsidRDefault="00F97919">
      <w:pPr>
        <w:numPr>
          <w:ilvl w:val="0"/>
          <w:numId w:val="12"/>
        </w:numPr>
        <w:rPr>
          <w:lang w:val="en-US"/>
        </w:rPr>
      </w:pPr>
      <w:r w:rsidRPr="00F4437D">
        <w:rPr>
          <w:lang w:val="en-US"/>
        </w:rPr>
        <w:t xml:space="preserve">It goes against the paradigm shift and </w:t>
      </w:r>
      <w:r w:rsidRPr="00F4437D">
        <w:rPr>
          <w:b/>
          <w:lang w:val="en-US"/>
        </w:rPr>
        <w:t>growing consensus against coercion that is emerging within the United Nations and the medical community</w:t>
      </w:r>
      <w:r w:rsidR="00CA6CFC">
        <w:rPr>
          <w:b/>
          <w:lang w:val="en-US"/>
        </w:rPr>
        <w:t xml:space="preserve">. </w:t>
      </w:r>
      <w:r w:rsidRPr="00F4437D">
        <w:rPr>
          <w:b/>
          <w:lang w:val="en-US"/>
        </w:rPr>
        <w:t xml:space="preserve"> </w:t>
      </w:r>
    </w:p>
    <w:p w14:paraId="080AEEFC" w14:textId="77777777" w:rsidR="00F448AF" w:rsidRPr="00F4437D" w:rsidRDefault="00F448AF">
      <w:pPr>
        <w:rPr>
          <w:lang w:val="en-US"/>
        </w:rPr>
      </w:pPr>
    </w:p>
    <w:p w14:paraId="267EFE55" w14:textId="77777777" w:rsidR="00F448AF" w:rsidRPr="00F4437D" w:rsidRDefault="00F97919">
      <w:pPr>
        <w:rPr>
          <w:lang w:val="en-US"/>
        </w:rPr>
      </w:pPr>
      <w:r w:rsidRPr="00F4437D">
        <w:rPr>
          <w:lang w:val="en-US"/>
        </w:rPr>
        <w:t>Our opposition to the draft is shared by international experts such as:</w:t>
      </w:r>
    </w:p>
    <w:p w14:paraId="70EFD2F9" w14:textId="77777777" w:rsidR="00F448AF" w:rsidRPr="00F4437D" w:rsidRDefault="00F448AF">
      <w:pPr>
        <w:rPr>
          <w:lang w:val="en-US"/>
        </w:rPr>
      </w:pPr>
    </w:p>
    <w:p w14:paraId="3B7DA154" w14:textId="7918672C" w:rsidR="00F448AF" w:rsidRPr="00CA6CFC" w:rsidRDefault="00F97919">
      <w:pPr>
        <w:numPr>
          <w:ilvl w:val="0"/>
          <w:numId w:val="10"/>
        </w:numPr>
        <w:rPr>
          <w:lang w:val="en-US"/>
        </w:rPr>
      </w:pPr>
      <w:r w:rsidRPr="00F4437D">
        <w:rPr>
          <w:lang w:val="en-US"/>
        </w:rPr>
        <w:t xml:space="preserve">the </w:t>
      </w:r>
      <w:hyperlink r:id="rId11" w:history="1">
        <w:r w:rsidRPr="00CA6CFC">
          <w:rPr>
            <w:rStyle w:val="Hyperlink"/>
            <w:lang w:val="en-US"/>
          </w:rPr>
          <w:t>UN Committee on the Rights of Persons with Disabilities</w:t>
        </w:r>
      </w:hyperlink>
    </w:p>
    <w:p w14:paraId="5DA2EB8E" w14:textId="49053327" w:rsidR="00F448AF" w:rsidRPr="00CA6CFC" w:rsidRDefault="00F97919">
      <w:pPr>
        <w:numPr>
          <w:ilvl w:val="0"/>
          <w:numId w:val="10"/>
        </w:numPr>
        <w:rPr>
          <w:lang w:val="en-US"/>
        </w:rPr>
      </w:pPr>
      <w:r w:rsidRPr="00CA6CFC">
        <w:rPr>
          <w:lang w:val="en-US"/>
        </w:rPr>
        <w:t xml:space="preserve">the </w:t>
      </w:r>
      <w:hyperlink r:id="rId12" w:history="1">
        <w:r w:rsidRPr="00CA6CFC">
          <w:rPr>
            <w:rStyle w:val="Hyperlink"/>
            <w:lang w:val="en-US"/>
          </w:rPr>
          <w:t>Special Rapporteur on the rights of persons with disabilities</w:t>
        </w:r>
      </w:hyperlink>
    </w:p>
    <w:p w14:paraId="4E3390D5" w14:textId="2F7E863C" w:rsidR="00F448AF" w:rsidRPr="00CA6CFC" w:rsidRDefault="00F97919">
      <w:pPr>
        <w:numPr>
          <w:ilvl w:val="0"/>
          <w:numId w:val="10"/>
        </w:numPr>
        <w:rPr>
          <w:lang w:val="en-US"/>
        </w:rPr>
      </w:pPr>
      <w:r w:rsidRPr="00CA6CFC">
        <w:rPr>
          <w:lang w:val="en-US"/>
        </w:rPr>
        <w:t xml:space="preserve">the </w:t>
      </w:r>
      <w:hyperlink r:id="rId13" w:history="1">
        <w:r w:rsidRPr="00CA6CFC">
          <w:rPr>
            <w:rStyle w:val="Hyperlink"/>
            <w:lang w:val="en-US"/>
          </w:rPr>
          <w:t>Special Rapporteur on the Right to Health</w:t>
        </w:r>
      </w:hyperlink>
    </w:p>
    <w:p w14:paraId="2B482AF3" w14:textId="5FFCE029" w:rsidR="00F448AF" w:rsidRPr="00CA6CFC" w:rsidRDefault="00F97919">
      <w:pPr>
        <w:numPr>
          <w:ilvl w:val="0"/>
          <w:numId w:val="10"/>
        </w:numPr>
        <w:rPr>
          <w:lang w:val="en-US"/>
        </w:rPr>
      </w:pPr>
      <w:r w:rsidRPr="00CA6CFC">
        <w:rPr>
          <w:lang w:val="en-US"/>
        </w:rPr>
        <w:t xml:space="preserve">the </w:t>
      </w:r>
      <w:hyperlink r:id="rId14" w:history="1">
        <w:r w:rsidRPr="00CA6CFC">
          <w:rPr>
            <w:rStyle w:val="Hyperlink"/>
            <w:lang w:val="en-US"/>
          </w:rPr>
          <w:t>Working Group on Arbitrary Detention</w:t>
        </w:r>
      </w:hyperlink>
    </w:p>
    <w:p w14:paraId="0AA47184" w14:textId="665FCA57" w:rsidR="00F448AF" w:rsidRPr="00F4437D" w:rsidRDefault="00F97919">
      <w:pPr>
        <w:numPr>
          <w:ilvl w:val="0"/>
          <w:numId w:val="10"/>
        </w:numPr>
        <w:rPr>
          <w:lang w:val="en-US"/>
        </w:rPr>
      </w:pPr>
      <w:r w:rsidRPr="00F4437D">
        <w:rPr>
          <w:lang w:val="en-US"/>
        </w:rPr>
        <w:t xml:space="preserve">the </w:t>
      </w:r>
      <w:hyperlink r:id="rId15" w:history="1">
        <w:r w:rsidRPr="00CA6CFC">
          <w:rPr>
            <w:rStyle w:val="Hyperlink"/>
            <w:lang w:val="en-US"/>
          </w:rPr>
          <w:t>Parliamentary Assembly of the Council of Europe</w:t>
        </w:r>
      </w:hyperlink>
      <w:r w:rsidRPr="00F4437D">
        <w:rPr>
          <w:lang w:val="en-US"/>
        </w:rPr>
        <w:t xml:space="preserve"> </w:t>
      </w:r>
    </w:p>
    <w:p w14:paraId="61A38222" w14:textId="4CAB0BEC" w:rsidR="00F448AF" w:rsidRPr="00F4437D" w:rsidRDefault="00F97919">
      <w:pPr>
        <w:numPr>
          <w:ilvl w:val="0"/>
          <w:numId w:val="10"/>
        </w:numPr>
        <w:rPr>
          <w:lang w:val="en-US"/>
        </w:rPr>
      </w:pPr>
      <w:r w:rsidRPr="00F4437D">
        <w:rPr>
          <w:lang w:val="en-US"/>
        </w:rPr>
        <w:t xml:space="preserve">the </w:t>
      </w:r>
      <w:hyperlink r:id="rId16" w:history="1">
        <w:r w:rsidRPr="00CA6CFC">
          <w:rPr>
            <w:rStyle w:val="Hyperlink"/>
            <w:lang w:val="en-US"/>
          </w:rPr>
          <w:t>Commissioner of Human Rights of the Council of Europe</w:t>
        </w:r>
      </w:hyperlink>
    </w:p>
    <w:p w14:paraId="58C4407F" w14:textId="77777777" w:rsidR="00F448AF" w:rsidRPr="00F4437D" w:rsidRDefault="00F448AF">
      <w:pPr>
        <w:rPr>
          <w:lang w:val="en-US"/>
        </w:rPr>
      </w:pPr>
    </w:p>
    <w:p w14:paraId="7BEB226C" w14:textId="3201B65E" w:rsidR="00F448AF" w:rsidRDefault="00F97919">
      <w:r w:rsidRPr="00F4437D">
        <w:rPr>
          <w:lang w:val="en-US"/>
        </w:rPr>
        <w:t xml:space="preserve">National Human Rights Institutions, Equality </w:t>
      </w:r>
      <w:proofErr w:type="gramStart"/>
      <w:r w:rsidRPr="00F4437D">
        <w:rPr>
          <w:lang w:val="en-US"/>
        </w:rPr>
        <w:t>Bodies</w:t>
      </w:r>
      <w:proofErr w:type="gramEnd"/>
      <w:r w:rsidRPr="00F4437D">
        <w:rPr>
          <w:lang w:val="en-US"/>
        </w:rPr>
        <w:t xml:space="preserve"> and human rights </w:t>
      </w:r>
      <w:proofErr w:type="spellStart"/>
      <w:r w:rsidRPr="00F4437D">
        <w:rPr>
          <w:lang w:val="en-US"/>
        </w:rPr>
        <w:t>organisations</w:t>
      </w:r>
      <w:proofErr w:type="spellEnd"/>
      <w:r w:rsidRPr="00F4437D">
        <w:rPr>
          <w:lang w:val="en-US"/>
        </w:rPr>
        <w:t xml:space="preserve"> have also questioned and opposed the draft additional protocol. </w:t>
      </w:r>
      <w:proofErr w:type="spellStart"/>
      <w:r>
        <w:t>See</w:t>
      </w:r>
      <w:proofErr w:type="spellEnd"/>
      <w:r>
        <w:t xml:space="preserve"> for </w:t>
      </w:r>
      <w:proofErr w:type="gramStart"/>
      <w:r>
        <w:t>instance:</w:t>
      </w:r>
      <w:proofErr w:type="gramEnd"/>
      <w:r>
        <w:t xml:space="preserve"> </w:t>
      </w:r>
    </w:p>
    <w:p w14:paraId="06BE04A0" w14:textId="77777777" w:rsidR="00C84201" w:rsidRDefault="00C84201"/>
    <w:p w14:paraId="069484B8" w14:textId="77777777" w:rsidR="00F448AF" w:rsidRPr="00F4437D" w:rsidRDefault="00AC0279">
      <w:pPr>
        <w:numPr>
          <w:ilvl w:val="0"/>
          <w:numId w:val="13"/>
        </w:numPr>
        <w:rPr>
          <w:lang w:val="en-US"/>
        </w:rPr>
      </w:pPr>
      <w:hyperlink r:id="rId17">
        <w:r w:rsidR="00F97919" w:rsidRPr="00F4437D">
          <w:rPr>
            <w:color w:val="1155CC"/>
            <w:u w:val="single"/>
            <w:lang w:val="en-US"/>
          </w:rPr>
          <w:t>Human Rights Watch Letter to Mr. Jagland on the Additional Protocol to the Oviedo Convention</w:t>
        </w:r>
      </w:hyperlink>
    </w:p>
    <w:p w14:paraId="0AB44783" w14:textId="77777777" w:rsidR="00F448AF" w:rsidRPr="00F4437D" w:rsidRDefault="00AC0279">
      <w:pPr>
        <w:numPr>
          <w:ilvl w:val="0"/>
          <w:numId w:val="13"/>
        </w:numPr>
        <w:rPr>
          <w:lang w:val="en-US"/>
        </w:rPr>
      </w:pPr>
      <w:hyperlink r:id="rId18">
        <w:r w:rsidR="00F97919" w:rsidRPr="00F4437D">
          <w:rPr>
            <w:color w:val="1155CC"/>
            <w:u w:val="single"/>
            <w:lang w:val="en-US"/>
          </w:rPr>
          <w:t>Human Rights Watch: What Does the Council of Europe Have Against People with Disabilities?</w:t>
        </w:r>
      </w:hyperlink>
    </w:p>
    <w:p w14:paraId="412816B3" w14:textId="77777777" w:rsidR="00F448AF" w:rsidRPr="00F4437D" w:rsidRDefault="00AC0279">
      <w:pPr>
        <w:numPr>
          <w:ilvl w:val="0"/>
          <w:numId w:val="13"/>
        </w:numPr>
        <w:rPr>
          <w:lang w:val="en-US"/>
        </w:rPr>
      </w:pPr>
      <w:hyperlink r:id="rId19">
        <w:r w:rsidR="00F97919" w:rsidRPr="00F4437D">
          <w:rPr>
            <w:color w:val="1155CC"/>
            <w:u w:val="single"/>
            <w:lang w:val="en-US"/>
          </w:rPr>
          <w:t>European Network of National Human Rights Institutions, Statement on the Draft Additional Protocol to the Oviedo Convention</w:t>
        </w:r>
      </w:hyperlink>
    </w:p>
    <w:p w14:paraId="39FBAE04" w14:textId="77777777" w:rsidR="00F448AF" w:rsidRDefault="00AC0279">
      <w:pPr>
        <w:numPr>
          <w:ilvl w:val="0"/>
          <w:numId w:val="13"/>
        </w:numPr>
      </w:pPr>
      <w:hyperlink r:id="rId20">
        <w:r w:rsidR="00F97919">
          <w:rPr>
            <w:color w:val="1155CC"/>
            <w:u w:val="single"/>
          </w:rPr>
          <w:t xml:space="preserve">French Défenseur des droits </w:t>
        </w:r>
      </w:hyperlink>
    </w:p>
    <w:p w14:paraId="074F92E4" w14:textId="67883628" w:rsidR="00F448AF" w:rsidRDefault="00F448AF"/>
    <w:p w14:paraId="6F92984F" w14:textId="1EE8ECF4" w:rsidR="00CA6CFC" w:rsidRPr="00CA6CFC" w:rsidRDefault="00CA6CFC">
      <w:pPr>
        <w:rPr>
          <w:lang w:val="en-US"/>
        </w:rPr>
      </w:pPr>
      <w:r w:rsidRPr="00CA6CFC">
        <w:rPr>
          <w:lang w:val="en-US"/>
        </w:rPr>
        <w:t xml:space="preserve">A non-exhaustive </w:t>
      </w:r>
      <w:r>
        <w:rPr>
          <w:lang w:val="en-US"/>
        </w:rPr>
        <w:t xml:space="preserve">list of statements of various actors against the draft additional protocol is available here: </w:t>
      </w:r>
      <w:hyperlink r:id="rId21" w:history="1">
        <w:r w:rsidRPr="00176DF8">
          <w:rPr>
            <w:rStyle w:val="Hyperlink"/>
            <w:lang w:val="en-US"/>
          </w:rPr>
          <w:t>https://www.edf-feph.org/newsroom-news-compilation-statements-opposing-draft-protocol-oviedo-convention-council-europe/</w:t>
        </w:r>
      </w:hyperlink>
      <w:r>
        <w:rPr>
          <w:lang w:val="en-US"/>
        </w:rPr>
        <w:t xml:space="preserve">. </w:t>
      </w:r>
    </w:p>
    <w:p w14:paraId="12C2FA97" w14:textId="1D1E0625" w:rsidR="00F448AF" w:rsidRPr="00F4437D" w:rsidRDefault="00F97919" w:rsidP="00F4437D">
      <w:pPr>
        <w:pStyle w:val="Heading2"/>
        <w:rPr>
          <w:lang w:val="en-US"/>
        </w:rPr>
      </w:pPr>
      <w:bookmarkStart w:id="7" w:name="_Toc65143827"/>
      <w:r w:rsidRPr="00F4437D">
        <w:rPr>
          <w:lang w:val="en-US"/>
        </w:rPr>
        <w:t xml:space="preserve">Impact of legislations regulating </w:t>
      </w:r>
      <w:r w:rsidR="00215AC2">
        <w:rPr>
          <w:lang w:val="en-US"/>
        </w:rPr>
        <w:t>coercion</w:t>
      </w:r>
      <w:r w:rsidRPr="00F4437D">
        <w:rPr>
          <w:lang w:val="en-US"/>
        </w:rPr>
        <w:t xml:space="preserve"> in </w:t>
      </w:r>
      <w:proofErr w:type="gramStart"/>
      <w:r w:rsidRPr="00F4437D">
        <w:rPr>
          <w:lang w:val="en-US"/>
        </w:rPr>
        <w:t>psychiatry</w:t>
      </w:r>
      <w:bookmarkEnd w:id="7"/>
      <w:proofErr w:type="gramEnd"/>
      <w:r w:rsidRPr="00F4437D">
        <w:rPr>
          <w:lang w:val="en-US"/>
        </w:rPr>
        <w:t xml:space="preserve"> </w:t>
      </w:r>
    </w:p>
    <w:p w14:paraId="5A4A0F9E" w14:textId="33C5DD60" w:rsidR="00F97919" w:rsidRDefault="00D232B2" w:rsidP="00F97919">
      <w:pPr>
        <w:pStyle w:val="Heading3"/>
        <w:rPr>
          <w:lang w:val="en-US"/>
        </w:rPr>
      </w:pPr>
      <w:bookmarkStart w:id="8" w:name="_Toc65143828"/>
      <w:r>
        <w:rPr>
          <w:lang w:val="en-US"/>
        </w:rPr>
        <w:t xml:space="preserve">Increase of coercive </w:t>
      </w:r>
      <w:proofErr w:type="gramStart"/>
      <w:r>
        <w:rPr>
          <w:lang w:val="en-US"/>
        </w:rPr>
        <w:t>practices</w:t>
      </w:r>
      <w:bookmarkEnd w:id="8"/>
      <w:proofErr w:type="gramEnd"/>
      <w:r>
        <w:rPr>
          <w:lang w:val="en-US"/>
        </w:rPr>
        <w:t xml:space="preserve"> </w:t>
      </w:r>
    </w:p>
    <w:p w14:paraId="3E7F2699" w14:textId="0C6A04E2" w:rsidR="00F448AF" w:rsidRDefault="00F97919">
      <w:pPr>
        <w:rPr>
          <w:lang w:val="en-US"/>
        </w:rPr>
      </w:pPr>
      <w:r w:rsidRPr="00F4437D">
        <w:rPr>
          <w:lang w:val="en-US"/>
        </w:rPr>
        <w:t>In the past decades, recourse to involuntary treatment and placement in mental health settings has increased in Europe. This is also the case in the countries where so-called restrictive laws were introduced with the aim of reducing recourse to such measures.</w:t>
      </w:r>
    </w:p>
    <w:p w14:paraId="24C96AE7" w14:textId="77777777" w:rsidR="00507D50" w:rsidRPr="00F4437D" w:rsidRDefault="00507D50">
      <w:pPr>
        <w:rPr>
          <w:lang w:val="en-US"/>
        </w:rPr>
      </w:pPr>
    </w:p>
    <w:p w14:paraId="2EF89E6A" w14:textId="77777777" w:rsidR="00F448AF" w:rsidRPr="00F4437D" w:rsidRDefault="00F97919">
      <w:pPr>
        <w:rPr>
          <w:lang w:val="en-US"/>
        </w:rPr>
      </w:pPr>
      <w:r w:rsidRPr="00F4437D">
        <w:rPr>
          <w:lang w:val="en-US"/>
        </w:rPr>
        <w:lastRenderedPageBreak/>
        <w:t>A report from the Parliamentary Assembly of the Council of Europe “</w:t>
      </w:r>
      <w:hyperlink r:id="rId22">
        <w:r w:rsidRPr="00F4437D">
          <w:rPr>
            <w:color w:val="1155CC"/>
            <w:u w:val="single"/>
            <w:lang w:val="en-US"/>
          </w:rPr>
          <w:t>Ending coercion in mental health: the need for a human rights-based approach</w:t>
        </w:r>
      </w:hyperlink>
      <w:r w:rsidRPr="00F4437D">
        <w:rPr>
          <w:lang w:val="en-US"/>
        </w:rPr>
        <w:t xml:space="preserve">” notes that the increase of coercion mainly results from a culture of confinement which focuses and relies on coercion. For example, France is reported to be one of the European countries that has the highest rates of involuntary placement, with a 15% increase in psychiatric coercion since the 2011 law reform, the objective of which was to strengthen the rights of forcibly </w:t>
      </w:r>
      <w:proofErr w:type="spellStart"/>
      <w:r w:rsidRPr="00F4437D">
        <w:rPr>
          <w:lang w:val="en-US"/>
        </w:rPr>
        <w:t>hospitalised</w:t>
      </w:r>
      <w:proofErr w:type="spellEnd"/>
      <w:r w:rsidRPr="00F4437D">
        <w:rPr>
          <w:lang w:val="en-US"/>
        </w:rPr>
        <w:t xml:space="preserve"> patients. In the Netherlands, the trend is similar, despite the government’s intentions to reduce the number of involuntary measures. </w:t>
      </w:r>
    </w:p>
    <w:p w14:paraId="12E21264" w14:textId="77777777" w:rsidR="00F448AF" w:rsidRPr="00F4437D" w:rsidRDefault="00F448AF">
      <w:pPr>
        <w:rPr>
          <w:lang w:val="en-US"/>
        </w:rPr>
      </w:pPr>
    </w:p>
    <w:p w14:paraId="03840568" w14:textId="14D58C7B" w:rsidR="00F97919" w:rsidRDefault="00F97919">
      <w:pPr>
        <w:rPr>
          <w:lang w:val="en-US"/>
        </w:rPr>
      </w:pPr>
      <w:r w:rsidRPr="00F4437D">
        <w:rPr>
          <w:lang w:val="en-US"/>
        </w:rPr>
        <w:t>Amongst the 36 countries surveyed in a survey from Mental Health Europe “</w:t>
      </w:r>
      <w:hyperlink r:id="rId23" w:history="1">
        <w:r w:rsidRPr="00F97919">
          <w:rPr>
            <w:rStyle w:val="Hyperlink"/>
            <w:lang w:val="en-US"/>
          </w:rPr>
          <w:t>Mapping and understanding exclusion: institutional, coercive and community-based services and practices across Europe</w:t>
        </w:r>
      </w:hyperlink>
      <w:r w:rsidRPr="00F4437D">
        <w:rPr>
          <w:lang w:val="en-US"/>
        </w:rPr>
        <w:t xml:space="preserve">”, the only countries that report a decrease in the use of coercive measures are Finland and Germany, following legislative changes and targeted </w:t>
      </w:r>
      <w:proofErr w:type="spellStart"/>
      <w:r w:rsidRPr="00F4437D">
        <w:rPr>
          <w:lang w:val="en-US"/>
        </w:rPr>
        <w:t>programmes</w:t>
      </w:r>
      <w:proofErr w:type="spellEnd"/>
      <w:r w:rsidRPr="00F4437D">
        <w:rPr>
          <w:lang w:val="en-US"/>
        </w:rPr>
        <w:t xml:space="preserve"> to reduce the use of coercion in psychiatry.</w:t>
      </w:r>
    </w:p>
    <w:p w14:paraId="398E1F0B" w14:textId="12C21512" w:rsidR="00F448AF" w:rsidRDefault="00F97919" w:rsidP="00F97919">
      <w:pPr>
        <w:pStyle w:val="Heading3"/>
        <w:rPr>
          <w:lang w:val="en-US"/>
        </w:rPr>
      </w:pPr>
      <w:bookmarkStart w:id="9" w:name="_Toc65143829"/>
      <w:r>
        <w:rPr>
          <w:lang w:val="en-US"/>
        </w:rPr>
        <w:t>Detrimental effects on users and survivors</w:t>
      </w:r>
      <w:bookmarkEnd w:id="9"/>
      <w:r>
        <w:rPr>
          <w:lang w:val="en-US"/>
        </w:rPr>
        <w:t xml:space="preserve"> </w:t>
      </w:r>
    </w:p>
    <w:p w14:paraId="3232654E" w14:textId="77777777" w:rsidR="00F97919" w:rsidRDefault="00F97919" w:rsidP="00F97919">
      <w:pPr>
        <w:rPr>
          <w:lang w:val="en-US"/>
        </w:rPr>
      </w:pPr>
      <w:r>
        <w:rPr>
          <w:lang w:val="en-US"/>
        </w:rPr>
        <w:t xml:space="preserve">According to the report of the Parliamentary Assembly, </w:t>
      </w:r>
      <w:r w:rsidRPr="00F97919">
        <w:rPr>
          <w:lang w:val="en-US"/>
        </w:rPr>
        <w:t>sociological fieldwork</w:t>
      </w:r>
      <w:r>
        <w:rPr>
          <w:lang w:val="en-US"/>
        </w:rPr>
        <w:t xml:space="preserve"> </w:t>
      </w:r>
      <w:r w:rsidRPr="00F97919">
        <w:rPr>
          <w:lang w:val="en-US"/>
        </w:rPr>
        <w:t>research on persons with menta</w:t>
      </w:r>
      <w:r>
        <w:rPr>
          <w:lang w:val="en-US"/>
        </w:rPr>
        <w:t xml:space="preserve">l health problems </w:t>
      </w:r>
      <w:r w:rsidRPr="00F97919">
        <w:rPr>
          <w:lang w:val="en-US"/>
        </w:rPr>
        <w:t xml:space="preserve">points </w:t>
      </w:r>
      <w:r>
        <w:rPr>
          <w:lang w:val="en-US"/>
        </w:rPr>
        <w:t xml:space="preserve">to </w:t>
      </w:r>
      <w:r w:rsidRPr="00F97919">
        <w:rPr>
          <w:lang w:val="en-US"/>
        </w:rPr>
        <w:t xml:space="preserve">overwhelmingly negative experiences </w:t>
      </w:r>
      <w:r>
        <w:rPr>
          <w:lang w:val="en-US"/>
        </w:rPr>
        <w:t xml:space="preserve">and effects </w:t>
      </w:r>
      <w:r w:rsidRPr="00F97919">
        <w:rPr>
          <w:lang w:val="en-US"/>
        </w:rPr>
        <w:t>of involuntary placement or treatmen</w:t>
      </w:r>
      <w:r>
        <w:rPr>
          <w:lang w:val="en-US"/>
        </w:rPr>
        <w:t xml:space="preserve">t. </w:t>
      </w:r>
    </w:p>
    <w:p w14:paraId="0E4619EC" w14:textId="77777777" w:rsidR="00F97919" w:rsidRDefault="00F97919" w:rsidP="00F97919">
      <w:pPr>
        <w:rPr>
          <w:lang w:val="en-US"/>
        </w:rPr>
      </w:pPr>
    </w:p>
    <w:p w14:paraId="5290F6C3" w14:textId="472A6B1B" w:rsidR="00F448AF" w:rsidRPr="00F4437D" w:rsidRDefault="00F97919">
      <w:pPr>
        <w:rPr>
          <w:lang w:val="en-US"/>
        </w:rPr>
      </w:pPr>
      <w:r>
        <w:rPr>
          <w:lang w:val="en-US"/>
        </w:rPr>
        <w:t xml:space="preserve">The list is long: trauma and fear, pain, humiliation, shame, </w:t>
      </w:r>
      <w:proofErr w:type="spellStart"/>
      <w:r>
        <w:rPr>
          <w:lang w:val="en-US"/>
        </w:rPr>
        <w:t>stigmatisation</w:t>
      </w:r>
      <w:proofErr w:type="spellEnd"/>
      <w:r>
        <w:rPr>
          <w:lang w:val="en-US"/>
        </w:rPr>
        <w:t xml:space="preserve"> and self-</w:t>
      </w:r>
      <w:proofErr w:type="spellStart"/>
      <w:r>
        <w:rPr>
          <w:lang w:val="en-US"/>
        </w:rPr>
        <w:t>stigmatisation</w:t>
      </w:r>
      <w:proofErr w:type="spellEnd"/>
      <w:r>
        <w:rPr>
          <w:lang w:val="en-US"/>
        </w:rPr>
        <w:t xml:space="preserve">, irreversible health damage (such as motor coordination difficulties, hormonal changes, changes in brain tissues, memory loss), mistrust in the healthcare system and deterrence to adhere to treatment in the future. </w:t>
      </w:r>
    </w:p>
    <w:p w14:paraId="1E577254" w14:textId="77777777" w:rsidR="00F448AF" w:rsidRPr="00F4437D" w:rsidRDefault="00F97919" w:rsidP="00F4437D">
      <w:pPr>
        <w:pStyle w:val="Heading2"/>
        <w:rPr>
          <w:lang w:val="en-US"/>
        </w:rPr>
      </w:pPr>
      <w:bookmarkStart w:id="10" w:name="_Toc65143830"/>
      <w:r w:rsidRPr="00F4437D">
        <w:rPr>
          <w:lang w:val="en-US"/>
        </w:rPr>
        <w:t>Growing consensus against involuntary treatment and placement worldwide</w:t>
      </w:r>
      <w:bookmarkEnd w:id="10"/>
      <w:r w:rsidRPr="00F4437D">
        <w:rPr>
          <w:lang w:val="en-US"/>
        </w:rPr>
        <w:t xml:space="preserve"> </w:t>
      </w:r>
    </w:p>
    <w:p w14:paraId="184CFDC5" w14:textId="1E2BC0E8" w:rsidR="002A3926" w:rsidRDefault="002A3926">
      <w:pPr>
        <w:spacing w:before="240" w:after="240"/>
        <w:jc w:val="both"/>
        <w:rPr>
          <w:lang w:val="en-US"/>
        </w:rPr>
      </w:pPr>
      <w:r>
        <w:rPr>
          <w:lang w:val="en-US"/>
        </w:rPr>
        <w:t xml:space="preserve">The opposition against involuntary treatment and placement extend </w:t>
      </w:r>
      <w:r w:rsidR="00CE7D50">
        <w:rPr>
          <w:lang w:val="en-US"/>
        </w:rPr>
        <w:t xml:space="preserve">goes beyond the </w:t>
      </w:r>
      <w:r>
        <w:rPr>
          <w:lang w:val="en-US"/>
        </w:rPr>
        <w:t>disability movement</w:t>
      </w:r>
      <w:r w:rsidR="00CE7D50">
        <w:rPr>
          <w:lang w:val="en-US"/>
        </w:rPr>
        <w:t>. It also includes former and current</w:t>
      </w:r>
      <w:r>
        <w:rPr>
          <w:lang w:val="en-US"/>
        </w:rPr>
        <w:t xml:space="preserve"> UN experts </w:t>
      </w:r>
      <w:r w:rsidR="00CE7D50">
        <w:rPr>
          <w:lang w:val="en-US"/>
        </w:rPr>
        <w:t>and persons from the</w:t>
      </w:r>
      <w:r>
        <w:rPr>
          <w:lang w:val="en-US"/>
        </w:rPr>
        <w:t xml:space="preserve"> m</w:t>
      </w:r>
      <w:r w:rsidR="00CE7D50">
        <w:rPr>
          <w:lang w:val="en-US"/>
        </w:rPr>
        <w:t>ental health</w:t>
      </w:r>
      <w:r>
        <w:rPr>
          <w:lang w:val="en-US"/>
        </w:rPr>
        <w:t xml:space="preserve"> community. </w:t>
      </w:r>
    </w:p>
    <w:p w14:paraId="0DE34376" w14:textId="32E863E4" w:rsidR="00F448AF" w:rsidRPr="00F4437D" w:rsidRDefault="00F97919">
      <w:pPr>
        <w:spacing w:before="240" w:after="240"/>
        <w:jc w:val="both"/>
        <w:rPr>
          <w:lang w:val="en-US"/>
        </w:rPr>
      </w:pPr>
      <w:r w:rsidRPr="00F4437D">
        <w:rPr>
          <w:lang w:val="en-US"/>
        </w:rPr>
        <w:t xml:space="preserve">In various reports adopted between 2018 and 2020, the </w:t>
      </w:r>
      <w:r w:rsidRPr="00F4437D">
        <w:rPr>
          <w:b/>
          <w:lang w:val="en-US"/>
        </w:rPr>
        <w:t>UN Special Rapporteur on the right of everyone to the enjoyment of the highest attainable standard of physical and mental health</w:t>
      </w:r>
      <w:r w:rsidRPr="00F4437D">
        <w:rPr>
          <w:lang w:val="en-US"/>
        </w:rPr>
        <w:t>, spoke out against the involuntary placement of persons with intellectual and psychosocial disabilities to mental health facilities (</w:t>
      </w:r>
      <w:hyperlink r:id="rId24">
        <w:r w:rsidRPr="00F4437D">
          <w:rPr>
            <w:color w:val="1155CC"/>
            <w:u w:val="single"/>
            <w:lang w:val="en-US"/>
          </w:rPr>
          <w:t>A/HRC/38/36</w:t>
        </w:r>
      </w:hyperlink>
      <w:r w:rsidRPr="00F4437D">
        <w:rPr>
          <w:lang w:val="en-US"/>
        </w:rPr>
        <w:t xml:space="preserve">), excessive </w:t>
      </w:r>
      <w:proofErr w:type="spellStart"/>
      <w:r w:rsidRPr="00F4437D">
        <w:rPr>
          <w:lang w:val="en-US"/>
        </w:rPr>
        <w:t>medicalisation</w:t>
      </w:r>
      <w:proofErr w:type="spellEnd"/>
      <w:r w:rsidRPr="00F4437D">
        <w:rPr>
          <w:lang w:val="en-US"/>
        </w:rPr>
        <w:t xml:space="preserve"> and discriminatory mental health laws that deprive people of liberty and their autonomy, often based on the myth that “individuals with certain diagnoses are at high risk of perpetuating violence and posing a threat to the public” (</w:t>
      </w:r>
      <w:hyperlink r:id="rId25">
        <w:r w:rsidRPr="00F4437D">
          <w:rPr>
            <w:color w:val="1155CC"/>
            <w:u w:val="single"/>
            <w:lang w:val="en-US"/>
          </w:rPr>
          <w:t>A/HRC/41/34</w:t>
        </w:r>
      </w:hyperlink>
      <w:r w:rsidRPr="00F4437D">
        <w:rPr>
          <w:lang w:val="en-US"/>
        </w:rPr>
        <w:t>). In its latest report, the Rapporteur called States to “undertake the legislative, policy and other measures required to fully implement a human rights-</w:t>
      </w:r>
      <w:r w:rsidRPr="00F4437D">
        <w:rPr>
          <w:lang w:val="en-US"/>
        </w:rPr>
        <w:lastRenderedPageBreak/>
        <w:t>based approach to mental health with the inclusive participation of those with lived experience” (</w:t>
      </w:r>
      <w:hyperlink r:id="rId26">
        <w:r w:rsidRPr="00F4437D">
          <w:rPr>
            <w:color w:val="1155CC"/>
            <w:u w:val="single"/>
            <w:lang w:val="en-US"/>
          </w:rPr>
          <w:t>A/HRC/44/48</w:t>
        </w:r>
      </w:hyperlink>
      <w:r w:rsidRPr="00F4437D">
        <w:rPr>
          <w:lang w:val="en-US"/>
        </w:rPr>
        <w:t>).</w:t>
      </w:r>
    </w:p>
    <w:p w14:paraId="629FD0DE" w14:textId="77777777" w:rsidR="00F448AF" w:rsidRPr="00F4437D" w:rsidRDefault="00F97919">
      <w:pPr>
        <w:spacing w:before="240" w:after="240"/>
        <w:jc w:val="both"/>
        <w:rPr>
          <w:lang w:val="en-US"/>
        </w:rPr>
      </w:pPr>
      <w:r w:rsidRPr="00F4437D">
        <w:rPr>
          <w:lang w:val="en-US"/>
        </w:rPr>
        <w:t xml:space="preserve">In 2020, the </w:t>
      </w:r>
      <w:r w:rsidRPr="00F4437D">
        <w:rPr>
          <w:b/>
          <w:lang w:val="en-US"/>
        </w:rPr>
        <w:t>UN Special Rapporteur on Torture and Other Cruel, Inhuman or Degrading Treatment or Punishment</w:t>
      </w:r>
      <w:r w:rsidRPr="00F4437D">
        <w:rPr>
          <w:lang w:val="en-US"/>
        </w:rPr>
        <w:t xml:space="preserve"> </w:t>
      </w:r>
      <w:proofErr w:type="spellStart"/>
      <w:r w:rsidRPr="00F4437D">
        <w:rPr>
          <w:lang w:val="en-US"/>
        </w:rPr>
        <w:t>recognised</w:t>
      </w:r>
      <w:proofErr w:type="spellEnd"/>
      <w:r w:rsidRPr="00F4437D">
        <w:rPr>
          <w:lang w:val="en-US"/>
        </w:rPr>
        <w:t xml:space="preserve"> that “psychiatric intervention based on ‘medical necessity’ or the ‘best interests’ of the patient (…) may well amount to torture” (</w:t>
      </w:r>
      <w:hyperlink r:id="rId27">
        <w:r w:rsidRPr="00F4437D">
          <w:rPr>
            <w:color w:val="1155CC"/>
            <w:u w:val="single"/>
            <w:lang w:val="en-US"/>
          </w:rPr>
          <w:t>A/HRC/43/49</w:t>
        </w:r>
      </w:hyperlink>
      <w:r w:rsidRPr="00F4437D">
        <w:rPr>
          <w:lang w:val="en-US"/>
        </w:rPr>
        <w:t>).</w:t>
      </w:r>
    </w:p>
    <w:p w14:paraId="281CCE09" w14:textId="77777777" w:rsidR="00F448AF" w:rsidRPr="00F4437D" w:rsidRDefault="00F97919">
      <w:pPr>
        <w:spacing w:before="240" w:after="240"/>
        <w:jc w:val="both"/>
        <w:rPr>
          <w:lang w:val="en-US"/>
        </w:rPr>
      </w:pPr>
      <w:r w:rsidRPr="00F4437D">
        <w:rPr>
          <w:lang w:val="en-US"/>
        </w:rPr>
        <w:t>In a</w:t>
      </w:r>
      <w:hyperlink r:id="rId28">
        <w:r w:rsidRPr="00F4437D">
          <w:rPr>
            <w:color w:val="1155CC"/>
            <w:lang w:val="en-US"/>
          </w:rPr>
          <w:t xml:space="preserve"> </w:t>
        </w:r>
      </w:hyperlink>
      <w:hyperlink r:id="rId29">
        <w:r w:rsidRPr="00F4437D">
          <w:rPr>
            <w:color w:val="1155CC"/>
            <w:u w:val="single"/>
            <w:lang w:val="en-US"/>
          </w:rPr>
          <w:t>resolution adopted in March 2020</w:t>
        </w:r>
      </w:hyperlink>
      <w:r w:rsidRPr="00F4437D">
        <w:rPr>
          <w:lang w:val="en-US"/>
        </w:rPr>
        <w:t xml:space="preserve">, the </w:t>
      </w:r>
      <w:r w:rsidRPr="00F4437D">
        <w:rPr>
          <w:b/>
          <w:lang w:val="en-US"/>
        </w:rPr>
        <w:t>UN Human Rights Council</w:t>
      </w:r>
      <w:r w:rsidRPr="00F4437D">
        <w:rPr>
          <w:lang w:val="en-US"/>
        </w:rPr>
        <w:t xml:space="preserve"> expressed deep concerns that persons with mental health conditions or psychosocial disabilities, including persons using mental health services, continue to be subject to a variety of human rights violations, including </w:t>
      </w:r>
      <w:proofErr w:type="spellStart"/>
      <w:r w:rsidRPr="00F4437D">
        <w:rPr>
          <w:lang w:val="en-US"/>
        </w:rPr>
        <w:t>overmedicalisation</w:t>
      </w:r>
      <w:proofErr w:type="spellEnd"/>
      <w:r w:rsidRPr="00F4437D">
        <w:rPr>
          <w:lang w:val="en-US"/>
        </w:rPr>
        <w:t xml:space="preserve"> and treatment practices that fail to respect their autonomy, will and preferences. It called on States to promote a paradigm shift in mental health, “through the promotion of community-, evidence- and human rights-based and people-</w:t>
      </w:r>
      <w:proofErr w:type="spellStart"/>
      <w:r w:rsidRPr="00F4437D">
        <w:rPr>
          <w:lang w:val="en-US"/>
        </w:rPr>
        <w:t>centred</w:t>
      </w:r>
      <w:proofErr w:type="spellEnd"/>
      <w:r w:rsidRPr="00F4437D">
        <w:rPr>
          <w:lang w:val="en-US"/>
        </w:rPr>
        <w:t xml:space="preserve"> services and supports that protect, promote and respect the enjoyment of the rights, autonomy, will and preferences of all persons” and through the involvement of people with psychosocial disabilities and mental health issues.</w:t>
      </w:r>
    </w:p>
    <w:p w14:paraId="76BEF581" w14:textId="2DC21A84" w:rsidR="00F448AF" w:rsidRPr="00F4437D" w:rsidRDefault="00F97919">
      <w:pPr>
        <w:rPr>
          <w:lang w:val="en-US"/>
        </w:rPr>
      </w:pPr>
      <w:r w:rsidRPr="00F4437D">
        <w:rPr>
          <w:lang w:val="en-US"/>
        </w:rPr>
        <w:t xml:space="preserve">Similarly, a growing number of </w:t>
      </w:r>
      <w:r w:rsidRPr="00F4437D">
        <w:rPr>
          <w:b/>
          <w:lang w:val="en-US"/>
        </w:rPr>
        <w:t>practitioners in the medical and scientific community</w:t>
      </w:r>
      <w:r w:rsidRPr="00F4437D">
        <w:rPr>
          <w:lang w:val="en-US"/>
        </w:rPr>
        <w:t xml:space="preserve"> are now questioning the use of coercive measures in mental healthcare. Some have reached the conclusion that all forms of coercive practices are</w:t>
      </w:r>
      <w:hyperlink r:id="rId30">
        <w:r w:rsidRPr="00F4437D">
          <w:rPr>
            <w:lang w:val="en-US"/>
          </w:rPr>
          <w:t xml:space="preserve"> </w:t>
        </w:r>
      </w:hyperlink>
      <w:hyperlink r:id="rId31">
        <w:r w:rsidRPr="00F4437D">
          <w:rPr>
            <w:color w:val="1155CC"/>
            <w:u w:val="single"/>
            <w:lang w:val="en-US"/>
          </w:rPr>
          <w:t>inconsistent with human rights-based mental health care</w:t>
        </w:r>
      </w:hyperlink>
      <w:r w:rsidRPr="00F4437D">
        <w:rPr>
          <w:lang w:val="en-US"/>
        </w:rPr>
        <w:t>. They argue that lack of research and data suggests hardly “</w:t>
      </w:r>
      <w:hyperlink r:id="rId32">
        <w:r w:rsidRPr="00F4437D">
          <w:rPr>
            <w:color w:val="1155CC"/>
            <w:u w:val="single"/>
            <w:lang w:val="en-US"/>
          </w:rPr>
          <w:t xml:space="preserve">any evidence pertaining to the </w:t>
        </w:r>
        <w:proofErr w:type="spellStart"/>
        <w:r w:rsidRPr="00F4437D">
          <w:rPr>
            <w:color w:val="1155CC"/>
            <w:u w:val="single"/>
            <w:lang w:val="en-US"/>
          </w:rPr>
          <w:t>generalisability</w:t>
        </w:r>
        <w:proofErr w:type="spellEnd"/>
        <w:r w:rsidRPr="00F4437D">
          <w:rPr>
            <w:color w:val="1155CC"/>
            <w:u w:val="single"/>
            <w:lang w:val="en-US"/>
          </w:rPr>
          <w:t xml:space="preserve"> or sustainability of individual </w:t>
        </w:r>
        <w:proofErr w:type="spellStart"/>
        <w:r w:rsidRPr="00F4437D">
          <w:rPr>
            <w:color w:val="1155CC"/>
            <w:u w:val="single"/>
            <w:lang w:val="en-US"/>
          </w:rPr>
          <w:t>programmes</w:t>
        </w:r>
        <w:proofErr w:type="spellEnd"/>
      </w:hyperlink>
      <w:r w:rsidRPr="00F4437D">
        <w:rPr>
          <w:lang w:val="en-US"/>
        </w:rPr>
        <w:t>”. The lack of evidence of their effectiveness is on the other hand accompanied by the</w:t>
      </w:r>
      <w:hyperlink r:id="rId33" w:anchor="wps20600-bib-0007">
        <w:r w:rsidRPr="00F4437D">
          <w:rPr>
            <w:lang w:val="en-US"/>
          </w:rPr>
          <w:t xml:space="preserve"> </w:t>
        </w:r>
      </w:hyperlink>
      <w:hyperlink r:id="rId34" w:anchor="wps20600-bib-0007">
        <w:r w:rsidRPr="00F4437D">
          <w:rPr>
            <w:color w:val="1155CC"/>
            <w:u w:val="single"/>
            <w:lang w:val="en-US"/>
          </w:rPr>
          <w:t>evidence that coercive practices</w:t>
        </w:r>
      </w:hyperlink>
      <w:r w:rsidRPr="00F4437D">
        <w:rPr>
          <w:color w:val="1155CC"/>
          <w:lang w:val="en-US"/>
        </w:rPr>
        <w:t xml:space="preserve"> </w:t>
      </w:r>
      <w:r w:rsidRPr="00F4437D">
        <w:rPr>
          <w:lang w:val="en-US"/>
        </w:rPr>
        <w:t>such as seclusion and restraint actively cause harm to physical and mental health. Evidence that contests coercive treatment also points to poor health outcomes and drastically shorter life-expectancy of those involuntary treated.</w:t>
      </w:r>
    </w:p>
    <w:p w14:paraId="16DD4296" w14:textId="77777777" w:rsidR="00F448AF" w:rsidRPr="00F4437D" w:rsidRDefault="00F97919" w:rsidP="00F4437D">
      <w:pPr>
        <w:pStyle w:val="Heading1"/>
        <w:rPr>
          <w:lang w:val="en-US"/>
        </w:rPr>
      </w:pPr>
      <w:bookmarkStart w:id="11" w:name="_Toc65143831"/>
      <w:r w:rsidRPr="00F4437D">
        <w:rPr>
          <w:lang w:val="en-US"/>
        </w:rPr>
        <w:t>Advocating against the adoption of the draft additional protocol</w:t>
      </w:r>
      <w:bookmarkEnd w:id="11"/>
      <w:r w:rsidRPr="00F4437D">
        <w:rPr>
          <w:lang w:val="en-US"/>
        </w:rPr>
        <w:t xml:space="preserve"> </w:t>
      </w:r>
    </w:p>
    <w:p w14:paraId="3E560185" w14:textId="4AE35963" w:rsidR="00F448AF" w:rsidRPr="00F4437D" w:rsidRDefault="00F97919" w:rsidP="000C793C">
      <w:pPr>
        <w:pStyle w:val="Heading2"/>
        <w:rPr>
          <w:lang w:val="en-US"/>
        </w:rPr>
      </w:pPr>
      <w:bookmarkStart w:id="12" w:name="_Toc65143832"/>
      <w:r w:rsidRPr="00F4437D">
        <w:rPr>
          <w:lang w:val="en-US"/>
        </w:rPr>
        <w:t>Timeline of adoption</w:t>
      </w:r>
      <w:bookmarkEnd w:id="12"/>
      <w:r w:rsidRPr="00F4437D">
        <w:rPr>
          <w:lang w:val="en-US"/>
        </w:rPr>
        <w:t xml:space="preserve"> </w:t>
      </w:r>
    </w:p>
    <w:p w14:paraId="0485271C" w14:textId="77777777" w:rsidR="00F448AF" w:rsidRPr="00F4437D" w:rsidRDefault="00F97919">
      <w:pPr>
        <w:rPr>
          <w:lang w:val="en-US"/>
        </w:rPr>
      </w:pPr>
      <w:r w:rsidRPr="00F4437D">
        <w:rPr>
          <w:lang w:val="en-US"/>
        </w:rPr>
        <w:t xml:space="preserve">The draft additional protocol needs to be approved by different actors before being officially adopted by the Council of Europe. After adoption by the Council of Europe, it will be open to ratification by Member States. </w:t>
      </w:r>
    </w:p>
    <w:p w14:paraId="0339FDD8" w14:textId="77777777" w:rsidR="00F448AF" w:rsidRPr="00F4437D" w:rsidRDefault="00F448AF">
      <w:pPr>
        <w:rPr>
          <w:lang w:val="en-US"/>
        </w:rPr>
      </w:pPr>
    </w:p>
    <w:p w14:paraId="62CC026F" w14:textId="77777777" w:rsidR="00F448AF" w:rsidRPr="00F4437D" w:rsidRDefault="00F97919">
      <w:pPr>
        <w:rPr>
          <w:lang w:val="en-US"/>
        </w:rPr>
      </w:pPr>
      <w:r w:rsidRPr="00F4437D">
        <w:rPr>
          <w:lang w:val="en-US"/>
        </w:rPr>
        <w:t xml:space="preserve">The main actors are the </w:t>
      </w:r>
      <w:r w:rsidRPr="00F4437D">
        <w:rPr>
          <w:b/>
          <w:lang w:val="en-US"/>
        </w:rPr>
        <w:t>Committee of Bioethics</w:t>
      </w:r>
      <w:r w:rsidRPr="00F4437D">
        <w:rPr>
          <w:lang w:val="en-US"/>
        </w:rPr>
        <w:t xml:space="preserve">, the </w:t>
      </w:r>
      <w:r w:rsidRPr="00F4437D">
        <w:rPr>
          <w:b/>
          <w:lang w:val="en-US"/>
        </w:rPr>
        <w:t xml:space="preserve">Steering Committee on Human </w:t>
      </w:r>
      <w:proofErr w:type="gramStart"/>
      <w:r w:rsidRPr="00F4437D">
        <w:rPr>
          <w:b/>
          <w:lang w:val="en-US"/>
        </w:rPr>
        <w:t>Rights</w:t>
      </w:r>
      <w:proofErr w:type="gramEnd"/>
      <w:r w:rsidRPr="00F4437D">
        <w:rPr>
          <w:lang w:val="en-US"/>
        </w:rPr>
        <w:t xml:space="preserve"> and the </w:t>
      </w:r>
      <w:r w:rsidRPr="00F4437D">
        <w:rPr>
          <w:b/>
          <w:lang w:val="en-US"/>
        </w:rPr>
        <w:t>Committee of Ministers</w:t>
      </w:r>
      <w:r w:rsidRPr="00F4437D">
        <w:rPr>
          <w:lang w:val="en-US"/>
        </w:rPr>
        <w:t xml:space="preserve">. The three bodies are composed of representatives from member states. This means that the adoption of the protocol is </w:t>
      </w:r>
      <w:r w:rsidRPr="00F4437D">
        <w:rPr>
          <w:lang w:val="en-US"/>
        </w:rPr>
        <w:lastRenderedPageBreak/>
        <w:t xml:space="preserve">a </w:t>
      </w:r>
      <w:r w:rsidRPr="00F4437D">
        <w:rPr>
          <w:b/>
          <w:u w:val="single"/>
          <w:lang w:val="en-US"/>
        </w:rPr>
        <w:t>decision made by countries</w:t>
      </w:r>
      <w:r w:rsidRPr="00F4437D">
        <w:rPr>
          <w:lang w:val="en-US"/>
        </w:rPr>
        <w:t xml:space="preserve">. Each country has one vote. Even those that did not ratify the Oviedo Convention. </w:t>
      </w:r>
    </w:p>
    <w:p w14:paraId="47865AA8" w14:textId="77777777" w:rsidR="00F448AF" w:rsidRPr="00F4437D" w:rsidRDefault="00F448AF">
      <w:pPr>
        <w:rPr>
          <w:lang w:val="en-US"/>
        </w:rPr>
      </w:pPr>
    </w:p>
    <w:p w14:paraId="0850B2F4" w14:textId="77777777" w:rsidR="00F448AF" w:rsidRPr="00F4437D" w:rsidRDefault="00F97919">
      <w:pPr>
        <w:rPr>
          <w:lang w:val="en-US"/>
        </w:rPr>
      </w:pPr>
      <w:r w:rsidRPr="00F4437D">
        <w:rPr>
          <w:lang w:val="en-US"/>
        </w:rPr>
        <w:t xml:space="preserve">You can find more information on the structure and different actors of the Council of Europe here: </w:t>
      </w:r>
      <w:hyperlink r:id="rId35">
        <w:r w:rsidRPr="00F4437D">
          <w:rPr>
            <w:color w:val="1155CC"/>
            <w:u w:val="single"/>
            <w:lang w:val="en-US"/>
          </w:rPr>
          <w:t>https://www.coe.int/en/web/about-us/structure</w:t>
        </w:r>
      </w:hyperlink>
      <w:r w:rsidRPr="00F4437D">
        <w:rPr>
          <w:lang w:val="en-US"/>
        </w:rPr>
        <w:t xml:space="preserve"> </w:t>
      </w:r>
    </w:p>
    <w:p w14:paraId="1AEDFEE7" w14:textId="77777777" w:rsidR="00F448AF" w:rsidRPr="00F4437D" w:rsidRDefault="00F448AF">
      <w:pPr>
        <w:rPr>
          <w:lang w:val="en-US"/>
        </w:rPr>
      </w:pPr>
    </w:p>
    <w:p w14:paraId="3758A99A" w14:textId="2D052DEE" w:rsidR="00F448AF" w:rsidRPr="00F4437D" w:rsidRDefault="000C793C" w:rsidP="00F4437D">
      <w:pPr>
        <w:pBdr>
          <w:top w:val="single" w:sz="4" w:space="1" w:color="auto"/>
          <w:left w:val="single" w:sz="4" w:space="4" w:color="auto"/>
          <w:bottom w:val="single" w:sz="4" w:space="1" w:color="auto"/>
          <w:right w:val="single" w:sz="4" w:space="4" w:color="auto"/>
        </w:pBdr>
        <w:ind w:left="720"/>
        <w:jc w:val="center"/>
        <w:rPr>
          <w:b/>
          <w:bCs/>
          <w:lang w:val="en-US"/>
        </w:rPr>
      </w:pPr>
      <w:r>
        <w:rPr>
          <w:b/>
          <w:bCs/>
          <w:lang w:val="en-US"/>
        </w:rPr>
        <w:t xml:space="preserve">Provisional timetable </w:t>
      </w:r>
    </w:p>
    <w:p w14:paraId="64FA2AB7" w14:textId="77777777" w:rsidR="00F4437D" w:rsidRPr="00F4437D" w:rsidRDefault="00F4437D" w:rsidP="00F4437D">
      <w:pPr>
        <w:pBdr>
          <w:top w:val="single" w:sz="4" w:space="1" w:color="auto"/>
          <w:left w:val="single" w:sz="4" w:space="4" w:color="auto"/>
          <w:bottom w:val="single" w:sz="4" w:space="1" w:color="auto"/>
          <w:right w:val="single" w:sz="4" w:space="4" w:color="auto"/>
        </w:pBdr>
        <w:ind w:left="720"/>
        <w:rPr>
          <w:lang w:val="en-US"/>
        </w:rPr>
      </w:pPr>
    </w:p>
    <w:p w14:paraId="5F6F4FEF" w14:textId="77777777" w:rsidR="00F448AF" w:rsidRPr="00F4437D" w:rsidRDefault="00F97919" w:rsidP="00F4437D">
      <w:pPr>
        <w:pBdr>
          <w:top w:val="single" w:sz="4" w:space="1" w:color="auto"/>
          <w:left w:val="single" w:sz="4" w:space="4" w:color="auto"/>
          <w:bottom w:val="single" w:sz="4" w:space="1" w:color="auto"/>
          <w:right w:val="single" w:sz="4" w:space="4" w:color="auto"/>
        </w:pBdr>
        <w:ind w:left="720"/>
        <w:rPr>
          <w:lang w:val="en-US"/>
        </w:rPr>
      </w:pPr>
      <w:r w:rsidRPr="00F4437D">
        <w:rPr>
          <w:b/>
          <w:lang w:val="en-US"/>
        </w:rPr>
        <w:t>June 1 – 4, 2021</w:t>
      </w:r>
      <w:r w:rsidRPr="00F4437D">
        <w:rPr>
          <w:lang w:val="en-US"/>
        </w:rPr>
        <w:t xml:space="preserve">: State delegations vote in Committee of Bioethics’ plenary </w:t>
      </w:r>
      <w:proofErr w:type="gramStart"/>
      <w:r w:rsidRPr="00F4437D">
        <w:rPr>
          <w:lang w:val="en-US"/>
        </w:rPr>
        <w:t>meeting</w:t>
      </w:r>
      <w:proofErr w:type="gramEnd"/>
      <w:r w:rsidRPr="00F4437D">
        <w:rPr>
          <w:lang w:val="en-US"/>
        </w:rPr>
        <w:t xml:space="preserve">  </w:t>
      </w:r>
    </w:p>
    <w:p w14:paraId="4C5A7F9B" w14:textId="77777777" w:rsidR="00F448AF" w:rsidRPr="00F4437D" w:rsidRDefault="00F448AF" w:rsidP="00F4437D">
      <w:pPr>
        <w:pBdr>
          <w:top w:val="single" w:sz="4" w:space="1" w:color="auto"/>
          <w:left w:val="single" w:sz="4" w:space="4" w:color="auto"/>
          <w:bottom w:val="single" w:sz="4" w:space="1" w:color="auto"/>
          <w:right w:val="single" w:sz="4" w:space="4" w:color="auto"/>
        </w:pBdr>
        <w:ind w:left="720"/>
        <w:rPr>
          <w:lang w:val="en-US"/>
        </w:rPr>
      </w:pPr>
    </w:p>
    <w:p w14:paraId="46DE39D8" w14:textId="77777777" w:rsidR="00F448AF" w:rsidRPr="00F4437D" w:rsidRDefault="00F97919" w:rsidP="00F4437D">
      <w:pPr>
        <w:pBdr>
          <w:top w:val="single" w:sz="4" w:space="1" w:color="auto"/>
          <w:left w:val="single" w:sz="4" w:space="4" w:color="auto"/>
          <w:bottom w:val="single" w:sz="4" w:space="1" w:color="auto"/>
          <w:right w:val="single" w:sz="4" w:space="4" w:color="auto"/>
        </w:pBdr>
        <w:ind w:left="720"/>
        <w:rPr>
          <w:b/>
          <w:lang w:val="en-US"/>
        </w:rPr>
      </w:pPr>
      <w:r w:rsidRPr="00F4437D">
        <w:rPr>
          <w:b/>
          <w:lang w:val="en-US"/>
        </w:rPr>
        <w:t>September-October 2021 (TBC)</w:t>
      </w:r>
    </w:p>
    <w:p w14:paraId="565DF9D2" w14:textId="53155D66" w:rsidR="00F448AF" w:rsidRPr="00F4437D" w:rsidRDefault="00F4437D" w:rsidP="00F4437D">
      <w:pPr>
        <w:pBdr>
          <w:top w:val="single" w:sz="4" w:space="1" w:color="auto"/>
          <w:left w:val="single" w:sz="4" w:space="4" w:color="auto"/>
          <w:bottom w:val="single" w:sz="4" w:space="1" w:color="auto"/>
          <w:right w:val="single" w:sz="4" w:space="4" w:color="auto"/>
        </w:pBdr>
        <w:ind w:left="720"/>
        <w:rPr>
          <w:lang w:val="en-US"/>
        </w:rPr>
      </w:pPr>
      <w:r>
        <w:rPr>
          <w:lang w:val="en-US"/>
        </w:rPr>
        <w:t>-</w:t>
      </w:r>
      <w:r w:rsidR="00F97919" w:rsidRPr="00F4437D">
        <w:rPr>
          <w:lang w:val="en-US"/>
        </w:rPr>
        <w:t xml:space="preserve">Decision on adoption by Steering Committee on Human Rights </w:t>
      </w:r>
    </w:p>
    <w:p w14:paraId="6E45CBC5" w14:textId="75AD006C" w:rsidR="00F448AF" w:rsidRPr="00F4437D" w:rsidRDefault="00F4437D" w:rsidP="00F4437D">
      <w:pPr>
        <w:pBdr>
          <w:top w:val="single" w:sz="4" w:space="1" w:color="auto"/>
          <w:left w:val="single" w:sz="4" w:space="4" w:color="auto"/>
          <w:bottom w:val="single" w:sz="4" w:space="1" w:color="auto"/>
          <w:right w:val="single" w:sz="4" w:space="4" w:color="auto"/>
        </w:pBdr>
        <w:ind w:left="720"/>
        <w:rPr>
          <w:lang w:val="en-US"/>
        </w:rPr>
      </w:pPr>
      <w:r>
        <w:rPr>
          <w:lang w:val="en-US"/>
        </w:rPr>
        <w:t>-</w:t>
      </w:r>
      <w:r w:rsidR="00F97919" w:rsidRPr="00F4437D">
        <w:rPr>
          <w:lang w:val="en-US"/>
        </w:rPr>
        <w:t xml:space="preserve">Non-binding opinion of the Parliamentary Assembly </w:t>
      </w:r>
    </w:p>
    <w:p w14:paraId="06A746A5" w14:textId="77777777" w:rsidR="00F448AF" w:rsidRPr="00F4437D" w:rsidRDefault="00F448AF" w:rsidP="00F4437D">
      <w:pPr>
        <w:pBdr>
          <w:top w:val="single" w:sz="4" w:space="1" w:color="auto"/>
          <w:left w:val="single" w:sz="4" w:space="4" w:color="auto"/>
          <w:bottom w:val="single" w:sz="4" w:space="1" w:color="auto"/>
          <w:right w:val="single" w:sz="4" w:space="4" w:color="auto"/>
        </w:pBdr>
        <w:ind w:left="720"/>
        <w:rPr>
          <w:lang w:val="en-US"/>
        </w:rPr>
      </w:pPr>
    </w:p>
    <w:p w14:paraId="79CA53D0" w14:textId="472FD44C" w:rsidR="00F448AF" w:rsidRPr="00906E9D" w:rsidRDefault="00F97919" w:rsidP="00906E9D">
      <w:pPr>
        <w:pBdr>
          <w:top w:val="single" w:sz="4" w:space="1" w:color="auto"/>
          <w:left w:val="single" w:sz="4" w:space="4" w:color="auto"/>
          <w:bottom w:val="single" w:sz="4" w:space="1" w:color="auto"/>
          <w:right w:val="single" w:sz="4" w:space="4" w:color="auto"/>
        </w:pBdr>
        <w:ind w:left="720"/>
        <w:rPr>
          <w:lang w:val="en-US"/>
        </w:rPr>
      </w:pPr>
      <w:r w:rsidRPr="00F4437D">
        <w:rPr>
          <w:b/>
          <w:lang w:val="en-US"/>
        </w:rPr>
        <w:t>Fall 2021-Spring 2022 (exact time TBC)</w:t>
      </w:r>
      <w:r w:rsidRPr="00F4437D">
        <w:rPr>
          <w:lang w:val="en-US"/>
        </w:rPr>
        <w:t xml:space="preserve">: Decision on adoption by Committee of Ministers. The decision is usually by consensus involving all Member States of the Council of Europe.  </w:t>
      </w:r>
    </w:p>
    <w:p w14:paraId="61FE5084" w14:textId="21998C9B" w:rsidR="00F448AF" w:rsidRPr="00F4437D" w:rsidRDefault="00F97919" w:rsidP="00F4437D">
      <w:pPr>
        <w:pStyle w:val="Heading2"/>
        <w:rPr>
          <w:lang w:val="en-US"/>
        </w:rPr>
      </w:pPr>
      <w:bookmarkStart w:id="13" w:name="_Toc65143833"/>
      <w:r w:rsidRPr="00F4437D">
        <w:rPr>
          <w:lang w:val="en-US"/>
        </w:rPr>
        <w:t xml:space="preserve">General </w:t>
      </w:r>
      <w:r w:rsidR="00EA5767">
        <w:rPr>
          <w:lang w:val="en-US"/>
        </w:rPr>
        <w:t>p</w:t>
      </w:r>
      <w:r w:rsidRPr="00F4437D">
        <w:rPr>
          <w:lang w:val="en-US"/>
        </w:rPr>
        <w:t xml:space="preserve">rocess of </w:t>
      </w:r>
      <w:r w:rsidR="00EA5767">
        <w:rPr>
          <w:lang w:val="en-US"/>
        </w:rPr>
        <w:t>a</w:t>
      </w:r>
      <w:r w:rsidRPr="00F4437D">
        <w:rPr>
          <w:lang w:val="en-US"/>
        </w:rPr>
        <w:t>doption at the Council of Europe</w:t>
      </w:r>
      <w:bookmarkEnd w:id="13"/>
      <w:r w:rsidRPr="00F4437D">
        <w:rPr>
          <w:lang w:val="en-US"/>
        </w:rPr>
        <w:t xml:space="preserve"> </w:t>
      </w:r>
    </w:p>
    <w:p w14:paraId="319CB3EB" w14:textId="77777777" w:rsidR="00F448AF" w:rsidRPr="00F4437D" w:rsidRDefault="00F97919">
      <w:pPr>
        <w:rPr>
          <w:lang w:val="en-US"/>
        </w:rPr>
      </w:pPr>
      <w:r w:rsidRPr="00F4437D">
        <w:rPr>
          <w:lang w:val="en-US"/>
        </w:rPr>
        <w:t xml:space="preserve">As shown in the timetable, there are several steps before final adoption: </w:t>
      </w:r>
    </w:p>
    <w:p w14:paraId="63AEFD3C" w14:textId="77777777" w:rsidR="00F448AF" w:rsidRDefault="00F97919">
      <w:r>
        <w:rPr>
          <w:noProof/>
        </w:rPr>
        <w:drawing>
          <wp:inline distT="114300" distB="114300" distL="114300" distR="114300" wp14:anchorId="4F6B3142" wp14:editId="7456DFB9">
            <wp:extent cx="6000750" cy="4269921"/>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6"/>
                    <a:srcRect/>
                    <a:stretch>
                      <a:fillRect/>
                    </a:stretch>
                  </pic:blipFill>
                  <pic:spPr>
                    <a:xfrm>
                      <a:off x="0" y="0"/>
                      <a:ext cx="6060231" cy="4312246"/>
                    </a:xfrm>
                    <a:prstGeom prst="rect">
                      <a:avLst/>
                    </a:prstGeom>
                    <a:ln/>
                  </pic:spPr>
                </pic:pic>
              </a:graphicData>
            </a:graphic>
          </wp:inline>
        </w:drawing>
      </w:r>
    </w:p>
    <w:p w14:paraId="4B35CFD9" w14:textId="77777777" w:rsidR="00F448AF" w:rsidRDefault="00F448AF"/>
    <w:p w14:paraId="6A7384A2" w14:textId="77777777" w:rsidR="00F448AF" w:rsidRPr="00F4437D" w:rsidRDefault="00F97919">
      <w:pPr>
        <w:numPr>
          <w:ilvl w:val="0"/>
          <w:numId w:val="1"/>
        </w:numPr>
        <w:rPr>
          <w:color w:val="1C4587"/>
          <w:lang w:val="en-US"/>
        </w:rPr>
      </w:pPr>
      <w:r w:rsidRPr="00F4437D">
        <w:rPr>
          <w:b/>
          <w:color w:val="1C4587"/>
          <w:lang w:val="en-US"/>
        </w:rPr>
        <w:t xml:space="preserve">Adoption by the </w:t>
      </w:r>
      <w:hyperlink r:id="rId37">
        <w:r w:rsidRPr="00F4437D">
          <w:rPr>
            <w:b/>
            <w:color w:val="1155CC"/>
            <w:u w:val="single"/>
            <w:lang w:val="en-US"/>
          </w:rPr>
          <w:t>DH-BIO Committee</w:t>
        </w:r>
      </w:hyperlink>
      <w:r w:rsidRPr="00F4437D">
        <w:rPr>
          <w:color w:val="1C4587"/>
          <w:lang w:val="en-US"/>
        </w:rPr>
        <w:t xml:space="preserve"> </w:t>
      </w:r>
      <w:r w:rsidRPr="00A1711C">
        <w:rPr>
          <w:b/>
          <w:bCs/>
          <w:color w:val="1C4587"/>
          <w:lang w:val="en-US"/>
        </w:rPr>
        <w:t>(Step 1)</w:t>
      </w:r>
      <w:r w:rsidRPr="00F4437D">
        <w:rPr>
          <w:color w:val="1C4587"/>
          <w:lang w:val="en-US"/>
        </w:rPr>
        <w:t xml:space="preserve">: </w:t>
      </w:r>
      <w:proofErr w:type="gramStart"/>
      <w:r w:rsidRPr="00F4437D">
        <w:rPr>
          <w:color w:val="1C4587"/>
          <w:lang w:val="en-US"/>
        </w:rPr>
        <w:t>the</w:t>
      </w:r>
      <w:proofErr w:type="gramEnd"/>
      <w:r w:rsidRPr="00F4437D">
        <w:rPr>
          <w:color w:val="1C4587"/>
          <w:lang w:val="en-US"/>
        </w:rPr>
        <w:t xml:space="preserve"> Secretariat of the DH-BIO Committee circulated a final version of the draft protocol in December 2020 and indicated it will be put for adoption at its plenary meeting on 1-4 June 2021. </w:t>
      </w:r>
    </w:p>
    <w:p w14:paraId="6CB41BA8" w14:textId="77777777" w:rsidR="00F448AF" w:rsidRPr="00F4437D" w:rsidRDefault="00F448AF">
      <w:pPr>
        <w:ind w:left="720"/>
        <w:rPr>
          <w:lang w:val="en-US"/>
        </w:rPr>
      </w:pPr>
    </w:p>
    <w:p w14:paraId="5495EFF2" w14:textId="5BD2F7B9" w:rsidR="00F448AF" w:rsidRPr="00F4437D" w:rsidRDefault="00B168BA">
      <w:pPr>
        <w:ind w:left="720"/>
        <w:rPr>
          <w:lang w:val="en-US"/>
        </w:rPr>
      </w:pPr>
      <w:r>
        <w:rPr>
          <w:lang w:val="en-US"/>
        </w:rPr>
        <w:t>From our experience with the DH-BIO Committee in the past years, we</w:t>
      </w:r>
      <w:r w:rsidR="00F97919" w:rsidRPr="00F4437D">
        <w:rPr>
          <w:lang w:val="en-US"/>
        </w:rPr>
        <w:t xml:space="preserve"> believe that the Secretariat and </w:t>
      </w:r>
      <w:r w:rsidR="00A1711C">
        <w:rPr>
          <w:lang w:val="en-US"/>
        </w:rPr>
        <w:t xml:space="preserve">most </w:t>
      </w:r>
      <w:r w:rsidR="00F97919" w:rsidRPr="00F4437D">
        <w:rPr>
          <w:lang w:val="en-US"/>
        </w:rPr>
        <w:t xml:space="preserve">members of the Committee will aim to </w:t>
      </w:r>
      <w:r w:rsidR="00A1711C">
        <w:rPr>
          <w:lang w:val="en-US"/>
        </w:rPr>
        <w:t>adopt the draft additional protocol</w:t>
      </w:r>
      <w:r w:rsidR="00F97919" w:rsidRPr="00F4437D">
        <w:rPr>
          <w:lang w:val="en-US"/>
        </w:rPr>
        <w:t xml:space="preserve"> in June. Previous attempts to convince members to oppose the </w:t>
      </w:r>
      <w:proofErr w:type="spellStart"/>
      <w:r w:rsidR="00F97919" w:rsidRPr="00F4437D">
        <w:rPr>
          <w:lang w:val="en-US"/>
        </w:rPr>
        <w:t>finalisation</w:t>
      </w:r>
      <w:proofErr w:type="spellEnd"/>
      <w:r w:rsidR="00F97919" w:rsidRPr="00F4437D">
        <w:rPr>
          <w:lang w:val="en-US"/>
        </w:rPr>
        <w:t xml:space="preserve"> were unsuccessful. </w:t>
      </w:r>
      <w:proofErr w:type="gramStart"/>
      <w:r w:rsidR="00F97919" w:rsidRPr="00F4437D">
        <w:rPr>
          <w:lang w:val="en-US"/>
        </w:rPr>
        <w:t>A majority of</w:t>
      </w:r>
      <w:proofErr w:type="gramEnd"/>
      <w:r w:rsidR="00F97919" w:rsidRPr="00F4437D">
        <w:rPr>
          <w:lang w:val="en-US"/>
        </w:rPr>
        <w:t xml:space="preserve"> the members has no knowledge of the CRPD and international human rights law, and do not consider the protocol violate</w:t>
      </w:r>
      <w:r w:rsidR="00A1711C">
        <w:rPr>
          <w:lang w:val="en-US"/>
        </w:rPr>
        <w:t>s</w:t>
      </w:r>
      <w:r w:rsidR="00F97919" w:rsidRPr="00F4437D">
        <w:rPr>
          <w:lang w:val="en-US"/>
        </w:rPr>
        <w:t xml:space="preserve"> the CRPD. </w:t>
      </w:r>
    </w:p>
    <w:p w14:paraId="1722F0C2" w14:textId="77777777" w:rsidR="00F448AF" w:rsidRPr="00F4437D" w:rsidRDefault="00F448AF">
      <w:pPr>
        <w:rPr>
          <w:lang w:val="en-US"/>
        </w:rPr>
      </w:pPr>
    </w:p>
    <w:p w14:paraId="327AEDC9" w14:textId="10F9ECD5" w:rsidR="00F448AF" w:rsidRPr="00F4437D" w:rsidRDefault="00F97919">
      <w:pPr>
        <w:numPr>
          <w:ilvl w:val="0"/>
          <w:numId w:val="1"/>
        </w:numPr>
        <w:rPr>
          <w:color w:val="1C4587"/>
          <w:lang w:val="en-US"/>
        </w:rPr>
      </w:pPr>
      <w:r w:rsidRPr="00F4437D">
        <w:rPr>
          <w:b/>
          <w:color w:val="1C4587"/>
          <w:lang w:val="en-US"/>
        </w:rPr>
        <w:t xml:space="preserve">Review by the </w:t>
      </w:r>
      <w:hyperlink r:id="rId38">
        <w:r w:rsidRPr="00F4437D">
          <w:rPr>
            <w:b/>
            <w:color w:val="1155CC"/>
            <w:u w:val="single"/>
            <w:lang w:val="en-US"/>
          </w:rPr>
          <w:t>Steering Committee on Human Rights</w:t>
        </w:r>
      </w:hyperlink>
      <w:r w:rsidRPr="00F4437D">
        <w:rPr>
          <w:b/>
          <w:color w:val="1C4587"/>
          <w:lang w:val="en-US"/>
        </w:rPr>
        <w:t xml:space="preserve"> (CDDH) (Step 2)</w:t>
      </w:r>
      <w:r w:rsidRPr="00F4437D">
        <w:rPr>
          <w:color w:val="1C4587"/>
          <w:lang w:val="en-US"/>
        </w:rPr>
        <w:t xml:space="preserve">: Once </w:t>
      </w:r>
      <w:proofErr w:type="spellStart"/>
      <w:r w:rsidRPr="00F4437D">
        <w:rPr>
          <w:color w:val="1C4587"/>
          <w:lang w:val="en-US"/>
        </w:rPr>
        <w:t>finalised</w:t>
      </w:r>
      <w:proofErr w:type="spellEnd"/>
      <w:r w:rsidRPr="00F4437D">
        <w:rPr>
          <w:color w:val="1C4587"/>
          <w:lang w:val="en-US"/>
        </w:rPr>
        <w:t xml:space="preserve"> by the DH</w:t>
      </w:r>
      <w:r w:rsidR="00A1711C">
        <w:rPr>
          <w:color w:val="1C4587"/>
          <w:lang w:val="en-US"/>
        </w:rPr>
        <w:t>-BIO</w:t>
      </w:r>
      <w:r w:rsidRPr="00F4437D">
        <w:rPr>
          <w:color w:val="1C4587"/>
          <w:lang w:val="en-US"/>
        </w:rPr>
        <w:t xml:space="preserve"> Committee, the additional protocol would come under review by the CDDH. Governments of</w:t>
      </w:r>
      <w:r w:rsidR="00A1711C">
        <w:rPr>
          <w:color w:val="1C4587"/>
          <w:lang w:val="en-US"/>
        </w:rPr>
        <w:t xml:space="preserve"> M</w:t>
      </w:r>
      <w:r w:rsidRPr="00F4437D">
        <w:rPr>
          <w:color w:val="1C4587"/>
          <w:lang w:val="en-US"/>
        </w:rPr>
        <w:t>ember States designate one or more representatives of the highest possible rank in the field of human rights. Each member of the committee has one vote.</w:t>
      </w:r>
      <w:r w:rsidR="00FA14EA">
        <w:rPr>
          <w:color w:val="1C4587"/>
          <w:lang w:val="en-US"/>
        </w:rPr>
        <w:t xml:space="preserve"> However, if there is no opposition within the Committee, the protocol may be adopted by consensus; without calling for a vote.</w:t>
      </w:r>
    </w:p>
    <w:p w14:paraId="31011169" w14:textId="77777777" w:rsidR="00F448AF" w:rsidRPr="00F4437D" w:rsidRDefault="00F97919">
      <w:pPr>
        <w:rPr>
          <w:lang w:val="en-US"/>
        </w:rPr>
      </w:pPr>
      <w:r w:rsidRPr="00F4437D">
        <w:rPr>
          <w:lang w:val="en-US"/>
        </w:rPr>
        <w:tab/>
      </w:r>
    </w:p>
    <w:p w14:paraId="1105B75F" w14:textId="48A42739" w:rsidR="00F448AF" w:rsidRPr="00FA14EA" w:rsidRDefault="00F97919">
      <w:pPr>
        <w:ind w:left="720"/>
        <w:rPr>
          <w:lang w:val="en-US"/>
        </w:rPr>
      </w:pPr>
      <w:r w:rsidRPr="00F4437D">
        <w:rPr>
          <w:lang w:val="en-US"/>
        </w:rPr>
        <w:t xml:space="preserve">The CDDH is composed of national experts that have more expertise on human rights law, and potentially on the CRPD. It also includes observers, such as representatives of the Commissioner for Human Rights and the European Network of National Human Rights Institutions, that cannot vote but can make a statement during the meeting. </w:t>
      </w:r>
      <w:r w:rsidRPr="00FA14EA">
        <w:rPr>
          <w:lang w:val="en-US"/>
        </w:rPr>
        <w:t xml:space="preserve">We believe it is important to inform this body.  </w:t>
      </w:r>
    </w:p>
    <w:p w14:paraId="23588344" w14:textId="77777777" w:rsidR="00F448AF" w:rsidRPr="00FA14EA" w:rsidRDefault="00F448AF">
      <w:pPr>
        <w:rPr>
          <w:lang w:val="en-US"/>
        </w:rPr>
      </w:pPr>
    </w:p>
    <w:p w14:paraId="15B093AF" w14:textId="6F304B36" w:rsidR="00F448AF" w:rsidRPr="00F4437D" w:rsidRDefault="00F97919">
      <w:pPr>
        <w:numPr>
          <w:ilvl w:val="0"/>
          <w:numId w:val="1"/>
        </w:numPr>
        <w:rPr>
          <w:color w:val="1C4587"/>
          <w:lang w:val="en-US"/>
        </w:rPr>
      </w:pPr>
      <w:r w:rsidRPr="00F4437D">
        <w:rPr>
          <w:b/>
          <w:color w:val="1C4587"/>
          <w:lang w:val="en-US"/>
        </w:rPr>
        <w:t>Non-binding opinion of the Parliamentary Assembly (Step 3):</w:t>
      </w:r>
      <w:r w:rsidRPr="00F4437D">
        <w:rPr>
          <w:color w:val="1C4587"/>
          <w:lang w:val="en-US"/>
        </w:rPr>
        <w:t xml:space="preserve"> if the CDDH approves the draft additional protocol the Parliamentary Assembly (PACE) will be asked to issue a non-binding opinion</w:t>
      </w:r>
      <w:r w:rsidR="00FA14EA">
        <w:rPr>
          <w:color w:val="1C4587"/>
          <w:lang w:val="en-US"/>
        </w:rPr>
        <w:t xml:space="preserve"> on the content of the protocol</w:t>
      </w:r>
      <w:r w:rsidRPr="00F4437D">
        <w:rPr>
          <w:color w:val="1C4587"/>
          <w:lang w:val="en-US"/>
        </w:rPr>
        <w:t xml:space="preserve">. </w:t>
      </w:r>
    </w:p>
    <w:p w14:paraId="321E5B18" w14:textId="77777777" w:rsidR="00F448AF" w:rsidRPr="00F4437D" w:rsidRDefault="00F448AF">
      <w:pPr>
        <w:ind w:left="720"/>
        <w:rPr>
          <w:lang w:val="en-US"/>
        </w:rPr>
      </w:pPr>
    </w:p>
    <w:p w14:paraId="51997C3D" w14:textId="5DB5F142" w:rsidR="00F448AF" w:rsidRPr="00FA14EA" w:rsidRDefault="00F97919">
      <w:pPr>
        <w:ind w:left="720"/>
        <w:rPr>
          <w:lang w:val="en-US"/>
        </w:rPr>
      </w:pPr>
      <w:r w:rsidRPr="00F4437D">
        <w:rPr>
          <w:lang w:val="en-US"/>
        </w:rPr>
        <w:t xml:space="preserve">Over the past years, the PACE issued a report and resolution, encouraging the DH-BIO, and Council of Europe as a whole, to divert its efforts away from the draft additional protocol and towards guidance on voluntary care. </w:t>
      </w:r>
      <w:r w:rsidR="00FA14EA">
        <w:rPr>
          <w:lang w:val="en-US"/>
        </w:rPr>
        <w:t xml:space="preserve">We believe that there is no need to advocate to the PACE as they are already against the protocol. </w:t>
      </w:r>
      <w:r w:rsidRPr="00FA14EA">
        <w:rPr>
          <w:lang w:val="en-US"/>
        </w:rPr>
        <w:t>Members of PACE are good allies</w:t>
      </w:r>
      <w:r w:rsidR="00A90C58">
        <w:rPr>
          <w:lang w:val="en-US"/>
        </w:rPr>
        <w:t>, that may also help at national level.</w:t>
      </w:r>
    </w:p>
    <w:p w14:paraId="084005CF" w14:textId="77777777" w:rsidR="00F448AF" w:rsidRPr="00FA14EA" w:rsidRDefault="00F448AF">
      <w:pPr>
        <w:rPr>
          <w:lang w:val="en-US"/>
        </w:rPr>
      </w:pPr>
    </w:p>
    <w:p w14:paraId="1B2B7AEB" w14:textId="6B37B764" w:rsidR="00F448AF" w:rsidRPr="00F4437D" w:rsidRDefault="00F97919">
      <w:pPr>
        <w:numPr>
          <w:ilvl w:val="0"/>
          <w:numId w:val="1"/>
        </w:numPr>
        <w:rPr>
          <w:color w:val="1C4587"/>
          <w:lang w:val="en-US"/>
        </w:rPr>
      </w:pPr>
      <w:r w:rsidRPr="00F4437D">
        <w:rPr>
          <w:b/>
          <w:color w:val="1C4587"/>
          <w:lang w:val="en-US"/>
        </w:rPr>
        <w:t>Adoption by the Committee of Ministers (Step 4)</w:t>
      </w:r>
      <w:r w:rsidRPr="00F4437D">
        <w:rPr>
          <w:color w:val="1C4587"/>
          <w:lang w:val="en-US"/>
        </w:rPr>
        <w:t>: in the final step, the Committee of Ministers will be asked to approve the adoption of the draft additional protocol. The Committee of Ministers is composed of representatives of each Member States of the Council of Europe</w:t>
      </w:r>
      <w:r w:rsidR="00A90C58">
        <w:rPr>
          <w:color w:val="1C4587"/>
          <w:lang w:val="en-US"/>
        </w:rPr>
        <w:t>. T</w:t>
      </w:r>
      <w:r w:rsidRPr="00F4437D">
        <w:rPr>
          <w:color w:val="1C4587"/>
          <w:lang w:val="en-US"/>
        </w:rPr>
        <w:t>he level of representation</w:t>
      </w:r>
      <w:r w:rsidR="00A90C58">
        <w:rPr>
          <w:color w:val="1C4587"/>
          <w:lang w:val="en-US"/>
        </w:rPr>
        <w:t xml:space="preserve"> (= person coming to the meeting)</w:t>
      </w:r>
      <w:r w:rsidRPr="00F4437D">
        <w:rPr>
          <w:color w:val="1C4587"/>
          <w:lang w:val="en-US"/>
        </w:rPr>
        <w:t xml:space="preserve"> depends </w:t>
      </w:r>
      <w:r w:rsidR="0053345A" w:rsidRPr="00F4437D">
        <w:rPr>
          <w:color w:val="1C4587"/>
          <w:lang w:val="en-US"/>
        </w:rPr>
        <w:t>on</w:t>
      </w:r>
      <w:r w:rsidRPr="00F4437D">
        <w:rPr>
          <w:color w:val="1C4587"/>
          <w:lang w:val="en-US"/>
        </w:rPr>
        <w:t xml:space="preserve"> the political </w:t>
      </w:r>
      <w:r w:rsidRPr="00F4437D">
        <w:rPr>
          <w:color w:val="1C4587"/>
          <w:lang w:val="en-US"/>
        </w:rPr>
        <w:lastRenderedPageBreak/>
        <w:t xml:space="preserve">sensitivity of the topic. For instance, it could be a representative working in the permanent representation in Strasbourg, an expert sent from </w:t>
      </w:r>
      <w:r w:rsidR="00A90C58">
        <w:rPr>
          <w:color w:val="1C4587"/>
          <w:lang w:val="en-US"/>
        </w:rPr>
        <w:t>a Ministry</w:t>
      </w:r>
      <w:r w:rsidRPr="00F4437D">
        <w:rPr>
          <w:color w:val="1C4587"/>
          <w:lang w:val="en-US"/>
        </w:rPr>
        <w:t xml:space="preserve"> even the Minister of Foreign Affairs. </w:t>
      </w:r>
    </w:p>
    <w:p w14:paraId="6E173CFF" w14:textId="77777777" w:rsidR="00F448AF" w:rsidRPr="00F4437D" w:rsidRDefault="00F448AF">
      <w:pPr>
        <w:rPr>
          <w:lang w:val="en-US"/>
        </w:rPr>
      </w:pPr>
    </w:p>
    <w:p w14:paraId="17136485" w14:textId="53484BD3" w:rsidR="00AD5DCC" w:rsidRDefault="00F97919" w:rsidP="00AD5DCC">
      <w:pPr>
        <w:ind w:left="720"/>
        <w:rPr>
          <w:lang w:val="en-US"/>
        </w:rPr>
      </w:pPr>
      <w:r w:rsidRPr="00F4437D">
        <w:rPr>
          <w:lang w:val="en-US"/>
        </w:rPr>
        <w:t>At this stage, we do not know wh</w:t>
      </w:r>
      <w:r w:rsidR="0053345A">
        <w:rPr>
          <w:lang w:val="en-US"/>
        </w:rPr>
        <w:t>at</w:t>
      </w:r>
      <w:r w:rsidRPr="00F4437D">
        <w:rPr>
          <w:lang w:val="en-US"/>
        </w:rPr>
        <w:t xml:space="preserve"> the level of representation </w:t>
      </w:r>
      <w:r w:rsidR="00A47D42" w:rsidRPr="00F4437D">
        <w:rPr>
          <w:lang w:val="en-US"/>
        </w:rPr>
        <w:t xml:space="preserve">will be </w:t>
      </w:r>
      <w:r w:rsidRPr="00F4437D">
        <w:rPr>
          <w:lang w:val="en-US"/>
        </w:rPr>
        <w:t xml:space="preserve">if the additional protocol is put for adoption; we also do not know whether the decision will be taken by consensus or put for a vote. This means that it is very important to </w:t>
      </w:r>
      <w:r w:rsidR="00A90C58">
        <w:rPr>
          <w:lang w:val="en-US"/>
        </w:rPr>
        <w:t>create</w:t>
      </w:r>
      <w:r w:rsidRPr="00F4437D">
        <w:rPr>
          <w:lang w:val="en-US"/>
        </w:rPr>
        <w:t xml:space="preserve"> political pressure in each Member State of the Council of Europe to draw attention to the issue and reach a higher level of representation. </w:t>
      </w:r>
    </w:p>
    <w:p w14:paraId="6BC9E160" w14:textId="5B962F00" w:rsidR="00AD5DCC" w:rsidRDefault="00AD5DCC" w:rsidP="00AD5DCC">
      <w:pPr>
        <w:pStyle w:val="Heading2"/>
        <w:rPr>
          <w:lang w:val="en-US"/>
        </w:rPr>
      </w:pPr>
      <w:bookmarkStart w:id="14" w:name="_Toc65143834"/>
      <w:r>
        <w:rPr>
          <w:lang w:val="en-US"/>
        </w:rPr>
        <w:t>Who can advocate against the draft protocol?</w:t>
      </w:r>
      <w:bookmarkEnd w:id="14"/>
      <w:r>
        <w:rPr>
          <w:lang w:val="en-US"/>
        </w:rPr>
        <w:t xml:space="preserve"> </w:t>
      </w:r>
    </w:p>
    <w:p w14:paraId="64335BFC" w14:textId="4692E126" w:rsidR="00EA5767" w:rsidRDefault="00EA5767" w:rsidP="00AD5DCC">
      <w:pPr>
        <w:rPr>
          <w:lang w:val="en-US"/>
        </w:rPr>
      </w:pPr>
      <w:r>
        <w:rPr>
          <w:lang w:val="en-US"/>
        </w:rPr>
        <w:t xml:space="preserve">Anyone can advocate against the draft additional protocol. As an </w:t>
      </w:r>
      <w:proofErr w:type="spellStart"/>
      <w:r>
        <w:rPr>
          <w:lang w:val="en-US"/>
        </w:rPr>
        <w:t>organisation</w:t>
      </w:r>
      <w:proofErr w:type="spellEnd"/>
      <w:r>
        <w:rPr>
          <w:lang w:val="en-US"/>
        </w:rPr>
        <w:t xml:space="preserve">, </w:t>
      </w:r>
      <w:proofErr w:type="gramStart"/>
      <w:r>
        <w:rPr>
          <w:lang w:val="en-US"/>
        </w:rPr>
        <w:t>policy-maker</w:t>
      </w:r>
      <w:proofErr w:type="gramEnd"/>
      <w:r>
        <w:rPr>
          <w:lang w:val="en-US"/>
        </w:rPr>
        <w:t>, parliamentarian or individual you have access to different advocacy tools</w:t>
      </w:r>
      <w:r w:rsidR="00563BA0">
        <w:rPr>
          <w:lang w:val="en-US"/>
        </w:rPr>
        <w:t xml:space="preserve">, </w:t>
      </w:r>
      <w:r>
        <w:rPr>
          <w:lang w:val="en-US"/>
        </w:rPr>
        <w:t>network</w:t>
      </w:r>
      <w:r w:rsidR="00563BA0">
        <w:rPr>
          <w:lang w:val="en-US"/>
        </w:rPr>
        <w:t>s and contacts</w:t>
      </w:r>
      <w:r>
        <w:rPr>
          <w:lang w:val="en-US"/>
        </w:rPr>
        <w:t xml:space="preserve"> to support this campaign. </w:t>
      </w:r>
    </w:p>
    <w:p w14:paraId="7C0BDB19" w14:textId="77777777" w:rsidR="00EA5767" w:rsidRDefault="00EA5767" w:rsidP="00AD5DCC">
      <w:pPr>
        <w:rPr>
          <w:lang w:val="en-US"/>
        </w:rPr>
      </w:pPr>
    </w:p>
    <w:p w14:paraId="4B10CD92" w14:textId="77777777" w:rsidR="00EA5767" w:rsidRDefault="00EA5767" w:rsidP="00EA5767">
      <w:pPr>
        <w:rPr>
          <w:lang w:val="en-US"/>
        </w:rPr>
      </w:pPr>
      <w:r>
        <w:rPr>
          <w:lang w:val="en-US"/>
        </w:rPr>
        <w:t xml:space="preserve"> Your role is particularly important if you are: </w:t>
      </w:r>
    </w:p>
    <w:p w14:paraId="3FF2EECA" w14:textId="77777777" w:rsidR="00EA5767" w:rsidRPr="00EA5767" w:rsidRDefault="00EA5767" w:rsidP="00EA5767">
      <w:pPr>
        <w:rPr>
          <w:lang w:val="en-US"/>
        </w:rPr>
      </w:pPr>
    </w:p>
    <w:p w14:paraId="13575887" w14:textId="0A16664C" w:rsidR="00EA5767" w:rsidRDefault="00EA5767" w:rsidP="00EA5767">
      <w:pPr>
        <w:pStyle w:val="ListParagraph"/>
        <w:numPr>
          <w:ilvl w:val="0"/>
          <w:numId w:val="24"/>
        </w:numPr>
        <w:rPr>
          <w:lang w:val="en-US"/>
        </w:rPr>
      </w:pPr>
      <w:r w:rsidRPr="00EA5767">
        <w:rPr>
          <w:b/>
          <w:bCs/>
          <w:lang w:val="en-US"/>
        </w:rPr>
        <w:t xml:space="preserve">A civil society </w:t>
      </w:r>
      <w:proofErr w:type="spellStart"/>
      <w:r w:rsidRPr="00EA5767">
        <w:rPr>
          <w:b/>
          <w:bCs/>
          <w:lang w:val="en-US"/>
        </w:rPr>
        <w:t>organisation</w:t>
      </w:r>
      <w:proofErr w:type="spellEnd"/>
      <w:r>
        <w:rPr>
          <w:lang w:val="en-US"/>
        </w:rPr>
        <w:t xml:space="preserve">: </w:t>
      </w:r>
      <w:proofErr w:type="spellStart"/>
      <w:r>
        <w:rPr>
          <w:lang w:val="en-US"/>
        </w:rPr>
        <w:t>organisation</w:t>
      </w:r>
      <w:proofErr w:type="spellEnd"/>
      <w:r w:rsidRPr="00EA5767">
        <w:rPr>
          <w:lang w:val="en-US"/>
        </w:rPr>
        <w:t xml:space="preserve"> of (ex)-users and survivors of psychiatry</w:t>
      </w:r>
      <w:r>
        <w:rPr>
          <w:lang w:val="en-US"/>
        </w:rPr>
        <w:t xml:space="preserve">, </w:t>
      </w:r>
      <w:proofErr w:type="spellStart"/>
      <w:r w:rsidRPr="00EA5767">
        <w:rPr>
          <w:lang w:val="en-US"/>
        </w:rPr>
        <w:t>organisation</w:t>
      </w:r>
      <w:proofErr w:type="spellEnd"/>
      <w:r w:rsidRPr="00EA5767">
        <w:rPr>
          <w:lang w:val="en-US"/>
        </w:rPr>
        <w:t xml:space="preserve"> of persons with disabilities</w:t>
      </w:r>
      <w:r>
        <w:rPr>
          <w:lang w:val="en-US"/>
        </w:rPr>
        <w:t>,</w:t>
      </w:r>
      <w:r w:rsidRPr="00EA5767">
        <w:rPr>
          <w:lang w:val="en-US"/>
        </w:rPr>
        <w:t xml:space="preserve"> </w:t>
      </w:r>
      <w:r>
        <w:rPr>
          <w:lang w:val="en-US"/>
        </w:rPr>
        <w:t xml:space="preserve">mental health </w:t>
      </w:r>
      <w:proofErr w:type="spellStart"/>
      <w:r>
        <w:rPr>
          <w:lang w:val="en-US"/>
        </w:rPr>
        <w:t>organisation</w:t>
      </w:r>
      <w:proofErr w:type="spellEnd"/>
      <w:r>
        <w:rPr>
          <w:lang w:val="en-US"/>
        </w:rPr>
        <w:t xml:space="preserve">, </w:t>
      </w:r>
      <w:proofErr w:type="spellStart"/>
      <w:r>
        <w:rPr>
          <w:lang w:val="en-US"/>
        </w:rPr>
        <w:t>organisation</w:t>
      </w:r>
      <w:proofErr w:type="spellEnd"/>
      <w:r>
        <w:rPr>
          <w:lang w:val="en-US"/>
        </w:rPr>
        <w:t xml:space="preserve"> of psychiatrists, human rights </w:t>
      </w:r>
      <w:proofErr w:type="spellStart"/>
      <w:r>
        <w:rPr>
          <w:lang w:val="en-US"/>
        </w:rPr>
        <w:t>organisation</w:t>
      </w:r>
      <w:proofErr w:type="spellEnd"/>
      <w:r>
        <w:rPr>
          <w:lang w:val="en-US"/>
        </w:rPr>
        <w:t xml:space="preserve"> </w:t>
      </w:r>
    </w:p>
    <w:p w14:paraId="185F2A2F" w14:textId="17FEB43D" w:rsidR="00EA5767" w:rsidRPr="00EA5767" w:rsidRDefault="00EA5767" w:rsidP="00EA5767">
      <w:pPr>
        <w:pStyle w:val="ListParagraph"/>
        <w:numPr>
          <w:ilvl w:val="0"/>
          <w:numId w:val="24"/>
        </w:numPr>
        <w:rPr>
          <w:b/>
          <w:bCs/>
          <w:lang w:val="en-US"/>
        </w:rPr>
      </w:pPr>
      <w:r w:rsidRPr="00EA5767">
        <w:rPr>
          <w:b/>
          <w:bCs/>
          <w:lang w:val="en-US"/>
        </w:rPr>
        <w:t xml:space="preserve">A National Human Rights Institution or Equality Body </w:t>
      </w:r>
    </w:p>
    <w:p w14:paraId="160E25F8" w14:textId="4701207B" w:rsidR="00EA5767" w:rsidRPr="00EA5767" w:rsidRDefault="00EA5767" w:rsidP="00EA5767">
      <w:pPr>
        <w:pStyle w:val="ListParagraph"/>
        <w:numPr>
          <w:ilvl w:val="0"/>
          <w:numId w:val="24"/>
        </w:numPr>
        <w:rPr>
          <w:lang w:val="en-US"/>
        </w:rPr>
      </w:pPr>
      <w:r>
        <w:rPr>
          <w:b/>
          <w:bCs/>
          <w:lang w:val="en-US"/>
        </w:rPr>
        <w:t xml:space="preserve">A national CRPD independent monitoring framework </w:t>
      </w:r>
    </w:p>
    <w:p w14:paraId="40781394" w14:textId="1147FB55" w:rsidR="00EA5767" w:rsidRPr="00EA5767" w:rsidRDefault="00EA5767" w:rsidP="00EA5767">
      <w:pPr>
        <w:pStyle w:val="ListParagraph"/>
        <w:numPr>
          <w:ilvl w:val="0"/>
          <w:numId w:val="24"/>
        </w:numPr>
        <w:rPr>
          <w:lang w:val="en-US"/>
        </w:rPr>
      </w:pPr>
      <w:r>
        <w:rPr>
          <w:b/>
          <w:bCs/>
          <w:lang w:val="en-US"/>
        </w:rPr>
        <w:t xml:space="preserve">A provider of mental healthcare services </w:t>
      </w:r>
      <w:r w:rsidRPr="00EA5767">
        <w:rPr>
          <w:b/>
          <w:bCs/>
          <w:lang w:val="en-US"/>
        </w:rPr>
        <w:t xml:space="preserve"> </w:t>
      </w:r>
    </w:p>
    <w:p w14:paraId="67D2D0A6" w14:textId="5C2107D5" w:rsidR="00EA5767" w:rsidRPr="00EA5767" w:rsidRDefault="00EA5767" w:rsidP="00EA5767">
      <w:pPr>
        <w:pStyle w:val="ListParagraph"/>
        <w:numPr>
          <w:ilvl w:val="0"/>
          <w:numId w:val="24"/>
        </w:numPr>
        <w:rPr>
          <w:b/>
          <w:bCs/>
          <w:lang w:val="en-US"/>
        </w:rPr>
      </w:pPr>
      <w:r w:rsidRPr="00EA5767">
        <w:rPr>
          <w:b/>
          <w:bCs/>
          <w:lang w:val="en-US"/>
        </w:rPr>
        <w:t>A Member of</w:t>
      </w:r>
      <w:r w:rsidR="007D574B">
        <w:rPr>
          <w:b/>
          <w:bCs/>
          <w:lang w:val="en-US"/>
        </w:rPr>
        <w:t xml:space="preserve"> (National/European)</w:t>
      </w:r>
      <w:r w:rsidRPr="00EA5767">
        <w:rPr>
          <w:b/>
          <w:bCs/>
          <w:lang w:val="en-US"/>
        </w:rPr>
        <w:t xml:space="preserve"> Parliament </w:t>
      </w:r>
    </w:p>
    <w:p w14:paraId="79C1D510" w14:textId="7A366E1C" w:rsidR="00AD5DCC" w:rsidRDefault="00EA5767" w:rsidP="00AD5DCC">
      <w:pPr>
        <w:pStyle w:val="ListParagraph"/>
        <w:numPr>
          <w:ilvl w:val="0"/>
          <w:numId w:val="24"/>
        </w:numPr>
        <w:rPr>
          <w:b/>
          <w:bCs/>
          <w:lang w:val="en-US"/>
        </w:rPr>
      </w:pPr>
      <w:r w:rsidRPr="00EA5767">
        <w:rPr>
          <w:b/>
          <w:bCs/>
          <w:lang w:val="en-US"/>
        </w:rPr>
        <w:t xml:space="preserve">A mental health professional advocating to end </w:t>
      </w:r>
      <w:proofErr w:type="gramStart"/>
      <w:r w:rsidRPr="00EA5767">
        <w:rPr>
          <w:b/>
          <w:bCs/>
          <w:lang w:val="en-US"/>
        </w:rPr>
        <w:t>coercion</w:t>
      </w:r>
      <w:proofErr w:type="gramEnd"/>
      <w:r w:rsidRPr="00EA5767">
        <w:rPr>
          <w:b/>
          <w:bCs/>
          <w:lang w:val="en-US"/>
        </w:rPr>
        <w:t xml:space="preserve"> </w:t>
      </w:r>
    </w:p>
    <w:p w14:paraId="152B326B" w14:textId="3B4C58B2" w:rsidR="007D574B" w:rsidRDefault="007D574B" w:rsidP="00AD5DCC">
      <w:pPr>
        <w:pStyle w:val="ListParagraph"/>
        <w:numPr>
          <w:ilvl w:val="0"/>
          <w:numId w:val="24"/>
        </w:numPr>
        <w:rPr>
          <w:b/>
          <w:bCs/>
          <w:lang w:val="en-US"/>
        </w:rPr>
      </w:pPr>
      <w:r>
        <w:rPr>
          <w:b/>
          <w:bCs/>
          <w:lang w:val="en-US"/>
        </w:rPr>
        <w:t xml:space="preserve">A representative from relevant international </w:t>
      </w:r>
      <w:proofErr w:type="spellStart"/>
      <w:r>
        <w:rPr>
          <w:b/>
          <w:bCs/>
          <w:lang w:val="en-US"/>
        </w:rPr>
        <w:t>organisations</w:t>
      </w:r>
      <w:proofErr w:type="spellEnd"/>
      <w:r>
        <w:rPr>
          <w:b/>
          <w:bCs/>
          <w:lang w:val="en-US"/>
        </w:rPr>
        <w:t xml:space="preserve"> such as the World Health </w:t>
      </w:r>
      <w:proofErr w:type="spellStart"/>
      <w:r>
        <w:rPr>
          <w:b/>
          <w:bCs/>
          <w:lang w:val="en-US"/>
        </w:rPr>
        <w:t>Organisation</w:t>
      </w:r>
      <w:proofErr w:type="spellEnd"/>
      <w:r>
        <w:rPr>
          <w:b/>
          <w:bCs/>
          <w:lang w:val="en-US"/>
        </w:rPr>
        <w:t xml:space="preserve">, OHCHR </w:t>
      </w:r>
    </w:p>
    <w:p w14:paraId="7A6B72FE" w14:textId="73FE0BE0" w:rsidR="00781E2A" w:rsidRDefault="00781E2A" w:rsidP="00781E2A">
      <w:pPr>
        <w:rPr>
          <w:b/>
          <w:bCs/>
          <w:lang w:val="en-US"/>
        </w:rPr>
      </w:pPr>
    </w:p>
    <w:p w14:paraId="741A7E5E" w14:textId="0BD43D55" w:rsidR="00781E2A" w:rsidRPr="00781E2A" w:rsidRDefault="002219CE" w:rsidP="00781E2A">
      <w:pPr>
        <w:rPr>
          <w:lang w:val="en-US"/>
        </w:rPr>
      </w:pPr>
      <w:r>
        <w:rPr>
          <w:lang w:val="en-US"/>
        </w:rPr>
        <w:t>We advise you</w:t>
      </w:r>
      <w:r w:rsidR="00781E2A" w:rsidRPr="00781E2A">
        <w:rPr>
          <w:lang w:val="en-US"/>
        </w:rPr>
        <w:t xml:space="preserve"> to work together with all the actors stated above. </w:t>
      </w:r>
    </w:p>
    <w:p w14:paraId="5394804E" w14:textId="683867FE" w:rsidR="00AD5DCC" w:rsidRDefault="00AD5DCC" w:rsidP="00AD5DCC">
      <w:pPr>
        <w:pStyle w:val="Heading2"/>
        <w:rPr>
          <w:lang w:val="en-US"/>
        </w:rPr>
      </w:pPr>
      <w:bookmarkStart w:id="15" w:name="_Toc65143835"/>
      <w:r>
        <w:rPr>
          <w:lang w:val="en-US"/>
        </w:rPr>
        <w:t xml:space="preserve">Immediate action – what can you do </w:t>
      </w:r>
      <w:r w:rsidR="00CB216E">
        <w:rPr>
          <w:lang w:val="en-US"/>
        </w:rPr>
        <w:t>right now</w:t>
      </w:r>
      <w:r>
        <w:rPr>
          <w:lang w:val="en-US"/>
        </w:rPr>
        <w:t>?</w:t>
      </w:r>
      <w:bookmarkEnd w:id="15"/>
      <w:r>
        <w:rPr>
          <w:lang w:val="en-US"/>
        </w:rPr>
        <w:t xml:space="preserve"> </w:t>
      </w:r>
    </w:p>
    <w:p w14:paraId="7A1B49D4" w14:textId="5FF2CC3A" w:rsidR="00AD5DCC" w:rsidRDefault="00AD5DCC" w:rsidP="00AD5DCC">
      <w:pPr>
        <w:rPr>
          <w:lang w:val="en-US"/>
        </w:rPr>
      </w:pPr>
      <w:r w:rsidRPr="00F4437D">
        <w:rPr>
          <w:lang w:val="en-US"/>
        </w:rPr>
        <w:t xml:space="preserve">Our objective is that the </w:t>
      </w:r>
      <w:r w:rsidRPr="00F4437D">
        <w:rPr>
          <w:b/>
          <w:lang w:val="en-US"/>
        </w:rPr>
        <w:t>Council of Europe does not adopt the draft additional protocol</w:t>
      </w:r>
      <w:r w:rsidRPr="00F4437D">
        <w:rPr>
          <w:lang w:val="en-US"/>
        </w:rPr>
        <w:t xml:space="preserve"> to the Oviedo Convention and redirect efforts to the adoption of guidelines on ending coercion in psychiatry. </w:t>
      </w:r>
      <w:r w:rsidR="00906E9D">
        <w:rPr>
          <w:lang w:val="en-US"/>
        </w:rPr>
        <w:t xml:space="preserve">We need to as soon as possible create </w:t>
      </w:r>
      <w:r w:rsidR="00906E9D" w:rsidRPr="004954B7">
        <w:rPr>
          <w:b/>
          <w:bCs/>
          <w:lang w:val="en-US"/>
        </w:rPr>
        <w:t>political pressure</w:t>
      </w:r>
      <w:r w:rsidR="00906E9D">
        <w:rPr>
          <w:lang w:val="en-US"/>
        </w:rPr>
        <w:t xml:space="preserve"> at national, </w:t>
      </w:r>
      <w:proofErr w:type="gramStart"/>
      <w:r w:rsidR="00906E9D">
        <w:rPr>
          <w:lang w:val="en-US"/>
        </w:rPr>
        <w:t>European</w:t>
      </w:r>
      <w:proofErr w:type="gramEnd"/>
      <w:r w:rsidR="00906E9D">
        <w:rPr>
          <w:lang w:val="en-US"/>
        </w:rPr>
        <w:t xml:space="preserve"> and international levels. </w:t>
      </w:r>
    </w:p>
    <w:p w14:paraId="2D24003A" w14:textId="513AE234" w:rsidR="004954B7" w:rsidRDefault="004954B7" w:rsidP="00AD5DCC">
      <w:pPr>
        <w:rPr>
          <w:lang w:val="en-US"/>
        </w:rPr>
      </w:pPr>
    </w:p>
    <w:p w14:paraId="69CAB6F3" w14:textId="55555509" w:rsidR="004954B7" w:rsidRDefault="004954B7" w:rsidP="00AD5DCC">
      <w:pPr>
        <w:rPr>
          <w:lang w:val="en-US"/>
        </w:rPr>
      </w:pPr>
      <w:r>
        <w:rPr>
          <w:lang w:val="en-US"/>
        </w:rPr>
        <w:t xml:space="preserve">We recommend that you create a </w:t>
      </w:r>
      <w:r w:rsidRPr="00CB216E">
        <w:rPr>
          <w:b/>
          <w:bCs/>
          <w:lang w:val="en-US"/>
        </w:rPr>
        <w:t>coalition</w:t>
      </w:r>
      <w:r>
        <w:rPr>
          <w:lang w:val="en-US"/>
        </w:rPr>
        <w:t xml:space="preserve"> in your country to advocate against the adoption of the additional protocol and request your country to ask for its withdrawal. For </w:t>
      </w:r>
      <w:r w:rsidR="00AD2A48">
        <w:rPr>
          <w:lang w:val="en-US"/>
        </w:rPr>
        <w:t>example,</w:t>
      </w:r>
      <w:r>
        <w:rPr>
          <w:lang w:val="en-US"/>
        </w:rPr>
        <w:t xml:space="preserve"> the coalition can be composed of </w:t>
      </w:r>
      <w:proofErr w:type="spellStart"/>
      <w:r>
        <w:rPr>
          <w:lang w:val="en-US"/>
        </w:rPr>
        <w:t>organisations</w:t>
      </w:r>
      <w:proofErr w:type="spellEnd"/>
      <w:r>
        <w:rPr>
          <w:lang w:val="en-US"/>
        </w:rPr>
        <w:t xml:space="preserve"> of </w:t>
      </w:r>
      <w:r w:rsidR="00AD2A48">
        <w:rPr>
          <w:lang w:val="en-US"/>
        </w:rPr>
        <w:t>(ex-)</w:t>
      </w:r>
      <w:r>
        <w:rPr>
          <w:lang w:val="en-US"/>
        </w:rPr>
        <w:t>users</w:t>
      </w:r>
      <w:r w:rsidR="00AD2A48">
        <w:rPr>
          <w:lang w:val="en-US"/>
        </w:rPr>
        <w:t xml:space="preserve"> and survivors</w:t>
      </w:r>
      <w:r>
        <w:rPr>
          <w:lang w:val="en-US"/>
        </w:rPr>
        <w:t xml:space="preserve">, </w:t>
      </w:r>
      <w:proofErr w:type="spellStart"/>
      <w:r>
        <w:rPr>
          <w:lang w:val="en-US"/>
        </w:rPr>
        <w:t>organisations</w:t>
      </w:r>
      <w:proofErr w:type="spellEnd"/>
      <w:r>
        <w:rPr>
          <w:lang w:val="en-US"/>
        </w:rPr>
        <w:t xml:space="preserve"> of persons with disabilities, national human rights institution </w:t>
      </w:r>
      <w:r>
        <w:rPr>
          <w:lang w:val="en-US"/>
        </w:rPr>
        <w:lastRenderedPageBreak/>
        <w:t xml:space="preserve">and equality body, </w:t>
      </w:r>
      <w:r w:rsidR="00AD2A48">
        <w:rPr>
          <w:lang w:val="en-US"/>
        </w:rPr>
        <w:t xml:space="preserve">mental health </w:t>
      </w:r>
      <w:proofErr w:type="spellStart"/>
      <w:r w:rsidR="00AD2A48">
        <w:rPr>
          <w:lang w:val="en-US"/>
        </w:rPr>
        <w:t>organisations</w:t>
      </w:r>
      <w:proofErr w:type="spellEnd"/>
      <w:r w:rsidR="00AD2A48">
        <w:rPr>
          <w:lang w:val="en-US"/>
        </w:rPr>
        <w:t xml:space="preserve"> </w:t>
      </w:r>
      <w:r>
        <w:rPr>
          <w:lang w:val="en-US"/>
        </w:rPr>
        <w:t xml:space="preserve">and </w:t>
      </w:r>
      <w:proofErr w:type="spellStart"/>
      <w:r>
        <w:rPr>
          <w:lang w:val="en-US"/>
        </w:rPr>
        <w:t>organisations</w:t>
      </w:r>
      <w:proofErr w:type="spellEnd"/>
      <w:r>
        <w:rPr>
          <w:lang w:val="en-US"/>
        </w:rPr>
        <w:t xml:space="preserve"> of service providers. </w:t>
      </w:r>
    </w:p>
    <w:p w14:paraId="503F576E" w14:textId="77777777" w:rsidR="004954B7" w:rsidRDefault="004954B7" w:rsidP="00AD5DCC">
      <w:pPr>
        <w:rPr>
          <w:lang w:val="en-US"/>
        </w:rPr>
      </w:pPr>
    </w:p>
    <w:p w14:paraId="22ECE903" w14:textId="77777777" w:rsidR="00FF4888" w:rsidRDefault="00AD2A48" w:rsidP="00AD5DCC">
      <w:pPr>
        <w:rPr>
          <w:lang w:val="en-US"/>
        </w:rPr>
      </w:pPr>
      <w:r>
        <w:rPr>
          <w:lang w:val="en-US"/>
        </w:rPr>
        <w:t xml:space="preserve">You </w:t>
      </w:r>
      <w:proofErr w:type="gramStart"/>
      <w:r>
        <w:rPr>
          <w:lang w:val="en-US"/>
        </w:rPr>
        <w:t>should</w:t>
      </w:r>
      <w:r w:rsidR="004954B7">
        <w:rPr>
          <w:lang w:val="en-US"/>
        </w:rPr>
        <w:t xml:space="preserve"> to</w:t>
      </w:r>
      <w:proofErr w:type="gramEnd"/>
      <w:r w:rsidR="004954B7">
        <w:rPr>
          <w:lang w:val="en-US"/>
        </w:rPr>
        <w:t xml:space="preserve"> contact your </w:t>
      </w:r>
      <w:r w:rsidR="004954B7" w:rsidRPr="00AD2A48">
        <w:rPr>
          <w:b/>
          <w:bCs/>
          <w:lang w:val="en-US"/>
        </w:rPr>
        <w:t>President / Prime Minister and relevant ministr</w:t>
      </w:r>
      <w:r w:rsidRPr="00AD2A48">
        <w:rPr>
          <w:b/>
          <w:bCs/>
          <w:lang w:val="en-US"/>
        </w:rPr>
        <w:t>ies</w:t>
      </w:r>
      <w:r w:rsidR="004954B7">
        <w:rPr>
          <w:lang w:val="en-US"/>
        </w:rPr>
        <w:t xml:space="preserve"> with whom you may already have contact</w:t>
      </w:r>
      <w:r w:rsidR="004954B7" w:rsidRPr="004954B7">
        <w:rPr>
          <w:lang w:val="en-US"/>
        </w:rPr>
        <w:t xml:space="preserve"> </w:t>
      </w:r>
      <w:r w:rsidR="004954B7">
        <w:rPr>
          <w:lang w:val="en-US"/>
        </w:rPr>
        <w:t xml:space="preserve">on behalf of your </w:t>
      </w:r>
      <w:proofErr w:type="spellStart"/>
      <w:r w:rsidR="004954B7">
        <w:rPr>
          <w:lang w:val="en-US"/>
        </w:rPr>
        <w:t>organisation</w:t>
      </w:r>
      <w:proofErr w:type="spellEnd"/>
      <w:r w:rsidR="004954B7">
        <w:rPr>
          <w:lang w:val="en-US"/>
        </w:rPr>
        <w:t xml:space="preserve"> and/or of the coalition.</w:t>
      </w:r>
      <w:r>
        <w:rPr>
          <w:lang w:val="en-US"/>
        </w:rPr>
        <w:t xml:space="preserve"> </w:t>
      </w:r>
    </w:p>
    <w:p w14:paraId="1104E3C7" w14:textId="77777777" w:rsidR="00FF4888" w:rsidRDefault="00FF4888" w:rsidP="00AD5DCC">
      <w:pPr>
        <w:rPr>
          <w:lang w:val="en-US"/>
        </w:rPr>
      </w:pPr>
    </w:p>
    <w:p w14:paraId="29446402" w14:textId="75B3E27E" w:rsidR="004954B7" w:rsidRPr="00AD5DCC" w:rsidRDefault="004954B7" w:rsidP="00AD5DCC">
      <w:pPr>
        <w:rPr>
          <w:lang w:val="en-US"/>
        </w:rPr>
      </w:pPr>
      <w:r>
        <w:rPr>
          <w:lang w:val="en-US"/>
        </w:rPr>
        <w:t>In Annex 1</w:t>
      </w:r>
      <w:r w:rsidRPr="004954B7">
        <w:rPr>
          <w:lang w:val="en-US"/>
        </w:rPr>
        <w:t xml:space="preserve"> you can find </w:t>
      </w:r>
      <w:r>
        <w:rPr>
          <w:lang w:val="en-US"/>
        </w:rPr>
        <w:t>the link to a</w:t>
      </w:r>
      <w:r w:rsidRPr="004954B7">
        <w:rPr>
          <w:lang w:val="en-US"/>
        </w:rPr>
        <w:t xml:space="preserve"> </w:t>
      </w:r>
      <w:r w:rsidRPr="00FF4888">
        <w:rPr>
          <w:lang w:val="en-US"/>
        </w:rPr>
        <w:t>sample letter</w:t>
      </w:r>
      <w:r w:rsidRPr="004954B7">
        <w:rPr>
          <w:lang w:val="en-US"/>
        </w:rPr>
        <w:t xml:space="preserve">. We suggest translating it to your language. For this you could use </w:t>
      </w:r>
      <w:r w:rsidR="00280DF4">
        <w:rPr>
          <w:lang w:val="en-US"/>
        </w:rPr>
        <w:t>an online translator</w:t>
      </w:r>
      <w:r w:rsidRPr="004954B7">
        <w:rPr>
          <w:lang w:val="en-US"/>
        </w:rPr>
        <w:t xml:space="preserve"> such as </w:t>
      </w:r>
      <w:hyperlink r:id="rId39">
        <w:proofErr w:type="spellStart"/>
        <w:r w:rsidRPr="004954B7">
          <w:rPr>
            <w:rStyle w:val="Hyperlink"/>
            <w:lang w:val="en-US"/>
          </w:rPr>
          <w:t>Deepl</w:t>
        </w:r>
        <w:proofErr w:type="spellEnd"/>
      </w:hyperlink>
      <w:r w:rsidR="00FF4888">
        <w:rPr>
          <w:lang w:val="en-US"/>
        </w:rPr>
        <w:t xml:space="preserve">. </w:t>
      </w:r>
    </w:p>
    <w:p w14:paraId="47A9F9BF" w14:textId="07679433" w:rsidR="00F448AF" w:rsidRPr="00F4437D" w:rsidRDefault="00F97919" w:rsidP="00F4437D">
      <w:pPr>
        <w:pStyle w:val="Heading2"/>
        <w:rPr>
          <w:sz w:val="20"/>
          <w:szCs w:val="20"/>
          <w:lang w:val="en-US"/>
        </w:rPr>
      </w:pPr>
      <w:bookmarkStart w:id="16" w:name="_vly4qfucys18" w:colFirst="0" w:colLast="0"/>
      <w:bookmarkStart w:id="17" w:name="_Toc65143836"/>
      <w:bookmarkEnd w:id="16"/>
      <w:r w:rsidRPr="00F4437D">
        <w:rPr>
          <w:lang w:val="en-US"/>
        </w:rPr>
        <w:t xml:space="preserve">Actions </w:t>
      </w:r>
      <w:r w:rsidR="00EA5767">
        <w:rPr>
          <w:lang w:val="en-US"/>
        </w:rPr>
        <w:t>s</w:t>
      </w:r>
      <w:r w:rsidRPr="00F4437D">
        <w:rPr>
          <w:lang w:val="en-US"/>
        </w:rPr>
        <w:t xml:space="preserve">tep by </w:t>
      </w:r>
      <w:r w:rsidR="00EA5767">
        <w:rPr>
          <w:lang w:val="en-US"/>
        </w:rPr>
        <w:t>s</w:t>
      </w:r>
      <w:r w:rsidRPr="00F4437D">
        <w:rPr>
          <w:lang w:val="en-US"/>
        </w:rPr>
        <w:t xml:space="preserve">tep </w:t>
      </w:r>
      <w:r w:rsidR="00AD5DCC">
        <w:rPr>
          <w:lang w:val="en-US"/>
        </w:rPr>
        <w:t>–</w:t>
      </w:r>
      <w:r w:rsidRPr="00F4437D">
        <w:rPr>
          <w:lang w:val="en-US"/>
        </w:rPr>
        <w:t xml:space="preserve"> </w:t>
      </w:r>
      <w:r w:rsidR="00AD5DCC">
        <w:rPr>
          <w:lang w:val="en-US"/>
        </w:rPr>
        <w:t>what can you do throughout the process</w:t>
      </w:r>
      <w:r w:rsidRPr="00F4437D">
        <w:rPr>
          <w:lang w:val="en-US"/>
        </w:rPr>
        <w:t>?</w:t>
      </w:r>
      <w:bookmarkEnd w:id="17"/>
      <w:r w:rsidRPr="00F4437D">
        <w:rPr>
          <w:lang w:val="en-US"/>
        </w:rPr>
        <w:t xml:space="preserve"> </w:t>
      </w:r>
    </w:p>
    <w:p w14:paraId="5EDEEB87" w14:textId="0790A8E2" w:rsidR="00F448AF" w:rsidRPr="00F4437D" w:rsidRDefault="00F97919">
      <w:pPr>
        <w:rPr>
          <w:lang w:val="en-US"/>
        </w:rPr>
      </w:pPr>
      <w:r w:rsidRPr="00F4437D">
        <w:rPr>
          <w:lang w:val="en-US"/>
        </w:rPr>
        <w:t>As outlined above, the withdrawal of the protocol can happen during the voting during the DH</w:t>
      </w:r>
      <w:r w:rsidR="00436388">
        <w:rPr>
          <w:lang w:val="en-US"/>
        </w:rPr>
        <w:t xml:space="preserve">-BIO </w:t>
      </w:r>
      <w:r w:rsidRPr="00F4437D">
        <w:rPr>
          <w:lang w:val="en-US"/>
        </w:rPr>
        <w:t xml:space="preserve">Committee meeting (1), during the </w:t>
      </w:r>
      <w:r w:rsidR="00436388">
        <w:rPr>
          <w:lang w:val="en-US"/>
        </w:rPr>
        <w:t>adoption by</w:t>
      </w:r>
      <w:r w:rsidRPr="00F4437D">
        <w:rPr>
          <w:lang w:val="en-US"/>
        </w:rPr>
        <w:t xml:space="preserve"> the CDDH (2), and </w:t>
      </w:r>
      <w:r w:rsidR="00436388">
        <w:rPr>
          <w:lang w:val="en-US"/>
        </w:rPr>
        <w:t>the final adoption by</w:t>
      </w:r>
      <w:r w:rsidRPr="00F4437D">
        <w:rPr>
          <w:lang w:val="en-US"/>
        </w:rPr>
        <w:t xml:space="preserve"> the Committee of Ministers (4). </w:t>
      </w:r>
    </w:p>
    <w:p w14:paraId="28FE7D66" w14:textId="77777777" w:rsidR="00F448AF" w:rsidRPr="00F4437D" w:rsidRDefault="00F448AF">
      <w:pPr>
        <w:rPr>
          <w:lang w:val="en-US"/>
        </w:rPr>
      </w:pPr>
    </w:p>
    <w:p w14:paraId="5A81B818" w14:textId="2A05DF7C" w:rsidR="009D3F19" w:rsidRDefault="00F97919">
      <w:pPr>
        <w:rPr>
          <w:lang w:val="en-US"/>
        </w:rPr>
      </w:pPr>
      <w:r w:rsidRPr="00F4437D">
        <w:rPr>
          <w:lang w:val="en-US"/>
        </w:rPr>
        <w:t xml:space="preserve">For </w:t>
      </w:r>
      <w:r w:rsidR="00FF4888" w:rsidRPr="00F4437D">
        <w:rPr>
          <w:lang w:val="en-US"/>
        </w:rPr>
        <w:t>all</w:t>
      </w:r>
      <w:r w:rsidRPr="00F4437D">
        <w:rPr>
          <w:lang w:val="en-US"/>
        </w:rPr>
        <w:t xml:space="preserve"> these steps various stakeholders have different possibilities for intervention. This is mainly reasoned in the terms of reference for the different Council of Europe bodies. Although without the right to vote and at </w:t>
      </w:r>
      <w:r w:rsidR="00AD2A48">
        <w:rPr>
          <w:lang w:val="en-US"/>
        </w:rPr>
        <w:t>their</w:t>
      </w:r>
      <w:r w:rsidRPr="00F4437D">
        <w:rPr>
          <w:lang w:val="en-US"/>
        </w:rPr>
        <w:t xml:space="preserve"> own </w:t>
      </w:r>
      <w:r w:rsidR="009D3F19">
        <w:rPr>
          <w:lang w:val="en-US"/>
        </w:rPr>
        <w:t>expenses</w:t>
      </w:r>
      <w:r w:rsidRPr="00F4437D">
        <w:rPr>
          <w:lang w:val="en-US"/>
        </w:rPr>
        <w:t>, some stakeholders have the rights to participate in DH</w:t>
      </w:r>
      <w:r w:rsidR="00AD2A48">
        <w:rPr>
          <w:lang w:val="en-US"/>
        </w:rPr>
        <w:t>-</w:t>
      </w:r>
      <w:r w:rsidRPr="00F4437D">
        <w:rPr>
          <w:lang w:val="en-US"/>
        </w:rPr>
        <w:t xml:space="preserve">BIO and CDDH meetings as participants or observers. We have listed those actors </w:t>
      </w:r>
      <w:r w:rsidR="00FF4888" w:rsidRPr="00F4437D">
        <w:rPr>
          <w:lang w:val="en-US"/>
        </w:rPr>
        <w:t>below and</w:t>
      </w:r>
      <w:r w:rsidRPr="00F4437D">
        <w:rPr>
          <w:lang w:val="en-US"/>
        </w:rPr>
        <w:t xml:space="preserve"> provided some ideas for intervention.</w:t>
      </w:r>
    </w:p>
    <w:p w14:paraId="3E5B59E9" w14:textId="51950C85" w:rsidR="00FF4888" w:rsidRDefault="00FF4888">
      <w:pPr>
        <w:rPr>
          <w:lang w:val="en-US"/>
        </w:rPr>
      </w:pPr>
    </w:p>
    <w:p w14:paraId="5E0E3217" w14:textId="7C03003A" w:rsidR="00FF4888" w:rsidRDefault="00FF4888">
      <w:pPr>
        <w:rPr>
          <w:lang w:val="en-US"/>
        </w:rPr>
      </w:pPr>
      <w:r w:rsidRPr="00FF4888">
        <w:rPr>
          <w:b/>
          <w:bCs/>
          <w:lang w:val="en-US"/>
        </w:rPr>
        <w:t>Several sample letters are available in Annex 1.</w:t>
      </w:r>
      <w:r w:rsidRPr="00FF4888">
        <w:rPr>
          <w:lang w:val="en-US"/>
        </w:rPr>
        <w:t xml:space="preserve"> We suggest translating it to your language. For this you could use an online translator </w:t>
      </w:r>
      <w:r w:rsidRPr="004954B7">
        <w:rPr>
          <w:lang w:val="en-US"/>
        </w:rPr>
        <w:t xml:space="preserve">such as </w:t>
      </w:r>
      <w:hyperlink r:id="rId40">
        <w:proofErr w:type="spellStart"/>
        <w:r w:rsidRPr="004954B7">
          <w:rPr>
            <w:rStyle w:val="Hyperlink"/>
            <w:lang w:val="en-US"/>
          </w:rPr>
          <w:t>Deepl</w:t>
        </w:r>
        <w:proofErr w:type="spellEnd"/>
      </w:hyperlink>
      <w:r>
        <w:rPr>
          <w:lang w:val="en-US"/>
        </w:rPr>
        <w:t>.</w:t>
      </w:r>
    </w:p>
    <w:p w14:paraId="5FBBB024" w14:textId="47C7D1D4" w:rsidR="00F448AF" w:rsidRPr="00F4437D" w:rsidRDefault="00F97919" w:rsidP="00F4437D">
      <w:pPr>
        <w:pStyle w:val="Heading3"/>
        <w:rPr>
          <w:lang w:val="en-US"/>
        </w:rPr>
      </w:pPr>
      <w:bookmarkStart w:id="18" w:name="_vrzf2o834y5k" w:colFirst="0" w:colLast="0"/>
      <w:bookmarkStart w:id="19" w:name="_Toc65143837"/>
      <w:bookmarkEnd w:id="18"/>
      <w:r w:rsidRPr="00F4437D">
        <w:rPr>
          <w:lang w:val="en-US"/>
        </w:rPr>
        <w:t>At the DH</w:t>
      </w:r>
      <w:r w:rsidR="00436388">
        <w:rPr>
          <w:lang w:val="en-US"/>
        </w:rPr>
        <w:t xml:space="preserve">-BIO </w:t>
      </w:r>
      <w:r w:rsidRPr="00F4437D">
        <w:rPr>
          <w:lang w:val="en-US"/>
        </w:rPr>
        <w:t>Committee (Step 1)</w:t>
      </w:r>
      <w:bookmarkEnd w:id="19"/>
    </w:p>
    <w:p w14:paraId="3E614638" w14:textId="77777777" w:rsidR="00F448AF" w:rsidRDefault="00F97919">
      <w:r>
        <w:rPr>
          <w:noProof/>
        </w:rPr>
        <w:drawing>
          <wp:inline distT="114300" distB="114300" distL="114300" distR="114300" wp14:anchorId="60999CAC" wp14:editId="001C626E">
            <wp:extent cx="3301365" cy="247382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6"/>
                    <a:srcRect/>
                    <a:stretch>
                      <a:fillRect/>
                    </a:stretch>
                  </pic:blipFill>
                  <pic:spPr>
                    <a:xfrm>
                      <a:off x="0" y="0"/>
                      <a:ext cx="3301365" cy="2473823"/>
                    </a:xfrm>
                    <a:prstGeom prst="rect">
                      <a:avLst/>
                    </a:prstGeom>
                    <a:ln/>
                  </pic:spPr>
                </pic:pic>
              </a:graphicData>
            </a:graphic>
          </wp:inline>
        </w:drawing>
      </w:r>
    </w:p>
    <w:p w14:paraId="34CFB6D3" w14:textId="39345751" w:rsidR="00F448AF" w:rsidRPr="00F4437D" w:rsidRDefault="00F97919" w:rsidP="00F4437D">
      <w:pPr>
        <w:pStyle w:val="Heading4"/>
        <w:rPr>
          <w:lang w:val="en-US"/>
        </w:rPr>
      </w:pPr>
      <w:bookmarkStart w:id="20" w:name="_ii8getehihl9" w:colFirst="0" w:colLast="0"/>
      <w:bookmarkEnd w:id="20"/>
      <w:r w:rsidRPr="00F4437D">
        <w:rPr>
          <w:lang w:val="en-US"/>
        </w:rPr>
        <w:lastRenderedPageBreak/>
        <w:t>General Action 1: Contact your Ministry</w:t>
      </w:r>
      <w:r w:rsidR="00FF4888">
        <w:rPr>
          <w:lang w:val="en-US"/>
        </w:rPr>
        <w:t xml:space="preserve"> and Minister</w:t>
      </w:r>
      <w:r w:rsidRPr="00F4437D">
        <w:rPr>
          <w:lang w:val="en-US"/>
        </w:rPr>
        <w:t xml:space="preserve"> of Health</w:t>
      </w:r>
      <w:r w:rsidR="009D3F19">
        <w:rPr>
          <w:lang w:val="en-US"/>
        </w:rPr>
        <w:t xml:space="preserve"> </w:t>
      </w:r>
      <w:r w:rsidRPr="00F4437D">
        <w:rPr>
          <w:lang w:val="en-US"/>
        </w:rPr>
        <w:t>to vote against the draft</w:t>
      </w:r>
      <w:r w:rsidR="00FF4888">
        <w:rPr>
          <w:lang w:val="en-US"/>
        </w:rPr>
        <w:t xml:space="preserve"> additional </w:t>
      </w:r>
      <w:proofErr w:type="gramStart"/>
      <w:r w:rsidR="00FF4888">
        <w:rPr>
          <w:lang w:val="en-US"/>
        </w:rPr>
        <w:t>protocol</w:t>
      </w:r>
      <w:proofErr w:type="gramEnd"/>
      <w:r w:rsidR="00FF4888">
        <w:rPr>
          <w:lang w:val="en-US"/>
        </w:rPr>
        <w:t xml:space="preserve"> </w:t>
      </w:r>
    </w:p>
    <w:p w14:paraId="70DE14C7" w14:textId="207FC31C" w:rsidR="00FF4888" w:rsidRDefault="00F97919">
      <w:pPr>
        <w:rPr>
          <w:lang w:val="en-US"/>
        </w:rPr>
      </w:pPr>
      <w:r w:rsidRPr="00F4437D">
        <w:rPr>
          <w:lang w:val="en-US"/>
        </w:rPr>
        <w:t>As mentioned, each member state to the Council of Europe can appoint a representative with the right to vote</w:t>
      </w:r>
      <w:r w:rsidR="00FF4888">
        <w:rPr>
          <w:lang w:val="en-US"/>
        </w:rPr>
        <w:t xml:space="preserve"> in the DH-BIO Committee</w:t>
      </w:r>
      <w:r w:rsidRPr="00F4437D">
        <w:rPr>
          <w:lang w:val="en-US"/>
        </w:rPr>
        <w:t xml:space="preserve">. </w:t>
      </w:r>
      <w:r w:rsidR="00FF4888">
        <w:rPr>
          <w:lang w:val="en-US"/>
        </w:rPr>
        <w:t xml:space="preserve">In theory, the representative should vote following the instruction received by the government, usually the ministry on health. </w:t>
      </w:r>
    </w:p>
    <w:p w14:paraId="51F38F5E" w14:textId="77777777" w:rsidR="00FF4888" w:rsidRDefault="00FF4888">
      <w:pPr>
        <w:rPr>
          <w:lang w:val="en-US"/>
        </w:rPr>
      </w:pPr>
    </w:p>
    <w:p w14:paraId="35608A0B" w14:textId="126150E0" w:rsidR="009D3F19" w:rsidRDefault="00F97919">
      <w:pPr>
        <w:rPr>
          <w:lang w:val="en-US"/>
        </w:rPr>
      </w:pPr>
      <w:r w:rsidRPr="00F4437D">
        <w:rPr>
          <w:lang w:val="en-US"/>
        </w:rPr>
        <w:t xml:space="preserve">We suggest </w:t>
      </w:r>
      <w:r w:rsidR="00FF4888">
        <w:rPr>
          <w:lang w:val="en-US"/>
        </w:rPr>
        <w:t>that you contact</w:t>
      </w:r>
      <w:r w:rsidRPr="00F4437D">
        <w:rPr>
          <w:lang w:val="en-US"/>
        </w:rPr>
        <w:t xml:space="preserve"> t</w:t>
      </w:r>
      <w:r w:rsidR="00FF4888">
        <w:rPr>
          <w:lang w:val="en-US"/>
        </w:rPr>
        <w:t xml:space="preserve">he </w:t>
      </w:r>
      <w:r w:rsidR="00FF4888" w:rsidRPr="00FF4888">
        <w:rPr>
          <w:b/>
          <w:bCs/>
          <w:lang w:val="en-US"/>
        </w:rPr>
        <w:t>Ministry of Health</w:t>
      </w:r>
      <w:r w:rsidR="00FF4888">
        <w:rPr>
          <w:lang w:val="en-US"/>
        </w:rPr>
        <w:t xml:space="preserve"> through the</w:t>
      </w:r>
      <w:r w:rsidRPr="00F4437D">
        <w:rPr>
          <w:lang w:val="en-US"/>
        </w:rPr>
        <w:t xml:space="preserve"> official Ministry of Health contact form, or if you can find, the unit in charge of mental health. </w:t>
      </w:r>
      <w:r w:rsidR="00FF4888">
        <w:rPr>
          <w:lang w:val="en-US"/>
        </w:rPr>
        <w:t xml:space="preserve">You can also directly write to your Minister of Health. </w:t>
      </w:r>
    </w:p>
    <w:p w14:paraId="594C13AA" w14:textId="21B5A73D" w:rsidR="00463FC2" w:rsidRDefault="00463FC2" w:rsidP="00463FC2">
      <w:pPr>
        <w:pStyle w:val="Heading4"/>
        <w:rPr>
          <w:lang w:val="en-US"/>
        </w:rPr>
      </w:pPr>
      <w:r>
        <w:rPr>
          <w:lang w:val="en-US"/>
        </w:rPr>
        <w:t>General Action 2:</w:t>
      </w:r>
      <w:r w:rsidR="00FF4888">
        <w:rPr>
          <w:lang w:val="en-US"/>
        </w:rPr>
        <w:t xml:space="preserve"> </w:t>
      </w:r>
      <w:r>
        <w:rPr>
          <w:lang w:val="en-US"/>
        </w:rPr>
        <w:t xml:space="preserve">Contact the representative from your country in the DH-BIO Committee </w:t>
      </w:r>
    </w:p>
    <w:p w14:paraId="569B5605" w14:textId="1A850B86" w:rsidR="00463FC2" w:rsidRDefault="00463FC2" w:rsidP="00463FC2">
      <w:pPr>
        <w:rPr>
          <w:lang w:val="en-US"/>
        </w:rPr>
      </w:pPr>
      <w:r>
        <w:rPr>
          <w:lang w:val="en-US"/>
        </w:rPr>
        <w:t xml:space="preserve">To know the view of the representative from your country in the DH-BIO Committee you can contact them and express your opposition </w:t>
      </w:r>
      <w:r w:rsidR="00FF4888">
        <w:rPr>
          <w:lang w:val="en-US"/>
        </w:rPr>
        <w:t>against</w:t>
      </w:r>
      <w:r>
        <w:rPr>
          <w:lang w:val="en-US"/>
        </w:rPr>
        <w:t xml:space="preserve"> the additional protocol</w:t>
      </w:r>
      <w:r w:rsidR="00FF4888">
        <w:rPr>
          <w:lang w:val="en-US"/>
        </w:rPr>
        <w:t xml:space="preserve">. </w:t>
      </w:r>
      <w:r>
        <w:rPr>
          <w:lang w:val="en-US"/>
        </w:rPr>
        <w:t xml:space="preserve"> </w:t>
      </w:r>
    </w:p>
    <w:p w14:paraId="203FE1EC" w14:textId="77777777" w:rsidR="00463FC2" w:rsidRDefault="00463FC2" w:rsidP="00463FC2">
      <w:pPr>
        <w:rPr>
          <w:lang w:val="en-US"/>
        </w:rPr>
      </w:pPr>
    </w:p>
    <w:p w14:paraId="21B2895A" w14:textId="42E20C0B" w:rsidR="00463FC2" w:rsidRPr="00F4437D" w:rsidRDefault="00463FC2">
      <w:pPr>
        <w:rPr>
          <w:lang w:val="en-US"/>
        </w:rPr>
      </w:pPr>
      <w:r w:rsidRPr="00FD10A1">
        <w:rPr>
          <w:lang w:val="en-US"/>
        </w:rPr>
        <w:t xml:space="preserve">You can find </w:t>
      </w:r>
      <w:hyperlink r:id="rId41" w:history="1">
        <w:r w:rsidRPr="00FD10A1">
          <w:rPr>
            <w:rStyle w:val="Hyperlink"/>
            <w:lang w:val="en-US"/>
          </w:rPr>
          <w:t>the names of the representatives that attended the last meetings of DH-BIO here</w:t>
        </w:r>
      </w:hyperlink>
      <w:r w:rsidRPr="00FD10A1">
        <w:rPr>
          <w:lang w:val="en-US"/>
        </w:rPr>
        <w:t xml:space="preserve">. There are not their contact details- however you may be able to find </w:t>
      </w:r>
      <w:r w:rsidR="00FF4888">
        <w:rPr>
          <w:lang w:val="en-US"/>
        </w:rPr>
        <w:t xml:space="preserve">them </w:t>
      </w:r>
      <w:r w:rsidRPr="00FD10A1">
        <w:rPr>
          <w:lang w:val="en-US"/>
        </w:rPr>
        <w:t xml:space="preserve">online. Alternatively, or additionally you can contact your </w:t>
      </w:r>
      <w:r w:rsidRPr="00FF4888">
        <w:rPr>
          <w:b/>
          <w:bCs/>
          <w:lang w:val="en-US"/>
        </w:rPr>
        <w:t>national bioethics committee</w:t>
      </w:r>
      <w:r w:rsidR="00FF4888">
        <w:rPr>
          <w:lang w:val="en-US"/>
        </w:rPr>
        <w:t xml:space="preserve"> and </w:t>
      </w:r>
      <w:r w:rsidR="00FF4888" w:rsidRPr="00624AD7">
        <w:rPr>
          <w:b/>
          <w:bCs/>
          <w:highlight w:val="yellow"/>
          <w:lang w:val="en-US"/>
        </w:rPr>
        <w:t>permanent representation of your country to the Council of Europe</w:t>
      </w:r>
      <w:r w:rsidRPr="00FD10A1">
        <w:rPr>
          <w:lang w:val="en-US"/>
        </w:rPr>
        <w:t>.</w:t>
      </w:r>
      <w:r>
        <w:rPr>
          <w:lang w:val="en-US"/>
        </w:rPr>
        <w:t xml:space="preserve"> </w:t>
      </w:r>
    </w:p>
    <w:p w14:paraId="0FD1CD50" w14:textId="1BB447DB" w:rsidR="00F448AF" w:rsidRPr="00F4437D" w:rsidRDefault="00F97919" w:rsidP="00F4437D">
      <w:pPr>
        <w:pStyle w:val="Heading4"/>
        <w:rPr>
          <w:lang w:val="en-US"/>
        </w:rPr>
      </w:pPr>
      <w:bookmarkStart w:id="21" w:name="_xrbsne8f1kz4" w:colFirst="0" w:colLast="0"/>
      <w:bookmarkEnd w:id="21"/>
      <w:r w:rsidRPr="00F4437D">
        <w:rPr>
          <w:lang w:val="en-US"/>
        </w:rPr>
        <w:t xml:space="preserve">Specific Action </w:t>
      </w:r>
      <w:r w:rsidR="00463FC2">
        <w:rPr>
          <w:lang w:val="en-US"/>
        </w:rPr>
        <w:t>1</w:t>
      </w:r>
      <w:r w:rsidRPr="00F4437D">
        <w:rPr>
          <w:lang w:val="en-US"/>
        </w:rPr>
        <w:t>: Make a statement at the DH</w:t>
      </w:r>
      <w:r w:rsidR="00193008">
        <w:rPr>
          <w:lang w:val="en-US"/>
        </w:rPr>
        <w:t xml:space="preserve">-BIO </w:t>
      </w:r>
      <w:r w:rsidRPr="00F4437D">
        <w:rPr>
          <w:lang w:val="en-US"/>
        </w:rPr>
        <w:t>Meeting in June</w:t>
      </w:r>
    </w:p>
    <w:p w14:paraId="2089CC87" w14:textId="2CEA68AC" w:rsidR="00193008" w:rsidRDefault="00F97919">
      <w:pPr>
        <w:rPr>
          <w:lang w:val="en-US"/>
        </w:rPr>
      </w:pPr>
      <w:r w:rsidRPr="00F4437D">
        <w:rPr>
          <w:lang w:val="en-US"/>
        </w:rPr>
        <w:t xml:space="preserve">The </w:t>
      </w:r>
      <w:r w:rsidR="00463FC2">
        <w:rPr>
          <w:lang w:val="en-US"/>
        </w:rPr>
        <w:t>stakeholders mentioned in the table below</w:t>
      </w:r>
      <w:r w:rsidRPr="00F4437D">
        <w:rPr>
          <w:lang w:val="en-US"/>
        </w:rPr>
        <w:t xml:space="preserve"> can make a statement during DH</w:t>
      </w:r>
      <w:r w:rsidR="00FF4888">
        <w:rPr>
          <w:lang w:val="en-US"/>
        </w:rPr>
        <w:t>-BIO m</w:t>
      </w:r>
      <w:r w:rsidRPr="00F4437D">
        <w:rPr>
          <w:lang w:val="en-US"/>
        </w:rPr>
        <w:t>eeting to take place on June 1-4</w:t>
      </w:r>
      <w:r w:rsidR="00FF4888">
        <w:rPr>
          <w:lang w:val="en-US"/>
        </w:rPr>
        <w:t xml:space="preserve">, </w:t>
      </w:r>
      <w:r w:rsidRPr="00F4437D">
        <w:rPr>
          <w:lang w:val="en-US"/>
        </w:rPr>
        <w:t>2021</w:t>
      </w:r>
      <w:r w:rsidR="00463FC2">
        <w:rPr>
          <w:lang w:val="en-US"/>
        </w:rPr>
        <w:t xml:space="preserve">. They includes for instance </w:t>
      </w:r>
      <w:r w:rsidR="00193008">
        <w:rPr>
          <w:lang w:val="en-US"/>
        </w:rPr>
        <w:t>representatives of WHO, PACE</w:t>
      </w:r>
      <w:r w:rsidR="00463FC2">
        <w:rPr>
          <w:lang w:val="en-US"/>
        </w:rPr>
        <w:t>,</w:t>
      </w:r>
      <w:r w:rsidR="00193008">
        <w:rPr>
          <w:lang w:val="en-US"/>
        </w:rPr>
        <w:t xml:space="preserve"> the Commissioner for Human Rights</w:t>
      </w:r>
      <w:r w:rsidR="00463FC2">
        <w:rPr>
          <w:lang w:val="en-US"/>
        </w:rPr>
        <w:t xml:space="preserve"> and “</w:t>
      </w:r>
      <w:r w:rsidR="00463FC2" w:rsidRPr="00463FC2">
        <w:rPr>
          <w:lang w:val="en-US"/>
        </w:rPr>
        <w:t xml:space="preserve">non-governmental </w:t>
      </w:r>
      <w:proofErr w:type="spellStart"/>
      <w:r w:rsidR="00463FC2" w:rsidRPr="00463FC2">
        <w:rPr>
          <w:lang w:val="en-US"/>
        </w:rPr>
        <w:t>organisations</w:t>
      </w:r>
      <w:proofErr w:type="spellEnd"/>
      <w:r w:rsidR="00463FC2" w:rsidRPr="00463FC2">
        <w:rPr>
          <w:lang w:val="en-US"/>
        </w:rPr>
        <w:t xml:space="preserve">, including professional </w:t>
      </w:r>
      <w:proofErr w:type="spellStart"/>
      <w:r w:rsidR="00463FC2" w:rsidRPr="00463FC2">
        <w:rPr>
          <w:lang w:val="en-US"/>
        </w:rPr>
        <w:t>organisations</w:t>
      </w:r>
      <w:proofErr w:type="spellEnd"/>
      <w:r w:rsidR="00463FC2" w:rsidRPr="00463FC2">
        <w:rPr>
          <w:lang w:val="en-US"/>
        </w:rPr>
        <w:t>, which could be invited by the DH-BIO to attend specific meetings of the DH-BIO in accordance with CM/</w:t>
      </w:r>
      <w:proofErr w:type="gramStart"/>
      <w:r w:rsidR="00463FC2" w:rsidRPr="00463FC2">
        <w:rPr>
          <w:lang w:val="en-US"/>
        </w:rPr>
        <w:t>Res(</w:t>
      </w:r>
      <w:proofErr w:type="gramEnd"/>
      <w:r w:rsidR="00463FC2" w:rsidRPr="00463FC2">
        <w:rPr>
          <w:lang w:val="en-US"/>
        </w:rPr>
        <w:t>2011)24</w:t>
      </w:r>
      <w:r w:rsidR="00463FC2">
        <w:rPr>
          <w:lang w:val="en-US"/>
        </w:rPr>
        <w:t>”</w:t>
      </w:r>
      <w:r w:rsidR="00193008">
        <w:rPr>
          <w:lang w:val="en-US"/>
        </w:rPr>
        <w:t xml:space="preserve">. </w:t>
      </w:r>
    </w:p>
    <w:p w14:paraId="56971236" w14:textId="77777777" w:rsidR="00193008" w:rsidRDefault="00193008">
      <w:pPr>
        <w:rPr>
          <w:lang w:val="en-US"/>
        </w:rPr>
      </w:pPr>
    </w:p>
    <w:p w14:paraId="63BBFD3B" w14:textId="7FBA90EF" w:rsidR="00F448AF" w:rsidRPr="00F4437D" w:rsidRDefault="00F97919">
      <w:pPr>
        <w:rPr>
          <w:lang w:val="en-US"/>
        </w:rPr>
      </w:pPr>
      <w:r w:rsidRPr="00F4437D">
        <w:rPr>
          <w:lang w:val="en-US"/>
        </w:rPr>
        <w:t>Should you wish to make a request for intervention, you would write to the</w:t>
      </w:r>
      <w:r w:rsidR="00193008">
        <w:rPr>
          <w:lang w:val="en-US"/>
        </w:rPr>
        <w:t xml:space="preserve"> </w:t>
      </w:r>
      <w:r w:rsidRPr="00F4437D">
        <w:rPr>
          <w:lang w:val="en-US"/>
        </w:rPr>
        <w:t xml:space="preserve">Secretariat of the DH Bioethics Committee: </w:t>
      </w:r>
      <w:hyperlink r:id="rId42">
        <w:r w:rsidRPr="00F4437D">
          <w:rPr>
            <w:color w:val="1155CC"/>
            <w:u w:val="single"/>
            <w:lang w:val="en-US"/>
          </w:rPr>
          <w:t>dgi-cddh-bioethics@coe.int</w:t>
        </w:r>
      </w:hyperlink>
      <w:r w:rsidRPr="00F4437D">
        <w:rPr>
          <w:lang w:val="en-US"/>
        </w:rPr>
        <w:t xml:space="preserve"> </w:t>
      </w:r>
    </w:p>
    <w:p w14:paraId="335EF81D" w14:textId="77777777" w:rsidR="00463FC2" w:rsidRDefault="00463FC2">
      <w:pPr>
        <w:rPr>
          <w:lang w:val="en-US"/>
        </w:rPr>
      </w:pPr>
    </w:p>
    <w:p w14:paraId="132D114B" w14:textId="5EEFDF86" w:rsidR="00271F10" w:rsidRDefault="00F97919">
      <w:pPr>
        <w:rPr>
          <w:lang w:val="en-US"/>
        </w:rPr>
      </w:pPr>
      <w:r w:rsidRPr="00F4437D">
        <w:rPr>
          <w:lang w:val="en-US"/>
        </w:rPr>
        <w:t xml:space="preserve">Make sure you plan sufficient time for registration ahead of the meeting. </w:t>
      </w:r>
    </w:p>
    <w:p w14:paraId="064DB959" w14:textId="77777777" w:rsidR="00F448AF" w:rsidRPr="00F4437D" w:rsidRDefault="00F448AF">
      <w:pPr>
        <w:rPr>
          <w:lang w:val="en-US"/>
        </w:rPr>
      </w:pPr>
    </w:p>
    <w:tbl>
      <w:tblPr>
        <w:tblStyle w:val="a"/>
        <w:tblW w:w="987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2595"/>
        <w:gridCol w:w="2790"/>
      </w:tblGrid>
      <w:tr w:rsidR="00F448AF" w:rsidRPr="00A3210B" w14:paraId="0617DE33" w14:textId="77777777">
        <w:tc>
          <w:tcPr>
            <w:tcW w:w="4485" w:type="dxa"/>
            <w:shd w:val="clear" w:color="auto" w:fill="auto"/>
            <w:tcMar>
              <w:top w:w="100" w:type="dxa"/>
              <w:left w:w="100" w:type="dxa"/>
              <w:bottom w:w="100" w:type="dxa"/>
              <w:right w:w="100" w:type="dxa"/>
            </w:tcMar>
          </w:tcPr>
          <w:p w14:paraId="6ECC2D46" w14:textId="77777777" w:rsidR="00F448AF" w:rsidRDefault="00F97919">
            <w:pPr>
              <w:widowControl w:val="0"/>
              <w:pBdr>
                <w:top w:val="nil"/>
                <w:left w:val="nil"/>
                <w:bottom w:val="nil"/>
                <w:right w:val="nil"/>
                <w:between w:val="nil"/>
              </w:pBdr>
              <w:spacing w:line="240" w:lineRule="auto"/>
            </w:pPr>
            <w:r>
              <w:t>Stakeholder</w:t>
            </w:r>
          </w:p>
        </w:tc>
        <w:tc>
          <w:tcPr>
            <w:tcW w:w="2595" w:type="dxa"/>
            <w:shd w:val="clear" w:color="auto" w:fill="auto"/>
            <w:tcMar>
              <w:top w:w="100" w:type="dxa"/>
              <w:left w:w="100" w:type="dxa"/>
              <w:bottom w:w="100" w:type="dxa"/>
              <w:right w:w="100" w:type="dxa"/>
            </w:tcMar>
          </w:tcPr>
          <w:p w14:paraId="29F1BB23" w14:textId="77777777" w:rsidR="00F448AF" w:rsidRPr="00F4437D" w:rsidRDefault="00F97919">
            <w:pPr>
              <w:widowControl w:val="0"/>
              <w:pBdr>
                <w:top w:val="nil"/>
                <w:left w:val="nil"/>
                <w:bottom w:val="nil"/>
                <w:right w:val="nil"/>
                <w:between w:val="nil"/>
              </w:pBdr>
              <w:spacing w:line="240" w:lineRule="auto"/>
              <w:rPr>
                <w:lang w:val="en-US"/>
              </w:rPr>
            </w:pPr>
            <w:r w:rsidRPr="00F4437D">
              <w:rPr>
                <w:lang w:val="en-US"/>
              </w:rPr>
              <w:t>Status within DH Bioethics Committee: Participant</w:t>
            </w:r>
          </w:p>
        </w:tc>
        <w:tc>
          <w:tcPr>
            <w:tcW w:w="2790" w:type="dxa"/>
            <w:shd w:val="clear" w:color="auto" w:fill="auto"/>
            <w:tcMar>
              <w:top w:w="100" w:type="dxa"/>
              <w:left w:w="100" w:type="dxa"/>
              <w:bottom w:w="100" w:type="dxa"/>
              <w:right w:w="100" w:type="dxa"/>
            </w:tcMar>
          </w:tcPr>
          <w:p w14:paraId="39A4E5FD" w14:textId="77777777" w:rsidR="00F448AF" w:rsidRPr="00F4437D" w:rsidRDefault="00F97919">
            <w:pPr>
              <w:widowControl w:val="0"/>
              <w:spacing w:line="240" w:lineRule="auto"/>
              <w:rPr>
                <w:lang w:val="en-US"/>
              </w:rPr>
            </w:pPr>
            <w:r w:rsidRPr="00F4437D">
              <w:rPr>
                <w:lang w:val="en-US"/>
              </w:rPr>
              <w:t>Status within DH Bioethics Committee: Observer</w:t>
            </w:r>
          </w:p>
        </w:tc>
      </w:tr>
      <w:tr w:rsidR="00F448AF" w14:paraId="6A3F2561" w14:textId="77777777">
        <w:tc>
          <w:tcPr>
            <w:tcW w:w="4485" w:type="dxa"/>
            <w:shd w:val="clear" w:color="auto" w:fill="auto"/>
            <w:tcMar>
              <w:top w:w="100" w:type="dxa"/>
              <w:left w:w="100" w:type="dxa"/>
              <w:bottom w:w="100" w:type="dxa"/>
              <w:right w:w="100" w:type="dxa"/>
            </w:tcMar>
          </w:tcPr>
          <w:p w14:paraId="5CB40259" w14:textId="77777777" w:rsidR="00F448AF" w:rsidRPr="00F4437D" w:rsidRDefault="00F97919">
            <w:pPr>
              <w:widowControl w:val="0"/>
              <w:pBdr>
                <w:top w:val="nil"/>
                <w:left w:val="nil"/>
                <w:bottom w:val="nil"/>
                <w:right w:val="nil"/>
                <w:between w:val="nil"/>
              </w:pBdr>
              <w:spacing w:line="240" w:lineRule="auto"/>
              <w:rPr>
                <w:lang w:val="en-US"/>
              </w:rPr>
            </w:pPr>
            <w:r w:rsidRPr="00F4437D">
              <w:rPr>
                <w:sz w:val="25"/>
                <w:szCs w:val="25"/>
                <w:lang w:val="en-US"/>
              </w:rPr>
              <w:t>Parliamentary Assembly of the Council of Europe</w:t>
            </w:r>
          </w:p>
        </w:tc>
        <w:tc>
          <w:tcPr>
            <w:tcW w:w="2595" w:type="dxa"/>
            <w:shd w:val="clear" w:color="auto" w:fill="auto"/>
            <w:tcMar>
              <w:top w:w="100" w:type="dxa"/>
              <w:left w:w="100" w:type="dxa"/>
              <w:bottom w:w="100" w:type="dxa"/>
              <w:right w:w="100" w:type="dxa"/>
            </w:tcMar>
          </w:tcPr>
          <w:p w14:paraId="00CAF68A"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0560B652" w14:textId="77777777" w:rsidR="00F448AF" w:rsidRDefault="00F448AF">
            <w:pPr>
              <w:widowControl w:val="0"/>
              <w:pBdr>
                <w:top w:val="nil"/>
                <w:left w:val="nil"/>
                <w:bottom w:val="nil"/>
                <w:right w:val="nil"/>
                <w:between w:val="nil"/>
              </w:pBdr>
              <w:spacing w:line="240" w:lineRule="auto"/>
            </w:pPr>
          </w:p>
        </w:tc>
      </w:tr>
      <w:tr w:rsidR="00F448AF" w14:paraId="1FA6D33C" w14:textId="77777777">
        <w:tc>
          <w:tcPr>
            <w:tcW w:w="4485" w:type="dxa"/>
            <w:shd w:val="clear" w:color="auto" w:fill="auto"/>
            <w:tcMar>
              <w:top w:w="100" w:type="dxa"/>
              <w:left w:w="100" w:type="dxa"/>
              <w:bottom w:w="100" w:type="dxa"/>
              <w:right w:w="100" w:type="dxa"/>
            </w:tcMar>
          </w:tcPr>
          <w:p w14:paraId="1389EB6A" w14:textId="77777777" w:rsidR="00F448AF" w:rsidRPr="00F4437D" w:rsidRDefault="00F97919">
            <w:pPr>
              <w:widowControl w:val="0"/>
              <w:spacing w:line="240" w:lineRule="auto"/>
              <w:rPr>
                <w:lang w:val="en-US"/>
              </w:rPr>
            </w:pPr>
            <w:r w:rsidRPr="00F4437D">
              <w:rPr>
                <w:sz w:val="25"/>
                <w:szCs w:val="25"/>
                <w:lang w:val="en-US"/>
              </w:rPr>
              <w:t>Council of Europe Commissioner for Human Rights;</w:t>
            </w:r>
          </w:p>
        </w:tc>
        <w:tc>
          <w:tcPr>
            <w:tcW w:w="2595" w:type="dxa"/>
            <w:shd w:val="clear" w:color="auto" w:fill="auto"/>
            <w:tcMar>
              <w:top w:w="100" w:type="dxa"/>
              <w:left w:w="100" w:type="dxa"/>
              <w:bottom w:w="100" w:type="dxa"/>
              <w:right w:w="100" w:type="dxa"/>
            </w:tcMar>
          </w:tcPr>
          <w:p w14:paraId="2D190EAF"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35552CDC" w14:textId="77777777" w:rsidR="00F448AF" w:rsidRDefault="00F448AF">
            <w:pPr>
              <w:widowControl w:val="0"/>
              <w:pBdr>
                <w:top w:val="nil"/>
                <w:left w:val="nil"/>
                <w:bottom w:val="nil"/>
                <w:right w:val="nil"/>
                <w:between w:val="nil"/>
              </w:pBdr>
              <w:spacing w:line="240" w:lineRule="auto"/>
            </w:pPr>
          </w:p>
        </w:tc>
      </w:tr>
      <w:tr w:rsidR="00F448AF" w14:paraId="2C96BAB4" w14:textId="77777777">
        <w:tc>
          <w:tcPr>
            <w:tcW w:w="4485" w:type="dxa"/>
            <w:shd w:val="clear" w:color="auto" w:fill="auto"/>
            <w:tcMar>
              <w:top w:w="100" w:type="dxa"/>
              <w:left w:w="100" w:type="dxa"/>
              <w:bottom w:w="100" w:type="dxa"/>
              <w:right w:w="100" w:type="dxa"/>
            </w:tcMar>
          </w:tcPr>
          <w:p w14:paraId="5E025A12" w14:textId="77777777" w:rsidR="00F448AF" w:rsidRPr="00F4437D" w:rsidRDefault="00F97919">
            <w:pPr>
              <w:widowControl w:val="0"/>
              <w:spacing w:line="240" w:lineRule="auto"/>
              <w:rPr>
                <w:lang w:val="en-US"/>
              </w:rPr>
            </w:pPr>
            <w:r w:rsidRPr="00F4437D">
              <w:rPr>
                <w:sz w:val="25"/>
                <w:szCs w:val="25"/>
                <w:lang w:val="en-US"/>
              </w:rPr>
              <w:lastRenderedPageBreak/>
              <w:t>Conference of INGOs of the Council of Europe</w:t>
            </w:r>
          </w:p>
          <w:p w14:paraId="1B464400" w14:textId="77777777" w:rsidR="00F448AF" w:rsidRPr="00F4437D" w:rsidRDefault="00F448AF">
            <w:pPr>
              <w:widowControl w:val="0"/>
              <w:pBdr>
                <w:top w:val="nil"/>
                <w:left w:val="nil"/>
                <w:bottom w:val="nil"/>
                <w:right w:val="nil"/>
                <w:between w:val="nil"/>
              </w:pBdr>
              <w:spacing w:line="240" w:lineRule="auto"/>
              <w:rPr>
                <w:lang w:val="en-US"/>
              </w:rPr>
            </w:pPr>
          </w:p>
        </w:tc>
        <w:tc>
          <w:tcPr>
            <w:tcW w:w="2595" w:type="dxa"/>
            <w:shd w:val="clear" w:color="auto" w:fill="auto"/>
            <w:tcMar>
              <w:top w:w="100" w:type="dxa"/>
              <w:left w:w="100" w:type="dxa"/>
              <w:bottom w:w="100" w:type="dxa"/>
              <w:right w:w="100" w:type="dxa"/>
            </w:tcMar>
          </w:tcPr>
          <w:p w14:paraId="71AB7735"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5A0929D5" w14:textId="77777777" w:rsidR="00F448AF" w:rsidRDefault="00F448AF">
            <w:pPr>
              <w:widowControl w:val="0"/>
              <w:pBdr>
                <w:top w:val="nil"/>
                <w:left w:val="nil"/>
                <w:bottom w:val="nil"/>
                <w:right w:val="nil"/>
                <w:between w:val="nil"/>
              </w:pBdr>
              <w:spacing w:line="240" w:lineRule="auto"/>
            </w:pPr>
          </w:p>
        </w:tc>
      </w:tr>
      <w:tr w:rsidR="00F448AF" w14:paraId="7B0AE398" w14:textId="77777777">
        <w:tc>
          <w:tcPr>
            <w:tcW w:w="4485" w:type="dxa"/>
            <w:shd w:val="clear" w:color="auto" w:fill="auto"/>
            <w:tcMar>
              <w:top w:w="100" w:type="dxa"/>
              <w:left w:w="100" w:type="dxa"/>
              <w:bottom w:w="100" w:type="dxa"/>
              <w:right w:w="100" w:type="dxa"/>
            </w:tcMar>
          </w:tcPr>
          <w:p w14:paraId="2D855B91" w14:textId="77777777" w:rsidR="00F448AF" w:rsidRPr="00F4437D" w:rsidRDefault="00F97919">
            <w:pPr>
              <w:widowControl w:val="0"/>
              <w:spacing w:line="240" w:lineRule="auto"/>
              <w:rPr>
                <w:lang w:val="en-US"/>
              </w:rPr>
            </w:pPr>
            <w:r w:rsidRPr="00F4437D">
              <w:rPr>
                <w:sz w:val="25"/>
                <w:szCs w:val="25"/>
                <w:lang w:val="en-US"/>
              </w:rPr>
              <w:t xml:space="preserve">Consultative Committee of the Convention for the Protection of Individuals </w:t>
            </w:r>
            <w:proofErr w:type="gramStart"/>
            <w:r w:rsidRPr="00F4437D">
              <w:rPr>
                <w:sz w:val="25"/>
                <w:szCs w:val="25"/>
                <w:lang w:val="en-US"/>
              </w:rPr>
              <w:t>with regard to</w:t>
            </w:r>
            <w:proofErr w:type="gramEnd"/>
            <w:r w:rsidRPr="00F4437D">
              <w:rPr>
                <w:sz w:val="25"/>
                <w:szCs w:val="25"/>
                <w:lang w:val="en-US"/>
              </w:rPr>
              <w:t xml:space="preserve"> Automatic Processing of Personal Data (T-PD);</w:t>
            </w:r>
          </w:p>
        </w:tc>
        <w:tc>
          <w:tcPr>
            <w:tcW w:w="2595" w:type="dxa"/>
            <w:shd w:val="clear" w:color="auto" w:fill="auto"/>
            <w:tcMar>
              <w:top w:w="100" w:type="dxa"/>
              <w:left w:w="100" w:type="dxa"/>
              <w:bottom w:w="100" w:type="dxa"/>
              <w:right w:w="100" w:type="dxa"/>
            </w:tcMar>
          </w:tcPr>
          <w:p w14:paraId="70168AC9"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2BD73B4E" w14:textId="77777777" w:rsidR="00F448AF" w:rsidRDefault="00F448AF">
            <w:pPr>
              <w:widowControl w:val="0"/>
              <w:pBdr>
                <w:top w:val="nil"/>
                <w:left w:val="nil"/>
                <w:bottom w:val="nil"/>
                <w:right w:val="nil"/>
                <w:between w:val="nil"/>
              </w:pBdr>
              <w:spacing w:line="240" w:lineRule="auto"/>
            </w:pPr>
          </w:p>
        </w:tc>
      </w:tr>
      <w:tr w:rsidR="00F448AF" w14:paraId="5A4840D1" w14:textId="77777777">
        <w:tc>
          <w:tcPr>
            <w:tcW w:w="4485" w:type="dxa"/>
            <w:shd w:val="clear" w:color="auto" w:fill="auto"/>
            <w:tcMar>
              <w:top w:w="100" w:type="dxa"/>
              <w:left w:w="100" w:type="dxa"/>
              <w:bottom w:w="100" w:type="dxa"/>
              <w:right w:w="100" w:type="dxa"/>
            </w:tcMar>
          </w:tcPr>
          <w:p w14:paraId="6BCA2A43" w14:textId="77777777" w:rsidR="00F448AF" w:rsidRPr="00F4437D" w:rsidRDefault="00F97919">
            <w:pPr>
              <w:widowControl w:val="0"/>
              <w:spacing w:line="240" w:lineRule="auto"/>
              <w:rPr>
                <w:lang w:val="en-US"/>
              </w:rPr>
            </w:pPr>
            <w:r w:rsidRPr="00F4437D">
              <w:rPr>
                <w:sz w:val="25"/>
                <w:szCs w:val="25"/>
                <w:lang w:val="en-US"/>
              </w:rPr>
              <w:t>Steering Committee on the Rights of the Child (CDENF)</w:t>
            </w:r>
          </w:p>
        </w:tc>
        <w:tc>
          <w:tcPr>
            <w:tcW w:w="2595" w:type="dxa"/>
            <w:shd w:val="clear" w:color="auto" w:fill="auto"/>
            <w:tcMar>
              <w:top w:w="100" w:type="dxa"/>
              <w:left w:w="100" w:type="dxa"/>
              <w:bottom w:w="100" w:type="dxa"/>
              <w:right w:w="100" w:type="dxa"/>
            </w:tcMar>
          </w:tcPr>
          <w:p w14:paraId="45C449D8"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1651C6E7" w14:textId="77777777" w:rsidR="00F448AF" w:rsidRDefault="00F448AF">
            <w:pPr>
              <w:widowControl w:val="0"/>
              <w:pBdr>
                <w:top w:val="nil"/>
                <w:left w:val="nil"/>
                <w:bottom w:val="nil"/>
                <w:right w:val="nil"/>
                <w:between w:val="nil"/>
              </w:pBdr>
              <w:spacing w:line="240" w:lineRule="auto"/>
            </w:pPr>
          </w:p>
        </w:tc>
      </w:tr>
      <w:tr w:rsidR="00F448AF" w14:paraId="7BE1AF2A" w14:textId="77777777">
        <w:tc>
          <w:tcPr>
            <w:tcW w:w="4485" w:type="dxa"/>
            <w:shd w:val="clear" w:color="auto" w:fill="auto"/>
            <w:tcMar>
              <w:top w:w="100" w:type="dxa"/>
              <w:left w:w="100" w:type="dxa"/>
              <w:bottom w:w="100" w:type="dxa"/>
              <w:right w:w="100" w:type="dxa"/>
            </w:tcMar>
          </w:tcPr>
          <w:p w14:paraId="20EB74E9" w14:textId="77777777" w:rsidR="00F448AF" w:rsidRPr="00F4437D" w:rsidRDefault="00F97919">
            <w:pPr>
              <w:widowControl w:val="0"/>
              <w:spacing w:line="240" w:lineRule="auto"/>
              <w:rPr>
                <w:lang w:val="en-US"/>
              </w:rPr>
            </w:pPr>
            <w:r w:rsidRPr="00F4437D">
              <w:rPr>
                <w:sz w:val="25"/>
                <w:szCs w:val="25"/>
                <w:lang w:val="en-US"/>
              </w:rPr>
              <w:t>European Committee on Legal Cooperation (CDCJ);</w:t>
            </w:r>
          </w:p>
        </w:tc>
        <w:tc>
          <w:tcPr>
            <w:tcW w:w="2595" w:type="dxa"/>
            <w:shd w:val="clear" w:color="auto" w:fill="auto"/>
            <w:tcMar>
              <w:top w:w="100" w:type="dxa"/>
              <w:left w:w="100" w:type="dxa"/>
              <w:bottom w:w="100" w:type="dxa"/>
              <w:right w:w="100" w:type="dxa"/>
            </w:tcMar>
          </w:tcPr>
          <w:p w14:paraId="03F0C01A"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4606546D" w14:textId="77777777" w:rsidR="00F448AF" w:rsidRDefault="00F448AF">
            <w:pPr>
              <w:widowControl w:val="0"/>
              <w:pBdr>
                <w:top w:val="nil"/>
                <w:left w:val="nil"/>
                <w:bottom w:val="nil"/>
                <w:right w:val="nil"/>
                <w:between w:val="nil"/>
              </w:pBdr>
              <w:spacing w:line="240" w:lineRule="auto"/>
            </w:pPr>
          </w:p>
        </w:tc>
      </w:tr>
      <w:tr w:rsidR="00F448AF" w14:paraId="2D4052FF" w14:textId="77777777">
        <w:tc>
          <w:tcPr>
            <w:tcW w:w="4485" w:type="dxa"/>
            <w:shd w:val="clear" w:color="auto" w:fill="auto"/>
            <w:tcMar>
              <w:top w:w="100" w:type="dxa"/>
              <w:left w:w="100" w:type="dxa"/>
              <w:bottom w:w="100" w:type="dxa"/>
              <w:right w:w="100" w:type="dxa"/>
            </w:tcMar>
          </w:tcPr>
          <w:p w14:paraId="1C09C8BC" w14:textId="77777777" w:rsidR="00F448AF" w:rsidRPr="00F4437D" w:rsidRDefault="00F97919">
            <w:pPr>
              <w:widowControl w:val="0"/>
              <w:spacing w:line="240" w:lineRule="auto"/>
              <w:rPr>
                <w:lang w:val="en-US"/>
              </w:rPr>
            </w:pPr>
            <w:r w:rsidRPr="00F4437D">
              <w:rPr>
                <w:sz w:val="25"/>
                <w:szCs w:val="25"/>
                <w:lang w:val="en-US"/>
              </w:rPr>
              <w:t>Committee on Transplantation of Organs and Tissues (CD-P-TO)</w:t>
            </w:r>
          </w:p>
        </w:tc>
        <w:tc>
          <w:tcPr>
            <w:tcW w:w="2595" w:type="dxa"/>
            <w:shd w:val="clear" w:color="auto" w:fill="auto"/>
            <w:tcMar>
              <w:top w:w="100" w:type="dxa"/>
              <w:left w:w="100" w:type="dxa"/>
              <w:bottom w:w="100" w:type="dxa"/>
              <w:right w:w="100" w:type="dxa"/>
            </w:tcMar>
          </w:tcPr>
          <w:p w14:paraId="3E668C1E"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7F1A4119" w14:textId="77777777" w:rsidR="00F448AF" w:rsidRDefault="00F448AF">
            <w:pPr>
              <w:widowControl w:val="0"/>
              <w:pBdr>
                <w:top w:val="nil"/>
                <w:left w:val="nil"/>
                <w:bottom w:val="nil"/>
                <w:right w:val="nil"/>
                <w:between w:val="nil"/>
              </w:pBdr>
              <w:spacing w:line="240" w:lineRule="auto"/>
            </w:pPr>
          </w:p>
        </w:tc>
      </w:tr>
      <w:tr w:rsidR="00F448AF" w14:paraId="4A0503BE" w14:textId="77777777">
        <w:tc>
          <w:tcPr>
            <w:tcW w:w="4485" w:type="dxa"/>
            <w:shd w:val="clear" w:color="auto" w:fill="auto"/>
            <w:tcMar>
              <w:top w:w="100" w:type="dxa"/>
              <w:left w:w="100" w:type="dxa"/>
              <w:bottom w:w="100" w:type="dxa"/>
              <w:right w:w="100" w:type="dxa"/>
            </w:tcMar>
          </w:tcPr>
          <w:p w14:paraId="17BCBE4E" w14:textId="77777777" w:rsidR="00F448AF" w:rsidRPr="00F4437D" w:rsidRDefault="00F97919">
            <w:pPr>
              <w:widowControl w:val="0"/>
              <w:spacing w:line="240" w:lineRule="auto"/>
              <w:rPr>
                <w:sz w:val="25"/>
                <w:szCs w:val="25"/>
                <w:lang w:val="en-US"/>
              </w:rPr>
            </w:pPr>
            <w:r w:rsidRPr="00F4437D">
              <w:rPr>
                <w:sz w:val="25"/>
                <w:szCs w:val="25"/>
                <w:lang w:val="en-US"/>
              </w:rPr>
              <w:t>Committee on Blood Transfusion (CD-P-TS)</w:t>
            </w:r>
          </w:p>
        </w:tc>
        <w:tc>
          <w:tcPr>
            <w:tcW w:w="2595" w:type="dxa"/>
            <w:shd w:val="clear" w:color="auto" w:fill="auto"/>
            <w:tcMar>
              <w:top w:w="100" w:type="dxa"/>
              <w:left w:w="100" w:type="dxa"/>
              <w:bottom w:w="100" w:type="dxa"/>
              <w:right w:w="100" w:type="dxa"/>
            </w:tcMar>
          </w:tcPr>
          <w:p w14:paraId="3EDD7C9E"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5202A1C6" w14:textId="77777777" w:rsidR="00F448AF" w:rsidRDefault="00F448AF">
            <w:pPr>
              <w:widowControl w:val="0"/>
              <w:pBdr>
                <w:top w:val="nil"/>
                <w:left w:val="nil"/>
                <w:bottom w:val="nil"/>
                <w:right w:val="nil"/>
                <w:between w:val="nil"/>
              </w:pBdr>
              <w:spacing w:line="240" w:lineRule="auto"/>
            </w:pPr>
          </w:p>
        </w:tc>
      </w:tr>
      <w:tr w:rsidR="00F448AF" w14:paraId="1BD3C454" w14:textId="77777777">
        <w:tc>
          <w:tcPr>
            <w:tcW w:w="4485" w:type="dxa"/>
            <w:shd w:val="clear" w:color="auto" w:fill="auto"/>
            <w:tcMar>
              <w:top w:w="100" w:type="dxa"/>
              <w:left w:w="100" w:type="dxa"/>
              <w:bottom w:w="100" w:type="dxa"/>
              <w:right w:w="100" w:type="dxa"/>
            </w:tcMar>
          </w:tcPr>
          <w:p w14:paraId="3D6D6F8F" w14:textId="77777777" w:rsidR="00F448AF" w:rsidRPr="00F4437D" w:rsidRDefault="00F97919">
            <w:pPr>
              <w:widowControl w:val="0"/>
              <w:spacing w:line="240" w:lineRule="auto"/>
              <w:rPr>
                <w:sz w:val="25"/>
                <w:szCs w:val="25"/>
                <w:lang w:val="en-US"/>
              </w:rPr>
            </w:pPr>
            <w:r w:rsidRPr="00F4437D">
              <w:rPr>
                <w:sz w:val="25"/>
                <w:szCs w:val="25"/>
                <w:lang w:val="en-US"/>
              </w:rPr>
              <w:t>Committees or other bodies of the Council of Europe engaged in related work, as appropriate</w:t>
            </w:r>
          </w:p>
        </w:tc>
        <w:tc>
          <w:tcPr>
            <w:tcW w:w="2595" w:type="dxa"/>
            <w:shd w:val="clear" w:color="auto" w:fill="auto"/>
            <w:tcMar>
              <w:top w:w="100" w:type="dxa"/>
              <w:left w:w="100" w:type="dxa"/>
              <w:bottom w:w="100" w:type="dxa"/>
              <w:right w:w="100" w:type="dxa"/>
            </w:tcMar>
          </w:tcPr>
          <w:p w14:paraId="2A5D8B21"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61AF4415" w14:textId="77777777" w:rsidR="00F448AF" w:rsidRDefault="00F448AF">
            <w:pPr>
              <w:widowControl w:val="0"/>
              <w:pBdr>
                <w:top w:val="nil"/>
                <w:left w:val="nil"/>
                <w:bottom w:val="nil"/>
                <w:right w:val="nil"/>
                <w:between w:val="nil"/>
              </w:pBdr>
              <w:spacing w:line="240" w:lineRule="auto"/>
            </w:pPr>
          </w:p>
        </w:tc>
      </w:tr>
      <w:tr w:rsidR="00F448AF" w14:paraId="43BC65B1" w14:textId="77777777">
        <w:tc>
          <w:tcPr>
            <w:tcW w:w="4485" w:type="dxa"/>
            <w:shd w:val="clear" w:color="auto" w:fill="auto"/>
            <w:tcMar>
              <w:top w:w="100" w:type="dxa"/>
              <w:left w:w="100" w:type="dxa"/>
              <w:bottom w:w="100" w:type="dxa"/>
              <w:right w:w="100" w:type="dxa"/>
            </w:tcMar>
          </w:tcPr>
          <w:p w14:paraId="261F972B" w14:textId="77777777" w:rsidR="00F448AF" w:rsidRDefault="00F97919">
            <w:pPr>
              <w:widowControl w:val="0"/>
              <w:spacing w:line="240" w:lineRule="auto"/>
              <w:rPr>
                <w:sz w:val="25"/>
                <w:szCs w:val="25"/>
              </w:rPr>
            </w:pPr>
            <w:r>
              <w:rPr>
                <w:sz w:val="25"/>
                <w:szCs w:val="25"/>
              </w:rPr>
              <w:t xml:space="preserve">European </w:t>
            </w:r>
            <w:proofErr w:type="gramStart"/>
            <w:r>
              <w:rPr>
                <w:sz w:val="25"/>
                <w:szCs w:val="25"/>
              </w:rPr>
              <w:t>Union;</w:t>
            </w:r>
            <w:proofErr w:type="gramEnd"/>
          </w:p>
        </w:tc>
        <w:tc>
          <w:tcPr>
            <w:tcW w:w="2595" w:type="dxa"/>
            <w:shd w:val="clear" w:color="auto" w:fill="auto"/>
            <w:tcMar>
              <w:top w:w="100" w:type="dxa"/>
              <w:left w:w="100" w:type="dxa"/>
              <w:bottom w:w="100" w:type="dxa"/>
              <w:right w:w="100" w:type="dxa"/>
            </w:tcMar>
          </w:tcPr>
          <w:p w14:paraId="24F71F7E"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377FFA91" w14:textId="77777777" w:rsidR="00F448AF" w:rsidRDefault="00F448AF">
            <w:pPr>
              <w:widowControl w:val="0"/>
              <w:pBdr>
                <w:top w:val="nil"/>
                <w:left w:val="nil"/>
                <w:bottom w:val="nil"/>
                <w:right w:val="nil"/>
                <w:between w:val="nil"/>
              </w:pBdr>
              <w:spacing w:line="240" w:lineRule="auto"/>
            </w:pPr>
          </w:p>
        </w:tc>
      </w:tr>
      <w:tr w:rsidR="00F448AF" w14:paraId="63F9DB7A" w14:textId="77777777">
        <w:tc>
          <w:tcPr>
            <w:tcW w:w="4485" w:type="dxa"/>
            <w:shd w:val="clear" w:color="auto" w:fill="auto"/>
            <w:tcMar>
              <w:top w:w="100" w:type="dxa"/>
              <w:left w:w="100" w:type="dxa"/>
              <w:bottom w:w="100" w:type="dxa"/>
              <w:right w:w="100" w:type="dxa"/>
            </w:tcMar>
          </w:tcPr>
          <w:p w14:paraId="2D96090D" w14:textId="77777777" w:rsidR="00F448AF" w:rsidRPr="00F4437D" w:rsidRDefault="00F97919">
            <w:pPr>
              <w:widowControl w:val="0"/>
              <w:spacing w:line="240" w:lineRule="auto"/>
              <w:rPr>
                <w:sz w:val="25"/>
                <w:szCs w:val="25"/>
                <w:lang w:val="en-US"/>
              </w:rPr>
            </w:pPr>
            <w:r w:rsidRPr="00F4437D">
              <w:rPr>
                <w:sz w:val="25"/>
                <w:szCs w:val="25"/>
                <w:lang w:val="en-US"/>
              </w:rPr>
              <w:t>Observer States to the Council of Europe: Canada, Holy See, Japan, Mexico, United States of America;</w:t>
            </w:r>
          </w:p>
        </w:tc>
        <w:tc>
          <w:tcPr>
            <w:tcW w:w="2595" w:type="dxa"/>
            <w:shd w:val="clear" w:color="auto" w:fill="auto"/>
            <w:tcMar>
              <w:top w:w="100" w:type="dxa"/>
              <w:left w:w="100" w:type="dxa"/>
              <w:bottom w:w="100" w:type="dxa"/>
              <w:right w:w="100" w:type="dxa"/>
            </w:tcMar>
          </w:tcPr>
          <w:p w14:paraId="6FE5F1B7"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6376E9F2" w14:textId="77777777" w:rsidR="00F448AF" w:rsidRDefault="00F448AF">
            <w:pPr>
              <w:widowControl w:val="0"/>
              <w:pBdr>
                <w:top w:val="nil"/>
                <w:left w:val="nil"/>
                <w:bottom w:val="nil"/>
                <w:right w:val="nil"/>
                <w:between w:val="nil"/>
              </w:pBdr>
              <w:spacing w:line="240" w:lineRule="auto"/>
            </w:pPr>
          </w:p>
        </w:tc>
      </w:tr>
      <w:tr w:rsidR="00F448AF" w14:paraId="188D952F" w14:textId="77777777">
        <w:tc>
          <w:tcPr>
            <w:tcW w:w="4485" w:type="dxa"/>
            <w:shd w:val="clear" w:color="auto" w:fill="auto"/>
            <w:tcMar>
              <w:top w:w="100" w:type="dxa"/>
              <w:left w:w="100" w:type="dxa"/>
              <w:bottom w:w="100" w:type="dxa"/>
              <w:right w:w="100" w:type="dxa"/>
            </w:tcMar>
          </w:tcPr>
          <w:p w14:paraId="0365CD1D" w14:textId="77777777" w:rsidR="00F448AF" w:rsidRDefault="00F97919">
            <w:pPr>
              <w:widowControl w:val="0"/>
              <w:spacing w:line="240" w:lineRule="auto"/>
              <w:rPr>
                <w:sz w:val="25"/>
                <w:szCs w:val="25"/>
              </w:rPr>
            </w:pPr>
            <w:proofErr w:type="spellStart"/>
            <w:proofErr w:type="gramStart"/>
            <w:r>
              <w:rPr>
                <w:sz w:val="25"/>
                <w:szCs w:val="25"/>
              </w:rPr>
              <w:t>other</w:t>
            </w:r>
            <w:proofErr w:type="spellEnd"/>
            <w:proofErr w:type="gramEnd"/>
            <w:r>
              <w:rPr>
                <w:sz w:val="25"/>
                <w:szCs w:val="25"/>
              </w:rPr>
              <w:t xml:space="preserve"> international organisations: WHO</w:t>
            </w:r>
          </w:p>
        </w:tc>
        <w:tc>
          <w:tcPr>
            <w:tcW w:w="2595" w:type="dxa"/>
            <w:shd w:val="clear" w:color="auto" w:fill="auto"/>
            <w:tcMar>
              <w:top w:w="100" w:type="dxa"/>
              <w:left w:w="100" w:type="dxa"/>
              <w:bottom w:w="100" w:type="dxa"/>
              <w:right w:w="100" w:type="dxa"/>
            </w:tcMar>
          </w:tcPr>
          <w:p w14:paraId="737A7353"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3BA73448" w14:textId="77777777" w:rsidR="00F448AF" w:rsidRDefault="00F448AF">
            <w:pPr>
              <w:widowControl w:val="0"/>
              <w:pBdr>
                <w:top w:val="nil"/>
                <w:left w:val="nil"/>
                <w:bottom w:val="nil"/>
                <w:right w:val="nil"/>
                <w:between w:val="nil"/>
              </w:pBdr>
              <w:spacing w:line="240" w:lineRule="auto"/>
            </w:pPr>
          </w:p>
        </w:tc>
      </w:tr>
      <w:tr w:rsidR="00F448AF" w14:paraId="138BFFD4" w14:textId="77777777">
        <w:tc>
          <w:tcPr>
            <w:tcW w:w="4485" w:type="dxa"/>
            <w:shd w:val="clear" w:color="auto" w:fill="auto"/>
            <w:tcMar>
              <w:top w:w="100" w:type="dxa"/>
              <w:left w:w="100" w:type="dxa"/>
              <w:bottom w:w="100" w:type="dxa"/>
              <w:right w:w="100" w:type="dxa"/>
            </w:tcMar>
          </w:tcPr>
          <w:p w14:paraId="0AA0FC8D" w14:textId="77777777" w:rsidR="00F448AF" w:rsidRDefault="00F97919">
            <w:pPr>
              <w:widowControl w:val="0"/>
              <w:spacing w:line="240" w:lineRule="auto"/>
              <w:rPr>
                <w:sz w:val="25"/>
                <w:szCs w:val="25"/>
              </w:rPr>
            </w:pPr>
            <w:proofErr w:type="spellStart"/>
            <w:proofErr w:type="gramStart"/>
            <w:r>
              <w:rPr>
                <w:sz w:val="25"/>
                <w:szCs w:val="25"/>
              </w:rPr>
              <w:t>other</w:t>
            </w:r>
            <w:proofErr w:type="spellEnd"/>
            <w:proofErr w:type="gramEnd"/>
            <w:r>
              <w:rPr>
                <w:sz w:val="25"/>
                <w:szCs w:val="25"/>
              </w:rPr>
              <w:t xml:space="preserve"> international organisations: UNESCO</w:t>
            </w:r>
          </w:p>
        </w:tc>
        <w:tc>
          <w:tcPr>
            <w:tcW w:w="2595" w:type="dxa"/>
            <w:shd w:val="clear" w:color="auto" w:fill="auto"/>
            <w:tcMar>
              <w:top w:w="100" w:type="dxa"/>
              <w:left w:w="100" w:type="dxa"/>
              <w:bottom w:w="100" w:type="dxa"/>
              <w:right w:w="100" w:type="dxa"/>
            </w:tcMar>
          </w:tcPr>
          <w:p w14:paraId="5D0563D8"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32D43F45" w14:textId="77777777" w:rsidR="00F448AF" w:rsidRDefault="00F448AF">
            <w:pPr>
              <w:widowControl w:val="0"/>
              <w:pBdr>
                <w:top w:val="nil"/>
                <w:left w:val="nil"/>
                <w:bottom w:val="nil"/>
                <w:right w:val="nil"/>
                <w:between w:val="nil"/>
              </w:pBdr>
              <w:spacing w:line="240" w:lineRule="auto"/>
            </w:pPr>
          </w:p>
        </w:tc>
      </w:tr>
      <w:tr w:rsidR="00F448AF" w14:paraId="32545016" w14:textId="77777777">
        <w:tc>
          <w:tcPr>
            <w:tcW w:w="4485" w:type="dxa"/>
            <w:shd w:val="clear" w:color="auto" w:fill="auto"/>
            <w:tcMar>
              <w:top w:w="100" w:type="dxa"/>
              <w:left w:w="100" w:type="dxa"/>
              <w:bottom w:w="100" w:type="dxa"/>
              <w:right w:w="100" w:type="dxa"/>
            </w:tcMar>
          </w:tcPr>
          <w:p w14:paraId="7CE21F9C" w14:textId="77777777" w:rsidR="00F448AF" w:rsidRDefault="00F97919">
            <w:pPr>
              <w:widowControl w:val="0"/>
              <w:spacing w:line="240" w:lineRule="auto"/>
              <w:rPr>
                <w:sz w:val="25"/>
                <w:szCs w:val="25"/>
              </w:rPr>
            </w:pPr>
            <w:proofErr w:type="spellStart"/>
            <w:proofErr w:type="gramStart"/>
            <w:r>
              <w:rPr>
                <w:sz w:val="25"/>
                <w:szCs w:val="25"/>
              </w:rPr>
              <w:t>other</w:t>
            </w:r>
            <w:proofErr w:type="spellEnd"/>
            <w:proofErr w:type="gramEnd"/>
            <w:r>
              <w:rPr>
                <w:sz w:val="25"/>
                <w:szCs w:val="25"/>
              </w:rPr>
              <w:t xml:space="preserve"> international organisations: OECD </w:t>
            </w:r>
          </w:p>
        </w:tc>
        <w:tc>
          <w:tcPr>
            <w:tcW w:w="2595" w:type="dxa"/>
            <w:shd w:val="clear" w:color="auto" w:fill="auto"/>
            <w:tcMar>
              <w:top w:w="100" w:type="dxa"/>
              <w:left w:w="100" w:type="dxa"/>
              <w:bottom w:w="100" w:type="dxa"/>
              <w:right w:w="100" w:type="dxa"/>
            </w:tcMar>
          </w:tcPr>
          <w:p w14:paraId="09E39B56"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7BCAE8DD" w14:textId="77777777" w:rsidR="00F448AF" w:rsidRDefault="00F448AF">
            <w:pPr>
              <w:widowControl w:val="0"/>
              <w:pBdr>
                <w:top w:val="nil"/>
                <w:left w:val="nil"/>
                <w:bottom w:val="nil"/>
                <w:right w:val="nil"/>
                <w:between w:val="nil"/>
              </w:pBdr>
              <w:spacing w:line="240" w:lineRule="auto"/>
            </w:pPr>
          </w:p>
        </w:tc>
      </w:tr>
      <w:tr w:rsidR="00F448AF" w14:paraId="34BCBA6B" w14:textId="77777777">
        <w:tc>
          <w:tcPr>
            <w:tcW w:w="4485" w:type="dxa"/>
            <w:shd w:val="clear" w:color="auto" w:fill="auto"/>
            <w:tcMar>
              <w:top w:w="100" w:type="dxa"/>
              <w:left w:w="100" w:type="dxa"/>
              <w:bottom w:w="100" w:type="dxa"/>
              <w:right w:w="100" w:type="dxa"/>
            </w:tcMar>
          </w:tcPr>
          <w:p w14:paraId="679121C0" w14:textId="77777777" w:rsidR="00F448AF" w:rsidRDefault="00F97919">
            <w:pPr>
              <w:widowControl w:val="0"/>
              <w:spacing w:line="240" w:lineRule="auto"/>
              <w:rPr>
                <w:sz w:val="25"/>
                <w:szCs w:val="25"/>
              </w:rPr>
            </w:pPr>
            <w:proofErr w:type="spellStart"/>
            <w:r>
              <w:rPr>
                <w:sz w:val="25"/>
                <w:szCs w:val="25"/>
              </w:rPr>
              <w:t>Australia</w:t>
            </w:r>
            <w:proofErr w:type="spellEnd"/>
          </w:p>
        </w:tc>
        <w:tc>
          <w:tcPr>
            <w:tcW w:w="2595" w:type="dxa"/>
            <w:shd w:val="clear" w:color="auto" w:fill="auto"/>
            <w:tcMar>
              <w:top w:w="100" w:type="dxa"/>
              <w:left w:w="100" w:type="dxa"/>
              <w:bottom w:w="100" w:type="dxa"/>
              <w:right w:w="100" w:type="dxa"/>
            </w:tcMar>
          </w:tcPr>
          <w:p w14:paraId="45C8A0B6" w14:textId="77777777" w:rsidR="00F448AF" w:rsidRDefault="00F448AF">
            <w:pPr>
              <w:widowControl w:val="0"/>
              <w:pBdr>
                <w:top w:val="nil"/>
                <w:left w:val="nil"/>
                <w:bottom w:val="nil"/>
                <w:right w:val="nil"/>
                <w:between w:val="nil"/>
              </w:pBdr>
              <w:spacing w:line="240" w:lineRule="auto"/>
            </w:pPr>
          </w:p>
        </w:tc>
        <w:tc>
          <w:tcPr>
            <w:tcW w:w="2790" w:type="dxa"/>
            <w:shd w:val="clear" w:color="auto" w:fill="auto"/>
            <w:tcMar>
              <w:top w:w="100" w:type="dxa"/>
              <w:left w:w="100" w:type="dxa"/>
              <w:bottom w:w="100" w:type="dxa"/>
              <w:right w:w="100" w:type="dxa"/>
            </w:tcMar>
          </w:tcPr>
          <w:p w14:paraId="3CCA376A" w14:textId="77777777" w:rsidR="00F448AF" w:rsidRDefault="00F97919">
            <w:pPr>
              <w:widowControl w:val="0"/>
              <w:spacing w:line="240" w:lineRule="auto"/>
            </w:pPr>
            <w:r>
              <w:rPr>
                <w:rFonts w:ascii="Arial Unicode MS" w:eastAsia="Arial Unicode MS" w:hAnsi="Arial Unicode MS" w:cs="Arial Unicode MS"/>
                <w:sz w:val="25"/>
                <w:szCs w:val="25"/>
              </w:rPr>
              <w:t>✅</w:t>
            </w:r>
          </w:p>
        </w:tc>
      </w:tr>
      <w:tr w:rsidR="00F448AF" w14:paraId="1B8D4B7D" w14:textId="77777777">
        <w:tc>
          <w:tcPr>
            <w:tcW w:w="4485" w:type="dxa"/>
            <w:shd w:val="clear" w:color="auto" w:fill="auto"/>
            <w:tcMar>
              <w:top w:w="100" w:type="dxa"/>
              <w:left w:w="100" w:type="dxa"/>
              <w:bottom w:w="100" w:type="dxa"/>
              <w:right w:w="100" w:type="dxa"/>
            </w:tcMar>
          </w:tcPr>
          <w:p w14:paraId="47487DB4" w14:textId="77777777" w:rsidR="00F448AF" w:rsidRDefault="00F97919">
            <w:pPr>
              <w:widowControl w:val="0"/>
              <w:spacing w:line="240" w:lineRule="auto"/>
              <w:rPr>
                <w:sz w:val="25"/>
                <w:szCs w:val="25"/>
              </w:rPr>
            </w:pPr>
            <w:proofErr w:type="spellStart"/>
            <w:r>
              <w:rPr>
                <w:sz w:val="25"/>
                <w:szCs w:val="25"/>
              </w:rPr>
              <w:t>Israel</w:t>
            </w:r>
            <w:proofErr w:type="spellEnd"/>
          </w:p>
        </w:tc>
        <w:tc>
          <w:tcPr>
            <w:tcW w:w="2595" w:type="dxa"/>
            <w:shd w:val="clear" w:color="auto" w:fill="auto"/>
            <w:tcMar>
              <w:top w:w="100" w:type="dxa"/>
              <w:left w:w="100" w:type="dxa"/>
              <w:bottom w:w="100" w:type="dxa"/>
              <w:right w:w="100" w:type="dxa"/>
            </w:tcMar>
          </w:tcPr>
          <w:p w14:paraId="430B2C45" w14:textId="77777777" w:rsidR="00F448AF" w:rsidRDefault="00F448AF">
            <w:pPr>
              <w:widowControl w:val="0"/>
              <w:pBdr>
                <w:top w:val="nil"/>
                <w:left w:val="nil"/>
                <w:bottom w:val="nil"/>
                <w:right w:val="nil"/>
                <w:between w:val="nil"/>
              </w:pBdr>
              <w:spacing w:line="240" w:lineRule="auto"/>
            </w:pPr>
          </w:p>
        </w:tc>
        <w:tc>
          <w:tcPr>
            <w:tcW w:w="2790" w:type="dxa"/>
            <w:shd w:val="clear" w:color="auto" w:fill="auto"/>
            <w:tcMar>
              <w:top w:w="100" w:type="dxa"/>
              <w:left w:w="100" w:type="dxa"/>
              <w:bottom w:w="100" w:type="dxa"/>
              <w:right w:w="100" w:type="dxa"/>
            </w:tcMar>
          </w:tcPr>
          <w:p w14:paraId="1EAE30A7" w14:textId="77777777" w:rsidR="00F448AF" w:rsidRDefault="00F97919">
            <w:pPr>
              <w:widowControl w:val="0"/>
              <w:spacing w:line="240" w:lineRule="auto"/>
            </w:pPr>
            <w:r>
              <w:rPr>
                <w:rFonts w:ascii="Arial Unicode MS" w:eastAsia="Arial Unicode MS" w:hAnsi="Arial Unicode MS" w:cs="Arial Unicode MS"/>
                <w:sz w:val="25"/>
                <w:szCs w:val="25"/>
              </w:rPr>
              <w:t>✅</w:t>
            </w:r>
          </w:p>
        </w:tc>
      </w:tr>
      <w:tr w:rsidR="00F448AF" w14:paraId="3F3EF91C" w14:textId="77777777">
        <w:tc>
          <w:tcPr>
            <w:tcW w:w="4485" w:type="dxa"/>
            <w:shd w:val="clear" w:color="auto" w:fill="auto"/>
            <w:tcMar>
              <w:top w:w="100" w:type="dxa"/>
              <w:left w:w="100" w:type="dxa"/>
              <w:bottom w:w="100" w:type="dxa"/>
              <w:right w:w="100" w:type="dxa"/>
            </w:tcMar>
          </w:tcPr>
          <w:p w14:paraId="1695C591" w14:textId="77777777" w:rsidR="00F448AF" w:rsidRPr="00F4437D" w:rsidRDefault="00F97919">
            <w:pPr>
              <w:widowControl w:val="0"/>
              <w:spacing w:line="240" w:lineRule="auto"/>
              <w:rPr>
                <w:sz w:val="25"/>
                <w:szCs w:val="25"/>
                <w:lang w:val="en-US"/>
              </w:rPr>
            </w:pPr>
            <w:r w:rsidRPr="00F4437D">
              <w:rPr>
                <w:sz w:val="25"/>
                <w:szCs w:val="25"/>
                <w:lang w:val="en-US"/>
              </w:rPr>
              <w:t>Conference of European Churches (KEK)</w:t>
            </w:r>
          </w:p>
        </w:tc>
        <w:tc>
          <w:tcPr>
            <w:tcW w:w="2595" w:type="dxa"/>
            <w:shd w:val="clear" w:color="auto" w:fill="auto"/>
            <w:tcMar>
              <w:top w:w="100" w:type="dxa"/>
              <w:left w:w="100" w:type="dxa"/>
              <w:bottom w:w="100" w:type="dxa"/>
              <w:right w:w="100" w:type="dxa"/>
            </w:tcMar>
          </w:tcPr>
          <w:p w14:paraId="0AC90646" w14:textId="77777777" w:rsidR="00F448AF" w:rsidRPr="00F4437D" w:rsidRDefault="00F448AF">
            <w:pPr>
              <w:widowControl w:val="0"/>
              <w:pBdr>
                <w:top w:val="nil"/>
                <w:left w:val="nil"/>
                <w:bottom w:val="nil"/>
                <w:right w:val="nil"/>
                <w:between w:val="nil"/>
              </w:pBdr>
              <w:spacing w:line="240" w:lineRule="auto"/>
              <w:rPr>
                <w:lang w:val="en-US"/>
              </w:rPr>
            </w:pPr>
          </w:p>
        </w:tc>
        <w:tc>
          <w:tcPr>
            <w:tcW w:w="2790" w:type="dxa"/>
            <w:shd w:val="clear" w:color="auto" w:fill="auto"/>
            <w:tcMar>
              <w:top w:w="100" w:type="dxa"/>
              <w:left w:w="100" w:type="dxa"/>
              <w:bottom w:w="100" w:type="dxa"/>
              <w:right w:w="100" w:type="dxa"/>
            </w:tcMar>
          </w:tcPr>
          <w:p w14:paraId="5D02608D" w14:textId="77777777" w:rsidR="00F448AF" w:rsidRDefault="00F97919">
            <w:pPr>
              <w:widowControl w:val="0"/>
              <w:spacing w:line="240" w:lineRule="auto"/>
            </w:pPr>
            <w:r>
              <w:rPr>
                <w:rFonts w:ascii="Arial Unicode MS" w:eastAsia="Arial Unicode MS" w:hAnsi="Arial Unicode MS" w:cs="Arial Unicode MS"/>
                <w:sz w:val="25"/>
                <w:szCs w:val="25"/>
              </w:rPr>
              <w:t>✅</w:t>
            </w:r>
          </w:p>
        </w:tc>
      </w:tr>
      <w:tr w:rsidR="00F448AF" w14:paraId="58BFB178" w14:textId="77777777">
        <w:tc>
          <w:tcPr>
            <w:tcW w:w="4485" w:type="dxa"/>
            <w:shd w:val="clear" w:color="auto" w:fill="auto"/>
            <w:tcMar>
              <w:top w:w="100" w:type="dxa"/>
              <w:left w:w="100" w:type="dxa"/>
              <w:bottom w:w="100" w:type="dxa"/>
              <w:right w:w="100" w:type="dxa"/>
            </w:tcMar>
          </w:tcPr>
          <w:p w14:paraId="6DE7729F" w14:textId="77777777" w:rsidR="00F448AF" w:rsidRPr="00F4437D" w:rsidRDefault="00F97919">
            <w:pPr>
              <w:widowControl w:val="0"/>
              <w:spacing w:line="240" w:lineRule="auto"/>
              <w:rPr>
                <w:sz w:val="25"/>
                <w:szCs w:val="25"/>
                <w:lang w:val="en-US"/>
              </w:rPr>
            </w:pPr>
            <w:r w:rsidRPr="00F4437D">
              <w:rPr>
                <w:sz w:val="25"/>
                <w:szCs w:val="25"/>
                <w:lang w:val="en-US"/>
              </w:rPr>
              <w:t xml:space="preserve">other non-governmental </w:t>
            </w:r>
            <w:proofErr w:type="spellStart"/>
            <w:r w:rsidRPr="00F4437D">
              <w:rPr>
                <w:sz w:val="25"/>
                <w:szCs w:val="25"/>
                <w:lang w:val="en-US"/>
              </w:rPr>
              <w:t>organisations</w:t>
            </w:r>
            <w:proofErr w:type="spellEnd"/>
            <w:r w:rsidRPr="00F4437D">
              <w:rPr>
                <w:sz w:val="25"/>
                <w:szCs w:val="25"/>
                <w:lang w:val="en-US"/>
              </w:rPr>
              <w:t xml:space="preserve">, including professional </w:t>
            </w:r>
            <w:proofErr w:type="spellStart"/>
            <w:r w:rsidRPr="00F4437D">
              <w:rPr>
                <w:sz w:val="25"/>
                <w:szCs w:val="25"/>
                <w:lang w:val="en-US"/>
              </w:rPr>
              <w:t>organisations</w:t>
            </w:r>
            <w:proofErr w:type="spellEnd"/>
            <w:r w:rsidRPr="00F4437D">
              <w:rPr>
                <w:sz w:val="25"/>
                <w:szCs w:val="25"/>
                <w:lang w:val="en-US"/>
              </w:rPr>
              <w:t xml:space="preserve">, which could be invited by the DH-BIO </w:t>
            </w:r>
            <w:r w:rsidRPr="00F4437D">
              <w:rPr>
                <w:sz w:val="25"/>
                <w:szCs w:val="25"/>
                <w:lang w:val="en-US"/>
              </w:rPr>
              <w:lastRenderedPageBreak/>
              <w:t>to attend specific meetings of the DH-BIO in accordance with CM/</w:t>
            </w:r>
            <w:proofErr w:type="gramStart"/>
            <w:r w:rsidRPr="00F4437D">
              <w:rPr>
                <w:sz w:val="25"/>
                <w:szCs w:val="25"/>
                <w:lang w:val="en-US"/>
              </w:rPr>
              <w:t>Res(</w:t>
            </w:r>
            <w:proofErr w:type="gramEnd"/>
            <w:r w:rsidRPr="00F4437D">
              <w:rPr>
                <w:sz w:val="25"/>
                <w:szCs w:val="25"/>
                <w:lang w:val="en-US"/>
              </w:rPr>
              <w:t>2011)24</w:t>
            </w:r>
          </w:p>
        </w:tc>
        <w:tc>
          <w:tcPr>
            <w:tcW w:w="2595" w:type="dxa"/>
            <w:shd w:val="clear" w:color="auto" w:fill="auto"/>
            <w:tcMar>
              <w:top w:w="100" w:type="dxa"/>
              <w:left w:w="100" w:type="dxa"/>
              <w:bottom w:w="100" w:type="dxa"/>
              <w:right w:w="100" w:type="dxa"/>
            </w:tcMar>
          </w:tcPr>
          <w:p w14:paraId="63253A97" w14:textId="77777777" w:rsidR="00F448AF" w:rsidRPr="00F4437D" w:rsidRDefault="00F448AF">
            <w:pPr>
              <w:widowControl w:val="0"/>
              <w:pBdr>
                <w:top w:val="nil"/>
                <w:left w:val="nil"/>
                <w:bottom w:val="nil"/>
                <w:right w:val="nil"/>
                <w:between w:val="nil"/>
              </w:pBdr>
              <w:spacing w:line="240" w:lineRule="auto"/>
              <w:rPr>
                <w:lang w:val="en-US"/>
              </w:rPr>
            </w:pPr>
          </w:p>
        </w:tc>
        <w:tc>
          <w:tcPr>
            <w:tcW w:w="2790" w:type="dxa"/>
            <w:shd w:val="clear" w:color="auto" w:fill="auto"/>
            <w:tcMar>
              <w:top w:w="100" w:type="dxa"/>
              <w:left w:w="100" w:type="dxa"/>
              <w:bottom w:w="100" w:type="dxa"/>
              <w:right w:w="100" w:type="dxa"/>
            </w:tcMar>
          </w:tcPr>
          <w:p w14:paraId="2645A460" w14:textId="77777777" w:rsidR="00F448AF" w:rsidRDefault="00F97919">
            <w:pPr>
              <w:widowControl w:val="0"/>
              <w:spacing w:line="240" w:lineRule="auto"/>
            </w:pPr>
            <w:r>
              <w:rPr>
                <w:rFonts w:ascii="Arial Unicode MS" w:eastAsia="Arial Unicode MS" w:hAnsi="Arial Unicode MS" w:cs="Arial Unicode MS"/>
                <w:sz w:val="25"/>
                <w:szCs w:val="25"/>
              </w:rPr>
              <w:t>✅</w:t>
            </w:r>
          </w:p>
        </w:tc>
      </w:tr>
    </w:tbl>
    <w:p w14:paraId="3ECBB3A8" w14:textId="55655D4E" w:rsidR="00F448AF" w:rsidRPr="00F4437D" w:rsidRDefault="00F97919" w:rsidP="00F4437D">
      <w:pPr>
        <w:pStyle w:val="Heading3"/>
        <w:rPr>
          <w:lang w:val="en-US"/>
        </w:rPr>
      </w:pPr>
      <w:bookmarkStart w:id="22" w:name="_adc1oxkkw5mb" w:colFirst="0" w:colLast="0"/>
      <w:bookmarkStart w:id="23" w:name="_Toc65143838"/>
      <w:bookmarkEnd w:id="22"/>
      <w:r w:rsidRPr="00F4437D">
        <w:rPr>
          <w:lang w:val="en-US"/>
        </w:rPr>
        <w:t>At the Steering Committee on Human Rights (CDDH) (Step 2)</w:t>
      </w:r>
      <w:bookmarkEnd w:id="23"/>
    </w:p>
    <w:p w14:paraId="27B8093A" w14:textId="77777777" w:rsidR="00F448AF" w:rsidRDefault="00F97919">
      <w:r>
        <w:rPr>
          <w:noProof/>
        </w:rPr>
        <w:drawing>
          <wp:inline distT="114300" distB="114300" distL="114300" distR="114300" wp14:anchorId="5BF8D7AC" wp14:editId="7476C6C9">
            <wp:extent cx="3195638" cy="239459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6"/>
                    <a:srcRect/>
                    <a:stretch>
                      <a:fillRect/>
                    </a:stretch>
                  </pic:blipFill>
                  <pic:spPr>
                    <a:xfrm>
                      <a:off x="0" y="0"/>
                      <a:ext cx="3195638" cy="2394598"/>
                    </a:xfrm>
                    <a:prstGeom prst="rect">
                      <a:avLst/>
                    </a:prstGeom>
                    <a:ln/>
                  </pic:spPr>
                </pic:pic>
              </a:graphicData>
            </a:graphic>
          </wp:inline>
        </w:drawing>
      </w:r>
    </w:p>
    <w:p w14:paraId="5A46BDB3" w14:textId="225B325B" w:rsidR="00F448AF" w:rsidRPr="00F4437D" w:rsidRDefault="00F97919" w:rsidP="00F4437D">
      <w:pPr>
        <w:pStyle w:val="Heading4"/>
        <w:rPr>
          <w:lang w:val="en-US"/>
        </w:rPr>
      </w:pPr>
      <w:bookmarkStart w:id="24" w:name="_4n1do2ddnxn3" w:colFirst="0" w:colLast="0"/>
      <w:bookmarkEnd w:id="24"/>
      <w:r w:rsidRPr="00F4437D">
        <w:rPr>
          <w:lang w:val="en-US"/>
        </w:rPr>
        <w:t>General Action 1: Contact your National Human Rights Institution</w:t>
      </w:r>
      <w:r w:rsidR="00FD10A1">
        <w:rPr>
          <w:lang w:val="en-US"/>
        </w:rPr>
        <w:t xml:space="preserve">, Equality Body and/or </w:t>
      </w:r>
      <w:bookmarkStart w:id="25" w:name="_Hlk65064374"/>
      <w:r w:rsidR="00FD10A1">
        <w:rPr>
          <w:lang w:val="en-US"/>
        </w:rPr>
        <w:t>CRPD i</w:t>
      </w:r>
      <w:r w:rsidR="00FD10A1" w:rsidRPr="00FD10A1">
        <w:rPr>
          <w:lang w:val="en-US"/>
        </w:rPr>
        <w:t xml:space="preserve">ndependent monitoring </w:t>
      </w:r>
      <w:proofErr w:type="gramStart"/>
      <w:r w:rsidR="00FD10A1" w:rsidRPr="00FD10A1">
        <w:rPr>
          <w:lang w:val="en-US"/>
        </w:rPr>
        <w:t>framework</w:t>
      </w:r>
      <w:proofErr w:type="gramEnd"/>
      <w:r w:rsidR="00FD10A1">
        <w:rPr>
          <w:lang w:val="en-US"/>
        </w:rPr>
        <w:t xml:space="preserve"> </w:t>
      </w:r>
      <w:bookmarkEnd w:id="25"/>
    </w:p>
    <w:p w14:paraId="436C9EAE" w14:textId="77777777" w:rsidR="00463FC2" w:rsidRDefault="00F97919">
      <w:pPr>
        <w:rPr>
          <w:lang w:val="en-US"/>
        </w:rPr>
      </w:pPr>
      <w:proofErr w:type="gramStart"/>
      <w:r w:rsidRPr="00F4437D">
        <w:rPr>
          <w:lang w:val="en-US"/>
        </w:rPr>
        <w:t>Similar to</w:t>
      </w:r>
      <w:proofErr w:type="gramEnd"/>
      <w:r w:rsidRPr="00F4437D">
        <w:rPr>
          <w:lang w:val="en-US"/>
        </w:rPr>
        <w:t xml:space="preserve"> the DH</w:t>
      </w:r>
      <w:r w:rsidR="00FD10A1">
        <w:rPr>
          <w:lang w:val="en-US"/>
        </w:rPr>
        <w:t>-</w:t>
      </w:r>
      <w:r w:rsidRPr="00F4437D">
        <w:rPr>
          <w:lang w:val="en-US"/>
        </w:rPr>
        <w:t xml:space="preserve">BIO Committee, member states send representatives to the CDDH with </w:t>
      </w:r>
      <w:r w:rsidR="00FD10A1">
        <w:rPr>
          <w:lang w:val="en-US"/>
        </w:rPr>
        <w:t>a</w:t>
      </w:r>
      <w:r w:rsidRPr="00F4437D">
        <w:rPr>
          <w:lang w:val="en-US"/>
        </w:rPr>
        <w:t xml:space="preserve"> right to vote. Since the names are not publicly available, you can contact your national human rights institution (NHRI)</w:t>
      </w:r>
      <w:r w:rsidR="00FD10A1">
        <w:rPr>
          <w:lang w:val="en-US"/>
        </w:rPr>
        <w:t xml:space="preserve"> and equality body</w:t>
      </w:r>
      <w:r w:rsidRPr="00F4437D">
        <w:rPr>
          <w:lang w:val="en-US"/>
        </w:rPr>
        <w:t xml:space="preserve"> to inform them about the ongoing issue of the draft additional protocol. </w:t>
      </w:r>
    </w:p>
    <w:p w14:paraId="41EA4FEC" w14:textId="77777777" w:rsidR="00463FC2" w:rsidRDefault="00463FC2">
      <w:pPr>
        <w:rPr>
          <w:lang w:val="en-US"/>
        </w:rPr>
      </w:pPr>
    </w:p>
    <w:p w14:paraId="66E86EBE" w14:textId="0A476C3A" w:rsidR="00F448AF" w:rsidRDefault="00463FC2" w:rsidP="00463FC2">
      <w:pPr>
        <w:pStyle w:val="ListParagraph"/>
        <w:numPr>
          <w:ilvl w:val="0"/>
          <w:numId w:val="16"/>
        </w:numPr>
        <w:rPr>
          <w:lang w:val="en-US"/>
        </w:rPr>
      </w:pPr>
      <w:r w:rsidRPr="00463FC2">
        <w:rPr>
          <w:lang w:val="en-US"/>
        </w:rPr>
        <w:t>List and contacts of NHRIs</w:t>
      </w:r>
      <w:r w:rsidR="00F97919" w:rsidRPr="00463FC2">
        <w:rPr>
          <w:lang w:val="en-US"/>
        </w:rPr>
        <w:t xml:space="preserve">: </w:t>
      </w:r>
      <w:hyperlink r:id="rId43">
        <w:r w:rsidR="00F97919" w:rsidRPr="00463FC2">
          <w:rPr>
            <w:color w:val="1155CC"/>
            <w:u w:val="single"/>
            <w:lang w:val="en-US"/>
          </w:rPr>
          <w:t>http://ennhri.org/our-members/</w:t>
        </w:r>
      </w:hyperlink>
      <w:r w:rsidR="00F97919" w:rsidRPr="00463FC2">
        <w:rPr>
          <w:lang w:val="en-US"/>
        </w:rPr>
        <w:t xml:space="preserve"> </w:t>
      </w:r>
    </w:p>
    <w:p w14:paraId="7C3688AF" w14:textId="3DC3D1F9" w:rsidR="00FD10A1" w:rsidRDefault="00463FC2" w:rsidP="00463FC2">
      <w:pPr>
        <w:pStyle w:val="ListParagraph"/>
        <w:numPr>
          <w:ilvl w:val="0"/>
          <w:numId w:val="16"/>
        </w:numPr>
        <w:rPr>
          <w:lang w:val="en-US"/>
        </w:rPr>
      </w:pPr>
      <w:r>
        <w:rPr>
          <w:lang w:val="en-US"/>
        </w:rPr>
        <w:t xml:space="preserve">List and contacts of Equality Bodies: </w:t>
      </w:r>
      <w:hyperlink r:id="rId44" w:history="1">
        <w:r w:rsidR="00C84671" w:rsidRPr="00176DF8">
          <w:rPr>
            <w:rStyle w:val="Hyperlink"/>
            <w:lang w:val="en-US"/>
          </w:rPr>
          <w:t>https://www.archive.equineteurope.org/-Equinet-Members-</w:t>
        </w:r>
      </w:hyperlink>
      <w:r w:rsidR="00C84671">
        <w:rPr>
          <w:lang w:val="en-US"/>
        </w:rPr>
        <w:t xml:space="preserve"> </w:t>
      </w:r>
    </w:p>
    <w:p w14:paraId="03CB36B6" w14:textId="6E11A8A6" w:rsidR="00463FC2" w:rsidRDefault="00463FC2" w:rsidP="00463FC2">
      <w:pPr>
        <w:rPr>
          <w:lang w:val="en-US"/>
        </w:rPr>
      </w:pPr>
    </w:p>
    <w:p w14:paraId="0384FC54" w14:textId="20461DF3" w:rsidR="00463FC2" w:rsidRDefault="00463FC2" w:rsidP="00463FC2">
      <w:pPr>
        <w:rPr>
          <w:lang w:val="en-US"/>
        </w:rPr>
      </w:pPr>
      <w:r>
        <w:rPr>
          <w:lang w:val="en-US"/>
        </w:rPr>
        <w:t xml:space="preserve">Very often these bodies also play the role of the CRPD independent monitoring </w:t>
      </w:r>
      <w:r w:rsidR="00FF4888">
        <w:rPr>
          <w:lang w:val="en-US"/>
        </w:rPr>
        <w:t>framework or</w:t>
      </w:r>
      <w:r>
        <w:rPr>
          <w:lang w:val="en-US"/>
        </w:rPr>
        <w:t xml:space="preserve"> are part of it. If another body plays this role, we recommend that you contact it too. </w:t>
      </w:r>
    </w:p>
    <w:p w14:paraId="1C7894F0" w14:textId="22A75449" w:rsidR="00463FC2" w:rsidRDefault="00463FC2" w:rsidP="00463FC2">
      <w:pPr>
        <w:pStyle w:val="Heading4"/>
        <w:rPr>
          <w:lang w:val="en-US"/>
        </w:rPr>
      </w:pPr>
      <w:r>
        <w:rPr>
          <w:lang w:val="en-US"/>
        </w:rPr>
        <w:t xml:space="preserve">General Action 2: Contact the national focal point for the CRPD implementation and/or Ministry of Social Affairs </w:t>
      </w:r>
    </w:p>
    <w:p w14:paraId="092AE2DF" w14:textId="15F5AA2D" w:rsidR="00FD10A1" w:rsidRDefault="00463FC2">
      <w:pPr>
        <w:rPr>
          <w:lang w:val="en-US"/>
        </w:rPr>
      </w:pPr>
      <w:r>
        <w:rPr>
          <w:lang w:val="en-US"/>
        </w:rPr>
        <w:t>We also recommend you contact</w:t>
      </w:r>
      <w:r w:rsidR="00F97919" w:rsidRPr="00F4437D">
        <w:rPr>
          <w:lang w:val="en-US"/>
        </w:rPr>
        <w:t xml:space="preserve"> the national focal point for </w:t>
      </w:r>
      <w:r>
        <w:rPr>
          <w:lang w:val="en-US"/>
        </w:rPr>
        <w:t>the</w:t>
      </w:r>
      <w:r w:rsidR="00F97919" w:rsidRPr="00F4437D">
        <w:rPr>
          <w:lang w:val="en-US"/>
        </w:rPr>
        <w:t xml:space="preserve"> CRPD implementation </w:t>
      </w:r>
      <w:r w:rsidR="002A071C">
        <w:rPr>
          <w:lang w:val="en-US"/>
        </w:rPr>
        <w:t>and</w:t>
      </w:r>
      <w:r w:rsidR="00F97919" w:rsidRPr="00F4437D">
        <w:rPr>
          <w:lang w:val="en-US"/>
        </w:rPr>
        <w:t xml:space="preserve"> monitoring</w:t>
      </w:r>
      <w:r>
        <w:rPr>
          <w:lang w:val="en-US"/>
        </w:rPr>
        <w:t xml:space="preserve"> </w:t>
      </w:r>
      <w:r w:rsidR="00F97919" w:rsidRPr="00F4437D">
        <w:rPr>
          <w:lang w:val="en-US"/>
        </w:rPr>
        <w:t xml:space="preserve">and inform them about the draft which is in violation of CRPD obligations. </w:t>
      </w:r>
      <w:r w:rsidRPr="00F4437D">
        <w:rPr>
          <w:lang w:val="en-US"/>
        </w:rPr>
        <w:t>Usually,</w:t>
      </w:r>
      <w:r w:rsidR="00F97919" w:rsidRPr="00F4437D">
        <w:rPr>
          <w:lang w:val="en-US"/>
        </w:rPr>
        <w:t xml:space="preserve"> these focal points are located within a national ministry, for example the Ministry of Social Affairs. </w:t>
      </w:r>
      <w:r>
        <w:rPr>
          <w:lang w:val="en-US"/>
        </w:rPr>
        <w:t xml:space="preserve">In any case, you may wish to contact the Ministry of Social Affairs. </w:t>
      </w:r>
    </w:p>
    <w:p w14:paraId="0C8E4CA1" w14:textId="4A1E6C84" w:rsidR="00673037" w:rsidRDefault="00673037">
      <w:pPr>
        <w:rPr>
          <w:lang w:val="en-US"/>
        </w:rPr>
      </w:pPr>
    </w:p>
    <w:p w14:paraId="0C35EE5B" w14:textId="43FC5A43" w:rsidR="00673037" w:rsidRDefault="00673037" w:rsidP="00673037">
      <w:pPr>
        <w:pStyle w:val="Heading4"/>
        <w:rPr>
          <w:lang w:val="en-US"/>
        </w:rPr>
      </w:pPr>
      <w:r>
        <w:rPr>
          <w:lang w:val="en-US"/>
        </w:rPr>
        <w:lastRenderedPageBreak/>
        <w:t xml:space="preserve">General Action 3: Identify and contact the representative from your country in the </w:t>
      </w:r>
      <w:proofErr w:type="gramStart"/>
      <w:r>
        <w:rPr>
          <w:lang w:val="en-US"/>
        </w:rPr>
        <w:t>CDDH</w:t>
      </w:r>
      <w:proofErr w:type="gramEnd"/>
      <w:r>
        <w:rPr>
          <w:lang w:val="en-US"/>
        </w:rPr>
        <w:t xml:space="preserve"> </w:t>
      </w:r>
    </w:p>
    <w:p w14:paraId="6CE743F7" w14:textId="3D9F4375" w:rsidR="00141B2B" w:rsidRPr="00141B2B" w:rsidRDefault="00141B2B" w:rsidP="00141B2B">
      <w:pPr>
        <w:rPr>
          <w:lang w:val="en-US"/>
        </w:rPr>
      </w:pPr>
      <w:r w:rsidRPr="00141B2B">
        <w:rPr>
          <w:lang w:val="en-US"/>
        </w:rPr>
        <w:t xml:space="preserve">To know the view of the representative from your country in the </w:t>
      </w:r>
      <w:r>
        <w:rPr>
          <w:lang w:val="en-US"/>
        </w:rPr>
        <w:t>CDDH</w:t>
      </w:r>
      <w:r w:rsidRPr="00141B2B">
        <w:rPr>
          <w:lang w:val="en-US"/>
        </w:rPr>
        <w:t xml:space="preserve"> you can contact them and express your opposition against the additional protocol.  </w:t>
      </w:r>
    </w:p>
    <w:p w14:paraId="7F274A4C" w14:textId="21EBADA8" w:rsidR="00141B2B" w:rsidRDefault="00141B2B" w:rsidP="00141B2B">
      <w:pPr>
        <w:rPr>
          <w:lang w:val="en-US"/>
        </w:rPr>
      </w:pPr>
    </w:p>
    <w:p w14:paraId="431FA4DD" w14:textId="73CF1271" w:rsidR="00673037" w:rsidRPr="00F4437D" w:rsidRDefault="00141B2B">
      <w:pPr>
        <w:rPr>
          <w:lang w:val="en-US"/>
        </w:rPr>
      </w:pPr>
      <w:r>
        <w:rPr>
          <w:lang w:val="en-US"/>
        </w:rPr>
        <w:t xml:space="preserve">Unfortunately, the names and contacts of the representatives are not publicly available. We advise that you contact the Secretariat of the CDDH: </w:t>
      </w:r>
      <w:hyperlink r:id="rId45" w:history="1">
        <w:r w:rsidRPr="007949A2">
          <w:rPr>
            <w:rStyle w:val="Hyperlink"/>
            <w:lang w:val="en-US"/>
          </w:rPr>
          <w:t>DGI-CDDH@coe.int</w:t>
        </w:r>
      </w:hyperlink>
      <w:r w:rsidRPr="00141B2B">
        <w:rPr>
          <w:lang w:val="en-US"/>
        </w:rPr>
        <w:t>.</w:t>
      </w:r>
      <w:r>
        <w:rPr>
          <w:lang w:val="en-US"/>
        </w:rPr>
        <w:t xml:space="preserve"> </w:t>
      </w:r>
    </w:p>
    <w:p w14:paraId="50BE5C54" w14:textId="3673DD18" w:rsidR="00F448AF" w:rsidRPr="00F4437D" w:rsidRDefault="00F97919" w:rsidP="00F4437D">
      <w:pPr>
        <w:pStyle w:val="Heading4"/>
        <w:rPr>
          <w:lang w:val="en-US"/>
        </w:rPr>
      </w:pPr>
      <w:bookmarkStart w:id="26" w:name="_ymyzozo317cl" w:colFirst="0" w:colLast="0"/>
      <w:bookmarkEnd w:id="26"/>
      <w:r w:rsidRPr="00F4437D">
        <w:rPr>
          <w:lang w:val="en-US"/>
        </w:rPr>
        <w:t xml:space="preserve">Specific Action </w:t>
      </w:r>
      <w:r w:rsidR="00673037">
        <w:rPr>
          <w:lang w:val="en-US"/>
        </w:rPr>
        <w:t>1</w:t>
      </w:r>
      <w:r w:rsidRPr="00F4437D">
        <w:rPr>
          <w:lang w:val="en-US"/>
        </w:rPr>
        <w:t xml:space="preserve">: </w:t>
      </w:r>
      <w:r w:rsidR="002A071C">
        <w:rPr>
          <w:lang w:val="en-US"/>
        </w:rPr>
        <w:t>M</w:t>
      </w:r>
      <w:r w:rsidRPr="00F4437D">
        <w:rPr>
          <w:lang w:val="en-US"/>
        </w:rPr>
        <w:t>ake a statement at the CDDH Meeting in September-November (tbc)</w:t>
      </w:r>
      <w:r w:rsidR="002A071C" w:rsidRPr="00F4437D" w:rsidDel="002A071C">
        <w:rPr>
          <w:lang w:val="en-US"/>
        </w:rPr>
        <w:t xml:space="preserve"> </w:t>
      </w:r>
    </w:p>
    <w:p w14:paraId="31E8E952" w14:textId="1B01163C" w:rsidR="00F448AF" w:rsidRDefault="00F97919">
      <w:pPr>
        <w:rPr>
          <w:lang w:val="en-US"/>
        </w:rPr>
      </w:pPr>
      <w:r w:rsidRPr="00F4437D">
        <w:rPr>
          <w:lang w:val="en-US"/>
        </w:rPr>
        <w:t xml:space="preserve">The </w:t>
      </w:r>
      <w:r w:rsidR="0011778C">
        <w:rPr>
          <w:lang w:val="en-US"/>
        </w:rPr>
        <w:t>stakeholders in the table below</w:t>
      </w:r>
      <w:r w:rsidRPr="00F4437D">
        <w:rPr>
          <w:lang w:val="en-US"/>
        </w:rPr>
        <w:t xml:space="preserve"> can</w:t>
      </w:r>
      <w:r w:rsidR="0011778C">
        <w:rPr>
          <w:lang w:val="en-US"/>
        </w:rPr>
        <w:t xml:space="preserve"> participate and</w:t>
      </w:r>
      <w:r w:rsidRPr="00F4437D">
        <w:rPr>
          <w:lang w:val="en-US"/>
        </w:rPr>
        <w:t xml:space="preserve"> make a statement during the Human Rights Steering </w:t>
      </w:r>
      <w:r w:rsidR="00463FC2" w:rsidRPr="00F4437D">
        <w:rPr>
          <w:lang w:val="en-US"/>
        </w:rPr>
        <w:t>Committee</w:t>
      </w:r>
      <w:r w:rsidRPr="00F4437D">
        <w:rPr>
          <w:lang w:val="en-US"/>
        </w:rPr>
        <w:t xml:space="preserve"> to be taking place in September-November 2021 (tbc). </w:t>
      </w:r>
    </w:p>
    <w:p w14:paraId="22E47BD0" w14:textId="77777777" w:rsidR="00463FC2" w:rsidRPr="00F4437D" w:rsidRDefault="00463FC2">
      <w:pPr>
        <w:rPr>
          <w:lang w:val="en-US"/>
        </w:rPr>
      </w:pPr>
    </w:p>
    <w:p w14:paraId="4F4BAA5B" w14:textId="614EC5FB" w:rsidR="00F448AF" w:rsidRDefault="00F97919">
      <w:pPr>
        <w:rPr>
          <w:lang w:val="en-US"/>
        </w:rPr>
      </w:pPr>
      <w:r w:rsidRPr="00F4437D">
        <w:rPr>
          <w:lang w:val="en-US"/>
        </w:rPr>
        <w:t>You can contact the CDDH Secretariat and the chairs (Morten RUUD, Norway; Hans-</w:t>
      </w:r>
      <w:proofErr w:type="spellStart"/>
      <w:r w:rsidRPr="00F4437D">
        <w:rPr>
          <w:lang w:val="en-US"/>
        </w:rPr>
        <w:t>Jörg</w:t>
      </w:r>
      <w:proofErr w:type="spellEnd"/>
      <w:r w:rsidRPr="00F4437D">
        <w:rPr>
          <w:lang w:val="en-US"/>
        </w:rPr>
        <w:t xml:space="preserve"> BEHRENS, Germany) to make a request for information: </w:t>
      </w:r>
      <w:hyperlink r:id="rId46">
        <w:r w:rsidRPr="00F4437D">
          <w:rPr>
            <w:color w:val="1155CC"/>
            <w:u w:val="single"/>
            <w:lang w:val="en-US"/>
          </w:rPr>
          <w:t>DGI-CDDH-Reform@coe.int</w:t>
        </w:r>
      </w:hyperlink>
      <w:r w:rsidRPr="00F4437D">
        <w:rPr>
          <w:lang w:val="en-US"/>
        </w:rPr>
        <w:t>.</w:t>
      </w:r>
    </w:p>
    <w:p w14:paraId="580C5321" w14:textId="77777777" w:rsidR="00463FC2" w:rsidRPr="00F4437D" w:rsidRDefault="00463FC2">
      <w:pPr>
        <w:rPr>
          <w:lang w:val="en-US"/>
        </w:rPr>
      </w:pPr>
    </w:p>
    <w:p w14:paraId="24D34E69" w14:textId="77777777" w:rsidR="00F448AF" w:rsidRPr="00F4437D" w:rsidRDefault="00F97919">
      <w:pPr>
        <w:rPr>
          <w:lang w:val="en-US"/>
        </w:rPr>
      </w:pPr>
      <w:r w:rsidRPr="00F4437D">
        <w:rPr>
          <w:lang w:val="en-US"/>
        </w:rPr>
        <w:t xml:space="preserve">Make sure you plan sufficient time for registration ahead of the meeting. </w:t>
      </w:r>
    </w:p>
    <w:p w14:paraId="5973D474" w14:textId="77777777" w:rsidR="00F448AF" w:rsidRPr="00F4437D" w:rsidRDefault="00F448AF">
      <w:pPr>
        <w:rPr>
          <w:lang w:val="en-US"/>
        </w:rPr>
      </w:pPr>
    </w:p>
    <w:tbl>
      <w:tblPr>
        <w:tblStyle w:val="a0"/>
        <w:tblW w:w="987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2595"/>
        <w:gridCol w:w="2790"/>
      </w:tblGrid>
      <w:tr w:rsidR="00F448AF" w14:paraId="48223191" w14:textId="77777777">
        <w:tc>
          <w:tcPr>
            <w:tcW w:w="4485" w:type="dxa"/>
            <w:shd w:val="clear" w:color="auto" w:fill="auto"/>
            <w:tcMar>
              <w:top w:w="100" w:type="dxa"/>
              <w:left w:w="100" w:type="dxa"/>
              <w:bottom w:w="100" w:type="dxa"/>
              <w:right w:w="100" w:type="dxa"/>
            </w:tcMar>
          </w:tcPr>
          <w:p w14:paraId="4BAA5CD4" w14:textId="77777777" w:rsidR="00F448AF" w:rsidRDefault="00F97919">
            <w:pPr>
              <w:widowControl w:val="0"/>
              <w:spacing w:line="240" w:lineRule="auto"/>
            </w:pPr>
            <w:r>
              <w:t>Stakeholder</w:t>
            </w:r>
          </w:p>
        </w:tc>
        <w:tc>
          <w:tcPr>
            <w:tcW w:w="2595" w:type="dxa"/>
            <w:shd w:val="clear" w:color="auto" w:fill="auto"/>
            <w:tcMar>
              <w:top w:w="100" w:type="dxa"/>
              <w:left w:w="100" w:type="dxa"/>
              <w:bottom w:w="100" w:type="dxa"/>
              <w:right w:w="100" w:type="dxa"/>
            </w:tcMar>
          </w:tcPr>
          <w:p w14:paraId="61B80010" w14:textId="77777777" w:rsidR="00F448AF" w:rsidRDefault="00F97919">
            <w:pPr>
              <w:widowControl w:val="0"/>
              <w:spacing w:line="240" w:lineRule="auto"/>
            </w:pPr>
            <w:proofErr w:type="spellStart"/>
            <w:r>
              <w:t>Status</w:t>
            </w:r>
            <w:proofErr w:type="spellEnd"/>
            <w:r>
              <w:t xml:space="preserve"> </w:t>
            </w:r>
            <w:proofErr w:type="spellStart"/>
            <w:r>
              <w:t>within</w:t>
            </w:r>
            <w:proofErr w:type="spellEnd"/>
            <w:r>
              <w:t xml:space="preserve"> </w:t>
            </w:r>
            <w:proofErr w:type="gramStart"/>
            <w:r>
              <w:t>CDDH:</w:t>
            </w:r>
            <w:proofErr w:type="gramEnd"/>
            <w:r>
              <w:t xml:space="preserve"> Participant</w:t>
            </w:r>
          </w:p>
        </w:tc>
        <w:tc>
          <w:tcPr>
            <w:tcW w:w="2790" w:type="dxa"/>
            <w:shd w:val="clear" w:color="auto" w:fill="auto"/>
            <w:tcMar>
              <w:top w:w="100" w:type="dxa"/>
              <w:left w:w="100" w:type="dxa"/>
              <w:bottom w:w="100" w:type="dxa"/>
              <w:right w:w="100" w:type="dxa"/>
            </w:tcMar>
          </w:tcPr>
          <w:p w14:paraId="6AE757DA" w14:textId="77777777" w:rsidR="00F448AF" w:rsidRDefault="00F97919">
            <w:pPr>
              <w:widowControl w:val="0"/>
              <w:spacing w:line="240" w:lineRule="auto"/>
            </w:pPr>
            <w:proofErr w:type="spellStart"/>
            <w:r>
              <w:t>Status</w:t>
            </w:r>
            <w:proofErr w:type="spellEnd"/>
            <w:r>
              <w:t xml:space="preserve"> </w:t>
            </w:r>
            <w:proofErr w:type="spellStart"/>
            <w:r>
              <w:t>within</w:t>
            </w:r>
            <w:proofErr w:type="spellEnd"/>
            <w:r>
              <w:t xml:space="preserve"> </w:t>
            </w:r>
            <w:proofErr w:type="gramStart"/>
            <w:r>
              <w:t>CDDH:</w:t>
            </w:r>
            <w:proofErr w:type="gramEnd"/>
            <w:r>
              <w:t xml:space="preserve"> Observer</w:t>
            </w:r>
          </w:p>
        </w:tc>
      </w:tr>
      <w:tr w:rsidR="00F448AF" w14:paraId="2F054198" w14:textId="77777777">
        <w:tc>
          <w:tcPr>
            <w:tcW w:w="4485" w:type="dxa"/>
            <w:shd w:val="clear" w:color="auto" w:fill="auto"/>
            <w:tcMar>
              <w:top w:w="100" w:type="dxa"/>
              <w:left w:w="100" w:type="dxa"/>
              <w:bottom w:w="100" w:type="dxa"/>
              <w:right w:w="100" w:type="dxa"/>
            </w:tcMar>
          </w:tcPr>
          <w:p w14:paraId="62D46CC1" w14:textId="77777777" w:rsidR="00F448AF" w:rsidRPr="00F4437D" w:rsidRDefault="00F97919">
            <w:pPr>
              <w:widowControl w:val="0"/>
              <w:spacing w:line="240" w:lineRule="auto"/>
              <w:rPr>
                <w:lang w:val="en-US"/>
              </w:rPr>
            </w:pPr>
            <w:r w:rsidRPr="00F4437D">
              <w:rPr>
                <w:sz w:val="25"/>
                <w:szCs w:val="25"/>
                <w:lang w:val="en-US"/>
              </w:rPr>
              <w:t>Parliamentary Assembly of the Council of Europe</w:t>
            </w:r>
          </w:p>
        </w:tc>
        <w:tc>
          <w:tcPr>
            <w:tcW w:w="2595" w:type="dxa"/>
            <w:shd w:val="clear" w:color="auto" w:fill="auto"/>
            <w:tcMar>
              <w:top w:w="100" w:type="dxa"/>
              <w:left w:w="100" w:type="dxa"/>
              <w:bottom w:w="100" w:type="dxa"/>
              <w:right w:w="100" w:type="dxa"/>
            </w:tcMar>
          </w:tcPr>
          <w:p w14:paraId="0A5D033B"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2D519D1E" w14:textId="77777777" w:rsidR="00F448AF" w:rsidRDefault="00F448AF">
            <w:pPr>
              <w:widowControl w:val="0"/>
              <w:spacing w:line="240" w:lineRule="auto"/>
            </w:pPr>
          </w:p>
        </w:tc>
      </w:tr>
      <w:tr w:rsidR="00F448AF" w14:paraId="60A33BB3" w14:textId="77777777">
        <w:tc>
          <w:tcPr>
            <w:tcW w:w="4485" w:type="dxa"/>
            <w:shd w:val="clear" w:color="auto" w:fill="auto"/>
            <w:tcMar>
              <w:top w:w="100" w:type="dxa"/>
              <w:left w:w="100" w:type="dxa"/>
              <w:bottom w:w="100" w:type="dxa"/>
              <w:right w:w="100" w:type="dxa"/>
            </w:tcMar>
          </w:tcPr>
          <w:p w14:paraId="77B238CF" w14:textId="77777777" w:rsidR="00F448AF" w:rsidRPr="00F4437D" w:rsidRDefault="00F97919">
            <w:pPr>
              <w:widowControl w:val="0"/>
              <w:spacing w:line="240" w:lineRule="auto"/>
              <w:rPr>
                <w:lang w:val="en-US"/>
              </w:rPr>
            </w:pPr>
            <w:r w:rsidRPr="00F4437D">
              <w:rPr>
                <w:sz w:val="25"/>
                <w:szCs w:val="25"/>
                <w:lang w:val="en-US"/>
              </w:rPr>
              <w:t>Council of Europe Commissioner for Human Rights;</w:t>
            </w:r>
          </w:p>
        </w:tc>
        <w:tc>
          <w:tcPr>
            <w:tcW w:w="2595" w:type="dxa"/>
            <w:shd w:val="clear" w:color="auto" w:fill="auto"/>
            <w:tcMar>
              <w:top w:w="100" w:type="dxa"/>
              <w:left w:w="100" w:type="dxa"/>
              <w:bottom w:w="100" w:type="dxa"/>
              <w:right w:w="100" w:type="dxa"/>
            </w:tcMar>
          </w:tcPr>
          <w:p w14:paraId="0B3A602D"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5988654E" w14:textId="77777777" w:rsidR="00F448AF" w:rsidRDefault="00F448AF">
            <w:pPr>
              <w:widowControl w:val="0"/>
              <w:spacing w:line="240" w:lineRule="auto"/>
            </w:pPr>
          </w:p>
        </w:tc>
      </w:tr>
      <w:tr w:rsidR="00F448AF" w14:paraId="54509E02" w14:textId="77777777">
        <w:tc>
          <w:tcPr>
            <w:tcW w:w="4485" w:type="dxa"/>
            <w:shd w:val="clear" w:color="auto" w:fill="auto"/>
            <w:tcMar>
              <w:top w:w="100" w:type="dxa"/>
              <w:left w:w="100" w:type="dxa"/>
              <w:bottom w:w="100" w:type="dxa"/>
              <w:right w:w="100" w:type="dxa"/>
            </w:tcMar>
          </w:tcPr>
          <w:p w14:paraId="71361E1D" w14:textId="77777777" w:rsidR="00F448AF" w:rsidRPr="00F4437D" w:rsidRDefault="00F97919">
            <w:pPr>
              <w:widowControl w:val="0"/>
              <w:spacing w:line="240" w:lineRule="auto"/>
              <w:rPr>
                <w:lang w:val="en-US"/>
              </w:rPr>
            </w:pPr>
            <w:r w:rsidRPr="00F4437D">
              <w:rPr>
                <w:sz w:val="25"/>
                <w:szCs w:val="25"/>
                <w:lang w:val="en-US"/>
              </w:rPr>
              <w:t>Conference of INGOs of the Council of Europe</w:t>
            </w:r>
          </w:p>
          <w:p w14:paraId="442E2171" w14:textId="77777777" w:rsidR="00F448AF" w:rsidRPr="00F4437D" w:rsidRDefault="00F448AF">
            <w:pPr>
              <w:widowControl w:val="0"/>
              <w:spacing w:line="240" w:lineRule="auto"/>
              <w:rPr>
                <w:lang w:val="en-US"/>
              </w:rPr>
            </w:pPr>
          </w:p>
        </w:tc>
        <w:tc>
          <w:tcPr>
            <w:tcW w:w="2595" w:type="dxa"/>
            <w:shd w:val="clear" w:color="auto" w:fill="auto"/>
            <w:tcMar>
              <w:top w:w="100" w:type="dxa"/>
              <w:left w:w="100" w:type="dxa"/>
              <w:bottom w:w="100" w:type="dxa"/>
              <w:right w:w="100" w:type="dxa"/>
            </w:tcMar>
          </w:tcPr>
          <w:p w14:paraId="38C5BCE6"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14EC9D06" w14:textId="77777777" w:rsidR="00F448AF" w:rsidRDefault="00F448AF">
            <w:pPr>
              <w:widowControl w:val="0"/>
              <w:spacing w:line="240" w:lineRule="auto"/>
            </w:pPr>
          </w:p>
        </w:tc>
      </w:tr>
      <w:tr w:rsidR="00F448AF" w14:paraId="35A68921" w14:textId="77777777">
        <w:tc>
          <w:tcPr>
            <w:tcW w:w="4485" w:type="dxa"/>
            <w:shd w:val="clear" w:color="auto" w:fill="auto"/>
            <w:tcMar>
              <w:top w:w="100" w:type="dxa"/>
              <w:left w:w="100" w:type="dxa"/>
              <w:bottom w:w="100" w:type="dxa"/>
              <w:right w:w="100" w:type="dxa"/>
            </w:tcMar>
          </w:tcPr>
          <w:p w14:paraId="33CAA0B9" w14:textId="77777777" w:rsidR="00F448AF" w:rsidRPr="00F4437D" w:rsidRDefault="00F97919">
            <w:pPr>
              <w:widowControl w:val="0"/>
              <w:spacing w:line="240" w:lineRule="auto"/>
              <w:rPr>
                <w:lang w:val="en-US"/>
              </w:rPr>
            </w:pPr>
            <w:r w:rsidRPr="00F4437D">
              <w:rPr>
                <w:sz w:val="25"/>
                <w:szCs w:val="25"/>
                <w:lang w:val="en-US"/>
              </w:rPr>
              <w:t>Congress of Local and Regional Authorities of the Council of Europe</w:t>
            </w:r>
          </w:p>
        </w:tc>
        <w:tc>
          <w:tcPr>
            <w:tcW w:w="2595" w:type="dxa"/>
            <w:shd w:val="clear" w:color="auto" w:fill="auto"/>
            <w:tcMar>
              <w:top w:w="100" w:type="dxa"/>
              <w:left w:w="100" w:type="dxa"/>
              <w:bottom w:w="100" w:type="dxa"/>
              <w:right w:w="100" w:type="dxa"/>
            </w:tcMar>
          </w:tcPr>
          <w:p w14:paraId="7F84A58E"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1ED03C50" w14:textId="77777777" w:rsidR="00F448AF" w:rsidRDefault="00F448AF">
            <w:pPr>
              <w:widowControl w:val="0"/>
              <w:spacing w:line="240" w:lineRule="auto"/>
            </w:pPr>
          </w:p>
        </w:tc>
      </w:tr>
      <w:tr w:rsidR="00F448AF" w14:paraId="0928D75B" w14:textId="77777777">
        <w:tc>
          <w:tcPr>
            <w:tcW w:w="4485" w:type="dxa"/>
            <w:shd w:val="clear" w:color="auto" w:fill="auto"/>
            <w:tcMar>
              <w:top w:w="100" w:type="dxa"/>
              <w:left w:w="100" w:type="dxa"/>
              <w:bottom w:w="100" w:type="dxa"/>
              <w:right w:w="100" w:type="dxa"/>
            </w:tcMar>
          </w:tcPr>
          <w:p w14:paraId="50E77614" w14:textId="77777777" w:rsidR="00F448AF" w:rsidRPr="00F4437D" w:rsidRDefault="00F97919">
            <w:pPr>
              <w:widowControl w:val="0"/>
              <w:spacing w:line="240" w:lineRule="auto"/>
              <w:rPr>
                <w:lang w:val="en-US"/>
              </w:rPr>
            </w:pPr>
            <w:r w:rsidRPr="00F4437D">
              <w:rPr>
                <w:sz w:val="25"/>
                <w:szCs w:val="25"/>
                <w:lang w:val="en-US"/>
              </w:rPr>
              <w:t>European Court of Human Rights</w:t>
            </w:r>
          </w:p>
        </w:tc>
        <w:tc>
          <w:tcPr>
            <w:tcW w:w="2595" w:type="dxa"/>
            <w:shd w:val="clear" w:color="auto" w:fill="auto"/>
            <w:tcMar>
              <w:top w:w="100" w:type="dxa"/>
              <w:left w:w="100" w:type="dxa"/>
              <w:bottom w:w="100" w:type="dxa"/>
              <w:right w:w="100" w:type="dxa"/>
            </w:tcMar>
          </w:tcPr>
          <w:p w14:paraId="5AA9B4DB"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3B8C1C5C" w14:textId="77777777" w:rsidR="00F448AF" w:rsidRDefault="00F448AF">
            <w:pPr>
              <w:widowControl w:val="0"/>
              <w:spacing w:line="240" w:lineRule="auto"/>
            </w:pPr>
          </w:p>
        </w:tc>
      </w:tr>
      <w:tr w:rsidR="00F448AF" w14:paraId="23C7351F" w14:textId="77777777">
        <w:tc>
          <w:tcPr>
            <w:tcW w:w="4485" w:type="dxa"/>
            <w:shd w:val="clear" w:color="auto" w:fill="auto"/>
            <w:tcMar>
              <w:top w:w="100" w:type="dxa"/>
              <w:left w:w="100" w:type="dxa"/>
              <w:bottom w:w="100" w:type="dxa"/>
              <w:right w:w="100" w:type="dxa"/>
            </w:tcMar>
          </w:tcPr>
          <w:p w14:paraId="7EDA810A" w14:textId="77777777" w:rsidR="00F448AF" w:rsidRPr="00F4437D" w:rsidRDefault="00F97919">
            <w:pPr>
              <w:widowControl w:val="0"/>
              <w:spacing w:line="240" w:lineRule="auto"/>
              <w:rPr>
                <w:sz w:val="25"/>
                <w:szCs w:val="25"/>
                <w:lang w:val="en-US"/>
              </w:rPr>
            </w:pPr>
            <w:r w:rsidRPr="00F4437D">
              <w:rPr>
                <w:sz w:val="25"/>
                <w:szCs w:val="25"/>
                <w:lang w:val="en-US"/>
              </w:rPr>
              <w:t>Committees or other bodies of the Council of Europe engaged in related work, as appropriate</w:t>
            </w:r>
          </w:p>
        </w:tc>
        <w:tc>
          <w:tcPr>
            <w:tcW w:w="2595" w:type="dxa"/>
            <w:shd w:val="clear" w:color="auto" w:fill="auto"/>
            <w:tcMar>
              <w:top w:w="100" w:type="dxa"/>
              <w:left w:w="100" w:type="dxa"/>
              <w:bottom w:w="100" w:type="dxa"/>
              <w:right w:w="100" w:type="dxa"/>
            </w:tcMar>
          </w:tcPr>
          <w:p w14:paraId="1F956BAC"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425075E2" w14:textId="77777777" w:rsidR="00F448AF" w:rsidRDefault="00F448AF">
            <w:pPr>
              <w:widowControl w:val="0"/>
              <w:spacing w:line="240" w:lineRule="auto"/>
            </w:pPr>
          </w:p>
        </w:tc>
      </w:tr>
      <w:tr w:rsidR="00F448AF" w14:paraId="5A77DAA2" w14:textId="77777777">
        <w:tc>
          <w:tcPr>
            <w:tcW w:w="4485" w:type="dxa"/>
            <w:shd w:val="clear" w:color="auto" w:fill="auto"/>
            <w:tcMar>
              <w:top w:w="100" w:type="dxa"/>
              <w:left w:w="100" w:type="dxa"/>
              <w:bottom w:w="100" w:type="dxa"/>
              <w:right w:w="100" w:type="dxa"/>
            </w:tcMar>
          </w:tcPr>
          <w:p w14:paraId="2C4DADD2" w14:textId="77777777" w:rsidR="00F448AF" w:rsidRPr="00F4437D" w:rsidRDefault="00F97919">
            <w:pPr>
              <w:widowControl w:val="0"/>
              <w:spacing w:line="240" w:lineRule="auto"/>
              <w:rPr>
                <w:lang w:val="en-US"/>
              </w:rPr>
            </w:pPr>
            <w:r w:rsidRPr="00F4437D">
              <w:rPr>
                <w:sz w:val="25"/>
                <w:szCs w:val="25"/>
                <w:lang w:val="en-US"/>
              </w:rPr>
              <w:t xml:space="preserve">European Union (one or more representatives, including, as appropriate, the European Union </w:t>
            </w:r>
            <w:r w:rsidRPr="00F4437D">
              <w:rPr>
                <w:sz w:val="25"/>
                <w:szCs w:val="25"/>
                <w:lang w:val="en-US"/>
              </w:rPr>
              <w:lastRenderedPageBreak/>
              <w:t>Agency for Fundamental Rights (FRA));</w:t>
            </w:r>
          </w:p>
        </w:tc>
        <w:tc>
          <w:tcPr>
            <w:tcW w:w="2595" w:type="dxa"/>
            <w:shd w:val="clear" w:color="auto" w:fill="auto"/>
            <w:tcMar>
              <w:top w:w="100" w:type="dxa"/>
              <w:left w:w="100" w:type="dxa"/>
              <w:bottom w:w="100" w:type="dxa"/>
              <w:right w:w="100" w:type="dxa"/>
            </w:tcMar>
          </w:tcPr>
          <w:p w14:paraId="3B1216AC" w14:textId="77777777" w:rsidR="00F448AF" w:rsidRDefault="00F97919">
            <w:pPr>
              <w:widowControl w:val="0"/>
              <w:spacing w:line="240" w:lineRule="auto"/>
            </w:pPr>
            <w:r>
              <w:rPr>
                <w:rFonts w:ascii="Arial Unicode MS" w:eastAsia="Arial Unicode MS" w:hAnsi="Arial Unicode MS" w:cs="Arial Unicode MS"/>
                <w:sz w:val="25"/>
                <w:szCs w:val="25"/>
              </w:rPr>
              <w:lastRenderedPageBreak/>
              <w:t>✅</w:t>
            </w:r>
          </w:p>
        </w:tc>
        <w:tc>
          <w:tcPr>
            <w:tcW w:w="2790" w:type="dxa"/>
            <w:shd w:val="clear" w:color="auto" w:fill="auto"/>
            <w:tcMar>
              <w:top w:w="100" w:type="dxa"/>
              <w:left w:w="100" w:type="dxa"/>
              <w:bottom w:w="100" w:type="dxa"/>
              <w:right w:w="100" w:type="dxa"/>
            </w:tcMar>
          </w:tcPr>
          <w:p w14:paraId="3FFCA5F7" w14:textId="77777777" w:rsidR="00F448AF" w:rsidRDefault="00F448AF">
            <w:pPr>
              <w:widowControl w:val="0"/>
              <w:spacing w:line="240" w:lineRule="auto"/>
            </w:pPr>
          </w:p>
        </w:tc>
      </w:tr>
      <w:tr w:rsidR="00F448AF" w14:paraId="26A8244E" w14:textId="77777777">
        <w:tc>
          <w:tcPr>
            <w:tcW w:w="4485" w:type="dxa"/>
            <w:shd w:val="clear" w:color="auto" w:fill="auto"/>
            <w:tcMar>
              <w:top w:w="100" w:type="dxa"/>
              <w:left w:w="100" w:type="dxa"/>
              <w:bottom w:w="100" w:type="dxa"/>
              <w:right w:w="100" w:type="dxa"/>
            </w:tcMar>
          </w:tcPr>
          <w:p w14:paraId="430B53E4" w14:textId="77777777" w:rsidR="00F448AF" w:rsidRPr="00F4437D" w:rsidRDefault="00F97919">
            <w:pPr>
              <w:widowControl w:val="0"/>
              <w:spacing w:line="240" w:lineRule="auto"/>
              <w:rPr>
                <w:sz w:val="25"/>
                <w:szCs w:val="25"/>
                <w:lang w:val="en-US"/>
              </w:rPr>
            </w:pPr>
            <w:r w:rsidRPr="00F4437D">
              <w:rPr>
                <w:sz w:val="25"/>
                <w:szCs w:val="25"/>
                <w:lang w:val="en-US"/>
              </w:rPr>
              <w:t>Observer States to the Council of Europe: Canada, Holy See, Japan, Mexico, United States of America;</w:t>
            </w:r>
          </w:p>
        </w:tc>
        <w:tc>
          <w:tcPr>
            <w:tcW w:w="2595" w:type="dxa"/>
            <w:shd w:val="clear" w:color="auto" w:fill="auto"/>
            <w:tcMar>
              <w:top w:w="100" w:type="dxa"/>
              <w:left w:w="100" w:type="dxa"/>
              <w:bottom w:w="100" w:type="dxa"/>
              <w:right w:w="100" w:type="dxa"/>
            </w:tcMar>
          </w:tcPr>
          <w:p w14:paraId="249E1FE8"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613AC518" w14:textId="77777777" w:rsidR="00F448AF" w:rsidRDefault="00F448AF">
            <w:pPr>
              <w:widowControl w:val="0"/>
              <w:spacing w:line="240" w:lineRule="auto"/>
            </w:pPr>
          </w:p>
        </w:tc>
      </w:tr>
      <w:tr w:rsidR="00F448AF" w14:paraId="3ADD63C5" w14:textId="77777777">
        <w:tc>
          <w:tcPr>
            <w:tcW w:w="4485" w:type="dxa"/>
            <w:shd w:val="clear" w:color="auto" w:fill="auto"/>
            <w:tcMar>
              <w:top w:w="100" w:type="dxa"/>
              <w:left w:w="100" w:type="dxa"/>
              <w:bottom w:w="100" w:type="dxa"/>
              <w:right w:w="100" w:type="dxa"/>
            </w:tcMar>
          </w:tcPr>
          <w:p w14:paraId="1B857E1C" w14:textId="77777777" w:rsidR="00F448AF" w:rsidRPr="00F4437D" w:rsidRDefault="00F97919">
            <w:pPr>
              <w:widowControl w:val="0"/>
              <w:spacing w:line="240" w:lineRule="auto"/>
              <w:rPr>
                <w:sz w:val="25"/>
                <w:szCs w:val="25"/>
                <w:lang w:val="en-US"/>
              </w:rPr>
            </w:pPr>
            <w:r w:rsidRPr="00F4437D">
              <w:rPr>
                <w:sz w:val="25"/>
                <w:szCs w:val="25"/>
                <w:lang w:val="en-US"/>
              </w:rPr>
              <w:t xml:space="preserve">other international </w:t>
            </w:r>
            <w:proofErr w:type="spellStart"/>
            <w:r w:rsidRPr="00F4437D">
              <w:rPr>
                <w:sz w:val="25"/>
                <w:szCs w:val="25"/>
                <w:lang w:val="en-US"/>
              </w:rPr>
              <w:t>organisations</w:t>
            </w:r>
            <w:proofErr w:type="spellEnd"/>
            <w:r w:rsidRPr="00F4437D">
              <w:rPr>
                <w:sz w:val="25"/>
                <w:szCs w:val="25"/>
                <w:lang w:val="en-US"/>
              </w:rPr>
              <w:t xml:space="preserve"> (</w:t>
            </w:r>
            <w:proofErr w:type="spellStart"/>
            <w:r w:rsidRPr="00F4437D">
              <w:rPr>
                <w:sz w:val="25"/>
                <w:szCs w:val="25"/>
                <w:lang w:val="en-US"/>
              </w:rPr>
              <w:t>Organisation</w:t>
            </w:r>
            <w:proofErr w:type="spellEnd"/>
            <w:r w:rsidRPr="00F4437D">
              <w:rPr>
                <w:sz w:val="25"/>
                <w:szCs w:val="25"/>
                <w:lang w:val="en-US"/>
              </w:rPr>
              <w:t xml:space="preserve"> for Security and Co-operation in Europe (OSCE) / Office for Democratic Institutions and Human Rights (ODIHR), Office of the United Nations High Commissioner for Human Rights)</w:t>
            </w:r>
          </w:p>
        </w:tc>
        <w:tc>
          <w:tcPr>
            <w:tcW w:w="2595" w:type="dxa"/>
            <w:shd w:val="clear" w:color="auto" w:fill="auto"/>
            <w:tcMar>
              <w:top w:w="100" w:type="dxa"/>
              <w:left w:w="100" w:type="dxa"/>
              <w:bottom w:w="100" w:type="dxa"/>
              <w:right w:w="100" w:type="dxa"/>
            </w:tcMar>
          </w:tcPr>
          <w:p w14:paraId="6B43AD5E" w14:textId="77777777" w:rsidR="00F448AF" w:rsidRDefault="00F97919">
            <w:pPr>
              <w:widowControl w:val="0"/>
              <w:spacing w:line="240" w:lineRule="auto"/>
            </w:pPr>
            <w:r>
              <w:rPr>
                <w:rFonts w:ascii="Arial Unicode MS" w:eastAsia="Arial Unicode MS" w:hAnsi="Arial Unicode MS" w:cs="Arial Unicode MS"/>
                <w:sz w:val="25"/>
                <w:szCs w:val="25"/>
              </w:rPr>
              <w:t>✅</w:t>
            </w:r>
          </w:p>
        </w:tc>
        <w:tc>
          <w:tcPr>
            <w:tcW w:w="2790" w:type="dxa"/>
            <w:shd w:val="clear" w:color="auto" w:fill="auto"/>
            <w:tcMar>
              <w:top w:w="100" w:type="dxa"/>
              <w:left w:w="100" w:type="dxa"/>
              <w:bottom w:w="100" w:type="dxa"/>
              <w:right w:w="100" w:type="dxa"/>
            </w:tcMar>
          </w:tcPr>
          <w:p w14:paraId="1E5EEE01" w14:textId="77777777" w:rsidR="00F448AF" w:rsidRDefault="00F448AF">
            <w:pPr>
              <w:widowControl w:val="0"/>
              <w:spacing w:line="240" w:lineRule="auto"/>
            </w:pPr>
          </w:p>
        </w:tc>
      </w:tr>
      <w:tr w:rsidR="00F448AF" w14:paraId="2BA1C661" w14:textId="77777777">
        <w:tc>
          <w:tcPr>
            <w:tcW w:w="4485" w:type="dxa"/>
            <w:shd w:val="clear" w:color="auto" w:fill="auto"/>
            <w:tcMar>
              <w:top w:w="100" w:type="dxa"/>
              <w:left w:w="100" w:type="dxa"/>
              <w:bottom w:w="100" w:type="dxa"/>
              <w:right w:w="100" w:type="dxa"/>
            </w:tcMar>
          </w:tcPr>
          <w:p w14:paraId="5A495A60" w14:textId="77777777" w:rsidR="00F448AF" w:rsidRDefault="00F97919">
            <w:pPr>
              <w:widowControl w:val="0"/>
              <w:spacing w:line="240" w:lineRule="auto"/>
              <w:rPr>
                <w:sz w:val="25"/>
                <w:szCs w:val="25"/>
              </w:rPr>
            </w:pPr>
            <w:r>
              <w:rPr>
                <w:sz w:val="25"/>
                <w:szCs w:val="25"/>
              </w:rPr>
              <w:t>Belarus</w:t>
            </w:r>
          </w:p>
        </w:tc>
        <w:tc>
          <w:tcPr>
            <w:tcW w:w="2595" w:type="dxa"/>
            <w:shd w:val="clear" w:color="auto" w:fill="auto"/>
            <w:tcMar>
              <w:top w:w="100" w:type="dxa"/>
              <w:left w:w="100" w:type="dxa"/>
              <w:bottom w:w="100" w:type="dxa"/>
              <w:right w:w="100" w:type="dxa"/>
            </w:tcMar>
          </w:tcPr>
          <w:p w14:paraId="4B1CFE99" w14:textId="77777777" w:rsidR="00F448AF" w:rsidRDefault="00F448AF">
            <w:pPr>
              <w:widowControl w:val="0"/>
              <w:spacing w:line="240" w:lineRule="auto"/>
            </w:pPr>
          </w:p>
        </w:tc>
        <w:tc>
          <w:tcPr>
            <w:tcW w:w="2790" w:type="dxa"/>
            <w:shd w:val="clear" w:color="auto" w:fill="auto"/>
            <w:tcMar>
              <w:top w:w="100" w:type="dxa"/>
              <w:left w:w="100" w:type="dxa"/>
              <w:bottom w:w="100" w:type="dxa"/>
              <w:right w:w="100" w:type="dxa"/>
            </w:tcMar>
          </w:tcPr>
          <w:p w14:paraId="326018BD" w14:textId="77777777" w:rsidR="00F448AF" w:rsidRDefault="00F97919">
            <w:pPr>
              <w:widowControl w:val="0"/>
              <w:spacing w:line="240" w:lineRule="auto"/>
            </w:pPr>
            <w:r>
              <w:rPr>
                <w:rFonts w:ascii="Arial Unicode MS" w:eastAsia="Arial Unicode MS" w:hAnsi="Arial Unicode MS" w:cs="Arial Unicode MS"/>
                <w:sz w:val="25"/>
                <w:szCs w:val="25"/>
              </w:rPr>
              <w:t>✅</w:t>
            </w:r>
          </w:p>
        </w:tc>
      </w:tr>
      <w:tr w:rsidR="00F448AF" w14:paraId="49E008CF" w14:textId="77777777">
        <w:tc>
          <w:tcPr>
            <w:tcW w:w="4485" w:type="dxa"/>
            <w:shd w:val="clear" w:color="auto" w:fill="auto"/>
            <w:tcMar>
              <w:top w:w="100" w:type="dxa"/>
              <w:left w:w="100" w:type="dxa"/>
              <w:bottom w:w="100" w:type="dxa"/>
              <w:right w:w="100" w:type="dxa"/>
            </w:tcMar>
          </w:tcPr>
          <w:p w14:paraId="78444828" w14:textId="77777777" w:rsidR="00F448AF" w:rsidRPr="00F4437D" w:rsidRDefault="00F97919">
            <w:pPr>
              <w:widowControl w:val="0"/>
              <w:spacing w:line="240" w:lineRule="auto"/>
              <w:rPr>
                <w:sz w:val="25"/>
                <w:szCs w:val="25"/>
                <w:lang w:val="en-US"/>
              </w:rPr>
            </w:pPr>
            <w:r w:rsidRPr="00F4437D">
              <w:rPr>
                <w:sz w:val="25"/>
                <w:szCs w:val="25"/>
                <w:lang w:val="en-US"/>
              </w:rPr>
              <w:t xml:space="preserve">non-member States with which the Council of Europe has a </w:t>
            </w:r>
            <w:proofErr w:type="spellStart"/>
            <w:r w:rsidRPr="00F4437D">
              <w:rPr>
                <w:sz w:val="25"/>
                <w:szCs w:val="25"/>
                <w:lang w:val="en-US"/>
              </w:rPr>
              <w:t>Neighbourhood</w:t>
            </w:r>
            <w:proofErr w:type="spellEnd"/>
            <w:r w:rsidRPr="00F4437D">
              <w:rPr>
                <w:sz w:val="25"/>
                <w:szCs w:val="25"/>
                <w:lang w:val="en-US"/>
              </w:rPr>
              <w:t xml:space="preserve"> Partnership including relevant co-operation activities</w:t>
            </w:r>
          </w:p>
        </w:tc>
        <w:tc>
          <w:tcPr>
            <w:tcW w:w="2595" w:type="dxa"/>
            <w:shd w:val="clear" w:color="auto" w:fill="auto"/>
            <w:tcMar>
              <w:top w:w="100" w:type="dxa"/>
              <w:left w:w="100" w:type="dxa"/>
              <w:bottom w:w="100" w:type="dxa"/>
              <w:right w:w="100" w:type="dxa"/>
            </w:tcMar>
          </w:tcPr>
          <w:p w14:paraId="6E912D53" w14:textId="77777777" w:rsidR="00F448AF" w:rsidRPr="00F4437D" w:rsidRDefault="00F448AF">
            <w:pPr>
              <w:widowControl w:val="0"/>
              <w:spacing w:line="240" w:lineRule="auto"/>
              <w:rPr>
                <w:lang w:val="en-US"/>
              </w:rPr>
            </w:pPr>
          </w:p>
        </w:tc>
        <w:tc>
          <w:tcPr>
            <w:tcW w:w="2790" w:type="dxa"/>
            <w:shd w:val="clear" w:color="auto" w:fill="auto"/>
            <w:tcMar>
              <w:top w:w="100" w:type="dxa"/>
              <w:left w:w="100" w:type="dxa"/>
              <w:bottom w:w="100" w:type="dxa"/>
              <w:right w:w="100" w:type="dxa"/>
            </w:tcMar>
          </w:tcPr>
          <w:p w14:paraId="5284C0AA" w14:textId="77777777" w:rsidR="00F448AF" w:rsidRDefault="00F97919">
            <w:pPr>
              <w:widowControl w:val="0"/>
              <w:spacing w:line="240" w:lineRule="auto"/>
            </w:pPr>
            <w:r>
              <w:rPr>
                <w:rFonts w:ascii="Arial Unicode MS" w:eastAsia="Arial Unicode MS" w:hAnsi="Arial Unicode MS" w:cs="Arial Unicode MS"/>
                <w:sz w:val="25"/>
                <w:szCs w:val="25"/>
              </w:rPr>
              <w:t>✅</w:t>
            </w:r>
          </w:p>
        </w:tc>
      </w:tr>
      <w:tr w:rsidR="00F448AF" w14:paraId="754DB878" w14:textId="77777777">
        <w:tc>
          <w:tcPr>
            <w:tcW w:w="4485" w:type="dxa"/>
            <w:shd w:val="clear" w:color="auto" w:fill="auto"/>
            <w:tcMar>
              <w:top w:w="100" w:type="dxa"/>
              <w:left w:w="100" w:type="dxa"/>
              <w:bottom w:w="100" w:type="dxa"/>
              <w:right w:w="100" w:type="dxa"/>
            </w:tcMar>
          </w:tcPr>
          <w:p w14:paraId="32BEB8E1" w14:textId="77777777" w:rsidR="00F448AF" w:rsidRPr="00F4437D" w:rsidRDefault="00F97919">
            <w:pPr>
              <w:widowControl w:val="0"/>
              <w:spacing w:line="240" w:lineRule="auto"/>
              <w:rPr>
                <w:sz w:val="25"/>
                <w:szCs w:val="25"/>
                <w:lang w:val="en-US"/>
              </w:rPr>
            </w:pPr>
            <w:r w:rsidRPr="00F4437D">
              <w:rPr>
                <w:sz w:val="25"/>
                <w:szCs w:val="25"/>
                <w:lang w:val="en-US"/>
              </w:rPr>
              <w:t>European Network of National Human Rights Institutions (ENNHRI)</w:t>
            </w:r>
          </w:p>
        </w:tc>
        <w:tc>
          <w:tcPr>
            <w:tcW w:w="2595" w:type="dxa"/>
            <w:shd w:val="clear" w:color="auto" w:fill="auto"/>
            <w:tcMar>
              <w:top w:w="100" w:type="dxa"/>
              <w:left w:w="100" w:type="dxa"/>
              <w:bottom w:w="100" w:type="dxa"/>
              <w:right w:w="100" w:type="dxa"/>
            </w:tcMar>
          </w:tcPr>
          <w:p w14:paraId="59C754BF" w14:textId="77777777" w:rsidR="00F448AF" w:rsidRPr="00F4437D" w:rsidRDefault="00F448AF">
            <w:pPr>
              <w:widowControl w:val="0"/>
              <w:spacing w:line="240" w:lineRule="auto"/>
              <w:rPr>
                <w:lang w:val="en-US"/>
              </w:rPr>
            </w:pPr>
          </w:p>
        </w:tc>
        <w:tc>
          <w:tcPr>
            <w:tcW w:w="2790" w:type="dxa"/>
            <w:shd w:val="clear" w:color="auto" w:fill="auto"/>
            <w:tcMar>
              <w:top w:w="100" w:type="dxa"/>
              <w:left w:w="100" w:type="dxa"/>
              <w:bottom w:w="100" w:type="dxa"/>
              <w:right w:w="100" w:type="dxa"/>
            </w:tcMar>
          </w:tcPr>
          <w:p w14:paraId="4F0B0864" w14:textId="77777777" w:rsidR="00F448AF" w:rsidRDefault="00F97919">
            <w:pPr>
              <w:widowControl w:val="0"/>
              <w:spacing w:line="240" w:lineRule="auto"/>
            </w:pPr>
            <w:r>
              <w:rPr>
                <w:rFonts w:ascii="Arial Unicode MS" w:eastAsia="Arial Unicode MS" w:hAnsi="Arial Unicode MS" w:cs="Arial Unicode MS"/>
                <w:sz w:val="25"/>
                <w:szCs w:val="25"/>
              </w:rPr>
              <w:t>✅</w:t>
            </w:r>
          </w:p>
        </w:tc>
      </w:tr>
      <w:tr w:rsidR="00F448AF" w14:paraId="73FCC08A" w14:textId="77777777">
        <w:tc>
          <w:tcPr>
            <w:tcW w:w="4485" w:type="dxa"/>
            <w:shd w:val="clear" w:color="auto" w:fill="auto"/>
            <w:tcMar>
              <w:top w:w="100" w:type="dxa"/>
              <w:left w:w="100" w:type="dxa"/>
              <w:bottom w:w="100" w:type="dxa"/>
              <w:right w:w="100" w:type="dxa"/>
            </w:tcMar>
          </w:tcPr>
          <w:p w14:paraId="41AAD31F" w14:textId="77777777" w:rsidR="00F448AF" w:rsidRPr="00F4437D" w:rsidRDefault="00F97919">
            <w:pPr>
              <w:widowControl w:val="0"/>
              <w:spacing w:line="240" w:lineRule="auto"/>
              <w:rPr>
                <w:sz w:val="25"/>
                <w:szCs w:val="25"/>
                <w:lang w:val="en-US"/>
              </w:rPr>
            </w:pPr>
            <w:r w:rsidRPr="00F4437D">
              <w:rPr>
                <w:sz w:val="25"/>
                <w:szCs w:val="25"/>
                <w:lang w:val="en-US"/>
              </w:rPr>
              <w:t xml:space="preserve">Non-governmental </w:t>
            </w:r>
            <w:proofErr w:type="spellStart"/>
            <w:r w:rsidRPr="00F4437D">
              <w:rPr>
                <w:sz w:val="25"/>
                <w:szCs w:val="25"/>
                <w:lang w:val="en-US"/>
              </w:rPr>
              <w:t>organisations</w:t>
            </w:r>
            <w:proofErr w:type="spellEnd"/>
            <w:r w:rsidRPr="00F4437D">
              <w:rPr>
                <w:sz w:val="25"/>
                <w:szCs w:val="25"/>
                <w:lang w:val="en-US"/>
              </w:rPr>
              <w:t xml:space="preserve"> (Amnesty International, International Commission of Jurists (ICJ), European Trade Union Confederation (ETUC), International Federation of Human Rights (FIDH), European Roma and </w:t>
            </w:r>
            <w:proofErr w:type="spellStart"/>
            <w:r w:rsidRPr="00F4437D">
              <w:rPr>
                <w:sz w:val="25"/>
                <w:szCs w:val="25"/>
                <w:lang w:val="en-US"/>
              </w:rPr>
              <w:t>Travellers</w:t>
            </w:r>
            <w:proofErr w:type="spellEnd"/>
            <w:r w:rsidRPr="00F4437D">
              <w:rPr>
                <w:sz w:val="25"/>
                <w:szCs w:val="25"/>
                <w:lang w:val="en-US"/>
              </w:rPr>
              <w:t xml:space="preserve"> Forum)</w:t>
            </w:r>
          </w:p>
        </w:tc>
        <w:tc>
          <w:tcPr>
            <w:tcW w:w="2595" w:type="dxa"/>
            <w:shd w:val="clear" w:color="auto" w:fill="auto"/>
            <w:tcMar>
              <w:top w:w="100" w:type="dxa"/>
              <w:left w:w="100" w:type="dxa"/>
              <w:bottom w:w="100" w:type="dxa"/>
              <w:right w:w="100" w:type="dxa"/>
            </w:tcMar>
          </w:tcPr>
          <w:p w14:paraId="51722C18" w14:textId="77777777" w:rsidR="00F448AF" w:rsidRPr="00F4437D" w:rsidRDefault="00F448AF">
            <w:pPr>
              <w:widowControl w:val="0"/>
              <w:spacing w:line="240" w:lineRule="auto"/>
              <w:rPr>
                <w:lang w:val="en-US"/>
              </w:rPr>
            </w:pPr>
          </w:p>
        </w:tc>
        <w:tc>
          <w:tcPr>
            <w:tcW w:w="2790" w:type="dxa"/>
            <w:shd w:val="clear" w:color="auto" w:fill="auto"/>
            <w:tcMar>
              <w:top w:w="100" w:type="dxa"/>
              <w:left w:w="100" w:type="dxa"/>
              <w:bottom w:w="100" w:type="dxa"/>
              <w:right w:w="100" w:type="dxa"/>
            </w:tcMar>
          </w:tcPr>
          <w:p w14:paraId="24127AC6" w14:textId="77777777" w:rsidR="00F448AF" w:rsidRDefault="00F97919">
            <w:pPr>
              <w:widowControl w:val="0"/>
              <w:spacing w:line="240" w:lineRule="auto"/>
            </w:pPr>
            <w:r>
              <w:rPr>
                <w:rFonts w:ascii="Arial Unicode MS" w:eastAsia="Arial Unicode MS" w:hAnsi="Arial Unicode MS" w:cs="Arial Unicode MS"/>
                <w:sz w:val="25"/>
                <w:szCs w:val="25"/>
              </w:rPr>
              <w:t>✅</w:t>
            </w:r>
          </w:p>
        </w:tc>
      </w:tr>
    </w:tbl>
    <w:p w14:paraId="58EBED24" w14:textId="6C469D7D" w:rsidR="00F448AF" w:rsidRPr="00F4437D" w:rsidRDefault="00F97919" w:rsidP="00F4437D">
      <w:pPr>
        <w:pStyle w:val="Heading3"/>
        <w:rPr>
          <w:lang w:val="en-US"/>
        </w:rPr>
      </w:pPr>
      <w:bookmarkStart w:id="27" w:name="_yhqv03xvbo08" w:colFirst="0" w:colLast="0"/>
      <w:bookmarkStart w:id="28" w:name="_Toc65143839"/>
      <w:bookmarkEnd w:id="27"/>
      <w:r w:rsidRPr="00F4437D">
        <w:rPr>
          <w:lang w:val="en-US"/>
        </w:rPr>
        <w:t>At the Committee of Ministers (Step 4)</w:t>
      </w:r>
      <w:bookmarkEnd w:id="28"/>
    </w:p>
    <w:p w14:paraId="6DF55D62" w14:textId="77777777" w:rsidR="00F448AF" w:rsidRDefault="00F97919">
      <w:r>
        <w:rPr>
          <w:noProof/>
        </w:rPr>
        <w:drawing>
          <wp:inline distT="114300" distB="114300" distL="114300" distR="114300" wp14:anchorId="0BB50B6D" wp14:editId="3B84188F">
            <wp:extent cx="3195638" cy="2394598"/>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6"/>
                    <a:srcRect/>
                    <a:stretch>
                      <a:fillRect/>
                    </a:stretch>
                  </pic:blipFill>
                  <pic:spPr>
                    <a:xfrm>
                      <a:off x="0" y="0"/>
                      <a:ext cx="3195638" cy="2394598"/>
                    </a:xfrm>
                    <a:prstGeom prst="rect">
                      <a:avLst/>
                    </a:prstGeom>
                    <a:ln/>
                  </pic:spPr>
                </pic:pic>
              </a:graphicData>
            </a:graphic>
          </wp:inline>
        </w:drawing>
      </w:r>
    </w:p>
    <w:p w14:paraId="790C7A99" w14:textId="48660294" w:rsidR="00F448AF" w:rsidRPr="00F4437D" w:rsidRDefault="00F97919" w:rsidP="00F4437D">
      <w:pPr>
        <w:pStyle w:val="Heading4"/>
        <w:rPr>
          <w:lang w:val="en-US"/>
        </w:rPr>
      </w:pPr>
      <w:bookmarkStart w:id="29" w:name="_78v7hzax3b78" w:colFirst="0" w:colLast="0"/>
      <w:bookmarkEnd w:id="29"/>
      <w:r w:rsidRPr="00F4437D">
        <w:rPr>
          <w:lang w:val="en-US"/>
        </w:rPr>
        <w:lastRenderedPageBreak/>
        <w:t xml:space="preserve">General Action: Contact your </w:t>
      </w:r>
      <w:r w:rsidR="00FC6AD2">
        <w:rPr>
          <w:lang w:val="en-US"/>
        </w:rPr>
        <w:t>g</w:t>
      </w:r>
      <w:r w:rsidRPr="00F4437D">
        <w:rPr>
          <w:lang w:val="en-US"/>
        </w:rPr>
        <w:t xml:space="preserve">overnment </w:t>
      </w:r>
      <w:r w:rsidR="00FC6AD2">
        <w:rPr>
          <w:lang w:val="en-US"/>
        </w:rPr>
        <w:t>and</w:t>
      </w:r>
      <w:r w:rsidRPr="00F4437D">
        <w:rPr>
          <w:lang w:val="en-US"/>
        </w:rPr>
        <w:t xml:space="preserve"> Ministry of Foreign Affairs to </w:t>
      </w:r>
      <w:r w:rsidR="00984810">
        <w:rPr>
          <w:lang w:val="en-US"/>
        </w:rPr>
        <w:t>oppose</w:t>
      </w:r>
      <w:r w:rsidRPr="00F4437D">
        <w:rPr>
          <w:lang w:val="en-US"/>
        </w:rPr>
        <w:t xml:space="preserve"> the d</w:t>
      </w:r>
      <w:r w:rsidR="00984810">
        <w:rPr>
          <w:lang w:val="en-US"/>
        </w:rPr>
        <w:t xml:space="preserve">raft additional </w:t>
      </w:r>
      <w:proofErr w:type="gramStart"/>
      <w:r w:rsidR="00984810">
        <w:rPr>
          <w:lang w:val="en-US"/>
        </w:rPr>
        <w:t>protocol</w:t>
      </w:r>
      <w:proofErr w:type="gramEnd"/>
      <w:r w:rsidR="00984810">
        <w:rPr>
          <w:lang w:val="en-US"/>
        </w:rPr>
        <w:t xml:space="preserve"> </w:t>
      </w:r>
    </w:p>
    <w:p w14:paraId="1226739F" w14:textId="77777777" w:rsidR="00984810" w:rsidRDefault="00F97919">
      <w:pPr>
        <w:rPr>
          <w:lang w:val="en-US"/>
        </w:rPr>
      </w:pPr>
      <w:r w:rsidRPr="00F4437D">
        <w:rPr>
          <w:lang w:val="en-US"/>
        </w:rPr>
        <w:t xml:space="preserve">In this final step, member states will be asked </w:t>
      </w:r>
      <w:r w:rsidR="00984810">
        <w:rPr>
          <w:lang w:val="en-US"/>
        </w:rPr>
        <w:t>to adopt</w:t>
      </w:r>
      <w:r w:rsidRPr="00F4437D">
        <w:rPr>
          <w:lang w:val="en-US"/>
        </w:rPr>
        <w:t xml:space="preserve"> the draft additional protocol during a meeting of the Committee of Ministers. We would need to identify 5-10 member states (“champions”) prior to the meeting to declare their </w:t>
      </w:r>
      <w:r w:rsidR="00984810">
        <w:rPr>
          <w:lang w:val="en-US"/>
        </w:rPr>
        <w:t>opposition/vote</w:t>
      </w:r>
      <w:r w:rsidRPr="00F4437D">
        <w:rPr>
          <w:lang w:val="en-US"/>
        </w:rPr>
        <w:t xml:space="preserve"> against the draft additional protocol. </w:t>
      </w:r>
    </w:p>
    <w:p w14:paraId="56310CAA" w14:textId="77777777" w:rsidR="00984810" w:rsidRDefault="00984810">
      <w:pPr>
        <w:rPr>
          <w:lang w:val="en-US"/>
        </w:rPr>
      </w:pPr>
    </w:p>
    <w:p w14:paraId="50339527" w14:textId="156D52FA" w:rsidR="00984810" w:rsidRDefault="00F97919">
      <w:pPr>
        <w:rPr>
          <w:lang w:val="en-US"/>
        </w:rPr>
      </w:pPr>
      <w:r w:rsidRPr="00F4437D">
        <w:rPr>
          <w:lang w:val="en-US"/>
        </w:rPr>
        <w:t>While we communicate possible states to contact at a later stage</w:t>
      </w:r>
      <w:r w:rsidR="00984810">
        <w:rPr>
          <w:lang w:val="en-US"/>
        </w:rPr>
        <w:t>,</w:t>
      </w:r>
      <w:r w:rsidRPr="00F4437D">
        <w:rPr>
          <w:lang w:val="en-US"/>
        </w:rPr>
        <w:t xml:space="preserve"> it </w:t>
      </w:r>
      <w:r w:rsidR="00984810">
        <w:rPr>
          <w:lang w:val="en-US"/>
        </w:rPr>
        <w:t>will</w:t>
      </w:r>
      <w:r w:rsidRPr="00F4437D">
        <w:rPr>
          <w:lang w:val="en-US"/>
        </w:rPr>
        <w:t xml:space="preserve"> be crucial </w:t>
      </w:r>
      <w:r w:rsidR="00984810">
        <w:rPr>
          <w:lang w:val="en-US"/>
        </w:rPr>
        <w:t xml:space="preserve">that the Ministries of Foreign Affairs, and the </w:t>
      </w:r>
      <w:proofErr w:type="gramStart"/>
      <w:r w:rsidR="00984810">
        <w:rPr>
          <w:lang w:val="en-US"/>
        </w:rPr>
        <w:t>government as a whole,</w:t>
      </w:r>
      <w:r w:rsidR="00FC6AD2">
        <w:rPr>
          <w:lang w:val="en-US"/>
        </w:rPr>
        <w:t xml:space="preserve"> are</w:t>
      </w:r>
      <w:proofErr w:type="gramEnd"/>
      <w:r w:rsidR="00984810">
        <w:rPr>
          <w:lang w:val="en-US"/>
        </w:rPr>
        <w:t xml:space="preserve"> informed about the violations created by the additional protocol, well ahead the meeting</w:t>
      </w:r>
      <w:r w:rsidRPr="00F4437D">
        <w:rPr>
          <w:lang w:val="en-US"/>
        </w:rPr>
        <w:t xml:space="preserve">. </w:t>
      </w:r>
      <w:hyperlink r:id="rId47" w:history="1">
        <w:r w:rsidR="005E191C" w:rsidRPr="005E191C">
          <w:rPr>
            <w:rStyle w:val="Hyperlink"/>
            <w:lang w:val="en-US"/>
          </w:rPr>
          <w:t>See a</w:t>
        </w:r>
        <w:r w:rsidRPr="005E191C">
          <w:rPr>
            <w:rStyle w:val="Hyperlink"/>
            <w:lang w:val="en-US"/>
          </w:rPr>
          <w:t xml:space="preserve"> complete list of </w:t>
        </w:r>
        <w:r w:rsidRPr="005E191C">
          <w:rPr>
            <w:rStyle w:val="Hyperlink"/>
            <w:b/>
            <w:bCs/>
            <w:lang w:val="en-US"/>
          </w:rPr>
          <w:t>ministers of foreign</w:t>
        </w:r>
        <w:r w:rsidRPr="005E191C">
          <w:rPr>
            <w:rStyle w:val="Hyperlink"/>
            <w:lang w:val="en-US"/>
          </w:rPr>
          <w:t xml:space="preserve"> </w:t>
        </w:r>
        <w:r w:rsidRPr="005E191C">
          <w:rPr>
            <w:rStyle w:val="Hyperlink"/>
            <w:b/>
            <w:bCs/>
            <w:lang w:val="en-US"/>
          </w:rPr>
          <w:t>affairs</w:t>
        </w:r>
        <w:r w:rsidRPr="005E191C">
          <w:rPr>
            <w:rStyle w:val="Hyperlink"/>
            <w:lang w:val="en-US"/>
          </w:rPr>
          <w:t xml:space="preserve"> here</w:t>
        </w:r>
        <w:r w:rsidR="005E191C" w:rsidRPr="005E191C">
          <w:rPr>
            <w:rStyle w:val="Hyperlink"/>
            <w:lang w:val="en-US"/>
          </w:rPr>
          <w:t>.</w:t>
        </w:r>
      </w:hyperlink>
      <w:r w:rsidR="005E191C">
        <w:rPr>
          <w:lang w:val="en-US"/>
        </w:rPr>
        <w:t xml:space="preserve"> </w:t>
      </w:r>
    </w:p>
    <w:p w14:paraId="710F5686" w14:textId="77777777" w:rsidR="00984810" w:rsidRDefault="00984810">
      <w:pPr>
        <w:rPr>
          <w:lang w:val="en-US"/>
        </w:rPr>
      </w:pPr>
    </w:p>
    <w:p w14:paraId="6EC8457A" w14:textId="39982A88" w:rsidR="00F448AF" w:rsidRPr="00F4437D" w:rsidRDefault="00F97919">
      <w:pPr>
        <w:rPr>
          <w:lang w:val="en-US"/>
        </w:rPr>
      </w:pPr>
      <w:r w:rsidRPr="00F4437D">
        <w:rPr>
          <w:lang w:val="en-US"/>
        </w:rPr>
        <w:t xml:space="preserve">Alternatively, you can try to contact the Ministry of Foreign Affairs through the </w:t>
      </w:r>
      <w:bookmarkStart w:id="30" w:name="_Hlk65071717"/>
      <w:r w:rsidR="005E191C">
        <w:rPr>
          <w:b/>
          <w:bCs/>
          <w:lang w:val="en-US"/>
        </w:rPr>
        <w:fldChar w:fldCharType="begin"/>
      </w:r>
      <w:r w:rsidR="005E191C">
        <w:rPr>
          <w:b/>
          <w:bCs/>
          <w:lang w:val="en-US"/>
        </w:rPr>
        <w:instrText xml:space="preserve"> HYPERLINK "https://www.coe.int/en/web/cm/ministers-deputies" </w:instrText>
      </w:r>
      <w:r w:rsidR="005E191C">
        <w:rPr>
          <w:b/>
          <w:bCs/>
          <w:lang w:val="en-US"/>
        </w:rPr>
        <w:fldChar w:fldCharType="separate"/>
      </w:r>
      <w:r w:rsidRPr="005E191C">
        <w:rPr>
          <w:rStyle w:val="Hyperlink"/>
          <w:b/>
          <w:bCs/>
          <w:lang w:val="en-US"/>
        </w:rPr>
        <w:t xml:space="preserve">Permanent Representatives of the </w:t>
      </w:r>
      <w:r w:rsidR="00FC6AD2" w:rsidRPr="005E191C">
        <w:rPr>
          <w:rStyle w:val="Hyperlink"/>
          <w:b/>
          <w:bCs/>
          <w:lang w:val="en-US"/>
        </w:rPr>
        <w:t>M</w:t>
      </w:r>
      <w:r w:rsidRPr="005E191C">
        <w:rPr>
          <w:rStyle w:val="Hyperlink"/>
          <w:b/>
          <w:bCs/>
          <w:lang w:val="en-US"/>
        </w:rPr>
        <w:t>ember States of the Council of Europe</w:t>
      </w:r>
      <w:r w:rsidRPr="005E191C">
        <w:rPr>
          <w:rStyle w:val="Hyperlink"/>
          <w:lang w:val="en-US"/>
        </w:rPr>
        <w:t xml:space="preserve"> (Ministers</w:t>
      </w:r>
      <w:r w:rsidR="00FC6AD2" w:rsidRPr="005E191C">
        <w:rPr>
          <w:rStyle w:val="Hyperlink"/>
          <w:lang w:val="en-US"/>
        </w:rPr>
        <w:t xml:space="preserve">’ </w:t>
      </w:r>
      <w:r w:rsidRPr="005E191C">
        <w:rPr>
          <w:rStyle w:val="Hyperlink"/>
          <w:lang w:val="en-US"/>
        </w:rPr>
        <w:t>Deputies)</w:t>
      </w:r>
      <w:bookmarkEnd w:id="30"/>
      <w:r w:rsidR="005E191C">
        <w:rPr>
          <w:b/>
          <w:bCs/>
          <w:lang w:val="en-US"/>
        </w:rPr>
        <w:fldChar w:fldCharType="end"/>
      </w:r>
      <w:r w:rsidR="005E191C">
        <w:rPr>
          <w:lang w:val="en-US"/>
        </w:rPr>
        <w:t>.</w:t>
      </w:r>
    </w:p>
    <w:p w14:paraId="141E49F1" w14:textId="77777777" w:rsidR="00F448AF" w:rsidRPr="00F4437D" w:rsidRDefault="00F448AF">
      <w:pPr>
        <w:rPr>
          <w:lang w:val="en-US"/>
        </w:rPr>
      </w:pPr>
    </w:p>
    <w:p w14:paraId="69075653" w14:textId="7038F1B5" w:rsidR="00F448AF" w:rsidRPr="00F4437D" w:rsidRDefault="00F97919">
      <w:pPr>
        <w:rPr>
          <w:lang w:val="en-US"/>
        </w:rPr>
      </w:pPr>
      <w:r w:rsidRPr="00F4437D">
        <w:rPr>
          <w:lang w:val="en-US"/>
        </w:rPr>
        <w:t xml:space="preserve">Additionally, you can again contact the </w:t>
      </w:r>
      <w:r w:rsidR="005E191C" w:rsidRPr="005E191C">
        <w:rPr>
          <w:b/>
          <w:bCs/>
          <w:lang w:val="en-US"/>
        </w:rPr>
        <w:t>CRPD independent monitoring framework</w:t>
      </w:r>
      <w:r w:rsidR="005E191C">
        <w:rPr>
          <w:lang w:val="en-US"/>
        </w:rPr>
        <w:t xml:space="preserve"> in your country </w:t>
      </w:r>
      <w:r w:rsidRPr="00F4437D">
        <w:rPr>
          <w:lang w:val="en-US"/>
        </w:rPr>
        <w:t xml:space="preserve">to </w:t>
      </w:r>
      <w:r w:rsidR="005E191C">
        <w:rPr>
          <w:lang w:val="en-US"/>
        </w:rPr>
        <w:t>discuss the issue</w:t>
      </w:r>
      <w:r w:rsidRPr="00F4437D">
        <w:rPr>
          <w:lang w:val="en-US"/>
        </w:rPr>
        <w:t xml:space="preserve"> with the Ministry of Foreign Affairs, either through a bilateral discussion or in a plenary discussion during governmental cabinet meetings. </w:t>
      </w:r>
    </w:p>
    <w:p w14:paraId="4F205E04" w14:textId="652B7259" w:rsidR="00F448AF" w:rsidRPr="005B4839" w:rsidRDefault="00F97919" w:rsidP="00F4437D">
      <w:pPr>
        <w:pStyle w:val="Heading2"/>
        <w:rPr>
          <w:lang w:val="en-US"/>
        </w:rPr>
      </w:pPr>
      <w:bookmarkStart w:id="31" w:name="_el8u5hfn1rkk" w:colFirst="0" w:colLast="0"/>
      <w:bookmarkStart w:id="32" w:name="_axpkusgrk20n" w:colFirst="0" w:colLast="0"/>
      <w:bookmarkStart w:id="33" w:name="_Toc65143840"/>
      <w:bookmarkEnd w:id="31"/>
      <w:bookmarkEnd w:id="32"/>
      <w:r w:rsidRPr="005B4839">
        <w:rPr>
          <w:lang w:val="en-US"/>
        </w:rPr>
        <w:t xml:space="preserve">Public </w:t>
      </w:r>
      <w:r w:rsidR="00CD2AA8">
        <w:rPr>
          <w:lang w:val="en-US"/>
        </w:rPr>
        <w:t>c</w:t>
      </w:r>
      <w:r w:rsidRPr="005B4839">
        <w:rPr>
          <w:lang w:val="en-US"/>
        </w:rPr>
        <w:t xml:space="preserve">ommunication </w:t>
      </w:r>
      <w:r w:rsidR="00CD2AA8">
        <w:rPr>
          <w:lang w:val="en-US"/>
        </w:rPr>
        <w:t>and</w:t>
      </w:r>
      <w:r w:rsidRPr="005B4839">
        <w:rPr>
          <w:lang w:val="en-US"/>
        </w:rPr>
        <w:t xml:space="preserve"> </w:t>
      </w:r>
      <w:r w:rsidR="00CD2AA8">
        <w:rPr>
          <w:lang w:val="en-US"/>
        </w:rPr>
        <w:t>m</w:t>
      </w:r>
      <w:r w:rsidRPr="005B4839">
        <w:rPr>
          <w:lang w:val="en-US"/>
        </w:rPr>
        <w:t xml:space="preserve">onitoring our </w:t>
      </w:r>
      <w:proofErr w:type="gramStart"/>
      <w:r w:rsidR="00CD2AA8">
        <w:rPr>
          <w:lang w:val="en-US"/>
        </w:rPr>
        <w:t>a</w:t>
      </w:r>
      <w:r w:rsidRPr="005B4839">
        <w:rPr>
          <w:lang w:val="en-US"/>
        </w:rPr>
        <w:t>dvocacy</w:t>
      </w:r>
      <w:bookmarkEnd w:id="33"/>
      <w:proofErr w:type="gramEnd"/>
    </w:p>
    <w:p w14:paraId="27C3AFFF" w14:textId="77777777" w:rsidR="00F448AF" w:rsidRPr="005B4839" w:rsidRDefault="00F97919" w:rsidP="00F4437D">
      <w:pPr>
        <w:pStyle w:val="Heading3"/>
        <w:rPr>
          <w:lang w:val="en-US"/>
        </w:rPr>
      </w:pPr>
      <w:bookmarkStart w:id="34" w:name="_827yjfnwqyjl" w:colFirst="0" w:colLast="0"/>
      <w:bookmarkStart w:id="35" w:name="_Toc65143841"/>
      <w:bookmarkEnd w:id="34"/>
      <w:r w:rsidRPr="005B4839">
        <w:rPr>
          <w:lang w:val="en-US"/>
        </w:rPr>
        <w:t>General Communication</w:t>
      </w:r>
      <w:bookmarkEnd w:id="35"/>
      <w:r w:rsidRPr="005B4839">
        <w:rPr>
          <w:lang w:val="en-US"/>
        </w:rPr>
        <w:t xml:space="preserve"> </w:t>
      </w:r>
    </w:p>
    <w:p w14:paraId="5450338A" w14:textId="77777777" w:rsidR="00793CB2" w:rsidRDefault="00F97919">
      <w:pPr>
        <w:rPr>
          <w:lang w:val="en-US"/>
        </w:rPr>
      </w:pPr>
      <w:r w:rsidRPr="00F4437D">
        <w:rPr>
          <w:lang w:val="en-US"/>
        </w:rPr>
        <w:t xml:space="preserve">Next to the </w:t>
      </w:r>
      <w:r w:rsidR="00793CB2" w:rsidRPr="00F4437D">
        <w:rPr>
          <w:lang w:val="en-US"/>
        </w:rPr>
        <w:t>above-mentioned</w:t>
      </w:r>
      <w:r w:rsidRPr="00F4437D">
        <w:rPr>
          <w:lang w:val="en-US"/>
        </w:rPr>
        <w:t xml:space="preserve"> actions throughout the Council of Europe you can use public communication tools to draw attention on the issue. </w:t>
      </w:r>
    </w:p>
    <w:p w14:paraId="6A140992" w14:textId="77777777" w:rsidR="00793CB2" w:rsidRDefault="00793CB2">
      <w:pPr>
        <w:rPr>
          <w:lang w:val="en-US"/>
        </w:rPr>
      </w:pPr>
    </w:p>
    <w:p w14:paraId="51E09CA1" w14:textId="23D629F3" w:rsidR="00F448AF" w:rsidRPr="00793CB2" w:rsidRDefault="00F97919">
      <w:pPr>
        <w:rPr>
          <w:lang w:val="en-US"/>
        </w:rPr>
      </w:pPr>
      <w:r w:rsidRPr="00793CB2">
        <w:rPr>
          <w:lang w:val="en-US"/>
        </w:rPr>
        <w:t xml:space="preserve">You can use for instance: </w:t>
      </w:r>
    </w:p>
    <w:p w14:paraId="30E5BF81" w14:textId="2E39F5FE" w:rsidR="00F448AF" w:rsidRPr="00032821" w:rsidRDefault="00F97919">
      <w:pPr>
        <w:numPr>
          <w:ilvl w:val="0"/>
          <w:numId w:val="8"/>
        </w:numPr>
        <w:rPr>
          <w:lang w:val="en-US"/>
        </w:rPr>
      </w:pPr>
      <w:r w:rsidRPr="00F4437D">
        <w:rPr>
          <w:lang w:val="en-US"/>
        </w:rPr>
        <w:t>Use social media (</w:t>
      </w:r>
      <w:proofErr w:type="gramStart"/>
      <w:r w:rsidRPr="00F4437D">
        <w:rPr>
          <w:lang w:val="en-US"/>
        </w:rPr>
        <w:t>e.g.</w:t>
      </w:r>
      <w:proofErr w:type="gramEnd"/>
      <w:r w:rsidR="00032821">
        <w:rPr>
          <w:lang w:val="en-US"/>
        </w:rPr>
        <w:t xml:space="preserve"> </w:t>
      </w:r>
      <w:r w:rsidRPr="00F4437D">
        <w:rPr>
          <w:lang w:val="en-US"/>
        </w:rPr>
        <w:t xml:space="preserve">Twitter, Facebook) to reach out to policy makers and share your opposition. </w:t>
      </w:r>
      <w:r w:rsidRPr="00032821">
        <w:rPr>
          <w:b/>
          <w:lang w:val="en-US"/>
        </w:rPr>
        <w:t xml:space="preserve">For this use the hashtag #WithdrawOviedo </w:t>
      </w:r>
    </w:p>
    <w:p w14:paraId="78F08ABB" w14:textId="3A130EB9" w:rsidR="00F448AF" w:rsidRPr="00F4437D" w:rsidRDefault="00F97919">
      <w:pPr>
        <w:numPr>
          <w:ilvl w:val="0"/>
          <w:numId w:val="8"/>
        </w:numPr>
        <w:rPr>
          <w:lang w:val="en-US"/>
        </w:rPr>
      </w:pPr>
      <w:r w:rsidRPr="00F4437D">
        <w:rPr>
          <w:lang w:val="en-US"/>
        </w:rPr>
        <w:t xml:space="preserve">Contact journalists and offer writing an article about the draft additional protocol </w:t>
      </w:r>
      <w:r w:rsidR="00032821">
        <w:rPr>
          <w:lang w:val="en-US"/>
        </w:rPr>
        <w:t xml:space="preserve">and coercion in </w:t>
      </w:r>
      <w:proofErr w:type="gramStart"/>
      <w:r w:rsidR="00032821">
        <w:rPr>
          <w:lang w:val="en-US"/>
        </w:rPr>
        <w:t>psychiatry</w:t>
      </w:r>
      <w:proofErr w:type="gramEnd"/>
      <w:r w:rsidR="00032821">
        <w:rPr>
          <w:lang w:val="en-US"/>
        </w:rPr>
        <w:t xml:space="preserve"> </w:t>
      </w:r>
    </w:p>
    <w:p w14:paraId="3F072417" w14:textId="7D19DA4D" w:rsidR="00F448AF" w:rsidRPr="00F4437D" w:rsidRDefault="00F97919">
      <w:pPr>
        <w:numPr>
          <w:ilvl w:val="0"/>
          <w:numId w:val="8"/>
        </w:numPr>
        <w:rPr>
          <w:lang w:val="en-US"/>
        </w:rPr>
      </w:pPr>
      <w:r w:rsidRPr="00F4437D">
        <w:rPr>
          <w:lang w:val="en-US"/>
        </w:rPr>
        <w:t xml:space="preserve">Create a dedicated webpage in your language with your position, statement and own tools for </w:t>
      </w:r>
      <w:proofErr w:type="gramStart"/>
      <w:r w:rsidRPr="00F4437D">
        <w:rPr>
          <w:lang w:val="en-US"/>
        </w:rPr>
        <w:t>advocacy</w:t>
      </w:r>
      <w:proofErr w:type="gramEnd"/>
    </w:p>
    <w:p w14:paraId="423EE6E1" w14:textId="50B6D8C2" w:rsidR="00F448AF" w:rsidRPr="00F4437D" w:rsidRDefault="00F97919" w:rsidP="00793CB2">
      <w:pPr>
        <w:pStyle w:val="Heading3"/>
        <w:rPr>
          <w:lang w:val="en-US"/>
        </w:rPr>
      </w:pPr>
      <w:bookmarkStart w:id="36" w:name="_5scovxnglniv" w:colFirst="0" w:colLast="0"/>
      <w:bookmarkStart w:id="37" w:name="_qzz5h11z9r4" w:colFirst="0" w:colLast="0"/>
      <w:bookmarkStart w:id="38" w:name="_Toc65143842"/>
      <w:bookmarkEnd w:id="36"/>
      <w:bookmarkEnd w:id="37"/>
      <w:r w:rsidRPr="00C84201">
        <w:rPr>
          <w:lang w:val="en-US"/>
        </w:rPr>
        <w:t>Dissemination</w:t>
      </w:r>
      <w:r w:rsidRPr="00F4437D">
        <w:rPr>
          <w:lang w:val="en-US"/>
        </w:rPr>
        <w:t xml:space="preserve"> tracker</w:t>
      </w:r>
      <w:bookmarkEnd w:id="38"/>
      <w:r w:rsidRPr="00F4437D">
        <w:rPr>
          <w:lang w:val="en-US"/>
        </w:rPr>
        <w:t xml:space="preserve"> </w:t>
      </w:r>
    </w:p>
    <w:p w14:paraId="6B99D775" w14:textId="77777777" w:rsidR="00793CB2" w:rsidRDefault="00F97919">
      <w:pPr>
        <w:rPr>
          <w:lang w:val="en-US"/>
        </w:rPr>
      </w:pPr>
      <w:r w:rsidRPr="00F4437D">
        <w:rPr>
          <w:lang w:val="en-US"/>
        </w:rPr>
        <w:t xml:space="preserve">To better track our advocacy </w:t>
      </w:r>
      <w:proofErr w:type="gramStart"/>
      <w:r w:rsidRPr="00F4437D">
        <w:rPr>
          <w:lang w:val="en-US"/>
        </w:rPr>
        <w:t>efforts</w:t>
      </w:r>
      <w:proofErr w:type="gramEnd"/>
      <w:r w:rsidRPr="00F4437D">
        <w:rPr>
          <w:lang w:val="en-US"/>
        </w:rPr>
        <w:t xml:space="preserve"> we have created a Dissemination Tracker which you can find below. Once you have started an advocacy initiative, whether contacting your ministry or publishing a position statement, kindly </w:t>
      </w:r>
      <w:r w:rsidRPr="00F4437D">
        <w:rPr>
          <w:b/>
          <w:u w:val="single"/>
          <w:lang w:val="en-US"/>
        </w:rPr>
        <w:t>fill in this form so we can better monitor our progress</w:t>
      </w:r>
      <w:r w:rsidRPr="00F4437D">
        <w:rPr>
          <w:lang w:val="en-US"/>
        </w:rPr>
        <w:t xml:space="preserve">. </w:t>
      </w:r>
    </w:p>
    <w:p w14:paraId="7392C3EA" w14:textId="77777777" w:rsidR="00793CB2" w:rsidRDefault="00793CB2">
      <w:pPr>
        <w:rPr>
          <w:lang w:val="en-US"/>
        </w:rPr>
      </w:pPr>
    </w:p>
    <w:p w14:paraId="022C1CF5" w14:textId="07EB93D3" w:rsidR="00F448AF" w:rsidRPr="00F4437D" w:rsidRDefault="00F97919">
      <w:pPr>
        <w:rPr>
          <w:lang w:val="en-US"/>
        </w:rPr>
      </w:pPr>
      <w:r w:rsidRPr="00F4437D">
        <w:rPr>
          <w:lang w:val="en-US"/>
        </w:rPr>
        <w:lastRenderedPageBreak/>
        <w:t xml:space="preserve">This is very important for us to have an overview of actions undertaken all over Europe and will help us to support your efforts. The information sent to us can remain confidential at your request. </w:t>
      </w:r>
    </w:p>
    <w:p w14:paraId="715FA6F6" w14:textId="77777777" w:rsidR="00F448AF" w:rsidRPr="00F4437D" w:rsidRDefault="00F448AF">
      <w:pPr>
        <w:rPr>
          <w:lang w:val="en-US"/>
        </w:rPr>
      </w:pPr>
    </w:p>
    <w:p w14:paraId="7D9521E7" w14:textId="77777777" w:rsidR="00F448AF" w:rsidRPr="00F4437D" w:rsidRDefault="00F97919">
      <w:pPr>
        <w:rPr>
          <w:lang w:val="en-US"/>
        </w:rPr>
      </w:pPr>
      <w:r w:rsidRPr="00F4437D">
        <w:rPr>
          <w:lang w:val="en-US"/>
        </w:rPr>
        <w:t xml:space="preserve">We will continuously inform participants about the progress of our advocacy on a national and European level. </w:t>
      </w:r>
    </w:p>
    <w:p w14:paraId="5D429978" w14:textId="77777777" w:rsidR="00F448AF" w:rsidRPr="00F4437D" w:rsidRDefault="00F448AF">
      <w:pPr>
        <w:rPr>
          <w:lang w:val="en-US"/>
        </w:rPr>
      </w:pPr>
    </w:p>
    <w:p w14:paraId="5F0688DA" w14:textId="77777777" w:rsidR="00F448AF" w:rsidRPr="00F4437D" w:rsidRDefault="00C84201">
      <w:pPr>
        <w:rPr>
          <w:lang w:val="en-US"/>
        </w:rPr>
      </w:pPr>
      <w:hyperlink r:id="rId48">
        <w:r w:rsidR="00F97919" w:rsidRPr="00F4437D">
          <w:rPr>
            <w:color w:val="1155CC"/>
            <w:u w:val="single"/>
            <w:lang w:val="en-US"/>
          </w:rPr>
          <w:t>https://eu.jotform.com/build/210272627807354</w:t>
        </w:r>
      </w:hyperlink>
      <w:r w:rsidR="00F97919" w:rsidRPr="00F4437D">
        <w:rPr>
          <w:lang w:val="en-US"/>
        </w:rPr>
        <w:t xml:space="preserve"> </w:t>
      </w:r>
    </w:p>
    <w:p w14:paraId="25EF00A3" w14:textId="0894C869" w:rsidR="00F448AF" w:rsidRPr="00F4437D" w:rsidRDefault="00F97919" w:rsidP="00F4437D">
      <w:pPr>
        <w:pStyle w:val="Heading3"/>
        <w:rPr>
          <w:lang w:val="en-US"/>
        </w:rPr>
      </w:pPr>
      <w:bookmarkStart w:id="39" w:name="_r89d8jirhdhz" w:colFirst="0" w:colLast="0"/>
      <w:bookmarkStart w:id="40" w:name="_Toc65143843"/>
      <w:bookmarkEnd w:id="39"/>
      <w:r w:rsidRPr="00C84201">
        <w:rPr>
          <w:lang w:val="en-US"/>
        </w:rPr>
        <w:t>Campaign</w:t>
      </w:r>
      <w:r w:rsidRPr="00F4437D">
        <w:rPr>
          <w:lang w:val="en-US"/>
        </w:rPr>
        <w:t xml:space="preserve"> Mailing List</w:t>
      </w:r>
      <w:bookmarkEnd w:id="40"/>
      <w:r w:rsidRPr="00F4437D">
        <w:rPr>
          <w:lang w:val="en-US"/>
        </w:rPr>
        <w:t xml:space="preserve"> </w:t>
      </w:r>
    </w:p>
    <w:p w14:paraId="29AB684B" w14:textId="53692EAE" w:rsidR="00F448AF" w:rsidRPr="00F4437D" w:rsidRDefault="00F97919">
      <w:pPr>
        <w:rPr>
          <w:lang w:val="en-US"/>
        </w:rPr>
      </w:pPr>
      <w:r w:rsidRPr="00F4437D">
        <w:rPr>
          <w:lang w:val="en-US"/>
        </w:rPr>
        <w:t xml:space="preserve">To circulate information and updates we have created a mailing list to which you can </w:t>
      </w:r>
      <w:r w:rsidR="002131DE" w:rsidRPr="00F4437D">
        <w:rPr>
          <w:lang w:val="en-US"/>
        </w:rPr>
        <w:t>subscribe. Through</w:t>
      </w:r>
      <w:r w:rsidRPr="00F4437D">
        <w:rPr>
          <w:lang w:val="en-US"/>
        </w:rPr>
        <w:t xml:space="preserve"> this mailing list we will regularly send updates, </w:t>
      </w:r>
      <w:proofErr w:type="gramStart"/>
      <w:r w:rsidRPr="00F4437D">
        <w:rPr>
          <w:lang w:val="en-US"/>
        </w:rPr>
        <w:t>and also</w:t>
      </w:r>
      <w:proofErr w:type="gramEnd"/>
      <w:r w:rsidRPr="00F4437D">
        <w:rPr>
          <w:lang w:val="en-US"/>
        </w:rPr>
        <w:t xml:space="preserve"> channel calls for action. </w:t>
      </w:r>
    </w:p>
    <w:p w14:paraId="2FCCCE27" w14:textId="41D14FDA" w:rsidR="00F448AF" w:rsidRPr="00F4437D" w:rsidRDefault="00F97919" w:rsidP="00F4437D">
      <w:pPr>
        <w:pStyle w:val="Heading3"/>
        <w:rPr>
          <w:lang w:val="en-US"/>
        </w:rPr>
      </w:pPr>
      <w:bookmarkStart w:id="41" w:name="_xj84k9juin0r" w:colFirst="0" w:colLast="0"/>
      <w:bookmarkStart w:id="42" w:name="_Toc65143844"/>
      <w:bookmarkEnd w:id="41"/>
      <w:r w:rsidRPr="00F4437D">
        <w:rPr>
          <w:lang w:val="en-US"/>
        </w:rPr>
        <w:t xml:space="preserve">Coordination Group </w:t>
      </w:r>
      <w:r w:rsidR="00CC6054">
        <w:rPr>
          <w:lang w:val="en-US"/>
        </w:rPr>
        <w:t>and</w:t>
      </w:r>
      <w:r w:rsidRPr="00F4437D">
        <w:rPr>
          <w:lang w:val="en-US"/>
        </w:rPr>
        <w:t xml:space="preserve"> Contact</w:t>
      </w:r>
      <w:bookmarkEnd w:id="42"/>
    </w:p>
    <w:p w14:paraId="1BC9AD3A" w14:textId="28E821B7" w:rsidR="00961195" w:rsidRDefault="00F97919" w:rsidP="00961195">
      <w:pPr>
        <w:rPr>
          <w:lang w:val="en-US"/>
        </w:rPr>
      </w:pPr>
      <w:r w:rsidRPr="00F4437D">
        <w:rPr>
          <w:lang w:val="en-US"/>
        </w:rPr>
        <w:t xml:space="preserve">To monitor the advocacy </w:t>
      </w:r>
      <w:r w:rsidR="002131DE" w:rsidRPr="00F4437D">
        <w:rPr>
          <w:lang w:val="en-US"/>
        </w:rPr>
        <w:t>initiatives,</w:t>
      </w:r>
      <w:r w:rsidRPr="00F4437D">
        <w:rPr>
          <w:lang w:val="en-US"/>
        </w:rPr>
        <w:t xml:space="preserve"> we have established a Coordination Group</w:t>
      </w:r>
      <w:r w:rsidR="00CC6054">
        <w:rPr>
          <w:lang w:val="en-US"/>
        </w:rPr>
        <w:t xml:space="preserve"> including </w:t>
      </w:r>
      <w:proofErr w:type="spellStart"/>
      <w:r w:rsidR="00CC6054">
        <w:rPr>
          <w:lang w:val="en-US"/>
        </w:rPr>
        <w:t>organisations</w:t>
      </w:r>
      <w:proofErr w:type="spellEnd"/>
      <w:r w:rsidR="00CC6054">
        <w:rPr>
          <w:lang w:val="en-US"/>
        </w:rPr>
        <w:t xml:space="preserve"> of persons with disabilities and of (ex-)users and survivors of psychiatry, mental health </w:t>
      </w:r>
      <w:proofErr w:type="spellStart"/>
      <w:r w:rsidR="00CC6054">
        <w:rPr>
          <w:lang w:val="en-US"/>
        </w:rPr>
        <w:t>organisations</w:t>
      </w:r>
      <w:proofErr w:type="spellEnd"/>
      <w:r w:rsidR="00CC6054">
        <w:rPr>
          <w:lang w:val="en-US"/>
        </w:rPr>
        <w:t xml:space="preserve">, human rights </w:t>
      </w:r>
      <w:proofErr w:type="spellStart"/>
      <w:r w:rsidR="00CC6054">
        <w:rPr>
          <w:lang w:val="en-US"/>
        </w:rPr>
        <w:t>organisations</w:t>
      </w:r>
      <w:proofErr w:type="spellEnd"/>
      <w:r w:rsidR="00CC6054">
        <w:rPr>
          <w:lang w:val="en-US"/>
        </w:rPr>
        <w:t xml:space="preserve"> and other interested stakeholders</w:t>
      </w:r>
      <w:r w:rsidRPr="00F4437D">
        <w:rPr>
          <w:lang w:val="en-US"/>
        </w:rPr>
        <w:t>. This group has been active for many years, advocating against the development of the draft additional protocol, participating in the DH BIO meetings.</w:t>
      </w:r>
      <w:r w:rsidR="00497E46">
        <w:rPr>
          <w:lang w:val="en-US"/>
        </w:rPr>
        <w:t xml:space="preserve"> </w:t>
      </w:r>
      <w:r w:rsidRPr="00F4437D">
        <w:rPr>
          <w:lang w:val="en-US"/>
        </w:rPr>
        <w:t xml:space="preserve">Feel free to reach out to: </w:t>
      </w:r>
    </w:p>
    <w:p w14:paraId="33BCCB33" w14:textId="6CCC3798" w:rsidR="00497E46" w:rsidRDefault="00497E46" w:rsidP="00961195">
      <w:pPr>
        <w:rPr>
          <w:lang w:val="en-US"/>
        </w:rPr>
      </w:pPr>
    </w:p>
    <w:p w14:paraId="717DBAC7" w14:textId="513F56F9" w:rsidR="00497E46" w:rsidRPr="00497E46" w:rsidRDefault="00497E46" w:rsidP="00497E46">
      <w:pPr>
        <w:pStyle w:val="ListParagraph"/>
        <w:numPr>
          <w:ilvl w:val="0"/>
          <w:numId w:val="17"/>
        </w:numPr>
        <w:rPr>
          <w:lang w:val="en-US"/>
        </w:rPr>
      </w:pPr>
      <w:r w:rsidRPr="00497E46">
        <w:rPr>
          <w:lang w:val="en-US"/>
        </w:rPr>
        <w:t xml:space="preserve">EDF – </w:t>
      </w:r>
      <w:r w:rsidRPr="00497E46">
        <w:rPr>
          <w:b/>
          <w:bCs/>
          <w:lang w:val="en-US"/>
        </w:rPr>
        <w:t>European Disability Forum</w:t>
      </w:r>
      <w:r w:rsidRPr="00497E46">
        <w:rPr>
          <w:lang w:val="en-US"/>
        </w:rPr>
        <w:t xml:space="preserve">: Marine Uldry at </w:t>
      </w:r>
      <w:hyperlink r:id="rId49" w:history="1">
        <w:r w:rsidRPr="00497E46">
          <w:rPr>
            <w:rStyle w:val="Hyperlink"/>
            <w:lang w:val="en-US"/>
          </w:rPr>
          <w:t>marine.uldry@edf-feph.org</w:t>
        </w:r>
      </w:hyperlink>
      <w:r w:rsidRPr="00497E46">
        <w:rPr>
          <w:lang w:val="en-US"/>
        </w:rPr>
        <w:t xml:space="preserve"> </w:t>
      </w:r>
    </w:p>
    <w:p w14:paraId="05F87483" w14:textId="288A9728" w:rsidR="00497E46" w:rsidRPr="00497E46" w:rsidRDefault="00497E46" w:rsidP="00497E46">
      <w:pPr>
        <w:pStyle w:val="ListParagraph"/>
        <w:numPr>
          <w:ilvl w:val="0"/>
          <w:numId w:val="17"/>
        </w:numPr>
        <w:rPr>
          <w:lang w:val="en-US"/>
        </w:rPr>
      </w:pPr>
      <w:r w:rsidRPr="00497E46">
        <w:rPr>
          <w:lang w:val="en-US"/>
        </w:rPr>
        <w:t xml:space="preserve">MHE – </w:t>
      </w:r>
      <w:r w:rsidRPr="00497E46">
        <w:rPr>
          <w:b/>
          <w:bCs/>
          <w:lang w:val="en-US"/>
        </w:rPr>
        <w:t>Mental Health Europe</w:t>
      </w:r>
      <w:r w:rsidRPr="00497E46">
        <w:rPr>
          <w:lang w:val="en-US"/>
        </w:rPr>
        <w:t xml:space="preserve">: Jonas Bull at </w:t>
      </w:r>
      <w:hyperlink r:id="rId50" w:history="1">
        <w:r w:rsidRPr="00497E46">
          <w:rPr>
            <w:rStyle w:val="Hyperlink"/>
            <w:lang w:val="en-US"/>
          </w:rPr>
          <w:t>Jonas.bull@mhe-sme.org</w:t>
        </w:r>
      </w:hyperlink>
      <w:r w:rsidRPr="00497E46">
        <w:rPr>
          <w:lang w:val="en-US"/>
        </w:rPr>
        <w:t xml:space="preserve"> </w:t>
      </w:r>
    </w:p>
    <w:p w14:paraId="3D7297A6" w14:textId="77777777" w:rsidR="00F4437D" w:rsidRPr="00CE7D50" w:rsidRDefault="00F4437D">
      <w:pPr>
        <w:pStyle w:val="Subtitle"/>
        <w:rPr>
          <w:lang w:val="en-US"/>
        </w:rPr>
      </w:pPr>
      <w:bookmarkStart w:id="43" w:name="_wwyegx7aw5dw" w:colFirst="0" w:colLast="0"/>
      <w:bookmarkEnd w:id="43"/>
    </w:p>
    <w:p w14:paraId="4CC0B2A8" w14:textId="42199525" w:rsidR="00CC388A" w:rsidRDefault="00F4437D" w:rsidP="00F4437D">
      <w:pPr>
        <w:pStyle w:val="Heading1"/>
        <w:rPr>
          <w:lang w:val="en-US"/>
        </w:rPr>
      </w:pPr>
      <w:r w:rsidRPr="00C84201">
        <w:rPr>
          <w:lang w:val="en-US"/>
        </w:rPr>
        <w:br w:type="column"/>
      </w:r>
      <w:bookmarkStart w:id="44" w:name="_Toc65143845"/>
      <w:r w:rsidR="00733FCF">
        <w:rPr>
          <w:lang w:val="en-US"/>
        </w:rPr>
        <w:lastRenderedPageBreak/>
        <w:t>F</w:t>
      </w:r>
      <w:r w:rsidR="001072AD">
        <w:rPr>
          <w:lang w:val="en-US"/>
        </w:rPr>
        <w:t>requently asked questions</w:t>
      </w:r>
      <w:bookmarkEnd w:id="44"/>
      <w:r w:rsidR="001072AD">
        <w:rPr>
          <w:lang w:val="en-US"/>
        </w:rPr>
        <w:t xml:space="preserve"> </w:t>
      </w:r>
      <w:r w:rsidR="00CC388A">
        <w:rPr>
          <w:lang w:val="en-US"/>
        </w:rPr>
        <w:t xml:space="preserve"> </w:t>
      </w:r>
    </w:p>
    <w:p w14:paraId="5008A863" w14:textId="4B43476E" w:rsidR="001072AD" w:rsidRPr="001072AD" w:rsidRDefault="001072AD" w:rsidP="00215AC2">
      <w:pPr>
        <w:pStyle w:val="Heading3"/>
        <w:rPr>
          <w:lang w:val="en-US"/>
        </w:rPr>
      </w:pPr>
      <w:bookmarkStart w:id="45" w:name="_Toc65143846"/>
      <w:r>
        <w:rPr>
          <w:lang w:val="en-US"/>
        </w:rPr>
        <w:t>My government representative says my country cannot be involved because it has not ratified the Oviedo Convention</w:t>
      </w:r>
      <w:r w:rsidRPr="001072AD">
        <w:rPr>
          <w:lang w:val="en-US"/>
        </w:rPr>
        <w:t>. Is it true?</w:t>
      </w:r>
      <w:bookmarkEnd w:id="45"/>
      <w:r w:rsidRPr="001072AD">
        <w:rPr>
          <w:lang w:val="en-US"/>
        </w:rPr>
        <w:t xml:space="preserve"> </w:t>
      </w:r>
    </w:p>
    <w:p w14:paraId="0D37005C" w14:textId="6F183421" w:rsidR="001072AD" w:rsidRDefault="001072AD" w:rsidP="00CC388A">
      <w:pPr>
        <w:rPr>
          <w:lang w:val="en-US"/>
        </w:rPr>
      </w:pPr>
      <w:r>
        <w:rPr>
          <w:lang w:val="en-US"/>
        </w:rPr>
        <w:t xml:space="preserve">The draft additional protocol will be adopted by the Council of Europe and all member states </w:t>
      </w:r>
      <w:proofErr w:type="gramStart"/>
      <w:r>
        <w:rPr>
          <w:lang w:val="en-US"/>
        </w:rPr>
        <w:t>have to</w:t>
      </w:r>
      <w:proofErr w:type="gramEnd"/>
      <w:r>
        <w:rPr>
          <w:lang w:val="en-US"/>
        </w:rPr>
        <w:t xml:space="preserve"> approve it, even if they did not ratify the Oviedo Convention. Each country has a say! However, only the countries that ratified the Oviedo Convention can ratify the additional protocol, if adopted. </w:t>
      </w:r>
    </w:p>
    <w:p w14:paraId="30D5AE8F" w14:textId="01316412" w:rsidR="001072AD" w:rsidRPr="001072AD" w:rsidRDefault="001072AD" w:rsidP="00215AC2">
      <w:pPr>
        <w:pStyle w:val="Heading3"/>
        <w:rPr>
          <w:lang w:val="en-US"/>
        </w:rPr>
      </w:pPr>
      <w:bookmarkStart w:id="46" w:name="_Toc65143847"/>
      <w:r>
        <w:rPr>
          <w:lang w:val="en-US"/>
        </w:rPr>
        <w:t xml:space="preserve">Why do we use the </w:t>
      </w:r>
      <w:r w:rsidR="007405D8" w:rsidRPr="007405D8">
        <w:rPr>
          <w:lang w:val="en-US"/>
        </w:rPr>
        <w:t>UN Convention on the rights of persons with disabilities</w:t>
      </w:r>
      <w:r w:rsidR="007405D8">
        <w:rPr>
          <w:lang w:val="en-US"/>
        </w:rPr>
        <w:t xml:space="preserve"> (CRPD)</w:t>
      </w:r>
      <w:r w:rsidR="00547D4A">
        <w:rPr>
          <w:lang w:val="en-US"/>
        </w:rPr>
        <w:t xml:space="preserve"> </w:t>
      </w:r>
      <w:r>
        <w:rPr>
          <w:lang w:val="en-US"/>
        </w:rPr>
        <w:t>and disability rights for a matter that concerns persons with mental health problems</w:t>
      </w:r>
      <w:r w:rsidR="00344D02">
        <w:rPr>
          <w:lang w:val="en-US"/>
        </w:rPr>
        <w:t>?</w:t>
      </w:r>
      <w:bookmarkEnd w:id="46"/>
      <w:r>
        <w:rPr>
          <w:lang w:val="en-US"/>
        </w:rPr>
        <w:t xml:space="preserve"> </w:t>
      </w:r>
    </w:p>
    <w:p w14:paraId="36E6FD93" w14:textId="77777777" w:rsidR="007405D8" w:rsidRDefault="008926D5" w:rsidP="00CC388A">
      <w:pPr>
        <w:rPr>
          <w:lang w:val="en-US"/>
        </w:rPr>
      </w:pPr>
      <w:r>
        <w:rPr>
          <w:lang w:val="en-US"/>
        </w:rPr>
        <w:t>Under the CRPD, persons experiencing mental health problems are considered “persons with psychosocial disabilities”. This is true even if the person</w:t>
      </w:r>
      <w:r w:rsidR="007405D8">
        <w:rPr>
          <w:lang w:val="en-US"/>
        </w:rPr>
        <w:t xml:space="preserve"> has</w:t>
      </w:r>
      <w:r>
        <w:rPr>
          <w:lang w:val="en-US"/>
        </w:rPr>
        <w:t xml:space="preserve"> recover</w:t>
      </w:r>
      <w:r w:rsidR="007405D8">
        <w:rPr>
          <w:lang w:val="en-US"/>
        </w:rPr>
        <w:t>ed and do not see themselves as persons with disabilities</w:t>
      </w:r>
      <w:r>
        <w:rPr>
          <w:lang w:val="en-US"/>
        </w:rPr>
        <w:t>.</w:t>
      </w:r>
    </w:p>
    <w:p w14:paraId="0AAC8571" w14:textId="77777777" w:rsidR="007405D8" w:rsidRDefault="007405D8" w:rsidP="00CC388A">
      <w:pPr>
        <w:rPr>
          <w:lang w:val="en-US"/>
        </w:rPr>
      </w:pPr>
    </w:p>
    <w:p w14:paraId="208E341D" w14:textId="403CE0AF" w:rsidR="001072AD" w:rsidRDefault="008926D5" w:rsidP="00CC388A">
      <w:pPr>
        <w:rPr>
          <w:lang w:val="en-US"/>
        </w:rPr>
      </w:pPr>
      <w:r>
        <w:rPr>
          <w:lang w:val="en-US"/>
        </w:rPr>
        <w:t xml:space="preserve">The CRPD is a human rights instruments which scope apply to practices in mental health services and psychiatry. </w:t>
      </w:r>
      <w:r w:rsidR="007405D8">
        <w:rPr>
          <w:lang w:val="en-US"/>
        </w:rPr>
        <w:t xml:space="preserve">Other </w:t>
      </w:r>
      <w:bookmarkStart w:id="47" w:name="_Hlk65066045"/>
      <w:r w:rsidR="007405D8">
        <w:rPr>
          <w:lang w:val="en-US"/>
        </w:rPr>
        <w:t xml:space="preserve">international human rights treaties and their monitoring bodies have </w:t>
      </w:r>
      <w:proofErr w:type="spellStart"/>
      <w:r w:rsidR="007405D8">
        <w:rPr>
          <w:lang w:val="en-US"/>
        </w:rPr>
        <w:t>criticised</w:t>
      </w:r>
      <w:proofErr w:type="spellEnd"/>
      <w:r w:rsidR="007405D8">
        <w:rPr>
          <w:lang w:val="en-US"/>
        </w:rPr>
        <w:t xml:space="preserve"> involuntary treatment and placement. </w:t>
      </w:r>
      <w:bookmarkEnd w:id="47"/>
    </w:p>
    <w:p w14:paraId="185858C7" w14:textId="52D67060" w:rsidR="001072AD" w:rsidRDefault="001072AD" w:rsidP="00215AC2">
      <w:pPr>
        <w:pStyle w:val="Heading3"/>
        <w:rPr>
          <w:lang w:val="en-US"/>
        </w:rPr>
      </w:pPr>
      <w:bookmarkStart w:id="48" w:name="_Toc65143848"/>
      <w:r>
        <w:rPr>
          <w:lang w:val="en-US"/>
        </w:rPr>
        <w:t xml:space="preserve">My government says the additional protocol does not violate the </w:t>
      </w:r>
      <w:bookmarkStart w:id="49" w:name="_Hlk65065396"/>
      <w:r w:rsidR="007405D8">
        <w:rPr>
          <w:lang w:val="en-US"/>
        </w:rPr>
        <w:t>CRPD</w:t>
      </w:r>
      <w:r>
        <w:rPr>
          <w:lang w:val="en-US"/>
        </w:rPr>
        <w:t>. Who is right</w:t>
      </w:r>
      <w:bookmarkEnd w:id="49"/>
      <w:r>
        <w:rPr>
          <w:lang w:val="en-US"/>
        </w:rPr>
        <w:t>?</w:t>
      </w:r>
      <w:bookmarkEnd w:id="48"/>
      <w:r>
        <w:rPr>
          <w:lang w:val="en-US"/>
        </w:rPr>
        <w:t xml:space="preserve"> </w:t>
      </w:r>
    </w:p>
    <w:p w14:paraId="27041404" w14:textId="164BC6D1" w:rsidR="00A62825" w:rsidRDefault="001072AD" w:rsidP="001072AD">
      <w:pPr>
        <w:rPr>
          <w:lang w:val="en-US"/>
        </w:rPr>
      </w:pPr>
      <w:r>
        <w:rPr>
          <w:lang w:val="en-US"/>
        </w:rPr>
        <w:t xml:space="preserve">The CRPD Committee has stated </w:t>
      </w:r>
      <w:r w:rsidR="007405D8">
        <w:rPr>
          <w:lang w:val="en-US"/>
        </w:rPr>
        <w:t>on</w:t>
      </w:r>
      <w:r>
        <w:rPr>
          <w:lang w:val="en-US"/>
        </w:rPr>
        <w:t xml:space="preserve"> several occasion</w:t>
      </w:r>
      <w:r w:rsidR="007405D8">
        <w:rPr>
          <w:lang w:val="en-US"/>
        </w:rPr>
        <w:t>s</w:t>
      </w:r>
      <w:r>
        <w:rPr>
          <w:lang w:val="en-US"/>
        </w:rPr>
        <w:t xml:space="preserve"> that the draft additional protocol violates the rights of persons with disabilities. As UN expert monitoring body, the CRPD Committee is the most legitimate body to assess whether the protocol comply or not with the CRPD. It called </w:t>
      </w:r>
      <w:r w:rsidR="00344D02">
        <w:rPr>
          <w:lang w:val="en-US"/>
        </w:rPr>
        <w:t>on</w:t>
      </w:r>
      <w:r>
        <w:rPr>
          <w:lang w:val="en-US"/>
        </w:rPr>
        <w:t xml:space="preserve"> several occasions European countries to oppose to the draft protocol and adopt measures to end involuntary treatment and placement. </w:t>
      </w:r>
    </w:p>
    <w:p w14:paraId="7C6C87CA" w14:textId="4BF59B7A" w:rsidR="00A62825" w:rsidRDefault="00A62825" w:rsidP="00215AC2">
      <w:pPr>
        <w:pStyle w:val="Heading3"/>
        <w:rPr>
          <w:lang w:val="en-US"/>
        </w:rPr>
      </w:pPr>
      <w:bookmarkStart w:id="50" w:name="_Toc65143849"/>
      <w:r>
        <w:rPr>
          <w:lang w:val="en-US"/>
        </w:rPr>
        <w:t>My government says it has put a reservation / interpretative declaration on article 14 of the CRPD- so it does not have to end involuntary treatment and placement to comply with the CRPD. What to do?</w:t>
      </w:r>
      <w:bookmarkEnd w:id="50"/>
      <w:r>
        <w:rPr>
          <w:lang w:val="en-US"/>
        </w:rPr>
        <w:t xml:space="preserve"> </w:t>
      </w:r>
    </w:p>
    <w:p w14:paraId="285A6C71" w14:textId="336E6F20" w:rsidR="00A62825" w:rsidRDefault="00A62825" w:rsidP="00A62825">
      <w:pPr>
        <w:rPr>
          <w:lang w:val="en-US"/>
        </w:rPr>
      </w:pPr>
      <w:r>
        <w:rPr>
          <w:lang w:val="en-US"/>
        </w:rPr>
        <w:t xml:space="preserve">A reservation on an article of a treaty means that a State exclude the application of this article in their application in the country. An interpretative declaration means that the State </w:t>
      </w:r>
      <w:r w:rsidRPr="00A62825">
        <w:rPr>
          <w:lang w:val="en-US"/>
        </w:rPr>
        <w:t xml:space="preserve">do not intend to exclude or modify the scope of certain obligations arising from </w:t>
      </w:r>
      <w:r>
        <w:rPr>
          <w:lang w:val="en-US"/>
        </w:rPr>
        <w:t>the treaty</w:t>
      </w:r>
      <w:r w:rsidRPr="00A62825">
        <w:rPr>
          <w:lang w:val="en-US"/>
        </w:rPr>
        <w:t xml:space="preserve"> but put on record </w:t>
      </w:r>
      <w:r>
        <w:rPr>
          <w:lang w:val="en-US"/>
        </w:rPr>
        <w:t>its</w:t>
      </w:r>
      <w:r w:rsidRPr="00A62825">
        <w:rPr>
          <w:lang w:val="en-US"/>
        </w:rPr>
        <w:t xml:space="preserve"> understanding of a particular provision. </w:t>
      </w:r>
      <w:r w:rsidR="00C15620">
        <w:rPr>
          <w:lang w:val="en-US"/>
        </w:rPr>
        <w:t>The Netherlands and</w:t>
      </w:r>
      <w:r>
        <w:rPr>
          <w:lang w:val="en-US"/>
        </w:rPr>
        <w:t xml:space="preserve"> </w:t>
      </w:r>
      <w:r w:rsidR="00C15620">
        <w:rPr>
          <w:lang w:val="en-US"/>
        </w:rPr>
        <w:t xml:space="preserve">Ireland </w:t>
      </w:r>
      <w:r>
        <w:rPr>
          <w:lang w:val="en-US"/>
        </w:rPr>
        <w:t xml:space="preserve">have issued interpretative declaration on article 14 of the CRPD on the right of liberty and </w:t>
      </w:r>
      <w:r w:rsidR="00344D02">
        <w:rPr>
          <w:lang w:val="en-US"/>
        </w:rPr>
        <w:t>security and</w:t>
      </w:r>
      <w:r w:rsidR="00C15620">
        <w:rPr>
          <w:lang w:val="en-US"/>
        </w:rPr>
        <w:t xml:space="preserve"> allow involuntary treatment</w:t>
      </w:r>
      <w:r>
        <w:rPr>
          <w:lang w:val="en-US"/>
        </w:rPr>
        <w:t xml:space="preserve">. </w:t>
      </w:r>
      <w:hyperlink r:id="rId51" w:history="1">
        <w:r w:rsidR="00C15620" w:rsidRPr="00C15620">
          <w:rPr>
            <w:rStyle w:val="Hyperlink"/>
            <w:lang w:val="en-US"/>
          </w:rPr>
          <w:t>See the interpretative declarations here.</w:t>
        </w:r>
      </w:hyperlink>
      <w:r w:rsidR="00C15620">
        <w:rPr>
          <w:lang w:val="en-US"/>
        </w:rPr>
        <w:t xml:space="preserve"> </w:t>
      </w:r>
    </w:p>
    <w:p w14:paraId="19D28E9B" w14:textId="3DB5800A" w:rsidR="00C15620" w:rsidRDefault="00C15620" w:rsidP="00A62825">
      <w:pPr>
        <w:rPr>
          <w:lang w:val="en-US"/>
        </w:rPr>
      </w:pPr>
    </w:p>
    <w:p w14:paraId="76FDCE28" w14:textId="4E1E3DA4" w:rsidR="00C15620" w:rsidRDefault="00C15620" w:rsidP="00A62825">
      <w:pPr>
        <w:rPr>
          <w:lang w:val="en-US"/>
        </w:rPr>
      </w:pPr>
      <w:r>
        <w:rPr>
          <w:lang w:val="en-US"/>
        </w:rPr>
        <w:lastRenderedPageBreak/>
        <w:t xml:space="preserve">In that case, it is important to recall that not only the </w:t>
      </w:r>
      <w:proofErr w:type="gramStart"/>
      <w:r>
        <w:rPr>
          <w:lang w:val="en-US"/>
        </w:rPr>
        <w:t>CRPD</w:t>
      </w:r>
      <w:proofErr w:type="gramEnd"/>
      <w:r>
        <w:rPr>
          <w:lang w:val="en-US"/>
        </w:rPr>
        <w:t xml:space="preserve"> but other </w:t>
      </w:r>
      <w:r w:rsidRPr="00C15620">
        <w:rPr>
          <w:lang w:val="en-US"/>
        </w:rPr>
        <w:t xml:space="preserve">international human rights treaties and their monitoring bodies have </w:t>
      </w:r>
      <w:proofErr w:type="spellStart"/>
      <w:r w:rsidRPr="00C15620">
        <w:rPr>
          <w:lang w:val="en-US"/>
        </w:rPr>
        <w:t>criticised</w:t>
      </w:r>
      <w:proofErr w:type="spellEnd"/>
      <w:r w:rsidRPr="00C15620">
        <w:rPr>
          <w:lang w:val="en-US"/>
        </w:rPr>
        <w:t xml:space="preserve"> involuntary treatment and placement</w:t>
      </w:r>
      <w:r>
        <w:rPr>
          <w:lang w:val="en-US"/>
        </w:rPr>
        <w:t xml:space="preserve">, including practices such as restraint, forced medication, and electro-convulsive therapy. </w:t>
      </w:r>
      <w:r w:rsidR="00344D02">
        <w:rPr>
          <w:lang w:val="en-US"/>
        </w:rPr>
        <w:t xml:space="preserve">See the section of the toolkit on background information. </w:t>
      </w:r>
    </w:p>
    <w:p w14:paraId="732601AC" w14:textId="563F61A2" w:rsidR="00A62825" w:rsidRDefault="00A62825" w:rsidP="00A62825">
      <w:pPr>
        <w:rPr>
          <w:lang w:val="en-US"/>
        </w:rPr>
      </w:pPr>
    </w:p>
    <w:p w14:paraId="5891712C" w14:textId="2481A104" w:rsidR="00547D4A" w:rsidRDefault="00547D4A" w:rsidP="00A62825">
      <w:pPr>
        <w:rPr>
          <w:lang w:val="en-US"/>
        </w:rPr>
      </w:pPr>
      <w:r w:rsidRPr="00547D4A">
        <w:rPr>
          <w:b/>
          <w:bCs/>
          <w:sz w:val="28"/>
          <w:szCs w:val="24"/>
          <w:lang w:val="en-US"/>
        </w:rPr>
        <w:t>Other questions we have not answer?</w:t>
      </w:r>
      <w:r w:rsidRPr="00547D4A">
        <w:rPr>
          <w:sz w:val="28"/>
          <w:szCs w:val="24"/>
          <w:lang w:val="en-US"/>
        </w:rPr>
        <w:t xml:space="preserve"> </w:t>
      </w:r>
      <w:r>
        <w:rPr>
          <w:lang w:val="en-US"/>
        </w:rPr>
        <w:t xml:space="preserve">Please contact us! </w:t>
      </w:r>
    </w:p>
    <w:p w14:paraId="49CFEB9F" w14:textId="77777777" w:rsidR="00A62825" w:rsidRPr="00A62825" w:rsidRDefault="00A62825" w:rsidP="00A62825">
      <w:pPr>
        <w:rPr>
          <w:lang w:val="en-US"/>
        </w:rPr>
      </w:pPr>
    </w:p>
    <w:p w14:paraId="1A49FA93" w14:textId="231EAC80" w:rsidR="001072AD" w:rsidRDefault="001072AD" w:rsidP="001072AD">
      <w:pPr>
        <w:rPr>
          <w:lang w:val="en-US"/>
        </w:rPr>
      </w:pPr>
    </w:p>
    <w:p w14:paraId="346609D4" w14:textId="4E0B3F74" w:rsidR="00F448AF" w:rsidRPr="00F4437D" w:rsidRDefault="00CC388A" w:rsidP="001072AD">
      <w:pPr>
        <w:pStyle w:val="Heading1"/>
        <w:rPr>
          <w:lang w:val="en-US"/>
        </w:rPr>
      </w:pPr>
      <w:r>
        <w:rPr>
          <w:lang w:val="en-US"/>
        </w:rPr>
        <w:br w:type="column"/>
      </w:r>
      <w:bookmarkStart w:id="51" w:name="_Toc65143850"/>
      <w:r w:rsidR="00F97919" w:rsidRPr="00F4437D">
        <w:rPr>
          <w:lang w:val="en-US"/>
        </w:rPr>
        <w:lastRenderedPageBreak/>
        <w:t>Annex 1: Sample Letters</w:t>
      </w:r>
      <w:bookmarkEnd w:id="51"/>
    </w:p>
    <w:p w14:paraId="4993DFD0" w14:textId="77777777" w:rsidR="00F448AF" w:rsidRPr="0024307B" w:rsidRDefault="00F97919" w:rsidP="0024307B">
      <w:pPr>
        <w:rPr>
          <w:szCs w:val="24"/>
          <w:lang w:val="en-US"/>
        </w:rPr>
      </w:pPr>
      <w:r w:rsidRPr="0024307B">
        <w:rPr>
          <w:szCs w:val="24"/>
          <w:lang w:val="en-US"/>
        </w:rPr>
        <w:t xml:space="preserve">As discussed in the chapter above, depending on your relationships and networks, it might make sense to target specific bodies in your country. </w:t>
      </w:r>
    </w:p>
    <w:p w14:paraId="48FDF837" w14:textId="77777777" w:rsidR="00F448AF" w:rsidRPr="0024307B" w:rsidRDefault="00F448AF" w:rsidP="0024307B">
      <w:pPr>
        <w:rPr>
          <w:szCs w:val="24"/>
          <w:lang w:val="en-US"/>
        </w:rPr>
      </w:pPr>
    </w:p>
    <w:p w14:paraId="52284506" w14:textId="10EC9016" w:rsidR="00F448AF" w:rsidRPr="0024307B" w:rsidRDefault="00F97919" w:rsidP="0024307B">
      <w:pPr>
        <w:rPr>
          <w:szCs w:val="24"/>
          <w:highlight w:val="yellow"/>
          <w:lang w:val="en-US"/>
        </w:rPr>
      </w:pPr>
      <w:r w:rsidRPr="0024307B">
        <w:rPr>
          <w:szCs w:val="24"/>
          <w:lang w:val="en-US"/>
        </w:rPr>
        <w:t xml:space="preserve">Below you can find </w:t>
      </w:r>
      <w:r w:rsidR="0024307B">
        <w:rPr>
          <w:szCs w:val="24"/>
          <w:lang w:val="en-US"/>
        </w:rPr>
        <w:t xml:space="preserve">the links to </w:t>
      </w:r>
      <w:r w:rsidRPr="0024307B">
        <w:rPr>
          <w:szCs w:val="24"/>
          <w:lang w:val="en-US"/>
        </w:rPr>
        <w:t xml:space="preserve">sample letters to be sent to the different stakeholders. You can </w:t>
      </w:r>
      <w:r w:rsidRPr="0024307B">
        <w:rPr>
          <w:szCs w:val="24"/>
          <w:highlight w:val="yellow"/>
          <w:lang w:val="en-US"/>
        </w:rPr>
        <w:t>also find them on the EDF/MHE dedicated homepage</w:t>
      </w:r>
      <w:r w:rsidR="009B6097" w:rsidRPr="0024307B">
        <w:rPr>
          <w:szCs w:val="24"/>
          <w:highlight w:val="yellow"/>
          <w:lang w:val="en-US"/>
        </w:rPr>
        <w:t xml:space="preserve">. </w:t>
      </w:r>
      <w:r w:rsidRPr="0024307B">
        <w:rPr>
          <w:szCs w:val="24"/>
          <w:highlight w:val="yellow"/>
          <w:lang w:val="en-US"/>
        </w:rPr>
        <w:t xml:space="preserve"> </w:t>
      </w:r>
    </w:p>
    <w:p w14:paraId="6DECD85C" w14:textId="1EB846A2" w:rsidR="00F448AF" w:rsidRPr="0024307B" w:rsidRDefault="00F448AF" w:rsidP="0024307B">
      <w:pPr>
        <w:rPr>
          <w:szCs w:val="24"/>
          <w:lang w:val="en-US"/>
        </w:rPr>
      </w:pPr>
    </w:p>
    <w:p w14:paraId="1E7A69C1" w14:textId="748F6C67" w:rsidR="0024307B" w:rsidRPr="0024307B" w:rsidRDefault="0024307B" w:rsidP="0024307B">
      <w:pPr>
        <w:rPr>
          <w:szCs w:val="24"/>
          <w:lang w:val="en-US"/>
        </w:rPr>
      </w:pPr>
      <w:r w:rsidRPr="0024307B">
        <w:rPr>
          <w:b/>
          <w:bCs/>
          <w:szCs w:val="24"/>
          <w:lang w:val="en-US"/>
        </w:rPr>
        <w:t>General</w:t>
      </w:r>
      <w:r w:rsidRPr="0024307B">
        <w:rPr>
          <w:szCs w:val="24"/>
          <w:lang w:val="en-US"/>
        </w:rPr>
        <w:t xml:space="preserve">: </w:t>
      </w:r>
    </w:p>
    <w:p w14:paraId="3D3EAC85" w14:textId="286D42F5" w:rsidR="0024307B" w:rsidRPr="0024307B" w:rsidRDefault="0024307B" w:rsidP="0024307B">
      <w:pPr>
        <w:rPr>
          <w:szCs w:val="24"/>
          <w:lang w:val="en-US"/>
        </w:rPr>
      </w:pPr>
    </w:p>
    <w:p w14:paraId="3DC4E416" w14:textId="10A27287" w:rsidR="00F448AF" w:rsidRPr="0024307B" w:rsidRDefault="00F97919" w:rsidP="0024307B">
      <w:pPr>
        <w:pStyle w:val="ListParagraph"/>
        <w:numPr>
          <w:ilvl w:val="0"/>
          <w:numId w:val="18"/>
        </w:numPr>
        <w:rPr>
          <w:szCs w:val="24"/>
          <w:lang w:val="en-US"/>
        </w:rPr>
      </w:pPr>
      <w:r w:rsidRPr="0024307B">
        <w:rPr>
          <w:szCs w:val="24"/>
          <w:lang w:val="en-US"/>
        </w:rPr>
        <w:t>President or Prime Minister</w:t>
      </w:r>
      <w:r w:rsidR="0024307B">
        <w:rPr>
          <w:szCs w:val="24"/>
          <w:lang w:val="en-US"/>
        </w:rPr>
        <w:t xml:space="preserve"> </w:t>
      </w:r>
      <w:r w:rsidRPr="0024307B">
        <w:rPr>
          <w:szCs w:val="24"/>
          <w:lang w:val="en-US"/>
        </w:rPr>
        <w:t xml:space="preserve">/ Minister of Health / Minister of Social Affairs / Minister of Foreign Affairs </w:t>
      </w:r>
    </w:p>
    <w:p w14:paraId="4B7668F1" w14:textId="6FFF5245" w:rsidR="00F448AF" w:rsidRPr="0024307B" w:rsidRDefault="0024307B" w:rsidP="0024307B">
      <w:pPr>
        <w:pStyle w:val="ListParagraph"/>
        <w:numPr>
          <w:ilvl w:val="0"/>
          <w:numId w:val="18"/>
        </w:numPr>
        <w:rPr>
          <w:szCs w:val="24"/>
          <w:lang w:val="en-US"/>
        </w:rPr>
      </w:pPr>
      <w:r w:rsidRPr="0024307B">
        <w:rPr>
          <w:szCs w:val="24"/>
          <w:lang w:val="en-US"/>
        </w:rPr>
        <w:t>CRPD independent monitoring framework</w:t>
      </w:r>
    </w:p>
    <w:p w14:paraId="035210E0" w14:textId="5E604EA4" w:rsidR="00F448AF" w:rsidRDefault="0024307B" w:rsidP="0024307B">
      <w:pPr>
        <w:pStyle w:val="ListParagraph"/>
        <w:numPr>
          <w:ilvl w:val="0"/>
          <w:numId w:val="18"/>
        </w:numPr>
        <w:rPr>
          <w:szCs w:val="24"/>
          <w:lang w:val="en-US"/>
        </w:rPr>
      </w:pPr>
      <w:r>
        <w:rPr>
          <w:szCs w:val="24"/>
          <w:lang w:val="en-US"/>
        </w:rPr>
        <w:t xml:space="preserve">Permanent representations to the Council of Europe </w:t>
      </w:r>
    </w:p>
    <w:p w14:paraId="2FB5E1B1" w14:textId="7A61C570" w:rsidR="0024307B" w:rsidRPr="0024307B" w:rsidRDefault="0024307B" w:rsidP="0024307B">
      <w:pPr>
        <w:pStyle w:val="ListParagraph"/>
        <w:numPr>
          <w:ilvl w:val="0"/>
          <w:numId w:val="18"/>
        </w:numPr>
        <w:rPr>
          <w:szCs w:val="24"/>
          <w:lang w:val="en-US"/>
        </w:rPr>
      </w:pPr>
      <w:r>
        <w:rPr>
          <w:szCs w:val="24"/>
          <w:lang w:val="en-US"/>
        </w:rPr>
        <w:t xml:space="preserve">Members of your parliament and/or member of the European Parliament from your country </w:t>
      </w:r>
    </w:p>
    <w:p w14:paraId="79A368C1" w14:textId="33D2DF4C" w:rsidR="00F448AF" w:rsidRPr="0024307B" w:rsidRDefault="00F448AF" w:rsidP="0024307B">
      <w:pPr>
        <w:rPr>
          <w:szCs w:val="24"/>
          <w:lang w:val="en-US"/>
        </w:rPr>
      </w:pPr>
    </w:p>
    <w:p w14:paraId="3BCD3CA1" w14:textId="1FC79BF9" w:rsidR="0024307B" w:rsidRDefault="0024307B" w:rsidP="0024307B">
      <w:pPr>
        <w:rPr>
          <w:szCs w:val="24"/>
          <w:lang w:val="en-US"/>
        </w:rPr>
      </w:pPr>
      <w:r w:rsidRPr="0024307B">
        <w:rPr>
          <w:b/>
          <w:bCs/>
          <w:szCs w:val="24"/>
          <w:lang w:val="en-US"/>
        </w:rPr>
        <w:t>Before meeting of the DH-BIO Committee</w:t>
      </w:r>
      <w:r>
        <w:rPr>
          <w:szCs w:val="24"/>
          <w:lang w:val="en-US"/>
        </w:rPr>
        <w:t>:</w:t>
      </w:r>
    </w:p>
    <w:p w14:paraId="47B7666A" w14:textId="77777777" w:rsidR="0024307B" w:rsidRDefault="0024307B" w:rsidP="0024307B">
      <w:pPr>
        <w:rPr>
          <w:szCs w:val="24"/>
          <w:lang w:val="en-US"/>
        </w:rPr>
      </w:pPr>
    </w:p>
    <w:p w14:paraId="2F8034E3" w14:textId="61E0CADF" w:rsidR="0024307B" w:rsidRDefault="0024307B" w:rsidP="0024307B">
      <w:pPr>
        <w:pStyle w:val="ListParagraph"/>
        <w:numPr>
          <w:ilvl w:val="0"/>
          <w:numId w:val="19"/>
        </w:numPr>
        <w:rPr>
          <w:szCs w:val="24"/>
          <w:lang w:val="en-US"/>
        </w:rPr>
      </w:pPr>
      <w:r>
        <w:rPr>
          <w:szCs w:val="24"/>
          <w:lang w:val="en-US"/>
        </w:rPr>
        <w:t xml:space="preserve">Minister of Health </w:t>
      </w:r>
    </w:p>
    <w:p w14:paraId="2BB03813" w14:textId="5785ED0F" w:rsidR="0024307B" w:rsidRPr="0024307B" w:rsidRDefault="0024307B" w:rsidP="0024307B">
      <w:pPr>
        <w:pStyle w:val="ListParagraph"/>
        <w:numPr>
          <w:ilvl w:val="0"/>
          <w:numId w:val="19"/>
        </w:numPr>
        <w:rPr>
          <w:szCs w:val="24"/>
          <w:lang w:val="en-US"/>
        </w:rPr>
      </w:pPr>
      <w:r>
        <w:rPr>
          <w:szCs w:val="24"/>
          <w:lang w:val="en-US"/>
        </w:rPr>
        <w:t xml:space="preserve">Member of the DH-BIO Committee </w:t>
      </w:r>
    </w:p>
    <w:p w14:paraId="3C82BA34" w14:textId="7E2E29D7" w:rsidR="0024307B" w:rsidRPr="0024307B" w:rsidRDefault="0024307B" w:rsidP="0024307B">
      <w:pPr>
        <w:rPr>
          <w:szCs w:val="24"/>
          <w:lang w:val="en-US"/>
        </w:rPr>
      </w:pPr>
    </w:p>
    <w:p w14:paraId="4C080BD9" w14:textId="2263EFD8" w:rsidR="0024307B" w:rsidRDefault="0024307B" w:rsidP="0024307B">
      <w:pPr>
        <w:rPr>
          <w:szCs w:val="24"/>
          <w:lang w:val="en-US"/>
        </w:rPr>
      </w:pPr>
      <w:r w:rsidRPr="0024307B">
        <w:rPr>
          <w:b/>
          <w:bCs/>
          <w:szCs w:val="24"/>
          <w:lang w:val="en-US"/>
        </w:rPr>
        <w:t>Before meeting of the CDDH</w:t>
      </w:r>
      <w:r w:rsidRPr="0024307B">
        <w:rPr>
          <w:szCs w:val="24"/>
          <w:lang w:val="en-US"/>
        </w:rPr>
        <w:t xml:space="preserve">: </w:t>
      </w:r>
    </w:p>
    <w:p w14:paraId="6EF4FB1F" w14:textId="4752C34E" w:rsidR="0024307B" w:rsidRDefault="0024307B" w:rsidP="0024307B">
      <w:pPr>
        <w:rPr>
          <w:szCs w:val="24"/>
          <w:lang w:val="en-US"/>
        </w:rPr>
      </w:pPr>
    </w:p>
    <w:p w14:paraId="4D1B68AB" w14:textId="4AB9A2A0" w:rsidR="0024307B" w:rsidRDefault="0024307B" w:rsidP="0024307B">
      <w:pPr>
        <w:pStyle w:val="ListParagraph"/>
        <w:numPr>
          <w:ilvl w:val="0"/>
          <w:numId w:val="20"/>
        </w:numPr>
        <w:rPr>
          <w:szCs w:val="24"/>
          <w:lang w:val="en-US"/>
        </w:rPr>
      </w:pPr>
      <w:r>
        <w:rPr>
          <w:szCs w:val="24"/>
          <w:lang w:val="en-US"/>
        </w:rPr>
        <w:t xml:space="preserve">Minister of Social Affairs </w:t>
      </w:r>
    </w:p>
    <w:p w14:paraId="4EA0BB27" w14:textId="0B336F7D" w:rsidR="0024307B" w:rsidRPr="0024307B" w:rsidRDefault="0024307B" w:rsidP="0024307B">
      <w:pPr>
        <w:pStyle w:val="ListParagraph"/>
        <w:numPr>
          <w:ilvl w:val="0"/>
          <w:numId w:val="20"/>
        </w:numPr>
        <w:rPr>
          <w:szCs w:val="24"/>
          <w:lang w:val="en-US"/>
        </w:rPr>
      </w:pPr>
      <w:r>
        <w:rPr>
          <w:szCs w:val="24"/>
          <w:lang w:val="en-US"/>
        </w:rPr>
        <w:t xml:space="preserve">National Human Rights Institution / Equality Body </w:t>
      </w:r>
    </w:p>
    <w:p w14:paraId="6AB4E268" w14:textId="385EAEA3" w:rsidR="0024307B" w:rsidRPr="0024307B" w:rsidRDefault="0024307B" w:rsidP="0024307B">
      <w:pPr>
        <w:rPr>
          <w:szCs w:val="24"/>
          <w:lang w:val="en-US"/>
        </w:rPr>
      </w:pPr>
    </w:p>
    <w:p w14:paraId="235E6A8C" w14:textId="6ABEEE46" w:rsidR="0024307B" w:rsidRDefault="0024307B" w:rsidP="0024307B">
      <w:pPr>
        <w:rPr>
          <w:szCs w:val="24"/>
          <w:lang w:val="en-US"/>
        </w:rPr>
      </w:pPr>
      <w:r w:rsidRPr="0024307B">
        <w:rPr>
          <w:b/>
          <w:bCs/>
          <w:szCs w:val="24"/>
          <w:lang w:val="en-US"/>
        </w:rPr>
        <w:t>Before meeting of the Committee of Ministers</w:t>
      </w:r>
      <w:r>
        <w:rPr>
          <w:szCs w:val="24"/>
          <w:lang w:val="en-US"/>
        </w:rPr>
        <w:t xml:space="preserve">: </w:t>
      </w:r>
    </w:p>
    <w:p w14:paraId="39C7DD87" w14:textId="438A65AD" w:rsidR="0024307B" w:rsidRDefault="0024307B" w:rsidP="0024307B">
      <w:pPr>
        <w:rPr>
          <w:szCs w:val="24"/>
          <w:lang w:val="en-US"/>
        </w:rPr>
      </w:pPr>
    </w:p>
    <w:p w14:paraId="3983369A" w14:textId="77777777" w:rsidR="00A84902" w:rsidRDefault="0024307B" w:rsidP="00C257E7">
      <w:pPr>
        <w:pStyle w:val="ListParagraph"/>
        <w:numPr>
          <w:ilvl w:val="0"/>
          <w:numId w:val="21"/>
        </w:numPr>
        <w:rPr>
          <w:szCs w:val="24"/>
          <w:lang w:val="en-US"/>
        </w:rPr>
      </w:pPr>
      <w:r>
        <w:rPr>
          <w:szCs w:val="24"/>
          <w:lang w:val="en-US"/>
        </w:rPr>
        <w:t xml:space="preserve">President / Prime Minister / </w:t>
      </w:r>
      <w:r w:rsidR="00A84902">
        <w:rPr>
          <w:szCs w:val="24"/>
          <w:lang w:val="en-US"/>
        </w:rPr>
        <w:t xml:space="preserve">Ministry of Foreign Affairs </w:t>
      </w:r>
    </w:p>
    <w:p w14:paraId="796877C0" w14:textId="4D573088" w:rsidR="0024307B" w:rsidRDefault="00A84902" w:rsidP="00C257E7">
      <w:pPr>
        <w:pStyle w:val="ListParagraph"/>
        <w:numPr>
          <w:ilvl w:val="0"/>
          <w:numId w:val="21"/>
        </w:numPr>
        <w:rPr>
          <w:szCs w:val="24"/>
          <w:lang w:val="en-US"/>
        </w:rPr>
      </w:pPr>
      <w:r w:rsidRPr="00A84902">
        <w:rPr>
          <w:szCs w:val="24"/>
          <w:lang w:val="en-US"/>
        </w:rPr>
        <w:t>Permanent Representatives of the Member States of the Council of Europe (Ministers’ Deputies)</w:t>
      </w:r>
    </w:p>
    <w:p w14:paraId="1CBA55E2" w14:textId="77777777" w:rsidR="00A84902" w:rsidRPr="00A84902" w:rsidRDefault="00A84902" w:rsidP="00A84902">
      <w:pPr>
        <w:pStyle w:val="ListParagraph"/>
        <w:numPr>
          <w:ilvl w:val="0"/>
          <w:numId w:val="21"/>
        </w:numPr>
        <w:rPr>
          <w:szCs w:val="24"/>
          <w:lang w:val="en-US"/>
        </w:rPr>
      </w:pPr>
      <w:bookmarkStart w:id="52" w:name="_Hlk65071813"/>
      <w:r w:rsidRPr="00A84902">
        <w:rPr>
          <w:szCs w:val="24"/>
          <w:lang w:val="en-US"/>
        </w:rPr>
        <w:t>CRPD independent monitoring framework</w:t>
      </w:r>
    </w:p>
    <w:bookmarkEnd w:id="52"/>
    <w:p w14:paraId="64B7B8EB" w14:textId="77777777" w:rsidR="00A84902" w:rsidRPr="00A84902" w:rsidRDefault="00A84902" w:rsidP="00A84902">
      <w:pPr>
        <w:rPr>
          <w:szCs w:val="24"/>
          <w:lang w:val="en-US"/>
        </w:rPr>
      </w:pPr>
    </w:p>
    <w:p w14:paraId="0CF6B9B7" w14:textId="77777777" w:rsidR="00F448AF" w:rsidRPr="00F4437D" w:rsidRDefault="00F448AF">
      <w:pPr>
        <w:rPr>
          <w:sz w:val="25"/>
          <w:szCs w:val="25"/>
          <w:lang w:val="en-US"/>
        </w:rPr>
      </w:pPr>
    </w:p>
    <w:p w14:paraId="703F4FDC" w14:textId="77777777" w:rsidR="00F448AF" w:rsidRPr="00F4437D" w:rsidRDefault="00F448AF">
      <w:pPr>
        <w:rPr>
          <w:sz w:val="25"/>
          <w:szCs w:val="25"/>
          <w:lang w:val="en-US"/>
        </w:rPr>
      </w:pPr>
    </w:p>
    <w:p w14:paraId="47E79578" w14:textId="77777777" w:rsidR="00F448AF" w:rsidRPr="00F4437D" w:rsidRDefault="00F448AF">
      <w:pPr>
        <w:rPr>
          <w:sz w:val="25"/>
          <w:szCs w:val="25"/>
          <w:lang w:val="en-US"/>
        </w:rPr>
      </w:pPr>
    </w:p>
    <w:p w14:paraId="1A5E01D3" w14:textId="77777777" w:rsidR="00F448AF" w:rsidRPr="00F4437D" w:rsidRDefault="00F448AF">
      <w:pPr>
        <w:rPr>
          <w:sz w:val="25"/>
          <w:szCs w:val="25"/>
          <w:lang w:val="en-US"/>
        </w:rPr>
      </w:pPr>
    </w:p>
    <w:p w14:paraId="2378BE57" w14:textId="77777777" w:rsidR="00F448AF" w:rsidRPr="00F4437D" w:rsidRDefault="00F448AF">
      <w:pPr>
        <w:rPr>
          <w:sz w:val="25"/>
          <w:szCs w:val="25"/>
          <w:lang w:val="en-US"/>
        </w:rPr>
      </w:pPr>
    </w:p>
    <w:p w14:paraId="6A2ADC68" w14:textId="0323796D" w:rsidR="00F448AF" w:rsidRPr="00F4437D" w:rsidRDefault="00F4437D" w:rsidP="00F4437D">
      <w:pPr>
        <w:pStyle w:val="Heading1"/>
        <w:rPr>
          <w:lang w:val="en-US"/>
        </w:rPr>
      </w:pPr>
      <w:bookmarkStart w:id="53" w:name="_t39bu188utn6" w:colFirst="0" w:colLast="0"/>
      <w:bookmarkEnd w:id="53"/>
      <w:r>
        <w:rPr>
          <w:lang w:val="en-US"/>
        </w:rPr>
        <w:br w:type="column"/>
      </w:r>
      <w:bookmarkStart w:id="54" w:name="_Toc65143851"/>
      <w:r w:rsidR="00F97919" w:rsidRPr="00F4437D">
        <w:rPr>
          <w:lang w:val="en-US"/>
        </w:rPr>
        <w:lastRenderedPageBreak/>
        <w:t xml:space="preserve">Annex 2: Convention for the protection of Human Rights and Dignity of the Human Being </w:t>
      </w:r>
      <w:proofErr w:type="gramStart"/>
      <w:r w:rsidR="00F97919" w:rsidRPr="00F4437D">
        <w:rPr>
          <w:lang w:val="en-US"/>
        </w:rPr>
        <w:t>with regard to</w:t>
      </w:r>
      <w:proofErr w:type="gramEnd"/>
      <w:r w:rsidR="00F97919" w:rsidRPr="00F4437D">
        <w:rPr>
          <w:lang w:val="en-US"/>
        </w:rPr>
        <w:t xml:space="preserve"> the Application of Biology and Medicine: Convention on Human Rights and Biomedicine. List of signatures and ratifications by member state</w:t>
      </w:r>
      <w:bookmarkEnd w:id="54"/>
    </w:p>
    <w:p w14:paraId="09566298" w14:textId="0DEE4E21" w:rsidR="00F448AF" w:rsidRPr="00F4437D" w:rsidRDefault="00F97919">
      <w:pPr>
        <w:rPr>
          <w:sz w:val="25"/>
          <w:szCs w:val="25"/>
          <w:lang w:val="en-US"/>
        </w:rPr>
      </w:pPr>
      <w:r w:rsidRPr="00F4437D">
        <w:rPr>
          <w:sz w:val="25"/>
          <w:szCs w:val="25"/>
          <w:lang w:val="en-US"/>
        </w:rPr>
        <w:t xml:space="preserve">Oviedo, 04/04/1997- Treaty open for signature by the member States, the non-member States which have participated in its elaboration and by the European Union, and for accession by </w:t>
      </w:r>
      <w:proofErr w:type="gramStart"/>
      <w:r w:rsidRPr="00F4437D">
        <w:rPr>
          <w:sz w:val="25"/>
          <w:szCs w:val="25"/>
          <w:lang w:val="en-US"/>
        </w:rPr>
        <w:t>other</w:t>
      </w:r>
      <w:proofErr w:type="gramEnd"/>
      <w:r w:rsidRPr="00F4437D">
        <w:rPr>
          <w:sz w:val="25"/>
          <w:szCs w:val="25"/>
          <w:lang w:val="en-US"/>
        </w:rPr>
        <w:t xml:space="preserve"> non-member States</w:t>
      </w:r>
    </w:p>
    <w:p w14:paraId="52110868" w14:textId="23FB5045" w:rsidR="00F448AF" w:rsidRPr="00F4437D" w:rsidRDefault="00F97919">
      <w:pPr>
        <w:rPr>
          <w:sz w:val="25"/>
          <w:szCs w:val="25"/>
          <w:lang w:val="en-US"/>
        </w:rPr>
      </w:pPr>
      <w:r w:rsidRPr="00F4437D">
        <w:rPr>
          <w:sz w:val="25"/>
          <w:szCs w:val="25"/>
          <w:lang w:val="en-US"/>
        </w:rPr>
        <w:t xml:space="preserve">01/12/1999- 5 Ratifications including </w:t>
      </w:r>
      <w:proofErr w:type="gramStart"/>
      <w:r w:rsidRPr="00F4437D">
        <w:rPr>
          <w:sz w:val="25"/>
          <w:szCs w:val="25"/>
          <w:lang w:val="en-US"/>
        </w:rPr>
        <w:t>4 member</w:t>
      </w:r>
      <w:proofErr w:type="gramEnd"/>
      <w:r w:rsidRPr="00F4437D">
        <w:rPr>
          <w:sz w:val="25"/>
          <w:szCs w:val="25"/>
          <w:lang w:val="en-US"/>
        </w:rPr>
        <w:t xml:space="preserve"> States</w:t>
      </w:r>
    </w:p>
    <w:p w14:paraId="727C578B" w14:textId="77777777" w:rsidR="00F448AF" w:rsidRPr="00F4437D" w:rsidRDefault="00F97919">
      <w:pPr>
        <w:rPr>
          <w:sz w:val="25"/>
          <w:szCs w:val="25"/>
          <w:lang w:val="en-US"/>
        </w:rPr>
      </w:pPr>
      <w:r w:rsidRPr="00F4437D">
        <w:rPr>
          <w:sz w:val="25"/>
          <w:szCs w:val="25"/>
          <w:lang w:val="en-US"/>
        </w:rPr>
        <w:t xml:space="preserve">For latest update see: </w:t>
      </w:r>
      <w:hyperlink r:id="rId52">
        <w:r w:rsidRPr="00F4437D">
          <w:rPr>
            <w:color w:val="1155CC"/>
            <w:sz w:val="25"/>
            <w:szCs w:val="25"/>
            <w:u w:val="single"/>
            <w:lang w:val="en-US"/>
          </w:rPr>
          <w:t>https://www.coe.int/en/web/conventions/full-list/-/conventions/treaty/164/signatures?p_auth=wzRSnmOH</w:t>
        </w:r>
      </w:hyperlink>
      <w:r w:rsidRPr="00F4437D">
        <w:rPr>
          <w:sz w:val="25"/>
          <w:szCs w:val="25"/>
          <w:lang w:val="en-US"/>
        </w:rPr>
        <w:t xml:space="preserve"> </w:t>
      </w:r>
    </w:p>
    <w:p w14:paraId="27376091" w14:textId="77777777" w:rsidR="00F448AF" w:rsidRPr="00F4437D" w:rsidRDefault="00F448AF">
      <w:pPr>
        <w:rPr>
          <w:sz w:val="25"/>
          <w:szCs w:val="25"/>
          <w:lang w:val="en-US"/>
        </w:rPr>
      </w:pPr>
    </w:p>
    <w:p w14:paraId="128051E7" w14:textId="77777777" w:rsidR="00F448AF" w:rsidRPr="00F4437D" w:rsidRDefault="00F448AF">
      <w:pPr>
        <w:rPr>
          <w:sz w:val="25"/>
          <w:szCs w:val="25"/>
          <w:lang w:val="en-US"/>
        </w:rPr>
      </w:pPr>
    </w:p>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F448AF" w14:paraId="264FDDFD" w14:textId="77777777">
        <w:tc>
          <w:tcPr>
            <w:tcW w:w="3009" w:type="dxa"/>
            <w:shd w:val="clear" w:color="auto" w:fill="auto"/>
            <w:tcMar>
              <w:top w:w="100" w:type="dxa"/>
              <w:left w:w="100" w:type="dxa"/>
              <w:bottom w:w="100" w:type="dxa"/>
              <w:right w:w="100" w:type="dxa"/>
            </w:tcMar>
          </w:tcPr>
          <w:p w14:paraId="5FD2B95F"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Member</w:t>
            </w:r>
            <w:proofErr w:type="spellEnd"/>
            <w:r>
              <w:rPr>
                <w:sz w:val="25"/>
                <w:szCs w:val="25"/>
              </w:rPr>
              <w:t xml:space="preserve"> State</w:t>
            </w:r>
          </w:p>
        </w:tc>
        <w:tc>
          <w:tcPr>
            <w:tcW w:w="3009" w:type="dxa"/>
            <w:shd w:val="clear" w:color="auto" w:fill="auto"/>
            <w:tcMar>
              <w:top w:w="100" w:type="dxa"/>
              <w:left w:w="100" w:type="dxa"/>
              <w:bottom w:w="100" w:type="dxa"/>
              <w:right w:w="100" w:type="dxa"/>
            </w:tcMar>
          </w:tcPr>
          <w:p w14:paraId="321E6307" w14:textId="77777777" w:rsidR="00F448AF" w:rsidRDefault="00F97919">
            <w:pPr>
              <w:widowControl w:val="0"/>
              <w:pBdr>
                <w:top w:val="nil"/>
                <w:left w:val="nil"/>
                <w:bottom w:val="nil"/>
                <w:right w:val="nil"/>
                <w:between w:val="nil"/>
              </w:pBdr>
              <w:spacing w:line="240" w:lineRule="auto"/>
              <w:rPr>
                <w:sz w:val="25"/>
                <w:szCs w:val="25"/>
              </w:rPr>
            </w:pPr>
            <w:r>
              <w:rPr>
                <w:sz w:val="25"/>
                <w:szCs w:val="25"/>
              </w:rPr>
              <w:t>Signature</w:t>
            </w:r>
          </w:p>
        </w:tc>
        <w:tc>
          <w:tcPr>
            <w:tcW w:w="3009" w:type="dxa"/>
            <w:shd w:val="clear" w:color="auto" w:fill="auto"/>
            <w:tcMar>
              <w:top w:w="100" w:type="dxa"/>
              <w:left w:w="100" w:type="dxa"/>
              <w:bottom w:w="100" w:type="dxa"/>
              <w:right w:w="100" w:type="dxa"/>
            </w:tcMar>
          </w:tcPr>
          <w:p w14:paraId="52C9E480" w14:textId="77777777" w:rsidR="00F448AF" w:rsidRDefault="00F97919">
            <w:pPr>
              <w:widowControl w:val="0"/>
              <w:pBdr>
                <w:top w:val="nil"/>
                <w:left w:val="nil"/>
                <w:bottom w:val="nil"/>
                <w:right w:val="nil"/>
                <w:between w:val="nil"/>
              </w:pBdr>
              <w:spacing w:line="240" w:lineRule="auto"/>
              <w:rPr>
                <w:sz w:val="25"/>
                <w:szCs w:val="25"/>
              </w:rPr>
            </w:pPr>
            <w:r>
              <w:rPr>
                <w:sz w:val="25"/>
                <w:szCs w:val="25"/>
              </w:rPr>
              <w:t>Ratification</w:t>
            </w:r>
          </w:p>
        </w:tc>
      </w:tr>
      <w:tr w:rsidR="00F448AF" w14:paraId="7960B4FD" w14:textId="77777777">
        <w:tc>
          <w:tcPr>
            <w:tcW w:w="3009" w:type="dxa"/>
            <w:shd w:val="clear" w:color="auto" w:fill="auto"/>
            <w:tcMar>
              <w:top w:w="100" w:type="dxa"/>
              <w:left w:w="100" w:type="dxa"/>
              <w:bottom w:w="100" w:type="dxa"/>
              <w:right w:w="100" w:type="dxa"/>
            </w:tcMar>
          </w:tcPr>
          <w:p w14:paraId="6104046E"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Albania</w:t>
            </w:r>
            <w:proofErr w:type="spellEnd"/>
          </w:p>
        </w:tc>
        <w:tc>
          <w:tcPr>
            <w:tcW w:w="3009" w:type="dxa"/>
            <w:shd w:val="clear" w:color="auto" w:fill="auto"/>
            <w:tcMar>
              <w:top w:w="100" w:type="dxa"/>
              <w:left w:w="100" w:type="dxa"/>
              <w:bottom w:w="100" w:type="dxa"/>
              <w:right w:w="100" w:type="dxa"/>
            </w:tcMar>
          </w:tcPr>
          <w:p w14:paraId="722AE1C6"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722465C2"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223CE786" w14:textId="77777777">
        <w:tc>
          <w:tcPr>
            <w:tcW w:w="3009" w:type="dxa"/>
            <w:shd w:val="clear" w:color="auto" w:fill="auto"/>
            <w:tcMar>
              <w:top w:w="100" w:type="dxa"/>
              <w:left w:w="100" w:type="dxa"/>
              <w:bottom w:w="100" w:type="dxa"/>
              <w:right w:w="100" w:type="dxa"/>
            </w:tcMar>
          </w:tcPr>
          <w:p w14:paraId="0E0C554F"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Andorra</w:t>
            </w:r>
            <w:proofErr w:type="spellEnd"/>
          </w:p>
        </w:tc>
        <w:tc>
          <w:tcPr>
            <w:tcW w:w="3009" w:type="dxa"/>
            <w:shd w:val="clear" w:color="auto" w:fill="auto"/>
            <w:tcMar>
              <w:top w:w="100" w:type="dxa"/>
              <w:left w:w="100" w:type="dxa"/>
              <w:bottom w:w="100" w:type="dxa"/>
              <w:right w:w="100" w:type="dxa"/>
            </w:tcMar>
          </w:tcPr>
          <w:p w14:paraId="0A3173DF" w14:textId="77777777" w:rsidR="00F448AF" w:rsidRDefault="00F448AF">
            <w:pPr>
              <w:widowControl w:val="0"/>
              <w:pBdr>
                <w:top w:val="nil"/>
                <w:left w:val="nil"/>
                <w:bottom w:val="nil"/>
                <w:right w:val="nil"/>
                <w:between w:val="nil"/>
              </w:pBdr>
              <w:spacing w:line="240" w:lineRule="auto"/>
              <w:rPr>
                <w:sz w:val="25"/>
                <w:szCs w:val="25"/>
              </w:rPr>
            </w:pPr>
          </w:p>
        </w:tc>
        <w:tc>
          <w:tcPr>
            <w:tcW w:w="3009" w:type="dxa"/>
            <w:shd w:val="clear" w:color="auto" w:fill="auto"/>
            <w:tcMar>
              <w:top w:w="100" w:type="dxa"/>
              <w:left w:w="100" w:type="dxa"/>
              <w:bottom w:w="100" w:type="dxa"/>
              <w:right w:w="100" w:type="dxa"/>
            </w:tcMar>
          </w:tcPr>
          <w:p w14:paraId="2636E005" w14:textId="77777777" w:rsidR="00F448AF" w:rsidRDefault="00F448AF">
            <w:pPr>
              <w:widowControl w:val="0"/>
              <w:pBdr>
                <w:top w:val="nil"/>
                <w:left w:val="nil"/>
                <w:bottom w:val="nil"/>
                <w:right w:val="nil"/>
                <w:between w:val="nil"/>
              </w:pBdr>
              <w:spacing w:line="240" w:lineRule="auto"/>
              <w:rPr>
                <w:sz w:val="25"/>
                <w:szCs w:val="25"/>
              </w:rPr>
            </w:pPr>
          </w:p>
        </w:tc>
      </w:tr>
      <w:tr w:rsidR="00F448AF" w14:paraId="2183218F" w14:textId="77777777">
        <w:tc>
          <w:tcPr>
            <w:tcW w:w="3009" w:type="dxa"/>
            <w:shd w:val="clear" w:color="auto" w:fill="auto"/>
            <w:tcMar>
              <w:top w:w="100" w:type="dxa"/>
              <w:left w:w="100" w:type="dxa"/>
              <w:bottom w:w="100" w:type="dxa"/>
              <w:right w:w="100" w:type="dxa"/>
            </w:tcMar>
          </w:tcPr>
          <w:p w14:paraId="158AD301" w14:textId="77777777" w:rsidR="00F448AF" w:rsidRDefault="00F97919">
            <w:pPr>
              <w:widowControl w:val="0"/>
              <w:pBdr>
                <w:top w:val="nil"/>
                <w:left w:val="nil"/>
                <w:bottom w:val="nil"/>
                <w:right w:val="nil"/>
                <w:between w:val="nil"/>
              </w:pBdr>
              <w:spacing w:line="240" w:lineRule="auto"/>
              <w:rPr>
                <w:sz w:val="25"/>
                <w:szCs w:val="25"/>
              </w:rPr>
            </w:pPr>
            <w:r>
              <w:rPr>
                <w:sz w:val="25"/>
                <w:szCs w:val="25"/>
              </w:rPr>
              <w:t>Armenia</w:t>
            </w:r>
          </w:p>
        </w:tc>
        <w:tc>
          <w:tcPr>
            <w:tcW w:w="3009" w:type="dxa"/>
            <w:shd w:val="clear" w:color="auto" w:fill="auto"/>
            <w:tcMar>
              <w:top w:w="100" w:type="dxa"/>
              <w:left w:w="100" w:type="dxa"/>
              <w:bottom w:w="100" w:type="dxa"/>
              <w:right w:w="100" w:type="dxa"/>
            </w:tcMar>
          </w:tcPr>
          <w:p w14:paraId="09CD803E" w14:textId="77777777" w:rsidR="00F448AF" w:rsidRDefault="00F448AF">
            <w:pPr>
              <w:widowControl w:val="0"/>
              <w:pBdr>
                <w:top w:val="nil"/>
                <w:left w:val="nil"/>
                <w:bottom w:val="nil"/>
                <w:right w:val="nil"/>
                <w:between w:val="nil"/>
              </w:pBdr>
              <w:spacing w:line="240" w:lineRule="auto"/>
              <w:rPr>
                <w:sz w:val="25"/>
                <w:szCs w:val="25"/>
              </w:rPr>
            </w:pPr>
          </w:p>
        </w:tc>
        <w:tc>
          <w:tcPr>
            <w:tcW w:w="3009" w:type="dxa"/>
            <w:shd w:val="clear" w:color="auto" w:fill="auto"/>
            <w:tcMar>
              <w:top w:w="100" w:type="dxa"/>
              <w:left w:w="100" w:type="dxa"/>
              <w:bottom w:w="100" w:type="dxa"/>
              <w:right w:w="100" w:type="dxa"/>
            </w:tcMar>
          </w:tcPr>
          <w:p w14:paraId="2BBD8AD0" w14:textId="77777777" w:rsidR="00F448AF" w:rsidRDefault="00F448AF">
            <w:pPr>
              <w:widowControl w:val="0"/>
              <w:pBdr>
                <w:top w:val="nil"/>
                <w:left w:val="nil"/>
                <w:bottom w:val="nil"/>
                <w:right w:val="nil"/>
                <w:between w:val="nil"/>
              </w:pBdr>
              <w:spacing w:line="240" w:lineRule="auto"/>
              <w:rPr>
                <w:sz w:val="25"/>
                <w:szCs w:val="25"/>
              </w:rPr>
            </w:pPr>
          </w:p>
        </w:tc>
      </w:tr>
      <w:tr w:rsidR="00F448AF" w14:paraId="04A04C03" w14:textId="77777777">
        <w:tc>
          <w:tcPr>
            <w:tcW w:w="3009" w:type="dxa"/>
            <w:shd w:val="clear" w:color="auto" w:fill="auto"/>
            <w:tcMar>
              <w:top w:w="100" w:type="dxa"/>
              <w:left w:w="100" w:type="dxa"/>
              <w:bottom w:w="100" w:type="dxa"/>
              <w:right w:w="100" w:type="dxa"/>
            </w:tcMar>
          </w:tcPr>
          <w:p w14:paraId="3EAB362D"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Austria</w:t>
            </w:r>
            <w:proofErr w:type="spellEnd"/>
          </w:p>
        </w:tc>
        <w:tc>
          <w:tcPr>
            <w:tcW w:w="3009" w:type="dxa"/>
            <w:shd w:val="clear" w:color="auto" w:fill="auto"/>
            <w:tcMar>
              <w:top w:w="100" w:type="dxa"/>
              <w:left w:w="100" w:type="dxa"/>
              <w:bottom w:w="100" w:type="dxa"/>
              <w:right w:w="100" w:type="dxa"/>
            </w:tcMar>
          </w:tcPr>
          <w:p w14:paraId="494A4446" w14:textId="77777777" w:rsidR="00F448AF" w:rsidRDefault="00F448AF">
            <w:pPr>
              <w:widowControl w:val="0"/>
              <w:pBdr>
                <w:top w:val="nil"/>
                <w:left w:val="nil"/>
                <w:bottom w:val="nil"/>
                <w:right w:val="nil"/>
                <w:between w:val="nil"/>
              </w:pBdr>
              <w:spacing w:line="240" w:lineRule="auto"/>
              <w:rPr>
                <w:sz w:val="25"/>
                <w:szCs w:val="25"/>
              </w:rPr>
            </w:pPr>
          </w:p>
        </w:tc>
        <w:tc>
          <w:tcPr>
            <w:tcW w:w="3009" w:type="dxa"/>
            <w:shd w:val="clear" w:color="auto" w:fill="auto"/>
            <w:tcMar>
              <w:top w:w="100" w:type="dxa"/>
              <w:left w:w="100" w:type="dxa"/>
              <w:bottom w:w="100" w:type="dxa"/>
              <w:right w:w="100" w:type="dxa"/>
            </w:tcMar>
          </w:tcPr>
          <w:p w14:paraId="412A08CC" w14:textId="77777777" w:rsidR="00F448AF" w:rsidRDefault="00F448AF">
            <w:pPr>
              <w:widowControl w:val="0"/>
              <w:pBdr>
                <w:top w:val="nil"/>
                <w:left w:val="nil"/>
                <w:bottom w:val="nil"/>
                <w:right w:val="nil"/>
                <w:between w:val="nil"/>
              </w:pBdr>
              <w:spacing w:line="240" w:lineRule="auto"/>
              <w:rPr>
                <w:sz w:val="25"/>
                <w:szCs w:val="25"/>
              </w:rPr>
            </w:pPr>
          </w:p>
        </w:tc>
      </w:tr>
      <w:tr w:rsidR="00F448AF" w14:paraId="6A466FF8" w14:textId="77777777">
        <w:tc>
          <w:tcPr>
            <w:tcW w:w="3009" w:type="dxa"/>
            <w:shd w:val="clear" w:color="auto" w:fill="auto"/>
            <w:tcMar>
              <w:top w:w="100" w:type="dxa"/>
              <w:left w:w="100" w:type="dxa"/>
              <w:bottom w:w="100" w:type="dxa"/>
              <w:right w:w="100" w:type="dxa"/>
            </w:tcMar>
          </w:tcPr>
          <w:p w14:paraId="1490B0A9"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Azerbaijan</w:t>
            </w:r>
            <w:proofErr w:type="spellEnd"/>
          </w:p>
        </w:tc>
        <w:tc>
          <w:tcPr>
            <w:tcW w:w="3009" w:type="dxa"/>
            <w:shd w:val="clear" w:color="auto" w:fill="auto"/>
            <w:tcMar>
              <w:top w:w="100" w:type="dxa"/>
              <w:left w:w="100" w:type="dxa"/>
              <w:bottom w:w="100" w:type="dxa"/>
              <w:right w:w="100" w:type="dxa"/>
            </w:tcMar>
          </w:tcPr>
          <w:p w14:paraId="0DD60543" w14:textId="77777777" w:rsidR="00F448AF" w:rsidRDefault="00F448AF">
            <w:pPr>
              <w:widowControl w:val="0"/>
              <w:pBdr>
                <w:top w:val="nil"/>
                <w:left w:val="nil"/>
                <w:bottom w:val="nil"/>
                <w:right w:val="nil"/>
                <w:between w:val="nil"/>
              </w:pBdr>
              <w:spacing w:line="240" w:lineRule="auto"/>
              <w:rPr>
                <w:sz w:val="25"/>
                <w:szCs w:val="25"/>
              </w:rPr>
            </w:pPr>
          </w:p>
        </w:tc>
        <w:tc>
          <w:tcPr>
            <w:tcW w:w="3009" w:type="dxa"/>
            <w:shd w:val="clear" w:color="auto" w:fill="auto"/>
            <w:tcMar>
              <w:top w:w="100" w:type="dxa"/>
              <w:left w:w="100" w:type="dxa"/>
              <w:bottom w:w="100" w:type="dxa"/>
              <w:right w:w="100" w:type="dxa"/>
            </w:tcMar>
          </w:tcPr>
          <w:p w14:paraId="669481DA" w14:textId="77777777" w:rsidR="00F448AF" w:rsidRDefault="00F448AF">
            <w:pPr>
              <w:widowControl w:val="0"/>
              <w:pBdr>
                <w:top w:val="nil"/>
                <w:left w:val="nil"/>
                <w:bottom w:val="nil"/>
                <w:right w:val="nil"/>
                <w:between w:val="nil"/>
              </w:pBdr>
              <w:spacing w:line="240" w:lineRule="auto"/>
              <w:rPr>
                <w:sz w:val="25"/>
                <w:szCs w:val="25"/>
              </w:rPr>
            </w:pPr>
          </w:p>
        </w:tc>
      </w:tr>
      <w:tr w:rsidR="00F448AF" w14:paraId="23B871AE" w14:textId="77777777">
        <w:tc>
          <w:tcPr>
            <w:tcW w:w="3009" w:type="dxa"/>
            <w:shd w:val="clear" w:color="auto" w:fill="auto"/>
            <w:tcMar>
              <w:top w:w="100" w:type="dxa"/>
              <w:left w:w="100" w:type="dxa"/>
              <w:bottom w:w="100" w:type="dxa"/>
              <w:right w:w="100" w:type="dxa"/>
            </w:tcMar>
          </w:tcPr>
          <w:p w14:paraId="2B426CE3" w14:textId="77777777" w:rsidR="00F448AF" w:rsidRDefault="00F97919">
            <w:pPr>
              <w:widowControl w:val="0"/>
              <w:pBdr>
                <w:top w:val="nil"/>
                <w:left w:val="nil"/>
                <w:bottom w:val="nil"/>
                <w:right w:val="nil"/>
                <w:between w:val="nil"/>
              </w:pBdr>
              <w:spacing w:line="240" w:lineRule="auto"/>
              <w:rPr>
                <w:sz w:val="25"/>
                <w:szCs w:val="25"/>
              </w:rPr>
            </w:pPr>
            <w:r>
              <w:rPr>
                <w:sz w:val="25"/>
                <w:szCs w:val="25"/>
              </w:rPr>
              <w:t>Belgium</w:t>
            </w:r>
          </w:p>
        </w:tc>
        <w:tc>
          <w:tcPr>
            <w:tcW w:w="3009" w:type="dxa"/>
            <w:shd w:val="clear" w:color="auto" w:fill="auto"/>
            <w:tcMar>
              <w:top w:w="100" w:type="dxa"/>
              <w:left w:w="100" w:type="dxa"/>
              <w:bottom w:w="100" w:type="dxa"/>
              <w:right w:w="100" w:type="dxa"/>
            </w:tcMar>
          </w:tcPr>
          <w:p w14:paraId="2E581A9B" w14:textId="77777777" w:rsidR="00F448AF" w:rsidRDefault="00F448AF">
            <w:pPr>
              <w:widowControl w:val="0"/>
              <w:pBdr>
                <w:top w:val="nil"/>
                <w:left w:val="nil"/>
                <w:bottom w:val="nil"/>
                <w:right w:val="nil"/>
                <w:between w:val="nil"/>
              </w:pBdr>
              <w:spacing w:line="240" w:lineRule="auto"/>
              <w:rPr>
                <w:sz w:val="25"/>
                <w:szCs w:val="25"/>
              </w:rPr>
            </w:pPr>
          </w:p>
        </w:tc>
        <w:tc>
          <w:tcPr>
            <w:tcW w:w="3009" w:type="dxa"/>
            <w:shd w:val="clear" w:color="auto" w:fill="auto"/>
            <w:tcMar>
              <w:top w:w="100" w:type="dxa"/>
              <w:left w:w="100" w:type="dxa"/>
              <w:bottom w:w="100" w:type="dxa"/>
              <w:right w:w="100" w:type="dxa"/>
            </w:tcMar>
          </w:tcPr>
          <w:p w14:paraId="0501737F" w14:textId="77777777" w:rsidR="00F448AF" w:rsidRDefault="00F448AF">
            <w:pPr>
              <w:widowControl w:val="0"/>
              <w:pBdr>
                <w:top w:val="nil"/>
                <w:left w:val="nil"/>
                <w:bottom w:val="nil"/>
                <w:right w:val="nil"/>
                <w:between w:val="nil"/>
              </w:pBdr>
              <w:spacing w:line="240" w:lineRule="auto"/>
              <w:rPr>
                <w:sz w:val="25"/>
                <w:szCs w:val="25"/>
              </w:rPr>
            </w:pPr>
          </w:p>
        </w:tc>
      </w:tr>
      <w:tr w:rsidR="00F448AF" w14:paraId="06A8DA5B" w14:textId="77777777">
        <w:tc>
          <w:tcPr>
            <w:tcW w:w="3009" w:type="dxa"/>
            <w:shd w:val="clear" w:color="auto" w:fill="auto"/>
            <w:tcMar>
              <w:top w:w="100" w:type="dxa"/>
              <w:left w:w="100" w:type="dxa"/>
              <w:bottom w:w="100" w:type="dxa"/>
              <w:right w:w="100" w:type="dxa"/>
            </w:tcMar>
          </w:tcPr>
          <w:p w14:paraId="75EDEFEF"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Bosnia</w:t>
            </w:r>
            <w:proofErr w:type="spellEnd"/>
            <w:r>
              <w:rPr>
                <w:sz w:val="25"/>
                <w:szCs w:val="25"/>
              </w:rPr>
              <w:t xml:space="preserve"> &amp; </w:t>
            </w:r>
            <w:proofErr w:type="spellStart"/>
            <w:r>
              <w:rPr>
                <w:sz w:val="25"/>
                <w:szCs w:val="25"/>
              </w:rPr>
              <w:t>Herzegovina</w:t>
            </w:r>
            <w:proofErr w:type="spellEnd"/>
          </w:p>
        </w:tc>
        <w:tc>
          <w:tcPr>
            <w:tcW w:w="3009" w:type="dxa"/>
            <w:shd w:val="clear" w:color="auto" w:fill="auto"/>
            <w:tcMar>
              <w:top w:w="100" w:type="dxa"/>
              <w:left w:w="100" w:type="dxa"/>
              <w:bottom w:w="100" w:type="dxa"/>
              <w:right w:w="100" w:type="dxa"/>
            </w:tcMar>
          </w:tcPr>
          <w:p w14:paraId="441A87DB"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48DAA2EB"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4541C5C2" w14:textId="77777777">
        <w:tc>
          <w:tcPr>
            <w:tcW w:w="3009" w:type="dxa"/>
            <w:shd w:val="clear" w:color="auto" w:fill="auto"/>
            <w:tcMar>
              <w:top w:w="100" w:type="dxa"/>
              <w:left w:w="100" w:type="dxa"/>
              <w:bottom w:w="100" w:type="dxa"/>
              <w:right w:w="100" w:type="dxa"/>
            </w:tcMar>
          </w:tcPr>
          <w:p w14:paraId="16CD8564"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Bulgaria</w:t>
            </w:r>
            <w:proofErr w:type="spellEnd"/>
          </w:p>
        </w:tc>
        <w:tc>
          <w:tcPr>
            <w:tcW w:w="3009" w:type="dxa"/>
            <w:shd w:val="clear" w:color="auto" w:fill="auto"/>
            <w:tcMar>
              <w:top w:w="100" w:type="dxa"/>
              <w:left w:w="100" w:type="dxa"/>
              <w:bottom w:w="100" w:type="dxa"/>
              <w:right w:w="100" w:type="dxa"/>
            </w:tcMar>
          </w:tcPr>
          <w:p w14:paraId="658306DF"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6EAB8608"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1174E948" w14:textId="77777777">
        <w:tc>
          <w:tcPr>
            <w:tcW w:w="3009" w:type="dxa"/>
            <w:shd w:val="clear" w:color="auto" w:fill="auto"/>
            <w:tcMar>
              <w:top w:w="100" w:type="dxa"/>
              <w:left w:w="100" w:type="dxa"/>
              <w:bottom w:w="100" w:type="dxa"/>
              <w:right w:w="100" w:type="dxa"/>
            </w:tcMar>
          </w:tcPr>
          <w:p w14:paraId="074C9034"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Croatia</w:t>
            </w:r>
            <w:proofErr w:type="spellEnd"/>
          </w:p>
        </w:tc>
        <w:tc>
          <w:tcPr>
            <w:tcW w:w="3009" w:type="dxa"/>
            <w:shd w:val="clear" w:color="auto" w:fill="auto"/>
            <w:tcMar>
              <w:top w:w="100" w:type="dxa"/>
              <w:left w:w="100" w:type="dxa"/>
              <w:bottom w:w="100" w:type="dxa"/>
              <w:right w:w="100" w:type="dxa"/>
            </w:tcMar>
          </w:tcPr>
          <w:p w14:paraId="1F44BD83"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2B26FAEC"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12D0ACAD" w14:textId="77777777">
        <w:tc>
          <w:tcPr>
            <w:tcW w:w="3009" w:type="dxa"/>
            <w:shd w:val="clear" w:color="auto" w:fill="auto"/>
            <w:tcMar>
              <w:top w:w="100" w:type="dxa"/>
              <w:left w:w="100" w:type="dxa"/>
              <w:bottom w:w="100" w:type="dxa"/>
              <w:right w:w="100" w:type="dxa"/>
            </w:tcMar>
          </w:tcPr>
          <w:p w14:paraId="4D2635D0"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Cyprus</w:t>
            </w:r>
            <w:proofErr w:type="spellEnd"/>
          </w:p>
        </w:tc>
        <w:tc>
          <w:tcPr>
            <w:tcW w:w="3009" w:type="dxa"/>
            <w:shd w:val="clear" w:color="auto" w:fill="auto"/>
            <w:tcMar>
              <w:top w:w="100" w:type="dxa"/>
              <w:left w:w="100" w:type="dxa"/>
              <w:bottom w:w="100" w:type="dxa"/>
              <w:right w:w="100" w:type="dxa"/>
            </w:tcMar>
          </w:tcPr>
          <w:p w14:paraId="4DEB516A"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579F3C14"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456DEF02" w14:textId="77777777">
        <w:tc>
          <w:tcPr>
            <w:tcW w:w="3009" w:type="dxa"/>
            <w:shd w:val="clear" w:color="auto" w:fill="auto"/>
            <w:tcMar>
              <w:top w:w="100" w:type="dxa"/>
              <w:left w:w="100" w:type="dxa"/>
              <w:bottom w:w="100" w:type="dxa"/>
              <w:right w:w="100" w:type="dxa"/>
            </w:tcMar>
          </w:tcPr>
          <w:p w14:paraId="6A7D216B"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Czech</w:t>
            </w:r>
            <w:proofErr w:type="spellEnd"/>
            <w:r>
              <w:rPr>
                <w:sz w:val="25"/>
                <w:szCs w:val="25"/>
              </w:rPr>
              <w:t xml:space="preserve"> </w:t>
            </w:r>
            <w:proofErr w:type="spellStart"/>
            <w:r>
              <w:rPr>
                <w:sz w:val="25"/>
                <w:szCs w:val="25"/>
              </w:rPr>
              <w:t>Republic</w:t>
            </w:r>
            <w:proofErr w:type="spellEnd"/>
          </w:p>
        </w:tc>
        <w:tc>
          <w:tcPr>
            <w:tcW w:w="3009" w:type="dxa"/>
            <w:shd w:val="clear" w:color="auto" w:fill="auto"/>
            <w:tcMar>
              <w:top w:w="100" w:type="dxa"/>
              <w:left w:w="100" w:type="dxa"/>
              <w:bottom w:w="100" w:type="dxa"/>
              <w:right w:w="100" w:type="dxa"/>
            </w:tcMar>
          </w:tcPr>
          <w:p w14:paraId="5D77E507"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5B9A319B"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169B0BFD" w14:textId="77777777">
        <w:tc>
          <w:tcPr>
            <w:tcW w:w="3009" w:type="dxa"/>
            <w:shd w:val="clear" w:color="auto" w:fill="auto"/>
            <w:tcMar>
              <w:top w:w="100" w:type="dxa"/>
              <w:left w:w="100" w:type="dxa"/>
              <w:bottom w:w="100" w:type="dxa"/>
              <w:right w:w="100" w:type="dxa"/>
            </w:tcMar>
          </w:tcPr>
          <w:p w14:paraId="2577088E"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Denmark</w:t>
            </w:r>
            <w:proofErr w:type="spellEnd"/>
          </w:p>
        </w:tc>
        <w:tc>
          <w:tcPr>
            <w:tcW w:w="3009" w:type="dxa"/>
            <w:shd w:val="clear" w:color="auto" w:fill="auto"/>
            <w:tcMar>
              <w:top w:w="100" w:type="dxa"/>
              <w:left w:w="100" w:type="dxa"/>
              <w:bottom w:w="100" w:type="dxa"/>
              <w:right w:w="100" w:type="dxa"/>
            </w:tcMar>
          </w:tcPr>
          <w:p w14:paraId="628FE77B"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45B046DB"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49757DFF" w14:textId="77777777">
        <w:tc>
          <w:tcPr>
            <w:tcW w:w="3009" w:type="dxa"/>
            <w:shd w:val="clear" w:color="auto" w:fill="auto"/>
            <w:tcMar>
              <w:top w:w="100" w:type="dxa"/>
              <w:left w:w="100" w:type="dxa"/>
              <w:bottom w:w="100" w:type="dxa"/>
              <w:right w:w="100" w:type="dxa"/>
            </w:tcMar>
          </w:tcPr>
          <w:p w14:paraId="5527A6E0"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Estonia</w:t>
            </w:r>
            <w:proofErr w:type="spellEnd"/>
          </w:p>
        </w:tc>
        <w:tc>
          <w:tcPr>
            <w:tcW w:w="3009" w:type="dxa"/>
            <w:shd w:val="clear" w:color="auto" w:fill="auto"/>
            <w:tcMar>
              <w:top w:w="100" w:type="dxa"/>
              <w:left w:w="100" w:type="dxa"/>
              <w:bottom w:w="100" w:type="dxa"/>
              <w:right w:w="100" w:type="dxa"/>
            </w:tcMar>
          </w:tcPr>
          <w:p w14:paraId="6D39C187"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5BC2564C"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2F25F722" w14:textId="77777777">
        <w:tc>
          <w:tcPr>
            <w:tcW w:w="3009" w:type="dxa"/>
            <w:shd w:val="clear" w:color="auto" w:fill="auto"/>
            <w:tcMar>
              <w:top w:w="100" w:type="dxa"/>
              <w:left w:w="100" w:type="dxa"/>
              <w:bottom w:w="100" w:type="dxa"/>
              <w:right w:w="100" w:type="dxa"/>
            </w:tcMar>
          </w:tcPr>
          <w:p w14:paraId="3B6F780D" w14:textId="77777777" w:rsidR="00F448AF" w:rsidRDefault="00F97919">
            <w:pPr>
              <w:widowControl w:val="0"/>
              <w:spacing w:line="240" w:lineRule="auto"/>
              <w:rPr>
                <w:sz w:val="25"/>
                <w:szCs w:val="25"/>
              </w:rPr>
            </w:pPr>
            <w:proofErr w:type="spellStart"/>
            <w:r>
              <w:rPr>
                <w:sz w:val="25"/>
                <w:szCs w:val="25"/>
              </w:rPr>
              <w:t>Finland</w:t>
            </w:r>
            <w:proofErr w:type="spellEnd"/>
          </w:p>
        </w:tc>
        <w:tc>
          <w:tcPr>
            <w:tcW w:w="3009" w:type="dxa"/>
            <w:shd w:val="clear" w:color="auto" w:fill="auto"/>
            <w:tcMar>
              <w:top w:w="100" w:type="dxa"/>
              <w:left w:w="100" w:type="dxa"/>
              <w:bottom w:w="100" w:type="dxa"/>
              <w:right w:w="100" w:type="dxa"/>
            </w:tcMar>
          </w:tcPr>
          <w:p w14:paraId="3E5D7173"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21D623BE"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bl>
    <w:p w14:paraId="5E869549" w14:textId="77777777" w:rsidR="00F448AF" w:rsidRDefault="00F448AF">
      <w:pPr>
        <w:rPr>
          <w:sz w:val="25"/>
          <w:szCs w:val="25"/>
        </w:rPr>
      </w:pPr>
    </w:p>
    <w:tbl>
      <w:tblPr>
        <w:tblStyle w:val="a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F448AF" w14:paraId="102FCBBD" w14:textId="77777777">
        <w:trPr>
          <w:trHeight w:val="420"/>
        </w:trPr>
        <w:tc>
          <w:tcPr>
            <w:tcW w:w="3009" w:type="dxa"/>
            <w:shd w:val="clear" w:color="auto" w:fill="auto"/>
            <w:tcMar>
              <w:top w:w="100" w:type="dxa"/>
              <w:left w:w="100" w:type="dxa"/>
              <w:bottom w:w="100" w:type="dxa"/>
              <w:right w:w="100" w:type="dxa"/>
            </w:tcMar>
          </w:tcPr>
          <w:p w14:paraId="6C1A0BBA" w14:textId="77777777" w:rsidR="00F448AF" w:rsidRDefault="00F97919">
            <w:pPr>
              <w:widowControl w:val="0"/>
              <w:pBdr>
                <w:top w:val="nil"/>
                <w:left w:val="nil"/>
                <w:bottom w:val="nil"/>
                <w:right w:val="nil"/>
                <w:between w:val="nil"/>
              </w:pBdr>
              <w:spacing w:line="240" w:lineRule="auto"/>
              <w:rPr>
                <w:sz w:val="25"/>
                <w:szCs w:val="25"/>
              </w:rPr>
            </w:pPr>
            <w:r>
              <w:rPr>
                <w:sz w:val="25"/>
                <w:szCs w:val="25"/>
              </w:rPr>
              <w:lastRenderedPageBreak/>
              <w:t>France</w:t>
            </w:r>
          </w:p>
        </w:tc>
        <w:tc>
          <w:tcPr>
            <w:tcW w:w="3009" w:type="dxa"/>
            <w:shd w:val="clear" w:color="auto" w:fill="auto"/>
            <w:tcMar>
              <w:top w:w="100" w:type="dxa"/>
              <w:left w:w="100" w:type="dxa"/>
              <w:bottom w:w="100" w:type="dxa"/>
              <w:right w:w="100" w:type="dxa"/>
            </w:tcMar>
          </w:tcPr>
          <w:p w14:paraId="3E40C23A"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5567F506"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5CF2348C" w14:textId="77777777">
        <w:tc>
          <w:tcPr>
            <w:tcW w:w="3009" w:type="dxa"/>
            <w:shd w:val="clear" w:color="auto" w:fill="auto"/>
            <w:tcMar>
              <w:top w:w="100" w:type="dxa"/>
              <w:left w:w="100" w:type="dxa"/>
              <w:bottom w:w="100" w:type="dxa"/>
              <w:right w:w="100" w:type="dxa"/>
            </w:tcMar>
          </w:tcPr>
          <w:p w14:paraId="14A7BBFF" w14:textId="77777777" w:rsidR="00F448AF" w:rsidRDefault="00F97919">
            <w:pPr>
              <w:widowControl w:val="0"/>
              <w:pBdr>
                <w:top w:val="nil"/>
                <w:left w:val="nil"/>
                <w:bottom w:val="nil"/>
                <w:right w:val="nil"/>
                <w:between w:val="nil"/>
              </w:pBdr>
              <w:spacing w:line="240" w:lineRule="auto"/>
              <w:rPr>
                <w:sz w:val="25"/>
                <w:szCs w:val="25"/>
              </w:rPr>
            </w:pPr>
            <w:r>
              <w:rPr>
                <w:sz w:val="25"/>
                <w:szCs w:val="25"/>
              </w:rPr>
              <w:t>Georgia</w:t>
            </w:r>
          </w:p>
        </w:tc>
        <w:tc>
          <w:tcPr>
            <w:tcW w:w="3009" w:type="dxa"/>
            <w:shd w:val="clear" w:color="auto" w:fill="auto"/>
            <w:tcMar>
              <w:top w:w="100" w:type="dxa"/>
              <w:left w:w="100" w:type="dxa"/>
              <w:bottom w:w="100" w:type="dxa"/>
              <w:right w:w="100" w:type="dxa"/>
            </w:tcMar>
          </w:tcPr>
          <w:p w14:paraId="01E3F12B"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20A7B5B2"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2D14EBE9" w14:textId="77777777">
        <w:tc>
          <w:tcPr>
            <w:tcW w:w="3009" w:type="dxa"/>
            <w:shd w:val="clear" w:color="auto" w:fill="auto"/>
            <w:tcMar>
              <w:top w:w="100" w:type="dxa"/>
              <w:left w:w="100" w:type="dxa"/>
              <w:bottom w:w="100" w:type="dxa"/>
              <w:right w:w="100" w:type="dxa"/>
            </w:tcMar>
          </w:tcPr>
          <w:p w14:paraId="52D6C942" w14:textId="77777777" w:rsidR="00F448AF" w:rsidRDefault="00F97919">
            <w:pPr>
              <w:widowControl w:val="0"/>
              <w:pBdr>
                <w:top w:val="nil"/>
                <w:left w:val="nil"/>
                <w:bottom w:val="nil"/>
                <w:right w:val="nil"/>
                <w:between w:val="nil"/>
              </w:pBdr>
              <w:spacing w:line="240" w:lineRule="auto"/>
              <w:rPr>
                <w:sz w:val="25"/>
                <w:szCs w:val="25"/>
              </w:rPr>
            </w:pPr>
            <w:r>
              <w:rPr>
                <w:sz w:val="25"/>
                <w:szCs w:val="25"/>
              </w:rPr>
              <w:t>Germany</w:t>
            </w:r>
          </w:p>
        </w:tc>
        <w:tc>
          <w:tcPr>
            <w:tcW w:w="3009" w:type="dxa"/>
            <w:shd w:val="clear" w:color="auto" w:fill="auto"/>
            <w:tcMar>
              <w:top w:w="100" w:type="dxa"/>
              <w:left w:w="100" w:type="dxa"/>
              <w:bottom w:w="100" w:type="dxa"/>
              <w:right w:w="100" w:type="dxa"/>
            </w:tcMar>
          </w:tcPr>
          <w:p w14:paraId="14F3C01F" w14:textId="77777777" w:rsidR="00F448AF" w:rsidRDefault="00F448AF">
            <w:pPr>
              <w:widowControl w:val="0"/>
              <w:pBdr>
                <w:top w:val="nil"/>
                <w:left w:val="nil"/>
                <w:bottom w:val="nil"/>
                <w:right w:val="nil"/>
                <w:between w:val="nil"/>
              </w:pBdr>
              <w:spacing w:line="240" w:lineRule="auto"/>
              <w:rPr>
                <w:sz w:val="25"/>
                <w:szCs w:val="25"/>
              </w:rPr>
            </w:pPr>
          </w:p>
        </w:tc>
        <w:tc>
          <w:tcPr>
            <w:tcW w:w="3009" w:type="dxa"/>
            <w:shd w:val="clear" w:color="auto" w:fill="auto"/>
            <w:tcMar>
              <w:top w:w="100" w:type="dxa"/>
              <w:left w:w="100" w:type="dxa"/>
              <w:bottom w:w="100" w:type="dxa"/>
              <w:right w:w="100" w:type="dxa"/>
            </w:tcMar>
          </w:tcPr>
          <w:p w14:paraId="661E2240" w14:textId="77777777" w:rsidR="00F448AF" w:rsidRDefault="00F448AF">
            <w:pPr>
              <w:widowControl w:val="0"/>
              <w:pBdr>
                <w:top w:val="nil"/>
                <w:left w:val="nil"/>
                <w:bottom w:val="nil"/>
                <w:right w:val="nil"/>
                <w:between w:val="nil"/>
              </w:pBdr>
              <w:spacing w:line="240" w:lineRule="auto"/>
              <w:rPr>
                <w:sz w:val="25"/>
                <w:szCs w:val="25"/>
              </w:rPr>
            </w:pPr>
          </w:p>
        </w:tc>
      </w:tr>
      <w:tr w:rsidR="00F448AF" w14:paraId="3994D919" w14:textId="77777777">
        <w:tc>
          <w:tcPr>
            <w:tcW w:w="3009" w:type="dxa"/>
            <w:shd w:val="clear" w:color="auto" w:fill="auto"/>
            <w:tcMar>
              <w:top w:w="100" w:type="dxa"/>
              <w:left w:w="100" w:type="dxa"/>
              <w:bottom w:w="100" w:type="dxa"/>
              <w:right w:w="100" w:type="dxa"/>
            </w:tcMar>
          </w:tcPr>
          <w:p w14:paraId="16AB0A63"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Greece</w:t>
            </w:r>
            <w:proofErr w:type="spellEnd"/>
          </w:p>
        </w:tc>
        <w:tc>
          <w:tcPr>
            <w:tcW w:w="3009" w:type="dxa"/>
            <w:shd w:val="clear" w:color="auto" w:fill="auto"/>
            <w:tcMar>
              <w:top w:w="100" w:type="dxa"/>
              <w:left w:w="100" w:type="dxa"/>
              <w:bottom w:w="100" w:type="dxa"/>
              <w:right w:w="100" w:type="dxa"/>
            </w:tcMar>
          </w:tcPr>
          <w:p w14:paraId="3ABA290B"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12C563DD"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666A1156" w14:textId="77777777">
        <w:tc>
          <w:tcPr>
            <w:tcW w:w="3009" w:type="dxa"/>
            <w:shd w:val="clear" w:color="auto" w:fill="auto"/>
            <w:tcMar>
              <w:top w:w="100" w:type="dxa"/>
              <w:left w:w="100" w:type="dxa"/>
              <w:bottom w:w="100" w:type="dxa"/>
              <w:right w:w="100" w:type="dxa"/>
            </w:tcMar>
          </w:tcPr>
          <w:p w14:paraId="1E595652"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Hungary</w:t>
            </w:r>
            <w:proofErr w:type="spellEnd"/>
          </w:p>
        </w:tc>
        <w:tc>
          <w:tcPr>
            <w:tcW w:w="3009" w:type="dxa"/>
            <w:shd w:val="clear" w:color="auto" w:fill="auto"/>
            <w:tcMar>
              <w:top w:w="100" w:type="dxa"/>
              <w:left w:w="100" w:type="dxa"/>
              <w:bottom w:w="100" w:type="dxa"/>
              <w:right w:w="100" w:type="dxa"/>
            </w:tcMar>
          </w:tcPr>
          <w:p w14:paraId="64515124"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1EA2CB9D"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55E83EFD" w14:textId="77777777">
        <w:tc>
          <w:tcPr>
            <w:tcW w:w="3009" w:type="dxa"/>
            <w:shd w:val="clear" w:color="auto" w:fill="auto"/>
            <w:tcMar>
              <w:top w:w="100" w:type="dxa"/>
              <w:left w:w="100" w:type="dxa"/>
              <w:bottom w:w="100" w:type="dxa"/>
              <w:right w:w="100" w:type="dxa"/>
            </w:tcMar>
          </w:tcPr>
          <w:p w14:paraId="0E27FF24"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Iceland</w:t>
            </w:r>
            <w:proofErr w:type="spellEnd"/>
          </w:p>
        </w:tc>
        <w:tc>
          <w:tcPr>
            <w:tcW w:w="3009" w:type="dxa"/>
            <w:shd w:val="clear" w:color="auto" w:fill="auto"/>
            <w:tcMar>
              <w:top w:w="100" w:type="dxa"/>
              <w:left w:w="100" w:type="dxa"/>
              <w:bottom w:w="100" w:type="dxa"/>
              <w:right w:w="100" w:type="dxa"/>
            </w:tcMar>
          </w:tcPr>
          <w:p w14:paraId="2F73B4F6"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04F213A4"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2027AB86" w14:textId="77777777">
        <w:tc>
          <w:tcPr>
            <w:tcW w:w="3009" w:type="dxa"/>
            <w:shd w:val="clear" w:color="auto" w:fill="auto"/>
            <w:tcMar>
              <w:top w:w="100" w:type="dxa"/>
              <w:left w:w="100" w:type="dxa"/>
              <w:bottom w:w="100" w:type="dxa"/>
              <w:right w:w="100" w:type="dxa"/>
            </w:tcMar>
          </w:tcPr>
          <w:p w14:paraId="49C54388" w14:textId="77777777" w:rsidR="00F448AF" w:rsidRDefault="00F97919">
            <w:pPr>
              <w:widowControl w:val="0"/>
              <w:pBdr>
                <w:top w:val="nil"/>
                <w:left w:val="nil"/>
                <w:bottom w:val="nil"/>
                <w:right w:val="nil"/>
                <w:between w:val="nil"/>
              </w:pBdr>
              <w:spacing w:line="240" w:lineRule="auto"/>
              <w:rPr>
                <w:sz w:val="25"/>
                <w:szCs w:val="25"/>
              </w:rPr>
            </w:pPr>
            <w:r>
              <w:rPr>
                <w:sz w:val="25"/>
                <w:szCs w:val="25"/>
              </w:rPr>
              <w:t>Ireland</w:t>
            </w:r>
          </w:p>
        </w:tc>
        <w:tc>
          <w:tcPr>
            <w:tcW w:w="3009" w:type="dxa"/>
            <w:shd w:val="clear" w:color="auto" w:fill="auto"/>
            <w:tcMar>
              <w:top w:w="100" w:type="dxa"/>
              <w:left w:w="100" w:type="dxa"/>
              <w:bottom w:w="100" w:type="dxa"/>
              <w:right w:w="100" w:type="dxa"/>
            </w:tcMar>
          </w:tcPr>
          <w:p w14:paraId="2FBC8728" w14:textId="77777777" w:rsidR="00F448AF" w:rsidRDefault="00F448AF">
            <w:pPr>
              <w:widowControl w:val="0"/>
              <w:pBdr>
                <w:top w:val="nil"/>
                <w:left w:val="nil"/>
                <w:bottom w:val="nil"/>
                <w:right w:val="nil"/>
                <w:between w:val="nil"/>
              </w:pBdr>
              <w:spacing w:line="240" w:lineRule="auto"/>
              <w:rPr>
                <w:sz w:val="25"/>
                <w:szCs w:val="25"/>
              </w:rPr>
            </w:pPr>
          </w:p>
        </w:tc>
        <w:tc>
          <w:tcPr>
            <w:tcW w:w="3009" w:type="dxa"/>
            <w:shd w:val="clear" w:color="auto" w:fill="auto"/>
            <w:tcMar>
              <w:top w:w="100" w:type="dxa"/>
              <w:left w:w="100" w:type="dxa"/>
              <w:bottom w:w="100" w:type="dxa"/>
              <w:right w:w="100" w:type="dxa"/>
            </w:tcMar>
          </w:tcPr>
          <w:p w14:paraId="6E99DFB2" w14:textId="77777777" w:rsidR="00F448AF" w:rsidRDefault="00F448AF">
            <w:pPr>
              <w:widowControl w:val="0"/>
              <w:pBdr>
                <w:top w:val="nil"/>
                <w:left w:val="nil"/>
                <w:bottom w:val="nil"/>
                <w:right w:val="nil"/>
                <w:between w:val="nil"/>
              </w:pBdr>
              <w:spacing w:line="240" w:lineRule="auto"/>
              <w:rPr>
                <w:sz w:val="25"/>
                <w:szCs w:val="25"/>
              </w:rPr>
            </w:pPr>
          </w:p>
        </w:tc>
      </w:tr>
      <w:tr w:rsidR="00F448AF" w14:paraId="1618B9D2" w14:textId="77777777">
        <w:tc>
          <w:tcPr>
            <w:tcW w:w="3009" w:type="dxa"/>
            <w:shd w:val="clear" w:color="auto" w:fill="auto"/>
            <w:tcMar>
              <w:top w:w="100" w:type="dxa"/>
              <w:left w:w="100" w:type="dxa"/>
              <w:bottom w:w="100" w:type="dxa"/>
              <w:right w:w="100" w:type="dxa"/>
            </w:tcMar>
          </w:tcPr>
          <w:p w14:paraId="2CEBF0E6"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Italy</w:t>
            </w:r>
            <w:proofErr w:type="spellEnd"/>
          </w:p>
        </w:tc>
        <w:tc>
          <w:tcPr>
            <w:tcW w:w="3009" w:type="dxa"/>
            <w:shd w:val="clear" w:color="auto" w:fill="auto"/>
            <w:tcMar>
              <w:top w:w="100" w:type="dxa"/>
              <w:left w:w="100" w:type="dxa"/>
              <w:bottom w:w="100" w:type="dxa"/>
              <w:right w:w="100" w:type="dxa"/>
            </w:tcMar>
          </w:tcPr>
          <w:p w14:paraId="72856A63"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034F5912" w14:textId="77777777" w:rsidR="00F448AF" w:rsidRDefault="00F448AF">
            <w:pPr>
              <w:widowControl w:val="0"/>
              <w:pBdr>
                <w:top w:val="nil"/>
                <w:left w:val="nil"/>
                <w:bottom w:val="nil"/>
                <w:right w:val="nil"/>
                <w:between w:val="nil"/>
              </w:pBdr>
              <w:spacing w:line="240" w:lineRule="auto"/>
              <w:rPr>
                <w:sz w:val="25"/>
                <w:szCs w:val="25"/>
              </w:rPr>
            </w:pPr>
          </w:p>
        </w:tc>
      </w:tr>
      <w:tr w:rsidR="00F448AF" w14:paraId="34A71F7E" w14:textId="77777777">
        <w:tc>
          <w:tcPr>
            <w:tcW w:w="3009" w:type="dxa"/>
            <w:shd w:val="clear" w:color="auto" w:fill="auto"/>
            <w:tcMar>
              <w:top w:w="100" w:type="dxa"/>
              <w:left w:w="100" w:type="dxa"/>
              <w:bottom w:w="100" w:type="dxa"/>
              <w:right w:w="100" w:type="dxa"/>
            </w:tcMar>
          </w:tcPr>
          <w:p w14:paraId="4D9D5C32"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Latvia</w:t>
            </w:r>
            <w:proofErr w:type="spellEnd"/>
          </w:p>
        </w:tc>
        <w:tc>
          <w:tcPr>
            <w:tcW w:w="3009" w:type="dxa"/>
            <w:shd w:val="clear" w:color="auto" w:fill="auto"/>
            <w:tcMar>
              <w:top w:w="100" w:type="dxa"/>
              <w:left w:w="100" w:type="dxa"/>
              <w:bottom w:w="100" w:type="dxa"/>
              <w:right w:w="100" w:type="dxa"/>
            </w:tcMar>
          </w:tcPr>
          <w:p w14:paraId="28E6CFC5"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39BD77BB"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45DBD498" w14:textId="77777777">
        <w:tc>
          <w:tcPr>
            <w:tcW w:w="3009" w:type="dxa"/>
            <w:shd w:val="clear" w:color="auto" w:fill="auto"/>
            <w:tcMar>
              <w:top w:w="100" w:type="dxa"/>
              <w:left w:w="100" w:type="dxa"/>
              <w:bottom w:w="100" w:type="dxa"/>
              <w:right w:w="100" w:type="dxa"/>
            </w:tcMar>
          </w:tcPr>
          <w:p w14:paraId="0A700775" w14:textId="77777777" w:rsidR="00F448AF" w:rsidRDefault="00F97919">
            <w:pPr>
              <w:widowControl w:val="0"/>
              <w:pBdr>
                <w:top w:val="nil"/>
                <w:left w:val="nil"/>
                <w:bottom w:val="nil"/>
                <w:right w:val="nil"/>
                <w:between w:val="nil"/>
              </w:pBdr>
              <w:spacing w:line="240" w:lineRule="auto"/>
              <w:rPr>
                <w:sz w:val="25"/>
                <w:szCs w:val="25"/>
              </w:rPr>
            </w:pPr>
            <w:r>
              <w:rPr>
                <w:sz w:val="25"/>
                <w:szCs w:val="25"/>
              </w:rPr>
              <w:t>Liechtenstein</w:t>
            </w:r>
          </w:p>
        </w:tc>
        <w:tc>
          <w:tcPr>
            <w:tcW w:w="3009" w:type="dxa"/>
            <w:shd w:val="clear" w:color="auto" w:fill="auto"/>
            <w:tcMar>
              <w:top w:w="100" w:type="dxa"/>
              <w:left w:w="100" w:type="dxa"/>
              <w:bottom w:w="100" w:type="dxa"/>
              <w:right w:w="100" w:type="dxa"/>
            </w:tcMar>
          </w:tcPr>
          <w:p w14:paraId="06DACF73" w14:textId="77777777" w:rsidR="00F448AF" w:rsidRDefault="00F448AF">
            <w:pPr>
              <w:widowControl w:val="0"/>
              <w:pBdr>
                <w:top w:val="nil"/>
                <w:left w:val="nil"/>
                <w:bottom w:val="nil"/>
                <w:right w:val="nil"/>
                <w:between w:val="nil"/>
              </w:pBdr>
              <w:spacing w:line="240" w:lineRule="auto"/>
              <w:rPr>
                <w:sz w:val="25"/>
                <w:szCs w:val="25"/>
              </w:rPr>
            </w:pPr>
          </w:p>
        </w:tc>
        <w:tc>
          <w:tcPr>
            <w:tcW w:w="3009" w:type="dxa"/>
            <w:shd w:val="clear" w:color="auto" w:fill="auto"/>
            <w:tcMar>
              <w:top w:w="100" w:type="dxa"/>
              <w:left w:w="100" w:type="dxa"/>
              <w:bottom w:w="100" w:type="dxa"/>
              <w:right w:w="100" w:type="dxa"/>
            </w:tcMar>
          </w:tcPr>
          <w:p w14:paraId="13552E3F" w14:textId="77777777" w:rsidR="00F448AF" w:rsidRDefault="00F448AF">
            <w:pPr>
              <w:widowControl w:val="0"/>
              <w:pBdr>
                <w:top w:val="nil"/>
                <w:left w:val="nil"/>
                <w:bottom w:val="nil"/>
                <w:right w:val="nil"/>
                <w:between w:val="nil"/>
              </w:pBdr>
              <w:spacing w:line="240" w:lineRule="auto"/>
              <w:rPr>
                <w:sz w:val="25"/>
                <w:szCs w:val="25"/>
              </w:rPr>
            </w:pPr>
          </w:p>
        </w:tc>
      </w:tr>
      <w:tr w:rsidR="00F448AF" w14:paraId="516C3836" w14:textId="77777777">
        <w:tc>
          <w:tcPr>
            <w:tcW w:w="3009" w:type="dxa"/>
            <w:shd w:val="clear" w:color="auto" w:fill="auto"/>
            <w:tcMar>
              <w:top w:w="100" w:type="dxa"/>
              <w:left w:w="100" w:type="dxa"/>
              <w:bottom w:w="100" w:type="dxa"/>
              <w:right w:w="100" w:type="dxa"/>
            </w:tcMar>
          </w:tcPr>
          <w:p w14:paraId="1D779D6B" w14:textId="77777777" w:rsidR="00F448AF" w:rsidRDefault="00F97919">
            <w:pPr>
              <w:widowControl w:val="0"/>
              <w:pBdr>
                <w:top w:val="nil"/>
                <w:left w:val="nil"/>
                <w:bottom w:val="nil"/>
                <w:right w:val="nil"/>
                <w:between w:val="nil"/>
              </w:pBdr>
              <w:spacing w:line="240" w:lineRule="auto"/>
              <w:rPr>
                <w:sz w:val="25"/>
                <w:szCs w:val="25"/>
              </w:rPr>
            </w:pPr>
            <w:r>
              <w:rPr>
                <w:sz w:val="25"/>
                <w:szCs w:val="25"/>
              </w:rPr>
              <w:t>Lithuania</w:t>
            </w:r>
          </w:p>
        </w:tc>
        <w:tc>
          <w:tcPr>
            <w:tcW w:w="3009" w:type="dxa"/>
            <w:shd w:val="clear" w:color="auto" w:fill="auto"/>
            <w:tcMar>
              <w:top w:w="100" w:type="dxa"/>
              <w:left w:w="100" w:type="dxa"/>
              <w:bottom w:w="100" w:type="dxa"/>
              <w:right w:w="100" w:type="dxa"/>
            </w:tcMar>
          </w:tcPr>
          <w:p w14:paraId="10DECF51"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4EC407CE"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36F1727B" w14:textId="77777777">
        <w:tc>
          <w:tcPr>
            <w:tcW w:w="3009" w:type="dxa"/>
            <w:shd w:val="clear" w:color="auto" w:fill="auto"/>
            <w:tcMar>
              <w:top w:w="100" w:type="dxa"/>
              <w:left w:w="100" w:type="dxa"/>
              <w:bottom w:w="100" w:type="dxa"/>
              <w:right w:w="100" w:type="dxa"/>
            </w:tcMar>
          </w:tcPr>
          <w:p w14:paraId="3FB5494F" w14:textId="77777777" w:rsidR="00F448AF" w:rsidRDefault="00F97919">
            <w:pPr>
              <w:widowControl w:val="0"/>
              <w:pBdr>
                <w:top w:val="nil"/>
                <w:left w:val="nil"/>
                <w:bottom w:val="nil"/>
                <w:right w:val="nil"/>
                <w:between w:val="nil"/>
              </w:pBdr>
              <w:spacing w:line="240" w:lineRule="auto"/>
              <w:rPr>
                <w:sz w:val="25"/>
                <w:szCs w:val="25"/>
              </w:rPr>
            </w:pPr>
            <w:r>
              <w:rPr>
                <w:sz w:val="25"/>
                <w:szCs w:val="25"/>
              </w:rPr>
              <w:t>Luxembourg</w:t>
            </w:r>
          </w:p>
        </w:tc>
        <w:tc>
          <w:tcPr>
            <w:tcW w:w="3009" w:type="dxa"/>
            <w:shd w:val="clear" w:color="auto" w:fill="auto"/>
            <w:tcMar>
              <w:top w:w="100" w:type="dxa"/>
              <w:left w:w="100" w:type="dxa"/>
              <w:bottom w:w="100" w:type="dxa"/>
              <w:right w:w="100" w:type="dxa"/>
            </w:tcMar>
          </w:tcPr>
          <w:p w14:paraId="28CA1F70"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6D24C6F4" w14:textId="77777777" w:rsidR="00F448AF" w:rsidRDefault="00F448AF">
            <w:pPr>
              <w:widowControl w:val="0"/>
              <w:pBdr>
                <w:top w:val="nil"/>
                <w:left w:val="nil"/>
                <w:bottom w:val="nil"/>
                <w:right w:val="nil"/>
                <w:between w:val="nil"/>
              </w:pBdr>
              <w:spacing w:line="240" w:lineRule="auto"/>
              <w:rPr>
                <w:sz w:val="25"/>
                <w:szCs w:val="25"/>
              </w:rPr>
            </w:pPr>
          </w:p>
        </w:tc>
      </w:tr>
      <w:tr w:rsidR="00F448AF" w14:paraId="6D73958F" w14:textId="77777777">
        <w:tc>
          <w:tcPr>
            <w:tcW w:w="3009" w:type="dxa"/>
            <w:shd w:val="clear" w:color="auto" w:fill="auto"/>
            <w:tcMar>
              <w:top w:w="100" w:type="dxa"/>
              <w:left w:w="100" w:type="dxa"/>
              <w:bottom w:w="100" w:type="dxa"/>
              <w:right w:w="100" w:type="dxa"/>
            </w:tcMar>
          </w:tcPr>
          <w:p w14:paraId="67C1ABA1" w14:textId="77777777" w:rsidR="00F448AF" w:rsidRDefault="00F97919">
            <w:pPr>
              <w:widowControl w:val="0"/>
              <w:pBdr>
                <w:top w:val="nil"/>
                <w:left w:val="nil"/>
                <w:bottom w:val="nil"/>
                <w:right w:val="nil"/>
                <w:between w:val="nil"/>
              </w:pBdr>
              <w:spacing w:line="240" w:lineRule="auto"/>
              <w:rPr>
                <w:sz w:val="25"/>
                <w:szCs w:val="25"/>
              </w:rPr>
            </w:pPr>
            <w:r>
              <w:rPr>
                <w:sz w:val="25"/>
                <w:szCs w:val="25"/>
              </w:rPr>
              <w:t>Malta</w:t>
            </w:r>
          </w:p>
        </w:tc>
        <w:tc>
          <w:tcPr>
            <w:tcW w:w="3009" w:type="dxa"/>
            <w:shd w:val="clear" w:color="auto" w:fill="auto"/>
            <w:tcMar>
              <w:top w:w="100" w:type="dxa"/>
              <w:left w:w="100" w:type="dxa"/>
              <w:bottom w:w="100" w:type="dxa"/>
              <w:right w:w="100" w:type="dxa"/>
            </w:tcMar>
          </w:tcPr>
          <w:p w14:paraId="0BE21C41" w14:textId="77777777" w:rsidR="00F448AF" w:rsidRDefault="00F448AF">
            <w:pPr>
              <w:widowControl w:val="0"/>
              <w:pBdr>
                <w:top w:val="nil"/>
                <w:left w:val="nil"/>
                <w:bottom w:val="nil"/>
                <w:right w:val="nil"/>
                <w:between w:val="nil"/>
              </w:pBdr>
              <w:spacing w:line="240" w:lineRule="auto"/>
              <w:rPr>
                <w:sz w:val="25"/>
                <w:szCs w:val="25"/>
              </w:rPr>
            </w:pPr>
          </w:p>
        </w:tc>
        <w:tc>
          <w:tcPr>
            <w:tcW w:w="3009" w:type="dxa"/>
            <w:shd w:val="clear" w:color="auto" w:fill="auto"/>
            <w:tcMar>
              <w:top w:w="100" w:type="dxa"/>
              <w:left w:w="100" w:type="dxa"/>
              <w:bottom w:w="100" w:type="dxa"/>
              <w:right w:w="100" w:type="dxa"/>
            </w:tcMar>
          </w:tcPr>
          <w:p w14:paraId="7C629824" w14:textId="77777777" w:rsidR="00F448AF" w:rsidRDefault="00F448AF">
            <w:pPr>
              <w:widowControl w:val="0"/>
              <w:pBdr>
                <w:top w:val="nil"/>
                <w:left w:val="nil"/>
                <w:bottom w:val="nil"/>
                <w:right w:val="nil"/>
                <w:between w:val="nil"/>
              </w:pBdr>
              <w:spacing w:line="240" w:lineRule="auto"/>
              <w:rPr>
                <w:sz w:val="25"/>
                <w:szCs w:val="25"/>
              </w:rPr>
            </w:pPr>
          </w:p>
        </w:tc>
      </w:tr>
      <w:tr w:rsidR="00F448AF" w14:paraId="508F715D" w14:textId="77777777">
        <w:tc>
          <w:tcPr>
            <w:tcW w:w="3009" w:type="dxa"/>
            <w:shd w:val="clear" w:color="auto" w:fill="auto"/>
            <w:tcMar>
              <w:top w:w="100" w:type="dxa"/>
              <w:left w:w="100" w:type="dxa"/>
              <w:bottom w:w="100" w:type="dxa"/>
              <w:right w:w="100" w:type="dxa"/>
            </w:tcMar>
          </w:tcPr>
          <w:p w14:paraId="063D9227" w14:textId="77777777" w:rsidR="00F448AF" w:rsidRDefault="00F97919">
            <w:pPr>
              <w:widowControl w:val="0"/>
              <w:pBdr>
                <w:top w:val="nil"/>
                <w:left w:val="nil"/>
                <w:bottom w:val="nil"/>
                <w:right w:val="nil"/>
                <w:between w:val="nil"/>
              </w:pBdr>
              <w:spacing w:line="240" w:lineRule="auto"/>
              <w:rPr>
                <w:sz w:val="25"/>
                <w:szCs w:val="25"/>
              </w:rPr>
            </w:pPr>
            <w:r>
              <w:rPr>
                <w:sz w:val="25"/>
                <w:szCs w:val="25"/>
              </w:rPr>
              <w:t>Monaco</w:t>
            </w:r>
          </w:p>
        </w:tc>
        <w:tc>
          <w:tcPr>
            <w:tcW w:w="3009" w:type="dxa"/>
            <w:shd w:val="clear" w:color="auto" w:fill="auto"/>
            <w:tcMar>
              <w:top w:w="100" w:type="dxa"/>
              <w:left w:w="100" w:type="dxa"/>
              <w:bottom w:w="100" w:type="dxa"/>
              <w:right w:w="100" w:type="dxa"/>
            </w:tcMar>
          </w:tcPr>
          <w:p w14:paraId="031C97BF" w14:textId="77777777" w:rsidR="00F448AF" w:rsidRDefault="00F448AF">
            <w:pPr>
              <w:widowControl w:val="0"/>
              <w:pBdr>
                <w:top w:val="nil"/>
                <w:left w:val="nil"/>
                <w:bottom w:val="nil"/>
                <w:right w:val="nil"/>
                <w:between w:val="nil"/>
              </w:pBdr>
              <w:spacing w:line="240" w:lineRule="auto"/>
              <w:rPr>
                <w:sz w:val="25"/>
                <w:szCs w:val="25"/>
              </w:rPr>
            </w:pPr>
          </w:p>
        </w:tc>
        <w:tc>
          <w:tcPr>
            <w:tcW w:w="3009" w:type="dxa"/>
            <w:shd w:val="clear" w:color="auto" w:fill="auto"/>
            <w:tcMar>
              <w:top w:w="100" w:type="dxa"/>
              <w:left w:w="100" w:type="dxa"/>
              <w:bottom w:w="100" w:type="dxa"/>
              <w:right w:w="100" w:type="dxa"/>
            </w:tcMar>
          </w:tcPr>
          <w:p w14:paraId="7AF628FD" w14:textId="77777777" w:rsidR="00F448AF" w:rsidRDefault="00F448AF">
            <w:pPr>
              <w:widowControl w:val="0"/>
              <w:pBdr>
                <w:top w:val="nil"/>
                <w:left w:val="nil"/>
                <w:bottom w:val="nil"/>
                <w:right w:val="nil"/>
                <w:between w:val="nil"/>
              </w:pBdr>
              <w:spacing w:line="240" w:lineRule="auto"/>
              <w:rPr>
                <w:sz w:val="25"/>
                <w:szCs w:val="25"/>
              </w:rPr>
            </w:pPr>
          </w:p>
        </w:tc>
      </w:tr>
      <w:tr w:rsidR="00F448AF" w14:paraId="58B5E7EF" w14:textId="77777777">
        <w:tc>
          <w:tcPr>
            <w:tcW w:w="3009" w:type="dxa"/>
            <w:shd w:val="clear" w:color="auto" w:fill="auto"/>
            <w:tcMar>
              <w:top w:w="100" w:type="dxa"/>
              <w:left w:w="100" w:type="dxa"/>
              <w:bottom w:w="100" w:type="dxa"/>
              <w:right w:w="100" w:type="dxa"/>
            </w:tcMar>
          </w:tcPr>
          <w:p w14:paraId="29FCEC81"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Montenegro</w:t>
            </w:r>
            <w:proofErr w:type="spellEnd"/>
          </w:p>
        </w:tc>
        <w:tc>
          <w:tcPr>
            <w:tcW w:w="3009" w:type="dxa"/>
            <w:shd w:val="clear" w:color="auto" w:fill="auto"/>
            <w:tcMar>
              <w:top w:w="100" w:type="dxa"/>
              <w:left w:w="100" w:type="dxa"/>
              <w:bottom w:w="100" w:type="dxa"/>
              <w:right w:w="100" w:type="dxa"/>
            </w:tcMar>
          </w:tcPr>
          <w:p w14:paraId="6709E408"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017DF894"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47DFAF80" w14:textId="77777777">
        <w:tc>
          <w:tcPr>
            <w:tcW w:w="3009" w:type="dxa"/>
            <w:shd w:val="clear" w:color="auto" w:fill="auto"/>
            <w:tcMar>
              <w:top w:w="100" w:type="dxa"/>
              <w:left w:w="100" w:type="dxa"/>
              <w:bottom w:w="100" w:type="dxa"/>
              <w:right w:w="100" w:type="dxa"/>
            </w:tcMar>
          </w:tcPr>
          <w:p w14:paraId="558F8F12"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Netherlands</w:t>
            </w:r>
            <w:proofErr w:type="spellEnd"/>
          </w:p>
        </w:tc>
        <w:tc>
          <w:tcPr>
            <w:tcW w:w="3009" w:type="dxa"/>
            <w:shd w:val="clear" w:color="auto" w:fill="auto"/>
            <w:tcMar>
              <w:top w:w="100" w:type="dxa"/>
              <w:left w:w="100" w:type="dxa"/>
              <w:bottom w:w="100" w:type="dxa"/>
              <w:right w:w="100" w:type="dxa"/>
            </w:tcMar>
          </w:tcPr>
          <w:p w14:paraId="7F708345"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1A68F730" w14:textId="77777777" w:rsidR="00F448AF" w:rsidRDefault="00F448AF">
            <w:pPr>
              <w:widowControl w:val="0"/>
              <w:pBdr>
                <w:top w:val="nil"/>
                <w:left w:val="nil"/>
                <w:bottom w:val="nil"/>
                <w:right w:val="nil"/>
                <w:between w:val="nil"/>
              </w:pBdr>
              <w:spacing w:line="240" w:lineRule="auto"/>
              <w:rPr>
                <w:sz w:val="25"/>
                <w:szCs w:val="25"/>
              </w:rPr>
            </w:pPr>
          </w:p>
        </w:tc>
      </w:tr>
      <w:tr w:rsidR="00F448AF" w14:paraId="0C2EDF5D" w14:textId="77777777">
        <w:tc>
          <w:tcPr>
            <w:tcW w:w="3009" w:type="dxa"/>
            <w:shd w:val="clear" w:color="auto" w:fill="auto"/>
            <w:tcMar>
              <w:top w:w="100" w:type="dxa"/>
              <w:left w:w="100" w:type="dxa"/>
              <w:bottom w:w="100" w:type="dxa"/>
              <w:right w:w="100" w:type="dxa"/>
            </w:tcMar>
          </w:tcPr>
          <w:p w14:paraId="6B5C8AC7" w14:textId="77777777" w:rsidR="00F448AF" w:rsidRDefault="00F97919">
            <w:pPr>
              <w:widowControl w:val="0"/>
              <w:pBdr>
                <w:top w:val="nil"/>
                <w:left w:val="nil"/>
                <w:bottom w:val="nil"/>
                <w:right w:val="nil"/>
                <w:between w:val="nil"/>
              </w:pBdr>
              <w:spacing w:line="240" w:lineRule="auto"/>
              <w:rPr>
                <w:sz w:val="25"/>
                <w:szCs w:val="25"/>
              </w:rPr>
            </w:pPr>
            <w:r>
              <w:rPr>
                <w:sz w:val="25"/>
                <w:szCs w:val="25"/>
              </w:rPr>
              <w:t xml:space="preserve">North </w:t>
            </w:r>
            <w:proofErr w:type="spellStart"/>
            <w:r>
              <w:rPr>
                <w:sz w:val="25"/>
                <w:szCs w:val="25"/>
              </w:rPr>
              <w:t>Macedonia</w:t>
            </w:r>
            <w:proofErr w:type="spellEnd"/>
          </w:p>
        </w:tc>
        <w:tc>
          <w:tcPr>
            <w:tcW w:w="3009" w:type="dxa"/>
            <w:shd w:val="clear" w:color="auto" w:fill="auto"/>
            <w:tcMar>
              <w:top w:w="100" w:type="dxa"/>
              <w:left w:w="100" w:type="dxa"/>
              <w:bottom w:w="100" w:type="dxa"/>
              <w:right w:w="100" w:type="dxa"/>
            </w:tcMar>
          </w:tcPr>
          <w:p w14:paraId="5844E6DB"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6659556B"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52DC7F42" w14:textId="77777777">
        <w:tc>
          <w:tcPr>
            <w:tcW w:w="3009" w:type="dxa"/>
            <w:shd w:val="clear" w:color="auto" w:fill="auto"/>
            <w:tcMar>
              <w:top w:w="100" w:type="dxa"/>
              <w:left w:w="100" w:type="dxa"/>
              <w:bottom w:w="100" w:type="dxa"/>
              <w:right w:w="100" w:type="dxa"/>
            </w:tcMar>
          </w:tcPr>
          <w:p w14:paraId="7D3B9F10"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Norway</w:t>
            </w:r>
            <w:proofErr w:type="spellEnd"/>
          </w:p>
        </w:tc>
        <w:tc>
          <w:tcPr>
            <w:tcW w:w="3009" w:type="dxa"/>
            <w:shd w:val="clear" w:color="auto" w:fill="auto"/>
            <w:tcMar>
              <w:top w:w="100" w:type="dxa"/>
              <w:left w:w="100" w:type="dxa"/>
              <w:bottom w:w="100" w:type="dxa"/>
              <w:right w:w="100" w:type="dxa"/>
            </w:tcMar>
          </w:tcPr>
          <w:p w14:paraId="7352366D"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33FED920"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5632E269" w14:textId="77777777">
        <w:tc>
          <w:tcPr>
            <w:tcW w:w="3009" w:type="dxa"/>
            <w:shd w:val="clear" w:color="auto" w:fill="auto"/>
            <w:tcMar>
              <w:top w:w="100" w:type="dxa"/>
              <w:left w:w="100" w:type="dxa"/>
              <w:bottom w:w="100" w:type="dxa"/>
              <w:right w:w="100" w:type="dxa"/>
            </w:tcMar>
          </w:tcPr>
          <w:p w14:paraId="700AF09F"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Poland</w:t>
            </w:r>
            <w:proofErr w:type="spellEnd"/>
          </w:p>
        </w:tc>
        <w:tc>
          <w:tcPr>
            <w:tcW w:w="3009" w:type="dxa"/>
            <w:shd w:val="clear" w:color="auto" w:fill="auto"/>
            <w:tcMar>
              <w:top w:w="100" w:type="dxa"/>
              <w:left w:w="100" w:type="dxa"/>
              <w:bottom w:w="100" w:type="dxa"/>
              <w:right w:w="100" w:type="dxa"/>
            </w:tcMar>
          </w:tcPr>
          <w:p w14:paraId="6EBE084F"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0B51A4FB" w14:textId="77777777" w:rsidR="00F448AF" w:rsidRDefault="00F448AF">
            <w:pPr>
              <w:widowControl w:val="0"/>
              <w:pBdr>
                <w:top w:val="nil"/>
                <w:left w:val="nil"/>
                <w:bottom w:val="nil"/>
                <w:right w:val="nil"/>
                <w:between w:val="nil"/>
              </w:pBdr>
              <w:spacing w:line="240" w:lineRule="auto"/>
              <w:rPr>
                <w:sz w:val="25"/>
                <w:szCs w:val="25"/>
              </w:rPr>
            </w:pPr>
          </w:p>
        </w:tc>
      </w:tr>
      <w:tr w:rsidR="00F448AF" w14:paraId="74AA9E78" w14:textId="77777777">
        <w:tc>
          <w:tcPr>
            <w:tcW w:w="3009" w:type="dxa"/>
            <w:shd w:val="clear" w:color="auto" w:fill="auto"/>
            <w:tcMar>
              <w:top w:w="100" w:type="dxa"/>
              <w:left w:w="100" w:type="dxa"/>
              <w:bottom w:w="100" w:type="dxa"/>
              <w:right w:w="100" w:type="dxa"/>
            </w:tcMar>
          </w:tcPr>
          <w:p w14:paraId="7924BCF1" w14:textId="77777777" w:rsidR="00F448AF" w:rsidRDefault="00F97919">
            <w:pPr>
              <w:widowControl w:val="0"/>
              <w:pBdr>
                <w:top w:val="nil"/>
                <w:left w:val="nil"/>
                <w:bottom w:val="nil"/>
                <w:right w:val="nil"/>
                <w:between w:val="nil"/>
              </w:pBdr>
              <w:spacing w:line="240" w:lineRule="auto"/>
              <w:rPr>
                <w:sz w:val="25"/>
                <w:szCs w:val="25"/>
              </w:rPr>
            </w:pPr>
            <w:r>
              <w:rPr>
                <w:sz w:val="25"/>
                <w:szCs w:val="25"/>
              </w:rPr>
              <w:t>Portugal</w:t>
            </w:r>
          </w:p>
        </w:tc>
        <w:tc>
          <w:tcPr>
            <w:tcW w:w="3009" w:type="dxa"/>
            <w:shd w:val="clear" w:color="auto" w:fill="auto"/>
            <w:tcMar>
              <w:top w:w="100" w:type="dxa"/>
              <w:left w:w="100" w:type="dxa"/>
              <w:bottom w:w="100" w:type="dxa"/>
              <w:right w:w="100" w:type="dxa"/>
            </w:tcMar>
          </w:tcPr>
          <w:p w14:paraId="117171D9"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482954E5"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6685E992" w14:textId="77777777">
        <w:tc>
          <w:tcPr>
            <w:tcW w:w="3009" w:type="dxa"/>
            <w:shd w:val="clear" w:color="auto" w:fill="auto"/>
            <w:tcMar>
              <w:top w:w="100" w:type="dxa"/>
              <w:left w:w="100" w:type="dxa"/>
              <w:bottom w:w="100" w:type="dxa"/>
              <w:right w:w="100" w:type="dxa"/>
            </w:tcMar>
          </w:tcPr>
          <w:p w14:paraId="508E5429"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Republic</w:t>
            </w:r>
            <w:proofErr w:type="spellEnd"/>
            <w:r>
              <w:rPr>
                <w:sz w:val="25"/>
                <w:szCs w:val="25"/>
              </w:rPr>
              <w:t xml:space="preserve"> of Moldova</w:t>
            </w:r>
          </w:p>
        </w:tc>
        <w:tc>
          <w:tcPr>
            <w:tcW w:w="3009" w:type="dxa"/>
            <w:shd w:val="clear" w:color="auto" w:fill="auto"/>
            <w:tcMar>
              <w:top w:w="100" w:type="dxa"/>
              <w:left w:w="100" w:type="dxa"/>
              <w:bottom w:w="100" w:type="dxa"/>
              <w:right w:w="100" w:type="dxa"/>
            </w:tcMar>
          </w:tcPr>
          <w:p w14:paraId="7F3F7864"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40FA89D1"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15BBF74B" w14:textId="77777777">
        <w:tc>
          <w:tcPr>
            <w:tcW w:w="3009" w:type="dxa"/>
            <w:shd w:val="clear" w:color="auto" w:fill="auto"/>
            <w:tcMar>
              <w:top w:w="100" w:type="dxa"/>
              <w:left w:w="100" w:type="dxa"/>
              <w:bottom w:w="100" w:type="dxa"/>
              <w:right w:w="100" w:type="dxa"/>
            </w:tcMar>
          </w:tcPr>
          <w:p w14:paraId="3A5E6D4A" w14:textId="77777777" w:rsidR="00F448AF" w:rsidRDefault="00F97919">
            <w:pPr>
              <w:widowControl w:val="0"/>
              <w:pBdr>
                <w:top w:val="nil"/>
                <w:left w:val="nil"/>
                <w:bottom w:val="nil"/>
                <w:right w:val="nil"/>
                <w:between w:val="nil"/>
              </w:pBdr>
              <w:spacing w:line="240" w:lineRule="auto"/>
              <w:rPr>
                <w:sz w:val="25"/>
                <w:szCs w:val="25"/>
              </w:rPr>
            </w:pPr>
            <w:r>
              <w:rPr>
                <w:sz w:val="25"/>
                <w:szCs w:val="25"/>
              </w:rPr>
              <w:t>Romania</w:t>
            </w:r>
          </w:p>
        </w:tc>
        <w:tc>
          <w:tcPr>
            <w:tcW w:w="3009" w:type="dxa"/>
            <w:shd w:val="clear" w:color="auto" w:fill="auto"/>
            <w:tcMar>
              <w:top w:w="100" w:type="dxa"/>
              <w:left w:w="100" w:type="dxa"/>
              <w:bottom w:w="100" w:type="dxa"/>
              <w:right w:w="100" w:type="dxa"/>
            </w:tcMar>
          </w:tcPr>
          <w:p w14:paraId="53939543"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5FD1FBF6"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38BA6319" w14:textId="77777777">
        <w:tc>
          <w:tcPr>
            <w:tcW w:w="3009" w:type="dxa"/>
            <w:shd w:val="clear" w:color="auto" w:fill="auto"/>
            <w:tcMar>
              <w:top w:w="100" w:type="dxa"/>
              <w:left w:w="100" w:type="dxa"/>
              <w:bottom w:w="100" w:type="dxa"/>
              <w:right w:w="100" w:type="dxa"/>
            </w:tcMar>
          </w:tcPr>
          <w:p w14:paraId="670AB370"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Russian</w:t>
            </w:r>
            <w:proofErr w:type="spellEnd"/>
            <w:r>
              <w:rPr>
                <w:sz w:val="25"/>
                <w:szCs w:val="25"/>
              </w:rPr>
              <w:t xml:space="preserve"> </w:t>
            </w:r>
            <w:proofErr w:type="spellStart"/>
            <w:r>
              <w:rPr>
                <w:sz w:val="25"/>
                <w:szCs w:val="25"/>
              </w:rPr>
              <w:t>Federation</w:t>
            </w:r>
            <w:proofErr w:type="spellEnd"/>
          </w:p>
        </w:tc>
        <w:tc>
          <w:tcPr>
            <w:tcW w:w="3009" w:type="dxa"/>
            <w:shd w:val="clear" w:color="auto" w:fill="auto"/>
            <w:tcMar>
              <w:top w:w="100" w:type="dxa"/>
              <w:left w:w="100" w:type="dxa"/>
              <w:bottom w:w="100" w:type="dxa"/>
              <w:right w:w="100" w:type="dxa"/>
            </w:tcMar>
          </w:tcPr>
          <w:p w14:paraId="2092BC90" w14:textId="77777777" w:rsidR="00F448AF" w:rsidRDefault="00F448AF">
            <w:pPr>
              <w:widowControl w:val="0"/>
              <w:pBdr>
                <w:top w:val="nil"/>
                <w:left w:val="nil"/>
                <w:bottom w:val="nil"/>
                <w:right w:val="nil"/>
                <w:between w:val="nil"/>
              </w:pBdr>
              <w:spacing w:line="240" w:lineRule="auto"/>
              <w:rPr>
                <w:sz w:val="25"/>
                <w:szCs w:val="25"/>
              </w:rPr>
            </w:pPr>
          </w:p>
        </w:tc>
        <w:tc>
          <w:tcPr>
            <w:tcW w:w="3009" w:type="dxa"/>
            <w:shd w:val="clear" w:color="auto" w:fill="auto"/>
            <w:tcMar>
              <w:top w:w="100" w:type="dxa"/>
              <w:left w:w="100" w:type="dxa"/>
              <w:bottom w:w="100" w:type="dxa"/>
              <w:right w:w="100" w:type="dxa"/>
            </w:tcMar>
          </w:tcPr>
          <w:p w14:paraId="385890DE" w14:textId="77777777" w:rsidR="00F448AF" w:rsidRDefault="00F448AF">
            <w:pPr>
              <w:widowControl w:val="0"/>
              <w:pBdr>
                <w:top w:val="nil"/>
                <w:left w:val="nil"/>
                <w:bottom w:val="nil"/>
                <w:right w:val="nil"/>
                <w:between w:val="nil"/>
              </w:pBdr>
              <w:spacing w:line="240" w:lineRule="auto"/>
              <w:rPr>
                <w:sz w:val="25"/>
                <w:szCs w:val="25"/>
              </w:rPr>
            </w:pPr>
          </w:p>
        </w:tc>
      </w:tr>
      <w:tr w:rsidR="00F448AF" w14:paraId="499CEDA9" w14:textId="77777777">
        <w:tc>
          <w:tcPr>
            <w:tcW w:w="3009" w:type="dxa"/>
            <w:shd w:val="clear" w:color="auto" w:fill="auto"/>
            <w:tcMar>
              <w:top w:w="100" w:type="dxa"/>
              <w:left w:w="100" w:type="dxa"/>
              <w:bottom w:w="100" w:type="dxa"/>
              <w:right w:w="100" w:type="dxa"/>
            </w:tcMar>
          </w:tcPr>
          <w:p w14:paraId="617896BD" w14:textId="77777777" w:rsidR="00F448AF" w:rsidRDefault="00F97919">
            <w:pPr>
              <w:widowControl w:val="0"/>
              <w:pBdr>
                <w:top w:val="nil"/>
                <w:left w:val="nil"/>
                <w:bottom w:val="nil"/>
                <w:right w:val="nil"/>
                <w:between w:val="nil"/>
              </w:pBdr>
              <w:spacing w:line="240" w:lineRule="auto"/>
              <w:rPr>
                <w:sz w:val="25"/>
                <w:szCs w:val="25"/>
              </w:rPr>
            </w:pPr>
            <w:r>
              <w:rPr>
                <w:sz w:val="25"/>
                <w:szCs w:val="25"/>
              </w:rPr>
              <w:t>San Marino</w:t>
            </w:r>
          </w:p>
        </w:tc>
        <w:tc>
          <w:tcPr>
            <w:tcW w:w="3009" w:type="dxa"/>
            <w:shd w:val="clear" w:color="auto" w:fill="auto"/>
            <w:tcMar>
              <w:top w:w="100" w:type="dxa"/>
              <w:left w:w="100" w:type="dxa"/>
              <w:bottom w:w="100" w:type="dxa"/>
              <w:right w:w="100" w:type="dxa"/>
            </w:tcMar>
          </w:tcPr>
          <w:p w14:paraId="6A3BB6A3"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0FDA6D39"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7DD047C4" w14:textId="77777777">
        <w:tc>
          <w:tcPr>
            <w:tcW w:w="3009" w:type="dxa"/>
            <w:shd w:val="clear" w:color="auto" w:fill="auto"/>
            <w:tcMar>
              <w:top w:w="100" w:type="dxa"/>
              <w:left w:w="100" w:type="dxa"/>
              <w:bottom w:w="100" w:type="dxa"/>
              <w:right w:w="100" w:type="dxa"/>
            </w:tcMar>
          </w:tcPr>
          <w:p w14:paraId="245650F3"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Serbia</w:t>
            </w:r>
            <w:proofErr w:type="spellEnd"/>
          </w:p>
        </w:tc>
        <w:tc>
          <w:tcPr>
            <w:tcW w:w="3009" w:type="dxa"/>
            <w:shd w:val="clear" w:color="auto" w:fill="auto"/>
            <w:tcMar>
              <w:top w:w="100" w:type="dxa"/>
              <w:left w:w="100" w:type="dxa"/>
              <w:bottom w:w="100" w:type="dxa"/>
              <w:right w:w="100" w:type="dxa"/>
            </w:tcMar>
          </w:tcPr>
          <w:p w14:paraId="1E6C4AFA"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3B852459"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78FEE01C" w14:textId="77777777">
        <w:tc>
          <w:tcPr>
            <w:tcW w:w="3009" w:type="dxa"/>
            <w:shd w:val="clear" w:color="auto" w:fill="auto"/>
            <w:tcMar>
              <w:top w:w="100" w:type="dxa"/>
              <w:left w:w="100" w:type="dxa"/>
              <w:bottom w:w="100" w:type="dxa"/>
              <w:right w:w="100" w:type="dxa"/>
            </w:tcMar>
          </w:tcPr>
          <w:p w14:paraId="3A5E1773"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lastRenderedPageBreak/>
              <w:t>Slovak</w:t>
            </w:r>
            <w:proofErr w:type="spellEnd"/>
            <w:r>
              <w:rPr>
                <w:sz w:val="25"/>
                <w:szCs w:val="25"/>
              </w:rPr>
              <w:t xml:space="preserve"> </w:t>
            </w:r>
            <w:proofErr w:type="spellStart"/>
            <w:r>
              <w:rPr>
                <w:sz w:val="25"/>
                <w:szCs w:val="25"/>
              </w:rPr>
              <w:t>Republic</w:t>
            </w:r>
            <w:proofErr w:type="spellEnd"/>
          </w:p>
        </w:tc>
        <w:tc>
          <w:tcPr>
            <w:tcW w:w="3009" w:type="dxa"/>
            <w:shd w:val="clear" w:color="auto" w:fill="auto"/>
            <w:tcMar>
              <w:top w:w="100" w:type="dxa"/>
              <w:left w:w="100" w:type="dxa"/>
              <w:bottom w:w="100" w:type="dxa"/>
              <w:right w:w="100" w:type="dxa"/>
            </w:tcMar>
          </w:tcPr>
          <w:p w14:paraId="46B66A53"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5F19B9EF"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566B5AB3" w14:textId="77777777">
        <w:tc>
          <w:tcPr>
            <w:tcW w:w="3009" w:type="dxa"/>
            <w:shd w:val="clear" w:color="auto" w:fill="auto"/>
            <w:tcMar>
              <w:top w:w="100" w:type="dxa"/>
              <w:left w:w="100" w:type="dxa"/>
              <w:bottom w:w="100" w:type="dxa"/>
              <w:right w:w="100" w:type="dxa"/>
            </w:tcMar>
          </w:tcPr>
          <w:p w14:paraId="64E88DA7"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Slovenia</w:t>
            </w:r>
            <w:proofErr w:type="spellEnd"/>
          </w:p>
        </w:tc>
        <w:tc>
          <w:tcPr>
            <w:tcW w:w="3009" w:type="dxa"/>
            <w:shd w:val="clear" w:color="auto" w:fill="auto"/>
            <w:tcMar>
              <w:top w:w="100" w:type="dxa"/>
              <w:left w:w="100" w:type="dxa"/>
              <w:bottom w:w="100" w:type="dxa"/>
              <w:right w:w="100" w:type="dxa"/>
            </w:tcMar>
          </w:tcPr>
          <w:p w14:paraId="488F26B2"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36CC4B23"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7D5720FE" w14:textId="77777777">
        <w:tc>
          <w:tcPr>
            <w:tcW w:w="3009" w:type="dxa"/>
            <w:shd w:val="clear" w:color="auto" w:fill="auto"/>
            <w:tcMar>
              <w:top w:w="100" w:type="dxa"/>
              <w:left w:w="100" w:type="dxa"/>
              <w:bottom w:w="100" w:type="dxa"/>
              <w:right w:w="100" w:type="dxa"/>
            </w:tcMar>
          </w:tcPr>
          <w:p w14:paraId="6F836ED3" w14:textId="77777777" w:rsidR="00F448AF" w:rsidRDefault="00F97919">
            <w:pPr>
              <w:widowControl w:val="0"/>
              <w:pBdr>
                <w:top w:val="nil"/>
                <w:left w:val="nil"/>
                <w:bottom w:val="nil"/>
                <w:right w:val="nil"/>
                <w:between w:val="nil"/>
              </w:pBdr>
              <w:spacing w:line="240" w:lineRule="auto"/>
              <w:rPr>
                <w:sz w:val="25"/>
                <w:szCs w:val="25"/>
              </w:rPr>
            </w:pPr>
            <w:r>
              <w:rPr>
                <w:sz w:val="25"/>
                <w:szCs w:val="25"/>
              </w:rPr>
              <w:t>Spain</w:t>
            </w:r>
          </w:p>
        </w:tc>
        <w:tc>
          <w:tcPr>
            <w:tcW w:w="3009" w:type="dxa"/>
            <w:shd w:val="clear" w:color="auto" w:fill="auto"/>
            <w:tcMar>
              <w:top w:w="100" w:type="dxa"/>
              <w:left w:w="100" w:type="dxa"/>
              <w:bottom w:w="100" w:type="dxa"/>
              <w:right w:w="100" w:type="dxa"/>
            </w:tcMar>
          </w:tcPr>
          <w:p w14:paraId="203F80C7"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3F3C09F7"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31B50509" w14:textId="77777777">
        <w:tc>
          <w:tcPr>
            <w:tcW w:w="3009" w:type="dxa"/>
            <w:shd w:val="clear" w:color="auto" w:fill="auto"/>
            <w:tcMar>
              <w:top w:w="100" w:type="dxa"/>
              <w:left w:w="100" w:type="dxa"/>
              <w:bottom w:w="100" w:type="dxa"/>
              <w:right w:w="100" w:type="dxa"/>
            </w:tcMar>
          </w:tcPr>
          <w:p w14:paraId="1299AF6E"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Sweden</w:t>
            </w:r>
            <w:proofErr w:type="spellEnd"/>
          </w:p>
        </w:tc>
        <w:tc>
          <w:tcPr>
            <w:tcW w:w="3009" w:type="dxa"/>
            <w:shd w:val="clear" w:color="auto" w:fill="auto"/>
            <w:tcMar>
              <w:top w:w="100" w:type="dxa"/>
              <w:left w:w="100" w:type="dxa"/>
              <w:bottom w:w="100" w:type="dxa"/>
              <w:right w:w="100" w:type="dxa"/>
            </w:tcMar>
          </w:tcPr>
          <w:p w14:paraId="2CEBCBE1"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6CF94410" w14:textId="77777777" w:rsidR="00F448AF" w:rsidRDefault="00F448AF">
            <w:pPr>
              <w:widowControl w:val="0"/>
              <w:pBdr>
                <w:top w:val="nil"/>
                <w:left w:val="nil"/>
                <w:bottom w:val="nil"/>
                <w:right w:val="nil"/>
                <w:between w:val="nil"/>
              </w:pBdr>
              <w:spacing w:line="240" w:lineRule="auto"/>
              <w:rPr>
                <w:sz w:val="25"/>
                <w:szCs w:val="25"/>
              </w:rPr>
            </w:pPr>
          </w:p>
        </w:tc>
      </w:tr>
      <w:tr w:rsidR="00F448AF" w14:paraId="7886E8EB" w14:textId="77777777">
        <w:tc>
          <w:tcPr>
            <w:tcW w:w="3009" w:type="dxa"/>
            <w:shd w:val="clear" w:color="auto" w:fill="auto"/>
            <w:tcMar>
              <w:top w:w="100" w:type="dxa"/>
              <w:left w:w="100" w:type="dxa"/>
              <w:bottom w:w="100" w:type="dxa"/>
              <w:right w:w="100" w:type="dxa"/>
            </w:tcMar>
          </w:tcPr>
          <w:p w14:paraId="088F016A"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Switzerland</w:t>
            </w:r>
            <w:proofErr w:type="spellEnd"/>
            <w:r>
              <w:rPr>
                <w:sz w:val="25"/>
                <w:szCs w:val="25"/>
              </w:rPr>
              <w:t xml:space="preserve"> </w:t>
            </w:r>
          </w:p>
        </w:tc>
        <w:tc>
          <w:tcPr>
            <w:tcW w:w="3009" w:type="dxa"/>
            <w:shd w:val="clear" w:color="auto" w:fill="auto"/>
            <w:tcMar>
              <w:top w:w="100" w:type="dxa"/>
              <w:left w:w="100" w:type="dxa"/>
              <w:bottom w:w="100" w:type="dxa"/>
              <w:right w:w="100" w:type="dxa"/>
            </w:tcMar>
          </w:tcPr>
          <w:p w14:paraId="7135FC7F"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3F248ECB"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325CADFE" w14:textId="77777777">
        <w:tc>
          <w:tcPr>
            <w:tcW w:w="3009" w:type="dxa"/>
            <w:shd w:val="clear" w:color="auto" w:fill="auto"/>
            <w:tcMar>
              <w:top w:w="100" w:type="dxa"/>
              <w:left w:w="100" w:type="dxa"/>
              <w:bottom w:w="100" w:type="dxa"/>
              <w:right w:w="100" w:type="dxa"/>
            </w:tcMar>
          </w:tcPr>
          <w:p w14:paraId="6AA28424" w14:textId="77777777" w:rsidR="00F448AF" w:rsidRDefault="00F97919">
            <w:pPr>
              <w:widowControl w:val="0"/>
              <w:pBdr>
                <w:top w:val="nil"/>
                <w:left w:val="nil"/>
                <w:bottom w:val="nil"/>
                <w:right w:val="nil"/>
                <w:between w:val="nil"/>
              </w:pBdr>
              <w:spacing w:line="240" w:lineRule="auto"/>
              <w:rPr>
                <w:sz w:val="25"/>
                <w:szCs w:val="25"/>
              </w:rPr>
            </w:pPr>
            <w:proofErr w:type="spellStart"/>
            <w:r>
              <w:rPr>
                <w:sz w:val="25"/>
                <w:szCs w:val="25"/>
              </w:rPr>
              <w:t>Turkey</w:t>
            </w:r>
            <w:proofErr w:type="spellEnd"/>
          </w:p>
        </w:tc>
        <w:tc>
          <w:tcPr>
            <w:tcW w:w="3009" w:type="dxa"/>
            <w:shd w:val="clear" w:color="auto" w:fill="auto"/>
            <w:tcMar>
              <w:top w:w="100" w:type="dxa"/>
              <w:left w:w="100" w:type="dxa"/>
              <w:bottom w:w="100" w:type="dxa"/>
              <w:right w:w="100" w:type="dxa"/>
            </w:tcMar>
          </w:tcPr>
          <w:p w14:paraId="77B4542F"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5C0E799F"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r>
      <w:tr w:rsidR="00F448AF" w14:paraId="0320E484" w14:textId="77777777">
        <w:tc>
          <w:tcPr>
            <w:tcW w:w="3009" w:type="dxa"/>
            <w:shd w:val="clear" w:color="auto" w:fill="auto"/>
            <w:tcMar>
              <w:top w:w="100" w:type="dxa"/>
              <w:left w:w="100" w:type="dxa"/>
              <w:bottom w:w="100" w:type="dxa"/>
              <w:right w:w="100" w:type="dxa"/>
            </w:tcMar>
          </w:tcPr>
          <w:p w14:paraId="288BABF6" w14:textId="77777777" w:rsidR="00F448AF" w:rsidRDefault="00F97919">
            <w:pPr>
              <w:widowControl w:val="0"/>
              <w:pBdr>
                <w:top w:val="nil"/>
                <w:left w:val="nil"/>
                <w:bottom w:val="nil"/>
                <w:right w:val="nil"/>
                <w:between w:val="nil"/>
              </w:pBdr>
              <w:spacing w:line="240" w:lineRule="auto"/>
              <w:rPr>
                <w:sz w:val="25"/>
                <w:szCs w:val="25"/>
              </w:rPr>
            </w:pPr>
            <w:r>
              <w:rPr>
                <w:sz w:val="25"/>
                <w:szCs w:val="25"/>
              </w:rPr>
              <w:t>Ukraine</w:t>
            </w:r>
          </w:p>
        </w:tc>
        <w:tc>
          <w:tcPr>
            <w:tcW w:w="3009" w:type="dxa"/>
            <w:shd w:val="clear" w:color="auto" w:fill="auto"/>
            <w:tcMar>
              <w:top w:w="100" w:type="dxa"/>
              <w:left w:w="100" w:type="dxa"/>
              <w:bottom w:w="100" w:type="dxa"/>
              <w:right w:w="100" w:type="dxa"/>
            </w:tcMar>
          </w:tcPr>
          <w:p w14:paraId="1150C92C" w14:textId="77777777" w:rsidR="00F448AF" w:rsidRDefault="00F97919">
            <w:pPr>
              <w:widowControl w:val="0"/>
              <w:spacing w:line="240" w:lineRule="auto"/>
              <w:rPr>
                <w:sz w:val="25"/>
                <w:szCs w:val="25"/>
              </w:rPr>
            </w:pPr>
            <w:r>
              <w:rPr>
                <w:rFonts w:ascii="Arial Unicode MS" w:eastAsia="Arial Unicode MS" w:hAnsi="Arial Unicode MS" w:cs="Arial Unicode MS"/>
                <w:sz w:val="25"/>
                <w:szCs w:val="25"/>
              </w:rPr>
              <w:t>✅</w:t>
            </w:r>
          </w:p>
        </w:tc>
        <w:tc>
          <w:tcPr>
            <w:tcW w:w="3009" w:type="dxa"/>
            <w:shd w:val="clear" w:color="auto" w:fill="auto"/>
            <w:tcMar>
              <w:top w:w="100" w:type="dxa"/>
              <w:left w:w="100" w:type="dxa"/>
              <w:bottom w:w="100" w:type="dxa"/>
              <w:right w:w="100" w:type="dxa"/>
            </w:tcMar>
          </w:tcPr>
          <w:p w14:paraId="6342576D" w14:textId="77777777" w:rsidR="00F448AF" w:rsidRDefault="00F448AF">
            <w:pPr>
              <w:widowControl w:val="0"/>
              <w:pBdr>
                <w:top w:val="nil"/>
                <w:left w:val="nil"/>
                <w:bottom w:val="nil"/>
                <w:right w:val="nil"/>
                <w:between w:val="nil"/>
              </w:pBdr>
              <w:spacing w:line="240" w:lineRule="auto"/>
              <w:rPr>
                <w:sz w:val="25"/>
                <w:szCs w:val="25"/>
              </w:rPr>
            </w:pPr>
          </w:p>
        </w:tc>
      </w:tr>
      <w:tr w:rsidR="00F448AF" w14:paraId="6BA3E0D7" w14:textId="77777777">
        <w:tc>
          <w:tcPr>
            <w:tcW w:w="3009" w:type="dxa"/>
            <w:shd w:val="clear" w:color="auto" w:fill="auto"/>
            <w:tcMar>
              <w:top w:w="100" w:type="dxa"/>
              <w:left w:w="100" w:type="dxa"/>
              <w:bottom w:w="100" w:type="dxa"/>
              <w:right w:w="100" w:type="dxa"/>
            </w:tcMar>
          </w:tcPr>
          <w:p w14:paraId="1FEB4F5B" w14:textId="77777777" w:rsidR="00F448AF" w:rsidRDefault="00F97919">
            <w:pPr>
              <w:widowControl w:val="0"/>
              <w:pBdr>
                <w:top w:val="nil"/>
                <w:left w:val="nil"/>
                <w:bottom w:val="nil"/>
                <w:right w:val="nil"/>
                <w:between w:val="nil"/>
              </w:pBdr>
              <w:spacing w:line="240" w:lineRule="auto"/>
              <w:rPr>
                <w:sz w:val="25"/>
                <w:szCs w:val="25"/>
              </w:rPr>
            </w:pPr>
            <w:r>
              <w:rPr>
                <w:sz w:val="25"/>
                <w:szCs w:val="25"/>
              </w:rPr>
              <w:t xml:space="preserve">United </w:t>
            </w:r>
            <w:proofErr w:type="spellStart"/>
            <w:r>
              <w:rPr>
                <w:sz w:val="25"/>
                <w:szCs w:val="25"/>
              </w:rPr>
              <w:t>Kingdom</w:t>
            </w:r>
            <w:proofErr w:type="spellEnd"/>
            <w:r>
              <w:rPr>
                <w:sz w:val="25"/>
                <w:szCs w:val="25"/>
              </w:rPr>
              <w:t xml:space="preserve"> </w:t>
            </w:r>
          </w:p>
        </w:tc>
        <w:tc>
          <w:tcPr>
            <w:tcW w:w="3009" w:type="dxa"/>
            <w:shd w:val="clear" w:color="auto" w:fill="auto"/>
            <w:tcMar>
              <w:top w:w="100" w:type="dxa"/>
              <w:left w:w="100" w:type="dxa"/>
              <w:bottom w:w="100" w:type="dxa"/>
              <w:right w:w="100" w:type="dxa"/>
            </w:tcMar>
          </w:tcPr>
          <w:p w14:paraId="215020C4" w14:textId="77777777" w:rsidR="00F448AF" w:rsidRDefault="00F448AF">
            <w:pPr>
              <w:widowControl w:val="0"/>
              <w:pBdr>
                <w:top w:val="nil"/>
                <w:left w:val="nil"/>
                <w:bottom w:val="nil"/>
                <w:right w:val="nil"/>
                <w:between w:val="nil"/>
              </w:pBdr>
              <w:spacing w:line="240" w:lineRule="auto"/>
              <w:rPr>
                <w:sz w:val="25"/>
                <w:szCs w:val="25"/>
              </w:rPr>
            </w:pPr>
          </w:p>
        </w:tc>
        <w:tc>
          <w:tcPr>
            <w:tcW w:w="3009" w:type="dxa"/>
            <w:shd w:val="clear" w:color="auto" w:fill="auto"/>
            <w:tcMar>
              <w:top w:w="100" w:type="dxa"/>
              <w:left w:w="100" w:type="dxa"/>
              <w:bottom w:w="100" w:type="dxa"/>
              <w:right w:w="100" w:type="dxa"/>
            </w:tcMar>
          </w:tcPr>
          <w:p w14:paraId="1A05CD5B" w14:textId="77777777" w:rsidR="00F448AF" w:rsidRDefault="00F448AF">
            <w:pPr>
              <w:widowControl w:val="0"/>
              <w:pBdr>
                <w:top w:val="nil"/>
                <w:left w:val="nil"/>
                <w:bottom w:val="nil"/>
                <w:right w:val="nil"/>
                <w:between w:val="nil"/>
              </w:pBdr>
              <w:spacing w:line="240" w:lineRule="auto"/>
              <w:rPr>
                <w:sz w:val="25"/>
                <w:szCs w:val="25"/>
              </w:rPr>
            </w:pPr>
          </w:p>
        </w:tc>
      </w:tr>
    </w:tbl>
    <w:p w14:paraId="08F58E92" w14:textId="77777777" w:rsidR="00F448AF" w:rsidRDefault="00F448AF">
      <w:pPr>
        <w:rPr>
          <w:sz w:val="25"/>
          <w:szCs w:val="25"/>
        </w:rPr>
      </w:pPr>
    </w:p>
    <w:sectPr w:rsidR="00F448AF">
      <w:headerReference w:type="even" r:id="rId53"/>
      <w:headerReference w:type="default" r:id="rId54"/>
      <w:footerReference w:type="even" r:id="rId55"/>
      <w:footerReference w:type="default" r:id="rId56"/>
      <w:headerReference w:type="first" r:id="rId57"/>
      <w:footerReference w:type="first" r:id="rId5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314C9" w14:textId="77777777" w:rsidR="00AC0279" w:rsidRDefault="00AC0279">
      <w:pPr>
        <w:spacing w:line="240" w:lineRule="auto"/>
      </w:pPr>
      <w:r>
        <w:separator/>
      </w:r>
    </w:p>
  </w:endnote>
  <w:endnote w:type="continuationSeparator" w:id="0">
    <w:p w14:paraId="29D9EB87" w14:textId="77777777" w:rsidR="00AC0279" w:rsidRDefault="00AC02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8F651" w14:textId="77777777" w:rsidR="00E60C1B" w:rsidRDefault="00E6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3494353"/>
      <w:docPartObj>
        <w:docPartGallery w:val="Page Numbers (Bottom of Page)"/>
        <w:docPartUnique/>
      </w:docPartObj>
    </w:sdtPr>
    <w:sdtEndPr>
      <w:rPr>
        <w:noProof/>
      </w:rPr>
    </w:sdtEndPr>
    <w:sdtContent>
      <w:p w14:paraId="2CDA3CA2" w14:textId="11CD0DB6" w:rsidR="007949A2" w:rsidRDefault="007949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243EE" w14:textId="77777777" w:rsidR="007949A2" w:rsidRDefault="00794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A13D1" w14:textId="77777777" w:rsidR="00E60C1B" w:rsidRDefault="00E60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170D6" w14:textId="77777777" w:rsidR="00AC0279" w:rsidRDefault="00AC0279">
      <w:pPr>
        <w:spacing w:line="240" w:lineRule="auto"/>
      </w:pPr>
      <w:r>
        <w:separator/>
      </w:r>
    </w:p>
  </w:footnote>
  <w:footnote w:type="continuationSeparator" w:id="0">
    <w:p w14:paraId="1FD0421F" w14:textId="77777777" w:rsidR="00AC0279" w:rsidRDefault="00AC02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FDE75" w14:textId="0E52C14B" w:rsidR="00E60C1B" w:rsidRDefault="00AC0279">
    <w:pPr>
      <w:pStyle w:val="Header"/>
    </w:pPr>
    <w:r>
      <w:rPr>
        <w:noProof/>
      </w:rPr>
      <w:pict w14:anchorId="2E264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61891" o:spid="_x0000_s2051" type="#_x0000_t136" style="position:absolute;margin-left:0;margin-top:0;width:454.65pt;height:181.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63336" w14:textId="5E345294" w:rsidR="00E60C1B" w:rsidRDefault="00AC0279">
    <w:pPr>
      <w:pStyle w:val="Header"/>
    </w:pPr>
    <w:r>
      <w:rPr>
        <w:noProof/>
      </w:rPr>
      <w:pict w14:anchorId="41470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61892" o:spid="_x0000_s2052" type="#_x0000_t136" style="position:absolute;margin-left:0;margin-top:0;width:454.65pt;height:181.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2F766" w14:textId="26441E90" w:rsidR="00E60C1B" w:rsidRDefault="00AC0279">
    <w:pPr>
      <w:pStyle w:val="Header"/>
    </w:pPr>
    <w:r>
      <w:rPr>
        <w:noProof/>
      </w:rPr>
      <w:pict w14:anchorId="34FE9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761890" o:spid="_x0000_s2050" type="#_x0000_t136" style="position:absolute;margin-left:0;margin-top:0;width:454.65pt;height:181.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9F2"/>
    <w:multiLevelType w:val="hybridMultilevel"/>
    <w:tmpl w:val="7EC000C0"/>
    <w:lvl w:ilvl="0" w:tplc="AD3A0D60">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2A7F3E"/>
    <w:multiLevelType w:val="multilevel"/>
    <w:tmpl w:val="716008B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42F3F3C"/>
    <w:multiLevelType w:val="multilevel"/>
    <w:tmpl w:val="50565C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4A977B4"/>
    <w:multiLevelType w:val="multilevel"/>
    <w:tmpl w:val="23024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9AF2BC5"/>
    <w:multiLevelType w:val="multilevel"/>
    <w:tmpl w:val="A44EB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495879"/>
    <w:multiLevelType w:val="hybridMultilevel"/>
    <w:tmpl w:val="D7F2DF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4F65FC"/>
    <w:multiLevelType w:val="hybridMultilevel"/>
    <w:tmpl w:val="88D4B3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DD75719"/>
    <w:multiLevelType w:val="hybridMultilevel"/>
    <w:tmpl w:val="8FAC21C4"/>
    <w:lvl w:ilvl="0" w:tplc="CCF0ACD2">
      <w:start w:val="3"/>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2B34661"/>
    <w:multiLevelType w:val="hybridMultilevel"/>
    <w:tmpl w:val="6106786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338B286D"/>
    <w:multiLevelType w:val="multilevel"/>
    <w:tmpl w:val="1602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F6266E"/>
    <w:multiLevelType w:val="hybridMultilevel"/>
    <w:tmpl w:val="D9785B38"/>
    <w:lvl w:ilvl="0" w:tplc="9048BF3C">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59C7249"/>
    <w:multiLevelType w:val="multilevel"/>
    <w:tmpl w:val="333836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C550FB"/>
    <w:multiLevelType w:val="multilevel"/>
    <w:tmpl w:val="D6225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794F61"/>
    <w:multiLevelType w:val="hybridMultilevel"/>
    <w:tmpl w:val="F4C488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BBB3692"/>
    <w:multiLevelType w:val="multilevel"/>
    <w:tmpl w:val="9C726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7001180"/>
    <w:multiLevelType w:val="hybridMultilevel"/>
    <w:tmpl w:val="FD4E39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7E31B13"/>
    <w:multiLevelType w:val="hybridMultilevel"/>
    <w:tmpl w:val="9F0CFB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AEE476E"/>
    <w:multiLevelType w:val="multilevel"/>
    <w:tmpl w:val="2BEEC5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E097CC6"/>
    <w:multiLevelType w:val="multilevel"/>
    <w:tmpl w:val="15A00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0850A8"/>
    <w:multiLevelType w:val="hybridMultilevel"/>
    <w:tmpl w:val="A65822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0ED33A7"/>
    <w:multiLevelType w:val="multilevel"/>
    <w:tmpl w:val="AA365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A0E6FE5"/>
    <w:multiLevelType w:val="multilevel"/>
    <w:tmpl w:val="CCB60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BCC333E"/>
    <w:multiLevelType w:val="multilevel"/>
    <w:tmpl w:val="2AF091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FFC6189"/>
    <w:multiLevelType w:val="multilevel"/>
    <w:tmpl w:val="419ED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3"/>
  </w:num>
  <w:num w:numId="3">
    <w:abstractNumId w:val="17"/>
  </w:num>
  <w:num w:numId="4">
    <w:abstractNumId w:val="22"/>
  </w:num>
  <w:num w:numId="5">
    <w:abstractNumId w:val="1"/>
  </w:num>
  <w:num w:numId="6">
    <w:abstractNumId w:val="20"/>
  </w:num>
  <w:num w:numId="7">
    <w:abstractNumId w:val="2"/>
  </w:num>
  <w:num w:numId="8">
    <w:abstractNumId w:val="18"/>
  </w:num>
  <w:num w:numId="9">
    <w:abstractNumId w:val="9"/>
  </w:num>
  <w:num w:numId="10">
    <w:abstractNumId w:val="4"/>
  </w:num>
  <w:num w:numId="11">
    <w:abstractNumId w:val="23"/>
  </w:num>
  <w:num w:numId="12">
    <w:abstractNumId w:val="21"/>
  </w:num>
  <w:num w:numId="13">
    <w:abstractNumId w:val="12"/>
  </w:num>
  <w:num w:numId="14">
    <w:abstractNumId w:val="14"/>
  </w:num>
  <w:num w:numId="15">
    <w:abstractNumId w:val="7"/>
  </w:num>
  <w:num w:numId="16">
    <w:abstractNumId w:val="19"/>
  </w:num>
  <w:num w:numId="17">
    <w:abstractNumId w:val="5"/>
  </w:num>
  <w:num w:numId="18">
    <w:abstractNumId w:val="6"/>
  </w:num>
  <w:num w:numId="19">
    <w:abstractNumId w:val="13"/>
  </w:num>
  <w:num w:numId="20">
    <w:abstractNumId w:val="16"/>
  </w:num>
  <w:num w:numId="21">
    <w:abstractNumId w:val="15"/>
  </w:num>
  <w:num w:numId="22">
    <w:abstractNumId w:val="0"/>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AF"/>
    <w:rsid w:val="00021E3C"/>
    <w:rsid w:val="00032821"/>
    <w:rsid w:val="000C793C"/>
    <w:rsid w:val="000E3052"/>
    <w:rsid w:val="001072AD"/>
    <w:rsid w:val="0011778C"/>
    <w:rsid w:val="00141B2B"/>
    <w:rsid w:val="00193008"/>
    <w:rsid w:val="001D7083"/>
    <w:rsid w:val="002131DE"/>
    <w:rsid w:val="00215AC2"/>
    <w:rsid w:val="002219CE"/>
    <w:rsid w:val="002365BC"/>
    <w:rsid w:val="0024307B"/>
    <w:rsid w:val="00271F10"/>
    <w:rsid w:val="00280DF4"/>
    <w:rsid w:val="00280EE0"/>
    <w:rsid w:val="002A071C"/>
    <w:rsid w:val="002A0897"/>
    <w:rsid w:val="002A3926"/>
    <w:rsid w:val="002C26D3"/>
    <w:rsid w:val="002E419E"/>
    <w:rsid w:val="00344D02"/>
    <w:rsid w:val="00362E9C"/>
    <w:rsid w:val="00376F4C"/>
    <w:rsid w:val="004207B5"/>
    <w:rsid w:val="00436388"/>
    <w:rsid w:val="00463FC2"/>
    <w:rsid w:val="004954B7"/>
    <w:rsid w:val="00497E46"/>
    <w:rsid w:val="004D4509"/>
    <w:rsid w:val="004F6EFA"/>
    <w:rsid w:val="00507D50"/>
    <w:rsid w:val="0053345A"/>
    <w:rsid w:val="00547D4A"/>
    <w:rsid w:val="00563BA0"/>
    <w:rsid w:val="005B4839"/>
    <w:rsid w:val="005E191C"/>
    <w:rsid w:val="005F72AD"/>
    <w:rsid w:val="00624AD7"/>
    <w:rsid w:val="00673037"/>
    <w:rsid w:val="006C48BC"/>
    <w:rsid w:val="00733FCF"/>
    <w:rsid w:val="007405D8"/>
    <w:rsid w:val="00781E2A"/>
    <w:rsid w:val="00793CB2"/>
    <w:rsid w:val="007949A2"/>
    <w:rsid w:val="007A29BB"/>
    <w:rsid w:val="007D574B"/>
    <w:rsid w:val="00872DD3"/>
    <w:rsid w:val="008926D5"/>
    <w:rsid w:val="008B206D"/>
    <w:rsid w:val="00906E9D"/>
    <w:rsid w:val="00920AB1"/>
    <w:rsid w:val="009263AE"/>
    <w:rsid w:val="009524AF"/>
    <w:rsid w:val="00961195"/>
    <w:rsid w:val="00984810"/>
    <w:rsid w:val="0099534E"/>
    <w:rsid w:val="009B6097"/>
    <w:rsid w:val="009D3F19"/>
    <w:rsid w:val="009E10F7"/>
    <w:rsid w:val="00A1711C"/>
    <w:rsid w:val="00A3210B"/>
    <w:rsid w:val="00A47D42"/>
    <w:rsid w:val="00A62825"/>
    <w:rsid w:val="00A84902"/>
    <w:rsid w:val="00A90C58"/>
    <w:rsid w:val="00AC0279"/>
    <w:rsid w:val="00AC5FA5"/>
    <w:rsid w:val="00AC7879"/>
    <w:rsid w:val="00AD2A48"/>
    <w:rsid w:val="00AD5DCC"/>
    <w:rsid w:val="00B168BA"/>
    <w:rsid w:val="00B63CC5"/>
    <w:rsid w:val="00BE1080"/>
    <w:rsid w:val="00BE4AEE"/>
    <w:rsid w:val="00C0066D"/>
    <w:rsid w:val="00C11B92"/>
    <w:rsid w:val="00C15620"/>
    <w:rsid w:val="00C257E7"/>
    <w:rsid w:val="00C455FF"/>
    <w:rsid w:val="00C46F20"/>
    <w:rsid w:val="00C84201"/>
    <w:rsid w:val="00C84671"/>
    <w:rsid w:val="00CA6CFC"/>
    <w:rsid w:val="00CB216E"/>
    <w:rsid w:val="00CC388A"/>
    <w:rsid w:val="00CC6054"/>
    <w:rsid w:val="00CD2AA8"/>
    <w:rsid w:val="00CE7D50"/>
    <w:rsid w:val="00D232B2"/>
    <w:rsid w:val="00D32136"/>
    <w:rsid w:val="00D4206A"/>
    <w:rsid w:val="00D846DF"/>
    <w:rsid w:val="00DB0657"/>
    <w:rsid w:val="00DC278A"/>
    <w:rsid w:val="00E12EB3"/>
    <w:rsid w:val="00E213C7"/>
    <w:rsid w:val="00E44655"/>
    <w:rsid w:val="00E60C1B"/>
    <w:rsid w:val="00EA5767"/>
    <w:rsid w:val="00EA67A8"/>
    <w:rsid w:val="00EE2BD9"/>
    <w:rsid w:val="00F030C8"/>
    <w:rsid w:val="00F31EDC"/>
    <w:rsid w:val="00F4437D"/>
    <w:rsid w:val="00F448AF"/>
    <w:rsid w:val="00F53754"/>
    <w:rsid w:val="00F576B7"/>
    <w:rsid w:val="00F97919"/>
    <w:rsid w:val="00FA14EA"/>
    <w:rsid w:val="00FC6AD2"/>
    <w:rsid w:val="00FD10A1"/>
    <w:rsid w:val="00FF48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0623C69"/>
  <w15:docId w15:val="{07FD8425-039A-4097-925B-F1EB9E54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fr-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6B7"/>
    <w:rPr>
      <w:sz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F4437D"/>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3">
    <w:name w:val="toc 3"/>
    <w:basedOn w:val="Normal"/>
    <w:next w:val="Normal"/>
    <w:autoRedefine/>
    <w:uiPriority w:val="39"/>
    <w:unhideWhenUsed/>
    <w:rsid w:val="00F4437D"/>
    <w:pPr>
      <w:spacing w:after="100"/>
      <w:ind w:left="440"/>
    </w:pPr>
  </w:style>
  <w:style w:type="character" w:styleId="Hyperlink">
    <w:name w:val="Hyperlink"/>
    <w:basedOn w:val="DefaultParagraphFont"/>
    <w:uiPriority w:val="99"/>
    <w:unhideWhenUsed/>
    <w:rsid w:val="00F4437D"/>
    <w:rPr>
      <w:color w:val="0000FF" w:themeColor="hyperlink"/>
      <w:u w:val="single"/>
    </w:rPr>
  </w:style>
  <w:style w:type="paragraph" w:styleId="TOC1">
    <w:name w:val="toc 1"/>
    <w:basedOn w:val="Normal"/>
    <w:next w:val="Normal"/>
    <w:autoRedefine/>
    <w:uiPriority w:val="39"/>
    <w:unhideWhenUsed/>
    <w:rsid w:val="00F030C8"/>
    <w:pPr>
      <w:spacing w:after="100"/>
    </w:pPr>
  </w:style>
  <w:style w:type="paragraph" w:styleId="TOC2">
    <w:name w:val="toc 2"/>
    <w:basedOn w:val="Normal"/>
    <w:next w:val="Normal"/>
    <w:autoRedefine/>
    <w:uiPriority w:val="39"/>
    <w:unhideWhenUsed/>
    <w:rsid w:val="00F030C8"/>
    <w:pPr>
      <w:spacing w:after="100"/>
      <w:ind w:left="220"/>
    </w:pPr>
  </w:style>
  <w:style w:type="character" w:customStyle="1" w:styleId="Heading1Char">
    <w:name w:val="Heading 1 Char"/>
    <w:basedOn w:val="DefaultParagraphFont"/>
    <w:link w:val="Heading1"/>
    <w:uiPriority w:val="9"/>
    <w:rsid w:val="009524AF"/>
    <w:rPr>
      <w:sz w:val="40"/>
      <w:szCs w:val="40"/>
    </w:rPr>
  </w:style>
  <w:style w:type="paragraph" w:styleId="CommentSubject">
    <w:name w:val="annotation subject"/>
    <w:basedOn w:val="CommentText"/>
    <w:next w:val="CommentText"/>
    <w:link w:val="CommentSubjectChar"/>
    <w:uiPriority w:val="99"/>
    <w:semiHidden/>
    <w:unhideWhenUsed/>
    <w:rsid w:val="00C46F20"/>
    <w:rPr>
      <w:b/>
      <w:bCs/>
    </w:rPr>
  </w:style>
  <w:style w:type="character" w:customStyle="1" w:styleId="CommentSubjectChar">
    <w:name w:val="Comment Subject Char"/>
    <w:basedOn w:val="CommentTextChar"/>
    <w:link w:val="CommentSubject"/>
    <w:uiPriority w:val="99"/>
    <w:semiHidden/>
    <w:rsid w:val="00C46F20"/>
    <w:rPr>
      <w:b/>
      <w:bCs/>
      <w:sz w:val="20"/>
      <w:szCs w:val="20"/>
    </w:rPr>
  </w:style>
  <w:style w:type="character" w:styleId="UnresolvedMention">
    <w:name w:val="Unresolved Mention"/>
    <w:basedOn w:val="DefaultParagraphFont"/>
    <w:uiPriority w:val="99"/>
    <w:semiHidden/>
    <w:unhideWhenUsed/>
    <w:rsid w:val="00CA6CFC"/>
    <w:rPr>
      <w:color w:val="605E5C"/>
      <w:shd w:val="clear" w:color="auto" w:fill="E1DFDD"/>
    </w:rPr>
  </w:style>
  <w:style w:type="paragraph" w:styleId="ListParagraph">
    <w:name w:val="List Paragraph"/>
    <w:basedOn w:val="Normal"/>
    <w:uiPriority w:val="34"/>
    <w:qFormat/>
    <w:rsid w:val="00F97919"/>
    <w:pPr>
      <w:ind w:left="720"/>
      <w:contextualSpacing/>
    </w:pPr>
  </w:style>
  <w:style w:type="paragraph" w:styleId="Header">
    <w:name w:val="header"/>
    <w:basedOn w:val="Normal"/>
    <w:link w:val="HeaderChar"/>
    <w:uiPriority w:val="99"/>
    <w:unhideWhenUsed/>
    <w:rsid w:val="009E10F7"/>
    <w:pPr>
      <w:tabs>
        <w:tab w:val="center" w:pos="4536"/>
        <w:tab w:val="right" w:pos="9072"/>
      </w:tabs>
      <w:spacing w:line="240" w:lineRule="auto"/>
    </w:pPr>
  </w:style>
  <w:style w:type="character" w:customStyle="1" w:styleId="HeaderChar">
    <w:name w:val="Header Char"/>
    <w:basedOn w:val="DefaultParagraphFont"/>
    <w:link w:val="Header"/>
    <w:uiPriority w:val="99"/>
    <w:rsid w:val="009E10F7"/>
    <w:rPr>
      <w:sz w:val="24"/>
    </w:rPr>
  </w:style>
  <w:style w:type="paragraph" w:styleId="Footer">
    <w:name w:val="footer"/>
    <w:basedOn w:val="Normal"/>
    <w:link w:val="FooterChar"/>
    <w:uiPriority w:val="99"/>
    <w:unhideWhenUsed/>
    <w:rsid w:val="009E10F7"/>
    <w:pPr>
      <w:tabs>
        <w:tab w:val="center" w:pos="4536"/>
        <w:tab w:val="right" w:pos="9072"/>
      </w:tabs>
      <w:spacing w:line="240" w:lineRule="auto"/>
    </w:pPr>
  </w:style>
  <w:style w:type="character" w:customStyle="1" w:styleId="FooterChar">
    <w:name w:val="Footer Char"/>
    <w:basedOn w:val="DefaultParagraphFont"/>
    <w:link w:val="Footer"/>
    <w:uiPriority w:val="99"/>
    <w:rsid w:val="009E10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897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m.coe.int/letter-un-bodies-to-sg/16808e5e28" TargetMode="External"/><Relationship Id="rId18" Type="http://schemas.openxmlformats.org/officeDocument/2006/relationships/hyperlink" Target="https://www.hrw.org/news/2020/11/04/what-does-council-europe-have-against-people-disabilities" TargetMode="External"/><Relationship Id="rId26" Type="http://schemas.openxmlformats.org/officeDocument/2006/relationships/hyperlink" Target="https://undocs.org/A/HRC/44/48" TargetMode="External"/><Relationship Id="rId39" Type="http://schemas.openxmlformats.org/officeDocument/2006/relationships/hyperlink" Target="https://www.deepl.com/translator" TargetMode="External"/><Relationship Id="rId21" Type="http://schemas.openxmlformats.org/officeDocument/2006/relationships/hyperlink" Target="https://www.edf-feph.org/newsroom-news-compilation-statements-opposing-draft-protocol-oviedo-convention-council-europe/" TargetMode="External"/><Relationship Id="rId34" Type="http://schemas.openxmlformats.org/officeDocument/2006/relationships/hyperlink" Target="https://www.ncbi.nlm.nih.gov/pmc/articles/PMC6313239/" TargetMode="External"/><Relationship Id="rId42" Type="http://schemas.openxmlformats.org/officeDocument/2006/relationships/hyperlink" Target="mailto:dgi-cddh-bioethics@coe.int" TargetMode="External"/><Relationship Id="rId47" Type="http://schemas.openxmlformats.org/officeDocument/2006/relationships/hyperlink" Target="https://www.coe.int/en/web/cm/members-cm" TargetMode="External"/><Relationship Id="rId50" Type="http://schemas.openxmlformats.org/officeDocument/2006/relationships/hyperlink" Target="mailto:Jonas.bull@mhe-sme.org"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e.int/en/web/commissioner/view/-/asset_publisher/ugj3i6qSEkhZ/content/protecting-the-rights-of-people-with-psychosocial-disabilities/pop_up?redirect=%2Fen%2Fweb%2Fcommissioner%2Fview%3Fp_p_id%3D101_INSTANCE_ugj3i6qSEkhZ%26p_p_lifecycle%3D0%26p_p_state%3Dpop_up%26p_p_mode%3Dview%26_101_INSTANCE_ugj3i6qSEkhZ_delta%3D1%26_101_INSTANCE_ugj3i6qSEkhZ_keywords%3D%26_101_INSTANCE_ugj3i6qSEkhZ_advancedSearch%3Dfalse%26_101_INSTANCE_ugj3i6qSEkhZ_andOperator%3Dtrue%26p_r_p_564233524_resetCur%3Dfalse%26_101_INSTANCE_ugj3i6qSEkhZ_cur%3D5&amp;inheritRedirect=true" TargetMode="External"/><Relationship Id="rId29" Type="http://schemas.openxmlformats.org/officeDocument/2006/relationships/hyperlink" Target="https://documents-dds-ny.un.org/doc/UNDOC/LTD/G20/070/61/PDF/G2007061.pdf?OpenElement" TargetMode="External"/><Relationship Id="rId11" Type="http://schemas.openxmlformats.org/officeDocument/2006/relationships/hyperlink" Target="https://www.ohchr.org/Documents/HRBodies/CRPD/Statements/StatementOviedo_CRPD20th.docx" TargetMode="External"/><Relationship Id="rId24" Type="http://schemas.openxmlformats.org/officeDocument/2006/relationships/hyperlink" Target="https://documents-dds-ny.un.org/doc/UNDOC/GEN/G18/101/42/PDF/G1810142.pdf?OpenElement" TargetMode="External"/><Relationship Id="rId32" Type="http://schemas.openxmlformats.org/officeDocument/2006/relationships/hyperlink" Target="https://pubmed.ncbi.nlm.nih.gov/31284895/" TargetMode="External"/><Relationship Id="rId37" Type="http://schemas.openxmlformats.org/officeDocument/2006/relationships/hyperlink" Target="https://www.coe.int/en/web/bioethics/dh-bio" TargetMode="External"/><Relationship Id="rId40" Type="http://schemas.openxmlformats.org/officeDocument/2006/relationships/hyperlink" Target="https://www.deepl.com/translator" TargetMode="External"/><Relationship Id="rId45" Type="http://schemas.openxmlformats.org/officeDocument/2006/relationships/hyperlink" Target="mailto:DGI-CDDH@coe.int"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ennhri.org/news-and-blog/ennhri-statement-on-the-draft-additional-protocol-to-the-oviedo-convention/" TargetMode="External"/><Relationship Id="rId4" Type="http://schemas.openxmlformats.org/officeDocument/2006/relationships/settings" Target="settings.xml"/><Relationship Id="rId9" Type="http://schemas.openxmlformats.org/officeDocument/2006/relationships/hyperlink" Target="http://conventions.coe.int/Treaty/en/Treaties/Html/186.htm" TargetMode="External"/><Relationship Id="rId14" Type="http://schemas.openxmlformats.org/officeDocument/2006/relationships/hyperlink" Target="https://rm.coe.int/letter-un-bodies-to-sg/16808e5e28" TargetMode="External"/><Relationship Id="rId22" Type="http://schemas.openxmlformats.org/officeDocument/2006/relationships/hyperlink" Target="https://pace.coe.int/pdf/6b40e9ad16ce674d0e745bd20b974cd288e5d3143326667a8259ffe25682ae848428feba12/doc.%2014895.pdf" TargetMode="External"/><Relationship Id="rId27" Type="http://schemas.openxmlformats.org/officeDocument/2006/relationships/hyperlink" Target="https://www.ohchr.org/EN/HRBodies/HRC/RegularSessions/Session43/Documents/A_HRC_43_49_AdvanceEditedVersion.docx" TargetMode="External"/><Relationship Id="rId30" Type="http://schemas.openxmlformats.org/officeDocument/2006/relationships/hyperlink" Target="https://pubmed.ncbi.nlm.nih.gov/31284895/" TargetMode="External"/><Relationship Id="rId35" Type="http://schemas.openxmlformats.org/officeDocument/2006/relationships/hyperlink" Target="https://www.coe.int/en/web/about-us/structure" TargetMode="External"/><Relationship Id="rId43" Type="http://schemas.openxmlformats.org/officeDocument/2006/relationships/hyperlink" Target="http://ennhri.org/our-members/" TargetMode="External"/><Relationship Id="rId48" Type="http://schemas.openxmlformats.org/officeDocument/2006/relationships/hyperlink" Target="https://eu.jotform.com/build/210272627807354" TargetMode="External"/><Relationship Id="rId56" Type="http://schemas.openxmlformats.org/officeDocument/2006/relationships/footer" Target="footer2.xml"/><Relationship Id="rId8" Type="http://schemas.openxmlformats.org/officeDocument/2006/relationships/hyperlink" Target="http://conventions.coe.int/Treaty/en/Treaties/Html/168.htm" TargetMode="External"/><Relationship Id="rId51" Type="http://schemas.openxmlformats.org/officeDocument/2006/relationships/hyperlink" Target="https://treaties.un.org/Pages/ViewDetails.aspx?src=TREATY&amp;mtdsg_no=IV-15&amp;chapter=4&amp;clang=_en" TargetMode="External"/><Relationship Id="rId3" Type="http://schemas.openxmlformats.org/officeDocument/2006/relationships/styles" Target="styles.xml"/><Relationship Id="rId12" Type="http://schemas.openxmlformats.org/officeDocument/2006/relationships/hyperlink" Target="https://rm.coe.int/letter-un-bodies-to-sg/16808e5e28" TargetMode="External"/><Relationship Id="rId17" Type="http://schemas.openxmlformats.org/officeDocument/2006/relationships/hyperlink" Target="https://www.hrw.org/news/2018/11/21/human-rights-watch-letter-mr-jagland-additional-protocol-oviedo-convention" TargetMode="External"/><Relationship Id="rId25" Type="http://schemas.openxmlformats.org/officeDocument/2006/relationships/hyperlink" Target="https://www.un.org/en/ga/search/view_doc.asp?symbol=A/HRC/41/34" TargetMode="External"/><Relationship Id="rId33" Type="http://schemas.openxmlformats.org/officeDocument/2006/relationships/hyperlink" Target="https://www.ncbi.nlm.nih.gov/pmc/articles/PMC6313239/" TargetMode="External"/><Relationship Id="rId38" Type="http://schemas.openxmlformats.org/officeDocument/2006/relationships/hyperlink" Target="https://rm.coe.int/steering-committee-for-human-rights-cddh-cddh-report-on-the-place-of-t/1680994279" TargetMode="External"/><Relationship Id="rId46" Type="http://schemas.openxmlformats.org/officeDocument/2006/relationships/hyperlink" Target="mailto:DGI-CDDH-Reform@coe.int" TargetMode="External"/><Relationship Id="rId59" Type="http://schemas.openxmlformats.org/officeDocument/2006/relationships/fontTable" Target="fontTable.xml"/><Relationship Id="rId20" Type="http://schemas.openxmlformats.org/officeDocument/2006/relationships/hyperlink" Target="https://juridique.defenseurdesdroits.fr/doc_num.php?explnum_id=18202" TargetMode="External"/><Relationship Id="rId41" Type="http://schemas.openxmlformats.org/officeDocument/2006/relationships/hyperlink" Target="https://www.coe.int/en/web/bioethics/abridged-reports"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mantic-pace.net/tools/pdf.aspx?doc=aHR0cDovL2Fzc2VtYmx5LmNvZS5pbnQvbncveG1sL1hSZWYvWDJILURXLWV4dHIuYXNwP2ZpbGVpZD0yODA0MSZsYW5nPUVO&amp;xsl=aHR0cDovL3NlbWFudGljcGFjZS5uZXQvWHNsdC9QZGYvWFJlZi1XRC1BVC1YTUwyUERGLnhzbA==&amp;xsltparams=ZmlsZWlkPTI4MDQx" TargetMode="External"/><Relationship Id="rId23" Type="http://schemas.openxmlformats.org/officeDocument/2006/relationships/hyperlink" Target="https://www.mhe-sme.org/mapping-exclusion/" TargetMode="External"/><Relationship Id="rId28" Type="http://schemas.openxmlformats.org/officeDocument/2006/relationships/hyperlink" Target="https://documents-dds-ny.un.org/doc/UNDOC/LTD/G20/070/61/PDF/G2007061.pdf?OpenElement" TargetMode="External"/><Relationship Id="rId36" Type="http://schemas.openxmlformats.org/officeDocument/2006/relationships/image" Target="media/image1.jpg"/><Relationship Id="rId49" Type="http://schemas.openxmlformats.org/officeDocument/2006/relationships/hyperlink" Target="mailto:marine.uldry@edf-feph.org" TargetMode="External"/><Relationship Id="rId57" Type="http://schemas.openxmlformats.org/officeDocument/2006/relationships/header" Target="header3.xml"/><Relationship Id="rId10" Type="http://schemas.openxmlformats.org/officeDocument/2006/relationships/hyperlink" Target="http://conventions.coe.int/Treaty/en/Treaties/Html/203.htm" TargetMode="External"/><Relationship Id="rId31" Type="http://schemas.openxmlformats.org/officeDocument/2006/relationships/hyperlink" Target="https://pubmed.ncbi.nlm.nih.gov/31284895/" TargetMode="External"/><Relationship Id="rId44" Type="http://schemas.openxmlformats.org/officeDocument/2006/relationships/hyperlink" Target="https://www.archive.equineteurope.org/-Equinet-Members-" TargetMode="External"/><Relationship Id="rId52" Type="http://schemas.openxmlformats.org/officeDocument/2006/relationships/hyperlink" Target="https://www.coe.int/en/web/conventions/full-list/-/conventions/treaty/164/signatures?p_auth=wzRSnmOH"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B76B-DF96-4DE0-AA8F-BD23A2CA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6713</Words>
  <Characters>38268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Riaza</dc:creator>
  <cp:lastModifiedBy>Raquel Riaza</cp:lastModifiedBy>
  <cp:revision>2</cp:revision>
  <dcterms:created xsi:type="dcterms:W3CDTF">2021-03-04T19:26:00Z</dcterms:created>
  <dcterms:modified xsi:type="dcterms:W3CDTF">2021-03-04T19:26:00Z</dcterms:modified>
</cp:coreProperties>
</file>