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DA9" w:rsidRPr="004126BE" w:rsidRDefault="00D33DA9" w:rsidP="004126BE">
      <w:pPr>
        <w:widowControl w:val="0"/>
        <w:autoSpaceDE w:val="0"/>
        <w:autoSpaceDN w:val="0"/>
        <w:adjustRightInd w:val="0"/>
        <w:spacing w:after="0" w:line="360" w:lineRule="auto"/>
        <w:ind w:right="78"/>
        <w:jc w:val="center"/>
        <w:rPr>
          <w:rFonts w:ascii="Arial" w:eastAsia="Times New Roman" w:hAnsi="Arial" w:cs="Arial"/>
          <w:b/>
          <w:color w:val="FF2A47"/>
          <w:sz w:val="28"/>
          <w:szCs w:val="28"/>
          <w:lang w:val="en-US"/>
        </w:rPr>
      </w:pPr>
      <w:bookmarkStart w:id="0" w:name="_Toc485825278"/>
      <w:r w:rsidRPr="004126BE">
        <w:rPr>
          <w:rFonts w:ascii="Arial" w:eastAsia="Times New Roman" w:hAnsi="Arial" w:cs="Arial"/>
          <w:b/>
          <w:color w:val="FF2A47"/>
          <w:sz w:val="28"/>
          <w:szCs w:val="28"/>
          <w:lang w:val="en-US"/>
        </w:rPr>
        <w:t>Minutes of the Youth Committee Meeting</w:t>
      </w:r>
      <w:bookmarkEnd w:id="0"/>
    </w:p>
    <w:p w:rsidR="00577488" w:rsidRPr="004126BE" w:rsidRDefault="00D33DA9" w:rsidP="004126BE">
      <w:pPr>
        <w:widowControl w:val="0"/>
        <w:autoSpaceDE w:val="0"/>
        <w:autoSpaceDN w:val="0"/>
        <w:adjustRightInd w:val="0"/>
        <w:spacing w:after="0" w:line="360" w:lineRule="auto"/>
        <w:ind w:right="78"/>
        <w:jc w:val="center"/>
        <w:rPr>
          <w:rFonts w:ascii="Arial" w:eastAsia="Times New Roman" w:hAnsi="Arial" w:cs="Arial"/>
          <w:b/>
          <w:color w:val="FF2A47"/>
          <w:sz w:val="28"/>
          <w:szCs w:val="28"/>
          <w:lang w:val="en-US"/>
        </w:rPr>
      </w:pPr>
      <w:r w:rsidRPr="004126BE">
        <w:rPr>
          <w:rFonts w:ascii="Arial" w:eastAsia="Times New Roman" w:hAnsi="Arial" w:cs="Arial"/>
          <w:b/>
          <w:color w:val="FF2A47"/>
          <w:sz w:val="28"/>
          <w:szCs w:val="28"/>
          <w:lang w:val="en-US"/>
        </w:rPr>
        <w:t>22 March 2019 Bucharest Romania</w:t>
      </w:r>
    </w:p>
    <w:p w:rsidR="00577488" w:rsidRPr="00577488" w:rsidRDefault="00577488" w:rsidP="00577488">
      <w:pPr>
        <w:spacing w:after="0"/>
        <w:rPr>
          <w:rFonts w:ascii="Arial" w:eastAsia="Times New Roman" w:hAnsi="Arial" w:cs="Arial"/>
          <w:lang w:val="en-US"/>
        </w:rPr>
      </w:pPr>
    </w:p>
    <w:p w:rsidR="00D33DA9" w:rsidRDefault="00D33DA9" w:rsidP="00D33DA9">
      <w:pPr>
        <w:rPr>
          <w:lang w:val="en-GB"/>
        </w:rPr>
      </w:pPr>
      <w:r w:rsidRPr="00EC1ABC">
        <w:rPr>
          <w:b/>
          <w:lang w:val="en-GB"/>
        </w:rPr>
        <w:t>Date</w:t>
      </w:r>
      <w:r>
        <w:rPr>
          <w:lang w:val="en-GB"/>
        </w:rPr>
        <w:t xml:space="preserve">: </w:t>
      </w:r>
      <w:r w:rsidR="00EC1ABC">
        <w:rPr>
          <w:lang w:val="en-GB"/>
        </w:rPr>
        <w:tab/>
      </w:r>
      <w:r w:rsidR="00EC1ABC">
        <w:rPr>
          <w:lang w:val="en-GB"/>
        </w:rPr>
        <w:tab/>
      </w:r>
      <w:r w:rsidR="00EC1ABC">
        <w:rPr>
          <w:lang w:val="en-GB"/>
        </w:rPr>
        <w:tab/>
      </w:r>
      <w:r>
        <w:rPr>
          <w:lang w:val="en-GB"/>
        </w:rPr>
        <w:t xml:space="preserve">22 March 2019 </w:t>
      </w:r>
    </w:p>
    <w:p w:rsidR="00EC1ABC" w:rsidRDefault="00D33DA9" w:rsidP="00EC1ABC">
      <w:pPr>
        <w:ind w:left="2120" w:hanging="2120"/>
        <w:rPr>
          <w:lang w:val="en-GB"/>
        </w:rPr>
      </w:pPr>
      <w:r w:rsidRPr="00EC1ABC">
        <w:rPr>
          <w:b/>
          <w:lang w:val="en-GB"/>
        </w:rPr>
        <w:t>Present</w:t>
      </w:r>
      <w:r w:rsidRPr="00FA15D1">
        <w:rPr>
          <w:lang w:val="en-GB"/>
        </w:rPr>
        <w:t xml:space="preserve">: </w:t>
      </w:r>
      <w:r w:rsidR="00EC1ABC">
        <w:rPr>
          <w:lang w:val="en-GB"/>
        </w:rPr>
        <w:tab/>
      </w:r>
      <w:r w:rsidR="00EC1ABC">
        <w:rPr>
          <w:lang w:val="en-GB"/>
        </w:rPr>
        <w:tab/>
      </w:r>
      <w:r w:rsidRPr="00FA15D1">
        <w:rPr>
          <w:lang w:val="en-GB"/>
        </w:rPr>
        <w:t xml:space="preserve">Kamil </w:t>
      </w:r>
      <w:proofErr w:type="spellStart"/>
      <w:r w:rsidRPr="00FA15D1">
        <w:rPr>
          <w:lang w:val="en-GB"/>
        </w:rPr>
        <w:t>Goungor</w:t>
      </w:r>
      <w:proofErr w:type="spellEnd"/>
      <w:r w:rsidRPr="00FA15D1">
        <w:rPr>
          <w:lang w:val="en-GB"/>
        </w:rPr>
        <w:t xml:space="preserve"> </w:t>
      </w:r>
      <w:r>
        <w:rPr>
          <w:lang w:val="en-GB"/>
        </w:rPr>
        <w:t>(</w:t>
      </w:r>
      <w:r w:rsidRPr="00FA15D1">
        <w:rPr>
          <w:lang w:val="en-GB"/>
        </w:rPr>
        <w:t>chair</w:t>
      </w:r>
      <w:r>
        <w:rPr>
          <w:lang w:val="en-GB"/>
        </w:rPr>
        <w:t>)</w:t>
      </w:r>
      <w:r w:rsidRPr="00FA15D1">
        <w:rPr>
          <w:lang w:val="en-GB"/>
        </w:rPr>
        <w:t xml:space="preserve">, </w:t>
      </w:r>
      <w:r w:rsidRPr="008D1E55">
        <w:rPr>
          <w:lang w:val="en-GB"/>
        </w:rPr>
        <w:t xml:space="preserve">Matthieu </w:t>
      </w:r>
      <w:proofErr w:type="spellStart"/>
      <w:r w:rsidRPr="008D1E55">
        <w:rPr>
          <w:lang w:val="en-GB"/>
        </w:rPr>
        <w:t>Chatelin</w:t>
      </w:r>
      <w:proofErr w:type="spellEnd"/>
      <w:r w:rsidRPr="00FA15D1">
        <w:rPr>
          <w:lang w:val="en-GB"/>
        </w:rPr>
        <w:t xml:space="preserve">, Francesca </w:t>
      </w:r>
      <w:proofErr w:type="spellStart"/>
      <w:r w:rsidRPr="00FA15D1">
        <w:rPr>
          <w:lang w:val="en-GB"/>
        </w:rPr>
        <w:t>Sbianchi</w:t>
      </w:r>
      <w:proofErr w:type="spellEnd"/>
      <w:r w:rsidRPr="00FA15D1">
        <w:rPr>
          <w:lang w:val="en-GB"/>
        </w:rPr>
        <w:t>,</w:t>
      </w:r>
      <w:r>
        <w:rPr>
          <w:lang w:val="en-GB"/>
        </w:rPr>
        <w:t xml:space="preserve"> </w:t>
      </w:r>
      <w:proofErr w:type="spellStart"/>
      <w:r w:rsidRPr="008D1E55">
        <w:rPr>
          <w:lang w:val="en-GB"/>
        </w:rPr>
        <w:t>Sigríður</w:t>
      </w:r>
      <w:proofErr w:type="spellEnd"/>
      <w:r w:rsidRPr="008D1E55">
        <w:rPr>
          <w:lang w:val="en-GB"/>
        </w:rPr>
        <w:t xml:space="preserve"> </w:t>
      </w:r>
      <w:proofErr w:type="spellStart"/>
      <w:r w:rsidRPr="008D1E55">
        <w:rPr>
          <w:lang w:val="en-GB"/>
        </w:rPr>
        <w:t>Fossberg</w:t>
      </w:r>
      <w:proofErr w:type="spellEnd"/>
      <w:r w:rsidRPr="008D1E55">
        <w:rPr>
          <w:lang w:val="en-GB"/>
        </w:rPr>
        <w:t xml:space="preserve"> </w:t>
      </w:r>
      <w:proofErr w:type="spellStart"/>
      <w:r w:rsidRPr="008D1E55">
        <w:rPr>
          <w:lang w:val="en-GB"/>
        </w:rPr>
        <w:t>Thorlacius</w:t>
      </w:r>
      <w:proofErr w:type="spellEnd"/>
      <w:r>
        <w:rPr>
          <w:lang w:val="en-GB"/>
        </w:rPr>
        <w:t xml:space="preserve"> (</w:t>
      </w:r>
      <w:r w:rsidRPr="00FA15D1">
        <w:rPr>
          <w:lang w:val="en-GB"/>
        </w:rPr>
        <w:t>members</w:t>
      </w:r>
      <w:r>
        <w:rPr>
          <w:lang w:val="en-GB"/>
        </w:rPr>
        <w:t xml:space="preserve">) </w:t>
      </w:r>
      <w:r w:rsidRPr="00FA15D1">
        <w:rPr>
          <w:lang w:val="en-GB"/>
        </w:rPr>
        <w:t>an</w:t>
      </w:r>
      <w:r>
        <w:rPr>
          <w:lang w:val="en-GB"/>
        </w:rPr>
        <w:t xml:space="preserve">d Humberto </w:t>
      </w:r>
      <w:proofErr w:type="spellStart"/>
      <w:r>
        <w:rPr>
          <w:lang w:val="en-GB"/>
        </w:rPr>
        <w:t>Insolera</w:t>
      </w:r>
      <w:proofErr w:type="spellEnd"/>
      <w:r>
        <w:rPr>
          <w:lang w:val="en-GB"/>
        </w:rPr>
        <w:t xml:space="preserve"> substitute focal point from the Executive Committee. </w:t>
      </w:r>
    </w:p>
    <w:p w:rsidR="00D33DA9" w:rsidRPr="00FA15D1" w:rsidRDefault="00D33DA9" w:rsidP="00EC1ABC">
      <w:pPr>
        <w:ind w:left="2120" w:hanging="2120"/>
        <w:rPr>
          <w:lang w:val="en-GB"/>
        </w:rPr>
      </w:pPr>
      <w:r w:rsidRPr="00EC1ABC">
        <w:rPr>
          <w:b/>
          <w:lang w:val="en-GB"/>
        </w:rPr>
        <w:t>In attendance</w:t>
      </w:r>
      <w:r>
        <w:rPr>
          <w:lang w:val="en-GB"/>
        </w:rPr>
        <w:t xml:space="preserve">: </w:t>
      </w:r>
      <w:r w:rsidR="00EC1ABC">
        <w:rPr>
          <w:lang w:val="en-GB"/>
        </w:rPr>
        <w:tab/>
      </w:r>
      <w:r>
        <w:rPr>
          <w:lang w:val="en-GB"/>
        </w:rPr>
        <w:t xml:space="preserve">Loredana Dicsi from EDF secretariat, Tina and </w:t>
      </w:r>
      <w:proofErr w:type="spellStart"/>
      <w:r>
        <w:rPr>
          <w:lang w:val="en-GB"/>
        </w:rPr>
        <w:t>Gerdinand</w:t>
      </w:r>
      <w:proofErr w:type="spellEnd"/>
      <w:r>
        <w:rPr>
          <w:lang w:val="en-GB"/>
        </w:rPr>
        <w:t>, International Sign Language interpreters.</w:t>
      </w:r>
      <w:r>
        <w:rPr>
          <w:lang w:val="en-GB"/>
        </w:rPr>
        <w:tab/>
      </w:r>
    </w:p>
    <w:p w:rsidR="00EC1ABC" w:rsidRDefault="00D33DA9" w:rsidP="00D33DA9">
      <w:pPr>
        <w:rPr>
          <w:lang w:val="en-GB"/>
        </w:rPr>
      </w:pPr>
      <w:r w:rsidRPr="00EC1ABC">
        <w:rPr>
          <w:b/>
          <w:lang w:val="en-GB"/>
        </w:rPr>
        <w:t>Apologies</w:t>
      </w:r>
      <w:r w:rsidRPr="00FA15D1">
        <w:rPr>
          <w:lang w:val="en-GB"/>
        </w:rPr>
        <w:t xml:space="preserve">: </w:t>
      </w:r>
      <w:r w:rsidR="00EC1ABC">
        <w:rPr>
          <w:lang w:val="en-GB"/>
        </w:rPr>
        <w:tab/>
      </w:r>
      <w:r w:rsidR="00EC1ABC">
        <w:rPr>
          <w:lang w:val="en-GB"/>
        </w:rPr>
        <w:tab/>
      </w:r>
      <w:r w:rsidRPr="00FA15D1">
        <w:rPr>
          <w:lang w:val="en-GB"/>
        </w:rPr>
        <w:t xml:space="preserve">Danny Canal, </w:t>
      </w:r>
      <w:r w:rsidRPr="008D1E55">
        <w:rPr>
          <w:lang w:val="en-GB"/>
        </w:rPr>
        <w:t xml:space="preserve">Dominique de </w:t>
      </w:r>
      <w:proofErr w:type="spellStart"/>
      <w:r w:rsidRPr="008D1E55">
        <w:rPr>
          <w:lang w:val="en-GB"/>
        </w:rPr>
        <w:t>Marné</w:t>
      </w:r>
      <w:proofErr w:type="spellEnd"/>
      <w:r>
        <w:rPr>
          <w:lang w:val="en-GB"/>
        </w:rPr>
        <w:t xml:space="preserve">, </w:t>
      </w:r>
      <w:r w:rsidRPr="00FA15D1">
        <w:rPr>
          <w:lang w:val="en-GB"/>
        </w:rPr>
        <w:t>Victor R</w:t>
      </w:r>
      <w:r>
        <w:rPr>
          <w:lang w:val="en-GB"/>
        </w:rPr>
        <w:t>eh</w:t>
      </w:r>
      <w:r w:rsidRPr="00FA15D1">
        <w:rPr>
          <w:lang w:val="en-GB"/>
        </w:rPr>
        <w:t>n and Erika Becerra</w:t>
      </w:r>
      <w:r>
        <w:rPr>
          <w:lang w:val="en-GB"/>
        </w:rPr>
        <w:t xml:space="preserve"> </w:t>
      </w:r>
    </w:p>
    <w:p w:rsidR="00EC1ABC" w:rsidRPr="004126BE" w:rsidRDefault="00EC1ABC" w:rsidP="00EC1ABC">
      <w:pPr>
        <w:pStyle w:val="Heading2"/>
        <w:rPr>
          <w:rFonts w:ascii="Arial" w:eastAsia="Times New Roman" w:hAnsi="Arial" w:cs="Arial"/>
          <w:color w:val="007AB7"/>
        </w:rPr>
      </w:pPr>
      <w:r w:rsidRPr="004126BE">
        <w:rPr>
          <w:rFonts w:ascii="Arial" w:eastAsia="Times New Roman" w:hAnsi="Arial" w:cs="Arial"/>
          <w:color w:val="007AB7"/>
        </w:rPr>
        <w:t>Welcome and adoption of the agenda</w:t>
      </w:r>
    </w:p>
    <w:p w:rsidR="00D33DA9" w:rsidRPr="00FA15D1" w:rsidRDefault="00D33DA9" w:rsidP="00D33DA9">
      <w:pPr>
        <w:rPr>
          <w:lang w:val="en-GB"/>
        </w:rPr>
      </w:pPr>
      <w:r>
        <w:rPr>
          <w:lang w:val="en-GB"/>
        </w:rPr>
        <w:t>(</w:t>
      </w:r>
      <w:r w:rsidRPr="008D1E55">
        <w:rPr>
          <w:lang w:val="en-GB"/>
        </w:rPr>
        <w:t xml:space="preserve">Loredana Dicsi informed the committee that Erika’s correspondence from </w:t>
      </w:r>
      <w:proofErr w:type="spellStart"/>
      <w:r w:rsidRPr="008D1E55">
        <w:rPr>
          <w:lang w:val="en-GB"/>
        </w:rPr>
        <w:t>Amsterdan</w:t>
      </w:r>
      <w:proofErr w:type="spellEnd"/>
      <w:r w:rsidRPr="008D1E55">
        <w:rPr>
          <w:lang w:val="en-GB"/>
        </w:rPr>
        <w:t xml:space="preserve"> left with delay so she may will not be a</w:t>
      </w:r>
      <w:r>
        <w:rPr>
          <w:lang w:val="en-GB"/>
        </w:rPr>
        <w:t>t the first part of the meeting).</w:t>
      </w:r>
    </w:p>
    <w:p w:rsidR="00D33DA9" w:rsidRDefault="00D33DA9" w:rsidP="00D33DA9">
      <w:pPr>
        <w:rPr>
          <w:lang w:val="en-GB"/>
        </w:rPr>
      </w:pPr>
      <w:r>
        <w:rPr>
          <w:lang w:val="en-GB"/>
        </w:rPr>
        <w:t>The chair welcomed the committee members and opened the meeting. He asked if there were any points to add the agenda. As no one had anything to add the agenda was adopted by the entire committee.</w:t>
      </w:r>
    </w:p>
    <w:p w:rsidR="00D33DA9" w:rsidRPr="004126BE" w:rsidRDefault="00D33DA9" w:rsidP="00EC1ABC">
      <w:pPr>
        <w:pStyle w:val="Heading2"/>
        <w:rPr>
          <w:rFonts w:ascii="Arial" w:eastAsia="Times New Roman" w:hAnsi="Arial" w:cs="Arial"/>
          <w:color w:val="007AB7"/>
        </w:rPr>
      </w:pPr>
      <w:r w:rsidRPr="004126BE">
        <w:rPr>
          <w:rFonts w:ascii="Arial" w:eastAsia="Times New Roman" w:hAnsi="Arial" w:cs="Arial"/>
          <w:color w:val="007AB7"/>
        </w:rPr>
        <w:t>Updates from EDF</w:t>
      </w:r>
    </w:p>
    <w:p w:rsidR="00D33DA9" w:rsidRDefault="00D33DA9" w:rsidP="00D33DA9">
      <w:pPr>
        <w:rPr>
          <w:lang w:val="en-GB"/>
        </w:rPr>
      </w:pPr>
      <w:r>
        <w:rPr>
          <w:lang w:val="en-GB"/>
        </w:rPr>
        <w:t xml:space="preserve">Since the beginning of the year some new colleagues joined the staff. Mher </w:t>
      </w:r>
      <w:r w:rsidRPr="008D1E55">
        <w:rPr>
          <w:lang w:val="en-GB"/>
        </w:rPr>
        <w:t>Hakobyan</w:t>
      </w:r>
      <w:r>
        <w:rPr>
          <w:lang w:val="en-GB"/>
        </w:rPr>
        <w:t xml:space="preserve"> as Accessibility officer, </w:t>
      </w:r>
      <w:proofErr w:type="spellStart"/>
      <w:r>
        <w:rPr>
          <w:lang w:val="en-GB"/>
        </w:rPr>
        <w:t>Ioanna</w:t>
      </w:r>
      <w:proofErr w:type="spellEnd"/>
      <w:r>
        <w:rPr>
          <w:lang w:val="en-GB"/>
        </w:rPr>
        <w:t xml:space="preserve"> </w:t>
      </w:r>
      <w:r w:rsidRPr="008D1E55">
        <w:rPr>
          <w:lang w:val="en-GB"/>
        </w:rPr>
        <w:t>Tsigiridi</w:t>
      </w:r>
      <w:r>
        <w:rPr>
          <w:lang w:val="en-GB"/>
        </w:rPr>
        <w:t xml:space="preserve"> as e-accessibility assistant and Raquel Riaza as Events officer (She will start in April). EDF is recruiting other staff so there will be other people too. </w:t>
      </w:r>
    </w:p>
    <w:p w:rsidR="00D33DA9" w:rsidRDefault="00D33DA9" w:rsidP="00D33DA9">
      <w:pPr>
        <w:rPr>
          <w:lang w:val="en-GB"/>
        </w:rPr>
      </w:pPr>
      <w:r>
        <w:rPr>
          <w:lang w:val="en-GB"/>
        </w:rPr>
        <w:t xml:space="preserve">Loredana gave other quick updates on what is ongoing at EDF before giving detailed updates on youth policies and projects EDF was involved in. </w:t>
      </w:r>
    </w:p>
    <w:p w:rsidR="00D33DA9" w:rsidRPr="004126BE" w:rsidRDefault="00D33DA9" w:rsidP="00D33DA9">
      <w:pPr>
        <w:pStyle w:val="Heading2"/>
        <w:rPr>
          <w:rFonts w:ascii="Arial" w:eastAsia="Times New Roman" w:hAnsi="Arial" w:cs="Arial"/>
          <w:color w:val="007AB7"/>
        </w:rPr>
      </w:pPr>
      <w:r w:rsidRPr="004126BE">
        <w:rPr>
          <w:rFonts w:ascii="Arial" w:eastAsia="Times New Roman" w:hAnsi="Arial" w:cs="Arial"/>
          <w:color w:val="007AB7"/>
        </w:rPr>
        <w:t>Seminar on Employment of Youth with disabilities</w:t>
      </w:r>
    </w:p>
    <w:p w:rsidR="00D33DA9" w:rsidRPr="00FA15D1" w:rsidRDefault="00D33DA9" w:rsidP="00D33DA9">
      <w:pPr>
        <w:rPr>
          <w:lang w:val="en-GB"/>
        </w:rPr>
      </w:pPr>
      <w:r>
        <w:rPr>
          <w:lang w:val="en-GB"/>
        </w:rPr>
        <w:t xml:space="preserve">Loredana explained the programme to the committee. Mathieu and Kamil will speak during the event, Kamil discussed already with Haydn and Mathieu will do it after the meeting, </w:t>
      </w:r>
      <w:proofErr w:type="gramStart"/>
      <w:r>
        <w:rPr>
          <w:lang w:val="en-GB"/>
        </w:rPr>
        <w:t>in order to</w:t>
      </w:r>
      <w:proofErr w:type="gramEnd"/>
      <w:r>
        <w:rPr>
          <w:lang w:val="en-GB"/>
        </w:rPr>
        <w:t xml:space="preserve"> prepare. Francesca will facilitate a panel and </w:t>
      </w:r>
      <w:proofErr w:type="spellStart"/>
      <w:r w:rsidRPr="008D1E55">
        <w:rPr>
          <w:lang w:val="en-GB"/>
        </w:rPr>
        <w:t>Sigríður</w:t>
      </w:r>
      <w:proofErr w:type="spellEnd"/>
      <w:r w:rsidRPr="008D1E55">
        <w:rPr>
          <w:lang w:val="en-GB"/>
        </w:rPr>
        <w:t xml:space="preserve"> </w:t>
      </w:r>
      <w:r>
        <w:rPr>
          <w:lang w:val="en-GB"/>
        </w:rPr>
        <w:t xml:space="preserve">and Erika will hand over the prices; The committee was asked if everything was clear to all. The outcomes of the seminar were discussed at a later point. </w:t>
      </w:r>
    </w:p>
    <w:p w:rsidR="00D33DA9" w:rsidRPr="004126BE" w:rsidRDefault="00D33DA9" w:rsidP="00D33DA9">
      <w:pPr>
        <w:pStyle w:val="Heading2"/>
        <w:rPr>
          <w:rFonts w:ascii="Arial" w:eastAsia="Times New Roman" w:hAnsi="Arial" w:cs="Arial"/>
          <w:color w:val="007AB7"/>
        </w:rPr>
      </w:pPr>
      <w:r w:rsidRPr="004126BE">
        <w:rPr>
          <w:rFonts w:ascii="Arial" w:eastAsia="Times New Roman" w:hAnsi="Arial" w:cs="Arial"/>
          <w:color w:val="007AB7"/>
        </w:rPr>
        <w:t>Inclusive Mobility Alliance</w:t>
      </w:r>
    </w:p>
    <w:p w:rsidR="00D33DA9" w:rsidRDefault="00D33DA9" w:rsidP="00D33DA9">
      <w:pPr>
        <w:rPr>
          <w:lang w:val="en-GB"/>
        </w:rPr>
      </w:pPr>
      <w:r>
        <w:rPr>
          <w:lang w:val="en-GB"/>
        </w:rPr>
        <w:t>During its last phase of the project the members of the alliance, of which EDF was part (Francesca is also participating, representing her Italian organization), made recommendations for the decision makers such as the European Commission, Parliament and National Governments, for Erasmus and National Agencies dealing with the finding management and beneficiaries such as universities, organisations, students and young people.</w:t>
      </w:r>
    </w:p>
    <w:p w:rsidR="00D33DA9" w:rsidRDefault="00D33DA9" w:rsidP="00D33DA9">
      <w:pPr>
        <w:rPr>
          <w:lang w:val="en-GB"/>
        </w:rPr>
      </w:pPr>
      <w:r>
        <w:rPr>
          <w:lang w:val="en-GB"/>
        </w:rPr>
        <w:t xml:space="preserve">The recommendations have been presented during the end event held on 23 January at the European parliament. During that Final Event EDF President, Yannis </w:t>
      </w:r>
      <w:proofErr w:type="spellStart"/>
      <w:r>
        <w:rPr>
          <w:lang w:val="en-GB"/>
        </w:rPr>
        <w:t>Vardakastanis</w:t>
      </w:r>
      <w:proofErr w:type="spellEnd"/>
      <w:r>
        <w:rPr>
          <w:lang w:val="en-GB"/>
        </w:rPr>
        <w:t>, took also the floor and signed the declaration of inclusive mobilities.</w:t>
      </w:r>
    </w:p>
    <w:p w:rsidR="00D33DA9" w:rsidRDefault="00D33DA9" w:rsidP="00D33DA9">
      <w:pPr>
        <w:rPr>
          <w:lang w:val="en-GB"/>
        </w:rPr>
      </w:pPr>
      <w:r>
        <w:rPr>
          <w:lang w:val="en-GB"/>
        </w:rPr>
        <w:lastRenderedPageBreak/>
        <w:t>The European Students Network (ESN) that coordinated the project proposed a follow up project to make sure that the Alliance continues. The project that takes the form of a two years strategic partnership will be submitted to the European Commission at the end of the month. In June the partners will receive a response whether the project was accepted or not. EDF will be a full partner.</w:t>
      </w:r>
    </w:p>
    <w:p w:rsidR="00D33DA9" w:rsidRPr="00965E8D" w:rsidRDefault="00D33DA9" w:rsidP="00D33DA9">
      <w:pPr>
        <w:rPr>
          <w:lang w:val="en-GB"/>
        </w:rPr>
      </w:pPr>
      <w:r>
        <w:rPr>
          <w:lang w:val="en-GB"/>
        </w:rPr>
        <w:t xml:space="preserve">The project aims to allow the alliance to meet twice a year, to invest in a unique platform to gather information around mobilities, provide the EU and National authorities with recommendations, gather data etc.  </w:t>
      </w:r>
    </w:p>
    <w:p w:rsidR="00D33DA9" w:rsidRDefault="00D33DA9" w:rsidP="00D33DA9">
      <w:pPr>
        <w:rPr>
          <w:lang w:val="en-GB"/>
        </w:rPr>
      </w:pPr>
      <w:r>
        <w:rPr>
          <w:lang w:val="en-GB"/>
        </w:rPr>
        <w:t xml:space="preserve">A discussion raised regarding the necessity of this project. </w:t>
      </w:r>
    </w:p>
    <w:p w:rsidR="00D33DA9" w:rsidRDefault="00D33DA9" w:rsidP="00D33DA9">
      <w:pPr>
        <w:rPr>
          <w:lang w:val="en-GB"/>
        </w:rPr>
      </w:pPr>
      <w:r>
        <w:rPr>
          <w:lang w:val="en-GB"/>
        </w:rPr>
        <w:t>Matthieu explained that a</w:t>
      </w:r>
      <w:r w:rsidRPr="0091039A">
        <w:rPr>
          <w:lang w:val="en-GB"/>
        </w:rPr>
        <w:t xml:space="preserve">ccessing social system </w:t>
      </w:r>
      <w:r>
        <w:rPr>
          <w:lang w:val="en-GB"/>
        </w:rPr>
        <w:t xml:space="preserve">when someone is abroad for longer period is </w:t>
      </w:r>
      <w:r w:rsidRPr="0091039A">
        <w:rPr>
          <w:lang w:val="en-GB"/>
        </w:rPr>
        <w:t>a problem</w:t>
      </w:r>
      <w:r>
        <w:rPr>
          <w:lang w:val="en-GB"/>
        </w:rPr>
        <w:t xml:space="preserve">. The problem of portability of services is crucial to be able to leave independently abroad. He wanted to know how other members managed to deal with assistance. </w:t>
      </w:r>
    </w:p>
    <w:p w:rsidR="00D33DA9" w:rsidRDefault="00D33DA9" w:rsidP="00D33DA9">
      <w:pPr>
        <w:rPr>
          <w:lang w:val="en-GB"/>
        </w:rPr>
      </w:pPr>
      <w:r>
        <w:rPr>
          <w:lang w:val="en-GB"/>
        </w:rPr>
        <w:t xml:space="preserve">Kamil explained that in Greece PA system does not exist and it is family or friends who help, unless you have money to pay. </w:t>
      </w:r>
    </w:p>
    <w:p w:rsidR="00D33DA9" w:rsidRDefault="00D33DA9" w:rsidP="00D33DA9">
      <w:pPr>
        <w:rPr>
          <w:lang w:val="en-GB"/>
        </w:rPr>
      </w:pPr>
      <w:r>
        <w:rPr>
          <w:lang w:val="en-GB"/>
        </w:rPr>
        <w:t>Matthieu brought also the information about German volunteers who did help him, when he was in the UK, instead of doing a military service.</w:t>
      </w:r>
    </w:p>
    <w:p w:rsidR="00D33DA9" w:rsidRDefault="00D33DA9" w:rsidP="00D33DA9">
      <w:pPr>
        <w:rPr>
          <w:lang w:val="en-GB"/>
        </w:rPr>
      </w:pPr>
      <w:r>
        <w:rPr>
          <w:lang w:val="en-GB"/>
        </w:rPr>
        <w:t xml:space="preserve">The committee proposed to gather data from other young people who studied. They would like to know how these people managed to get assistance when studying. In order to collect the </w:t>
      </w:r>
      <w:proofErr w:type="gramStart"/>
      <w:r>
        <w:rPr>
          <w:lang w:val="en-GB"/>
        </w:rPr>
        <w:t>data</w:t>
      </w:r>
      <w:proofErr w:type="gramEnd"/>
      <w:r>
        <w:rPr>
          <w:lang w:val="en-GB"/>
        </w:rPr>
        <w:t xml:space="preserve"> the committee suggests to prepare a questionnaire. When the data is gathered they further propose to make a report and analyse, and propose some recommendations to the European Commission, to the European Parliament and National Parliaments. </w:t>
      </w:r>
    </w:p>
    <w:p w:rsidR="00D33DA9" w:rsidRPr="004126BE" w:rsidRDefault="00D33DA9" w:rsidP="00D33DA9">
      <w:pPr>
        <w:pStyle w:val="Heading2"/>
        <w:rPr>
          <w:rFonts w:ascii="Arial" w:eastAsia="Times New Roman" w:hAnsi="Arial" w:cs="Arial"/>
          <w:color w:val="007AB7"/>
        </w:rPr>
      </w:pPr>
      <w:r w:rsidRPr="004126BE">
        <w:rPr>
          <w:rFonts w:ascii="Arial" w:eastAsia="Times New Roman" w:hAnsi="Arial" w:cs="Arial"/>
          <w:color w:val="007AB7"/>
        </w:rPr>
        <w:t>European Network of Inclusive Universities</w:t>
      </w:r>
    </w:p>
    <w:p w:rsidR="00D33DA9" w:rsidRDefault="00D33DA9" w:rsidP="00D33DA9">
      <w:pPr>
        <w:rPr>
          <w:lang w:val="en-GB"/>
        </w:rPr>
      </w:pPr>
      <w:proofErr w:type="spellStart"/>
      <w:r>
        <w:rPr>
          <w:lang w:val="en-GB"/>
        </w:rPr>
        <w:t>Fondacion</w:t>
      </w:r>
      <w:proofErr w:type="spellEnd"/>
      <w:r>
        <w:rPr>
          <w:lang w:val="en-GB"/>
        </w:rPr>
        <w:t xml:space="preserve"> ONCE (from Spain) contacted EDF to be partner on a Strategic Partnership Project on Inclusive Universities. The partnership is a </w:t>
      </w:r>
      <w:proofErr w:type="gramStart"/>
      <w:r>
        <w:rPr>
          <w:lang w:val="en-GB"/>
        </w:rPr>
        <w:t>26 month</w:t>
      </w:r>
      <w:proofErr w:type="gramEnd"/>
      <w:r>
        <w:rPr>
          <w:lang w:val="en-GB"/>
        </w:rPr>
        <w:t xml:space="preserve"> project starting from 1 November 2019 if approved.</w:t>
      </w:r>
    </w:p>
    <w:p w:rsidR="00D33DA9" w:rsidRDefault="00D33DA9" w:rsidP="00D33DA9">
      <w:pPr>
        <w:rPr>
          <w:lang w:val="en-GB"/>
        </w:rPr>
      </w:pPr>
      <w:r w:rsidRPr="00BD0C2A">
        <w:rPr>
          <w:rFonts w:cstheme="minorHAnsi"/>
          <w:lang w:val="en-GB"/>
        </w:rPr>
        <w:t xml:space="preserve">The </w:t>
      </w:r>
      <w:r>
        <w:rPr>
          <w:rFonts w:cstheme="minorHAnsi"/>
          <w:lang w:val="en-GB"/>
        </w:rPr>
        <w:t xml:space="preserve">main objective </w:t>
      </w:r>
      <w:r w:rsidRPr="00BD0C2A">
        <w:rPr>
          <w:rFonts w:cstheme="minorHAnsi"/>
          <w:lang w:val="en-GB"/>
        </w:rPr>
        <w:t xml:space="preserve">of the project is: </w:t>
      </w:r>
      <w:r w:rsidRPr="00BD0C2A">
        <w:rPr>
          <w:lang w:val="en-GB"/>
        </w:rPr>
        <w:t xml:space="preserve">encourage the inclusion of persons with disabilities in higher education through the diagnosis and analysis of inclusive universities to be a reference for other universities; and create a network of inclusive universities, which will be reflected both in a European guide, accessible and available to all, and a web-accessible platform. In addition, the project aims to promote the inclusion in the university community supporting teachers and university staff </w:t>
      </w:r>
      <w:proofErr w:type="gramStart"/>
      <w:r w:rsidRPr="00BD0C2A">
        <w:rPr>
          <w:lang w:val="en-GB"/>
        </w:rPr>
        <w:t>in order to</w:t>
      </w:r>
      <w:proofErr w:type="gramEnd"/>
      <w:r w:rsidRPr="00BD0C2A">
        <w:rPr>
          <w:lang w:val="en-GB"/>
        </w:rPr>
        <w:t xml:space="preserve"> cope with diversity. </w:t>
      </w:r>
    </w:p>
    <w:p w:rsidR="00D33DA9" w:rsidRDefault="00D33DA9" w:rsidP="00D33DA9">
      <w:pPr>
        <w:rPr>
          <w:rFonts w:cstheme="minorHAnsi"/>
          <w:lang w:val="en-GB"/>
        </w:rPr>
      </w:pPr>
      <w:r>
        <w:rPr>
          <w:rFonts w:cstheme="minorHAnsi"/>
          <w:lang w:val="en-GB"/>
        </w:rPr>
        <w:t>The outputs of the project will be:</w:t>
      </w:r>
    </w:p>
    <w:p w:rsidR="00D33DA9" w:rsidRPr="00F82363" w:rsidRDefault="00D33DA9" w:rsidP="00D33DA9">
      <w:pPr>
        <w:pStyle w:val="ListParagraph"/>
        <w:numPr>
          <w:ilvl w:val="0"/>
          <w:numId w:val="14"/>
        </w:numPr>
        <w:spacing w:after="160" w:line="259" w:lineRule="auto"/>
        <w:jc w:val="left"/>
        <w:rPr>
          <w:rFonts w:cstheme="minorHAnsi"/>
          <w:lang w:val="en-GB"/>
        </w:rPr>
      </w:pPr>
      <w:r w:rsidRPr="00F82363">
        <w:rPr>
          <w:rFonts w:cstheme="minorHAnsi"/>
          <w:lang w:val="en-GB"/>
        </w:rPr>
        <w:t>Report on standards on Inclusion for Universities</w:t>
      </w:r>
    </w:p>
    <w:p w:rsidR="00D33DA9" w:rsidRPr="00F82363" w:rsidRDefault="00D33DA9" w:rsidP="00D33DA9">
      <w:pPr>
        <w:pStyle w:val="ListParagraph"/>
        <w:numPr>
          <w:ilvl w:val="0"/>
          <w:numId w:val="14"/>
        </w:numPr>
        <w:spacing w:after="160" w:line="259" w:lineRule="auto"/>
        <w:jc w:val="left"/>
        <w:rPr>
          <w:rFonts w:cstheme="minorHAnsi"/>
          <w:lang w:val="en-GB"/>
        </w:rPr>
      </w:pPr>
      <w:r w:rsidRPr="00F82363">
        <w:rPr>
          <w:rFonts w:cstheme="minorHAnsi"/>
          <w:lang w:val="en-GB"/>
        </w:rPr>
        <w:t>European Guide of Inclusive Universities</w:t>
      </w:r>
    </w:p>
    <w:p w:rsidR="00D33DA9" w:rsidRPr="00F82363" w:rsidRDefault="00D33DA9" w:rsidP="00D33DA9">
      <w:pPr>
        <w:pStyle w:val="ListParagraph"/>
        <w:numPr>
          <w:ilvl w:val="0"/>
          <w:numId w:val="14"/>
        </w:numPr>
        <w:spacing w:after="160" w:line="259" w:lineRule="auto"/>
        <w:jc w:val="left"/>
        <w:rPr>
          <w:rFonts w:cstheme="minorHAnsi"/>
          <w:lang w:val="en-GB"/>
        </w:rPr>
      </w:pPr>
      <w:r w:rsidRPr="00F82363">
        <w:rPr>
          <w:rFonts w:cstheme="minorHAnsi"/>
          <w:lang w:val="en-GB"/>
        </w:rPr>
        <w:t>Development of training programme and content of Uni4All training course</w:t>
      </w:r>
    </w:p>
    <w:p w:rsidR="00D33DA9" w:rsidRPr="00F82363" w:rsidRDefault="00D33DA9" w:rsidP="00D33DA9">
      <w:pPr>
        <w:pStyle w:val="ListParagraph"/>
        <w:numPr>
          <w:ilvl w:val="0"/>
          <w:numId w:val="14"/>
        </w:numPr>
        <w:spacing w:after="160" w:line="259" w:lineRule="auto"/>
        <w:jc w:val="left"/>
        <w:rPr>
          <w:rFonts w:cstheme="minorHAnsi"/>
          <w:lang w:val="en-GB"/>
        </w:rPr>
      </w:pPr>
      <w:r w:rsidRPr="00F82363">
        <w:rPr>
          <w:rFonts w:cstheme="minorHAnsi"/>
          <w:lang w:val="en-GB"/>
        </w:rPr>
        <w:t>Web accessible platform</w:t>
      </w:r>
    </w:p>
    <w:p w:rsidR="00D33DA9" w:rsidRDefault="00D33DA9" w:rsidP="00D33DA9">
      <w:pPr>
        <w:rPr>
          <w:rFonts w:cstheme="minorHAnsi"/>
          <w:lang w:val="en-GB"/>
        </w:rPr>
      </w:pPr>
      <w:r>
        <w:rPr>
          <w:rFonts w:cstheme="minorHAnsi"/>
          <w:lang w:val="en-GB"/>
        </w:rPr>
        <w:t>EDF is expected to give input in the guide, training material policy recommendations and participate maybe to some events meetings.</w:t>
      </w:r>
    </w:p>
    <w:p w:rsidR="00D33DA9" w:rsidRPr="004126BE" w:rsidRDefault="00D33DA9" w:rsidP="00D33DA9">
      <w:pPr>
        <w:pStyle w:val="Heading2"/>
        <w:rPr>
          <w:rFonts w:ascii="Arial" w:eastAsia="Times New Roman" w:hAnsi="Arial" w:cs="Arial"/>
          <w:color w:val="007AB7"/>
        </w:rPr>
      </w:pPr>
      <w:r w:rsidRPr="004126BE">
        <w:rPr>
          <w:rFonts w:ascii="Arial" w:eastAsia="Times New Roman" w:hAnsi="Arial" w:cs="Arial"/>
          <w:color w:val="007AB7"/>
        </w:rPr>
        <w:lastRenderedPageBreak/>
        <w:t>Erasmus+</w:t>
      </w:r>
    </w:p>
    <w:p w:rsidR="00D33DA9" w:rsidRDefault="00D33DA9" w:rsidP="00D33DA9">
      <w:pPr>
        <w:rPr>
          <w:lang w:val="en-GB"/>
        </w:rPr>
      </w:pPr>
      <w:r>
        <w:rPr>
          <w:lang w:val="en-GB"/>
        </w:rPr>
        <w:t xml:space="preserve">EDF Secretariat continued this year its advocacy for an inclusive Erasmus+ Programme. </w:t>
      </w:r>
    </w:p>
    <w:p w:rsidR="00D33DA9" w:rsidRDefault="00D33DA9" w:rsidP="00D33DA9">
      <w:pPr>
        <w:rPr>
          <w:lang w:val="en-GB"/>
        </w:rPr>
      </w:pPr>
      <w:r>
        <w:rPr>
          <w:lang w:val="en-GB"/>
        </w:rPr>
        <w:t xml:space="preserve">Kamil asked why EDF doesn’t host ESC volunteers and Loredana said that’s because </w:t>
      </w:r>
      <w:r w:rsidRPr="00893A5D">
        <w:rPr>
          <w:lang w:val="en-GB"/>
        </w:rPr>
        <w:t>not enough time, money and people to work on this</w:t>
      </w:r>
      <w:r>
        <w:rPr>
          <w:lang w:val="en-GB"/>
        </w:rPr>
        <w:t>.</w:t>
      </w:r>
    </w:p>
    <w:p w:rsidR="00D33DA9" w:rsidRDefault="00D33DA9" w:rsidP="00D33DA9">
      <w:pPr>
        <w:rPr>
          <w:lang w:val="en-GB"/>
        </w:rPr>
      </w:pPr>
      <w:r>
        <w:rPr>
          <w:lang w:val="en-GB"/>
        </w:rPr>
        <w:t>In February the R</w:t>
      </w:r>
      <w:r w:rsidRPr="00893A5D">
        <w:rPr>
          <w:lang w:val="en-GB"/>
        </w:rPr>
        <w:t xml:space="preserve">apporteur </w:t>
      </w:r>
      <w:r>
        <w:rPr>
          <w:lang w:val="en-GB"/>
        </w:rPr>
        <w:t>and its shadows on the Erasmus+ of the CULT committee received EDF’s and its members position. Most of EDFs requests have been included in the report of the CULT committee which is the committee of the European Parliament that has most influence on this file.</w:t>
      </w:r>
    </w:p>
    <w:p w:rsidR="00D33DA9" w:rsidRDefault="00D33DA9" w:rsidP="00D33DA9">
      <w:pPr>
        <w:rPr>
          <w:lang w:val="en-GB"/>
        </w:rPr>
      </w:pPr>
      <w:r>
        <w:rPr>
          <w:lang w:val="en-GB"/>
        </w:rPr>
        <w:t>Loredana informed the committee that the next step will be the vote of the proposal for the Regulation of the new Erasmus+ Programme in the European Parliament scheduled for 25 May. She promised to keep up to date the committee. She further mentioned that the advocacy work on this subject will afterwards continue during the next EU presidency with a new commission and Parliament.</w:t>
      </w:r>
    </w:p>
    <w:p w:rsidR="00D33DA9" w:rsidRDefault="00D33DA9" w:rsidP="00D33DA9">
      <w:pPr>
        <w:rPr>
          <w:lang w:val="en-GB"/>
        </w:rPr>
      </w:pPr>
      <w:r>
        <w:rPr>
          <w:lang w:val="en-GB"/>
        </w:rPr>
        <w:t xml:space="preserve">As the key objective of the new Erasmus+ Programme is to be more inclusive, the Commission is preparing an Inclusion strategy </w:t>
      </w:r>
      <w:proofErr w:type="gramStart"/>
      <w:r>
        <w:rPr>
          <w:lang w:val="en-GB"/>
        </w:rPr>
        <w:t>as a result of</w:t>
      </w:r>
      <w:proofErr w:type="gramEnd"/>
      <w:r>
        <w:rPr>
          <w:lang w:val="en-GB"/>
        </w:rPr>
        <w:t xml:space="preserve"> the requirements coming from the civil society and the European Parliament. EDF will follow this point too and make sure to include young people and beneficiaries with disabilities.</w:t>
      </w:r>
    </w:p>
    <w:p w:rsidR="00D33DA9" w:rsidRDefault="00D33DA9" w:rsidP="00D33DA9">
      <w:pPr>
        <w:rPr>
          <w:lang w:val="en-GB"/>
        </w:rPr>
      </w:pPr>
      <w:r>
        <w:rPr>
          <w:lang w:val="en-GB"/>
        </w:rPr>
        <w:t xml:space="preserve">EDF continues to follow the Erasmus+ Coalitions meetings. This allows its members to have a unified voice and better influencing the improvements of the regulation. </w:t>
      </w:r>
    </w:p>
    <w:p w:rsidR="00D33DA9" w:rsidRDefault="00D33DA9" w:rsidP="00D33DA9">
      <w:pPr>
        <w:rPr>
          <w:lang w:val="en-GB"/>
        </w:rPr>
      </w:pPr>
      <w:r>
        <w:rPr>
          <w:lang w:val="en-GB"/>
        </w:rPr>
        <w:t>Report should be published by the European Parliament. Do keep updated.</w:t>
      </w:r>
    </w:p>
    <w:p w:rsidR="00D33DA9" w:rsidRPr="004126BE" w:rsidRDefault="00D33DA9" w:rsidP="00D33DA9">
      <w:pPr>
        <w:pStyle w:val="Heading2"/>
        <w:rPr>
          <w:rFonts w:ascii="Arial" w:eastAsia="Times New Roman" w:hAnsi="Arial" w:cs="Arial"/>
          <w:color w:val="007AB7"/>
        </w:rPr>
      </w:pPr>
      <w:r w:rsidRPr="004126BE">
        <w:rPr>
          <w:rFonts w:ascii="Arial" w:eastAsia="Times New Roman" w:hAnsi="Arial" w:cs="Arial"/>
          <w:color w:val="007AB7"/>
        </w:rPr>
        <w:t>European Solidarity Corps</w:t>
      </w:r>
    </w:p>
    <w:p w:rsidR="00D33DA9" w:rsidRDefault="00D33DA9" w:rsidP="00D33DA9">
      <w:pPr>
        <w:rPr>
          <w:rFonts w:cstheme="minorHAnsi"/>
          <w:lang w:val="en-GB"/>
        </w:rPr>
      </w:pPr>
      <w:r>
        <w:rPr>
          <w:rFonts w:cstheme="minorHAnsi"/>
          <w:lang w:val="en-GB"/>
        </w:rPr>
        <w:t>The position of the European Parliament was published in February.</w:t>
      </w:r>
    </w:p>
    <w:p w:rsidR="00D33DA9" w:rsidRDefault="00D33DA9" w:rsidP="00D33DA9">
      <w:pPr>
        <w:rPr>
          <w:rFonts w:cstheme="minorHAnsi"/>
          <w:lang w:val="en-GB"/>
        </w:rPr>
      </w:pPr>
      <w:r>
        <w:rPr>
          <w:rFonts w:cstheme="minorHAnsi"/>
          <w:lang w:val="en-GB"/>
        </w:rPr>
        <w:t>EDF is following up on the development of the programme via the working group set up by the commission. Mher from EDF will follow a meeting on 27 and 28 March on the topic.</w:t>
      </w:r>
    </w:p>
    <w:p w:rsidR="00D33DA9" w:rsidRDefault="00D33DA9" w:rsidP="00D33DA9">
      <w:pPr>
        <w:rPr>
          <w:rFonts w:cstheme="minorHAnsi"/>
          <w:lang w:val="en-GB"/>
        </w:rPr>
      </w:pPr>
      <w:r>
        <w:rPr>
          <w:rFonts w:cstheme="minorHAnsi"/>
          <w:lang w:val="en-GB"/>
        </w:rPr>
        <w:t xml:space="preserve">The programme will be discussed in the Council also during the Finish presidency. Many of EDF proposals have been taken on board by the Parliament. </w:t>
      </w:r>
    </w:p>
    <w:p w:rsidR="00D33DA9" w:rsidRPr="004126BE" w:rsidRDefault="00D33DA9" w:rsidP="00D33DA9">
      <w:pPr>
        <w:pStyle w:val="Heading2"/>
        <w:rPr>
          <w:rFonts w:ascii="Arial" w:eastAsia="Times New Roman" w:hAnsi="Arial" w:cs="Arial"/>
          <w:color w:val="007AB7"/>
        </w:rPr>
      </w:pPr>
      <w:r w:rsidRPr="004126BE">
        <w:rPr>
          <w:rFonts w:ascii="Arial" w:eastAsia="Times New Roman" w:hAnsi="Arial" w:cs="Arial"/>
          <w:color w:val="007AB7"/>
        </w:rPr>
        <w:t>Next Youth Committee meeting</w:t>
      </w:r>
    </w:p>
    <w:p w:rsidR="00D33DA9" w:rsidRDefault="00D33DA9" w:rsidP="00D33DA9">
      <w:pPr>
        <w:rPr>
          <w:rFonts w:cstheme="minorHAnsi"/>
          <w:lang w:val="en-GB"/>
        </w:rPr>
      </w:pPr>
      <w:r>
        <w:rPr>
          <w:rFonts w:cstheme="minorHAnsi"/>
          <w:lang w:val="en-GB"/>
        </w:rPr>
        <w:t>In February the City of Amiens (France) has contacted EDF. They explained their project of YO Fest together with The European Youth Forum. The event will be held in 2020.</w:t>
      </w:r>
    </w:p>
    <w:p w:rsidR="00D33DA9" w:rsidRDefault="00D33DA9" w:rsidP="00D33DA9">
      <w:pPr>
        <w:rPr>
          <w:rFonts w:cstheme="minorHAnsi"/>
          <w:lang w:val="en-GB"/>
        </w:rPr>
      </w:pPr>
      <w:r>
        <w:rPr>
          <w:rFonts w:cstheme="minorHAnsi"/>
          <w:lang w:val="en-GB"/>
        </w:rPr>
        <w:t>A member of our French Member is organising also an important event with young people with Disability. Loredana suggested to contact our French Member to see if organising a youth committee there would be a possibility.</w:t>
      </w:r>
    </w:p>
    <w:p w:rsidR="00D33DA9" w:rsidRDefault="00D33DA9" w:rsidP="00D33DA9">
      <w:pPr>
        <w:rPr>
          <w:rFonts w:cstheme="minorHAnsi"/>
          <w:lang w:val="en-GB"/>
        </w:rPr>
      </w:pPr>
      <w:r>
        <w:rPr>
          <w:rFonts w:cstheme="minorHAnsi"/>
          <w:lang w:val="en-GB"/>
        </w:rPr>
        <w:t xml:space="preserve">This way the City of Amiens and our member could bring more chances to organise it. </w:t>
      </w:r>
    </w:p>
    <w:p w:rsidR="00D33DA9" w:rsidRDefault="00D33DA9" w:rsidP="00D33DA9">
      <w:pPr>
        <w:rPr>
          <w:rFonts w:cstheme="minorHAnsi"/>
          <w:lang w:val="en-GB"/>
        </w:rPr>
      </w:pPr>
      <w:r>
        <w:rPr>
          <w:rFonts w:cstheme="minorHAnsi"/>
          <w:lang w:val="en-GB"/>
        </w:rPr>
        <w:t>The committee was very positive and Loredana will keep it updated on the issue. By autumn we should have news. If any meeting is held there Matthieu could join.</w:t>
      </w:r>
    </w:p>
    <w:p w:rsidR="00D33DA9" w:rsidRDefault="00D33DA9" w:rsidP="00D33DA9">
      <w:pPr>
        <w:rPr>
          <w:rFonts w:cstheme="minorHAnsi"/>
          <w:lang w:val="en-GB"/>
        </w:rPr>
      </w:pPr>
      <w:r>
        <w:rPr>
          <w:rFonts w:cstheme="minorHAnsi"/>
          <w:lang w:val="en-GB"/>
        </w:rPr>
        <w:t>The Committee will meet also during EDPD in Brussels on 27 November.</w:t>
      </w:r>
    </w:p>
    <w:p w:rsidR="00D33DA9" w:rsidRPr="004126BE" w:rsidRDefault="00D33DA9" w:rsidP="00D33DA9">
      <w:pPr>
        <w:pStyle w:val="Heading2"/>
        <w:rPr>
          <w:rFonts w:ascii="Arial" w:eastAsia="Times New Roman" w:hAnsi="Arial" w:cs="Arial"/>
          <w:color w:val="007AB7"/>
        </w:rPr>
      </w:pPr>
      <w:r w:rsidRPr="004126BE">
        <w:rPr>
          <w:rFonts w:ascii="Arial" w:eastAsia="Times New Roman" w:hAnsi="Arial" w:cs="Arial"/>
          <w:color w:val="007AB7"/>
        </w:rPr>
        <w:lastRenderedPageBreak/>
        <w:t>Updates from the chair</w:t>
      </w:r>
    </w:p>
    <w:p w:rsidR="00D33DA9" w:rsidRDefault="00D33DA9" w:rsidP="00D33DA9">
      <w:pPr>
        <w:rPr>
          <w:lang w:val="en-GB"/>
        </w:rPr>
      </w:pPr>
      <w:r>
        <w:rPr>
          <w:lang w:val="en-GB"/>
        </w:rPr>
        <w:t xml:space="preserve">-Kamil participated in an event on assistive technologies and inclusive education in Geneva (Switzerland) invited by </w:t>
      </w:r>
      <w:proofErr w:type="spellStart"/>
      <w:r>
        <w:rPr>
          <w:lang w:val="en-GB"/>
        </w:rPr>
        <w:t>Unicef</w:t>
      </w:r>
      <w:proofErr w:type="spellEnd"/>
      <w:r>
        <w:rPr>
          <w:lang w:val="en-GB"/>
        </w:rPr>
        <w:t>. Alejandro from secretariat supported him. His opening speech and other actions were very well received, so the organizers promised to continue to work together and to invite them to future events (one in August maybe).</w:t>
      </w:r>
    </w:p>
    <w:p w:rsidR="00D33DA9" w:rsidRDefault="00D33DA9" w:rsidP="00D33DA9">
      <w:pPr>
        <w:rPr>
          <w:lang w:val="en-GB"/>
        </w:rPr>
      </w:pPr>
      <w:r>
        <w:rPr>
          <w:lang w:val="en-GB"/>
        </w:rPr>
        <w:t>There were 20 exhibitors with different ideas. Assistive technologies from braille notes takers to manage smartphone to tablets managed by eyes and mind to wheelchairs available for different lands.</w:t>
      </w:r>
    </w:p>
    <w:p w:rsidR="00D33DA9" w:rsidRDefault="00D33DA9" w:rsidP="00D33DA9">
      <w:pPr>
        <w:rPr>
          <w:lang w:val="en-GB"/>
        </w:rPr>
      </w:pPr>
      <w:r>
        <w:rPr>
          <w:lang w:val="en-GB"/>
        </w:rPr>
        <w:t>-The Discover EU is going well. More people applied for 2</w:t>
      </w:r>
      <w:r w:rsidRPr="00F82A0E">
        <w:rPr>
          <w:vertAlign w:val="superscript"/>
          <w:lang w:val="en-GB"/>
        </w:rPr>
        <w:t>nd</w:t>
      </w:r>
      <w:r>
        <w:rPr>
          <w:lang w:val="en-GB"/>
        </w:rPr>
        <w:t xml:space="preserve"> round and 3</w:t>
      </w:r>
      <w:r w:rsidRPr="00F82A0E">
        <w:rPr>
          <w:vertAlign w:val="superscript"/>
          <w:lang w:val="en-GB"/>
        </w:rPr>
        <w:t>rd</w:t>
      </w:r>
      <w:r>
        <w:rPr>
          <w:lang w:val="en-GB"/>
        </w:rPr>
        <w:t xml:space="preserve"> round will come soon.</w:t>
      </w:r>
    </w:p>
    <w:p w:rsidR="00D33DA9" w:rsidRDefault="00D33DA9" w:rsidP="00D33DA9">
      <w:pPr>
        <w:rPr>
          <w:lang w:val="en-GB"/>
        </w:rPr>
      </w:pPr>
      <w:r>
        <w:rPr>
          <w:lang w:val="en-GB"/>
        </w:rPr>
        <w:t>-He also mentioned the EDF boards meetings he participates, with guaranteed time for the YC report.</w:t>
      </w:r>
    </w:p>
    <w:p w:rsidR="00D33DA9" w:rsidRDefault="00D33DA9" w:rsidP="00D33DA9">
      <w:pPr>
        <w:rPr>
          <w:lang w:val="en-GB"/>
        </w:rPr>
      </w:pPr>
      <w:r>
        <w:rPr>
          <w:lang w:val="en-GB"/>
        </w:rPr>
        <w:t xml:space="preserve">-Matthieu participated in an event in the European Parliament </w:t>
      </w:r>
      <w:r w:rsidRPr="00F55CD5">
        <w:rPr>
          <w:lang w:val="en-GB"/>
        </w:rPr>
        <w:t>on what it can do for youth</w:t>
      </w:r>
      <w:r>
        <w:rPr>
          <w:lang w:val="en-GB"/>
        </w:rPr>
        <w:t>.</w:t>
      </w:r>
    </w:p>
    <w:p w:rsidR="00D33DA9" w:rsidRPr="004126BE" w:rsidRDefault="00D33DA9" w:rsidP="00D33DA9">
      <w:pPr>
        <w:pStyle w:val="Heading2"/>
        <w:rPr>
          <w:rFonts w:ascii="Arial" w:eastAsia="Times New Roman" w:hAnsi="Arial" w:cs="Arial"/>
          <w:color w:val="007AB7"/>
        </w:rPr>
      </w:pPr>
      <w:r w:rsidRPr="004126BE">
        <w:rPr>
          <w:rFonts w:ascii="Arial" w:eastAsia="Times New Roman" w:hAnsi="Arial" w:cs="Arial"/>
          <w:color w:val="007AB7"/>
        </w:rPr>
        <w:t>Brainstorm on output</w:t>
      </w:r>
    </w:p>
    <w:p w:rsidR="00D33DA9" w:rsidRDefault="00D33DA9" w:rsidP="00D33DA9">
      <w:pPr>
        <w:rPr>
          <w:lang w:val="en-GB"/>
        </w:rPr>
      </w:pPr>
      <w:r>
        <w:rPr>
          <w:lang w:val="en-GB"/>
        </w:rPr>
        <w:t xml:space="preserve">On 23 March the Youth Committee is organising the Seminar on Employment of Youth with Disabilities and one of the key </w:t>
      </w:r>
      <w:proofErr w:type="gramStart"/>
      <w:r>
        <w:rPr>
          <w:lang w:val="en-GB"/>
        </w:rPr>
        <w:t>moment</w:t>
      </w:r>
      <w:proofErr w:type="gramEnd"/>
      <w:r>
        <w:rPr>
          <w:lang w:val="en-GB"/>
        </w:rPr>
        <w:t xml:space="preserve"> will be the contest proposed by the committee to gather good practices of employment of young people with disabilities. 27 good applications from different EU countries have been gathered and during one of the sessions of the Big day the three best chosen practices by the committee will be introduced.</w:t>
      </w:r>
    </w:p>
    <w:p w:rsidR="00D33DA9" w:rsidRDefault="00D33DA9" w:rsidP="00D33DA9">
      <w:pPr>
        <w:rPr>
          <w:lang w:val="en-GB"/>
        </w:rPr>
      </w:pPr>
      <w:r>
        <w:rPr>
          <w:lang w:val="en-GB"/>
        </w:rPr>
        <w:t>The aim of the brainstorming was to decide what to do with the information gathered and the information received during the conference. The members suggested through others:</w:t>
      </w:r>
    </w:p>
    <w:p w:rsidR="00D33DA9" w:rsidRPr="002B509B" w:rsidRDefault="00D33DA9" w:rsidP="00D33DA9">
      <w:pPr>
        <w:pStyle w:val="ListParagraph"/>
        <w:numPr>
          <w:ilvl w:val="0"/>
          <w:numId w:val="12"/>
        </w:numPr>
        <w:spacing w:after="160" w:line="259" w:lineRule="auto"/>
        <w:jc w:val="left"/>
        <w:rPr>
          <w:lang w:val="en-GB"/>
        </w:rPr>
      </w:pPr>
      <w:r w:rsidRPr="002B509B">
        <w:rPr>
          <w:lang w:val="en-GB"/>
        </w:rPr>
        <w:t>To make a standard of it</w:t>
      </w:r>
      <w:r>
        <w:rPr>
          <w:lang w:val="en-GB"/>
        </w:rPr>
        <w:t xml:space="preserve">, every year </w:t>
      </w:r>
    </w:p>
    <w:p w:rsidR="00D33DA9" w:rsidRPr="002B509B" w:rsidRDefault="00D33DA9" w:rsidP="00D33DA9">
      <w:pPr>
        <w:pStyle w:val="ListParagraph"/>
        <w:numPr>
          <w:ilvl w:val="0"/>
          <w:numId w:val="12"/>
        </w:numPr>
        <w:spacing w:after="160" w:line="259" w:lineRule="auto"/>
        <w:jc w:val="left"/>
        <w:rPr>
          <w:lang w:val="en-GB"/>
        </w:rPr>
      </w:pPr>
      <w:r w:rsidRPr="002B509B">
        <w:rPr>
          <w:lang w:val="en-GB"/>
        </w:rPr>
        <w:t xml:space="preserve">Create a label; Mathieu went further suggesting even to call it the Bucharest label to link it to the place and give visibility to young Romanian people with disabilities </w:t>
      </w:r>
    </w:p>
    <w:p w:rsidR="00D33DA9" w:rsidRDefault="00D33DA9" w:rsidP="00D33DA9">
      <w:pPr>
        <w:pStyle w:val="ListParagraph"/>
        <w:numPr>
          <w:ilvl w:val="0"/>
          <w:numId w:val="12"/>
        </w:numPr>
        <w:spacing w:after="160" w:line="259" w:lineRule="auto"/>
        <w:jc w:val="left"/>
        <w:rPr>
          <w:lang w:val="en-GB"/>
        </w:rPr>
      </w:pPr>
      <w:r w:rsidRPr="002B509B">
        <w:rPr>
          <w:lang w:val="en-GB"/>
        </w:rPr>
        <w:t xml:space="preserve">Make a document where the data is analysed; for </w:t>
      </w:r>
      <w:proofErr w:type="gramStart"/>
      <w:r w:rsidRPr="002B509B">
        <w:rPr>
          <w:lang w:val="en-GB"/>
        </w:rPr>
        <w:t>example</w:t>
      </w:r>
      <w:proofErr w:type="gramEnd"/>
      <w:r w:rsidRPr="002B509B">
        <w:rPr>
          <w:lang w:val="en-GB"/>
        </w:rPr>
        <w:t xml:space="preserve"> to look into the similar elements of different practices, to the difference between them taking into account several factors was Francesca’s proposal. Complete the data with a little survey</w:t>
      </w:r>
    </w:p>
    <w:p w:rsidR="00D33DA9" w:rsidRPr="003B0C93" w:rsidRDefault="00D33DA9" w:rsidP="00D33DA9">
      <w:pPr>
        <w:pStyle w:val="ListParagraph"/>
        <w:numPr>
          <w:ilvl w:val="0"/>
          <w:numId w:val="12"/>
        </w:numPr>
        <w:spacing w:after="160" w:line="259" w:lineRule="auto"/>
        <w:jc w:val="left"/>
        <w:rPr>
          <w:lang w:val="en-GB"/>
        </w:rPr>
      </w:pPr>
      <w:r w:rsidRPr="003B0C93">
        <w:rPr>
          <w:lang w:val="en-GB"/>
        </w:rPr>
        <w:t>Make a report of the event with a summary including the good practices suggested Kamil</w:t>
      </w:r>
    </w:p>
    <w:p w:rsidR="00D33DA9" w:rsidRPr="003B0C93" w:rsidRDefault="00D33DA9" w:rsidP="00D33DA9">
      <w:pPr>
        <w:pStyle w:val="ListParagraph"/>
        <w:numPr>
          <w:ilvl w:val="0"/>
          <w:numId w:val="12"/>
        </w:numPr>
        <w:spacing w:after="160" w:line="259" w:lineRule="auto"/>
        <w:jc w:val="left"/>
        <w:rPr>
          <w:lang w:val="en-GB"/>
        </w:rPr>
      </w:pPr>
      <w:r w:rsidRPr="003B0C93">
        <w:rPr>
          <w:lang w:val="en-GB"/>
        </w:rPr>
        <w:t>Prepare a checklist to say what the companies could aim for</w:t>
      </w:r>
      <w:r>
        <w:rPr>
          <w:lang w:val="en-GB"/>
        </w:rPr>
        <w:t xml:space="preserve"> to propose inclusive employment suggested </w:t>
      </w:r>
      <w:proofErr w:type="spellStart"/>
      <w:r>
        <w:rPr>
          <w:lang w:val="en-GB"/>
        </w:rPr>
        <w:t>Sigga</w:t>
      </w:r>
      <w:proofErr w:type="spellEnd"/>
    </w:p>
    <w:p w:rsidR="00D33DA9" w:rsidRPr="00E442BF" w:rsidRDefault="00D33DA9" w:rsidP="00D33DA9">
      <w:pPr>
        <w:pStyle w:val="ListParagraph"/>
        <w:numPr>
          <w:ilvl w:val="0"/>
          <w:numId w:val="12"/>
        </w:numPr>
        <w:spacing w:after="160" w:line="259" w:lineRule="auto"/>
        <w:jc w:val="left"/>
        <w:rPr>
          <w:lang w:val="en-GB"/>
        </w:rPr>
      </w:pPr>
      <w:r w:rsidRPr="00E442BF">
        <w:rPr>
          <w:lang w:val="en-GB"/>
        </w:rPr>
        <w:t xml:space="preserve">Give feedback to participating organisation to the </w:t>
      </w:r>
      <w:r>
        <w:rPr>
          <w:lang w:val="en-GB"/>
        </w:rPr>
        <w:t>contest how they could improve</w:t>
      </w:r>
      <w:r w:rsidRPr="00E442BF">
        <w:rPr>
          <w:lang w:val="en-GB"/>
        </w:rPr>
        <w:t xml:space="preserve"> </w:t>
      </w:r>
    </w:p>
    <w:p w:rsidR="00D33DA9" w:rsidRPr="002E35AD" w:rsidRDefault="00D33DA9" w:rsidP="00D33DA9">
      <w:pPr>
        <w:pStyle w:val="ListParagraph"/>
        <w:numPr>
          <w:ilvl w:val="0"/>
          <w:numId w:val="12"/>
        </w:numPr>
        <w:spacing w:after="160" w:line="259" w:lineRule="auto"/>
        <w:jc w:val="left"/>
        <w:rPr>
          <w:lang w:val="en-GB"/>
        </w:rPr>
      </w:pPr>
      <w:r w:rsidRPr="005C63D2">
        <w:rPr>
          <w:lang w:val="en-GB"/>
        </w:rPr>
        <w:t xml:space="preserve">Make feedback with what was good what was not good of the applications and make a document out of it that could be sent to the companies </w:t>
      </w:r>
    </w:p>
    <w:p w:rsidR="00D33DA9" w:rsidRDefault="00D33DA9" w:rsidP="00D33DA9">
      <w:pPr>
        <w:rPr>
          <w:lang w:val="en-GB"/>
        </w:rPr>
      </w:pPr>
      <w:r>
        <w:rPr>
          <w:lang w:val="en-GB"/>
        </w:rPr>
        <w:t xml:space="preserve">At the </w:t>
      </w:r>
      <w:proofErr w:type="gramStart"/>
      <w:r>
        <w:rPr>
          <w:lang w:val="en-GB"/>
        </w:rPr>
        <w:t>question ”What</w:t>
      </w:r>
      <w:proofErr w:type="gramEnd"/>
      <w:r>
        <w:rPr>
          <w:lang w:val="en-GB"/>
        </w:rPr>
        <w:t xml:space="preserve"> would be the future of the contest”” several proposals have been done:</w:t>
      </w:r>
    </w:p>
    <w:p w:rsidR="00D33DA9" w:rsidRPr="003B0C93" w:rsidRDefault="00D33DA9" w:rsidP="00D33DA9">
      <w:pPr>
        <w:pStyle w:val="ListParagraph"/>
        <w:numPr>
          <w:ilvl w:val="0"/>
          <w:numId w:val="13"/>
        </w:numPr>
        <w:spacing w:after="160" w:line="259" w:lineRule="auto"/>
        <w:jc w:val="left"/>
        <w:rPr>
          <w:lang w:val="en-GB"/>
        </w:rPr>
      </w:pPr>
      <w:r w:rsidRPr="003B0C93">
        <w:rPr>
          <w:lang w:val="en-GB"/>
        </w:rPr>
        <w:t>Include the contest in the European Days of persons with disabilities (</w:t>
      </w:r>
      <w:proofErr w:type="gramStart"/>
      <w:r w:rsidRPr="003B0C93">
        <w:rPr>
          <w:lang w:val="en-GB"/>
        </w:rPr>
        <w:t>EDPD</w:t>
      </w:r>
      <w:r>
        <w:rPr>
          <w:lang w:val="en-GB"/>
        </w:rPr>
        <w:t xml:space="preserve"> </w:t>
      </w:r>
      <w:r w:rsidRPr="003B0C93">
        <w:rPr>
          <w:lang w:val="en-GB"/>
        </w:rPr>
        <w:t>)suggested</w:t>
      </w:r>
      <w:proofErr w:type="gramEnd"/>
      <w:r w:rsidRPr="003B0C93">
        <w:rPr>
          <w:lang w:val="en-GB"/>
        </w:rPr>
        <w:t xml:space="preserve"> Francesca</w:t>
      </w:r>
      <w:r>
        <w:rPr>
          <w:lang w:val="en-GB"/>
        </w:rPr>
        <w:t>. T</w:t>
      </w:r>
      <w:r w:rsidRPr="003B0C93">
        <w:rPr>
          <w:lang w:val="en-GB"/>
        </w:rPr>
        <w:t>he EDPD is the most important event of EDF</w:t>
      </w:r>
      <w:r>
        <w:rPr>
          <w:lang w:val="en-GB"/>
        </w:rPr>
        <w:t>.</w:t>
      </w:r>
      <w:r w:rsidRPr="003B0C93">
        <w:rPr>
          <w:lang w:val="en-GB"/>
        </w:rPr>
        <w:t xml:space="preserve"> This would m</w:t>
      </w:r>
      <w:r>
        <w:rPr>
          <w:lang w:val="en-GB"/>
        </w:rPr>
        <w:t>ake the initiative more visible</w:t>
      </w:r>
    </w:p>
    <w:p w:rsidR="00D33DA9" w:rsidRPr="003B0C93" w:rsidRDefault="00D33DA9" w:rsidP="00D33DA9">
      <w:pPr>
        <w:pStyle w:val="ListParagraph"/>
        <w:numPr>
          <w:ilvl w:val="0"/>
          <w:numId w:val="13"/>
        </w:numPr>
        <w:spacing w:after="160" w:line="259" w:lineRule="auto"/>
        <w:jc w:val="left"/>
        <w:rPr>
          <w:lang w:val="en-GB"/>
        </w:rPr>
      </w:pPr>
      <w:r>
        <w:rPr>
          <w:lang w:val="en-GB"/>
        </w:rPr>
        <w:lastRenderedPageBreak/>
        <w:t>M</w:t>
      </w:r>
      <w:r w:rsidRPr="003B0C93">
        <w:rPr>
          <w:lang w:val="en-GB"/>
        </w:rPr>
        <w:t>ake a distinct event was the suggestion of Mat</w:t>
      </w:r>
      <w:r>
        <w:rPr>
          <w:lang w:val="en-GB"/>
        </w:rPr>
        <w:t>t</w:t>
      </w:r>
      <w:r w:rsidRPr="003B0C93">
        <w:rPr>
          <w:lang w:val="en-GB"/>
        </w:rPr>
        <w:t>hieu</w:t>
      </w:r>
    </w:p>
    <w:p w:rsidR="00D33DA9" w:rsidRDefault="00D33DA9" w:rsidP="00D33DA9">
      <w:pPr>
        <w:pStyle w:val="ListParagraph"/>
        <w:numPr>
          <w:ilvl w:val="0"/>
          <w:numId w:val="13"/>
        </w:numPr>
        <w:spacing w:after="160" w:line="259" w:lineRule="auto"/>
        <w:jc w:val="left"/>
        <w:rPr>
          <w:lang w:val="en-GB"/>
        </w:rPr>
      </w:pPr>
      <w:r w:rsidRPr="003B0C93">
        <w:rPr>
          <w:lang w:val="en-GB"/>
        </w:rPr>
        <w:t xml:space="preserve">Organise the contest yearly maybe during one of the upcoming events of EDF </w:t>
      </w:r>
      <w:r>
        <w:rPr>
          <w:lang w:val="en-GB"/>
        </w:rPr>
        <w:t xml:space="preserve">(during board, AGA or EDPD – even with partnership with the European Youth Forum. Do something maybe on their events, like COMEM etc) </w:t>
      </w:r>
      <w:r w:rsidRPr="003B0C93">
        <w:rPr>
          <w:lang w:val="en-GB"/>
        </w:rPr>
        <w:t xml:space="preserve">proposed </w:t>
      </w:r>
      <w:r>
        <w:rPr>
          <w:lang w:val="en-GB"/>
        </w:rPr>
        <w:t>Kamil and others added ideas.</w:t>
      </w:r>
      <w:r w:rsidRPr="003B0C93">
        <w:rPr>
          <w:lang w:val="en-GB"/>
        </w:rPr>
        <w:t xml:space="preserve"> This would give the pos</w:t>
      </w:r>
      <w:r>
        <w:rPr>
          <w:lang w:val="en-GB"/>
        </w:rPr>
        <w:t>si</w:t>
      </w:r>
      <w:r w:rsidRPr="003B0C93">
        <w:rPr>
          <w:lang w:val="en-GB"/>
        </w:rPr>
        <w:t xml:space="preserve">bility to compare data to see improvement </w:t>
      </w:r>
      <w:r>
        <w:rPr>
          <w:lang w:val="en-GB"/>
        </w:rPr>
        <w:t>and would allow to gather data</w:t>
      </w:r>
    </w:p>
    <w:p w:rsidR="00D33DA9" w:rsidRPr="002E35AD" w:rsidRDefault="00D33DA9" w:rsidP="00D33DA9">
      <w:pPr>
        <w:pStyle w:val="ListParagraph"/>
        <w:numPr>
          <w:ilvl w:val="0"/>
          <w:numId w:val="13"/>
        </w:numPr>
        <w:spacing w:after="160" w:line="259" w:lineRule="auto"/>
        <w:jc w:val="left"/>
        <w:rPr>
          <w:lang w:val="en-GB"/>
        </w:rPr>
      </w:pPr>
      <w:r>
        <w:rPr>
          <w:lang w:val="en-GB"/>
        </w:rPr>
        <w:t>C</w:t>
      </w:r>
      <w:r w:rsidRPr="005C63D2">
        <w:rPr>
          <w:lang w:val="en-GB"/>
        </w:rPr>
        <w:t>hoose another topic for the contest that is on t</w:t>
      </w:r>
      <w:r>
        <w:rPr>
          <w:lang w:val="en-GB"/>
        </w:rPr>
        <w:t>he plan of the youth committee</w:t>
      </w:r>
    </w:p>
    <w:p w:rsidR="00D33DA9" w:rsidRDefault="00D33DA9" w:rsidP="00D33DA9">
      <w:pPr>
        <w:rPr>
          <w:lang w:val="en-GB"/>
        </w:rPr>
      </w:pPr>
      <w:r>
        <w:rPr>
          <w:lang w:val="en-GB"/>
        </w:rPr>
        <w:t>At the end of the debate Humberto took the floor and congratulated the committee for its work, for the enthusiasm, for the brainstorming and for the numerous proposals. He suggested the committee look for resources outside the disability movement like the European Youth Forum.</w:t>
      </w:r>
    </w:p>
    <w:p w:rsidR="00D33DA9" w:rsidRDefault="00D33DA9" w:rsidP="00D33DA9">
      <w:pPr>
        <w:rPr>
          <w:lang w:val="en-GB"/>
        </w:rPr>
      </w:pPr>
      <w:r>
        <w:rPr>
          <w:lang w:val="en-GB"/>
        </w:rPr>
        <w:t xml:space="preserve">The chair requested the secretariat to investigate which of the proposed suggestions could be feasible. He said that for sure the report would be one of the most feasible outputs which the committee could realise. </w:t>
      </w:r>
    </w:p>
    <w:p w:rsidR="00D33DA9" w:rsidRPr="004126BE" w:rsidRDefault="00D33DA9" w:rsidP="00D33DA9">
      <w:pPr>
        <w:pStyle w:val="Heading2"/>
        <w:rPr>
          <w:rFonts w:ascii="Arial" w:eastAsia="Times New Roman" w:hAnsi="Arial" w:cs="Arial"/>
          <w:color w:val="007AB7"/>
        </w:rPr>
      </w:pPr>
      <w:r w:rsidRPr="004126BE">
        <w:rPr>
          <w:rFonts w:ascii="Arial" w:eastAsia="Times New Roman" w:hAnsi="Arial" w:cs="Arial"/>
          <w:color w:val="007AB7"/>
        </w:rPr>
        <w:t>Calendar and activities</w:t>
      </w:r>
    </w:p>
    <w:p w:rsidR="00D33DA9" w:rsidRDefault="00D33DA9" w:rsidP="00D33DA9">
      <w:pPr>
        <w:rPr>
          <w:lang w:val="en-GB"/>
        </w:rPr>
      </w:pPr>
      <w:r>
        <w:rPr>
          <w:lang w:val="en-GB"/>
        </w:rPr>
        <w:t>The chair went through the events in the calendar.</w:t>
      </w:r>
    </w:p>
    <w:p w:rsidR="00D33DA9" w:rsidRDefault="00D33DA9" w:rsidP="00D33DA9">
      <w:pPr>
        <w:rPr>
          <w:lang w:val="en-GB"/>
        </w:rPr>
      </w:pPr>
      <w:r>
        <w:rPr>
          <w:lang w:val="en-GB"/>
        </w:rPr>
        <w:t>The General Assembly of the Youth Forum that Danny will attend. The chair requested information about the application to the Youth Forum membership. Loredana explained that the situation is more complicated. EDF is not a youth organisation but this is in preparation.</w:t>
      </w:r>
    </w:p>
    <w:p w:rsidR="00D33DA9" w:rsidRDefault="00D33DA9" w:rsidP="00D33DA9">
      <w:pPr>
        <w:rPr>
          <w:lang w:val="en-GB"/>
        </w:rPr>
      </w:pPr>
      <w:r>
        <w:rPr>
          <w:lang w:val="en-GB"/>
        </w:rPr>
        <w:t xml:space="preserve">EDF General Assembly Kamil as chair will attend. As not all the committee members were present the committee decided to decide via e-mail the second participant. Loredana will send an e-mail to ask for interested members to participate. </w:t>
      </w:r>
    </w:p>
    <w:p w:rsidR="00D33DA9" w:rsidRDefault="00D33DA9" w:rsidP="00D33DA9">
      <w:pPr>
        <w:rPr>
          <w:lang w:val="en-GB"/>
        </w:rPr>
      </w:pPr>
      <w:r>
        <w:rPr>
          <w:lang w:val="en-GB"/>
        </w:rPr>
        <w:t xml:space="preserve">Regarding the three webinars scheduled on the calendar the chair made the remark that very few members participated at the webinar organised in 2018. He asked whether these are useful. </w:t>
      </w:r>
      <w:proofErr w:type="spellStart"/>
      <w:r>
        <w:rPr>
          <w:lang w:val="en-GB"/>
        </w:rPr>
        <w:t>Sigga</w:t>
      </w:r>
      <w:proofErr w:type="spellEnd"/>
      <w:r>
        <w:rPr>
          <w:lang w:val="en-GB"/>
        </w:rPr>
        <w:t xml:space="preserve"> proposed to have more meetings of the group instead to </w:t>
      </w:r>
      <w:proofErr w:type="spellStart"/>
      <w:r>
        <w:rPr>
          <w:lang w:val="en-GB"/>
        </w:rPr>
        <w:t>discus</w:t>
      </w:r>
      <w:proofErr w:type="spellEnd"/>
      <w:r>
        <w:rPr>
          <w:lang w:val="en-GB"/>
        </w:rPr>
        <w:t>. Online meetings. The rest of the committee agreed with her.</w:t>
      </w:r>
    </w:p>
    <w:p w:rsidR="00D33DA9" w:rsidRDefault="00D33DA9" w:rsidP="00D33DA9">
      <w:pPr>
        <w:rPr>
          <w:lang w:val="en-GB"/>
        </w:rPr>
      </w:pPr>
      <w:r>
        <w:rPr>
          <w:lang w:val="en-GB"/>
        </w:rPr>
        <w:t>The committee decided to organise two extra meeting of the committee online between the youth committee and the EDPD when the committee meets again. Suggested period were June and September.</w:t>
      </w:r>
    </w:p>
    <w:p w:rsidR="00D33DA9" w:rsidRPr="004126BE" w:rsidRDefault="00D33DA9" w:rsidP="004126BE">
      <w:pPr>
        <w:pStyle w:val="Heading2"/>
        <w:rPr>
          <w:rFonts w:ascii="Arial" w:eastAsia="Times New Roman" w:hAnsi="Arial" w:cs="Arial"/>
          <w:color w:val="007AB7"/>
        </w:rPr>
      </w:pPr>
      <w:r w:rsidRPr="004126BE">
        <w:rPr>
          <w:rFonts w:ascii="Arial" w:eastAsia="Times New Roman" w:hAnsi="Arial" w:cs="Arial"/>
          <w:color w:val="007AB7"/>
        </w:rPr>
        <w:t>Activities 2020</w:t>
      </w:r>
    </w:p>
    <w:p w:rsidR="00D33DA9" w:rsidRDefault="00D33DA9" w:rsidP="00D33DA9">
      <w:pPr>
        <w:rPr>
          <w:lang w:val="en-GB"/>
        </w:rPr>
      </w:pPr>
      <w:r>
        <w:rPr>
          <w:lang w:val="en-GB"/>
        </w:rPr>
        <w:t xml:space="preserve">The chair reminded the topic for next year was Freedom of movement; He proposed to organise during the Next YC meeting (the one in Amiens maybe) together with our partner an event with the topic of Freedom of Movement. </w:t>
      </w:r>
    </w:p>
    <w:p w:rsidR="00D33DA9" w:rsidRDefault="00D33DA9" w:rsidP="00D33DA9">
      <w:pPr>
        <w:rPr>
          <w:lang w:val="en-GB"/>
        </w:rPr>
      </w:pPr>
      <w:r>
        <w:rPr>
          <w:lang w:val="en-GB"/>
        </w:rPr>
        <w:t>The Study Session was mentioned as well. There will be looked more information. Kamil will ask his colleagues at ENIL.</w:t>
      </w:r>
    </w:p>
    <w:p w:rsidR="004126BE" w:rsidRPr="004126BE" w:rsidRDefault="004126BE" w:rsidP="004126BE">
      <w:pPr>
        <w:pStyle w:val="Heading2"/>
        <w:rPr>
          <w:rFonts w:ascii="Arial" w:eastAsia="Times New Roman" w:hAnsi="Arial" w:cs="Arial"/>
          <w:color w:val="007AB7"/>
        </w:rPr>
      </w:pPr>
      <w:r w:rsidRPr="004126BE">
        <w:rPr>
          <w:rFonts w:ascii="Arial" w:eastAsia="Times New Roman" w:hAnsi="Arial" w:cs="Arial"/>
          <w:color w:val="007AB7"/>
        </w:rPr>
        <w:t>Any</w:t>
      </w:r>
      <w:r>
        <w:rPr>
          <w:rFonts w:ascii="Arial" w:eastAsia="Times New Roman" w:hAnsi="Arial" w:cs="Arial"/>
          <w:color w:val="007AB7"/>
        </w:rPr>
        <w:t xml:space="preserve"> </w:t>
      </w:r>
      <w:r w:rsidRPr="004126BE">
        <w:rPr>
          <w:rFonts w:ascii="Arial" w:eastAsia="Times New Roman" w:hAnsi="Arial" w:cs="Arial"/>
          <w:color w:val="007AB7"/>
        </w:rPr>
        <w:t>other business and closing</w:t>
      </w:r>
    </w:p>
    <w:p w:rsidR="005D2194" w:rsidRPr="005D2194" w:rsidRDefault="00D33DA9" w:rsidP="005D2194">
      <w:pPr>
        <w:rPr>
          <w:rStyle w:val="BookTitle"/>
          <w:b w:val="0"/>
          <w:bCs w:val="0"/>
          <w:smallCaps w:val="0"/>
          <w:spacing w:val="0"/>
          <w:lang w:val="en-GB"/>
        </w:rPr>
      </w:pPr>
      <w:r>
        <w:rPr>
          <w:lang w:val="en-GB"/>
        </w:rPr>
        <w:t xml:space="preserve">As there were no other business to discuss the chair thanked all participants and closed the meeting </w:t>
      </w:r>
      <w:bookmarkStart w:id="1" w:name="_GoBack"/>
      <w:bookmarkEnd w:id="1"/>
    </w:p>
    <w:sectPr w:rsidR="005D2194" w:rsidRPr="005D2194" w:rsidSect="00A62797">
      <w:headerReference w:type="even" r:id="rId8"/>
      <w:headerReference w:type="default" r:id="rId9"/>
      <w:footerReference w:type="even" r:id="rId10"/>
      <w:footerReference w:type="default" r:id="rId11"/>
      <w:headerReference w:type="first" r:id="rId12"/>
      <w:footerReference w:type="first" r:id="rId13"/>
      <w:pgSz w:w="11906" w:h="16838"/>
      <w:pgMar w:top="2383" w:right="1417" w:bottom="1417" w:left="1417"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555" w:rsidRDefault="00A61555" w:rsidP="001F5172">
      <w:r>
        <w:separator/>
      </w:r>
    </w:p>
  </w:endnote>
  <w:endnote w:type="continuationSeparator" w:id="0">
    <w:p w:rsidR="00A61555" w:rsidRDefault="00A61555" w:rsidP="001F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A36" w:rsidRDefault="002B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921" w:rsidRDefault="00837921">
    <w:pPr>
      <w:pStyle w:val="Footer"/>
      <w:jc w:val="center"/>
      <w:rPr>
        <w:noProof/>
      </w:rPr>
    </w:pPr>
    <w:r>
      <w:fldChar w:fldCharType="begin"/>
    </w:r>
    <w:r>
      <w:instrText xml:space="preserve"> PAGE   \* MERGEFORMAT </w:instrText>
    </w:r>
    <w:r>
      <w:fldChar w:fldCharType="separate"/>
    </w:r>
    <w:r w:rsidR="00577488">
      <w:rPr>
        <w:noProof/>
      </w:rPr>
      <w:t>2</w:t>
    </w:r>
    <w:r>
      <w:rPr>
        <w:noProof/>
      </w:rPr>
      <w:fldChar w:fldCharType="end"/>
    </w:r>
  </w:p>
  <w:p w:rsidR="00837921" w:rsidRDefault="00A2199C">
    <w:pPr>
      <w:pStyle w:val="Footer"/>
    </w:pPr>
    <w:r>
      <w:rPr>
        <w:noProof/>
        <w:lang w:eastAsia="fr-BE"/>
      </w:rPr>
      <w:drawing>
        <wp:inline distT="0" distB="0" distL="0" distR="0" wp14:anchorId="6E53EDBF" wp14:editId="24D4AD31">
          <wp:extent cx="5762625" cy="255270"/>
          <wp:effectExtent l="0" t="0" r="9525" b="0"/>
          <wp:docPr id="9" name="Picture 6" descr="EDF_PIED_VECTO_PETIT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F_PIED_VECTO_PETITFO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625" cy="2552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A36" w:rsidRDefault="002B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555" w:rsidRDefault="00A61555" w:rsidP="001F5172">
      <w:r>
        <w:separator/>
      </w:r>
    </w:p>
  </w:footnote>
  <w:footnote w:type="continuationSeparator" w:id="0">
    <w:p w:rsidR="00A61555" w:rsidRDefault="00A61555" w:rsidP="001F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A36" w:rsidRDefault="002B1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AE9" w:rsidRPr="00237F33" w:rsidRDefault="00A62797" w:rsidP="00A62797">
    <w:pPr>
      <w:pStyle w:val="Header"/>
    </w:pPr>
    <w:r>
      <w:rPr>
        <w:noProof/>
        <w:lang w:eastAsia="fr-BE"/>
      </w:rPr>
      <w:drawing>
        <wp:anchor distT="0" distB="0" distL="114300" distR="114300" simplePos="0" relativeHeight="251658240" behindDoc="0" locked="0" layoutInCell="1" allowOverlap="1" wp14:anchorId="74B2D71A" wp14:editId="0BF2F0C4">
          <wp:simplePos x="0" y="0"/>
          <wp:positionH relativeFrom="column">
            <wp:posOffset>14132</wp:posOffset>
          </wp:positionH>
          <wp:positionV relativeFrom="paragraph">
            <wp:posOffset>-3175</wp:posOffset>
          </wp:positionV>
          <wp:extent cx="810260" cy="10096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LOGO_RV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0" locked="0" layoutInCell="1" allowOverlap="1" wp14:anchorId="020B4D79" wp14:editId="06A7CC44">
          <wp:simplePos x="0" y="0"/>
          <wp:positionH relativeFrom="column">
            <wp:posOffset>4649515</wp:posOffset>
          </wp:positionH>
          <wp:positionV relativeFrom="paragraph">
            <wp:posOffset>-34925</wp:posOffset>
          </wp:positionV>
          <wp:extent cx="1179830" cy="1042035"/>
          <wp:effectExtent l="0" t="0" r="127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the EU centr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9830" cy="1042035"/>
                  </a:xfrm>
                  <a:prstGeom prst="rect">
                    <a:avLst/>
                  </a:prstGeom>
                </pic:spPr>
              </pic:pic>
            </a:graphicData>
          </a:graphic>
          <wp14:sizeRelH relativeFrom="page">
            <wp14:pctWidth>0</wp14:pctWidth>
          </wp14:sizeRelH>
          <wp14:sizeRelV relativeFrom="page">
            <wp14:pctHeight>0</wp14:pctHeight>
          </wp14:sizeRelV>
        </wp:anchor>
      </w:drawing>
    </w:r>
    <w:r w:rsidR="003B2AB0">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A36" w:rsidRDefault="002B1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6C5"/>
    <w:multiLevelType w:val="hybridMultilevel"/>
    <w:tmpl w:val="3496D3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453581A"/>
    <w:multiLevelType w:val="hybridMultilevel"/>
    <w:tmpl w:val="5CAC85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BF83017"/>
    <w:multiLevelType w:val="hybridMultilevel"/>
    <w:tmpl w:val="933CE2B0"/>
    <w:lvl w:ilvl="0" w:tplc="AC90A676">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141227"/>
    <w:multiLevelType w:val="multilevel"/>
    <w:tmpl w:val="E2B27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C17454"/>
    <w:multiLevelType w:val="hybridMultilevel"/>
    <w:tmpl w:val="186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6273B"/>
    <w:multiLevelType w:val="hybridMultilevel"/>
    <w:tmpl w:val="597C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7076C"/>
    <w:multiLevelType w:val="hybridMultilevel"/>
    <w:tmpl w:val="C124F9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3716AAA"/>
    <w:multiLevelType w:val="hybridMultilevel"/>
    <w:tmpl w:val="A096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31671"/>
    <w:multiLevelType w:val="hybridMultilevel"/>
    <w:tmpl w:val="78FCE9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5F24C5A"/>
    <w:multiLevelType w:val="multilevel"/>
    <w:tmpl w:val="08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76003FFE"/>
    <w:multiLevelType w:val="hybridMultilevel"/>
    <w:tmpl w:val="6E5646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95C0E03"/>
    <w:multiLevelType w:val="hybridMultilevel"/>
    <w:tmpl w:val="F4502276"/>
    <w:lvl w:ilvl="0" w:tplc="837CC36E">
      <w:start w:val="1"/>
      <w:numFmt w:val="decimal"/>
      <w:lvlText w:val="%1."/>
      <w:lvlJc w:val="left"/>
      <w:pPr>
        <w:ind w:left="720" w:hanging="360"/>
      </w:pPr>
      <w:rPr>
        <w:rFonts w:ascii="Arial" w:eastAsiaTheme="majorEastAsia" w:hAnsi="Arial" w:cs="Arial" w:hint="default"/>
        <w:color w:val="007AB7"/>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3"/>
  </w:num>
  <w:num w:numId="5">
    <w:abstractNumId w:val="3"/>
  </w:num>
  <w:num w:numId="6">
    <w:abstractNumId w:val="8"/>
  </w:num>
  <w:num w:numId="7">
    <w:abstractNumId w:val="11"/>
  </w:num>
  <w:num w:numId="8">
    <w:abstractNumId w:val="7"/>
  </w:num>
  <w:num w:numId="9">
    <w:abstractNumId w:val="1"/>
  </w:num>
  <w:num w:numId="10">
    <w:abstractNumId w:val="5"/>
  </w:num>
  <w:num w:numId="11">
    <w:abstractNumId w:val="4"/>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DD"/>
    <w:rsid w:val="00047133"/>
    <w:rsid w:val="00191530"/>
    <w:rsid w:val="001D5784"/>
    <w:rsid w:val="001F5172"/>
    <w:rsid w:val="00201D63"/>
    <w:rsid w:val="00220925"/>
    <w:rsid w:val="00236C59"/>
    <w:rsid w:val="00237F33"/>
    <w:rsid w:val="002B1A36"/>
    <w:rsid w:val="002C262B"/>
    <w:rsid w:val="0036539F"/>
    <w:rsid w:val="00383453"/>
    <w:rsid w:val="003B2AB0"/>
    <w:rsid w:val="003F6D4D"/>
    <w:rsid w:val="004126BE"/>
    <w:rsid w:val="00427BBF"/>
    <w:rsid w:val="004528D4"/>
    <w:rsid w:val="004B09C5"/>
    <w:rsid w:val="004D1B71"/>
    <w:rsid w:val="00577488"/>
    <w:rsid w:val="005D2194"/>
    <w:rsid w:val="005F19CC"/>
    <w:rsid w:val="0065321B"/>
    <w:rsid w:val="00674D53"/>
    <w:rsid w:val="00702AE9"/>
    <w:rsid w:val="007053A5"/>
    <w:rsid w:val="007066DD"/>
    <w:rsid w:val="00740F00"/>
    <w:rsid w:val="00837921"/>
    <w:rsid w:val="00876694"/>
    <w:rsid w:val="008E36E1"/>
    <w:rsid w:val="00902ECF"/>
    <w:rsid w:val="00A0347F"/>
    <w:rsid w:val="00A06F9F"/>
    <w:rsid w:val="00A2199C"/>
    <w:rsid w:val="00A56FB0"/>
    <w:rsid w:val="00A61555"/>
    <w:rsid w:val="00A62797"/>
    <w:rsid w:val="00A97FCD"/>
    <w:rsid w:val="00B842DB"/>
    <w:rsid w:val="00BC38E2"/>
    <w:rsid w:val="00BD3DDD"/>
    <w:rsid w:val="00BF229C"/>
    <w:rsid w:val="00C3560B"/>
    <w:rsid w:val="00C46439"/>
    <w:rsid w:val="00C60412"/>
    <w:rsid w:val="00C63625"/>
    <w:rsid w:val="00D33DA9"/>
    <w:rsid w:val="00DC4BD9"/>
    <w:rsid w:val="00EA327F"/>
    <w:rsid w:val="00EC1ABC"/>
    <w:rsid w:val="00F12557"/>
    <w:rsid w:val="00F17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D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172"/>
    <w:pPr>
      <w:spacing w:after="120"/>
      <w:jc w:val="both"/>
    </w:pPr>
    <w:rPr>
      <w:sz w:val="24"/>
      <w:szCs w:val="24"/>
      <w:lang w:val="fr-BE" w:eastAsia="en-US"/>
    </w:rPr>
  </w:style>
  <w:style w:type="paragraph" w:styleId="Heading1">
    <w:name w:val="heading 1"/>
    <w:basedOn w:val="Normal"/>
    <w:next w:val="Normal"/>
    <w:link w:val="Heading1Char"/>
    <w:uiPriority w:val="9"/>
    <w:qFormat/>
    <w:rsid w:val="00702AE9"/>
    <w:pPr>
      <w:spacing w:before="120" w:after="240"/>
      <w:jc w:val="center"/>
      <w:outlineLvl w:val="0"/>
    </w:pPr>
    <w:rPr>
      <w:b/>
      <w:sz w:val="32"/>
      <w:szCs w:val="32"/>
      <w:lang w:val="en-US"/>
    </w:rPr>
  </w:style>
  <w:style w:type="paragraph" w:styleId="Heading2">
    <w:name w:val="heading 2"/>
    <w:basedOn w:val="Normal"/>
    <w:next w:val="Normal"/>
    <w:link w:val="Heading2Char"/>
    <w:uiPriority w:val="9"/>
    <w:unhideWhenUsed/>
    <w:qFormat/>
    <w:rsid w:val="007053A5"/>
    <w:pPr>
      <w:spacing w:before="120"/>
      <w:outlineLvl w:val="1"/>
    </w:pPr>
    <w:rPr>
      <w:b/>
      <w:sz w:val="28"/>
      <w:szCs w:val="28"/>
      <w:lang w:val="en-US"/>
    </w:rPr>
  </w:style>
  <w:style w:type="paragraph" w:styleId="Heading3">
    <w:name w:val="heading 3"/>
    <w:basedOn w:val="Heading2"/>
    <w:next w:val="Normal"/>
    <w:link w:val="Heading3Char"/>
    <w:uiPriority w:val="9"/>
    <w:unhideWhenUsed/>
    <w:qFormat/>
    <w:rsid w:val="007053A5"/>
    <w:pPr>
      <w:numPr>
        <w:ilvl w:val="1"/>
      </w:numPr>
      <w:outlineLvl w:val="2"/>
    </w:pPr>
  </w:style>
  <w:style w:type="paragraph" w:styleId="Heading4">
    <w:name w:val="heading 4"/>
    <w:basedOn w:val="Heading3"/>
    <w:next w:val="Normal"/>
    <w:link w:val="Heading4Char"/>
    <w:uiPriority w:val="9"/>
    <w:unhideWhenUsed/>
    <w:qFormat/>
    <w:rsid w:val="007053A5"/>
    <w:pPr>
      <w:numPr>
        <w:ilvl w:val="2"/>
      </w:numPr>
      <w:outlineLvl w:val="3"/>
    </w:pPr>
  </w:style>
  <w:style w:type="paragraph" w:styleId="Heading5">
    <w:name w:val="heading 5"/>
    <w:basedOn w:val="Heading4"/>
    <w:next w:val="Normal"/>
    <w:link w:val="Heading5Char"/>
    <w:uiPriority w:val="9"/>
    <w:unhideWhenUsed/>
    <w:qFormat/>
    <w:rsid w:val="007053A5"/>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2AE9"/>
    <w:rPr>
      <w:b/>
      <w:sz w:val="32"/>
      <w:szCs w:val="32"/>
      <w:lang w:val="en-US" w:eastAsia="en-US"/>
    </w:rPr>
  </w:style>
  <w:style w:type="character" w:customStyle="1" w:styleId="Heading3Char">
    <w:name w:val="Heading 3 Char"/>
    <w:link w:val="Heading3"/>
    <w:uiPriority w:val="9"/>
    <w:rsid w:val="007053A5"/>
    <w:rPr>
      <w:b/>
      <w:sz w:val="28"/>
      <w:szCs w:val="28"/>
      <w:lang w:val="en-US" w:eastAsia="en-US"/>
    </w:rPr>
  </w:style>
  <w:style w:type="character" w:customStyle="1" w:styleId="Heading2Char">
    <w:name w:val="Heading 2 Char"/>
    <w:link w:val="Heading2"/>
    <w:uiPriority w:val="9"/>
    <w:rsid w:val="007053A5"/>
    <w:rPr>
      <w:b/>
      <w:sz w:val="28"/>
      <w:szCs w:val="28"/>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styleId="ListParagraph">
    <w:name w:val="List Paragraph"/>
    <w:basedOn w:val="Normal"/>
    <w:uiPriority w:val="34"/>
    <w:qFormat/>
    <w:rsid w:val="007053A5"/>
    <w:pPr>
      <w:spacing w:after="0"/>
      <w:ind w:left="720"/>
      <w:contextualSpacing/>
    </w:pPr>
    <w:rPr>
      <w:lang w:val="en-US"/>
    </w:rPr>
  </w:style>
  <w:style w:type="paragraph" w:styleId="IntenseQuote">
    <w:name w:val="Intense Quote"/>
    <w:basedOn w:val="Normal"/>
    <w:next w:val="Normal"/>
    <w:link w:val="IntenseQuote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sz w:val="22"/>
      <w:szCs w:val="22"/>
      <w:lang w:val="en-US" w:bidi="en-US"/>
    </w:rPr>
  </w:style>
  <w:style w:type="character" w:customStyle="1" w:styleId="IntenseQuoteChar">
    <w:name w:val="Intense Quote Char"/>
    <w:link w:val="IntenseQuote"/>
    <w:uiPriority w:val="30"/>
    <w:rsid w:val="007053A5"/>
    <w:rPr>
      <w:rFonts w:ascii="Cambria" w:eastAsia="Times New Roman" w:hAnsi="Cambria"/>
      <w:i/>
      <w:iCs/>
      <w:sz w:val="22"/>
      <w:szCs w:val="22"/>
      <w:lang w:val="en-US" w:eastAsia="en-US" w:bidi="en-US"/>
    </w:rPr>
  </w:style>
  <w:style w:type="character" w:styleId="BookTitle">
    <w:name w:val="Book Title"/>
    <w:uiPriority w:val="33"/>
    <w:qFormat/>
    <w:rsid w:val="007053A5"/>
    <w:rPr>
      <w:b/>
      <w:bCs/>
      <w:smallCaps/>
      <w:spacing w:val="5"/>
    </w:rPr>
  </w:style>
  <w:style w:type="character" w:customStyle="1" w:styleId="Heading4Char">
    <w:name w:val="Heading 4 Char"/>
    <w:link w:val="Heading4"/>
    <w:uiPriority w:val="9"/>
    <w:rsid w:val="007053A5"/>
    <w:rPr>
      <w:b/>
      <w:sz w:val="28"/>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1D5784"/>
  </w:style>
  <w:style w:type="paragraph" w:styleId="TOC3">
    <w:name w:val="toc 3"/>
    <w:basedOn w:val="Normal"/>
    <w:next w:val="Normal"/>
    <w:autoRedefine/>
    <w:uiPriority w:val="39"/>
    <w:unhideWhenUsed/>
    <w:rsid w:val="001D5784"/>
    <w:pPr>
      <w:ind w:left="480"/>
    </w:pPr>
  </w:style>
  <w:style w:type="character" w:styleId="Hyperlink">
    <w:name w:val="Hyperlink"/>
    <w:unhideWhenUsed/>
    <w:rsid w:val="001D5784"/>
    <w:rPr>
      <w:color w:val="0000FF"/>
      <w:u w:val="single"/>
    </w:rPr>
  </w:style>
  <w:style w:type="character" w:customStyle="1" w:styleId="NoSpacingChar">
    <w:name w:val="No Spacing Char"/>
    <w:link w:val="NoSpacing"/>
    <w:uiPriority w:val="1"/>
    <w:locked/>
    <w:rsid w:val="00DC4BD9"/>
    <w:rPr>
      <w:sz w:val="22"/>
      <w:szCs w:val="22"/>
      <w:lang w:eastAsia="en-US" w:bidi="en-US"/>
    </w:rPr>
  </w:style>
  <w:style w:type="paragraph" w:styleId="NoSpacing">
    <w:name w:val="No Spacing"/>
    <w:basedOn w:val="Normal"/>
    <w:link w:val="NoSpacingChar"/>
    <w:uiPriority w:val="1"/>
    <w:qFormat/>
    <w:rsid w:val="00DC4BD9"/>
    <w:pPr>
      <w:spacing w:after="0"/>
      <w:jc w:val="left"/>
    </w:pPr>
    <w:rPr>
      <w:sz w:val="22"/>
      <w:szCs w:val="22"/>
      <w:lang w:val="en-GB" w:bidi="en-US"/>
    </w:rPr>
  </w:style>
  <w:style w:type="table" w:styleId="TableGrid">
    <w:name w:val="Table Grid"/>
    <w:basedOn w:val="TableNormal"/>
    <w:uiPriority w:val="59"/>
    <w:rsid w:val="00DC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252"/>
    <w:pPr>
      <w:spacing w:after="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252"/>
    <w:rPr>
      <w:rFonts w:asciiTheme="minorHAnsi" w:eastAsiaTheme="minorHAnsi" w:hAnsiTheme="minorHAnsi" w:cstheme="minorBidi"/>
      <w:lang w:val="fr-BE" w:eastAsia="en-US"/>
    </w:rPr>
  </w:style>
  <w:style w:type="character" w:styleId="FootnoteReference">
    <w:name w:val="footnote reference"/>
    <w:basedOn w:val="DefaultParagraphFont"/>
    <w:uiPriority w:val="99"/>
    <w:semiHidden/>
    <w:unhideWhenUsed/>
    <w:rsid w:val="00F17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024029">
      <w:bodyDiv w:val="1"/>
      <w:marLeft w:val="0"/>
      <w:marRight w:val="0"/>
      <w:marTop w:val="0"/>
      <w:marBottom w:val="0"/>
      <w:divBdr>
        <w:top w:val="none" w:sz="0" w:space="0" w:color="auto"/>
        <w:left w:val="none" w:sz="0" w:space="0" w:color="auto"/>
        <w:bottom w:val="none" w:sz="0" w:space="0" w:color="auto"/>
        <w:right w:val="none" w:sz="0" w:space="0" w:color="auto"/>
      </w:divBdr>
    </w:div>
    <w:div w:id="12792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4015-878D-464F-87AA-F5D4DC2F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12968</CharactersWithSpaces>
  <SharedDoc>false</SharedDoc>
  <HLinks>
    <vt:vector size="42" baseType="variant">
      <vt:variant>
        <vt:i4>1441852</vt:i4>
      </vt:variant>
      <vt:variant>
        <vt:i4>38</vt:i4>
      </vt:variant>
      <vt:variant>
        <vt:i4>0</vt:i4>
      </vt:variant>
      <vt:variant>
        <vt:i4>5</vt:i4>
      </vt:variant>
      <vt:variant>
        <vt:lpwstr/>
      </vt:variant>
      <vt:variant>
        <vt:lpwstr>_Toc315186279</vt:lpwstr>
      </vt:variant>
      <vt:variant>
        <vt:i4>1441852</vt:i4>
      </vt:variant>
      <vt:variant>
        <vt:i4>32</vt:i4>
      </vt:variant>
      <vt:variant>
        <vt:i4>0</vt:i4>
      </vt:variant>
      <vt:variant>
        <vt:i4>5</vt:i4>
      </vt:variant>
      <vt:variant>
        <vt:lpwstr/>
      </vt:variant>
      <vt:variant>
        <vt:lpwstr>_Toc315186278</vt:lpwstr>
      </vt:variant>
      <vt:variant>
        <vt:i4>1441852</vt:i4>
      </vt:variant>
      <vt:variant>
        <vt:i4>26</vt:i4>
      </vt:variant>
      <vt:variant>
        <vt:i4>0</vt:i4>
      </vt:variant>
      <vt:variant>
        <vt:i4>5</vt:i4>
      </vt:variant>
      <vt:variant>
        <vt:lpwstr/>
      </vt:variant>
      <vt:variant>
        <vt:lpwstr>_Toc315186277</vt:lpwstr>
      </vt:variant>
      <vt:variant>
        <vt:i4>1441852</vt:i4>
      </vt:variant>
      <vt:variant>
        <vt:i4>20</vt:i4>
      </vt:variant>
      <vt:variant>
        <vt:i4>0</vt:i4>
      </vt:variant>
      <vt:variant>
        <vt:i4>5</vt:i4>
      </vt:variant>
      <vt:variant>
        <vt:lpwstr/>
      </vt:variant>
      <vt:variant>
        <vt:lpwstr>_Toc315186276</vt:lpwstr>
      </vt:variant>
      <vt:variant>
        <vt:i4>1441852</vt:i4>
      </vt:variant>
      <vt:variant>
        <vt:i4>14</vt:i4>
      </vt:variant>
      <vt:variant>
        <vt:i4>0</vt:i4>
      </vt:variant>
      <vt:variant>
        <vt:i4>5</vt:i4>
      </vt:variant>
      <vt:variant>
        <vt:lpwstr/>
      </vt:variant>
      <vt:variant>
        <vt:lpwstr>_Toc315186275</vt:lpwstr>
      </vt:variant>
      <vt:variant>
        <vt:i4>1441852</vt:i4>
      </vt:variant>
      <vt:variant>
        <vt:i4>8</vt:i4>
      </vt:variant>
      <vt:variant>
        <vt:i4>0</vt:i4>
      </vt:variant>
      <vt:variant>
        <vt:i4>5</vt:i4>
      </vt:variant>
      <vt:variant>
        <vt:lpwstr/>
      </vt:variant>
      <vt:variant>
        <vt:lpwstr>_Toc315186274</vt:lpwstr>
      </vt:variant>
      <vt:variant>
        <vt:i4>1441852</vt:i4>
      </vt:variant>
      <vt:variant>
        <vt:i4>2</vt:i4>
      </vt:variant>
      <vt:variant>
        <vt:i4>0</vt:i4>
      </vt:variant>
      <vt:variant>
        <vt:i4>5</vt:i4>
      </vt:variant>
      <vt:variant>
        <vt:lpwstr/>
      </vt:variant>
      <vt:variant>
        <vt:lpwstr>_Toc315186273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2019-06-14T11:02:00Z</dcterms:created>
  <dcterms:modified xsi:type="dcterms:W3CDTF">2019-06-14T11:17:00Z</dcterms:modified>
</cp:coreProperties>
</file>