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5C1FD" w14:textId="567C9BDF" w:rsidR="007E4875" w:rsidRDefault="007E4875"/>
    <w:p w14:paraId="2CC62AB8" w14:textId="4E372AE0" w:rsidR="000F7F3C" w:rsidRDefault="000F7F3C"/>
    <w:p w14:paraId="3574B994" w14:textId="77777777" w:rsidR="00F15626" w:rsidRDefault="00F15626"/>
    <w:p w14:paraId="0FE23AA7" w14:textId="20CCD58C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>EDF Board</w:t>
      </w:r>
      <w:r>
        <w:rPr>
          <w:rFonts w:eastAsia="Times New Roman" w:cs="Arial"/>
        </w:rPr>
        <w:t xml:space="preserve"> </w:t>
      </w:r>
      <w:r w:rsidR="007F045C">
        <w:rPr>
          <w:rFonts w:eastAsia="Times New Roman" w:cs="Arial"/>
        </w:rPr>
        <w:t>Online</w:t>
      </w:r>
      <w:r>
        <w:rPr>
          <w:rFonts w:eastAsia="Times New Roman" w:cs="Arial"/>
        </w:rPr>
        <w:t xml:space="preserve"> </w:t>
      </w:r>
    </w:p>
    <w:p w14:paraId="174A9D46" w14:textId="727E0C0C" w:rsidR="007F045C" w:rsidRDefault="00F15626" w:rsidP="007F045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March </w:t>
      </w:r>
      <w:r w:rsidR="009F3604">
        <w:rPr>
          <w:rFonts w:eastAsia="Times New Roman" w:cs="Arial"/>
        </w:rPr>
        <w:t>8</w:t>
      </w:r>
      <w:r w:rsidR="009F3604" w:rsidRPr="009F3604">
        <w:rPr>
          <w:rFonts w:eastAsia="Times New Roman" w:cs="Arial"/>
          <w:vertAlign w:val="superscript"/>
        </w:rPr>
        <w:t>th</w:t>
      </w:r>
      <w:r w:rsidR="009F3604">
        <w:rPr>
          <w:rFonts w:eastAsia="Times New Roman" w:cs="Arial"/>
        </w:rPr>
        <w:t xml:space="preserve"> </w:t>
      </w:r>
      <w:r>
        <w:rPr>
          <w:rFonts w:eastAsia="Times New Roman" w:cs="Arial"/>
        </w:rPr>
        <w:t>2021</w:t>
      </w:r>
    </w:p>
    <w:p w14:paraId="601C557A" w14:textId="77777777" w:rsidR="007F045C" w:rsidRPr="007F045C" w:rsidRDefault="007F045C" w:rsidP="007F045C">
      <w:pPr>
        <w:rPr>
          <w:lang w:val="en-IE"/>
        </w:rPr>
      </w:pPr>
    </w:p>
    <w:p w14:paraId="05060B0D" w14:textId="7EE88EE2" w:rsidR="000F7F3C" w:rsidRPr="00F15626" w:rsidRDefault="00F15626" w:rsidP="00F1562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25474">
        <w:rPr>
          <w:rFonts w:ascii="Arial" w:hAnsi="Arial" w:cs="Arial"/>
          <w:sz w:val="24"/>
          <w:szCs w:val="24"/>
          <w:lang w:val="en-US"/>
        </w:rPr>
        <w:t xml:space="preserve">This replaces our anticipated </w:t>
      </w:r>
      <w:r>
        <w:rPr>
          <w:rFonts w:ascii="Arial" w:hAnsi="Arial" w:cs="Arial"/>
          <w:sz w:val="24"/>
          <w:szCs w:val="24"/>
          <w:lang w:val="en-US"/>
        </w:rPr>
        <w:t>Board in Portugal</w:t>
      </w:r>
      <w:r w:rsidRPr="00925474">
        <w:rPr>
          <w:rFonts w:ascii="Arial" w:hAnsi="Arial" w:cs="Arial"/>
          <w:sz w:val="24"/>
          <w:szCs w:val="24"/>
          <w:lang w:val="en-US"/>
        </w:rPr>
        <w:t>, which need to be modified as a result of the COVID 19 pandemic.</w:t>
      </w:r>
    </w:p>
    <w:p w14:paraId="62EE4A5A" w14:textId="77777777" w:rsidR="000F7F3C" w:rsidRPr="000F7F3C" w:rsidRDefault="000F7F3C" w:rsidP="000F7F3C">
      <w:pPr>
        <w:tabs>
          <w:tab w:val="left" w:pos="1040"/>
        </w:tabs>
        <w:rPr>
          <w:rFonts w:ascii="Arial" w:hAnsi="Arial" w:cs="Arial"/>
          <w:sz w:val="24"/>
          <w:szCs w:val="28"/>
          <w:lang w:val="en-US"/>
        </w:rPr>
      </w:pPr>
    </w:p>
    <w:p w14:paraId="5364F0A4" w14:textId="0D51EEE3" w:rsidR="007F045C" w:rsidRPr="009D4BA6" w:rsidRDefault="00F15626" w:rsidP="007F045C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MONDAY</w:t>
      </w:r>
      <w:r w:rsidR="007F045C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>
        <w:rPr>
          <w:rFonts w:cs="Arial"/>
          <w:bCs w:val="0"/>
          <w:smallCaps/>
          <w:color w:val="FFFFFF"/>
          <w:sz w:val="24"/>
          <w:szCs w:val="24"/>
        </w:rPr>
        <w:t>8</w:t>
      </w:r>
      <w:r w:rsidRPr="00F15626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MARCH</w:t>
      </w:r>
    </w:p>
    <w:p w14:paraId="6270A01D" w14:textId="7A4F5090" w:rsidR="007F045C" w:rsidRPr="00884652" w:rsidRDefault="007F045C" w:rsidP="007F045C">
      <w:pPr>
        <w:tabs>
          <w:tab w:val="left" w:pos="1040"/>
        </w:tabs>
        <w:rPr>
          <w:rStyle w:val="Heading2Char"/>
          <w:lang w:val="en-US"/>
        </w:rPr>
      </w:pPr>
    </w:p>
    <w:p w14:paraId="7DD571A5" w14:textId="5B1BF239" w:rsidR="000F7F3C" w:rsidRDefault="00350AF1" w:rsidP="000F7F3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Zoom</w:t>
      </w:r>
      <w:r w:rsidR="00E7209C">
        <w:rPr>
          <w:rFonts w:ascii="Arial" w:hAnsi="Arial" w:cs="Arial"/>
          <w:sz w:val="24"/>
          <w:szCs w:val="24"/>
          <w:lang w:val="en-US"/>
        </w:rPr>
        <w:t xml:space="preserve"> Webinar</w:t>
      </w:r>
      <w:r w:rsidR="00884652">
        <w:rPr>
          <w:rFonts w:ascii="Arial" w:hAnsi="Arial" w:cs="Arial"/>
          <w:sz w:val="24"/>
          <w:szCs w:val="24"/>
          <w:lang w:val="en-US"/>
        </w:rPr>
        <w:t xml:space="preserve"> platform</w:t>
      </w:r>
      <w:r w:rsidR="00884652" w:rsidRPr="00126F29">
        <w:rPr>
          <w:rFonts w:ascii="Arial" w:hAnsi="Arial" w:cs="Arial"/>
          <w:sz w:val="24"/>
          <w:szCs w:val="24"/>
          <w:lang w:val="en-US"/>
        </w:rPr>
        <w:t xml:space="preserve"> with international Sign Interpretation</w:t>
      </w:r>
      <w:r w:rsidR="00F15626">
        <w:rPr>
          <w:rFonts w:ascii="Arial" w:hAnsi="Arial" w:cs="Arial"/>
          <w:sz w:val="24"/>
          <w:szCs w:val="24"/>
          <w:lang w:val="en-US"/>
        </w:rPr>
        <w:t xml:space="preserve"> and real-time captioning in English.</w:t>
      </w:r>
    </w:p>
    <w:p w14:paraId="56EA0793" w14:textId="09A33D78" w:rsidR="002D634C" w:rsidRPr="00F15626" w:rsidRDefault="002D634C" w:rsidP="002D634C">
      <w:pPr>
        <w:rPr>
          <w:rFonts w:ascii="Arial" w:hAnsi="Arial" w:cs="Arial"/>
          <w:sz w:val="24"/>
          <w:szCs w:val="24"/>
          <w:lang w:val="en-US"/>
        </w:rPr>
      </w:pPr>
      <w:r w:rsidRPr="00A1727B">
        <w:rPr>
          <w:rFonts w:ascii="Arial" w:hAnsi="Arial" w:cs="Arial"/>
          <w:sz w:val="24"/>
          <w:szCs w:val="24"/>
          <w:lang w:val="en-US"/>
        </w:rPr>
        <w:t>Link to register:</w:t>
      </w:r>
      <w:r w:rsidRPr="00F15626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7" w:history="1">
        <w:r w:rsidR="00A1727B" w:rsidRPr="008D54B5">
          <w:rPr>
            <w:rStyle w:val="Hyperlink"/>
            <w:rFonts w:ascii="Arial" w:hAnsi="Arial" w:cs="Arial"/>
            <w:sz w:val="24"/>
            <w:szCs w:val="24"/>
            <w:lang w:val="en-US"/>
          </w:rPr>
          <w:t>https://zoom.us/meeting/register/tJMkfu2qpz0vGtf0nxdUwF_jz_OrY3OhQqQc</w:t>
        </w:r>
      </w:hyperlink>
      <w:r w:rsidR="00A1727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A284B9F" w14:textId="27D5F3AE" w:rsidR="002D634C" w:rsidRPr="002D634C" w:rsidRDefault="002D634C" w:rsidP="002D634C">
      <w:pPr>
        <w:pStyle w:val="Heading2"/>
        <w:spacing w:before="0" w:after="240" w:line="360" w:lineRule="auto"/>
        <w:rPr>
          <w:rFonts w:ascii="Arial" w:eastAsiaTheme="minorHAnsi" w:hAnsi="Arial" w:cs="Arial"/>
          <w:i/>
          <w:iCs/>
          <w:color w:val="auto"/>
          <w:sz w:val="24"/>
          <w:szCs w:val="28"/>
          <w:lang w:val="en-US"/>
        </w:rPr>
      </w:pPr>
      <w:r w:rsidRPr="000F7F3C">
        <w:rPr>
          <w:rFonts w:ascii="Arial" w:eastAsiaTheme="minorHAnsi" w:hAnsi="Arial" w:cs="Arial"/>
          <w:i/>
          <w:iCs/>
          <w:color w:val="auto"/>
          <w:sz w:val="24"/>
          <w:szCs w:val="28"/>
          <w:lang w:val="en-US"/>
        </w:rPr>
        <w:t>For Board members and observers, on invitation</w:t>
      </w:r>
      <w:r w:rsidRPr="000F7F3C">
        <w:rPr>
          <w:rFonts w:cs="Arial"/>
          <w:i/>
          <w:iCs/>
          <w:color w:val="auto"/>
          <w:szCs w:val="28"/>
          <w:lang w:val="en-US"/>
        </w:rPr>
        <w:t xml:space="preserve"> </w:t>
      </w:r>
    </w:p>
    <w:p w14:paraId="760F8BEE" w14:textId="6843139E" w:rsidR="000F7F3C" w:rsidRPr="00C14359" w:rsidRDefault="007F045C" w:rsidP="00F15626">
      <w:pPr>
        <w:pStyle w:val="Heading2"/>
        <w:spacing w:after="240" w:line="360" w:lineRule="auto"/>
        <w:rPr>
          <w:lang w:val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09:00 – 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ab/>
        <w:t>Board Session 1</w:t>
      </w:r>
      <w:r w:rsidR="000F7F3C">
        <w:rPr>
          <w:rFonts w:eastAsiaTheme="minorHAnsi" w:cs="Arial"/>
          <w:i/>
          <w:iCs/>
          <w:color w:val="auto"/>
          <w:szCs w:val="28"/>
          <w:lang w:val="en-US"/>
        </w:rPr>
        <w:t xml:space="preserve"> </w:t>
      </w:r>
    </w:p>
    <w:p w14:paraId="6789400A" w14:textId="7EA923F1" w:rsidR="009B3039" w:rsidRPr="000F7F3C" w:rsidRDefault="00A06F72" w:rsidP="000F7F3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Opening by the EDF President and a</w:t>
      </w:r>
      <w:r w:rsidR="007F045C" w:rsidRPr="007F045C">
        <w:rPr>
          <w:rFonts w:ascii="Arial" w:hAnsi="Arial" w:cs="Arial"/>
          <w:sz w:val="24"/>
          <w:szCs w:val="24"/>
          <w:lang w:val="en-US"/>
        </w:rPr>
        <w:t xml:space="preserve">doption of the agenda </w:t>
      </w:r>
    </w:p>
    <w:p w14:paraId="2E67A01E" w14:textId="36D01FBA" w:rsidR="00884652" w:rsidRPr="00884652" w:rsidRDefault="007F045C" w:rsidP="0088465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F045C">
        <w:rPr>
          <w:rFonts w:ascii="Arial" w:hAnsi="Arial" w:cs="Arial"/>
          <w:sz w:val="24"/>
          <w:szCs w:val="24"/>
          <w:lang w:val="en-US"/>
        </w:rPr>
        <w:t>President and Executive Committee report (DOC-BOARD-</w:t>
      </w:r>
      <w:r w:rsidR="00F15626"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01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445F8337" w14:textId="5F6163D3" w:rsidR="000D1DCA" w:rsidRDefault="007F045C" w:rsidP="00F1562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F045C">
        <w:rPr>
          <w:rFonts w:ascii="Arial" w:hAnsi="Arial" w:cs="Arial"/>
          <w:sz w:val="24"/>
          <w:szCs w:val="24"/>
          <w:lang w:val="en-US"/>
        </w:rPr>
        <w:t>Report on 20</w:t>
      </w:r>
      <w:r w:rsidR="00502890">
        <w:rPr>
          <w:rFonts w:ascii="Arial" w:hAnsi="Arial" w:cs="Arial"/>
          <w:sz w:val="24"/>
          <w:szCs w:val="24"/>
          <w:lang w:val="en-US"/>
        </w:rPr>
        <w:t>20</w:t>
      </w:r>
      <w:r w:rsidRPr="007F045C">
        <w:rPr>
          <w:rFonts w:ascii="Arial" w:hAnsi="Arial" w:cs="Arial"/>
          <w:sz w:val="24"/>
          <w:szCs w:val="24"/>
          <w:lang w:val="en-US"/>
        </w:rPr>
        <w:t xml:space="preserve"> main achievements </w:t>
      </w:r>
      <w:r w:rsidR="00F15626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F15626"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02</w:t>
      </w:r>
      <w:r w:rsidR="00F15626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74263EDB" w14:textId="47CC40CE" w:rsidR="0058693C" w:rsidRPr="00F15626" w:rsidRDefault="0058693C" w:rsidP="00F1562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Update on EU Council Presidencies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03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4B400BD2" w14:textId="335AF99F" w:rsidR="0044742A" w:rsidRDefault="0044742A" w:rsidP="00F1562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European Disability Rights </w:t>
      </w:r>
      <w:r w:rsidR="003939EC">
        <w:rPr>
          <w:rFonts w:ascii="Arial" w:hAnsi="Arial" w:cs="Arial"/>
          <w:sz w:val="24"/>
          <w:szCs w:val="24"/>
          <w:lang w:val="en-US"/>
        </w:rPr>
        <w:t xml:space="preserve">Strategy- </w:t>
      </w:r>
      <w:r w:rsidR="007E46D3">
        <w:rPr>
          <w:rFonts w:ascii="Arial" w:hAnsi="Arial" w:cs="Arial"/>
          <w:sz w:val="24"/>
          <w:szCs w:val="24"/>
          <w:lang w:val="en-US"/>
        </w:rPr>
        <w:t>verbal update (Strategy release scheduled for March 3</w:t>
      </w:r>
      <w:r w:rsidR="007E46D3" w:rsidRPr="002D634C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="007E46D3">
        <w:rPr>
          <w:rFonts w:ascii="Arial" w:hAnsi="Arial" w:cs="Arial"/>
          <w:sz w:val="24"/>
          <w:szCs w:val="24"/>
          <w:lang w:val="en-US"/>
        </w:rPr>
        <w:t>)</w:t>
      </w:r>
    </w:p>
    <w:p w14:paraId="488569EB" w14:textId="79855E4D" w:rsidR="003939EC" w:rsidRDefault="009F3604" w:rsidP="00F1562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Update on </w:t>
      </w:r>
      <w:r w:rsidR="00843D2E">
        <w:rPr>
          <w:rFonts w:ascii="Arial" w:hAnsi="Arial" w:cs="Arial"/>
          <w:sz w:val="24"/>
          <w:szCs w:val="24"/>
          <w:lang w:val="en-US"/>
        </w:rPr>
        <w:t xml:space="preserve">EDFs work on </w:t>
      </w:r>
      <w:r w:rsidR="003939EC">
        <w:rPr>
          <w:rFonts w:ascii="Arial" w:hAnsi="Arial" w:cs="Arial"/>
          <w:sz w:val="24"/>
          <w:szCs w:val="24"/>
          <w:lang w:val="en-US"/>
        </w:rPr>
        <w:t xml:space="preserve">COVID 19 </w:t>
      </w:r>
      <w:r w:rsidR="002D634C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2D634C">
        <w:rPr>
          <w:rFonts w:ascii="Arial" w:hAnsi="Arial" w:cs="Arial"/>
          <w:sz w:val="24"/>
          <w:szCs w:val="24"/>
          <w:lang w:val="en-US"/>
        </w:rPr>
        <w:t>21-03-04</w:t>
      </w:r>
      <w:r w:rsidR="002D634C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43A4DA82" w14:textId="47DEF879" w:rsidR="009F3604" w:rsidRDefault="00E13CC0" w:rsidP="009F3604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Board </w:t>
      </w:r>
      <w:r w:rsidR="007E46D3">
        <w:rPr>
          <w:rFonts w:ascii="Arial" w:hAnsi="Arial" w:cs="Arial"/>
          <w:sz w:val="24"/>
          <w:szCs w:val="24"/>
          <w:lang w:val="en-US"/>
        </w:rPr>
        <w:t>r</w:t>
      </w:r>
      <w:r w:rsidR="009F3604">
        <w:rPr>
          <w:rFonts w:ascii="Arial" w:hAnsi="Arial" w:cs="Arial"/>
          <w:sz w:val="24"/>
          <w:szCs w:val="24"/>
          <w:lang w:val="en-US"/>
        </w:rPr>
        <w:t>esolution on COVID 19 and vaccination</w:t>
      </w:r>
      <w:r w:rsidR="00AA385C">
        <w:rPr>
          <w:rFonts w:ascii="Arial" w:hAnsi="Arial" w:cs="Arial"/>
          <w:sz w:val="24"/>
          <w:szCs w:val="24"/>
          <w:lang w:val="en-US"/>
        </w:rPr>
        <w:t xml:space="preserve"> (DOC)</w:t>
      </w:r>
    </w:p>
    <w:p w14:paraId="3C4DD607" w14:textId="364E6A61" w:rsidR="002D634C" w:rsidRPr="002D634C" w:rsidRDefault="00E13CC0" w:rsidP="002D634C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Board</w:t>
      </w:r>
      <w:r w:rsidR="007E46D3">
        <w:rPr>
          <w:rFonts w:ascii="Arial" w:hAnsi="Arial" w:cs="Arial"/>
          <w:sz w:val="24"/>
          <w:szCs w:val="24"/>
          <w:lang w:val="en-US"/>
        </w:rPr>
        <w:t xml:space="preserve"> r</w:t>
      </w:r>
      <w:r w:rsidR="003939EC">
        <w:rPr>
          <w:rFonts w:ascii="Arial" w:hAnsi="Arial" w:cs="Arial"/>
          <w:sz w:val="24"/>
          <w:szCs w:val="24"/>
          <w:lang w:val="en-US"/>
        </w:rPr>
        <w:t xml:space="preserve">esolution on COVID 19 recovery and resilience facility </w:t>
      </w:r>
      <w:r w:rsidR="002D634C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2D634C">
        <w:rPr>
          <w:rFonts w:ascii="Arial" w:hAnsi="Arial" w:cs="Arial"/>
          <w:sz w:val="24"/>
          <w:szCs w:val="24"/>
          <w:lang w:val="en-US"/>
        </w:rPr>
        <w:t>21-03-05</w:t>
      </w:r>
      <w:r w:rsidR="002D634C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3B72213C" w14:textId="54D553D9" w:rsidR="002D634C" w:rsidRPr="00C14359" w:rsidRDefault="002D634C" w:rsidP="002D634C">
      <w:pPr>
        <w:pStyle w:val="Heading2"/>
        <w:spacing w:after="240" w:line="360" w:lineRule="auto"/>
        <w:rPr>
          <w:lang w:val="en-US"/>
        </w:rPr>
      </w:pP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10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 – 1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1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ab/>
        <w:t>B</w:t>
      </w:r>
      <w:r>
        <w:rPr>
          <w:rFonts w:ascii="Arial" w:eastAsia="Times New Roman" w:hAnsi="Arial" w:cs="Times New Roman"/>
          <w:b/>
          <w:bCs/>
          <w:color w:val="0A77B3"/>
          <w:sz w:val="24"/>
          <w:szCs w:val="22"/>
          <w:lang w:val="en-GB" w:bidi="en-US"/>
        </w:rPr>
        <w:t xml:space="preserve">reak </w:t>
      </w:r>
    </w:p>
    <w:p w14:paraId="12F0D042" w14:textId="77777777" w:rsidR="002D634C" w:rsidRPr="00F15626" w:rsidRDefault="002D634C" w:rsidP="002D634C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37176552" w14:textId="05BAF118" w:rsidR="000F7F3C" w:rsidRDefault="000F7F3C" w:rsidP="000F7F3C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6FBFE721" w14:textId="3012CCC8" w:rsidR="002D634C" w:rsidRDefault="002D634C" w:rsidP="000F7F3C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5C46EECB" w14:textId="2843CF4B" w:rsidR="002D634C" w:rsidRDefault="002D634C" w:rsidP="000F7F3C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7C7C817C" w14:textId="77777777" w:rsidR="002D634C" w:rsidRPr="007F045C" w:rsidRDefault="002D634C" w:rsidP="002D634C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503408F3" w14:textId="7A23E0DA" w:rsidR="007F045C" w:rsidRDefault="007F045C" w:rsidP="00F15626">
      <w:pPr>
        <w:tabs>
          <w:tab w:val="left" w:pos="1040"/>
        </w:tabs>
        <w:spacing w:line="360" w:lineRule="auto"/>
        <w:ind w:left="2160" w:hanging="2160"/>
        <w:rPr>
          <w:rFonts w:ascii="Arial" w:eastAsiaTheme="majorEastAsia" w:hAnsi="Arial" w:cs="Arial"/>
          <w:i/>
          <w:iCs/>
          <w:sz w:val="24"/>
          <w:szCs w:val="28"/>
          <w:lang w:val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:00 – 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2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  <w:t>Board Session 2</w:t>
      </w:r>
      <w:r w:rsidRPr="00884652">
        <w:rPr>
          <w:rStyle w:val="Heading2Char"/>
          <w:lang w:val="en-US"/>
        </w:rPr>
        <w:t xml:space="preserve"> </w:t>
      </w:r>
    </w:p>
    <w:p w14:paraId="276947EF" w14:textId="6E462A0F" w:rsidR="003939EC" w:rsidRPr="00F15626" w:rsidRDefault="003939EC" w:rsidP="003939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02890">
        <w:rPr>
          <w:rFonts w:ascii="Arial" w:hAnsi="Arial" w:cs="Arial"/>
          <w:sz w:val="24"/>
          <w:szCs w:val="24"/>
          <w:lang w:val="en-US"/>
        </w:rPr>
        <w:t xml:space="preserve">EDF finances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06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0CF96DCD" w14:textId="068C3479" w:rsidR="003939EC" w:rsidRPr="00F15626" w:rsidRDefault="003939EC" w:rsidP="003939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02890">
        <w:rPr>
          <w:rFonts w:ascii="Arial" w:hAnsi="Arial" w:cs="Arial"/>
          <w:sz w:val="24"/>
          <w:szCs w:val="24"/>
          <w:lang w:val="en-US"/>
        </w:rPr>
        <w:t xml:space="preserve">Membership update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07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6D3E5B33" w14:textId="3EABE801" w:rsidR="00502890" w:rsidRDefault="00502890" w:rsidP="003939E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62E8E">
        <w:rPr>
          <w:rFonts w:ascii="Arial" w:hAnsi="Arial" w:cs="Arial"/>
          <w:sz w:val="24"/>
          <w:szCs w:val="24"/>
          <w:lang w:val="en-US"/>
        </w:rPr>
        <w:t xml:space="preserve">Update on Human Rights </w:t>
      </w:r>
    </w:p>
    <w:p w14:paraId="6039A140" w14:textId="21813766" w:rsidR="007E46D3" w:rsidRDefault="007E46D3" w:rsidP="007E46D3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General update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</w:t>
      </w:r>
      <w:r w:rsidR="002D634C">
        <w:rPr>
          <w:rFonts w:ascii="Arial" w:hAnsi="Arial" w:cs="Arial"/>
          <w:sz w:val="24"/>
          <w:szCs w:val="24"/>
          <w:lang w:val="en-US"/>
        </w:rPr>
        <w:t>08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74445679" w14:textId="27450D33" w:rsidR="00C468A9" w:rsidRDefault="00C468A9" w:rsidP="007E46D3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Toolkit on the Draft Protocol </w:t>
      </w:r>
      <w:r w:rsidR="00E13CC0">
        <w:rPr>
          <w:rFonts w:ascii="Arial" w:hAnsi="Arial" w:cs="Arial"/>
          <w:sz w:val="24"/>
          <w:szCs w:val="24"/>
          <w:lang w:val="en-US"/>
        </w:rPr>
        <w:t xml:space="preserve">to the Oviedo </w:t>
      </w:r>
      <w:r w:rsidR="002D634C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2D634C">
        <w:rPr>
          <w:rFonts w:ascii="Arial" w:hAnsi="Arial" w:cs="Arial"/>
          <w:sz w:val="24"/>
          <w:szCs w:val="24"/>
          <w:lang w:val="en-US"/>
        </w:rPr>
        <w:t>21-03-09</w:t>
      </w:r>
      <w:r w:rsidR="002D634C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5DD18C87" w14:textId="4639CBA3" w:rsidR="00C14359" w:rsidRDefault="003939EC" w:rsidP="002D634C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Resolution on rights of Disability Activists in Belarus </w:t>
      </w:r>
      <w:r w:rsidR="002D634C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2D634C">
        <w:rPr>
          <w:rFonts w:ascii="Arial" w:hAnsi="Arial" w:cs="Arial"/>
          <w:sz w:val="24"/>
          <w:szCs w:val="24"/>
          <w:lang w:val="en-US"/>
        </w:rPr>
        <w:t>21-03-10</w:t>
      </w:r>
      <w:r w:rsidR="002D634C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769A07CD" w14:textId="41E02A0C" w:rsidR="00C14359" w:rsidRPr="00C14359" w:rsidRDefault="00C14359" w:rsidP="002D634C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Resolution on ratification of the European Convention on Human Rights by the EU and judgments of the European Court of Human Rights </w:t>
      </w:r>
      <w:r w:rsidR="002D634C" w:rsidRPr="007F045C">
        <w:rPr>
          <w:rFonts w:ascii="Arial" w:hAnsi="Arial" w:cs="Arial"/>
          <w:sz w:val="24"/>
          <w:szCs w:val="24"/>
          <w:lang w:val="en-US"/>
        </w:rPr>
        <w:t>(DOC-BOARD-</w:t>
      </w:r>
      <w:r w:rsidR="002D634C">
        <w:rPr>
          <w:rFonts w:ascii="Arial" w:hAnsi="Arial" w:cs="Arial"/>
          <w:sz w:val="24"/>
          <w:szCs w:val="24"/>
          <w:lang w:val="en-US"/>
        </w:rPr>
        <w:t>21-03-11</w:t>
      </w:r>
      <w:r w:rsidR="002D634C"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720B3AAD" w14:textId="2B129BF5" w:rsidR="002D634C" w:rsidRDefault="009E266C" w:rsidP="008D2739">
      <w:pPr>
        <w:spacing w:after="0" w:line="360" w:lineRule="auto"/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D634C"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2</w:t>
      </w:r>
      <w:r w:rsidR="002D634C"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="002D634C"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 – 1</w:t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4</w:t>
      </w:r>
      <w:r w:rsidR="002D634C"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:30</w:t>
      </w:r>
      <w:r w:rsidR="002D634C" w:rsidRP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</w:r>
      <w:r w:rsidR="002D634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 xml:space="preserve">Lunch break </w:t>
      </w:r>
    </w:p>
    <w:p w14:paraId="31F1FDE9" w14:textId="03F5DB34" w:rsidR="002D634C" w:rsidRDefault="002D634C" w:rsidP="002D634C">
      <w:pPr>
        <w:tabs>
          <w:tab w:val="left" w:pos="1040"/>
        </w:tabs>
        <w:spacing w:line="360" w:lineRule="auto"/>
        <w:ind w:left="2160" w:hanging="2160"/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</w:pP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4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 – 1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6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: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0</w:t>
      </w:r>
      <w:r w:rsidRPr="007F045C"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ab/>
        <w:t xml:space="preserve">Board Session </w:t>
      </w:r>
      <w:r>
        <w:rPr>
          <w:rFonts w:ascii="Arial" w:eastAsia="Times New Roman" w:hAnsi="Arial" w:cs="Times New Roman"/>
          <w:b/>
          <w:bCs/>
          <w:color w:val="0A77B3"/>
          <w:sz w:val="24"/>
          <w:lang w:val="en-GB" w:bidi="en-US"/>
        </w:rPr>
        <w:t>3</w:t>
      </w:r>
    </w:p>
    <w:p w14:paraId="7D3E203E" w14:textId="77777777" w:rsidR="008D2739" w:rsidRPr="00F15626" w:rsidRDefault="008D2739" w:rsidP="008D273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02890">
        <w:rPr>
          <w:rFonts w:ascii="Arial" w:hAnsi="Arial" w:cs="Arial"/>
          <w:sz w:val="24"/>
          <w:szCs w:val="24"/>
          <w:lang w:val="en-US"/>
        </w:rPr>
        <w:t xml:space="preserve">Update from Women’s Committee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21-03-12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5367EE3F" w14:textId="77777777" w:rsidR="008D2739" w:rsidRPr="0044742A" w:rsidRDefault="008D2739" w:rsidP="008D273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4742A">
        <w:rPr>
          <w:rFonts w:ascii="Arial" w:hAnsi="Arial" w:cs="Arial"/>
          <w:sz w:val="24"/>
          <w:szCs w:val="24"/>
          <w:lang w:val="en-US"/>
        </w:rPr>
        <w:t xml:space="preserve"> Update on Social Policy </w:t>
      </w:r>
      <w:r w:rsidRPr="007F045C">
        <w:rPr>
          <w:rFonts w:ascii="Arial" w:hAnsi="Arial" w:cs="Arial"/>
          <w:sz w:val="24"/>
          <w:szCs w:val="24"/>
          <w:lang w:val="en-US"/>
        </w:rPr>
        <w:t>(DOC-BOARD-</w:t>
      </w:r>
      <w:r>
        <w:rPr>
          <w:rFonts w:ascii="Arial" w:hAnsi="Arial" w:cs="Arial"/>
          <w:sz w:val="24"/>
          <w:szCs w:val="24"/>
          <w:lang w:val="en-US"/>
        </w:rPr>
        <w:t>21-03-13</w:t>
      </w:r>
      <w:r w:rsidRPr="007F045C">
        <w:rPr>
          <w:rFonts w:ascii="Arial" w:hAnsi="Arial" w:cs="Arial"/>
          <w:sz w:val="24"/>
          <w:szCs w:val="24"/>
          <w:lang w:val="en-US"/>
        </w:rPr>
        <w:t>)</w:t>
      </w:r>
    </w:p>
    <w:p w14:paraId="552BCD50" w14:textId="77777777" w:rsidR="008D2739" w:rsidRPr="00C42C6D" w:rsidRDefault="008D2739" w:rsidP="008D273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939EC">
        <w:rPr>
          <w:rFonts w:ascii="Arial" w:hAnsi="Arial" w:cs="Arial"/>
          <w:sz w:val="24"/>
          <w:szCs w:val="24"/>
          <w:lang w:val="en-US"/>
        </w:rPr>
        <w:t xml:space="preserve"> Update from the Youth Committee </w:t>
      </w:r>
    </w:p>
    <w:p w14:paraId="0C705B85" w14:textId="77777777" w:rsidR="008D2739" w:rsidRPr="00CC77B1" w:rsidRDefault="008D2739" w:rsidP="008D273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77B1">
        <w:rPr>
          <w:rFonts w:ascii="Arial" w:hAnsi="Arial" w:cs="Arial"/>
          <w:sz w:val="24"/>
          <w:szCs w:val="24"/>
          <w:lang w:val="en-US"/>
        </w:rPr>
        <w:t>Evaluation of the Board</w:t>
      </w:r>
    </w:p>
    <w:p w14:paraId="4D73AE8B" w14:textId="77777777" w:rsidR="008D2739" w:rsidRDefault="008D2739" w:rsidP="008D273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C77B1">
        <w:rPr>
          <w:rFonts w:ascii="Arial" w:hAnsi="Arial" w:cs="Arial"/>
          <w:sz w:val="24"/>
          <w:szCs w:val="24"/>
          <w:lang w:val="en-US"/>
        </w:rPr>
        <w:t xml:space="preserve"> Any other business</w:t>
      </w:r>
    </w:p>
    <w:p w14:paraId="69FBF14C" w14:textId="77777777" w:rsidR="008D2739" w:rsidRDefault="008D2739" w:rsidP="008D2739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Date of the next Board meeting</w:t>
      </w:r>
    </w:p>
    <w:p w14:paraId="67C5FFC4" w14:textId="77777777" w:rsidR="002D634C" w:rsidRPr="002D634C" w:rsidRDefault="002D634C" w:rsidP="002D634C">
      <w:pPr>
        <w:tabs>
          <w:tab w:val="left" w:pos="1040"/>
        </w:tabs>
        <w:spacing w:line="360" w:lineRule="auto"/>
        <w:rPr>
          <w:rFonts w:ascii="Arial" w:eastAsiaTheme="majorEastAsia" w:hAnsi="Arial" w:cs="Arial"/>
          <w:i/>
          <w:iCs/>
          <w:sz w:val="24"/>
          <w:szCs w:val="28"/>
          <w:lang w:val="en-US"/>
        </w:rPr>
      </w:pPr>
    </w:p>
    <w:p w14:paraId="00E454BD" w14:textId="52937EF9" w:rsidR="000F7F3C" w:rsidRDefault="000F7F3C" w:rsidP="002D634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7F7AE5A7" w14:textId="28C9431C" w:rsidR="000F7F3C" w:rsidRDefault="000F7F3C" w:rsidP="000F7F3C">
      <w:pPr>
        <w:spacing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4C20645C" w14:textId="11B6F970" w:rsidR="000F7F3C" w:rsidRDefault="000F7F3C" w:rsidP="000F7F3C">
      <w:pPr>
        <w:spacing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338BF343" w14:textId="1B002650" w:rsidR="000F7F3C" w:rsidRDefault="000F7F3C" w:rsidP="000F7F3C">
      <w:pPr>
        <w:spacing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6773A651" w14:textId="77777777" w:rsidR="000F7F3C" w:rsidRPr="009E266C" w:rsidRDefault="000F7F3C" w:rsidP="007E718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F9CE382" w14:textId="4C9371E5" w:rsidR="007F045C" w:rsidRPr="007F045C" w:rsidRDefault="007F045C" w:rsidP="009E266C">
      <w:pPr>
        <w:spacing w:line="360" w:lineRule="auto"/>
        <w:ind w:left="2160" w:hanging="2160"/>
        <w:rPr>
          <w:lang w:val="en-US"/>
        </w:rPr>
      </w:pPr>
    </w:p>
    <w:sectPr w:rsidR="007F045C" w:rsidRPr="007F045C" w:rsidSect="009E266C">
      <w:headerReference w:type="default" r:id="rId8"/>
      <w:footerReference w:type="default" r:id="rId9"/>
      <w:pgSz w:w="11906" w:h="16838"/>
      <w:pgMar w:top="1440" w:right="836" w:bottom="1440" w:left="990" w:header="270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C2821" w14:textId="77777777" w:rsidR="001A268D" w:rsidRDefault="001A268D" w:rsidP="007F045C">
      <w:pPr>
        <w:spacing w:after="0" w:line="240" w:lineRule="auto"/>
      </w:pPr>
      <w:r>
        <w:separator/>
      </w:r>
    </w:p>
  </w:endnote>
  <w:endnote w:type="continuationSeparator" w:id="0">
    <w:p w14:paraId="70BDE617" w14:textId="77777777" w:rsidR="001A268D" w:rsidRDefault="001A268D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33316" w14:textId="77777777" w:rsidR="001A268D" w:rsidRDefault="001A268D" w:rsidP="007F045C">
      <w:pPr>
        <w:spacing w:after="0" w:line="240" w:lineRule="auto"/>
      </w:pPr>
      <w:r>
        <w:separator/>
      </w:r>
    </w:p>
  </w:footnote>
  <w:footnote w:type="continuationSeparator" w:id="0">
    <w:p w14:paraId="05A2094B" w14:textId="77777777" w:rsidR="001A268D" w:rsidRDefault="001A268D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631DEF44">
          <wp:simplePos x="0" y="0"/>
          <wp:positionH relativeFrom="column">
            <wp:posOffset>5054600</wp:posOffset>
          </wp:positionH>
          <wp:positionV relativeFrom="paragraph">
            <wp:posOffset>171450</wp:posOffset>
          </wp:positionV>
          <wp:extent cx="1004570" cy="884555"/>
          <wp:effectExtent l="0" t="0" r="5080" b="0"/>
          <wp:wrapSquare wrapText="bothSides"/>
          <wp:docPr id="153" name="Picture 15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55" name="Picture 15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74345"/>
    <w:multiLevelType w:val="hybridMultilevel"/>
    <w:tmpl w:val="DD0A47B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10FD3"/>
    <w:rsid w:val="000567CE"/>
    <w:rsid w:val="000D1DCA"/>
    <w:rsid w:val="000F7F3C"/>
    <w:rsid w:val="001A268D"/>
    <w:rsid w:val="001B3C8D"/>
    <w:rsid w:val="001E0545"/>
    <w:rsid w:val="00230405"/>
    <w:rsid w:val="00234E41"/>
    <w:rsid w:val="002804AA"/>
    <w:rsid w:val="002D634C"/>
    <w:rsid w:val="002D6CE9"/>
    <w:rsid w:val="00332693"/>
    <w:rsid w:val="00350AF1"/>
    <w:rsid w:val="003579F1"/>
    <w:rsid w:val="003939EC"/>
    <w:rsid w:val="0044742A"/>
    <w:rsid w:val="00502890"/>
    <w:rsid w:val="0053238E"/>
    <w:rsid w:val="0058693C"/>
    <w:rsid w:val="00595BED"/>
    <w:rsid w:val="00647557"/>
    <w:rsid w:val="00662E8E"/>
    <w:rsid w:val="00704451"/>
    <w:rsid w:val="007E46D3"/>
    <w:rsid w:val="007E4875"/>
    <w:rsid w:val="007E718D"/>
    <w:rsid w:val="007F045C"/>
    <w:rsid w:val="008063F1"/>
    <w:rsid w:val="00843D2E"/>
    <w:rsid w:val="0085497F"/>
    <w:rsid w:val="00884652"/>
    <w:rsid w:val="008D2739"/>
    <w:rsid w:val="00906D5F"/>
    <w:rsid w:val="0092724F"/>
    <w:rsid w:val="009B3039"/>
    <w:rsid w:val="009E266C"/>
    <w:rsid w:val="009F3604"/>
    <w:rsid w:val="009F59D7"/>
    <w:rsid w:val="00A06F72"/>
    <w:rsid w:val="00A154FB"/>
    <w:rsid w:val="00A1727B"/>
    <w:rsid w:val="00A278B3"/>
    <w:rsid w:val="00A707FB"/>
    <w:rsid w:val="00AA385C"/>
    <w:rsid w:val="00B43244"/>
    <w:rsid w:val="00BD7E48"/>
    <w:rsid w:val="00C038D7"/>
    <w:rsid w:val="00C14359"/>
    <w:rsid w:val="00C37B3B"/>
    <w:rsid w:val="00C42C6D"/>
    <w:rsid w:val="00C468A9"/>
    <w:rsid w:val="00CC77B1"/>
    <w:rsid w:val="00E13CC0"/>
    <w:rsid w:val="00E7209C"/>
    <w:rsid w:val="00E830BD"/>
    <w:rsid w:val="00F1386C"/>
    <w:rsid w:val="00F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meeting/register/tJMkfu2qpz0vGtf0nxdUwF_jz_OrY3OhQqQ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24</cp:revision>
  <dcterms:created xsi:type="dcterms:W3CDTF">2021-02-02T09:53:00Z</dcterms:created>
  <dcterms:modified xsi:type="dcterms:W3CDTF">2021-02-11T12:10:00Z</dcterms:modified>
</cp:coreProperties>
</file>