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25C28" w14:textId="666AFE10" w:rsidR="00AA3E28" w:rsidRDefault="00AA3E28" w:rsidP="00AA3E28">
      <w:pPr>
        <w:spacing w:before="600"/>
        <w:jc w:val="center"/>
        <w:rPr>
          <w:rStyle w:val="TitleChar"/>
          <w:lang w:val="en-US"/>
        </w:rPr>
      </w:pPr>
      <w:r w:rsidRPr="00AA3E28">
        <w:rPr>
          <w:rFonts w:asciiTheme="majorHAnsi" w:eastAsiaTheme="majorEastAsia" w:hAnsiTheme="majorHAnsi" w:cstheme="majorBidi"/>
          <w:b/>
          <w:noProof/>
          <w:spacing w:val="-10"/>
          <w:kern w:val="28"/>
          <w:sz w:val="72"/>
          <w:szCs w:val="56"/>
          <w:lang w:val="en-US"/>
        </w:rPr>
        <mc:AlternateContent>
          <mc:Choice Requires="wps">
            <w:drawing>
              <wp:anchor distT="0" distB="0" distL="114300" distR="114300" simplePos="0" relativeHeight="251659775" behindDoc="1" locked="0" layoutInCell="1" allowOverlap="1" wp14:anchorId="0508BFF3" wp14:editId="31A19FC4">
                <wp:simplePos x="0" y="0"/>
                <wp:positionH relativeFrom="margin">
                  <wp:align>center</wp:align>
                </wp:positionH>
                <wp:positionV relativeFrom="paragraph">
                  <wp:posOffset>-569595</wp:posOffset>
                </wp:positionV>
                <wp:extent cx="6718300" cy="10008265"/>
                <wp:effectExtent l="57150" t="57150" r="63500" b="5016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300" cy="10008265"/>
                        </a:xfrm>
                        <a:prstGeom prst="rect">
                          <a:avLst/>
                        </a:prstGeom>
                        <a:noFill/>
                        <a:ln w="11430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2D579" id="Rectangle 8" o:spid="_x0000_s1026" style="position:absolute;margin-left:0;margin-top:-44.85pt;width:529pt;height:788.05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" filled="f" strokecolor="#823b0b [1605]" strokeweight="9pt">
                <w10:wrap anchorx="margin"/>
              </v:rect>
            </w:pict>
          </mc:Fallback>
        </mc:AlternateContent>
      </w:r>
      <w:r w:rsidRPr="00AA3E28">
        <w:rPr>
          <w:rFonts w:asciiTheme="majorHAnsi" w:eastAsiaTheme="majorEastAsia" w:hAnsiTheme="majorHAnsi" w:cstheme="majorBidi"/>
          <w:b/>
          <w:noProof/>
          <w:spacing w:val="-10"/>
          <w:kern w:val="28"/>
          <w:sz w:val="72"/>
          <w:szCs w:val="56"/>
          <w:lang w:val="en-US"/>
        </w:rPr>
        <mc:AlternateContent>
          <mc:Choice Requires="wps">
            <w:drawing>
              <wp:anchor distT="0" distB="0" distL="114300" distR="114300" simplePos="0" relativeHeight="251659264" behindDoc="1" locked="0" layoutInCell="1" allowOverlap="1" wp14:anchorId="55640131" wp14:editId="0A8D1A6D">
                <wp:simplePos x="0" y="0"/>
                <wp:positionH relativeFrom="page">
                  <wp:align>right</wp:align>
                </wp:positionH>
                <wp:positionV relativeFrom="paragraph">
                  <wp:posOffset>-899795</wp:posOffset>
                </wp:positionV>
                <wp:extent cx="7550590" cy="10720377"/>
                <wp:effectExtent l="0" t="0" r="12700" b="241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0590" cy="10720377"/>
                        </a:xfrm>
                        <a:prstGeom prst="rect">
                          <a:avLst/>
                        </a:prstGeom>
                        <a:solidFill>
                          <a:schemeClr val="accent2">
                            <a:lumMod val="40000"/>
                            <a:lumOff val="60000"/>
                          </a:schemeClr>
                        </a:solidFill>
                        <a:ln>
                          <a:solidFill>
                            <a:srgbClr val="90160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91091" id="Rectangle 3" o:spid="_x0000_s1026" style="position:absolute;margin-left:543.35pt;margin-top:-70.85pt;width:594.55pt;height:844.1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" fillcolor="#f7caac [1301]" strokecolor="#901606" strokeweight="1pt">
                <w10:wrap anchorx="page"/>
              </v:rect>
            </w:pict>
          </mc:Fallback>
        </mc:AlternateContent>
      </w:r>
      <w:r>
        <w:rPr>
          <w:noProof/>
        </w:rPr>
        <w:drawing>
          <wp:inline distT="0" distB="0" distL="0" distR="0" wp14:anchorId="75BC1373" wp14:editId="37E30FB5">
            <wp:extent cx="2133600" cy="1813513"/>
            <wp:effectExtent l="0" t="0" r="0" b="0"/>
            <wp:docPr id="1" name="Picture 1" descr="logo of the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449" cy="1824435"/>
                    </a:xfrm>
                    <a:prstGeom prst="rect">
                      <a:avLst/>
                    </a:prstGeom>
                    <a:noFill/>
                    <a:ln>
                      <a:noFill/>
                    </a:ln>
                  </pic:spPr>
                </pic:pic>
              </a:graphicData>
            </a:graphic>
          </wp:inline>
        </w:drawing>
      </w:r>
    </w:p>
    <w:p w14:paraId="30FEA1EC" w14:textId="0EEAF2A3" w:rsidR="004A442A" w:rsidRPr="00AA3E28" w:rsidRDefault="004A442A" w:rsidP="00AA3E28">
      <w:pPr>
        <w:spacing w:before="360"/>
        <w:rPr>
          <w:rStyle w:val="TitleChar"/>
          <w:lang w:val="en-US"/>
        </w:rPr>
      </w:pPr>
      <w:r w:rsidRPr="00AA3E28">
        <w:rPr>
          <w:rStyle w:val="TitleChar"/>
          <w:lang w:val="en-US"/>
        </w:rPr>
        <w:t>The United Nations Committee on Elimination of Discrimination Against Women</w:t>
      </w:r>
      <w:r w:rsidR="004E5143" w:rsidRPr="00AA3E28">
        <w:rPr>
          <w:rStyle w:val="TitleChar"/>
          <w:lang w:val="en-US"/>
        </w:rPr>
        <w:t xml:space="preserve"> (CEDAW)</w:t>
      </w:r>
    </w:p>
    <w:p w14:paraId="7E2AF526" w14:textId="298F81B7" w:rsidR="004E5143" w:rsidRPr="00AA3E28" w:rsidRDefault="004E5143" w:rsidP="004E5143">
      <w:pPr>
        <w:pStyle w:val="Subtitle"/>
        <w:rPr>
          <w:b/>
          <w:bCs/>
          <w:color w:val="auto"/>
          <w:lang w:val="en-US"/>
        </w:rPr>
      </w:pPr>
      <w:r w:rsidRPr="00AA3E28">
        <w:rPr>
          <w:b/>
          <w:bCs/>
          <w:color w:val="auto"/>
          <w:lang w:val="en-US"/>
        </w:rPr>
        <w:t>Guide for Organisations of Persons with Disabilities</w:t>
      </w:r>
    </w:p>
    <w:p w14:paraId="5BA27AB3" w14:textId="2FD15D52" w:rsidR="00591780" w:rsidRPr="00AA02D4" w:rsidRDefault="00AA02D4" w:rsidP="00AA3E28">
      <w:pPr>
        <w:tabs>
          <w:tab w:val="right" w:pos="9072"/>
        </w:tabs>
        <w:spacing w:before="600" w:after="1200"/>
        <w:rPr>
          <w:b/>
          <w:bCs/>
          <w:color w:val="FFFFFF" w:themeColor="background1"/>
          <w:sz w:val="36"/>
          <w:szCs w:val="36"/>
          <w:lang w:val="en-US"/>
        </w:rPr>
      </w:pPr>
      <w:r>
        <w:rPr>
          <w:noProof/>
          <w:color w:val="FFFFFF" w:themeColor="background1"/>
          <w:lang w:val="en-US"/>
        </w:rPr>
        <mc:AlternateContent>
          <mc:Choice Requires="wps">
            <w:drawing>
              <wp:anchor distT="0" distB="0" distL="114300" distR="114300" simplePos="0" relativeHeight="251660288" behindDoc="1" locked="0" layoutInCell="1" allowOverlap="1" wp14:anchorId="2D5D6A75" wp14:editId="0B00E881">
                <wp:simplePos x="0" y="0"/>
                <wp:positionH relativeFrom="page">
                  <wp:align>right</wp:align>
                </wp:positionH>
                <wp:positionV relativeFrom="paragraph">
                  <wp:posOffset>64770</wp:posOffset>
                </wp:positionV>
                <wp:extent cx="7518400" cy="939800"/>
                <wp:effectExtent l="0" t="0" r="25400" b="1270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9398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755DCC" id="Rectangle 6" o:spid="_x0000_s1026" style="position:absolute;margin-left:540.8pt;margin-top:5.1pt;width:592pt;height:74pt;z-index:-25165619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" fillcolor="#2e74b5 [2408]" strokecolor="#1f3763 [1604]" strokeweight="1pt">
                <w10:wrap anchorx="page"/>
              </v:rect>
            </w:pict>
          </mc:Fallback>
        </mc:AlternateContent>
      </w:r>
      <w:r w:rsidR="00591780" w:rsidRPr="00AA02D4">
        <w:rPr>
          <w:b/>
          <w:bCs/>
          <w:color w:val="FFFFFF" w:themeColor="background1"/>
          <w:sz w:val="36"/>
          <w:szCs w:val="36"/>
          <w:lang w:val="en-US"/>
        </w:rPr>
        <w:t>How to get involved in a country review process</w:t>
      </w:r>
      <w:r w:rsidRPr="00AA02D4">
        <w:rPr>
          <w:b/>
          <w:bCs/>
          <w:color w:val="FFFFFF" w:themeColor="background1"/>
          <w:sz w:val="36"/>
          <w:szCs w:val="36"/>
          <w:lang w:val="en-US"/>
        </w:rPr>
        <w:t xml:space="preserve"> and submit complaints</w:t>
      </w:r>
      <w:r w:rsidR="00EA6A61" w:rsidRPr="00AA02D4">
        <w:rPr>
          <w:b/>
          <w:bCs/>
          <w:color w:val="FFFFFF" w:themeColor="background1"/>
          <w:sz w:val="36"/>
          <w:szCs w:val="36"/>
          <w:lang w:val="en-US"/>
        </w:rPr>
        <w:tab/>
      </w:r>
    </w:p>
    <w:p w14:paraId="7FE5C59B" w14:textId="77777777" w:rsidR="00AA02D4" w:rsidRDefault="004E5143" w:rsidP="00AA02D4">
      <w:pPr>
        <w:tabs>
          <w:tab w:val="left" w:pos="1890"/>
        </w:tabs>
        <w:jc w:val="center"/>
        <w:rPr>
          <w:b/>
          <w:color w:val="2F5496" w:themeColor="accent1" w:themeShade="BF"/>
          <w:sz w:val="52"/>
          <w:lang w:val="en-GB"/>
        </w:rPr>
      </w:pPr>
      <w:r w:rsidRPr="00967722">
        <w:rPr>
          <w:noProof/>
          <w:lang w:eastAsia="fr-BE"/>
        </w:rPr>
        <w:drawing>
          <wp:inline distT="0" distB="0" distL="0" distR="0" wp14:anchorId="7D5322F1" wp14:editId="08E9B85A">
            <wp:extent cx="1339215" cy="1663700"/>
            <wp:effectExtent l="0" t="0" r="0" b="0"/>
            <wp:docPr id="5" name="Picture 5" title="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215" cy="1663700"/>
                    </a:xfrm>
                    <a:prstGeom prst="rect">
                      <a:avLst/>
                    </a:prstGeom>
                    <a:noFill/>
                    <a:ln>
                      <a:noFill/>
                    </a:ln>
                  </pic:spPr>
                </pic:pic>
              </a:graphicData>
            </a:graphic>
          </wp:inline>
        </w:drawing>
      </w:r>
    </w:p>
    <w:p w14:paraId="4D0E6EE5" w14:textId="13E2D3D8" w:rsidR="00955CD9" w:rsidRPr="00591780" w:rsidRDefault="00E70DD5" w:rsidP="00AA02D4">
      <w:pPr>
        <w:tabs>
          <w:tab w:val="left" w:pos="1890"/>
        </w:tabs>
        <w:rPr>
          <w:lang w:val="en-GB"/>
        </w:rPr>
      </w:pPr>
      <w:r w:rsidRPr="00967722">
        <w:rPr>
          <w:b/>
          <w:color w:val="2F5496" w:themeColor="accent1" w:themeShade="BF"/>
          <w:sz w:val="52"/>
          <w:lang w:val="en-GB"/>
        </w:rPr>
        <w:br w:type="page"/>
      </w:r>
      <w:r w:rsidR="00591780">
        <w:rPr>
          <w:lang w:val="en-GB"/>
        </w:rPr>
        <w:lastRenderedPageBreak/>
        <w:t>This is a guide for</w:t>
      </w:r>
      <w:r w:rsidR="00662047" w:rsidRPr="00967722">
        <w:rPr>
          <w:lang w:val="en-GB"/>
        </w:rPr>
        <w:t xml:space="preserve"> organisations of persons with disabilities</w:t>
      </w:r>
      <w:r w:rsidR="00B06B8F" w:rsidRPr="00967722">
        <w:rPr>
          <w:lang w:val="en-GB"/>
        </w:rPr>
        <w:t xml:space="preserve"> </w:t>
      </w:r>
      <w:r w:rsidR="00D232EB" w:rsidRPr="00967722">
        <w:rPr>
          <w:lang w:val="en-GB"/>
        </w:rPr>
        <w:t xml:space="preserve">on how to engage with the United Nations Committee on the </w:t>
      </w:r>
      <w:r w:rsidR="003B39E6" w:rsidRPr="00967722">
        <w:rPr>
          <w:lang w:val="en-GB"/>
        </w:rPr>
        <w:t>Elimination of Discrimination Against Women</w:t>
      </w:r>
      <w:r w:rsidR="00591780">
        <w:rPr>
          <w:lang w:val="en-GB"/>
        </w:rPr>
        <w:t xml:space="preserve"> (CEDAW)</w:t>
      </w:r>
      <w:r w:rsidR="00E6071C" w:rsidRPr="00967722">
        <w:rPr>
          <w:lang w:val="en-GB"/>
        </w:rPr>
        <w:t xml:space="preserve">. It gives information </w:t>
      </w:r>
      <w:r w:rsidR="00591780">
        <w:rPr>
          <w:lang w:val="en-GB"/>
        </w:rPr>
        <w:t xml:space="preserve">including </w:t>
      </w:r>
      <w:r w:rsidR="00591780" w:rsidRPr="00591780">
        <w:rPr>
          <w:b/>
          <w:bCs/>
          <w:lang w:val="en-GB"/>
        </w:rPr>
        <w:t>how to p</w:t>
      </w:r>
      <w:r w:rsidR="00E6071C" w:rsidRPr="00591780">
        <w:rPr>
          <w:b/>
          <w:bCs/>
          <w:lang w:val="en-GB"/>
        </w:rPr>
        <w:t>articipat</w:t>
      </w:r>
      <w:r w:rsidR="00591780" w:rsidRPr="00591780">
        <w:rPr>
          <w:b/>
          <w:bCs/>
          <w:lang w:val="en-GB"/>
        </w:rPr>
        <w:t>e</w:t>
      </w:r>
      <w:r w:rsidR="00E6071C" w:rsidRPr="00591780">
        <w:rPr>
          <w:b/>
          <w:bCs/>
          <w:lang w:val="en-GB"/>
        </w:rPr>
        <w:t xml:space="preserve"> in </w:t>
      </w:r>
      <w:r w:rsidR="00591780" w:rsidRPr="00591780">
        <w:rPr>
          <w:b/>
          <w:bCs/>
          <w:lang w:val="en-GB"/>
        </w:rPr>
        <w:t>a country review</w:t>
      </w:r>
      <w:r w:rsidR="00591780">
        <w:rPr>
          <w:lang w:val="en-GB"/>
        </w:rPr>
        <w:t xml:space="preserve"> and/or </w:t>
      </w:r>
      <w:r w:rsidR="00591780" w:rsidRPr="00591780">
        <w:rPr>
          <w:b/>
          <w:bCs/>
          <w:lang w:val="en-GB"/>
        </w:rPr>
        <w:t>submit a complaint</w:t>
      </w:r>
      <w:r w:rsidR="00591780">
        <w:rPr>
          <w:lang w:val="en-GB"/>
        </w:rPr>
        <w:t>.</w:t>
      </w:r>
    </w:p>
    <w:sdt>
      <w:sdtPr>
        <w:rPr>
          <w:rFonts w:asciiTheme="minorHAnsi" w:eastAsiaTheme="minorHAnsi" w:hAnsiTheme="minorHAnsi" w:cstheme="minorBidi"/>
          <w:b w:val="0"/>
          <w:color w:val="auto"/>
          <w:sz w:val="22"/>
          <w:szCs w:val="22"/>
          <w:lang w:val="fr-BE"/>
        </w:rPr>
        <w:id w:val="-1825966426"/>
        <w:docPartObj>
          <w:docPartGallery w:val="Table of Contents"/>
          <w:docPartUnique/>
        </w:docPartObj>
      </w:sdtPr>
      <w:sdtEndPr>
        <w:rPr>
          <w:rFonts w:ascii="Arial" w:hAnsi="Arial"/>
          <w:bCs/>
          <w:noProof/>
          <w:sz w:val="28"/>
        </w:rPr>
      </w:sdtEndPr>
      <w:sdtContent>
        <w:p w14:paraId="5EB487E4" w14:textId="77777777" w:rsidR="00CE4E63" w:rsidRPr="00967722" w:rsidRDefault="00CE4E63">
          <w:pPr>
            <w:pStyle w:val="TOCHeading"/>
          </w:pPr>
          <w:r w:rsidRPr="00967722">
            <w:t>Contents</w:t>
          </w:r>
        </w:p>
        <w:p w14:paraId="0AD83A84" w14:textId="667B0167" w:rsidR="00591780" w:rsidRDefault="00591780">
          <w:pPr>
            <w:pStyle w:val="TOC1"/>
            <w:tabs>
              <w:tab w:val="right" w:leader="dot" w:pos="9062"/>
            </w:tabs>
            <w:rPr>
              <w:rFonts w:asciiTheme="minorHAnsi" w:eastAsiaTheme="minorEastAsia" w:hAnsiTheme="minorHAnsi"/>
              <w:noProof/>
              <w:sz w:val="22"/>
              <w:lang w:val="en-US"/>
            </w:rPr>
          </w:pPr>
          <w:r>
            <w:fldChar w:fldCharType="begin"/>
          </w:r>
          <w:r>
            <w:instrText xml:space="preserve"> TOC \o "1-2" \h \z \u </w:instrText>
          </w:r>
          <w:r>
            <w:fldChar w:fldCharType="separate"/>
          </w:r>
          <w:hyperlink w:anchor="_Toc65480925" w:history="1">
            <w:r w:rsidRPr="00084D96">
              <w:rPr>
                <w:rStyle w:val="Hyperlink"/>
                <w:noProof/>
                <w:lang w:val="en-GB"/>
              </w:rPr>
              <w:t>Abbreviations</w:t>
            </w:r>
            <w:r>
              <w:rPr>
                <w:noProof/>
                <w:webHidden/>
              </w:rPr>
              <w:tab/>
            </w:r>
            <w:r>
              <w:rPr>
                <w:noProof/>
                <w:webHidden/>
              </w:rPr>
              <w:fldChar w:fldCharType="begin"/>
            </w:r>
            <w:r>
              <w:rPr>
                <w:noProof/>
                <w:webHidden/>
              </w:rPr>
              <w:instrText xml:space="preserve"> PAGEREF _Toc65480925 \h </w:instrText>
            </w:r>
            <w:r>
              <w:rPr>
                <w:noProof/>
                <w:webHidden/>
              </w:rPr>
            </w:r>
            <w:r>
              <w:rPr>
                <w:noProof/>
                <w:webHidden/>
              </w:rPr>
              <w:fldChar w:fldCharType="separate"/>
            </w:r>
            <w:r>
              <w:rPr>
                <w:noProof/>
                <w:webHidden/>
              </w:rPr>
              <w:t>2</w:t>
            </w:r>
            <w:r>
              <w:rPr>
                <w:noProof/>
                <w:webHidden/>
              </w:rPr>
              <w:fldChar w:fldCharType="end"/>
            </w:r>
          </w:hyperlink>
        </w:p>
        <w:p w14:paraId="244989E9" w14:textId="24DFA36C" w:rsidR="00591780" w:rsidRDefault="0076680A">
          <w:pPr>
            <w:pStyle w:val="TOC1"/>
            <w:tabs>
              <w:tab w:val="right" w:leader="dot" w:pos="9062"/>
            </w:tabs>
            <w:rPr>
              <w:rFonts w:asciiTheme="minorHAnsi" w:eastAsiaTheme="minorEastAsia" w:hAnsiTheme="minorHAnsi"/>
              <w:noProof/>
              <w:sz w:val="22"/>
              <w:lang w:val="en-US"/>
            </w:rPr>
          </w:pPr>
          <w:hyperlink w:anchor="_Toc65480926" w:history="1">
            <w:r w:rsidR="00591780" w:rsidRPr="00084D96">
              <w:rPr>
                <w:rStyle w:val="Hyperlink"/>
                <w:noProof/>
                <w:lang w:val="en-GB"/>
              </w:rPr>
              <w:t>The United Nations Committee on Elimination of Discrimination Against Women</w:t>
            </w:r>
            <w:r w:rsidR="00591780">
              <w:rPr>
                <w:noProof/>
                <w:webHidden/>
              </w:rPr>
              <w:tab/>
            </w:r>
            <w:r w:rsidR="00591780">
              <w:rPr>
                <w:noProof/>
                <w:webHidden/>
              </w:rPr>
              <w:fldChar w:fldCharType="begin"/>
            </w:r>
            <w:r w:rsidR="00591780">
              <w:rPr>
                <w:noProof/>
                <w:webHidden/>
              </w:rPr>
              <w:instrText xml:space="preserve"> PAGEREF _Toc65480926 \h </w:instrText>
            </w:r>
            <w:r w:rsidR="00591780">
              <w:rPr>
                <w:noProof/>
                <w:webHidden/>
              </w:rPr>
            </w:r>
            <w:r w:rsidR="00591780">
              <w:rPr>
                <w:noProof/>
                <w:webHidden/>
              </w:rPr>
              <w:fldChar w:fldCharType="separate"/>
            </w:r>
            <w:r w:rsidR="00591780">
              <w:rPr>
                <w:noProof/>
                <w:webHidden/>
              </w:rPr>
              <w:t>3</w:t>
            </w:r>
            <w:r w:rsidR="00591780">
              <w:rPr>
                <w:noProof/>
                <w:webHidden/>
              </w:rPr>
              <w:fldChar w:fldCharType="end"/>
            </w:r>
          </w:hyperlink>
        </w:p>
        <w:p w14:paraId="343C6CB6" w14:textId="33918009" w:rsidR="00591780" w:rsidRDefault="0076680A">
          <w:pPr>
            <w:pStyle w:val="TOC2"/>
            <w:tabs>
              <w:tab w:val="right" w:leader="dot" w:pos="9062"/>
            </w:tabs>
            <w:rPr>
              <w:rFonts w:asciiTheme="minorHAnsi" w:eastAsiaTheme="minorEastAsia" w:hAnsiTheme="minorHAnsi"/>
              <w:noProof/>
              <w:sz w:val="22"/>
              <w:lang w:val="en-US"/>
            </w:rPr>
          </w:pPr>
          <w:hyperlink w:anchor="_Toc65480927" w:history="1">
            <w:r w:rsidR="00591780" w:rsidRPr="00084D96">
              <w:rPr>
                <w:rStyle w:val="Hyperlink"/>
                <w:noProof/>
                <w:lang w:val="en-US"/>
              </w:rPr>
              <w:t>What CEDAW needs from DPOs</w:t>
            </w:r>
            <w:r w:rsidR="00591780">
              <w:rPr>
                <w:noProof/>
                <w:webHidden/>
              </w:rPr>
              <w:tab/>
            </w:r>
            <w:r w:rsidR="00591780">
              <w:rPr>
                <w:noProof/>
                <w:webHidden/>
              </w:rPr>
              <w:fldChar w:fldCharType="begin"/>
            </w:r>
            <w:r w:rsidR="00591780">
              <w:rPr>
                <w:noProof/>
                <w:webHidden/>
              </w:rPr>
              <w:instrText xml:space="preserve"> PAGEREF _Toc65480927 \h </w:instrText>
            </w:r>
            <w:r w:rsidR="00591780">
              <w:rPr>
                <w:noProof/>
                <w:webHidden/>
              </w:rPr>
            </w:r>
            <w:r w:rsidR="00591780">
              <w:rPr>
                <w:noProof/>
                <w:webHidden/>
              </w:rPr>
              <w:fldChar w:fldCharType="separate"/>
            </w:r>
            <w:r w:rsidR="00591780">
              <w:rPr>
                <w:noProof/>
                <w:webHidden/>
              </w:rPr>
              <w:t>4</w:t>
            </w:r>
            <w:r w:rsidR="00591780">
              <w:rPr>
                <w:noProof/>
                <w:webHidden/>
              </w:rPr>
              <w:fldChar w:fldCharType="end"/>
            </w:r>
          </w:hyperlink>
        </w:p>
        <w:p w14:paraId="0D235D62" w14:textId="0FAEECA8" w:rsidR="00591780" w:rsidRDefault="0076680A">
          <w:pPr>
            <w:pStyle w:val="TOC1"/>
            <w:tabs>
              <w:tab w:val="right" w:leader="dot" w:pos="9062"/>
            </w:tabs>
            <w:rPr>
              <w:rFonts w:asciiTheme="minorHAnsi" w:eastAsiaTheme="minorEastAsia" w:hAnsiTheme="minorHAnsi"/>
              <w:noProof/>
              <w:sz w:val="22"/>
              <w:lang w:val="en-US"/>
            </w:rPr>
          </w:pPr>
          <w:hyperlink w:anchor="_Toc65480928" w:history="1">
            <w:r w:rsidR="00591780" w:rsidRPr="00084D96">
              <w:rPr>
                <w:rStyle w:val="Hyperlink"/>
                <w:noProof/>
                <w:lang w:val="en-US"/>
              </w:rPr>
              <w:t>How to get involved in a Country Review</w:t>
            </w:r>
            <w:r w:rsidR="00591780">
              <w:rPr>
                <w:noProof/>
                <w:webHidden/>
              </w:rPr>
              <w:tab/>
            </w:r>
            <w:r w:rsidR="00591780">
              <w:rPr>
                <w:noProof/>
                <w:webHidden/>
              </w:rPr>
              <w:fldChar w:fldCharType="begin"/>
            </w:r>
            <w:r w:rsidR="00591780">
              <w:rPr>
                <w:noProof/>
                <w:webHidden/>
              </w:rPr>
              <w:instrText xml:space="preserve"> PAGEREF _Toc65480928 \h </w:instrText>
            </w:r>
            <w:r w:rsidR="00591780">
              <w:rPr>
                <w:noProof/>
                <w:webHidden/>
              </w:rPr>
            </w:r>
            <w:r w:rsidR="00591780">
              <w:rPr>
                <w:noProof/>
                <w:webHidden/>
              </w:rPr>
              <w:fldChar w:fldCharType="separate"/>
            </w:r>
            <w:r w:rsidR="00591780">
              <w:rPr>
                <w:noProof/>
                <w:webHidden/>
              </w:rPr>
              <w:t>6</w:t>
            </w:r>
            <w:r w:rsidR="00591780">
              <w:rPr>
                <w:noProof/>
                <w:webHidden/>
              </w:rPr>
              <w:fldChar w:fldCharType="end"/>
            </w:r>
          </w:hyperlink>
        </w:p>
        <w:p w14:paraId="20C23539" w14:textId="07CCB952" w:rsidR="00591780" w:rsidRDefault="0076680A">
          <w:pPr>
            <w:pStyle w:val="TOC2"/>
            <w:tabs>
              <w:tab w:val="right" w:leader="dot" w:pos="9062"/>
            </w:tabs>
            <w:rPr>
              <w:rFonts w:asciiTheme="minorHAnsi" w:eastAsiaTheme="minorEastAsia" w:hAnsiTheme="minorHAnsi"/>
              <w:noProof/>
              <w:sz w:val="22"/>
              <w:lang w:val="en-US"/>
            </w:rPr>
          </w:pPr>
          <w:hyperlink w:anchor="_Toc65480929" w:history="1">
            <w:r w:rsidR="00591780" w:rsidRPr="00084D96">
              <w:rPr>
                <w:rStyle w:val="Hyperlink"/>
                <w:noProof/>
                <w:lang w:val="en-US"/>
              </w:rPr>
              <w:t>Reporting</w:t>
            </w:r>
            <w:r w:rsidR="00591780">
              <w:rPr>
                <w:noProof/>
                <w:webHidden/>
              </w:rPr>
              <w:tab/>
            </w:r>
            <w:r w:rsidR="00591780">
              <w:rPr>
                <w:noProof/>
                <w:webHidden/>
              </w:rPr>
              <w:fldChar w:fldCharType="begin"/>
            </w:r>
            <w:r w:rsidR="00591780">
              <w:rPr>
                <w:noProof/>
                <w:webHidden/>
              </w:rPr>
              <w:instrText xml:space="preserve"> PAGEREF _Toc65480929 \h </w:instrText>
            </w:r>
            <w:r w:rsidR="00591780">
              <w:rPr>
                <w:noProof/>
                <w:webHidden/>
              </w:rPr>
            </w:r>
            <w:r w:rsidR="00591780">
              <w:rPr>
                <w:noProof/>
                <w:webHidden/>
              </w:rPr>
              <w:fldChar w:fldCharType="separate"/>
            </w:r>
            <w:r w:rsidR="00591780">
              <w:rPr>
                <w:noProof/>
                <w:webHidden/>
              </w:rPr>
              <w:t>6</w:t>
            </w:r>
            <w:r w:rsidR="00591780">
              <w:rPr>
                <w:noProof/>
                <w:webHidden/>
              </w:rPr>
              <w:fldChar w:fldCharType="end"/>
            </w:r>
          </w:hyperlink>
        </w:p>
        <w:p w14:paraId="55807D29" w14:textId="2D3583AA" w:rsidR="00591780" w:rsidRDefault="0076680A">
          <w:pPr>
            <w:pStyle w:val="TOC2"/>
            <w:tabs>
              <w:tab w:val="right" w:leader="dot" w:pos="9062"/>
            </w:tabs>
            <w:rPr>
              <w:rFonts w:asciiTheme="minorHAnsi" w:eastAsiaTheme="minorEastAsia" w:hAnsiTheme="minorHAnsi"/>
              <w:noProof/>
              <w:sz w:val="22"/>
              <w:lang w:val="en-US"/>
            </w:rPr>
          </w:pPr>
          <w:hyperlink w:anchor="_Toc65480930" w:history="1">
            <w:r w:rsidR="00591780" w:rsidRPr="00084D96">
              <w:rPr>
                <w:rStyle w:val="Hyperlink"/>
                <w:noProof/>
                <w:lang w:val="en-US"/>
              </w:rPr>
              <w:t>Review</w:t>
            </w:r>
            <w:r w:rsidR="00591780">
              <w:rPr>
                <w:noProof/>
                <w:webHidden/>
              </w:rPr>
              <w:tab/>
            </w:r>
            <w:r w:rsidR="00591780">
              <w:rPr>
                <w:noProof/>
                <w:webHidden/>
              </w:rPr>
              <w:fldChar w:fldCharType="begin"/>
            </w:r>
            <w:r w:rsidR="00591780">
              <w:rPr>
                <w:noProof/>
                <w:webHidden/>
              </w:rPr>
              <w:instrText xml:space="preserve"> PAGEREF _Toc65480930 \h </w:instrText>
            </w:r>
            <w:r w:rsidR="00591780">
              <w:rPr>
                <w:noProof/>
                <w:webHidden/>
              </w:rPr>
            </w:r>
            <w:r w:rsidR="00591780">
              <w:rPr>
                <w:noProof/>
                <w:webHidden/>
              </w:rPr>
              <w:fldChar w:fldCharType="separate"/>
            </w:r>
            <w:r w:rsidR="00591780">
              <w:rPr>
                <w:noProof/>
                <w:webHidden/>
              </w:rPr>
              <w:t>6</w:t>
            </w:r>
            <w:r w:rsidR="00591780">
              <w:rPr>
                <w:noProof/>
                <w:webHidden/>
              </w:rPr>
              <w:fldChar w:fldCharType="end"/>
            </w:r>
          </w:hyperlink>
        </w:p>
        <w:p w14:paraId="3D4E633D" w14:textId="1502BA1C" w:rsidR="00591780" w:rsidRDefault="0076680A">
          <w:pPr>
            <w:pStyle w:val="TOC2"/>
            <w:tabs>
              <w:tab w:val="right" w:leader="dot" w:pos="9062"/>
            </w:tabs>
            <w:rPr>
              <w:rFonts w:asciiTheme="minorHAnsi" w:eastAsiaTheme="minorEastAsia" w:hAnsiTheme="minorHAnsi"/>
              <w:noProof/>
              <w:sz w:val="22"/>
              <w:lang w:val="en-US"/>
            </w:rPr>
          </w:pPr>
          <w:hyperlink w:anchor="_Toc65480931" w:history="1">
            <w:r w:rsidR="00591780" w:rsidRPr="00084D96">
              <w:rPr>
                <w:rStyle w:val="Hyperlink"/>
                <w:noProof/>
                <w:lang w:val="en-US"/>
              </w:rPr>
              <w:t>In short:</w:t>
            </w:r>
            <w:r w:rsidR="00591780">
              <w:rPr>
                <w:noProof/>
                <w:webHidden/>
              </w:rPr>
              <w:tab/>
            </w:r>
            <w:r w:rsidR="00591780">
              <w:rPr>
                <w:noProof/>
                <w:webHidden/>
              </w:rPr>
              <w:fldChar w:fldCharType="begin"/>
            </w:r>
            <w:r w:rsidR="00591780">
              <w:rPr>
                <w:noProof/>
                <w:webHidden/>
              </w:rPr>
              <w:instrText xml:space="preserve"> PAGEREF _Toc65480931 \h </w:instrText>
            </w:r>
            <w:r w:rsidR="00591780">
              <w:rPr>
                <w:noProof/>
                <w:webHidden/>
              </w:rPr>
            </w:r>
            <w:r w:rsidR="00591780">
              <w:rPr>
                <w:noProof/>
                <w:webHidden/>
              </w:rPr>
              <w:fldChar w:fldCharType="separate"/>
            </w:r>
            <w:r w:rsidR="00591780">
              <w:rPr>
                <w:noProof/>
                <w:webHidden/>
              </w:rPr>
              <w:t>8</w:t>
            </w:r>
            <w:r w:rsidR="00591780">
              <w:rPr>
                <w:noProof/>
                <w:webHidden/>
              </w:rPr>
              <w:fldChar w:fldCharType="end"/>
            </w:r>
          </w:hyperlink>
        </w:p>
        <w:p w14:paraId="0341F0BB" w14:textId="0D26455A" w:rsidR="00591780" w:rsidRDefault="0076680A">
          <w:pPr>
            <w:pStyle w:val="TOC2"/>
            <w:tabs>
              <w:tab w:val="right" w:leader="dot" w:pos="9062"/>
            </w:tabs>
            <w:rPr>
              <w:rFonts w:asciiTheme="minorHAnsi" w:eastAsiaTheme="minorEastAsia" w:hAnsiTheme="minorHAnsi"/>
              <w:noProof/>
              <w:sz w:val="22"/>
              <w:lang w:val="en-US"/>
            </w:rPr>
          </w:pPr>
          <w:hyperlink w:anchor="_Toc65480932" w:history="1">
            <w:r w:rsidR="00591780" w:rsidRPr="00084D96">
              <w:rPr>
                <w:rStyle w:val="Hyperlink"/>
                <w:noProof/>
                <w:lang w:val="en-US"/>
              </w:rPr>
              <w:t>Individual Complaint</w:t>
            </w:r>
            <w:r w:rsidR="00591780">
              <w:rPr>
                <w:noProof/>
                <w:webHidden/>
              </w:rPr>
              <w:tab/>
            </w:r>
            <w:r w:rsidR="00591780">
              <w:rPr>
                <w:noProof/>
                <w:webHidden/>
              </w:rPr>
              <w:fldChar w:fldCharType="begin"/>
            </w:r>
            <w:r w:rsidR="00591780">
              <w:rPr>
                <w:noProof/>
                <w:webHidden/>
              </w:rPr>
              <w:instrText xml:space="preserve"> PAGEREF _Toc65480932 \h </w:instrText>
            </w:r>
            <w:r w:rsidR="00591780">
              <w:rPr>
                <w:noProof/>
                <w:webHidden/>
              </w:rPr>
            </w:r>
            <w:r w:rsidR="00591780">
              <w:rPr>
                <w:noProof/>
                <w:webHidden/>
              </w:rPr>
              <w:fldChar w:fldCharType="separate"/>
            </w:r>
            <w:r w:rsidR="00591780">
              <w:rPr>
                <w:noProof/>
                <w:webHidden/>
              </w:rPr>
              <w:t>8</w:t>
            </w:r>
            <w:r w:rsidR="00591780">
              <w:rPr>
                <w:noProof/>
                <w:webHidden/>
              </w:rPr>
              <w:fldChar w:fldCharType="end"/>
            </w:r>
          </w:hyperlink>
        </w:p>
        <w:p w14:paraId="13BCFA0C" w14:textId="613B1038" w:rsidR="00591780" w:rsidRDefault="0076680A">
          <w:pPr>
            <w:pStyle w:val="TOC2"/>
            <w:tabs>
              <w:tab w:val="right" w:leader="dot" w:pos="9062"/>
            </w:tabs>
            <w:rPr>
              <w:rFonts w:asciiTheme="minorHAnsi" w:eastAsiaTheme="minorEastAsia" w:hAnsiTheme="minorHAnsi"/>
              <w:noProof/>
              <w:sz w:val="22"/>
              <w:lang w:val="en-US"/>
            </w:rPr>
          </w:pPr>
          <w:hyperlink w:anchor="_Toc65480933" w:history="1">
            <w:r w:rsidR="00591780" w:rsidRPr="00084D96">
              <w:rPr>
                <w:rStyle w:val="Hyperlink"/>
                <w:noProof/>
                <w:lang w:val="en-US"/>
              </w:rPr>
              <w:t>Inquiry</w:t>
            </w:r>
            <w:r w:rsidR="00591780">
              <w:rPr>
                <w:noProof/>
                <w:webHidden/>
              </w:rPr>
              <w:tab/>
            </w:r>
            <w:r w:rsidR="00591780">
              <w:rPr>
                <w:noProof/>
                <w:webHidden/>
              </w:rPr>
              <w:fldChar w:fldCharType="begin"/>
            </w:r>
            <w:r w:rsidR="00591780">
              <w:rPr>
                <w:noProof/>
                <w:webHidden/>
              </w:rPr>
              <w:instrText xml:space="preserve"> PAGEREF _Toc65480933 \h </w:instrText>
            </w:r>
            <w:r w:rsidR="00591780">
              <w:rPr>
                <w:noProof/>
                <w:webHidden/>
              </w:rPr>
            </w:r>
            <w:r w:rsidR="00591780">
              <w:rPr>
                <w:noProof/>
                <w:webHidden/>
              </w:rPr>
              <w:fldChar w:fldCharType="separate"/>
            </w:r>
            <w:r w:rsidR="00591780">
              <w:rPr>
                <w:noProof/>
                <w:webHidden/>
              </w:rPr>
              <w:t>9</w:t>
            </w:r>
            <w:r w:rsidR="00591780">
              <w:rPr>
                <w:noProof/>
                <w:webHidden/>
              </w:rPr>
              <w:fldChar w:fldCharType="end"/>
            </w:r>
          </w:hyperlink>
        </w:p>
        <w:p w14:paraId="53D1561C" w14:textId="6F88904C" w:rsidR="00591780" w:rsidRDefault="0076680A">
          <w:pPr>
            <w:pStyle w:val="TOC2"/>
            <w:tabs>
              <w:tab w:val="right" w:leader="dot" w:pos="9062"/>
            </w:tabs>
            <w:rPr>
              <w:rFonts w:asciiTheme="minorHAnsi" w:eastAsiaTheme="minorEastAsia" w:hAnsiTheme="minorHAnsi"/>
              <w:noProof/>
              <w:sz w:val="22"/>
              <w:lang w:val="en-US"/>
            </w:rPr>
          </w:pPr>
          <w:hyperlink w:anchor="_Toc65480934" w:history="1">
            <w:r w:rsidR="00591780" w:rsidRPr="00084D96">
              <w:rPr>
                <w:rStyle w:val="Hyperlink"/>
                <w:noProof/>
                <w:lang w:val="en-US"/>
              </w:rPr>
              <w:t>General Recommendations</w:t>
            </w:r>
            <w:r w:rsidR="00591780">
              <w:rPr>
                <w:noProof/>
                <w:webHidden/>
              </w:rPr>
              <w:tab/>
            </w:r>
            <w:r w:rsidR="00591780">
              <w:rPr>
                <w:noProof/>
                <w:webHidden/>
              </w:rPr>
              <w:fldChar w:fldCharType="begin"/>
            </w:r>
            <w:r w:rsidR="00591780">
              <w:rPr>
                <w:noProof/>
                <w:webHidden/>
              </w:rPr>
              <w:instrText xml:space="preserve"> PAGEREF _Toc65480934 \h </w:instrText>
            </w:r>
            <w:r w:rsidR="00591780">
              <w:rPr>
                <w:noProof/>
                <w:webHidden/>
              </w:rPr>
            </w:r>
            <w:r w:rsidR="00591780">
              <w:rPr>
                <w:noProof/>
                <w:webHidden/>
              </w:rPr>
              <w:fldChar w:fldCharType="separate"/>
            </w:r>
            <w:r w:rsidR="00591780">
              <w:rPr>
                <w:noProof/>
                <w:webHidden/>
              </w:rPr>
              <w:t>9</w:t>
            </w:r>
            <w:r w:rsidR="00591780">
              <w:rPr>
                <w:noProof/>
                <w:webHidden/>
              </w:rPr>
              <w:fldChar w:fldCharType="end"/>
            </w:r>
          </w:hyperlink>
        </w:p>
        <w:p w14:paraId="20E1400C" w14:textId="576E37C8" w:rsidR="00591780" w:rsidRDefault="0076680A">
          <w:pPr>
            <w:pStyle w:val="TOC2"/>
            <w:tabs>
              <w:tab w:val="right" w:leader="dot" w:pos="9062"/>
            </w:tabs>
            <w:rPr>
              <w:rFonts w:asciiTheme="minorHAnsi" w:eastAsiaTheme="minorEastAsia" w:hAnsiTheme="minorHAnsi"/>
              <w:noProof/>
              <w:sz w:val="22"/>
              <w:lang w:val="en-US"/>
            </w:rPr>
          </w:pPr>
          <w:hyperlink w:anchor="_Toc65480935" w:history="1">
            <w:r w:rsidR="00591780" w:rsidRPr="00084D96">
              <w:rPr>
                <w:rStyle w:val="Hyperlink"/>
                <w:noProof/>
                <w:lang w:val="en-US"/>
              </w:rPr>
              <w:t>More information on review procedures</w:t>
            </w:r>
            <w:r w:rsidR="00591780">
              <w:rPr>
                <w:noProof/>
                <w:webHidden/>
              </w:rPr>
              <w:tab/>
            </w:r>
            <w:r w:rsidR="00591780">
              <w:rPr>
                <w:noProof/>
                <w:webHidden/>
              </w:rPr>
              <w:fldChar w:fldCharType="begin"/>
            </w:r>
            <w:r w:rsidR="00591780">
              <w:rPr>
                <w:noProof/>
                <w:webHidden/>
              </w:rPr>
              <w:instrText xml:space="preserve"> PAGEREF _Toc65480935 \h </w:instrText>
            </w:r>
            <w:r w:rsidR="00591780">
              <w:rPr>
                <w:noProof/>
                <w:webHidden/>
              </w:rPr>
            </w:r>
            <w:r w:rsidR="00591780">
              <w:rPr>
                <w:noProof/>
                <w:webHidden/>
              </w:rPr>
              <w:fldChar w:fldCharType="separate"/>
            </w:r>
            <w:r w:rsidR="00591780">
              <w:rPr>
                <w:noProof/>
                <w:webHidden/>
              </w:rPr>
              <w:t>9</w:t>
            </w:r>
            <w:r w:rsidR="00591780">
              <w:rPr>
                <w:noProof/>
                <w:webHidden/>
              </w:rPr>
              <w:fldChar w:fldCharType="end"/>
            </w:r>
          </w:hyperlink>
        </w:p>
        <w:p w14:paraId="7C62D7F5" w14:textId="53AE9F87" w:rsidR="00591780" w:rsidRDefault="0076680A">
          <w:pPr>
            <w:pStyle w:val="TOC1"/>
            <w:tabs>
              <w:tab w:val="right" w:leader="dot" w:pos="9062"/>
            </w:tabs>
            <w:rPr>
              <w:rFonts w:asciiTheme="minorHAnsi" w:eastAsiaTheme="minorEastAsia" w:hAnsiTheme="minorHAnsi"/>
              <w:noProof/>
              <w:sz w:val="22"/>
              <w:lang w:val="en-US"/>
            </w:rPr>
          </w:pPr>
          <w:hyperlink w:anchor="_Toc65480936" w:history="1">
            <w:r w:rsidR="00591780" w:rsidRPr="00084D96">
              <w:rPr>
                <w:rStyle w:val="Hyperlink"/>
                <w:noProof/>
                <w:lang w:val="en-US"/>
              </w:rPr>
              <w:t>How to prepare input</w:t>
            </w:r>
            <w:r w:rsidR="00591780">
              <w:rPr>
                <w:noProof/>
                <w:webHidden/>
              </w:rPr>
              <w:tab/>
            </w:r>
            <w:r w:rsidR="00591780">
              <w:rPr>
                <w:noProof/>
                <w:webHidden/>
              </w:rPr>
              <w:fldChar w:fldCharType="begin"/>
            </w:r>
            <w:r w:rsidR="00591780">
              <w:rPr>
                <w:noProof/>
                <w:webHidden/>
              </w:rPr>
              <w:instrText xml:space="preserve"> PAGEREF _Toc65480936 \h </w:instrText>
            </w:r>
            <w:r w:rsidR="00591780">
              <w:rPr>
                <w:noProof/>
                <w:webHidden/>
              </w:rPr>
            </w:r>
            <w:r w:rsidR="00591780">
              <w:rPr>
                <w:noProof/>
                <w:webHidden/>
              </w:rPr>
              <w:fldChar w:fldCharType="separate"/>
            </w:r>
            <w:r w:rsidR="00591780">
              <w:rPr>
                <w:noProof/>
                <w:webHidden/>
              </w:rPr>
              <w:t>11</w:t>
            </w:r>
            <w:r w:rsidR="00591780">
              <w:rPr>
                <w:noProof/>
                <w:webHidden/>
              </w:rPr>
              <w:fldChar w:fldCharType="end"/>
            </w:r>
          </w:hyperlink>
        </w:p>
        <w:p w14:paraId="7703DCC5" w14:textId="27E90BF9" w:rsidR="00591780" w:rsidRDefault="0076680A">
          <w:pPr>
            <w:pStyle w:val="TOC2"/>
            <w:tabs>
              <w:tab w:val="right" w:leader="dot" w:pos="9062"/>
            </w:tabs>
            <w:rPr>
              <w:rFonts w:asciiTheme="minorHAnsi" w:eastAsiaTheme="minorEastAsia" w:hAnsiTheme="minorHAnsi"/>
              <w:noProof/>
              <w:sz w:val="22"/>
              <w:lang w:val="en-US"/>
            </w:rPr>
          </w:pPr>
          <w:hyperlink w:anchor="_Toc65480937" w:history="1">
            <w:r w:rsidR="00591780" w:rsidRPr="00084D96">
              <w:rPr>
                <w:rStyle w:val="Hyperlink"/>
                <w:noProof/>
                <w:lang w:val="en-US"/>
              </w:rPr>
              <w:t>Alternative report</w:t>
            </w:r>
            <w:r w:rsidR="00591780">
              <w:rPr>
                <w:noProof/>
                <w:webHidden/>
              </w:rPr>
              <w:tab/>
            </w:r>
            <w:r w:rsidR="00591780">
              <w:rPr>
                <w:noProof/>
                <w:webHidden/>
              </w:rPr>
              <w:fldChar w:fldCharType="begin"/>
            </w:r>
            <w:r w:rsidR="00591780">
              <w:rPr>
                <w:noProof/>
                <w:webHidden/>
              </w:rPr>
              <w:instrText xml:space="preserve"> PAGEREF _Toc65480937 \h </w:instrText>
            </w:r>
            <w:r w:rsidR="00591780">
              <w:rPr>
                <w:noProof/>
                <w:webHidden/>
              </w:rPr>
            </w:r>
            <w:r w:rsidR="00591780">
              <w:rPr>
                <w:noProof/>
                <w:webHidden/>
              </w:rPr>
              <w:fldChar w:fldCharType="separate"/>
            </w:r>
            <w:r w:rsidR="00591780">
              <w:rPr>
                <w:noProof/>
                <w:webHidden/>
              </w:rPr>
              <w:t>11</w:t>
            </w:r>
            <w:r w:rsidR="00591780">
              <w:rPr>
                <w:noProof/>
                <w:webHidden/>
              </w:rPr>
              <w:fldChar w:fldCharType="end"/>
            </w:r>
          </w:hyperlink>
        </w:p>
        <w:p w14:paraId="6A395AB0" w14:textId="5E669543" w:rsidR="00591780" w:rsidRDefault="0076680A">
          <w:pPr>
            <w:pStyle w:val="TOC2"/>
            <w:tabs>
              <w:tab w:val="right" w:leader="dot" w:pos="9062"/>
            </w:tabs>
            <w:rPr>
              <w:rFonts w:asciiTheme="minorHAnsi" w:eastAsiaTheme="minorEastAsia" w:hAnsiTheme="minorHAnsi"/>
              <w:noProof/>
              <w:sz w:val="22"/>
              <w:lang w:val="en-US"/>
            </w:rPr>
          </w:pPr>
          <w:hyperlink w:anchor="_Toc65480938" w:history="1">
            <w:r w:rsidR="00591780" w:rsidRPr="00084D96">
              <w:rPr>
                <w:rStyle w:val="Hyperlink"/>
                <w:noProof/>
                <w:lang w:val="en-US"/>
              </w:rPr>
              <w:t>Statement in Geneva</w:t>
            </w:r>
            <w:r w:rsidR="00591780">
              <w:rPr>
                <w:noProof/>
                <w:webHidden/>
              </w:rPr>
              <w:tab/>
            </w:r>
            <w:r w:rsidR="00591780">
              <w:rPr>
                <w:noProof/>
                <w:webHidden/>
              </w:rPr>
              <w:fldChar w:fldCharType="begin"/>
            </w:r>
            <w:r w:rsidR="00591780">
              <w:rPr>
                <w:noProof/>
                <w:webHidden/>
              </w:rPr>
              <w:instrText xml:space="preserve"> PAGEREF _Toc65480938 \h </w:instrText>
            </w:r>
            <w:r w:rsidR="00591780">
              <w:rPr>
                <w:noProof/>
                <w:webHidden/>
              </w:rPr>
            </w:r>
            <w:r w:rsidR="00591780">
              <w:rPr>
                <w:noProof/>
                <w:webHidden/>
              </w:rPr>
              <w:fldChar w:fldCharType="separate"/>
            </w:r>
            <w:r w:rsidR="00591780">
              <w:rPr>
                <w:noProof/>
                <w:webHidden/>
              </w:rPr>
              <w:t>12</w:t>
            </w:r>
            <w:r w:rsidR="00591780">
              <w:rPr>
                <w:noProof/>
                <w:webHidden/>
              </w:rPr>
              <w:fldChar w:fldCharType="end"/>
            </w:r>
          </w:hyperlink>
        </w:p>
        <w:p w14:paraId="35590C26" w14:textId="542627EA" w:rsidR="00591780" w:rsidRDefault="0076680A">
          <w:pPr>
            <w:pStyle w:val="TOC1"/>
            <w:tabs>
              <w:tab w:val="right" w:leader="dot" w:pos="9062"/>
            </w:tabs>
            <w:rPr>
              <w:rFonts w:asciiTheme="minorHAnsi" w:eastAsiaTheme="minorEastAsia" w:hAnsiTheme="minorHAnsi"/>
              <w:noProof/>
              <w:sz w:val="22"/>
              <w:lang w:val="en-US"/>
            </w:rPr>
          </w:pPr>
          <w:hyperlink w:anchor="_Toc65480939" w:history="1">
            <w:r w:rsidR="00591780" w:rsidRPr="00084D96">
              <w:rPr>
                <w:rStyle w:val="Hyperlink"/>
                <w:noProof/>
                <w:lang w:val="en-US"/>
              </w:rPr>
              <w:t>Definition recap</w:t>
            </w:r>
            <w:r w:rsidR="00591780">
              <w:rPr>
                <w:noProof/>
                <w:webHidden/>
              </w:rPr>
              <w:tab/>
            </w:r>
            <w:r w:rsidR="00591780">
              <w:rPr>
                <w:noProof/>
                <w:webHidden/>
              </w:rPr>
              <w:fldChar w:fldCharType="begin"/>
            </w:r>
            <w:r w:rsidR="00591780">
              <w:rPr>
                <w:noProof/>
                <w:webHidden/>
              </w:rPr>
              <w:instrText xml:space="preserve"> PAGEREF _Toc65480939 \h </w:instrText>
            </w:r>
            <w:r w:rsidR="00591780">
              <w:rPr>
                <w:noProof/>
                <w:webHidden/>
              </w:rPr>
            </w:r>
            <w:r w:rsidR="00591780">
              <w:rPr>
                <w:noProof/>
                <w:webHidden/>
              </w:rPr>
              <w:fldChar w:fldCharType="separate"/>
            </w:r>
            <w:r w:rsidR="00591780">
              <w:rPr>
                <w:noProof/>
                <w:webHidden/>
              </w:rPr>
              <w:t>15</w:t>
            </w:r>
            <w:r w:rsidR="00591780">
              <w:rPr>
                <w:noProof/>
                <w:webHidden/>
              </w:rPr>
              <w:fldChar w:fldCharType="end"/>
            </w:r>
          </w:hyperlink>
        </w:p>
        <w:p w14:paraId="67805A16" w14:textId="3433CB19" w:rsidR="00305892" w:rsidRPr="00967722" w:rsidRDefault="00591780" w:rsidP="0098388A">
          <w:pPr>
            <w:rPr>
              <w:lang w:val="en-GB"/>
            </w:rPr>
          </w:pPr>
          <w:r>
            <w:fldChar w:fldCharType="end"/>
          </w:r>
        </w:p>
      </w:sdtContent>
    </w:sdt>
    <w:p w14:paraId="4622402E" w14:textId="5F8A2164" w:rsidR="00591780" w:rsidRPr="00591780" w:rsidRDefault="00591780" w:rsidP="00AA3E28">
      <w:pPr>
        <w:pStyle w:val="NoSpacing"/>
        <w:spacing w:before="1320"/>
        <w:rPr>
          <w:rFonts w:cs="Arial"/>
          <w:sz w:val="28"/>
          <w:szCs w:val="28"/>
          <w:lang w:val="en-GB"/>
        </w:rPr>
      </w:pPr>
      <w:bookmarkStart w:id="0" w:name="_Toc65480925"/>
      <w:bookmarkStart w:id="1" w:name="_GoBack"/>
      <w:r w:rsidRPr="00591780">
        <w:rPr>
          <w:rFonts w:cs="Arial"/>
          <w:noProof/>
          <w:sz w:val="24"/>
          <w:szCs w:val="24"/>
          <w:lang w:eastAsia="fr-BE"/>
        </w:rPr>
        <w:drawing>
          <wp:inline distT="0" distB="0" distL="0" distR="0" wp14:anchorId="2B050585" wp14:editId="7AB18CDD">
            <wp:extent cx="1146810" cy="739775"/>
            <wp:effectExtent l="0" t="0" r="0" b="3175"/>
            <wp:docPr id="7" name="Picture 7" title="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810" cy="739775"/>
                    </a:xfrm>
                    <a:prstGeom prst="rect">
                      <a:avLst/>
                    </a:prstGeom>
                    <a:noFill/>
                    <a:ln>
                      <a:noFill/>
                    </a:ln>
                  </pic:spPr>
                </pic:pic>
              </a:graphicData>
            </a:graphic>
          </wp:inline>
        </w:drawing>
      </w:r>
      <w:bookmarkEnd w:id="1"/>
      <w:r w:rsidRPr="00591780">
        <w:rPr>
          <w:rFonts w:cs="Arial"/>
          <w:color w:val="000000" w:themeColor="text1"/>
          <w:sz w:val="24"/>
          <w:szCs w:val="24"/>
          <w:shd w:val="clear" w:color="auto" w:fill="FAFAFA"/>
          <w:lang w:val="en-US"/>
        </w:rPr>
        <w:br/>
        <w:t>This publication has received financial support from the European Union. The information contained in this publication does not necessarily reflect the official position of the European Commission.</w:t>
      </w:r>
    </w:p>
    <w:p w14:paraId="5891F64C" w14:textId="42BCFA40" w:rsidR="00D55A6F" w:rsidRPr="00967722" w:rsidRDefault="00C056FD" w:rsidP="0098388A">
      <w:pPr>
        <w:pStyle w:val="Heading1"/>
        <w:pageBreakBefore/>
        <w:rPr>
          <w:lang w:val="en-GB"/>
        </w:rPr>
      </w:pPr>
      <w:r w:rsidRPr="00967722">
        <w:rPr>
          <w:lang w:val="en-GB"/>
        </w:rPr>
        <w:lastRenderedPageBreak/>
        <w:t>Abbreviations</w:t>
      </w:r>
      <w:bookmarkEnd w:id="0"/>
    </w:p>
    <w:p w14:paraId="171B8054" w14:textId="66B679BE" w:rsidR="0094398B" w:rsidRPr="00967722" w:rsidRDefault="0094398B" w:rsidP="00D55A6F">
      <w:pPr>
        <w:rPr>
          <w:szCs w:val="28"/>
          <w:lang w:val="en-US"/>
        </w:rPr>
      </w:pPr>
      <w:r w:rsidRPr="00967722">
        <w:rPr>
          <w:szCs w:val="28"/>
          <w:lang w:val="en-US"/>
        </w:rPr>
        <w:t>CEDAW – Convention on the Elimination of all forms of Discrimination Against Women</w:t>
      </w:r>
    </w:p>
    <w:p w14:paraId="460D48F2" w14:textId="02D7426A" w:rsidR="00640F8F" w:rsidRPr="00967722" w:rsidRDefault="00505530" w:rsidP="00D55A6F">
      <w:pPr>
        <w:rPr>
          <w:szCs w:val="28"/>
          <w:lang w:val="en-US"/>
        </w:rPr>
      </w:pPr>
      <w:r w:rsidRPr="00967722">
        <w:rPr>
          <w:szCs w:val="28"/>
          <w:lang w:val="en-US"/>
        </w:rPr>
        <w:t xml:space="preserve">CRPD - </w:t>
      </w:r>
      <w:r w:rsidR="00640F8F" w:rsidRPr="00967722">
        <w:rPr>
          <w:szCs w:val="28"/>
          <w:lang w:val="en-US"/>
        </w:rPr>
        <w:t xml:space="preserve">Convention on the Rights of Persons with Disabilities </w:t>
      </w:r>
    </w:p>
    <w:p w14:paraId="13220918" w14:textId="383CF629" w:rsidR="004F2293" w:rsidRPr="00967722" w:rsidRDefault="00A1691C" w:rsidP="00D55A6F">
      <w:pPr>
        <w:rPr>
          <w:szCs w:val="28"/>
          <w:lang w:val="en-US"/>
        </w:rPr>
      </w:pPr>
      <w:r w:rsidRPr="00967722">
        <w:rPr>
          <w:szCs w:val="28"/>
          <w:lang w:val="en-US"/>
        </w:rPr>
        <w:t>CSO – Civil Society Organisation</w:t>
      </w:r>
    </w:p>
    <w:p w14:paraId="43C46B79" w14:textId="75907A03" w:rsidR="007F1564" w:rsidRPr="00967722" w:rsidRDefault="00505530" w:rsidP="00505530">
      <w:pPr>
        <w:rPr>
          <w:szCs w:val="28"/>
          <w:lang w:val="en-US"/>
        </w:rPr>
      </w:pPr>
      <w:r w:rsidRPr="00967722">
        <w:rPr>
          <w:lang w:val="en-US"/>
        </w:rPr>
        <w:t>DPO/OP</w:t>
      </w:r>
      <w:r w:rsidR="007440EE" w:rsidRPr="00967722">
        <w:rPr>
          <w:lang w:val="en-US"/>
        </w:rPr>
        <w:t>D</w:t>
      </w:r>
      <w:r w:rsidRPr="00967722">
        <w:rPr>
          <w:lang w:val="en-US"/>
        </w:rPr>
        <w:t xml:space="preserve"> - </w:t>
      </w:r>
      <w:r w:rsidR="00A1691C" w:rsidRPr="00967722">
        <w:rPr>
          <w:lang w:val="en-US"/>
        </w:rPr>
        <w:t>Disabled Persons Organisation or Organisation of</w:t>
      </w:r>
      <w:r w:rsidR="007F1564" w:rsidRPr="00967722">
        <w:rPr>
          <w:lang w:val="en-US"/>
        </w:rPr>
        <w:t xml:space="preserve"> Persons </w:t>
      </w:r>
      <w:r w:rsidR="00A1691C" w:rsidRPr="00967722">
        <w:rPr>
          <w:lang w:val="en-US"/>
        </w:rPr>
        <w:t>with</w:t>
      </w:r>
      <w:r w:rsidR="007F1564" w:rsidRPr="00967722">
        <w:rPr>
          <w:lang w:val="en-US"/>
        </w:rPr>
        <w:t xml:space="preserve"> Disabilities </w:t>
      </w:r>
      <w:r w:rsidR="007F1564" w:rsidRPr="00967722">
        <w:rPr>
          <w:szCs w:val="28"/>
          <w:lang w:val="en-US"/>
        </w:rPr>
        <w:t>(</w:t>
      </w:r>
      <w:r w:rsidR="0076680A">
        <w:fldChar w:fldCharType="begin"/>
      </w:r>
      <w:r w:rsidR="0076680A" w:rsidRPr="005F1FC4">
        <w:rPr>
          <w:lang w:val="en-US"/>
        </w:rPr>
        <w:instrText xml:space="preserve"> HYPERLINK "http://www.edf-feph.org/organisations-and-committees-women-and-girls-disabilities-europe" </w:instrText>
      </w:r>
      <w:r w:rsidR="0076680A">
        <w:fldChar w:fldCharType="separate"/>
      </w:r>
      <w:r w:rsidR="007F1564" w:rsidRPr="00967722">
        <w:rPr>
          <w:rStyle w:val="Hyperlink"/>
          <w:szCs w:val="28"/>
          <w:lang w:val="en-US"/>
        </w:rPr>
        <w:t>see an non-exhaustive list of organisations of women with disabilities in Europe</w:t>
      </w:r>
      <w:r w:rsidR="0076680A">
        <w:rPr>
          <w:rStyle w:val="Hyperlink"/>
          <w:szCs w:val="28"/>
          <w:lang w:val="en-US"/>
        </w:rPr>
        <w:fldChar w:fldCharType="end"/>
      </w:r>
      <w:r w:rsidR="007F1564" w:rsidRPr="00967722">
        <w:rPr>
          <w:szCs w:val="28"/>
          <w:lang w:val="en-US"/>
        </w:rPr>
        <w:t xml:space="preserve">). </w:t>
      </w:r>
    </w:p>
    <w:p w14:paraId="42A5C3B8" w14:textId="3EFE5F2A" w:rsidR="004F2293" w:rsidRPr="00967722" w:rsidRDefault="004F2293" w:rsidP="00505530">
      <w:pPr>
        <w:rPr>
          <w:szCs w:val="28"/>
          <w:lang w:val="en-US"/>
        </w:rPr>
      </w:pPr>
      <w:r w:rsidRPr="00967722">
        <w:rPr>
          <w:szCs w:val="28"/>
          <w:lang w:val="en-US"/>
        </w:rPr>
        <w:t xml:space="preserve">LOIs – List of issues </w:t>
      </w:r>
    </w:p>
    <w:p w14:paraId="3F959810" w14:textId="5DD5E05E" w:rsidR="004F2293" w:rsidRPr="00967722" w:rsidRDefault="004F2293" w:rsidP="00505530">
      <w:pPr>
        <w:rPr>
          <w:szCs w:val="28"/>
          <w:lang w:val="en-US"/>
        </w:rPr>
      </w:pPr>
      <w:r w:rsidRPr="00967722">
        <w:rPr>
          <w:szCs w:val="28"/>
          <w:lang w:val="en-US"/>
        </w:rPr>
        <w:t xml:space="preserve">LOIPR – List of Issues Prior to Reporting </w:t>
      </w:r>
    </w:p>
    <w:p w14:paraId="0A0580D7" w14:textId="7188742E" w:rsidR="00FA547F" w:rsidRPr="00967722" w:rsidRDefault="00C056FD" w:rsidP="00D55A6F">
      <w:pPr>
        <w:rPr>
          <w:szCs w:val="28"/>
          <w:lang w:val="en-US"/>
        </w:rPr>
      </w:pPr>
      <w:r w:rsidRPr="00967722">
        <w:rPr>
          <w:szCs w:val="28"/>
          <w:lang w:val="en-US"/>
        </w:rPr>
        <w:t>UN - United Nations</w:t>
      </w:r>
    </w:p>
    <w:p w14:paraId="5C374E36" w14:textId="2885A141" w:rsidR="00D6604F" w:rsidRPr="00967722" w:rsidRDefault="00E6071C" w:rsidP="0098388A">
      <w:pPr>
        <w:pStyle w:val="Heading1"/>
        <w:pageBreakBefore/>
        <w:rPr>
          <w:lang w:val="en-GB"/>
        </w:rPr>
      </w:pPr>
      <w:bookmarkStart w:id="2" w:name="_Toc65480926"/>
      <w:r w:rsidRPr="00967722">
        <w:rPr>
          <w:lang w:val="en-GB"/>
        </w:rPr>
        <w:lastRenderedPageBreak/>
        <w:t xml:space="preserve">The United Nations Committee on </w:t>
      </w:r>
      <w:r w:rsidR="001A1FC7" w:rsidRPr="00967722">
        <w:rPr>
          <w:lang w:val="en-GB"/>
        </w:rPr>
        <w:t>Elimination of Discrimination Against Women</w:t>
      </w:r>
      <w:bookmarkEnd w:id="2"/>
      <w:r w:rsidR="001A1FC7" w:rsidRPr="00967722">
        <w:rPr>
          <w:lang w:val="en-GB"/>
        </w:rPr>
        <w:t xml:space="preserve"> </w:t>
      </w:r>
    </w:p>
    <w:p w14:paraId="4ADB7986" w14:textId="5DC7547A" w:rsidR="00DA0840" w:rsidRPr="00967722" w:rsidRDefault="00363A80" w:rsidP="00597A38">
      <w:pPr>
        <w:rPr>
          <w:szCs w:val="28"/>
          <w:lang w:val="en-US"/>
        </w:rPr>
      </w:pPr>
      <w:r w:rsidRPr="00967722">
        <w:rPr>
          <w:szCs w:val="28"/>
          <w:lang w:val="en-US"/>
        </w:rPr>
        <w:t xml:space="preserve">The </w:t>
      </w:r>
      <w:r w:rsidR="0076680A">
        <w:fldChar w:fldCharType="begin"/>
      </w:r>
      <w:r w:rsidR="0076680A" w:rsidRPr="005F1FC4">
        <w:rPr>
          <w:lang w:val="en-US"/>
        </w:rPr>
        <w:instrText xml:space="preserve"> HYPERLINK "https://www.ohchr.org/en/professionalinterest/pages/cedaw.aspx" \h </w:instrText>
      </w:r>
      <w:r w:rsidR="0076680A">
        <w:fldChar w:fldCharType="separate"/>
      </w:r>
      <w:r w:rsidRPr="00967722">
        <w:rPr>
          <w:color w:val="1155CC"/>
          <w:szCs w:val="28"/>
          <w:u w:val="single"/>
          <w:lang w:val="en-US"/>
        </w:rPr>
        <w:t>Convention on the Elimination of All Forms of Discrimination against Women</w:t>
      </w:r>
      <w:r w:rsidR="0076680A">
        <w:rPr>
          <w:color w:val="1155CC"/>
          <w:szCs w:val="28"/>
          <w:u w:val="single"/>
          <w:lang w:val="en-US"/>
        </w:rPr>
        <w:fldChar w:fldCharType="end"/>
      </w:r>
      <w:r w:rsidRPr="00967722">
        <w:rPr>
          <w:szCs w:val="28"/>
          <w:lang w:val="en-US"/>
        </w:rPr>
        <w:t xml:space="preserve"> (C</w:t>
      </w:r>
      <w:r w:rsidR="000D4C45" w:rsidRPr="00967722">
        <w:rPr>
          <w:szCs w:val="28"/>
          <w:lang w:val="en-US"/>
        </w:rPr>
        <w:t>EDAW</w:t>
      </w:r>
      <w:r w:rsidRPr="00967722">
        <w:rPr>
          <w:szCs w:val="28"/>
          <w:lang w:val="en-US"/>
        </w:rPr>
        <w:t>)</w:t>
      </w:r>
      <w:r w:rsidR="000D4C45" w:rsidRPr="00967722">
        <w:rPr>
          <w:szCs w:val="28"/>
          <w:lang w:val="en-US"/>
        </w:rPr>
        <w:t xml:space="preserve"> is an international human rights treaty that protects the rights of all women. It obliges</w:t>
      </w:r>
      <w:r w:rsidR="00B234CA" w:rsidRPr="00967722">
        <w:rPr>
          <w:szCs w:val="28"/>
          <w:lang w:val="en-US"/>
        </w:rPr>
        <w:t xml:space="preserve"> 18</w:t>
      </w:r>
      <w:r w:rsidR="00B03260" w:rsidRPr="00967722">
        <w:rPr>
          <w:szCs w:val="28"/>
          <w:lang w:val="en-US"/>
        </w:rPr>
        <w:t>9</w:t>
      </w:r>
      <w:r w:rsidR="000D4C45" w:rsidRPr="00967722">
        <w:rPr>
          <w:szCs w:val="28"/>
          <w:lang w:val="en-US"/>
        </w:rPr>
        <w:t xml:space="preserve"> countries </w:t>
      </w:r>
      <w:r w:rsidR="00B43A2F" w:rsidRPr="00967722">
        <w:rPr>
          <w:szCs w:val="28"/>
          <w:lang w:val="en-US"/>
        </w:rPr>
        <w:t xml:space="preserve">(“State Parties”) </w:t>
      </w:r>
      <w:r w:rsidR="000D4C45" w:rsidRPr="00967722">
        <w:rPr>
          <w:szCs w:val="28"/>
          <w:lang w:val="en-US"/>
        </w:rPr>
        <w:t xml:space="preserve">that ratified it to </w:t>
      </w:r>
      <w:r w:rsidR="00B234CA" w:rsidRPr="00967722">
        <w:rPr>
          <w:szCs w:val="28"/>
          <w:lang w:val="en-US"/>
        </w:rPr>
        <w:t>take</w:t>
      </w:r>
      <w:r w:rsidR="000D4C45" w:rsidRPr="00967722">
        <w:rPr>
          <w:szCs w:val="28"/>
          <w:lang w:val="en-US"/>
        </w:rPr>
        <w:t xml:space="preserve"> actions to combat discrimination against women</w:t>
      </w:r>
      <w:r w:rsidR="00B234CA" w:rsidRPr="00967722">
        <w:rPr>
          <w:szCs w:val="28"/>
          <w:lang w:val="en-US"/>
        </w:rPr>
        <w:t>.</w:t>
      </w:r>
      <w:r w:rsidR="000D4C45" w:rsidRPr="00967722">
        <w:rPr>
          <w:szCs w:val="28"/>
          <w:lang w:val="en-US"/>
        </w:rPr>
        <w:t xml:space="preserve"> </w:t>
      </w:r>
      <w:r w:rsidR="00B234CA" w:rsidRPr="00967722">
        <w:rPr>
          <w:szCs w:val="28"/>
          <w:lang w:val="en-US"/>
        </w:rPr>
        <w:t>It</w:t>
      </w:r>
      <w:r w:rsidR="000D4C45" w:rsidRPr="00967722">
        <w:rPr>
          <w:szCs w:val="28"/>
          <w:lang w:val="en-US"/>
        </w:rPr>
        <w:t xml:space="preserve"> was ratified by all countries of the European Union.</w:t>
      </w:r>
      <w:r w:rsidR="00007DC1" w:rsidRPr="00967722">
        <w:rPr>
          <w:szCs w:val="28"/>
          <w:lang w:val="en-US"/>
        </w:rPr>
        <w:t xml:space="preserve"> </w:t>
      </w:r>
      <w:r w:rsidR="00007DC1" w:rsidRPr="004A442A">
        <w:rPr>
          <w:b/>
          <w:bCs/>
          <w:szCs w:val="28"/>
          <w:lang w:val="en-US"/>
        </w:rPr>
        <w:t>The European Union has not ratified it.</w:t>
      </w:r>
    </w:p>
    <w:p w14:paraId="0FEB2D72" w14:textId="223A256D" w:rsidR="00AA02D4" w:rsidRPr="00967722" w:rsidRDefault="00363A80">
      <w:pPr>
        <w:rPr>
          <w:szCs w:val="28"/>
          <w:lang w:val="en-US"/>
        </w:rPr>
      </w:pPr>
      <w:r w:rsidRPr="00967722">
        <w:rPr>
          <w:szCs w:val="28"/>
          <w:lang w:val="en-US"/>
        </w:rPr>
        <w:t xml:space="preserve">The </w:t>
      </w:r>
      <w:r w:rsidR="0076680A">
        <w:fldChar w:fldCharType="begin"/>
      </w:r>
      <w:r w:rsidR="0076680A" w:rsidRPr="005F1FC4">
        <w:rPr>
          <w:lang w:val="en-US"/>
        </w:rPr>
        <w:instrText xml:space="preserve"> HYPERLINK "https://www.ohchr.org/en/hrbodies/cedaw/</w:instrText>
      </w:r>
      <w:r w:rsidR="0076680A" w:rsidRPr="005F1FC4">
        <w:rPr>
          <w:lang w:val="en-US"/>
        </w:rPr>
        <w:instrText xml:space="preserve">pages/cedawindex.aspx" \h </w:instrText>
      </w:r>
      <w:r w:rsidR="0076680A">
        <w:fldChar w:fldCharType="separate"/>
      </w:r>
      <w:r w:rsidRPr="00967722">
        <w:rPr>
          <w:color w:val="1155CC"/>
          <w:szCs w:val="28"/>
          <w:u w:val="single"/>
          <w:lang w:val="en-US"/>
        </w:rPr>
        <w:t xml:space="preserve">United Nations Committee on the Elimination of the Discrimination Against Women </w:t>
      </w:r>
      <w:r w:rsidR="0076680A">
        <w:rPr>
          <w:color w:val="1155CC"/>
          <w:szCs w:val="28"/>
          <w:u w:val="single"/>
          <w:lang w:val="en-US"/>
        </w:rPr>
        <w:fldChar w:fldCharType="end"/>
      </w:r>
      <w:r w:rsidRPr="00967722">
        <w:rPr>
          <w:szCs w:val="28"/>
          <w:lang w:val="en-US"/>
        </w:rPr>
        <w:t>(“the Committee”) is the expert Committee in charge of monitoring the implementation of CEDAW.</w:t>
      </w:r>
      <w:r w:rsidRPr="00967722">
        <w:rPr>
          <w:lang w:val="en-US"/>
        </w:rPr>
        <w:t xml:space="preserve"> It</w:t>
      </w:r>
      <w:r w:rsidRPr="00967722">
        <w:rPr>
          <w:rFonts w:eastAsiaTheme="majorEastAsia" w:cstheme="majorBidi"/>
          <w:b/>
          <w:color w:val="800000"/>
          <w:sz w:val="32"/>
          <w:szCs w:val="26"/>
          <w:lang w:val="en-US"/>
        </w:rPr>
        <w:t xml:space="preserve"> </w:t>
      </w:r>
      <w:r w:rsidR="000D4C45" w:rsidRPr="00967722">
        <w:rPr>
          <w:szCs w:val="28"/>
          <w:lang w:val="en-US"/>
        </w:rPr>
        <w:t xml:space="preserve">is composed of </w:t>
      </w:r>
      <w:r w:rsidR="0076680A">
        <w:fldChar w:fldCharType="begin"/>
      </w:r>
      <w:r w:rsidR="0076680A" w:rsidRPr="005F1FC4">
        <w:rPr>
          <w:lang w:val="en-US"/>
        </w:rPr>
        <w:instrText xml:space="preserve"> HYPERLINK "https://www.ohchr.org/</w:instrText>
      </w:r>
      <w:r w:rsidR="0076680A" w:rsidRPr="005F1FC4">
        <w:rPr>
          <w:lang w:val="en-US"/>
        </w:rPr>
        <w:instrText xml:space="preserve">EN/HRBodies/CEDAW/Pages/Membership.aspx" \h </w:instrText>
      </w:r>
      <w:r w:rsidR="0076680A">
        <w:fldChar w:fldCharType="separate"/>
      </w:r>
      <w:r w:rsidR="000D4C45" w:rsidRPr="00967722">
        <w:rPr>
          <w:b/>
          <w:color w:val="1155CC"/>
          <w:szCs w:val="28"/>
          <w:u w:val="single"/>
          <w:lang w:val="en-US"/>
        </w:rPr>
        <w:t>23 experts</w:t>
      </w:r>
      <w:r w:rsidR="0076680A">
        <w:rPr>
          <w:b/>
          <w:color w:val="1155CC"/>
          <w:szCs w:val="28"/>
          <w:u w:val="single"/>
          <w:lang w:val="en-US"/>
        </w:rPr>
        <w:fldChar w:fldCharType="end"/>
      </w:r>
      <w:r w:rsidR="000D4C45" w:rsidRPr="00967722">
        <w:rPr>
          <w:b/>
          <w:szCs w:val="28"/>
          <w:lang w:val="en-US"/>
        </w:rPr>
        <w:t xml:space="preserve"> on women’s rights</w:t>
      </w:r>
      <w:r w:rsidR="000D4C45" w:rsidRPr="00967722">
        <w:rPr>
          <w:szCs w:val="28"/>
          <w:lang w:val="en-US"/>
        </w:rPr>
        <w:t xml:space="preserve"> elected by </w:t>
      </w:r>
      <w:r w:rsidR="00AA02D4">
        <w:rPr>
          <w:szCs w:val="28"/>
          <w:lang w:val="en-US"/>
        </w:rPr>
        <w:t>State Parties</w:t>
      </w:r>
      <w:r w:rsidR="000D4C45" w:rsidRPr="00967722">
        <w:rPr>
          <w:szCs w:val="28"/>
          <w:lang w:val="en-US"/>
        </w:rPr>
        <w:t xml:space="preserve"> </w:t>
      </w:r>
      <w:r w:rsidR="00AA02D4">
        <w:rPr>
          <w:szCs w:val="28"/>
          <w:lang w:val="en-US"/>
        </w:rPr>
        <w:t>and</w:t>
      </w:r>
      <w:r w:rsidRPr="00967722">
        <w:rPr>
          <w:szCs w:val="28"/>
          <w:lang w:val="en-US"/>
        </w:rPr>
        <w:t xml:space="preserve"> </w:t>
      </w:r>
      <w:r w:rsidR="000D4C45" w:rsidRPr="00967722">
        <w:rPr>
          <w:szCs w:val="28"/>
          <w:lang w:val="en-US"/>
        </w:rPr>
        <w:t xml:space="preserve">serve in their individual capacity. Members serve for </w:t>
      </w:r>
      <w:r w:rsidR="00AA02D4" w:rsidRPr="00967722">
        <w:rPr>
          <w:szCs w:val="28"/>
          <w:lang w:val="en-US"/>
        </w:rPr>
        <w:t>two-year</w:t>
      </w:r>
      <w:r w:rsidR="000D4C45" w:rsidRPr="00967722">
        <w:rPr>
          <w:szCs w:val="28"/>
          <w:lang w:val="en-US"/>
        </w:rPr>
        <w:t xml:space="preserve"> terms and are eligible for re-election once. A Chairperson, 3 Vice-Chairpersons and a Rapporteur are appointed among the members of the Committee.</w:t>
      </w:r>
    </w:p>
    <w:p w14:paraId="6E8418E3" w14:textId="22628775" w:rsidR="00547869" w:rsidRDefault="0076680A" w:rsidP="00893655">
      <w:pPr>
        <w:rPr>
          <w:rStyle w:val="Hyperlink"/>
          <w:szCs w:val="28"/>
          <w:lang w:val="en-US"/>
        </w:rPr>
      </w:pPr>
      <w:r>
        <w:fldChar w:fldCharType="begin"/>
      </w:r>
      <w:r w:rsidRPr="005F1FC4">
        <w:rPr>
          <w:lang w:val="en-US"/>
        </w:rPr>
        <w:instrText xml:space="preserve"> HYPERLINK "https://www.ohchr.org/EN/HRBodies/CEDAW/Pages/Membership.aspx" </w:instrText>
      </w:r>
      <w:r>
        <w:fldChar w:fldCharType="separate"/>
      </w:r>
      <w:r w:rsidR="000D4C45" w:rsidRPr="00967722">
        <w:rPr>
          <w:rStyle w:val="Hyperlink"/>
          <w:szCs w:val="28"/>
          <w:lang w:val="en-US"/>
        </w:rPr>
        <w:t>The full list of the current members of the Committee and their CV is available at this link.</w:t>
      </w:r>
      <w:r>
        <w:rPr>
          <w:rStyle w:val="Hyperlink"/>
          <w:szCs w:val="28"/>
          <w:lang w:val="en-US"/>
        </w:rPr>
        <w:fldChar w:fldCharType="end"/>
      </w:r>
    </w:p>
    <w:p w14:paraId="708BE7FE" w14:textId="77777777" w:rsidR="00D355FF" w:rsidRPr="00D355FF" w:rsidRDefault="0076680A" w:rsidP="00D355FF">
      <w:pPr>
        <w:rPr>
          <w:color w:val="1155CC"/>
          <w:szCs w:val="28"/>
          <w:u w:val="single"/>
          <w:lang w:val="en-US"/>
        </w:rPr>
      </w:pPr>
      <w:r>
        <w:fldChar w:fldCharType="begin"/>
      </w:r>
      <w:r w:rsidRPr="005F1FC4">
        <w:rPr>
          <w:lang w:val="en-US"/>
        </w:rPr>
        <w:instrText xml:space="preserve"> HYPERLINK "https://asiapacific.unwomen.org/en/focus-areas/cedaw-human-rights/faq" </w:instrText>
      </w:r>
      <w:r>
        <w:fldChar w:fldCharType="separate"/>
      </w:r>
      <w:r w:rsidR="00D355FF" w:rsidRPr="00D355FF">
        <w:rPr>
          <w:rStyle w:val="Hyperlink"/>
          <w:lang w:val="en-US"/>
        </w:rPr>
        <w:t>FAQ about the CEDAW Convention and CEDAW Committee</w:t>
      </w:r>
      <w:r>
        <w:rPr>
          <w:rStyle w:val="Hyperlink"/>
          <w:lang w:val="en-US"/>
        </w:rPr>
        <w:fldChar w:fldCharType="end"/>
      </w:r>
    </w:p>
    <w:p w14:paraId="73F17F6A" w14:textId="77777777" w:rsidR="00AA02D4" w:rsidRPr="00967722" w:rsidRDefault="00AA02D4" w:rsidP="00AA02D4">
      <w:pPr>
        <w:rPr>
          <w:szCs w:val="28"/>
          <w:lang w:val="en-US"/>
        </w:rPr>
      </w:pPr>
      <w:r w:rsidRPr="00967722">
        <w:rPr>
          <w:szCs w:val="28"/>
          <w:lang w:val="en-US"/>
        </w:rPr>
        <w:t xml:space="preserve">Once a year the Committee participates in a two weeks event called the </w:t>
      </w:r>
      <w:r w:rsidR="0076680A">
        <w:fldChar w:fldCharType="begin"/>
      </w:r>
      <w:r w:rsidR="0076680A" w:rsidRPr="005F1FC4">
        <w:rPr>
          <w:lang w:val="en-US"/>
        </w:rPr>
        <w:instrText xml:space="preserve"> HYPERLINK "https://www.unwomen.org/en/csw" </w:instrText>
      </w:r>
      <w:r w:rsidR="0076680A">
        <w:fldChar w:fldCharType="separate"/>
      </w:r>
      <w:r w:rsidRPr="00967722">
        <w:rPr>
          <w:rStyle w:val="Hyperlink"/>
          <w:szCs w:val="28"/>
          <w:lang w:val="en-US"/>
        </w:rPr>
        <w:t>Commission on the Status of Women (“CSW”)</w:t>
      </w:r>
      <w:r w:rsidR="0076680A">
        <w:rPr>
          <w:rStyle w:val="Hyperlink"/>
          <w:szCs w:val="28"/>
          <w:lang w:val="en-US"/>
        </w:rPr>
        <w:fldChar w:fldCharType="end"/>
      </w:r>
      <w:r w:rsidRPr="00967722">
        <w:rPr>
          <w:szCs w:val="28"/>
          <w:lang w:val="en-US"/>
        </w:rPr>
        <w:t xml:space="preserve"> at the UN Headquarters in New York City, USA, which includes State officials from all countries that ratified the Convention, members of the Committee and civil society</w:t>
      </w:r>
      <w:r>
        <w:rPr>
          <w:szCs w:val="28"/>
          <w:lang w:val="en-US"/>
        </w:rPr>
        <w:t>.</w:t>
      </w:r>
      <w:r w:rsidRPr="00967722">
        <w:rPr>
          <w:szCs w:val="28"/>
          <w:lang w:val="en-US"/>
        </w:rPr>
        <w:t>.</w:t>
      </w:r>
    </w:p>
    <w:p w14:paraId="51A1C2EC" w14:textId="77777777" w:rsidR="00547869" w:rsidRPr="00967722" w:rsidRDefault="00547869" w:rsidP="00547869">
      <w:pPr>
        <w:rPr>
          <w:lang w:val="en-US"/>
        </w:rPr>
      </w:pPr>
      <w:r w:rsidRPr="00967722">
        <w:rPr>
          <w:lang w:val="en-US"/>
        </w:rPr>
        <w:t xml:space="preserve">In 1991 the Committee adopted a </w:t>
      </w:r>
      <w:r w:rsidR="0076680A">
        <w:fldChar w:fldCharType="begin"/>
      </w:r>
      <w:r w:rsidR="0076680A" w:rsidRPr="005F1FC4">
        <w:rPr>
          <w:lang w:val="en-US"/>
        </w:rPr>
        <w:instrText xml:space="preserve"> HYPERLINK "http://tbinternet.ohchr.org/_layouts/treatybodyexternal/Download.aspx?symbolno=INT/CEDAW/GEC/4729&amp;Lang=en" </w:instrText>
      </w:r>
      <w:r w:rsidR="0076680A">
        <w:fldChar w:fldCharType="separate"/>
      </w:r>
      <w:r w:rsidRPr="00967722">
        <w:rPr>
          <w:rStyle w:val="Hyperlink"/>
          <w:lang w:val="en-US"/>
        </w:rPr>
        <w:t>General Recommendation</w:t>
      </w:r>
      <w:r w:rsidR="0076680A">
        <w:rPr>
          <w:rStyle w:val="Hyperlink"/>
          <w:lang w:val="en-US"/>
        </w:rPr>
        <w:fldChar w:fldCharType="end"/>
      </w:r>
      <w:r w:rsidRPr="00967722">
        <w:rPr>
          <w:lang w:val="en-US"/>
        </w:rPr>
        <w:t xml:space="preserve"> explaining that State parties should “</w:t>
      </w:r>
      <w:r w:rsidRPr="00967722">
        <w:rPr>
          <w:b/>
          <w:lang w:val="en-US"/>
        </w:rPr>
        <w:t>provide information about disabled women in their periodic reports, and on measures taken to deal with their particular situation.</w:t>
      </w:r>
      <w:r w:rsidRPr="00967722">
        <w:rPr>
          <w:lang w:val="en-US"/>
        </w:rPr>
        <w:t xml:space="preserve">” These measures include equal access to education, employment, health Services and social security, social and cultural life. </w:t>
      </w:r>
    </w:p>
    <w:p w14:paraId="45BFAD27" w14:textId="74982EC3" w:rsidR="00547869" w:rsidRDefault="00AA02D4" w:rsidP="00547869">
      <w:pPr>
        <w:rPr>
          <w:lang w:val="en-US"/>
        </w:rPr>
      </w:pPr>
      <w:r>
        <w:rPr>
          <w:lang w:val="en-US"/>
        </w:rPr>
        <w:t>CEDAW</w:t>
      </w:r>
      <w:r w:rsidR="00547869" w:rsidRPr="00967722">
        <w:rPr>
          <w:lang w:val="en-US"/>
        </w:rPr>
        <w:t xml:space="preserve"> </w:t>
      </w:r>
      <w:r>
        <w:rPr>
          <w:lang w:val="en-US"/>
        </w:rPr>
        <w:t>must be read in light</w:t>
      </w:r>
      <w:r w:rsidR="00547869" w:rsidRPr="00967722">
        <w:rPr>
          <w:lang w:val="en-US"/>
        </w:rPr>
        <w:t xml:space="preserve"> of the Convention on the Rights of Persons with Disabilities (</w:t>
      </w:r>
      <w:r>
        <w:rPr>
          <w:lang w:val="en-US"/>
        </w:rPr>
        <w:t>CRPD</w:t>
      </w:r>
      <w:r w:rsidR="00547869" w:rsidRPr="00967722">
        <w:rPr>
          <w:lang w:val="en-US"/>
        </w:rPr>
        <w:t xml:space="preserve">) and its </w:t>
      </w:r>
      <w:r w:rsidR="0076680A">
        <w:fldChar w:fldCharType="begin"/>
      </w:r>
      <w:r w:rsidR="0076680A" w:rsidRPr="005F1FC4">
        <w:rPr>
          <w:lang w:val="en-US"/>
        </w:rPr>
        <w:instrText xml:space="preserve"> HYPERLINK "http://tbinternet.ohchr.org/_layouts/treatybodyexternal/Download.aspx?symbolno=CRPD/C/GC/3&amp;Lang=en" </w:instrText>
      </w:r>
      <w:r w:rsidR="0076680A">
        <w:fldChar w:fldCharType="separate"/>
      </w:r>
      <w:r w:rsidR="00547869" w:rsidRPr="00967722">
        <w:rPr>
          <w:rStyle w:val="Hyperlink"/>
          <w:szCs w:val="28"/>
          <w:lang w:val="en-US"/>
        </w:rPr>
        <w:t>General Comment No. 3 on women with disabilities</w:t>
      </w:r>
      <w:r w:rsidR="0076680A">
        <w:rPr>
          <w:rStyle w:val="Hyperlink"/>
          <w:szCs w:val="28"/>
          <w:lang w:val="en-US"/>
        </w:rPr>
        <w:fldChar w:fldCharType="end"/>
      </w:r>
      <w:r w:rsidR="00547869" w:rsidRPr="00967722">
        <w:rPr>
          <w:szCs w:val="28"/>
          <w:lang w:val="en-US"/>
        </w:rPr>
        <w:t>.</w:t>
      </w:r>
    </w:p>
    <w:p w14:paraId="0B93E29E" w14:textId="2BB74C5C" w:rsidR="00547869" w:rsidRDefault="00547869" w:rsidP="00547869">
      <w:pPr>
        <w:rPr>
          <w:szCs w:val="28"/>
          <w:lang w:val="en-US"/>
        </w:rPr>
      </w:pPr>
      <w:r w:rsidRPr="00967722">
        <w:rPr>
          <w:szCs w:val="28"/>
          <w:lang w:val="en-US"/>
        </w:rPr>
        <w:t xml:space="preserve">CRPD Committee </w:t>
      </w:r>
      <w:r w:rsidR="0076680A">
        <w:fldChar w:fldCharType="begin"/>
      </w:r>
      <w:r w:rsidR="0076680A" w:rsidRPr="005F1FC4">
        <w:rPr>
          <w:lang w:val="en-US"/>
        </w:rPr>
        <w:instrText xml:space="preserve"> HYPERLINK "https://tbinternet.ohchr.org/_l</w:instrText>
      </w:r>
      <w:r w:rsidR="0076680A" w:rsidRPr="005F1FC4">
        <w:rPr>
          <w:lang w:val="en-US"/>
        </w:rPr>
        <w:instrText xml:space="preserve">ayouts/treatybodyexternal/Download.aspx?symbolno=CRPD/C/GC/7&amp;Lang=en" </w:instrText>
      </w:r>
      <w:r w:rsidR="0076680A">
        <w:fldChar w:fldCharType="separate"/>
      </w:r>
      <w:r w:rsidRPr="00967722">
        <w:rPr>
          <w:rStyle w:val="Hyperlink"/>
          <w:szCs w:val="28"/>
          <w:lang w:val="en-US"/>
        </w:rPr>
        <w:t>General Comments No. 7 on</w:t>
      </w:r>
      <w:r w:rsidR="0076680A">
        <w:rPr>
          <w:rStyle w:val="Hyperlink"/>
          <w:szCs w:val="28"/>
          <w:lang w:val="en-US"/>
        </w:rPr>
        <w:fldChar w:fldCharType="end"/>
      </w:r>
      <w:r w:rsidRPr="00967722">
        <w:rPr>
          <w:szCs w:val="28"/>
          <w:lang w:val="en-US"/>
        </w:rPr>
        <w:t xml:space="preserve"> </w:t>
      </w:r>
      <w:r w:rsidR="0076680A">
        <w:fldChar w:fldCharType="begin"/>
      </w:r>
      <w:r w:rsidR="0076680A" w:rsidRPr="005F1FC4">
        <w:rPr>
          <w:lang w:val="en-US"/>
        </w:rPr>
        <w:instrText xml:space="preserve"> HYPERLINK "https://tbinternet.ohchr.org/_layouts/treatybodyexternal/Download.aspx?symbolno=CRPD/C/GC/7&amp;Lang=en" </w:instrText>
      </w:r>
      <w:r w:rsidR="0076680A">
        <w:fldChar w:fldCharType="separate"/>
      </w:r>
      <w:r w:rsidRPr="00967722">
        <w:rPr>
          <w:rStyle w:val="Hyperlink"/>
          <w:szCs w:val="28"/>
          <w:lang w:val="en-US"/>
        </w:rPr>
        <w:t>Participation with persons with disabilities in the implementation and monitoring of the Convention</w:t>
      </w:r>
      <w:r w:rsidR="0076680A">
        <w:rPr>
          <w:rStyle w:val="Hyperlink"/>
          <w:szCs w:val="28"/>
          <w:lang w:val="en-US"/>
        </w:rPr>
        <w:fldChar w:fldCharType="end"/>
      </w:r>
      <w:r w:rsidRPr="00967722">
        <w:rPr>
          <w:szCs w:val="28"/>
          <w:lang w:val="en-US"/>
        </w:rPr>
        <w:t xml:space="preserve"> (</w:t>
      </w:r>
      <w:r w:rsidR="0076680A">
        <w:fldChar w:fldCharType="begin"/>
      </w:r>
      <w:r w:rsidR="0076680A" w:rsidRPr="005F1FC4">
        <w:rPr>
          <w:lang w:val="en-US"/>
        </w:rPr>
        <w:instrText xml:space="preserve"> HYPERLINK "https://www.ohchr.org/Documents/HRBodies/CRPD/CRPD_C_GC_7_8757_EasytoRead.docx" </w:instrText>
      </w:r>
      <w:r w:rsidR="0076680A">
        <w:fldChar w:fldCharType="separate"/>
      </w:r>
      <w:r w:rsidRPr="00967722">
        <w:rPr>
          <w:rStyle w:val="Hyperlink"/>
          <w:szCs w:val="28"/>
          <w:lang w:val="en-US"/>
        </w:rPr>
        <w:t>Easy to Read English version here</w:t>
      </w:r>
      <w:r w:rsidR="0076680A">
        <w:rPr>
          <w:rStyle w:val="Hyperlink"/>
          <w:szCs w:val="28"/>
          <w:lang w:val="en-US"/>
        </w:rPr>
        <w:fldChar w:fldCharType="end"/>
      </w:r>
      <w:r w:rsidRPr="00967722">
        <w:rPr>
          <w:szCs w:val="28"/>
          <w:lang w:val="en-US"/>
        </w:rPr>
        <w:t xml:space="preserve">). </w:t>
      </w:r>
    </w:p>
    <w:p w14:paraId="143417B9" w14:textId="77777777" w:rsidR="00EA7064" w:rsidRPr="00967722" w:rsidRDefault="00EA7064" w:rsidP="00DB32B9">
      <w:pPr>
        <w:pStyle w:val="Heading2"/>
        <w:rPr>
          <w:lang w:val="en-US"/>
        </w:rPr>
      </w:pPr>
      <w:bookmarkStart w:id="3" w:name="_Toc65480927"/>
      <w:r w:rsidRPr="00967722">
        <w:rPr>
          <w:lang w:val="en-US"/>
        </w:rPr>
        <w:lastRenderedPageBreak/>
        <w:t>What CEDAW needs from DPOs</w:t>
      </w:r>
      <w:bookmarkEnd w:id="3"/>
      <w:r w:rsidRPr="00967722">
        <w:rPr>
          <w:lang w:val="en-US"/>
        </w:rPr>
        <w:t xml:space="preserve"> </w:t>
      </w:r>
    </w:p>
    <w:p w14:paraId="2D7ED505" w14:textId="77777777" w:rsidR="00EA7064" w:rsidRPr="00967722" w:rsidRDefault="00EA7064" w:rsidP="00EA7064">
      <w:pPr>
        <w:rPr>
          <w:szCs w:val="28"/>
          <w:lang w:val="en-US"/>
        </w:rPr>
      </w:pPr>
      <w:bookmarkStart w:id="4" w:name="_2et9zkl98gvq" w:colFirst="0" w:colLast="0"/>
      <w:bookmarkStart w:id="5" w:name="_2in4k2mp914d" w:colFirst="0" w:colLast="0"/>
      <w:bookmarkStart w:id="6" w:name="_cpzjfrvo1p75" w:colFirst="0" w:colLast="0"/>
      <w:bookmarkEnd w:id="4"/>
      <w:bookmarkEnd w:id="5"/>
      <w:bookmarkEnd w:id="6"/>
      <w:r w:rsidRPr="00967722">
        <w:rPr>
          <w:lang w:val="en-US"/>
        </w:rPr>
        <w:t>The Committee rarely elects expert women with disabilities and country reports often do not include information on women and girls with disabilities, so they rely on DPOs for information to obtain information relevant to people with disabilities.</w:t>
      </w:r>
      <w:r w:rsidRPr="00967722">
        <w:rPr>
          <w:szCs w:val="28"/>
          <w:lang w:val="en-US"/>
        </w:rPr>
        <w:t xml:space="preserve"> Ana </w:t>
      </w:r>
      <w:proofErr w:type="spellStart"/>
      <w:r w:rsidRPr="00967722">
        <w:rPr>
          <w:szCs w:val="28"/>
          <w:lang w:val="en-US"/>
        </w:rPr>
        <w:t>Peláez</w:t>
      </w:r>
      <w:proofErr w:type="spellEnd"/>
      <w:r w:rsidRPr="00967722">
        <w:rPr>
          <w:szCs w:val="28"/>
          <w:lang w:val="en-US"/>
        </w:rPr>
        <w:t xml:space="preserve"> </w:t>
      </w:r>
      <w:proofErr w:type="spellStart"/>
      <w:r w:rsidRPr="00967722">
        <w:rPr>
          <w:szCs w:val="28"/>
          <w:lang w:val="en-US"/>
        </w:rPr>
        <w:t>Narváez</w:t>
      </w:r>
      <w:proofErr w:type="spellEnd"/>
      <w:r w:rsidRPr="00967722">
        <w:rPr>
          <w:szCs w:val="28"/>
          <w:lang w:val="en-US"/>
        </w:rPr>
        <w:t xml:space="preserve"> (EDF Vice President) was the first woman </w:t>
      </w:r>
      <w:r w:rsidR="0076680A">
        <w:fldChar w:fldCharType="begin"/>
      </w:r>
      <w:r w:rsidR="0076680A" w:rsidRPr="005F1FC4">
        <w:rPr>
          <w:lang w:val="en-US"/>
        </w:rPr>
        <w:instrText xml:space="preserve"> HYPERLINK "http://www.edf-feph.org/newsroom/news/ana-pelaez-narvaez-first-woman-disability-elected-un-committee-elimination" </w:instrText>
      </w:r>
      <w:r w:rsidR="0076680A">
        <w:fldChar w:fldCharType="separate"/>
      </w:r>
      <w:r w:rsidRPr="00967722">
        <w:rPr>
          <w:rStyle w:val="Hyperlink"/>
          <w:szCs w:val="28"/>
          <w:lang w:val="en-US"/>
        </w:rPr>
        <w:t>from the disability movement</w:t>
      </w:r>
      <w:r w:rsidR="0076680A">
        <w:rPr>
          <w:rStyle w:val="Hyperlink"/>
          <w:szCs w:val="28"/>
          <w:lang w:val="en-US"/>
        </w:rPr>
        <w:fldChar w:fldCharType="end"/>
      </w:r>
      <w:r w:rsidRPr="00967722">
        <w:rPr>
          <w:szCs w:val="28"/>
          <w:lang w:val="en-US"/>
        </w:rPr>
        <w:t xml:space="preserve"> elected to the Committee in 2018. </w:t>
      </w:r>
    </w:p>
    <w:p w14:paraId="7195A050" w14:textId="30E6BA08" w:rsidR="00EA7064" w:rsidRDefault="00EA7064" w:rsidP="00547869">
      <w:pPr>
        <w:rPr>
          <w:lang w:val="en-US"/>
        </w:rPr>
      </w:pPr>
      <w:r w:rsidRPr="00967722">
        <w:rPr>
          <w:lang w:val="en-US"/>
        </w:rPr>
        <w:t xml:space="preserve">You can provide information </w:t>
      </w:r>
      <w:proofErr w:type="gramStart"/>
      <w:r w:rsidRPr="00967722">
        <w:rPr>
          <w:lang w:val="en-US"/>
        </w:rPr>
        <w:t>on the situation of</w:t>
      </w:r>
      <w:proofErr w:type="gramEnd"/>
      <w:r w:rsidRPr="00967722">
        <w:rPr>
          <w:lang w:val="en-US"/>
        </w:rPr>
        <w:t xml:space="preserve"> women and girls with disabilities in your country</w:t>
      </w:r>
      <w:r w:rsidR="00EA6A61">
        <w:rPr>
          <w:lang w:val="en-US"/>
        </w:rPr>
        <w:t>.</w:t>
      </w:r>
    </w:p>
    <w:p w14:paraId="163CEE64" w14:textId="63D845FD" w:rsidR="00D14868" w:rsidRPr="00967722" w:rsidRDefault="00591780" w:rsidP="00591780">
      <w:pPr>
        <w:pStyle w:val="Heading3"/>
        <w:rPr>
          <w:lang w:val="en-US"/>
        </w:rPr>
      </w:pPr>
      <w:r>
        <w:rPr>
          <w:lang w:val="en-US"/>
        </w:rPr>
        <w:t>E</w:t>
      </w:r>
      <w:r w:rsidR="00D14868" w:rsidRPr="00967722">
        <w:rPr>
          <w:lang w:val="en-US"/>
        </w:rPr>
        <w:t xml:space="preserve">xamples of contributions </w:t>
      </w:r>
      <w:r>
        <w:rPr>
          <w:lang w:val="en-US"/>
        </w:rPr>
        <w:t>by DPOs</w:t>
      </w:r>
    </w:p>
    <w:p w14:paraId="3A923F94" w14:textId="77777777" w:rsidR="00D14868" w:rsidRPr="00967722" w:rsidRDefault="0076680A" w:rsidP="00452B81">
      <w:pPr>
        <w:pStyle w:val="ListParagraph"/>
        <w:numPr>
          <w:ilvl w:val="0"/>
          <w:numId w:val="1"/>
        </w:numPr>
        <w:rPr>
          <w:lang w:val="en-US"/>
        </w:rPr>
      </w:pPr>
      <w:r>
        <w:fldChar w:fldCharType="begin"/>
      </w:r>
      <w:r w:rsidRPr="005F1FC4">
        <w:rPr>
          <w:lang w:val="en-US"/>
        </w:rPr>
        <w:instrText xml:space="preserve"> HYPERLINK "https://www.ohchr.org/Documents/HRBodies/CEDAW/TraffickingGlobalMigration/NGOs/IDA_and_EDF-CEDAW_draft_GC_tra</w:instrText>
      </w:r>
      <w:r w:rsidRPr="005F1FC4">
        <w:rPr>
          <w:lang w:val="en-US"/>
        </w:rPr>
        <w:instrText xml:space="preserve">fficking_final.docx" \h </w:instrText>
      </w:r>
      <w:r>
        <w:fldChar w:fldCharType="separate"/>
      </w:r>
      <w:r w:rsidR="00D14868" w:rsidRPr="00967722">
        <w:rPr>
          <w:color w:val="0477B3"/>
          <w:u w:val="single"/>
          <w:lang w:val="en-US"/>
        </w:rPr>
        <w:t>European Disability Forum and International Disability Alliance</w:t>
      </w:r>
      <w:r>
        <w:rPr>
          <w:color w:val="0477B3"/>
          <w:u w:val="single"/>
          <w:lang w:val="en-US"/>
        </w:rPr>
        <w:fldChar w:fldCharType="end"/>
      </w:r>
    </w:p>
    <w:p w14:paraId="179DF506" w14:textId="77777777" w:rsidR="00D14868" w:rsidRPr="00967722" w:rsidRDefault="0076680A" w:rsidP="00452B81">
      <w:pPr>
        <w:pStyle w:val="ListParagraph"/>
        <w:numPr>
          <w:ilvl w:val="0"/>
          <w:numId w:val="1"/>
        </w:numPr>
      </w:pPr>
      <w:hyperlink r:id="rId11">
        <w:r w:rsidR="00D14868" w:rsidRPr="00967722">
          <w:rPr>
            <w:color w:val="0477B3"/>
            <w:u w:val="single"/>
          </w:rPr>
          <w:t xml:space="preserve">CERMI </w:t>
        </w:r>
        <w:proofErr w:type="spellStart"/>
        <w:r w:rsidR="00D14868" w:rsidRPr="00967722">
          <w:rPr>
            <w:color w:val="0477B3"/>
            <w:u w:val="single"/>
          </w:rPr>
          <w:t>Women’s</w:t>
        </w:r>
        <w:proofErr w:type="spellEnd"/>
        <w:r w:rsidR="00D14868" w:rsidRPr="00967722">
          <w:rPr>
            <w:color w:val="0477B3"/>
            <w:u w:val="single"/>
          </w:rPr>
          <w:t xml:space="preserve"> </w:t>
        </w:r>
        <w:proofErr w:type="spellStart"/>
        <w:r w:rsidR="00D14868" w:rsidRPr="00967722">
          <w:rPr>
            <w:color w:val="0477B3"/>
            <w:u w:val="single"/>
          </w:rPr>
          <w:t>Foundation</w:t>
        </w:r>
        <w:proofErr w:type="spellEnd"/>
      </w:hyperlink>
    </w:p>
    <w:p w14:paraId="21CD9C02" w14:textId="77777777" w:rsidR="00D14868" w:rsidRPr="00967722" w:rsidRDefault="0076680A" w:rsidP="00452B81">
      <w:pPr>
        <w:pStyle w:val="ListParagraph"/>
        <w:numPr>
          <w:ilvl w:val="0"/>
          <w:numId w:val="1"/>
        </w:numPr>
      </w:pPr>
      <w:hyperlink r:id="rId12">
        <w:r w:rsidR="00D14868" w:rsidRPr="00967722">
          <w:rPr>
            <w:color w:val="0477B3"/>
            <w:u w:val="single"/>
          </w:rPr>
          <w:t xml:space="preserve">Femmes pour le dire, femmes pour agir </w:t>
        </w:r>
      </w:hyperlink>
    </w:p>
    <w:p w14:paraId="6FD9EBEE" w14:textId="16DA70C4" w:rsidR="00D14868" w:rsidRPr="00EA6A61" w:rsidRDefault="0076680A" w:rsidP="00452B81">
      <w:pPr>
        <w:pStyle w:val="ListParagraph"/>
        <w:numPr>
          <w:ilvl w:val="0"/>
          <w:numId w:val="1"/>
        </w:numPr>
        <w:rPr>
          <w:lang w:val="en-US"/>
        </w:rPr>
      </w:pPr>
      <w:r>
        <w:fldChar w:fldCharType="begin"/>
      </w:r>
      <w:r w:rsidRPr="005F1FC4">
        <w:rPr>
          <w:lang w:val="en-US"/>
        </w:rPr>
        <w:instrText xml:space="preserve"> HYPERLINK "http://www.womenenabled.org/" \h </w:instrText>
      </w:r>
      <w:r>
        <w:fldChar w:fldCharType="separate"/>
      </w:r>
      <w:r w:rsidR="00D14868" w:rsidRPr="00967722">
        <w:rPr>
          <w:color w:val="0477B3"/>
          <w:u w:val="single"/>
          <w:lang w:val="en-US"/>
        </w:rPr>
        <w:t>Women Enabled International</w:t>
      </w:r>
      <w:r>
        <w:rPr>
          <w:color w:val="0477B3"/>
          <w:u w:val="single"/>
          <w:lang w:val="en-US"/>
        </w:rPr>
        <w:fldChar w:fldCharType="end"/>
      </w:r>
      <w:r>
        <w:fldChar w:fldCharType="begin"/>
      </w:r>
      <w:r w:rsidRPr="005F1FC4">
        <w:rPr>
          <w:lang w:val="en-US"/>
        </w:rPr>
        <w:instrText xml:space="preserve"> HYPERLINK "https://www.ohchr.org/Documents/HRBodies/CEDAW/TraffickingGlobalMigration/NGOs/WEI_and_DRI-Draft_General_Recommendation_on_TWGCGM.docx" \h </w:instrText>
      </w:r>
      <w:r>
        <w:fldChar w:fldCharType="separate"/>
      </w:r>
      <w:r w:rsidR="00D14868" w:rsidRPr="00967722">
        <w:rPr>
          <w:color w:val="0477B3"/>
          <w:u w:val="single"/>
          <w:lang w:val="en-US"/>
        </w:rPr>
        <w:t xml:space="preserve"> and</w:t>
      </w:r>
      <w:r>
        <w:rPr>
          <w:color w:val="0477B3"/>
          <w:u w:val="single"/>
          <w:lang w:val="en-US"/>
        </w:rPr>
        <w:fldChar w:fldCharType="end"/>
      </w:r>
      <w:r>
        <w:fldChar w:fldCharType="begin"/>
      </w:r>
      <w:r w:rsidRPr="005F1FC4">
        <w:rPr>
          <w:lang w:val="en-US"/>
        </w:rPr>
        <w:instrText xml:space="preserve"> HYPERLINK "https://www.driadvocacy.org/https:/www.driadvocacy.org/" \h </w:instrText>
      </w:r>
      <w:r>
        <w:fldChar w:fldCharType="separate"/>
      </w:r>
      <w:r w:rsidR="00D14868" w:rsidRPr="00967722">
        <w:rPr>
          <w:color w:val="0477B3"/>
          <w:u w:val="single"/>
          <w:lang w:val="en-US"/>
        </w:rPr>
        <w:t xml:space="preserve"> Disability Rights International</w:t>
      </w:r>
      <w:r>
        <w:rPr>
          <w:color w:val="0477B3"/>
          <w:u w:val="single"/>
          <w:lang w:val="en-US"/>
        </w:rPr>
        <w:fldChar w:fldCharType="end"/>
      </w:r>
    </w:p>
    <w:p w14:paraId="0EBE5B42" w14:textId="77777777" w:rsidR="005233D3" w:rsidRPr="00967722" w:rsidRDefault="005233D3" w:rsidP="005233D3">
      <w:pPr>
        <w:pStyle w:val="Heading3"/>
        <w:rPr>
          <w:i/>
          <w:lang w:val="en-US"/>
        </w:rPr>
      </w:pPr>
      <w:r w:rsidRPr="00967722">
        <w:rPr>
          <w:lang w:val="en-US"/>
        </w:rPr>
        <w:t xml:space="preserve">Differences between the CEDAW and CRPD Committees </w:t>
      </w:r>
    </w:p>
    <w:p w14:paraId="37BFADA5" w14:textId="77777777" w:rsidR="005233D3" w:rsidRPr="00967722" w:rsidRDefault="005233D3" w:rsidP="005233D3">
      <w:pPr>
        <w:pStyle w:val="Caption"/>
        <w:keepNext/>
        <w:rPr>
          <w:lang w:val="en-US"/>
        </w:rPr>
      </w:pPr>
      <w:r w:rsidRPr="00967722">
        <w:rPr>
          <w:lang w:val="en-US"/>
        </w:rPr>
        <w:t>Table of differences between the CEDAW and CRPD Committees</w:t>
      </w:r>
    </w:p>
    <w:tbl>
      <w:tblPr>
        <w:tblStyle w:val="TableGrid"/>
        <w:tblW w:w="0" w:type="auto"/>
        <w:tblLook w:val="04A0" w:firstRow="1" w:lastRow="0" w:firstColumn="1" w:lastColumn="0" w:noHBand="0" w:noVBand="1"/>
        <w:tblCaption w:val="Table of differences between the CEDAW and CRPD Committees"/>
        <w:tblDescription w:val="CEDAW Committee: &#10;• Monitors the CEDAW since 1982&#10;• 23 experts on women’s rights&#10;• 3 meetings per year (3-4 weeks long)&#10;• Adopts “General Recommendations” &#10;• Working Group on discrimination against women and girl&#10;CRPD Committee: &#10;• Monitors the CRPD since 2006&#10;• 18 experts on disability rights&#10;• 2 meetings per year (4-5 weeks long) &#10;• Adopts “General Comments” &#10;• No permanent working group"/>
      </w:tblPr>
      <w:tblGrid>
        <w:gridCol w:w="1980"/>
        <w:gridCol w:w="3402"/>
        <w:gridCol w:w="3680"/>
      </w:tblGrid>
      <w:tr w:rsidR="005233D3" w:rsidRPr="00967722" w14:paraId="2494A2D4" w14:textId="77777777" w:rsidTr="00BD64DD">
        <w:trPr>
          <w:cantSplit/>
          <w:tblHeader/>
        </w:trPr>
        <w:tc>
          <w:tcPr>
            <w:tcW w:w="1980" w:type="dxa"/>
          </w:tcPr>
          <w:p w14:paraId="4F757566" w14:textId="77777777" w:rsidR="005233D3" w:rsidRPr="00967722" w:rsidRDefault="005233D3" w:rsidP="00BD64DD">
            <w:pPr>
              <w:rPr>
                <w:szCs w:val="28"/>
                <w:lang w:val="en-US"/>
              </w:rPr>
            </w:pPr>
          </w:p>
        </w:tc>
        <w:tc>
          <w:tcPr>
            <w:tcW w:w="3402" w:type="dxa"/>
          </w:tcPr>
          <w:p w14:paraId="68259774" w14:textId="77777777" w:rsidR="005233D3" w:rsidRPr="00967722" w:rsidRDefault="005233D3" w:rsidP="00BD64DD">
            <w:pPr>
              <w:rPr>
                <w:b/>
                <w:szCs w:val="28"/>
              </w:rPr>
            </w:pPr>
            <w:r w:rsidRPr="00967722">
              <w:rPr>
                <w:b/>
                <w:szCs w:val="28"/>
              </w:rPr>
              <w:t xml:space="preserve">CEDAW </w:t>
            </w:r>
            <w:proofErr w:type="spellStart"/>
            <w:r w:rsidRPr="00967722">
              <w:rPr>
                <w:b/>
                <w:szCs w:val="28"/>
              </w:rPr>
              <w:t>Committee</w:t>
            </w:r>
            <w:proofErr w:type="spellEnd"/>
          </w:p>
        </w:tc>
        <w:tc>
          <w:tcPr>
            <w:tcW w:w="3680" w:type="dxa"/>
          </w:tcPr>
          <w:p w14:paraId="05302F56" w14:textId="77777777" w:rsidR="005233D3" w:rsidRPr="00967722" w:rsidRDefault="005233D3" w:rsidP="00BD64DD">
            <w:pPr>
              <w:rPr>
                <w:b/>
                <w:szCs w:val="28"/>
              </w:rPr>
            </w:pPr>
            <w:r w:rsidRPr="00967722">
              <w:rPr>
                <w:b/>
                <w:szCs w:val="28"/>
              </w:rPr>
              <w:t xml:space="preserve">CRPD </w:t>
            </w:r>
            <w:proofErr w:type="spellStart"/>
            <w:r w:rsidRPr="00967722">
              <w:rPr>
                <w:b/>
                <w:szCs w:val="28"/>
              </w:rPr>
              <w:t>Committee</w:t>
            </w:r>
            <w:proofErr w:type="spellEnd"/>
          </w:p>
        </w:tc>
      </w:tr>
      <w:tr w:rsidR="005233D3" w:rsidRPr="00967722" w14:paraId="3F315FD7" w14:textId="77777777" w:rsidTr="00BD64DD">
        <w:trPr>
          <w:cantSplit/>
          <w:tblHeader/>
        </w:trPr>
        <w:tc>
          <w:tcPr>
            <w:tcW w:w="1980" w:type="dxa"/>
            <w:shd w:val="clear" w:color="auto" w:fill="auto"/>
          </w:tcPr>
          <w:p w14:paraId="75375569" w14:textId="77777777" w:rsidR="005233D3" w:rsidRPr="00967722" w:rsidRDefault="005233D3" w:rsidP="00BD64DD">
            <w:pPr>
              <w:rPr>
                <w:b/>
                <w:szCs w:val="28"/>
              </w:rPr>
            </w:pPr>
            <w:proofErr w:type="spellStart"/>
            <w:r w:rsidRPr="00967722">
              <w:rPr>
                <w:b/>
                <w:szCs w:val="28"/>
              </w:rPr>
              <w:t>Purpose</w:t>
            </w:r>
            <w:proofErr w:type="spellEnd"/>
          </w:p>
        </w:tc>
        <w:tc>
          <w:tcPr>
            <w:tcW w:w="3402" w:type="dxa"/>
            <w:shd w:val="clear" w:color="auto" w:fill="auto"/>
          </w:tcPr>
          <w:p w14:paraId="66D49866" w14:textId="77777777" w:rsidR="005233D3" w:rsidRPr="00967722" w:rsidRDefault="005233D3" w:rsidP="00BD64DD">
            <w:pPr>
              <w:rPr>
                <w:szCs w:val="28"/>
                <w:lang w:val="en-US"/>
              </w:rPr>
            </w:pPr>
            <w:r w:rsidRPr="00967722">
              <w:rPr>
                <w:szCs w:val="28"/>
                <w:lang w:val="en-US"/>
              </w:rPr>
              <w:t>Monitors the CEDAW since 1982</w:t>
            </w:r>
          </w:p>
        </w:tc>
        <w:tc>
          <w:tcPr>
            <w:tcW w:w="3680" w:type="dxa"/>
            <w:shd w:val="clear" w:color="auto" w:fill="auto"/>
          </w:tcPr>
          <w:p w14:paraId="04E7799E" w14:textId="77777777" w:rsidR="005233D3" w:rsidRPr="00967722" w:rsidRDefault="005233D3" w:rsidP="00BD64DD">
            <w:pPr>
              <w:rPr>
                <w:szCs w:val="28"/>
              </w:rPr>
            </w:pPr>
            <w:r w:rsidRPr="00967722">
              <w:rPr>
                <w:szCs w:val="28"/>
              </w:rPr>
              <w:t xml:space="preserve">Monitors the CRPD </w:t>
            </w:r>
            <w:proofErr w:type="spellStart"/>
            <w:r w:rsidRPr="00967722">
              <w:rPr>
                <w:szCs w:val="28"/>
              </w:rPr>
              <w:t>since</w:t>
            </w:r>
            <w:proofErr w:type="spellEnd"/>
            <w:r w:rsidRPr="00967722">
              <w:rPr>
                <w:szCs w:val="28"/>
              </w:rPr>
              <w:t xml:space="preserve"> 2006</w:t>
            </w:r>
          </w:p>
        </w:tc>
      </w:tr>
      <w:tr w:rsidR="005233D3" w:rsidRPr="00967722" w14:paraId="2EB86EA7" w14:textId="77777777" w:rsidTr="00BD64DD">
        <w:trPr>
          <w:cantSplit/>
          <w:tblHeader/>
        </w:trPr>
        <w:tc>
          <w:tcPr>
            <w:tcW w:w="1980" w:type="dxa"/>
            <w:shd w:val="clear" w:color="auto" w:fill="auto"/>
          </w:tcPr>
          <w:p w14:paraId="643692D8" w14:textId="77777777" w:rsidR="005233D3" w:rsidRPr="00967722" w:rsidRDefault="005233D3" w:rsidP="00BD64DD">
            <w:pPr>
              <w:rPr>
                <w:b/>
                <w:szCs w:val="28"/>
              </w:rPr>
            </w:pPr>
            <w:proofErr w:type="spellStart"/>
            <w:r w:rsidRPr="00967722">
              <w:rPr>
                <w:b/>
                <w:szCs w:val="28"/>
              </w:rPr>
              <w:t>Membership</w:t>
            </w:r>
            <w:proofErr w:type="spellEnd"/>
          </w:p>
        </w:tc>
        <w:tc>
          <w:tcPr>
            <w:tcW w:w="3402" w:type="dxa"/>
            <w:shd w:val="clear" w:color="auto" w:fill="auto"/>
          </w:tcPr>
          <w:p w14:paraId="1CAC5D36" w14:textId="77777777" w:rsidR="005233D3" w:rsidRPr="00967722" w:rsidRDefault="005233D3" w:rsidP="00BD64DD">
            <w:pPr>
              <w:rPr>
                <w:szCs w:val="28"/>
              </w:rPr>
            </w:pPr>
            <w:r w:rsidRPr="00967722">
              <w:rPr>
                <w:szCs w:val="28"/>
              </w:rPr>
              <w:t xml:space="preserve">23 experts on </w:t>
            </w:r>
            <w:proofErr w:type="spellStart"/>
            <w:r w:rsidRPr="00967722">
              <w:rPr>
                <w:szCs w:val="28"/>
              </w:rPr>
              <w:t>women’s</w:t>
            </w:r>
            <w:proofErr w:type="spellEnd"/>
            <w:r w:rsidRPr="00967722">
              <w:rPr>
                <w:szCs w:val="28"/>
              </w:rPr>
              <w:t xml:space="preserve"> </w:t>
            </w:r>
            <w:proofErr w:type="spellStart"/>
            <w:r w:rsidRPr="00967722">
              <w:rPr>
                <w:szCs w:val="28"/>
              </w:rPr>
              <w:t>rights</w:t>
            </w:r>
            <w:proofErr w:type="spellEnd"/>
          </w:p>
        </w:tc>
        <w:tc>
          <w:tcPr>
            <w:tcW w:w="3680" w:type="dxa"/>
            <w:shd w:val="clear" w:color="auto" w:fill="auto"/>
          </w:tcPr>
          <w:p w14:paraId="1B8093F2" w14:textId="77777777" w:rsidR="005233D3" w:rsidRPr="00967722" w:rsidRDefault="005233D3" w:rsidP="00BD64DD">
            <w:pPr>
              <w:rPr>
                <w:szCs w:val="28"/>
              </w:rPr>
            </w:pPr>
            <w:r w:rsidRPr="00967722">
              <w:rPr>
                <w:szCs w:val="28"/>
              </w:rPr>
              <w:t xml:space="preserve">18 experts on </w:t>
            </w:r>
            <w:proofErr w:type="spellStart"/>
            <w:r w:rsidRPr="00967722">
              <w:rPr>
                <w:szCs w:val="28"/>
              </w:rPr>
              <w:t>disability</w:t>
            </w:r>
            <w:proofErr w:type="spellEnd"/>
            <w:r w:rsidRPr="00967722">
              <w:rPr>
                <w:szCs w:val="28"/>
              </w:rPr>
              <w:t xml:space="preserve"> </w:t>
            </w:r>
            <w:proofErr w:type="spellStart"/>
            <w:r w:rsidRPr="00967722">
              <w:rPr>
                <w:szCs w:val="28"/>
              </w:rPr>
              <w:t>rights</w:t>
            </w:r>
            <w:proofErr w:type="spellEnd"/>
          </w:p>
        </w:tc>
      </w:tr>
      <w:tr w:rsidR="005233D3" w:rsidRPr="00967722" w14:paraId="6FAFE939" w14:textId="77777777" w:rsidTr="00BD64DD">
        <w:trPr>
          <w:cantSplit/>
          <w:tblHeader/>
        </w:trPr>
        <w:tc>
          <w:tcPr>
            <w:tcW w:w="1980" w:type="dxa"/>
            <w:shd w:val="clear" w:color="auto" w:fill="auto"/>
          </w:tcPr>
          <w:p w14:paraId="7479B7EF" w14:textId="77777777" w:rsidR="005233D3" w:rsidRPr="00967722" w:rsidRDefault="005233D3" w:rsidP="00BD64DD">
            <w:pPr>
              <w:rPr>
                <w:b/>
                <w:szCs w:val="28"/>
              </w:rPr>
            </w:pPr>
            <w:r w:rsidRPr="00967722">
              <w:rPr>
                <w:b/>
                <w:szCs w:val="28"/>
              </w:rPr>
              <w:t>Meetings</w:t>
            </w:r>
          </w:p>
        </w:tc>
        <w:tc>
          <w:tcPr>
            <w:tcW w:w="3402" w:type="dxa"/>
            <w:shd w:val="clear" w:color="auto" w:fill="auto"/>
          </w:tcPr>
          <w:p w14:paraId="7C923FA9" w14:textId="77777777" w:rsidR="005233D3" w:rsidRPr="00967722" w:rsidRDefault="005233D3" w:rsidP="00BD64DD">
            <w:pPr>
              <w:rPr>
                <w:szCs w:val="28"/>
              </w:rPr>
            </w:pPr>
            <w:r w:rsidRPr="00967722">
              <w:rPr>
                <w:szCs w:val="28"/>
              </w:rPr>
              <w:t xml:space="preserve">3 per </w:t>
            </w:r>
            <w:proofErr w:type="spellStart"/>
            <w:r w:rsidRPr="00967722">
              <w:rPr>
                <w:szCs w:val="28"/>
              </w:rPr>
              <w:t>year</w:t>
            </w:r>
            <w:proofErr w:type="spellEnd"/>
            <w:r w:rsidRPr="00967722">
              <w:rPr>
                <w:szCs w:val="28"/>
              </w:rPr>
              <w:t xml:space="preserve"> (3-4 </w:t>
            </w:r>
            <w:proofErr w:type="spellStart"/>
            <w:r w:rsidRPr="00967722">
              <w:rPr>
                <w:szCs w:val="28"/>
              </w:rPr>
              <w:t>weeks</w:t>
            </w:r>
            <w:proofErr w:type="spellEnd"/>
            <w:r w:rsidRPr="00967722">
              <w:rPr>
                <w:szCs w:val="28"/>
              </w:rPr>
              <w:t xml:space="preserve"> long)</w:t>
            </w:r>
          </w:p>
        </w:tc>
        <w:tc>
          <w:tcPr>
            <w:tcW w:w="3680" w:type="dxa"/>
            <w:shd w:val="clear" w:color="auto" w:fill="auto"/>
          </w:tcPr>
          <w:p w14:paraId="11A12FB5" w14:textId="77777777" w:rsidR="005233D3" w:rsidRPr="00967722" w:rsidRDefault="005233D3" w:rsidP="00BD64DD">
            <w:pPr>
              <w:rPr>
                <w:szCs w:val="28"/>
              </w:rPr>
            </w:pPr>
            <w:r w:rsidRPr="00967722">
              <w:rPr>
                <w:szCs w:val="28"/>
              </w:rPr>
              <w:t xml:space="preserve">2 per </w:t>
            </w:r>
            <w:proofErr w:type="spellStart"/>
            <w:r w:rsidRPr="00967722">
              <w:rPr>
                <w:szCs w:val="28"/>
              </w:rPr>
              <w:t>year</w:t>
            </w:r>
            <w:proofErr w:type="spellEnd"/>
            <w:r w:rsidRPr="00967722">
              <w:rPr>
                <w:szCs w:val="28"/>
              </w:rPr>
              <w:t xml:space="preserve"> (4-5 </w:t>
            </w:r>
            <w:proofErr w:type="spellStart"/>
            <w:r w:rsidRPr="00967722">
              <w:rPr>
                <w:szCs w:val="28"/>
              </w:rPr>
              <w:t>weeks</w:t>
            </w:r>
            <w:proofErr w:type="spellEnd"/>
            <w:r w:rsidRPr="00967722">
              <w:rPr>
                <w:szCs w:val="28"/>
              </w:rPr>
              <w:t xml:space="preserve"> long)</w:t>
            </w:r>
          </w:p>
        </w:tc>
      </w:tr>
      <w:tr w:rsidR="005233D3" w:rsidRPr="00967722" w14:paraId="0B272D88" w14:textId="77777777" w:rsidTr="00BD64DD">
        <w:trPr>
          <w:cantSplit/>
          <w:tblHeader/>
        </w:trPr>
        <w:tc>
          <w:tcPr>
            <w:tcW w:w="1980" w:type="dxa"/>
            <w:shd w:val="clear" w:color="auto" w:fill="auto"/>
          </w:tcPr>
          <w:p w14:paraId="4A9331EF" w14:textId="77777777" w:rsidR="005233D3" w:rsidRPr="00967722" w:rsidRDefault="005233D3" w:rsidP="00BD64DD">
            <w:pPr>
              <w:rPr>
                <w:b/>
                <w:szCs w:val="28"/>
              </w:rPr>
            </w:pPr>
            <w:r w:rsidRPr="00967722">
              <w:rPr>
                <w:b/>
                <w:szCs w:val="28"/>
              </w:rPr>
              <w:t xml:space="preserve">Documents </w:t>
            </w:r>
            <w:proofErr w:type="spellStart"/>
            <w:r w:rsidRPr="00967722">
              <w:rPr>
                <w:b/>
                <w:szCs w:val="28"/>
              </w:rPr>
              <w:t>adopted</w:t>
            </w:r>
            <w:proofErr w:type="spellEnd"/>
          </w:p>
        </w:tc>
        <w:tc>
          <w:tcPr>
            <w:tcW w:w="3402" w:type="dxa"/>
            <w:shd w:val="clear" w:color="auto" w:fill="auto"/>
          </w:tcPr>
          <w:p w14:paraId="0BEF6BFA" w14:textId="77777777" w:rsidR="005233D3" w:rsidRPr="00967722" w:rsidRDefault="005233D3" w:rsidP="00BD64DD">
            <w:pPr>
              <w:rPr>
                <w:szCs w:val="28"/>
                <w:lang w:val="en-US"/>
              </w:rPr>
            </w:pPr>
            <w:r w:rsidRPr="00967722">
              <w:rPr>
                <w:szCs w:val="28"/>
                <w:lang w:val="en-US"/>
              </w:rPr>
              <w:t xml:space="preserve">List of Issues and List of Issues Prior to Reporting </w:t>
            </w:r>
          </w:p>
          <w:p w14:paraId="7B0E1A9A" w14:textId="77777777" w:rsidR="005233D3" w:rsidRPr="00967722" w:rsidRDefault="005233D3" w:rsidP="00BD64DD">
            <w:pPr>
              <w:rPr>
                <w:szCs w:val="28"/>
                <w:lang w:val="en-US"/>
              </w:rPr>
            </w:pPr>
            <w:r w:rsidRPr="00967722">
              <w:rPr>
                <w:szCs w:val="28"/>
                <w:lang w:val="en-US"/>
              </w:rPr>
              <w:t>Concluding Observations</w:t>
            </w:r>
          </w:p>
          <w:p w14:paraId="671F7C68" w14:textId="77777777" w:rsidR="005233D3" w:rsidRPr="00967722" w:rsidRDefault="005233D3" w:rsidP="00BD64DD">
            <w:pPr>
              <w:rPr>
                <w:szCs w:val="28"/>
                <w:lang w:val="en-US"/>
              </w:rPr>
            </w:pPr>
            <w:r w:rsidRPr="00967722">
              <w:rPr>
                <w:szCs w:val="28"/>
                <w:lang w:val="en-US"/>
              </w:rPr>
              <w:t>General recommendations</w:t>
            </w:r>
          </w:p>
          <w:p w14:paraId="3DF4825D" w14:textId="77777777" w:rsidR="005233D3" w:rsidRPr="00967722" w:rsidRDefault="005233D3" w:rsidP="00BD64DD">
            <w:pPr>
              <w:rPr>
                <w:szCs w:val="28"/>
                <w:lang w:val="en-US"/>
              </w:rPr>
            </w:pPr>
            <w:r w:rsidRPr="00967722">
              <w:rPr>
                <w:szCs w:val="28"/>
                <w:lang w:val="en-US"/>
              </w:rPr>
              <w:t>Views on communication</w:t>
            </w:r>
          </w:p>
          <w:p w14:paraId="683A08CB" w14:textId="77777777" w:rsidR="005233D3" w:rsidRPr="00967722" w:rsidRDefault="005233D3" w:rsidP="00BD64DD">
            <w:pPr>
              <w:rPr>
                <w:szCs w:val="28"/>
                <w:lang w:val="en-US"/>
              </w:rPr>
            </w:pPr>
            <w:r w:rsidRPr="00967722">
              <w:rPr>
                <w:szCs w:val="28"/>
                <w:lang w:val="en-US"/>
              </w:rPr>
              <w:t xml:space="preserve">Reports on inquiry </w:t>
            </w:r>
          </w:p>
        </w:tc>
        <w:tc>
          <w:tcPr>
            <w:tcW w:w="3680" w:type="dxa"/>
            <w:shd w:val="clear" w:color="auto" w:fill="auto"/>
          </w:tcPr>
          <w:p w14:paraId="157039E0" w14:textId="77777777" w:rsidR="005233D3" w:rsidRPr="00967722" w:rsidRDefault="005233D3" w:rsidP="00BD64DD">
            <w:pPr>
              <w:rPr>
                <w:szCs w:val="28"/>
                <w:lang w:val="en-US"/>
              </w:rPr>
            </w:pPr>
            <w:r w:rsidRPr="00967722">
              <w:rPr>
                <w:szCs w:val="28"/>
                <w:lang w:val="en-US"/>
              </w:rPr>
              <w:t xml:space="preserve">List of Issues and List of Issues Prior to Reporting </w:t>
            </w:r>
          </w:p>
          <w:p w14:paraId="0D690FF5" w14:textId="77777777" w:rsidR="005233D3" w:rsidRPr="00967722" w:rsidRDefault="005233D3" w:rsidP="00BD64DD">
            <w:pPr>
              <w:rPr>
                <w:szCs w:val="28"/>
                <w:lang w:val="en-US"/>
              </w:rPr>
            </w:pPr>
            <w:r w:rsidRPr="00967722">
              <w:rPr>
                <w:szCs w:val="28"/>
                <w:lang w:val="en-US"/>
              </w:rPr>
              <w:t xml:space="preserve">Concluding Observations </w:t>
            </w:r>
          </w:p>
          <w:p w14:paraId="1295EBB8" w14:textId="77777777" w:rsidR="005233D3" w:rsidRPr="00967722" w:rsidRDefault="005233D3" w:rsidP="00BD64DD">
            <w:pPr>
              <w:rPr>
                <w:szCs w:val="28"/>
                <w:lang w:val="en-US"/>
              </w:rPr>
            </w:pPr>
            <w:r w:rsidRPr="00967722">
              <w:rPr>
                <w:szCs w:val="28"/>
                <w:lang w:val="en-US"/>
              </w:rPr>
              <w:t>General comments</w:t>
            </w:r>
          </w:p>
          <w:p w14:paraId="1C80B0C9" w14:textId="77777777" w:rsidR="005233D3" w:rsidRPr="00967722" w:rsidRDefault="005233D3" w:rsidP="00BD64DD">
            <w:pPr>
              <w:rPr>
                <w:szCs w:val="28"/>
                <w:lang w:val="en-US"/>
              </w:rPr>
            </w:pPr>
            <w:r w:rsidRPr="00967722">
              <w:rPr>
                <w:szCs w:val="28"/>
                <w:lang w:val="en-US"/>
              </w:rPr>
              <w:t>Views on communication</w:t>
            </w:r>
          </w:p>
          <w:p w14:paraId="100AD8AD" w14:textId="77777777" w:rsidR="005233D3" w:rsidRPr="00967722" w:rsidRDefault="005233D3" w:rsidP="00BD64DD">
            <w:pPr>
              <w:rPr>
                <w:szCs w:val="28"/>
              </w:rPr>
            </w:pPr>
            <w:r w:rsidRPr="00967722">
              <w:rPr>
                <w:szCs w:val="28"/>
              </w:rPr>
              <w:t xml:space="preserve">Reports on </w:t>
            </w:r>
            <w:proofErr w:type="spellStart"/>
            <w:r w:rsidRPr="00967722">
              <w:rPr>
                <w:szCs w:val="28"/>
              </w:rPr>
              <w:t>inquiry</w:t>
            </w:r>
            <w:proofErr w:type="spellEnd"/>
            <w:r w:rsidRPr="00967722">
              <w:rPr>
                <w:szCs w:val="28"/>
              </w:rPr>
              <w:t xml:space="preserve"> </w:t>
            </w:r>
          </w:p>
        </w:tc>
      </w:tr>
      <w:tr w:rsidR="005233D3" w:rsidRPr="00967722" w14:paraId="0AE0645F" w14:textId="77777777" w:rsidTr="00BD64DD">
        <w:trPr>
          <w:cantSplit/>
          <w:tblHeader/>
        </w:trPr>
        <w:tc>
          <w:tcPr>
            <w:tcW w:w="1980" w:type="dxa"/>
            <w:shd w:val="clear" w:color="auto" w:fill="auto"/>
          </w:tcPr>
          <w:p w14:paraId="790A7539" w14:textId="77777777" w:rsidR="005233D3" w:rsidRPr="00967722" w:rsidRDefault="005233D3" w:rsidP="00BD64DD">
            <w:pPr>
              <w:rPr>
                <w:b/>
                <w:szCs w:val="28"/>
              </w:rPr>
            </w:pPr>
            <w:r w:rsidRPr="00967722">
              <w:rPr>
                <w:b/>
                <w:szCs w:val="28"/>
              </w:rPr>
              <w:t xml:space="preserve">Permanent </w:t>
            </w:r>
            <w:proofErr w:type="spellStart"/>
            <w:r w:rsidRPr="00967722">
              <w:rPr>
                <w:b/>
                <w:szCs w:val="28"/>
              </w:rPr>
              <w:t>working</w:t>
            </w:r>
            <w:proofErr w:type="spellEnd"/>
            <w:r w:rsidRPr="00967722">
              <w:rPr>
                <w:b/>
                <w:szCs w:val="28"/>
              </w:rPr>
              <w:t xml:space="preserve"> group</w:t>
            </w:r>
          </w:p>
        </w:tc>
        <w:tc>
          <w:tcPr>
            <w:tcW w:w="3402" w:type="dxa"/>
            <w:shd w:val="clear" w:color="auto" w:fill="auto"/>
          </w:tcPr>
          <w:p w14:paraId="213FFC1A" w14:textId="77777777" w:rsidR="005233D3" w:rsidRPr="00967722" w:rsidRDefault="0076680A" w:rsidP="00BD64DD">
            <w:pPr>
              <w:rPr>
                <w:szCs w:val="28"/>
                <w:lang w:val="en-US"/>
              </w:rPr>
            </w:pPr>
            <w:r>
              <w:fldChar w:fldCharType="begin"/>
            </w:r>
            <w:r w:rsidRPr="005F1FC4">
              <w:rPr>
                <w:lang w:val="en-US"/>
              </w:rPr>
              <w:instrText xml:space="preserve"> HYPERLINK "https://www.ohchr.o</w:instrText>
            </w:r>
            <w:r w:rsidRPr="005F1FC4">
              <w:rPr>
                <w:lang w:val="en-US"/>
              </w:rPr>
              <w:instrText xml:space="preserve">rg/EN/Issues/Women/WGWomen/Pages/WGWomenIndex.aspx" </w:instrText>
            </w:r>
            <w:r>
              <w:fldChar w:fldCharType="separate"/>
            </w:r>
            <w:r w:rsidR="005233D3" w:rsidRPr="00967722">
              <w:rPr>
                <w:rStyle w:val="Hyperlink"/>
                <w:szCs w:val="28"/>
                <w:lang w:val="en-US"/>
              </w:rPr>
              <w:t>Working Group on discrimination against women and girl</w:t>
            </w:r>
            <w:r>
              <w:rPr>
                <w:rStyle w:val="Hyperlink"/>
                <w:szCs w:val="28"/>
                <w:lang w:val="en-US"/>
              </w:rPr>
              <w:fldChar w:fldCharType="end"/>
            </w:r>
          </w:p>
          <w:p w14:paraId="2EB7369B" w14:textId="77777777" w:rsidR="005233D3" w:rsidRPr="00967722" w:rsidRDefault="005233D3" w:rsidP="00BD64DD">
            <w:pPr>
              <w:rPr>
                <w:szCs w:val="28"/>
                <w:lang w:val="en-US"/>
              </w:rPr>
            </w:pPr>
          </w:p>
        </w:tc>
        <w:tc>
          <w:tcPr>
            <w:tcW w:w="3680" w:type="dxa"/>
            <w:shd w:val="clear" w:color="auto" w:fill="auto"/>
          </w:tcPr>
          <w:p w14:paraId="45B6A4E3" w14:textId="77777777" w:rsidR="005233D3" w:rsidRPr="00967722" w:rsidRDefault="005233D3" w:rsidP="00BD64DD">
            <w:pPr>
              <w:rPr>
                <w:szCs w:val="28"/>
                <w:lang w:val="en-US"/>
              </w:rPr>
            </w:pPr>
            <w:r w:rsidRPr="00967722">
              <w:rPr>
                <w:szCs w:val="28"/>
                <w:lang w:val="en-US"/>
              </w:rPr>
              <w:t>No</w:t>
            </w:r>
          </w:p>
        </w:tc>
      </w:tr>
    </w:tbl>
    <w:p w14:paraId="2E92DE52" w14:textId="2C04772D" w:rsidR="000D4C45" w:rsidRDefault="00F9147E" w:rsidP="00DB32B9">
      <w:pPr>
        <w:pStyle w:val="Heading1"/>
        <w:pageBreakBefore/>
        <w:rPr>
          <w:lang w:val="en-US"/>
        </w:rPr>
      </w:pPr>
      <w:bookmarkStart w:id="7" w:name="_Toc65480928"/>
      <w:r>
        <w:rPr>
          <w:lang w:val="en-US"/>
        </w:rPr>
        <w:lastRenderedPageBreak/>
        <w:t>How to get involved in a Country Review</w:t>
      </w:r>
      <w:bookmarkEnd w:id="7"/>
    </w:p>
    <w:p w14:paraId="387390D1" w14:textId="6BB45303" w:rsidR="003178F9" w:rsidRPr="003178F9" w:rsidRDefault="003178F9" w:rsidP="003178F9">
      <w:pPr>
        <w:rPr>
          <w:szCs w:val="28"/>
          <w:lang w:val="en-US"/>
        </w:rPr>
      </w:pPr>
      <w:r>
        <w:rPr>
          <w:lang w:val="en-US"/>
        </w:rPr>
        <w:t>You can</w:t>
      </w:r>
      <w:r w:rsidRPr="00967722">
        <w:rPr>
          <w:lang w:val="en-US"/>
        </w:rPr>
        <w:t xml:space="preserve"> </w:t>
      </w:r>
      <w:r>
        <w:rPr>
          <w:b/>
          <w:lang w:val="en-US"/>
        </w:rPr>
        <w:t xml:space="preserve">write to the Committee </w:t>
      </w:r>
      <w:r>
        <w:rPr>
          <w:lang w:val="en-US"/>
        </w:rPr>
        <w:t xml:space="preserve">and </w:t>
      </w:r>
      <w:r w:rsidRPr="003178F9">
        <w:rPr>
          <w:b/>
          <w:bCs/>
          <w:lang w:val="en-US"/>
        </w:rPr>
        <w:t>talk to Committee members</w:t>
      </w:r>
      <w:r w:rsidRPr="00967722">
        <w:rPr>
          <w:lang w:val="en-US"/>
        </w:rPr>
        <w:t>.</w:t>
      </w:r>
      <w:r>
        <w:rPr>
          <w:lang w:val="en-US"/>
        </w:rPr>
        <w:t xml:space="preserve"> </w:t>
      </w:r>
      <w:r>
        <w:rPr>
          <w:szCs w:val="28"/>
          <w:lang w:val="en-US"/>
        </w:rPr>
        <w:t>There are</w:t>
      </w:r>
      <w:r w:rsidRPr="00967722">
        <w:rPr>
          <w:szCs w:val="28"/>
          <w:lang w:val="en-US"/>
        </w:rPr>
        <w:t xml:space="preserve"> </w:t>
      </w:r>
      <w:r w:rsidRPr="00967722">
        <w:rPr>
          <w:b/>
          <w:szCs w:val="28"/>
          <w:lang w:val="en-US"/>
        </w:rPr>
        <w:t>3 sessions per year</w:t>
      </w:r>
      <w:r w:rsidRPr="00967722">
        <w:rPr>
          <w:szCs w:val="28"/>
          <w:lang w:val="en-US"/>
        </w:rPr>
        <w:t xml:space="preserve"> in Geneva, Switzerland (usually in March, July, and October). The schedule of past and upcoming sessions </w:t>
      </w:r>
      <w:r w:rsidR="0076680A">
        <w:fldChar w:fldCharType="begin"/>
      </w:r>
      <w:r w:rsidR="0076680A" w:rsidRPr="005F1FC4">
        <w:rPr>
          <w:lang w:val="en-US"/>
        </w:rPr>
        <w:instrText xml:space="preserve"> HYPERLINK "https://tbinternet.ohchr.org/_layouts/15/TreatyBodyExternal/SessionsList.aspx?Treaty=CEDAW" </w:instrText>
      </w:r>
      <w:r w:rsidR="0076680A">
        <w:fldChar w:fldCharType="separate"/>
      </w:r>
      <w:r w:rsidRPr="00967722">
        <w:rPr>
          <w:rStyle w:val="Hyperlink"/>
          <w:szCs w:val="28"/>
          <w:lang w:val="en-US"/>
        </w:rPr>
        <w:t>is available online</w:t>
      </w:r>
      <w:r w:rsidR="0076680A">
        <w:rPr>
          <w:rStyle w:val="Hyperlink"/>
          <w:szCs w:val="28"/>
          <w:lang w:val="en-US"/>
        </w:rPr>
        <w:fldChar w:fldCharType="end"/>
      </w:r>
      <w:r w:rsidRPr="00967722">
        <w:rPr>
          <w:szCs w:val="28"/>
          <w:lang w:val="en-US"/>
        </w:rPr>
        <w:t>.</w:t>
      </w:r>
    </w:p>
    <w:p w14:paraId="1E392DA4" w14:textId="5383D930" w:rsidR="003178F9" w:rsidRDefault="003178F9" w:rsidP="003178F9">
      <w:pPr>
        <w:rPr>
          <w:lang w:val="en-US"/>
        </w:rPr>
      </w:pPr>
      <w:r w:rsidRPr="00967722">
        <w:rPr>
          <w:lang w:val="en-US"/>
        </w:rPr>
        <w:t>Below is a timeline of</w:t>
      </w:r>
      <w:r>
        <w:rPr>
          <w:lang w:val="en-US"/>
        </w:rPr>
        <w:t xml:space="preserve"> </w:t>
      </w:r>
      <w:r w:rsidRPr="00967722">
        <w:rPr>
          <w:lang w:val="en-US"/>
        </w:rPr>
        <w:t xml:space="preserve">how </w:t>
      </w:r>
      <w:r w:rsidR="00D14868">
        <w:rPr>
          <w:lang w:val="en-US"/>
        </w:rPr>
        <w:t>to</w:t>
      </w:r>
      <w:r w:rsidRPr="00967722">
        <w:rPr>
          <w:lang w:val="en-US"/>
        </w:rPr>
        <w:t xml:space="preserve"> get involved</w:t>
      </w:r>
      <w:r w:rsidR="00D14868">
        <w:rPr>
          <w:lang w:val="en-US"/>
        </w:rPr>
        <w:t xml:space="preserve"> in the review</w:t>
      </w:r>
      <w:r>
        <w:rPr>
          <w:lang w:val="en-US"/>
        </w:rPr>
        <w:t>. After the timeline</w:t>
      </w:r>
      <w:r w:rsidRPr="00967722">
        <w:rPr>
          <w:lang w:val="en-US"/>
        </w:rPr>
        <w:t xml:space="preserve">, we will go into detail about how </w:t>
      </w:r>
      <w:r>
        <w:rPr>
          <w:lang w:val="en-US"/>
        </w:rPr>
        <w:t xml:space="preserve">to write to the Committee and how to give </w:t>
      </w:r>
      <w:r w:rsidRPr="00967722">
        <w:rPr>
          <w:lang w:val="en-US"/>
        </w:rPr>
        <w:t>a</w:t>
      </w:r>
      <w:r>
        <w:rPr>
          <w:lang w:val="en-US"/>
        </w:rPr>
        <w:t xml:space="preserve"> presentation at a pre-session.</w:t>
      </w:r>
      <w:r w:rsidR="00591780">
        <w:rPr>
          <w:lang w:val="en-US"/>
        </w:rPr>
        <w:t xml:space="preserve"> </w:t>
      </w:r>
      <w:r w:rsidR="00111177" w:rsidRPr="00967722">
        <w:rPr>
          <w:szCs w:val="28"/>
          <w:lang w:val="en-US"/>
        </w:rPr>
        <w:t xml:space="preserve">A full list of definitions can be found </w:t>
      </w:r>
      <w:r w:rsidR="0076680A">
        <w:fldChar w:fldCharType="begin"/>
      </w:r>
      <w:r w:rsidR="0076680A" w:rsidRPr="005F1FC4">
        <w:rPr>
          <w:lang w:val="en-US"/>
        </w:rPr>
        <w:instrText xml:space="preserve"> HYPERLINK "https://www.ohchr.org/EN/HRBodies/Page</w:instrText>
      </w:r>
      <w:r w:rsidR="0076680A" w:rsidRPr="005F1FC4">
        <w:rPr>
          <w:lang w:val="en-US"/>
        </w:rPr>
        <w:instrText xml:space="preserve">s/TBGlossary.aspx" \l "periodicity" \h </w:instrText>
      </w:r>
      <w:r w:rsidR="0076680A">
        <w:fldChar w:fldCharType="separate"/>
      </w:r>
      <w:r w:rsidR="00111177" w:rsidRPr="00967722">
        <w:rPr>
          <w:rStyle w:val="Hyperlink"/>
          <w:szCs w:val="28"/>
          <w:lang w:val="en-US"/>
        </w:rPr>
        <w:t>here</w:t>
      </w:r>
      <w:r w:rsidR="0076680A">
        <w:rPr>
          <w:rStyle w:val="Hyperlink"/>
          <w:szCs w:val="28"/>
          <w:lang w:val="en-US"/>
        </w:rPr>
        <w:fldChar w:fldCharType="end"/>
      </w:r>
      <w:r w:rsidR="00591780">
        <w:rPr>
          <w:rStyle w:val="Hyperlink"/>
          <w:szCs w:val="28"/>
          <w:lang w:val="en-US"/>
        </w:rPr>
        <w:t>.</w:t>
      </w:r>
      <w:r w:rsidR="00591780">
        <w:rPr>
          <w:lang w:val="en-US"/>
        </w:rPr>
        <w:t xml:space="preserve"> </w:t>
      </w:r>
      <w:r>
        <w:rPr>
          <w:lang w:val="en-US"/>
        </w:rPr>
        <w:t>The term Secretariat will be used only in reference to the Secretariat of the Committee.</w:t>
      </w:r>
    </w:p>
    <w:p w14:paraId="746616A8" w14:textId="7D080D22" w:rsidR="00893655" w:rsidRDefault="00893655" w:rsidP="00DB32B9">
      <w:pPr>
        <w:pStyle w:val="Heading2"/>
        <w:rPr>
          <w:lang w:val="en-US"/>
        </w:rPr>
      </w:pPr>
      <w:bookmarkStart w:id="8" w:name="_Toc65480929"/>
      <w:r>
        <w:rPr>
          <w:lang w:val="en-US"/>
        </w:rPr>
        <w:t>Reporting</w:t>
      </w:r>
      <w:bookmarkEnd w:id="8"/>
    </w:p>
    <w:p w14:paraId="5C73A173" w14:textId="7D39061A" w:rsidR="00D14868" w:rsidRPr="00F9147E" w:rsidRDefault="00D14868" w:rsidP="00D14868">
      <w:pPr>
        <w:rPr>
          <w:b/>
          <w:bCs/>
          <w:color w:val="7030A0"/>
          <w:lang w:val="en-US"/>
        </w:rPr>
      </w:pPr>
      <w:r w:rsidRPr="00F9147E">
        <w:rPr>
          <w:b/>
          <w:bCs/>
          <w:color w:val="7030A0"/>
          <w:lang w:val="en-US"/>
        </w:rPr>
        <w:t>Find out when your country is scheduled for review and submit an alternative report to provide information beyond the State report.</w:t>
      </w:r>
      <w:r>
        <w:rPr>
          <w:b/>
          <w:bCs/>
          <w:color w:val="7030A0"/>
          <w:lang w:val="en-US"/>
        </w:rPr>
        <w:t xml:space="preserve"> </w:t>
      </w:r>
    </w:p>
    <w:p w14:paraId="4E86E47B" w14:textId="42BC6CC6" w:rsidR="000D4C45" w:rsidRDefault="004554C3" w:rsidP="00547869">
      <w:pPr>
        <w:rPr>
          <w:lang w:val="en-US"/>
        </w:rPr>
      </w:pPr>
      <w:r>
        <w:rPr>
          <w:lang w:val="en-US"/>
        </w:rPr>
        <w:t xml:space="preserve">1 year after ratification of the Convention, </w:t>
      </w:r>
      <w:r w:rsidR="006D51AA" w:rsidRPr="00967722">
        <w:rPr>
          <w:lang w:val="en-US"/>
        </w:rPr>
        <w:t>State Partie</w:t>
      </w:r>
      <w:r w:rsidR="009E28DC" w:rsidRPr="00967722">
        <w:rPr>
          <w:lang w:val="en-US"/>
        </w:rPr>
        <w:t>s</w:t>
      </w:r>
      <w:r w:rsidR="000D4C45" w:rsidRPr="00967722">
        <w:rPr>
          <w:lang w:val="en-US"/>
        </w:rPr>
        <w:t xml:space="preserve"> </w:t>
      </w:r>
      <w:r w:rsidR="0067621C" w:rsidRPr="00967722">
        <w:rPr>
          <w:lang w:val="en-US"/>
        </w:rPr>
        <w:t>must</w:t>
      </w:r>
      <w:r w:rsidR="000D4C45" w:rsidRPr="00967722">
        <w:rPr>
          <w:lang w:val="en-US"/>
        </w:rPr>
        <w:t xml:space="preserve"> submit </w:t>
      </w:r>
      <w:r>
        <w:rPr>
          <w:lang w:val="en-US"/>
        </w:rPr>
        <w:t>an initial report</w:t>
      </w:r>
      <w:r w:rsidR="000D4C45" w:rsidRPr="00967722">
        <w:rPr>
          <w:lang w:val="en-US"/>
        </w:rPr>
        <w:t xml:space="preserve"> on how the Convention </w:t>
      </w:r>
      <w:r>
        <w:rPr>
          <w:lang w:val="en-US"/>
        </w:rPr>
        <w:t>is</w:t>
      </w:r>
      <w:r w:rsidR="000D4C45" w:rsidRPr="00967722">
        <w:rPr>
          <w:lang w:val="en-US"/>
        </w:rPr>
        <w:t xml:space="preserve"> </w:t>
      </w:r>
      <w:r w:rsidR="00893655">
        <w:rPr>
          <w:lang w:val="en-US"/>
        </w:rPr>
        <w:t xml:space="preserve">being </w:t>
      </w:r>
      <w:r w:rsidR="000D4C45" w:rsidRPr="00967722">
        <w:rPr>
          <w:lang w:val="en-US"/>
        </w:rPr>
        <w:t>implemented</w:t>
      </w:r>
      <w:r>
        <w:rPr>
          <w:lang w:val="en-US"/>
        </w:rPr>
        <w:t>.</w:t>
      </w:r>
      <w:r w:rsidR="0085146B">
        <w:rPr>
          <w:lang w:val="en-US"/>
        </w:rPr>
        <w:t xml:space="preserve"> They</w:t>
      </w:r>
      <w:r>
        <w:rPr>
          <w:lang w:val="en-US"/>
        </w:rPr>
        <w:t xml:space="preserve"> must </w:t>
      </w:r>
      <w:r w:rsidR="0085146B">
        <w:rPr>
          <w:lang w:val="en-US"/>
        </w:rPr>
        <w:t xml:space="preserve">then </w:t>
      </w:r>
      <w:r>
        <w:rPr>
          <w:lang w:val="en-US"/>
        </w:rPr>
        <w:t xml:space="preserve">submit </w:t>
      </w:r>
      <w:r w:rsidR="00D14868">
        <w:rPr>
          <w:lang w:val="en-US"/>
        </w:rPr>
        <w:t>a</w:t>
      </w:r>
      <w:r>
        <w:rPr>
          <w:lang w:val="en-US"/>
        </w:rPr>
        <w:t xml:space="preserve"> report</w:t>
      </w:r>
      <w:r w:rsidR="00547869">
        <w:rPr>
          <w:lang w:val="en-US"/>
        </w:rPr>
        <w:t xml:space="preserve"> e</w:t>
      </w:r>
      <w:r w:rsidRPr="00547869">
        <w:rPr>
          <w:lang w:val="en-US"/>
        </w:rPr>
        <w:t>very 4 years</w:t>
      </w:r>
      <w:r w:rsidR="00547869">
        <w:rPr>
          <w:lang w:val="en-US"/>
        </w:rPr>
        <w:t>,</w:t>
      </w:r>
      <w:r w:rsidRPr="00547869">
        <w:rPr>
          <w:lang w:val="en-US"/>
        </w:rPr>
        <w:t xml:space="preserve"> or</w:t>
      </w:r>
      <w:r w:rsidR="00547869">
        <w:rPr>
          <w:lang w:val="en-US"/>
        </w:rPr>
        <w:t xml:space="preserve"> w</w:t>
      </w:r>
      <w:r w:rsidR="000D4C45" w:rsidRPr="004554C3">
        <w:rPr>
          <w:lang w:val="en-US"/>
        </w:rPr>
        <w:t>henever requested by the Committee</w:t>
      </w:r>
      <w:r w:rsidR="00547869">
        <w:rPr>
          <w:lang w:val="en-US"/>
        </w:rPr>
        <w:t>,</w:t>
      </w:r>
      <w:r w:rsidR="000D4C45" w:rsidRPr="004554C3">
        <w:rPr>
          <w:lang w:val="en-US"/>
        </w:rPr>
        <w:t xml:space="preserve"> or </w:t>
      </w:r>
      <w:r w:rsidR="00547869">
        <w:rPr>
          <w:lang w:val="en-US"/>
        </w:rPr>
        <w:t>f</w:t>
      </w:r>
      <w:r w:rsidR="000D4C45" w:rsidRPr="004554C3">
        <w:rPr>
          <w:lang w:val="en-US"/>
        </w:rPr>
        <w:t xml:space="preserve">ollowing an </w:t>
      </w:r>
      <w:r w:rsidR="000D4C45" w:rsidRPr="00AA1F1C">
        <w:rPr>
          <w:b/>
          <w:bCs/>
          <w:lang w:val="en-US"/>
        </w:rPr>
        <w:t>optional simplified review procedure</w:t>
      </w:r>
      <w:r w:rsidR="000D4C45" w:rsidRPr="004554C3">
        <w:rPr>
          <w:lang w:val="en-US"/>
        </w:rPr>
        <w:t>.</w:t>
      </w:r>
    </w:p>
    <w:p w14:paraId="6E5CF6C6" w14:textId="1BB88EF5" w:rsidR="00893655" w:rsidRDefault="00893655" w:rsidP="00DB32B9">
      <w:pPr>
        <w:pStyle w:val="Heading2"/>
        <w:rPr>
          <w:lang w:val="en-US"/>
        </w:rPr>
      </w:pPr>
      <w:bookmarkStart w:id="9" w:name="_Toc65480930"/>
      <w:r>
        <w:rPr>
          <w:lang w:val="en-US"/>
        </w:rPr>
        <w:t>Review</w:t>
      </w:r>
      <w:bookmarkEnd w:id="9"/>
    </w:p>
    <w:p w14:paraId="48F68B4A" w14:textId="77777777" w:rsidR="00690106" w:rsidRDefault="00690106" w:rsidP="00D14868">
      <w:pPr>
        <w:spacing w:before="120" w:after="120"/>
        <w:rPr>
          <w:lang w:val="en-US"/>
        </w:rPr>
      </w:pPr>
      <w:r>
        <w:rPr>
          <w:lang w:val="en-US"/>
        </w:rPr>
        <w:t>Sessions are a week where</w:t>
      </w:r>
      <w:r w:rsidRPr="00967722">
        <w:rPr>
          <w:lang w:val="en-US"/>
        </w:rPr>
        <w:t xml:space="preserve"> </w:t>
      </w:r>
      <w:r>
        <w:rPr>
          <w:lang w:val="en-US"/>
        </w:rPr>
        <w:t>State Parties give an oral presentation</w:t>
      </w:r>
      <w:r w:rsidRPr="00967722">
        <w:rPr>
          <w:lang w:val="en-US"/>
        </w:rPr>
        <w:t xml:space="preserve"> and</w:t>
      </w:r>
      <w:r>
        <w:rPr>
          <w:lang w:val="en-US"/>
        </w:rPr>
        <w:t xml:space="preserve"> Committee members ask</w:t>
      </w:r>
      <w:r w:rsidRPr="00967722">
        <w:rPr>
          <w:lang w:val="en-US"/>
        </w:rPr>
        <w:t xml:space="preserve"> questions</w:t>
      </w:r>
      <w:r>
        <w:rPr>
          <w:lang w:val="en-US"/>
        </w:rPr>
        <w:t>. This is known as</w:t>
      </w:r>
      <w:r w:rsidRPr="00967722">
        <w:rPr>
          <w:lang w:val="en-US"/>
        </w:rPr>
        <w:t xml:space="preserve"> “</w:t>
      </w:r>
      <w:r w:rsidRPr="00967722">
        <w:rPr>
          <w:b/>
          <w:lang w:val="en-US"/>
        </w:rPr>
        <w:t>interactive dialogue</w:t>
      </w:r>
      <w:r w:rsidRPr="00967722">
        <w:rPr>
          <w:lang w:val="en-US"/>
        </w:rPr>
        <w:t>”</w:t>
      </w:r>
      <w:r>
        <w:rPr>
          <w:lang w:val="en-US"/>
        </w:rPr>
        <w:t xml:space="preserve"> </w:t>
      </w:r>
    </w:p>
    <w:p w14:paraId="6685156F" w14:textId="6EFF0883" w:rsidR="00D14868" w:rsidRDefault="00D14868" w:rsidP="00D14868">
      <w:pPr>
        <w:spacing w:before="120" w:after="120"/>
        <w:rPr>
          <w:lang w:val="en-US"/>
        </w:rPr>
      </w:pPr>
      <w:r>
        <w:rPr>
          <w:lang w:val="en-US"/>
        </w:rPr>
        <w:t xml:space="preserve">The pre-sessions are meetings </w:t>
      </w:r>
      <w:r w:rsidRPr="00E61B5B">
        <w:rPr>
          <w:b/>
          <w:bCs/>
          <w:lang w:val="en-US"/>
        </w:rPr>
        <w:t>one week after the end of regular sessions</w:t>
      </w:r>
      <w:r>
        <w:rPr>
          <w:lang w:val="en-US"/>
        </w:rPr>
        <w:t xml:space="preserve"> at which the pre-sessional working group </w:t>
      </w:r>
      <w:r w:rsidRPr="00EA7064">
        <w:rPr>
          <w:lang w:val="en-US"/>
        </w:rPr>
        <w:t>adopts a LOI or List of Issues Prior to Reporting.</w:t>
      </w:r>
    </w:p>
    <w:p w14:paraId="216A9057" w14:textId="10301E05" w:rsidR="00591780" w:rsidRDefault="00591780" w:rsidP="00D14868">
      <w:pPr>
        <w:spacing w:before="120" w:after="120"/>
        <w:rPr>
          <w:lang w:val="en-US"/>
        </w:rPr>
      </w:pPr>
      <w:r w:rsidRPr="00591780">
        <w:rPr>
          <w:lang w:val="en-US"/>
        </w:rPr>
        <w:t>The UN does not provide funding for in person participation.</w:t>
      </w:r>
    </w:p>
    <w:p w14:paraId="144074FF" w14:textId="137FF483" w:rsidR="00D14868" w:rsidRDefault="00D14868" w:rsidP="00D14868">
      <w:pPr>
        <w:pStyle w:val="Heading3"/>
        <w:rPr>
          <w:lang w:val="en-US"/>
        </w:rPr>
      </w:pPr>
      <w:r>
        <w:rPr>
          <w:lang w:val="en-US"/>
        </w:rPr>
        <w:t>Pre-Session</w:t>
      </w:r>
    </w:p>
    <w:p w14:paraId="00FBBBE2" w14:textId="571E9D30" w:rsidR="00D14868" w:rsidRDefault="00D14868" w:rsidP="00D14868">
      <w:pPr>
        <w:pStyle w:val="ListParagraph"/>
        <w:spacing w:before="120" w:after="120"/>
        <w:ind w:left="0"/>
        <w:contextualSpacing w:val="0"/>
        <w:rPr>
          <w:lang w:val="en-US"/>
        </w:rPr>
      </w:pPr>
      <w:r>
        <w:rPr>
          <w:b/>
          <w:bCs/>
          <w:color w:val="7030A0"/>
          <w:lang w:val="en-US"/>
        </w:rPr>
        <w:t>S</w:t>
      </w:r>
      <w:r w:rsidRPr="000208D9">
        <w:rPr>
          <w:b/>
          <w:bCs/>
          <w:color w:val="7030A0"/>
          <w:lang w:val="en-US"/>
        </w:rPr>
        <w:t xml:space="preserve">tress which questions </w:t>
      </w:r>
      <w:r>
        <w:rPr>
          <w:b/>
          <w:bCs/>
          <w:color w:val="7030A0"/>
          <w:lang w:val="en-US"/>
        </w:rPr>
        <w:t xml:space="preserve">the pre-sessional working group </w:t>
      </w:r>
      <w:r w:rsidRPr="000208D9">
        <w:rPr>
          <w:b/>
          <w:bCs/>
          <w:color w:val="7030A0"/>
          <w:lang w:val="en-US"/>
        </w:rPr>
        <w:t xml:space="preserve">should </w:t>
      </w:r>
      <w:r>
        <w:rPr>
          <w:b/>
          <w:bCs/>
          <w:color w:val="7030A0"/>
          <w:lang w:val="en-US"/>
        </w:rPr>
        <w:t xml:space="preserve">include </w:t>
      </w:r>
      <w:r w:rsidRPr="000208D9">
        <w:rPr>
          <w:b/>
          <w:bCs/>
          <w:color w:val="7030A0"/>
          <w:lang w:val="en-US"/>
        </w:rPr>
        <w:t xml:space="preserve">in the </w:t>
      </w:r>
      <w:r>
        <w:rPr>
          <w:b/>
          <w:bCs/>
          <w:color w:val="7030A0"/>
          <w:lang w:val="en-US"/>
        </w:rPr>
        <w:t>LOI</w:t>
      </w:r>
      <w:r w:rsidRPr="000208D9">
        <w:rPr>
          <w:b/>
          <w:bCs/>
          <w:color w:val="7030A0"/>
          <w:lang w:val="en-US"/>
        </w:rPr>
        <w:t>.</w:t>
      </w:r>
      <w:r>
        <w:rPr>
          <w:b/>
          <w:bCs/>
          <w:color w:val="7030A0"/>
          <w:lang w:val="en-US"/>
        </w:rPr>
        <w:t xml:space="preserve"> You can read how on page xx.</w:t>
      </w:r>
    </w:p>
    <w:p w14:paraId="524C3780" w14:textId="1A9435B4" w:rsidR="00D14868" w:rsidRDefault="00D14868" w:rsidP="00D14868">
      <w:pPr>
        <w:pStyle w:val="ListParagraph"/>
        <w:spacing w:before="120" w:after="120"/>
        <w:ind w:left="0"/>
        <w:contextualSpacing w:val="0"/>
        <w:rPr>
          <w:lang w:val="en-US"/>
        </w:rPr>
      </w:pPr>
      <w:r>
        <w:rPr>
          <w:lang w:val="en-US"/>
        </w:rPr>
        <w:t>On the first day of the pre-session, t</w:t>
      </w:r>
      <w:r w:rsidRPr="00967722">
        <w:rPr>
          <w:lang w:val="en-US"/>
        </w:rPr>
        <w:t xml:space="preserve">he </w:t>
      </w:r>
      <w:r w:rsidRPr="00816D75">
        <w:rPr>
          <w:b/>
          <w:bCs/>
          <w:lang w:val="en-US"/>
        </w:rPr>
        <w:t>pre-sessional working group has a private informal meeting with CSOs</w:t>
      </w:r>
      <w:r w:rsidRPr="00967722">
        <w:rPr>
          <w:lang w:val="en-US"/>
        </w:rPr>
        <w:t xml:space="preserve"> of countries up for review to ask them questions before they adopt </w:t>
      </w:r>
      <w:r>
        <w:rPr>
          <w:lang w:val="en-US"/>
        </w:rPr>
        <w:t>the LOI.</w:t>
      </w:r>
    </w:p>
    <w:p w14:paraId="45FB606A" w14:textId="7BF0606A" w:rsidR="00774F79" w:rsidRDefault="00AC2A79" w:rsidP="00774F79">
      <w:pPr>
        <w:rPr>
          <w:lang w:val="en-US"/>
        </w:rPr>
      </w:pPr>
      <w:r>
        <w:rPr>
          <w:lang w:val="en-US"/>
        </w:rPr>
        <w:lastRenderedPageBreak/>
        <w:t>5 members of the Committee (</w:t>
      </w:r>
      <w:r w:rsidRPr="00AC2A79">
        <w:rPr>
          <w:b/>
          <w:bCs/>
          <w:lang w:val="en-US"/>
        </w:rPr>
        <w:t>pre-sessional working group</w:t>
      </w:r>
      <w:r>
        <w:rPr>
          <w:lang w:val="en-US"/>
        </w:rPr>
        <w:t xml:space="preserve">) review </w:t>
      </w:r>
      <w:r w:rsidR="00547869">
        <w:rPr>
          <w:lang w:val="en-US"/>
        </w:rPr>
        <w:t>a</w:t>
      </w:r>
      <w:r>
        <w:rPr>
          <w:lang w:val="en-US"/>
        </w:rPr>
        <w:t xml:space="preserve"> report</w:t>
      </w:r>
      <w:r w:rsidR="004A1D8B">
        <w:rPr>
          <w:lang w:val="en-US"/>
        </w:rPr>
        <w:t xml:space="preserve"> </w:t>
      </w:r>
      <w:r w:rsidR="000D4C45" w:rsidRPr="00967722">
        <w:rPr>
          <w:lang w:val="en-US"/>
        </w:rPr>
        <w:t xml:space="preserve">and </w:t>
      </w:r>
      <w:r w:rsidR="00893655">
        <w:rPr>
          <w:lang w:val="en-US"/>
        </w:rPr>
        <w:t xml:space="preserve">create a </w:t>
      </w:r>
      <w:r w:rsidR="00C221FD" w:rsidRPr="00967722">
        <w:rPr>
          <w:b/>
          <w:lang w:val="en-US"/>
        </w:rPr>
        <w:t>List of Issues (LOIs)</w:t>
      </w:r>
      <w:r w:rsidR="0053150E" w:rsidRPr="00967722">
        <w:rPr>
          <w:b/>
          <w:lang w:val="en-US"/>
        </w:rPr>
        <w:t xml:space="preserve"> or List of Issues Prior to Reporting</w:t>
      </w:r>
      <w:r w:rsidR="00D35A25">
        <w:rPr>
          <w:b/>
          <w:lang w:val="en-US"/>
        </w:rPr>
        <w:t xml:space="preserve"> (LOIPR)</w:t>
      </w:r>
      <w:r w:rsidR="004A1D8B">
        <w:rPr>
          <w:lang w:val="en-US"/>
        </w:rPr>
        <w:t xml:space="preserve">, a list of 20 questions with up to 3 issues each to highlight problems with the implementation and encourage solutions. </w:t>
      </w:r>
      <w:r w:rsidR="00774F79" w:rsidRPr="00967722">
        <w:rPr>
          <w:lang w:val="en-US"/>
        </w:rPr>
        <w:t xml:space="preserve">The LOIs are </w:t>
      </w:r>
      <w:r w:rsidR="00774F79" w:rsidRPr="00967722">
        <w:rPr>
          <w:b/>
          <w:lang w:val="en-US"/>
        </w:rPr>
        <w:t>published</w:t>
      </w:r>
      <w:r w:rsidR="00774F79" w:rsidRPr="00967722">
        <w:rPr>
          <w:lang w:val="en-US"/>
        </w:rPr>
        <w:t xml:space="preserve"> on the </w:t>
      </w:r>
      <w:r w:rsidR="0076680A">
        <w:fldChar w:fldCharType="begin"/>
      </w:r>
      <w:r w:rsidR="0076680A" w:rsidRPr="005F1FC4">
        <w:rPr>
          <w:lang w:val="en-US"/>
        </w:rPr>
        <w:instrText xml:space="preserve"> HYPERLINK "https://tbinternet.ohchr.org/_layouts/15/TreatyBodyExternal/SessionsList.aspx?Treaty=CEDAW"</w:instrText>
      </w:r>
      <w:r w:rsidR="0076680A" w:rsidRPr="005F1FC4">
        <w:rPr>
          <w:lang w:val="en-US"/>
        </w:rPr>
        <w:instrText xml:space="preserve"> \h </w:instrText>
      </w:r>
      <w:r w:rsidR="0076680A">
        <w:fldChar w:fldCharType="separate"/>
      </w:r>
      <w:r w:rsidR="00774F79" w:rsidRPr="00967722">
        <w:rPr>
          <w:rStyle w:val="Hyperlink"/>
          <w:lang w:val="en-US"/>
        </w:rPr>
        <w:t>Committee's website</w:t>
      </w:r>
      <w:r w:rsidR="0076680A">
        <w:rPr>
          <w:rStyle w:val="Hyperlink"/>
          <w:lang w:val="en-US"/>
        </w:rPr>
        <w:fldChar w:fldCharType="end"/>
      </w:r>
      <w:r w:rsidR="00774F79" w:rsidRPr="00967722">
        <w:rPr>
          <w:lang w:val="en-US"/>
        </w:rPr>
        <w:t xml:space="preserve"> in English a few weeks after the end of the session. </w:t>
      </w:r>
      <w:r w:rsidR="00EC79F6">
        <w:rPr>
          <w:lang w:val="en-US"/>
        </w:rPr>
        <w:t>The LOIPR is adopted in cases of an optional simplified review procedure.</w:t>
      </w:r>
    </w:p>
    <w:p w14:paraId="4DEB187F" w14:textId="323867F3" w:rsidR="00D14868" w:rsidRPr="00EA6A61" w:rsidRDefault="00D14868" w:rsidP="00D14868">
      <w:pPr>
        <w:spacing w:before="120" w:after="120"/>
        <w:rPr>
          <w:lang w:val="en-US"/>
        </w:rPr>
      </w:pPr>
      <w:r w:rsidRPr="00EA6A61">
        <w:rPr>
          <w:lang w:val="en-US"/>
        </w:rPr>
        <w:t>After pre</w:t>
      </w:r>
      <w:r w:rsidR="00EA6A61" w:rsidRPr="00EA6A61">
        <w:rPr>
          <w:lang w:val="en-US"/>
        </w:rPr>
        <w:t>-</w:t>
      </w:r>
      <w:r w:rsidRPr="00EA6A61">
        <w:rPr>
          <w:lang w:val="en-US"/>
        </w:rPr>
        <w:t>session</w:t>
      </w:r>
    </w:p>
    <w:p w14:paraId="4F17A537" w14:textId="77777777" w:rsidR="00D14868" w:rsidRPr="00967722" w:rsidRDefault="00D14868" w:rsidP="00D14868">
      <w:pPr>
        <w:spacing w:before="120" w:after="120"/>
        <w:rPr>
          <w:bCs/>
          <w:lang w:val="en-US"/>
        </w:rPr>
      </w:pPr>
      <w:r w:rsidRPr="00967722">
        <w:rPr>
          <w:bCs/>
          <w:lang w:val="en-US"/>
        </w:rPr>
        <w:t>You can</w:t>
      </w:r>
    </w:p>
    <w:p w14:paraId="592A0A18" w14:textId="77777777" w:rsidR="00D14868" w:rsidRPr="00967722" w:rsidRDefault="00D14868" w:rsidP="00452B81">
      <w:pPr>
        <w:pStyle w:val="ListParagraph"/>
        <w:numPr>
          <w:ilvl w:val="0"/>
          <w:numId w:val="7"/>
        </w:numPr>
        <w:spacing w:before="120" w:after="120"/>
        <w:rPr>
          <w:bCs/>
          <w:lang w:val="en-US"/>
        </w:rPr>
      </w:pPr>
      <w:r w:rsidRPr="00967722">
        <w:rPr>
          <w:bCs/>
          <w:lang w:val="en-US"/>
        </w:rPr>
        <w:t>Revise your alternative report (add more information) or submit it</w:t>
      </w:r>
    </w:p>
    <w:p w14:paraId="66B5A24C" w14:textId="00CB2C8C" w:rsidR="00D14868" w:rsidRPr="00D14868" w:rsidRDefault="00D14868" w:rsidP="00452B81">
      <w:pPr>
        <w:pStyle w:val="ListParagraph"/>
        <w:numPr>
          <w:ilvl w:val="0"/>
          <w:numId w:val="7"/>
        </w:numPr>
        <w:spacing w:before="120" w:after="120"/>
        <w:rPr>
          <w:bCs/>
          <w:lang w:val="en-US"/>
        </w:rPr>
      </w:pPr>
      <w:r w:rsidRPr="00967722">
        <w:rPr>
          <w:bCs/>
          <w:lang w:val="en-US"/>
        </w:rPr>
        <w:t>Submit an alternative reply to the LOI</w:t>
      </w:r>
    </w:p>
    <w:p w14:paraId="141B8987" w14:textId="2ED3F10D" w:rsidR="0028419A" w:rsidRDefault="0028419A" w:rsidP="00AC2A79">
      <w:pPr>
        <w:rPr>
          <w:lang w:val="en-US"/>
        </w:rPr>
      </w:pPr>
      <w:r>
        <w:rPr>
          <w:lang w:val="en-US"/>
        </w:rPr>
        <w:t>The State Party must respond to the LOIs within 2 to 3 months.</w:t>
      </w:r>
    </w:p>
    <w:p w14:paraId="13D340B0" w14:textId="3295B3D3" w:rsidR="00D14868" w:rsidRDefault="00D14868" w:rsidP="00D14868">
      <w:pPr>
        <w:pStyle w:val="Heading3"/>
        <w:rPr>
          <w:lang w:val="en-US"/>
        </w:rPr>
      </w:pPr>
      <w:r>
        <w:rPr>
          <w:lang w:val="en-US"/>
        </w:rPr>
        <w:t>Session</w:t>
      </w:r>
    </w:p>
    <w:p w14:paraId="0768CB83" w14:textId="21747EFC" w:rsidR="00D14868" w:rsidRPr="00D14868" w:rsidRDefault="00D14868" w:rsidP="00D14868">
      <w:pPr>
        <w:pStyle w:val="ListParagraph"/>
        <w:ind w:left="0"/>
        <w:rPr>
          <w:b/>
          <w:bCs/>
          <w:color w:val="7030A0"/>
          <w:lang w:val="en-US"/>
        </w:rPr>
      </w:pPr>
      <w:r w:rsidRPr="00D14868">
        <w:rPr>
          <w:b/>
          <w:bCs/>
          <w:color w:val="7030A0"/>
          <w:lang w:val="en-US"/>
        </w:rPr>
        <w:t>Stress which recommendations should be included in the concluding observations</w:t>
      </w:r>
      <w:r>
        <w:rPr>
          <w:b/>
          <w:bCs/>
          <w:color w:val="7030A0"/>
          <w:lang w:val="en-US"/>
        </w:rPr>
        <w:t xml:space="preserve"> and attend the meeting between the State Party and the Committee</w:t>
      </w:r>
      <w:r w:rsidRPr="00D14868">
        <w:rPr>
          <w:b/>
          <w:bCs/>
          <w:color w:val="7030A0"/>
          <w:lang w:val="en-US"/>
        </w:rPr>
        <w:t>.</w:t>
      </w:r>
    </w:p>
    <w:p w14:paraId="57A6D58A" w14:textId="205B9B3C" w:rsidR="007A0871" w:rsidRPr="007A0871" w:rsidRDefault="00690106" w:rsidP="007A0871">
      <w:pPr>
        <w:rPr>
          <w:lang w:val="en-US"/>
        </w:rPr>
      </w:pPr>
      <w:r>
        <w:rPr>
          <w:lang w:val="en-US"/>
        </w:rPr>
        <w:t xml:space="preserve">Interactive dialogues </w:t>
      </w:r>
      <w:r w:rsidR="00DB32B9">
        <w:rPr>
          <w:lang w:val="en-US"/>
        </w:rPr>
        <w:t xml:space="preserve">consist of </w:t>
      </w:r>
      <w:r w:rsidR="00DB32B9" w:rsidRPr="00AA3E28">
        <w:rPr>
          <w:b/>
          <w:bCs/>
          <w:lang w:val="en-US"/>
        </w:rPr>
        <w:t xml:space="preserve">two </w:t>
      </w:r>
      <w:r w:rsidR="00AA3E28" w:rsidRPr="00AA3E28">
        <w:rPr>
          <w:b/>
          <w:bCs/>
          <w:lang w:val="en-US"/>
        </w:rPr>
        <w:t>3-hour</w:t>
      </w:r>
      <w:r w:rsidR="00DB32B9" w:rsidRPr="00AA3E28">
        <w:rPr>
          <w:b/>
          <w:bCs/>
          <w:lang w:val="en-US"/>
        </w:rPr>
        <w:t xml:space="preserve"> meetings</w:t>
      </w:r>
      <w:r w:rsidR="007A0871">
        <w:rPr>
          <w:lang w:val="en-US"/>
        </w:rPr>
        <w:t xml:space="preserve"> where </w:t>
      </w:r>
      <w:r w:rsidR="007A0871" w:rsidRPr="00967722">
        <w:rPr>
          <w:szCs w:val="28"/>
          <w:lang w:val="en-US"/>
        </w:rPr>
        <w:t xml:space="preserve">the Committee: </w:t>
      </w:r>
    </w:p>
    <w:p w14:paraId="365B0213" w14:textId="79A39C00" w:rsidR="007A0871" w:rsidRPr="00967722" w:rsidRDefault="007A0871" w:rsidP="00452B81">
      <w:pPr>
        <w:pStyle w:val="ListParagraph"/>
        <w:numPr>
          <w:ilvl w:val="0"/>
          <w:numId w:val="2"/>
        </w:numPr>
        <w:rPr>
          <w:szCs w:val="28"/>
          <w:lang w:val="en-US"/>
        </w:rPr>
      </w:pPr>
      <w:r w:rsidRPr="00967722">
        <w:rPr>
          <w:szCs w:val="28"/>
          <w:lang w:val="en-US"/>
        </w:rPr>
        <w:t xml:space="preserve">Evaluates how countries apply the Convention and formulates </w:t>
      </w:r>
      <w:r w:rsidRPr="007A0871">
        <w:rPr>
          <w:b/>
          <w:bCs/>
          <w:szCs w:val="28"/>
          <w:lang w:val="en-US"/>
        </w:rPr>
        <w:t>Concluding observations</w:t>
      </w:r>
      <w:r w:rsidRPr="00967722">
        <w:rPr>
          <w:szCs w:val="28"/>
          <w:lang w:val="en-US"/>
        </w:rPr>
        <w:t xml:space="preserve"> that include recommendations on what they must do to protect women’s rights.</w:t>
      </w:r>
    </w:p>
    <w:p w14:paraId="5C6B5ECE" w14:textId="14A4B067" w:rsidR="007A0871" w:rsidRPr="00967722" w:rsidRDefault="007A0871" w:rsidP="00452B81">
      <w:pPr>
        <w:pStyle w:val="ListParagraph"/>
        <w:numPr>
          <w:ilvl w:val="0"/>
          <w:numId w:val="2"/>
        </w:numPr>
        <w:rPr>
          <w:szCs w:val="28"/>
          <w:lang w:val="en-US"/>
        </w:rPr>
      </w:pPr>
      <w:r w:rsidRPr="00967722">
        <w:rPr>
          <w:szCs w:val="28"/>
          <w:lang w:val="en-US"/>
        </w:rPr>
        <w:t xml:space="preserve">Discuss how the Convention must be interpreted and implemented with the adoption of </w:t>
      </w:r>
      <w:r w:rsidRPr="007A0871">
        <w:rPr>
          <w:b/>
          <w:bCs/>
          <w:szCs w:val="28"/>
          <w:lang w:val="en-US"/>
        </w:rPr>
        <w:t>General Recommendations</w:t>
      </w:r>
      <w:r>
        <w:rPr>
          <w:szCs w:val="28"/>
          <w:lang w:val="en-US"/>
        </w:rPr>
        <w:t>.</w:t>
      </w:r>
      <w:r w:rsidRPr="00967722">
        <w:rPr>
          <w:szCs w:val="28"/>
          <w:lang w:val="en-US"/>
        </w:rPr>
        <w:t xml:space="preserve"> </w:t>
      </w:r>
    </w:p>
    <w:p w14:paraId="1E20DEC1" w14:textId="77777777" w:rsidR="007A0871" w:rsidRPr="00967722" w:rsidRDefault="007A0871" w:rsidP="00452B81">
      <w:pPr>
        <w:pStyle w:val="ListParagraph"/>
        <w:numPr>
          <w:ilvl w:val="0"/>
          <w:numId w:val="2"/>
        </w:numPr>
        <w:rPr>
          <w:szCs w:val="28"/>
          <w:lang w:val="en-US"/>
        </w:rPr>
      </w:pPr>
      <w:r w:rsidRPr="00967722">
        <w:rPr>
          <w:szCs w:val="28"/>
          <w:lang w:val="en-US"/>
        </w:rPr>
        <w:t>Receives claims of violations of rights from individuals or groups of individuals</w:t>
      </w:r>
    </w:p>
    <w:p w14:paraId="6E0E4463" w14:textId="0DC26F29" w:rsidR="007A0871" w:rsidRDefault="007A0871" w:rsidP="00452B81">
      <w:pPr>
        <w:pStyle w:val="ListParagraph"/>
        <w:numPr>
          <w:ilvl w:val="0"/>
          <w:numId w:val="2"/>
        </w:numPr>
        <w:rPr>
          <w:szCs w:val="28"/>
          <w:lang w:val="en-US"/>
        </w:rPr>
      </w:pPr>
      <w:r w:rsidRPr="00967722">
        <w:rPr>
          <w:szCs w:val="28"/>
          <w:lang w:val="en-US"/>
        </w:rPr>
        <w:t>Start inquiries into situations of systematic violations of women’s rights</w:t>
      </w:r>
      <w:r>
        <w:rPr>
          <w:szCs w:val="28"/>
          <w:lang w:val="en-US"/>
        </w:rPr>
        <w:t>.</w:t>
      </w:r>
    </w:p>
    <w:p w14:paraId="3F87DD44" w14:textId="653DF3BD" w:rsidR="00591780" w:rsidRPr="00591780" w:rsidRDefault="00D14868" w:rsidP="00591780">
      <w:pPr>
        <w:rPr>
          <w:szCs w:val="28"/>
          <w:lang w:val="en-US"/>
        </w:rPr>
      </w:pPr>
      <w:r w:rsidRPr="00AA3E28">
        <w:rPr>
          <w:b/>
          <w:bCs/>
          <w:lang w:val="en-US"/>
        </w:rPr>
        <w:t>You may attend the session meeting between the State Party and the Committee but not speak at it</w:t>
      </w:r>
      <w:r w:rsidRPr="00D14868">
        <w:rPr>
          <w:lang w:val="en-US"/>
        </w:rPr>
        <w:t xml:space="preserve">. </w:t>
      </w:r>
      <w:r w:rsidRPr="00D14868">
        <w:rPr>
          <w:szCs w:val="28"/>
          <w:lang w:val="en-US"/>
        </w:rPr>
        <w:t xml:space="preserve">Interactive dialogue are public events streamed </w:t>
      </w:r>
      <w:r w:rsidR="0076680A">
        <w:fldChar w:fldCharType="begin"/>
      </w:r>
      <w:r w:rsidR="0076680A" w:rsidRPr="005F1FC4">
        <w:rPr>
          <w:lang w:val="en-US"/>
        </w:rPr>
        <w:instrText xml:space="preserve"> HYPERLINK "http://webtv.un.org/" \h </w:instrText>
      </w:r>
      <w:r w:rsidR="0076680A">
        <w:fldChar w:fldCharType="separate"/>
      </w:r>
      <w:r w:rsidRPr="00D14868">
        <w:rPr>
          <w:rStyle w:val="Hyperlink"/>
          <w:szCs w:val="28"/>
          <w:lang w:val="en-US"/>
        </w:rPr>
        <w:t>on UN WebTV.</w:t>
      </w:r>
      <w:r w:rsidR="0076680A">
        <w:rPr>
          <w:rStyle w:val="Hyperlink"/>
          <w:szCs w:val="28"/>
          <w:lang w:val="en-US"/>
        </w:rPr>
        <w:fldChar w:fldCharType="end"/>
      </w:r>
      <w:r w:rsidR="00591780">
        <w:rPr>
          <w:rStyle w:val="Hyperlink"/>
          <w:szCs w:val="28"/>
          <w:lang w:val="en-US"/>
        </w:rPr>
        <w:t xml:space="preserve"> </w:t>
      </w:r>
      <w:r w:rsidR="00591780" w:rsidRPr="00591780">
        <w:rPr>
          <w:lang w:val="en-US"/>
        </w:rPr>
        <w:t xml:space="preserve">Participation via video-conference to the informal public meeting is possible. It needs to be scheduled in advance with the Secretariat of the Committee (see the requirements in the “informative note for participation” published before each session). </w:t>
      </w:r>
    </w:p>
    <w:p w14:paraId="5E916B04" w14:textId="77777777" w:rsidR="00D14868" w:rsidRPr="00967722" w:rsidRDefault="00D14868" w:rsidP="00D14868">
      <w:pPr>
        <w:rPr>
          <w:lang w:val="en-US"/>
        </w:rPr>
      </w:pPr>
      <w:r>
        <w:rPr>
          <w:szCs w:val="28"/>
          <w:lang w:val="en-US"/>
        </w:rPr>
        <w:lastRenderedPageBreak/>
        <w:t>Before meeting with the State Parties, t</w:t>
      </w:r>
      <w:r w:rsidRPr="00967722">
        <w:rPr>
          <w:lang w:val="en-US"/>
        </w:rPr>
        <w:t xml:space="preserve">here are two meetings with CSOs: an </w:t>
      </w:r>
      <w:r w:rsidRPr="00967722">
        <w:rPr>
          <w:b/>
          <w:lang w:val="en-US"/>
        </w:rPr>
        <w:t>informal public meeting</w:t>
      </w:r>
      <w:r w:rsidRPr="00967722">
        <w:rPr>
          <w:lang w:val="en-US"/>
        </w:rPr>
        <w:t xml:space="preserve"> and a </w:t>
      </w:r>
      <w:r w:rsidRPr="00967722">
        <w:rPr>
          <w:b/>
          <w:lang w:val="en-US"/>
        </w:rPr>
        <w:t>lunchtime private briefing</w:t>
      </w:r>
      <w:r w:rsidRPr="00967722">
        <w:rPr>
          <w:lang w:val="en-US"/>
        </w:rPr>
        <w:t>.</w:t>
      </w:r>
    </w:p>
    <w:p w14:paraId="0BC36B9F" w14:textId="77777777" w:rsidR="00D14868" w:rsidRPr="00967722" w:rsidRDefault="00D14868" w:rsidP="00452B81">
      <w:pPr>
        <w:pStyle w:val="ListParagraph"/>
        <w:numPr>
          <w:ilvl w:val="0"/>
          <w:numId w:val="8"/>
        </w:numPr>
        <w:rPr>
          <w:lang w:val="en-US"/>
        </w:rPr>
      </w:pPr>
      <w:r w:rsidRPr="00967722">
        <w:rPr>
          <w:lang w:val="en-US"/>
        </w:rPr>
        <w:t xml:space="preserve">Informal public meeting: </w:t>
      </w:r>
      <w:proofErr w:type="gramStart"/>
      <w:r w:rsidRPr="00967722">
        <w:rPr>
          <w:lang w:val="en-US"/>
        </w:rPr>
        <w:t>the</w:t>
      </w:r>
      <w:proofErr w:type="gramEnd"/>
      <w:r w:rsidRPr="00967722">
        <w:rPr>
          <w:lang w:val="en-US"/>
        </w:rPr>
        <w:t xml:space="preserve"> Committee meets for 1h to 1h30 jointly with CSOs of different countries up for review during the session 3. </w:t>
      </w:r>
    </w:p>
    <w:p w14:paraId="16695F84" w14:textId="13AD8284" w:rsidR="00D14868" w:rsidRPr="00D14868" w:rsidRDefault="00D14868" w:rsidP="00452B81">
      <w:pPr>
        <w:pStyle w:val="ListParagraph"/>
        <w:numPr>
          <w:ilvl w:val="0"/>
          <w:numId w:val="8"/>
        </w:numPr>
        <w:rPr>
          <w:lang w:val="en-US"/>
        </w:rPr>
      </w:pPr>
      <w:r w:rsidRPr="00967722">
        <w:rPr>
          <w:lang w:val="en-US"/>
        </w:rPr>
        <w:t xml:space="preserve">Lunchtime private meeting: </w:t>
      </w:r>
      <w:proofErr w:type="gramStart"/>
      <w:r w:rsidRPr="00967722">
        <w:rPr>
          <w:lang w:val="en-US"/>
        </w:rPr>
        <w:t>the</w:t>
      </w:r>
      <w:proofErr w:type="gramEnd"/>
      <w:r w:rsidRPr="00967722">
        <w:rPr>
          <w:lang w:val="en-US"/>
        </w:rPr>
        <w:t xml:space="preserve"> Committee meets for 1h with CSOs of a specific country.</w:t>
      </w:r>
    </w:p>
    <w:p w14:paraId="1F3FBF53" w14:textId="57C855E5" w:rsidR="00D862B3" w:rsidRDefault="00D862B3" w:rsidP="00D862B3">
      <w:pPr>
        <w:rPr>
          <w:lang w:val="en-US"/>
        </w:rPr>
      </w:pPr>
      <w:r w:rsidRPr="00967722">
        <w:rPr>
          <w:lang w:val="en-US"/>
        </w:rPr>
        <w:t xml:space="preserve">The Concluding observations are </w:t>
      </w:r>
      <w:r w:rsidRPr="00967722">
        <w:rPr>
          <w:b/>
          <w:lang w:val="en-US"/>
        </w:rPr>
        <w:t>published</w:t>
      </w:r>
      <w:r w:rsidRPr="00967722">
        <w:rPr>
          <w:lang w:val="en-US"/>
        </w:rPr>
        <w:t xml:space="preserve"> on the </w:t>
      </w:r>
      <w:r w:rsidR="0076680A">
        <w:fldChar w:fldCharType="begin"/>
      </w:r>
      <w:r w:rsidR="0076680A" w:rsidRPr="005F1FC4">
        <w:rPr>
          <w:lang w:val="en-US"/>
        </w:rPr>
        <w:instrText xml:space="preserve"> HYPERLINK "https://tbinternet.ohchr.org/_layouts/15/TreatyBodyExternal/SessionsList.aspx?Treaty=CEDAW" \h </w:instrText>
      </w:r>
      <w:r w:rsidR="0076680A">
        <w:fldChar w:fldCharType="separate"/>
      </w:r>
      <w:r w:rsidRPr="00967722">
        <w:rPr>
          <w:rStyle w:val="Hyperlink"/>
          <w:lang w:val="en-US"/>
        </w:rPr>
        <w:t>Committee's website</w:t>
      </w:r>
      <w:r w:rsidR="0076680A">
        <w:rPr>
          <w:rStyle w:val="Hyperlink"/>
          <w:lang w:val="en-US"/>
        </w:rPr>
        <w:fldChar w:fldCharType="end"/>
      </w:r>
      <w:r w:rsidRPr="00967722">
        <w:rPr>
          <w:lang w:val="en-US"/>
        </w:rPr>
        <w:t xml:space="preserve"> in English a few weeks after the end of the session.</w:t>
      </w:r>
    </w:p>
    <w:p w14:paraId="6924FF55" w14:textId="5821F0F7" w:rsidR="00D14868" w:rsidRPr="00D14868" w:rsidRDefault="00D14868" w:rsidP="00D14868">
      <w:pPr>
        <w:rPr>
          <w:color w:val="7030A0"/>
          <w:lang w:val="en-US"/>
        </w:rPr>
      </w:pPr>
      <w:r w:rsidRPr="00D14868">
        <w:rPr>
          <w:color w:val="7030A0"/>
          <w:lang w:val="en-US"/>
        </w:rPr>
        <w:t>After sessions you ca</w:t>
      </w:r>
      <w:r>
        <w:rPr>
          <w:color w:val="7030A0"/>
          <w:lang w:val="en-US"/>
        </w:rPr>
        <w:t>n t</w:t>
      </w:r>
      <w:r w:rsidRPr="00D14868">
        <w:rPr>
          <w:b/>
          <w:color w:val="7030A0"/>
          <w:lang w:val="en-US"/>
        </w:rPr>
        <w:t>ranslate the Concluding Observations</w:t>
      </w:r>
      <w:r w:rsidRPr="00D14868">
        <w:rPr>
          <w:color w:val="7030A0"/>
          <w:lang w:val="en-US"/>
        </w:rPr>
        <w:t xml:space="preserve"> to your national language and use them in your advocacy</w:t>
      </w:r>
      <w:r>
        <w:rPr>
          <w:color w:val="7030A0"/>
          <w:lang w:val="en-US"/>
        </w:rPr>
        <w:t xml:space="preserve"> and </w:t>
      </w:r>
      <w:proofErr w:type="spellStart"/>
      <w:r>
        <w:rPr>
          <w:color w:val="7030A0"/>
          <w:lang w:val="en-US"/>
        </w:rPr>
        <w:t>o</w:t>
      </w:r>
      <w:r w:rsidRPr="00D14868">
        <w:rPr>
          <w:b/>
          <w:color w:val="7030A0"/>
          <w:lang w:val="en-US"/>
        </w:rPr>
        <w:t>rganise</w:t>
      </w:r>
      <w:proofErr w:type="spellEnd"/>
      <w:r w:rsidRPr="00D14868">
        <w:rPr>
          <w:b/>
          <w:color w:val="7030A0"/>
          <w:lang w:val="en-US"/>
        </w:rPr>
        <w:t xml:space="preserve"> a press conference to</w:t>
      </w:r>
      <w:r w:rsidRPr="00D14868">
        <w:rPr>
          <w:color w:val="7030A0"/>
          <w:lang w:val="en-US"/>
        </w:rPr>
        <w:t xml:space="preserve"> present the recommendations or follow-up meetings with your government to discuss implementation of the recommendations. </w:t>
      </w:r>
    </w:p>
    <w:p w14:paraId="1F6D4439" w14:textId="77777777" w:rsidR="00D14868" w:rsidRDefault="00D14868" w:rsidP="00D14868">
      <w:pPr>
        <w:rPr>
          <w:lang w:val="en-US"/>
        </w:rPr>
      </w:pPr>
      <w:r w:rsidRPr="00967722">
        <w:rPr>
          <w:bCs/>
          <w:lang w:val="en-US"/>
        </w:rPr>
        <w:t>The</w:t>
      </w:r>
      <w:r w:rsidRPr="00967722">
        <w:rPr>
          <w:b/>
          <w:bCs/>
          <w:lang w:val="en-US"/>
        </w:rPr>
        <w:t xml:space="preserve"> </w:t>
      </w:r>
      <w:r w:rsidRPr="00967722">
        <w:rPr>
          <w:lang w:val="en-US"/>
        </w:rPr>
        <w:t xml:space="preserve">Country must implement the recommendations adopted by the Committee and send a new report every four years following the same procedure, or if they accepted the </w:t>
      </w:r>
      <w:r w:rsidRPr="00967722">
        <w:rPr>
          <w:b/>
          <w:lang w:val="en-US"/>
        </w:rPr>
        <w:t>simplified review procedure</w:t>
      </w:r>
      <w:r w:rsidRPr="00967722">
        <w:rPr>
          <w:lang w:val="en-US"/>
        </w:rPr>
        <w:t xml:space="preserve"> of the Committee, the next review will start by the adoption of a list of issues prior to reporting (LOIPR) by the Committee. </w:t>
      </w:r>
    </w:p>
    <w:p w14:paraId="2DBAA46D" w14:textId="0E68C31D" w:rsidR="00EC79F6" w:rsidRPr="00967722" w:rsidRDefault="00D862B3" w:rsidP="00E66F6A">
      <w:pPr>
        <w:pStyle w:val="Heading2"/>
        <w:rPr>
          <w:lang w:val="en-US"/>
        </w:rPr>
      </w:pPr>
      <w:bookmarkStart w:id="10" w:name="_Toc65480932"/>
      <w:r>
        <w:rPr>
          <w:lang w:val="en-US"/>
        </w:rPr>
        <w:t xml:space="preserve">Individual </w:t>
      </w:r>
      <w:r w:rsidR="00E66F6A">
        <w:rPr>
          <w:lang w:val="en-US"/>
        </w:rPr>
        <w:t>Complaint</w:t>
      </w:r>
      <w:bookmarkEnd w:id="10"/>
    </w:p>
    <w:p w14:paraId="7B5ED93C" w14:textId="082957CE" w:rsidR="00D14868" w:rsidRDefault="00D14868" w:rsidP="00EC79F6">
      <w:pPr>
        <w:rPr>
          <w:lang w:val="en-US"/>
        </w:rPr>
      </w:pPr>
      <w:r w:rsidRPr="00591780">
        <w:rPr>
          <w:b/>
          <w:color w:val="7030A0"/>
          <w:lang w:val="en-US"/>
        </w:rPr>
        <w:t>Submit an individual communication to the Committee</w:t>
      </w:r>
      <w:r w:rsidR="00591780">
        <w:rPr>
          <w:lang w:val="en-US"/>
        </w:rPr>
        <w:t>.</w:t>
      </w:r>
      <w:r w:rsidRPr="00967722">
        <w:rPr>
          <w:lang w:val="en-US"/>
        </w:rPr>
        <w:br/>
        <w:t>If you submit a communication on behalf of</w:t>
      </w:r>
      <w:r w:rsidR="004E5143">
        <w:rPr>
          <w:lang w:val="en-US"/>
        </w:rPr>
        <w:t xml:space="preserve"> </w:t>
      </w:r>
      <w:r w:rsidRPr="00967722">
        <w:rPr>
          <w:lang w:val="en-US"/>
        </w:rPr>
        <w:t>an individual, you must have written consent to act on their behalf.</w:t>
      </w:r>
    </w:p>
    <w:p w14:paraId="3149B954" w14:textId="2DE71295" w:rsidR="00EC79F6" w:rsidRDefault="00EC79F6" w:rsidP="00EC79F6">
      <w:pPr>
        <w:rPr>
          <w:b/>
          <w:lang w:val="en-US"/>
        </w:rPr>
      </w:pPr>
      <w:r w:rsidRPr="00967722">
        <w:rPr>
          <w:lang w:val="en-US"/>
        </w:rPr>
        <w:t xml:space="preserve">For complaints concerning one or several women who have </w:t>
      </w:r>
      <w:r w:rsidRPr="00967722">
        <w:rPr>
          <w:b/>
          <w:lang w:val="en-US"/>
        </w:rPr>
        <w:t>exhausted domestic remedies</w:t>
      </w:r>
      <w:r w:rsidRPr="00967722">
        <w:rPr>
          <w:lang w:val="en-US"/>
        </w:rPr>
        <w:t xml:space="preserve"> (including appeals, until the judgement cannot be contested), the Committee adopts a written procedure called “</w:t>
      </w:r>
      <w:r w:rsidRPr="00E66F6A">
        <w:rPr>
          <w:b/>
          <w:bCs/>
          <w:lang w:val="en-US"/>
        </w:rPr>
        <w:t>views on individual communications</w:t>
      </w:r>
      <w:r w:rsidRPr="00967722">
        <w:rPr>
          <w:lang w:val="en-US"/>
        </w:rPr>
        <w:t xml:space="preserve">”. </w:t>
      </w:r>
      <w:r w:rsidRPr="00967722">
        <w:rPr>
          <w:b/>
          <w:lang w:val="en-US"/>
        </w:rPr>
        <w:t>Complaints cannot be anonymous.</w:t>
      </w:r>
    </w:p>
    <w:p w14:paraId="3F58E289" w14:textId="77777777" w:rsidR="00EA6A61" w:rsidRDefault="00EA6A61" w:rsidP="00EA6A61">
      <w:pPr>
        <w:rPr>
          <w:lang w:val="en-US"/>
        </w:rPr>
      </w:pPr>
      <w:r w:rsidRPr="00967722">
        <w:rPr>
          <w:b/>
          <w:lang w:val="en-US"/>
        </w:rPr>
        <w:t xml:space="preserve">Translate the </w:t>
      </w:r>
      <w:r w:rsidR="0076680A">
        <w:fldChar w:fldCharType="begin"/>
      </w:r>
      <w:r w:rsidR="0076680A" w:rsidRPr="005F1FC4">
        <w:rPr>
          <w:lang w:val="en-US"/>
        </w:rPr>
        <w:instrText xml:space="preserve"> HYPERLINK "https://www.google.com/url?sa=t&amp;rct=j&amp;q=&amp;esrc=s</w:instrText>
      </w:r>
      <w:r w:rsidR="0076680A" w:rsidRPr="005F1FC4">
        <w:rPr>
          <w:lang w:val="en-US"/>
        </w:rPr>
        <w:instrText xml:space="preserve">&amp;source=web&amp;cd=&amp;ved=2ahUKEwiFoazZ6PLrAhVRyaQKHYX1BW0QFjAAegQIBxAB&amp;url=https%3A%2F%2Fwww.ohchr.org%2Fdocuments%2FHRBodies%2FCEDAW%2FInfoNote_OP_en.doc&amp;usg=AOvVaw2-BDeJf_P99iLpe5YvfDGC" </w:instrText>
      </w:r>
      <w:r w:rsidR="0076680A">
        <w:fldChar w:fldCharType="separate"/>
      </w:r>
      <w:r w:rsidRPr="00967722">
        <w:rPr>
          <w:rStyle w:val="Hyperlink"/>
          <w:b/>
          <w:lang w:val="en-US"/>
        </w:rPr>
        <w:t>guidelines for submission of communication</w:t>
      </w:r>
      <w:r w:rsidR="0076680A">
        <w:rPr>
          <w:rStyle w:val="Hyperlink"/>
          <w:b/>
          <w:lang w:val="en-US"/>
        </w:rPr>
        <w:fldChar w:fldCharType="end"/>
      </w:r>
      <w:r w:rsidRPr="00967722">
        <w:rPr>
          <w:lang w:val="en-US"/>
        </w:rPr>
        <w:t xml:space="preserve"> from English to your national language so more people understand how to get involved. </w:t>
      </w:r>
    </w:p>
    <w:p w14:paraId="6041934F" w14:textId="77777777" w:rsidR="00EC79F6" w:rsidRPr="00967722" w:rsidRDefault="00EC79F6" w:rsidP="00EC79F6">
      <w:pPr>
        <w:rPr>
          <w:lang w:val="en-US"/>
        </w:rPr>
      </w:pPr>
      <w:r w:rsidRPr="00967722">
        <w:rPr>
          <w:lang w:val="en-US"/>
        </w:rPr>
        <w:t xml:space="preserve">In February 2020, the Committee adopted </w:t>
      </w:r>
      <w:r w:rsidR="0076680A">
        <w:fldChar w:fldCharType="begin"/>
      </w:r>
      <w:r w:rsidR="0076680A" w:rsidRPr="005F1FC4">
        <w:rPr>
          <w:lang w:val="en-US"/>
        </w:rPr>
        <w:instrText xml:space="preserve"> HYPERLINK "https://juris.ohchr.org/Search/Details/2710" </w:instrText>
      </w:r>
      <w:r w:rsidR="0076680A">
        <w:fldChar w:fldCharType="separate"/>
      </w:r>
      <w:r w:rsidRPr="00967722">
        <w:rPr>
          <w:rStyle w:val="Hyperlink"/>
          <w:lang w:val="en-US"/>
        </w:rPr>
        <w:t>views on a communication on obstetric violence</w:t>
      </w:r>
      <w:r w:rsidR="0076680A">
        <w:rPr>
          <w:rStyle w:val="Hyperlink"/>
          <w:lang w:val="en-US"/>
        </w:rPr>
        <w:fldChar w:fldCharType="end"/>
      </w:r>
      <w:r w:rsidRPr="00967722">
        <w:rPr>
          <w:lang w:val="en-US"/>
        </w:rPr>
        <w:t xml:space="preserve"> (violence experienced by women during facility-based childbirth) in Spain. It asked the government to financially compensate the victim and take measures to protect women’s rights to safe motherhood and access to appropriate obstetric services, and to combat obstetric violence. </w:t>
      </w:r>
    </w:p>
    <w:p w14:paraId="4EBD21E1" w14:textId="77777777" w:rsidR="00EC79F6" w:rsidRPr="00967722" w:rsidRDefault="00EC79F6" w:rsidP="00EC79F6">
      <w:pPr>
        <w:rPr>
          <w:lang w:val="en-US"/>
        </w:rPr>
      </w:pPr>
      <w:r w:rsidRPr="00967722">
        <w:rPr>
          <w:lang w:val="en-US"/>
        </w:rPr>
        <w:lastRenderedPageBreak/>
        <w:t xml:space="preserve">2 cases </w:t>
      </w:r>
      <w:r w:rsidR="0076680A">
        <w:fldChar w:fldCharType="begin"/>
      </w:r>
      <w:r w:rsidR="0076680A" w:rsidRPr="005F1FC4">
        <w:rPr>
          <w:lang w:val="en-US"/>
        </w:rPr>
        <w:instrText xml:space="preserve"> HYPERLINK "http</w:instrText>
      </w:r>
      <w:r w:rsidR="0076680A" w:rsidRPr="005F1FC4">
        <w:rPr>
          <w:lang w:val="en-US"/>
        </w:rPr>
        <w:instrText xml:space="preserve">s://www.ohchr.org/Documents/HRBodies/CEDAW/PendingCases.docx" </w:instrText>
      </w:r>
      <w:r w:rsidR="0076680A">
        <w:fldChar w:fldCharType="separate"/>
      </w:r>
      <w:r w:rsidRPr="00967722">
        <w:rPr>
          <w:rStyle w:val="Hyperlink"/>
          <w:lang w:val="en-US"/>
        </w:rPr>
        <w:t>were recently examined</w:t>
      </w:r>
      <w:r w:rsidR="0076680A">
        <w:rPr>
          <w:rStyle w:val="Hyperlink"/>
          <w:lang w:val="en-US"/>
        </w:rPr>
        <w:fldChar w:fldCharType="end"/>
      </w:r>
      <w:r w:rsidRPr="00967722">
        <w:rPr>
          <w:lang w:val="en-US"/>
        </w:rPr>
        <w:t xml:space="preserve"> concerning women with disabilities murdered by their husbands in Moldova and Finland but were inadmissible because they had not been through the national courts.</w:t>
      </w:r>
    </w:p>
    <w:p w14:paraId="48C988F5" w14:textId="7ECD42A3" w:rsidR="00EC79F6" w:rsidRPr="00967722" w:rsidRDefault="00EC79F6" w:rsidP="00E66F6A">
      <w:pPr>
        <w:pStyle w:val="Heading2"/>
        <w:rPr>
          <w:lang w:val="en-US"/>
        </w:rPr>
      </w:pPr>
      <w:bookmarkStart w:id="11" w:name="_Toc65480933"/>
      <w:r w:rsidRPr="00967722">
        <w:rPr>
          <w:lang w:val="en-US"/>
        </w:rPr>
        <w:t>Inquir</w:t>
      </w:r>
      <w:r w:rsidR="00D862B3">
        <w:rPr>
          <w:lang w:val="en-US"/>
        </w:rPr>
        <w:t>y</w:t>
      </w:r>
      <w:bookmarkEnd w:id="11"/>
    </w:p>
    <w:p w14:paraId="086DC970" w14:textId="7363D35B" w:rsidR="00EA6A61" w:rsidRPr="00EA6A61" w:rsidRDefault="00EA6A61" w:rsidP="00EC79F6">
      <w:pPr>
        <w:rPr>
          <w:b/>
          <w:bCs/>
          <w:color w:val="7030A0"/>
          <w:lang w:val="en-US"/>
        </w:rPr>
      </w:pPr>
      <w:r w:rsidRPr="00EA6A61">
        <w:rPr>
          <w:b/>
          <w:bCs/>
          <w:color w:val="7030A0"/>
          <w:lang w:val="en-US"/>
        </w:rPr>
        <w:t>Submit information for inquiry to the Committee.</w:t>
      </w:r>
    </w:p>
    <w:p w14:paraId="3621256F" w14:textId="7F876655" w:rsidR="00EC79F6" w:rsidRDefault="003178F9" w:rsidP="00EC79F6">
      <w:pPr>
        <w:rPr>
          <w:bCs/>
          <w:iCs/>
          <w:lang w:val="en-US"/>
        </w:rPr>
      </w:pPr>
      <w:r>
        <w:rPr>
          <w:lang w:val="en-US"/>
        </w:rPr>
        <w:t xml:space="preserve">The Committee can launch an </w:t>
      </w:r>
      <w:r w:rsidR="0076680A">
        <w:fldChar w:fldCharType="begin"/>
      </w:r>
      <w:r w:rsidR="0076680A" w:rsidRPr="005F1FC4">
        <w:rPr>
          <w:lang w:val="en-US"/>
        </w:rPr>
        <w:instrText xml:space="preserve"> HYPERLINK "https://www.ohchr.org/EN/HRBodies/CESCR/Pages/InquiryProcedure.aspx" </w:instrText>
      </w:r>
      <w:r w:rsidR="0076680A">
        <w:fldChar w:fldCharType="separate"/>
      </w:r>
      <w:r w:rsidRPr="003178F9">
        <w:rPr>
          <w:rStyle w:val="Hyperlink"/>
          <w:lang w:val="en-US"/>
        </w:rPr>
        <w:t>inquiry</w:t>
      </w:r>
      <w:r w:rsidR="0076680A">
        <w:rPr>
          <w:rStyle w:val="Hyperlink"/>
          <w:lang w:val="en-US"/>
        </w:rPr>
        <w:fldChar w:fldCharType="end"/>
      </w:r>
      <w:r>
        <w:rPr>
          <w:lang w:val="en-US"/>
        </w:rPr>
        <w:t xml:space="preserve"> for</w:t>
      </w:r>
      <w:r w:rsidR="00EC79F6" w:rsidRPr="00967722">
        <w:rPr>
          <w:lang w:val="en-US"/>
        </w:rPr>
        <w:t xml:space="preserve"> systematic violations (</w:t>
      </w:r>
      <w:r>
        <w:rPr>
          <w:lang w:val="en-US"/>
        </w:rPr>
        <w:t xml:space="preserve">including </w:t>
      </w:r>
      <w:r w:rsidR="00EC79F6" w:rsidRPr="00967722">
        <w:rPr>
          <w:lang w:val="en-US"/>
        </w:rPr>
        <w:t>anonymous complaints</w:t>
      </w:r>
      <w:r>
        <w:rPr>
          <w:lang w:val="en-US"/>
        </w:rPr>
        <w:t xml:space="preserve">) </w:t>
      </w:r>
      <w:r w:rsidR="00EC79F6" w:rsidRPr="00967722">
        <w:rPr>
          <w:lang w:val="en-US"/>
        </w:rPr>
        <w:t xml:space="preserve">which may include a country visit. The reports of inquiries are available on </w:t>
      </w:r>
      <w:r w:rsidR="0076680A">
        <w:fldChar w:fldCharType="begin"/>
      </w:r>
      <w:r w:rsidR="0076680A" w:rsidRPr="005F1FC4">
        <w:rPr>
          <w:lang w:val="en-US"/>
        </w:rPr>
        <w:instrText xml:space="preserve"> HYPERLINK "https://tbinternet.ohchr.org/_layouts/15/treatybodyexternal/TBSearch.aspx?Lang=en&amp;amp;TreatyID=4&amp;amp;DocTypeCategoryID=7" \h </w:instrText>
      </w:r>
      <w:r w:rsidR="0076680A">
        <w:fldChar w:fldCharType="separate"/>
      </w:r>
      <w:r w:rsidR="00EC79F6" w:rsidRPr="00967722">
        <w:rPr>
          <w:color w:val="1155CC"/>
          <w:u w:val="single"/>
          <w:lang w:val="en-US"/>
        </w:rPr>
        <w:t>the Committee's website</w:t>
      </w:r>
      <w:r w:rsidR="0076680A">
        <w:rPr>
          <w:color w:val="1155CC"/>
          <w:u w:val="single"/>
          <w:lang w:val="en-US"/>
        </w:rPr>
        <w:fldChar w:fldCharType="end"/>
      </w:r>
      <w:r w:rsidR="00EC79F6" w:rsidRPr="00967722">
        <w:rPr>
          <w:bCs/>
          <w:iCs/>
          <w:lang w:val="en-US"/>
        </w:rPr>
        <w:t>.</w:t>
      </w:r>
    </w:p>
    <w:p w14:paraId="4AA2A50B" w14:textId="23826300" w:rsidR="007A0871" w:rsidRDefault="007A0871" w:rsidP="00E66F6A">
      <w:pPr>
        <w:pStyle w:val="Heading2"/>
        <w:rPr>
          <w:lang w:val="en-US"/>
        </w:rPr>
      </w:pPr>
      <w:bookmarkStart w:id="12" w:name="_Toc65480934"/>
      <w:r>
        <w:rPr>
          <w:lang w:val="en-US"/>
        </w:rPr>
        <w:t xml:space="preserve">General </w:t>
      </w:r>
      <w:r w:rsidR="00E66F6A">
        <w:rPr>
          <w:lang w:val="en-US"/>
        </w:rPr>
        <w:t>R</w:t>
      </w:r>
      <w:r>
        <w:rPr>
          <w:lang w:val="en-US"/>
        </w:rPr>
        <w:t>ecommendation</w:t>
      </w:r>
      <w:r w:rsidR="00D862B3">
        <w:rPr>
          <w:lang w:val="en-US"/>
        </w:rPr>
        <w:t>s</w:t>
      </w:r>
      <w:bookmarkEnd w:id="12"/>
    </w:p>
    <w:p w14:paraId="26BD60F9" w14:textId="6FF440B2" w:rsidR="007A0871" w:rsidRDefault="007A0871" w:rsidP="007A0871">
      <w:pPr>
        <w:rPr>
          <w:lang w:val="en-US"/>
        </w:rPr>
      </w:pPr>
      <w:r w:rsidRPr="00967722">
        <w:rPr>
          <w:lang w:val="en-US"/>
        </w:rPr>
        <w:t xml:space="preserve">General Recommendations explain in more detail the content of one or several rights in the Convention and how they should be implemented by countries. So far, the Committee has adopted </w:t>
      </w:r>
      <w:r w:rsidR="0076680A">
        <w:fldChar w:fldCharType="begin"/>
      </w:r>
      <w:r w:rsidR="0076680A" w:rsidRPr="005F1FC4">
        <w:rPr>
          <w:lang w:val="en-US"/>
        </w:rPr>
        <w:instrText xml:space="preserve"> HYPERLINK "https://www.ohchr.org/EN/HRBodies/CEDAW/Pages/R</w:instrText>
      </w:r>
      <w:r w:rsidR="0076680A" w:rsidRPr="005F1FC4">
        <w:rPr>
          <w:lang w:val="en-US"/>
        </w:rPr>
        <w:instrText xml:space="preserve">ecommendations.aspx" </w:instrText>
      </w:r>
      <w:r w:rsidR="0076680A">
        <w:fldChar w:fldCharType="separate"/>
      </w:r>
      <w:r w:rsidRPr="00967722">
        <w:rPr>
          <w:rStyle w:val="Hyperlink"/>
          <w:lang w:val="en-US"/>
        </w:rPr>
        <w:t>37 General Recommendations</w:t>
      </w:r>
      <w:r w:rsidR="0076680A">
        <w:rPr>
          <w:rStyle w:val="Hyperlink"/>
          <w:lang w:val="en-US"/>
        </w:rPr>
        <w:fldChar w:fldCharType="end"/>
      </w:r>
      <w:r w:rsidRPr="00967722">
        <w:rPr>
          <w:lang w:val="en-US"/>
        </w:rPr>
        <w:t xml:space="preserve"> on a variety of topics. Announcements of the work on new general recommendations are posted on the </w:t>
      </w:r>
      <w:r w:rsidR="0076680A">
        <w:fldChar w:fldCharType="begin"/>
      </w:r>
      <w:r w:rsidR="0076680A" w:rsidRPr="005F1FC4">
        <w:rPr>
          <w:lang w:val="en-US"/>
        </w:rPr>
        <w:instrText xml:space="preserve"> HYPERLINK "https://www.ohchr.org/en/hrbodies/cedaw/pages/cedawindex.aspx" </w:instrText>
      </w:r>
      <w:r w:rsidR="0076680A">
        <w:fldChar w:fldCharType="separate"/>
      </w:r>
      <w:r w:rsidRPr="00967722">
        <w:rPr>
          <w:rStyle w:val="Hyperlink"/>
          <w:lang w:val="en-US"/>
        </w:rPr>
        <w:t>website of the Committee</w:t>
      </w:r>
      <w:r w:rsidR="0076680A">
        <w:rPr>
          <w:rStyle w:val="Hyperlink"/>
          <w:lang w:val="en-US"/>
        </w:rPr>
        <w:fldChar w:fldCharType="end"/>
      </w:r>
      <w:r w:rsidRPr="00967722">
        <w:rPr>
          <w:lang w:val="en-US"/>
        </w:rPr>
        <w:t>.</w:t>
      </w:r>
    </w:p>
    <w:p w14:paraId="46D856F9" w14:textId="77777777" w:rsidR="00D14868" w:rsidRPr="00967722" w:rsidRDefault="00D14868" w:rsidP="00D14868">
      <w:pPr>
        <w:rPr>
          <w:lang w:val="en-US"/>
        </w:rPr>
      </w:pPr>
      <w:r w:rsidRPr="00967722">
        <w:rPr>
          <w:lang w:val="en-US"/>
        </w:rPr>
        <w:t xml:space="preserve">At some sessions, the Committee may </w:t>
      </w:r>
      <w:proofErr w:type="spellStart"/>
      <w:r w:rsidRPr="00967722">
        <w:rPr>
          <w:lang w:val="en-US"/>
        </w:rPr>
        <w:t>organise</w:t>
      </w:r>
      <w:proofErr w:type="spellEnd"/>
      <w:r w:rsidRPr="00967722">
        <w:rPr>
          <w:lang w:val="en-US"/>
        </w:rPr>
        <w:t xml:space="preserve"> a “</w:t>
      </w:r>
      <w:r w:rsidRPr="000E1C9C">
        <w:rPr>
          <w:b/>
          <w:bCs/>
          <w:lang w:val="en-US"/>
        </w:rPr>
        <w:t>Day of General Discussion</w:t>
      </w:r>
      <w:r w:rsidRPr="00967722">
        <w:rPr>
          <w:lang w:val="en-US"/>
        </w:rPr>
        <w:t>” unrelated to the country reviews where CSOs are invited to make oral statement which help members of the Committee to draft General Recommendations on specific articles or topics covered by the Convention.</w:t>
      </w:r>
    </w:p>
    <w:p w14:paraId="72510179" w14:textId="5862AB6F" w:rsidR="00D14868" w:rsidRPr="00967722" w:rsidRDefault="00D14868" w:rsidP="00D14868">
      <w:pPr>
        <w:rPr>
          <w:lang w:val="en-US"/>
        </w:rPr>
      </w:pPr>
      <w:r w:rsidRPr="00967722">
        <w:rPr>
          <w:lang w:val="en-US"/>
        </w:rPr>
        <w:t xml:space="preserve">CSOs may also be asked to send written submissions. Consult the </w:t>
      </w:r>
      <w:r w:rsidR="0076680A">
        <w:fldChar w:fldCharType="begin"/>
      </w:r>
      <w:r w:rsidR="0076680A" w:rsidRPr="005F1FC4">
        <w:rPr>
          <w:lang w:val="en-US"/>
        </w:rPr>
        <w:instrText xml:space="preserve"> HYPERLINK "https://www.ohchr.org/EN/HRBodies/CEDAW/Pages/CEDAWIndex.aspx" \h </w:instrText>
      </w:r>
      <w:r w:rsidR="0076680A">
        <w:fldChar w:fldCharType="separate"/>
      </w:r>
      <w:r w:rsidRPr="00967722">
        <w:rPr>
          <w:color w:val="1155CC"/>
          <w:u w:val="single"/>
          <w:lang w:val="en-US"/>
        </w:rPr>
        <w:t>Committee website</w:t>
      </w:r>
      <w:r w:rsidR="0076680A">
        <w:rPr>
          <w:color w:val="1155CC"/>
          <w:u w:val="single"/>
          <w:lang w:val="en-US"/>
        </w:rPr>
        <w:fldChar w:fldCharType="end"/>
      </w:r>
      <w:r w:rsidRPr="00967722">
        <w:rPr>
          <w:lang w:val="en-US"/>
        </w:rPr>
        <w:t xml:space="preserve"> for information on new general recommendations and instructions on contributions.</w:t>
      </w:r>
    </w:p>
    <w:p w14:paraId="68479299" w14:textId="153358C4" w:rsidR="00AA1F1C" w:rsidRDefault="00E66F6A" w:rsidP="00E66F6A">
      <w:pPr>
        <w:pStyle w:val="Heading2"/>
        <w:rPr>
          <w:lang w:val="en-US"/>
        </w:rPr>
      </w:pPr>
      <w:bookmarkStart w:id="13" w:name="_Toc65480935"/>
      <w:r>
        <w:rPr>
          <w:lang w:val="en-US"/>
        </w:rPr>
        <w:t>M</w:t>
      </w:r>
      <w:r w:rsidR="00AA1F1C">
        <w:rPr>
          <w:lang w:val="en-US"/>
        </w:rPr>
        <w:t>ore information</w:t>
      </w:r>
      <w:r>
        <w:rPr>
          <w:lang w:val="en-US"/>
        </w:rPr>
        <w:t xml:space="preserve"> on review procedures</w:t>
      </w:r>
      <w:bookmarkEnd w:id="13"/>
    </w:p>
    <w:p w14:paraId="5FF09B7C" w14:textId="77777777" w:rsidR="00AA1F1C" w:rsidRPr="00967722" w:rsidRDefault="0076680A" w:rsidP="00452B81">
      <w:pPr>
        <w:pStyle w:val="ListParagraph"/>
        <w:numPr>
          <w:ilvl w:val="0"/>
          <w:numId w:val="5"/>
        </w:numPr>
        <w:rPr>
          <w:szCs w:val="28"/>
          <w:lang w:val="en-US"/>
        </w:rPr>
      </w:pPr>
      <w:hyperlink r:id="rId13" w:history="1">
        <w:r w:rsidR="00AA1F1C" w:rsidRPr="00967722">
          <w:rPr>
            <w:rStyle w:val="Hyperlink"/>
            <w:szCs w:val="28"/>
            <w:lang w:val="en-US"/>
          </w:rPr>
          <w:t>The review process</w:t>
        </w:r>
      </w:hyperlink>
    </w:p>
    <w:p w14:paraId="2C89C229" w14:textId="77777777" w:rsidR="00AA1F1C" w:rsidRPr="00967722" w:rsidRDefault="0076680A" w:rsidP="00452B81">
      <w:pPr>
        <w:pStyle w:val="ListParagraph"/>
        <w:numPr>
          <w:ilvl w:val="0"/>
          <w:numId w:val="5"/>
        </w:numPr>
        <w:rPr>
          <w:szCs w:val="28"/>
          <w:lang w:val="en-US"/>
        </w:rPr>
      </w:pPr>
      <w:hyperlink r:id="rId14" w:history="1">
        <w:r w:rsidR="00AA1F1C" w:rsidRPr="00967722">
          <w:rPr>
            <w:rStyle w:val="Hyperlink"/>
            <w:szCs w:val="28"/>
            <w:lang w:val="en-US"/>
          </w:rPr>
          <w:t>The simplified review procedure</w:t>
        </w:r>
      </w:hyperlink>
      <w:r w:rsidR="00AA1F1C" w:rsidRPr="00967722">
        <w:rPr>
          <w:szCs w:val="28"/>
          <w:lang w:val="en-US"/>
        </w:rPr>
        <w:t xml:space="preserve"> </w:t>
      </w:r>
    </w:p>
    <w:p w14:paraId="3BEA57C4" w14:textId="77777777" w:rsidR="00AA1F1C" w:rsidRPr="00967722" w:rsidRDefault="0076680A" w:rsidP="00452B81">
      <w:pPr>
        <w:pStyle w:val="ListParagraph"/>
        <w:numPr>
          <w:ilvl w:val="0"/>
          <w:numId w:val="5"/>
        </w:numPr>
        <w:rPr>
          <w:szCs w:val="28"/>
          <w:lang w:val="en-US"/>
        </w:rPr>
      </w:pPr>
      <w:r>
        <w:fldChar w:fldCharType="begin"/>
      </w:r>
      <w:r w:rsidRPr="005F1FC4">
        <w:rPr>
          <w:lang w:val="en-US"/>
        </w:rPr>
        <w:instrText xml:space="preserve"> HYPERLINK "https://tbinternet.ohchr.org/_layouts/15/TreatyBodyExternal/OptionalReporting.aspx?TreatyID=3&amp;Lang=En" </w:instrText>
      </w:r>
      <w:r>
        <w:fldChar w:fldCharType="separate"/>
      </w:r>
      <w:r w:rsidR="00AA1F1C" w:rsidRPr="00967722">
        <w:rPr>
          <w:rStyle w:val="Hyperlink"/>
          <w:lang w:val="en-US"/>
        </w:rPr>
        <w:t>The list of countries that accepted to be reviewed</w:t>
      </w:r>
      <w:r>
        <w:rPr>
          <w:rStyle w:val="Hyperlink"/>
          <w:lang w:val="en-US"/>
        </w:rPr>
        <w:fldChar w:fldCharType="end"/>
      </w:r>
      <w:r w:rsidR="00AA1F1C" w:rsidRPr="00967722">
        <w:rPr>
          <w:szCs w:val="28"/>
          <w:lang w:val="en-US"/>
        </w:rPr>
        <w:t xml:space="preserve"> under the simplified review procedure  </w:t>
      </w:r>
    </w:p>
    <w:p w14:paraId="0A5AFEE0" w14:textId="0A1A13C2" w:rsidR="00AA1F1C" w:rsidRPr="00D862B3" w:rsidRDefault="0076680A" w:rsidP="00452B81">
      <w:pPr>
        <w:pStyle w:val="ListParagraph"/>
        <w:numPr>
          <w:ilvl w:val="0"/>
          <w:numId w:val="5"/>
        </w:numPr>
        <w:rPr>
          <w:rStyle w:val="Hyperlink"/>
          <w:color w:val="auto"/>
          <w:szCs w:val="28"/>
          <w:u w:val="none"/>
          <w:lang w:val="en-US"/>
        </w:rPr>
      </w:pPr>
      <w:r>
        <w:fldChar w:fldCharType="begin"/>
      </w:r>
      <w:r w:rsidRPr="005F1FC4">
        <w:rPr>
          <w:lang w:val="en-US"/>
        </w:rPr>
        <w:instrText xml:space="preserve"> HYPERLINK "https://tbinternet.ohchr.org/_layouts/15/TreatyBodyExternal/SessionsList.aspx?Treaty=CEDAW" </w:instrText>
      </w:r>
      <w:r>
        <w:fldChar w:fldCharType="separate"/>
      </w:r>
      <w:r w:rsidR="00AA1F1C" w:rsidRPr="00967722">
        <w:rPr>
          <w:rStyle w:val="Hyperlink"/>
          <w:lang w:val="en-US"/>
        </w:rPr>
        <w:t>Examples</w:t>
      </w:r>
      <w:r w:rsidR="00AA1F1C" w:rsidRPr="00967722">
        <w:rPr>
          <w:rStyle w:val="Hyperlink"/>
          <w:szCs w:val="28"/>
          <w:lang w:val="en-US"/>
        </w:rPr>
        <w:t xml:space="preserve"> of lists of issues, lists of issues prior to reporting and concluding observations adopted by the Committee</w:t>
      </w:r>
      <w:r>
        <w:rPr>
          <w:rStyle w:val="Hyperlink"/>
          <w:szCs w:val="28"/>
          <w:lang w:val="en-US"/>
        </w:rPr>
        <w:fldChar w:fldCharType="end"/>
      </w:r>
    </w:p>
    <w:p w14:paraId="09694F50" w14:textId="77777777" w:rsidR="00D862B3" w:rsidRPr="00967722" w:rsidRDefault="0076680A" w:rsidP="00452B81">
      <w:pPr>
        <w:pStyle w:val="ListParagraph"/>
        <w:numPr>
          <w:ilvl w:val="0"/>
          <w:numId w:val="5"/>
        </w:numPr>
        <w:jc w:val="both"/>
        <w:rPr>
          <w:lang w:val="en-US"/>
        </w:rPr>
      </w:pPr>
      <w:hyperlink r:id="rId15" w:history="1">
        <w:r w:rsidR="00D862B3" w:rsidRPr="00967722">
          <w:rPr>
            <w:rStyle w:val="Hyperlink"/>
            <w:lang w:val="en-US"/>
          </w:rPr>
          <w:t>Examples of concluding observations</w:t>
        </w:r>
      </w:hyperlink>
    </w:p>
    <w:p w14:paraId="46AF98A2" w14:textId="77777777" w:rsidR="00AA1F1C" w:rsidRPr="00967722" w:rsidRDefault="0076680A" w:rsidP="00452B81">
      <w:pPr>
        <w:pStyle w:val="ListParagraph"/>
        <w:numPr>
          <w:ilvl w:val="0"/>
          <w:numId w:val="5"/>
        </w:numPr>
        <w:rPr>
          <w:lang w:val="en-US"/>
        </w:rPr>
      </w:pPr>
      <w:hyperlink r:id="rId16" w:anchor="proceduregenerale" w:history="1">
        <w:proofErr w:type="spellStart"/>
        <w:r w:rsidR="00AA1F1C" w:rsidRPr="00967722">
          <w:rPr>
            <w:rStyle w:val="Hyperlink"/>
          </w:rPr>
          <w:t>Individual</w:t>
        </w:r>
        <w:proofErr w:type="spellEnd"/>
        <w:r w:rsidR="00AA1F1C" w:rsidRPr="00967722">
          <w:rPr>
            <w:rStyle w:val="Hyperlink"/>
          </w:rPr>
          <w:t xml:space="preserve"> complaint</w:t>
        </w:r>
      </w:hyperlink>
      <w:r w:rsidR="00AA1F1C" w:rsidRPr="00967722">
        <w:rPr>
          <w:lang w:val="en-US"/>
        </w:rPr>
        <w:t xml:space="preserve"> </w:t>
      </w:r>
    </w:p>
    <w:p w14:paraId="146A2239" w14:textId="437AD4D1" w:rsidR="00AA1F1C" w:rsidRPr="00AA1F1C" w:rsidRDefault="0076680A" w:rsidP="00452B81">
      <w:pPr>
        <w:pStyle w:val="ListParagraph"/>
        <w:numPr>
          <w:ilvl w:val="0"/>
          <w:numId w:val="5"/>
        </w:numPr>
        <w:rPr>
          <w:lang w:val="en-US"/>
        </w:rPr>
      </w:pPr>
      <w:hyperlink r:id="rId17" w:history="1">
        <w:r w:rsidR="00AA1F1C" w:rsidRPr="00967722">
          <w:rPr>
            <w:rStyle w:val="Hyperlink"/>
            <w:lang w:val="en-US"/>
          </w:rPr>
          <w:t>Inquiry</w:t>
        </w:r>
      </w:hyperlink>
    </w:p>
    <w:p w14:paraId="271F65D4" w14:textId="1DB58EED" w:rsidR="005233D3" w:rsidRDefault="005233D3" w:rsidP="005233D3">
      <w:pPr>
        <w:pStyle w:val="Heading1"/>
        <w:pageBreakBefore/>
        <w:rPr>
          <w:lang w:val="en-US"/>
        </w:rPr>
      </w:pPr>
      <w:bookmarkStart w:id="14" w:name="_Toc65480936"/>
      <w:r>
        <w:rPr>
          <w:lang w:val="en-US"/>
        </w:rPr>
        <w:lastRenderedPageBreak/>
        <w:t>How to prepare input</w:t>
      </w:r>
      <w:bookmarkEnd w:id="14"/>
    </w:p>
    <w:p w14:paraId="4DC7A9C6" w14:textId="20085F1F" w:rsidR="000D4C45" w:rsidRPr="00967722" w:rsidRDefault="00D14868" w:rsidP="005233D3">
      <w:pPr>
        <w:pStyle w:val="Heading2"/>
        <w:rPr>
          <w:sz w:val="24"/>
          <w:lang w:val="en-US"/>
        </w:rPr>
      </w:pPr>
      <w:bookmarkStart w:id="15" w:name="_Toc65480937"/>
      <w:r>
        <w:rPr>
          <w:lang w:val="en-US"/>
        </w:rPr>
        <w:t>Alternative report</w:t>
      </w:r>
      <w:bookmarkEnd w:id="15"/>
    </w:p>
    <w:p w14:paraId="3DF2BE36" w14:textId="77777777" w:rsidR="00F9147E" w:rsidRPr="00967722" w:rsidRDefault="00F9147E" w:rsidP="00F9147E">
      <w:pPr>
        <w:rPr>
          <w:lang w:val="en-US"/>
        </w:rPr>
      </w:pPr>
      <w:r w:rsidRPr="00967722">
        <w:rPr>
          <w:lang w:val="en-US"/>
        </w:rPr>
        <w:t>Reports</w:t>
      </w:r>
      <w:r w:rsidRPr="00967722">
        <w:rPr>
          <w:szCs w:val="28"/>
          <w:lang w:val="en-US"/>
        </w:rPr>
        <w:t xml:space="preserve"> must be submitted to the </w:t>
      </w:r>
      <w:r w:rsidR="0076680A">
        <w:fldChar w:fldCharType="begin"/>
      </w:r>
      <w:r w:rsidR="0076680A" w:rsidRPr="005F1FC4">
        <w:rPr>
          <w:lang w:val="en-US"/>
        </w:rPr>
        <w:instrText xml:space="preserve"> HYPERLINK "mailto:Secretariat" </w:instrText>
      </w:r>
      <w:r w:rsidR="0076680A">
        <w:fldChar w:fldCharType="separate"/>
      </w:r>
      <w:r w:rsidRPr="009F3B76">
        <w:rPr>
          <w:rStyle w:val="Hyperlink"/>
          <w:szCs w:val="28"/>
          <w:lang w:val="en-US"/>
        </w:rPr>
        <w:t>Secretariat</w:t>
      </w:r>
      <w:r w:rsidR="0076680A">
        <w:rPr>
          <w:rStyle w:val="Hyperlink"/>
          <w:szCs w:val="28"/>
          <w:lang w:val="en-US"/>
        </w:rPr>
        <w:fldChar w:fldCharType="end"/>
      </w:r>
      <w:r w:rsidRPr="00967722">
        <w:rPr>
          <w:szCs w:val="28"/>
          <w:lang w:val="en-US"/>
        </w:rPr>
        <w:t xml:space="preserve"> at </w:t>
      </w:r>
      <w:r w:rsidR="0076680A">
        <w:fldChar w:fldCharType="begin"/>
      </w:r>
      <w:r w:rsidR="0076680A" w:rsidRPr="005F1FC4">
        <w:rPr>
          <w:lang w:val="en-US"/>
        </w:rPr>
        <w:instrText xml:space="preserve"> HYPERLINK "mailto:cedaw@ohchr.org" \h </w:instrText>
      </w:r>
      <w:r w:rsidR="0076680A">
        <w:fldChar w:fldCharType="separate"/>
      </w:r>
      <w:r w:rsidRPr="00967722">
        <w:rPr>
          <w:color w:val="1155CC"/>
          <w:u w:val="single"/>
          <w:lang w:val="en-US"/>
        </w:rPr>
        <w:t>cedaw@ohchr.org</w:t>
      </w:r>
      <w:r w:rsidR="0076680A">
        <w:rPr>
          <w:color w:val="1155CC"/>
          <w:u w:val="single"/>
          <w:lang w:val="en-US"/>
        </w:rPr>
        <w:fldChar w:fldCharType="end"/>
      </w:r>
      <w:r w:rsidRPr="00967722">
        <w:rPr>
          <w:b/>
          <w:szCs w:val="28"/>
          <w:lang w:val="en-US"/>
        </w:rPr>
        <w:t xml:space="preserve"> </w:t>
      </w:r>
      <w:r w:rsidRPr="00967722">
        <w:rPr>
          <w:lang w:val="en-US"/>
        </w:rPr>
        <w:t xml:space="preserve">with the subject </w:t>
      </w:r>
      <w:r w:rsidRPr="00967722">
        <w:rPr>
          <w:b/>
          <w:lang w:val="en-US"/>
        </w:rPr>
        <w:t>“submission”</w:t>
      </w:r>
      <w:r w:rsidRPr="00967722">
        <w:rPr>
          <w:lang w:val="en-US"/>
        </w:rPr>
        <w:t xml:space="preserve"> and the </w:t>
      </w:r>
      <w:r w:rsidRPr="00967722">
        <w:rPr>
          <w:b/>
          <w:lang w:val="en-US"/>
        </w:rPr>
        <w:t xml:space="preserve">“name of the country” </w:t>
      </w:r>
      <w:r w:rsidRPr="00967722">
        <w:rPr>
          <w:lang w:val="en-US"/>
        </w:rPr>
        <w:t xml:space="preserve">(e.g. “Submission Spain”) </w:t>
      </w:r>
      <w:r w:rsidRPr="00967722">
        <w:rPr>
          <w:b/>
          <w:lang w:val="en-US"/>
        </w:rPr>
        <w:t>u</w:t>
      </w:r>
      <w:r w:rsidRPr="00967722">
        <w:rPr>
          <w:b/>
          <w:szCs w:val="28"/>
          <w:lang w:val="en-US"/>
        </w:rPr>
        <w:t>p to 4 weeks before the start of the session during which the country is considered for the LOI or Concluding Observations.</w:t>
      </w:r>
    </w:p>
    <w:p w14:paraId="2477F330" w14:textId="77777777" w:rsidR="00F9147E" w:rsidRPr="00967722" w:rsidRDefault="00F9147E" w:rsidP="00452B81">
      <w:pPr>
        <w:pStyle w:val="ListParagraph"/>
        <w:numPr>
          <w:ilvl w:val="0"/>
          <w:numId w:val="4"/>
        </w:numPr>
        <w:rPr>
          <w:lang w:val="en-US"/>
        </w:rPr>
      </w:pPr>
      <w:r w:rsidRPr="00967722">
        <w:rPr>
          <w:b/>
          <w:lang w:val="en-US"/>
        </w:rPr>
        <w:t>Word limit</w:t>
      </w:r>
      <w:r w:rsidRPr="00967722">
        <w:rPr>
          <w:lang w:val="en-US"/>
        </w:rPr>
        <w:t>: 3500 words for DPOs and 6000 words for CSO coalitions</w:t>
      </w:r>
    </w:p>
    <w:p w14:paraId="28B93C8D" w14:textId="77777777" w:rsidR="00F9147E" w:rsidRPr="00967722" w:rsidRDefault="00F9147E" w:rsidP="00452B81">
      <w:pPr>
        <w:pStyle w:val="ListParagraph"/>
        <w:numPr>
          <w:ilvl w:val="0"/>
          <w:numId w:val="4"/>
        </w:numPr>
        <w:rPr>
          <w:lang w:val="en-US"/>
        </w:rPr>
      </w:pPr>
      <w:r w:rsidRPr="00967722">
        <w:rPr>
          <w:b/>
          <w:lang w:val="en-US"/>
        </w:rPr>
        <w:t xml:space="preserve">Language: </w:t>
      </w:r>
      <w:r w:rsidRPr="00967722">
        <w:rPr>
          <w:lang w:val="en-US"/>
        </w:rPr>
        <w:t xml:space="preserve">The Committee works in the six UN languages (English, French, Chinese, Russian, Arabic and Spanish) but does not translate alternative reports. We recommend that you submit your report in English. </w:t>
      </w:r>
    </w:p>
    <w:p w14:paraId="6554A4F8" w14:textId="77777777" w:rsidR="00F9147E" w:rsidRPr="00967722" w:rsidRDefault="00F9147E" w:rsidP="00452B81">
      <w:pPr>
        <w:pStyle w:val="ListParagraph"/>
        <w:numPr>
          <w:ilvl w:val="0"/>
          <w:numId w:val="4"/>
        </w:numPr>
        <w:rPr>
          <w:lang w:val="en-US"/>
        </w:rPr>
      </w:pPr>
      <w:r w:rsidRPr="00967722">
        <w:rPr>
          <w:b/>
          <w:lang w:val="en-US"/>
        </w:rPr>
        <w:t xml:space="preserve">Format: </w:t>
      </w:r>
      <w:r w:rsidRPr="00967722">
        <w:rPr>
          <w:lang w:val="en-US"/>
        </w:rPr>
        <w:t xml:space="preserve">Word or text </w:t>
      </w:r>
      <w:r w:rsidRPr="00967722">
        <w:rPr>
          <w:b/>
          <w:lang w:val="en-US"/>
        </w:rPr>
        <w:t>not PDF</w:t>
      </w:r>
    </w:p>
    <w:p w14:paraId="7B499D53" w14:textId="77777777" w:rsidR="00F9147E" w:rsidRPr="00967722" w:rsidRDefault="00F9147E" w:rsidP="00F9147E">
      <w:pPr>
        <w:rPr>
          <w:lang w:val="en-US"/>
        </w:rPr>
      </w:pPr>
      <w:r w:rsidRPr="00967722">
        <w:rPr>
          <w:b/>
          <w:lang w:val="en-US"/>
        </w:rPr>
        <w:t>or</w:t>
      </w:r>
    </w:p>
    <w:p w14:paraId="5225742F" w14:textId="6F939190" w:rsidR="00F9147E" w:rsidRPr="00EA6A61" w:rsidRDefault="00EA6A61" w:rsidP="00EA6A61">
      <w:pPr>
        <w:rPr>
          <w:lang w:val="en-US"/>
        </w:rPr>
      </w:pPr>
      <w:r>
        <w:rPr>
          <w:lang w:val="en-US"/>
        </w:rPr>
        <w:t>S</w:t>
      </w:r>
      <w:r w:rsidR="00F9147E" w:rsidRPr="00EA6A61">
        <w:rPr>
          <w:lang w:val="en-US"/>
        </w:rPr>
        <w:t>ubmit a shorter report with thematic issues including a list of suggested questions for the Lists of Issues or List of Issues Prior to Reporting.</w:t>
      </w:r>
    </w:p>
    <w:p w14:paraId="4E84CAF5" w14:textId="23169A2B" w:rsidR="000D4C45" w:rsidRPr="00967722" w:rsidRDefault="00591780" w:rsidP="00D14868">
      <w:pPr>
        <w:pStyle w:val="Heading3"/>
        <w:rPr>
          <w:lang w:val="en-US"/>
        </w:rPr>
      </w:pPr>
      <w:r>
        <w:rPr>
          <w:lang w:val="en-US"/>
        </w:rPr>
        <w:t>Recommended structure</w:t>
      </w:r>
    </w:p>
    <w:p w14:paraId="576AF983" w14:textId="5DE1B417" w:rsidR="000D4C45" w:rsidRPr="005233D3" w:rsidRDefault="004039D0" w:rsidP="005233D3">
      <w:pPr>
        <w:rPr>
          <w:rFonts w:ascii="Times New Roman" w:eastAsia="Times New Roman" w:hAnsi="Times New Roman" w:cs="Times New Roman"/>
          <w:b/>
          <w:lang w:val="en-US"/>
        </w:rPr>
      </w:pPr>
      <w:r w:rsidRPr="005233D3">
        <w:rPr>
          <w:b/>
          <w:lang w:val="en-US"/>
        </w:rPr>
        <w:t xml:space="preserve">A short </w:t>
      </w:r>
      <w:r w:rsidR="000D4C45" w:rsidRPr="005233D3">
        <w:rPr>
          <w:b/>
          <w:lang w:val="en-US"/>
        </w:rPr>
        <w:t xml:space="preserve">introduction </w:t>
      </w:r>
      <w:r w:rsidRPr="005233D3">
        <w:rPr>
          <w:b/>
          <w:lang w:val="en-US"/>
        </w:rPr>
        <w:t>to</w:t>
      </w:r>
      <w:r w:rsidR="000D4C45" w:rsidRPr="005233D3">
        <w:rPr>
          <w:b/>
          <w:lang w:val="en-US"/>
        </w:rPr>
        <w:t xml:space="preserve"> your organisation/coalition: </w:t>
      </w:r>
      <w:r w:rsidR="000D4C45" w:rsidRPr="005233D3">
        <w:rPr>
          <w:lang w:val="en-US"/>
        </w:rPr>
        <w:t>its history and who it represents. The aim is to establish your credibility.</w:t>
      </w:r>
    </w:p>
    <w:p w14:paraId="78C564EF" w14:textId="77777777" w:rsidR="005233D3" w:rsidRPr="005233D3" w:rsidRDefault="000D4C45" w:rsidP="005233D3">
      <w:pPr>
        <w:rPr>
          <w:rFonts w:ascii="Times New Roman" w:eastAsia="Times New Roman" w:hAnsi="Times New Roman" w:cs="Times New Roman"/>
          <w:b/>
          <w:lang w:val="en-US"/>
        </w:rPr>
      </w:pPr>
      <w:r w:rsidRPr="005233D3">
        <w:rPr>
          <w:b/>
          <w:lang w:val="en-US"/>
        </w:rPr>
        <w:t xml:space="preserve">An executive summary of the most relevant issues: </w:t>
      </w:r>
      <w:r w:rsidRPr="005233D3">
        <w:rPr>
          <w:lang w:val="en-US"/>
        </w:rPr>
        <w:t xml:space="preserve">it should reflect what you think requires </w:t>
      </w:r>
      <w:proofErr w:type="gramStart"/>
      <w:r w:rsidRPr="005233D3">
        <w:rPr>
          <w:lang w:val="en-US"/>
        </w:rPr>
        <w:t>particular attention</w:t>
      </w:r>
      <w:proofErr w:type="gramEnd"/>
      <w:r w:rsidRPr="005233D3">
        <w:rPr>
          <w:lang w:val="en-US"/>
        </w:rPr>
        <w:t xml:space="preserve"> of the Committee when reviewing the State</w:t>
      </w:r>
      <w:r w:rsidR="001A0357" w:rsidRPr="005233D3">
        <w:rPr>
          <w:lang w:val="en-US"/>
        </w:rPr>
        <w:t xml:space="preserve"> report</w:t>
      </w:r>
      <w:r w:rsidRPr="005233D3">
        <w:rPr>
          <w:lang w:val="en-US"/>
        </w:rPr>
        <w:t xml:space="preserve">. </w:t>
      </w:r>
    </w:p>
    <w:p w14:paraId="5CFF5FF0" w14:textId="77777777" w:rsidR="005233D3" w:rsidRDefault="000D4C45" w:rsidP="005233D3">
      <w:pPr>
        <w:rPr>
          <w:rFonts w:ascii="Times New Roman" w:eastAsia="Times New Roman" w:hAnsi="Times New Roman" w:cs="Times New Roman"/>
          <w:b/>
          <w:lang w:val="en-US"/>
        </w:rPr>
      </w:pPr>
      <w:r w:rsidRPr="005233D3">
        <w:rPr>
          <w:b/>
          <w:lang w:val="en-US"/>
        </w:rPr>
        <w:t xml:space="preserve">A critical analysis of the situation of women and girls with disabilities in your country </w:t>
      </w:r>
      <w:proofErr w:type="gramStart"/>
      <w:r w:rsidRPr="005233D3">
        <w:rPr>
          <w:b/>
          <w:lang w:val="en-US"/>
        </w:rPr>
        <w:t>in light of</w:t>
      </w:r>
      <w:proofErr w:type="gramEnd"/>
      <w:r w:rsidRPr="005233D3">
        <w:rPr>
          <w:b/>
          <w:lang w:val="en-US"/>
        </w:rPr>
        <w:t xml:space="preserve"> the Convention: </w:t>
      </w:r>
      <w:r w:rsidR="001A0357" w:rsidRPr="005233D3">
        <w:rPr>
          <w:lang w:val="en-US"/>
        </w:rPr>
        <w:t>Y</w:t>
      </w:r>
      <w:r w:rsidRPr="005233D3">
        <w:rPr>
          <w:lang w:val="en-US"/>
        </w:rPr>
        <w:t xml:space="preserve">ou can provide information on access to education, employment, justice, discrimination, violence, legal capacity, </w:t>
      </w:r>
      <w:proofErr w:type="spellStart"/>
      <w:r w:rsidRPr="005233D3">
        <w:rPr>
          <w:lang w:val="en-US"/>
        </w:rPr>
        <w:t>institutionalisation</w:t>
      </w:r>
      <w:proofErr w:type="spellEnd"/>
      <w:r w:rsidRPr="005233D3">
        <w:rPr>
          <w:lang w:val="en-US"/>
        </w:rPr>
        <w:t>, etc.</w:t>
      </w:r>
      <w:r w:rsidR="005233D3" w:rsidRPr="005233D3">
        <w:rPr>
          <w:szCs w:val="28"/>
          <w:lang w:val="en-US"/>
        </w:rPr>
        <w:t xml:space="preserve"> </w:t>
      </w:r>
    </w:p>
    <w:p w14:paraId="22EBCBAD" w14:textId="77777777" w:rsidR="005233D3" w:rsidRPr="005233D3" w:rsidRDefault="005233D3" w:rsidP="00452B81">
      <w:pPr>
        <w:pStyle w:val="ListParagraph"/>
        <w:numPr>
          <w:ilvl w:val="0"/>
          <w:numId w:val="9"/>
        </w:numPr>
        <w:rPr>
          <w:rFonts w:ascii="Times New Roman" w:eastAsia="Times New Roman" w:hAnsi="Times New Roman" w:cs="Times New Roman"/>
          <w:b/>
          <w:lang w:val="en-US"/>
        </w:rPr>
      </w:pPr>
      <w:r w:rsidRPr="005233D3">
        <w:rPr>
          <w:szCs w:val="28"/>
          <w:lang w:val="en-US"/>
        </w:rPr>
        <w:t>Include your sources and cross-reference to the State’s report (e.g. “para. X of the State report”).</w:t>
      </w:r>
    </w:p>
    <w:p w14:paraId="13175EE6" w14:textId="77777777" w:rsidR="005233D3" w:rsidRPr="005233D3" w:rsidRDefault="005233D3" w:rsidP="00452B81">
      <w:pPr>
        <w:pStyle w:val="ListParagraph"/>
        <w:numPr>
          <w:ilvl w:val="0"/>
          <w:numId w:val="9"/>
        </w:numPr>
        <w:rPr>
          <w:rFonts w:ascii="Times New Roman" w:eastAsia="Times New Roman" w:hAnsi="Times New Roman" w:cs="Times New Roman"/>
          <w:b/>
          <w:lang w:val="en-US"/>
        </w:rPr>
      </w:pPr>
      <w:r w:rsidRPr="005233D3">
        <w:rPr>
          <w:szCs w:val="28"/>
          <w:lang w:val="en-US"/>
        </w:rPr>
        <w:t>Use information provided to and by the CRPD Committee previously, including recommendations from th</w:t>
      </w:r>
      <w:r>
        <w:rPr>
          <w:szCs w:val="28"/>
          <w:lang w:val="en-US"/>
        </w:rPr>
        <w:t>e</w:t>
      </w:r>
      <w:r w:rsidRPr="005233D3">
        <w:rPr>
          <w:szCs w:val="28"/>
          <w:lang w:val="en-US"/>
        </w:rPr>
        <w:t xml:space="preserve"> Committee on women and girls with disabilities to stress that the issues have been condemned in the past.</w:t>
      </w:r>
    </w:p>
    <w:p w14:paraId="127D10BB" w14:textId="77777777" w:rsidR="005233D3" w:rsidRPr="005233D3" w:rsidRDefault="005233D3" w:rsidP="00452B81">
      <w:pPr>
        <w:pStyle w:val="ListParagraph"/>
        <w:numPr>
          <w:ilvl w:val="0"/>
          <w:numId w:val="9"/>
        </w:numPr>
        <w:rPr>
          <w:rFonts w:ascii="Times New Roman" w:eastAsia="Times New Roman" w:hAnsi="Times New Roman" w:cs="Times New Roman"/>
          <w:b/>
          <w:lang w:val="en-US"/>
        </w:rPr>
      </w:pPr>
      <w:r w:rsidRPr="005233D3">
        <w:rPr>
          <w:szCs w:val="28"/>
          <w:lang w:val="en-US"/>
        </w:rPr>
        <w:lastRenderedPageBreak/>
        <w:t>Use the correct terminology and quotation marks when referring to the language used by the State.</w:t>
      </w:r>
    </w:p>
    <w:p w14:paraId="5B39C074" w14:textId="22D82DEE" w:rsidR="005233D3" w:rsidRPr="00AA1F1C" w:rsidRDefault="005233D3" w:rsidP="00452B81">
      <w:pPr>
        <w:pStyle w:val="ListParagraph"/>
        <w:numPr>
          <w:ilvl w:val="0"/>
          <w:numId w:val="9"/>
        </w:numPr>
        <w:rPr>
          <w:rFonts w:ascii="Times New Roman" w:eastAsia="Times New Roman" w:hAnsi="Times New Roman" w:cs="Times New Roman"/>
          <w:b/>
          <w:lang w:val="en-US"/>
        </w:rPr>
      </w:pPr>
      <w:proofErr w:type="spellStart"/>
      <w:r w:rsidRPr="005233D3">
        <w:rPr>
          <w:szCs w:val="28"/>
        </w:rPr>
        <w:t>Avoid</w:t>
      </w:r>
      <w:proofErr w:type="spellEnd"/>
      <w:r w:rsidRPr="005233D3">
        <w:rPr>
          <w:szCs w:val="28"/>
        </w:rPr>
        <w:t xml:space="preserve"> </w:t>
      </w:r>
      <w:proofErr w:type="spellStart"/>
      <w:r w:rsidRPr="005233D3">
        <w:rPr>
          <w:szCs w:val="28"/>
        </w:rPr>
        <w:t>abbreviations</w:t>
      </w:r>
      <w:proofErr w:type="spellEnd"/>
      <w:r w:rsidRPr="005233D3">
        <w:rPr>
          <w:szCs w:val="28"/>
        </w:rPr>
        <w:t xml:space="preserve"> and </w:t>
      </w:r>
      <w:proofErr w:type="spellStart"/>
      <w:r w:rsidRPr="005233D3">
        <w:rPr>
          <w:szCs w:val="28"/>
        </w:rPr>
        <w:t>acronyms</w:t>
      </w:r>
      <w:proofErr w:type="spellEnd"/>
      <w:r w:rsidRPr="005233D3">
        <w:rPr>
          <w:szCs w:val="28"/>
        </w:rPr>
        <w:t>.</w:t>
      </w:r>
    </w:p>
    <w:p w14:paraId="677F9D0D" w14:textId="16546058" w:rsidR="004818B0" w:rsidRPr="00AA1F1C" w:rsidRDefault="00AA1F1C" w:rsidP="00452B81">
      <w:pPr>
        <w:pStyle w:val="ListParagraph"/>
        <w:numPr>
          <w:ilvl w:val="0"/>
          <w:numId w:val="9"/>
        </w:numPr>
        <w:rPr>
          <w:szCs w:val="28"/>
          <w:lang w:val="en-US"/>
        </w:rPr>
      </w:pPr>
      <w:r w:rsidRPr="00AA1F1C">
        <w:rPr>
          <w:szCs w:val="28"/>
          <w:lang w:val="en-US"/>
        </w:rPr>
        <w:t>Each suggested question or recommendation must be linked to information provided in your report. Be specific, taking into consideration the kind of actions you aim to inspire from the questions or recommendations.</w:t>
      </w:r>
    </w:p>
    <w:p w14:paraId="6B54690E" w14:textId="3F8A5040" w:rsidR="004818B0" w:rsidRDefault="004818B0" w:rsidP="005233D3">
      <w:pPr>
        <w:rPr>
          <w:szCs w:val="28"/>
          <w:lang w:val="en-US"/>
        </w:rPr>
      </w:pPr>
      <w:r w:rsidRPr="005233D3">
        <w:rPr>
          <w:szCs w:val="28"/>
          <w:lang w:val="en-US"/>
        </w:rPr>
        <w:t>Do not expect the Committee to know anything about the issues faced by women and girls with disabilities in your country and about disability rights in general. Your report must be self-explanatory.</w:t>
      </w:r>
    </w:p>
    <w:p w14:paraId="74BDA285" w14:textId="77777777" w:rsidR="00AA1F1C" w:rsidRPr="005233D3" w:rsidRDefault="00AA1F1C" w:rsidP="00AA1F1C">
      <w:pPr>
        <w:rPr>
          <w:szCs w:val="28"/>
          <w:lang w:val="en-US"/>
        </w:rPr>
      </w:pPr>
      <w:r w:rsidRPr="005233D3">
        <w:rPr>
          <w:szCs w:val="28"/>
          <w:lang w:val="en-US"/>
        </w:rPr>
        <w:t xml:space="preserve">Contact women’s organisation to join forces and share information. You can make them more aware about the situation of women and girls with disabilities. </w:t>
      </w:r>
      <w:r w:rsidR="0076680A">
        <w:fldChar w:fldCharType="begin"/>
      </w:r>
      <w:r w:rsidR="0076680A" w:rsidRPr="005F1FC4">
        <w:rPr>
          <w:lang w:val="en-US"/>
        </w:rPr>
        <w:instrText xml:space="preserve"> HY</w:instrText>
      </w:r>
      <w:r w:rsidR="0076680A" w:rsidRPr="005F1FC4">
        <w:rPr>
          <w:lang w:val="en-US"/>
        </w:rPr>
        <w:instrText xml:space="preserve">PERLINK "https://www.womenlobby.org/-National-Coordinations-" </w:instrText>
      </w:r>
      <w:r w:rsidR="0076680A">
        <w:fldChar w:fldCharType="separate"/>
      </w:r>
      <w:r w:rsidRPr="005233D3">
        <w:rPr>
          <w:rStyle w:val="Hyperlink"/>
          <w:szCs w:val="28"/>
          <w:lang w:val="en-US"/>
        </w:rPr>
        <w:t>See the members of the European Women’s Lobby here.</w:t>
      </w:r>
      <w:r w:rsidR="0076680A">
        <w:rPr>
          <w:rStyle w:val="Hyperlink"/>
          <w:szCs w:val="28"/>
          <w:lang w:val="en-US"/>
        </w:rPr>
        <w:fldChar w:fldCharType="end"/>
      </w:r>
      <w:r w:rsidRPr="005233D3">
        <w:rPr>
          <w:szCs w:val="28"/>
          <w:lang w:val="en-US"/>
        </w:rPr>
        <w:t xml:space="preserve"> </w:t>
      </w:r>
    </w:p>
    <w:p w14:paraId="0BFFB875" w14:textId="430D3E4E" w:rsidR="000D4C45" w:rsidRPr="00AA1F1C" w:rsidRDefault="000D4C45" w:rsidP="00591780">
      <w:pPr>
        <w:pStyle w:val="Heading3"/>
        <w:rPr>
          <w:lang w:val="en-US"/>
        </w:rPr>
      </w:pPr>
      <w:r w:rsidRPr="00AA1F1C">
        <w:rPr>
          <w:lang w:val="en-US"/>
        </w:rPr>
        <w:t xml:space="preserve">Examples </w:t>
      </w:r>
      <w:r w:rsidR="00A440EE" w:rsidRPr="00AA1F1C">
        <w:rPr>
          <w:lang w:val="en-US"/>
        </w:rPr>
        <w:t>of alternative reports</w:t>
      </w:r>
    </w:p>
    <w:p w14:paraId="6C54090A" w14:textId="77777777" w:rsidR="000D4C45" w:rsidRPr="00967722" w:rsidRDefault="000D4C45" w:rsidP="00452B81">
      <w:pPr>
        <w:pStyle w:val="ListParagraph"/>
        <w:numPr>
          <w:ilvl w:val="0"/>
          <w:numId w:val="3"/>
        </w:numPr>
        <w:rPr>
          <w:szCs w:val="28"/>
          <w:lang w:val="en-US"/>
        </w:rPr>
      </w:pPr>
      <w:r w:rsidRPr="00967722">
        <w:rPr>
          <w:szCs w:val="28"/>
          <w:lang w:val="en-US"/>
        </w:rPr>
        <w:t xml:space="preserve">Association of Entrepreneurs with Disabilities of the Republic of Moldova "European skills without limits": </w:t>
      </w:r>
      <w:r w:rsidR="0076680A">
        <w:fldChar w:fldCharType="begin"/>
      </w:r>
      <w:r w:rsidR="0076680A" w:rsidRPr="005F1FC4">
        <w:rPr>
          <w:lang w:val="en-US"/>
        </w:rPr>
        <w:instrText xml:space="preserve"> HYPERLINK "https://tbinternet.ohchr.org/_layouts/15/treatybodyexternal/Download.aspx?symbolno=INT%2fCEDAW%2fCSS%2fMDA%2f41076&amp;Lang=en" </w:instrText>
      </w:r>
      <w:r w:rsidR="0076680A">
        <w:fldChar w:fldCharType="separate"/>
      </w:r>
      <w:r w:rsidRPr="00967722">
        <w:rPr>
          <w:rStyle w:val="Hyperlink"/>
          <w:szCs w:val="28"/>
          <w:lang w:val="en-US"/>
        </w:rPr>
        <w:t>submission for concluding observation on Moldova</w:t>
      </w:r>
      <w:r w:rsidR="0076680A">
        <w:rPr>
          <w:rStyle w:val="Hyperlink"/>
          <w:szCs w:val="28"/>
          <w:lang w:val="en-US"/>
        </w:rPr>
        <w:fldChar w:fldCharType="end"/>
      </w:r>
      <w:r w:rsidRPr="00967722">
        <w:rPr>
          <w:szCs w:val="28"/>
          <w:lang w:val="en-US"/>
        </w:rPr>
        <w:t xml:space="preserve"> (2020) </w:t>
      </w:r>
    </w:p>
    <w:p w14:paraId="6EEBA8BC" w14:textId="790D7FA9" w:rsidR="000D4C45" w:rsidRPr="00967722" w:rsidRDefault="000D4C45" w:rsidP="00452B81">
      <w:pPr>
        <w:pStyle w:val="ListParagraph"/>
        <w:numPr>
          <w:ilvl w:val="0"/>
          <w:numId w:val="3"/>
        </w:numPr>
        <w:rPr>
          <w:szCs w:val="28"/>
          <w:lang w:val="en-US"/>
        </w:rPr>
      </w:pPr>
      <w:r w:rsidRPr="00967722">
        <w:rPr>
          <w:szCs w:val="28"/>
          <w:lang w:val="en-US"/>
        </w:rPr>
        <w:t xml:space="preserve">Belgian Disability Forum: </w:t>
      </w:r>
      <w:r w:rsidR="0076680A">
        <w:fldChar w:fldCharType="begin"/>
      </w:r>
      <w:r w:rsidR="0076680A" w:rsidRPr="005F1FC4">
        <w:rPr>
          <w:lang w:val="en-US"/>
        </w:rPr>
        <w:instrText xml:space="preserve"> HYPERLINK "https://tbinternet.o</w:instrText>
      </w:r>
      <w:r w:rsidR="0076680A" w:rsidRPr="005F1FC4">
        <w:rPr>
          <w:lang w:val="en-US"/>
        </w:rPr>
        <w:instrText xml:space="preserve">hchr.org/_layouts/15/treatybodyexternal/Download.aspx?symbolno=INT%2fCEDAW%2fICS%2fBEL%2f37440&amp;Lang=en" </w:instrText>
      </w:r>
      <w:r w:rsidR="0076680A">
        <w:fldChar w:fldCharType="separate"/>
      </w:r>
      <w:r w:rsidRPr="00967722">
        <w:rPr>
          <w:rStyle w:val="Hyperlink"/>
          <w:szCs w:val="28"/>
          <w:lang w:val="en-US"/>
        </w:rPr>
        <w:t xml:space="preserve">submission for </w:t>
      </w:r>
      <w:r w:rsidR="007807EC" w:rsidRPr="00967722">
        <w:rPr>
          <w:rStyle w:val="Hyperlink"/>
          <w:szCs w:val="28"/>
          <w:lang w:val="en-US"/>
        </w:rPr>
        <w:t>LOIPR</w:t>
      </w:r>
      <w:r w:rsidRPr="00967722">
        <w:rPr>
          <w:rStyle w:val="Hyperlink"/>
          <w:szCs w:val="28"/>
          <w:lang w:val="en-US"/>
        </w:rPr>
        <w:t xml:space="preserve"> on Belgium</w:t>
      </w:r>
      <w:r w:rsidR="0076680A">
        <w:rPr>
          <w:rStyle w:val="Hyperlink"/>
          <w:szCs w:val="28"/>
          <w:lang w:val="en-US"/>
        </w:rPr>
        <w:fldChar w:fldCharType="end"/>
      </w:r>
      <w:r w:rsidRPr="00967722">
        <w:rPr>
          <w:szCs w:val="28"/>
          <w:lang w:val="en-US"/>
        </w:rPr>
        <w:t xml:space="preserve"> (2019)</w:t>
      </w:r>
    </w:p>
    <w:p w14:paraId="61B527E9" w14:textId="15E78044" w:rsidR="000D4C45" w:rsidRPr="00967722" w:rsidRDefault="000D4C45" w:rsidP="00452B81">
      <w:pPr>
        <w:pStyle w:val="ListParagraph"/>
        <w:numPr>
          <w:ilvl w:val="0"/>
          <w:numId w:val="3"/>
        </w:numPr>
        <w:rPr>
          <w:szCs w:val="28"/>
          <w:lang w:val="en-US"/>
        </w:rPr>
      </w:pPr>
      <w:r w:rsidRPr="00967722">
        <w:rPr>
          <w:szCs w:val="28"/>
          <w:lang w:val="en-US"/>
        </w:rPr>
        <w:t xml:space="preserve">Fundación CERMI Mujeres: </w:t>
      </w:r>
      <w:hyperlink r:id="rId18" w:history="1">
        <w:r w:rsidRPr="00967722">
          <w:rPr>
            <w:rStyle w:val="Hyperlink"/>
            <w:szCs w:val="28"/>
            <w:lang w:val="en-US"/>
          </w:rPr>
          <w:t xml:space="preserve">submission for </w:t>
        </w:r>
        <w:r w:rsidR="007807EC" w:rsidRPr="00967722">
          <w:rPr>
            <w:rStyle w:val="Hyperlink"/>
            <w:szCs w:val="28"/>
            <w:lang w:val="en-US"/>
          </w:rPr>
          <w:t>LOIPR</w:t>
        </w:r>
        <w:r w:rsidRPr="00967722">
          <w:rPr>
            <w:rStyle w:val="Hyperlink"/>
            <w:szCs w:val="28"/>
            <w:lang w:val="en-US"/>
          </w:rPr>
          <w:t xml:space="preserve"> on Spain</w:t>
        </w:r>
      </w:hyperlink>
      <w:r w:rsidRPr="00967722">
        <w:rPr>
          <w:szCs w:val="28"/>
          <w:lang w:val="en-US"/>
        </w:rPr>
        <w:t xml:space="preserve"> (2019)</w:t>
      </w:r>
    </w:p>
    <w:p w14:paraId="7DC8F9F8" w14:textId="77777777" w:rsidR="000D4C45" w:rsidRPr="00967722" w:rsidRDefault="000D4C45" w:rsidP="00452B81">
      <w:pPr>
        <w:pStyle w:val="ListParagraph"/>
        <w:numPr>
          <w:ilvl w:val="0"/>
          <w:numId w:val="3"/>
        </w:numPr>
        <w:rPr>
          <w:szCs w:val="28"/>
          <w:lang w:val="en-US"/>
        </w:rPr>
      </w:pPr>
      <w:r w:rsidRPr="00967722">
        <w:rPr>
          <w:szCs w:val="28"/>
          <w:lang w:val="en-US"/>
        </w:rPr>
        <w:t xml:space="preserve">Italian Disability Forum: </w:t>
      </w:r>
      <w:r w:rsidR="0076680A">
        <w:fldChar w:fldCharType="begin"/>
      </w:r>
      <w:r w:rsidR="0076680A" w:rsidRPr="005F1FC4">
        <w:rPr>
          <w:lang w:val="en-US"/>
        </w:rPr>
        <w:instrText xml:space="preserve"> HYPERLINK "https://tbinternet.ohchr.org/_layouts/15/treatybodyexternal/Download.aspx?symbolno=INT%2fCEDAW%2fNGO%2fITA%2f27340&amp;Lang=en" </w:instrText>
      </w:r>
      <w:r w:rsidR="0076680A">
        <w:fldChar w:fldCharType="separate"/>
      </w:r>
      <w:r w:rsidRPr="00967722">
        <w:rPr>
          <w:rStyle w:val="Hyperlink"/>
          <w:szCs w:val="28"/>
          <w:lang w:val="en-US"/>
        </w:rPr>
        <w:t>submission for concluding observations on Italy</w:t>
      </w:r>
      <w:r w:rsidR="0076680A">
        <w:rPr>
          <w:rStyle w:val="Hyperlink"/>
          <w:szCs w:val="28"/>
          <w:lang w:val="en-US"/>
        </w:rPr>
        <w:fldChar w:fldCharType="end"/>
      </w:r>
      <w:r w:rsidRPr="00967722">
        <w:rPr>
          <w:szCs w:val="28"/>
          <w:lang w:val="en-US"/>
        </w:rPr>
        <w:t xml:space="preserve"> (2017)</w:t>
      </w:r>
    </w:p>
    <w:p w14:paraId="222AA79E" w14:textId="77777777" w:rsidR="000D4C45" w:rsidRPr="00967722" w:rsidRDefault="000D4C45" w:rsidP="00452B81">
      <w:pPr>
        <w:pStyle w:val="ListParagraph"/>
        <w:numPr>
          <w:ilvl w:val="0"/>
          <w:numId w:val="3"/>
        </w:numPr>
        <w:rPr>
          <w:szCs w:val="28"/>
          <w:lang w:val="en-US"/>
        </w:rPr>
      </w:pPr>
      <w:r w:rsidRPr="00967722">
        <w:rPr>
          <w:szCs w:val="28"/>
          <w:lang w:val="en-US"/>
        </w:rPr>
        <w:t xml:space="preserve">Lithuanian Disability Forum: </w:t>
      </w:r>
      <w:r w:rsidR="0076680A">
        <w:fldChar w:fldCharType="begin"/>
      </w:r>
      <w:r w:rsidR="0076680A" w:rsidRPr="005F1FC4">
        <w:rPr>
          <w:lang w:val="en-US"/>
        </w:rPr>
        <w:instrText xml:space="preserve"> HYPERLINK "https://tbinternet.oh</w:instrText>
      </w:r>
      <w:r w:rsidR="0076680A" w:rsidRPr="005F1FC4">
        <w:rPr>
          <w:lang w:val="en-US"/>
        </w:rPr>
        <w:instrText xml:space="preserve">chr.org/_layouts/15/treatybodyexternal/Download.aspx?symbolno=INT%2fCEDAW%2fCSS%2fLTU%2f37374&amp;Lang=en" </w:instrText>
      </w:r>
      <w:r w:rsidR="0076680A">
        <w:fldChar w:fldCharType="separate"/>
      </w:r>
      <w:r w:rsidRPr="00967722">
        <w:rPr>
          <w:rStyle w:val="Hyperlink"/>
          <w:szCs w:val="28"/>
          <w:lang w:val="en-US"/>
        </w:rPr>
        <w:t>submission for concluding observations on Lithuania</w:t>
      </w:r>
      <w:r w:rsidR="0076680A">
        <w:rPr>
          <w:rStyle w:val="Hyperlink"/>
          <w:szCs w:val="28"/>
          <w:lang w:val="en-US"/>
        </w:rPr>
        <w:fldChar w:fldCharType="end"/>
      </w:r>
      <w:r w:rsidRPr="00967722">
        <w:rPr>
          <w:szCs w:val="28"/>
          <w:lang w:val="en-US"/>
        </w:rPr>
        <w:t xml:space="preserve"> (2019)</w:t>
      </w:r>
    </w:p>
    <w:p w14:paraId="47286527" w14:textId="4D417111" w:rsidR="000D4C45" w:rsidRPr="00967722" w:rsidRDefault="000D4C45" w:rsidP="00452B81">
      <w:pPr>
        <w:pStyle w:val="ListParagraph"/>
        <w:numPr>
          <w:ilvl w:val="0"/>
          <w:numId w:val="3"/>
        </w:numPr>
        <w:rPr>
          <w:szCs w:val="28"/>
          <w:lang w:val="en-US"/>
        </w:rPr>
      </w:pPr>
      <w:r w:rsidRPr="00967722">
        <w:rPr>
          <w:szCs w:val="28"/>
          <w:lang w:val="en-US"/>
        </w:rPr>
        <w:t xml:space="preserve">SUSTENTO: </w:t>
      </w:r>
      <w:r w:rsidR="0076680A">
        <w:fldChar w:fldCharType="begin"/>
      </w:r>
      <w:r w:rsidR="0076680A" w:rsidRPr="005F1FC4">
        <w:rPr>
          <w:lang w:val="en-US"/>
        </w:rPr>
        <w:instrText xml:space="preserve"> HYPERLINK "https://tbinternet.ohchr.org/_layouts/15/treatybodyexternal/Download.</w:instrText>
      </w:r>
      <w:r w:rsidR="0076680A" w:rsidRPr="005F1FC4">
        <w:rPr>
          <w:lang w:val="en-US"/>
        </w:rPr>
        <w:instrText xml:space="preserve">aspx?symbolno=INT%2fCEDAW%2fCSS%2fLVA%2f41000&amp;Lang=en" </w:instrText>
      </w:r>
      <w:r w:rsidR="0076680A">
        <w:fldChar w:fldCharType="separate"/>
      </w:r>
      <w:r w:rsidRPr="00967722">
        <w:rPr>
          <w:rStyle w:val="Hyperlink"/>
          <w:szCs w:val="28"/>
          <w:lang w:val="en-US"/>
        </w:rPr>
        <w:t>submission for the concluding observations on Latvia</w:t>
      </w:r>
      <w:r w:rsidR="0076680A">
        <w:rPr>
          <w:rStyle w:val="Hyperlink"/>
          <w:szCs w:val="28"/>
          <w:lang w:val="en-US"/>
        </w:rPr>
        <w:fldChar w:fldCharType="end"/>
      </w:r>
      <w:r w:rsidRPr="00967722">
        <w:rPr>
          <w:szCs w:val="28"/>
          <w:lang w:val="en-US"/>
        </w:rPr>
        <w:t xml:space="preserve"> (2020)</w:t>
      </w:r>
    </w:p>
    <w:p w14:paraId="37B417F4" w14:textId="0DE0F5D0" w:rsidR="004818B0" w:rsidRDefault="00D14868" w:rsidP="005233D3">
      <w:pPr>
        <w:pStyle w:val="Heading2"/>
        <w:rPr>
          <w:lang w:val="en-US"/>
        </w:rPr>
      </w:pPr>
      <w:bookmarkStart w:id="16" w:name="_Toc65480938"/>
      <w:r>
        <w:rPr>
          <w:lang w:val="en-US"/>
        </w:rPr>
        <w:t>Statement in Geneva</w:t>
      </w:r>
      <w:bookmarkEnd w:id="16"/>
    </w:p>
    <w:p w14:paraId="0A42D507" w14:textId="4635D064" w:rsidR="00591780" w:rsidRPr="00E33972" w:rsidRDefault="00591780" w:rsidP="00591780">
      <w:pPr>
        <w:rPr>
          <w:b/>
          <w:lang w:val="en-US"/>
        </w:rPr>
      </w:pPr>
      <w:r w:rsidRPr="00591780">
        <w:rPr>
          <w:b/>
          <w:lang w:val="en-US"/>
        </w:rPr>
        <w:t>Coordinate with the other organisations who may be present during the meeting.</w:t>
      </w:r>
      <w:r w:rsidRPr="00591780">
        <w:rPr>
          <w:lang w:val="en-US"/>
        </w:rPr>
        <w:t xml:space="preserve"> Contact your national equality body, human rights institution and women’s rights organisations to know if they will participate.</w:t>
      </w:r>
    </w:p>
    <w:p w14:paraId="0078EF5B" w14:textId="69B26AF1" w:rsidR="00591780" w:rsidRPr="00591780" w:rsidRDefault="00591780" w:rsidP="00591780">
      <w:pPr>
        <w:pStyle w:val="Heading3"/>
        <w:rPr>
          <w:lang w:val="en-US"/>
        </w:rPr>
      </w:pPr>
      <w:r>
        <w:rPr>
          <w:lang w:val="en-US"/>
        </w:rPr>
        <w:t>Statement at Pre-Session</w:t>
      </w:r>
    </w:p>
    <w:p w14:paraId="05A6AB21" w14:textId="77777777" w:rsidR="00591780" w:rsidRPr="00591780" w:rsidRDefault="00591780" w:rsidP="00591780">
      <w:pPr>
        <w:spacing w:before="120" w:after="120"/>
        <w:rPr>
          <w:lang w:val="en-US"/>
        </w:rPr>
      </w:pPr>
      <w:r w:rsidRPr="00591780">
        <w:rPr>
          <w:b/>
          <w:bCs/>
          <w:color w:val="7030A0"/>
          <w:lang w:val="en-US"/>
        </w:rPr>
        <w:t>Stress which questions should be included in the LOI.</w:t>
      </w:r>
    </w:p>
    <w:p w14:paraId="65FFB810" w14:textId="77777777" w:rsidR="00591780" w:rsidRPr="00591780" w:rsidRDefault="00591780" w:rsidP="00591780">
      <w:pPr>
        <w:spacing w:before="120" w:after="120"/>
        <w:rPr>
          <w:lang w:val="en-US"/>
        </w:rPr>
      </w:pPr>
      <w:r w:rsidRPr="00591780">
        <w:rPr>
          <w:b/>
          <w:bCs/>
          <w:color w:val="7030A0"/>
          <w:lang w:val="en-US"/>
        </w:rPr>
        <w:lastRenderedPageBreak/>
        <w:t>To participate, send a request</w:t>
      </w:r>
      <w:r w:rsidRPr="00591780">
        <w:rPr>
          <w:color w:val="7030A0"/>
          <w:lang w:val="en-US"/>
        </w:rPr>
        <w:t xml:space="preserve"> </w:t>
      </w:r>
      <w:r w:rsidRPr="00591780">
        <w:rPr>
          <w:lang w:val="en-US"/>
        </w:rPr>
        <w:t xml:space="preserve">to the </w:t>
      </w:r>
      <w:r w:rsidR="0076680A">
        <w:fldChar w:fldCharType="begin"/>
      </w:r>
      <w:r w:rsidR="0076680A" w:rsidRPr="005F1FC4">
        <w:rPr>
          <w:lang w:val="en-US"/>
        </w:rPr>
        <w:instrText xml:space="preserve"> HYPERLINK "https://www.ohchr.org/EN/HRBodies/CED</w:instrText>
      </w:r>
      <w:r w:rsidR="0076680A" w:rsidRPr="005F1FC4">
        <w:rPr>
          <w:lang w:val="en-US"/>
        </w:rPr>
        <w:instrText xml:space="preserve">AW/Pages/Contact.aspx" \h </w:instrText>
      </w:r>
      <w:r w:rsidR="0076680A">
        <w:fldChar w:fldCharType="separate"/>
      </w:r>
      <w:r w:rsidRPr="00591780">
        <w:rPr>
          <w:color w:val="1155CC"/>
          <w:u w:val="single"/>
          <w:lang w:val="en-US"/>
        </w:rPr>
        <w:t>Secretariat</w:t>
      </w:r>
      <w:r w:rsidR="0076680A">
        <w:rPr>
          <w:color w:val="1155CC"/>
          <w:u w:val="single"/>
          <w:lang w:val="en-US"/>
        </w:rPr>
        <w:fldChar w:fldCharType="end"/>
      </w:r>
      <w:r w:rsidRPr="00591780">
        <w:rPr>
          <w:lang w:val="en-US"/>
        </w:rPr>
        <w:t xml:space="preserve"> as you submit your alternative report before the deadline for each session. Check the deadline </w:t>
      </w:r>
      <w:r w:rsidR="0076680A">
        <w:fldChar w:fldCharType="begin"/>
      </w:r>
      <w:r w:rsidR="0076680A" w:rsidRPr="005F1FC4">
        <w:rPr>
          <w:lang w:val="en-US"/>
        </w:rPr>
        <w:instrText xml:space="preserve"> HYPERLINK "https://www.ohchr.org/EN/HRBodies/CEDAW/Pages/CEDAWIndex.aspx" \h </w:instrText>
      </w:r>
      <w:r w:rsidR="0076680A">
        <w:fldChar w:fldCharType="separate"/>
      </w:r>
      <w:r w:rsidRPr="00591780">
        <w:rPr>
          <w:color w:val="1155CC"/>
          <w:u w:val="single"/>
          <w:lang w:val="en-US"/>
        </w:rPr>
        <w:t>announcement on the Committee website</w:t>
      </w:r>
      <w:r w:rsidR="0076680A">
        <w:rPr>
          <w:color w:val="1155CC"/>
          <w:u w:val="single"/>
          <w:lang w:val="en-US"/>
        </w:rPr>
        <w:fldChar w:fldCharType="end"/>
      </w:r>
      <w:r w:rsidRPr="00591780">
        <w:rPr>
          <w:lang w:val="en-US"/>
        </w:rPr>
        <w:t>.</w:t>
      </w:r>
    </w:p>
    <w:p w14:paraId="1E45204F" w14:textId="0DFC429C" w:rsidR="00591780" w:rsidRPr="00591780" w:rsidRDefault="00591780" w:rsidP="00591780">
      <w:pPr>
        <w:rPr>
          <w:lang w:val="en-US"/>
        </w:rPr>
      </w:pPr>
      <w:r w:rsidRPr="00591780">
        <w:rPr>
          <w:b/>
          <w:bCs/>
          <w:color w:val="7030A0"/>
          <w:lang w:val="en-US"/>
        </w:rPr>
        <w:t>Prepare a very short oral statement</w:t>
      </w:r>
      <w:r w:rsidRPr="00591780">
        <w:rPr>
          <w:color w:val="7030A0"/>
          <w:lang w:val="en-US"/>
        </w:rPr>
        <w:t xml:space="preserve"> </w:t>
      </w:r>
      <w:r w:rsidRPr="00591780">
        <w:rPr>
          <w:lang w:val="en-US"/>
        </w:rPr>
        <w:t xml:space="preserve">on the major issues in your country and submit it in writing by e-mail to the Secretariat a few days before your meeting. All CSOs of one country combined have up to 10 minutes, so you may only have a couple of minutes to speak before Committee members ask questions to the organisations. </w:t>
      </w:r>
      <w:r w:rsidRPr="00591780">
        <w:rPr>
          <w:b/>
          <w:lang w:val="en-US"/>
        </w:rPr>
        <w:t>Focus on your priorities</w:t>
      </w:r>
      <w:r w:rsidRPr="00591780">
        <w:rPr>
          <w:lang w:val="en-US"/>
        </w:rPr>
        <w:t xml:space="preserve"> and on providing additional information not in your alternative report.</w:t>
      </w:r>
    </w:p>
    <w:p w14:paraId="5CF53470" w14:textId="1B392B9C" w:rsidR="00591780" w:rsidRPr="00591780" w:rsidRDefault="00591780" w:rsidP="00591780">
      <w:pPr>
        <w:spacing w:before="120" w:after="120"/>
        <w:rPr>
          <w:lang w:val="en-US"/>
        </w:rPr>
      </w:pPr>
      <w:r w:rsidRPr="00591780">
        <w:rPr>
          <w:lang w:val="en-US"/>
        </w:rPr>
        <w:t xml:space="preserve">You can participate in person or via videoconference that must be scheduled in advance with the </w:t>
      </w:r>
      <w:r w:rsidR="0076680A">
        <w:fldChar w:fldCharType="begin"/>
      </w:r>
      <w:r w:rsidR="0076680A" w:rsidRPr="005F1FC4">
        <w:rPr>
          <w:lang w:val="en-US"/>
        </w:rPr>
        <w:instrText xml:space="preserve"> HYPERLINK "https://www.ohchr.org/EN/HRBodies/CEDAW/Pages/Contact.aspx" </w:instrText>
      </w:r>
      <w:r w:rsidR="0076680A">
        <w:fldChar w:fldCharType="separate"/>
      </w:r>
      <w:r w:rsidRPr="00AA3E28">
        <w:rPr>
          <w:rStyle w:val="Hyperlink"/>
          <w:lang w:val="en-US"/>
        </w:rPr>
        <w:t>Secretariat</w:t>
      </w:r>
      <w:r w:rsidR="0076680A">
        <w:rPr>
          <w:rStyle w:val="Hyperlink"/>
          <w:lang w:val="en-US"/>
        </w:rPr>
        <w:fldChar w:fldCharType="end"/>
      </w:r>
      <w:r w:rsidRPr="00591780">
        <w:rPr>
          <w:lang w:val="en-US"/>
        </w:rPr>
        <w:t>. The UN does not provide funding for participation.</w:t>
      </w:r>
    </w:p>
    <w:p w14:paraId="45E9A04D" w14:textId="5F03B2D5" w:rsidR="00591780" w:rsidRDefault="00591780" w:rsidP="00591780">
      <w:pPr>
        <w:spacing w:before="120" w:after="120"/>
        <w:rPr>
          <w:szCs w:val="28"/>
          <w:lang w:val="en-US"/>
        </w:rPr>
      </w:pPr>
      <w:r w:rsidRPr="00591780">
        <w:rPr>
          <w:szCs w:val="28"/>
          <w:lang w:val="en-US"/>
        </w:rPr>
        <w:t>Interpretation is provided in English, Spanish, and French. To deliver a statement in other languages, you must bring an interpreter at your own costs.</w:t>
      </w:r>
    </w:p>
    <w:p w14:paraId="7803ABDE" w14:textId="2F7D1275" w:rsidR="004818B0" w:rsidRPr="00591780" w:rsidRDefault="00591780" w:rsidP="00D355FF">
      <w:pPr>
        <w:spacing w:before="120" w:after="120"/>
        <w:rPr>
          <w:lang w:val="en-US"/>
        </w:rPr>
      </w:pPr>
      <w:r>
        <w:rPr>
          <w:szCs w:val="28"/>
          <w:lang w:val="en-US"/>
        </w:rPr>
        <w:t xml:space="preserve">You can </w:t>
      </w:r>
      <w:r w:rsidR="00D355FF" w:rsidRPr="00AA3E28">
        <w:rPr>
          <w:b/>
          <w:bCs/>
          <w:szCs w:val="28"/>
          <w:lang w:val="en-US"/>
        </w:rPr>
        <w:t>r</w:t>
      </w:r>
      <w:r w:rsidR="004818B0" w:rsidRPr="00591780">
        <w:rPr>
          <w:b/>
          <w:lang w:val="en-US"/>
        </w:rPr>
        <w:t>each out to EDF and the International Disability Alliance</w:t>
      </w:r>
      <w:r w:rsidR="00D355FF">
        <w:rPr>
          <w:lang w:val="en-US"/>
        </w:rPr>
        <w:t xml:space="preserve"> to </w:t>
      </w:r>
      <w:r w:rsidR="004818B0" w:rsidRPr="00591780">
        <w:rPr>
          <w:lang w:val="en-US"/>
        </w:rPr>
        <w:t xml:space="preserve">let us know that you will be attending the meetings of the Committee so we can support you </w:t>
      </w:r>
      <w:r w:rsidR="00F43FB9" w:rsidRPr="00591780">
        <w:rPr>
          <w:szCs w:val="28"/>
          <w:lang w:val="en-US"/>
        </w:rPr>
        <w:t>(</w:t>
      </w:r>
      <w:r w:rsidR="0076680A">
        <w:fldChar w:fldCharType="begin"/>
      </w:r>
      <w:r w:rsidR="0076680A" w:rsidRPr="005F1FC4">
        <w:rPr>
          <w:lang w:val="en-US"/>
        </w:rPr>
        <w:instrText xml:space="preserve"> HYPERLINK "mailto:info@ida-secretariat.org" </w:instrText>
      </w:r>
      <w:r w:rsidR="0076680A">
        <w:fldChar w:fldCharType="separate"/>
      </w:r>
      <w:r w:rsidR="00F43FB9" w:rsidRPr="00591780">
        <w:rPr>
          <w:rStyle w:val="Hyperlink"/>
          <w:szCs w:val="28"/>
          <w:lang w:val="en-US"/>
        </w:rPr>
        <w:t>info@ida-secretariat.org</w:t>
      </w:r>
      <w:r w:rsidR="0076680A">
        <w:rPr>
          <w:rStyle w:val="Hyperlink"/>
          <w:szCs w:val="28"/>
          <w:lang w:val="en-US"/>
        </w:rPr>
        <w:fldChar w:fldCharType="end"/>
      </w:r>
      <w:r w:rsidR="00F43FB9" w:rsidRPr="00591780">
        <w:rPr>
          <w:szCs w:val="28"/>
          <w:lang w:val="en-US"/>
        </w:rPr>
        <w:t>)</w:t>
      </w:r>
      <w:r w:rsidR="00D355FF">
        <w:rPr>
          <w:szCs w:val="28"/>
          <w:lang w:val="en-US"/>
        </w:rPr>
        <w:t>.</w:t>
      </w:r>
    </w:p>
    <w:p w14:paraId="320703FD" w14:textId="1FBD085E" w:rsidR="00D14868" w:rsidRDefault="009F42A4" w:rsidP="00591780">
      <w:pPr>
        <w:rPr>
          <w:szCs w:val="28"/>
          <w:lang w:val="en-US"/>
        </w:rPr>
      </w:pPr>
      <w:r w:rsidRPr="00591780">
        <w:rPr>
          <w:szCs w:val="28"/>
          <w:lang w:val="en-US"/>
        </w:rPr>
        <w:t>CSO</w:t>
      </w:r>
      <w:r w:rsidR="00B673C8" w:rsidRPr="00591780">
        <w:rPr>
          <w:szCs w:val="28"/>
          <w:lang w:val="en-US"/>
        </w:rPr>
        <w:t>s wishing to make oral interventions may contact IWRAW-Asia Pacific (</w:t>
      </w:r>
      <w:r w:rsidR="0076680A">
        <w:fldChar w:fldCharType="begin"/>
      </w:r>
      <w:r w:rsidR="0076680A" w:rsidRPr="005F1FC4">
        <w:rPr>
          <w:lang w:val="en-US"/>
        </w:rPr>
        <w:instrText xml:space="preserve"> HYPERLINK "mailto:iwraw-ap@iwraw-ap.org" </w:instrText>
      </w:r>
      <w:r w:rsidR="0076680A">
        <w:fldChar w:fldCharType="separate"/>
      </w:r>
      <w:r w:rsidR="00B673C8" w:rsidRPr="00591780">
        <w:rPr>
          <w:rStyle w:val="Hyperlink"/>
          <w:szCs w:val="28"/>
          <w:lang w:val="en-GB"/>
        </w:rPr>
        <w:t>iwraw-ap@iwraw-ap.org</w:t>
      </w:r>
      <w:r w:rsidR="0076680A">
        <w:rPr>
          <w:rStyle w:val="Hyperlink"/>
          <w:szCs w:val="28"/>
          <w:lang w:val="en-GB"/>
        </w:rPr>
        <w:fldChar w:fldCharType="end"/>
      </w:r>
      <w:r w:rsidR="00B673C8" w:rsidRPr="00591780">
        <w:rPr>
          <w:szCs w:val="28"/>
          <w:lang w:val="en-US"/>
        </w:rPr>
        <w:t>) for support.</w:t>
      </w:r>
    </w:p>
    <w:p w14:paraId="31F6B12D" w14:textId="213DE2FF" w:rsidR="00591780" w:rsidRPr="00591780" w:rsidRDefault="00591780" w:rsidP="00591780">
      <w:pPr>
        <w:pStyle w:val="Heading3"/>
        <w:rPr>
          <w:lang w:val="en-GB"/>
        </w:rPr>
      </w:pPr>
      <w:r>
        <w:rPr>
          <w:lang w:val="en-US"/>
        </w:rPr>
        <w:t>Statement at Session</w:t>
      </w:r>
    </w:p>
    <w:p w14:paraId="3AAA968D" w14:textId="77777777" w:rsidR="00D14868" w:rsidRPr="00D14868" w:rsidRDefault="00D14868" w:rsidP="00D14868">
      <w:pPr>
        <w:pStyle w:val="ListParagraph"/>
        <w:ind w:left="0"/>
        <w:rPr>
          <w:b/>
          <w:bCs/>
          <w:color w:val="7030A0"/>
          <w:lang w:val="en-US"/>
        </w:rPr>
      </w:pPr>
      <w:r w:rsidRPr="00D14868">
        <w:rPr>
          <w:b/>
          <w:bCs/>
          <w:color w:val="7030A0"/>
          <w:lang w:val="en-US"/>
        </w:rPr>
        <w:t>Stress which recommendations should be included in the concluding observations.</w:t>
      </w:r>
    </w:p>
    <w:p w14:paraId="3D5E6D39" w14:textId="3DB24A38" w:rsidR="00D14868" w:rsidRPr="00591780" w:rsidRDefault="00D14868" w:rsidP="00591780">
      <w:pPr>
        <w:rPr>
          <w:lang w:val="en-US"/>
        </w:rPr>
      </w:pPr>
      <w:r w:rsidRPr="00591780">
        <w:rPr>
          <w:lang w:val="en-US"/>
        </w:rPr>
        <w:t xml:space="preserve">To participate you must send a request to the </w:t>
      </w:r>
      <w:r w:rsidR="0076680A">
        <w:fldChar w:fldCharType="begin"/>
      </w:r>
      <w:r w:rsidR="0076680A" w:rsidRPr="005F1FC4">
        <w:rPr>
          <w:lang w:val="en-US"/>
        </w:rPr>
        <w:instrText xml:space="preserve"> HYPERLINK "https://www.ohch</w:instrText>
      </w:r>
      <w:r w:rsidR="0076680A" w:rsidRPr="005F1FC4">
        <w:rPr>
          <w:lang w:val="en-US"/>
        </w:rPr>
        <w:instrText xml:space="preserve">r.org/EN/HRBodies/CEDAW/Pages/Contact.aspx" \h </w:instrText>
      </w:r>
      <w:r w:rsidR="0076680A">
        <w:fldChar w:fldCharType="separate"/>
      </w:r>
      <w:r w:rsidRPr="00591780">
        <w:rPr>
          <w:color w:val="1155CC"/>
          <w:u w:val="single"/>
          <w:lang w:val="en-US"/>
        </w:rPr>
        <w:t>Secretariat</w:t>
      </w:r>
      <w:r w:rsidR="0076680A">
        <w:rPr>
          <w:color w:val="1155CC"/>
          <w:u w:val="single"/>
          <w:lang w:val="en-US"/>
        </w:rPr>
        <w:fldChar w:fldCharType="end"/>
      </w:r>
      <w:r w:rsidRPr="00591780">
        <w:rPr>
          <w:lang w:val="en-US"/>
        </w:rPr>
        <w:t xml:space="preserve"> (as you submit your alternative report) before the deadline set for each session. To know the exact deadline, check the </w:t>
      </w:r>
      <w:r w:rsidR="0076680A">
        <w:fldChar w:fldCharType="begin"/>
      </w:r>
      <w:r w:rsidR="0076680A" w:rsidRPr="005F1FC4">
        <w:rPr>
          <w:lang w:val="en-US"/>
        </w:rPr>
        <w:instrText xml:space="preserve"> HYPERLINK "https://www.ohchr.org/EN/HRBodies/CEDAW/Pages/CEDAWIndex.aspx"</w:instrText>
      </w:r>
      <w:r w:rsidR="0076680A" w:rsidRPr="005F1FC4">
        <w:rPr>
          <w:lang w:val="en-US"/>
        </w:rPr>
        <w:instrText xml:space="preserve"> \h </w:instrText>
      </w:r>
      <w:r w:rsidR="0076680A">
        <w:fldChar w:fldCharType="separate"/>
      </w:r>
      <w:r w:rsidRPr="00591780">
        <w:rPr>
          <w:color w:val="1155CC"/>
          <w:u w:val="single"/>
          <w:lang w:val="en-US"/>
        </w:rPr>
        <w:t>announcement on the Committee website</w:t>
      </w:r>
      <w:r w:rsidR="0076680A">
        <w:rPr>
          <w:color w:val="1155CC"/>
          <w:u w:val="single"/>
          <w:lang w:val="en-US"/>
        </w:rPr>
        <w:fldChar w:fldCharType="end"/>
      </w:r>
      <w:r w:rsidRPr="00591780">
        <w:rPr>
          <w:lang w:val="en-US"/>
        </w:rPr>
        <w:t xml:space="preserve"> </w:t>
      </w:r>
      <w:r w:rsidR="00591780">
        <w:rPr>
          <w:lang w:val="en-US"/>
        </w:rPr>
        <w:t>or</w:t>
      </w:r>
      <w:r w:rsidRPr="00591780">
        <w:rPr>
          <w:lang w:val="en-US"/>
        </w:rPr>
        <w:t xml:space="preserve"> contact EDF.</w:t>
      </w:r>
    </w:p>
    <w:p w14:paraId="6A9100EA" w14:textId="77777777" w:rsidR="00D14868" w:rsidRPr="00591780" w:rsidRDefault="00D14868" w:rsidP="00591780">
      <w:pPr>
        <w:rPr>
          <w:lang w:val="en-US"/>
        </w:rPr>
      </w:pPr>
      <w:r w:rsidRPr="00591780">
        <w:rPr>
          <w:szCs w:val="28"/>
          <w:lang w:val="en-US"/>
        </w:rPr>
        <w:t>Interpretation is provided in English, Spanish, and French. To deliver your statement in other languages, you must bring your own interpreter at your own costs.</w:t>
      </w:r>
      <w:r w:rsidRPr="00591780">
        <w:rPr>
          <w:lang w:val="en-US"/>
        </w:rPr>
        <w:t xml:space="preserve"> </w:t>
      </w:r>
    </w:p>
    <w:p w14:paraId="6DA3A980" w14:textId="52792F06" w:rsidR="00D14868" w:rsidRDefault="00D14868" w:rsidP="00D14868">
      <w:pPr>
        <w:rPr>
          <w:lang w:val="en-US"/>
        </w:rPr>
      </w:pPr>
      <w:r w:rsidRPr="00591780">
        <w:rPr>
          <w:lang w:val="en-US"/>
        </w:rPr>
        <w:t xml:space="preserve">Prepare a very short oral statement on the major issues in your country and submit it in writing by e-mail to the Secretariat of the Committee a few days before your meeting. All CSOs of one country are allocated up </w:t>
      </w:r>
      <w:r w:rsidRPr="00591780">
        <w:rPr>
          <w:lang w:val="en-US"/>
        </w:rPr>
        <w:lastRenderedPageBreak/>
        <w:t>to 10 minutes, meaning you may only have a couple of minutes to speak, then the Committee members ask questions to the organisations.</w:t>
      </w:r>
    </w:p>
    <w:p w14:paraId="74BE70DF" w14:textId="77777777" w:rsidR="00EA6A61" w:rsidRPr="00F9147E" w:rsidRDefault="00EA6A61" w:rsidP="00EA6A61">
      <w:pPr>
        <w:pStyle w:val="Heading2"/>
        <w:rPr>
          <w:lang w:val="en-US"/>
        </w:rPr>
      </w:pPr>
      <w:bookmarkStart w:id="17" w:name="_Toc65480931"/>
      <w:r w:rsidRPr="00F9147E">
        <w:rPr>
          <w:lang w:val="en-US"/>
        </w:rPr>
        <w:t>In short</w:t>
      </w:r>
      <w:bookmarkEnd w:id="17"/>
    </w:p>
    <w:p w14:paraId="48FD0675" w14:textId="3F225444" w:rsidR="00EA6A61" w:rsidRPr="00967722" w:rsidRDefault="00FE7A54" w:rsidP="00452B81">
      <w:pPr>
        <w:pStyle w:val="ListParagraph"/>
        <w:numPr>
          <w:ilvl w:val="0"/>
          <w:numId w:val="10"/>
        </w:numPr>
        <w:rPr>
          <w:lang w:val="en-US"/>
        </w:rPr>
      </w:pPr>
      <w:r>
        <w:rPr>
          <w:lang w:val="en-US"/>
        </w:rPr>
        <w:t>Submit an alternative report to the Committee</w:t>
      </w:r>
    </w:p>
    <w:p w14:paraId="2DEDA2A0" w14:textId="48D753A3" w:rsidR="00EA6A61" w:rsidRPr="00591780" w:rsidRDefault="00EA6A61" w:rsidP="00452B81">
      <w:pPr>
        <w:pStyle w:val="ListParagraph"/>
        <w:numPr>
          <w:ilvl w:val="0"/>
          <w:numId w:val="10"/>
        </w:numPr>
        <w:rPr>
          <w:b/>
          <w:bCs/>
          <w:lang w:val="en-US"/>
        </w:rPr>
      </w:pPr>
      <w:r>
        <w:rPr>
          <w:lang w:val="en-US"/>
        </w:rPr>
        <w:t>At</w:t>
      </w:r>
      <w:r w:rsidR="00FE7A54">
        <w:rPr>
          <w:lang w:val="en-US"/>
        </w:rPr>
        <w:t>tend</w:t>
      </w:r>
      <w:r>
        <w:rPr>
          <w:lang w:val="en-US"/>
        </w:rPr>
        <w:t xml:space="preserve"> pre</w:t>
      </w:r>
      <w:r w:rsidRPr="00967722">
        <w:rPr>
          <w:lang w:val="en-US"/>
        </w:rPr>
        <w:t>-session</w:t>
      </w:r>
      <w:r w:rsidR="00FE7A54">
        <w:rPr>
          <w:lang w:val="en-US"/>
        </w:rPr>
        <w:t xml:space="preserve"> and suggest questions for the </w:t>
      </w:r>
      <w:r w:rsidRPr="00967722">
        <w:rPr>
          <w:lang w:val="en-US"/>
        </w:rPr>
        <w:t>LOI</w:t>
      </w:r>
      <w:r>
        <w:rPr>
          <w:lang w:val="en-US"/>
        </w:rPr>
        <w:t xml:space="preserve"> or LOIPR.</w:t>
      </w:r>
      <w:r>
        <w:rPr>
          <w:lang w:val="en-US"/>
        </w:rPr>
        <w:br/>
      </w:r>
      <w:r w:rsidRPr="00591780">
        <w:rPr>
          <w:b/>
          <w:bCs/>
          <w:lang w:val="en-US"/>
        </w:rPr>
        <w:t>You can attend and give oral input.</w:t>
      </w:r>
    </w:p>
    <w:p w14:paraId="1084B217" w14:textId="77777777" w:rsidR="00EA6A61" w:rsidRPr="00967722" w:rsidRDefault="00EA6A61" w:rsidP="00452B81">
      <w:pPr>
        <w:pStyle w:val="ListParagraph"/>
        <w:numPr>
          <w:ilvl w:val="0"/>
          <w:numId w:val="10"/>
        </w:numPr>
        <w:rPr>
          <w:lang w:val="en-US"/>
        </w:rPr>
      </w:pPr>
      <w:r>
        <w:rPr>
          <w:lang w:val="en-US"/>
        </w:rPr>
        <w:t>The government replies</w:t>
      </w:r>
      <w:r w:rsidRPr="00967722">
        <w:rPr>
          <w:lang w:val="en-US"/>
        </w:rPr>
        <w:t xml:space="preserve"> to the LOI within 2-3 months</w:t>
      </w:r>
    </w:p>
    <w:p w14:paraId="4DB0C74A" w14:textId="77777777" w:rsidR="00EA6A61" w:rsidRPr="00967722" w:rsidRDefault="00EA6A61" w:rsidP="00452B81">
      <w:pPr>
        <w:pStyle w:val="ListParagraph"/>
        <w:numPr>
          <w:ilvl w:val="0"/>
          <w:numId w:val="10"/>
        </w:numPr>
        <w:rPr>
          <w:lang w:val="en-US"/>
        </w:rPr>
      </w:pPr>
      <w:r>
        <w:rPr>
          <w:lang w:val="en-US"/>
        </w:rPr>
        <w:t>At s</w:t>
      </w:r>
      <w:r w:rsidRPr="00967722">
        <w:rPr>
          <w:lang w:val="en-US"/>
        </w:rPr>
        <w:t xml:space="preserve">ession </w:t>
      </w:r>
      <w:r>
        <w:rPr>
          <w:lang w:val="en-US"/>
        </w:rPr>
        <w:t>there is the country</w:t>
      </w:r>
      <w:r w:rsidRPr="00967722">
        <w:rPr>
          <w:lang w:val="en-US"/>
        </w:rPr>
        <w:t xml:space="preserve"> </w:t>
      </w:r>
      <w:r w:rsidRPr="00591780">
        <w:rPr>
          <w:lang w:val="en-US"/>
        </w:rPr>
        <w:t>interactive dialogue and Concluding Observations</w:t>
      </w:r>
      <w:r>
        <w:rPr>
          <w:lang w:val="en-US"/>
        </w:rPr>
        <w:t>.</w:t>
      </w:r>
      <w:r>
        <w:rPr>
          <w:lang w:val="en-US"/>
        </w:rPr>
        <w:br/>
      </w:r>
      <w:r w:rsidRPr="00591780">
        <w:rPr>
          <w:b/>
          <w:bCs/>
          <w:lang w:val="en-US"/>
        </w:rPr>
        <w:t>You can attend and give oral input.</w:t>
      </w:r>
    </w:p>
    <w:p w14:paraId="11DA3ECC" w14:textId="77777777" w:rsidR="00EA6A61" w:rsidRDefault="00EA6A61" w:rsidP="00452B81">
      <w:pPr>
        <w:pStyle w:val="ListParagraph"/>
        <w:numPr>
          <w:ilvl w:val="0"/>
          <w:numId w:val="10"/>
        </w:numPr>
        <w:rPr>
          <w:lang w:val="en-US"/>
        </w:rPr>
      </w:pPr>
      <w:r>
        <w:rPr>
          <w:lang w:val="en-US"/>
        </w:rPr>
        <w:t>The government must implement the</w:t>
      </w:r>
      <w:r w:rsidRPr="00967722">
        <w:rPr>
          <w:lang w:val="en-US"/>
        </w:rPr>
        <w:t xml:space="preserve"> </w:t>
      </w:r>
      <w:r w:rsidRPr="00AA3E28">
        <w:rPr>
          <w:b/>
          <w:bCs/>
          <w:lang w:val="en-US"/>
        </w:rPr>
        <w:t>Concluding Observations</w:t>
      </w:r>
      <w:r>
        <w:rPr>
          <w:lang w:val="en-US"/>
        </w:rPr>
        <w:t>.</w:t>
      </w:r>
    </w:p>
    <w:p w14:paraId="0E0DD259" w14:textId="77777777" w:rsidR="00EA6A61" w:rsidRPr="00D14868" w:rsidRDefault="00EA6A61" w:rsidP="00D14868">
      <w:pPr>
        <w:rPr>
          <w:szCs w:val="28"/>
          <w:lang w:val="en-US"/>
        </w:rPr>
      </w:pPr>
    </w:p>
    <w:p w14:paraId="20934D8C" w14:textId="14684752" w:rsidR="00955B73" w:rsidRPr="00967722" w:rsidRDefault="007F145C" w:rsidP="007A0871">
      <w:pPr>
        <w:pStyle w:val="Heading1"/>
        <w:rPr>
          <w:lang w:val="en-US"/>
        </w:rPr>
      </w:pPr>
      <w:r w:rsidRPr="00967722">
        <w:rPr>
          <w:lang w:val="en-US"/>
        </w:rPr>
        <w:br w:type="column"/>
      </w:r>
      <w:bookmarkStart w:id="18" w:name="_Toc65480939"/>
      <w:r w:rsidR="00FA2F87" w:rsidRPr="00967722">
        <w:rPr>
          <w:lang w:val="en-US"/>
        </w:rPr>
        <w:lastRenderedPageBreak/>
        <w:t>Definition re</w:t>
      </w:r>
      <w:r w:rsidR="00955B73" w:rsidRPr="00967722">
        <w:rPr>
          <w:lang w:val="en-US"/>
        </w:rPr>
        <w:t>cap</w:t>
      </w:r>
      <w:bookmarkEnd w:id="18"/>
    </w:p>
    <w:p w14:paraId="2D2281B1" w14:textId="77777777" w:rsidR="00DB32B9" w:rsidRPr="00967722" w:rsidRDefault="00DB32B9" w:rsidP="00452B81">
      <w:pPr>
        <w:pStyle w:val="ListParagraph"/>
        <w:numPr>
          <w:ilvl w:val="0"/>
          <w:numId w:val="6"/>
        </w:numPr>
        <w:rPr>
          <w:lang w:val="en-US"/>
        </w:rPr>
      </w:pPr>
      <w:r w:rsidRPr="00967722">
        <w:rPr>
          <w:b/>
          <w:lang w:val="en-US"/>
        </w:rPr>
        <w:t>List of Issues (LOI)</w:t>
      </w:r>
      <w:r w:rsidRPr="00967722">
        <w:rPr>
          <w:lang w:val="en-US"/>
        </w:rPr>
        <w:t xml:space="preserve">: List of questions from the Committee to the State </w:t>
      </w:r>
      <w:proofErr w:type="gramStart"/>
      <w:r w:rsidRPr="00967722">
        <w:rPr>
          <w:lang w:val="en-US"/>
        </w:rPr>
        <w:t>in light of</w:t>
      </w:r>
      <w:proofErr w:type="gramEnd"/>
      <w:r w:rsidRPr="00967722">
        <w:rPr>
          <w:lang w:val="en-US"/>
        </w:rPr>
        <w:t xml:space="preserve"> its report.</w:t>
      </w:r>
    </w:p>
    <w:p w14:paraId="380BBC8B" w14:textId="77777777" w:rsidR="00DB32B9" w:rsidRPr="00967722" w:rsidRDefault="00DB32B9" w:rsidP="00452B81">
      <w:pPr>
        <w:pStyle w:val="ListParagraph"/>
        <w:numPr>
          <w:ilvl w:val="0"/>
          <w:numId w:val="6"/>
        </w:numPr>
        <w:rPr>
          <w:lang w:val="en-US"/>
        </w:rPr>
      </w:pPr>
      <w:r w:rsidRPr="00967722">
        <w:rPr>
          <w:b/>
          <w:lang w:val="en-US"/>
        </w:rPr>
        <w:t>Informal private meeting</w:t>
      </w:r>
      <w:r w:rsidRPr="00967722">
        <w:rPr>
          <w:lang w:val="en-US"/>
        </w:rPr>
        <w:t>: Meeting between the pre-sessional working group and CSOs where CSOs give oral input before the LOI is adopted.</w:t>
      </w:r>
    </w:p>
    <w:p w14:paraId="6F40A4DF" w14:textId="5ED395EA" w:rsidR="00D027F1" w:rsidRPr="00967722" w:rsidRDefault="00D027F1" w:rsidP="00452B81">
      <w:pPr>
        <w:pStyle w:val="ListParagraph"/>
        <w:numPr>
          <w:ilvl w:val="0"/>
          <w:numId w:val="6"/>
        </w:numPr>
        <w:rPr>
          <w:lang w:val="en-US"/>
        </w:rPr>
      </w:pPr>
      <w:r w:rsidRPr="00967722">
        <w:rPr>
          <w:b/>
          <w:lang w:val="en-US"/>
        </w:rPr>
        <w:t>Session</w:t>
      </w:r>
      <w:r w:rsidR="00FA144C" w:rsidRPr="00967722">
        <w:rPr>
          <w:lang w:val="en-US"/>
        </w:rPr>
        <w:t>:</w:t>
      </w:r>
      <w:r w:rsidR="007742FB" w:rsidRPr="00967722">
        <w:rPr>
          <w:lang w:val="en-US"/>
        </w:rPr>
        <w:t xml:space="preserve"> </w:t>
      </w:r>
      <w:r w:rsidR="00FA144C" w:rsidRPr="00967722">
        <w:rPr>
          <w:lang w:val="en-US"/>
        </w:rPr>
        <w:t>Ga</w:t>
      </w:r>
      <w:r w:rsidR="00E16704" w:rsidRPr="00967722">
        <w:rPr>
          <w:lang w:val="en-US"/>
        </w:rPr>
        <w:t>thering</w:t>
      </w:r>
      <w:r w:rsidR="00FA144C" w:rsidRPr="00967722">
        <w:rPr>
          <w:lang w:val="en-US"/>
        </w:rPr>
        <w:t xml:space="preserve"> in Geneva hosted by the Committee </w:t>
      </w:r>
      <w:r w:rsidR="004126C7" w:rsidRPr="00967722">
        <w:rPr>
          <w:lang w:val="en-US"/>
        </w:rPr>
        <w:t>during which take place</w:t>
      </w:r>
      <w:r w:rsidR="00FA144C" w:rsidRPr="00967722">
        <w:rPr>
          <w:lang w:val="en-US"/>
        </w:rPr>
        <w:t xml:space="preserve"> country reviews.</w:t>
      </w:r>
    </w:p>
    <w:p w14:paraId="0357B2AA" w14:textId="70BB139D" w:rsidR="00B035FD" w:rsidRPr="00967722" w:rsidRDefault="00B035FD" w:rsidP="00452B81">
      <w:pPr>
        <w:pStyle w:val="ListParagraph"/>
        <w:numPr>
          <w:ilvl w:val="0"/>
          <w:numId w:val="6"/>
        </w:numPr>
        <w:rPr>
          <w:lang w:val="en-US"/>
        </w:rPr>
      </w:pPr>
      <w:r w:rsidRPr="00967722">
        <w:rPr>
          <w:b/>
          <w:lang w:val="en-US"/>
        </w:rPr>
        <w:t>Informal public meeting</w:t>
      </w:r>
      <w:r w:rsidR="00E16704" w:rsidRPr="00967722">
        <w:rPr>
          <w:lang w:val="en-US"/>
        </w:rPr>
        <w:t>:</w:t>
      </w:r>
      <w:r w:rsidR="007742FB" w:rsidRPr="00967722">
        <w:rPr>
          <w:lang w:val="en-US"/>
        </w:rPr>
        <w:t xml:space="preserve"> Meeting between </w:t>
      </w:r>
      <w:r w:rsidR="0097006C" w:rsidRPr="00967722">
        <w:rPr>
          <w:lang w:val="en-US"/>
        </w:rPr>
        <w:t>Committee</w:t>
      </w:r>
      <w:r w:rsidR="00E16704" w:rsidRPr="00967722">
        <w:rPr>
          <w:lang w:val="en-US"/>
        </w:rPr>
        <w:t xml:space="preserve"> and CSOs </w:t>
      </w:r>
      <w:r w:rsidR="00FA2F87" w:rsidRPr="00967722">
        <w:rPr>
          <w:lang w:val="en-US"/>
        </w:rPr>
        <w:t xml:space="preserve">where CSOs give oral input </w:t>
      </w:r>
      <w:r w:rsidR="00E16704" w:rsidRPr="00967722">
        <w:rPr>
          <w:lang w:val="en-US"/>
        </w:rPr>
        <w:t xml:space="preserve">before </w:t>
      </w:r>
      <w:r w:rsidR="0097006C" w:rsidRPr="00967722">
        <w:rPr>
          <w:lang w:val="en-US"/>
        </w:rPr>
        <w:t>the Concluding Observations are</w:t>
      </w:r>
      <w:r w:rsidR="00E16704" w:rsidRPr="00967722">
        <w:rPr>
          <w:lang w:val="en-US"/>
        </w:rPr>
        <w:t xml:space="preserve"> adopted</w:t>
      </w:r>
      <w:r w:rsidR="00FA2F87" w:rsidRPr="00967722">
        <w:rPr>
          <w:lang w:val="en-US"/>
        </w:rPr>
        <w:t>.</w:t>
      </w:r>
    </w:p>
    <w:p w14:paraId="5D959B0F" w14:textId="15E96E63" w:rsidR="00B035FD" w:rsidRPr="00967722" w:rsidRDefault="00B035FD" w:rsidP="00452B81">
      <w:pPr>
        <w:pStyle w:val="ListParagraph"/>
        <w:numPr>
          <w:ilvl w:val="0"/>
          <w:numId w:val="6"/>
        </w:numPr>
        <w:rPr>
          <w:lang w:val="en-US"/>
        </w:rPr>
      </w:pPr>
      <w:r w:rsidRPr="00967722">
        <w:rPr>
          <w:b/>
          <w:lang w:val="en-US"/>
        </w:rPr>
        <w:t>Lunch time</w:t>
      </w:r>
      <w:r w:rsidR="0097006C" w:rsidRPr="00967722">
        <w:rPr>
          <w:b/>
          <w:lang w:val="en-US"/>
        </w:rPr>
        <w:t xml:space="preserve"> private</w:t>
      </w:r>
      <w:r w:rsidRPr="00967722">
        <w:rPr>
          <w:b/>
          <w:lang w:val="en-US"/>
        </w:rPr>
        <w:t xml:space="preserve"> briefing</w:t>
      </w:r>
      <w:r w:rsidR="00E16704" w:rsidRPr="00967722">
        <w:rPr>
          <w:lang w:val="en-US"/>
        </w:rPr>
        <w:t>:</w:t>
      </w:r>
      <w:r w:rsidR="007742FB" w:rsidRPr="00967722">
        <w:rPr>
          <w:lang w:val="en-US"/>
        </w:rPr>
        <w:t xml:space="preserve"> </w:t>
      </w:r>
      <w:proofErr w:type="gramStart"/>
      <w:r w:rsidR="007742FB" w:rsidRPr="00967722">
        <w:rPr>
          <w:lang w:val="en-US"/>
        </w:rPr>
        <w:t>One hour</w:t>
      </w:r>
      <w:proofErr w:type="gramEnd"/>
      <w:r w:rsidR="007742FB" w:rsidRPr="00967722">
        <w:rPr>
          <w:lang w:val="en-US"/>
        </w:rPr>
        <w:t xml:space="preserve"> meeting</w:t>
      </w:r>
      <w:r w:rsidR="00FA2F87" w:rsidRPr="00967722">
        <w:rPr>
          <w:lang w:val="en-US"/>
        </w:rPr>
        <w:t xml:space="preserve"> between the </w:t>
      </w:r>
      <w:r w:rsidR="0097006C" w:rsidRPr="00967722">
        <w:rPr>
          <w:lang w:val="en-US"/>
        </w:rPr>
        <w:t>Committee</w:t>
      </w:r>
      <w:r w:rsidR="00FA2F87" w:rsidRPr="00967722">
        <w:rPr>
          <w:lang w:val="en-US"/>
        </w:rPr>
        <w:t xml:space="preserve"> and CSOs</w:t>
      </w:r>
      <w:r w:rsidR="007742FB" w:rsidRPr="00967722">
        <w:rPr>
          <w:lang w:val="en-US"/>
        </w:rPr>
        <w:t xml:space="preserve"> where CSOs reply to questions asked by Committee members during the Informal public meeting</w:t>
      </w:r>
      <w:r w:rsidR="00F37B22" w:rsidRPr="00967722">
        <w:rPr>
          <w:lang w:val="en-US"/>
        </w:rPr>
        <w:t>, before</w:t>
      </w:r>
      <w:r w:rsidR="00FA2F87" w:rsidRPr="00967722">
        <w:rPr>
          <w:lang w:val="en-US"/>
        </w:rPr>
        <w:t xml:space="preserve"> </w:t>
      </w:r>
      <w:r w:rsidR="003C04FB" w:rsidRPr="00967722">
        <w:rPr>
          <w:lang w:val="en-US"/>
        </w:rPr>
        <w:t>the Concluding Observations are adopted.</w:t>
      </w:r>
    </w:p>
    <w:p w14:paraId="7386E49A" w14:textId="65BD21C2" w:rsidR="00B035FD" w:rsidRPr="00967722" w:rsidRDefault="00B035FD" w:rsidP="00452B81">
      <w:pPr>
        <w:pStyle w:val="ListParagraph"/>
        <w:numPr>
          <w:ilvl w:val="0"/>
          <w:numId w:val="6"/>
        </w:numPr>
        <w:rPr>
          <w:lang w:val="en-US"/>
        </w:rPr>
      </w:pPr>
      <w:r w:rsidRPr="00967722">
        <w:rPr>
          <w:b/>
          <w:lang w:val="en-US"/>
        </w:rPr>
        <w:t>Interactive dialogue</w:t>
      </w:r>
      <w:r w:rsidR="00E16704" w:rsidRPr="00967722">
        <w:rPr>
          <w:lang w:val="en-US"/>
        </w:rPr>
        <w:t>:</w:t>
      </w:r>
      <w:r w:rsidRPr="00967722">
        <w:rPr>
          <w:lang w:val="en-US"/>
        </w:rPr>
        <w:t xml:space="preserve"> </w:t>
      </w:r>
      <w:r w:rsidR="00E16704" w:rsidRPr="00967722">
        <w:rPr>
          <w:lang w:val="en-US"/>
        </w:rPr>
        <w:t xml:space="preserve">Meeting between the Committee and a State for its review. It is </w:t>
      </w:r>
      <w:r w:rsidRPr="00967722">
        <w:rPr>
          <w:lang w:val="en-US"/>
        </w:rPr>
        <w:t>sometimes referred to as constructive dialogue</w:t>
      </w:r>
      <w:r w:rsidR="00E16704" w:rsidRPr="00967722">
        <w:rPr>
          <w:lang w:val="en-US"/>
        </w:rPr>
        <w:t>.</w:t>
      </w:r>
    </w:p>
    <w:p w14:paraId="23C5062A" w14:textId="011BA695" w:rsidR="00235523" w:rsidRPr="00967722" w:rsidRDefault="00235523" w:rsidP="00452B81">
      <w:pPr>
        <w:pStyle w:val="ListParagraph"/>
        <w:numPr>
          <w:ilvl w:val="0"/>
          <w:numId w:val="6"/>
        </w:numPr>
        <w:rPr>
          <w:lang w:val="en-US"/>
        </w:rPr>
      </w:pPr>
      <w:r w:rsidRPr="00967722">
        <w:rPr>
          <w:b/>
          <w:lang w:val="en-US"/>
        </w:rPr>
        <w:t>Concluding Observations</w:t>
      </w:r>
      <w:r w:rsidRPr="00967722">
        <w:rPr>
          <w:lang w:val="en-US"/>
        </w:rPr>
        <w:t>: Document adopted at the end of an interactive dialogue which highlights areas of concern and recommendations.</w:t>
      </w:r>
    </w:p>
    <w:p w14:paraId="3ACE890E" w14:textId="5957CD07" w:rsidR="00F11DA6" w:rsidRPr="00967722" w:rsidRDefault="00E16704" w:rsidP="00452B81">
      <w:pPr>
        <w:pStyle w:val="ListParagraph"/>
        <w:numPr>
          <w:ilvl w:val="0"/>
          <w:numId w:val="6"/>
        </w:numPr>
        <w:rPr>
          <w:lang w:val="en-US"/>
        </w:rPr>
      </w:pPr>
      <w:r w:rsidRPr="00967722">
        <w:rPr>
          <w:b/>
          <w:lang w:val="en-US"/>
        </w:rPr>
        <w:t>Complaint</w:t>
      </w:r>
      <w:r w:rsidRPr="00967722">
        <w:rPr>
          <w:lang w:val="en-US"/>
        </w:rPr>
        <w:t>: Individual or collective complaint which has unsuccessfully gone through national courts. It cannot be anonymous.</w:t>
      </w:r>
    </w:p>
    <w:p w14:paraId="198F7FB2" w14:textId="69C5EC4B" w:rsidR="00F11DA6" w:rsidRPr="00967722" w:rsidRDefault="00F11DA6" w:rsidP="00452B81">
      <w:pPr>
        <w:pStyle w:val="ListParagraph"/>
        <w:numPr>
          <w:ilvl w:val="0"/>
          <w:numId w:val="6"/>
        </w:numPr>
        <w:rPr>
          <w:lang w:val="en-US"/>
        </w:rPr>
      </w:pPr>
      <w:r w:rsidRPr="00967722">
        <w:rPr>
          <w:b/>
          <w:lang w:val="en-US"/>
        </w:rPr>
        <w:t>Views on individual communications</w:t>
      </w:r>
      <w:r w:rsidR="00E16704" w:rsidRPr="00967722">
        <w:rPr>
          <w:lang w:val="en-US"/>
        </w:rPr>
        <w:t>: Written procedure adopted by Committee in response to a complaint</w:t>
      </w:r>
    </w:p>
    <w:p w14:paraId="412B2B7B" w14:textId="3DD65AC6" w:rsidR="00F11DA6" w:rsidRPr="00967722" w:rsidRDefault="007742FB" w:rsidP="00452B81">
      <w:pPr>
        <w:pStyle w:val="ListParagraph"/>
        <w:numPr>
          <w:ilvl w:val="0"/>
          <w:numId w:val="6"/>
        </w:numPr>
        <w:rPr>
          <w:lang w:val="en-US"/>
        </w:rPr>
      </w:pPr>
      <w:r w:rsidRPr="00967722">
        <w:rPr>
          <w:b/>
          <w:lang w:val="en-US"/>
        </w:rPr>
        <w:t>Inquiry</w:t>
      </w:r>
      <w:r w:rsidR="00E16704" w:rsidRPr="00967722">
        <w:rPr>
          <w:lang w:val="en-US"/>
        </w:rPr>
        <w:t>:</w:t>
      </w:r>
      <w:r w:rsidRPr="00967722">
        <w:rPr>
          <w:lang w:val="en-US"/>
        </w:rPr>
        <w:t xml:space="preserve"> Examination of systematic abuses in a country following a complaint.</w:t>
      </w:r>
    </w:p>
    <w:p w14:paraId="55274547" w14:textId="74807DA1" w:rsidR="00E16704" w:rsidRPr="00967722" w:rsidRDefault="00E16704" w:rsidP="00452B81">
      <w:pPr>
        <w:pStyle w:val="ListParagraph"/>
        <w:numPr>
          <w:ilvl w:val="0"/>
          <w:numId w:val="6"/>
        </w:numPr>
        <w:rPr>
          <w:lang w:val="en-US"/>
        </w:rPr>
      </w:pPr>
      <w:r w:rsidRPr="00967722">
        <w:rPr>
          <w:b/>
          <w:lang w:val="en-US"/>
        </w:rPr>
        <w:t>Day of General Discussion</w:t>
      </w:r>
      <w:r w:rsidRPr="00967722">
        <w:rPr>
          <w:lang w:val="en-US"/>
        </w:rPr>
        <w:t>: Day separate from the country reviews where CSOs can give a statement to better inform General Recommendations</w:t>
      </w:r>
      <w:r w:rsidR="00EB398F" w:rsidRPr="00967722">
        <w:rPr>
          <w:lang w:val="en-US"/>
        </w:rPr>
        <w:t>.</w:t>
      </w:r>
      <w:r w:rsidRPr="00967722">
        <w:rPr>
          <w:lang w:val="en-US"/>
        </w:rPr>
        <w:t xml:space="preserve"> </w:t>
      </w:r>
    </w:p>
    <w:p w14:paraId="73EBF06A" w14:textId="6DE04582" w:rsidR="00757DDD" w:rsidRPr="00591780" w:rsidRDefault="00E16704" w:rsidP="00452B81">
      <w:pPr>
        <w:pStyle w:val="ListParagraph"/>
        <w:numPr>
          <w:ilvl w:val="0"/>
          <w:numId w:val="6"/>
        </w:numPr>
        <w:rPr>
          <w:lang w:val="en-GB"/>
        </w:rPr>
      </w:pPr>
      <w:r w:rsidRPr="00967722">
        <w:rPr>
          <w:b/>
          <w:lang w:val="en-US"/>
        </w:rPr>
        <w:t>General Recommendations</w:t>
      </w:r>
      <w:r w:rsidRPr="00967722">
        <w:rPr>
          <w:lang w:val="en-US"/>
        </w:rPr>
        <w:t>: Document that explains the content of the Convention in detail and how it should be implemented by countries.</w:t>
      </w:r>
    </w:p>
    <w:p w14:paraId="4FFA4C09" w14:textId="5043CF8F" w:rsidR="00591780" w:rsidRDefault="00591780" w:rsidP="00591780">
      <w:pPr>
        <w:rPr>
          <w:lang w:val="en-GB"/>
        </w:rPr>
      </w:pPr>
    </w:p>
    <w:p w14:paraId="547E8D12" w14:textId="3AA47AAB" w:rsidR="00591780" w:rsidRDefault="00591780" w:rsidP="00591780">
      <w:pPr>
        <w:pStyle w:val="Heading1"/>
        <w:rPr>
          <w:lang w:val="en-GB"/>
        </w:rPr>
      </w:pPr>
      <w:r>
        <w:rPr>
          <w:lang w:val="en-GB"/>
        </w:rPr>
        <w:lastRenderedPageBreak/>
        <w:t>Document credits</w:t>
      </w:r>
    </w:p>
    <w:p w14:paraId="2EC75D7D" w14:textId="77777777" w:rsidR="00591780" w:rsidRPr="00967722" w:rsidRDefault="00591780" w:rsidP="00591780">
      <w:pPr>
        <w:spacing w:before="480"/>
        <w:rPr>
          <w:lang w:val="en-GB"/>
        </w:rPr>
      </w:pPr>
      <w:r w:rsidRPr="00967722">
        <w:rPr>
          <w:lang w:val="en-GB"/>
        </w:rPr>
        <w:t xml:space="preserve">Authors: Madeline </w:t>
      </w:r>
      <w:proofErr w:type="spellStart"/>
      <w:r w:rsidRPr="00967722">
        <w:rPr>
          <w:lang w:val="en-GB"/>
        </w:rPr>
        <w:t>Escourt</w:t>
      </w:r>
      <w:proofErr w:type="spellEnd"/>
      <w:r w:rsidRPr="00967722">
        <w:rPr>
          <w:lang w:val="en-GB"/>
        </w:rPr>
        <w:t xml:space="preserve">, Matilda Apio </w:t>
      </w:r>
    </w:p>
    <w:p w14:paraId="315A4107" w14:textId="77777777" w:rsidR="00591780" w:rsidRPr="00967722" w:rsidRDefault="00591780" w:rsidP="00591780">
      <w:pPr>
        <w:rPr>
          <w:lang w:val="en-GB"/>
        </w:rPr>
      </w:pPr>
      <w:r w:rsidRPr="00967722">
        <w:rPr>
          <w:lang w:val="en-GB"/>
        </w:rPr>
        <w:t xml:space="preserve">Editor: Naomi Mabita </w:t>
      </w:r>
    </w:p>
    <w:p w14:paraId="6E7D815B" w14:textId="4FD77ABF" w:rsidR="00591780" w:rsidRDefault="00591780" w:rsidP="00591780">
      <w:pPr>
        <w:rPr>
          <w:lang w:val="en-GB"/>
        </w:rPr>
      </w:pPr>
      <w:r w:rsidRPr="00967722">
        <w:rPr>
          <w:lang w:val="en-GB"/>
        </w:rPr>
        <w:t xml:space="preserve">Director of publication: Marine Uldry </w:t>
      </w:r>
    </w:p>
    <w:p w14:paraId="188CC83B" w14:textId="285FF302" w:rsidR="00591780" w:rsidRDefault="00591780" w:rsidP="00591780">
      <w:pPr>
        <w:rPr>
          <w:lang w:val="en-GB"/>
        </w:rPr>
      </w:pPr>
      <w:r w:rsidRPr="00591780">
        <w:rPr>
          <w:lang w:val="en-GB"/>
        </w:rPr>
        <w:t xml:space="preserve">For any questions please contact </w:t>
      </w:r>
      <w:hyperlink r:id="rId19" w:history="1">
        <w:r w:rsidRPr="00591780">
          <w:rPr>
            <w:rStyle w:val="Hyperlink"/>
            <w:lang w:val="en-GB"/>
          </w:rPr>
          <w:t>EDF Human Rights Officer</w:t>
        </w:r>
      </w:hyperlink>
      <w:r w:rsidRPr="00591780">
        <w:rPr>
          <w:lang w:val="en-GB"/>
        </w:rPr>
        <w:t xml:space="preserve">, or email us at </w:t>
      </w:r>
      <w:hyperlink r:id="rId20" w:history="1">
        <w:r w:rsidRPr="00591780">
          <w:rPr>
            <w:rStyle w:val="Hyperlink"/>
            <w:lang w:val="en-GB"/>
          </w:rPr>
          <w:t>info@edf-feph.orh</w:t>
        </w:r>
      </w:hyperlink>
      <w:r w:rsidRPr="00591780">
        <w:rPr>
          <w:lang w:val="en-GB"/>
        </w:rPr>
        <w:t>.</w:t>
      </w:r>
    </w:p>
    <w:p w14:paraId="3647C802" w14:textId="77777777" w:rsidR="00591780" w:rsidRPr="00591780" w:rsidRDefault="00591780" w:rsidP="00591780">
      <w:pPr>
        <w:pStyle w:val="NoSpacing"/>
        <w:spacing w:before="1320"/>
        <w:rPr>
          <w:rFonts w:cs="Arial"/>
          <w:sz w:val="28"/>
          <w:szCs w:val="28"/>
          <w:lang w:val="en-GB"/>
        </w:rPr>
      </w:pPr>
      <w:r w:rsidRPr="00591780">
        <w:rPr>
          <w:rFonts w:cs="Arial"/>
          <w:noProof/>
          <w:sz w:val="24"/>
          <w:szCs w:val="24"/>
          <w:lang w:eastAsia="fr-BE"/>
        </w:rPr>
        <w:drawing>
          <wp:inline distT="0" distB="0" distL="0" distR="0" wp14:anchorId="7AD0C605" wp14:editId="3649B117">
            <wp:extent cx="1146810" cy="739775"/>
            <wp:effectExtent l="0" t="0" r="0" b="3175"/>
            <wp:docPr id="4" name="Picture 4" title="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810" cy="739775"/>
                    </a:xfrm>
                    <a:prstGeom prst="rect">
                      <a:avLst/>
                    </a:prstGeom>
                    <a:noFill/>
                    <a:ln>
                      <a:noFill/>
                    </a:ln>
                  </pic:spPr>
                </pic:pic>
              </a:graphicData>
            </a:graphic>
          </wp:inline>
        </w:drawing>
      </w:r>
      <w:r w:rsidRPr="00591780">
        <w:rPr>
          <w:rFonts w:cs="Arial"/>
          <w:color w:val="000000" w:themeColor="text1"/>
          <w:sz w:val="24"/>
          <w:szCs w:val="24"/>
          <w:shd w:val="clear" w:color="auto" w:fill="FAFAFA"/>
          <w:lang w:val="en-US"/>
        </w:rPr>
        <w:br/>
        <w:t>This publication has received financial support from the European Union. The information contained in this publication does not necessarily reflect the official position of the European Commission.</w:t>
      </w:r>
    </w:p>
    <w:p w14:paraId="03FA597D" w14:textId="77777777" w:rsidR="00591780" w:rsidRPr="00591780" w:rsidRDefault="00591780" w:rsidP="00591780">
      <w:pPr>
        <w:rPr>
          <w:lang w:val="en-GB"/>
        </w:rPr>
      </w:pPr>
    </w:p>
    <w:p w14:paraId="5302D58D" w14:textId="77777777" w:rsidR="00591780" w:rsidRPr="00591780" w:rsidRDefault="00591780" w:rsidP="00591780">
      <w:pPr>
        <w:rPr>
          <w:lang w:val="en-GB"/>
        </w:rPr>
      </w:pPr>
    </w:p>
    <w:sectPr w:rsidR="00591780" w:rsidRPr="00591780" w:rsidSect="00E33972">
      <w:footerReference w:type="default" r:id="rId21"/>
      <w:pgSz w:w="11906" w:h="16838"/>
      <w:pgMar w:top="1417" w:right="1417" w:bottom="1417" w:left="1417" w:header="708" w:footer="708" w:gutter="0"/>
      <w:pgBorders w:display="notFirstPage" w:offsetFrom="page">
        <w:top w:val="single" w:sz="36" w:space="24" w:color="901606"/>
        <w:left w:val="single" w:sz="36" w:space="24" w:color="901606"/>
        <w:bottom w:val="single" w:sz="36" w:space="24" w:color="901606"/>
        <w:right w:val="single" w:sz="36" w:space="24" w:color="901606"/>
      </w:pgBorders>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1F7F9" w14:textId="77777777" w:rsidR="0076680A" w:rsidRDefault="0076680A" w:rsidP="00F249CC">
      <w:pPr>
        <w:spacing w:after="0" w:line="240" w:lineRule="auto"/>
      </w:pPr>
      <w:r>
        <w:separator/>
      </w:r>
    </w:p>
  </w:endnote>
  <w:endnote w:type="continuationSeparator" w:id="0">
    <w:p w14:paraId="0CFF04FA" w14:textId="77777777" w:rsidR="0076680A" w:rsidRDefault="0076680A" w:rsidP="00F2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052247"/>
      <w:docPartObj>
        <w:docPartGallery w:val="Page Numbers (Bottom of Page)"/>
        <w:docPartUnique/>
      </w:docPartObj>
    </w:sdtPr>
    <w:sdtEndPr>
      <w:rPr>
        <w:noProof/>
      </w:rPr>
    </w:sdtEndPr>
    <w:sdtContent>
      <w:p w14:paraId="54905F1E" w14:textId="53F8BA64" w:rsidR="00967722" w:rsidRDefault="0096772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19DE28E" w14:textId="77777777" w:rsidR="00967722" w:rsidRDefault="0096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04D2" w14:textId="77777777" w:rsidR="0076680A" w:rsidRDefault="0076680A" w:rsidP="00F249CC">
      <w:pPr>
        <w:spacing w:after="0" w:line="240" w:lineRule="auto"/>
      </w:pPr>
      <w:r>
        <w:separator/>
      </w:r>
    </w:p>
  </w:footnote>
  <w:footnote w:type="continuationSeparator" w:id="0">
    <w:p w14:paraId="43455FA5" w14:textId="77777777" w:rsidR="0076680A" w:rsidRDefault="0076680A" w:rsidP="00F24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11211"/>
    <w:multiLevelType w:val="hybridMultilevel"/>
    <w:tmpl w:val="9086ED8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0910A76"/>
    <w:multiLevelType w:val="hybridMultilevel"/>
    <w:tmpl w:val="FE0CB5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0E3028"/>
    <w:multiLevelType w:val="hybridMultilevel"/>
    <w:tmpl w:val="5CDA93DA"/>
    <w:lvl w:ilvl="0" w:tplc="E0969378">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4B1B0E5D"/>
    <w:multiLevelType w:val="hybridMultilevel"/>
    <w:tmpl w:val="9538092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C0F2B68"/>
    <w:multiLevelType w:val="hybridMultilevel"/>
    <w:tmpl w:val="C986C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CA751F"/>
    <w:multiLevelType w:val="hybridMultilevel"/>
    <w:tmpl w:val="F0BE70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F18785C"/>
    <w:multiLevelType w:val="hybridMultilevel"/>
    <w:tmpl w:val="8034BB1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61E71442"/>
    <w:multiLevelType w:val="hybridMultilevel"/>
    <w:tmpl w:val="AA1A3F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6FC77510"/>
    <w:multiLevelType w:val="hybridMultilevel"/>
    <w:tmpl w:val="9412F9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754D68AF"/>
    <w:multiLevelType w:val="hybridMultilevel"/>
    <w:tmpl w:val="1688D750"/>
    <w:lvl w:ilvl="0" w:tplc="E096937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0"/>
  </w:num>
  <w:num w:numId="6">
    <w:abstractNumId w:val="6"/>
  </w:num>
  <w:num w:numId="7">
    <w:abstractNumId w:val="5"/>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47"/>
    <w:rsid w:val="00000E61"/>
    <w:rsid w:val="00003522"/>
    <w:rsid w:val="00005178"/>
    <w:rsid w:val="00007B9B"/>
    <w:rsid w:val="00007D97"/>
    <w:rsid w:val="00007DC1"/>
    <w:rsid w:val="00010E7A"/>
    <w:rsid w:val="00010FFD"/>
    <w:rsid w:val="00011679"/>
    <w:rsid w:val="000135F8"/>
    <w:rsid w:val="00017563"/>
    <w:rsid w:val="000177F3"/>
    <w:rsid w:val="000208D9"/>
    <w:rsid w:val="0002467A"/>
    <w:rsid w:val="00025346"/>
    <w:rsid w:val="00027725"/>
    <w:rsid w:val="00030376"/>
    <w:rsid w:val="000323EC"/>
    <w:rsid w:val="00032868"/>
    <w:rsid w:val="00032F4F"/>
    <w:rsid w:val="000379AC"/>
    <w:rsid w:val="000456DA"/>
    <w:rsid w:val="00045722"/>
    <w:rsid w:val="000467F4"/>
    <w:rsid w:val="00047802"/>
    <w:rsid w:val="000540AB"/>
    <w:rsid w:val="00056ACD"/>
    <w:rsid w:val="000574D3"/>
    <w:rsid w:val="00061100"/>
    <w:rsid w:val="00062C01"/>
    <w:rsid w:val="000636C1"/>
    <w:rsid w:val="000673CB"/>
    <w:rsid w:val="000679E2"/>
    <w:rsid w:val="000718C1"/>
    <w:rsid w:val="00072B8B"/>
    <w:rsid w:val="00072BE8"/>
    <w:rsid w:val="00074D20"/>
    <w:rsid w:val="0007501B"/>
    <w:rsid w:val="00081DBB"/>
    <w:rsid w:val="0008572A"/>
    <w:rsid w:val="00086811"/>
    <w:rsid w:val="00086ABB"/>
    <w:rsid w:val="00090E46"/>
    <w:rsid w:val="0009510A"/>
    <w:rsid w:val="00096E68"/>
    <w:rsid w:val="0009711B"/>
    <w:rsid w:val="000979D6"/>
    <w:rsid w:val="000A0928"/>
    <w:rsid w:val="000A25C7"/>
    <w:rsid w:val="000A3AFC"/>
    <w:rsid w:val="000A4E84"/>
    <w:rsid w:val="000A55AD"/>
    <w:rsid w:val="000A5FCE"/>
    <w:rsid w:val="000B2247"/>
    <w:rsid w:val="000B3948"/>
    <w:rsid w:val="000B7CF9"/>
    <w:rsid w:val="000C1006"/>
    <w:rsid w:val="000C1022"/>
    <w:rsid w:val="000C2F56"/>
    <w:rsid w:val="000C5BB8"/>
    <w:rsid w:val="000C6374"/>
    <w:rsid w:val="000D4C45"/>
    <w:rsid w:val="000E0548"/>
    <w:rsid w:val="000E0986"/>
    <w:rsid w:val="000E1C9C"/>
    <w:rsid w:val="000E2F21"/>
    <w:rsid w:val="000E52BC"/>
    <w:rsid w:val="000E59AF"/>
    <w:rsid w:val="000F035E"/>
    <w:rsid w:val="000F09F6"/>
    <w:rsid w:val="000F1928"/>
    <w:rsid w:val="000F7162"/>
    <w:rsid w:val="00100F8C"/>
    <w:rsid w:val="00101807"/>
    <w:rsid w:val="00101CB2"/>
    <w:rsid w:val="001034DD"/>
    <w:rsid w:val="00103E23"/>
    <w:rsid w:val="00104293"/>
    <w:rsid w:val="00105387"/>
    <w:rsid w:val="0010539B"/>
    <w:rsid w:val="0010563F"/>
    <w:rsid w:val="00105A72"/>
    <w:rsid w:val="00111177"/>
    <w:rsid w:val="00111D7F"/>
    <w:rsid w:val="00113A28"/>
    <w:rsid w:val="00117A8D"/>
    <w:rsid w:val="0012199F"/>
    <w:rsid w:val="00122576"/>
    <w:rsid w:val="00124E2E"/>
    <w:rsid w:val="00126F00"/>
    <w:rsid w:val="00126F43"/>
    <w:rsid w:val="0012752C"/>
    <w:rsid w:val="00130012"/>
    <w:rsid w:val="00131018"/>
    <w:rsid w:val="001343F6"/>
    <w:rsid w:val="001371A1"/>
    <w:rsid w:val="001401AA"/>
    <w:rsid w:val="0014134B"/>
    <w:rsid w:val="0014167A"/>
    <w:rsid w:val="001417CE"/>
    <w:rsid w:val="001450D3"/>
    <w:rsid w:val="00145557"/>
    <w:rsid w:val="00147087"/>
    <w:rsid w:val="00151252"/>
    <w:rsid w:val="00152789"/>
    <w:rsid w:val="001537E4"/>
    <w:rsid w:val="00162C04"/>
    <w:rsid w:val="001634E0"/>
    <w:rsid w:val="00167FB1"/>
    <w:rsid w:val="001710BB"/>
    <w:rsid w:val="001853EA"/>
    <w:rsid w:val="00194457"/>
    <w:rsid w:val="00196295"/>
    <w:rsid w:val="001A0357"/>
    <w:rsid w:val="001A0C82"/>
    <w:rsid w:val="001A1FC7"/>
    <w:rsid w:val="001A2BC3"/>
    <w:rsid w:val="001A2E62"/>
    <w:rsid w:val="001A3FC1"/>
    <w:rsid w:val="001A5CFA"/>
    <w:rsid w:val="001B6DF4"/>
    <w:rsid w:val="001B77C0"/>
    <w:rsid w:val="001C073D"/>
    <w:rsid w:val="001C26AF"/>
    <w:rsid w:val="001C2E0F"/>
    <w:rsid w:val="001C585F"/>
    <w:rsid w:val="001D0C43"/>
    <w:rsid w:val="001D3210"/>
    <w:rsid w:val="001E115C"/>
    <w:rsid w:val="001E2B57"/>
    <w:rsid w:val="001E3520"/>
    <w:rsid w:val="001E62D9"/>
    <w:rsid w:val="001F1570"/>
    <w:rsid w:val="001F3855"/>
    <w:rsid w:val="001F556F"/>
    <w:rsid w:val="001F6EC3"/>
    <w:rsid w:val="00200AB7"/>
    <w:rsid w:val="002022EF"/>
    <w:rsid w:val="0020254E"/>
    <w:rsid w:val="0021314A"/>
    <w:rsid w:val="00213F4E"/>
    <w:rsid w:val="0021497B"/>
    <w:rsid w:val="00215BCB"/>
    <w:rsid w:val="002164DB"/>
    <w:rsid w:val="0022142C"/>
    <w:rsid w:val="002225F1"/>
    <w:rsid w:val="0022455E"/>
    <w:rsid w:val="0022782E"/>
    <w:rsid w:val="002329D5"/>
    <w:rsid w:val="00235523"/>
    <w:rsid w:val="0024261C"/>
    <w:rsid w:val="00245003"/>
    <w:rsid w:val="00251C88"/>
    <w:rsid w:val="002545EB"/>
    <w:rsid w:val="0025552B"/>
    <w:rsid w:val="00256EB3"/>
    <w:rsid w:val="00260265"/>
    <w:rsid w:val="002630D9"/>
    <w:rsid w:val="00267119"/>
    <w:rsid w:val="002671C2"/>
    <w:rsid w:val="00270029"/>
    <w:rsid w:val="0027463E"/>
    <w:rsid w:val="00274699"/>
    <w:rsid w:val="00276D73"/>
    <w:rsid w:val="002806F7"/>
    <w:rsid w:val="00280930"/>
    <w:rsid w:val="00282E12"/>
    <w:rsid w:val="0028375E"/>
    <w:rsid w:val="0028419A"/>
    <w:rsid w:val="0029184E"/>
    <w:rsid w:val="00293165"/>
    <w:rsid w:val="00293FD9"/>
    <w:rsid w:val="002943E1"/>
    <w:rsid w:val="002A1D07"/>
    <w:rsid w:val="002A3431"/>
    <w:rsid w:val="002A3953"/>
    <w:rsid w:val="002A5F8C"/>
    <w:rsid w:val="002A6A9B"/>
    <w:rsid w:val="002A7406"/>
    <w:rsid w:val="002B131C"/>
    <w:rsid w:val="002B5855"/>
    <w:rsid w:val="002B6E1F"/>
    <w:rsid w:val="002B76EF"/>
    <w:rsid w:val="002C36D1"/>
    <w:rsid w:val="002D228F"/>
    <w:rsid w:val="002D2A0D"/>
    <w:rsid w:val="002D340B"/>
    <w:rsid w:val="002D573B"/>
    <w:rsid w:val="002D6764"/>
    <w:rsid w:val="002E00CB"/>
    <w:rsid w:val="002E1D65"/>
    <w:rsid w:val="002E21EE"/>
    <w:rsid w:val="002E3519"/>
    <w:rsid w:val="002E3A6D"/>
    <w:rsid w:val="002E6C3D"/>
    <w:rsid w:val="002F45DD"/>
    <w:rsid w:val="002F4737"/>
    <w:rsid w:val="002F5248"/>
    <w:rsid w:val="002F7DE2"/>
    <w:rsid w:val="00300668"/>
    <w:rsid w:val="00300D9B"/>
    <w:rsid w:val="003019C4"/>
    <w:rsid w:val="0030276D"/>
    <w:rsid w:val="00302771"/>
    <w:rsid w:val="00303206"/>
    <w:rsid w:val="00305892"/>
    <w:rsid w:val="00312BEF"/>
    <w:rsid w:val="00314560"/>
    <w:rsid w:val="00316A07"/>
    <w:rsid w:val="003178F9"/>
    <w:rsid w:val="0032249E"/>
    <w:rsid w:val="00322AE0"/>
    <w:rsid w:val="00324327"/>
    <w:rsid w:val="00324D6F"/>
    <w:rsid w:val="003272DE"/>
    <w:rsid w:val="00333311"/>
    <w:rsid w:val="00344745"/>
    <w:rsid w:val="003522C8"/>
    <w:rsid w:val="003543B2"/>
    <w:rsid w:val="00357F67"/>
    <w:rsid w:val="00360B17"/>
    <w:rsid w:val="00363A39"/>
    <w:rsid w:val="00363A80"/>
    <w:rsid w:val="00364175"/>
    <w:rsid w:val="003649E3"/>
    <w:rsid w:val="0037059F"/>
    <w:rsid w:val="003731DC"/>
    <w:rsid w:val="00373BFE"/>
    <w:rsid w:val="003761C6"/>
    <w:rsid w:val="003767A7"/>
    <w:rsid w:val="003769A1"/>
    <w:rsid w:val="00376BC3"/>
    <w:rsid w:val="00376D38"/>
    <w:rsid w:val="0038260C"/>
    <w:rsid w:val="00382CA8"/>
    <w:rsid w:val="00383425"/>
    <w:rsid w:val="00386190"/>
    <w:rsid w:val="00386AE1"/>
    <w:rsid w:val="00387F12"/>
    <w:rsid w:val="003902FB"/>
    <w:rsid w:val="00390999"/>
    <w:rsid w:val="003916DF"/>
    <w:rsid w:val="003975AA"/>
    <w:rsid w:val="00397675"/>
    <w:rsid w:val="003B39E6"/>
    <w:rsid w:val="003B610D"/>
    <w:rsid w:val="003C04FB"/>
    <w:rsid w:val="003C3B7C"/>
    <w:rsid w:val="003C3CAE"/>
    <w:rsid w:val="003C4C55"/>
    <w:rsid w:val="003C5826"/>
    <w:rsid w:val="003C7EB1"/>
    <w:rsid w:val="003D01BA"/>
    <w:rsid w:val="003D38EC"/>
    <w:rsid w:val="003D58B1"/>
    <w:rsid w:val="003D5F73"/>
    <w:rsid w:val="003E703E"/>
    <w:rsid w:val="003F1875"/>
    <w:rsid w:val="003F51CC"/>
    <w:rsid w:val="003F6A00"/>
    <w:rsid w:val="003F754B"/>
    <w:rsid w:val="004039D0"/>
    <w:rsid w:val="004077B7"/>
    <w:rsid w:val="00410E92"/>
    <w:rsid w:val="004120D2"/>
    <w:rsid w:val="004126C7"/>
    <w:rsid w:val="00416ADA"/>
    <w:rsid w:val="004208E7"/>
    <w:rsid w:val="00425A6B"/>
    <w:rsid w:val="004269F2"/>
    <w:rsid w:val="00427911"/>
    <w:rsid w:val="00427FEF"/>
    <w:rsid w:val="004303CB"/>
    <w:rsid w:val="00431C3B"/>
    <w:rsid w:val="00433307"/>
    <w:rsid w:val="0043419C"/>
    <w:rsid w:val="00437D88"/>
    <w:rsid w:val="004431D2"/>
    <w:rsid w:val="00447A88"/>
    <w:rsid w:val="0045008F"/>
    <w:rsid w:val="00450A14"/>
    <w:rsid w:val="00451D18"/>
    <w:rsid w:val="00452B81"/>
    <w:rsid w:val="00454348"/>
    <w:rsid w:val="00455493"/>
    <w:rsid w:val="004554C3"/>
    <w:rsid w:val="00465026"/>
    <w:rsid w:val="00466658"/>
    <w:rsid w:val="00471206"/>
    <w:rsid w:val="0047132F"/>
    <w:rsid w:val="00477154"/>
    <w:rsid w:val="004818B0"/>
    <w:rsid w:val="00482EC9"/>
    <w:rsid w:val="004833C3"/>
    <w:rsid w:val="004875DA"/>
    <w:rsid w:val="00493E96"/>
    <w:rsid w:val="00493F2D"/>
    <w:rsid w:val="00493F8C"/>
    <w:rsid w:val="00494C26"/>
    <w:rsid w:val="004966DE"/>
    <w:rsid w:val="004969F0"/>
    <w:rsid w:val="0049784F"/>
    <w:rsid w:val="004A01A3"/>
    <w:rsid w:val="004A05BD"/>
    <w:rsid w:val="004A1D8B"/>
    <w:rsid w:val="004A2E01"/>
    <w:rsid w:val="004A442A"/>
    <w:rsid w:val="004A50B6"/>
    <w:rsid w:val="004A6871"/>
    <w:rsid w:val="004A70EA"/>
    <w:rsid w:val="004A7A27"/>
    <w:rsid w:val="004B62CF"/>
    <w:rsid w:val="004B7149"/>
    <w:rsid w:val="004B7BC6"/>
    <w:rsid w:val="004C0334"/>
    <w:rsid w:val="004C1C66"/>
    <w:rsid w:val="004C1E35"/>
    <w:rsid w:val="004C1F82"/>
    <w:rsid w:val="004C2C9B"/>
    <w:rsid w:val="004C5DD7"/>
    <w:rsid w:val="004C6902"/>
    <w:rsid w:val="004C6A4C"/>
    <w:rsid w:val="004C7478"/>
    <w:rsid w:val="004C78E3"/>
    <w:rsid w:val="004D4164"/>
    <w:rsid w:val="004D5326"/>
    <w:rsid w:val="004D61DF"/>
    <w:rsid w:val="004D71D9"/>
    <w:rsid w:val="004D7D5E"/>
    <w:rsid w:val="004E039C"/>
    <w:rsid w:val="004E06BE"/>
    <w:rsid w:val="004E0A5D"/>
    <w:rsid w:val="004E0EEB"/>
    <w:rsid w:val="004E0F61"/>
    <w:rsid w:val="004E4F1C"/>
    <w:rsid w:val="004E5143"/>
    <w:rsid w:val="004E7A4B"/>
    <w:rsid w:val="004F1685"/>
    <w:rsid w:val="004F2293"/>
    <w:rsid w:val="004F6885"/>
    <w:rsid w:val="004F7E4C"/>
    <w:rsid w:val="0050075E"/>
    <w:rsid w:val="0050094D"/>
    <w:rsid w:val="00500E14"/>
    <w:rsid w:val="005015F1"/>
    <w:rsid w:val="00501723"/>
    <w:rsid w:val="005034BB"/>
    <w:rsid w:val="00505530"/>
    <w:rsid w:val="00510393"/>
    <w:rsid w:val="00511E13"/>
    <w:rsid w:val="00512168"/>
    <w:rsid w:val="00512BAD"/>
    <w:rsid w:val="00513230"/>
    <w:rsid w:val="005230E8"/>
    <w:rsid w:val="005231F5"/>
    <w:rsid w:val="005233D3"/>
    <w:rsid w:val="005256E7"/>
    <w:rsid w:val="0053150E"/>
    <w:rsid w:val="00532D59"/>
    <w:rsid w:val="00533C8B"/>
    <w:rsid w:val="00534349"/>
    <w:rsid w:val="005407D6"/>
    <w:rsid w:val="00541C72"/>
    <w:rsid w:val="00542F07"/>
    <w:rsid w:val="00546605"/>
    <w:rsid w:val="00547869"/>
    <w:rsid w:val="00550151"/>
    <w:rsid w:val="00550C02"/>
    <w:rsid w:val="00550DC3"/>
    <w:rsid w:val="00553678"/>
    <w:rsid w:val="00556426"/>
    <w:rsid w:val="005569B6"/>
    <w:rsid w:val="005570D2"/>
    <w:rsid w:val="005646D2"/>
    <w:rsid w:val="00564E2A"/>
    <w:rsid w:val="005661B0"/>
    <w:rsid w:val="005669B7"/>
    <w:rsid w:val="00571014"/>
    <w:rsid w:val="00571558"/>
    <w:rsid w:val="005762BF"/>
    <w:rsid w:val="00576AE4"/>
    <w:rsid w:val="0058169D"/>
    <w:rsid w:val="00582650"/>
    <w:rsid w:val="00587750"/>
    <w:rsid w:val="00587CA8"/>
    <w:rsid w:val="0059157F"/>
    <w:rsid w:val="00591780"/>
    <w:rsid w:val="005977F7"/>
    <w:rsid w:val="00597A38"/>
    <w:rsid w:val="005A3B4B"/>
    <w:rsid w:val="005A40CF"/>
    <w:rsid w:val="005A5421"/>
    <w:rsid w:val="005B27E3"/>
    <w:rsid w:val="005B37D9"/>
    <w:rsid w:val="005B4FA1"/>
    <w:rsid w:val="005B72D8"/>
    <w:rsid w:val="005C13A0"/>
    <w:rsid w:val="005C1833"/>
    <w:rsid w:val="005C32FE"/>
    <w:rsid w:val="005C5ABA"/>
    <w:rsid w:val="005C6AA8"/>
    <w:rsid w:val="005C6F27"/>
    <w:rsid w:val="005D182A"/>
    <w:rsid w:val="005D2E66"/>
    <w:rsid w:val="005D3D93"/>
    <w:rsid w:val="005D51CE"/>
    <w:rsid w:val="005E4AA2"/>
    <w:rsid w:val="005F1FC4"/>
    <w:rsid w:val="005F2208"/>
    <w:rsid w:val="005F34CC"/>
    <w:rsid w:val="005F3B4C"/>
    <w:rsid w:val="005F4BDB"/>
    <w:rsid w:val="006046F3"/>
    <w:rsid w:val="00605881"/>
    <w:rsid w:val="006059B6"/>
    <w:rsid w:val="00606B73"/>
    <w:rsid w:val="0062147B"/>
    <w:rsid w:val="006221E8"/>
    <w:rsid w:val="006222D0"/>
    <w:rsid w:val="00622519"/>
    <w:rsid w:val="006231A3"/>
    <w:rsid w:val="00630469"/>
    <w:rsid w:val="0063047B"/>
    <w:rsid w:val="006321D5"/>
    <w:rsid w:val="0063325E"/>
    <w:rsid w:val="00636AE0"/>
    <w:rsid w:val="00640E55"/>
    <w:rsid w:val="00640F8F"/>
    <w:rsid w:val="006422D8"/>
    <w:rsid w:val="00642C3A"/>
    <w:rsid w:val="00644635"/>
    <w:rsid w:val="0065148A"/>
    <w:rsid w:val="0065154C"/>
    <w:rsid w:val="0065280F"/>
    <w:rsid w:val="00652CCF"/>
    <w:rsid w:val="00653723"/>
    <w:rsid w:val="00653E5D"/>
    <w:rsid w:val="006545CA"/>
    <w:rsid w:val="00656128"/>
    <w:rsid w:val="0065637E"/>
    <w:rsid w:val="00657CE1"/>
    <w:rsid w:val="0066034B"/>
    <w:rsid w:val="00661927"/>
    <w:rsid w:val="00662047"/>
    <w:rsid w:val="00662BAE"/>
    <w:rsid w:val="00663346"/>
    <w:rsid w:val="00663E3F"/>
    <w:rsid w:val="00667C06"/>
    <w:rsid w:val="006717F7"/>
    <w:rsid w:val="00672103"/>
    <w:rsid w:val="00674680"/>
    <w:rsid w:val="00675D3E"/>
    <w:rsid w:val="0067621C"/>
    <w:rsid w:val="0068130D"/>
    <w:rsid w:val="006824C9"/>
    <w:rsid w:val="006833E8"/>
    <w:rsid w:val="00690106"/>
    <w:rsid w:val="00690B32"/>
    <w:rsid w:val="006946DF"/>
    <w:rsid w:val="006947CE"/>
    <w:rsid w:val="006A27AE"/>
    <w:rsid w:val="006A2E2F"/>
    <w:rsid w:val="006A51CD"/>
    <w:rsid w:val="006A54A2"/>
    <w:rsid w:val="006A6C4D"/>
    <w:rsid w:val="006A70A9"/>
    <w:rsid w:val="006B0F93"/>
    <w:rsid w:val="006B28BA"/>
    <w:rsid w:val="006B37F3"/>
    <w:rsid w:val="006B3D70"/>
    <w:rsid w:val="006B4792"/>
    <w:rsid w:val="006B7A92"/>
    <w:rsid w:val="006C3EE6"/>
    <w:rsid w:val="006C5463"/>
    <w:rsid w:val="006C7BA3"/>
    <w:rsid w:val="006D08AE"/>
    <w:rsid w:val="006D1CF2"/>
    <w:rsid w:val="006D406E"/>
    <w:rsid w:val="006D4A27"/>
    <w:rsid w:val="006D51AA"/>
    <w:rsid w:val="006D6DA5"/>
    <w:rsid w:val="006D7968"/>
    <w:rsid w:val="006E0179"/>
    <w:rsid w:val="006F17A5"/>
    <w:rsid w:val="006F3B32"/>
    <w:rsid w:val="006F4C94"/>
    <w:rsid w:val="006F65F4"/>
    <w:rsid w:val="006F7D92"/>
    <w:rsid w:val="0070375D"/>
    <w:rsid w:val="00703B3C"/>
    <w:rsid w:val="0070727D"/>
    <w:rsid w:val="00707E24"/>
    <w:rsid w:val="00710FF5"/>
    <w:rsid w:val="00712713"/>
    <w:rsid w:val="007134E6"/>
    <w:rsid w:val="00713749"/>
    <w:rsid w:val="00715E7F"/>
    <w:rsid w:val="00721918"/>
    <w:rsid w:val="00721CF8"/>
    <w:rsid w:val="0072245F"/>
    <w:rsid w:val="00722C8E"/>
    <w:rsid w:val="00723C08"/>
    <w:rsid w:val="0072604E"/>
    <w:rsid w:val="00730C73"/>
    <w:rsid w:val="00735FEE"/>
    <w:rsid w:val="00741A3B"/>
    <w:rsid w:val="007423F5"/>
    <w:rsid w:val="00742ACF"/>
    <w:rsid w:val="007440EE"/>
    <w:rsid w:val="00744300"/>
    <w:rsid w:val="00745F45"/>
    <w:rsid w:val="00746FBD"/>
    <w:rsid w:val="007502B7"/>
    <w:rsid w:val="00757DDD"/>
    <w:rsid w:val="007604C8"/>
    <w:rsid w:val="007624A1"/>
    <w:rsid w:val="0076680A"/>
    <w:rsid w:val="007742FB"/>
    <w:rsid w:val="007746AA"/>
    <w:rsid w:val="00774B53"/>
    <w:rsid w:val="00774F79"/>
    <w:rsid w:val="00775FA5"/>
    <w:rsid w:val="007769F5"/>
    <w:rsid w:val="00777357"/>
    <w:rsid w:val="00777858"/>
    <w:rsid w:val="00780765"/>
    <w:rsid w:val="007807EC"/>
    <w:rsid w:val="00781713"/>
    <w:rsid w:val="00782702"/>
    <w:rsid w:val="00784101"/>
    <w:rsid w:val="00784877"/>
    <w:rsid w:val="00794511"/>
    <w:rsid w:val="007956EB"/>
    <w:rsid w:val="00796DA2"/>
    <w:rsid w:val="007A02DC"/>
    <w:rsid w:val="007A0871"/>
    <w:rsid w:val="007A31FB"/>
    <w:rsid w:val="007A4DE0"/>
    <w:rsid w:val="007A4EBC"/>
    <w:rsid w:val="007B271E"/>
    <w:rsid w:val="007B4DE5"/>
    <w:rsid w:val="007B6097"/>
    <w:rsid w:val="007B6737"/>
    <w:rsid w:val="007B6E94"/>
    <w:rsid w:val="007C0394"/>
    <w:rsid w:val="007C14E4"/>
    <w:rsid w:val="007C25D1"/>
    <w:rsid w:val="007C2B8F"/>
    <w:rsid w:val="007C3C03"/>
    <w:rsid w:val="007C3EE6"/>
    <w:rsid w:val="007C4829"/>
    <w:rsid w:val="007C5942"/>
    <w:rsid w:val="007D1727"/>
    <w:rsid w:val="007D362A"/>
    <w:rsid w:val="007E0400"/>
    <w:rsid w:val="007E2950"/>
    <w:rsid w:val="007E2AF8"/>
    <w:rsid w:val="007E2B9D"/>
    <w:rsid w:val="007E4FA1"/>
    <w:rsid w:val="007E7DB3"/>
    <w:rsid w:val="007F145C"/>
    <w:rsid w:val="007F1564"/>
    <w:rsid w:val="007F42CA"/>
    <w:rsid w:val="007F5E59"/>
    <w:rsid w:val="007F62E5"/>
    <w:rsid w:val="007F7168"/>
    <w:rsid w:val="007F7268"/>
    <w:rsid w:val="00804A0D"/>
    <w:rsid w:val="008056DB"/>
    <w:rsid w:val="0080644C"/>
    <w:rsid w:val="00810F27"/>
    <w:rsid w:val="008112A2"/>
    <w:rsid w:val="008148D4"/>
    <w:rsid w:val="008149F4"/>
    <w:rsid w:val="00816D75"/>
    <w:rsid w:val="00831382"/>
    <w:rsid w:val="008318FF"/>
    <w:rsid w:val="0083191C"/>
    <w:rsid w:val="008332BF"/>
    <w:rsid w:val="008414B5"/>
    <w:rsid w:val="00842B50"/>
    <w:rsid w:val="00845018"/>
    <w:rsid w:val="0085146B"/>
    <w:rsid w:val="008541A1"/>
    <w:rsid w:val="0085599C"/>
    <w:rsid w:val="0085642E"/>
    <w:rsid w:val="00856C65"/>
    <w:rsid w:val="00862C45"/>
    <w:rsid w:val="00865A6A"/>
    <w:rsid w:val="00867243"/>
    <w:rsid w:val="008712BB"/>
    <w:rsid w:val="00876ACC"/>
    <w:rsid w:val="00883C5C"/>
    <w:rsid w:val="008840AC"/>
    <w:rsid w:val="008840F1"/>
    <w:rsid w:val="00885557"/>
    <w:rsid w:val="00890B9F"/>
    <w:rsid w:val="008921DE"/>
    <w:rsid w:val="0089253A"/>
    <w:rsid w:val="00893431"/>
    <w:rsid w:val="00893655"/>
    <w:rsid w:val="00893E6A"/>
    <w:rsid w:val="00894570"/>
    <w:rsid w:val="00894ECC"/>
    <w:rsid w:val="00896FD5"/>
    <w:rsid w:val="008A6AA2"/>
    <w:rsid w:val="008A6F20"/>
    <w:rsid w:val="008A7D69"/>
    <w:rsid w:val="008B0715"/>
    <w:rsid w:val="008B19CE"/>
    <w:rsid w:val="008B3069"/>
    <w:rsid w:val="008B39E4"/>
    <w:rsid w:val="008B5444"/>
    <w:rsid w:val="008C2296"/>
    <w:rsid w:val="008C24AF"/>
    <w:rsid w:val="008C46E7"/>
    <w:rsid w:val="008D1216"/>
    <w:rsid w:val="008D3859"/>
    <w:rsid w:val="008D67FE"/>
    <w:rsid w:val="008E0226"/>
    <w:rsid w:val="008E2B23"/>
    <w:rsid w:val="008E4651"/>
    <w:rsid w:val="008E5C6E"/>
    <w:rsid w:val="008E5DD6"/>
    <w:rsid w:val="008E62EA"/>
    <w:rsid w:val="008F36E8"/>
    <w:rsid w:val="008F5F6C"/>
    <w:rsid w:val="00900D2C"/>
    <w:rsid w:val="009052D1"/>
    <w:rsid w:val="009109C9"/>
    <w:rsid w:val="009142BA"/>
    <w:rsid w:val="00915A43"/>
    <w:rsid w:val="00915CA2"/>
    <w:rsid w:val="0092012D"/>
    <w:rsid w:val="00925B7A"/>
    <w:rsid w:val="00925C41"/>
    <w:rsid w:val="00926889"/>
    <w:rsid w:val="0092774F"/>
    <w:rsid w:val="00930C87"/>
    <w:rsid w:val="00930F3B"/>
    <w:rsid w:val="00931A6B"/>
    <w:rsid w:val="00931FAA"/>
    <w:rsid w:val="00933957"/>
    <w:rsid w:val="009344C3"/>
    <w:rsid w:val="00935296"/>
    <w:rsid w:val="00936061"/>
    <w:rsid w:val="00941D3E"/>
    <w:rsid w:val="00942085"/>
    <w:rsid w:val="0094398B"/>
    <w:rsid w:val="009450D6"/>
    <w:rsid w:val="00946B6E"/>
    <w:rsid w:val="00947EB0"/>
    <w:rsid w:val="0095088C"/>
    <w:rsid w:val="00951C34"/>
    <w:rsid w:val="0095216A"/>
    <w:rsid w:val="00953385"/>
    <w:rsid w:val="00954E9E"/>
    <w:rsid w:val="00955B73"/>
    <w:rsid w:val="00955CD9"/>
    <w:rsid w:val="009568E9"/>
    <w:rsid w:val="009635F3"/>
    <w:rsid w:val="00963CF5"/>
    <w:rsid w:val="00964CF3"/>
    <w:rsid w:val="0096537C"/>
    <w:rsid w:val="009654B4"/>
    <w:rsid w:val="009672FD"/>
    <w:rsid w:val="00967722"/>
    <w:rsid w:val="0097006C"/>
    <w:rsid w:val="0097518A"/>
    <w:rsid w:val="009759A7"/>
    <w:rsid w:val="00976D39"/>
    <w:rsid w:val="009773DA"/>
    <w:rsid w:val="009809F7"/>
    <w:rsid w:val="0098169F"/>
    <w:rsid w:val="0098388A"/>
    <w:rsid w:val="00983FF2"/>
    <w:rsid w:val="00984082"/>
    <w:rsid w:val="0098473D"/>
    <w:rsid w:val="0098537D"/>
    <w:rsid w:val="00986A40"/>
    <w:rsid w:val="00992CB8"/>
    <w:rsid w:val="00995374"/>
    <w:rsid w:val="0099577E"/>
    <w:rsid w:val="00995D9B"/>
    <w:rsid w:val="00997C86"/>
    <w:rsid w:val="00997DB8"/>
    <w:rsid w:val="009A358C"/>
    <w:rsid w:val="009A3D38"/>
    <w:rsid w:val="009A3E3E"/>
    <w:rsid w:val="009A6581"/>
    <w:rsid w:val="009B22EA"/>
    <w:rsid w:val="009B783D"/>
    <w:rsid w:val="009C313F"/>
    <w:rsid w:val="009C48BD"/>
    <w:rsid w:val="009C5B2C"/>
    <w:rsid w:val="009C67BD"/>
    <w:rsid w:val="009C6F4F"/>
    <w:rsid w:val="009C7996"/>
    <w:rsid w:val="009D737F"/>
    <w:rsid w:val="009E00AB"/>
    <w:rsid w:val="009E04BF"/>
    <w:rsid w:val="009E1D5C"/>
    <w:rsid w:val="009E28DC"/>
    <w:rsid w:val="009E462E"/>
    <w:rsid w:val="009E7718"/>
    <w:rsid w:val="009F066C"/>
    <w:rsid w:val="009F3B2F"/>
    <w:rsid w:val="009F42A4"/>
    <w:rsid w:val="009F516E"/>
    <w:rsid w:val="009F5A4B"/>
    <w:rsid w:val="00A01856"/>
    <w:rsid w:val="00A03609"/>
    <w:rsid w:val="00A03F5E"/>
    <w:rsid w:val="00A056D5"/>
    <w:rsid w:val="00A1056E"/>
    <w:rsid w:val="00A10652"/>
    <w:rsid w:val="00A12CAB"/>
    <w:rsid w:val="00A13D7A"/>
    <w:rsid w:val="00A14AE6"/>
    <w:rsid w:val="00A1691C"/>
    <w:rsid w:val="00A17A08"/>
    <w:rsid w:val="00A30410"/>
    <w:rsid w:val="00A322E5"/>
    <w:rsid w:val="00A33B99"/>
    <w:rsid w:val="00A33C86"/>
    <w:rsid w:val="00A33CA8"/>
    <w:rsid w:val="00A438C5"/>
    <w:rsid w:val="00A440EE"/>
    <w:rsid w:val="00A46296"/>
    <w:rsid w:val="00A46703"/>
    <w:rsid w:val="00A52074"/>
    <w:rsid w:val="00A52543"/>
    <w:rsid w:val="00A52CC3"/>
    <w:rsid w:val="00A5485D"/>
    <w:rsid w:val="00A57739"/>
    <w:rsid w:val="00A57C0B"/>
    <w:rsid w:val="00A60493"/>
    <w:rsid w:val="00A73001"/>
    <w:rsid w:val="00A73DC3"/>
    <w:rsid w:val="00A74005"/>
    <w:rsid w:val="00A74960"/>
    <w:rsid w:val="00A77B9F"/>
    <w:rsid w:val="00A812F5"/>
    <w:rsid w:val="00A83D06"/>
    <w:rsid w:val="00A84F26"/>
    <w:rsid w:val="00A9068C"/>
    <w:rsid w:val="00A9261D"/>
    <w:rsid w:val="00A95431"/>
    <w:rsid w:val="00A965EC"/>
    <w:rsid w:val="00AA02D4"/>
    <w:rsid w:val="00AA0687"/>
    <w:rsid w:val="00AA1F1C"/>
    <w:rsid w:val="00AA3E28"/>
    <w:rsid w:val="00AA6309"/>
    <w:rsid w:val="00AB22B9"/>
    <w:rsid w:val="00AB3254"/>
    <w:rsid w:val="00AB4A2F"/>
    <w:rsid w:val="00AB7052"/>
    <w:rsid w:val="00AB751C"/>
    <w:rsid w:val="00AB794B"/>
    <w:rsid w:val="00AC2595"/>
    <w:rsid w:val="00AC2A79"/>
    <w:rsid w:val="00AC3B40"/>
    <w:rsid w:val="00AC5B54"/>
    <w:rsid w:val="00AD1A55"/>
    <w:rsid w:val="00AD6BC9"/>
    <w:rsid w:val="00AE0347"/>
    <w:rsid w:val="00AE14CB"/>
    <w:rsid w:val="00AE516B"/>
    <w:rsid w:val="00AE521C"/>
    <w:rsid w:val="00AE54CF"/>
    <w:rsid w:val="00B03260"/>
    <w:rsid w:val="00B035FD"/>
    <w:rsid w:val="00B05592"/>
    <w:rsid w:val="00B06B8F"/>
    <w:rsid w:val="00B07386"/>
    <w:rsid w:val="00B12E92"/>
    <w:rsid w:val="00B12F48"/>
    <w:rsid w:val="00B13123"/>
    <w:rsid w:val="00B206EA"/>
    <w:rsid w:val="00B22011"/>
    <w:rsid w:val="00B234CA"/>
    <w:rsid w:val="00B23D94"/>
    <w:rsid w:val="00B24FFF"/>
    <w:rsid w:val="00B2509E"/>
    <w:rsid w:val="00B26560"/>
    <w:rsid w:val="00B26A73"/>
    <w:rsid w:val="00B26A80"/>
    <w:rsid w:val="00B2761F"/>
    <w:rsid w:val="00B303D5"/>
    <w:rsid w:val="00B3110C"/>
    <w:rsid w:val="00B32A4C"/>
    <w:rsid w:val="00B32FA1"/>
    <w:rsid w:val="00B33E5D"/>
    <w:rsid w:val="00B36696"/>
    <w:rsid w:val="00B412E5"/>
    <w:rsid w:val="00B4306A"/>
    <w:rsid w:val="00B43A2F"/>
    <w:rsid w:val="00B46712"/>
    <w:rsid w:val="00B5085F"/>
    <w:rsid w:val="00B519B2"/>
    <w:rsid w:val="00B51CA0"/>
    <w:rsid w:val="00B52FAE"/>
    <w:rsid w:val="00B54642"/>
    <w:rsid w:val="00B6254D"/>
    <w:rsid w:val="00B63F8A"/>
    <w:rsid w:val="00B651F5"/>
    <w:rsid w:val="00B652FB"/>
    <w:rsid w:val="00B673C8"/>
    <w:rsid w:val="00B719F2"/>
    <w:rsid w:val="00B73885"/>
    <w:rsid w:val="00B745E6"/>
    <w:rsid w:val="00B74B49"/>
    <w:rsid w:val="00B768AE"/>
    <w:rsid w:val="00B775E4"/>
    <w:rsid w:val="00B7790E"/>
    <w:rsid w:val="00B800C7"/>
    <w:rsid w:val="00B82BD8"/>
    <w:rsid w:val="00B83A29"/>
    <w:rsid w:val="00B84277"/>
    <w:rsid w:val="00B903B7"/>
    <w:rsid w:val="00B9105E"/>
    <w:rsid w:val="00B92234"/>
    <w:rsid w:val="00B9421A"/>
    <w:rsid w:val="00B95DCC"/>
    <w:rsid w:val="00BA357A"/>
    <w:rsid w:val="00BB092E"/>
    <w:rsid w:val="00BB5A36"/>
    <w:rsid w:val="00BB6A46"/>
    <w:rsid w:val="00BC48F7"/>
    <w:rsid w:val="00BC7D73"/>
    <w:rsid w:val="00BD1221"/>
    <w:rsid w:val="00BD18A8"/>
    <w:rsid w:val="00BD1DF2"/>
    <w:rsid w:val="00BD1FA5"/>
    <w:rsid w:val="00BD37EB"/>
    <w:rsid w:val="00BD4E55"/>
    <w:rsid w:val="00BD5E68"/>
    <w:rsid w:val="00BD61F0"/>
    <w:rsid w:val="00BD6EB1"/>
    <w:rsid w:val="00BE017A"/>
    <w:rsid w:val="00BE3399"/>
    <w:rsid w:val="00BE54F1"/>
    <w:rsid w:val="00BE63EA"/>
    <w:rsid w:val="00BE7578"/>
    <w:rsid w:val="00BF0119"/>
    <w:rsid w:val="00BF1482"/>
    <w:rsid w:val="00BF3733"/>
    <w:rsid w:val="00BF3E3A"/>
    <w:rsid w:val="00BF4939"/>
    <w:rsid w:val="00C012C3"/>
    <w:rsid w:val="00C0302B"/>
    <w:rsid w:val="00C04CDF"/>
    <w:rsid w:val="00C056FD"/>
    <w:rsid w:val="00C066ED"/>
    <w:rsid w:val="00C06930"/>
    <w:rsid w:val="00C10216"/>
    <w:rsid w:val="00C11FA3"/>
    <w:rsid w:val="00C16AA4"/>
    <w:rsid w:val="00C21E56"/>
    <w:rsid w:val="00C221FD"/>
    <w:rsid w:val="00C231AF"/>
    <w:rsid w:val="00C26903"/>
    <w:rsid w:val="00C3517D"/>
    <w:rsid w:val="00C35646"/>
    <w:rsid w:val="00C35EE1"/>
    <w:rsid w:val="00C50960"/>
    <w:rsid w:val="00C525AF"/>
    <w:rsid w:val="00C52AD0"/>
    <w:rsid w:val="00C53447"/>
    <w:rsid w:val="00C57578"/>
    <w:rsid w:val="00C57FF4"/>
    <w:rsid w:val="00C60FE5"/>
    <w:rsid w:val="00C62E36"/>
    <w:rsid w:val="00C649CD"/>
    <w:rsid w:val="00C720EB"/>
    <w:rsid w:val="00C74232"/>
    <w:rsid w:val="00C7463B"/>
    <w:rsid w:val="00C748F8"/>
    <w:rsid w:val="00C75DB4"/>
    <w:rsid w:val="00C813B1"/>
    <w:rsid w:val="00C8220B"/>
    <w:rsid w:val="00C82B04"/>
    <w:rsid w:val="00C84CBF"/>
    <w:rsid w:val="00C858C3"/>
    <w:rsid w:val="00C94757"/>
    <w:rsid w:val="00C96B89"/>
    <w:rsid w:val="00CA3948"/>
    <w:rsid w:val="00CA65BF"/>
    <w:rsid w:val="00CA76F9"/>
    <w:rsid w:val="00CA7923"/>
    <w:rsid w:val="00CB051F"/>
    <w:rsid w:val="00CB0B5B"/>
    <w:rsid w:val="00CB3F2F"/>
    <w:rsid w:val="00CB4574"/>
    <w:rsid w:val="00CB46C0"/>
    <w:rsid w:val="00CB751D"/>
    <w:rsid w:val="00CB756E"/>
    <w:rsid w:val="00CC4B81"/>
    <w:rsid w:val="00CC5A99"/>
    <w:rsid w:val="00CD170E"/>
    <w:rsid w:val="00CD1A8C"/>
    <w:rsid w:val="00CD6333"/>
    <w:rsid w:val="00CE4CF0"/>
    <w:rsid w:val="00CE4E63"/>
    <w:rsid w:val="00CE5FB7"/>
    <w:rsid w:val="00CE61E9"/>
    <w:rsid w:val="00CE6B71"/>
    <w:rsid w:val="00CF3030"/>
    <w:rsid w:val="00CF4B9B"/>
    <w:rsid w:val="00CF6483"/>
    <w:rsid w:val="00D015BD"/>
    <w:rsid w:val="00D01FDF"/>
    <w:rsid w:val="00D027F1"/>
    <w:rsid w:val="00D05ABE"/>
    <w:rsid w:val="00D06B35"/>
    <w:rsid w:val="00D07E38"/>
    <w:rsid w:val="00D07FD7"/>
    <w:rsid w:val="00D11A32"/>
    <w:rsid w:val="00D14868"/>
    <w:rsid w:val="00D15A86"/>
    <w:rsid w:val="00D15C9A"/>
    <w:rsid w:val="00D16288"/>
    <w:rsid w:val="00D16781"/>
    <w:rsid w:val="00D17A5B"/>
    <w:rsid w:val="00D232EB"/>
    <w:rsid w:val="00D2338D"/>
    <w:rsid w:val="00D23818"/>
    <w:rsid w:val="00D24D24"/>
    <w:rsid w:val="00D2514E"/>
    <w:rsid w:val="00D25D63"/>
    <w:rsid w:val="00D3041C"/>
    <w:rsid w:val="00D3059E"/>
    <w:rsid w:val="00D32187"/>
    <w:rsid w:val="00D32FA4"/>
    <w:rsid w:val="00D355FF"/>
    <w:rsid w:val="00D35A25"/>
    <w:rsid w:val="00D3733B"/>
    <w:rsid w:val="00D44B32"/>
    <w:rsid w:val="00D44DE9"/>
    <w:rsid w:val="00D4519B"/>
    <w:rsid w:val="00D477E2"/>
    <w:rsid w:val="00D52225"/>
    <w:rsid w:val="00D55A6F"/>
    <w:rsid w:val="00D5631C"/>
    <w:rsid w:val="00D603A5"/>
    <w:rsid w:val="00D60AA1"/>
    <w:rsid w:val="00D64902"/>
    <w:rsid w:val="00D6604F"/>
    <w:rsid w:val="00D70105"/>
    <w:rsid w:val="00D74AD5"/>
    <w:rsid w:val="00D82660"/>
    <w:rsid w:val="00D835F2"/>
    <w:rsid w:val="00D83687"/>
    <w:rsid w:val="00D862B3"/>
    <w:rsid w:val="00D905B8"/>
    <w:rsid w:val="00D90867"/>
    <w:rsid w:val="00D93091"/>
    <w:rsid w:val="00D95E01"/>
    <w:rsid w:val="00D96087"/>
    <w:rsid w:val="00DA06EA"/>
    <w:rsid w:val="00DA0840"/>
    <w:rsid w:val="00DA354D"/>
    <w:rsid w:val="00DA6677"/>
    <w:rsid w:val="00DB0697"/>
    <w:rsid w:val="00DB103C"/>
    <w:rsid w:val="00DB32B9"/>
    <w:rsid w:val="00DB5B27"/>
    <w:rsid w:val="00DC1D21"/>
    <w:rsid w:val="00DC2070"/>
    <w:rsid w:val="00DC3608"/>
    <w:rsid w:val="00DC5942"/>
    <w:rsid w:val="00DC698C"/>
    <w:rsid w:val="00DD54FF"/>
    <w:rsid w:val="00DD7382"/>
    <w:rsid w:val="00DE083B"/>
    <w:rsid w:val="00DE26DE"/>
    <w:rsid w:val="00DE2DD0"/>
    <w:rsid w:val="00DE3DB1"/>
    <w:rsid w:val="00DE6E7D"/>
    <w:rsid w:val="00DF1412"/>
    <w:rsid w:val="00DF4654"/>
    <w:rsid w:val="00DF4BCA"/>
    <w:rsid w:val="00E0069A"/>
    <w:rsid w:val="00E0397D"/>
    <w:rsid w:val="00E03987"/>
    <w:rsid w:val="00E06AAD"/>
    <w:rsid w:val="00E1036F"/>
    <w:rsid w:val="00E10EDE"/>
    <w:rsid w:val="00E12FC2"/>
    <w:rsid w:val="00E13C32"/>
    <w:rsid w:val="00E15D67"/>
    <w:rsid w:val="00E16704"/>
    <w:rsid w:val="00E259D7"/>
    <w:rsid w:val="00E31062"/>
    <w:rsid w:val="00E31E55"/>
    <w:rsid w:val="00E3286B"/>
    <w:rsid w:val="00E32A18"/>
    <w:rsid w:val="00E33972"/>
    <w:rsid w:val="00E3785E"/>
    <w:rsid w:val="00E415F4"/>
    <w:rsid w:val="00E427D4"/>
    <w:rsid w:val="00E511AF"/>
    <w:rsid w:val="00E52348"/>
    <w:rsid w:val="00E53F9C"/>
    <w:rsid w:val="00E547DB"/>
    <w:rsid w:val="00E54F2D"/>
    <w:rsid w:val="00E6071C"/>
    <w:rsid w:val="00E61B5B"/>
    <w:rsid w:val="00E61E1B"/>
    <w:rsid w:val="00E6227E"/>
    <w:rsid w:val="00E62F9F"/>
    <w:rsid w:val="00E63A66"/>
    <w:rsid w:val="00E66F6A"/>
    <w:rsid w:val="00E70DD5"/>
    <w:rsid w:val="00E7293F"/>
    <w:rsid w:val="00E72B02"/>
    <w:rsid w:val="00E741A4"/>
    <w:rsid w:val="00E862AF"/>
    <w:rsid w:val="00E909AB"/>
    <w:rsid w:val="00E9338C"/>
    <w:rsid w:val="00E9668B"/>
    <w:rsid w:val="00E975C3"/>
    <w:rsid w:val="00EA001D"/>
    <w:rsid w:val="00EA3459"/>
    <w:rsid w:val="00EA4F74"/>
    <w:rsid w:val="00EA6A61"/>
    <w:rsid w:val="00EA6B3F"/>
    <w:rsid w:val="00EA7064"/>
    <w:rsid w:val="00EB0165"/>
    <w:rsid w:val="00EB2C93"/>
    <w:rsid w:val="00EB398F"/>
    <w:rsid w:val="00EB750B"/>
    <w:rsid w:val="00EC370E"/>
    <w:rsid w:val="00EC5184"/>
    <w:rsid w:val="00EC63F2"/>
    <w:rsid w:val="00EC6FAB"/>
    <w:rsid w:val="00EC710E"/>
    <w:rsid w:val="00EC7405"/>
    <w:rsid w:val="00EC77E7"/>
    <w:rsid w:val="00EC79F6"/>
    <w:rsid w:val="00ED109F"/>
    <w:rsid w:val="00ED6276"/>
    <w:rsid w:val="00ED6CBF"/>
    <w:rsid w:val="00ED76E4"/>
    <w:rsid w:val="00EE1F1E"/>
    <w:rsid w:val="00EE3953"/>
    <w:rsid w:val="00EE4F02"/>
    <w:rsid w:val="00EE5924"/>
    <w:rsid w:val="00EF0BEB"/>
    <w:rsid w:val="00EF1009"/>
    <w:rsid w:val="00EF14FA"/>
    <w:rsid w:val="00EF7405"/>
    <w:rsid w:val="00EF776F"/>
    <w:rsid w:val="00F033EC"/>
    <w:rsid w:val="00F03726"/>
    <w:rsid w:val="00F04B76"/>
    <w:rsid w:val="00F050FD"/>
    <w:rsid w:val="00F059EB"/>
    <w:rsid w:val="00F0793D"/>
    <w:rsid w:val="00F10314"/>
    <w:rsid w:val="00F11DA6"/>
    <w:rsid w:val="00F17542"/>
    <w:rsid w:val="00F23472"/>
    <w:rsid w:val="00F249CC"/>
    <w:rsid w:val="00F279CE"/>
    <w:rsid w:val="00F34E6B"/>
    <w:rsid w:val="00F3722F"/>
    <w:rsid w:val="00F37B22"/>
    <w:rsid w:val="00F41F13"/>
    <w:rsid w:val="00F43FB9"/>
    <w:rsid w:val="00F4435E"/>
    <w:rsid w:val="00F45912"/>
    <w:rsid w:val="00F47B81"/>
    <w:rsid w:val="00F563BC"/>
    <w:rsid w:val="00F573C6"/>
    <w:rsid w:val="00F605A3"/>
    <w:rsid w:val="00F651EB"/>
    <w:rsid w:val="00F74229"/>
    <w:rsid w:val="00F76490"/>
    <w:rsid w:val="00F7730D"/>
    <w:rsid w:val="00F8276A"/>
    <w:rsid w:val="00F87944"/>
    <w:rsid w:val="00F90800"/>
    <w:rsid w:val="00F9147E"/>
    <w:rsid w:val="00F91E24"/>
    <w:rsid w:val="00F94917"/>
    <w:rsid w:val="00F9494A"/>
    <w:rsid w:val="00F970D8"/>
    <w:rsid w:val="00FA144C"/>
    <w:rsid w:val="00FA2F87"/>
    <w:rsid w:val="00FA3C94"/>
    <w:rsid w:val="00FA3E3D"/>
    <w:rsid w:val="00FA42E0"/>
    <w:rsid w:val="00FA43E2"/>
    <w:rsid w:val="00FA48C8"/>
    <w:rsid w:val="00FA547F"/>
    <w:rsid w:val="00FA667A"/>
    <w:rsid w:val="00FB1029"/>
    <w:rsid w:val="00FB131F"/>
    <w:rsid w:val="00FB4E8E"/>
    <w:rsid w:val="00FB7AD6"/>
    <w:rsid w:val="00FC2EAC"/>
    <w:rsid w:val="00FC60FD"/>
    <w:rsid w:val="00FD4D2C"/>
    <w:rsid w:val="00FE0195"/>
    <w:rsid w:val="00FE5EFC"/>
    <w:rsid w:val="00FE75BC"/>
    <w:rsid w:val="00FE78AA"/>
    <w:rsid w:val="00FE7A54"/>
    <w:rsid w:val="00FE7FBC"/>
    <w:rsid w:val="00FF0672"/>
    <w:rsid w:val="00FF07C3"/>
    <w:rsid w:val="00FF13AF"/>
    <w:rsid w:val="00FF2DC5"/>
    <w:rsid w:val="00FF3B89"/>
    <w:rsid w:val="00FF41F5"/>
    <w:rsid w:val="00FF77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084F1"/>
  <w15:chartTrackingRefBased/>
  <w15:docId w15:val="{000BD180-2858-460C-B021-E19D0606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6E"/>
    <w:rPr>
      <w:rFonts w:ascii="Arial" w:hAnsi="Arial"/>
      <w:sz w:val="28"/>
    </w:rPr>
  </w:style>
  <w:style w:type="paragraph" w:styleId="Heading1">
    <w:name w:val="heading 1"/>
    <w:basedOn w:val="Normal"/>
    <w:next w:val="Normal"/>
    <w:link w:val="Heading1Char"/>
    <w:uiPriority w:val="9"/>
    <w:qFormat/>
    <w:rsid w:val="00967722"/>
    <w:pPr>
      <w:keepNext/>
      <w:keepLines/>
      <w:pBdr>
        <w:bottom w:val="single" w:sz="4" w:space="1" w:color="901606"/>
      </w:pBdr>
      <w:spacing w:before="240" w:after="240"/>
      <w:outlineLvl w:val="0"/>
    </w:pPr>
    <w:rPr>
      <w:rFonts w:ascii="Calibri" w:eastAsiaTheme="majorEastAsia" w:hAnsi="Calibri" w:cstheme="majorBidi"/>
      <w:b/>
      <w:color w:val="901606"/>
      <w:sz w:val="44"/>
      <w:szCs w:val="32"/>
    </w:rPr>
  </w:style>
  <w:style w:type="paragraph" w:styleId="Heading2">
    <w:name w:val="heading 2"/>
    <w:basedOn w:val="Normal"/>
    <w:next w:val="Normal"/>
    <w:link w:val="Heading2Char"/>
    <w:uiPriority w:val="9"/>
    <w:unhideWhenUsed/>
    <w:qFormat/>
    <w:rsid w:val="0028419A"/>
    <w:pPr>
      <w:keepNext/>
      <w:keepLines/>
      <w:shd w:val="clear" w:color="auto" w:fill="901606"/>
      <w:spacing w:before="240" w:after="240"/>
      <w:outlineLvl w:val="1"/>
    </w:pPr>
    <w:rPr>
      <w:rFonts w:ascii="Calibri" w:eastAsiaTheme="majorEastAsia" w:hAnsi="Calibri" w:cstheme="majorBidi"/>
      <w:b/>
      <w:color w:val="FFFFFF" w:themeColor="background1"/>
      <w:sz w:val="36"/>
      <w:szCs w:val="26"/>
    </w:rPr>
  </w:style>
  <w:style w:type="paragraph" w:styleId="Heading3">
    <w:name w:val="heading 3"/>
    <w:basedOn w:val="Normal"/>
    <w:next w:val="Normal"/>
    <w:link w:val="Heading3Char"/>
    <w:uiPriority w:val="9"/>
    <w:unhideWhenUsed/>
    <w:qFormat/>
    <w:rsid w:val="00B9105E"/>
    <w:pPr>
      <w:keepNext/>
      <w:keepLines/>
      <w:shd w:val="clear" w:color="auto" w:fill="B1510F"/>
      <w:spacing w:before="240" w:after="240"/>
      <w:outlineLvl w:val="2"/>
    </w:pPr>
    <w:rPr>
      <w:rFonts w:ascii="Calibri" w:eastAsiaTheme="majorEastAsia" w:hAnsi="Calibri" w:cstheme="majorBidi"/>
      <w:color w:val="FFFFFF" w:themeColor="background1"/>
      <w:sz w:val="36"/>
      <w:szCs w:val="24"/>
    </w:rPr>
  </w:style>
  <w:style w:type="paragraph" w:styleId="Heading4">
    <w:name w:val="heading 4"/>
    <w:basedOn w:val="Normal"/>
    <w:next w:val="Normal"/>
    <w:link w:val="Heading4Char"/>
    <w:uiPriority w:val="9"/>
    <w:unhideWhenUsed/>
    <w:qFormat/>
    <w:rsid w:val="00967722"/>
    <w:pPr>
      <w:keepNext/>
      <w:keepLines/>
      <w:shd w:val="clear" w:color="auto" w:fill="2F5496" w:themeFill="accent1" w:themeFillShade="BF"/>
      <w:spacing w:before="240" w:after="240"/>
      <w:outlineLvl w:val="3"/>
    </w:pPr>
    <w:rPr>
      <w:rFonts w:eastAsiaTheme="majorEastAsia" w:cstheme="majorBidi"/>
      <w:iCs/>
      <w:color w:val="FFFFFF" w:themeColor="background1"/>
      <w:sz w:val="32"/>
    </w:rPr>
  </w:style>
  <w:style w:type="paragraph" w:styleId="Heading5">
    <w:name w:val="heading 5"/>
    <w:basedOn w:val="Normal"/>
    <w:next w:val="Normal"/>
    <w:link w:val="Heading5Char"/>
    <w:uiPriority w:val="9"/>
    <w:unhideWhenUsed/>
    <w:qFormat/>
    <w:rsid w:val="003D5F73"/>
    <w:pPr>
      <w:keepNext/>
      <w:keepLines/>
      <w:spacing w:before="40" w:after="0"/>
      <w:outlineLvl w:val="4"/>
    </w:pPr>
    <w:rPr>
      <w:rFonts w:eastAsiaTheme="majorEastAsia" w:cstheme="majorBidi"/>
      <w:b/>
      <w:color w:val="A500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22"/>
    <w:rPr>
      <w:rFonts w:ascii="Calibri" w:eastAsiaTheme="majorEastAsia" w:hAnsi="Calibri" w:cstheme="majorBidi"/>
      <w:b/>
      <w:color w:val="901606"/>
      <w:sz w:val="44"/>
      <w:szCs w:val="32"/>
    </w:rPr>
  </w:style>
  <w:style w:type="paragraph" w:styleId="NoSpacing">
    <w:name w:val="No Spacing"/>
    <w:link w:val="NoSpacingChar"/>
    <w:uiPriority w:val="1"/>
    <w:qFormat/>
    <w:rsid w:val="000323EC"/>
    <w:pPr>
      <w:spacing w:after="0" w:line="240" w:lineRule="auto"/>
    </w:pPr>
    <w:rPr>
      <w:rFonts w:ascii="Arial" w:hAnsi="Arial"/>
    </w:rPr>
  </w:style>
  <w:style w:type="character" w:customStyle="1" w:styleId="Heading2Char">
    <w:name w:val="Heading 2 Char"/>
    <w:basedOn w:val="DefaultParagraphFont"/>
    <w:link w:val="Heading2"/>
    <w:uiPriority w:val="9"/>
    <w:rsid w:val="0028419A"/>
    <w:rPr>
      <w:rFonts w:ascii="Calibri" w:eastAsiaTheme="majorEastAsia" w:hAnsi="Calibri" w:cstheme="majorBidi"/>
      <w:b/>
      <w:color w:val="FFFFFF" w:themeColor="background1"/>
      <w:sz w:val="36"/>
      <w:szCs w:val="26"/>
      <w:shd w:val="clear" w:color="auto" w:fill="901606"/>
    </w:rPr>
  </w:style>
  <w:style w:type="paragraph" w:styleId="BalloonText">
    <w:name w:val="Balloon Text"/>
    <w:basedOn w:val="Normal"/>
    <w:link w:val="BalloonTextChar"/>
    <w:uiPriority w:val="99"/>
    <w:semiHidden/>
    <w:unhideWhenUsed/>
    <w:rsid w:val="00386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190"/>
    <w:rPr>
      <w:rFonts w:ascii="Segoe UI" w:hAnsi="Segoe UI" w:cs="Segoe UI"/>
      <w:sz w:val="18"/>
      <w:szCs w:val="18"/>
    </w:rPr>
  </w:style>
  <w:style w:type="paragraph" w:styleId="Header">
    <w:name w:val="header"/>
    <w:basedOn w:val="Normal"/>
    <w:link w:val="HeaderChar"/>
    <w:uiPriority w:val="99"/>
    <w:unhideWhenUsed/>
    <w:rsid w:val="00F249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49CC"/>
  </w:style>
  <w:style w:type="paragraph" w:styleId="Footer">
    <w:name w:val="footer"/>
    <w:basedOn w:val="Normal"/>
    <w:link w:val="FooterChar"/>
    <w:uiPriority w:val="99"/>
    <w:unhideWhenUsed/>
    <w:rsid w:val="00F249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49CC"/>
  </w:style>
  <w:style w:type="paragraph" w:styleId="TOCHeading">
    <w:name w:val="TOC Heading"/>
    <w:basedOn w:val="Heading1"/>
    <w:next w:val="Normal"/>
    <w:uiPriority w:val="39"/>
    <w:unhideWhenUsed/>
    <w:qFormat/>
    <w:rsid w:val="00CE4E63"/>
    <w:pPr>
      <w:outlineLvl w:val="9"/>
    </w:pPr>
    <w:rPr>
      <w:lang w:val="en-US"/>
    </w:rPr>
  </w:style>
  <w:style w:type="paragraph" w:styleId="TOC1">
    <w:name w:val="toc 1"/>
    <w:basedOn w:val="Normal"/>
    <w:next w:val="Normal"/>
    <w:autoRedefine/>
    <w:uiPriority w:val="39"/>
    <w:unhideWhenUsed/>
    <w:rsid w:val="00CE4E63"/>
    <w:pPr>
      <w:spacing w:after="100"/>
    </w:pPr>
  </w:style>
  <w:style w:type="paragraph" w:styleId="TOC2">
    <w:name w:val="toc 2"/>
    <w:basedOn w:val="Normal"/>
    <w:next w:val="Normal"/>
    <w:autoRedefine/>
    <w:uiPriority w:val="39"/>
    <w:unhideWhenUsed/>
    <w:rsid w:val="00CE4E63"/>
    <w:pPr>
      <w:spacing w:after="100"/>
      <w:ind w:left="220"/>
    </w:pPr>
  </w:style>
  <w:style w:type="character" w:styleId="Hyperlink">
    <w:name w:val="Hyperlink"/>
    <w:basedOn w:val="DefaultParagraphFont"/>
    <w:uiPriority w:val="99"/>
    <w:unhideWhenUsed/>
    <w:rsid w:val="00CE4E63"/>
    <w:rPr>
      <w:color w:val="0563C1" w:themeColor="hyperlink"/>
      <w:u w:val="single"/>
    </w:rPr>
  </w:style>
  <w:style w:type="character" w:styleId="Mention">
    <w:name w:val="Mention"/>
    <w:basedOn w:val="DefaultParagraphFont"/>
    <w:uiPriority w:val="99"/>
    <w:semiHidden/>
    <w:unhideWhenUsed/>
    <w:rsid w:val="00B63F8A"/>
    <w:rPr>
      <w:color w:val="2B579A"/>
      <w:shd w:val="clear" w:color="auto" w:fill="E6E6E6"/>
    </w:rPr>
  </w:style>
  <w:style w:type="paragraph" w:styleId="NormalWeb">
    <w:name w:val="Normal (Web)"/>
    <w:basedOn w:val="Normal"/>
    <w:uiPriority w:val="99"/>
    <w:semiHidden/>
    <w:unhideWhenUsed/>
    <w:rsid w:val="000A25C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FootnoteText">
    <w:name w:val="footnote text"/>
    <w:basedOn w:val="Normal"/>
    <w:link w:val="FootnoteTextChar"/>
    <w:uiPriority w:val="99"/>
    <w:semiHidden/>
    <w:unhideWhenUsed/>
    <w:rsid w:val="00A12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CAB"/>
    <w:rPr>
      <w:rFonts w:ascii="Arial" w:hAnsi="Arial"/>
      <w:sz w:val="20"/>
      <w:szCs w:val="20"/>
    </w:rPr>
  </w:style>
  <w:style w:type="character" w:styleId="FootnoteReference">
    <w:name w:val="footnote reference"/>
    <w:basedOn w:val="DefaultParagraphFont"/>
    <w:uiPriority w:val="99"/>
    <w:semiHidden/>
    <w:unhideWhenUsed/>
    <w:rsid w:val="00A12CAB"/>
    <w:rPr>
      <w:vertAlign w:val="superscript"/>
    </w:rPr>
  </w:style>
  <w:style w:type="paragraph" w:styleId="ListParagraph">
    <w:name w:val="List Paragraph"/>
    <w:basedOn w:val="Normal"/>
    <w:uiPriority w:val="34"/>
    <w:qFormat/>
    <w:rsid w:val="00A056D5"/>
    <w:pPr>
      <w:ind w:left="720"/>
      <w:contextualSpacing/>
    </w:pPr>
  </w:style>
  <w:style w:type="character" w:customStyle="1" w:styleId="Heading3Char">
    <w:name w:val="Heading 3 Char"/>
    <w:basedOn w:val="DefaultParagraphFont"/>
    <w:link w:val="Heading3"/>
    <w:uiPriority w:val="9"/>
    <w:rsid w:val="00B9105E"/>
    <w:rPr>
      <w:rFonts w:ascii="Calibri" w:eastAsiaTheme="majorEastAsia" w:hAnsi="Calibri" w:cstheme="majorBidi"/>
      <w:color w:val="FFFFFF" w:themeColor="background1"/>
      <w:sz w:val="36"/>
      <w:szCs w:val="24"/>
      <w:shd w:val="clear" w:color="auto" w:fill="B1510F"/>
    </w:rPr>
  </w:style>
  <w:style w:type="paragraph" w:styleId="TOC3">
    <w:name w:val="toc 3"/>
    <w:basedOn w:val="Normal"/>
    <w:next w:val="Normal"/>
    <w:autoRedefine/>
    <w:uiPriority w:val="39"/>
    <w:unhideWhenUsed/>
    <w:rsid w:val="00B745E6"/>
    <w:pPr>
      <w:spacing w:after="100"/>
      <w:ind w:left="440"/>
    </w:pPr>
  </w:style>
  <w:style w:type="table" w:styleId="TableGrid">
    <w:name w:val="Table Grid"/>
    <w:basedOn w:val="TableNormal"/>
    <w:uiPriority w:val="39"/>
    <w:rsid w:val="00F65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A8D"/>
    <w:rPr>
      <w:sz w:val="16"/>
      <w:szCs w:val="16"/>
    </w:rPr>
  </w:style>
  <w:style w:type="paragraph" w:styleId="CommentText">
    <w:name w:val="annotation text"/>
    <w:basedOn w:val="Normal"/>
    <w:link w:val="CommentTextChar"/>
    <w:uiPriority w:val="99"/>
    <w:semiHidden/>
    <w:unhideWhenUsed/>
    <w:rsid w:val="00117A8D"/>
    <w:pPr>
      <w:spacing w:line="240" w:lineRule="auto"/>
    </w:pPr>
    <w:rPr>
      <w:sz w:val="20"/>
      <w:szCs w:val="20"/>
    </w:rPr>
  </w:style>
  <w:style w:type="character" w:customStyle="1" w:styleId="CommentTextChar">
    <w:name w:val="Comment Text Char"/>
    <w:basedOn w:val="DefaultParagraphFont"/>
    <w:link w:val="CommentText"/>
    <w:uiPriority w:val="99"/>
    <w:semiHidden/>
    <w:rsid w:val="00117A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7A8D"/>
    <w:rPr>
      <w:b/>
      <w:bCs/>
    </w:rPr>
  </w:style>
  <w:style w:type="character" w:customStyle="1" w:styleId="CommentSubjectChar">
    <w:name w:val="Comment Subject Char"/>
    <w:basedOn w:val="CommentTextChar"/>
    <w:link w:val="CommentSubject"/>
    <w:uiPriority w:val="99"/>
    <w:semiHidden/>
    <w:rsid w:val="00117A8D"/>
    <w:rPr>
      <w:rFonts w:ascii="Arial" w:hAnsi="Arial"/>
      <w:b/>
      <w:bCs/>
      <w:sz w:val="20"/>
      <w:szCs w:val="20"/>
    </w:rPr>
  </w:style>
  <w:style w:type="character" w:customStyle="1" w:styleId="UnresolvedMention1">
    <w:name w:val="Unresolved Mention1"/>
    <w:basedOn w:val="DefaultParagraphFont"/>
    <w:uiPriority w:val="99"/>
    <w:semiHidden/>
    <w:unhideWhenUsed/>
    <w:rsid w:val="0097518A"/>
    <w:rPr>
      <w:color w:val="605E5C"/>
      <w:shd w:val="clear" w:color="auto" w:fill="E1DFDD"/>
    </w:rPr>
  </w:style>
  <w:style w:type="character" w:styleId="FollowedHyperlink">
    <w:name w:val="FollowedHyperlink"/>
    <w:basedOn w:val="DefaultParagraphFont"/>
    <w:uiPriority w:val="99"/>
    <w:semiHidden/>
    <w:unhideWhenUsed/>
    <w:rsid w:val="004A2E01"/>
    <w:rPr>
      <w:color w:val="954F72" w:themeColor="followedHyperlink"/>
      <w:u w:val="single"/>
    </w:rPr>
  </w:style>
  <w:style w:type="character" w:customStyle="1" w:styleId="Heading4Char">
    <w:name w:val="Heading 4 Char"/>
    <w:basedOn w:val="DefaultParagraphFont"/>
    <w:link w:val="Heading4"/>
    <w:uiPriority w:val="9"/>
    <w:rsid w:val="00967722"/>
    <w:rPr>
      <w:rFonts w:ascii="Arial" w:eastAsiaTheme="majorEastAsia" w:hAnsi="Arial" w:cstheme="majorBidi"/>
      <w:iCs/>
      <w:color w:val="FFFFFF" w:themeColor="background1"/>
      <w:sz w:val="32"/>
      <w:shd w:val="clear" w:color="auto" w:fill="2F5496" w:themeFill="accent1" w:themeFillShade="BF"/>
    </w:rPr>
  </w:style>
  <w:style w:type="character" w:customStyle="1" w:styleId="UnresolvedMention2">
    <w:name w:val="Unresolved Mention2"/>
    <w:basedOn w:val="DefaultParagraphFont"/>
    <w:uiPriority w:val="99"/>
    <w:semiHidden/>
    <w:unhideWhenUsed/>
    <w:rsid w:val="00947EB0"/>
    <w:rPr>
      <w:color w:val="605E5C"/>
      <w:shd w:val="clear" w:color="auto" w:fill="E1DFDD"/>
    </w:rPr>
  </w:style>
  <w:style w:type="paragraph" w:styleId="Caption">
    <w:name w:val="caption"/>
    <w:basedOn w:val="Normal"/>
    <w:next w:val="Normal"/>
    <w:uiPriority w:val="35"/>
    <w:unhideWhenUsed/>
    <w:qFormat/>
    <w:rsid w:val="00CB3F2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rsid w:val="003D5F73"/>
    <w:rPr>
      <w:rFonts w:ascii="Arial" w:eastAsiaTheme="majorEastAsia" w:hAnsi="Arial" w:cstheme="majorBidi"/>
      <w:b/>
      <w:color w:val="A50021"/>
      <w:sz w:val="28"/>
    </w:rPr>
  </w:style>
  <w:style w:type="paragraph" w:styleId="Revision">
    <w:name w:val="Revision"/>
    <w:hidden/>
    <w:uiPriority w:val="99"/>
    <w:semiHidden/>
    <w:rsid w:val="000979D6"/>
    <w:pPr>
      <w:spacing w:after="0" w:line="240" w:lineRule="auto"/>
    </w:pPr>
    <w:rPr>
      <w:rFonts w:ascii="Arial" w:hAnsi="Arial"/>
      <w:sz w:val="28"/>
    </w:rPr>
  </w:style>
  <w:style w:type="character" w:styleId="UnresolvedMention">
    <w:name w:val="Unresolved Mention"/>
    <w:basedOn w:val="DefaultParagraphFont"/>
    <w:uiPriority w:val="99"/>
    <w:semiHidden/>
    <w:unhideWhenUsed/>
    <w:rsid w:val="000208D9"/>
    <w:rPr>
      <w:color w:val="605E5C"/>
      <w:shd w:val="clear" w:color="auto" w:fill="E1DFDD"/>
    </w:rPr>
  </w:style>
  <w:style w:type="paragraph" w:styleId="Title">
    <w:name w:val="Title"/>
    <w:basedOn w:val="Normal"/>
    <w:next w:val="Normal"/>
    <w:link w:val="TitleChar"/>
    <w:uiPriority w:val="10"/>
    <w:qFormat/>
    <w:rsid w:val="00591780"/>
    <w:pPr>
      <w:spacing w:before="2280" w:after="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591780"/>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4E5143"/>
    <w:pPr>
      <w:numPr>
        <w:ilvl w:val="1"/>
      </w:numPr>
      <w:spacing w:before="240" w:after="240"/>
    </w:pPr>
    <w:rPr>
      <w:rFonts w:asciiTheme="minorHAnsi" w:eastAsiaTheme="minorEastAsia" w:hAnsiTheme="minorHAnsi"/>
      <w:color w:val="5A5A5A" w:themeColor="text1" w:themeTint="A5"/>
      <w:spacing w:val="15"/>
      <w:sz w:val="56"/>
    </w:rPr>
  </w:style>
  <w:style w:type="character" w:customStyle="1" w:styleId="SubtitleChar">
    <w:name w:val="Subtitle Char"/>
    <w:basedOn w:val="DefaultParagraphFont"/>
    <w:link w:val="Subtitle"/>
    <w:uiPriority w:val="11"/>
    <w:rsid w:val="004E5143"/>
    <w:rPr>
      <w:rFonts w:eastAsiaTheme="minorEastAsia"/>
      <w:color w:val="5A5A5A" w:themeColor="text1" w:themeTint="A5"/>
      <w:spacing w:val="15"/>
      <w:sz w:val="56"/>
    </w:rPr>
  </w:style>
  <w:style w:type="character" w:customStyle="1" w:styleId="NoSpacingChar">
    <w:name w:val="No Spacing Char"/>
    <w:basedOn w:val="DefaultParagraphFont"/>
    <w:link w:val="NoSpacing"/>
    <w:uiPriority w:val="1"/>
    <w:rsid w:val="0059178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7425">
      <w:bodyDiv w:val="1"/>
      <w:marLeft w:val="0"/>
      <w:marRight w:val="0"/>
      <w:marTop w:val="0"/>
      <w:marBottom w:val="0"/>
      <w:divBdr>
        <w:top w:val="none" w:sz="0" w:space="0" w:color="auto"/>
        <w:left w:val="none" w:sz="0" w:space="0" w:color="auto"/>
        <w:bottom w:val="none" w:sz="0" w:space="0" w:color="auto"/>
        <w:right w:val="none" w:sz="0" w:space="0" w:color="auto"/>
      </w:divBdr>
      <w:divsChild>
        <w:div w:id="1441535291">
          <w:marLeft w:val="490"/>
          <w:marRight w:val="0"/>
          <w:marTop w:val="125"/>
          <w:marBottom w:val="0"/>
          <w:divBdr>
            <w:top w:val="none" w:sz="0" w:space="0" w:color="auto"/>
            <w:left w:val="none" w:sz="0" w:space="0" w:color="auto"/>
            <w:bottom w:val="none" w:sz="0" w:space="0" w:color="auto"/>
            <w:right w:val="none" w:sz="0" w:space="0" w:color="auto"/>
          </w:divBdr>
        </w:div>
        <w:div w:id="400521124">
          <w:marLeft w:val="490"/>
          <w:marRight w:val="0"/>
          <w:marTop w:val="125"/>
          <w:marBottom w:val="0"/>
          <w:divBdr>
            <w:top w:val="none" w:sz="0" w:space="0" w:color="auto"/>
            <w:left w:val="none" w:sz="0" w:space="0" w:color="auto"/>
            <w:bottom w:val="none" w:sz="0" w:space="0" w:color="auto"/>
            <w:right w:val="none" w:sz="0" w:space="0" w:color="auto"/>
          </w:divBdr>
        </w:div>
        <w:div w:id="665211587">
          <w:marLeft w:val="490"/>
          <w:marRight w:val="0"/>
          <w:marTop w:val="125"/>
          <w:marBottom w:val="0"/>
          <w:divBdr>
            <w:top w:val="none" w:sz="0" w:space="0" w:color="auto"/>
            <w:left w:val="none" w:sz="0" w:space="0" w:color="auto"/>
            <w:bottom w:val="none" w:sz="0" w:space="0" w:color="auto"/>
            <w:right w:val="none" w:sz="0" w:space="0" w:color="auto"/>
          </w:divBdr>
        </w:div>
      </w:divsChild>
    </w:div>
    <w:div w:id="680201111">
      <w:bodyDiv w:val="1"/>
      <w:marLeft w:val="0"/>
      <w:marRight w:val="0"/>
      <w:marTop w:val="0"/>
      <w:marBottom w:val="0"/>
      <w:divBdr>
        <w:top w:val="none" w:sz="0" w:space="0" w:color="auto"/>
        <w:left w:val="none" w:sz="0" w:space="0" w:color="auto"/>
        <w:bottom w:val="none" w:sz="0" w:space="0" w:color="auto"/>
        <w:right w:val="none" w:sz="0" w:space="0" w:color="auto"/>
      </w:divBdr>
    </w:div>
    <w:div w:id="718163370">
      <w:bodyDiv w:val="1"/>
      <w:marLeft w:val="0"/>
      <w:marRight w:val="0"/>
      <w:marTop w:val="0"/>
      <w:marBottom w:val="0"/>
      <w:divBdr>
        <w:top w:val="none" w:sz="0" w:space="0" w:color="auto"/>
        <w:left w:val="none" w:sz="0" w:space="0" w:color="auto"/>
        <w:bottom w:val="none" w:sz="0" w:space="0" w:color="auto"/>
        <w:right w:val="none" w:sz="0" w:space="0" w:color="auto"/>
      </w:divBdr>
    </w:div>
    <w:div w:id="1019350559">
      <w:bodyDiv w:val="1"/>
      <w:marLeft w:val="0"/>
      <w:marRight w:val="0"/>
      <w:marTop w:val="0"/>
      <w:marBottom w:val="0"/>
      <w:divBdr>
        <w:top w:val="none" w:sz="0" w:space="0" w:color="auto"/>
        <w:left w:val="none" w:sz="0" w:space="0" w:color="auto"/>
        <w:bottom w:val="none" w:sz="0" w:space="0" w:color="auto"/>
        <w:right w:val="none" w:sz="0" w:space="0" w:color="auto"/>
      </w:divBdr>
    </w:div>
    <w:div w:id="1502161996">
      <w:bodyDiv w:val="1"/>
      <w:marLeft w:val="0"/>
      <w:marRight w:val="0"/>
      <w:marTop w:val="0"/>
      <w:marBottom w:val="0"/>
      <w:divBdr>
        <w:top w:val="none" w:sz="0" w:space="0" w:color="auto"/>
        <w:left w:val="none" w:sz="0" w:space="0" w:color="auto"/>
        <w:bottom w:val="none" w:sz="0" w:space="0" w:color="auto"/>
        <w:right w:val="none" w:sz="0" w:space="0" w:color="auto"/>
      </w:divBdr>
      <w:divsChild>
        <w:div w:id="74670358">
          <w:marLeft w:val="490"/>
          <w:marRight w:val="0"/>
          <w:marTop w:val="125"/>
          <w:marBottom w:val="0"/>
          <w:divBdr>
            <w:top w:val="none" w:sz="0" w:space="0" w:color="auto"/>
            <w:left w:val="none" w:sz="0" w:space="0" w:color="auto"/>
            <w:bottom w:val="none" w:sz="0" w:space="0" w:color="auto"/>
            <w:right w:val="none" w:sz="0" w:space="0" w:color="auto"/>
          </w:divBdr>
        </w:div>
        <w:div w:id="1494755790">
          <w:marLeft w:val="490"/>
          <w:marRight w:val="0"/>
          <w:marTop w:val="125"/>
          <w:marBottom w:val="0"/>
          <w:divBdr>
            <w:top w:val="none" w:sz="0" w:space="0" w:color="auto"/>
            <w:left w:val="none" w:sz="0" w:space="0" w:color="auto"/>
            <w:bottom w:val="none" w:sz="0" w:space="0" w:color="auto"/>
            <w:right w:val="none" w:sz="0" w:space="0" w:color="auto"/>
          </w:divBdr>
        </w:div>
        <w:div w:id="1304501049">
          <w:marLeft w:val="490"/>
          <w:marRight w:val="0"/>
          <w:marTop w:val="125"/>
          <w:marBottom w:val="0"/>
          <w:divBdr>
            <w:top w:val="none" w:sz="0" w:space="0" w:color="auto"/>
            <w:left w:val="none" w:sz="0" w:space="0" w:color="auto"/>
            <w:bottom w:val="none" w:sz="0" w:space="0" w:color="auto"/>
            <w:right w:val="none" w:sz="0" w:space="0" w:color="auto"/>
          </w:divBdr>
        </w:div>
      </w:divsChild>
    </w:div>
    <w:div w:id="15021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hchr.org/EN/HRBodies/CEDAW/Pages/WorkingMethods.aspx" TargetMode="External"/><Relationship Id="rId18" Type="http://schemas.openxmlformats.org/officeDocument/2006/relationships/hyperlink" Target="https://tbinternet.ohchr.org/_layouts/15/treatybodyexternal/Download.aspx?symbolno=INT%2fCEDAW%2fICS%2fESP%2f35209&amp;Lang=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hchr.org/Documents/HRBodies/CEDAW/TraffickingGlobalMigration/NGOs/Femmes_pour_le_Dire-art6_cedaw_english.docx" TargetMode="External"/><Relationship Id="rId17" Type="http://schemas.openxmlformats.org/officeDocument/2006/relationships/hyperlink" Target="https://www.ohchr.org/EN/HRBodies/CEDAW/Pages/InquiryProcedure.aspx" TargetMode="External"/><Relationship Id="rId2" Type="http://schemas.openxmlformats.org/officeDocument/2006/relationships/numbering" Target="numbering.xml"/><Relationship Id="rId16" Type="http://schemas.openxmlformats.org/officeDocument/2006/relationships/hyperlink" Target="https://www.ohchr.org/EN/HRBodies/TBPetitions/Pages/IndividualCommunications.aspx" TargetMode="External"/><Relationship Id="rId20" Type="http://schemas.openxmlformats.org/officeDocument/2006/relationships/hyperlink" Target="mailto:info@edf-feph.or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Documents/HRBodies/CEDAW/TraffickingGlobalMigration/NGOs/CERMI-CONTRIBUTION_CEDAW_RECOMMENDATION_38_English.docx" TargetMode="External"/><Relationship Id="rId5" Type="http://schemas.openxmlformats.org/officeDocument/2006/relationships/webSettings" Target="webSettings.xml"/><Relationship Id="rId15" Type="http://schemas.openxmlformats.org/officeDocument/2006/relationships/hyperlink" Target="https://tbinternet.ohchr.org/_layouts/15/treatybodyexternal/TBSearch.aspx?Lang=en&amp;TreatyID=3&amp;DocTypeID=5"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edf-feph.org/secretari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hchr.org/EN/HRBodies/CEDAW/Pages/ReportingProcedure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5B87-58DB-4CDD-9817-04D348D1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4219</TotalTime>
  <Pages>15</Pages>
  <Words>4187</Words>
  <Characters>22155</Characters>
  <Application>Microsoft Office Word</Application>
  <DocSecurity>0</DocSecurity>
  <Lines>503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Naomi Mabita</cp:lastModifiedBy>
  <cp:revision>35</cp:revision>
  <cp:lastPrinted>2021-02-16T13:12:00Z</cp:lastPrinted>
  <dcterms:created xsi:type="dcterms:W3CDTF">2020-09-24T07:27:00Z</dcterms:created>
  <dcterms:modified xsi:type="dcterms:W3CDTF">2021-03-22T14:03:00Z</dcterms:modified>
</cp:coreProperties>
</file>