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B55B7" w14:textId="060922B9" w:rsidR="00B658F5" w:rsidRPr="00910BC5" w:rsidRDefault="002D53ED" w:rsidP="00C51143">
      <w:pPr>
        <w:pStyle w:val="Heading1"/>
        <w:spacing w:line="276" w:lineRule="auto"/>
        <w:rPr>
          <w:rFonts w:eastAsia="Times New Roman"/>
          <w:lang w:val="en-GB"/>
        </w:rPr>
      </w:pPr>
      <w:r>
        <w:rPr>
          <w:noProof/>
        </w:rPr>
        <w:drawing>
          <wp:anchor distT="0" distB="0" distL="114300" distR="114300" simplePos="0" relativeHeight="251658240" behindDoc="1" locked="0" layoutInCell="1" allowOverlap="1" wp14:anchorId="2680E6D3" wp14:editId="7955E1FA">
            <wp:simplePos x="0" y="0"/>
            <wp:positionH relativeFrom="column">
              <wp:posOffset>4929505</wp:posOffset>
            </wp:positionH>
            <wp:positionV relativeFrom="paragraph">
              <wp:posOffset>0</wp:posOffset>
            </wp:positionV>
            <wp:extent cx="1187450" cy="828040"/>
            <wp:effectExtent l="0" t="0" r="0" b="0"/>
            <wp:wrapTight wrapText="bothSides">
              <wp:wrapPolygon edited="0">
                <wp:start x="0" y="0"/>
                <wp:lineTo x="0" y="20871"/>
                <wp:lineTo x="21138" y="20871"/>
                <wp:lineTo x="21138" y="0"/>
                <wp:lineTo x="0" y="0"/>
              </wp:wrapPolygon>
            </wp:wrapTight>
            <wp:docPr id="5" name="Picture 4" descr="A picture containing clipart&#10;&#10;Description generated with high confidence"/>
            <wp:cNvGraphicFramePr/>
            <a:graphic xmlns:a="http://schemas.openxmlformats.org/drawingml/2006/main">
              <a:graphicData uri="http://schemas.openxmlformats.org/drawingml/2006/picture">
                <pic:pic xmlns:pic="http://schemas.openxmlformats.org/drawingml/2006/picture">
                  <pic:nvPicPr>
                    <pic:cNvPr id="5" name="Picture 4" descr="A picture containing clipart&#10;&#10;Description generated with high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87450" cy="828040"/>
                    </a:xfrm>
                    <a:prstGeom prst="rect">
                      <a:avLst/>
                    </a:prstGeom>
                  </pic:spPr>
                </pic:pic>
              </a:graphicData>
            </a:graphic>
          </wp:anchor>
        </w:drawing>
      </w:r>
      <w:r w:rsidRPr="00910BC5">
        <w:rPr>
          <w:noProof/>
          <w:lang w:val="en-GB"/>
        </w:rPr>
        <w:drawing>
          <wp:anchor distT="0" distB="0" distL="114300" distR="114300" simplePos="0" relativeHeight="251659264" behindDoc="1" locked="0" layoutInCell="1" allowOverlap="1" wp14:anchorId="45738ADC" wp14:editId="3DFF1163">
            <wp:simplePos x="0" y="0"/>
            <wp:positionH relativeFrom="column">
              <wp:posOffset>1905</wp:posOffset>
            </wp:positionH>
            <wp:positionV relativeFrom="paragraph">
              <wp:posOffset>0</wp:posOffset>
            </wp:positionV>
            <wp:extent cx="793750" cy="988880"/>
            <wp:effectExtent l="0" t="0" r="6350" b="1905"/>
            <wp:wrapTight wrapText="bothSides">
              <wp:wrapPolygon edited="0">
                <wp:start x="6221" y="0"/>
                <wp:lineTo x="0" y="2913"/>
                <wp:lineTo x="0" y="13734"/>
                <wp:lineTo x="2592" y="21225"/>
                <wp:lineTo x="4666" y="21225"/>
                <wp:lineTo x="20736" y="14566"/>
                <wp:lineTo x="21254" y="11653"/>
                <wp:lineTo x="21254" y="2913"/>
                <wp:lineTo x="15034" y="0"/>
                <wp:lineTo x="6221"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3750" cy="988880"/>
                    </a:xfrm>
                    <a:prstGeom prst="rect">
                      <a:avLst/>
                    </a:prstGeom>
                    <a:noFill/>
                    <a:ln>
                      <a:noFill/>
                    </a:ln>
                  </pic:spPr>
                </pic:pic>
              </a:graphicData>
            </a:graphic>
          </wp:anchor>
        </w:drawing>
      </w:r>
      <w:r w:rsidR="00C51143">
        <w:rPr>
          <w:rFonts w:eastAsia="Times New Roman"/>
          <w:lang w:val="en-GB"/>
        </w:rPr>
        <w:tab/>
      </w:r>
      <w:r w:rsidR="00C51143">
        <w:rPr>
          <w:rFonts w:eastAsia="Times New Roman"/>
          <w:lang w:val="en-GB"/>
        </w:rPr>
        <w:tab/>
      </w:r>
      <w:r w:rsidR="00C51143">
        <w:rPr>
          <w:rFonts w:eastAsia="Times New Roman"/>
          <w:lang w:val="en-GB"/>
        </w:rPr>
        <w:tab/>
      </w:r>
      <w:r w:rsidR="00C51143">
        <w:rPr>
          <w:rFonts w:eastAsia="Times New Roman"/>
          <w:lang w:val="en-GB"/>
        </w:rPr>
        <w:tab/>
      </w:r>
      <w:r w:rsidR="00C51143">
        <w:rPr>
          <w:rFonts w:eastAsia="Times New Roman"/>
          <w:lang w:val="en-GB"/>
        </w:rPr>
        <w:tab/>
      </w:r>
      <w:bookmarkStart w:id="0" w:name="_Hlk72240134"/>
      <w:bookmarkEnd w:id="0"/>
      <w:r w:rsidR="00C51143">
        <w:rPr>
          <w:rFonts w:eastAsia="Times New Roman"/>
          <w:lang w:val="en-GB"/>
        </w:rPr>
        <w:tab/>
      </w:r>
      <w:r w:rsidR="00C51143">
        <w:rPr>
          <w:rFonts w:eastAsia="Times New Roman"/>
          <w:lang w:val="en-GB"/>
        </w:rPr>
        <w:tab/>
      </w:r>
      <w:r w:rsidR="00C51143">
        <w:rPr>
          <w:rFonts w:eastAsia="Times New Roman"/>
          <w:lang w:val="en-GB"/>
        </w:rPr>
        <w:tab/>
      </w:r>
      <w:r w:rsidR="00C51143">
        <w:rPr>
          <w:rFonts w:eastAsia="Times New Roman"/>
          <w:lang w:val="en-GB"/>
        </w:rPr>
        <w:tab/>
      </w:r>
    </w:p>
    <w:p w14:paraId="5848345C" w14:textId="77777777" w:rsidR="00403849" w:rsidRDefault="00403849" w:rsidP="0045014D">
      <w:pPr>
        <w:pStyle w:val="Heading1"/>
        <w:spacing w:line="276" w:lineRule="auto"/>
        <w:jc w:val="center"/>
        <w:rPr>
          <w:rFonts w:eastAsia="Times New Roman"/>
          <w:lang w:val="en-GB"/>
        </w:rPr>
      </w:pPr>
    </w:p>
    <w:p w14:paraId="5449F8A8" w14:textId="77777777" w:rsidR="00403849" w:rsidRDefault="00403849" w:rsidP="0045014D">
      <w:pPr>
        <w:pStyle w:val="Heading1"/>
        <w:spacing w:line="276" w:lineRule="auto"/>
        <w:jc w:val="center"/>
        <w:rPr>
          <w:rFonts w:eastAsia="Times New Roman"/>
          <w:lang w:val="en-GB"/>
        </w:rPr>
      </w:pPr>
    </w:p>
    <w:p w14:paraId="6EB39AC1" w14:textId="650D8F93" w:rsidR="00C1147C" w:rsidRPr="00910BC5" w:rsidRDefault="00C51143" w:rsidP="0045014D">
      <w:pPr>
        <w:pStyle w:val="Heading1"/>
        <w:spacing w:line="276" w:lineRule="auto"/>
        <w:jc w:val="center"/>
        <w:rPr>
          <w:rFonts w:eastAsia="Times New Roman"/>
          <w:lang w:val="en-GB"/>
        </w:rPr>
      </w:pPr>
      <w:r>
        <w:rPr>
          <w:rFonts w:eastAsia="Times New Roman"/>
          <w:lang w:val="en-GB"/>
        </w:rPr>
        <w:t>Introduction to Standardisation</w:t>
      </w:r>
    </w:p>
    <w:p w14:paraId="4C5DFDBC" w14:textId="77777777" w:rsidR="00835002" w:rsidRPr="00910BC5" w:rsidRDefault="00835002" w:rsidP="00910BC5">
      <w:pPr>
        <w:pStyle w:val="Heading2"/>
      </w:pPr>
      <w:r w:rsidRPr="00910BC5">
        <w:t xml:space="preserve">Date and time: </w:t>
      </w:r>
    </w:p>
    <w:p w14:paraId="4CDBFEB8" w14:textId="5F28FA43" w:rsidR="00835002" w:rsidRPr="00910BC5" w:rsidRDefault="00C51143" w:rsidP="00835002">
      <w:pPr>
        <w:spacing w:after="0" w:line="276" w:lineRule="auto"/>
        <w:rPr>
          <w:rFonts w:cs="Arial"/>
          <w:lang w:val="en-GB"/>
        </w:rPr>
      </w:pPr>
      <w:r>
        <w:rPr>
          <w:rFonts w:cs="Arial"/>
          <w:lang w:val="en-GB"/>
        </w:rPr>
        <w:t>Tuesday</w:t>
      </w:r>
      <w:r w:rsidR="00B6304F">
        <w:rPr>
          <w:rFonts w:cs="Arial"/>
          <w:lang w:val="en-GB"/>
        </w:rPr>
        <w:t xml:space="preserve">, </w:t>
      </w:r>
      <w:r>
        <w:rPr>
          <w:rFonts w:cs="Arial"/>
          <w:lang w:val="en-GB"/>
        </w:rPr>
        <w:t>29</w:t>
      </w:r>
      <w:r w:rsidR="00B6304F">
        <w:rPr>
          <w:rFonts w:cs="Arial"/>
          <w:lang w:val="en-GB"/>
        </w:rPr>
        <w:t xml:space="preserve"> June</w:t>
      </w:r>
      <w:r w:rsidR="00835002" w:rsidRPr="00910BC5">
        <w:rPr>
          <w:rFonts w:cs="Arial"/>
          <w:lang w:val="en-GB"/>
        </w:rPr>
        <w:t xml:space="preserve"> 2021 </w:t>
      </w:r>
    </w:p>
    <w:p w14:paraId="2EC7C87D" w14:textId="6721F9A1" w:rsidR="00835002" w:rsidRPr="00910BC5" w:rsidRDefault="00C51143" w:rsidP="00835002">
      <w:pPr>
        <w:rPr>
          <w:rFonts w:cs="Arial"/>
          <w:lang w:val="en-GB"/>
        </w:rPr>
      </w:pPr>
      <w:r>
        <w:rPr>
          <w:rFonts w:cs="Arial"/>
          <w:lang w:val="en-GB"/>
        </w:rPr>
        <w:t>15:30 – 17:00</w:t>
      </w:r>
      <w:r w:rsidR="00835002" w:rsidRPr="00910BC5">
        <w:rPr>
          <w:rFonts w:cs="Arial"/>
          <w:lang w:val="en-GB"/>
        </w:rPr>
        <w:t xml:space="preserve"> CET</w:t>
      </w:r>
    </w:p>
    <w:p w14:paraId="41632F9D" w14:textId="5AF99A46" w:rsidR="00835002" w:rsidRDefault="00835002" w:rsidP="00910BC5">
      <w:pPr>
        <w:pStyle w:val="Heading2"/>
      </w:pPr>
      <w:r w:rsidRPr="00910BC5">
        <w:t xml:space="preserve">Registration: </w:t>
      </w:r>
    </w:p>
    <w:p w14:paraId="34A05C27" w14:textId="65A2D7BF" w:rsidR="00B77E12" w:rsidRPr="00B77E12" w:rsidRDefault="006E1E74" w:rsidP="00910BC5">
      <w:pPr>
        <w:pStyle w:val="Heading2"/>
        <w:rPr>
          <w:rFonts w:cs="Times New Roman"/>
          <w:color w:val="auto"/>
        </w:rPr>
      </w:pPr>
      <w:hyperlink r:id="rId10" w:history="1">
        <w:r w:rsidR="00B77E12" w:rsidRPr="0062347C">
          <w:rPr>
            <w:rStyle w:val="Hyperlink"/>
            <w:rFonts w:cs="Times New Roman"/>
          </w:rPr>
          <w:t>https://zoom.us/webinar/register/WN_Ar4b0787QIuA5iR2YsoRhg</w:t>
        </w:r>
      </w:hyperlink>
      <w:r w:rsidR="00B77E12">
        <w:rPr>
          <w:rFonts w:cs="Times New Roman"/>
          <w:color w:val="auto"/>
        </w:rPr>
        <w:t xml:space="preserve"> </w:t>
      </w:r>
    </w:p>
    <w:p w14:paraId="7E849989" w14:textId="3CC93907" w:rsidR="00B94D90" w:rsidRPr="00910BC5" w:rsidRDefault="00835002" w:rsidP="00910BC5">
      <w:pPr>
        <w:pStyle w:val="Heading2"/>
      </w:pPr>
      <w:r w:rsidRPr="00910BC5">
        <w:t>Concept</w:t>
      </w:r>
      <w:r w:rsidR="00B94D90" w:rsidRPr="00910BC5">
        <w:t>:</w:t>
      </w:r>
    </w:p>
    <w:p w14:paraId="4D86F443" w14:textId="7CF009B2" w:rsidR="00C51143" w:rsidRDefault="00C51143" w:rsidP="00223AF6">
      <w:pPr>
        <w:spacing w:line="276" w:lineRule="auto"/>
        <w:rPr>
          <w:lang w:val="en-GB"/>
        </w:rPr>
      </w:pPr>
      <w:r>
        <w:rPr>
          <w:lang w:val="en-GB"/>
        </w:rPr>
        <w:t xml:space="preserve">Standardisation is important for the development </w:t>
      </w:r>
      <w:r w:rsidR="00B4582F">
        <w:rPr>
          <w:lang w:val="en-GB"/>
        </w:rPr>
        <w:t xml:space="preserve">of </w:t>
      </w:r>
      <w:r>
        <w:rPr>
          <w:lang w:val="en-GB"/>
        </w:rPr>
        <w:t xml:space="preserve">many services and products we use in our daily lives. For persons with disabilities accessibility standards </w:t>
      </w:r>
      <w:r w:rsidR="004D2C97">
        <w:rPr>
          <w:lang w:val="en-GB"/>
        </w:rPr>
        <w:t>are</w:t>
      </w:r>
      <w:r>
        <w:rPr>
          <w:lang w:val="en-GB"/>
        </w:rPr>
        <w:t xml:space="preserve"> especially crucial as </w:t>
      </w:r>
      <w:r w:rsidR="004D2C97">
        <w:rPr>
          <w:lang w:val="en-GB"/>
        </w:rPr>
        <w:t>they</w:t>
      </w:r>
      <w:r>
        <w:rPr>
          <w:lang w:val="en-GB"/>
        </w:rPr>
        <w:t xml:space="preserve"> </w:t>
      </w:r>
      <w:r w:rsidR="00B4582F">
        <w:rPr>
          <w:lang w:val="en-GB"/>
        </w:rPr>
        <w:t>helps</w:t>
      </w:r>
      <w:r>
        <w:rPr>
          <w:lang w:val="en-GB"/>
        </w:rPr>
        <w:t xml:space="preserve"> ensure that products and services follow common technical requirements for accessibility, therefore </w:t>
      </w:r>
      <w:r w:rsidR="00B4582F">
        <w:rPr>
          <w:lang w:val="en-GB"/>
        </w:rPr>
        <w:t xml:space="preserve">resulting in </w:t>
      </w:r>
      <w:r>
        <w:rPr>
          <w:lang w:val="en-GB"/>
        </w:rPr>
        <w:t xml:space="preserve">consistency in how accessibility is achieved. But for standardisation to successfully achieve results that are beneficial for persons with disabilities, it is important that persons with disabilities and accessibility experts are </w:t>
      </w:r>
      <w:r w:rsidR="005B7C92">
        <w:rPr>
          <w:lang w:val="en-GB"/>
        </w:rPr>
        <w:t xml:space="preserve">engaged in the process at equal level with other stakeholders, such as industry. </w:t>
      </w:r>
    </w:p>
    <w:p w14:paraId="2AE04BAC" w14:textId="2E44D057" w:rsidR="005B7C92" w:rsidRDefault="005B7C92" w:rsidP="00223AF6">
      <w:pPr>
        <w:spacing w:line="276" w:lineRule="auto"/>
        <w:rPr>
          <w:lang w:val="en-GB"/>
        </w:rPr>
      </w:pPr>
      <w:r>
        <w:rPr>
          <w:lang w:val="en-GB"/>
        </w:rPr>
        <w:t xml:space="preserve">Despite this importance, standardisation </w:t>
      </w:r>
      <w:r w:rsidR="00B4582F">
        <w:rPr>
          <w:lang w:val="en-GB"/>
        </w:rPr>
        <w:t>remains</w:t>
      </w:r>
      <w:r>
        <w:rPr>
          <w:lang w:val="en-GB"/>
        </w:rPr>
        <w:t xml:space="preserve"> a ‘mystery world’ for many persons with disabilities because of it</w:t>
      </w:r>
      <w:r w:rsidR="000F6342">
        <w:rPr>
          <w:lang w:val="en-GB"/>
        </w:rPr>
        <w:t>s</w:t>
      </w:r>
      <w:r>
        <w:rPr>
          <w:lang w:val="en-GB"/>
        </w:rPr>
        <w:t xml:space="preserve"> very technical nature, but also because the European standardisation system is not always very transparent and easy to understand. </w:t>
      </w:r>
    </w:p>
    <w:p w14:paraId="4D8BDCA3" w14:textId="1BF437EB" w:rsidR="007A0A8D" w:rsidRDefault="005B7C92" w:rsidP="005B7C92">
      <w:pPr>
        <w:spacing w:line="276" w:lineRule="auto"/>
        <w:rPr>
          <w:lang w:val="en-GB"/>
        </w:rPr>
      </w:pPr>
      <w:r>
        <w:rPr>
          <w:lang w:val="en-GB"/>
        </w:rPr>
        <w:t xml:space="preserve">Given that </w:t>
      </w:r>
      <w:r w:rsidR="006F7BDF">
        <w:rPr>
          <w:lang w:val="en-GB"/>
        </w:rPr>
        <w:t xml:space="preserve">the European </w:t>
      </w:r>
      <w:r w:rsidR="006F7BDF" w:rsidRPr="006F7BDF">
        <w:rPr>
          <w:lang w:val="en-GB"/>
        </w:rPr>
        <w:t>Commission</w:t>
      </w:r>
      <w:r>
        <w:rPr>
          <w:lang w:val="en-GB"/>
        </w:rPr>
        <w:t xml:space="preserve"> just launched </w:t>
      </w:r>
      <w:r w:rsidR="000F6342">
        <w:rPr>
          <w:lang w:val="en-GB"/>
        </w:rPr>
        <w:t>a</w:t>
      </w:r>
      <w:r>
        <w:rPr>
          <w:lang w:val="en-GB"/>
        </w:rPr>
        <w:t xml:space="preserve"> standardisation request to </w:t>
      </w:r>
      <w:r w:rsidR="006F7BDF" w:rsidRPr="006F7BDF">
        <w:rPr>
          <w:lang w:val="en-GB"/>
        </w:rPr>
        <w:t xml:space="preserve">European standardisation organisations to draft harmonised standards for </w:t>
      </w:r>
      <w:r w:rsidR="006F7BDF">
        <w:rPr>
          <w:lang w:val="en-GB"/>
        </w:rPr>
        <w:t xml:space="preserve">the </w:t>
      </w:r>
      <w:r>
        <w:rPr>
          <w:lang w:val="en-GB"/>
        </w:rPr>
        <w:t xml:space="preserve">European Accessibility </w:t>
      </w:r>
      <w:r w:rsidR="006F7BDF">
        <w:rPr>
          <w:lang w:val="en-GB"/>
        </w:rPr>
        <w:t>Act</w:t>
      </w:r>
      <w:r w:rsidR="00B4582F">
        <w:rPr>
          <w:lang w:val="en-GB"/>
        </w:rPr>
        <w:t xml:space="preserve"> and that it is crucial for consumers with disabilities to actively engage in this process, EDF and ANEC are holding this introductory webinar to standardisation</w:t>
      </w:r>
      <w:r w:rsidR="00223AF6">
        <w:rPr>
          <w:lang w:val="en-GB"/>
        </w:rPr>
        <w:t xml:space="preserve">. </w:t>
      </w:r>
    </w:p>
    <w:p w14:paraId="4384BC58" w14:textId="7D7DF5E4" w:rsidR="00D41B2E" w:rsidRPr="00910BC5" w:rsidRDefault="00276761" w:rsidP="00910BC5">
      <w:pPr>
        <w:pStyle w:val="Heading2"/>
      </w:pPr>
      <w:r w:rsidRPr="00910BC5">
        <w:t>Objective</w:t>
      </w:r>
      <w:r w:rsidR="00D41B2E" w:rsidRPr="00910BC5">
        <w:t>s</w:t>
      </w:r>
      <w:r w:rsidRPr="00910BC5">
        <w:t xml:space="preserve">: </w:t>
      </w:r>
    </w:p>
    <w:p w14:paraId="563A4480" w14:textId="79D07A09" w:rsidR="00276761" w:rsidRPr="00910BC5" w:rsidRDefault="00140EFD" w:rsidP="00910BC5">
      <w:pPr>
        <w:rPr>
          <w:lang w:val="en-GB"/>
        </w:rPr>
      </w:pPr>
      <w:r w:rsidRPr="00910BC5">
        <w:rPr>
          <w:lang w:val="en-GB"/>
        </w:rPr>
        <w:t xml:space="preserve">To </w:t>
      </w:r>
      <w:r w:rsidR="00B4582F">
        <w:rPr>
          <w:lang w:val="en-GB"/>
        </w:rPr>
        <w:t>support</w:t>
      </w:r>
      <w:r w:rsidR="00410D9B" w:rsidRPr="00910BC5">
        <w:rPr>
          <w:lang w:val="en-GB"/>
        </w:rPr>
        <w:t xml:space="preserve"> involvement of EDF member organisations in </w:t>
      </w:r>
      <w:r w:rsidR="00B4582F">
        <w:rPr>
          <w:lang w:val="en-GB"/>
        </w:rPr>
        <w:t xml:space="preserve">standardisation, and particularly </w:t>
      </w:r>
      <w:r w:rsidR="000F6342">
        <w:rPr>
          <w:lang w:val="en-GB"/>
        </w:rPr>
        <w:t>in</w:t>
      </w:r>
      <w:r w:rsidR="00B4582F">
        <w:rPr>
          <w:lang w:val="en-GB"/>
        </w:rPr>
        <w:t xml:space="preserve"> the development </w:t>
      </w:r>
      <w:r w:rsidR="000F6342">
        <w:rPr>
          <w:lang w:val="en-GB"/>
        </w:rPr>
        <w:t xml:space="preserve">of </w:t>
      </w:r>
      <w:r w:rsidR="00B4582F">
        <w:rPr>
          <w:lang w:val="en-GB"/>
        </w:rPr>
        <w:t xml:space="preserve">standards harmonised for the </w:t>
      </w:r>
      <w:r w:rsidR="00C11F27" w:rsidRPr="00910BC5">
        <w:rPr>
          <w:lang w:val="en-GB"/>
        </w:rPr>
        <w:t xml:space="preserve">European </w:t>
      </w:r>
      <w:r w:rsidRPr="00910BC5">
        <w:rPr>
          <w:lang w:val="en-GB"/>
        </w:rPr>
        <w:t>Accessibility Act</w:t>
      </w:r>
      <w:r w:rsidR="00410D9B" w:rsidRPr="00910BC5">
        <w:rPr>
          <w:lang w:val="en-GB"/>
        </w:rPr>
        <w:t xml:space="preserve"> by</w:t>
      </w:r>
      <w:r w:rsidR="00302356" w:rsidRPr="00910BC5">
        <w:rPr>
          <w:lang w:val="en-GB"/>
        </w:rPr>
        <w:t>:</w:t>
      </w:r>
    </w:p>
    <w:p w14:paraId="382921EB" w14:textId="182CEAD7" w:rsidR="009E65EF" w:rsidRDefault="00B4582F" w:rsidP="00785E85">
      <w:pPr>
        <w:pStyle w:val="ListParagraph"/>
        <w:numPr>
          <w:ilvl w:val="0"/>
          <w:numId w:val="2"/>
        </w:numPr>
        <w:spacing w:line="276" w:lineRule="auto"/>
        <w:rPr>
          <w:rFonts w:cs="Arial"/>
          <w:lang w:val="en-GB"/>
        </w:rPr>
      </w:pPr>
      <w:r>
        <w:rPr>
          <w:rFonts w:cs="Arial"/>
          <w:lang w:val="en-GB"/>
        </w:rPr>
        <w:t xml:space="preserve">Introducing the main </w:t>
      </w:r>
      <w:r w:rsidR="000F6342">
        <w:rPr>
          <w:rFonts w:cs="Arial"/>
          <w:lang w:val="en-GB"/>
        </w:rPr>
        <w:t xml:space="preserve">concepts, </w:t>
      </w:r>
      <w:r>
        <w:rPr>
          <w:rFonts w:cs="Arial"/>
          <w:lang w:val="en-GB"/>
        </w:rPr>
        <w:t xml:space="preserve">bodies, and procedures </w:t>
      </w:r>
      <w:r w:rsidR="000F6342">
        <w:rPr>
          <w:rFonts w:cs="Arial"/>
          <w:lang w:val="en-GB"/>
        </w:rPr>
        <w:t>of European standardisation</w:t>
      </w:r>
      <w:r w:rsidR="0000183E">
        <w:rPr>
          <w:rFonts w:cs="Arial"/>
          <w:lang w:val="en-GB"/>
        </w:rPr>
        <w:t>.</w:t>
      </w:r>
    </w:p>
    <w:p w14:paraId="666391FD" w14:textId="16652F4B" w:rsidR="0000183E" w:rsidRPr="00910BC5" w:rsidRDefault="009E65EF" w:rsidP="00785E85">
      <w:pPr>
        <w:pStyle w:val="ListParagraph"/>
        <w:numPr>
          <w:ilvl w:val="0"/>
          <w:numId w:val="2"/>
        </w:numPr>
        <w:spacing w:line="276" w:lineRule="auto"/>
        <w:rPr>
          <w:rFonts w:cs="Arial"/>
          <w:lang w:val="en-GB"/>
        </w:rPr>
      </w:pPr>
      <w:r>
        <w:rPr>
          <w:rFonts w:cs="Arial"/>
          <w:lang w:val="en-GB"/>
        </w:rPr>
        <w:t>Highlight why standardisation is important for person with disabilities and how they can get involved.</w:t>
      </w:r>
      <w:r w:rsidR="0000183E">
        <w:rPr>
          <w:rFonts w:cs="Arial"/>
          <w:lang w:val="en-GB"/>
        </w:rPr>
        <w:t xml:space="preserve"> </w:t>
      </w:r>
    </w:p>
    <w:p w14:paraId="5C2F1A38" w14:textId="77777777" w:rsidR="0051179E" w:rsidRDefault="0051179E">
      <w:pPr>
        <w:spacing w:line="360" w:lineRule="auto"/>
        <w:rPr>
          <w:rFonts w:cs="Arial"/>
          <w:b/>
          <w:bCs/>
          <w:color w:val="E22B21"/>
          <w:lang w:val="en-GB"/>
        </w:rPr>
      </w:pPr>
      <w:r w:rsidRPr="002D53ED">
        <w:rPr>
          <w:lang w:val="en-US"/>
        </w:rPr>
        <w:br w:type="page"/>
      </w:r>
    </w:p>
    <w:p w14:paraId="2EAD0C52" w14:textId="16A8937F" w:rsidR="00C11F27" w:rsidRPr="00910BC5" w:rsidRDefault="009E65EF" w:rsidP="00910BC5">
      <w:pPr>
        <w:pStyle w:val="Heading2"/>
      </w:pPr>
      <w:r>
        <w:lastRenderedPageBreak/>
        <w:t>Draft Agenda</w:t>
      </w:r>
      <w:r w:rsidR="00C11F27" w:rsidRPr="00910BC5">
        <w:t xml:space="preserve">: </w:t>
      </w:r>
    </w:p>
    <w:p w14:paraId="36DCF2F2" w14:textId="2CD10516" w:rsidR="00C11F27" w:rsidRPr="00910BC5" w:rsidRDefault="00C11F27" w:rsidP="00EF35B3">
      <w:pPr>
        <w:pStyle w:val="Heading3"/>
        <w:rPr>
          <w:rStyle w:val="Strong"/>
          <w:b w:val="0"/>
          <w:bCs w:val="0"/>
          <w:lang w:val="en-GB"/>
        </w:rPr>
      </w:pPr>
      <w:r w:rsidRPr="00910BC5">
        <w:rPr>
          <w:rStyle w:val="Strong"/>
          <w:b w:val="0"/>
          <w:bCs w:val="0"/>
          <w:lang w:val="en-GB"/>
        </w:rPr>
        <w:t>1</w:t>
      </w:r>
      <w:r w:rsidR="009E65EF">
        <w:rPr>
          <w:rStyle w:val="Strong"/>
          <w:b w:val="0"/>
          <w:bCs w:val="0"/>
          <w:lang w:val="en-GB"/>
        </w:rPr>
        <w:t>5</w:t>
      </w:r>
      <w:r w:rsidRPr="00910BC5">
        <w:rPr>
          <w:rStyle w:val="Strong"/>
          <w:b w:val="0"/>
          <w:bCs w:val="0"/>
          <w:lang w:val="en-GB"/>
        </w:rPr>
        <w:t>:</w:t>
      </w:r>
      <w:r w:rsidR="008218AC">
        <w:rPr>
          <w:rStyle w:val="Strong"/>
          <w:b w:val="0"/>
          <w:bCs w:val="0"/>
          <w:lang w:val="en-GB"/>
        </w:rPr>
        <w:t>3</w:t>
      </w:r>
      <w:r w:rsidRPr="00910BC5">
        <w:rPr>
          <w:rStyle w:val="Strong"/>
          <w:b w:val="0"/>
          <w:bCs w:val="0"/>
          <w:lang w:val="en-GB"/>
        </w:rPr>
        <w:t xml:space="preserve">0 – </w:t>
      </w:r>
      <w:r w:rsidR="008218AC">
        <w:rPr>
          <w:rStyle w:val="Strong"/>
          <w:b w:val="0"/>
          <w:bCs w:val="0"/>
          <w:lang w:val="en-GB"/>
        </w:rPr>
        <w:t>15:1</w:t>
      </w:r>
      <w:r w:rsidR="00F42ECD">
        <w:rPr>
          <w:rStyle w:val="Strong"/>
          <w:b w:val="0"/>
          <w:bCs w:val="0"/>
          <w:lang w:val="en-GB"/>
        </w:rPr>
        <w:t>5</w:t>
      </w:r>
    </w:p>
    <w:p w14:paraId="6C37377E" w14:textId="7EAA389F" w:rsidR="0051179E" w:rsidRPr="0051179E" w:rsidRDefault="00EF35B3" w:rsidP="0051179E">
      <w:pPr>
        <w:pStyle w:val="ListParagraph"/>
        <w:numPr>
          <w:ilvl w:val="0"/>
          <w:numId w:val="2"/>
        </w:numPr>
        <w:spacing w:line="276" w:lineRule="auto"/>
        <w:rPr>
          <w:rFonts w:cs="Arial"/>
          <w:b/>
          <w:bCs/>
          <w:lang w:val="en-GB"/>
        </w:rPr>
      </w:pPr>
      <w:r w:rsidRPr="0051179E">
        <w:rPr>
          <w:rFonts w:cs="Arial"/>
          <w:b/>
          <w:bCs/>
          <w:lang w:val="en-GB"/>
        </w:rPr>
        <w:t>Welcome and introduction</w:t>
      </w:r>
      <w:r w:rsidR="00AA01AE">
        <w:rPr>
          <w:rFonts w:cs="Arial"/>
          <w:b/>
          <w:bCs/>
          <w:lang w:val="en-GB"/>
        </w:rPr>
        <w:t xml:space="preserve">, Mher Hakobyan, Accessibility Officer, </w:t>
      </w:r>
      <w:r w:rsidRPr="0051179E">
        <w:rPr>
          <w:rFonts w:cs="Arial"/>
          <w:b/>
          <w:bCs/>
          <w:lang w:val="en-GB"/>
        </w:rPr>
        <w:t>EDF</w:t>
      </w:r>
      <w:r w:rsidR="008218AC" w:rsidRPr="0051179E">
        <w:rPr>
          <w:rFonts w:cs="Arial"/>
          <w:b/>
          <w:bCs/>
          <w:lang w:val="en-GB"/>
        </w:rPr>
        <w:t xml:space="preserve"> (</w:t>
      </w:r>
      <w:r w:rsidR="0051179E" w:rsidRPr="0051179E">
        <w:rPr>
          <w:rFonts w:cs="Arial"/>
          <w:b/>
          <w:bCs/>
          <w:lang w:val="en-GB"/>
        </w:rPr>
        <w:t>5</w:t>
      </w:r>
      <w:r w:rsidR="008218AC" w:rsidRPr="0051179E">
        <w:rPr>
          <w:rFonts w:cs="Arial"/>
          <w:b/>
          <w:bCs/>
          <w:lang w:val="en-GB"/>
        </w:rPr>
        <w:t>’)</w:t>
      </w:r>
    </w:p>
    <w:p w14:paraId="3579DE2A" w14:textId="59EB5EEE" w:rsidR="0051179E" w:rsidRDefault="00EF35B3" w:rsidP="0051179E">
      <w:pPr>
        <w:pStyle w:val="ListParagraph"/>
        <w:numPr>
          <w:ilvl w:val="1"/>
          <w:numId w:val="2"/>
        </w:numPr>
        <w:spacing w:line="276" w:lineRule="auto"/>
        <w:rPr>
          <w:rFonts w:cs="Arial"/>
          <w:lang w:val="en-GB"/>
        </w:rPr>
      </w:pPr>
      <w:r w:rsidRPr="0051179E">
        <w:rPr>
          <w:rFonts w:cs="Arial"/>
          <w:lang w:val="en-GB"/>
        </w:rPr>
        <w:t>House Rules/logistics</w:t>
      </w:r>
      <w:r w:rsidR="008218AC" w:rsidRPr="0051179E">
        <w:rPr>
          <w:rFonts w:cs="Arial"/>
          <w:lang w:val="en-GB"/>
        </w:rPr>
        <w:t xml:space="preserve"> </w:t>
      </w:r>
    </w:p>
    <w:p w14:paraId="211B0657" w14:textId="35A5B4CA" w:rsidR="00EF35B3" w:rsidRPr="0051179E" w:rsidRDefault="00EF35B3" w:rsidP="0051179E">
      <w:pPr>
        <w:pStyle w:val="ListParagraph"/>
        <w:numPr>
          <w:ilvl w:val="1"/>
          <w:numId w:val="2"/>
        </w:numPr>
        <w:spacing w:line="276" w:lineRule="auto"/>
        <w:rPr>
          <w:rFonts w:cs="Arial"/>
          <w:lang w:val="en-GB"/>
        </w:rPr>
      </w:pPr>
      <w:r w:rsidRPr="0051179E">
        <w:rPr>
          <w:rFonts w:cs="Arial"/>
          <w:lang w:val="en-GB"/>
        </w:rPr>
        <w:t>Presentation of the agenda</w:t>
      </w:r>
      <w:r w:rsidR="008218AC" w:rsidRPr="0051179E">
        <w:rPr>
          <w:rFonts w:cs="Arial"/>
          <w:lang w:val="en-GB"/>
        </w:rPr>
        <w:t xml:space="preserve"> </w:t>
      </w:r>
    </w:p>
    <w:p w14:paraId="5411D573" w14:textId="65616B5D" w:rsidR="009E65EF" w:rsidRPr="0051179E" w:rsidRDefault="009E65EF" w:rsidP="009E65EF">
      <w:pPr>
        <w:pStyle w:val="ListParagraph"/>
        <w:numPr>
          <w:ilvl w:val="0"/>
          <w:numId w:val="2"/>
        </w:numPr>
        <w:spacing w:line="276" w:lineRule="auto"/>
        <w:rPr>
          <w:rFonts w:cs="Arial"/>
          <w:b/>
          <w:bCs/>
          <w:sz w:val="22"/>
          <w:szCs w:val="22"/>
          <w:lang w:val="en-GB"/>
        </w:rPr>
      </w:pPr>
      <w:r w:rsidRPr="0051179E">
        <w:rPr>
          <w:rFonts w:cs="Arial"/>
          <w:b/>
          <w:bCs/>
          <w:lang w:val="en-GB"/>
        </w:rPr>
        <w:t>Introduction to standardisation - Chiara Giovannini, Deputy Secretary-General, ANEC (</w:t>
      </w:r>
      <w:r w:rsidR="00DC2C87" w:rsidRPr="0051179E">
        <w:rPr>
          <w:rFonts w:cs="Arial"/>
          <w:b/>
          <w:bCs/>
          <w:lang w:val="en-GB"/>
        </w:rPr>
        <w:t>15</w:t>
      </w:r>
      <w:r w:rsidRPr="0051179E">
        <w:rPr>
          <w:rFonts w:cs="Arial"/>
          <w:b/>
          <w:bCs/>
          <w:lang w:val="en-GB"/>
        </w:rPr>
        <w:t>’)</w:t>
      </w:r>
    </w:p>
    <w:p w14:paraId="060FCDD1" w14:textId="17A00624" w:rsidR="00603AD1" w:rsidRPr="009E65EF" w:rsidRDefault="009E65EF" w:rsidP="009E65EF">
      <w:pPr>
        <w:pStyle w:val="ListParagraph"/>
        <w:numPr>
          <w:ilvl w:val="1"/>
          <w:numId w:val="2"/>
        </w:numPr>
        <w:spacing w:line="276" w:lineRule="auto"/>
        <w:rPr>
          <w:rFonts w:cs="Arial"/>
          <w:sz w:val="22"/>
          <w:szCs w:val="22"/>
          <w:lang w:val="en-GB"/>
        </w:rPr>
      </w:pPr>
      <w:r w:rsidRPr="009E65EF">
        <w:rPr>
          <w:rFonts w:cs="Arial"/>
          <w:lang w:val="en-GB"/>
        </w:rPr>
        <w:t>What is standardisation and how does it work</w:t>
      </w:r>
      <w:r>
        <w:rPr>
          <w:rFonts w:cs="Arial"/>
          <w:lang w:val="en-GB"/>
        </w:rPr>
        <w:t>?</w:t>
      </w:r>
    </w:p>
    <w:p w14:paraId="318C4D92" w14:textId="777B6830" w:rsidR="009E65EF" w:rsidRPr="009E65EF" w:rsidRDefault="009E65EF" w:rsidP="009E65EF">
      <w:pPr>
        <w:pStyle w:val="ListParagraph"/>
        <w:numPr>
          <w:ilvl w:val="1"/>
          <w:numId w:val="2"/>
        </w:numPr>
        <w:spacing w:line="276" w:lineRule="auto"/>
        <w:rPr>
          <w:rFonts w:cs="Arial"/>
          <w:sz w:val="22"/>
          <w:szCs w:val="22"/>
          <w:lang w:val="en-GB"/>
        </w:rPr>
      </w:pPr>
      <w:r>
        <w:rPr>
          <w:rFonts w:cs="Arial"/>
          <w:lang w:val="en-GB"/>
        </w:rPr>
        <w:t xml:space="preserve">What are the main existing accessibility standards? </w:t>
      </w:r>
    </w:p>
    <w:p w14:paraId="5458E9E7" w14:textId="2DF5B963" w:rsidR="009E65EF" w:rsidRPr="009E65EF" w:rsidRDefault="009E65EF" w:rsidP="009E65EF">
      <w:pPr>
        <w:pStyle w:val="ListParagraph"/>
        <w:numPr>
          <w:ilvl w:val="1"/>
          <w:numId w:val="2"/>
        </w:numPr>
        <w:spacing w:line="276" w:lineRule="auto"/>
        <w:rPr>
          <w:rFonts w:cs="Arial"/>
          <w:sz w:val="22"/>
          <w:szCs w:val="22"/>
          <w:lang w:val="en-GB"/>
        </w:rPr>
      </w:pPr>
      <w:r>
        <w:rPr>
          <w:rFonts w:cs="Arial"/>
          <w:lang w:val="en-GB"/>
        </w:rPr>
        <w:t>What can we expect from standardisation for the EAA?</w:t>
      </w:r>
    </w:p>
    <w:p w14:paraId="18107B21" w14:textId="3F64E3CD" w:rsidR="0053573C" w:rsidRPr="0051179E" w:rsidRDefault="0053573C" w:rsidP="008218AC">
      <w:pPr>
        <w:pStyle w:val="ListParagraph"/>
        <w:numPr>
          <w:ilvl w:val="0"/>
          <w:numId w:val="2"/>
        </w:numPr>
        <w:spacing w:line="276" w:lineRule="auto"/>
        <w:rPr>
          <w:rFonts w:cs="Arial"/>
          <w:b/>
          <w:bCs/>
          <w:sz w:val="22"/>
          <w:szCs w:val="22"/>
          <w:lang w:val="en-GB"/>
        </w:rPr>
      </w:pPr>
      <w:r w:rsidRPr="0051179E">
        <w:rPr>
          <w:b/>
          <w:bCs/>
          <w:lang w:val="en-GB"/>
        </w:rPr>
        <w:t xml:space="preserve">Q&amp;A </w:t>
      </w:r>
      <w:r w:rsidR="00DC2C87" w:rsidRPr="0051179E">
        <w:rPr>
          <w:b/>
          <w:bCs/>
          <w:lang w:val="en-GB"/>
        </w:rPr>
        <w:t>– max. 2-3 questions following the presentation (5’)</w:t>
      </w:r>
    </w:p>
    <w:p w14:paraId="263374FD" w14:textId="7F6B254A" w:rsidR="00DC2C87" w:rsidRPr="0051179E" w:rsidRDefault="00DC2C87" w:rsidP="00DC2C87">
      <w:pPr>
        <w:pStyle w:val="ListParagraph"/>
        <w:numPr>
          <w:ilvl w:val="0"/>
          <w:numId w:val="2"/>
        </w:numPr>
        <w:spacing w:line="276" w:lineRule="auto"/>
        <w:rPr>
          <w:rFonts w:cs="Arial"/>
          <w:b/>
          <w:bCs/>
          <w:sz w:val="22"/>
          <w:szCs w:val="22"/>
          <w:lang w:val="en-GB"/>
        </w:rPr>
      </w:pPr>
      <w:r w:rsidRPr="0051179E">
        <w:rPr>
          <w:b/>
          <w:bCs/>
          <w:lang w:val="en-GB"/>
        </w:rPr>
        <w:t xml:space="preserve">The role of the Strategic Advisory Group on Accessibility (SAGA) - </w:t>
      </w:r>
      <w:proofErr w:type="spellStart"/>
      <w:r w:rsidRPr="0051179E">
        <w:rPr>
          <w:b/>
          <w:bCs/>
          <w:lang w:val="en-GB"/>
        </w:rPr>
        <w:t>Malin</w:t>
      </w:r>
      <w:proofErr w:type="spellEnd"/>
      <w:r w:rsidRPr="0051179E">
        <w:rPr>
          <w:b/>
          <w:bCs/>
          <w:lang w:val="en-GB"/>
        </w:rPr>
        <w:t xml:space="preserve"> </w:t>
      </w:r>
      <w:proofErr w:type="spellStart"/>
      <w:r w:rsidRPr="0051179E">
        <w:rPr>
          <w:b/>
          <w:bCs/>
          <w:lang w:val="en-GB"/>
        </w:rPr>
        <w:t>Rygg</w:t>
      </w:r>
      <w:proofErr w:type="spellEnd"/>
      <w:r w:rsidRPr="0051179E">
        <w:rPr>
          <w:b/>
          <w:bCs/>
          <w:lang w:val="en-GB"/>
        </w:rPr>
        <w:t>, chair, SAGA (15’)</w:t>
      </w:r>
    </w:p>
    <w:p w14:paraId="4C828EC1" w14:textId="0238BA0E" w:rsidR="00DC2C87" w:rsidRPr="00DC2C87" w:rsidRDefault="00DC2C87" w:rsidP="00DC2C87">
      <w:pPr>
        <w:pStyle w:val="ListParagraph"/>
        <w:numPr>
          <w:ilvl w:val="1"/>
          <w:numId w:val="2"/>
        </w:numPr>
        <w:spacing w:line="276" w:lineRule="auto"/>
        <w:rPr>
          <w:rFonts w:cs="Arial"/>
          <w:sz w:val="22"/>
          <w:szCs w:val="22"/>
          <w:lang w:val="en-GB"/>
        </w:rPr>
      </w:pPr>
      <w:r>
        <w:rPr>
          <w:lang w:val="en-GB"/>
        </w:rPr>
        <w:t>What is SAGA and its role within the European standardisation process?</w:t>
      </w:r>
    </w:p>
    <w:p w14:paraId="5546562B" w14:textId="3F470E7A" w:rsidR="00DC2C87" w:rsidRPr="00DC2C87" w:rsidRDefault="00DC2C87" w:rsidP="00DC2C87">
      <w:pPr>
        <w:pStyle w:val="ListParagraph"/>
        <w:numPr>
          <w:ilvl w:val="1"/>
          <w:numId w:val="2"/>
        </w:numPr>
        <w:spacing w:line="276" w:lineRule="auto"/>
        <w:rPr>
          <w:rFonts w:cs="Arial"/>
          <w:sz w:val="22"/>
          <w:szCs w:val="22"/>
          <w:lang w:val="en-GB"/>
        </w:rPr>
      </w:pPr>
      <w:r>
        <w:rPr>
          <w:lang w:val="en-GB"/>
        </w:rPr>
        <w:t xml:space="preserve">How can SAGA support the successful development of the harmonised standards for the Accessibility Act? </w:t>
      </w:r>
    </w:p>
    <w:p w14:paraId="24033577" w14:textId="439E73B6" w:rsidR="00DC2C87" w:rsidRPr="0051179E" w:rsidRDefault="00DC2C87" w:rsidP="00DC2C87">
      <w:pPr>
        <w:pStyle w:val="ListParagraph"/>
        <w:numPr>
          <w:ilvl w:val="0"/>
          <w:numId w:val="2"/>
        </w:numPr>
        <w:spacing w:line="276" w:lineRule="auto"/>
        <w:rPr>
          <w:rFonts w:cs="Arial"/>
          <w:b/>
          <w:bCs/>
          <w:sz w:val="22"/>
          <w:szCs w:val="22"/>
          <w:lang w:val="en-GB"/>
        </w:rPr>
      </w:pPr>
      <w:r w:rsidRPr="0051179E">
        <w:rPr>
          <w:b/>
          <w:bCs/>
          <w:lang w:val="en-GB"/>
        </w:rPr>
        <w:t>Q&amp;A – max. 2-3 questions following the presentation (5’)</w:t>
      </w:r>
    </w:p>
    <w:p w14:paraId="41F7D00F" w14:textId="05C7E57D" w:rsidR="00EF35B3" w:rsidRDefault="008218AC" w:rsidP="00EF35B3">
      <w:pPr>
        <w:pStyle w:val="Heading3"/>
        <w:rPr>
          <w:lang w:val="en-GB"/>
        </w:rPr>
      </w:pPr>
      <w:r>
        <w:rPr>
          <w:lang w:val="en-GB"/>
        </w:rPr>
        <w:t>15:1</w:t>
      </w:r>
      <w:r w:rsidR="00062E4B">
        <w:rPr>
          <w:lang w:val="en-GB"/>
        </w:rPr>
        <w:t>5</w:t>
      </w:r>
      <w:r>
        <w:rPr>
          <w:lang w:val="en-GB"/>
        </w:rPr>
        <w:t xml:space="preserve"> – 15:2</w:t>
      </w:r>
      <w:r w:rsidR="00062E4B">
        <w:rPr>
          <w:lang w:val="en-GB"/>
        </w:rPr>
        <w:t>5</w:t>
      </w:r>
      <w:r w:rsidR="00EF35B3" w:rsidRPr="00910BC5">
        <w:rPr>
          <w:lang w:val="en-GB"/>
        </w:rPr>
        <w:t xml:space="preserve"> </w:t>
      </w:r>
    </w:p>
    <w:p w14:paraId="2CF62CC1" w14:textId="6C204200" w:rsidR="0053573C" w:rsidRPr="0053573C" w:rsidRDefault="0053573C" w:rsidP="0053573C">
      <w:pPr>
        <w:pStyle w:val="ListParagraph"/>
        <w:numPr>
          <w:ilvl w:val="0"/>
          <w:numId w:val="8"/>
        </w:numPr>
        <w:rPr>
          <w:lang w:val="en-GB"/>
        </w:rPr>
      </w:pPr>
      <w:r>
        <w:rPr>
          <w:lang w:val="en-GB"/>
        </w:rPr>
        <w:t>Break (10’)</w:t>
      </w:r>
    </w:p>
    <w:p w14:paraId="789CD5E1" w14:textId="490E08C8" w:rsidR="00EF35B3" w:rsidRPr="00910BC5" w:rsidRDefault="008218AC" w:rsidP="00EF35B3">
      <w:pPr>
        <w:pStyle w:val="Heading3"/>
        <w:rPr>
          <w:lang w:val="en-GB"/>
        </w:rPr>
      </w:pPr>
      <w:r>
        <w:rPr>
          <w:lang w:val="en-GB"/>
        </w:rPr>
        <w:t>15:2</w:t>
      </w:r>
      <w:r w:rsidR="009D1411">
        <w:rPr>
          <w:lang w:val="en-GB"/>
        </w:rPr>
        <w:t>5</w:t>
      </w:r>
      <w:r>
        <w:rPr>
          <w:lang w:val="en-GB"/>
        </w:rPr>
        <w:t xml:space="preserve"> – 16:00</w:t>
      </w:r>
    </w:p>
    <w:p w14:paraId="04F469BE" w14:textId="52BA2F60" w:rsidR="009D1411" w:rsidRPr="00CD6CBE" w:rsidRDefault="009D1411" w:rsidP="008218AC">
      <w:pPr>
        <w:pStyle w:val="ListParagraph"/>
        <w:numPr>
          <w:ilvl w:val="0"/>
          <w:numId w:val="2"/>
        </w:numPr>
        <w:spacing w:line="276" w:lineRule="auto"/>
        <w:rPr>
          <w:rFonts w:cs="Arial"/>
          <w:b/>
          <w:bCs/>
          <w:lang w:val="en-GB"/>
        </w:rPr>
      </w:pPr>
      <w:r w:rsidRPr="00CD6CBE">
        <w:rPr>
          <w:rFonts w:cs="Arial"/>
          <w:b/>
          <w:bCs/>
          <w:lang w:val="en-GB"/>
        </w:rPr>
        <w:t>Involvement of persons with disabilities in standardisation – Alejandro Moledo, Head of Policy, European Disability Forum (EDF) (15’)</w:t>
      </w:r>
    </w:p>
    <w:p w14:paraId="4BB84F30" w14:textId="679B25AC" w:rsidR="009D1411" w:rsidRDefault="009D1411" w:rsidP="009D1411">
      <w:pPr>
        <w:pStyle w:val="ListParagraph"/>
        <w:numPr>
          <w:ilvl w:val="1"/>
          <w:numId w:val="2"/>
        </w:numPr>
        <w:spacing w:line="276" w:lineRule="auto"/>
        <w:rPr>
          <w:rFonts w:cs="Arial"/>
          <w:lang w:val="en-GB"/>
        </w:rPr>
      </w:pPr>
      <w:r>
        <w:rPr>
          <w:rFonts w:cs="Arial"/>
          <w:lang w:val="en-GB"/>
        </w:rPr>
        <w:t>Why are standards important for persons with disabilities and why should we get involved?</w:t>
      </w:r>
    </w:p>
    <w:p w14:paraId="46012F72" w14:textId="678837D8" w:rsidR="009D1411" w:rsidRDefault="00CD6CBE" w:rsidP="009D1411">
      <w:pPr>
        <w:pStyle w:val="ListParagraph"/>
        <w:numPr>
          <w:ilvl w:val="1"/>
          <w:numId w:val="2"/>
        </w:numPr>
        <w:spacing w:line="276" w:lineRule="auto"/>
        <w:rPr>
          <w:rFonts w:cs="Arial"/>
          <w:lang w:val="en-GB"/>
        </w:rPr>
      </w:pPr>
      <w:r>
        <w:rPr>
          <w:rFonts w:cs="Arial"/>
          <w:lang w:val="en-GB"/>
        </w:rPr>
        <w:t>How does EDF plan to engage in standardisation for the Accessibility Act and how it will support EDF national members?</w:t>
      </w:r>
    </w:p>
    <w:p w14:paraId="1597C189" w14:textId="79E86B46" w:rsidR="00CD6CBE" w:rsidRPr="00CD6CBE" w:rsidRDefault="00CD6CBE" w:rsidP="00CD6CBE">
      <w:pPr>
        <w:pStyle w:val="ListParagraph"/>
        <w:numPr>
          <w:ilvl w:val="0"/>
          <w:numId w:val="2"/>
        </w:numPr>
        <w:spacing w:line="276" w:lineRule="auto"/>
        <w:rPr>
          <w:rFonts w:cs="Arial"/>
          <w:b/>
          <w:bCs/>
          <w:sz w:val="22"/>
          <w:szCs w:val="22"/>
          <w:lang w:val="en-GB"/>
        </w:rPr>
      </w:pPr>
      <w:r w:rsidRPr="0051179E">
        <w:rPr>
          <w:b/>
          <w:bCs/>
          <w:lang w:val="en-GB"/>
        </w:rPr>
        <w:t>Q&amp;A – max. 2-3 questions following the presentation (5’)</w:t>
      </w:r>
    </w:p>
    <w:p w14:paraId="646859B5" w14:textId="5B4A6A31" w:rsidR="00CD6CBE" w:rsidRPr="0051179E" w:rsidRDefault="00CD6CBE" w:rsidP="00CD6CBE">
      <w:pPr>
        <w:pStyle w:val="ListParagraph"/>
        <w:numPr>
          <w:ilvl w:val="0"/>
          <w:numId w:val="2"/>
        </w:numPr>
        <w:spacing w:line="276" w:lineRule="auto"/>
        <w:rPr>
          <w:rFonts w:cs="Arial"/>
          <w:b/>
          <w:bCs/>
          <w:sz w:val="22"/>
          <w:szCs w:val="22"/>
          <w:lang w:val="en-GB"/>
        </w:rPr>
      </w:pPr>
      <w:r>
        <w:rPr>
          <w:b/>
          <w:bCs/>
          <w:lang w:val="en-GB"/>
        </w:rPr>
        <w:t>Q&amp;A – remaining questions for all speakers (10’)</w:t>
      </w:r>
    </w:p>
    <w:p w14:paraId="33FD59AB" w14:textId="73314F33" w:rsidR="00B66476" w:rsidRPr="00CD6CBE" w:rsidRDefault="00B66476" w:rsidP="00EF35B3">
      <w:pPr>
        <w:pStyle w:val="ListParagraph"/>
        <w:numPr>
          <w:ilvl w:val="0"/>
          <w:numId w:val="2"/>
        </w:numPr>
        <w:spacing w:line="276" w:lineRule="auto"/>
        <w:rPr>
          <w:rFonts w:cs="Arial"/>
          <w:b/>
          <w:bCs/>
          <w:lang w:val="en-GB"/>
        </w:rPr>
      </w:pPr>
      <w:r w:rsidRPr="00CD6CBE">
        <w:rPr>
          <w:rFonts w:cs="Arial"/>
          <w:b/>
          <w:bCs/>
          <w:lang w:val="en-GB"/>
        </w:rPr>
        <w:t>Closing</w:t>
      </w:r>
      <w:r w:rsidR="0053573C" w:rsidRPr="00CD6CBE">
        <w:rPr>
          <w:rFonts w:cs="Arial"/>
          <w:b/>
          <w:bCs/>
          <w:lang w:val="en-GB"/>
        </w:rPr>
        <w:t xml:space="preserve"> (5’)</w:t>
      </w:r>
    </w:p>
    <w:p w14:paraId="429F655C" w14:textId="18185593" w:rsidR="00C35E60" w:rsidRPr="00910BC5" w:rsidRDefault="00C35E60" w:rsidP="00910BC5">
      <w:pPr>
        <w:pStyle w:val="Heading2"/>
        <w:rPr>
          <w:rStyle w:val="Strong"/>
          <w:b/>
          <w:bCs/>
        </w:rPr>
      </w:pPr>
      <w:r w:rsidRPr="00910BC5">
        <w:rPr>
          <w:rStyle w:val="Strong"/>
          <w:b/>
          <w:bCs/>
        </w:rPr>
        <w:t>Accessibility</w:t>
      </w:r>
      <w:r w:rsidR="007A0A8D" w:rsidRPr="00910BC5">
        <w:rPr>
          <w:rStyle w:val="Strong"/>
          <w:b/>
          <w:bCs/>
        </w:rPr>
        <w:t xml:space="preserve"> and house rules</w:t>
      </w:r>
      <w:r w:rsidRPr="00910BC5">
        <w:rPr>
          <w:rStyle w:val="Strong"/>
          <w:b/>
          <w:bCs/>
        </w:rPr>
        <w:t xml:space="preserve">: </w:t>
      </w:r>
    </w:p>
    <w:p w14:paraId="465E55B0" w14:textId="64F3ED85" w:rsidR="007A0A8D" w:rsidRDefault="007A0A8D" w:rsidP="007A0A8D">
      <w:pPr>
        <w:pStyle w:val="NoSpacing"/>
        <w:spacing w:after="240" w:line="276" w:lineRule="auto"/>
        <w:rPr>
          <w:rFonts w:ascii="Arial" w:hAnsi="Arial" w:cs="Arial"/>
          <w:lang w:val="en-GB"/>
        </w:rPr>
      </w:pPr>
      <w:r w:rsidRPr="00910BC5">
        <w:rPr>
          <w:rFonts w:ascii="Arial" w:hAnsi="Arial" w:cs="Arial"/>
          <w:lang w:val="en-GB"/>
        </w:rPr>
        <w:t>The language of the online discussion is English. We will provide International Sign interpretation and real-time captioning (English</w:t>
      </w:r>
      <w:r w:rsidR="0053573C">
        <w:rPr>
          <w:rFonts w:ascii="Arial" w:hAnsi="Arial" w:cs="Arial"/>
          <w:lang w:val="en-GB"/>
        </w:rPr>
        <w:t>)</w:t>
      </w:r>
      <w:r w:rsidRPr="00910BC5">
        <w:rPr>
          <w:rFonts w:ascii="Arial" w:hAnsi="Arial" w:cs="Arial"/>
          <w:lang w:val="en-GB"/>
        </w:rPr>
        <w:t>.</w:t>
      </w:r>
      <w:r w:rsidR="000D0A9B">
        <w:rPr>
          <w:rFonts w:ascii="Arial" w:hAnsi="Arial" w:cs="Arial"/>
          <w:lang w:val="en-GB"/>
        </w:rPr>
        <w:t xml:space="preserve"> </w:t>
      </w:r>
      <w:r w:rsidR="000D0A9B" w:rsidRPr="000D0A9B">
        <w:rPr>
          <w:rFonts w:ascii="Arial" w:hAnsi="Arial" w:cs="Arial"/>
          <w:lang w:val="en-GB"/>
        </w:rPr>
        <w:t>We can also provide real-time captioning in other languages, please indicate it through the registration form.</w:t>
      </w:r>
      <w:r w:rsidR="0000183E">
        <w:rPr>
          <w:rFonts w:ascii="Arial" w:hAnsi="Arial" w:cs="Arial"/>
          <w:lang w:val="en-GB"/>
        </w:rPr>
        <w:t xml:space="preserve"> </w:t>
      </w:r>
    </w:p>
    <w:p w14:paraId="6C2BA2F6" w14:textId="1843F637" w:rsidR="00CC55ED" w:rsidRDefault="00CC55ED" w:rsidP="007A0A8D">
      <w:pPr>
        <w:pStyle w:val="NoSpacing"/>
        <w:spacing w:after="240" w:line="276" w:lineRule="auto"/>
        <w:rPr>
          <w:rFonts w:ascii="Arial" w:hAnsi="Arial" w:cs="Arial"/>
          <w:lang w:val="en-GB"/>
        </w:rPr>
      </w:pPr>
      <w:r>
        <w:rPr>
          <w:rFonts w:ascii="Arial" w:hAnsi="Arial" w:cs="Arial"/>
          <w:lang w:val="en-GB"/>
        </w:rPr>
        <w:t>The event will be recorded and shared publicly following the webinar.</w:t>
      </w:r>
      <w:r w:rsidR="000D0A9B">
        <w:rPr>
          <w:rFonts w:ascii="Arial" w:hAnsi="Arial" w:cs="Arial"/>
          <w:lang w:val="en-GB"/>
        </w:rPr>
        <w:t xml:space="preserve"> </w:t>
      </w:r>
      <w:r>
        <w:rPr>
          <w:rFonts w:ascii="Arial" w:hAnsi="Arial" w:cs="Arial"/>
          <w:lang w:val="en-GB"/>
        </w:rPr>
        <w:t xml:space="preserve"> </w:t>
      </w:r>
    </w:p>
    <w:p w14:paraId="577EAA42" w14:textId="648C978B" w:rsidR="00D41B2E" w:rsidRPr="001713E4" w:rsidRDefault="00D41B2E" w:rsidP="001713E4">
      <w:pPr>
        <w:pStyle w:val="Heading2"/>
      </w:pPr>
      <w:r w:rsidRPr="00910BC5">
        <w:t>Contact:</w:t>
      </w:r>
    </w:p>
    <w:p w14:paraId="5B0ADC09" w14:textId="1834BB26" w:rsidR="00596BF3" w:rsidRPr="00910BC5" w:rsidRDefault="007A0A8D" w:rsidP="001713E4">
      <w:pPr>
        <w:pStyle w:val="NoSpacing"/>
        <w:spacing w:after="240" w:line="276" w:lineRule="auto"/>
        <w:rPr>
          <w:rFonts w:ascii="Arial" w:hAnsi="Arial" w:cs="Arial"/>
          <w:lang w:val="en-GB"/>
        </w:rPr>
      </w:pPr>
      <w:r w:rsidRPr="00910BC5">
        <w:rPr>
          <w:rFonts w:ascii="Arial" w:hAnsi="Arial" w:cs="Arial"/>
          <w:lang w:val="en-GB"/>
        </w:rPr>
        <w:t xml:space="preserve">If you have any questions, write to </w:t>
      </w:r>
      <w:hyperlink r:id="rId11" w:history="1">
        <w:r w:rsidR="00D41B2E" w:rsidRPr="00910BC5">
          <w:rPr>
            <w:rStyle w:val="Hyperlink"/>
            <w:rFonts w:ascii="Arial" w:hAnsi="Arial" w:cs="Arial"/>
            <w:lang w:val="en-GB"/>
          </w:rPr>
          <w:t>Mher</w:t>
        </w:r>
      </w:hyperlink>
      <w:r w:rsidR="00663DEE" w:rsidRPr="00910BC5">
        <w:rPr>
          <w:rFonts w:ascii="Arial" w:hAnsi="Arial" w:cs="Arial"/>
          <w:lang w:val="en-GB"/>
        </w:rPr>
        <w:t>, EDF Accessibility Officer</w:t>
      </w:r>
      <w:r w:rsidRPr="00910BC5">
        <w:rPr>
          <w:rFonts w:ascii="Arial" w:hAnsi="Arial" w:cs="Arial"/>
          <w:lang w:val="en-GB"/>
        </w:rPr>
        <w:t>.</w:t>
      </w:r>
    </w:p>
    <w:p w14:paraId="057277AC" w14:textId="45F8429D" w:rsidR="00596BF3" w:rsidRPr="00910BC5" w:rsidRDefault="00596BF3" w:rsidP="00910BC5">
      <w:pPr>
        <w:pStyle w:val="Heading2"/>
      </w:pPr>
      <w:r w:rsidRPr="00910BC5">
        <w:t>Useful Resources:</w:t>
      </w:r>
    </w:p>
    <w:p w14:paraId="2EAB8743" w14:textId="4D597415" w:rsidR="00947361" w:rsidRPr="00910BC5" w:rsidRDefault="00947361" w:rsidP="00596BF3">
      <w:pPr>
        <w:pStyle w:val="NoSpacing"/>
        <w:spacing w:line="276" w:lineRule="auto"/>
        <w:rPr>
          <w:rFonts w:ascii="Arial" w:hAnsi="Arial" w:cs="Arial"/>
          <w:lang w:val="en-GB"/>
        </w:rPr>
      </w:pPr>
      <w:r w:rsidRPr="00910BC5">
        <w:rPr>
          <w:rFonts w:ascii="Arial" w:hAnsi="Arial" w:cs="Arial"/>
          <w:lang w:val="en-GB"/>
        </w:rPr>
        <w:lastRenderedPageBreak/>
        <w:t xml:space="preserve">To get most out of this meeting, we </w:t>
      </w:r>
      <w:r w:rsidR="004713AB">
        <w:rPr>
          <w:rFonts w:ascii="Arial" w:hAnsi="Arial" w:cs="Arial"/>
          <w:lang w:val="en-GB"/>
        </w:rPr>
        <w:t xml:space="preserve">strongly </w:t>
      </w:r>
      <w:r w:rsidRPr="00910BC5">
        <w:rPr>
          <w:rFonts w:ascii="Arial" w:hAnsi="Arial" w:cs="Arial"/>
          <w:lang w:val="en-GB"/>
        </w:rPr>
        <w:t>advise you to refresh your memory about the</w:t>
      </w:r>
      <w:r w:rsidR="007F101C" w:rsidRPr="00910BC5">
        <w:rPr>
          <w:rFonts w:ascii="Arial" w:hAnsi="Arial" w:cs="Arial"/>
          <w:lang w:val="en-GB"/>
        </w:rPr>
        <w:t xml:space="preserve"> Accessibility</w:t>
      </w:r>
      <w:r w:rsidRPr="00910BC5">
        <w:rPr>
          <w:rFonts w:ascii="Arial" w:hAnsi="Arial" w:cs="Arial"/>
          <w:lang w:val="en-GB"/>
        </w:rPr>
        <w:t xml:space="preserve"> Act by</w:t>
      </w:r>
    </w:p>
    <w:p w14:paraId="44496056" w14:textId="77777777" w:rsidR="00947361" w:rsidRPr="00910BC5" w:rsidRDefault="00947361" w:rsidP="00947361">
      <w:pPr>
        <w:pStyle w:val="NoSpacing"/>
        <w:numPr>
          <w:ilvl w:val="0"/>
          <w:numId w:val="6"/>
        </w:numPr>
        <w:spacing w:line="276" w:lineRule="auto"/>
        <w:rPr>
          <w:rFonts w:ascii="Arial" w:hAnsi="Arial" w:cs="Arial"/>
          <w:lang w:val="en-GB"/>
        </w:rPr>
      </w:pPr>
      <w:bookmarkStart w:id="1" w:name="_Hlk72166525"/>
      <w:r w:rsidRPr="00910BC5">
        <w:rPr>
          <w:rFonts w:ascii="Arial" w:hAnsi="Arial" w:cs="Arial"/>
          <w:lang w:val="en-GB"/>
        </w:rPr>
        <w:t xml:space="preserve">listening to the recoding of our </w:t>
      </w:r>
      <w:hyperlink r:id="rId12" w:history="1">
        <w:r w:rsidRPr="00910BC5">
          <w:rPr>
            <w:rStyle w:val="Hyperlink"/>
            <w:rFonts w:ascii="Arial" w:hAnsi="Arial" w:cs="Arial"/>
            <w:lang w:val="en-GB"/>
          </w:rPr>
          <w:t>webinar on the transposition of the European Accessibility Act</w:t>
        </w:r>
      </w:hyperlink>
      <w:r w:rsidRPr="00910BC5">
        <w:rPr>
          <w:rFonts w:ascii="Arial" w:hAnsi="Arial" w:cs="Arial"/>
          <w:lang w:val="en-GB"/>
        </w:rPr>
        <w:t xml:space="preserve"> and</w:t>
      </w:r>
    </w:p>
    <w:p w14:paraId="582A2A6F" w14:textId="338691FD" w:rsidR="00565402" w:rsidRPr="00565402" w:rsidRDefault="00947361" w:rsidP="00565402">
      <w:pPr>
        <w:pStyle w:val="NoSpacing"/>
        <w:numPr>
          <w:ilvl w:val="0"/>
          <w:numId w:val="6"/>
        </w:numPr>
        <w:spacing w:line="276" w:lineRule="auto"/>
        <w:rPr>
          <w:rFonts w:ascii="Arial" w:hAnsi="Arial" w:cs="Arial"/>
          <w:lang w:val="en-GB"/>
        </w:rPr>
      </w:pPr>
      <w:r w:rsidRPr="00910BC5">
        <w:rPr>
          <w:rFonts w:ascii="Arial" w:hAnsi="Arial" w:cs="Arial"/>
          <w:lang w:val="en-GB"/>
        </w:rPr>
        <w:t xml:space="preserve">checking our </w:t>
      </w:r>
      <w:hyperlink r:id="rId13" w:history="1">
        <w:r w:rsidRPr="00910BC5">
          <w:rPr>
            <w:rStyle w:val="Hyperlink"/>
            <w:rFonts w:ascii="Arial" w:hAnsi="Arial" w:cs="Arial"/>
            <w:lang w:val="en-GB"/>
          </w:rPr>
          <w:t>toolkit for transposition of the European Accessibility Act</w:t>
        </w:r>
      </w:hyperlink>
      <w:r w:rsidRPr="00910BC5">
        <w:rPr>
          <w:rFonts w:ascii="Arial" w:hAnsi="Arial" w:cs="Arial"/>
          <w:lang w:val="en-GB"/>
        </w:rPr>
        <w:t xml:space="preserve"> </w:t>
      </w:r>
      <w:bookmarkEnd w:id="1"/>
    </w:p>
    <w:sectPr w:rsidR="00565402" w:rsidRPr="00565402" w:rsidSect="007A0A8D">
      <w:footerReference w:type="default" r:id="rId14"/>
      <w:pgSz w:w="11906" w:h="16838"/>
      <w:pgMar w:top="1417"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742B1" w14:textId="77777777" w:rsidR="006E1E74" w:rsidRDefault="006E1E74" w:rsidP="00C1147C">
      <w:pPr>
        <w:spacing w:after="0"/>
      </w:pPr>
      <w:r>
        <w:separator/>
      </w:r>
    </w:p>
  </w:endnote>
  <w:endnote w:type="continuationSeparator" w:id="0">
    <w:p w14:paraId="2D85A979" w14:textId="77777777" w:rsidR="006E1E74" w:rsidRDefault="006E1E74" w:rsidP="00C114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7276291"/>
      <w:docPartObj>
        <w:docPartGallery w:val="Page Numbers (Bottom of Page)"/>
        <w:docPartUnique/>
      </w:docPartObj>
    </w:sdtPr>
    <w:sdtEndPr>
      <w:rPr>
        <w:noProof/>
      </w:rPr>
    </w:sdtEndPr>
    <w:sdtContent>
      <w:p w14:paraId="479CEAF3" w14:textId="729D9A3E" w:rsidR="007F101C" w:rsidRDefault="007F101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73ADEF1" w14:textId="77777777" w:rsidR="007F101C" w:rsidRDefault="007F10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BA0D6" w14:textId="77777777" w:rsidR="006E1E74" w:rsidRDefault="006E1E74" w:rsidP="00C1147C">
      <w:pPr>
        <w:spacing w:after="0"/>
      </w:pPr>
      <w:r>
        <w:separator/>
      </w:r>
    </w:p>
  </w:footnote>
  <w:footnote w:type="continuationSeparator" w:id="0">
    <w:p w14:paraId="69027485" w14:textId="77777777" w:rsidR="006E1E74" w:rsidRDefault="006E1E74" w:rsidP="00C1147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0582C"/>
    <w:multiLevelType w:val="hybridMultilevel"/>
    <w:tmpl w:val="A6FE0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A1052F"/>
    <w:multiLevelType w:val="hybridMultilevel"/>
    <w:tmpl w:val="3BA0B4C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2DC21EFF"/>
    <w:multiLevelType w:val="multilevel"/>
    <w:tmpl w:val="A5A06E8A"/>
    <w:lvl w:ilvl="0">
      <w:start w:val="1"/>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EA34FDD"/>
    <w:multiLevelType w:val="hybridMultilevel"/>
    <w:tmpl w:val="22823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E865EB"/>
    <w:multiLevelType w:val="hybridMultilevel"/>
    <w:tmpl w:val="B0ECDE16"/>
    <w:lvl w:ilvl="0" w:tplc="080C0001">
      <w:start w:val="1"/>
      <w:numFmt w:val="bullet"/>
      <w:lvlText w:val=""/>
      <w:lvlJc w:val="left"/>
      <w:pPr>
        <w:ind w:left="720" w:hanging="360"/>
      </w:pPr>
      <w:rPr>
        <w:rFonts w:ascii="Symbol" w:hAnsi="Symbol" w:hint="default"/>
      </w:rPr>
    </w:lvl>
    <w:lvl w:ilvl="1" w:tplc="74DA6A0A">
      <w:numFmt w:val="bullet"/>
      <w:lvlText w:val="•"/>
      <w:lvlJc w:val="left"/>
      <w:pPr>
        <w:ind w:left="1790" w:hanging="710"/>
      </w:pPr>
      <w:rPr>
        <w:rFonts w:ascii="Arial" w:eastAsiaTheme="minorHAnsi" w:hAnsi="Arial" w:cs="Aria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4304308F"/>
    <w:multiLevelType w:val="hybridMultilevel"/>
    <w:tmpl w:val="33744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C94B75"/>
    <w:multiLevelType w:val="hybridMultilevel"/>
    <w:tmpl w:val="0AD4EA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1E0A66"/>
    <w:multiLevelType w:val="hybridMultilevel"/>
    <w:tmpl w:val="392E2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5"/>
  </w:num>
  <w:num w:numId="4">
    <w:abstractNumId w:val="4"/>
  </w:num>
  <w:num w:numId="5">
    <w:abstractNumId w:val="3"/>
  </w:num>
  <w:num w:numId="6">
    <w:abstractNumId w:val="0"/>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32B"/>
    <w:rsid w:val="0000183E"/>
    <w:rsid w:val="00002ADF"/>
    <w:rsid w:val="00062E4B"/>
    <w:rsid w:val="000A01EC"/>
    <w:rsid w:val="000A3CD5"/>
    <w:rsid w:val="000C23B0"/>
    <w:rsid w:val="000D0A9B"/>
    <w:rsid w:val="000E111A"/>
    <w:rsid w:val="000F6342"/>
    <w:rsid w:val="00114956"/>
    <w:rsid w:val="00140EFD"/>
    <w:rsid w:val="00153DC5"/>
    <w:rsid w:val="001713E4"/>
    <w:rsid w:val="001771A0"/>
    <w:rsid w:val="00183238"/>
    <w:rsid w:val="001E4075"/>
    <w:rsid w:val="00223AF6"/>
    <w:rsid w:val="00247878"/>
    <w:rsid w:val="00276761"/>
    <w:rsid w:val="00290D90"/>
    <w:rsid w:val="002B7CCA"/>
    <w:rsid w:val="002C3B9E"/>
    <w:rsid w:val="002D53ED"/>
    <w:rsid w:val="002E4420"/>
    <w:rsid w:val="00302356"/>
    <w:rsid w:val="00340E04"/>
    <w:rsid w:val="00367033"/>
    <w:rsid w:val="003C507A"/>
    <w:rsid w:val="00403849"/>
    <w:rsid w:val="00410D9B"/>
    <w:rsid w:val="004367A6"/>
    <w:rsid w:val="0045014D"/>
    <w:rsid w:val="004713AB"/>
    <w:rsid w:val="004A538E"/>
    <w:rsid w:val="004D2C97"/>
    <w:rsid w:val="0051179E"/>
    <w:rsid w:val="00513D62"/>
    <w:rsid w:val="0053573C"/>
    <w:rsid w:val="005478FC"/>
    <w:rsid w:val="00560F52"/>
    <w:rsid w:val="00565402"/>
    <w:rsid w:val="00596BF3"/>
    <w:rsid w:val="005B7C92"/>
    <w:rsid w:val="005F3D23"/>
    <w:rsid w:val="00603AD1"/>
    <w:rsid w:val="00611E8F"/>
    <w:rsid w:val="006147F0"/>
    <w:rsid w:val="00663DEE"/>
    <w:rsid w:val="00680AC8"/>
    <w:rsid w:val="00686DB7"/>
    <w:rsid w:val="006B632B"/>
    <w:rsid w:val="006E1E74"/>
    <w:rsid w:val="006F7BDF"/>
    <w:rsid w:val="00707EA4"/>
    <w:rsid w:val="00717F9D"/>
    <w:rsid w:val="00733CC6"/>
    <w:rsid w:val="00767F0B"/>
    <w:rsid w:val="00785E85"/>
    <w:rsid w:val="007A0A8D"/>
    <w:rsid w:val="007C63B7"/>
    <w:rsid w:val="007F101C"/>
    <w:rsid w:val="00801F22"/>
    <w:rsid w:val="008218AC"/>
    <w:rsid w:val="00835002"/>
    <w:rsid w:val="00871D5B"/>
    <w:rsid w:val="00872F2A"/>
    <w:rsid w:val="008B2E2A"/>
    <w:rsid w:val="00910BC5"/>
    <w:rsid w:val="009343B0"/>
    <w:rsid w:val="00941863"/>
    <w:rsid w:val="00947361"/>
    <w:rsid w:val="00964931"/>
    <w:rsid w:val="009D1411"/>
    <w:rsid w:val="009E0950"/>
    <w:rsid w:val="009E0A87"/>
    <w:rsid w:val="009E65EF"/>
    <w:rsid w:val="00A5263D"/>
    <w:rsid w:val="00A60A3B"/>
    <w:rsid w:val="00A66FE1"/>
    <w:rsid w:val="00A7281B"/>
    <w:rsid w:val="00A9455A"/>
    <w:rsid w:val="00AA01AE"/>
    <w:rsid w:val="00AC430E"/>
    <w:rsid w:val="00AD2F72"/>
    <w:rsid w:val="00AF3854"/>
    <w:rsid w:val="00B04F7E"/>
    <w:rsid w:val="00B1446E"/>
    <w:rsid w:val="00B2005E"/>
    <w:rsid w:val="00B4582F"/>
    <w:rsid w:val="00B544AA"/>
    <w:rsid w:val="00B61E2A"/>
    <w:rsid w:val="00B6304F"/>
    <w:rsid w:val="00B64CAD"/>
    <w:rsid w:val="00B658F5"/>
    <w:rsid w:val="00B66476"/>
    <w:rsid w:val="00B675EB"/>
    <w:rsid w:val="00B77E12"/>
    <w:rsid w:val="00B9002B"/>
    <w:rsid w:val="00B94D90"/>
    <w:rsid w:val="00BA4026"/>
    <w:rsid w:val="00BB7C70"/>
    <w:rsid w:val="00BF652D"/>
    <w:rsid w:val="00C1147C"/>
    <w:rsid w:val="00C11F27"/>
    <w:rsid w:val="00C24931"/>
    <w:rsid w:val="00C35E60"/>
    <w:rsid w:val="00C51143"/>
    <w:rsid w:val="00C75F7A"/>
    <w:rsid w:val="00CB6B7E"/>
    <w:rsid w:val="00CB7E30"/>
    <w:rsid w:val="00CC4C67"/>
    <w:rsid w:val="00CC55ED"/>
    <w:rsid w:val="00CD2760"/>
    <w:rsid w:val="00CD6CBE"/>
    <w:rsid w:val="00D41B2E"/>
    <w:rsid w:val="00D62A85"/>
    <w:rsid w:val="00D91EE1"/>
    <w:rsid w:val="00DC2C87"/>
    <w:rsid w:val="00DC6BE8"/>
    <w:rsid w:val="00DE297F"/>
    <w:rsid w:val="00E62FBA"/>
    <w:rsid w:val="00E70677"/>
    <w:rsid w:val="00EA0193"/>
    <w:rsid w:val="00EF35B3"/>
    <w:rsid w:val="00EF54C3"/>
    <w:rsid w:val="00F40384"/>
    <w:rsid w:val="00F42ECD"/>
    <w:rsid w:val="00F70179"/>
    <w:rsid w:val="00FC585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1FFF77"/>
  <w15:chartTrackingRefBased/>
  <w15:docId w15:val="{DB47FDB4-073C-469D-A420-4B96CCD04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A8D"/>
    <w:pPr>
      <w:spacing w:line="240" w:lineRule="auto"/>
    </w:pPr>
    <w:rPr>
      <w:rFonts w:ascii="Arial" w:hAnsi="Arial" w:cs="Times New Roman"/>
      <w:sz w:val="24"/>
      <w:szCs w:val="24"/>
      <w:lang w:eastAsia="fr-BE"/>
    </w:rPr>
  </w:style>
  <w:style w:type="paragraph" w:styleId="Heading1">
    <w:name w:val="heading 1"/>
    <w:basedOn w:val="Normal"/>
    <w:link w:val="Heading1Char"/>
    <w:uiPriority w:val="9"/>
    <w:qFormat/>
    <w:rsid w:val="006B632B"/>
    <w:pPr>
      <w:outlineLvl w:val="0"/>
    </w:pPr>
    <w:rPr>
      <w:rFonts w:ascii="Helvetica" w:hAnsi="Helvetica"/>
      <w:b/>
      <w:bCs/>
      <w:color w:val="0477B3"/>
      <w:kern w:val="36"/>
      <w:sz w:val="33"/>
      <w:szCs w:val="33"/>
    </w:rPr>
  </w:style>
  <w:style w:type="paragraph" w:styleId="Heading2">
    <w:name w:val="heading 2"/>
    <w:basedOn w:val="Normal"/>
    <w:link w:val="Heading2Char"/>
    <w:autoRedefine/>
    <w:uiPriority w:val="9"/>
    <w:unhideWhenUsed/>
    <w:qFormat/>
    <w:rsid w:val="00910BC5"/>
    <w:pPr>
      <w:outlineLvl w:val="1"/>
    </w:pPr>
    <w:rPr>
      <w:rFonts w:cs="Arial"/>
      <w:b/>
      <w:bCs/>
      <w:color w:val="E22B21"/>
      <w:lang w:val="en-GB"/>
    </w:rPr>
  </w:style>
  <w:style w:type="paragraph" w:styleId="Heading3">
    <w:name w:val="heading 3"/>
    <w:basedOn w:val="Normal"/>
    <w:next w:val="Normal"/>
    <w:link w:val="Heading3Char"/>
    <w:uiPriority w:val="9"/>
    <w:unhideWhenUsed/>
    <w:qFormat/>
    <w:rsid w:val="00EF35B3"/>
    <w:pPr>
      <w:keepNext/>
      <w:keepLines/>
      <w:spacing w:before="40" w:after="0"/>
      <w:outlineLvl w:val="2"/>
    </w:pPr>
    <w:rPr>
      <w:rFonts w:eastAsiaTheme="majorEastAsia"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632B"/>
    <w:rPr>
      <w:rFonts w:ascii="Helvetica" w:hAnsi="Helvetica" w:cs="Times New Roman"/>
      <w:b/>
      <w:bCs/>
      <w:color w:val="0477B3"/>
      <w:kern w:val="36"/>
      <w:sz w:val="33"/>
      <w:szCs w:val="33"/>
      <w:lang w:eastAsia="fr-BE"/>
    </w:rPr>
  </w:style>
  <w:style w:type="character" w:customStyle="1" w:styleId="Heading2Char">
    <w:name w:val="Heading 2 Char"/>
    <w:basedOn w:val="DefaultParagraphFont"/>
    <w:link w:val="Heading2"/>
    <w:uiPriority w:val="9"/>
    <w:rsid w:val="00910BC5"/>
    <w:rPr>
      <w:rFonts w:ascii="Arial" w:hAnsi="Arial" w:cs="Arial"/>
      <w:b/>
      <w:bCs/>
      <w:color w:val="E22B21"/>
      <w:sz w:val="24"/>
      <w:szCs w:val="24"/>
      <w:lang w:val="en-GB" w:eastAsia="fr-BE"/>
    </w:rPr>
  </w:style>
  <w:style w:type="character" w:styleId="Hyperlink">
    <w:name w:val="Hyperlink"/>
    <w:basedOn w:val="DefaultParagraphFont"/>
    <w:uiPriority w:val="99"/>
    <w:unhideWhenUsed/>
    <w:rsid w:val="006B632B"/>
    <w:rPr>
      <w:color w:val="0563C1" w:themeColor="hyperlink"/>
      <w:u w:val="single"/>
    </w:rPr>
  </w:style>
  <w:style w:type="character" w:styleId="Strong">
    <w:name w:val="Strong"/>
    <w:basedOn w:val="DefaultParagraphFont"/>
    <w:uiPriority w:val="22"/>
    <w:qFormat/>
    <w:rsid w:val="006B632B"/>
    <w:rPr>
      <w:b/>
      <w:bCs/>
    </w:rPr>
  </w:style>
  <w:style w:type="character" w:styleId="FollowedHyperlink">
    <w:name w:val="FollowedHyperlink"/>
    <w:basedOn w:val="DefaultParagraphFont"/>
    <w:uiPriority w:val="99"/>
    <w:semiHidden/>
    <w:unhideWhenUsed/>
    <w:rsid w:val="00686DB7"/>
    <w:rPr>
      <w:color w:val="954F72" w:themeColor="followedHyperlink"/>
      <w:u w:val="single"/>
    </w:rPr>
  </w:style>
  <w:style w:type="character" w:customStyle="1" w:styleId="Mention1">
    <w:name w:val="Mention1"/>
    <w:basedOn w:val="DefaultParagraphFont"/>
    <w:uiPriority w:val="99"/>
    <w:semiHidden/>
    <w:unhideWhenUsed/>
    <w:rsid w:val="000A01EC"/>
    <w:rPr>
      <w:color w:val="2B579A"/>
      <w:shd w:val="clear" w:color="auto" w:fill="E6E6E6"/>
    </w:rPr>
  </w:style>
  <w:style w:type="paragraph" w:styleId="BalloonText">
    <w:name w:val="Balloon Text"/>
    <w:basedOn w:val="Normal"/>
    <w:link w:val="BalloonTextChar"/>
    <w:uiPriority w:val="99"/>
    <w:semiHidden/>
    <w:unhideWhenUsed/>
    <w:rsid w:val="00801F2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F22"/>
    <w:rPr>
      <w:rFonts w:ascii="Segoe UI" w:hAnsi="Segoe UI" w:cs="Segoe UI"/>
      <w:sz w:val="18"/>
      <w:szCs w:val="18"/>
      <w:lang w:eastAsia="fr-BE"/>
    </w:rPr>
  </w:style>
  <w:style w:type="paragraph" w:styleId="NoSpacing">
    <w:name w:val="No Spacing"/>
    <w:uiPriority w:val="1"/>
    <w:qFormat/>
    <w:rsid w:val="00002ADF"/>
    <w:pPr>
      <w:spacing w:after="0" w:line="240" w:lineRule="auto"/>
    </w:pPr>
    <w:rPr>
      <w:rFonts w:ascii="Times New Roman" w:hAnsi="Times New Roman" w:cs="Times New Roman"/>
      <w:sz w:val="24"/>
      <w:szCs w:val="24"/>
      <w:lang w:eastAsia="fr-BE"/>
    </w:rPr>
  </w:style>
  <w:style w:type="paragraph" w:styleId="ListParagraph">
    <w:name w:val="List Paragraph"/>
    <w:basedOn w:val="Normal"/>
    <w:uiPriority w:val="34"/>
    <w:qFormat/>
    <w:rsid w:val="00302356"/>
    <w:pPr>
      <w:ind w:left="720"/>
      <w:contextualSpacing/>
    </w:pPr>
  </w:style>
  <w:style w:type="paragraph" w:styleId="Header">
    <w:name w:val="header"/>
    <w:basedOn w:val="Normal"/>
    <w:link w:val="HeaderChar"/>
    <w:uiPriority w:val="99"/>
    <w:unhideWhenUsed/>
    <w:rsid w:val="00302356"/>
    <w:pPr>
      <w:tabs>
        <w:tab w:val="center" w:pos="4513"/>
        <w:tab w:val="right" w:pos="9026"/>
      </w:tabs>
      <w:spacing w:after="0"/>
    </w:pPr>
  </w:style>
  <w:style w:type="character" w:customStyle="1" w:styleId="HeaderChar">
    <w:name w:val="Header Char"/>
    <w:basedOn w:val="DefaultParagraphFont"/>
    <w:link w:val="Header"/>
    <w:uiPriority w:val="99"/>
    <w:rsid w:val="00302356"/>
    <w:rPr>
      <w:rFonts w:ascii="Times New Roman" w:hAnsi="Times New Roman" w:cs="Times New Roman"/>
      <w:sz w:val="24"/>
      <w:szCs w:val="24"/>
      <w:lang w:eastAsia="fr-BE"/>
    </w:rPr>
  </w:style>
  <w:style w:type="paragraph" w:styleId="Footer">
    <w:name w:val="footer"/>
    <w:basedOn w:val="Normal"/>
    <w:link w:val="FooterChar"/>
    <w:uiPriority w:val="99"/>
    <w:unhideWhenUsed/>
    <w:rsid w:val="00302356"/>
    <w:pPr>
      <w:tabs>
        <w:tab w:val="center" w:pos="4513"/>
        <w:tab w:val="right" w:pos="9026"/>
      </w:tabs>
      <w:spacing w:after="0"/>
    </w:pPr>
  </w:style>
  <w:style w:type="character" w:customStyle="1" w:styleId="FooterChar">
    <w:name w:val="Footer Char"/>
    <w:basedOn w:val="DefaultParagraphFont"/>
    <w:link w:val="Footer"/>
    <w:uiPriority w:val="99"/>
    <w:rsid w:val="00302356"/>
    <w:rPr>
      <w:rFonts w:ascii="Times New Roman" w:hAnsi="Times New Roman" w:cs="Times New Roman"/>
      <w:sz w:val="24"/>
      <w:szCs w:val="24"/>
      <w:lang w:eastAsia="fr-BE"/>
    </w:rPr>
  </w:style>
  <w:style w:type="character" w:customStyle="1" w:styleId="UnresolvedMention1">
    <w:name w:val="Unresolved Mention1"/>
    <w:basedOn w:val="DefaultParagraphFont"/>
    <w:uiPriority w:val="99"/>
    <w:semiHidden/>
    <w:unhideWhenUsed/>
    <w:rsid w:val="00D41B2E"/>
    <w:rPr>
      <w:color w:val="605E5C"/>
      <w:shd w:val="clear" w:color="auto" w:fill="E1DFDD"/>
    </w:rPr>
  </w:style>
  <w:style w:type="character" w:styleId="CommentReference">
    <w:name w:val="annotation reference"/>
    <w:basedOn w:val="DefaultParagraphFont"/>
    <w:uiPriority w:val="99"/>
    <w:semiHidden/>
    <w:unhideWhenUsed/>
    <w:rsid w:val="00C75F7A"/>
    <w:rPr>
      <w:sz w:val="16"/>
      <w:szCs w:val="16"/>
    </w:rPr>
  </w:style>
  <w:style w:type="paragraph" w:styleId="CommentText">
    <w:name w:val="annotation text"/>
    <w:basedOn w:val="Normal"/>
    <w:link w:val="CommentTextChar"/>
    <w:uiPriority w:val="99"/>
    <w:semiHidden/>
    <w:unhideWhenUsed/>
    <w:rsid w:val="00C75F7A"/>
    <w:rPr>
      <w:sz w:val="20"/>
      <w:szCs w:val="20"/>
    </w:rPr>
  </w:style>
  <w:style w:type="character" w:customStyle="1" w:styleId="CommentTextChar">
    <w:name w:val="Comment Text Char"/>
    <w:basedOn w:val="DefaultParagraphFont"/>
    <w:link w:val="CommentText"/>
    <w:uiPriority w:val="99"/>
    <w:semiHidden/>
    <w:rsid w:val="00C75F7A"/>
    <w:rPr>
      <w:rFonts w:ascii="Times New Roman" w:hAnsi="Times New Roman" w:cs="Times New Roman"/>
      <w:sz w:val="20"/>
      <w:szCs w:val="20"/>
      <w:lang w:eastAsia="fr-BE"/>
    </w:rPr>
  </w:style>
  <w:style w:type="paragraph" w:styleId="CommentSubject">
    <w:name w:val="annotation subject"/>
    <w:basedOn w:val="CommentText"/>
    <w:next w:val="CommentText"/>
    <w:link w:val="CommentSubjectChar"/>
    <w:uiPriority w:val="99"/>
    <w:semiHidden/>
    <w:unhideWhenUsed/>
    <w:rsid w:val="00C75F7A"/>
    <w:rPr>
      <w:b/>
      <w:bCs/>
    </w:rPr>
  </w:style>
  <w:style w:type="character" w:customStyle="1" w:styleId="CommentSubjectChar">
    <w:name w:val="Comment Subject Char"/>
    <w:basedOn w:val="CommentTextChar"/>
    <w:link w:val="CommentSubject"/>
    <w:uiPriority w:val="99"/>
    <w:semiHidden/>
    <w:rsid w:val="00C75F7A"/>
    <w:rPr>
      <w:rFonts w:ascii="Times New Roman" w:hAnsi="Times New Roman" w:cs="Times New Roman"/>
      <w:b/>
      <w:bCs/>
      <w:sz w:val="20"/>
      <w:szCs w:val="20"/>
      <w:lang w:eastAsia="fr-BE"/>
    </w:rPr>
  </w:style>
  <w:style w:type="character" w:styleId="Mention">
    <w:name w:val="Mention"/>
    <w:basedOn w:val="DefaultParagraphFont"/>
    <w:uiPriority w:val="99"/>
    <w:semiHidden/>
    <w:unhideWhenUsed/>
    <w:rsid w:val="00C75F7A"/>
    <w:rPr>
      <w:color w:val="2B579A"/>
      <w:shd w:val="clear" w:color="auto" w:fill="E6E6E6"/>
    </w:rPr>
  </w:style>
  <w:style w:type="character" w:customStyle="1" w:styleId="Heading3Char">
    <w:name w:val="Heading 3 Char"/>
    <w:basedOn w:val="DefaultParagraphFont"/>
    <w:link w:val="Heading3"/>
    <w:uiPriority w:val="9"/>
    <w:rsid w:val="00EF35B3"/>
    <w:rPr>
      <w:rFonts w:ascii="Arial" w:eastAsiaTheme="majorEastAsia" w:hAnsi="Arial" w:cstheme="majorBidi"/>
      <w:color w:val="1F3763" w:themeColor="accent1" w:themeShade="7F"/>
      <w:sz w:val="24"/>
      <w:szCs w:val="24"/>
      <w:lang w:eastAsia="fr-BE"/>
    </w:rPr>
  </w:style>
  <w:style w:type="character" w:styleId="UnresolvedMention">
    <w:name w:val="Unresolved Mention"/>
    <w:basedOn w:val="DefaultParagraphFont"/>
    <w:uiPriority w:val="99"/>
    <w:semiHidden/>
    <w:unhideWhenUsed/>
    <w:rsid w:val="009473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87177">
      <w:bodyDiv w:val="1"/>
      <w:marLeft w:val="0"/>
      <w:marRight w:val="0"/>
      <w:marTop w:val="0"/>
      <w:marBottom w:val="0"/>
      <w:divBdr>
        <w:top w:val="none" w:sz="0" w:space="0" w:color="auto"/>
        <w:left w:val="none" w:sz="0" w:space="0" w:color="auto"/>
        <w:bottom w:val="none" w:sz="0" w:space="0" w:color="auto"/>
        <w:right w:val="none" w:sz="0" w:space="0" w:color="auto"/>
      </w:divBdr>
    </w:div>
    <w:div w:id="123738566">
      <w:bodyDiv w:val="1"/>
      <w:marLeft w:val="0"/>
      <w:marRight w:val="0"/>
      <w:marTop w:val="0"/>
      <w:marBottom w:val="0"/>
      <w:divBdr>
        <w:top w:val="none" w:sz="0" w:space="0" w:color="auto"/>
        <w:left w:val="none" w:sz="0" w:space="0" w:color="auto"/>
        <w:bottom w:val="none" w:sz="0" w:space="0" w:color="auto"/>
        <w:right w:val="none" w:sz="0" w:space="0" w:color="auto"/>
      </w:divBdr>
    </w:div>
    <w:div w:id="154996599">
      <w:bodyDiv w:val="1"/>
      <w:marLeft w:val="0"/>
      <w:marRight w:val="0"/>
      <w:marTop w:val="0"/>
      <w:marBottom w:val="0"/>
      <w:divBdr>
        <w:top w:val="none" w:sz="0" w:space="0" w:color="auto"/>
        <w:left w:val="none" w:sz="0" w:space="0" w:color="auto"/>
        <w:bottom w:val="none" w:sz="0" w:space="0" w:color="auto"/>
        <w:right w:val="none" w:sz="0" w:space="0" w:color="auto"/>
      </w:divBdr>
    </w:div>
    <w:div w:id="168258443">
      <w:bodyDiv w:val="1"/>
      <w:marLeft w:val="0"/>
      <w:marRight w:val="0"/>
      <w:marTop w:val="0"/>
      <w:marBottom w:val="0"/>
      <w:divBdr>
        <w:top w:val="none" w:sz="0" w:space="0" w:color="auto"/>
        <w:left w:val="none" w:sz="0" w:space="0" w:color="auto"/>
        <w:bottom w:val="none" w:sz="0" w:space="0" w:color="auto"/>
        <w:right w:val="none" w:sz="0" w:space="0" w:color="auto"/>
      </w:divBdr>
    </w:div>
    <w:div w:id="724639451">
      <w:bodyDiv w:val="1"/>
      <w:marLeft w:val="0"/>
      <w:marRight w:val="0"/>
      <w:marTop w:val="0"/>
      <w:marBottom w:val="0"/>
      <w:divBdr>
        <w:top w:val="none" w:sz="0" w:space="0" w:color="auto"/>
        <w:left w:val="none" w:sz="0" w:space="0" w:color="auto"/>
        <w:bottom w:val="none" w:sz="0" w:space="0" w:color="auto"/>
        <w:right w:val="none" w:sz="0" w:space="0" w:color="auto"/>
      </w:divBdr>
    </w:div>
    <w:div w:id="1024743845">
      <w:bodyDiv w:val="1"/>
      <w:marLeft w:val="0"/>
      <w:marRight w:val="0"/>
      <w:marTop w:val="0"/>
      <w:marBottom w:val="0"/>
      <w:divBdr>
        <w:top w:val="none" w:sz="0" w:space="0" w:color="auto"/>
        <w:left w:val="none" w:sz="0" w:space="0" w:color="auto"/>
        <w:bottom w:val="none" w:sz="0" w:space="0" w:color="auto"/>
        <w:right w:val="none" w:sz="0" w:space="0" w:color="auto"/>
      </w:divBdr>
    </w:div>
    <w:div w:id="1113476888">
      <w:bodyDiv w:val="1"/>
      <w:marLeft w:val="0"/>
      <w:marRight w:val="0"/>
      <w:marTop w:val="0"/>
      <w:marBottom w:val="0"/>
      <w:divBdr>
        <w:top w:val="none" w:sz="0" w:space="0" w:color="auto"/>
        <w:left w:val="none" w:sz="0" w:space="0" w:color="auto"/>
        <w:bottom w:val="none" w:sz="0" w:space="0" w:color="auto"/>
        <w:right w:val="none" w:sz="0" w:space="0" w:color="auto"/>
      </w:divBdr>
    </w:div>
    <w:div w:id="1545747565">
      <w:bodyDiv w:val="1"/>
      <w:marLeft w:val="0"/>
      <w:marRight w:val="0"/>
      <w:marTop w:val="0"/>
      <w:marBottom w:val="0"/>
      <w:divBdr>
        <w:top w:val="none" w:sz="0" w:space="0" w:color="auto"/>
        <w:left w:val="none" w:sz="0" w:space="0" w:color="auto"/>
        <w:bottom w:val="none" w:sz="0" w:space="0" w:color="auto"/>
        <w:right w:val="none" w:sz="0" w:space="0" w:color="auto"/>
      </w:divBdr>
    </w:div>
    <w:div w:id="1857618997">
      <w:bodyDiv w:val="1"/>
      <w:marLeft w:val="0"/>
      <w:marRight w:val="0"/>
      <w:marTop w:val="0"/>
      <w:marBottom w:val="0"/>
      <w:divBdr>
        <w:top w:val="none" w:sz="0" w:space="0" w:color="auto"/>
        <w:left w:val="none" w:sz="0" w:space="0" w:color="auto"/>
        <w:bottom w:val="none" w:sz="0" w:space="0" w:color="auto"/>
        <w:right w:val="none" w:sz="0" w:space="0" w:color="auto"/>
      </w:divBdr>
    </w:div>
    <w:div w:id="1973561720">
      <w:bodyDiv w:val="1"/>
      <w:marLeft w:val="0"/>
      <w:marRight w:val="0"/>
      <w:marTop w:val="0"/>
      <w:marBottom w:val="0"/>
      <w:divBdr>
        <w:top w:val="none" w:sz="0" w:space="0" w:color="auto"/>
        <w:left w:val="none" w:sz="0" w:space="0" w:color="auto"/>
        <w:bottom w:val="none" w:sz="0" w:space="0" w:color="auto"/>
        <w:right w:val="none" w:sz="0" w:space="0" w:color="auto"/>
      </w:divBdr>
    </w:div>
    <w:div w:id="1977297630">
      <w:bodyDiv w:val="1"/>
      <w:marLeft w:val="0"/>
      <w:marRight w:val="0"/>
      <w:marTop w:val="0"/>
      <w:marBottom w:val="0"/>
      <w:divBdr>
        <w:top w:val="none" w:sz="0" w:space="0" w:color="auto"/>
        <w:left w:val="none" w:sz="0" w:space="0" w:color="auto"/>
        <w:bottom w:val="none" w:sz="0" w:space="0" w:color="auto"/>
        <w:right w:val="none" w:sz="0" w:space="0" w:color="auto"/>
      </w:divBdr>
    </w:div>
    <w:div w:id="200161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df-feph.org/content/uploads/2020/12/final_edf_transposition_toolkit_accessibility_act.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df-feph.org/publications/webinar-advocating-for-strong-national-adoption-of-the-european-accessibility-act-september-201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her.hakobyan@edf-feph.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zoom.us/webinar/register/WN_Ar4b0787QIuA5iR2YsoRh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74492-BF17-48BF-B5E4-56DC525A5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644</Words>
  <Characters>3543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Peer exchange on the European Accessibility Act</vt:lpstr>
    </vt:vector>
  </TitlesOfParts>
  <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Peer exchange on the European Accessibility Act</dc:title>
  <dc:subject/>
  <dc:creator>Deirdre McBride</dc:creator>
  <cp:keywords/>
  <dc:description/>
  <cp:lastModifiedBy>Raquel Riaza</cp:lastModifiedBy>
  <cp:revision>3</cp:revision>
  <dcterms:created xsi:type="dcterms:W3CDTF">2021-05-18T12:35:00Z</dcterms:created>
  <dcterms:modified xsi:type="dcterms:W3CDTF">2021-05-18T12:48:00Z</dcterms:modified>
</cp:coreProperties>
</file>