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42C0" w14:textId="4C873F41" w:rsidR="005D513A" w:rsidRDefault="005D513A" w:rsidP="00575525">
      <w:pPr>
        <w:jc w:val="center"/>
        <w:rPr>
          <w:lang w:val="en-US"/>
        </w:rPr>
      </w:pPr>
      <w:r>
        <w:rPr>
          <w:noProof/>
          <w:lang w:val="en-US"/>
        </w:rPr>
        <w:drawing>
          <wp:inline distT="0" distB="0" distL="0" distR="0" wp14:anchorId="5E508138" wp14:editId="37527785">
            <wp:extent cx="895350" cy="99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855" cy="997208"/>
                    </a:xfrm>
                    <a:prstGeom prst="rect">
                      <a:avLst/>
                    </a:prstGeom>
                    <a:noFill/>
                    <a:ln>
                      <a:noFill/>
                    </a:ln>
                  </pic:spPr>
                </pic:pic>
              </a:graphicData>
            </a:graphic>
          </wp:inline>
        </w:drawing>
      </w:r>
      <w:r w:rsidR="00CD511D">
        <w:rPr>
          <w:lang w:val="en-US"/>
        </w:rPr>
        <w:t xml:space="preserve"> </w:t>
      </w:r>
      <w:r>
        <w:rPr>
          <w:noProof/>
          <w:lang w:val="en-US"/>
        </w:rPr>
        <w:drawing>
          <wp:inline distT="0" distB="0" distL="0" distR="0" wp14:anchorId="69136DE3" wp14:editId="75D3B4DC">
            <wp:extent cx="14541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150" cy="476250"/>
                    </a:xfrm>
                    <a:prstGeom prst="rect">
                      <a:avLst/>
                    </a:prstGeom>
                    <a:noFill/>
                    <a:ln>
                      <a:noFill/>
                    </a:ln>
                  </pic:spPr>
                </pic:pic>
              </a:graphicData>
            </a:graphic>
          </wp:inline>
        </w:drawing>
      </w:r>
      <w:r w:rsidR="00CD511D">
        <w:rPr>
          <w:lang w:val="en-US"/>
        </w:rPr>
        <w:t xml:space="preserve"> </w:t>
      </w:r>
      <w:r w:rsidR="000E4164">
        <w:rPr>
          <w:noProof/>
          <w:lang w:val="en-US"/>
        </w:rPr>
        <w:drawing>
          <wp:inline distT="0" distB="0" distL="0" distR="0" wp14:anchorId="7716A405" wp14:editId="7B92811E">
            <wp:extent cx="1453438" cy="815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134" cy="828592"/>
                    </a:xfrm>
                    <a:prstGeom prst="rect">
                      <a:avLst/>
                    </a:prstGeom>
                    <a:noFill/>
                    <a:ln>
                      <a:noFill/>
                    </a:ln>
                  </pic:spPr>
                </pic:pic>
              </a:graphicData>
            </a:graphic>
          </wp:inline>
        </w:drawing>
      </w:r>
      <w:r w:rsidR="00CD511D">
        <w:rPr>
          <w:noProof/>
          <w:lang w:val="en-US"/>
        </w:rPr>
        <w:drawing>
          <wp:inline distT="0" distB="0" distL="0" distR="0" wp14:anchorId="6512C3BE" wp14:editId="116148F9">
            <wp:extent cx="946128" cy="9525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70" cy="970261"/>
                    </a:xfrm>
                    <a:prstGeom prst="rect">
                      <a:avLst/>
                    </a:prstGeom>
                    <a:noFill/>
                    <a:ln>
                      <a:noFill/>
                    </a:ln>
                  </pic:spPr>
                </pic:pic>
              </a:graphicData>
            </a:graphic>
          </wp:inline>
        </w:drawing>
      </w:r>
      <w:r w:rsidR="002A6634">
        <w:rPr>
          <w:noProof/>
          <w:lang w:val="en-US"/>
        </w:rPr>
        <w:drawing>
          <wp:inline distT="0" distB="0" distL="0" distR="0" wp14:anchorId="51A940F6" wp14:editId="652DEE5D">
            <wp:extent cx="1104900" cy="9322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611" cy="939609"/>
                    </a:xfrm>
                    <a:prstGeom prst="rect">
                      <a:avLst/>
                    </a:prstGeom>
                    <a:noFill/>
                    <a:ln>
                      <a:noFill/>
                    </a:ln>
                  </pic:spPr>
                </pic:pic>
              </a:graphicData>
            </a:graphic>
          </wp:inline>
        </w:drawing>
      </w:r>
      <w:r w:rsidR="00CD511D">
        <w:rPr>
          <w:lang w:val="en-US"/>
        </w:rPr>
        <w:t xml:space="preserve"> </w:t>
      </w:r>
      <w:r w:rsidR="00575525">
        <w:rPr>
          <w:noProof/>
          <w:lang w:val="en-US"/>
        </w:rPr>
        <w:drawing>
          <wp:inline distT="0" distB="0" distL="0" distR="0" wp14:anchorId="33F9C0B4" wp14:editId="0F62873F">
            <wp:extent cx="1006938" cy="965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1992" cy="970045"/>
                    </a:xfrm>
                    <a:prstGeom prst="rect">
                      <a:avLst/>
                    </a:prstGeom>
                    <a:noFill/>
                    <a:ln>
                      <a:noFill/>
                    </a:ln>
                  </pic:spPr>
                </pic:pic>
              </a:graphicData>
            </a:graphic>
          </wp:inline>
        </w:drawing>
      </w:r>
      <w:r w:rsidR="00CD511D">
        <w:rPr>
          <w:lang w:val="en-US"/>
        </w:rPr>
        <w:t xml:space="preserve"> </w:t>
      </w:r>
      <w:r w:rsidR="00915D6D">
        <w:rPr>
          <w:noProof/>
          <w:lang w:val="en-US"/>
        </w:rPr>
        <w:drawing>
          <wp:inline distT="0" distB="0" distL="0" distR="0" wp14:anchorId="2D77936D" wp14:editId="6D05A8EF">
            <wp:extent cx="2209800" cy="64635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9293" cy="660831"/>
                    </a:xfrm>
                    <a:prstGeom prst="rect">
                      <a:avLst/>
                    </a:prstGeom>
                    <a:noFill/>
                    <a:ln>
                      <a:noFill/>
                    </a:ln>
                  </pic:spPr>
                </pic:pic>
              </a:graphicData>
            </a:graphic>
          </wp:inline>
        </w:drawing>
      </w:r>
    </w:p>
    <w:p w14:paraId="3DBA5118" w14:textId="77777777" w:rsidR="000E4164" w:rsidRDefault="000E4164" w:rsidP="00575525">
      <w:pPr>
        <w:jc w:val="center"/>
        <w:rPr>
          <w:lang w:val="en-US"/>
        </w:rPr>
      </w:pPr>
    </w:p>
    <w:p w14:paraId="6998E951" w14:textId="33734107" w:rsidR="000446A7" w:rsidRPr="000E4164" w:rsidRDefault="008479AE" w:rsidP="000E4164">
      <w:pPr>
        <w:pStyle w:val="Heading1"/>
        <w:jc w:val="center"/>
        <w:rPr>
          <w:rFonts w:ascii="Arial" w:hAnsi="Arial" w:cs="Arial"/>
          <w:b/>
          <w:bCs/>
          <w:sz w:val="44"/>
          <w:szCs w:val="44"/>
          <w:lang w:val="en-US"/>
        </w:rPr>
      </w:pPr>
      <w:r w:rsidRPr="000E4164">
        <w:rPr>
          <w:rFonts w:ascii="Arial" w:hAnsi="Arial" w:cs="Arial"/>
          <w:b/>
          <w:bCs/>
          <w:sz w:val="44"/>
          <w:szCs w:val="44"/>
          <w:lang w:val="en-US"/>
        </w:rPr>
        <w:t xml:space="preserve">EDF workshop on </w:t>
      </w:r>
      <w:r w:rsidR="000D7057" w:rsidRPr="000E4164">
        <w:rPr>
          <w:rFonts w:ascii="Arial" w:hAnsi="Arial" w:cs="Arial"/>
          <w:b/>
          <w:bCs/>
          <w:sz w:val="44"/>
          <w:szCs w:val="44"/>
          <w:lang w:val="en-US"/>
        </w:rPr>
        <w:t xml:space="preserve">access to </w:t>
      </w:r>
      <w:r w:rsidRPr="000E4164">
        <w:rPr>
          <w:rFonts w:ascii="Arial" w:hAnsi="Arial" w:cs="Arial"/>
          <w:b/>
          <w:bCs/>
          <w:sz w:val="44"/>
          <w:szCs w:val="44"/>
          <w:lang w:val="en-US"/>
        </w:rPr>
        <w:t>health</w:t>
      </w:r>
    </w:p>
    <w:p w14:paraId="78B63011" w14:textId="77777777" w:rsidR="000E4164" w:rsidRPr="000E4164" w:rsidRDefault="000E4164">
      <w:pPr>
        <w:rPr>
          <w:rFonts w:ascii="Arial" w:hAnsi="Arial" w:cs="Arial"/>
          <w:lang w:val="en-US"/>
        </w:rPr>
      </w:pPr>
      <w:bookmarkStart w:id="0" w:name="_Hlk71291368"/>
    </w:p>
    <w:p w14:paraId="20D1BA0E" w14:textId="0A05DC92" w:rsidR="001B5B92" w:rsidRPr="000E4164" w:rsidRDefault="00E42423" w:rsidP="000E4164">
      <w:pPr>
        <w:jc w:val="center"/>
        <w:rPr>
          <w:rFonts w:ascii="Arial" w:hAnsi="Arial" w:cs="Arial"/>
          <w:b/>
          <w:bCs/>
          <w:sz w:val="24"/>
          <w:szCs w:val="24"/>
          <w:lang w:val="en-US"/>
        </w:rPr>
      </w:pPr>
      <w:r w:rsidRPr="000E4164">
        <w:rPr>
          <w:rFonts w:ascii="Arial" w:hAnsi="Arial" w:cs="Arial"/>
          <w:b/>
          <w:bCs/>
          <w:sz w:val="24"/>
          <w:szCs w:val="24"/>
          <w:lang w:val="en-US"/>
        </w:rPr>
        <w:t>Tuesday 15</w:t>
      </w:r>
      <w:r w:rsidRPr="000E4164">
        <w:rPr>
          <w:rFonts w:ascii="Arial" w:hAnsi="Arial" w:cs="Arial"/>
          <w:b/>
          <w:bCs/>
          <w:sz w:val="24"/>
          <w:szCs w:val="24"/>
          <w:vertAlign w:val="superscript"/>
          <w:lang w:val="en-US"/>
        </w:rPr>
        <w:t>th</w:t>
      </w:r>
      <w:r w:rsidRPr="000E4164">
        <w:rPr>
          <w:rFonts w:ascii="Arial" w:hAnsi="Arial" w:cs="Arial"/>
          <w:b/>
          <w:bCs/>
          <w:sz w:val="24"/>
          <w:szCs w:val="24"/>
          <w:lang w:val="en-US"/>
        </w:rPr>
        <w:t xml:space="preserve"> of June</w:t>
      </w:r>
    </w:p>
    <w:p w14:paraId="17225C99" w14:textId="6B1F6B32" w:rsidR="006C7832" w:rsidRDefault="00134531" w:rsidP="000E4164">
      <w:pPr>
        <w:jc w:val="center"/>
        <w:rPr>
          <w:rFonts w:ascii="Arial" w:hAnsi="Arial" w:cs="Arial"/>
          <w:b/>
          <w:bCs/>
          <w:sz w:val="24"/>
          <w:szCs w:val="24"/>
          <w:lang w:val="en-US"/>
        </w:rPr>
      </w:pPr>
      <w:r w:rsidRPr="000E4164">
        <w:rPr>
          <w:rFonts w:ascii="Arial" w:hAnsi="Arial" w:cs="Arial"/>
          <w:b/>
          <w:bCs/>
          <w:sz w:val="24"/>
          <w:szCs w:val="24"/>
          <w:lang w:val="en-US"/>
        </w:rPr>
        <w:t>2</w:t>
      </w:r>
      <w:r w:rsidR="006F75EE" w:rsidRPr="000E4164">
        <w:rPr>
          <w:rFonts w:ascii="Arial" w:hAnsi="Arial" w:cs="Arial"/>
          <w:b/>
          <w:bCs/>
          <w:sz w:val="24"/>
          <w:szCs w:val="24"/>
          <w:lang w:val="en-US"/>
        </w:rPr>
        <w:t>:00</w:t>
      </w:r>
      <w:r w:rsidR="00097732" w:rsidRPr="000E4164">
        <w:rPr>
          <w:rFonts w:ascii="Arial" w:hAnsi="Arial" w:cs="Arial"/>
          <w:b/>
          <w:bCs/>
          <w:sz w:val="24"/>
          <w:szCs w:val="24"/>
          <w:lang w:val="en-US"/>
        </w:rPr>
        <w:t>-</w:t>
      </w:r>
      <w:r w:rsidR="006F75EE" w:rsidRPr="000E4164">
        <w:rPr>
          <w:rFonts w:ascii="Arial" w:hAnsi="Arial" w:cs="Arial"/>
          <w:b/>
          <w:bCs/>
          <w:sz w:val="24"/>
          <w:szCs w:val="24"/>
          <w:lang w:val="en-US"/>
        </w:rPr>
        <w:t>5</w:t>
      </w:r>
      <w:r w:rsidR="00097732" w:rsidRPr="000E4164">
        <w:rPr>
          <w:rFonts w:ascii="Arial" w:hAnsi="Arial" w:cs="Arial"/>
          <w:b/>
          <w:bCs/>
          <w:sz w:val="24"/>
          <w:szCs w:val="24"/>
          <w:lang w:val="en-US"/>
        </w:rPr>
        <w:t>:</w:t>
      </w:r>
      <w:r w:rsidR="00186A6E" w:rsidRPr="000E4164">
        <w:rPr>
          <w:rFonts w:ascii="Arial" w:hAnsi="Arial" w:cs="Arial"/>
          <w:b/>
          <w:bCs/>
          <w:sz w:val="24"/>
          <w:szCs w:val="24"/>
          <w:lang w:val="en-US"/>
        </w:rPr>
        <w:t>00</w:t>
      </w:r>
      <w:r w:rsidR="00097732" w:rsidRPr="000E4164">
        <w:rPr>
          <w:rFonts w:ascii="Arial" w:hAnsi="Arial" w:cs="Arial"/>
          <w:b/>
          <w:bCs/>
          <w:sz w:val="24"/>
          <w:szCs w:val="24"/>
          <w:lang w:val="en-US"/>
        </w:rPr>
        <w:t xml:space="preserve"> pm</w:t>
      </w:r>
      <w:r w:rsidRPr="000E4164">
        <w:rPr>
          <w:rFonts w:ascii="Arial" w:hAnsi="Arial" w:cs="Arial"/>
          <w:b/>
          <w:bCs/>
          <w:sz w:val="24"/>
          <w:szCs w:val="24"/>
          <w:lang w:val="en-US"/>
        </w:rPr>
        <w:t xml:space="preserve"> (CET)</w:t>
      </w:r>
    </w:p>
    <w:p w14:paraId="2F6042B1" w14:textId="77777777" w:rsidR="000E4164" w:rsidRPr="000E4164" w:rsidRDefault="000E4164" w:rsidP="000E4164">
      <w:pPr>
        <w:spacing w:line="276" w:lineRule="auto"/>
        <w:jc w:val="center"/>
        <w:rPr>
          <w:rFonts w:ascii="Arial" w:hAnsi="Arial" w:cs="Arial"/>
          <w:b/>
          <w:bCs/>
          <w:sz w:val="28"/>
          <w:szCs w:val="28"/>
          <w:lang w:val="en-US"/>
        </w:rPr>
      </w:pPr>
    </w:p>
    <w:bookmarkEnd w:id="0"/>
    <w:p w14:paraId="344B07ED" w14:textId="57AE2FA9" w:rsidR="00A26BC7" w:rsidRPr="000E4164" w:rsidRDefault="00E0111B" w:rsidP="000E4164">
      <w:pPr>
        <w:pStyle w:val="Heading2"/>
        <w:spacing w:line="276" w:lineRule="auto"/>
        <w:rPr>
          <w:rFonts w:ascii="Arial" w:hAnsi="Arial" w:cs="Arial"/>
          <w:sz w:val="28"/>
          <w:szCs w:val="28"/>
          <w:lang w:val="en-US"/>
        </w:rPr>
      </w:pPr>
      <w:r w:rsidRPr="000E4164">
        <w:rPr>
          <w:rFonts w:ascii="Arial" w:hAnsi="Arial" w:cs="Arial"/>
          <w:sz w:val="28"/>
          <w:szCs w:val="28"/>
          <w:lang w:val="en-US"/>
        </w:rPr>
        <w:t xml:space="preserve">Background </w:t>
      </w:r>
    </w:p>
    <w:p w14:paraId="63889CDF" w14:textId="3846C7BE" w:rsidR="006C7832" w:rsidRPr="000E4164" w:rsidRDefault="00E0111B" w:rsidP="000E4164">
      <w:pPr>
        <w:spacing w:line="276" w:lineRule="auto"/>
        <w:rPr>
          <w:rFonts w:ascii="Arial" w:hAnsi="Arial" w:cs="Arial"/>
          <w:sz w:val="24"/>
          <w:szCs w:val="24"/>
          <w:lang w:val="en-US"/>
        </w:rPr>
      </w:pPr>
      <w:bookmarkStart w:id="1" w:name="_Hlk71291478"/>
      <w:r w:rsidRPr="000E4164">
        <w:rPr>
          <w:rFonts w:ascii="Arial" w:hAnsi="Arial" w:cs="Arial"/>
          <w:sz w:val="24"/>
          <w:szCs w:val="24"/>
          <w:lang w:val="en-US"/>
        </w:rPr>
        <w:t xml:space="preserve">Article 25 of the UN Convention on the Rights of Persons with Disabilities highlights that “persons with disabilities have the right to the enjoyment of the highest attainable standard of health without discrimination on the basis of disability.” Under this article State Parties to the Convention have the obligation to ensure that persons with disabilities have access to the same range, </w:t>
      </w:r>
      <w:proofErr w:type="gramStart"/>
      <w:r w:rsidRPr="000E4164">
        <w:rPr>
          <w:rFonts w:ascii="Arial" w:hAnsi="Arial" w:cs="Arial"/>
          <w:sz w:val="24"/>
          <w:szCs w:val="24"/>
          <w:lang w:val="en-US"/>
        </w:rPr>
        <w:t>quality</w:t>
      </w:r>
      <w:proofErr w:type="gramEnd"/>
      <w:r w:rsidRPr="000E4164">
        <w:rPr>
          <w:rFonts w:ascii="Arial" w:hAnsi="Arial" w:cs="Arial"/>
          <w:sz w:val="24"/>
          <w:szCs w:val="24"/>
          <w:lang w:val="en-US"/>
        </w:rPr>
        <w:t xml:space="preserve"> and standard of free or affordable health care and </w:t>
      </w:r>
      <w:proofErr w:type="spellStart"/>
      <w:r w:rsidRPr="000E4164">
        <w:rPr>
          <w:rFonts w:ascii="Arial" w:hAnsi="Arial" w:cs="Arial"/>
          <w:sz w:val="24"/>
          <w:szCs w:val="24"/>
          <w:lang w:val="en-US"/>
        </w:rPr>
        <w:t>programmes</w:t>
      </w:r>
      <w:proofErr w:type="spellEnd"/>
      <w:r w:rsidRPr="000E4164">
        <w:rPr>
          <w:rFonts w:ascii="Arial" w:hAnsi="Arial" w:cs="Arial"/>
          <w:sz w:val="24"/>
          <w:szCs w:val="24"/>
          <w:lang w:val="en-US"/>
        </w:rPr>
        <w:t xml:space="preserve"> as provided to other persons. </w:t>
      </w:r>
    </w:p>
    <w:p w14:paraId="0E69A6A2" w14:textId="72553D6A" w:rsidR="00E0111B" w:rsidRPr="00D64798" w:rsidRDefault="00E0111B" w:rsidP="000E4164">
      <w:pPr>
        <w:spacing w:line="276" w:lineRule="auto"/>
        <w:rPr>
          <w:rFonts w:ascii="Arial" w:hAnsi="Arial" w:cs="Arial"/>
          <w:sz w:val="24"/>
          <w:szCs w:val="24"/>
          <w:lang w:val="en-US"/>
        </w:rPr>
      </w:pPr>
      <w:r w:rsidRPr="000E4164">
        <w:rPr>
          <w:rFonts w:ascii="Arial" w:hAnsi="Arial" w:cs="Arial"/>
          <w:sz w:val="24"/>
          <w:szCs w:val="24"/>
          <w:lang w:val="en-US"/>
        </w:rPr>
        <w:t xml:space="preserve">Despite the Convention having been ratified by the EU and all Member States, </w:t>
      </w:r>
      <w:r w:rsidRPr="00D64798">
        <w:rPr>
          <w:rFonts w:ascii="Arial" w:hAnsi="Arial" w:cs="Arial"/>
          <w:sz w:val="24"/>
          <w:szCs w:val="24"/>
          <w:lang w:val="en-US"/>
        </w:rPr>
        <w:t xml:space="preserve">persons with disabilities continue to face important barriers in accessing healthcare. The COVID-19 pandemic and its response have exacerbated cases of inequality and discrimination, with persons with disabilities not receiving accessible information on health and protection measures, and in some cases being denied treatment on the grounds of their disability. </w:t>
      </w:r>
      <w:r w:rsidR="00247F45" w:rsidRPr="00D64798">
        <w:rPr>
          <w:rFonts w:ascii="Arial" w:hAnsi="Arial" w:cs="Arial"/>
          <w:sz w:val="24"/>
          <w:szCs w:val="24"/>
          <w:lang w:val="en-US"/>
        </w:rPr>
        <w:t xml:space="preserve">Even before the pandemic, persons with disabilities could not have equal access to quality healthcare due to inaccessible infrastructures and communication, and in some instances because of direct human rights violations such as </w:t>
      </w:r>
      <w:r w:rsidR="00CB5FCB" w:rsidRPr="00D64798">
        <w:rPr>
          <w:rFonts w:ascii="Arial" w:hAnsi="Arial" w:cs="Arial"/>
          <w:sz w:val="24"/>
          <w:szCs w:val="24"/>
          <w:lang w:val="en-US"/>
        </w:rPr>
        <w:t xml:space="preserve">involuntary treatment and placement in </w:t>
      </w:r>
      <w:proofErr w:type="gramStart"/>
      <w:r w:rsidR="00CB5FCB" w:rsidRPr="00D64798">
        <w:rPr>
          <w:rFonts w:ascii="Arial" w:hAnsi="Arial" w:cs="Arial"/>
          <w:sz w:val="24"/>
          <w:szCs w:val="24"/>
          <w:lang w:val="en-US"/>
        </w:rPr>
        <w:t>psychiatry, and</w:t>
      </w:r>
      <w:proofErr w:type="gramEnd"/>
      <w:r w:rsidR="00CB5FCB" w:rsidRPr="00D64798">
        <w:rPr>
          <w:rFonts w:ascii="Arial" w:hAnsi="Arial" w:cs="Arial"/>
          <w:sz w:val="24"/>
          <w:szCs w:val="24"/>
          <w:lang w:val="en-US"/>
        </w:rPr>
        <w:t xml:space="preserve"> forced </w:t>
      </w:r>
      <w:proofErr w:type="spellStart"/>
      <w:r w:rsidR="00CB5FCB" w:rsidRPr="00D64798">
        <w:rPr>
          <w:rFonts w:ascii="Arial" w:hAnsi="Arial" w:cs="Arial"/>
          <w:sz w:val="24"/>
          <w:szCs w:val="24"/>
          <w:lang w:val="en-US"/>
        </w:rPr>
        <w:t>sterilisation</w:t>
      </w:r>
      <w:proofErr w:type="spellEnd"/>
      <w:r w:rsidR="00CB5FCB" w:rsidRPr="00D64798">
        <w:rPr>
          <w:rFonts w:ascii="Arial" w:hAnsi="Arial" w:cs="Arial"/>
          <w:sz w:val="24"/>
          <w:szCs w:val="24"/>
          <w:lang w:val="en-US"/>
        </w:rPr>
        <w:t xml:space="preserve"> and abortion. </w:t>
      </w:r>
      <w:r w:rsidR="00F04284" w:rsidRPr="00D64798">
        <w:rPr>
          <w:rFonts w:ascii="Arial" w:hAnsi="Arial" w:cs="Arial"/>
          <w:sz w:val="24"/>
          <w:szCs w:val="24"/>
          <w:lang w:val="en-US"/>
        </w:rPr>
        <w:t xml:space="preserve">It is also known that healthcare workers are rarely receiving </w:t>
      </w:r>
      <w:proofErr w:type="gramStart"/>
      <w:r w:rsidR="00F04284" w:rsidRPr="00D64798">
        <w:rPr>
          <w:rFonts w:ascii="Arial" w:hAnsi="Arial" w:cs="Arial"/>
          <w:sz w:val="24"/>
          <w:szCs w:val="24"/>
          <w:lang w:val="en-US"/>
        </w:rPr>
        <w:t>training  related</w:t>
      </w:r>
      <w:proofErr w:type="gramEnd"/>
      <w:r w:rsidR="00F04284" w:rsidRPr="00D64798">
        <w:rPr>
          <w:rFonts w:ascii="Arial" w:hAnsi="Arial" w:cs="Arial"/>
          <w:sz w:val="24"/>
          <w:szCs w:val="24"/>
          <w:lang w:val="en-US"/>
        </w:rPr>
        <w:t xml:space="preserve"> to disability. </w:t>
      </w:r>
    </w:p>
    <w:p w14:paraId="00A0D647" w14:textId="7528D97D" w:rsidR="00247F45" w:rsidRPr="00D64798" w:rsidRDefault="00D52499" w:rsidP="000E4164">
      <w:pPr>
        <w:spacing w:line="276" w:lineRule="auto"/>
        <w:rPr>
          <w:rFonts w:ascii="Arial" w:hAnsi="Arial" w:cs="Arial"/>
          <w:sz w:val="24"/>
          <w:szCs w:val="24"/>
          <w:lang w:val="en-US"/>
        </w:rPr>
      </w:pPr>
      <w:r w:rsidRPr="00D64798">
        <w:rPr>
          <w:rFonts w:ascii="Arial" w:hAnsi="Arial" w:cs="Arial"/>
          <w:sz w:val="24"/>
          <w:szCs w:val="24"/>
          <w:lang w:val="en-US"/>
        </w:rPr>
        <w:t xml:space="preserve">In 2021, 6 years after the adoption of Concluding observations on the EU by the CRPD Committee, what is the state of play for persons with disabilities in the EU? What role the EU can play to improve access to health and patients’ rights, including in cross border healthcare? </w:t>
      </w:r>
    </w:p>
    <w:p w14:paraId="3B2C7A82" w14:textId="795BABF3" w:rsidR="00D52499" w:rsidRPr="00D64798" w:rsidRDefault="00D52499" w:rsidP="000E4164">
      <w:pPr>
        <w:spacing w:line="276" w:lineRule="auto"/>
        <w:rPr>
          <w:rFonts w:ascii="Arial" w:hAnsi="Arial" w:cs="Arial"/>
          <w:sz w:val="24"/>
          <w:szCs w:val="24"/>
          <w:lang w:val="en-US"/>
        </w:rPr>
      </w:pPr>
      <w:bookmarkStart w:id="2" w:name="_Hlk71291505"/>
      <w:bookmarkEnd w:id="1"/>
      <w:r w:rsidRPr="00D64798">
        <w:rPr>
          <w:rFonts w:ascii="Arial" w:hAnsi="Arial" w:cs="Arial"/>
          <w:sz w:val="24"/>
          <w:szCs w:val="24"/>
          <w:lang w:val="en-US"/>
        </w:rPr>
        <w:lastRenderedPageBreak/>
        <w:t xml:space="preserve">This </w:t>
      </w:r>
      <w:r w:rsidR="000D7057" w:rsidRPr="00D64798">
        <w:rPr>
          <w:rFonts w:ascii="Arial" w:hAnsi="Arial" w:cs="Arial"/>
          <w:sz w:val="24"/>
          <w:szCs w:val="24"/>
          <w:lang w:val="en-US"/>
        </w:rPr>
        <w:t>workshop</w:t>
      </w:r>
      <w:r w:rsidRPr="00D64798">
        <w:rPr>
          <w:rFonts w:ascii="Arial" w:hAnsi="Arial" w:cs="Arial"/>
          <w:sz w:val="24"/>
          <w:szCs w:val="24"/>
          <w:lang w:val="en-US"/>
        </w:rPr>
        <w:t xml:space="preserve"> </w:t>
      </w:r>
      <w:proofErr w:type="spellStart"/>
      <w:r w:rsidRPr="00D64798">
        <w:rPr>
          <w:rFonts w:ascii="Arial" w:hAnsi="Arial" w:cs="Arial"/>
          <w:sz w:val="24"/>
          <w:szCs w:val="24"/>
          <w:lang w:val="en-US"/>
        </w:rPr>
        <w:t>organised</w:t>
      </w:r>
      <w:proofErr w:type="spellEnd"/>
      <w:r w:rsidRPr="00D64798">
        <w:rPr>
          <w:rFonts w:ascii="Arial" w:hAnsi="Arial" w:cs="Arial"/>
          <w:sz w:val="24"/>
          <w:szCs w:val="24"/>
          <w:lang w:val="en-US"/>
        </w:rPr>
        <w:t xml:space="preserve"> by the European Disability Forum, </w:t>
      </w:r>
      <w:r w:rsidR="000D7057" w:rsidRPr="00D64798">
        <w:rPr>
          <w:rFonts w:ascii="Arial" w:hAnsi="Arial" w:cs="Arial"/>
          <w:sz w:val="24"/>
          <w:szCs w:val="24"/>
          <w:lang w:val="en-US"/>
        </w:rPr>
        <w:t>in collaboration with</w:t>
      </w:r>
      <w:r w:rsidR="00134531" w:rsidRPr="00D64798">
        <w:rPr>
          <w:rFonts w:ascii="Arial" w:hAnsi="Arial" w:cs="Arial"/>
          <w:sz w:val="24"/>
          <w:szCs w:val="24"/>
          <w:lang w:val="en-US"/>
        </w:rPr>
        <w:t xml:space="preserve"> </w:t>
      </w:r>
      <w:r w:rsidR="000E4164" w:rsidRPr="00D64798">
        <w:rPr>
          <w:rFonts w:ascii="Arial" w:hAnsi="Arial" w:cs="Arial"/>
          <w:sz w:val="24"/>
          <w:szCs w:val="24"/>
          <w:lang w:val="en-US"/>
        </w:rPr>
        <w:t xml:space="preserve">Autism Europe, the European Association of Service Providers for Persons </w:t>
      </w:r>
      <w:r w:rsidR="00D64798" w:rsidRPr="00D64798">
        <w:rPr>
          <w:rFonts w:ascii="Arial" w:hAnsi="Arial" w:cs="Arial"/>
          <w:sz w:val="24"/>
          <w:szCs w:val="24"/>
          <w:lang w:val="en-US"/>
        </w:rPr>
        <w:t xml:space="preserve">with Disabilities, </w:t>
      </w:r>
      <w:r w:rsidR="000E4164" w:rsidRPr="00D64798">
        <w:rPr>
          <w:rFonts w:ascii="Arial" w:hAnsi="Arial" w:cs="Arial"/>
          <w:sz w:val="24"/>
          <w:szCs w:val="24"/>
          <w:lang w:val="en-US"/>
        </w:rPr>
        <w:t xml:space="preserve">the European Network of (Ex-)Users and Survivors of Psychiatry, </w:t>
      </w:r>
      <w:r w:rsidR="00D64798" w:rsidRPr="00D64798">
        <w:rPr>
          <w:rFonts w:ascii="Arial" w:hAnsi="Arial" w:cs="Arial"/>
          <w:sz w:val="24"/>
          <w:szCs w:val="24"/>
          <w:lang w:val="en-US"/>
        </w:rPr>
        <w:t xml:space="preserve">the European Union of the Deaf, Inclusion Europe, the International Federation for Spina Bifida and Hydrocephalus and </w:t>
      </w:r>
      <w:r w:rsidR="00134531" w:rsidRPr="00D64798">
        <w:rPr>
          <w:rFonts w:ascii="Arial" w:hAnsi="Arial" w:cs="Arial"/>
          <w:sz w:val="24"/>
          <w:szCs w:val="24"/>
          <w:lang w:val="en-US"/>
        </w:rPr>
        <w:t>Mental Health Europe,</w:t>
      </w:r>
      <w:r w:rsidRPr="00D64798">
        <w:rPr>
          <w:rFonts w:ascii="Arial" w:hAnsi="Arial" w:cs="Arial"/>
          <w:sz w:val="24"/>
          <w:szCs w:val="24"/>
          <w:lang w:val="en-US"/>
        </w:rPr>
        <w:t xml:space="preserve"> will look into the current situation in the EU and what is needed to ensure better access to quality healthcare for persons with disabilities. </w:t>
      </w:r>
    </w:p>
    <w:p w14:paraId="253D8307" w14:textId="47EF0D90" w:rsidR="008F2336" w:rsidRPr="00D64798" w:rsidRDefault="008F2336" w:rsidP="000E4164">
      <w:pPr>
        <w:spacing w:line="276" w:lineRule="auto"/>
        <w:rPr>
          <w:rFonts w:ascii="Arial" w:hAnsi="Arial" w:cs="Arial"/>
          <w:sz w:val="24"/>
          <w:szCs w:val="24"/>
          <w:lang w:val="en-US"/>
        </w:rPr>
      </w:pPr>
      <w:r w:rsidRPr="00D64798">
        <w:rPr>
          <w:rFonts w:ascii="Arial" w:hAnsi="Arial" w:cs="Arial"/>
          <w:sz w:val="24"/>
          <w:szCs w:val="24"/>
          <w:lang w:val="en-US"/>
        </w:rPr>
        <w:t xml:space="preserve">Speakers include representatives from </w:t>
      </w:r>
      <w:proofErr w:type="spellStart"/>
      <w:r w:rsidRPr="00D64798">
        <w:rPr>
          <w:rFonts w:ascii="Arial" w:hAnsi="Arial" w:cs="Arial"/>
          <w:sz w:val="24"/>
          <w:szCs w:val="24"/>
          <w:lang w:val="en-US"/>
        </w:rPr>
        <w:t>organisations</w:t>
      </w:r>
      <w:proofErr w:type="spellEnd"/>
      <w:r w:rsidRPr="00D64798">
        <w:rPr>
          <w:rFonts w:ascii="Arial" w:hAnsi="Arial" w:cs="Arial"/>
          <w:sz w:val="24"/>
          <w:szCs w:val="24"/>
          <w:lang w:val="en-US"/>
        </w:rPr>
        <w:t xml:space="preserve"> of persons with disabilities,</w:t>
      </w:r>
      <w:r w:rsidR="00D64798" w:rsidRPr="00D64798">
        <w:rPr>
          <w:rFonts w:ascii="Arial" w:hAnsi="Arial" w:cs="Arial"/>
          <w:sz w:val="24"/>
          <w:szCs w:val="24"/>
          <w:lang w:val="en-US"/>
        </w:rPr>
        <w:t xml:space="preserve"> </w:t>
      </w:r>
      <w:r w:rsidRPr="00D64798">
        <w:rPr>
          <w:rFonts w:ascii="Arial" w:hAnsi="Arial" w:cs="Arial"/>
          <w:sz w:val="24"/>
          <w:szCs w:val="24"/>
          <w:lang w:val="en-US"/>
        </w:rPr>
        <w:t xml:space="preserve">the Directorate General on Health of the European </w:t>
      </w:r>
      <w:proofErr w:type="gramStart"/>
      <w:r w:rsidRPr="00D64798">
        <w:rPr>
          <w:rFonts w:ascii="Arial" w:hAnsi="Arial" w:cs="Arial"/>
          <w:sz w:val="24"/>
          <w:szCs w:val="24"/>
          <w:lang w:val="en-US"/>
        </w:rPr>
        <w:t>Commission</w:t>
      </w:r>
      <w:bookmarkEnd w:id="2"/>
      <w:proofErr w:type="gramEnd"/>
      <w:r w:rsidRPr="00D64798">
        <w:rPr>
          <w:rFonts w:ascii="Arial" w:hAnsi="Arial" w:cs="Arial"/>
          <w:sz w:val="24"/>
          <w:szCs w:val="24"/>
          <w:lang w:val="en-US"/>
        </w:rPr>
        <w:t xml:space="preserve"> </w:t>
      </w:r>
      <w:r w:rsidR="00D64798" w:rsidRPr="00D64798">
        <w:rPr>
          <w:rFonts w:ascii="Arial" w:hAnsi="Arial" w:cs="Arial"/>
          <w:sz w:val="24"/>
          <w:szCs w:val="24"/>
          <w:lang w:val="en-US"/>
        </w:rPr>
        <w:t xml:space="preserve">and academic experts. </w:t>
      </w:r>
    </w:p>
    <w:p w14:paraId="05A033A9" w14:textId="3A12D067" w:rsidR="000D7057" w:rsidRPr="00D64798" w:rsidRDefault="000D7057" w:rsidP="000E4164">
      <w:pPr>
        <w:spacing w:line="276" w:lineRule="auto"/>
        <w:rPr>
          <w:rFonts w:ascii="Arial" w:hAnsi="Arial" w:cs="Arial"/>
          <w:color w:val="FF0000"/>
          <w:sz w:val="24"/>
          <w:szCs w:val="24"/>
          <w:lang w:val="en-US"/>
        </w:rPr>
      </w:pPr>
      <w:r w:rsidRPr="00D64798">
        <w:rPr>
          <w:rFonts w:ascii="Arial" w:hAnsi="Arial" w:cs="Arial"/>
          <w:color w:val="FF0000"/>
          <w:sz w:val="24"/>
          <w:szCs w:val="24"/>
          <w:lang w:val="en-US"/>
        </w:rPr>
        <w:t xml:space="preserve">The workshop is open to EDF members and their members. </w:t>
      </w:r>
    </w:p>
    <w:p w14:paraId="7AA827F3" w14:textId="0EB44DBF" w:rsidR="00F14FBA" w:rsidRPr="00D64798" w:rsidRDefault="00E0111B" w:rsidP="000E4164">
      <w:pPr>
        <w:pStyle w:val="Heading2"/>
        <w:spacing w:line="276" w:lineRule="auto"/>
        <w:rPr>
          <w:rFonts w:ascii="Arial" w:hAnsi="Arial" w:cs="Arial"/>
          <w:sz w:val="28"/>
          <w:szCs w:val="28"/>
          <w:lang w:val="en-US"/>
        </w:rPr>
      </w:pPr>
      <w:bookmarkStart w:id="3" w:name="_Hlk71291555"/>
      <w:r w:rsidRPr="00D64798">
        <w:rPr>
          <w:rFonts w:ascii="Arial" w:hAnsi="Arial" w:cs="Arial"/>
          <w:sz w:val="28"/>
          <w:szCs w:val="28"/>
          <w:lang w:val="en-US"/>
        </w:rPr>
        <w:t>Objectives</w:t>
      </w:r>
    </w:p>
    <w:p w14:paraId="47F4E1AC" w14:textId="0AA27A6C"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 xml:space="preserve">Present and discuss some of the issues faced by persons with disabilities in access to health in </w:t>
      </w:r>
      <w:proofErr w:type="gramStart"/>
      <w:r w:rsidRPr="00D64798">
        <w:rPr>
          <w:rFonts w:ascii="Arial" w:hAnsi="Arial" w:cs="Arial"/>
          <w:sz w:val="24"/>
          <w:szCs w:val="24"/>
          <w:lang w:val="en-US"/>
        </w:rPr>
        <w:t>Europe</w:t>
      </w:r>
      <w:proofErr w:type="gramEnd"/>
      <w:r w:rsidRPr="00D64798">
        <w:rPr>
          <w:rFonts w:ascii="Arial" w:hAnsi="Arial" w:cs="Arial"/>
          <w:sz w:val="24"/>
          <w:szCs w:val="24"/>
          <w:lang w:val="en-US"/>
        </w:rPr>
        <w:t xml:space="preserve"> </w:t>
      </w:r>
    </w:p>
    <w:p w14:paraId="0303876C" w14:textId="18999F73"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Understand the role of the EU in relation to access to health</w:t>
      </w:r>
      <w:r w:rsidR="000D7057" w:rsidRPr="00D64798">
        <w:rPr>
          <w:rFonts w:ascii="Arial" w:hAnsi="Arial" w:cs="Arial"/>
          <w:sz w:val="24"/>
          <w:szCs w:val="24"/>
          <w:lang w:val="en-US"/>
        </w:rPr>
        <w:t xml:space="preserve">, including cross-border </w:t>
      </w:r>
      <w:proofErr w:type="gramStart"/>
      <w:r w:rsidR="000D7057" w:rsidRPr="00D64798">
        <w:rPr>
          <w:rFonts w:ascii="Arial" w:hAnsi="Arial" w:cs="Arial"/>
          <w:sz w:val="24"/>
          <w:szCs w:val="24"/>
          <w:lang w:val="en-US"/>
        </w:rPr>
        <w:t>healthcare</w:t>
      </w:r>
      <w:proofErr w:type="gramEnd"/>
    </w:p>
    <w:p w14:paraId="679E3DFD" w14:textId="791650A9"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 xml:space="preserve">Collect information from </w:t>
      </w:r>
      <w:proofErr w:type="spellStart"/>
      <w:r w:rsidRPr="00D64798">
        <w:rPr>
          <w:rFonts w:ascii="Arial" w:hAnsi="Arial" w:cs="Arial"/>
          <w:sz w:val="24"/>
          <w:szCs w:val="24"/>
          <w:lang w:val="en-US"/>
        </w:rPr>
        <w:t>organisations</w:t>
      </w:r>
      <w:proofErr w:type="spellEnd"/>
      <w:r w:rsidRPr="00D64798">
        <w:rPr>
          <w:rFonts w:ascii="Arial" w:hAnsi="Arial" w:cs="Arial"/>
          <w:sz w:val="24"/>
          <w:szCs w:val="24"/>
          <w:lang w:val="en-US"/>
        </w:rPr>
        <w:t xml:space="preserve"> of persons with disabilities on gaps and barriers in their </w:t>
      </w:r>
      <w:proofErr w:type="gramStart"/>
      <w:r w:rsidRPr="00D64798">
        <w:rPr>
          <w:rFonts w:ascii="Arial" w:hAnsi="Arial" w:cs="Arial"/>
          <w:sz w:val="24"/>
          <w:szCs w:val="24"/>
          <w:lang w:val="en-US"/>
        </w:rPr>
        <w:t>countries</w:t>
      </w:r>
      <w:proofErr w:type="gramEnd"/>
      <w:r w:rsidRPr="00D64798">
        <w:rPr>
          <w:rFonts w:ascii="Arial" w:hAnsi="Arial" w:cs="Arial"/>
          <w:sz w:val="24"/>
          <w:szCs w:val="24"/>
          <w:lang w:val="en-US"/>
        </w:rPr>
        <w:t xml:space="preserve"> </w:t>
      </w:r>
    </w:p>
    <w:p w14:paraId="662EFCEF" w14:textId="77777777" w:rsidR="006F75EE" w:rsidRPr="00D64798" w:rsidRDefault="006F75EE" w:rsidP="000E4164">
      <w:pPr>
        <w:pStyle w:val="Heading2"/>
        <w:spacing w:line="276" w:lineRule="auto"/>
        <w:rPr>
          <w:rFonts w:ascii="Arial" w:hAnsi="Arial" w:cs="Arial"/>
          <w:sz w:val="28"/>
          <w:szCs w:val="28"/>
          <w:lang w:val="en-US"/>
        </w:rPr>
      </w:pPr>
      <w:bookmarkStart w:id="4" w:name="_Hlk71291571"/>
      <w:bookmarkEnd w:id="3"/>
      <w:r w:rsidRPr="00D64798">
        <w:rPr>
          <w:rFonts w:ascii="Arial" w:hAnsi="Arial" w:cs="Arial"/>
          <w:sz w:val="28"/>
          <w:szCs w:val="28"/>
          <w:lang w:val="en-US"/>
        </w:rPr>
        <w:t xml:space="preserve">Accessibility settings </w:t>
      </w:r>
    </w:p>
    <w:p w14:paraId="06B4C1C1" w14:textId="77777777"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The workshop will be in English. </w:t>
      </w:r>
    </w:p>
    <w:p w14:paraId="641A8F15" w14:textId="170DC2AF"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The </w:t>
      </w:r>
      <w:r w:rsidRPr="00D64798">
        <w:rPr>
          <w:rFonts w:ascii="Arial" w:hAnsi="Arial" w:cs="Arial"/>
          <w:b/>
          <w:bCs/>
          <w:sz w:val="24"/>
          <w:szCs w:val="24"/>
          <w:lang w:val="en-US"/>
        </w:rPr>
        <w:t>plenary session</w:t>
      </w:r>
      <w:r w:rsidRPr="00D64798">
        <w:rPr>
          <w:rFonts w:ascii="Arial" w:hAnsi="Arial" w:cs="Arial"/>
          <w:sz w:val="24"/>
          <w:szCs w:val="24"/>
          <w:lang w:val="en-US"/>
        </w:rPr>
        <w:t xml:space="preserve"> with include international sign interpretation and live captioning in English.  </w:t>
      </w:r>
    </w:p>
    <w:p w14:paraId="33733677" w14:textId="361750E2"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All </w:t>
      </w:r>
      <w:r w:rsidRPr="00D64798">
        <w:rPr>
          <w:rFonts w:ascii="Arial" w:hAnsi="Arial" w:cs="Arial"/>
          <w:b/>
          <w:bCs/>
          <w:sz w:val="24"/>
          <w:szCs w:val="24"/>
          <w:lang w:val="en-US"/>
        </w:rPr>
        <w:t>thematic sessions</w:t>
      </w:r>
      <w:r w:rsidRPr="00D64798">
        <w:rPr>
          <w:rFonts w:ascii="Arial" w:hAnsi="Arial" w:cs="Arial"/>
          <w:sz w:val="24"/>
          <w:szCs w:val="24"/>
          <w:lang w:val="en-US"/>
        </w:rPr>
        <w:t xml:space="preserve"> will include live captioning in English. In addition, thematic session no.2 will also provide international sign interpretation. </w:t>
      </w:r>
    </w:p>
    <w:p w14:paraId="3786C64B" w14:textId="5D93BA09" w:rsidR="00D64798" w:rsidRPr="00D64798" w:rsidRDefault="00D64798" w:rsidP="00D64798">
      <w:pPr>
        <w:pStyle w:val="Heading2"/>
        <w:rPr>
          <w:rFonts w:ascii="Arial" w:hAnsi="Arial" w:cs="Arial"/>
          <w:sz w:val="28"/>
          <w:szCs w:val="28"/>
          <w:lang w:val="en-US"/>
        </w:rPr>
      </w:pPr>
      <w:r w:rsidRPr="00D64798">
        <w:rPr>
          <w:rFonts w:ascii="Arial" w:hAnsi="Arial" w:cs="Arial"/>
          <w:sz w:val="28"/>
          <w:szCs w:val="28"/>
          <w:lang w:val="en-US"/>
        </w:rPr>
        <w:t xml:space="preserve">Registration </w:t>
      </w:r>
    </w:p>
    <w:p w14:paraId="0754CE1B" w14:textId="2D89D499" w:rsidR="00D64798" w:rsidRDefault="00D64798" w:rsidP="00D64798">
      <w:pPr>
        <w:rPr>
          <w:rFonts w:ascii="Arial" w:hAnsi="Arial" w:cs="Arial"/>
          <w:sz w:val="24"/>
          <w:szCs w:val="24"/>
          <w:lang w:val="en-US"/>
        </w:rPr>
      </w:pPr>
      <w:r>
        <w:rPr>
          <w:rFonts w:ascii="Arial" w:hAnsi="Arial" w:cs="Arial"/>
          <w:sz w:val="24"/>
          <w:szCs w:val="24"/>
          <w:lang w:val="en-US"/>
        </w:rPr>
        <w:t xml:space="preserve">EDF members and their members are requested to register to the workshop in advance, indicating the thematic session of their choice. Several representatives can attend from each </w:t>
      </w:r>
      <w:proofErr w:type="spellStart"/>
      <w:proofErr w:type="gramStart"/>
      <w:r>
        <w:rPr>
          <w:rFonts w:ascii="Arial" w:hAnsi="Arial" w:cs="Arial"/>
          <w:sz w:val="24"/>
          <w:szCs w:val="24"/>
          <w:lang w:val="en-US"/>
        </w:rPr>
        <w:t>organisations</w:t>
      </w:r>
      <w:proofErr w:type="spellEnd"/>
      <w:proofErr w:type="gramEnd"/>
      <w:r>
        <w:rPr>
          <w:rFonts w:ascii="Arial" w:hAnsi="Arial" w:cs="Arial"/>
          <w:sz w:val="24"/>
          <w:szCs w:val="24"/>
          <w:lang w:val="en-US"/>
        </w:rPr>
        <w:t xml:space="preserve">. </w:t>
      </w:r>
    </w:p>
    <w:p w14:paraId="1BADC342" w14:textId="1A11969E" w:rsidR="00D64798" w:rsidRPr="00D64798" w:rsidRDefault="00D64798" w:rsidP="00D64798">
      <w:pPr>
        <w:rPr>
          <w:rFonts w:ascii="Arial" w:hAnsi="Arial" w:cs="Arial"/>
          <w:sz w:val="24"/>
          <w:szCs w:val="24"/>
          <w:lang w:val="en-US"/>
        </w:rPr>
      </w:pPr>
      <w:r>
        <w:rPr>
          <w:rFonts w:ascii="Arial" w:hAnsi="Arial" w:cs="Arial"/>
          <w:sz w:val="24"/>
          <w:szCs w:val="24"/>
          <w:lang w:val="en-US"/>
        </w:rPr>
        <w:t xml:space="preserve">Registration link: </w:t>
      </w:r>
      <w:hyperlink r:id="rId12" w:history="1">
        <w:r w:rsidRPr="00A231F6">
          <w:rPr>
            <w:rStyle w:val="Hyperlink"/>
            <w:rFonts w:ascii="Arial" w:hAnsi="Arial" w:cs="Arial"/>
            <w:sz w:val="24"/>
            <w:szCs w:val="24"/>
            <w:lang w:val="en-US"/>
          </w:rPr>
          <w:t>https://zoom.us/meeting/register/tJUoce2sqD0sHNPfICH4htOWSImMUo0TGwn7</w:t>
        </w:r>
      </w:hyperlink>
      <w:r>
        <w:rPr>
          <w:rFonts w:ascii="Arial" w:hAnsi="Arial" w:cs="Arial"/>
          <w:sz w:val="24"/>
          <w:szCs w:val="24"/>
          <w:lang w:val="en-US"/>
        </w:rPr>
        <w:t xml:space="preserve"> </w:t>
      </w:r>
    </w:p>
    <w:p w14:paraId="49468BD9" w14:textId="77777777" w:rsidR="00D64798" w:rsidRPr="000E4164" w:rsidRDefault="00D64798" w:rsidP="000E4164">
      <w:pPr>
        <w:spacing w:line="276" w:lineRule="auto"/>
        <w:rPr>
          <w:rFonts w:ascii="Arial" w:hAnsi="Arial" w:cs="Arial"/>
          <w:sz w:val="24"/>
          <w:szCs w:val="24"/>
          <w:lang w:val="en-US"/>
        </w:rPr>
      </w:pPr>
    </w:p>
    <w:bookmarkEnd w:id="4"/>
    <w:p w14:paraId="73BC0601" w14:textId="21751457" w:rsidR="00A26BC7" w:rsidRPr="000E4164" w:rsidRDefault="000E4164" w:rsidP="000E4164">
      <w:pPr>
        <w:pStyle w:val="Heading2"/>
        <w:spacing w:line="276" w:lineRule="auto"/>
        <w:rPr>
          <w:rFonts w:ascii="Arial" w:hAnsi="Arial" w:cs="Arial"/>
          <w:sz w:val="28"/>
          <w:szCs w:val="28"/>
          <w:lang w:val="en-US"/>
        </w:rPr>
      </w:pPr>
      <w:r>
        <w:rPr>
          <w:rFonts w:ascii="Arial" w:hAnsi="Arial" w:cs="Arial"/>
          <w:sz w:val="28"/>
          <w:szCs w:val="28"/>
          <w:lang w:val="en-US"/>
        </w:rPr>
        <w:br w:type="column"/>
      </w:r>
      <w:proofErr w:type="spellStart"/>
      <w:r w:rsidR="00A26BC7" w:rsidRPr="000E4164">
        <w:rPr>
          <w:rFonts w:ascii="Arial" w:hAnsi="Arial" w:cs="Arial"/>
          <w:sz w:val="28"/>
          <w:szCs w:val="28"/>
          <w:lang w:val="en-US"/>
        </w:rPr>
        <w:lastRenderedPageBreak/>
        <w:t>Programme</w:t>
      </w:r>
      <w:proofErr w:type="spellEnd"/>
    </w:p>
    <w:p w14:paraId="56944AC5" w14:textId="239A0355" w:rsidR="00A53194" w:rsidRPr="000E4164" w:rsidRDefault="000E4164" w:rsidP="000E4164">
      <w:pPr>
        <w:spacing w:line="276" w:lineRule="auto"/>
        <w:rPr>
          <w:rFonts w:ascii="Arial" w:hAnsi="Arial" w:cs="Arial"/>
          <w:sz w:val="24"/>
          <w:szCs w:val="24"/>
          <w:lang w:val="en-US"/>
        </w:rPr>
      </w:pPr>
      <w:r w:rsidRPr="000E4164">
        <w:rPr>
          <w:rFonts w:ascii="Arial" w:hAnsi="Arial" w:cs="Arial"/>
          <w:sz w:val="24"/>
          <w:szCs w:val="24"/>
          <w:lang w:val="en-US"/>
        </w:rPr>
        <w:t>Moderated by</w:t>
      </w:r>
      <w:r w:rsidR="000D7057" w:rsidRPr="000E4164">
        <w:rPr>
          <w:rFonts w:ascii="Arial" w:hAnsi="Arial" w:cs="Arial"/>
          <w:sz w:val="24"/>
          <w:szCs w:val="24"/>
          <w:lang w:val="en-US"/>
        </w:rPr>
        <w:t xml:space="preserve"> Maureen Piggot</w:t>
      </w:r>
      <w:r w:rsidRPr="000E4164">
        <w:rPr>
          <w:rFonts w:ascii="Arial" w:hAnsi="Arial" w:cs="Arial"/>
          <w:sz w:val="24"/>
          <w:szCs w:val="24"/>
          <w:lang w:val="en-US"/>
        </w:rPr>
        <w:t>,</w:t>
      </w:r>
      <w:r w:rsidR="0013518D" w:rsidRPr="000E4164">
        <w:rPr>
          <w:rFonts w:ascii="Arial" w:hAnsi="Arial" w:cs="Arial"/>
          <w:sz w:val="24"/>
          <w:szCs w:val="24"/>
          <w:lang w:val="en-US"/>
        </w:rPr>
        <w:t xml:space="preserve"> EDF Executive Committee</w:t>
      </w:r>
    </w:p>
    <w:p w14:paraId="26345EB9" w14:textId="79FF13D5" w:rsidR="006F75EE" w:rsidRPr="000E4164" w:rsidRDefault="006F75EE" w:rsidP="000E4164">
      <w:pPr>
        <w:spacing w:line="276" w:lineRule="auto"/>
        <w:rPr>
          <w:rFonts w:ascii="Arial" w:hAnsi="Arial" w:cs="Arial"/>
          <w:sz w:val="24"/>
          <w:szCs w:val="24"/>
          <w:lang w:val="en-US"/>
        </w:rPr>
      </w:pPr>
      <w:r w:rsidRPr="000E4164">
        <w:rPr>
          <w:rFonts w:ascii="Arial" w:hAnsi="Arial" w:cs="Arial"/>
          <w:sz w:val="24"/>
          <w:szCs w:val="24"/>
          <w:lang w:val="en-US"/>
        </w:rPr>
        <w:t>2:00 – 2:</w:t>
      </w:r>
      <w:r w:rsidR="0013518D" w:rsidRPr="000E4164">
        <w:rPr>
          <w:rFonts w:ascii="Arial" w:hAnsi="Arial" w:cs="Arial"/>
          <w:sz w:val="24"/>
          <w:szCs w:val="24"/>
          <w:lang w:val="en-US"/>
        </w:rPr>
        <w:t>10</w:t>
      </w:r>
      <w:r w:rsidRPr="000E4164">
        <w:rPr>
          <w:rFonts w:ascii="Arial" w:hAnsi="Arial" w:cs="Arial"/>
          <w:sz w:val="24"/>
          <w:szCs w:val="24"/>
          <w:lang w:val="en-US"/>
        </w:rPr>
        <w:t xml:space="preserve"> </w:t>
      </w:r>
      <w:r w:rsidRPr="000E4164">
        <w:rPr>
          <w:rFonts w:ascii="Arial" w:hAnsi="Arial" w:cs="Arial"/>
          <w:sz w:val="24"/>
          <w:szCs w:val="24"/>
          <w:lang w:val="en-US"/>
        </w:rPr>
        <w:tab/>
      </w:r>
      <w:r w:rsidRPr="000E4164">
        <w:rPr>
          <w:rFonts w:ascii="Arial" w:hAnsi="Arial" w:cs="Arial"/>
          <w:b/>
          <w:bCs/>
          <w:sz w:val="24"/>
          <w:szCs w:val="24"/>
          <w:lang w:val="en-US"/>
        </w:rPr>
        <w:t xml:space="preserve">Opening </w:t>
      </w:r>
    </w:p>
    <w:p w14:paraId="309CB15D" w14:textId="012B8044" w:rsidR="00496EC4" w:rsidRPr="000E4164" w:rsidRDefault="006F75EE" w:rsidP="000E4164">
      <w:pPr>
        <w:spacing w:line="276" w:lineRule="auto"/>
        <w:rPr>
          <w:rFonts w:ascii="Arial" w:hAnsi="Arial" w:cs="Arial"/>
          <w:sz w:val="24"/>
          <w:szCs w:val="24"/>
          <w:lang w:val="en-US"/>
        </w:rPr>
      </w:pPr>
      <w:r w:rsidRPr="000E4164">
        <w:rPr>
          <w:rFonts w:ascii="Arial" w:hAnsi="Arial" w:cs="Arial"/>
          <w:sz w:val="24"/>
          <w:szCs w:val="24"/>
          <w:lang w:val="en-US"/>
        </w:rPr>
        <w:tab/>
      </w:r>
      <w:r w:rsidRPr="000E4164">
        <w:rPr>
          <w:rFonts w:ascii="Arial" w:hAnsi="Arial" w:cs="Arial"/>
          <w:sz w:val="24"/>
          <w:szCs w:val="24"/>
          <w:lang w:val="en-US"/>
        </w:rPr>
        <w:tab/>
      </w:r>
      <w:r w:rsidR="000E4164" w:rsidRPr="000E4164">
        <w:rPr>
          <w:rFonts w:ascii="Arial" w:hAnsi="Arial" w:cs="Arial"/>
          <w:sz w:val="24"/>
          <w:szCs w:val="24"/>
          <w:lang w:val="en-US"/>
        </w:rPr>
        <w:t>Housekeeping</w:t>
      </w:r>
      <w:r w:rsidR="00496EC4" w:rsidRPr="000E4164">
        <w:rPr>
          <w:rFonts w:ascii="Arial" w:hAnsi="Arial" w:cs="Arial"/>
          <w:sz w:val="24"/>
          <w:szCs w:val="24"/>
          <w:lang w:val="en-US"/>
        </w:rPr>
        <w:t xml:space="preserve"> rules </w:t>
      </w:r>
    </w:p>
    <w:p w14:paraId="4D0AE137" w14:textId="6C13B657" w:rsidR="006F75EE" w:rsidRPr="000E4164" w:rsidRDefault="006F75EE" w:rsidP="000E4164">
      <w:pPr>
        <w:spacing w:line="276" w:lineRule="auto"/>
        <w:rPr>
          <w:rFonts w:ascii="Arial" w:hAnsi="Arial" w:cs="Arial"/>
          <w:b/>
          <w:bCs/>
          <w:sz w:val="24"/>
          <w:szCs w:val="24"/>
          <w:lang w:val="en-US"/>
        </w:rPr>
      </w:pPr>
      <w:r w:rsidRPr="000E4164">
        <w:rPr>
          <w:rFonts w:ascii="Arial" w:hAnsi="Arial" w:cs="Arial"/>
          <w:sz w:val="24"/>
          <w:szCs w:val="24"/>
          <w:lang w:val="en-US"/>
        </w:rPr>
        <w:t>2:1</w:t>
      </w:r>
      <w:r w:rsidR="0013518D" w:rsidRPr="000E4164">
        <w:rPr>
          <w:rFonts w:ascii="Arial" w:hAnsi="Arial" w:cs="Arial"/>
          <w:sz w:val="24"/>
          <w:szCs w:val="24"/>
          <w:lang w:val="en-US"/>
        </w:rPr>
        <w:t>0</w:t>
      </w:r>
      <w:r w:rsidRPr="000E4164">
        <w:rPr>
          <w:rFonts w:ascii="Arial" w:hAnsi="Arial" w:cs="Arial"/>
          <w:sz w:val="24"/>
          <w:szCs w:val="24"/>
          <w:lang w:val="en-US"/>
        </w:rPr>
        <w:t xml:space="preserve"> – 3:00 </w:t>
      </w:r>
      <w:r w:rsidRPr="000E4164">
        <w:rPr>
          <w:rFonts w:ascii="Arial" w:hAnsi="Arial" w:cs="Arial"/>
          <w:sz w:val="24"/>
          <w:szCs w:val="24"/>
          <w:lang w:val="en-US"/>
        </w:rPr>
        <w:tab/>
      </w:r>
      <w:r w:rsidRPr="000E4164">
        <w:rPr>
          <w:rFonts w:ascii="Arial" w:hAnsi="Arial" w:cs="Arial"/>
          <w:b/>
          <w:bCs/>
          <w:sz w:val="24"/>
          <w:szCs w:val="24"/>
          <w:lang w:val="en-US"/>
        </w:rPr>
        <w:t xml:space="preserve">Health and disability in the European union </w:t>
      </w:r>
    </w:p>
    <w:p w14:paraId="60E0468F" w14:textId="3554D351" w:rsidR="006C7832" w:rsidRPr="000E4164" w:rsidRDefault="000D7057" w:rsidP="000E4164">
      <w:pPr>
        <w:spacing w:line="276" w:lineRule="auto"/>
        <w:ind w:left="1416"/>
        <w:rPr>
          <w:rFonts w:ascii="Arial" w:hAnsi="Arial" w:cs="Arial"/>
          <w:sz w:val="24"/>
          <w:szCs w:val="24"/>
          <w:lang w:val="en-US"/>
        </w:rPr>
      </w:pPr>
      <w:r w:rsidRPr="000E4164">
        <w:rPr>
          <w:rFonts w:ascii="Arial" w:hAnsi="Arial" w:cs="Arial"/>
          <w:sz w:val="24"/>
          <w:szCs w:val="24"/>
          <w:lang w:val="en-US"/>
        </w:rPr>
        <w:t xml:space="preserve">Moderated discussion on the </w:t>
      </w:r>
      <w:r w:rsidR="00F1251F" w:rsidRPr="000E4164">
        <w:rPr>
          <w:rFonts w:ascii="Arial" w:hAnsi="Arial" w:cs="Arial"/>
          <w:sz w:val="24"/>
          <w:szCs w:val="24"/>
          <w:lang w:val="en-US"/>
        </w:rPr>
        <w:t>current situation in Europe and what we need to protect our rights</w:t>
      </w:r>
      <w:r w:rsidRPr="000E4164">
        <w:rPr>
          <w:rFonts w:ascii="Arial" w:hAnsi="Arial" w:cs="Arial"/>
          <w:sz w:val="24"/>
          <w:szCs w:val="24"/>
          <w:lang w:val="en-US"/>
        </w:rPr>
        <w:t xml:space="preserve">. </w:t>
      </w:r>
    </w:p>
    <w:p w14:paraId="52BC92C7" w14:textId="55B4333B" w:rsidR="0013601F" w:rsidRPr="0013601F" w:rsidRDefault="000D7057" w:rsidP="0013601F">
      <w:pPr>
        <w:pStyle w:val="ListParagraph"/>
        <w:numPr>
          <w:ilvl w:val="0"/>
          <w:numId w:val="8"/>
        </w:numPr>
        <w:spacing w:line="276" w:lineRule="auto"/>
        <w:ind w:left="1776"/>
        <w:rPr>
          <w:rFonts w:ascii="Arial" w:hAnsi="Arial" w:cs="Arial"/>
          <w:sz w:val="24"/>
          <w:szCs w:val="24"/>
          <w:lang w:val="en-US"/>
        </w:rPr>
      </w:pPr>
      <w:r w:rsidRPr="000E4164">
        <w:rPr>
          <w:rFonts w:ascii="Arial" w:hAnsi="Arial" w:cs="Arial"/>
          <w:sz w:val="24"/>
          <w:szCs w:val="24"/>
          <w:lang w:val="en-US"/>
        </w:rPr>
        <w:t>Current state of play for persons with disabilities</w:t>
      </w:r>
      <w:r w:rsidR="004627C2">
        <w:rPr>
          <w:rFonts w:ascii="Arial" w:hAnsi="Arial" w:cs="Arial"/>
          <w:sz w:val="24"/>
          <w:szCs w:val="24"/>
          <w:lang w:val="en-US"/>
        </w:rPr>
        <w:t xml:space="preserve"> </w:t>
      </w:r>
      <w:r w:rsidR="00A53194" w:rsidRPr="000E4164">
        <w:rPr>
          <w:rFonts w:ascii="Arial" w:hAnsi="Arial" w:cs="Arial"/>
          <w:sz w:val="24"/>
          <w:szCs w:val="24"/>
          <w:lang w:val="en-US"/>
        </w:rPr>
        <w:t xml:space="preserve">– </w:t>
      </w:r>
      <w:r w:rsidR="004627C2">
        <w:rPr>
          <w:rFonts w:ascii="Arial" w:hAnsi="Arial" w:cs="Arial"/>
          <w:sz w:val="24"/>
          <w:szCs w:val="24"/>
          <w:lang w:val="en-US"/>
        </w:rPr>
        <w:t xml:space="preserve">Catherine Naughton, </w:t>
      </w:r>
      <w:r w:rsidR="00A53194" w:rsidRPr="000E4164">
        <w:rPr>
          <w:rFonts w:ascii="Arial" w:hAnsi="Arial" w:cs="Arial"/>
          <w:sz w:val="24"/>
          <w:szCs w:val="24"/>
          <w:lang w:val="en-US"/>
        </w:rPr>
        <w:t xml:space="preserve">European Disability Forum </w:t>
      </w:r>
    </w:p>
    <w:p w14:paraId="45F7AC19" w14:textId="64197ED6" w:rsidR="0013601F" w:rsidRDefault="000D7057" w:rsidP="0013601F">
      <w:pPr>
        <w:pStyle w:val="ListParagraph"/>
        <w:numPr>
          <w:ilvl w:val="0"/>
          <w:numId w:val="8"/>
        </w:numPr>
        <w:spacing w:line="276" w:lineRule="auto"/>
        <w:ind w:left="1776"/>
        <w:rPr>
          <w:rFonts w:ascii="Arial" w:hAnsi="Arial" w:cs="Arial"/>
          <w:sz w:val="24"/>
          <w:szCs w:val="24"/>
          <w:lang w:val="en-US"/>
        </w:rPr>
      </w:pPr>
      <w:r w:rsidRPr="000E4164">
        <w:rPr>
          <w:rFonts w:ascii="Arial" w:hAnsi="Arial" w:cs="Arial"/>
          <w:sz w:val="24"/>
          <w:szCs w:val="24"/>
          <w:lang w:val="en-US"/>
        </w:rPr>
        <w:t xml:space="preserve">Disability based discrimination in access to healthcare </w:t>
      </w:r>
      <w:r w:rsidR="00A53194" w:rsidRPr="000E4164">
        <w:rPr>
          <w:rFonts w:ascii="Arial" w:hAnsi="Arial" w:cs="Arial"/>
          <w:sz w:val="24"/>
          <w:szCs w:val="24"/>
          <w:lang w:val="en-US"/>
        </w:rPr>
        <w:t xml:space="preserve">– </w:t>
      </w:r>
      <w:bookmarkStart w:id="5" w:name="_Hlk73541726"/>
      <w:r w:rsidRPr="000E4164">
        <w:rPr>
          <w:rFonts w:ascii="Arial" w:hAnsi="Arial" w:cs="Arial"/>
          <w:sz w:val="24"/>
          <w:szCs w:val="24"/>
          <w:lang w:val="en-US"/>
        </w:rPr>
        <w:t>Lisa</w:t>
      </w:r>
      <w:r w:rsidR="00A53194" w:rsidRPr="000E4164">
        <w:rPr>
          <w:rFonts w:ascii="Arial" w:hAnsi="Arial" w:cs="Arial"/>
          <w:sz w:val="24"/>
          <w:szCs w:val="24"/>
          <w:lang w:val="en-US"/>
        </w:rPr>
        <w:t xml:space="preserve"> </w:t>
      </w:r>
      <w:r w:rsidRPr="000E4164">
        <w:rPr>
          <w:rFonts w:ascii="Arial" w:hAnsi="Arial" w:cs="Arial"/>
          <w:sz w:val="24"/>
          <w:szCs w:val="24"/>
          <w:lang w:val="en-US"/>
        </w:rPr>
        <w:t>Waddington</w:t>
      </w:r>
      <w:r w:rsidR="00F8326A">
        <w:rPr>
          <w:rFonts w:ascii="Arial" w:hAnsi="Arial" w:cs="Arial"/>
          <w:sz w:val="24"/>
          <w:szCs w:val="24"/>
          <w:lang w:val="en-US"/>
        </w:rPr>
        <w:t xml:space="preserve">, </w:t>
      </w:r>
      <w:r w:rsidR="00C64228" w:rsidRPr="00C64228">
        <w:rPr>
          <w:rFonts w:ascii="Arial" w:hAnsi="Arial" w:cs="Arial"/>
          <w:sz w:val="24"/>
          <w:szCs w:val="24"/>
          <w:lang w:val="en-US"/>
        </w:rPr>
        <w:t>European Disability Forum Professor of European Disability Law</w:t>
      </w:r>
      <w:r w:rsidR="008B38B8">
        <w:rPr>
          <w:rFonts w:ascii="Arial" w:hAnsi="Arial" w:cs="Arial"/>
          <w:sz w:val="24"/>
          <w:szCs w:val="24"/>
          <w:lang w:val="en-US"/>
        </w:rPr>
        <w:t xml:space="preserve">, </w:t>
      </w:r>
      <w:r w:rsidR="008B38B8" w:rsidRPr="008B38B8">
        <w:rPr>
          <w:rFonts w:ascii="Arial" w:hAnsi="Arial" w:cs="Arial"/>
          <w:sz w:val="24"/>
          <w:szCs w:val="24"/>
          <w:lang w:val="en-US"/>
        </w:rPr>
        <w:t>Maastricht University</w:t>
      </w:r>
      <w:bookmarkEnd w:id="5"/>
    </w:p>
    <w:p w14:paraId="0A92B06B" w14:textId="3D87AE6A" w:rsidR="0013601F" w:rsidRPr="0013601F" w:rsidRDefault="0013601F" w:rsidP="0013601F">
      <w:pPr>
        <w:pStyle w:val="ListParagraph"/>
        <w:numPr>
          <w:ilvl w:val="0"/>
          <w:numId w:val="8"/>
        </w:numPr>
        <w:spacing w:line="276" w:lineRule="auto"/>
        <w:ind w:left="1776"/>
        <w:rPr>
          <w:rFonts w:ascii="Arial" w:hAnsi="Arial" w:cs="Arial"/>
          <w:sz w:val="24"/>
          <w:szCs w:val="24"/>
          <w:lang w:val="en-US"/>
        </w:rPr>
      </w:pPr>
      <w:r w:rsidRPr="0013601F">
        <w:rPr>
          <w:rFonts w:ascii="Arial" w:hAnsi="Arial" w:cs="Arial"/>
          <w:sz w:val="24"/>
          <w:szCs w:val="24"/>
          <w:lang w:val="en-US"/>
        </w:rPr>
        <w:t>WHO work on disability inclusive health – Satish Mishra, Technical Manager</w:t>
      </w:r>
      <w:r w:rsidR="005E5311">
        <w:rPr>
          <w:rFonts w:ascii="Arial" w:hAnsi="Arial" w:cs="Arial"/>
          <w:sz w:val="24"/>
          <w:szCs w:val="24"/>
          <w:lang w:val="en-US"/>
        </w:rPr>
        <w:t xml:space="preserve">, </w:t>
      </w:r>
      <w:r w:rsidRPr="0013601F">
        <w:rPr>
          <w:rFonts w:ascii="Arial" w:hAnsi="Arial" w:cs="Arial"/>
          <w:sz w:val="24"/>
          <w:szCs w:val="24"/>
          <w:lang w:val="en-US"/>
        </w:rPr>
        <w:t>Disability and Rehabilitation WHO</w:t>
      </w:r>
      <w:r w:rsidR="005E5311">
        <w:rPr>
          <w:rFonts w:ascii="Arial" w:hAnsi="Arial" w:cs="Arial"/>
          <w:sz w:val="24"/>
          <w:szCs w:val="24"/>
          <w:lang w:val="en-US"/>
        </w:rPr>
        <w:t xml:space="preserve"> </w:t>
      </w:r>
      <w:proofErr w:type="gramStart"/>
      <w:r w:rsidRPr="0013601F">
        <w:rPr>
          <w:rFonts w:ascii="Arial" w:hAnsi="Arial" w:cs="Arial"/>
          <w:sz w:val="24"/>
          <w:szCs w:val="24"/>
          <w:lang w:val="en-US"/>
        </w:rPr>
        <w:t>Europe</w:t>
      </w:r>
      <w:proofErr w:type="gramEnd"/>
    </w:p>
    <w:p w14:paraId="553A8FCA" w14:textId="5389038D" w:rsidR="006100A9" w:rsidRPr="000E4164" w:rsidRDefault="006100A9" w:rsidP="000E4164">
      <w:pPr>
        <w:spacing w:line="276" w:lineRule="auto"/>
        <w:ind w:left="1056" w:firstLine="360"/>
        <w:rPr>
          <w:rFonts w:ascii="Arial" w:hAnsi="Arial" w:cs="Arial"/>
          <w:sz w:val="24"/>
          <w:szCs w:val="24"/>
          <w:lang w:val="en-US"/>
        </w:rPr>
      </w:pPr>
      <w:r w:rsidRPr="000E4164">
        <w:rPr>
          <w:rFonts w:ascii="Arial" w:hAnsi="Arial" w:cs="Arial"/>
          <w:sz w:val="24"/>
          <w:szCs w:val="24"/>
          <w:lang w:val="en-US"/>
        </w:rPr>
        <w:t xml:space="preserve">Q&amp;A </w:t>
      </w:r>
    </w:p>
    <w:p w14:paraId="3CDF535E" w14:textId="7CE46D18" w:rsidR="006F75EE" w:rsidRPr="000E4164" w:rsidRDefault="006F75EE" w:rsidP="000E4164">
      <w:pPr>
        <w:spacing w:line="276" w:lineRule="auto"/>
        <w:rPr>
          <w:rFonts w:ascii="Arial" w:hAnsi="Arial" w:cs="Arial"/>
          <w:b/>
          <w:bCs/>
          <w:sz w:val="24"/>
          <w:szCs w:val="24"/>
          <w:lang w:val="en-US"/>
        </w:rPr>
      </w:pPr>
      <w:r w:rsidRPr="000E4164">
        <w:rPr>
          <w:rFonts w:ascii="Arial" w:hAnsi="Arial" w:cs="Arial"/>
          <w:b/>
          <w:bCs/>
          <w:sz w:val="24"/>
          <w:szCs w:val="24"/>
          <w:lang w:val="en-US"/>
        </w:rPr>
        <w:t xml:space="preserve">3:00-3:30 </w:t>
      </w:r>
      <w:r w:rsidRPr="000E4164">
        <w:rPr>
          <w:rFonts w:ascii="Arial" w:hAnsi="Arial" w:cs="Arial"/>
          <w:b/>
          <w:bCs/>
          <w:sz w:val="24"/>
          <w:szCs w:val="24"/>
          <w:lang w:val="en-US"/>
        </w:rPr>
        <w:tab/>
        <w:t xml:space="preserve">Cross border healthcare: </w:t>
      </w:r>
      <w:proofErr w:type="gramStart"/>
      <w:r w:rsidRPr="000E4164">
        <w:rPr>
          <w:rFonts w:ascii="Arial" w:hAnsi="Arial" w:cs="Arial"/>
          <w:b/>
          <w:bCs/>
          <w:sz w:val="24"/>
          <w:szCs w:val="24"/>
          <w:lang w:val="en-US"/>
        </w:rPr>
        <w:t>the</w:t>
      </w:r>
      <w:proofErr w:type="gramEnd"/>
      <w:r w:rsidRPr="000E4164">
        <w:rPr>
          <w:rFonts w:ascii="Arial" w:hAnsi="Arial" w:cs="Arial"/>
          <w:b/>
          <w:bCs/>
          <w:sz w:val="24"/>
          <w:szCs w:val="24"/>
          <w:lang w:val="en-US"/>
        </w:rPr>
        <w:t xml:space="preserve"> Patient Mobility Directive </w:t>
      </w:r>
    </w:p>
    <w:p w14:paraId="0A8F0A3A" w14:textId="77037532" w:rsidR="006100A9" w:rsidRPr="000E4164" w:rsidRDefault="006100A9" w:rsidP="000E4164">
      <w:pPr>
        <w:spacing w:line="276" w:lineRule="auto"/>
        <w:ind w:left="708" w:firstLine="708"/>
        <w:rPr>
          <w:rFonts w:ascii="Arial" w:hAnsi="Arial" w:cs="Arial"/>
          <w:sz w:val="24"/>
          <w:szCs w:val="24"/>
          <w:lang w:val="en-US"/>
        </w:rPr>
      </w:pPr>
      <w:r w:rsidRPr="000E4164">
        <w:rPr>
          <w:rFonts w:ascii="Arial" w:hAnsi="Arial" w:cs="Arial"/>
          <w:sz w:val="24"/>
          <w:szCs w:val="24"/>
          <w:lang w:val="en-US"/>
        </w:rPr>
        <w:t xml:space="preserve">Presentation by Caroline Hager (DG SANTE) and Q&amp;A </w:t>
      </w:r>
    </w:p>
    <w:p w14:paraId="55AC3CAC" w14:textId="7B8AEBF5" w:rsidR="006100A9" w:rsidRPr="000E4164" w:rsidRDefault="006F75EE" w:rsidP="000E4164">
      <w:pPr>
        <w:spacing w:line="276" w:lineRule="auto"/>
        <w:rPr>
          <w:rFonts w:ascii="Arial" w:hAnsi="Arial" w:cs="Arial"/>
          <w:sz w:val="24"/>
          <w:szCs w:val="24"/>
          <w:lang w:val="en-US"/>
        </w:rPr>
      </w:pPr>
      <w:r w:rsidRPr="000E4164">
        <w:rPr>
          <w:rFonts w:ascii="Arial" w:hAnsi="Arial" w:cs="Arial"/>
          <w:b/>
          <w:bCs/>
          <w:sz w:val="24"/>
          <w:szCs w:val="24"/>
          <w:lang w:val="en-US"/>
        </w:rPr>
        <w:t>3:30-3:45</w:t>
      </w:r>
      <w:r w:rsidRPr="000E4164">
        <w:rPr>
          <w:rFonts w:ascii="Arial" w:hAnsi="Arial" w:cs="Arial"/>
          <w:b/>
          <w:bCs/>
          <w:i/>
          <w:iCs/>
          <w:sz w:val="24"/>
          <w:szCs w:val="24"/>
          <w:lang w:val="en-US"/>
        </w:rPr>
        <w:t xml:space="preserve"> </w:t>
      </w:r>
      <w:r w:rsidRPr="000E4164">
        <w:rPr>
          <w:rFonts w:ascii="Arial" w:hAnsi="Arial" w:cs="Arial"/>
          <w:b/>
          <w:bCs/>
          <w:i/>
          <w:iCs/>
          <w:sz w:val="24"/>
          <w:szCs w:val="24"/>
          <w:lang w:val="en-US"/>
        </w:rPr>
        <w:tab/>
      </w:r>
      <w:r w:rsidR="006100A9" w:rsidRPr="000E4164">
        <w:rPr>
          <w:rFonts w:ascii="Arial" w:hAnsi="Arial" w:cs="Arial"/>
          <w:b/>
          <w:bCs/>
          <w:sz w:val="24"/>
          <w:szCs w:val="24"/>
          <w:lang w:val="en-US"/>
        </w:rPr>
        <w:t>Break</w:t>
      </w:r>
      <w:r w:rsidR="006100A9" w:rsidRPr="000E4164">
        <w:rPr>
          <w:rFonts w:ascii="Arial" w:hAnsi="Arial" w:cs="Arial"/>
          <w:sz w:val="24"/>
          <w:szCs w:val="24"/>
          <w:lang w:val="en-US"/>
        </w:rPr>
        <w:t xml:space="preserve">  </w:t>
      </w:r>
    </w:p>
    <w:p w14:paraId="6E0747E1" w14:textId="66A55E06" w:rsidR="000D7057" w:rsidRPr="000E4164" w:rsidRDefault="006F75EE" w:rsidP="000E4164">
      <w:pPr>
        <w:spacing w:line="276" w:lineRule="auto"/>
        <w:rPr>
          <w:rFonts w:ascii="Arial" w:hAnsi="Arial" w:cs="Arial"/>
          <w:b/>
          <w:bCs/>
          <w:sz w:val="24"/>
          <w:szCs w:val="24"/>
          <w:lang w:val="en-US"/>
        </w:rPr>
      </w:pPr>
      <w:r w:rsidRPr="000E4164">
        <w:rPr>
          <w:rFonts w:ascii="Arial" w:hAnsi="Arial" w:cs="Arial"/>
          <w:b/>
          <w:bCs/>
          <w:sz w:val="24"/>
          <w:szCs w:val="24"/>
          <w:lang w:val="en-US"/>
        </w:rPr>
        <w:t>3:45-4:30</w:t>
      </w:r>
      <w:r w:rsidRPr="000E4164">
        <w:rPr>
          <w:rFonts w:ascii="Arial" w:hAnsi="Arial" w:cs="Arial"/>
          <w:sz w:val="24"/>
          <w:szCs w:val="24"/>
          <w:lang w:val="en-US"/>
        </w:rPr>
        <w:t xml:space="preserve"> </w:t>
      </w:r>
      <w:r w:rsidRPr="000E4164">
        <w:rPr>
          <w:rFonts w:ascii="Arial" w:hAnsi="Arial" w:cs="Arial"/>
          <w:sz w:val="24"/>
          <w:szCs w:val="24"/>
          <w:lang w:val="en-US"/>
        </w:rPr>
        <w:tab/>
      </w:r>
      <w:r w:rsidRPr="000E4164">
        <w:rPr>
          <w:rFonts w:ascii="Arial" w:hAnsi="Arial" w:cs="Arial"/>
          <w:b/>
          <w:bCs/>
          <w:sz w:val="24"/>
          <w:szCs w:val="24"/>
          <w:lang w:val="en-US"/>
        </w:rPr>
        <w:t xml:space="preserve">Thematic </w:t>
      </w:r>
      <w:r w:rsidR="00CF7686">
        <w:rPr>
          <w:rFonts w:ascii="Arial" w:hAnsi="Arial" w:cs="Arial"/>
          <w:b/>
          <w:bCs/>
          <w:sz w:val="24"/>
          <w:szCs w:val="24"/>
          <w:lang w:val="en-US"/>
        </w:rPr>
        <w:t>sessions</w:t>
      </w:r>
    </w:p>
    <w:p w14:paraId="4C682134" w14:textId="4863FAFA" w:rsidR="00323515" w:rsidRPr="000E4164" w:rsidRDefault="00323515" w:rsidP="000E4164">
      <w:pPr>
        <w:spacing w:line="276" w:lineRule="auto"/>
        <w:ind w:left="1416"/>
        <w:rPr>
          <w:rFonts w:ascii="Arial" w:hAnsi="Arial" w:cs="Arial"/>
          <w:sz w:val="24"/>
          <w:szCs w:val="24"/>
          <w:lang w:val="en-US"/>
        </w:rPr>
      </w:pPr>
      <w:r w:rsidRPr="000E4164">
        <w:rPr>
          <w:rFonts w:ascii="Arial" w:hAnsi="Arial" w:cs="Arial"/>
          <w:sz w:val="24"/>
          <w:szCs w:val="24"/>
          <w:lang w:val="en-US"/>
        </w:rPr>
        <w:t xml:space="preserve">Each </w:t>
      </w:r>
      <w:r w:rsidR="00CF7686">
        <w:rPr>
          <w:rFonts w:ascii="Arial" w:hAnsi="Arial" w:cs="Arial"/>
          <w:sz w:val="24"/>
          <w:szCs w:val="24"/>
          <w:lang w:val="en-US"/>
        </w:rPr>
        <w:t>thematic session</w:t>
      </w:r>
      <w:r w:rsidRPr="000E4164">
        <w:rPr>
          <w:rFonts w:ascii="Arial" w:hAnsi="Arial" w:cs="Arial"/>
          <w:sz w:val="24"/>
          <w:szCs w:val="24"/>
          <w:lang w:val="en-US"/>
        </w:rPr>
        <w:t xml:space="preserve"> will focus on specific topics and include short presentation by invited experts and EDF members. Action points for EDF and our members will be proposed and fed back to the plenary. Key documents will be made available to participants.</w:t>
      </w:r>
    </w:p>
    <w:p w14:paraId="028020EE" w14:textId="7C2AB242" w:rsidR="00323515" w:rsidRPr="000E4164" w:rsidRDefault="00323515" w:rsidP="000E4164">
      <w:pPr>
        <w:spacing w:line="276" w:lineRule="auto"/>
        <w:ind w:left="1416"/>
        <w:rPr>
          <w:rFonts w:ascii="Arial" w:hAnsi="Arial" w:cs="Arial"/>
          <w:color w:val="FF0000"/>
          <w:sz w:val="24"/>
          <w:szCs w:val="24"/>
          <w:lang w:val="en-US"/>
        </w:rPr>
      </w:pPr>
      <w:r w:rsidRPr="000E4164">
        <w:rPr>
          <w:rFonts w:ascii="Arial" w:hAnsi="Arial" w:cs="Arial"/>
          <w:color w:val="FF0000"/>
          <w:sz w:val="24"/>
          <w:szCs w:val="24"/>
          <w:lang w:val="en-US"/>
        </w:rPr>
        <w:t xml:space="preserve">Participants are asked to register to the </w:t>
      </w:r>
      <w:r w:rsidR="00055EC9">
        <w:rPr>
          <w:rFonts w:ascii="Arial" w:hAnsi="Arial" w:cs="Arial"/>
          <w:color w:val="FF0000"/>
          <w:sz w:val="24"/>
          <w:szCs w:val="24"/>
          <w:lang w:val="en-US"/>
        </w:rPr>
        <w:t>thematic session</w:t>
      </w:r>
      <w:r w:rsidRPr="000E4164">
        <w:rPr>
          <w:rFonts w:ascii="Arial" w:hAnsi="Arial" w:cs="Arial"/>
          <w:color w:val="FF0000"/>
          <w:sz w:val="24"/>
          <w:szCs w:val="24"/>
          <w:lang w:val="en-US"/>
        </w:rPr>
        <w:t xml:space="preserve"> of their choice in advance, through the general registration link. </w:t>
      </w:r>
    </w:p>
    <w:p w14:paraId="58DB4EA5" w14:textId="03993092" w:rsidR="00385B27" w:rsidRPr="00D82C88" w:rsidRDefault="00385B27"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6" w:name="_Hlk71291703"/>
      <w:r w:rsidRPr="00D82C88">
        <w:rPr>
          <w:rFonts w:ascii="Arial" w:hAnsi="Arial" w:cs="Arial"/>
          <w:b/>
          <w:bCs/>
          <w:color w:val="4472C4" w:themeColor="accent1"/>
          <w:sz w:val="24"/>
          <w:szCs w:val="24"/>
          <w:lang w:val="en-US"/>
        </w:rPr>
        <w:t xml:space="preserve">General access to healthcare, including </w:t>
      </w:r>
      <w:r w:rsidR="00B9594C" w:rsidRPr="00D82C88">
        <w:rPr>
          <w:rFonts w:ascii="Arial" w:hAnsi="Arial" w:cs="Arial"/>
          <w:b/>
          <w:bCs/>
          <w:color w:val="4472C4" w:themeColor="accent1"/>
          <w:sz w:val="24"/>
          <w:szCs w:val="24"/>
          <w:lang w:val="en-US"/>
        </w:rPr>
        <w:t xml:space="preserve">screening, </w:t>
      </w:r>
      <w:r w:rsidRPr="00D82C88">
        <w:rPr>
          <w:rFonts w:ascii="Arial" w:hAnsi="Arial" w:cs="Arial"/>
          <w:b/>
          <w:bCs/>
          <w:color w:val="4472C4" w:themeColor="accent1"/>
          <w:sz w:val="24"/>
          <w:szCs w:val="24"/>
          <w:lang w:val="en-US"/>
        </w:rPr>
        <w:t xml:space="preserve">sexual and reproductive health and </w:t>
      </w:r>
      <w:proofErr w:type="gramStart"/>
      <w:r w:rsidRPr="00D82C88">
        <w:rPr>
          <w:rFonts w:ascii="Arial" w:hAnsi="Arial" w:cs="Arial"/>
          <w:b/>
          <w:bCs/>
          <w:color w:val="4472C4" w:themeColor="accent1"/>
          <w:sz w:val="24"/>
          <w:szCs w:val="24"/>
          <w:lang w:val="en-US"/>
        </w:rPr>
        <w:t>rights</w:t>
      </w:r>
      <w:proofErr w:type="gramEnd"/>
    </w:p>
    <w:p w14:paraId="26E8FDFF" w14:textId="1FF337F4" w:rsidR="001261FA" w:rsidRPr="000E4164" w:rsidRDefault="001261FA" w:rsidP="000E4164">
      <w:pPr>
        <w:pStyle w:val="ListParagraph"/>
        <w:spacing w:line="276" w:lineRule="auto"/>
        <w:ind w:left="1428"/>
        <w:rPr>
          <w:rFonts w:ascii="Arial" w:hAnsi="Arial" w:cs="Arial"/>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the International Federation for Spina Bifida and Hydrocephalus</w:t>
      </w:r>
    </w:p>
    <w:bookmarkEnd w:id="6"/>
    <w:p w14:paraId="7C39A885" w14:textId="2CDCC3FE" w:rsidR="00B9594C" w:rsidRPr="000E4164" w:rsidRDefault="00B9594C"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Invited expert: Hannah </w:t>
      </w:r>
      <w:proofErr w:type="spellStart"/>
      <w:r w:rsidRPr="000E4164">
        <w:rPr>
          <w:rFonts w:ascii="Arial" w:hAnsi="Arial" w:cs="Arial"/>
          <w:sz w:val="24"/>
          <w:szCs w:val="24"/>
          <w:lang w:val="en-US"/>
        </w:rPr>
        <w:t>Kuper</w:t>
      </w:r>
      <w:proofErr w:type="spellEnd"/>
      <w:r w:rsidRPr="000E4164">
        <w:rPr>
          <w:rFonts w:ascii="Arial" w:hAnsi="Arial" w:cs="Arial"/>
          <w:sz w:val="24"/>
          <w:szCs w:val="24"/>
          <w:lang w:val="en-US"/>
        </w:rPr>
        <w:t xml:space="preserve"> LSHTM</w:t>
      </w:r>
    </w:p>
    <w:p w14:paraId="6B5D2442" w14:textId="77777777" w:rsidR="00C2742F" w:rsidRPr="000E4164" w:rsidRDefault="00C2742F" w:rsidP="000E4164">
      <w:pPr>
        <w:pStyle w:val="ListParagraph"/>
        <w:spacing w:line="276" w:lineRule="auto"/>
        <w:ind w:left="1428"/>
        <w:rPr>
          <w:rFonts w:ascii="Arial" w:hAnsi="Arial" w:cs="Arial"/>
          <w:sz w:val="24"/>
          <w:szCs w:val="24"/>
          <w:lang w:val="en-US"/>
        </w:rPr>
      </w:pPr>
    </w:p>
    <w:p w14:paraId="6AF08ED9" w14:textId="39C81259" w:rsidR="00B9594C" w:rsidRPr="000E4164" w:rsidRDefault="00C2742F"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focuses on the barriers faced by persons with disabilities in general access to healthcare, including general screenings and access to sexual and reproductive health and rights. </w:t>
      </w:r>
    </w:p>
    <w:p w14:paraId="29E62B35" w14:textId="77777777" w:rsidR="00C2742F" w:rsidRPr="000E4164" w:rsidRDefault="00C2742F" w:rsidP="000E4164">
      <w:pPr>
        <w:pStyle w:val="ListParagraph"/>
        <w:spacing w:line="276" w:lineRule="auto"/>
        <w:ind w:left="1428"/>
        <w:rPr>
          <w:rFonts w:ascii="Arial" w:hAnsi="Arial" w:cs="Arial"/>
          <w:sz w:val="24"/>
          <w:szCs w:val="24"/>
          <w:lang w:val="en-US"/>
        </w:rPr>
      </w:pPr>
    </w:p>
    <w:p w14:paraId="5FCD8806" w14:textId="578F27F8" w:rsidR="006100A9" w:rsidRPr="00D82C88" w:rsidRDefault="006100A9"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7" w:name="_Hlk71291607"/>
      <w:r w:rsidRPr="00D82C88">
        <w:rPr>
          <w:rFonts w:ascii="Arial" w:hAnsi="Arial" w:cs="Arial"/>
          <w:b/>
          <w:bCs/>
          <w:color w:val="4472C4" w:themeColor="accent1"/>
          <w:sz w:val="24"/>
          <w:szCs w:val="24"/>
          <w:lang w:val="en-US"/>
        </w:rPr>
        <w:t>Access to information and communication</w:t>
      </w:r>
      <w:r w:rsidR="006F75EE" w:rsidRPr="00D82C88">
        <w:rPr>
          <w:rFonts w:ascii="Arial" w:hAnsi="Arial" w:cs="Arial"/>
          <w:color w:val="4472C4" w:themeColor="accent1"/>
          <w:sz w:val="24"/>
          <w:szCs w:val="24"/>
          <w:lang w:val="en-US"/>
        </w:rPr>
        <w:t xml:space="preserve"> </w:t>
      </w:r>
    </w:p>
    <w:p w14:paraId="29FD4CD5" w14:textId="5F942C2A" w:rsidR="00D67931" w:rsidRPr="000E4164" w:rsidRDefault="00D67931"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lastRenderedPageBreak/>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Autism Europe, European Union of the Deaf and Inclusion Europe </w:t>
      </w:r>
    </w:p>
    <w:bookmarkEnd w:id="7"/>
    <w:p w14:paraId="407C764A" w14:textId="01D2D89E" w:rsidR="00C2742F" w:rsidRPr="000E4164" w:rsidRDefault="00C2742F" w:rsidP="000E4164">
      <w:pPr>
        <w:pStyle w:val="ListParagraph"/>
        <w:spacing w:line="276" w:lineRule="auto"/>
        <w:ind w:left="1428"/>
        <w:rPr>
          <w:rFonts w:ascii="Arial" w:hAnsi="Arial" w:cs="Arial"/>
          <w:sz w:val="24"/>
          <w:szCs w:val="24"/>
          <w:lang w:val="en-US"/>
        </w:rPr>
      </w:pPr>
    </w:p>
    <w:p w14:paraId="10CCCFD0" w14:textId="5329579C" w:rsidR="00C2742F" w:rsidRPr="000E4164" w:rsidRDefault="00C2742F"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will discuss in more details access to information and communication related to health, including e-</w:t>
      </w:r>
      <w:proofErr w:type="gramStart"/>
      <w:r w:rsidRPr="000E4164">
        <w:rPr>
          <w:rFonts w:ascii="Arial" w:hAnsi="Arial" w:cs="Arial"/>
          <w:sz w:val="24"/>
          <w:szCs w:val="24"/>
          <w:lang w:val="en-US"/>
        </w:rPr>
        <w:t>health</w:t>
      </w:r>
      <w:proofErr w:type="gramEnd"/>
      <w:r w:rsidRPr="000E4164">
        <w:rPr>
          <w:rFonts w:ascii="Arial" w:hAnsi="Arial" w:cs="Arial"/>
          <w:sz w:val="24"/>
          <w:szCs w:val="24"/>
          <w:lang w:val="en-US"/>
        </w:rPr>
        <w:t xml:space="preserve"> and taking into account the different needs of persons with disabilities. </w:t>
      </w:r>
    </w:p>
    <w:p w14:paraId="5129FC80" w14:textId="77777777" w:rsidR="00B9594C" w:rsidRPr="000E4164" w:rsidRDefault="00B9594C" w:rsidP="000E4164">
      <w:pPr>
        <w:pStyle w:val="ListParagraph"/>
        <w:spacing w:line="276" w:lineRule="auto"/>
        <w:ind w:left="1428"/>
        <w:rPr>
          <w:rFonts w:ascii="Arial" w:hAnsi="Arial" w:cs="Arial"/>
          <w:sz w:val="24"/>
          <w:szCs w:val="24"/>
          <w:lang w:val="en-US"/>
        </w:rPr>
      </w:pPr>
    </w:p>
    <w:p w14:paraId="16C955CE" w14:textId="49B2962A" w:rsidR="00B9594C" w:rsidRPr="00D82C88" w:rsidRDefault="00B721C8"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8" w:name="_Hlk71291724"/>
      <w:r w:rsidRPr="00D82C88">
        <w:rPr>
          <w:rFonts w:ascii="Arial" w:hAnsi="Arial" w:cs="Arial"/>
          <w:b/>
          <w:bCs/>
          <w:color w:val="4472C4" w:themeColor="accent1"/>
          <w:sz w:val="24"/>
          <w:szCs w:val="24"/>
          <w:lang w:val="en-US"/>
        </w:rPr>
        <w:t>Habilitation and r</w:t>
      </w:r>
      <w:r w:rsidR="003F227C" w:rsidRPr="00D82C88">
        <w:rPr>
          <w:rFonts w:ascii="Arial" w:hAnsi="Arial" w:cs="Arial"/>
          <w:b/>
          <w:bCs/>
          <w:color w:val="4472C4" w:themeColor="accent1"/>
          <w:sz w:val="24"/>
          <w:szCs w:val="24"/>
          <w:lang w:val="en-US"/>
        </w:rPr>
        <w:t>ehabilitation</w:t>
      </w:r>
      <w:r w:rsidR="006F75EE" w:rsidRPr="00D82C88">
        <w:rPr>
          <w:rFonts w:ascii="Arial" w:hAnsi="Arial" w:cs="Arial"/>
          <w:color w:val="4472C4" w:themeColor="accent1"/>
          <w:sz w:val="24"/>
          <w:szCs w:val="24"/>
          <w:lang w:val="en-US"/>
        </w:rPr>
        <w:t xml:space="preserve"> </w:t>
      </w:r>
    </w:p>
    <w:bookmarkEnd w:id="8"/>
    <w:p w14:paraId="6982B3EE" w14:textId="0A95A0ED" w:rsidR="00B9594C" w:rsidRPr="000E4164" w:rsidRDefault="00B9594C"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w:t>
      </w:r>
      <w:r w:rsidR="000E4164">
        <w:rPr>
          <w:rFonts w:ascii="Arial" w:hAnsi="Arial" w:cs="Arial"/>
          <w:b/>
          <w:bCs/>
          <w:sz w:val="24"/>
          <w:szCs w:val="24"/>
          <w:lang w:val="en-US"/>
        </w:rPr>
        <w:t xml:space="preserve"> the</w:t>
      </w:r>
      <w:r w:rsidRPr="000E4164">
        <w:rPr>
          <w:rFonts w:ascii="Arial" w:hAnsi="Arial" w:cs="Arial"/>
          <w:b/>
          <w:bCs/>
          <w:sz w:val="24"/>
          <w:szCs w:val="24"/>
          <w:lang w:val="en-US"/>
        </w:rPr>
        <w:t xml:space="preserve"> </w:t>
      </w:r>
      <w:r w:rsidR="000E4164" w:rsidRPr="000E4164">
        <w:rPr>
          <w:rFonts w:ascii="Arial" w:hAnsi="Arial" w:cs="Arial"/>
          <w:b/>
          <w:bCs/>
          <w:sz w:val="24"/>
          <w:szCs w:val="24"/>
          <w:lang w:val="en-US"/>
        </w:rPr>
        <w:t>European Association of Service Providers for Persons with Disabilities</w:t>
      </w:r>
    </w:p>
    <w:p w14:paraId="1C4AC43D" w14:textId="39B38086" w:rsidR="00323515" w:rsidRPr="000E4164" w:rsidRDefault="00B9594C"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In this </w:t>
      </w:r>
      <w:r w:rsidR="00CF7686">
        <w:rPr>
          <w:rFonts w:ascii="Arial" w:hAnsi="Arial" w:cs="Arial"/>
          <w:sz w:val="24"/>
          <w:szCs w:val="24"/>
          <w:lang w:val="en-US"/>
        </w:rPr>
        <w:t>session</w:t>
      </w:r>
      <w:r w:rsidRPr="000E4164">
        <w:rPr>
          <w:rFonts w:ascii="Arial" w:hAnsi="Arial" w:cs="Arial"/>
          <w:sz w:val="24"/>
          <w:szCs w:val="24"/>
          <w:lang w:val="en-US"/>
        </w:rPr>
        <w:t xml:space="preserve"> we will discuss what the CRPD says about Habilitation and rehabilitation and where the current barriers and good practices now are.  </w:t>
      </w:r>
    </w:p>
    <w:p w14:paraId="4E5815FD" w14:textId="77777777" w:rsidR="00323515" w:rsidRPr="000E4164" w:rsidRDefault="00323515" w:rsidP="000E4164">
      <w:pPr>
        <w:pStyle w:val="ListParagraph"/>
        <w:spacing w:line="276" w:lineRule="auto"/>
        <w:ind w:left="1428"/>
        <w:rPr>
          <w:rFonts w:ascii="Arial" w:hAnsi="Arial" w:cs="Arial"/>
          <w:sz w:val="24"/>
          <w:szCs w:val="24"/>
          <w:lang w:val="en-US"/>
        </w:rPr>
      </w:pPr>
    </w:p>
    <w:p w14:paraId="3EA6C3D3" w14:textId="66C3DB69" w:rsidR="006100A9" w:rsidRPr="00D82C88" w:rsidRDefault="006100A9" w:rsidP="000E4164">
      <w:pPr>
        <w:pStyle w:val="ListParagraph"/>
        <w:numPr>
          <w:ilvl w:val="0"/>
          <w:numId w:val="10"/>
        </w:numPr>
        <w:spacing w:line="276" w:lineRule="auto"/>
        <w:ind w:left="1428"/>
        <w:rPr>
          <w:rFonts w:ascii="Arial" w:hAnsi="Arial" w:cs="Arial"/>
          <w:color w:val="4472C4" w:themeColor="accent1"/>
          <w:sz w:val="24"/>
          <w:szCs w:val="24"/>
          <w:lang w:val="en-US"/>
        </w:rPr>
      </w:pPr>
      <w:r w:rsidRPr="00D82C88">
        <w:rPr>
          <w:rFonts w:ascii="Arial" w:hAnsi="Arial" w:cs="Arial"/>
          <w:b/>
          <w:bCs/>
          <w:color w:val="4472C4" w:themeColor="accent1"/>
          <w:sz w:val="24"/>
          <w:szCs w:val="24"/>
          <w:lang w:val="en-US"/>
        </w:rPr>
        <w:t>Mental health</w:t>
      </w:r>
      <w:r w:rsidRPr="00D82C88">
        <w:rPr>
          <w:rFonts w:ascii="Arial" w:hAnsi="Arial" w:cs="Arial"/>
          <w:color w:val="4472C4" w:themeColor="accent1"/>
          <w:sz w:val="24"/>
          <w:szCs w:val="24"/>
          <w:lang w:val="en-US"/>
        </w:rPr>
        <w:t xml:space="preserve"> </w:t>
      </w:r>
    </w:p>
    <w:p w14:paraId="02C53120" w14:textId="339BD504" w:rsidR="00A53194" w:rsidRPr="000E4164" w:rsidRDefault="00A53194"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Mental Health Europe </w:t>
      </w:r>
    </w:p>
    <w:p w14:paraId="71D864E7" w14:textId="3DCC7A2E" w:rsidR="009E3080" w:rsidRPr="000E4164" w:rsidRDefault="002529A1"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will </w:t>
      </w:r>
      <w:proofErr w:type="gramStart"/>
      <w:r w:rsidRPr="000E4164">
        <w:rPr>
          <w:rFonts w:ascii="Arial" w:hAnsi="Arial" w:cs="Arial"/>
          <w:sz w:val="24"/>
          <w:szCs w:val="24"/>
          <w:lang w:val="en-US"/>
        </w:rPr>
        <w:t>look into</w:t>
      </w:r>
      <w:proofErr w:type="gramEnd"/>
      <w:r w:rsidRPr="000E4164">
        <w:rPr>
          <w:rFonts w:ascii="Arial" w:hAnsi="Arial" w:cs="Arial"/>
          <w:sz w:val="24"/>
          <w:szCs w:val="24"/>
          <w:lang w:val="en-US"/>
        </w:rPr>
        <w:t xml:space="preserve"> mental health and access to CRPD compliant mental health services as a determinant of health. </w:t>
      </w:r>
    </w:p>
    <w:p w14:paraId="4F098F1F" w14:textId="423D58DF" w:rsidR="006100A9" w:rsidRPr="000E4164" w:rsidRDefault="006F75EE" w:rsidP="000E4164">
      <w:pPr>
        <w:spacing w:line="276" w:lineRule="auto"/>
        <w:rPr>
          <w:rFonts w:ascii="Arial" w:hAnsi="Arial" w:cs="Arial"/>
          <w:sz w:val="24"/>
          <w:szCs w:val="24"/>
          <w:lang w:val="en-US"/>
        </w:rPr>
      </w:pPr>
      <w:r w:rsidRPr="000E4164">
        <w:rPr>
          <w:rFonts w:ascii="Arial" w:hAnsi="Arial" w:cs="Arial"/>
          <w:b/>
          <w:bCs/>
          <w:sz w:val="24"/>
          <w:szCs w:val="24"/>
          <w:lang w:val="en-US"/>
        </w:rPr>
        <w:t>4:30-</w:t>
      </w:r>
      <w:r w:rsidR="00A53194" w:rsidRPr="000E4164">
        <w:rPr>
          <w:rFonts w:ascii="Arial" w:hAnsi="Arial" w:cs="Arial"/>
          <w:b/>
          <w:bCs/>
          <w:sz w:val="24"/>
          <w:szCs w:val="24"/>
          <w:lang w:val="en-US"/>
        </w:rPr>
        <w:t>4</w:t>
      </w:r>
      <w:r w:rsidRPr="000E4164">
        <w:rPr>
          <w:rFonts w:ascii="Arial" w:hAnsi="Arial" w:cs="Arial"/>
          <w:b/>
          <w:bCs/>
          <w:sz w:val="24"/>
          <w:szCs w:val="24"/>
          <w:lang w:val="en-US"/>
        </w:rPr>
        <w:t>:</w:t>
      </w:r>
      <w:r w:rsidR="00A53194" w:rsidRPr="000E4164">
        <w:rPr>
          <w:rFonts w:ascii="Arial" w:hAnsi="Arial" w:cs="Arial"/>
          <w:b/>
          <w:bCs/>
          <w:sz w:val="24"/>
          <w:szCs w:val="24"/>
          <w:lang w:val="en-US"/>
        </w:rPr>
        <w:t>50</w:t>
      </w:r>
      <w:r w:rsidRPr="000E4164">
        <w:rPr>
          <w:rFonts w:ascii="Arial" w:hAnsi="Arial" w:cs="Arial"/>
          <w:b/>
          <w:bCs/>
          <w:sz w:val="24"/>
          <w:szCs w:val="24"/>
          <w:lang w:val="en-US"/>
        </w:rPr>
        <w:t xml:space="preserve"> </w:t>
      </w:r>
      <w:r w:rsidRPr="000E4164">
        <w:rPr>
          <w:rFonts w:ascii="Arial" w:hAnsi="Arial" w:cs="Arial"/>
          <w:b/>
          <w:bCs/>
          <w:sz w:val="24"/>
          <w:szCs w:val="24"/>
          <w:lang w:val="en-US"/>
        </w:rPr>
        <w:tab/>
      </w:r>
      <w:r w:rsidR="006100A9" w:rsidRPr="000E4164">
        <w:rPr>
          <w:rFonts w:ascii="Arial" w:hAnsi="Arial" w:cs="Arial"/>
          <w:b/>
          <w:bCs/>
          <w:sz w:val="24"/>
          <w:szCs w:val="24"/>
          <w:lang w:val="en-US"/>
        </w:rPr>
        <w:t xml:space="preserve">Reporting to </w:t>
      </w:r>
      <w:r w:rsidR="00955C50" w:rsidRPr="000E4164">
        <w:rPr>
          <w:rFonts w:ascii="Arial" w:hAnsi="Arial" w:cs="Arial"/>
          <w:b/>
          <w:bCs/>
          <w:sz w:val="24"/>
          <w:szCs w:val="24"/>
          <w:lang w:val="en-US"/>
        </w:rPr>
        <w:t>plenary</w:t>
      </w:r>
      <w:r w:rsidR="006100A9" w:rsidRPr="000E4164">
        <w:rPr>
          <w:rFonts w:ascii="Arial" w:hAnsi="Arial" w:cs="Arial"/>
          <w:b/>
          <w:bCs/>
          <w:sz w:val="24"/>
          <w:szCs w:val="24"/>
          <w:lang w:val="en-US"/>
        </w:rPr>
        <w:t xml:space="preserve"> </w:t>
      </w:r>
      <w:r w:rsidR="006100A9" w:rsidRPr="000E4164">
        <w:rPr>
          <w:rFonts w:ascii="Arial" w:hAnsi="Arial" w:cs="Arial"/>
          <w:sz w:val="24"/>
          <w:szCs w:val="24"/>
          <w:lang w:val="en-US"/>
        </w:rPr>
        <w:t xml:space="preserve"> </w:t>
      </w:r>
    </w:p>
    <w:p w14:paraId="194077A2" w14:textId="3ECE3CF5" w:rsidR="006F75EE" w:rsidRPr="000E4164" w:rsidRDefault="00A53194" w:rsidP="000E4164">
      <w:pPr>
        <w:spacing w:line="276" w:lineRule="auto"/>
        <w:rPr>
          <w:rFonts w:ascii="Arial" w:hAnsi="Arial" w:cs="Arial"/>
          <w:sz w:val="24"/>
          <w:szCs w:val="24"/>
          <w:lang w:val="en-US"/>
        </w:rPr>
      </w:pPr>
      <w:r w:rsidRPr="000E4164">
        <w:rPr>
          <w:rFonts w:ascii="Arial" w:hAnsi="Arial" w:cs="Arial"/>
          <w:b/>
          <w:bCs/>
          <w:sz w:val="24"/>
          <w:szCs w:val="24"/>
          <w:lang w:val="en-US"/>
        </w:rPr>
        <w:t>4:50-5:00</w:t>
      </w:r>
      <w:r w:rsidRPr="000E4164">
        <w:rPr>
          <w:rFonts w:ascii="Arial" w:hAnsi="Arial" w:cs="Arial"/>
          <w:sz w:val="24"/>
          <w:szCs w:val="24"/>
          <w:lang w:val="en-US"/>
        </w:rPr>
        <w:tab/>
      </w:r>
      <w:r w:rsidRPr="000E4164">
        <w:rPr>
          <w:rFonts w:ascii="Arial" w:hAnsi="Arial" w:cs="Arial"/>
          <w:b/>
          <w:bCs/>
          <w:sz w:val="24"/>
          <w:szCs w:val="24"/>
          <w:lang w:val="en-US"/>
        </w:rPr>
        <w:t>Closing</w:t>
      </w:r>
      <w:r w:rsidRPr="000E4164">
        <w:rPr>
          <w:rFonts w:ascii="Arial" w:hAnsi="Arial" w:cs="Arial"/>
          <w:sz w:val="24"/>
          <w:szCs w:val="24"/>
          <w:lang w:val="en-US"/>
        </w:rPr>
        <w:t xml:space="preserve"> –</w:t>
      </w:r>
      <w:r w:rsidR="00283554">
        <w:rPr>
          <w:rFonts w:ascii="Arial" w:hAnsi="Arial" w:cs="Arial"/>
          <w:sz w:val="24"/>
          <w:szCs w:val="24"/>
          <w:lang w:val="en-US"/>
        </w:rPr>
        <w:t xml:space="preserve"> </w:t>
      </w:r>
      <w:r w:rsidRPr="000E4164">
        <w:rPr>
          <w:rFonts w:ascii="Arial" w:hAnsi="Arial" w:cs="Arial"/>
          <w:sz w:val="24"/>
          <w:szCs w:val="24"/>
          <w:lang w:val="en-US"/>
        </w:rPr>
        <w:t>Tilly Metz</w:t>
      </w:r>
      <w:r w:rsidR="00283554">
        <w:rPr>
          <w:rFonts w:ascii="Arial" w:hAnsi="Arial" w:cs="Arial"/>
          <w:sz w:val="24"/>
          <w:szCs w:val="24"/>
          <w:lang w:val="en-US"/>
        </w:rPr>
        <w:t xml:space="preserve">, Member of the European Parliament </w:t>
      </w:r>
      <w:r w:rsidRPr="000E4164">
        <w:rPr>
          <w:rFonts w:ascii="Arial" w:hAnsi="Arial" w:cs="Arial"/>
          <w:sz w:val="24"/>
          <w:szCs w:val="24"/>
          <w:lang w:val="en-US"/>
        </w:rPr>
        <w:t xml:space="preserve"> </w:t>
      </w:r>
    </w:p>
    <w:sectPr w:rsidR="006F75EE" w:rsidRPr="000E4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154"/>
    <w:multiLevelType w:val="hybridMultilevel"/>
    <w:tmpl w:val="B3D6B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3F4650"/>
    <w:multiLevelType w:val="hybridMultilevel"/>
    <w:tmpl w:val="64EC34D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 w15:restartNumberingAfterBreak="0">
    <w:nsid w:val="11715E56"/>
    <w:multiLevelType w:val="hybridMultilevel"/>
    <w:tmpl w:val="0874BADC"/>
    <w:lvl w:ilvl="0" w:tplc="EC3E9E5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43903"/>
    <w:multiLevelType w:val="hybridMultilevel"/>
    <w:tmpl w:val="F042DB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4307D8"/>
    <w:multiLevelType w:val="hybridMultilevel"/>
    <w:tmpl w:val="156628D2"/>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9193A"/>
    <w:multiLevelType w:val="hybridMultilevel"/>
    <w:tmpl w:val="33BAD478"/>
    <w:lvl w:ilvl="0" w:tplc="2112F8C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284718"/>
    <w:multiLevelType w:val="hybridMultilevel"/>
    <w:tmpl w:val="5F9441E4"/>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ADB6D60"/>
    <w:multiLevelType w:val="hybridMultilevel"/>
    <w:tmpl w:val="81367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3D53539"/>
    <w:multiLevelType w:val="hybridMultilevel"/>
    <w:tmpl w:val="E65CFBF0"/>
    <w:lvl w:ilvl="0" w:tplc="EA24EE26">
      <w:start w:val="1"/>
      <w:numFmt w:val="decimal"/>
      <w:lvlText w:val="%1."/>
      <w:lvlJc w:val="left"/>
      <w:pPr>
        <w:ind w:left="2484" w:hanging="360"/>
      </w:pPr>
      <w:rPr>
        <w:rFonts w:hint="default"/>
        <w:color w:val="auto"/>
      </w:rPr>
    </w:lvl>
    <w:lvl w:ilvl="1" w:tplc="080C0019" w:tentative="1">
      <w:start w:val="1"/>
      <w:numFmt w:val="lowerLetter"/>
      <w:lvlText w:val="%2."/>
      <w:lvlJc w:val="left"/>
      <w:pPr>
        <w:ind w:left="3204" w:hanging="360"/>
      </w:pPr>
    </w:lvl>
    <w:lvl w:ilvl="2" w:tplc="080C001B" w:tentative="1">
      <w:start w:val="1"/>
      <w:numFmt w:val="lowerRoman"/>
      <w:lvlText w:val="%3."/>
      <w:lvlJc w:val="right"/>
      <w:pPr>
        <w:ind w:left="3924" w:hanging="180"/>
      </w:pPr>
    </w:lvl>
    <w:lvl w:ilvl="3" w:tplc="080C000F" w:tentative="1">
      <w:start w:val="1"/>
      <w:numFmt w:val="decimal"/>
      <w:lvlText w:val="%4."/>
      <w:lvlJc w:val="left"/>
      <w:pPr>
        <w:ind w:left="4644" w:hanging="360"/>
      </w:pPr>
    </w:lvl>
    <w:lvl w:ilvl="4" w:tplc="080C0019" w:tentative="1">
      <w:start w:val="1"/>
      <w:numFmt w:val="lowerLetter"/>
      <w:lvlText w:val="%5."/>
      <w:lvlJc w:val="left"/>
      <w:pPr>
        <w:ind w:left="5364" w:hanging="360"/>
      </w:pPr>
    </w:lvl>
    <w:lvl w:ilvl="5" w:tplc="080C001B" w:tentative="1">
      <w:start w:val="1"/>
      <w:numFmt w:val="lowerRoman"/>
      <w:lvlText w:val="%6."/>
      <w:lvlJc w:val="right"/>
      <w:pPr>
        <w:ind w:left="6084" w:hanging="180"/>
      </w:pPr>
    </w:lvl>
    <w:lvl w:ilvl="6" w:tplc="080C000F" w:tentative="1">
      <w:start w:val="1"/>
      <w:numFmt w:val="decimal"/>
      <w:lvlText w:val="%7."/>
      <w:lvlJc w:val="left"/>
      <w:pPr>
        <w:ind w:left="6804" w:hanging="360"/>
      </w:pPr>
    </w:lvl>
    <w:lvl w:ilvl="7" w:tplc="080C0019" w:tentative="1">
      <w:start w:val="1"/>
      <w:numFmt w:val="lowerLetter"/>
      <w:lvlText w:val="%8."/>
      <w:lvlJc w:val="left"/>
      <w:pPr>
        <w:ind w:left="7524" w:hanging="360"/>
      </w:pPr>
    </w:lvl>
    <w:lvl w:ilvl="8" w:tplc="080C001B" w:tentative="1">
      <w:start w:val="1"/>
      <w:numFmt w:val="lowerRoman"/>
      <w:lvlText w:val="%9."/>
      <w:lvlJc w:val="right"/>
      <w:pPr>
        <w:ind w:left="8244" w:hanging="180"/>
      </w:pPr>
    </w:lvl>
  </w:abstractNum>
  <w:abstractNum w:abstractNumId="9" w15:restartNumberingAfterBreak="0">
    <w:nsid w:val="6B3934DB"/>
    <w:multiLevelType w:val="hybridMultilevel"/>
    <w:tmpl w:val="B0C281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7"/>
  </w:num>
  <w:num w:numId="7">
    <w:abstractNumId w:val="9"/>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3E"/>
    <w:rsid w:val="000446A7"/>
    <w:rsid w:val="00055EC9"/>
    <w:rsid w:val="00076953"/>
    <w:rsid w:val="00097732"/>
    <w:rsid w:val="000D7057"/>
    <w:rsid w:val="000E4164"/>
    <w:rsid w:val="001261FA"/>
    <w:rsid w:val="00134531"/>
    <w:rsid w:val="0013518D"/>
    <w:rsid w:val="0013601F"/>
    <w:rsid w:val="00186A6E"/>
    <w:rsid w:val="001B29CC"/>
    <w:rsid w:val="001B5B92"/>
    <w:rsid w:val="00230D2A"/>
    <w:rsid w:val="00247F45"/>
    <w:rsid w:val="002529A1"/>
    <w:rsid w:val="00256DB1"/>
    <w:rsid w:val="00283554"/>
    <w:rsid w:val="00296E08"/>
    <w:rsid w:val="002A6634"/>
    <w:rsid w:val="002F69C3"/>
    <w:rsid w:val="003079AC"/>
    <w:rsid w:val="00323515"/>
    <w:rsid w:val="00385B27"/>
    <w:rsid w:val="003A7B96"/>
    <w:rsid w:val="003B523E"/>
    <w:rsid w:val="003E6F67"/>
    <w:rsid w:val="003F227C"/>
    <w:rsid w:val="00444B1A"/>
    <w:rsid w:val="004627C2"/>
    <w:rsid w:val="00496EC4"/>
    <w:rsid w:val="005275FC"/>
    <w:rsid w:val="00537A70"/>
    <w:rsid w:val="00537DE3"/>
    <w:rsid w:val="00575525"/>
    <w:rsid w:val="005D513A"/>
    <w:rsid w:val="005E5311"/>
    <w:rsid w:val="006100A9"/>
    <w:rsid w:val="006C7832"/>
    <w:rsid w:val="006F75EE"/>
    <w:rsid w:val="00713E9A"/>
    <w:rsid w:val="00841093"/>
    <w:rsid w:val="008479AE"/>
    <w:rsid w:val="0088158C"/>
    <w:rsid w:val="008B38B8"/>
    <w:rsid w:val="008F2336"/>
    <w:rsid w:val="00915D6D"/>
    <w:rsid w:val="00955C50"/>
    <w:rsid w:val="009B7278"/>
    <w:rsid w:val="009E3080"/>
    <w:rsid w:val="00A26BC7"/>
    <w:rsid w:val="00A47C77"/>
    <w:rsid w:val="00A53194"/>
    <w:rsid w:val="00AB3E0F"/>
    <w:rsid w:val="00AC23FB"/>
    <w:rsid w:val="00AE0668"/>
    <w:rsid w:val="00B071D5"/>
    <w:rsid w:val="00B721C8"/>
    <w:rsid w:val="00B9594C"/>
    <w:rsid w:val="00BC03B7"/>
    <w:rsid w:val="00BE303D"/>
    <w:rsid w:val="00BF0BE1"/>
    <w:rsid w:val="00C2742F"/>
    <w:rsid w:val="00C460D8"/>
    <w:rsid w:val="00C64228"/>
    <w:rsid w:val="00CB5FCB"/>
    <w:rsid w:val="00CD511D"/>
    <w:rsid w:val="00CE30AB"/>
    <w:rsid w:val="00CF7686"/>
    <w:rsid w:val="00D52499"/>
    <w:rsid w:val="00D64798"/>
    <w:rsid w:val="00D67931"/>
    <w:rsid w:val="00D82C88"/>
    <w:rsid w:val="00D94089"/>
    <w:rsid w:val="00DA16E0"/>
    <w:rsid w:val="00E0111B"/>
    <w:rsid w:val="00E04815"/>
    <w:rsid w:val="00E251F2"/>
    <w:rsid w:val="00E42423"/>
    <w:rsid w:val="00E8284E"/>
    <w:rsid w:val="00F04284"/>
    <w:rsid w:val="00F1251F"/>
    <w:rsid w:val="00F14FBA"/>
    <w:rsid w:val="00F8326A"/>
    <w:rsid w:val="00FA17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3CCE"/>
  <w15:chartTrackingRefBased/>
  <w15:docId w15:val="{9E8CBE9A-BD3A-4364-AEAF-DE49E08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4798"/>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C7832"/>
    <w:pPr>
      <w:ind w:left="720"/>
      <w:contextualSpacing/>
    </w:pPr>
  </w:style>
  <w:style w:type="character" w:styleId="CommentReference">
    <w:name w:val="annotation reference"/>
    <w:basedOn w:val="DefaultParagraphFont"/>
    <w:uiPriority w:val="99"/>
    <w:semiHidden/>
    <w:unhideWhenUsed/>
    <w:rsid w:val="00D94089"/>
    <w:rPr>
      <w:sz w:val="16"/>
      <w:szCs w:val="16"/>
    </w:rPr>
  </w:style>
  <w:style w:type="paragraph" w:styleId="CommentText">
    <w:name w:val="annotation text"/>
    <w:basedOn w:val="Normal"/>
    <w:link w:val="CommentTextChar"/>
    <w:uiPriority w:val="99"/>
    <w:semiHidden/>
    <w:unhideWhenUsed/>
    <w:rsid w:val="00D94089"/>
    <w:pPr>
      <w:spacing w:line="240" w:lineRule="auto"/>
    </w:pPr>
    <w:rPr>
      <w:sz w:val="20"/>
      <w:szCs w:val="20"/>
    </w:rPr>
  </w:style>
  <w:style w:type="character" w:customStyle="1" w:styleId="CommentTextChar">
    <w:name w:val="Comment Text Char"/>
    <w:basedOn w:val="DefaultParagraphFont"/>
    <w:link w:val="CommentText"/>
    <w:uiPriority w:val="99"/>
    <w:semiHidden/>
    <w:rsid w:val="00D94089"/>
    <w:rPr>
      <w:sz w:val="20"/>
      <w:szCs w:val="20"/>
    </w:rPr>
  </w:style>
  <w:style w:type="paragraph" w:styleId="CommentSubject">
    <w:name w:val="annotation subject"/>
    <w:basedOn w:val="CommentText"/>
    <w:next w:val="CommentText"/>
    <w:link w:val="CommentSubjectChar"/>
    <w:uiPriority w:val="99"/>
    <w:semiHidden/>
    <w:unhideWhenUsed/>
    <w:rsid w:val="00D94089"/>
    <w:rPr>
      <w:b/>
      <w:bCs/>
    </w:rPr>
  </w:style>
  <w:style w:type="character" w:customStyle="1" w:styleId="CommentSubjectChar">
    <w:name w:val="Comment Subject Char"/>
    <w:basedOn w:val="CommentTextChar"/>
    <w:link w:val="CommentSubject"/>
    <w:uiPriority w:val="99"/>
    <w:semiHidden/>
    <w:rsid w:val="00D94089"/>
    <w:rPr>
      <w:b/>
      <w:bCs/>
      <w:sz w:val="20"/>
      <w:szCs w:val="20"/>
    </w:rPr>
  </w:style>
  <w:style w:type="character" w:customStyle="1" w:styleId="Heading2Char">
    <w:name w:val="Heading 2 Char"/>
    <w:basedOn w:val="DefaultParagraphFont"/>
    <w:link w:val="Heading2"/>
    <w:uiPriority w:val="9"/>
    <w:rsid w:val="00D6479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F75EE"/>
    <w:pPr>
      <w:spacing w:after="0" w:line="240" w:lineRule="auto"/>
    </w:pPr>
  </w:style>
  <w:style w:type="character" w:styleId="Hyperlink">
    <w:name w:val="Hyperlink"/>
    <w:basedOn w:val="DefaultParagraphFont"/>
    <w:uiPriority w:val="99"/>
    <w:unhideWhenUsed/>
    <w:rsid w:val="00D64798"/>
    <w:rPr>
      <w:color w:val="0563C1" w:themeColor="hyperlink"/>
      <w:u w:val="single"/>
    </w:rPr>
  </w:style>
  <w:style w:type="character" w:styleId="UnresolvedMention">
    <w:name w:val="Unresolved Mention"/>
    <w:basedOn w:val="DefaultParagraphFont"/>
    <w:uiPriority w:val="99"/>
    <w:semiHidden/>
    <w:unhideWhenUsed/>
    <w:rsid w:val="00D64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zoom.us/meeting/register/tJUoce2sqD0sHNPfICH4htOWSImMUo0TGwn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917</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80</cp:revision>
  <dcterms:created xsi:type="dcterms:W3CDTF">2021-04-15T10:20:00Z</dcterms:created>
  <dcterms:modified xsi:type="dcterms:W3CDTF">2021-06-02T14:13:00Z</dcterms:modified>
</cp:coreProperties>
</file>