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8FE74" w14:textId="286758CE" w:rsidR="00D33304" w:rsidRPr="006A7955" w:rsidRDefault="003B1DD9" w:rsidP="006A7955">
      <w:pPr>
        <w:pStyle w:val="Heading1"/>
        <w:rPr>
          <w:rFonts w:ascii="Arial" w:hAnsi="Arial" w:cs="Arial"/>
          <w:b/>
          <w:bCs/>
          <w:lang w:val="en-GB"/>
        </w:rPr>
      </w:pPr>
      <w:bookmarkStart w:id="0" w:name="_Hlk513462263"/>
      <w:r w:rsidRPr="006A7955">
        <w:rPr>
          <w:noProof/>
          <w:lang w:val="en-GB"/>
        </w:rPr>
        <w:drawing>
          <wp:anchor distT="0" distB="508" distL="114300" distR="117094" simplePos="0" relativeHeight="251657216" behindDoc="0" locked="0" layoutInCell="1" allowOverlap="1" wp14:anchorId="4E942980" wp14:editId="1FC6B1E0">
            <wp:simplePos x="0" y="0"/>
            <wp:positionH relativeFrom="column">
              <wp:posOffset>-17145</wp:posOffset>
            </wp:positionH>
            <wp:positionV relativeFrom="paragraph">
              <wp:posOffset>186055</wp:posOffset>
            </wp:positionV>
            <wp:extent cx="905256" cy="1054227"/>
            <wp:effectExtent l="0" t="0" r="0" b="0"/>
            <wp:wrapSquare wrapText="bothSides"/>
            <wp:docPr id="2" name="Picture 2" title="ED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title="EDF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5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826FE3" w14:textId="218A2BA2" w:rsidR="00D33304" w:rsidRPr="006A7955" w:rsidRDefault="00D33304" w:rsidP="00D62C52">
      <w:pPr>
        <w:pStyle w:val="Heading1"/>
        <w:jc w:val="right"/>
        <w:rPr>
          <w:rFonts w:ascii="Arial" w:hAnsi="Arial" w:cs="Arial"/>
          <w:b/>
          <w:sz w:val="24"/>
          <w:lang w:val="en-GB"/>
        </w:rPr>
      </w:pPr>
      <w:bookmarkStart w:id="1" w:name="_Hlk65841104"/>
      <w:bookmarkStart w:id="2" w:name="_Hlk68682299"/>
      <w:r w:rsidRPr="006A7955">
        <w:rPr>
          <w:rFonts w:ascii="Arial" w:hAnsi="Arial" w:cs="Arial"/>
          <w:b/>
          <w:sz w:val="24"/>
          <w:lang w:val="en-GB"/>
        </w:rPr>
        <w:t>Brussels,</w:t>
      </w:r>
      <w:r w:rsidR="00701FDA" w:rsidRPr="006A7955">
        <w:rPr>
          <w:rFonts w:ascii="Arial" w:hAnsi="Arial" w:cs="Arial"/>
          <w:b/>
          <w:sz w:val="24"/>
          <w:lang w:val="en-GB"/>
        </w:rPr>
        <w:t xml:space="preserve"> </w:t>
      </w:r>
      <w:r w:rsidR="00716C88" w:rsidRPr="006A7955">
        <w:rPr>
          <w:rFonts w:ascii="Arial" w:hAnsi="Arial" w:cs="Arial"/>
          <w:b/>
          <w:sz w:val="24"/>
          <w:lang w:val="en-GB"/>
        </w:rPr>
        <w:t>20</w:t>
      </w:r>
      <w:r w:rsidR="00CD7517" w:rsidRPr="006A7955">
        <w:rPr>
          <w:rFonts w:ascii="Arial" w:hAnsi="Arial" w:cs="Arial"/>
          <w:b/>
          <w:sz w:val="24"/>
          <w:lang w:val="en-GB"/>
        </w:rPr>
        <w:t xml:space="preserve"> May</w:t>
      </w:r>
      <w:r w:rsidR="006B4CE8" w:rsidRPr="006A7955">
        <w:rPr>
          <w:rFonts w:ascii="Arial" w:hAnsi="Arial" w:cs="Arial"/>
          <w:b/>
          <w:sz w:val="24"/>
          <w:lang w:val="en-GB"/>
        </w:rPr>
        <w:t xml:space="preserve"> </w:t>
      </w:r>
      <w:r w:rsidR="0075636C" w:rsidRPr="006A7955">
        <w:rPr>
          <w:rFonts w:ascii="Arial" w:hAnsi="Arial" w:cs="Arial"/>
          <w:b/>
          <w:sz w:val="24"/>
          <w:lang w:val="en-GB"/>
        </w:rPr>
        <w:t>202</w:t>
      </w:r>
      <w:r w:rsidR="00E64448" w:rsidRPr="006A7955">
        <w:rPr>
          <w:rFonts w:ascii="Arial" w:hAnsi="Arial" w:cs="Arial"/>
          <w:b/>
          <w:sz w:val="24"/>
          <w:lang w:val="en-GB"/>
        </w:rPr>
        <w:t>1</w:t>
      </w:r>
    </w:p>
    <w:p w14:paraId="6F1EE713" w14:textId="2255AD22" w:rsidR="00A771FF" w:rsidRPr="006A7955" w:rsidRDefault="006D18A3" w:rsidP="00D62C52">
      <w:pPr>
        <w:jc w:val="right"/>
        <w:rPr>
          <w:rFonts w:cs="Arial"/>
          <w:lang w:val="en-GB"/>
        </w:rPr>
      </w:pPr>
      <w:r w:rsidRPr="006A7955">
        <w:rPr>
          <w:rFonts w:cs="Arial"/>
          <w:lang w:val="en-GB"/>
        </w:rPr>
        <w:t>Ref: EDF</w:t>
      </w:r>
      <w:r w:rsidR="00A771FF" w:rsidRPr="006A7955">
        <w:rPr>
          <w:rFonts w:cs="Arial"/>
          <w:lang w:val="en-GB"/>
        </w:rPr>
        <w:t>-</w:t>
      </w:r>
      <w:r w:rsidR="001071E2" w:rsidRPr="006A7955">
        <w:rPr>
          <w:rFonts w:cs="Arial"/>
          <w:lang w:val="en-GB"/>
        </w:rPr>
        <w:t>YV</w:t>
      </w:r>
      <w:r w:rsidR="00A771FF" w:rsidRPr="006A7955">
        <w:rPr>
          <w:rFonts w:cs="Arial"/>
          <w:lang w:val="en-GB"/>
        </w:rPr>
        <w:t>-</w:t>
      </w:r>
      <w:r w:rsidR="00CE3CF2">
        <w:rPr>
          <w:rFonts w:cs="Arial"/>
          <w:lang w:val="en-GB"/>
        </w:rPr>
        <w:t>MH</w:t>
      </w:r>
      <w:r w:rsidR="00940065" w:rsidRPr="006A7955">
        <w:rPr>
          <w:rFonts w:cs="Arial"/>
          <w:lang w:val="en-GB"/>
        </w:rPr>
        <w:t>-</w:t>
      </w:r>
      <w:r w:rsidR="008D105D" w:rsidRPr="006A7955">
        <w:rPr>
          <w:rFonts w:cs="Arial"/>
          <w:lang w:val="en-GB"/>
        </w:rPr>
        <w:t>2</w:t>
      </w:r>
      <w:r w:rsidR="001071E2" w:rsidRPr="006A7955">
        <w:rPr>
          <w:rFonts w:cs="Arial"/>
          <w:lang w:val="en-GB"/>
        </w:rPr>
        <w:t>1</w:t>
      </w:r>
      <w:r w:rsidR="008D105D" w:rsidRPr="006A7955">
        <w:rPr>
          <w:rFonts w:cs="Arial"/>
          <w:lang w:val="en-GB"/>
        </w:rPr>
        <w:t>-</w:t>
      </w:r>
      <w:r w:rsidR="00CE3CF2">
        <w:rPr>
          <w:rFonts w:cs="Arial"/>
          <w:lang w:val="en-GB"/>
        </w:rPr>
        <w:t>38</w:t>
      </w:r>
    </w:p>
    <w:p w14:paraId="672A6659" w14:textId="77777777" w:rsidR="00D33304" w:rsidRPr="006A7955" w:rsidRDefault="00D33304" w:rsidP="006A7955">
      <w:pPr>
        <w:spacing w:line="240" w:lineRule="auto"/>
        <w:rPr>
          <w:rFonts w:cs="Arial"/>
          <w:lang w:val="en-GB"/>
        </w:rPr>
      </w:pPr>
    </w:p>
    <w:p w14:paraId="7AC207E5" w14:textId="77777777" w:rsidR="00701FDA" w:rsidRPr="006A7955" w:rsidRDefault="00243B0A" w:rsidP="006A7955">
      <w:pPr>
        <w:spacing w:line="240" w:lineRule="auto"/>
        <w:rPr>
          <w:rFonts w:cs="Arial"/>
          <w:b/>
          <w:bCs/>
          <w:szCs w:val="24"/>
          <w:lang w:val="en-GB"/>
        </w:rPr>
      </w:pPr>
      <w:r w:rsidRPr="006A7955">
        <w:rPr>
          <w:rFonts w:cs="Arial"/>
          <w:b/>
          <w:bCs/>
          <w:szCs w:val="24"/>
          <w:lang w:val="en-GB"/>
        </w:rPr>
        <w:t xml:space="preserve">To: </w:t>
      </w:r>
    </w:p>
    <w:bookmarkEnd w:id="0"/>
    <w:p w14:paraId="56B63206" w14:textId="359C0F64" w:rsidR="00744258" w:rsidRPr="006A7955" w:rsidRDefault="006A7955" w:rsidP="006A7955">
      <w:pPr>
        <w:spacing w:after="0"/>
        <w:rPr>
          <w:rFonts w:cs="Arial"/>
          <w:szCs w:val="24"/>
          <w:lang w:val="en-GB"/>
        </w:rPr>
      </w:pPr>
      <w:r w:rsidRPr="006A7955">
        <w:rPr>
          <w:rFonts w:cs="Arial"/>
          <w:szCs w:val="24"/>
          <w:lang w:val="en-GB"/>
        </w:rPr>
        <w:t xml:space="preserve">Mr </w:t>
      </w:r>
      <w:r w:rsidR="00744258" w:rsidRPr="006A7955">
        <w:rPr>
          <w:rFonts w:cs="Arial"/>
          <w:szCs w:val="24"/>
          <w:lang w:val="en-GB"/>
        </w:rPr>
        <w:t>Thierry Breton</w:t>
      </w:r>
    </w:p>
    <w:p w14:paraId="5B5B5379" w14:textId="1D796F79" w:rsidR="00744258" w:rsidRPr="006A7955" w:rsidRDefault="00744258" w:rsidP="006A7955">
      <w:pPr>
        <w:rPr>
          <w:rFonts w:cs="Arial"/>
          <w:szCs w:val="24"/>
          <w:lang w:val="en-GB"/>
        </w:rPr>
      </w:pPr>
      <w:r w:rsidRPr="006A7955">
        <w:rPr>
          <w:rFonts w:cs="Arial"/>
          <w:szCs w:val="24"/>
          <w:lang w:val="en-GB"/>
        </w:rPr>
        <w:t>European Commissioner for Internal Market</w:t>
      </w:r>
    </w:p>
    <w:p w14:paraId="7CA62C46" w14:textId="4539F43B" w:rsidR="00B3093D" w:rsidRPr="006A7955" w:rsidRDefault="00B3093D" w:rsidP="006A7955">
      <w:pPr>
        <w:rPr>
          <w:lang w:val="en-GB"/>
        </w:rPr>
      </w:pPr>
      <w:r w:rsidRPr="006A7955">
        <w:rPr>
          <w:b/>
          <w:bCs/>
          <w:lang w:val="en-GB"/>
        </w:rPr>
        <w:t>CC</w:t>
      </w:r>
      <w:r w:rsidRPr="006A7955">
        <w:rPr>
          <w:lang w:val="en-GB"/>
        </w:rPr>
        <w:t xml:space="preserve">: </w:t>
      </w:r>
    </w:p>
    <w:p w14:paraId="182EC620" w14:textId="77777777" w:rsidR="004C2C35" w:rsidRPr="006A7955" w:rsidRDefault="004C2C35" w:rsidP="006A7955">
      <w:pPr>
        <w:spacing w:after="0"/>
        <w:rPr>
          <w:lang w:val="en-GB"/>
        </w:rPr>
      </w:pPr>
      <w:r w:rsidRPr="006A7955">
        <w:rPr>
          <w:lang w:val="en-GB"/>
        </w:rPr>
        <w:t xml:space="preserve">Mr Vincent </w:t>
      </w:r>
      <w:proofErr w:type="spellStart"/>
      <w:r w:rsidRPr="006A7955">
        <w:rPr>
          <w:lang w:val="en-GB"/>
        </w:rPr>
        <w:t>Laflèche</w:t>
      </w:r>
      <w:proofErr w:type="spellEnd"/>
    </w:p>
    <w:p w14:paraId="2D9BD18B" w14:textId="414AD24B" w:rsidR="004C2C35" w:rsidRPr="006A7955" w:rsidRDefault="004C2C35" w:rsidP="006A7955">
      <w:pPr>
        <w:rPr>
          <w:lang w:val="en-GB"/>
        </w:rPr>
      </w:pPr>
      <w:r w:rsidRPr="006A7955">
        <w:rPr>
          <w:lang w:val="en-GB"/>
        </w:rPr>
        <w:t>President, CEN</w:t>
      </w:r>
    </w:p>
    <w:p w14:paraId="36E644F0" w14:textId="77777777" w:rsidR="004C2C35" w:rsidRPr="006A7955" w:rsidRDefault="004C2C35" w:rsidP="006A7955">
      <w:pPr>
        <w:spacing w:after="0"/>
        <w:rPr>
          <w:lang w:val="en-GB"/>
        </w:rPr>
      </w:pPr>
      <w:r w:rsidRPr="006A7955">
        <w:rPr>
          <w:lang w:val="en-GB"/>
        </w:rPr>
        <w:t xml:space="preserve">Mr Dany </w:t>
      </w:r>
      <w:proofErr w:type="spellStart"/>
      <w:r w:rsidRPr="006A7955">
        <w:rPr>
          <w:lang w:val="en-GB"/>
        </w:rPr>
        <w:t>Sturtewagen</w:t>
      </w:r>
      <w:proofErr w:type="spellEnd"/>
    </w:p>
    <w:p w14:paraId="36B07F8E" w14:textId="49FA0F17" w:rsidR="00CD7517" w:rsidRPr="006A7955" w:rsidRDefault="004C2C35" w:rsidP="006A7955">
      <w:pPr>
        <w:rPr>
          <w:lang w:val="en-GB"/>
        </w:rPr>
      </w:pPr>
      <w:r w:rsidRPr="006A7955">
        <w:rPr>
          <w:lang w:val="en-GB"/>
        </w:rPr>
        <w:t>President, CENELEC</w:t>
      </w:r>
    </w:p>
    <w:p w14:paraId="41807082" w14:textId="5604068D" w:rsidR="006533E8" w:rsidRPr="006A7955" w:rsidRDefault="00583A31" w:rsidP="006A7955">
      <w:pPr>
        <w:rPr>
          <w:rFonts w:cs="Arial"/>
          <w:b/>
          <w:bCs/>
          <w:szCs w:val="24"/>
          <w:lang w:val="en-GB"/>
        </w:rPr>
      </w:pPr>
      <w:r w:rsidRPr="006A7955">
        <w:rPr>
          <w:rFonts w:cs="Arial"/>
          <w:b/>
          <w:bCs/>
          <w:szCs w:val="24"/>
          <w:lang w:val="en-GB"/>
        </w:rPr>
        <w:t xml:space="preserve">Subject: </w:t>
      </w:r>
      <w:bookmarkStart w:id="3" w:name="_Hlk70416435"/>
      <w:r w:rsidR="00E37F06">
        <w:rPr>
          <w:rFonts w:cs="Arial"/>
          <w:b/>
          <w:bCs/>
          <w:szCs w:val="24"/>
          <w:lang w:val="en-GB"/>
        </w:rPr>
        <w:t xml:space="preserve">Ensuring </w:t>
      </w:r>
      <w:r w:rsidR="006A7955">
        <w:rPr>
          <w:rFonts w:cs="Arial"/>
          <w:b/>
          <w:bCs/>
          <w:szCs w:val="24"/>
          <w:lang w:val="en-GB"/>
        </w:rPr>
        <w:t>equal access to</w:t>
      </w:r>
      <w:r w:rsidR="004C2C35" w:rsidRPr="006A7955">
        <w:rPr>
          <w:rFonts w:cs="Arial"/>
          <w:b/>
          <w:bCs/>
          <w:szCs w:val="24"/>
          <w:lang w:val="en-GB"/>
        </w:rPr>
        <w:t xml:space="preserve"> relevant European accessibility standards </w:t>
      </w:r>
      <w:r w:rsidR="006A7955">
        <w:rPr>
          <w:rFonts w:cs="Arial"/>
          <w:b/>
          <w:bCs/>
          <w:szCs w:val="24"/>
          <w:lang w:val="en-GB"/>
        </w:rPr>
        <w:t>by</w:t>
      </w:r>
      <w:r w:rsidR="004C2C35" w:rsidRPr="006A7955">
        <w:rPr>
          <w:rFonts w:cs="Arial"/>
          <w:b/>
          <w:bCs/>
          <w:szCs w:val="24"/>
          <w:lang w:val="en-GB"/>
        </w:rPr>
        <w:t xml:space="preserve"> </w:t>
      </w:r>
      <w:r w:rsidR="00501575" w:rsidRPr="00B1512C">
        <w:rPr>
          <w:rFonts w:cs="Arial"/>
          <w:b/>
          <w:bCs/>
          <w:szCs w:val="24"/>
          <w:lang w:val="en-GB"/>
        </w:rPr>
        <w:t xml:space="preserve">persons with disabilities </w:t>
      </w:r>
    </w:p>
    <w:bookmarkEnd w:id="3"/>
    <w:p w14:paraId="4AB3DB62" w14:textId="4CB8AE88" w:rsidR="000F5C1C" w:rsidRPr="006A7955" w:rsidRDefault="00963249" w:rsidP="006A7955">
      <w:pPr>
        <w:spacing w:line="276" w:lineRule="auto"/>
        <w:rPr>
          <w:rFonts w:cs="Arial"/>
          <w:szCs w:val="24"/>
          <w:lang w:val="en-GB"/>
        </w:rPr>
      </w:pPr>
      <w:r w:rsidRPr="006A7955">
        <w:rPr>
          <w:rFonts w:cs="Arial"/>
          <w:szCs w:val="24"/>
          <w:lang w:val="en-GB"/>
        </w:rPr>
        <w:t xml:space="preserve">Dear </w:t>
      </w:r>
      <w:bookmarkEnd w:id="1"/>
      <w:r w:rsidR="004C2C35" w:rsidRPr="006A7955">
        <w:rPr>
          <w:rFonts w:cs="Arial"/>
          <w:szCs w:val="24"/>
          <w:lang w:val="en-GB"/>
        </w:rPr>
        <w:t>Commissioner Breton</w:t>
      </w:r>
      <w:r w:rsidR="000E2CCF" w:rsidRPr="006A7955">
        <w:rPr>
          <w:rFonts w:cs="Arial"/>
          <w:szCs w:val="24"/>
          <w:lang w:val="en-GB"/>
        </w:rPr>
        <w:t>,</w:t>
      </w:r>
    </w:p>
    <w:p w14:paraId="72FAABBB" w14:textId="7C98F1A6" w:rsidR="00716C88" w:rsidRPr="006A7955" w:rsidRDefault="00716C88" w:rsidP="006A7955">
      <w:pPr>
        <w:spacing w:line="276" w:lineRule="auto"/>
        <w:rPr>
          <w:rFonts w:cs="Arial"/>
          <w:color w:val="202124"/>
          <w:shd w:val="clear" w:color="auto" w:fill="FFFFFF"/>
          <w:lang w:val="en-GB"/>
        </w:rPr>
      </w:pPr>
      <w:r w:rsidRPr="006A7955">
        <w:rPr>
          <w:rFonts w:cs="Arial"/>
          <w:szCs w:val="24"/>
          <w:lang w:val="en-GB"/>
        </w:rPr>
        <w:t xml:space="preserve">On this </w:t>
      </w:r>
      <w:r w:rsidRPr="006A7955">
        <w:rPr>
          <w:rFonts w:cs="Arial"/>
          <w:color w:val="202124"/>
          <w:shd w:val="clear" w:color="auto" w:fill="FFFFFF"/>
          <w:lang w:val="en-GB"/>
        </w:rPr>
        <w:t xml:space="preserve">Global Accessibility Awareness Day (GAAD), we are writing to you to call on the European Commission to ensure equal access </w:t>
      </w:r>
      <w:r w:rsidRPr="0004398A">
        <w:rPr>
          <w:rFonts w:cs="Arial"/>
          <w:color w:val="202124"/>
          <w:shd w:val="clear" w:color="auto" w:fill="FFFFFF"/>
          <w:lang w:val="en-GB"/>
        </w:rPr>
        <w:t xml:space="preserve">of </w:t>
      </w:r>
      <w:r w:rsidR="00352C7D" w:rsidRPr="00B1512C">
        <w:rPr>
          <w:rFonts w:cs="Arial"/>
          <w:color w:val="202124"/>
          <w:shd w:val="clear" w:color="auto" w:fill="FFFFFF"/>
          <w:lang w:val="en-GB"/>
        </w:rPr>
        <w:t>persons</w:t>
      </w:r>
      <w:r w:rsidR="000C35B5" w:rsidRPr="00B1512C">
        <w:rPr>
          <w:rFonts w:cs="Arial"/>
          <w:color w:val="202124"/>
          <w:shd w:val="clear" w:color="auto" w:fill="FFFFFF"/>
          <w:lang w:val="en-GB"/>
        </w:rPr>
        <w:t xml:space="preserve"> of all ages and abilities and society at large</w:t>
      </w:r>
      <w:r w:rsidRPr="0004398A">
        <w:rPr>
          <w:rFonts w:cs="Arial"/>
          <w:color w:val="202124"/>
          <w:shd w:val="clear" w:color="auto" w:fill="FFFFFF"/>
          <w:lang w:val="en-GB"/>
        </w:rPr>
        <w:t xml:space="preserve"> to relevant European accessibility standards</w:t>
      </w:r>
      <w:r w:rsidR="00E37F06" w:rsidRPr="0004398A">
        <w:rPr>
          <w:rFonts w:cs="Arial"/>
          <w:color w:val="202124"/>
          <w:shd w:val="clear" w:color="auto" w:fill="FFFFFF"/>
          <w:lang w:val="en-GB"/>
        </w:rPr>
        <w:t xml:space="preserve"> in support of EU initiatives and policies</w:t>
      </w:r>
      <w:r w:rsidRPr="0004398A">
        <w:rPr>
          <w:rFonts w:cs="Arial"/>
          <w:color w:val="202124"/>
          <w:shd w:val="clear" w:color="auto" w:fill="FFFFFF"/>
          <w:lang w:val="en-GB"/>
        </w:rPr>
        <w:t xml:space="preserve">, namely by removing </w:t>
      </w:r>
      <w:r w:rsidR="000C35B5" w:rsidRPr="00B1512C">
        <w:rPr>
          <w:rFonts w:cs="Arial"/>
          <w:color w:val="202124"/>
          <w:shd w:val="clear" w:color="auto" w:fill="FFFFFF"/>
          <w:lang w:val="en-GB"/>
        </w:rPr>
        <w:t xml:space="preserve">the </w:t>
      </w:r>
      <w:r w:rsidRPr="006A7955">
        <w:rPr>
          <w:rFonts w:cs="Arial"/>
          <w:color w:val="202124"/>
          <w:shd w:val="clear" w:color="auto" w:fill="FFFFFF"/>
          <w:lang w:val="en-GB"/>
        </w:rPr>
        <w:t>cost</w:t>
      </w:r>
      <w:r w:rsidR="000C35B5" w:rsidRPr="00B1512C">
        <w:rPr>
          <w:rFonts w:cs="Arial"/>
          <w:color w:val="202124"/>
          <w:shd w:val="clear" w:color="auto" w:fill="FFFFFF"/>
          <w:lang w:val="en-GB"/>
        </w:rPr>
        <w:t>s</w:t>
      </w:r>
      <w:r w:rsidR="00FF0B98" w:rsidRPr="006A7955">
        <w:rPr>
          <w:rFonts w:cs="Arial"/>
          <w:color w:val="202124"/>
          <w:shd w:val="clear" w:color="auto" w:fill="FFFFFF"/>
          <w:lang w:val="en-GB"/>
        </w:rPr>
        <w:t xml:space="preserve"> </w:t>
      </w:r>
      <w:r w:rsidRPr="006A7955">
        <w:rPr>
          <w:rFonts w:cs="Arial"/>
          <w:color w:val="202124"/>
          <w:shd w:val="clear" w:color="auto" w:fill="FFFFFF"/>
          <w:lang w:val="en-GB"/>
        </w:rPr>
        <w:t xml:space="preserve">for obtaining </w:t>
      </w:r>
      <w:r w:rsidR="00FF0B98" w:rsidRPr="006A7955">
        <w:rPr>
          <w:rFonts w:cs="Arial"/>
          <w:color w:val="202124"/>
          <w:shd w:val="clear" w:color="auto" w:fill="FFFFFF"/>
          <w:lang w:val="en-GB"/>
        </w:rPr>
        <w:t xml:space="preserve">and disseminating </w:t>
      </w:r>
      <w:r w:rsidRPr="006A7955">
        <w:rPr>
          <w:rFonts w:cs="Arial"/>
          <w:color w:val="202124"/>
          <w:shd w:val="clear" w:color="auto" w:fill="FFFFFF"/>
          <w:lang w:val="en-GB"/>
        </w:rPr>
        <w:t>these standards</w:t>
      </w:r>
      <w:r w:rsidR="00E37F06">
        <w:rPr>
          <w:rFonts w:cs="Arial"/>
          <w:color w:val="202124"/>
          <w:shd w:val="clear" w:color="auto" w:fill="FFFFFF"/>
          <w:lang w:val="en-GB"/>
        </w:rPr>
        <w:t xml:space="preserve"> which have been produced thanks to the financial support of the European Commission</w:t>
      </w:r>
      <w:r w:rsidRPr="006A7955">
        <w:rPr>
          <w:rFonts w:cs="Arial"/>
          <w:color w:val="202124"/>
          <w:shd w:val="clear" w:color="auto" w:fill="FFFFFF"/>
          <w:lang w:val="en-GB"/>
        </w:rPr>
        <w:t xml:space="preserve">. </w:t>
      </w:r>
    </w:p>
    <w:p w14:paraId="4FC4D3D9" w14:textId="7EFD4851" w:rsidR="006C00D8" w:rsidRDefault="00FD56CC" w:rsidP="006A7955">
      <w:pPr>
        <w:spacing w:line="276" w:lineRule="auto"/>
        <w:rPr>
          <w:rFonts w:cs="Arial"/>
          <w:color w:val="202124"/>
          <w:shd w:val="clear" w:color="auto" w:fill="FFFFFF"/>
          <w:lang w:val="en-GB"/>
        </w:rPr>
      </w:pPr>
      <w:r>
        <w:rPr>
          <w:rFonts w:cs="Arial"/>
          <w:color w:val="202124"/>
          <w:shd w:val="clear" w:color="auto" w:fill="FFFFFF"/>
          <w:lang w:val="en-GB"/>
        </w:rPr>
        <w:t>Organisations</w:t>
      </w:r>
      <w:r w:rsidR="00716C88" w:rsidRPr="006A7955">
        <w:rPr>
          <w:rFonts w:cs="Arial"/>
          <w:color w:val="202124"/>
          <w:shd w:val="clear" w:color="auto" w:fill="FFFFFF"/>
          <w:lang w:val="en-GB"/>
        </w:rPr>
        <w:t xml:space="preserve"> such as ourselves have been actively involved in the development </w:t>
      </w:r>
      <w:r w:rsidR="0009438E" w:rsidRPr="006A7955">
        <w:rPr>
          <w:rFonts w:cs="Arial"/>
          <w:color w:val="202124"/>
          <w:shd w:val="clear" w:color="auto" w:fill="FFFFFF"/>
          <w:lang w:val="en-GB"/>
        </w:rPr>
        <w:t xml:space="preserve">of European standards which support accessibility of goods and services in the Internal Market. </w:t>
      </w:r>
      <w:r w:rsidR="008B16E5" w:rsidRPr="006A7955">
        <w:rPr>
          <w:rFonts w:cs="Arial"/>
          <w:color w:val="202124"/>
          <w:shd w:val="clear" w:color="auto" w:fill="FFFFFF"/>
          <w:lang w:val="en-GB"/>
        </w:rPr>
        <w:t xml:space="preserve">Members of our network have likewise contributed to this process through national standardisation </w:t>
      </w:r>
      <w:r w:rsidR="00FF0B98" w:rsidRPr="006A7955">
        <w:rPr>
          <w:rFonts w:cs="Arial"/>
          <w:color w:val="202124"/>
          <w:shd w:val="clear" w:color="auto" w:fill="FFFFFF"/>
          <w:lang w:val="en-GB"/>
        </w:rPr>
        <w:t>bodies</w:t>
      </w:r>
      <w:r w:rsidR="008B16E5" w:rsidRPr="006A7955">
        <w:rPr>
          <w:rFonts w:cs="Arial"/>
          <w:color w:val="202124"/>
          <w:shd w:val="clear" w:color="auto" w:fill="FFFFFF"/>
          <w:lang w:val="en-GB"/>
        </w:rPr>
        <w:t>. We invest considerable time and resources to support EU’s standardisation activities</w:t>
      </w:r>
      <w:r w:rsidR="006C00D8">
        <w:rPr>
          <w:rFonts w:cs="Arial"/>
          <w:color w:val="202124"/>
          <w:shd w:val="clear" w:color="auto" w:fill="FFFFFF"/>
          <w:lang w:val="en-GB"/>
        </w:rPr>
        <w:t>.</w:t>
      </w:r>
    </w:p>
    <w:p w14:paraId="6DC35257" w14:textId="49996F6B" w:rsidR="001805C6" w:rsidRDefault="00FD56CC" w:rsidP="006A7955">
      <w:pPr>
        <w:spacing w:line="276" w:lineRule="auto"/>
        <w:rPr>
          <w:rFonts w:cs="Arial"/>
          <w:color w:val="202124"/>
          <w:shd w:val="clear" w:color="auto" w:fill="FFFFFF"/>
          <w:lang w:val="en-GB"/>
        </w:rPr>
      </w:pPr>
      <w:r>
        <w:rPr>
          <w:rFonts w:cs="Arial"/>
          <w:color w:val="202124"/>
          <w:shd w:val="clear" w:color="auto" w:fill="FFFFFF"/>
          <w:lang w:val="en-GB"/>
        </w:rPr>
        <w:t>T</w:t>
      </w:r>
      <w:r w:rsidR="00DA00D1" w:rsidRPr="00B1512C">
        <w:rPr>
          <w:rFonts w:cs="Arial"/>
          <w:color w:val="202124"/>
          <w:shd w:val="clear" w:color="auto" w:fill="FFFFFF"/>
          <w:lang w:val="en-GB"/>
        </w:rPr>
        <w:t xml:space="preserve">he European Commission funded the development of </w:t>
      </w:r>
      <w:r w:rsidR="008B16E5" w:rsidRPr="00FD56CC">
        <w:rPr>
          <w:rFonts w:cs="Arial"/>
          <w:color w:val="202124"/>
          <w:shd w:val="clear" w:color="auto" w:fill="FFFFFF"/>
          <w:lang w:val="en-GB"/>
        </w:rPr>
        <w:t>standards which</w:t>
      </w:r>
      <w:r w:rsidR="000C35B5" w:rsidRPr="00B1512C">
        <w:rPr>
          <w:rFonts w:cs="Arial"/>
          <w:color w:val="202124"/>
          <w:shd w:val="clear" w:color="auto" w:fill="FFFFFF"/>
          <w:lang w:val="en-GB"/>
        </w:rPr>
        <w:t>,</w:t>
      </w:r>
      <w:r w:rsidR="008B16E5" w:rsidRPr="00FD56CC">
        <w:rPr>
          <w:rFonts w:cs="Arial"/>
          <w:color w:val="202124"/>
          <w:shd w:val="clear" w:color="auto" w:fill="FFFFFF"/>
          <w:lang w:val="en-GB"/>
        </w:rPr>
        <w:t xml:space="preserve"> among other objectives</w:t>
      </w:r>
      <w:r w:rsidR="000C35B5" w:rsidRPr="00B1512C">
        <w:rPr>
          <w:rFonts w:cs="Arial"/>
          <w:color w:val="202124"/>
          <w:shd w:val="clear" w:color="auto" w:fill="FFFFFF"/>
          <w:lang w:val="en-GB"/>
        </w:rPr>
        <w:t>,</w:t>
      </w:r>
      <w:r w:rsidR="008B16E5" w:rsidRPr="00FD56CC">
        <w:rPr>
          <w:rFonts w:cs="Arial"/>
          <w:color w:val="202124"/>
          <w:shd w:val="clear" w:color="auto" w:fill="FFFFFF"/>
          <w:lang w:val="en-GB"/>
        </w:rPr>
        <w:t xml:space="preserve"> aim to contribute to equal access and participation of persons with disabilities in the Internal Market.</w:t>
      </w:r>
      <w:r w:rsidR="008B16E5" w:rsidRPr="006A7955">
        <w:rPr>
          <w:rFonts w:cs="Arial"/>
          <w:color w:val="202124"/>
          <w:shd w:val="clear" w:color="auto" w:fill="FFFFFF"/>
          <w:lang w:val="en-GB"/>
        </w:rPr>
        <w:t xml:space="preserve"> </w:t>
      </w:r>
    </w:p>
    <w:p w14:paraId="64865B6C" w14:textId="299FAA95" w:rsidR="00DA00D1" w:rsidRPr="00B1512C" w:rsidRDefault="00DA00D1" w:rsidP="00DA00D1">
      <w:pPr>
        <w:spacing w:line="276" w:lineRule="auto"/>
        <w:rPr>
          <w:rFonts w:cs="Arial"/>
          <w:color w:val="202124"/>
          <w:shd w:val="clear" w:color="auto" w:fill="FFFFFF"/>
          <w:lang w:val="en-GB"/>
        </w:rPr>
      </w:pPr>
      <w:r>
        <w:rPr>
          <w:rFonts w:cs="Arial"/>
          <w:color w:val="202124"/>
          <w:shd w:val="clear" w:color="auto" w:fill="FFFFFF"/>
          <w:lang w:val="en-GB"/>
        </w:rPr>
        <w:t>For example</w:t>
      </w:r>
      <w:r w:rsidRPr="00B1512C">
        <w:rPr>
          <w:rFonts w:cs="Arial"/>
          <w:color w:val="202124"/>
          <w:shd w:val="clear" w:color="auto" w:fill="FFFFFF"/>
          <w:lang w:val="en-GB"/>
        </w:rPr>
        <w:t xml:space="preserve">, </w:t>
      </w:r>
      <w:r w:rsidR="00352C7D" w:rsidRPr="00B1512C">
        <w:rPr>
          <w:rFonts w:cs="Arial"/>
          <w:color w:val="202124"/>
          <w:shd w:val="clear" w:color="auto" w:fill="FFFFFF"/>
          <w:lang w:val="en-GB"/>
        </w:rPr>
        <w:t xml:space="preserve">there is </w:t>
      </w:r>
      <w:r w:rsidRPr="00DA00D1">
        <w:rPr>
          <w:rFonts w:cs="Arial"/>
          <w:color w:val="202124"/>
          <w:shd w:val="clear" w:color="auto" w:fill="FFFFFF"/>
          <w:lang w:val="en-GB"/>
        </w:rPr>
        <w:t xml:space="preserve">EN 17210:2021 ‘Accessibility and usability of the built environment - Functional requirements’; Technical Report </w:t>
      </w:r>
      <w:proofErr w:type="spellStart"/>
      <w:r w:rsidRPr="00DA00D1">
        <w:rPr>
          <w:rFonts w:cs="Arial"/>
          <w:color w:val="202124"/>
          <w:shd w:val="clear" w:color="auto" w:fill="FFFFFF"/>
          <w:lang w:val="en-GB"/>
        </w:rPr>
        <w:t>prCEN</w:t>
      </w:r>
      <w:proofErr w:type="spellEnd"/>
      <w:r w:rsidRPr="00DA00D1">
        <w:rPr>
          <w:rFonts w:cs="Arial"/>
          <w:color w:val="202124"/>
          <w:shd w:val="clear" w:color="auto" w:fill="FFFFFF"/>
          <w:lang w:val="en-GB"/>
        </w:rPr>
        <w:t xml:space="preserve">/CLC/TR 17621 on Accessibility and usability of built environment - Technical performance criteria and specifications; and Technical Report </w:t>
      </w:r>
      <w:proofErr w:type="spellStart"/>
      <w:r w:rsidRPr="00DA00D1">
        <w:rPr>
          <w:rFonts w:cs="Arial"/>
          <w:color w:val="202124"/>
          <w:shd w:val="clear" w:color="auto" w:fill="FFFFFF"/>
          <w:lang w:val="en-GB"/>
        </w:rPr>
        <w:t>prCEN</w:t>
      </w:r>
      <w:proofErr w:type="spellEnd"/>
      <w:r w:rsidRPr="00DA00D1">
        <w:rPr>
          <w:rFonts w:cs="Arial"/>
          <w:color w:val="202124"/>
          <w:shd w:val="clear" w:color="auto" w:fill="FFFFFF"/>
          <w:lang w:val="en-GB"/>
        </w:rPr>
        <w:t>/CLC/TR 17622 on Accessibility and usability of the built environment - Conformity assessment</w:t>
      </w:r>
      <w:r w:rsidRPr="00B1512C">
        <w:rPr>
          <w:rFonts w:cs="Arial"/>
          <w:color w:val="202124"/>
          <w:shd w:val="clear" w:color="auto" w:fill="FFFFFF"/>
          <w:lang w:val="en-GB"/>
        </w:rPr>
        <w:t xml:space="preserve"> (</w:t>
      </w:r>
      <w:hyperlink r:id="rId9" w:history="1">
        <w:r w:rsidRPr="00DA00D1">
          <w:rPr>
            <w:rStyle w:val="Hyperlink"/>
            <w:rFonts w:cs="Arial"/>
            <w:shd w:val="clear" w:color="auto" w:fill="FFFFFF"/>
            <w:lang w:val="en-GB"/>
          </w:rPr>
          <w:t>Mandate 420</w:t>
        </w:r>
      </w:hyperlink>
      <w:r w:rsidRPr="00B1512C">
        <w:rPr>
          <w:rStyle w:val="Hyperlink"/>
          <w:rFonts w:cs="Arial"/>
          <w:shd w:val="clear" w:color="auto" w:fill="FFFFFF"/>
          <w:lang w:val="en-GB"/>
        </w:rPr>
        <w:t>).</w:t>
      </w:r>
    </w:p>
    <w:p w14:paraId="2C13BA6E" w14:textId="11F8F5DD" w:rsidR="00DA00D1" w:rsidRPr="00B1512C" w:rsidRDefault="00352C7D" w:rsidP="00DA00D1">
      <w:pPr>
        <w:spacing w:line="276" w:lineRule="auto"/>
        <w:rPr>
          <w:rFonts w:cs="Arial"/>
          <w:color w:val="202124"/>
          <w:shd w:val="clear" w:color="auto" w:fill="FFFFFF"/>
          <w:lang w:val="en-GB"/>
        </w:rPr>
      </w:pPr>
      <w:r w:rsidRPr="00B1512C">
        <w:rPr>
          <w:rFonts w:cs="Arial"/>
          <w:color w:val="202124"/>
          <w:shd w:val="clear" w:color="auto" w:fill="FFFFFF"/>
          <w:lang w:val="en-GB"/>
        </w:rPr>
        <w:t xml:space="preserve">Another example is </w:t>
      </w:r>
      <w:r w:rsidR="00DA00D1" w:rsidRPr="00DA00D1">
        <w:rPr>
          <w:rFonts w:cs="Arial"/>
          <w:color w:val="202124"/>
          <w:shd w:val="clear" w:color="auto" w:fill="FFFFFF"/>
          <w:lang w:val="en-GB"/>
        </w:rPr>
        <w:t>EN 17161:2019 'Design for All - Accessibility following a Design for All approach in products, goods and services - Extending the range of users'</w:t>
      </w:r>
      <w:r w:rsidR="00DA00D1" w:rsidRPr="00B1512C">
        <w:rPr>
          <w:rFonts w:cs="Arial"/>
          <w:color w:val="202124"/>
          <w:shd w:val="clear" w:color="auto" w:fill="FFFFFF"/>
          <w:lang w:val="en-GB"/>
        </w:rPr>
        <w:t xml:space="preserve"> (</w:t>
      </w:r>
      <w:hyperlink r:id="rId10" w:history="1">
        <w:r w:rsidR="00DA00D1" w:rsidRPr="00DA00D1">
          <w:rPr>
            <w:rStyle w:val="Hyperlink"/>
            <w:rFonts w:cs="Arial"/>
            <w:shd w:val="clear" w:color="auto" w:fill="FFFFFF"/>
            <w:lang w:val="en-GB"/>
          </w:rPr>
          <w:t>Mandate 473</w:t>
        </w:r>
      </w:hyperlink>
      <w:r w:rsidR="00DA00D1" w:rsidRPr="00B1512C">
        <w:rPr>
          <w:rStyle w:val="Hyperlink"/>
          <w:rFonts w:cs="Arial"/>
          <w:shd w:val="clear" w:color="auto" w:fill="FFFFFF"/>
          <w:lang w:val="en-GB"/>
        </w:rPr>
        <w:t>).</w:t>
      </w:r>
    </w:p>
    <w:p w14:paraId="4BA93404" w14:textId="7908A964" w:rsidR="00DA00D1" w:rsidRPr="00B1512C" w:rsidRDefault="00DA00D1" w:rsidP="00DA00D1">
      <w:pPr>
        <w:spacing w:line="276" w:lineRule="auto"/>
        <w:rPr>
          <w:rFonts w:cs="Arial"/>
          <w:color w:val="202124"/>
          <w:shd w:val="clear" w:color="auto" w:fill="FFFFFF"/>
          <w:lang w:val="en-GB"/>
        </w:rPr>
      </w:pPr>
      <w:bookmarkStart w:id="4" w:name="_Hlk72255010"/>
      <w:r w:rsidRPr="00B1512C">
        <w:rPr>
          <w:rFonts w:cs="Arial"/>
          <w:color w:val="202124"/>
          <w:shd w:val="clear" w:color="auto" w:fill="FFFFFF"/>
          <w:lang w:val="en-GB"/>
        </w:rPr>
        <w:lastRenderedPageBreak/>
        <w:t xml:space="preserve">Future Harmonised </w:t>
      </w:r>
      <w:r w:rsidRPr="00DA00D1">
        <w:rPr>
          <w:rFonts w:cs="Arial"/>
          <w:color w:val="202124"/>
          <w:shd w:val="clear" w:color="auto" w:fill="FFFFFF"/>
          <w:lang w:val="en-GB"/>
        </w:rPr>
        <w:t xml:space="preserve">Standards </w:t>
      </w:r>
      <w:r w:rsidRPr="00B1512C">
        <w:rPr>
          <w:rFonts w:cs="Arial"/>
          <w:color w:val="202124"/>
          <w:shd w:val="clear" w:color="auto" w:fill="FFFFFF"/>
          <w:lang w:val="en-GB"/>
        </w:rPr>
        <w:t xml:space="preserve">will also need to be developed to support </w:t>
      </w:r>
      <w:r w:rsidRPr="00DA00D1">
        <w:rPr>
          <w:rFonts w:cs="Arial"/>
          <w:color w:val="202124"/>
          <w:shd w:val="clear" w:color="auto" w:fill="FFFFFF"/>
          <w:lang w:val="en-GB"/>
        </w:rPr>
        <w:t>the European Accessibility Act</w:t>
      </w:r>
      <w:r w:rsidRPr="00B1512C">
        <w:rPr>
          <w:rFonts w:cs="Arial"/>
          <w:color w:val="202124"/>
          <w:shd w:val="clear" w:color="auto" w:fill="FFFFFF"/>
          <w:lang w:val="en-GB"/>
        </w:rPr>
        <w:t xml:space="preserve">. </w:t>
      </w:r>
    </w:p>
    <w:bookmarkEnd w:id="4"/>
    <w:p w14:paraId="42AD353C" w14:textId="67EAA928" w:rsidR="006C00D8" w:rsidRPr="002C352D" w:rsidRDefault="006C00D8" w:rsidP="006A7955">
      <w:pPr>
        <w:spacing w:line="276" w:lineRule="auto"/>
        <w:rPr>
          <w:rFonts w:cs="Arial"/>
          <w:strike/>
          <w:color w:val="202124"/>
          <w:shd w:val="clear" w:color="auto" w:fill="FFFFFF"/>
          <w:lang w:val="en-GB"/>
        </w:rPr>
      </w:pPr>
      <w:r>
        <w:rPr>
          <w:rFonts w:cs="Arial"/>
          <w:color w:val="202124"/>
          <w:shd w:val="clear" w:color="auto" w:fill="FFFFFF"/>
          <w:lang w:val="en-GB"/>
        </w:rPr>
        <w:t xml:space="preserve">Once the text of the </w:t>
      </w:r>
      <w:r w:rsidR="00580261">
        <w:rPr>
          <w:rFonts w:cs="Arial"/>
          <w:color w:val="202124"/>
          <w:shd w:val="clear" w:color="auto" w:fill="FFFFFF"/>
          <w:lang w:val="en-GB"/>
        </w:rPr>
        <w:t>s</w:t>
      </w:r>
      <w:r>
        <w:rPr>
          <w:rFonts w:cs="Arial"/>
          <w:color w:val="202124"/>
          <w:shd w:val="clear" w:color="auto" w:fill="FFFFFF"/>
          <w:lang w:val="en-GB"/>
        </w:rPr>
        <w:t xml:space="preserve">tandard, to which we contributed, is published, it </w:t>
      </w:r>
      <w:r w:rsidR="00FD56CC">
        <w:rPr>
          <w:rFonts w:cs="Arial"/>
          <w:color w:val="202124"/>
          <w:shd w:val="clear" w:color="auto" w:fill="FFFFFF"/>
          <w:lang w:val="en-GB"/>
        </w:rPr>
        <w:t>must</w:t>
      </w:r>
      <w:r>
        <w:rPr>
          <w:rFonts w:cs="Arial"/>
          <w:color w:val="202124"/>
          <w:shd w:val="clear" w:color="auto" w:fill="FFFFFF"/>
          <w:lang w:val="en-GB"/>
        </w:rPr>
        <w:t xml:space="preserve"> be purchased from</w:t>
      </w:r>
      <w:r w:rsidR="002B3C45">
        <w:rPr>
          <w:rFonts w:cs="Arial"/>
          <w:color w:val="202124"/>
          <w:shd w:val="clear" w:color="auto" w:fill="FFFFFF"/>
          <w:lang w:val="en-GB"/>
        </w:rPr>
        <w:t xml:space="preserve"> one of the </w:t>
      </w:r>
      <w:r w:rsidR="00FD56CC" w:rsidRPr="00FD56CC">
        <w:rPr>
          <w:rFonts w:cs="Arial"/>
          <w:color w:val="202124"/>
          <w:shd w:val="clear" w:color="auto" w:fill="FFFFFF"/>
          <w:lang w:val="en-GB"/>
        </w:rPr>
        <w:t>national</w:t>
      </w:r>
      <w:r w:rsidR="000C35B5" w:rsidRPr="00B1512C">
        <w:rPr>
          <w:rFonts w:cs="Arial"/>
          <w:color w:val="202124"/>
          <w:shd w:val="clear" w:color="auto" w:fill="FFFFFF"/>
          <w:lang w:val="en-GB"/>
        </w:rPr>
        <w:t xml:space="preserve"> </w:t>
      </w:r>
      <w:r w:rsidR="002B3C45">
        <w:rPr>
          <w:rFonts w:cs="Arial"/>
          <w:color w:val="202124"/>
          <w:shd w:val="clear" w:color="auto" w:fill="FFFFFF"/>
          <w:lang w:val="en-GB"/>
        </w:rPr>
        <w:t xml:space="preserve">standardisation </w:t>
      </w:r>
      <w:r w:rsidR="000C35B5">
        <w:rPr>
          <w:rFonts w:cs="Arial"/>
          <w:color w:val="202124"/>
          <w:shd w:val="clear" w:color="auto" w:fill="FFFFFF"/>
          <w:lang w:val="en-GB"/>
        </w:rPr>
        <w:t>organisations</w:t>
      </w:r>
      <w:r w:rsidR="002B3C45">
        <w:rPr>
          <w:rFonts w:cs="Arial"/>
          <w:color w:val="202124"/>
          <w:shd w:val="clear" w:color="auto" w:fill="FFFFFF"/>
          <w:lang w:val="en-GB"/>
        </w:rPr>
        <w:t xml:space="preserve"> – which can cost </w:t>
      </w:r>
      <w:r w:rsidR="00FD56CC">
        <w:rPr>
          <w:rFonts w:cs="Arial"/>
          <w:color w:val="202124"/>
          <w:shd w:val="clear" w:color="auto" w:fill="FFFFFF"/>
          <w:lang w:val="en-GB"/>
        </w:rPr>
        <w:t>between</w:t>
      </w:r>
      <w:r w:rsidR="000C35B5" w:rsidRPr="00B1512C">
        <w:rPr>
          <w:rFonts w:cs="Arial"/>
          <w:color w:val="202124"/>
          <w:shd w:val="clear" w:color="auto" w:fill="FFFFFF"/>
          <w:lang w:val="en-GB"/>
        </w:rPr>
        <w:t xml:space="preserve"> </w:t>
      </w:r>
      <w:r w:rsidR="00FD56CC">
        <w:rPr>
          <w:rFonts w:cs="Arial"/>
          <w:color w:val="202124"/>
          <w:shd w:val="clear" w:color="auto" w:fill="FFFFFF"/>
          <w:lang w:val="en-GB"/>
        </w:rPr>
        <w:t>€</w:t>
      </w:r>
      <w:r w:rsidR="000C35B5" w:rsidRPr="00B1512C">
        <w:rPr>
          <w:rFonts w:cs="Arial"/>
          <w:color w:val="202124"/>
          <w:shd w:val="clear" w:color="auto" w:fill="FFFFFF"/>
          <w:lang w:val="en-GB"/>
        </w:rPr>
        <w:t xml:space="preserve">100 </w:t>
      </w:r>
      <w:r w:rsidR="00FD56CC">
        <w:rPr>
          <w:rFonts w:cs="Arial"/>
          <w:color w:val="202124"/>
          <w:shd w:val="clear" w:color="auto" w:fill="FFFFFF"/>
          <w:lang w:val="en-GB"/>
        </w:rPr>
        <w:t>and</w:t>
      </w:r>
      <w:r w:rsidR="000C35B5" w:rsidRPr="00B1512C">
        <w:rPr>
          <w:rFonts w:cs="Arial"/>
          <w:color w:val="202124"/>
          <w:shd w:val="clear" w:color="auto" w:fill="FFFFFF"/>
          <w:lang w:val="en-GB"/>
        </w:rPr>
        <w:t xml:space="preserve"> </w:t>
      </w:r>
      <w:r w:rsidR="00FD56CC">
        <w:rPr>
          <w:rFonts w:cs="Arial"/>
          <w:color w:val="202124"/>
          <w:shd w:val="clear" w:color="auto" w:fill="FFFFFF"/>
          <w:lang w:val="en-GB"/>
        </w:rPr>
        <w:t>€</w:t>
      </w:r>
      <w:r w:rsidR="002B3C45">
        <w:rPr>
          <w:rFonts w:cs="Arial"/>
          <w:color w:val="202124"/>
          <w:shd w:val="clear" w:color="auto" w:fill="FFFFFF"/>
          <w:lang w:val="en-GB"/>
        </w:rPr>
        <w:t>300 for one publication</w:t>
      </w:r>
      <w:r>
        <w:rPr>
          <w:rFonts w:cs="Arial"/>
          <w:color w:val="202124"/>
          <w:shd w:val="clear" w:color="auto" w:fill="FFFFFF"/>
          <w:lang w:val="en-GB"/>
        </w:rPr>
        <w:t xml:space="preserve">. </w:t>
      </w:r>
      <w:r w:rsidR="000C35B5" w:rsidRPr="00B1512C">
        <w:rPr>
          <w:rFonts w:cs="Arial"/>
          <w:color w:val="202124"/>
          <w:shd w:val="clear" w:color="auto" w:fill="FFFFFF"/>
          <w:lang w:val="en-GB"/>
        </w:rPr>
        <w:t xml:space="preserve">This </w:t>
      </w:r>
      <w:r w:rsidR="00B83DCB">
        <w:rPr>
          <w:rFonts w:cs="Arial"/>
          <w:color w:val="202124"/>
          <w:shd w:val="clear" w:color="auto" w:fill="FFFFFF"/>
          <w:lang w:val="en-GB"/>
        </w:rPr>
        <w:t>constitutes</w:t>
      </w:r>
      <w:r w:rsidR="000C35B5" w:rsidRPr="00B1512C">
        <w:rPr>
          <w:rFonts w:cs="Arial"/>
          <w:color w:val="202124"/>
          <w:shd w:val="clear" w:color="auto" w:fill="FFFFFF"/>
          <w:lang w:val="en-GB"/>
        </w:rPr>
        <w:t xml:space="preserve"> a considerable barrier</w:t>
      </w:r>
      <w:r w:rsidR="00FD56CC" w:rsidRPr="00FD56CC">
        <w:rPr>
          <w:rFonts w:cs="Arial"/>
          <w:color w:val="202124"/>
          <w:shd w:val="clear" w:color="auto" w:fill="FFFFFF"/>
          <w:lang w:val="en-GB"/>
        </w:rPr>
        <w:t>.</w:t>
      </w:r>
      <w:r w:rsidR="000C35B5" w:rsidRPr="00B1512C">
        <w:rPr>
          <w:rFonts w:cs="Arial"/>
          <w:color w:val="202124"/>
          <w:shd w:val="clear" w:color="auto" w:fill="FFFFFF"/>
          <w:lang w:val="en-GB"/>
        </w:rPr>
        <w:t xml:space="preserve"> </w:t>
      </w:r>
      <w:r w:rsidRPr="00352C7D">
        <w:rPr>
          <w:rFonts w:cs="Arial"/>
          <w:color w:val="202124"/>
          <w:shd w:val="clear" w:color="auto" w:fill="FFFFFF"/>
          <w:lang w:val="en-GB"/>
        </w:rPr>
        <w:t>It is therefore not possible for individual</w:t>
      </w:r>
      <w:r w:rsidR="000C35B5" w:rsidRPr="00B1512C">
        <w:rPr>
          <w:rFonts w:cs="Arial"/>
          <w:color w:val="202124"/>
          <w:shd w:val="clear" w:color="auto" w:fill="FFFFFF"/>
          <w:lang w:val="en-GB"/>
        </w:rPr>
        <w:t>s</w:t>
      </w:r>
      <w:r w:rsidRPr="00352C7D">
        <w:rPr>
          <w:rFonts w:cs="Arial"/>
          <w:color w:val="202124"/>
          <w:shd w:val="clear" w:color="auto" w:fill="FFFFFF"/>
          <w:lang w:val="en-GB"/>
        </w:rPr>
        <w:t xml:space="preserve"> to check if a product or service they use is in conformity with the </w:t>
      </w:r>
      <w:r w:rsidR="00580261" w:rsidRPr="00352C7D">
        <w:rPr>
          <w:rFonts w:cs="Arial"/>
          <w:color w:val="202124"/>
          <w:shd w:val="clear" w:color="auto" w:fill="FFFFFF"/>
          <w:lang w:val="en-GB"/>
        </w:rPr>
        <w:t>s</w:t>
      </w:r>
      <w:r w:rsidRPr="00352C7D">
        <w:rPr>
          <w:rFonts w:cs="Arial"/>
          <w:color w:val="202124"/>
          <w:shd w:val="clear" w:color="auto" w:fill="FFFFFF"/>
          <w:lang w:val="en-GB"/>
        </w:rPr>
        <w:t xml:space="preserve">tandard or not. </w:t>
      </w:r>
      <w:r w:rsidR="002B3C45" w:rsidRPr="00352C7D">
        <w:rPr>
          <w:rFonts w:cs="Arial"/>
          <w:color w:val="202124"/>
          <w:shd w:val="clear" w:color="auto" w:fill="FFFFFF"/>
          <w:lang w:val="en-GB"/>
        </w:rPr>
        <w:t>N</w:t>
      </w:r>
      <w:r w:rsidRPr="00352C7D">
        <w:rPr>
          <w:rFonts w:cs="Arial"/>
          <w:color w:val="202124"/>
          <w:shd w:val="clear" w:color="auto" w:fill="FFFFFF"/>
          <w:lang w:val="en-GB"/>
        </w:rPr>
        <w:t xml:space="preserve">on-profit organisations </w:t>
      </w:r>
      <w:r w:rsidR="002B3C45" w:rsidRPr="00352C7D">
        <w:rPr>
          <w:rFonts w:cs="Arial"/>
          <w:color w:val="202124"/>
          <w:shd w:val="clear" w:color="auto" w:fill="FFFFFF"/>
          <w:lang w:val="en-GB"/>
        </w:rPr>
        <w:t>cannot</w:t>
      </w:r>
      <w:r w:rsidRPr="00352C7D">
        <w:rPr>
          <w:rFonts w:cs="Arial"/>
          <w:color w:val="202124"/>
          <w:shd w:val="clear" w:color="auto" w:fill="FFFFFF"/>
          <w:lang w:val="en-GB"/>
        </w:rPr>
        <w:t xml:space="preserve"> assess the quality of a </w:t>
      </w:r>
      <w:r w:rsidR="00580261" w:rsidRPr="00352C7D">
        <w:rPr>
          <w:rFonts w:cs="Arial"/>
          <w:color w:val="202124"/>
          <w:shd w:val="clear" w:color="auto" w:fill="FFFFFF"/>
          <w:lang w:val="en-GB"/>
        </w:rPr>
        <w:t>s</w:t>
      </w:r>
      <w:r w:rsidRPr="00352C7D">
        <w:rPr>
          <w:rFonts w:cs="Arial"/>
          <w:color w:val="202124"/>
          <w:shd w:val="clear" w:color="auto" w:fill="FFFFFF"/>
          <w:lang w:val="en-GB"/>
        </w:rPr>
        <w:t>tandard</w:t>
      </w:r>
      <w:r w:rsidR="002B3C45" w:rsidRPr="00352C7D">
        <w:rPr>
          <w:rFonts w:cs="Arial"/>
          <w:color w:val="202124"/>
          <w:shd w:val="clear" w:color="auto" w:fill="FFFFFF"/>
          <w:lang w:val="en-GB"/>
        </w:rPr>
        <w:t xml:space="preserve"> either</w:t>
      </w:r>
      <w:r w:rsidRPr="00352C7D">
        <w:rPr>
          <w:rFonts w:cs="Arial"/>
          <w:color w:val="202124"/>
          <w:shd w:val="clear" w:color="auto" w:fill="FFFFFF"/>
          <w:lang w:val="en-GB"/>
        </w:rPr>
        <w:t xml:space="preserve"> without having access to the full, final text.</w:t>
      </w:r>
      <w:r w:rsidR="002B3C45" w:rsidRPr="00352C7D">
        <w:rPr>
          <w:rFonts w:cs="Arial"/>
          <w:color w:val="202124"/>
          <w:shd w:val="clear" w:color="auto" w:fill="FFFFFF"/>
          <w:lang w:val="en-GB"/>
        </w:rPr>
        <w:t xml:space="preserve"> </w:t>
      </w:r>
    </w:p>
    <w:p w14:paraId="45A57673" w14:textId="7B2F24C9" w:rsidR="00B96244" w:rsidRPr="002C352D" w:rsidRDefault="001805C6" w:rsidP="00FC0F35">
      <w:pPr>
        <w:spacing w:line="276" w:lineRule="auto"/>
        <w:rPr>
          <w:rFonts w:cs="Arial"/>
          <w:strike/>
          <w:color w:val="202124"/>
          <w:shd w:val="clear" w:color="auto" w:fill="FFFFFF"/>
          <w:lang w:val="en-GB"/>
        </w:rPr>
      </w:pPr>
      <w:r w:rsidRPr="006A7955">
        <w:rPr>
          <w:rFonts w:cs="Arial"/>
          <w:color w:val="202124"/>
          <w:shd w:val="clear" w:color="auto" w:fill="FFFFFF"/>
          <w:lang w:val="en-GB"/>
        </w:rPr>
        <w:t>This limits the possibility of accessing relevant standards for disability</w:t>
      </w:r>
      <w:r w:rsidR="00B83DCB">
        <w:rPr>
          <w:rFonts w:cs="Arial"/>
          <w:color w:val="202124"/>
          <w:shd w:val="clear" w:color="auto" w:fill="FFFFFF"/>
          <w:lang w:val="en-GB"/>
        </w:rPr>
        <w:t xml:space="preserve"> and </w:t>
      </w:r>
      <w:r w:rsidRPr="006A7955">
        <w:rPr>
          <w:rFonts w:cs="Arial"/>
          <w:color w:val="202124"/>
          <w:shd w:val="clear" w:color="auto" w:fill="FFFFFF"/>
          <w:lang w:val="en-GB"/>
        </w:rPr>
        <w:t xml:space="preserve">accessibility experts, as well as efforts to promote the use of developed standards and harmonise accessibility </w:t>
      </w:r>
      <w:r w:rsidR="00FF0B98" w:rsidRPr="002C352D">
        <w:rPr>
          <w:rFonts w:cs="Arial"/>
          <w:color w:val="202124"/>
          <w:shd w:val="clear" w:color="auto" w:fill="FFFFFF"/>
          <w:lang w:val="en-GB"/>
        </w:rPr>
        <w:t>across</w:t>
      </w:r>
      <w:r w:rsidRPr="002C352D">
        <w:rPr>
          <w:rFonts w:cs="Arial"/>
          <w:color w:val="202124"/>
          <w:shd w:val="clear" w:color="auto" w:fill="FFFFFF"/>
          <w:lang w:val="en-GB"/>
        </w:rPr>
        <w:t xml:space="preserve"> the EU</w:t>
      </w:r>
      <w:bookmarkStart w:id="5" w:name="_Hlk71635513"/>
      <w:r w:rsidR="00FC0F35">
        <w:rPr>
          <w:rFonts w:cs="Arial"/>
          <w:color w:val="202124"/>
          <w:shd w:val="clear" w:color="auto" w:fill="FFFFFF"/>
          <w:lang w:val="en-GB"/>
        </w:rPr>
        <w:t>.</w:t>
      </w:r>
    </w:p>
    <w:bookmarkEnd w:id="5"/>
    <w:p w14:paraId="66B461BF" w14:textId="1E5429F3" w:rsidR="00FF0B98" w:rsidRPr="00B1512C" w:rsidRDefault="00FF0B98" w:rsidP="002C352D">
      <w:pPr>
        <w:spacing w:line="276" w:lineRule="auto"/>
        <w:rPr>
          <w:rFonts w:cs="Arial"/>
          <w:szCs w:val="24"/>
          <w:lang w:val="en-GB"/>
        </w:rPr>
      </w:pPr>
      <w:r w:rsidRPr="006A7955">
        <w:rPr>
          <w:rFonts w:cs="Arial"/>
          <w:color w:val="202124"/>
          <w:shd w:val="clear" w:color="auto" w:fill="FFFFFF"/>
          <w:lang w:val="en-GB"/>
        </w:rPr>
        <w:t>Therefore</w:t>
      </w:r>
      <w:r w:rsidR="00E37F06">
        <w:rPr>
          <w:rFonts w:cs="Arial"/>
          <w:color w:val="202124"/>
          <w:shd w:val="clear" w:color="auto" w:fill="FFFFFF"/>
          <w:lang w:val="en-GB"/>
        </w:rPr>
        <w:t>, i</w:t>
      </w:r>
      <w:r w:rsidR="001805C6" w:rsidRPr="006A7955">
        <w:rPr>
          <w:rFonts w:cs="Arial"/>
          <w:color w:val="202124"/>
          <w:shd w:val="clear" w:color="auto" w:fill="FFFFFF"/>
          <w:lang w:val="en-GB"/>
        </w:rPr>
        <w:t>n view of European Union’s objective to support European standardisation and commitment to ensure equal right of access to goods and services by all</w:t>
      </w:r>
      <w:r w:rsidR="007F0859" w:rsidRPr="006A7955">
        <w:rPr>
          <w:rFonts w:cs="Arial"/>
          <w:color w:val="202124"/>
          <w:shd w:val="clear" w:color="auto" w:fill="FFFFFF"/>
          <w:lang w:val="en-GB"/>
        </w:rPr>
        <w:t>,</w:t>
      </w:r>
      <w:r w:rsidR="00F900C2">
        <w:rPr>
          <w:rFonts w:cs="Arial"/>
          <w:color w:val="202124"/>
          <w:shd w:val="clear" w:color="auto" w:fill="FFFFFF"/>
          <w:lang w:val="en-GB"/>
        </w:rPr>
        <w:t xml:space="preserve"> and </w:t>
      </w:r>
      <w:r w:rsidR="001805C6" w:rsidRPr="006A7955">
        <w:rPr>
          <w:rFonts w:cs="Arial"/>
          <w:color w:val="202124"/>
          <w:shd w:val="clear" w:color="auto" w:fill="FFFFFF"/>
          <w:lang w:val="en-GB"/>
        </w:rPr>
        <w:t xml:space="preserve">noting </w:t>
      </w:r>
      <w:r w:rsidR="006E771C" w:rsidRPr="006A7955">
        <w:rPr>
          <w:rFonts w:cs="Arial"/>
          <w:color w:val="202124"/>
          <w:shd w:val="clear" w:color="auto" w:fill="FFFFFF"/>
          <w:lang w:val="en-GB"/>
        </w:rPr>
        <w:t>importance of European standards in support of adopted EU accessibility legislation, particularly the European Accessibility Act,</w:t>
      </w:r>
      <w:r w:rsidR="00DA00D1" w:rsidRPr="00B1512C">
        <w:rPr>
          <w:rFonts w:cs="Arial"/>
          <w:szCs w:val="24"/>
          <w:lang w:val="en-GB"/>
        </w:rPr>
        <w:t xml:space="preserve"> </w:t>
      </w:r>
      <w:r w:rsidR="006E771C" w:rsidRPr="006A7955">
        <w:rPr>
          <w:rFonts w:cs="Arial"/>
          <w:color w:val="202124"/>
          <w:shd w:val="clear" w:color="auto" w:fill="FFFFFF"/>
          <w:lang w:val="en-GB"/>
        </w:rPr>
        <w:t xml:space="preserve">we call on the European Commission to ensure barrier-free availability of European standards </w:t>
      </w:r>
      <w:r w:rsidR="002C352D" w:rsidRPr="00B1512C">
        <w:rPr>
          <w:rFonts w:cs="Arial"/>
          <w:color w:val="202124"/>
          <w:shd w:val="clear" w:color="auto" w:fill="FFFFFF"/>
          <w:lang w:val="en-GB"/>
        </w:rPr>
        <w:t xml:space="preserve">on accessibility </w:t>
      </w:r>
      <w:r w:rsidRPr="006A7955">
        <w:rPr>
          <w:rFonts w:cs="Arial"/>
          <w:color w:val="202124"/>
          <w:shd w:val="clear" w:color="auto" w:fill="FFFFFF"/>
          <w:lang w:val="en-GB"/>
        </w:rPr>
        <w:t>by</w:t>
      </w:r>
      <w:r w:rsidR="00DA00D1" w:rsidRPr="00B1512C">
        <w:rPr>
          <w:rFonts w:cs="Arial"/>
          <w:color w:val="202124"/>
          <w:shd w:val="clear" w:color="auto" w:fill="FFFFFF"/>
          <w:lang w:val="en-GB"/>
        </w:rPr>
        <w:t xml:space="preserve"> </w:t>
      </w:r>
      <w:r w:rsidR="00FC0F35">
        <w:rPr>
          <w:rFonts w:cs="Arial"/>
          <w:szCs w:val="24"/>
          <w:lang w:val="en-GB"/>
        </w:rPr>
        <w:t>working</w:t>
      </w:r>
      <w:r w:rsidR="00F900C2" w:rsidRPr="00DA00D1">
        <w:rPr>
          <w:rFonts w:cs="Arial"/>
          <w:color w:val="202124"/>
          <w:shd w:val="clear" w:color="auto" w:fill="FFFFFF"/>
          <w:lang w:val="en-GB"/>
        </w:rPr>
        <w:t xml:space="preserve"> with the European standard</w:t>
      </w:r>
      <w:r w:rsidR="00DA00D1" w:rsidRPr="00B1512C">
        <w:rPr>
          <w:rFonts w:cs="Arial"/>
          <w:color w:val="202124"/>
          <w:shd w:val="clear" w:color="auto" w:fill="FFFFFF"/>
          <w:lang w:val="en-GB"/>
        </w:rPr>
        <w:t>isation</w:t>
      </w:r>
      <w:r w:rsidR="00F900C2" w:rsidRPr="00DA00D1">
        <w:rPr>
          <w:rFonts w:cs="Arial"/>
          <w:color w:val="202124"/>
          <w:shd w:val="clear" w:color="auto" w:fill="FFFFFF"/>
          <w:lang w:val="en-GB"/>
        </w:rPr>
        <w:t xml:space="preserve"> organisations</w:t>
      </w:r>
      <w:r w:rsidR="002C352D" w:rsidRPr="00B1512C">
        <w:rPr>
          <w:rFonts w:cs="Arial"/>
          <w:color w:val="202124"/>
          <w:shd w:val="clear" w:color="auto" w:fill="FFFFFF"/>
          <w:lang w:val="en-GB"/>
        </w:rPr>
        <w:t xml:space="preserve"> and their members</w:t>
      </w:r>
      <w:r w:rsidR="00F900C2" w:rsidRPr="00DA00D1">
        <w:rPr>
          <w:rFonts w:cs="Arial"/>
          <w:color w:val="202124"/>
          <w:shd w:val="clear" w:color="auto" w:fill="FFFFFF"/>
          <w:lang w:val="en-GB"/>
        </w:rPr>
        <w:t xml:space="preserve"> to </w:t>
      </w:r>
      <w:r w:rsidR="006C00D8" w:rsidRPr="00DA00D1">
        <w:rPr>
          <w:rFonts w:cs="Arial"/>
          <w:color w:val="202124"/>
          <w:shd w:val="clear" w:color="auto" w:fill="FFFFFF"/>
          <w:lang w:val="en-GB"/>
        </w:rPr>
        <w:t xml:space="preserve">make the texts of the </w:t>
      </w:r>
      <w:r w:rsidR="00FC0F35">
        <w:rPr>
          <w:rFonts w:cs="Arial"/>
          <w:color w:val="202124"/>
          <w:shd w:val="clear" w:color="auto" w:fill="FFFFFF"/>
          <w:lang w:val="en-GB"/>
        </w:rPr>
        <w:t>s</w:t>
      </w:r>
      <w:r w:rsidR="006C00D8" w:rsidRPr="00DA00D1">
        <w:rPr>
          <w:rFonts w:cs="Arial"/>
          <w:color w:val="202124"/>
          <w:shd w:val="clear" w:color="auto" w:fill="FFFFFF"/>
          <w:lang w:val="en-GB"/>
        </w:rPr>
        <w:t>tandards</w:t>
      </w:r>
      <w:r w:rsidR="00DA00D1" w:rsidRPr="00B1512C">
        <w:rPr>
          <w:rFonts w:cs="Arial"/>
          <w:color w:val="202124"/>
          <w:shd w:val="clear" w:color="auto" w:fill="FFFFFF"/>
          <w:lang w:val="en-GB"/>
        </w:rPr>
        <w:t xml:space="preserve"> available</w:t>
      </w:r>
      <w:r w:rsidR="002C352D" w:rsidRPr="00B1512C">
        <w:rPr>
          <w:rFonts w:cs="Arial"/>
          <w:color w:val="202124"/>
          <w:shd w:val="clear" w:color="auto" w:fill="FFFFFF"/>
          <w:lang w:val="en-GB"/>
        </w:rPr>
        <w:t xml:space="preserve"> at no costs</w:t>
      </w:r>
      <w:r w:rsidR="00DA00D1" w:rsidRPr="00B1512C">
        <w:rPr>
          <w:rFonts w:cs="Arial"/>
          <w:color w:val="202124"/>
          <w:shd w:val="clear" w:color="auto" w:fill="FFFFFF"/>
          <w:lang w:val="en-GB"/>
        </w:rPr>
        <w:t xml:space="preserve"> to the</w:t>
      </w:r>
      <w:r w:rsidR="006C00D8" w:rsidRPr="00DA00D1">
        <w:rPr>
          <w:rFonts w:cs="Arial"/>
          <w:color w:val="202124"/>
          <w:shd w:val="clear" w:color="auto" w:fill="FFFFFF"/>
          <w:lang w:val="en-GB"/>
        </w:rPr>
        <w:t xml:space="preserve"> </w:t>
      </w:r>
      <w:r w:rsidRPr="00DA00D1">
        <w:rPr>
          <w:rFonts w:cs="Arial"/>
          <w:color w:val="202124"/>
          <w:shd w:val="clear" w:color="auto" w:fill="FFFFFF"/>
          <w:lang w:val="en-GB"/>
        </w:rPr>
        <w:t xml:space="preserve">European </w:t>
      </w:r>
      <w:bookmarkStart w:id="6" w:name="_Hlk72254684"/>
      <w:r w:rsidRPr="00DA00D1">
        <w:rPr>
          <w:rFonts w:cs="Arial"/>
          <w:color w:val="202124"/>
          <w:shd w:val="clear" w:color="auto" w:fill="FFFFFF"/>
          <w:lang w:val="en-GB"/>
        </w:rPr>
        <w:t xml:space="preserve">networks representing </w:t>
      </w:r>
      <w:r w:rsidR="006E771C" w:rsidRPr="00DA00D1">
        <w:rPr>
          <w:rFonts w:cs="Arial"/>
          <w:color w:val="202124"/>
          <w:shd w:val="clear" w:color="auto" w:fill="FFFFFF"/>
          <w:lang w:val="en-GB"/>
        </w:rPr>
        <w:t>persons with disabilities</w:t>
      </w:r>
      <w:bookmarkEnd w:id="6"/>
      <w:r w:rsidR="006E771C" w:rsidRPr="00DA00D1">
        <w:rPr>
          <w:rFonts w:cs="Arial"/>
          <w:color w:val="202124"/>
          <w:shd w:val="clear" w:color="auto" w:fill="FFFFFF"/>
          <w:lang w:val="en-GB"/>
        </w:rPr>
        <w:t xml:space="preserve">, and their national </w:t>
      </w:r>
      <w:r w:rsidRPr="00DA00D1">
        <w:rPr>
          <w:rFonts w:cs="Arial"/>
          <w:color w:val="202124"/>
          <w:shd w:val="clear" w:color="auto" w:fill="FFFFFF"/>
          <w:lang w:val="en-GB"/>
        </w:rPr>
        <w:t>member organisations</w:t>
      </w:r>
      <w:r w:rsidR="007F0859" w:rsidRPr="00DA00D1">
        <w:rPr>
          <w:rFonts w:cs="Arial"/>
          <w:color w:val="202124"/>
          <w:shd w:val="clear" w:color="auto" w:fill="FFFFFF"/>
          <w:lang w:val="en-GB"/>
        </w:rPr>
        <w:t>,</w:t>
      </w:r>
      <w:r w:rsidR="002C352D" w:rsidRPr="00B1512C">
        <w:rPr>
          <w:rFonts w:cs="Arial"/>
          <w:szCs w:val="24"/>
          <w:lang w:val="en-GB"/>
        </w:rPr>
        <w:t xml:space="preserve"> in order to </w:t>
      </w:r>
      <w:r w:rsidRPr="002C352D">
        <w:rPr>
          <w:rFonts w:cs="Arial"/>
          <w:szCs w:val="24"/>
          <w:lang w:val="en-GB"/>
        </w:rPr>
        <w:t>allow</w:t>
      </w:r>
      <w:r w:rsidR="002C352D" w:rsidRPr="00B1512C">
        <w:rPr>
          <w:rFonts w:cs="Arial"/>
          <w:szCs w:val="24"/>
          <w:lang w:val="en-GB"/>
        </w:rPr>
        <w:t xml:space="preserve"> the</w:t>
      </w:r>
      <w:r w:rsidRPr="002C352D">
        <w:rPr>
          <w:rFonts w:cs="Arial"/>
          <w:szCs w:val="24"/>
          <w:lang w:val="en-GB"/>
        </w:rPr>
        <w:t xml:space="preserve"> promotion and dissemination of relevant standards by these organisations for not-for-profit purposes. </w:t>
      </w:r>
    </w:p>
    <w:p w14:paraId="40C2DD66" w14:textId="1ECAE66F" w:rsidR="00FF0B98" w:rsidRPr="006A7955" w:rsidRDefault="00FF0B98" w:rsidP="006A7955">
      <w:pPr>
        <w:spacing w:line="276" w:lineRule="auto"/>
        <w:rPr>
          <w:rFonts w:cs="Arial"/>
          <w:szCs w:val="24"/>
          <w:lang w:val="en-GB"/>
        </w:rPr>
      </w:pPr>
      <w:r w:rsidRPr="006A7955">
        <w:rPr>
          <w:rFonts w:cs="Arial"/>
          <w:szCs w:val="24"/>
          <w:lang w:val="en-GB"/>
        </w:rPr>
        <w:t xml:space="preserve">Thank you very much for your consideration. We would welcome the opportunity to discuss our request </w:t>
      </w:r>
      <w:r w:rsidR="007F0859" w:rsidRPr="006A7955">
        <w:rPr>
          <w:rFonts w:cs="Arial"/>
          <w:szCs w:val="24"/>
          <w:lang w:val="en-GB"/>
        </w:rPr>
        <w:t xml:space="preserve">with the </w:t>
      </w:r>
      <w:r w:rsidR="00B83DCB">
        <w:rPr>
          <w:rFonts w:cs="Arial"/>
          <w:szCs w:val="24"/>
          <w:lang w:val="en-GB"/>
        </w:rPr>
        <w:t xml:space="preserve">European </w:t>
      </w:r>
      <w:r w:rsidR="007F0859" w:rsidRPr="006A7955">
        <w:rPr>
          <w:rFonts w:cs="Arial"/>
          <w:szCs w:val="24"/>
          <w:lang w:val="en-GB"/>
        </w:rPr>
        <w:t>Commission and European Standardisation Organisations</w:t>
      </w:r>
      <w:r w:rsidRPr="006A7955">
        <w:rPr>
          <w:rFonts w:cs="Arial"/>
          <w:szCs w:val="24"/>
          <w:lang w:val="en-GB"/>
        </w:rPr>
        <w:t xml:space="preserve">. </w:t>
      </w:r>
    </w:p>
    <w:p w14:paraId="556287A8" w14:textId="3FFB2521" w:rsidR="00FF0B98" w:rsidRPr="006A7955" w:rsidRDefault="00FF0B98" w:rsidP="006A7955">
      <w:pPr>
        <w:spacing w:line="276" w:lineRule="auto"/>
        <w:rPr>
          <w:rFonts w:cs="Arial"/>
          <w:szCs w:val="24"/>
          <w:lang w:val="en-GB"/>
        </w:rPr>
      </w:pPr>
    </w:p>
    <w:p w14:paraId="3220A9C0" w14:textId="77777777" w:rsidR="009F7D7A" w:rsidRPr="006A7955" w:rsidRDefault="00701FDA" w:rsidP="006A7955">
      <w:pPr>
        <w:rPr>
          <w:rFonts w:cs="Arial"/>
          <w:szCs w:val="24"/>
          <w:lang w:val="en-GB"/>
        </w:rPr>
      </w:pPr>
      <w:r w:rsidRPr="006A7955">
        <w:rPr>
          <w:rFonts w:cs="Arial"/>
          <w:szCs w:val="24"/>
          <w:lang w:val="en-GB"/>
        </w:rPr>
        <w:t xml:space="preserve">Sincerely, </w:t>
      </w:r>
    </w:p>
    <w:p w14:paraId="6A05A809" w14:textId="77777777" w:rsidR="00701FDA" w:rsidRPr="006A7955" w:rsidRDefault="003B1DD9" w:rsidP="006A7955">
      <w:pPr>
        <w:rPr>
          <w:rFonts w:ascii="Calibri" w:hAnsi="Calibri" w:cs="Calibri"/>
          <w:b/>
          <w:sz w:val="28"/>
          <w:szCs w:val="28"/>
          <w:lang w:val="en-GB"/>
        </w:rPr>
      </w:pPr>
      <w:r w:rsidRPr="006A7955">
        <w:rPr>
          <w:rFonts w:ascii="Calibri" w:hAnsi="Calibri" w:cs="Calibri"/>
          <w:b/>
          <w:noProof/>
          <w:sz w:val="28"/>
          <w:szCs w:val="28"/>
          <w:lang w:val="en-GB"/>
        </w:rPr>
        <w:drawing>
          <wp:inline distT="0" distB="0" distL="0" distR="0" wp14:anchorId="5116256F" wp14:editId="07777777">
            <wp:extent cx="1600200" cy="103822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CC9B24" w14:textId="77777777" w:rsidR="00701FDA" w:rsidRPr="006A7955" w:rsidRDefault="0016093E" w:rsidP="006A7955">
      <w:pPr>
        <w:rPr>
          <w:rFonts w:cs="Arial"/>
          <w:szCs w:val="24"/>
          <w:lang w:val="en-GB"/>
        </w:rPr>
      </w:pPr>
      <w:r w:rsidRPr="006A7955">
        <w:rPr>
          <w:rFonts w:cs="Arial"/>
          <w:szCs w:val="24"/>
          <w:lang w:val="en-GB"/>
        </w:rPr>
        <w:t>Yannis Vardakastanis</w:t>
      </w:r>
    </w:p>
    <w:p w14:paraId="134F0E2B" w14:textId="6496553C" w:rsidR="00B1512C" w:rsidRDefault="432FE563" w:rsidP="00B83DCB">
      <w:pPr>
        <w:rPr>
          <w:lang w:val="en-GB"/>
        </w:rPr>
      </w:pPr>
      <w:r w:rsidRPr="006A7955">
        <w:rPr>
          <w:rFonts w:cs="Arial"/>
          <w:lang w:val="en-GB"/>
        </w:rPr>
        <w:t>President of the European Disability Forum</w:t>
      </w:r>
      <w:r w:rsidR="0016093E" w:rsidRPr="006A7955">
        <w:rPr>
          <w:lang w:val="en-GB"/>
        </w:rPr>
        <w:tab/>
      </w:r>
      <w:bookmarkEnd w:id="2"/>
    </w:p>
    <w:p w14:paraId="56612F62" w14:textId="0C28C660" w:rsidR="001C7759" w:rsidRPr="00B1512C" w:rsidRDefault="001C7759" w:rsidP="001C7759">
      <w:pPr>
        <w:rPr>
          <w:rFonts w:eastAsia="Times New Roman" w:cs="Arial"/>
          <w:b/>
          <w:color w:val="2F5496"/>
          <w:szCs w:val="32"/>
          <w:lang w:val="en-GB"/>
        </w:rPr>
      </w:pPr>
      <w:r w:rsidRPr="00B1512C">
        <w:rPr>
          <w:rFonts w:eastAsia="Times New Roman" w:cs="Arial"/>
          <w:b/>
          <w:color w:val="2F5496"/>
          <w:szCs w:val="32"/>
          <w:lang w:val="en-GB"/>
        </w:rPr>
        <w:t>The European Disability Forum</w:t>
      </w:r>
    </w:p>
    <w:p w14:paraId="4BD2C8E3" w14:textId="513525F0" w:rsidR="007F0859" w:rsidRPr="00B83DCB" w:rsidRDefault="001C7759" w:rsidP="00B1512C">
      <w:pPr>
        <w:rPr>
          <w:lang w:val="en-GB"/>
        </w:rPr>
      </w:pPr>
      <w:r w:rsidRPr="001C7759">
        <w:rPr>
          <w:lang w:val="en-GB"/>
        </w:rPr>
        <w:t>The European Disability Forum is an independent NGO that represents the interests of 100 million Europeans with disabilities. EDF is a unique platform which brings together representative organisation of persons with disabilities from across Europe. EDF is run by persons with disabilities and their families. We are a strong, united voice of persons with disabilities in Europe.</w:t>
      </w:r>
      <w:bookmarkStart w:id="7" w:name="_ANNEX_I"/>
      <w:bookmarkEnd w:id="7"/>
    </w:p>
    <w:sectPr w:rsidR="007F0859" w:rsidRPr="00B83DCB" w:rsidSect="000D137C">
      <w:foot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DBE03" w14:textId="77777777" w:rsidR="00AE0771" w:rsidRDefault="00AE0771" w:rsidP="00564537">
      <w:pPr>
        <w:spacing w:after="0" w:line="240" w:lineRule="auto"/>
      </w:pPr>
      <w:r>
        <w:separator/>
      </w:r>
    </w:p>
  </w:endnote>
  <w:endnote w:type="continuationSeparator" w:id="0">
    <w:p w14:paraId="6DAA3AC0" w14:textId="77777777" w:rsidR="00AE0771" w:rsidRDefault="00AE0771" w:rsidP="00564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6B04F" w14:textId="77777777" w:rsidR="004A0CD4" w:rsidRDefault="000B2212" w:rsidP="00564537"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FDFCA" w14:textId="77777777" w:rsidR="00AE0771" w:rsidRDefault="00AE0771" w:rsidP="00564537">
      <w:pPr>
        <w:spacing w:after="0" w:line="240" w:lineRule="auto"/>
      </w:pPr>
      <w:r>
        <w:separator/>
      </w:r>
    </w:p>
  </w:footnote>
  <w:footnote w:type="continuationSeparator" w:id="0">
    <w:p w14:paraId="27EAA9DA" w14:textId="77777777" w:rsidR="00AE0771" w:rsidRDefault="00AE0771" w:rsidP="00564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5208"/>
    <w:multiLevelType w:val="hybridMultilevel"/>
    <w:tmpl w:val="816699D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96A67"/>
    <w:multiLevelType w:val="hybridMultilevel"/>
    <w:tmpl w:val="69DA40D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B21D7"/>
    <w:multiLevelType w:val="hybridMultilevel"/>
    <w:tmpl w:val="B5483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10371"/>
    <w:multiLevelType w:val="hybridMultilevel"/>
    <w:tmpl w:val="8F787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06B4A"/>
    <w:multiLevelType w:val="hybridMultilevel"/>
    <w:tmpl w:val="90244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3747F"/>
    <w:multiLevelType w:val="hybridMultilevel"/>
    <w:tmpl w:val="E48A35AA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535DE6"/>
    <w:multiLevelType w:val="hybridMultilevel"/>
    <w:tmpl w:val="09069084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7D4131"/>
    <w:multiLevelType w:val="hybridMultilevel"/>
    <w:tmpl w:val="6860822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17D80"/>
    <w:multiLevelType w:val="hybridMultilevel"/>
    <w:tmpl w:val="EFC4D52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53D8C"/>
    <w:multiLevelType w:val="hybridMultilevel"/>
    <w:tmpl w:val="15A6E178"/>
    <w:lvl w:ilvl="0" w:tplc="6824C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08389F"/>
    <w:multiLevelType w:val="hybridMultilevel"/>
    <w:tmpl w:val="F7A8990E"/>
    <w:lvl w:ilvl="0" w:tplc="4B7059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11180B"/>
    <w:multiLevelType w:val="hybridMultilevel"/>
    <w:tmpl w:val="2BACF1A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047DF4"/>
    <w:multiLevelType w:val="hybridMultilevel"/>
    <w:tmpl w:val="B8B4792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F853E2"/>
    <w:multiLevelType w:val="hybridMultilevel"/>
    <w:tmpl w:val="42B69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9E4BD8"/>
    <w:multiLevelType w:val="hybridMultilevel"/>
    <w:tmpl w:val="9EEC3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6"/>
  </w:num>
  <w:num w:numId="5">
    <w:abstractNumId w:val="11"/>
  </w:num>
  <w:num w:numId="6">
    <w:abstractNumId w:val="7"/>
  </w:num>
  <w:num w:numId="7">
    <w:abstractNumId w:val="0"/>
  </w:num>
  <w:num w:numId="8">
    <w:abstractNumId w:val="1"/>
  </w:num>
  <w:num w:numId="9">
    <w:abstractNumId w:val="10"/>
  </w:num>
  <w:num w:numId="10">
    <w:abstractNumId w:val="5"/>
  </w:num>
  <w:num w:numId="11">
    <w:abstractNumId w:val="9"/>
  </w:num>
  <w:num w:numId="12">
    <w:abstractNumId w:val="14"/>
  </w:num>
  <w:num w:numId="13">
    <w:abstractNumId w:val="4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B1A"/>
    <w:rsid w:val="00002DAB"/>
    <w:rsid w:val="00020687"/>
    <w:rsid w:val="00024DF7"/>
    <w:rsid w:val="00027E95"/>
    <w:rsid w:val="0003106B"/>
    <w:rsid w:val="0004398A"/>
    <w:rsid w:val="000469E1"/>
    <w:rsid w:val="00055730"/>
    <w:rsid w:val="00056517"/>
    <w:rsid w:val="000632BC"/>
    <w:rsid w:val="000643A5"/>
    <w:rsid w:val="00080B76"/>
    <w:rsid w:val="00093FB2"/>
    <w:rsid w:val="0009438E"/>
    <w:rsid w:val="000951EE"/>
    <w:rsid w:val="000A39AF"/>
    <w:rsid w:val="000A4217"/>
    <w:rsid w:val="000B2212"/>
    <w:rsid w:val="000B3DE8"/>
    <w:rsid w:val="000C10D9"/>
    <w:rsid w:val="000C35B5"/>
    <w:rsid w:val="000C525F"/>
    <w:rsid w:val="000C581E"/>
    <w:rsid w:val="000D05DB"/>
    <w:rsid w:val="000D137C"/>
    <w:rsid w:val="000D35B4"/>
    <w:rsid w:val="000D378F"/>
    <w:rsid w:val="000E2CCF"/>
    <w:rsid w:val="000E6CDD"/>
    <w:rsid w:val="000E7FE8"/>
    <w:rsid w:val="000F1B43"/>
    <w:rsid w:val="000F5C1C"/>
    <w:rsid w:val="000F67F6"/>
    <w:rsid w:val="001029B0"/>
    <w:rsid w:val="001050FA"/>
    <w:rsid w:val="00105A9B"/>
    <w:rsid w:val="001060D5"/>
    <w:rsid w:val="001071E2"/>
    <w:rsid w:val="00112804"/>
    <w:rsid w:val="00116337"/>
    <w:rsid w:val="001323F7"/>
    <w:rsid w:val="0013625C"/>
    <w:rsid w:val="00142D31"/>
    <w:rsid w:val="00147501"/>
    <w:rsid w:val="00147EB9"/>
    <w:rsid w:val="00152ABD"/>
    <w:rsid w:val="00157E19"/>
    <w:rsid w:val="00160055"/>
    <w:rsid w:val="0016093E"/>
    <w:rsid w:val="00165FE3"/>
    <w:rsid w:val="001664AC"/>
    <w:rsid w:val="001805C6"/>
    <w:rsid w:val="00186752"/>
    <w:rsid w:val="00190653"/>
    <w:rsid w:val="001A31ED"/>
    <w:rsid w:val="001A69B7"/>
    <w:rsid w:val="001B6A22"/>
    <w:rsid w:val="001C7759"/>
    <w:rsid w:val="001D3E27"/>
    <w:rsid w:val="001E399B"/>
    <w:rsid w:val="001F7C61"/>
    <w:rsid w:val="0020152C"/>
    <w:rsid w:val="00212AC2"/>
    <w:rsid w:val="00216D4F"/>
    <w:rsid w:val="002179BE"/>
    <w:rsid w:val="00223654"/>
    <w:rsid w:val="00231DE3"/>
    <w:rsid w:val="002324FF"/>
    <w:rsid w:val="00233C6B"/>
    <w:rsid w:val="002414BB"/>
    <w:rsid w:val="00243B0A"/>
    <w:rsid w:val="00246A2D"/>
    <w:rsid w:val="00246F5E"/>
    <w:rsid w:val="00251599"/>
    <w:rsid w:val="0027289F"/>
    <w:rsid w:val="0027518F"/>
    <w:rsid w:val="002B2128"/>
    <w:rsid w:val="002B3C45"/>
    <w:rsid w:val="002C352D"/>
    <w:rsid w:val="002C7706"/>
    <w:rsid w:val="0032748A"/>
    <w:rsid w:val="003341F7"/>
    <w:rsid w:val="003349CC"/>
    <w:rsid w:val="00337B1D"/>
    <w:rsid w:val="00337EF5"/>
    <w:rsid w:val="00342DA1"/>
    <w:rsid w:val="00344647"/>
    <w:rsid w:val="003450A4"/>
    <w:rsid w:val="00345417"/>
    <w:rsid w:val="00352292"/>
    <w:rsid w:val="00352C7D"/>
    <w:rsid w:val="0035789D"/>
    <w:rsid w:val="0036413B"/>
    <w:rsid w:val="00366AE9"/>
    <w:rsid w:val="00374A0C"/>
    <w:rsid w:val="003758F1"/>
    <w:rsid w:val="003807EE"/>
    <w:rsid w:val="00382754"/>
    <w:rsid w:val="00393788"/>
    <w:rsid w:val="003A2845"/>
    <w:rsid w:val="003A7F4B"/>
    <w:rsid w:val="003B1DD9"/>
    <w:rsid w:val="003B2304"/>
    <w:rsid w:val="003B3CEE"/>
    <w:rsid w:val="003B633E"/>
    <w:rsid w:val="003C1387"/>
    <w:rsid w:val="003C76C7"/>
    <w:rsid w:val="003E5BB0"/>
    <w:rsid w:val="003F1F5C"/>
    <w:rsid w:val="003F3355"/>
    <w:rsid w:val="003F47E2"/>
    <w:rsid w:val="003F4F25"/>
    <w:rsid w:val="004010F8"/>
    <w:rsid w:val="0041053B"/>
    <w:rsid w:val="00417776"/>
    <w:rsid w:val="004244F1"/>
    <w:rsid w:val="0043077F"/>
    <w:rsid w:val="004332B2"/>
    <w:rsid w:val="00440C49"/>
    <w:rsid w:val="00440D3C"/>
    <w:rsid w:val="00453D4E"/>
    <w:rsid w:val="00454065"/>
    <w:rsid w:val="00464B1E"/>
    <w:rsid w:val="00470FA0"/>
    <w:rsid w:val="004712BB"/>
    <w:rsid w:val="00472EC7"/>
    <w:rsid w:val="004744B5"/>
    <w:rsid w:val="0048596F"/>
    <w:rsid w:val="00485FCE"/>
    <w:rsid w:val="00487B1A"/>
    <w:rsid w:val="00494CA6"/>
    <w:rsid w:val="004A0CD4"/>
    <w:rsid w:val="004A43A8"/>
    <w:rsid w:val="004A7148"/>
    <w:rsid w:val="004C2C35"/>
    <w:rsid w:val="004C4CE6"/>
    <w:rsid w:val="004C5ECF"/>
    <w:rsid w:val="004C6EEF"/>
    <w:rsid w:val="004D0139"/>
    <w:rsid w:val="004E16AB"/>
    <w:rsid w:val="004E44A0"/>
    <w:rsid w:val="004E7CE4"/>
    <w:rsid w:val="004F3CBB"/>
    <w:rsid w:val="00500E7D"/>
    <w:rsid w:val="005012EF"/>
    <w:rsid w:val="00501575"/>
    <w:rsid w:val="005032CD"/>
    <w:rsid w:val="005102F5"/>
    <w:rsid w:val="005121DC"/>
    <w:rsid w:val="00530F3B"/>
    <w:rsid w:val="00542067"/>
    <w:rsid w:val="00551868"/>
    <w:rsid w:val="0055237E"/>
    <w:rsid w:val="00553B6E"/>
    <w:rsid w:val="00557B4A"/>
    <w:rsid w:val="00561E86"/>
    <w:rsid w:val="00564537"/>
    <w:rsid w:val="00572B41"/>
    <w:rsid w:val="00577106"/>
    <w:rsid w:val="00580261"/>
    <w:rsid w:val="00583A31"/>
    <w:rsid w:val="00583AF2"/>
    <w:rsid w:val="00584AE4"/>
    <w:rsid w:val="00593C13"/>
    <w:rsid w:val="00595090"/>
    <w:rsid w:val="005A1EA1"/>
    <w:rsid w:val="005A218F"/>
    <w:rsid w:val="005B0852"/>
    <w:rsid w:val="005B409F"/>
    <w:rsid w:val="005B6552"/>
    <w:rsid w:val="005D0A87"/>
    <w:rsid w:val="005D1B69"/>
    <w:rsid w:val="005E0C42"/>
    <w:rsid w:val="005E5453"/>
    <w:rsid w:val="005F2447"/>
    <w:rsid w:val="005F3973"/>
    <w:rsid w:val="00607931"/>
    <w:rsid w:val="006108DE"/>
    <w:rsid w:val="00625514"/>
    <w:rsid w:val="00630A32"/>
    <w:rsid w:val="00632A10"/>
    <w:rsid w:val="0064271C"/>
    <w:rsid w:val="0065079F"/>
    <w:rsid w:val="006533E8"/>
    <w:rsid w:val="00657AB1"/>
    <w:rsid w:val="00660E5D"/>
    <w:rsid w:val="00663418"/>
    <w:rsid w:val="006639B7"/>
    <w:rsid w:val="006764E3"/>
    <w:rsid w:val="00684120"/>
    <w:rsid w:val="00685861"/>
    <w:rsid w:val="00690AA0"/>
    <w:rsid w:val="00695259"/>
    <w:rsid w:val="006A371F"/>
    <w:rsid w:val="006A4293"/>
    <w:rsid w:val="006A7955"/>
    <w:rsid w:val="006B4837"/>
    <w:rsid w:val="006B4CE8"/>
    <w:rsid w:val="006C00D8"/>
    <w:rsid w:val="006C1FB6"/>
    <w:rsid w:val="006C61A5"/>
    <w:rsid w:val="006D18A3"/>
    <w:rsid w:val="006D385E"/>
    <w:rsid w:val="006E771C"/>
    <w:rsid w:val="006F1CBA"/>
    <w:rsid w:val="006F60E1"/>
    <w:rsid w:val="006F6C04"/>
    <w:rsid w:val="006F7B2A"/>
    <w:rsid w:val="00700CAA"/>
    <w:rsid w:val="00701FDA"/>
    <w:rsid w:val="0070537A"/>
    <w:rsid w:val="0070654B"/>
    <w:rsid w:val="00706C4B"/>
    <w:rsid w:val="0070713A"/>
    <w:rsid w:val="00714B4F"/>
    <w:rsid w:val="00716C88"/>
    <w:rsid w:val="00721DAF"/>
    <w:rsid w:val="0073385E"/>
    <w:rsid w:val="00744258"/>
    <w:rsid w:val="00750A6D"/>
    <w:rsid w:val="00751477"/>
    <w:rsid w:val="00755920"/>
    <w:rsid w:val="0075636C"/>
    <w:rsid w:val="0078701A"/>
    <w:rsid w:val="007A020F"/>
    <w:rsid w:val="007A035E"/>
    <w:rsid w:val="007B15A0"/>
    <w:rsid w:val="007D18FC"/>
    <w:rsid w:val="007D5DD6"/>
    <w:rsid w:val="007D7D68"/>
    <w:rsid w:val="007F027F"/>
    <w:rsid w:val="007F0859"/>
    <w:rsid w:val="00802D71"/>
    <w:rsid w:val="00803329"/>
    <w:rsid w:val="00810811"/>
    <w:rsid w:val="00813338"/>
    <w:rsid w:val="00824655"/>
    <w:rsid w:val="00826367"/>
    <w:rsid w:val="008319CD"/>
    <w:rsid w:val="008325C2"/>
    <w:rsid w:val="008425B5"/>
    <w:rsid w:val="0084486B"/>
    <w:rsid w:val="00850BED"/>
    <w:rsid w:val="00852C71"/>
    <w:rsid w:val="00854060"/>
    <w:rsid w:val="00877FB6"/>
    <w:rsid w:val="00881C89"/>
    <w:rsid w:val="00887B66"/>
    <w:rsid w:val="0089070B"/>
    <w:rsid w:val="008907C6"/>
    <w:rsid w:val="00892420"/>
    <w:rsid w:val="00894C58"/>
    <w:rsid w:val="008A2B66"/>
    <w:rsid w:val="008A3367"/>
    <w:rsid w:val="008B0351"/>
    <w:rsid w:val="008B16E5"/>
    <w:rsid w:val="008B6D7E"/>
    <w:rsid w:val="008D105D"/>
    <w:rsid w:val="008D1728"/>
    <w:rsid w:val="008D4C57"/>
    <w:rsid w:val="008E0A8A"/>
    <w:rsid w:val="008E26E2"/>
    <w:rsid w:val="008E301F"/>
    <w:rsid w:val="008E4E1A"/>
    <w:rsid w:val="008E4FBE"/>
    <w:rsid w:val="008E6FC2"/>
    <w:rsid w:val="008F1C9D"/>
    <w:rsid w:val="008F5B4C"/>
    <w:rsid w:val="009044C3"/>
    <w:rsid w:val="00906E7C"/>
    <w:rsid w:val="009070C3"/>
    <w:rsid w:val="00915B38"/>
    <w:rsid w:val="00930DBF"/>
    <w:rsid w:val="0093332B"/>
    <w:rsid w:val="00940065"/>
    <w:rsid w:val="00947571"/>
    <w:rsid w:val="00953025"/>
    <w:rsid w:val="00961EF7"/>
    <w:rsid w:val="00963249"/>
    <w:rsid w:val="00966D8A"/>
    <w:rsid w:val="00971B9A"/>
    <w:rsid w:val="00981FB5"/>
    <w:rsid w:val="00990AAB"/>
    <w:rsid w:val="009A00A9"/>
    <w:rsid w:val="009A4FD0"/>
    <w:rsid w:val="009B0D10"/>
    <w:rsid w:val="009B0D9B"/>
    <w:rsid w:val="009C7E4A"/>
    <w:rsid w:val="009D3BAD"/>
    <w:rsid w:val="009F597E"/>
    <w:rsid w:val="009F7D7A"/>
    <w:rsid w:val="00A04380"/>
    <w:rsid w:val="00A10E3D"/>
    <w:rsid w:val="00A155DF"/>
    <w:rsid w:val="00A23334"/>
    <w:rsid w:val="00A2446B"/>
    <w:rsid w:val="00A36B52"/>
    <w:rsid w:val="00A37744"/>
    <w:rsid w:val="00A4371F"/>
    <w:rsid w:val="00A450EC"/>
    <w:rsid w:val="00A472A4"/>
    <w:rsid w:val="00A75D8A"/>
    <w:rsid w:val="00A771FF"/>
    <w:rsid w:val="00A81EF7"/>
    <w:rsid w:val="00A93AE3"/>
    <w:rsid w:val="00A96547"/>
    <w:rsid w:val="00AA74EF"/>
    <w:rsid w:val="00AB0BF2"/>
    <w:rsid w:val="00AB38D3"/>
    <w:rsid w:val="00AB5038"/>
    <w:rsid w:val="00AB523A"/>
    <w:rsid w:val="00AC07D7"/>
    <w:rsid w:val="00AC3845"/>
    <w:rsid w:val="00AD0968"/>
    <w:rsid w:val="00AE0771"/>
    <w:rsid w:val="00AE28DC"/>
    <w:rsid w:val="00AE3A1F"/>
    <w:rsid w:val="00AF0E48"/>
    <w:rsid w:val="00AF2C4C"/>
    <w:rsid w:val="00AF6A8B"/>
    <w:rsid w:val="00B02AF0"/>
    <w:rsid w:val="00B1512C"/>
    <w:rsid w:val="00B15FC8"/>
    <w:rsid w:val="00B20AE2"/>
    <w:rsid w:val="00B253E8"/>
    <w:rsid w:val="00B26B57"/>
    <w:rsid w:val="00B277BB"/>
    <w:rsid w:val="00B3093D"/>
    <w:rsid w:val="00B30DEE"/>
    <w:rsid w:val="00B32E74"/>
    <w:rsid w:val="00B34B20"/>
    <w:rsid w:val="00B369CE"/>
    <w:rsid w:val="00B52B78"/>
    <w:rsid w:val="00B623F8"/>
    <w:rsid w:val="00B709DB"/>
    <w:rsid w:val="00B723D2"/>
    <w:rsid w:val="00B83DCB"/>
    <w:rsid w:val="00B92E18"/>
    <w:rsid w:val="00B944A5"/>
    <w:rsid w:val="00B95037"/>
    <w:rsid w:val="00B96244"/>
    <w:rsid w:val="00B963C9"/>
    <w:rsid w:val="00BB2A3F"/>
    <w:rsid w:val="00BB4A38"/>
    <w:rsid w:val="00BC0ED7"/>
    <w:rsid w:val="00BC4326"/>
    <w:rsid w:val="00BD4D63"/>
    <w:rsid w:val="00BE04AB"/>
    <w:rsid w:val="00BE7B39"/>
    <w:rsid w:val="00BF4064"/>
    <w:rsid w:val="00BF7D25"/>
    <w:rsid w:val="00C01933"/>
    <w:rsid w:val="00C052C1"/>
    <w:rsid w:val="00C15B88"/>
    <w:rsid w:val="00C218E7"/>
    <w:rsid w:val="00C23F31"/>
    <w:rsid w:val="00C25786"/>
    <w:rsid w:val="00C25C91"/>
    <w:rsid w:val="00C41C15"/>
    <w:rsid w:val="00C438F2"/>
    <w:rsid w:val="00C47E6E"/>
    <w:rsid w:val="00C51840"/>
    <w:rsid w:val="00C55CB1"/>
    <w:rsid w:val="00C60673"/>
    <w:rsid w:val="00C632C6"/>
    <w:rsid w:val="00C659F4"/>
    <w:rsid w:val="00C7105A"/>
    <w:rsid w:val="00C80317"/>
    <w:rsid w:val="00C962FF"/>
    <w:rsid w:val="00C97F18"/>
    <w:rsid w:val="00CA0854"/>
    <w:rsid w:val="00CA0987"/>
    <w:rsid w:val="00CC10A5"/>
    <w:rsid w:val="00CC5EA5"/>
    <w:rsid w:val="00CD04BA"/>
    <w:rsid w:val="00CD1AE0"/>
    <w:rsid w:val="00CD461A"/>
    <w:rsid w:val="00CD7517"/>
    <w:rsid w:val="00CE3CF2"/>
    <w:rsid w:val="00CF35F6"/>
    <w:rsid w:val="00CF5254"/>
    <w:rsid w:val="00CF5B3D"/>
    <w:rsid w:val="00D33304"/>
    <w:rsid w:val="00D347AA"/>
    <w:rsid w:val="00D450E9"/>
    <w:rsid w:val="00D475A5"/>
    <w:rsid w:val="00D51B94"/>
    <w:rsid w:val="00D605B9"/>
    <w:rsid w:val="00D62C52"/>
    <w:rsid w:val="00D70983"/>
    <w:rsid w:val="00D82941"/>
    <w:rsid w:val="00D95DBC"/>
    <w:rsid w:val="00DA00D1"/>
    <w:rsid w:val="00DA1CFD"/>
    <w:rsid w:val="00DA25C7"/>
    <w:rsid w:val="00DA4D8C"/>
    <w:rsid w:val="00DC3CC7"/>
    <w:rsid w:val="00DC5184"/>
    <w:rsid w:val="00DF2F85"/>
    <w:rsid w:val="00E03005"/>
    <w:rsid w:val="00E05BD8"/>
    <w:rsid w:val="00E05E93"/>
    <w:rsid w:val="00E06977"/>
    <w:rsid w:val="00E12152"/>
    <w:rsid w:val="00E13624"/>
    <w:rsid w:val="00E143DD"/>
    <w:rsid w:val="00E2174C"/>
    <w:rsid w:val="00E2364F"/>
    <w:rsid w:val="00E23A32"/>
    <w:rsid w:val="00E3392A"/>
    <w:rsid w:val="00E33C9A"/>
    <w:rsid w:val="00E371C2"/>
    <w:rsid w:val="00E37F06"/>
    <w:rsid w:val="00E426CC"/>
    <w:rsid w:val="00E510BE"/>
    <w:rsid w:val="00E53B70"/>
    <w:rsid w:val="00E56E18"/>
    <w:rsid w:val="00E6189D"/>
    <w:rsid w:val="00E64448"/>
    <w:rsid w:val="00E659EC"/>
    <w:rsid w:val="00E70ADD"/>
    <w:rsid w:val="00E70F11"/>
    <w:rsid w:val="00E7322B"/>
    <w:rsid w:val="00E90AFE"/>
    <w:rsid w:val="00E960FF"/>
    <w:rsid w:val="00EA0355"/>
    <w:rsid w:val="00EC3FB7"/>
    <w:rsid w:val="00EC50AD"/>
    <w:rsid w:val="00EC7A34"/>
    <w:rsid w:val="00ED5998"/>
    <w:rsid w:val="00EE3BAB"/>
    <w:rsid w:val="00EE3F58"/>
    <w:rsid w:val="00EF4BF4"/>
    <w:rsid w:val="00EF57B7"/>
    <w:rsid w:val="00F20F21"/>
    <w:rsid w:val="00F31A4D"/>
    <w:rsid w:val="00F41180"/>
    <w:rsid w:val="00F44E2E"/>
    <w:rsid w:val="00F4535B"/>
    <w:rsid w:val="00F5582D"/>
    <w:rsid w:val="00F6454E"/>
    <w:rsid w:val="00F67C18"/>
    <w:rsid w:val="00F739A7"/>
    <w:rsid w:val="00F75A36"/>
    <w:rsid w:val="00F75C88"/>
    <w:rsid w:val="00F831B8"/>
    <w:rsid w:val="00F878C4"/>
    <w:rsid w:val="00F900C2"/>
    <w:rsid w:val="00F9388A"/>
    <w:rsid w:val="00F93ED8"/>
    <w:rsid w:val="00F96886"/>
    <w:rsid w:val="00FA1AD7"/>
    <w:rsid w:val="00FB0830"/>
    <w:rsid w:val="00FB535C"/>
    <w:rsid w:val="00FC0F35"/>
    <w:rsid w:val="00FD009D"/>
    <w:rsid w:val="00FD0AB0"/>
    <w:rsid w:val="00FD482B"/>
    <w:rsid w:val="00FD56CC"/>
    <w:rsid w:val="00FD6AFF"/>
    <w:rsid w:val="00FE1612"/>
    <w:rsid w:val="00FE1691"/>
    <w:rsid w:val="00FF0B98"/>
    <w:rsid w:val="00FF2FA5"/>
    <w:rsid w:val="432FE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C817C38"/>
  <w15:chartTrackingRefBased/>
  <w15:docId w15:val="{F01D2158-EDEC-467A-BF18-7596A40B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537"/>
    <w:pPr>
      <w:spacing w:after="160" w:line="259" w:lineRule="auto"/>
    </w:pPr>
    <w:rPr>
      <w:rFonts w:ascii="Arial" w:hAnsi="Arial"/>
      <w:sz w:val="24"/>
      <w:szCs w:val="22"/>
      <w:lang w:val="fr-BE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7B1A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77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87B1A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3392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45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537"/>
  </w:style>
  <w:style w:type="paragraph" w:styleId="Footer">
    <w:name w:val="footer"/>
    <w:basedOn w:val="Normal"/>
    <w:link w:val="FooterChar"/>
    <w:uiPriority w:val="99"/>
    <w:unhideWhenUsed/>
    <w:rsid w:val="005645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537"/>
  </w:style>
  <w:style w:type="character" w:styleId="Hyperlink">
    <w:name w:val="Hyperlink"/>
    <w:uiPriority w:val="99"/>
    <w:unhideWhenUsed/>
    <w:rsid w:val="008425B5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8425B5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0F67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67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0F67F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7F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F67F6"/>
    <w:rPr>
      <w:rFonts w:ascii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51B94"/>
    <w:pPr>
      <w:ind w:left="720"/>
      <w:contextualSpacing/>
    </w:pPr>
  </w:style>
  <w:style w:type="character" w:customStyle="1" w:styleId="Mention1">
    <w:name w:val="Mention1"/>
    <w:uiPriority w:val="99"/>
    <w:semiHidden/>
    <w:unhideWhenUsed/>
    <w:rsid w:val="00C41C15"/>
    <w:rPr>
      <w:color w:val="2B579A"/>
      <w:shd w:val="clear" w:color="auto" w:fill="E6E6E6"/>
    </w:rPr>
  </w:style>
  <w:style w:type="character" w:customStyle="1" w:styleId="Mentionnonrsolue1">
    <w:name w:val="Mention non résolue1"/>
    <w:uiPriority w:val="99"/>
    <w:semiHidden/>
    <w:unhideWhenUsed/>
    <w:rsid w:val="00C47E6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A3367"/>
    <w:rPr>
      <w:rFonts w:ascii="Arial" w:hAnsi="Arial"/>
      <w:sz w:val="24"/>
      <w:szCs w:val="22"/>
      <w:lang w:val="fr-BE" w:eastAsia="en-US"/>
    </w:rPr>
  </w:style>
  <w:style w:type="paragraph" w:styleId="NormalWeb">
    <w:name w:val="Normal (Web)"/>
    <w:basedOn w:val="Normal"/>
    <w:uiPriority w:val="99"/>
    <w:unhideWhenUsed/>
    <w:rsid w:val="005032CD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en-US"/>
    </w:rPr>
  </w:style>
  <w:style w:type="character" w:styleId="Mention">
    <w:name w:val="Mention"/>
    <w:uiPriority w:val="99"/>
    <w:semiHidden/>
    <w:unhideWhenUsed/>
    <w:rsid w:val="00553B6E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453D4E"/>
    <w:rPr>
      <w:rFonts w:ascii="Arial" w:hAnsi="Arial"/>
      <w:sz w:val="24"/>
      <w:szCs w:val="22"/>
      <w:lang w:val="fr-BE" w:eastAsia="en-US"/>
    </w:rPr>
  </w:style>
  <w:style w:type="paragraph" w:customStyle="1" w:styleId="Default">
    <w:name w:val="Default"/>
    <w:rsid w:val="00E644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styleId="UnresolvedMention">
    <w:name w:val="Unresolved Mention"/>
    <w:uiPriority w:val="99"/>
    <w:semiHidden/>
    <w:unhideWhenUsed/>
    <w:rsid w:val="00701FDA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10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06B"/>
    <w:rPr>
      <w:rFonts w:ascii="Arial" w:hAnsi="Arial"/>
      <w:lang w:val="fr-BE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3106B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775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www.cencenelec.eu/standards/Topics/Accessibility/Pages/DesignforAll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encenelec.eu/standards/Topics/Accessibility/Pages/Builtenvironment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955BE-7417-4080-9E15-F177FD338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Naughton</dc:creator>
  <cp:keywords/>
  <dc:description/>
  <cp:lastModifiedBy>mher hakobyan</cp:lastModifiedBy>
  <cp:revision>11</cp:revision>
  <cp:lastPrinted>2021-04-07T17:04:00Z</cp:lastPrinted>
  <dcterms:created xsi:type="dcterms:W3CDTF">2021-05-11T12:11:00Z</dcterms:created>
  <dcterms:modified xsi:type="dcterms:W3CDTF">2021-05-19T13:05:00Z</dcterms:modified>
</cp:coreProperties>
</file>