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DD968" w14:textId="3C4C4682" w:rsidR="00AD1A0C" w:rsidRPr="00DF18A8" w:rsidRDefault="00976C3F" w:rsidP="00DF6183">
      <w:pPr>
        <w:pStyle w:val="Footer"/>
        <w:spacing w:after="240" w:line="276" w:lineRule="auto"/>
        <w:jc w:val="center"/>
        <w:rPr>
          <w:rFonts w:cs="Arial"/>
          <w:b/>
          <w:color w:val="007AB7"/>
          <w:sz w:val="32"/>
          <w:szCs w:val="26"/>
        </w:rPr>
      </w:pPr>
      <w:r w:rsidRPr="00DF18A8">
        <w:rPr>
          <w:rStyle w:val="Heading1Char"/>
          <w:rFonts w:cs="Arial"/>
          <w:noProof/>
          <w:lang w:eastAsia="fr-BE"/>
        </w:rPr>
        <w:drawing>
          <wp:anchor distT="0" distB="0" distL="114300" distR="114300" simplePos="0" relativeHeight="251660287" behindDoc="1" locked="0" layoutInCell="1" allowOverlap="1" wp14:anchorId="4A2C2DD4" wp14:editId="1BE709FD">
            <wp:simplePos x="0" y="0"/>
            <wp:positionH relativeFrom="page">
              <wp:posOffset>-552450</wp:posOffset>
            </wp:positionH>
            <wp:positionV relativeFrom="paragraph">
              <wp:posOffset>-962660</wp:posOffset>
            </wp:positionV>
            <wp:extent cx="8410575" cy="1081405"/>
            <wp:effectExtent l="0" t="0" r="9525" b="4445"/>
            <wp:wrapNone/>
            <wp:docPr id="3" name="Picture 3" descr="Description: EDF_HEADER_POSITION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EDF_HEADER_POSITIONPAP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10575" cy="1081405"/>
                    </a:xfrm>
                    <a:prstGeom prst="rect">
                      <a:avLst/>
                    </a:prstGeom>
                    <a:noFill/>
                    <a:ln>
                      <a:noFill/>
                    </a:ln>
                  </pic:spPr>
                </pic:pic>
              </a:graphicData>
            </a:graphic>
            <wp14:sizeRelH relativeFrom="page">
              <wp14:pctWidth>0</wp14:pctWidth>
            </wp14:sizeRelH>
            <wp14:sizeRelV relativeFrom="page">
              <wp14:pctHeight>0</wp14:pctHeight>
            </wp14:sizeRelV>
          </wp:anchor>
        </w:drawing>
      </w:r>
      <w:r w:rsidR="00AF664F" w:rsidRPr="00DF18A8">
        <w:rPr>
          <w:rStyle w:val="Heading1Char"/>
          <w:rFonts w:cs="Arial"/>
          <w:noProof/>
          <w:lang w:eastAsia="fr-BE"/>
        </w:rPr>
        <w:drawing>
          <wp:anchor distT="0" distB="0" distL="114300" distR="114300" simplePos="0" relativeHeight="251662336" behindDoc="0" locked="0" layoutInCell="1" allowOverlap="1" wp14:anchorId="0976FEF0" wp14:editId="351EF05D">
            <wp:simplePos x="0" y="0"/>
            <wp:positionH relativeFrom="column">
              <wp:posOffset>-69215</wp:posOffset>
            </wp:positionH>
            <wp:positionV relativeFrom="paragraph">
              <wp:posOffset>-623570</wp:posOffset>
            </wp:positionV>
            <wp:extent cx="789305" cy="9791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F_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9305" cy="979170"/>
                    </a:xfrm>
                    <a:prstGeom prst="rect">
                      <a:avLst/>
                    </a:prstGeom>
                  </pic:spPr>
                </pic:pic>
              </a:graphicData>
            </a:graphic>
            <wp14:sizeRelH relativeFrom="page">
              <wp14:pctWidth>0</wp14:pctWidth>
            </wp14:sizeRelH>
            <wp14:sizeRelV relativeFrom="page">
              <wp14:pctHeight>0</wp14:pctHeight>
            </wp14:sizeRelV>
          </wp:anchor>
        </w:drawing>
      </w:r>
      <w:r w:rsidR="00691841" w:rsidRPr="00DF18A8">
        <w:rPr>
          <w:rFonts w:cs="Arial"/>
        </w:rPr>
        <w:t xml:space="preserve"> </w:t>
      </w:r>
      <w:r w:rsidR="00691841" w:rsidRPr="00DF18A8">
        <w:rPr>
          <w:rStyle w:val="Heading1Char"/>
          <w:rFonts w:cs="Arial"/>
          <w:noProof/>
          <w:lang w:eastAsia="fr-BE"/>
        </w:rPr>
        <w:t xml:space="preserve">EDF </w:t>
      </w:r>
      <w:r w:rsidR="00CF3361" w:rsidRPr="00DF18A8">
        <w:rPr>
          <w:rStyle w:val="Heading1Char"/>
          <w:rFonts w:cs="Arial"/>
          <w:noProof/>
          <w:lang w:eastAsia="fr-BE"/>
        </w:rPr>
        <w:t xml:space="preserve">feedback to EC </w:t>
      </w:r>
      <w:r w:rsidR="009C1434" w:rsidRPr="009C1434">
        <w:rPr>
          <w:rStyle w:val="Heading1Char"/>
          <w:rFonts w:cs="Arial"/>
          <w:noProof/>
          <w:lang w:eastAsia="fr-BE"/>
        </w:rPr>
        <w:t>Public consultation on contingency measures for EU transport in times of crisis</w:t>
      </w:r>
      <w:r w:rsidR="00E55861" w:rsidRPr="00DF18A8">
        <w:rPr>
          <w:rFonts w:cs="Arial"/>
          <w:b/>
          <w:color w:val="007AB7"/>
          <w:sz w:val="32"/>
          <w:szCs w:val="26"/>
        </w:rPr>
        <w:br/>
      </w:r>
      <w:r w:rsidR="00AD1A0C" w:rsidRPr="00DF18A8">
        <w:rPr>
          <w:rFonts w:cs="Arial"/>
          <w:color w:val="000000"/>
          <w:sz w:val="25"/>
          <w:szCs w:val="25"/>
        </w:rPr>
        <w:t>...................................................................................</w:t>
      </w:r>
      <w:r w:rsidR="00B566B1" w:rsidRPr="00DF18A8">
        <w:rPr>
          <w:rFonts w:cs="Arial"/>
          <w:color w:val="000000"/>
          <w:sz w:val="25"/>
          <w:szCs w:val="25"/>
        </w:rPr>
        <w:t>.................</w:t>
      </w:r>
      <w:r w:rsidR="00BB04EE" w:rsidRPr="00DF18A8">
        <w:rPr>
          <w:rFonts w:cs="Arial"/>
          <w:color w:val="000000"/>
          <w:sz w:val="25"/>
          <w:szCs w:val="25"/>
        </w:rPr>
        <w:t>........................</w:t>
      </w:r>
    </w:p>
    <w:p w14:paraId="054A5C9A" w14:textId="16BBB9FB" w:rsidR="00976C3F" w:rsidRDefault="00351477" w:rsidP="00DF6183">
      <w:pPr>
        <w:spacing w:after="240" w:line="276" w:lineRule="auto"/>
        <w:jc w:val="right"/>
        <w:rPr>
          <w:rFonts w:cs="Arial"/>
        </w:rPr>
      </w:pPr>
      <w:r>
        <w:rPr>
          <w:rFonts w:cs="Arial"/>
        </w:rPr>
        <w:t xml:space="preserve">Consultation </w:t>
      </w:r>
      <w:r w:rsidR="009C1434">
        <w:rPr>
          <w:rFonts w:cs="Arial"/>
        </w:rPr>
        <w:t>Deadline: 26 October</w:t>
      </w:r>
      <w:r w:rsidR="00CF3361" w:rsidRPr="00DF18A8">
        <w:rPr>
          <w:rFonts w:cs="Arial"/>
        </w:rPr>
        <w:t xml:space="preserve"> 202</w:t>
      </w:r>
      <w:r w:rsidR="006375BE" w:rsidRPr="00DF18A8">
        <w:rPr>
          <w:rFonts w:cs="Arial"/>
        </w:rPr>
        <w:t>1</w:t>
      </w:r>
    </w:p>
    <w:p w14:paraId="3ADA81C4" w14:textId="1E6F61ED" w:rsidR="00351477" w:rsidRDefault="00351477" w:rsidP="00DF6183">
      <w:pPr>
        <w:spacing w:after="240" w:line="276" w:lineRule="auto"/>
        <w:jc w:val="right"/>
        <w:rPr>
          <w:rFonts w:cs="Arial"/>
        </w:rPr>
      </w:pPr>
      <w:r>
        <w:rPr>
          <w:rFonts w:cs="Arial"/>
        </w:rPr>
        <w:t xml:space="preserve">Link to consultation survey: </w:t>
      </w:r>
      <w:hyperlink r:id="rId10" w:history="1">
        <w:r w:rsidRPr="00C71D44">
          <w:rPr>
            <w:rStyle w:val="Hyperlink"/>
            <w:rFonts w:cs="Arial"/>
          </w:rPr>
          <w:t>https://ec.europa.eu/info/law/better-regulation/have-your-say/initiatives/13056-Contingency-plan-for-transport/public-consultation_en</w:t>
        </w:r>
      </w:hyperlink>
    </w:p>
    <w:p w14:paraId="5E659DD4" w14:textId="31F3A87A" w:rsidR="009C1434" w:rsidRPr="00DF18A8" w:rsidRDefault="009C1434" w:rsidP="00DF6183">
      <w:pPr>
        <w:spacing w:after="240" w:line="276" w:lineRule="auto"/>
        <w:jc w:val="right"/>
        <w:rPr>
          <w:rFonts w:cs="Arial"/>
        </w:rPr>
      </w:pPr>
      <w:r>
        <w:rPr>
          <w:rFonts w:cs="Arial"/>
        </w:rPr>
        <w:t>Staff responsible for submission: Mher Hakobyan, EDF Accessibility Officer</w:t>
      </w:r>
    </w:p>
    <w:p w14:paraId="50977DAC" w14:textId="77B68774" w:rsidR="009C1434" w:rsidRDefault="009C1434" w:rsidP="009C1434">
      <w:pPr>
        <w:jc w:val="right"/>
        <w:rPr>
          <w:rFonts w:cs="Arial"/>
        </w:rPr>
      </w:pPr>
      <w:r w:rsidRPr="009C1434">
        <w:rPr>
          <w:rFonts w:cs="Arial"/>
        </w:rPr>
        <w:t>Fields marked with * are mandatory.</w:t>
      </w:r>
    </w:p>
    <w:p w14:paraId="307774D6" w14:textId="755607D9" w:rsidR="009C1434" w:rsidRDefault="009C1434" w:rsidP="009C1434">
      <w:pPr>
        <w:jc w:val="right"/>
        <w:rPr>
          <w:rFonts w:cs="Arial"/>
        </w:rPr>
      </w:pPr>
      <w:r>
        <w:rPr>
          <w:rFonts w:cs="Arial"/>
        </w:rPr>
        <w:t xml:space="preserve">EDF replies are marked with </w:t>
      </w:r>
      <w:r w:rsidRPr="009C1434">
        <w:rPr>
          <w:rFonts w:cs="Arial"/>
          <w:highlight w:val="yellow"/>
        </w:rPr>
        <w:t>“EDF reply” and highlighted</w:t>
      </w:r>
    </w:p>
    <w:p w14:paraId="1756E5E1" w14:textId="7BBDADE5" w:rsidR="00FA419E" w:rsidRDefault="00FA419E" w:rsidP="00351477">
      <w:pPr>
        <w:rPr>
          <w:rFonts w:cs="Arial"/>
        </w:rPr>
      </w:pPr>
    </w:p>
    <w:p w14:paraId="36C51D22" w14:textId="451D975C" w:rsidR="00FA419E" w:rsidRDefault="00FA419E" w:rsidP="00FA419E">
      <w:pPr>
        <w:rPr>
          <w:rFonts w:cs="Arial"/>
        </w:rPr>
      </w:pPr>
      <w:r w:rsidRPr="0044466B">
        <w:rPr>
          <w:rFonts w:cs="Arial"/>
          <w:highlight w:val="yellow"/>
        </w:rPr>
        <w:t>*</w:t>
      </w:r>
      <w:r w:rsidRPr="0044466B">
        <w:rPr>
          <w:rFonts w:cs="Arial"/>
          <w:b/>
          <w:bCs/>
          <w:highlight w:val="yellow"/>
        </w:rPr>
        <w:t>EDF response addresses only</w:t>
      </w:r>
      <w:r w:rsidR="0044466B" w:rsidRPr="0044466B">
        <w:rPr>
          <w:rFonts w:cs="Arial"/>
          <w:b/>
          <w:bCs/>
          <w:highlight w:val="yellow"/>
        </w:rPr>
        <w:t xml:space="preserve"> sections</w:t>
      </w:r>
      <w:r w:rsidRPr="0044466B">
        <w:rPr>
          <w:rFonts w:cs="Arial"/>
          <w:b/>
          <w:bCs/>
          <w:highlight w:val="yellow"/>
        </w:rPr>
        <w:t xml:space="preserve"> V) Passenger transport, travel and/ or cargo customers (questions 39 to 55</w:t>
      </w:r>
      <w:r w:rsidR="0044466B" w:rsidRPr="0044466B">
        <w:rPr>
          <w:rFonts w:cs="Arial"/>
          <w:b/>
          <w:bCs/>
          <w:highlight w:val="yellow"/>
        </w:rPr>
        <w:t>)</w:t>
      </w:r>
      <w:r w:rsidRPr="0044466B">
        <w:rPr>
          <w:rFonts w:cs="Arial"/>
          <w:b/>
          <w:bCs/>
          <w:highlight w:val="yellow"/>
        </w:rPr>
        <w:t xml:space="preserve"> and VI) General information and questions by transport modes (questions 56 to 85) of the </w:t>
      </w:r>
      <w:r w:rsidR="0044466B" w:rsidRPr="0044466B">
        <w:rPr>
          <w:rFonts w:cs="Arial"/>
          <w:b/>
          <w:bCs/>
          <w:highlight w:val="yellow"/>
        </w:rPr>
        <w:t>survey. Some questions within those sections have been skipped due to irrelevance or lack of available data. The survey does not allow attaching a separate document with the submission.</w:t>
      </w:r>
      <w:r w:rsidRPr="0044466B">
        <w:rPr>
          <w:rFonts w:cs="Arial"/>
          <w:b/>
          <w:bCs/>
          <w:highlight w:val="yellow"/>
        </w:rPr>
        <w:t xml:space="preserve"> </w:t>
      </w:r>
      <w:r w:rsidR="0044466B" w:rsidRPr="0044466B">
        <w:rPr>
          <w:rFonts w:cs="Arial"/>
          <w:b/>
          <w:bCs/>
          <w:highlight w:val="yellow"/>
        </w:rPr>
        <w:t xml:space="preserve">Many of the questions are repetitions addressing different transport modes. In majority of </w:t>
      </w:r>
      <w:proofErr w:type="gramStart"/>
      <w:r w:rsidR="0044466B" w:rsidRPr="0044466B">
        <w:rPr>
          <w:rFonts w:cs="Arial"/>
          <w:b/>
          <w:bCs/>
          <w:highlight w:val="yellow"/>
        </w:rPr>
        <w:t>cases</w:t>
      </w:r>
      <w:proofErr w:type="gramEnd"/>
      <w:r w:rsidR="0044466B" w:rsidRPr="0044466B">
        <w:rPr>
          <w:rFonts w:cs="Arial"/>
          <w:b/>
          <w:bCs/>
          <w:highlight w:val="yellow"/>
        </w:rPr>
        <w:t xml:space="preserve"> we have provided the same answer to repeating questions, unless we have available data on an issue relevant for a specific transport mode.</w:t>
      </w:r>
      <w:r w:rsidR="0044466B">
        <w:rPr>
          <w:rFonts w:cs="Arial"/>
        </w:rPr>
        <w:t xml:space="preserve"> </w:t>
      </w:r>
    </w:p>
    <w:p w14:paraId="6410FDFB" w14:textId="7AEC857C" w:rsidR="009C1434" w:rsidRDefault="009C1434" w:rsidP="009C1434">
      <w:pPr>
        <w:jc w:val="right"/>
        <w:rPr>
          <w:rFonts w:cs="Arial"/>
        </w:rPr>
      </w:pPr>
    </w:p>
    <w:p w14:paraId="2AB293CD" w14:textId="28180E07" w:rsidR="009C1434" w:rsidRPr="0009336D" w:rsidRDefault="009C1434" w:rsidP="009C1434">
      <w:pPr>
        <w:rPr>
          <w:rFonts w:cs="Arial"/>
          <w:b/>
          <w:bCs/>
          <w:color w:val="000000"/>
        </w:rPr>
      </w:pPr>
      <w:r w:rsidRPr="0009336D">
        <w:rPr>
          <w:rFonts w:cs="Arial"/>
          <w:b/>
          <w:bCs/>
          <w:color w:val="000000"/>
        </w:rPr>
        <w:t>Why do we consult you?</w:t>
      </w:r>
    </w:p>
    <w:p w14:paraId="3DDEF976" w14:textId="77777777" w:rsidR="0009336D" w:rsidRPr="009C1434" w:rsidRDefault="0009336D" w:rsidP="009C1434">
      <w:pPr>
        <w:rPr>
          <w:rFonts w:cs="Arial"/>
          <w:color w:val="000000"/>
        </w:rPr>
      </w:pPr>
    </w:p>
    <w:p w14:paraId="78FC95C3" w14:textId="45AAF964" w:rsidR="009C1434" w:rsidRDefault="009C1434" w:rsidP="0009336D">
      <w:pPr>
        <w:rPr>
          <w:rFonts w:cs="Arial"/>
        </w:rPr>
      </w:pPr>
      <w:r w:rsidRPr="009C1434">
        <w:rPr>
          <w:rFonts w:cs="Arial"/>
        </w:rPr>
        <w:t>The information gathered through this consultation will help the Commission to assess the need to prepare crisis contingency plan(s) for the transport sector, including health-safety and operational measures and setting out essential transport services.</w:t>
      </w:r>
      <w:r w:rsidR="0009336D">
        <w:rPr>
          <w:rFonts w:cs="Arial"/>
        </w:rPr>
        <w:t xml:space="preserve"> </w:t>
      </w:r>
      <w:r w:rsidRPr="009C1434">
        <w:rPr>
          <w:rFonts w:cs="Arial"/>
        </w:rPr>
        <w:t>More information can be found on the contingency plan on </w:t>
      </w:r>
      <w:hyperlink r:id="rId11" w:tgtFrame="_blank" w:history="1">
        <w:r w:rsidRPr="009C1434">
          <w:rPr>
            <w:rStyle w:val="Hyperlink"/>
            <w:rFonts w:cs="Arial"/>
            <w:color w:val="004494"/>
          </w:rPr>
          <w:t>EU website.</w:t>
        </w:r>
      </w:hyperlink>
      <w:r w:rsidRPr="009C1434">
        <w:rPr>
          <w:rFonts w:cs="Arial"/>
        </w:rPr>
        <w:t> </w:t>
      </w:r>
    </w:p>
    <w:p w14:paraId="4B2E4240" w14:textId="77777777" w:rsidR="0009336D" w:rsidRPr="009C1434" w:rsidRDefault="0009336D" w:rsidP="0009336D">
      <w:pPr>
        <w:rPr>
          <w:rFonts w:cs="Arial"/>
        </w:rPr>
      </w:pPr>
    </w:p>
    <w:p w14:paraId="0D0A61D7" w14:textId="77777777" w:rsidR="009C1434" w:rsidRPr="0009336D" w:rsidRDefault="009C1434" w:rsidP="009C1434">
      <w:pPr>
        <w:rPr>
          <w:rFonts w:cs="Arial"/>
          <w:b/>
          <w:bCs/>
          <w:color w:val="000000"/>
        </w:rPr>
      </w:pPr>
      <w:r w:rsidRPr="0009336D">
        <w:rPr>
          <w:rFonts w:cs="Arial"/>
          <w:b/>
          <w:bCs/>
          <w:color w:val="000000"/>
        </w:rPr>
        <w:t>General information on the survey</w:t>
      </w:r>
    </w:p>
    <w:p w14:paraId="62581C4B" w14:textId="77777777" w:rsidR="009C1434" w:rsidRPr="009C1434" w:rsidRDefault="009C1434" w:rsidP="009C1434">
      <w:pPr>
        <w:pStyle w:val="NormalWeb"/>
        <w:spacing w:before="0" w:beforeAutospacing="0" w:after="150" w:afterAutospacing="0"/>
        <w:rPr>
          <w:rFonts w:ascii="Arial" w:hAnsi="Arial" w:cs="Arial"/>
        </w:rPr>
      </w:pPr>
      <w:r w:rsidRPr="009C1434">
        <w:rPr>
          <w:rFonts w:ascii="Arial" w:hAnsi="Arial" w:cs="Arial"/>
        </w:rPr>
        <w:t xml:space="preserve">The survey seeks contributions from a variety of stakeholders and members of the </w:t>
      </w:r>
      <w:proofErr w:type="gramStart"/>
      <w:r w:rsidRPr="009C1434">
        <w:rPr>
          <w:rFonts w:ascii="Arial" w:hAnsi="Arial" w:cs="Arial"/>
        </w:rPr>
        <w:t>general public</w:t>
      </w:r>
      <w:proofErr w:type="gramEnd"/>
      <w:r w:rsidRPr="009C1434">
        <w:rPr>
          <w:rFonts w:ascii="Arial" w:hAnsi="Arial" w:cs="Arial"/>
        </w:rPr>
        <w:t xml:space="preserve">. While your input is possible and welcome on every part of the survey, you are free to prioritise the parts you are more interested in or where you feel your views are most useful. In other words, there is no need to go through every question for your input to be </w:t>
      </w:r>
      <w:proofErr w:type="gramStart"/>
      <w:r w:rsidRPr="009C1434">
        <w:rPr>
          <w:rFonts w:ascii="Arial" w:hAnsi="Arial" w:cs="Arial"/>
        </w:rPr>
        <w:t>taken into account</w:t>
      </w:r>
      <w:proofErr w:type="gramEnd"/>
      <w:r w:rsidRPr="009C1434">
        <w:rPr>
          <w:rFonts w:ascii="Arial" w:hAnsi="Arial" w:cs="Arial"/>
        </w:rPr>
        <w:t>.</w:t>
      </w:r>
    </w:p>
    <w:p w14:paraId="69424302" w14:textId="77777777" w:rsidR="009C1434" w:rsidRPr="009C1434" w:rsidRDefault="009C1434" w:rsidP="009C1434">
      <w:pPr>
        <w:pStyle w:val="NormalWeb"/>
        <w:spacing w:before="0" w:beforeAutospacing="0" w:after="150" w:afterAutospacing="0"/>
        <w:rPr>
          <w:rFonts w:ascii="Arial" w:hAnsi="Arial" w:cs="Arial"/>
        </w:rPr>
      </w:pPr>
      <w:r w:rsidRPr="009C1434">
        <w:rPr>
          <w:rFonts w:ascii="Arial" w:hAnsi="Arial" w:cs="Arial"/>
        </w:rPr>
        <w:t>The survey is structured as follows:</w:t>
      </w:r>
    </w:p>
    <w:p w14:paraId="2E1194CB" w14:textId="6E73479D" w:rsidR="009C1434" w:rsidRPr="00A863E5" w:rsidRDefault="009C1434" w:rsidP="009C1434">
      <w:pPr>
        <w:rPr>
          <w:rFonts w:cs="Arial"/>
          <w:b/>
          <w:bCs/>
        </w:rPr>
      </w:pPr>
      <w:r w:rsidRPr="009C1434">
        <w:rPr>
          <w:rFonts w:cs="Arial"/>
        </w:rPr>
        <w:br/>
      </w:r>
      <w:r w:rsidRPr="009C1434">
        <w:rPr>
          <w:rFonts w:cs="Arial"/>
          <w:u w:val="single"/>
        </w:rPr>
        <w:t>I) Introduction &amp; about you:</w:t>
      </w:r>
      <w:r w:rsidRPr="009C1434">
        <w:rPr>
          <w:rFonts w:cs="Arial"/>
        </w:rPr>
        <w:t> please fill in information about yourself before starting answering questions.</w:t>
      </w:r>
      <w:r w:rsidRPr="009C1434">
        <w:rPr>
          <w:rFonts w:cs="Arial"/>
        </w:rPr>
        <w:br/>
      </w:r>
      <w:r w:rsidRPr="009C1434">
        <w:rPr>
          <w:rFonts w:cs="Arial"/>
        </w:rPr>
        <w:br/>
      </w:r>
      <w:r w:rsidRPr="009C1434">
        <w:rPr>
          <w:rFonts w:cs="Arial"/>
          <w:u w:val="single"/>
        </w:rPr>
        <w:t>II) Public authorities:</w:t>
      </w:r>
      <w:r w:rsidRPr="009C1434">
        <w:rPr>
          <w:rFonts w:cs="Arial"/>
        </w:rPr>
        <w:t> if you are giving your contribution as a representative of public authorities, feel free to prioritise this part of the survey.</w:t>
      </w:r>
      <w:r w:rsidRPr="009C1434">
        <w:rPr>
          <w:rFonts w:cs="Arial"/>
        </w:rPr>
        <w:br/>
      </w:r>
      <w:r w:rsidRPr="009C1434">
        <w:rPr>
          <w:rFonts w:cs="Arial"/>
        </w:rPr>
        <w:br/>
      </w:r>
      <w:r w:rsidRPr="009C1434">
        <w:rPr>
          <w:rFonts w:cs="Arial"/>
          <w:u w:val="single"/>
        </w:rPr>
        <w:t xml:space="preserve">III) Undertaking active in the provision of transports services or in the operation of transport </w:t>
      </w:r>
      <w:r w:rsidRPr="009C1434">
        <w:rPr>
          <w:rFonts w:cs="Arial"/>
          <w:u w:val="single"/>
        </w:rPr>
        <w:lastRenderedPageBreak/>
        <w:t>infrastructures and business associations:</w:t>
      </w:r>
      <w:r w:rsidRPr="009C1434">
        <w:rPr>
          <w:rFonts w:cs="Arial"/>
        </w:rPr>
        <w:t> if you are giving your contribution as a representative of a company/business organisation and/or association, feel free to prioritise this part of the survey.</w:t>
      </w:r>
      <w:r w:rsidRPr="009C1434">
        <w:rPr>
          <w:rFonts w:cs="Arial"/>
        </w:rPr>
        <w:br/>
      </w:r>
      <w:r w:rsidRPr="009C1434">
        <w:rPr>
          <w:rFonts w:cs="Arial"/>
        </w:rPr>
        <w:br/>
      </w:r>
      <w:r w:rsidRPr="009C1434">
        <w:rPr>
          <w:rFonts w:cs="Arial"/>
          <w:u w:val="single"/>
        </w:rPr>
        <w:t>IV) Transport workers and workers association:</w:t>
      </w:r>
      <w:r w:rsidRPr="009C1434">
        <w:rPr>
          <w:rFonts w:cs="Arial"/>
        </w:rPr>
        <w:t> if you are giving your contribution as a transport worker or a representative of workers association in the transport sector, feel free to prioritise this part of the survey.</w:t>
      </w:r>
      <w:r w:rsidRPr="009C1434">
        <w:rPr>
          <w:rFonts w:cs="Arial"/>
        </w:rPr>
        <w:br/>
      </w:r>
      <w:r w:rsidRPr="009C1434">
        <w:rPr>
          <w:rFonts w:cs="Arial"/>
        </w:rPr>
        <w:br/>
      </w:r>
      <w:hyperlink w:anchor="_Passenger_transport_/" w:history="1">
        <w:r w:rsidRPr="0096194C">
          <w:rPr>
            <w:rStyle w:val="Hyperlink"/>
            <w:rFonts w:cs="Arial"/>
          </w:rPr>
          <w:t>V) Passenger transport, travel and/ or cargo customers</w:t>
        </w:r>
      </w:hyperlink>
      <w:r w:rsidRPr="009C1434">
        <w:rPr>
          <w:rFonts w:cs="Arial"/>
          <w:u w:val="single"/>
        </w:rPr>
        <w:t>:</w:t>
      </w:r>
      <w:r w:rsidRPr="009C1434">
        <w:rPr>
          <w:rFonts w:cs="Arial"/>
        </w:rPr>
        <w:t> if you are giving your contribution as a transport services customer, feel free to prioritise this part of the survey.</w:t>
      </w:r>
      <w:r w:rsidR="00895326">
        <w:rPr>
          <w:rFonts w:cs="Arial"/>
        </w:rPr>
        <w:t xml:space="preserve"> – </w:t>
      </w:r>
      <w:r w:rsidR="00895326" w:rsidRPr="00895326">
        <w:rPr>
          <w:rFonts w:cs="Arial"/>
          <w:b/>
          <w:bCs/>
          <w:highlight w:val="yellow"/>
        </w:rPr>
        <w:t>this section is relevant for EDF and persons with disabilities</w:t>
      </w:r>
      <w:r w:rsidR="00895326" w:rsidRPr="00895326">
        <w:rPr>
          <w:rFonts w:cs="Arial"/>
          <w:b/>
          <w:bCs/>
        </w:rPr>
        <w:t xml:space="preserve"> </w:t>
      </w:r>
      <w:r w:rsidRPr="00895326">
        <w:rPr>
          <w:rFonts w:cs="Arial"/>
          <w:b/>
          <w:bCs/>
        </w:rPr>
        <w:br/>
      </w:r>
      <w:r w:rsidRPr="009C1434">
        <w:rPr>
          <w:rFonts w:cs="Arial"/>
        </w:rPr>
        <w:br/>
      </w:r>
      <w:hyperlink w:anchor="_More_information_and" w:history="1">
        <w:r w:rsidRPr="0096194C">
          <w:rPr>
            <w:rStyle w:val="Hyperlink"/>
            <w:rFonts w:cs="Arial"/>
          </w:rPr>
          <w:t>VI) General information and questions by transport modes</w:t>
        </w:r>
      </w:hyperlink>
      <w:r w:rsidRPr="009C1434">
        <w:rPr>
          <w:rFonts w:cs="Arial"/>
          <w:u w:val="single"/>
        </w:rPr>
        <w:t>: </w:t>
      </w:r>
      <w:r w:rsidRPr="009C1434">
        <w:rPr>
          <w:rFonts w:cs="Arial"/>
        </w:rPr>
        <w:t>this section of the survey includes general questions by transport modes (road, rail, waterborne and aviation).</w:t>
      </w:r>
      <w:r w:rsidR="00A863E5">
        <w:rPr>
          <w:rFonts w:cs="Arial"/>
        </w:rPr>
        <w:t xml:space="preserve"> – </w:t>
      </w:r>
      <w:r w:rsidR="00A863E5" w:rsidRPr="00A863E5">
        <w:rPr>
          <w:rFonts w:cs="Arial"/>
          <w:b/>
          <w:bCs/>
          <w:highlight w:val="yellow"/>
        </w:rPr>
        <w:t>this section is relevant for EDF and persons with disabilities</w:t>
      </w:r>
      <w:r w:rsidR="00A863E5" w:rsidRPr="00A863E5">
        <w:rPr>
          <w:rFonts w:cs="Arial"/>
          <w:b/>
          <w:bCs/>
        </w:rPr>
        <w:t xml:space="preserve"> </w:t>
      </w:r>
    </w:p>
    <w:p w14:paraId="5EC9D730" w14:textId="77777777" w:rsidR="009C1434" w:rsidRPr="009C1434" w:rsidRDefault="009C1434" w:rsidP="009C1434">
      <w:pPr>
        <w:jc w:val="right"/>
        <w:rPr>
          <w:rFonts w:cs="Arial"/>
        </w:rPr>
      </w:pPr>
    </w:p>
    <w:p w14:paraId="7AFDD5C7" w14:textId="5F6916C9" w:rsidR="00895326" w:rsidRPr="0096194C" w:rsidRDefault="00895326" w:rsidP="0096194C">
      <w:pPr>
        <w:pStyle w:val="Heading1"/>
      </w:pPr>
      <w:bookmarkStart w:id="0" w:name="_Passenger_transport_/"/>
      <w:bookmarkEnd w:id="0"/>
      <w:r w:rsidRPr="00895326">
        <w:t>Passenger transport / Travel / cargo customers</w:t>
      </w:r>
    </w:p>
    <w:p w14:paraId="79AFBF5F" w14:textId="70E6130C" w:rsidR="00895326" w:rsidRDefault="00895326" w:rsidP="00895326">
      <w:pPr>
        <w:pStyle w:val="Heading2"/>
        <w:rPr>
          <w:shd w:val="clear" w:color="auto" w:fill="FFFFFF"/>
        </w:rPr>
      </w:pPr>
      <w:r>
        <w:rPr>
          <w:shd w:val="clear" w:color="auto" w:fill="FFFFFF"/>
        </w:rPr>
        <w:t xml:space="preserve">39. How would you rate the COVID-19 crisis </w:t>
      </w:r>
      <w:proofErr w:type="gramStart"/>
      <w:r>
        <w:rPr>
          <w:shd w:val="clear" w:color="auto" w:fill="FFFFFF"/>
        </w:rPr>
        <w:t>response ?</w:t>
      </w:r>
      <w:proofErr w:type="gramEnd"/>
      <w:r>
        <w:rPr>
          <w:shd w:val="clear" w:color="auto" w:fill="FFFFFF"/>
        </w:rPr>
        <w:t> [in the range 1-10 where 1 is “fully unsatisfactory” and 10 is “fully satisfactory”]</w:t>
      </w:r>
    </w:p>
    <w:p w14:paraId="37149796" w14:textId="77777777" w:rsidR="00895326" w:rsidRDefault="00895326" w:rsidP="00895326"/>
    <w:p w14:paraId="45759511" w14:textId="08A40890" w:rsidR="00895326" w:rsidRDefault="00895326" w:rsidP="00ED7F03">
      <w:pPr>
        <w:pStyle w:val="ListParagraph"/>
        <w:numPr>
          <w:ilvl w:val="0"/>
          <w:numId w:val="2"/>
        </w:numPr>
      </w:pPr>
      <w:r w:rsidRPr="00895326">
        <w:t>At national level</w:t>
      </w:r>
      <w:r w:rsidR="0096194C">
        <w:t xml:space="preserve"> – </w:t>
      </w:r>
      <w:r w:rsidR="0096194C" w:rsidRPr="0096194C">
        <w:rPr>
          <w:highlight w:val="yellow"/>
        </w:rPr>
        <w:t>EDF reply - 4</w:t>
      </w:r>
    </w:p>
    <w:p w14:paraId="0EFEDE0C" w14:textId="3D6893B9" w:rsidR="00895326" w:rsidRDefault="00895326" w:rsidP="00ED7F03">
      <w:pPr>
        <w:pStyle w:val="ListParagraph"/>
        <w:numPr>
          <w:ilvl w:val="0"/>
          <w:numId w:val="2"/>
        </w:numPr>
      </w:pPr>
      <w:r w:rsidRPr="00895326">
        <w:t>At EU level</w:t>
      </w:r>
      <w:r w:rsidR="0096194C">
        <w:t xml:space="preserve"> – </w:t>
      </w:r>
      <w:r w:rsidR="0096194C" w:rsidRPr="0096194C">
        <w:rPr>
          <w:highlight w:val="yellow"/>
        </w:rPr>
        <w:t>EDF reply - 6</w:t>
      </w:r>
    </w:p>
    <w:p w14:paraId="61C7C441" w14:textId="2180B8EA" w:rsidR="00895326" w:rsidRDefault="00895326" w:rsidP="00ED7F03">
      <w:pPr>
        <w:pStyle w:val="ListParagraph"/>
        <w:numPr>
          <w:ilvl w:val="0"/>
          <w:numId w:val="2"/>
        </w:numPr>
      </w:pPr>
      <w:r w:rsidRPr="00895326">
        <w:t>At international level</w:t>
      </w:r>
      <w:r w:rsidR="0096194C">
        <w:t xml:space="preserve"> – </w:t>
      </w:r>
      <w:r w:rsidR="0096194C" w:rsidRPr="0096194C">
        <w:rPr>
          <w:highlight w:val="yellow"/>
        </w:rPr>
        <w:t>no answer from EDF</w:t>
      </w:r>
      <w:r w:rsidRPr="00895326">
        <w:tab/>
      </w:r>
    </w:p>
    <w:p w14:paraId="09527E93" w14:textId="452E878B" w:rsidR="00E55CC8" w:rsidRDefault="00E55CC8" w:rsidP="00E55CC8"/>
    <w:p w14:paraId="6474A35A" w14:textId="064D9F7B" w:rsidR="00367C45" w:rsidRDefault="00E55CC8" w:rsidP="000045AF">
      <w:pPr>
        <w:pStyle w:val="Heading2"/>
        <w:rPr>
          <w:shd w:val="clear" w:color="auto" w:fill="FFFFFF"/>
        </w:rPr>
      </w:pPr>
      <w:r>
        <w:rPr>
          <w:shd w:val="clear" w:color="auto" w:fill="FFFFFF"/>
        </w:rPr>
        <w:t>40. How easily could you find information about COVID-19 related rules in other Member States or countries outside the EU/EEA? [in the range 1-10 where 1 is “not easily at all” and 10 is “really easily”]</w:t>
      </w:r>
    </w:p>
    <w:p w14:paraId="6AEBF857" w14:textId="381A5722" w:rsidR="000045AF" w:rsidRPr="000045AF" w:rsidRDefault="000045AF" w:rsidP="000045AF">
      <w:pPr>
        <w:pStyle w:val="ListParagraph"/>
        <w:numPr>
          <w:ilvl w:val="0"/>
          <w:numId w:val="10"/>
        </w:numPr>
        <w:rPr>
          <w:highlight w:val="yellow"/>
        </w:rPr>
      </w:pPr>
      <w:r w:rsidRPr="000045AF">
        <w:rPr>
          <w:highlight w:val="yellow"/>
        </w:rPr>
        <w:t xml:space="preserve">EDF </w:t>
      </w:r>
      <w:r w:rsidR="006A3B6A">
        <w:rPr>
          <w:highlight w:val="yellow"/>
        </w:rPr>
        <w:t>reply</w:t>
      </w:r>
      <w:r w:rsidRPr="000045AF">
        <w:rPr>
          <w:highlight w:val="yellow"/>
        </w:rPr>
        <w:t xml:space="preserve"> - 3</w:t>
      </w:r>
    </w:p>
    <w:p w14:paraId="3D1C122A" w14:textId="78F1BAA2" w:rsidR="00E55CC8" w:rsidRDefault="00E55CC8" w:rsidP="00E55CC8"/>
    <w:p w14:paraId="6C91CFD6" w14:textId="30D776A6" w:rsidR="00E55CC8" w:rsidRDefault="00E55CC8" w:rsidP="00E55CC8">
      <w:pPr>
        <w:pStyle w:val="Heading2"/>
        <w:rPr>
          <w:shd w:val="clear" w:color="auto" w:fill="FFFFFF"/>
        </w:rPr>
      </w:pPr>
      <w:r>
        <w:rPr>
          <w:shd w:val="clear" w:color="auto" w:fill="FFFFFF"/>
        </w:rPr>
        <w:t>41. Have you/your business experienced a loss of (travel) connectivity during the crisis?</w:t>
      </w:r>
    </w:p>
    <w:p w14:paraId="0328D55A" w14:textId="2A166378" w:rsidR="000045AF" w:rsidRPr="000045AF" w:rsidRDefault="000045AF" w:rsidP="000045AF">
      <w:pPr>
        <w:pStyle w:val="ListParagraph"/>
        <w:numPr>
          <w:ilvl w:val="0"/>
          <w:numId w:val="10"/>
        </w:numPr>
        <w:rPr>
          <w:highlight w:val="yellow"/>
        </w:rPr>
      </w:pPr>
      <w:r w:rsidRPr="000045AF">
        <w:rPr>
          <w:highlight w:val="yellow"/>
        </w:rPr>
        <w:t xml:space="preserve">Irrelevant for EDF/passengers </w:t>
      </w:r>
    </w:p>
    <w:p w14:paraId="015CB0AD" w14:textId="5BF28ED3" w:rsidR="00E55CC8" w:rsidRDefault="00E55CC8" w:rsidP="00E55CC8"/>
    <w:p w14:paraId="78082D41" w14:textId="0453C4EE" w:rsidR="00E55CC8" w:rsidRDefault="00E55CC8" w:rsidP="00E55CC8">
      <w:pPr>
        <w:pStyle w:val="Heading2"/>
      </w:pPr>
      <w:r>
        <w:t>42. What kind of measures for safeguarding connectivity through maintaining essential</w:t>
      </w:r>
      <w:r w:rsidR="000045AF">
        <w:t xml:space="preserve"> </w:t>
      </w:r>
      <w:r>
        <w:t>transport services in crisis situations would you support?</w:t>
      </w:r>
    </w:p>
    <w:p w14:paraId="035E146A" w14:textId="37F2AA44" w:rsidR="00E55CC8" w:rsidRDefault="00E55CC8" w:rsidP="00E55CC8">
      <w:proofErr w:type="gramStart"/>
      <w:r>
        <w:t>1000 character</w:t>
      </w:r>
      <w:proofErr w:type="gramEnd"/>
      <w:r>
        <w:t>(s) maximum</w:t>
      </w:r>
    </w:p>
    <w:p w14:paraId="737ACAF7" w14:textId="7DA8E85B" w:rsidR="000045AF" w:rsidRPr="000045AF" w:rsidRDefault="000045AF" w:rsidP="000045AF">
      <w:pPr>
        <w:pStyle w:val="ListParagraph"/>
        <w:numPr>
          <w:ilvl w:val="0"/>
          <w:numId w:val="10"/>
        </w:numPr>
        <w:rPr>
          <w:highlight w:val="yellow"/>
        </w:rPr>
      </w:pPr>
      <w:r w:rsidRPr="000045AF">
        <w:rPr>
          <w:highlight w:val="yellow"/>
        </w:rPr>
        <w:t xml:space="preserve">EDF </w:t>
      </w:r>
      <w:proofErr w:type="gramStart"/>
      <w:r w:rsidR="006A3B6A">
        <w:rPr>
          <w:highlight w:val="yellow"/>
        </w:rPr>
        <w:t>reply</w:t>
      </w:r>
      <w:r>
        <w:rPr>
          <w:highlight w:val="yellow"/>
        </w:rPr>
        <w:t>:</w:t>
      </w:r>
      <w:proofErr w:type="gramEnd"/>
      <w:r>
        <w:rPr>
          <w:highlight w:val="yellow"/>
        </w:rPr>
        <w:t xml:space="preserve"> measures </w:t>
      </w:r>
      <w:r w:rsidR="009E1C5C">
        <w:rPr>
          <w:highlight w:val="yellow"/>
        </w:rPr>
        <w:t>safeguarding continuity</w:t>
      </w:r>
      <w:r w:rsidR="006A3B6A">
        <w:rPr>
          <w:highlight w:val="yellow"/>
        </w:rPr>
        <w:t xml:space="preserve"> of</w:t>
      </w:r>
      <w:r>
        <w:rPr>
          <w:highlight w:val="yellow"/>
        </w:rPr>
        <w:t xml:space="preserve"> assistance services for passengers with disabilities as essential services</w:t>
      </w:r>
      <w:r w:rsidR="009E1C5C">
        <w:rPr>
          <w:highlight w:val="yellow"/>
        </w:rPr>
        <w:t xml:space="preserve"> during times of crises.</w:t>
      </w:r>
      <w:r w:rsidR="006A3B6A">
        <w:rPr>
          <w:highlight w:val="yellow"/>
        </w:rPr>
        <w:t xml:space="preserve"> </w:t>
      </w:r>
    </w:p>
    <w:p w14:paraId="518CFF9E" w14:textId="29372DB0" w:rsidR="00E55CC8" w:rsidRDefault="00E55CC8" w:rsidP="00E55CC8"/>
    <w:p w14:paraId="4D9D0F7F" w14:textId="6E32D00F" w:rsidR="00E55CC8" w:rsidRPr="00E55CC8" w:rsidRDefault="00E55CC8" w:rsidP="00E55CC8">
      <w:pPr>
        <w:pStyle w:val="Heading2"/>
        <w:rPr>
          <w:lang w:eastAsia="en-GB"/>
        </w:rPr>
      </w:pPr>
      <w:r w:rsidRPr="00E55CC8">
        <w:rPr>
          <w:lang w:eastAsia="en-GB"/>
        </w:rPr>
        <w:lastRenderedPageBreak/>
        <w:t xml:space="preserve">43. Name three measures that were particularly helpful for you during the COVID-19 pandemic, particularly for cross-border work. [If you know, please indicate where they were coming from: EU, national, </w:t>
      </w:r>
      <w:proofErr w:type="gramStart"/>
      <w:r w:rsidRPr="00E55CC8">
        <w:rPr>
          <w:lang w:eastAsia="en-GB"/>
        </w:rPr>
        <w:t>regional</w:t>
      </w:r>
      <w:proofErr w:type="gramEnd"/>
      <w:r w:rsidRPr="00E55CC8">
        <w:rPr>
          <w:lang w:eastAsia="en-GB"/>
        </w:rPr>
        <w:t xml:space="preserve"> or local level]</w:t>
      </w:r>
    </w:p>
    <w:p w14:paraId="1D685F2B" w14:textId="4EDF86C1" w:rsidR="00E55CC8" w:rsidRDefault="00E55CC8" w:rsidP="00E55CC8">
      <w:pPr>
        <w:shd w:val="clear" w:color="auto" w:fill="FFFFFF"/>
        <w:rPr>
          <w:rFonts w:cs="Arial"/>
          <w:i/>
          <w:iCs/>
          <w:color w:val="000000"/>
          <w:sz w:val="27"/>
          <w:szCs w:val="27"/>
          <w:lang w:eastAsia="en-GB"/>
        </w:rPr>
      </w:pPr>
      <w:proofErr w:type="gramStart"/>
      <w:r w:rsidRPr="00E55CC8">
        <w:rPr>
          <w:rFonts w:cs="Arial"/>
          <w:i/>
          <w:iCs/>
          <w:color w:val="000000"/>
          <w:sz w:val="27"/>
          <w:szCs w:val="27"/>
          <w:lang w:eastAsia="en-GB"/>
        </w:rPr>
        <w:t>1000 character</w:t>
      </w:r>
      <w:proofErr w:type="gramEnd"/>
      <w:r w:rsidRPr="00E55CC8">
        <w:rPr>
          <w:rFonts w:cs="Arial"/>
          <w:i/>
          <w:iCs/>
          <w:color w:val="000000"/>
          <w:sz w:val="27"/>
          <w:szCs w:val="27"/>
          <w:lang w:eastAsia="en-GB"/>
        </w:rPr>
        <w:t>(s) maximum</w:t>
      </w:r>
    </w:p>
    <w:p w14:paraId="7041845C" w14:textId="551D35CF" w:rsidR="006A3B6A" w:rsidRPr="006A3B6A" w:rsidRDefault="006A3B6A" w:rsidP="00732AAF">
      <w:pPr>
        <w:pStyle w:val="ListParagraph"/>
        <w:numPr>
          <w:ilvl w:val="0"/>
          <w:numId w:val="10"/>
        </w:numPr>
        <w:rPr>
          <w:highlight w:val="yellow"/>
          <w:lang w:eastAsia="en-GB"/>
        </w:rPr>
      </w:pPr>
      <w:r w:rsidRPr="006A3B6A">
        <w:rPr>
          <w:highlight w:val="yellow"/>
          <w:lang w:eastAsia="en-GB"/>
        </w:rPr>
        <w:t xml:space="preserve">EDF reply: </w:t>
      </w:r>
      <w:hyperlink r:id="rId12" w:history="1">
        <w:r w:rsidRPr="006A3B6A">
          <w:rPr>
            <w:rStyle w:val="Hyperlink"/>
            <w:highlight w:val="yellow"/>
            <w:lang w:eastAsia="en-GB"/>
          </w:rPr>
          <w:t>COMMUNICATION FROM THE COMMISSION COVID-19: Guidelines on the progressive restoration of transport services and connectivity</w:t>
        </w:r>
      </w:hyperlink>
    </w:p>
    <w:p w14:paraId="44E071E2" w14:textId="2E64AEFC" w:rsidR="00E55CC8" w:rsidRDefault="00E55CC8" w:rsidP="00E55CC8"/>
    <w:p w14:paraId="618D9185" w14:textId="3F0077AB" w:rsidR="00E55CC8" w:rsidRPr="00E55CC8" w:rsidRDefault="00E55CC8" w:rsidP="00E55CC8">
      <w:pPr>
        <w:pStyle w:val="Heading2"/>
        <w:rPr>
          <w:lang w:eastAsia="en-GB"/>
        </w:rPr>
      </w:pPr>
      <w:r w:rsidRPr="00E55CC8">
        <w:rPr>
          <w:lang w:eastAsia="en-GB"/>
        </w:rPr>
        <w:t xml:space="preserve">44. Name three measures that were most problematic, particularly for cross-border work. [If you know, please indicate where they were coming from: EU, national, </w:t>
      </w:r>
      <w:proofErr w:type="gramStart"/>
      <w:r w:rsidRPr="00E55CC8">
        <w:rPr>
          <w:lang w:eastAsia="en-GB"/>
        </w:rPr>
        <w:t>regional</w:t>
      </w:r>
      <w:proofErr w:type="gramEnd"/>
      <w:r w:rsidRPr="00E55CC8">
        <w:rPr>
          <w:lang w:eastAsia="en-GB"/>
        </w:rPr>
        <w:t xml:space="preserve"> or local level]</w:t>
      </w:r>
    </w:p>
    <w:p w14:paraId="6EA334B9" w14:textId="5FA8194A" w:rsidR="006A3B6A" w:rsidRDefault="00E55CC8" w:rsidP="006A3B6A">
      <w:pPr>
        <w:shd w:val="clear" w:color="auto" w:fill="FFFFFF"/>
        <w:rPr>
          <w:rFonts w:cs="Arial"/>
          <w:i/>
          <w:iCs/>
          <w:color w:val="000000"/>
          <w:sz w:val="27"/>
          <w:szCs w:val="27"/>
          <w:lang w:eastAsia="en-GB"/>
        </w:rPr>
      </w:pPr>
      <w:proofErr w:type="gramStart"/>
      <w:r w:rsidRPr="00E55CC8">
        <w:rPr>
          <w:rFonts w:cs="Arial"/>
          <w:i/>
          <w:iCs/>
          <w:color w:val="000000"/>
          <w:sz w:val="27"/>
          <w:szCs w:val="27"/>
          <w:lang w:eastAsia="en-GB"/>
        </w:rPr>
        <w:t>1000 character</w:t>
      </w:r>
      <w:proofErr w:type="gramEnd"/>
      <w:r w:rsidRPr="00E55CC8">
        <w:rPr>
          <w:rFonts w:cs="Arial"/>
          <w:i/>
          <w:iCs/>
          <w:color w:val="000000"/>
          <w:sz w:val="27"/>
          <w:szCs w:val="27"/>
          <w:lang w:eastAsia="en-GB"/>
        </w:rPr>
        <w:t>(s) maximum</w:t>
      </w:r>
    </w:p>
    <w:p w14:paraId="4EDF0B7E" w14:textId="4C39FB2C" w:rsidR="006A3B6A" w:rsidRPr="00D61FB8" w:rsidRDefault="006A3B6A" w:rsidP="006A3B6A">
      <w:pPr>
        <w:pStyle w:val="ListParagraph"/>
        <w:numPr>
          <w:ilvl w:val="0"/>
          <w:numId w:val="10"/>
        </w:numPr>
        <w:rPr>
          <w:highlight w:val="yellow"/>
          <w:lang w:eastAsia="en-GB"/>
        </w:rPr>
      </w:pPr>
      <w:r w:rsidRPr="00D61FB8">
        <w:rPr>
          <w:highlight w:val="yellow"/>
          <w:lang w:eastAsia="en-GB"/>
        </w:rPr>
        <w:t xml:space="preserve">EDF reply: </w:t>
      </w:r>
      <w:hyperlink r:id="rId13" w:history="1">
        <w:r w:rsidRPr="00D61FB8">
          <w:rPr>
            <w:rStyle w:val="Hyperlink"/>
            <w:highlight w:val="yellow"/>
            <w:lang w:eastAsia="en-GB"/>
          </w:rPr>
          <w:t xml:space="preserve">infringement of the </w:t>
        </w:r>
        <w:r w:rsidR="00D61FB8" w:rsidRPr="00D61FB8">
          <w:rPr>
            <w:rStyle w:val="Hyperlink"/>
            <w:highlight w:val="yellow"/>
            <w:lang w:eastAsia="en-GB"/>
          </w:rPr>
          <w:t>R</w:t>
        </w:r>
        <w:r w:rsidRPr="00D61FB8">
          <w:rPr>
            <w:rStyle w:val="Hyperlink"/>
            <w:highlight w:val="yellow"/>
            <w:lang w:eastAsia="en-GB"/>
          </w:rPr>
          <w:t xml:space="preserve">egulation on rail passengers’ rights (1371/2007) by Belgian and French </w:t>
        </w:r>
        <w:r w:rsidR="00D61FB8" w:rsidRPr="00D61FB8">
          <w:rPr>
            <w:rStyle w:val="Hyperlink"/>
            <w:highlight w:val="yellow"/>
            <w:lang w:eastAsia="en-GB"/>
          </w:rPr>
          <w:t>rail by suspending assistance services for passengers with disabilities</w:t>
        </w:r>
      </w:hyperlink>
      <w:r w:rsidR="00D61FB8" w:rsidRPr="00D61FB8">
        <w:rPr>
          <w:highlight w:val="yellow"/>
          <w:lang w:eastAsia="en-GB"/>
        </w:rPr>
        <w:t xml:space="preserve">. </w:t>
      </w:r>
    </w:p>
    <w:p w14:paraId="45969BD5" w14:textId="3DE51F75" w:rsidR="00E55CC8" w:rsidRDefault="00E55CC8" w:rsidP="00E55CC8">
      <w:pPr>
        <w:shd w:val="clear" w:color="auto" w:fill="FFFFFF"/>
        <w:rPr>
          <w:rFonts w:cs="Arial"/>
          <w:i/>
          <w:iCs/>
          <w:color w:val="000000"/>
          <w:sz w:val="27"/>
          <w:szCs w:val="27"/>
          <w:lang w:eastAsia="en-GB"/>
        </w:rPr>
      </w:pPr>
    </w:p>
    <w:p w14:paraId="4074E438" w14:textId="3685F96A" w:rsidR="00E55CC8" w:rsidRPr="00E55CC8" w:rsidRDefault="00E55CC8" w:rsidP="00E55CC8">
      <w:pPr>
        <w:pStyle w:val="Heading2"/>
        <w:rPr>
          <w:lang w:eastAsia="en-GB"/>
        </w:rPr>
      </w:pPr>
      <w:r w:rsidRPr="00E55CC8">
        <w:rPr>
          <w:lang w:eastAsia="en-GB"/>
        </w:rPr>
        <w:t>45. Which measures did you miss during the pandemic crisis that would be useful in the event of a new crisis?</w:t>
      </w:r>
    </w:p>
    <w:p w14:paraId="5F640478" w14:textId="6765B7AD" w:rsidR="00E55CC8" w:rsidRDefault="00E55CC8" w:rsidP="00E55CC8">
      <w:pPr>
        <w:shd w:val="clear" w:color="auto" w:fill="FFFFFF"/>
        <w:rPr>
          <w:rFonts w:cs="Arial"/>
          <w:i/>
          <w:iCs/>
          <w:color w:val="000000"/>
          <w:sz w:val="27"/>
          <w:szCs w:val="27"/>
          <w:lang w:eastAsia="en-GB"/>
        </w:rPr>
      </w:pPr>
      <w:proofErr w:type="gramStart"/>
      <w:r w:rsidRPr="00E55CC8">
        <w:rPr>
          <w:rFonts w:cs="Arial"/>
          <w:i/>
          <w:iCs/>
          <w:color w:val="000000"/>
          <w:sz w:val="27"/>
          <w:szCs w:val="27"/>
          <w:lang w:eastAsia="en-GB"/>
        </w:rPr>
        <w:t>1000 character</w:t>
      </w:r>
      <w:proofErr w:type="gramEnd"/>
      <w:r w:rsidRPr="00E55CC8">
        <w:rPr>
          <w:rFonts w:cs="Arial"/>
          <w:i/>
          <w:iCs/>
          <w:color w:val="000000"/>
          <w:sz w:val="27"/>
          <w:szCs w:val="27"/>
          <w:lang w:eastAsia="en-GB"/>
        </w:rPr>
        <w:t>(s) maximum</w:t>
      </w:r>
    </w:p>
    <w:p w14:paraId="444448E1" w14:textId="02B2EE55" w:rsidR="00D61FB8" w:rsidRPr="00D61FB8" w:rsidRDefault="00D61FB8" w:rsidP="00D61FB8">
      <w:pPr>
        <w:pStyle w:val="ListParagraph"/>
        <w:numPr>
          <w:ilvl w:val="0"/>
          <w:numId w:val="10"/>
        </w:numPr>
        <w:rPr>
          <w:highlight w:val="yellow"/>
          <w:lang w:eastAsia="en-GB"/>
        </w:rPr>
      </w:pPr>
      <w:r w:rsidRPr="00D61FB8">
        <w:rPr>
          <w:highlight w:val="yellow"/>
          <w:lang w:eastAsia="en-GB"/>
        </w:rPr>
        <w:t xml:space="preserve">EDF </w:t>
      </w:r>
      <w:proofErr w:type="gramStart"/>
      <w:r w:rsidRPr="00D61FB8">
        <w:rPr>
          <w:highlight w:val="yellow"/>
          <w:lang w:eastAsia="en-GB"/>
        </w:rPr>
        <w:t>reply:</w:t>
      </w:r>
      <w:proofErr w:type="gramEnd"/>
      <w:r w:rsidRPr="00D61FB8">
        <w:rPr>
          <w:highlight w:val="yellow"/>
          <w:lang w:eastAsia="en-GB"/>
        </w:rPr>
        <w:t xml:space="preserve"> measures safeguarding assistance to passengers with disabilities and reduced mobility as essential services, as well as ensuring accessibility of information regarding safety rules, changing restrictions, and accessibility of the measures themselves. </w:t>
      </w:r>
    </w:p>
    <w:p w14:paraId="34337AA4" w14:textId="35F4A292" w:rsidR="00E55CC8" w:rsidRDefault="00E55CC8" w:rsidP="00E55CC8">
      <w:pPr>
        <w:shd w:val="clear" w:color="auto" w:fill="FFFFFF"/>
        <w:rPr>
          <w:rFonts w:cs="Arial"/>
          <w:i/>
          <w:iCs/>
          <w:color w:val="000000"/>
          <w:sz w:val="27"/>
          <w:szCs w:val="27"/>
          <w:lang w:eastAsia="en-GB"/>
        </w:rPr>
      </w:pPr>
    </w:p>
    <w:p w14:paraId="050D8F56" w14:textId="1B3C2A20" w:rsidR="00E55CC8" w:rsidRDefault="00E55CC8" w:rsidP="00E55CC8">
      <w:pPr>
        <w:pStyle w:val="Heading2"/>
        <w:rPr>
          <w:shd w:val="clear" w:color="auto" w:fill="FFFFFF"/>
        </w:rPr>
      </w:pPr>
      <w:r>
        <w:rPr>
          <w:shd w:val="clear" w:color="auto" w:fill="FFFFFF"/>
        </w:rPr>
        <w:t>46. How well were you informed about your rights as a passenger? [in the range 1-10 where 1 is “not well at all” and</w:t>
      </w:r>
      <w:r w:rsidR="00D61FB8">
        <w:rPr>
          <w:shd w:val="clear" w:color="auto" w:fill="FFFFFF"/>
        </w:rPr>
        <w:t xml:space="preserve"> </w:t>
      </w:r>
      <w:r>
        <w:rPr>
          <w:shd w:val="clear" w:color="auto" w:fill="FFFFFF"/>
        </w:rPr>
        <w:t>10 is “very well”]</w:t>
      </w:r>
    </w:p>
    <w:p w14:paraId="6E28D82D" w14:textId="5B494327" w:rsidR="00D61FB8" w:rsidRPr="00D61FB8" w:rsidRDefault="00D61FB8" w:rsidP="00D61FB8">
      <w:pPr>
        <w:pStyle w:val="ListParagraph"/>
        <w:numPr>
          <w:ilvl w:val="0"/>
          <w:numId w:val="10"/>
        </w:numPr>
        <w:rPr>
          <w:highlight w:val="yellow"/>
        </w:rPr>
      </w:pPr>
      <w:r w:rsidRPr="00D61FB8">
        <w:rPr>
          <w:highlight w:val="yellow"/>
        </w:rPr>
        <w:t xml:space="preserve">EDF reply: </w:t>
      </w:r>
      <w:r w:rsidR="00B92D12">
        <w:rPr>
          <w:highlight w:val="yellow"/>
        </w:rPr>
        <w:t>3</w:t>
      </w:r>
    </w:p>
    <w:p w14:paraId="0EAD4F7C" w14:textId="29CF11EE" w:rsidR="00E55CC8" w:rsidRDefault="00E55CC8" w:rsidP="00E55CC8"/>
    <w:p w14:paraId="56EC256C" w14:textId="24A21EAA" w:rsidR="00E55CC8" w:rsidRDefault="00E55CC8" w:rsidP="00A863E5">
      <w:pPr>
        <w:pStyle w:val="Heading2"/>
        <w:rPr>
          <w:rFonts w:cs="Arial"/>
          <w:i/>
          <w:iCs/>
          <w:color w:val="000000"/>
          <w:sz w:val="27"/>
          <w:szCs w:val="27"/>
          <w:lang w:eastAsia="en-GB"/>
        </w:rPr>
      </w:pPr>
      <w:r w:rsidRPr="00E55CC8">
        <w:rPr>
          <w:lang w:eastAsia="en-GB"/>
        </w:rPr>
        <w:t>47. What were the main sources of information about your rights as a passenger?</w:t>
      </w:r>
      <w:r w:rsidRPr="00E55CC8">
        <w:rPr>
          <w:rFonts w:cs="Arial"/>
          <w:color w:val="000000"/>
          <w:sz w:val="23"/>
          <w:szCs w:val="23"/>
          <w:shd w:val="clear" w:color="auto" w:fill="FFFFFF"/>
          <w:lang w:eastAsia="en-GB"/>
        </w:rPr>
        <w:br/>
      </w:r>
      <w:proofErr w:type="gramStart"/>
      <w:r w:rsidRPr="00E55CC8">
        <w:rPr>
          <w:rFonts w:cs="Arial"/>
          <w:i/>
          <w:iCs/>
          <w:color w:val="000000"/>
          <w:sz w:val="27"/>
          <w:szCs w:val="27"/>
          <w:lang w:eastAsia="en-GB"/>
        </w:rPr>
        <w:t>1000 character</w:t>
      </w:r>
      <w:proofErr w:type="gramEnd"/>
      <w:r w:rsidRPr="00E55CC8">
        <w:rPr>
          <w:rFonts w:cs="Arial"/>
          <w:i/>
          <w:iCs/>
          <w:color w:val="000000"/>
          <w:sz w:val="27"/>
          <w:szCs w:val="27"/>
          <w:lang w:eastAsia="en-GB"/>
        </w:rPr>
        <w:t>(s) maximum</w:t>
      </w:r>
    </w:p>
    <w:p w14:paraId="7A7F1E05" w14:textId="1DBCA3AC" w:rsidR="00B92D12" w:rsidRPr="00653C03" w:rsidRDefault="00B92D12" w:rsidP="00B92D12">
      <w:pPr>
        <w:pStyle w:val="ListParagraph"/>
        <w:numPr>
          <w:ilvl w:val="0"/>
          <w:numId w:val="10"/>
        </w:numPr>
        <w:rPr>
          <w:highlight w:val="yellow"/>
          <w:lang w:eastAsia="en-GB"/>
        </w:rPr>
      </w:pPr>
      <w:r w:rsidRPr="00653C03">
        <w:rPr>
          <w:highlight w:val="yellow"/>
          <w:lang w:eastAsia="en-GB"/>
        </w:rPr>
        <w:t xml:space="preserve">EDF </w:t>
      </w:r>
      <w:proofErr w:type="gramStart"/>
      <w:r w:rsidRPr="00653C03">
        <w:rPr>
          <w:highlight w:val="yellow"/>
          <w:lang w:eastAsia="en-GB"/>
        </w:rPr>
        <w:t>reply:</w:t>
      </w:r>
      <w:proofErr w:type="gramEnd"/>
      <w:r w:rsidRPr="00653C03">
        <w:rPr>
          <w:highlight w:val="yellow"/>
          <w:lang w:eastAsia="en-GB"/>
        </w:rPr>
        <w:t xml:space="preserve"> these were different depending on country of residence and country of travel destination. However, the information was not always easy to find, and rarely accessible for person with disabilities </w:t>
      </w:r>
      <w:r w:rsidR="00653C03" w:rsidRPr="00653C03">
        <w:rPr>
          <w:highlight w:val="yellow"/>
          <w:lang w:eastAsia="en-GB"/>
        </w:rPr>
        <w:t>(</w:t>
      </w:r>
      <w:proofErr w:type="gramStart"/>
      <w:r w:rsidR="00653C03" w:rsidRPr="00653C03">
        <w:rPr>
          <w:highlight w:val="yellow"/>
          <w:lang w:eastAsia="en-GB"/>
        </w:rPr>
        <w:t>e.g.</w:t>
      </w:r>
      <w:proofErr w:type="gramEnd"/>
      <w:r w:rsidR="00653C03" w:rsidRPr="00653C03">
        <w:rPr>
          <w:highlight w:val="yellow"/>
          <w:lang w:eastAsia="en-GB"/>
        </w:rPr>
        <w:t xml:space="preserve"> lack of easy to read formats, sign language interpretation, captioning, accessible websites, apps, etc.). </w:t>
      </w:r>
    </w:p>
    <w:p w14:paraId="65A4237F" w14:textId="3506CF55" w:rsidR="00A863E5" w:rsidRDefault="00A863E5" w:rsidP="00A863E5">
      <w:pPr>
        <w:rPr>
          <w:lang w:eastAsia="en-GB"/>
        </w:rPr>
      </w:pPr>
    </w:p>
    <w:p w14:paraId="614CCF7C" w14:textId="6DA65665" w:rsidR="00A863E5" w:rsidRDefault="00A863E5" w:rsidP="00A863E5">
      <w:pPr>
        <w:pStyle w:val="Heading2"/>
        <w:rPr>
          <w:lang w:eastAsia="en-GB"/>
        </w:rPr>
      </w:pPr>
      <w:r w:rsidRPr="00A863E5">
        <w:rPr>
          <w:lang w:eastAsia="en-GB"/>
        </w:rPr>
        <w:t>48. Were your passenger rights fully/ partially/ not at all upheld during the pandemic?</w:t>
      </w:r>
    </w:p>
    <w:p w14:paraId="214D634B" w14:textId="75920638" w:rsidR="00A863E5" w:rsidRDefault="00A863E5" w:rsidP="00ED7F03">
      <w:pPr>
        <w:pStyle w:val="ListParagraph"/>
        <w:numPr>
          <w:ilvl w:val="0"/>
          <w:numId w:val="3"/>
        </w:numPr>
        <w:rPr>
          <w:lang w:eastAsia="en-GB"/>
        </w:rPr>
      </w:pPr>
      <w:r>
        <w:rPr>
          <w:lang w:eastAsia="en-GB"/>
        </w:rPr>
        <w:t xml:space="preserve">Fully </w:t>
      </w:r>
    </w:p>
    <w:p w14:paraId="7E058DE6" w14:textId="43121C42" w:rsidR="00A863E5" w:rsidRPr="00653C03" w:rsidRDefault="00653C03" w:rsidP="00ED7F03">
      <w:pPr>
        <w:pStyle w:val="ListParagraph"/>
        <w:numPr>
          <w:ilvl w:val="0"/>
          <w:numId w:val="3"/>
        </w:numPr>
        <w:rPr>
          <w:highlight w:val="yellow"/>
          <w:lang w:eastAsia="en-GB"/>
        </w:rPr>
      </w:pPr>
      <w:r w:rsidRPr="00653C03">
        <w:rPr>
          <w:highlight w:val="yellow"/>
          <w:lang w:eastAsia="en-GB"/>
        </w:rPr>
        <w:t xml:space="preserve">EDF reply: </w:t>
      </w:r>
      <w:r w:rsidR="00A863E5" w:rsidRPr="00653C03">
        <w:rPr>
          <w:highlight w:val="yellow"/>
          <w:lang w:eastAsia="en-GB"/>
        </w:rPr>
        <w:t>Partially</w:t>
      </w:r>
    </w:p>
    <w:p w14:paraId="41BE9965" w14:textId="5ADEE513" w:rsidR="00A863E5" w:rsidRDefault="00A863E5" w:rsidP="00ED7F03">
      <w:pPr>
        <w:pStyle w:val="ListParagraph"/>
        <w:numPr>
          <w:ilvl w:val="0"/>
          <w:numId w:val="3"/>
        </w:numPr>
        <w:rPr>
          <w:lang w:eastAsia="en-GB"/>
        </w:rPr>
      </w:pPr>
      <w:r>
        <w:rPr>
          <w:lang w:eastAsia="en-GB"/>
        </w:rPr>
        <w:t>Not at all</w:t>
      </w:r>
    </w:p>
    <w:p w14:paraId="3406E4CB" w14:textId="2AEEFBBF" w:rsidR="00A863E5" w:rsidRDefault="00A863E5" w:rsidP="00A863E5">
      <w:pPr>
        <w:rPr>
          <w:lang w:eastAsia="en-GB"/>
        </w:rPr>
      </w:pPr>
    </w:p>
    <w:p w14:paraId="2445F852" w14:textId="77777777" w:rsidR="00A863E5" w:rsidRDefault="00A863E5" w:rsidP="00A863E5">
      <w:pPr>
        <w:pStyle w:val="Heading2"/>
      </w:pPr>
      <w:r>
        <w:lastRenderedPageBreak/>
        <w:t>49. Were you informed about the recourse in case of a breach of your passenger</w:t>
      </w:r>
    </w:p>
    <w:p w14:paraId="426557C0" w14:textId="6453D404" w:rsidR="00A863E5" w:rsidRPr="00A863E5" w:rsidRDefault="00A863E5" w:rsidP="00A863E5">
      <w:pPr>
        <w:pStyle w:val="Heading2"/>
      </w:pPr>
      <w:r>
        <w:t>rights? Did you use such recourse?</w:t>
      </w:r>
    </w:p>
    <w:p w14:paraId="55810F33" w14:textId="77777777" w:rsidR="00A863E5" w:rsidRPr="00A863E5" w:rsidRDefault="00A863E5" w:rsidP="00ED7F03">
      <w:pPr>
        <w:pStyle w:val="ListParagraph"/>
        <w:numPr>
          <w:ilvl w:val="0"/>
          <w:numId w:val="4"/>
        </w:numPr>
        <w:autoSpaceDE w:val="0"/>
        <w:autoSpaceDN w:val="0"/>
        <w:adjustRightInd w:val="0"/>
        <w:rPr>
          <w:rFonts w:ascii="FreeSans" w:hAnsi="FreeSans" w:cs="FreeSans"/>
          <w:sz w:val="27"/>
          <w:szCs w:val="27"/>
        </w:rPr>
      </w:pPr>
      <w:r w:rsidRPr="00A863E5">
        <w:rPr>
          <w:rFonts w:ascii="FreeSans" w:hAnsi="FreeSans" w:cs="FreeSans"/>
          <w:sz w:val="27"/>
          <w:szCs w:val="27"/>
        </w:rPr>
        <w:t>I was informed about the recourse and used it</w:t>
      </w:r>
    </w:p>
    <w:p w14:paraId="5330FA35" w14:textId="77777777" w:rsidR="00A863E5" w:rsidRPr="00A863E5" w:rsidRDefault="00A863E5" w:rsidP="00ED7F03">
      <w:pPr>
        <w:pStyle w:val="ListParagraph"/>
        <w:numPr>
          <w:ilvl w:val="0"/>
          <w:numId w:val="4"/>
        </w:numPr>
        <w:autoSpaceDE w:val="0"/>
        <w:autoSpaceDN w:val="0"/>
        <w:adjustRightInd w:val="0"/>
        <w:rPr>
          <w:rFonts w:ascii="FreeSans" w:hAnsi="FreeSans" w:cs="FreeSans"/>
          <w:sz w:val="27"/>
          <w:szCs w:val="27"/>
        </w:rPr>
      </w:pPr>
      <w:r w:rsidRPr="00A863E5">
        <w:rPr>
          <w:rFonts w:ascii="FreeSans" w:hAnsi="FreeSans" w:cs="FreeSans"/>
          <w:sz w:val="27"/>
          <w:szCs w:val="27"/>
        </w:rPr>
        <w:t>I was informed about the possibility of recourse but did not use it</w:t>
      </w:r>
    </w:p>
    <w:p w14:paraId="18FBA590" w14:textId="28D2DBCE" w:rsidR="00A863E5" w:rsidRDefault="00A863E5" w:rsidP="00ED7F03">
      <w:pPr>
        <w:pStyle w:val="ListParagraph"/>
        <w:numPr>
          <w:ilvl w:val="0"/>
          <w:numId w:val="4"/>
        </w:numPr>
        <w:autoSpaceDE w:val="0"/>
        <w:autoSpaceDN w:val="0"/>
        <w:adjustRightInd w:val="0"/>
        <w:rPr>
          <w:rFonts w:ascii="FreeSans" w:hAnsi="FreeSans" w:cs="FreeSans"/>
          <w:sz w:val="27"/>
          <w:szCs w:val="27"/>
        </w:rPr>
      </w:pPr>
      <w:r w:rsidRPr="00A863E5">
        <w:rPr>
          <w:rFonts w:ascii="FreeSans" w:hAnsi="FreeSans" w:cs="FreeSans"/>
          <w:sz w:val="27"/>
          <w:szCs w:val="27"/>
        </w:rPr>
        <w:t>I was not informed such recourse existed</w:t>
      </w:r>
    </w:p>
    <w:p w14:paraId="3C4740C8" w14:textId="44F13412" w:rsidR="00653C03" w:rsidRPr="00653C03" w:rsidRDefault="00653C03" w:rsidP="00653C03">
      <w:pPr>
        <w:pStyle w:val="ListParagraph"/>
        <w:numPr>
          <w:ilvl w:val="0"/>
          <w:numId w:val="10"/>
        </w:numPr>
        <w:autoSpaceDE w:val="0"/>
        <w:autoSpaceDN w:val="0"/>
        <w:adjustRightInd w:val="0"/>
        <w:rPr>
          <w:rFonts w:ascii="FreeSans" w:hAnsi="FreeSans" w:cs="FreeSans"/>
          <w:sz w:val="27"/>
          <w:szCs w:val="27"/>
          <w:highlight w:val="yellow"/>
        </w:rPr>
      </w:pPr>
      <w:r w:rsidRPr="00653C03">
        <w:rPr>
          <w:rFonts w:ascii="FreeSans" w:hAnsi="FreeSans" w:cs="FreeSans"/>
          <w:sz w:val="27"/>
          <w:szCs w:val="27"/>
          <w:highlight w:val="yellow"/>
        </w:rPr>
        <w:t xml:space="preserve">EDF skipped this question due to lack of relevant data </w:t>
      </w:r>
    </w:p>
    <w:p w14:paraId="04F5CA05" w14:textId="77777777" w:rsidR="00A863E5" w:rsidRPr="00A863E5" w:rsidRDefault="00A863E5" w:rsidP="00A863E5">
      <w:pPr>
        <w:pStyle w:val="ListParagraph"/>
        <w:autoSpaceDE w:val="0"/>
        <w:autoSpaceDN w:val="0"/>
        <w:adjustRightInd w:val="0"/>
        <w:rPr>
          <w:rFonts w:ascii="FreeSans" w:hAnsi="FreeSans" w:cs="FreeSans"/>
          <w:sz w:val="27"/>
          <w:szCs w:val="27"/>
        </w:rPr>
      </w:pPr>
    </w:p>
    <w:p w14:paraId="090B44C8" w14:textId="77777777" w:rsidR="00A863E5" w:rsidRDefault="00A863E5" w:rsidP="00A863E5">
      <w:pPr>
        <w:pStyle w:val="Heading2"/>
      </w:pPr>
      <w:r>
        <w:t>50. Did you receive reimbursement for any cancelled transport services?</w:t>
      </w:r>
    </w:p>
    <w:p w14:paraId="105A5A5E" w14:textId="77777777" w:rsidR="00A863E5" w:rsidRPr="00A863E5" w:rsidRDefault="00A863E5" w:rsidP="00ED7F03">
      <w:pPr>
        <w:pStyle w:val="ListParagraph"/>
        <w:numPr>
          <w:ilvl w:val="0"/>
          <w:numId w:val="5"/>
        </w:numPr>
        <w:autoSpaceDE w:val="0"/>
        <w:autoSpaceDN w:val="0"/>
        <w:adjustRightInd w:val="0"/>
        <w:rPr>
          <w:rFonts w:ascii="FreeSans" w:hAnsi="FreeSans" w:cs="FreeSans"/>
          <w:sz w:val="27"/>
          <w:szCs w:val="27"/>
        </w:rPr>
      </w:pPr>
      <w:r w:rsidRPr="00A863E5">
        <w:rPr>
          <w:rFonts w:ascii="FreeSans" w:hAnsi="FreeSans" w:cs="FreeSans"/>
          <w:sz w:val="27"/>
          <w:szCs w:val="27"/>
        </w:rPr>
        <w:t>Yes</w:t>
      </w:r>
    </w:p>
    <w:p w14:paraId="2D3C9352" w14:textId="746768E2" w:rsidR="00A863E5" w:rsidRPr="00653C03" w:rsidRDefault="00A863E5" w:rsidP="00ED7F03">
      <w:pPr>
        <w:pStyle w:val="ListParagraph"/>
        <w:numPr>
          <w:ilvl w:val="0"/>
          <w:numId w:val="5"/>
        </w:numPr>
        <w:rPr>
          <w:lang w:eastAsia="en-GB"/>
        </w:rPr>
      </w:pPr>
      <w:r w:rsidRPr="00A863E5">
        <w:rPr>
          <w:rFonts w:ascii="FreeSans" w:hAnsi="FreeSans" w:cs="FreeSans"/>
          <w:sz w:val="27"/>
          <w:szCs w:val="27"/>
        </w:rPr>
        <w:t>No</w:t>
      </w:r>
    </w:p>
    <w:p w14:paraId="3E2F97D8" w14:textId="0B9C3726" w:rsidR="00653C03" w:rsidRDefault="00653C03" w:rsidP="00653C03">
      <w:pPr>
        <w:rPr>
          <w:lang w:eastAsia="en-GB"/>
        </w:rPr>
      </w:pPr>
    </w:p>
    <w:p w14:paraId="02FC7005" w14:textId="7468F7F4" w:rsidR="00653C03" w:rsidRPr="00653C03" w:rsidRDefault="00653C03" w:rsidP="00653C03">
      <w:pPr>
        <w:pStyle w:val="ListParagraph"/>
        <w:numPr>
          <w:ilvl w:val="0"/>
          <w:numId w:val="5"/>
        </w:numPr>
        <w:rPr>
          <w:highlight w:val="yellow"/>
          <w:lang w:eastAsia="en-GB"/>
        </w:rPr>
      </w:pPr>
      <w:r w:rsidRPr="00653C03">
        <w:rPr>
          <w:highlight w:val="yellow"/>
          <w:lang w:eastAsia="en-GB"/>
        </w:rPr>
        <w:t xml:space="preserve">EDF skipped this question as it addressed to individual travellers </w:t>
      </w:r>
    </w:p>
    <w:p w14:paraId="65954E15" w14:textId="2BE17863" w:rsidR="00A863E5" w:rsidRDefault="00A863E5" w:rsidP="00A863E5">
      <w:pPr>
        <w:rPr>
          <w:lang w:eastAsia="en-GB"/>
        </w:rPr>
      </w:pPr>
    </w:p>
    <w:p w14:paraId="4BF2C16B" w14:textId="77777777" w:rsidR="00A863E5" w:rsidRDefault="00A863E5" w:rsidP="00A863E5">
      <w:pPr>
        <w:pStyle w:val="Heading2"/>
      </w:pPr>
      <w:r>
        <w:t>51. Did you get the free choice between refund and vouchers?</w:t>
      </w:r>
    </w:p>
    <w:p w14:paraId="3AF30BA0" w14:textId="77777777" w:rsidR="00A863E5" w:rsidRPr="00A863E5" w:rsidRDefault="00A863E5" w:rsidP="00ED7F03">
      <w:pPr>
        <w:pStyle w:val="ListParagraph"/>
        <w:numPr>
          <w:ilvl w:val="0"/>
          <w:numId w:val="6"/>
        </w:numPr>
        <w:autoSpaceDE w:val="0"/>
        <w:autoSpaceDN w:val="0"/>
        <w:adjustRightInd w:val="0"/>
        <w:rPr>
          <w:rFonts w:ascii="FreeSans" w:hAnsi="FreeSans" w:cs="FreeSans"/>
          <w:sz w:val="27"/>
          <w:szCs w:val="27"/>
        </w:rPr>
      </w:pPr>
      <w:r w:rsidRPr="00A863E5">
        <w:rPr>
          <w:rFonts w:ascii="FreeSans" w:hAnsi="FreeSans" w:cs="FreeSans"/>
          <w:sz w:val="27"/>
          <w:szCs w:val="27"/>
        </w:rPr>
        <w:t>Yes</w:t>
      </w:r>
    </w:p>
    <w:p w14:paraId="1911C63B" w14:textId="1298B8E4" w:rsidR="00A863E5" w:rsidRDefault="00A863E5" w:rsidP="00ED7F03">
      <w:pPr>
        <w:pStyle w:val="ListParagraph"/>
        <w:numPr>
          <w:ilvl w:val="0"/>
          <w:numId w:val="6"/>
        </w:numPr>
        <w:autoSpaceDE w:val="0"/>
        <w:autoSpaceDN w:val="0"/>
        <w:adjustRightInd w:val="0"/>
        <w:rPr>
          <w:rFonts w:ascii="FreeSans" w:hAnsi="FreeSans" w:cs="FreeSans"/>
          <w:sz w:val="27"/>
          <w:szCs w:val="27"/>
        </w:rPr>
      </w:pPr>
      <w:r w:rsidRPr="00A863E5">
        <w:rPr>
          <w:rFonts w:ascii="FreeSans" w:hAnsi="FreeSans" w:cs="FreeSans"/>
          <w:sz w:val="27"/>
          <w:szCs w:val="27"/>
        </w:rPr>
        <w:t>No</w:t>
      </w:r>
    </w:p>
    <w:p w14:paraId="07F9B9D4" w14:textId="4EAA7D1F" w:rsidR="00653C03" w:rsidRDefault="00653C03" w:rsidP="00653C03">
      <w:pPr>
        <w:autoSpaceDE w:val="0"/>
        <w:autoSpaceDN w:val="0"/>
        <w:adjustRightInd w:val="0"/>
        <w:rPr>
          <w:rFonts w:ascii="FreeSans" w:hAnsi="FreeSans" w:cs="FreeSans"/>
          <w:sz w:val="27"/>
          <w:szCs w:val="27"/>
        </w:rPr>
      </w:pPr>
    </w:p>
    <w:p w14:paraId="7D8EF330" w14:textId="73C69356" w:rsidR="00653C03" w:rsidRPr="00653C03" w:rsidRDefault="00653C03" w:rsidP="00653C03">
      <w:pPr>
        <w:pStyle w:val="ListParagraph"/>
        <w:numPr>
          <w:ilvl w:val="0"/>
          <w:numId w:val="5"/>
        </w:numPr>
        <w:rPr>
          <w:highlight w:val="yellow"/>
          <w:lang w:eastAsia="en-GB"/>
        </w:rPr>
      </w:pPr>
      <w:r w:rsidRPr="00653C03">
        <w:rPr>
          <w:highlight w:val="yellow"/>
          <w:lang w:eastAsia="en-GB"/>
        </w:rPr>
        <w:t xml:space="preserve">EDF skipped this question as it addressed to individual travellers </w:t>
      </w:r>
    </w:p>
    <w:p w14:paraId="565FA24E" w14:textId="77777777" w:rsidR="00A863E5" w:rsidRPr="00A863E5" w:rsidRDefault="00A863E5" w:rsidP="00A863E5">
      <w:pPr>
        <w:pStyle w:val="ListParagraph"/>
        <w:autoSpaceDE w:val="0"/>
        <w:autoSpaceDN w:val="0"/>
        <w:adjustRightInd w:val="0"/>
        <w:rPr>
          <w:rFonts w:ascii="FreeSans" w:hAnsi="FreeSans" w:cs="FreeSans"/>
          <w:sz w:val="27"/>
          <w:szCs w:val="27"/>
        </w:rPr>
      </w:pPr>
    </w:p>
    <w:p w14:paraId="59EE7563" w14:textId="77777777" w:rsidR="00A863E5" w:rsidRDefault="00A863E5" w:rsidP="00A863E5">
      <w:pPr>
        <w:pStyle w:val="Heading2"/>
      </w:pPr>
      <w:r>
        <w:t>52. How would you rate the EU guidance and the legislative framework on the</w:t>
      </w:r>
    </w:p>
    <w:p w14:paraId="03D43201" w14:textId="225E95A4" w:rsidR="00A863E5" w:rsidRDefault="00A863E5" w:rsidP="00A863E5">
      <w:pPr>
        <w:pStyle w:val="Heading2"/>
      </w:pPr>
      <w:r>
        <w:t>passenger protection / insolvency? [in the range 1-10 where 1 is “fully</w:t>
      </w:r>
      <w:r w:rsidR="00F22C23">
        <w:t xml:space="preserve"> </w:t>
      </w:r>
      <w:r>
        <w:t>unsatisfactory” and 10 is “fully satisfactory”]</w:t>
      </w:r>
    </w:p>
    <w:p w14:paraId="219F8427" w14:textId="23BF4852" w:rsidR="00F22C23" w:rsidRPr="00F22C23" w:rsidRDefault="00F22C23" w:rsidP="00F22C23">
      <w:pPr>
        <w:pStyle w:val="ListParagraph"/>
        <w:numPr>
          <w:ilvl w:val="0"/>
          <w:numId w:val="5"/>
        </w:numPr>
        <w:rPr>
          <w:highlight w:val="yellow"/>
        </w:rPr>
      </w:pPr>
      <w:r w:rsidRPr="00F22C23">
        <w:rPr>
          <w:highlight w:val="yellow"/>
        </w:rPr>
        <w:t>EDF reply: 6</w:t>
      </w:r>
    </w:p>
    <w:p w14:paraId="0E936682" w14:textId="47D03403" w:rsidR="00A863E5" w:rsidRDefault="00A863E5" w:rsidP="00A863E5"/>
    <w:p w14:paraId="19683192" w14:textId="18AA035D" w:rsidR="00A863E5" w:rsidRDefault="00A863E5" w:rsidP="00A863E5">
      <w:pPr>
        <w:pStyle w:val="Heading2"/>
      </w:pPr>
      <w:r>
        <w:t>53. How would you rate your experience with Passenger Locator Forms? [in the</w:t>
      </w:r>
      <w:r w:rsidR="00F22C23">
        <w:t xml:space="preserve"> </w:t>
      </w:r>
      <w:r>
        <w:t>range 1-10 where 1 is “fully unsatisfactory” and 10 is “fully satisfactory”]</w:t>
      </w:r>
    </w:p>
    <w:p w14:paraId="4D4FC247" w14:textId="4333FBFC" w:rsidR="00F22C23" w:rsidRPr="00F22C23" w:rsidRDefault="00F22C23" w:rsidP="00F22C23">
      <w:pPr>
        <w:pStyle w:val="ListParagraph"/>
        <w:numPr>
          <w:ilvl w:val="0"/>
          <w:numId w:val="5"/>
        </w:numPr>
        <w:rPr>
          <w:highlight w:val="yellow"/>
        </w:rPr>
      </w:pPr>
      <w:r w:rsidRPr="00F22C23">
        <w:rPr>
          <w:highlight w:val="yellow"/>
        </w:rPr>
        <w:t>EDF reply: 4</w:t>
      </w:r>
    </w:p>
    <w:p w14:paraId="064B8073" w14:textId="198B7DA4" w:rsidR="00A863E5" w:rsidRDefault="00A863E5" w:rsidP="00A863E5"/>
    <w:p w14:paraId="356647B0" w14:textId="675F157B" w:rsidR="00A863E5" w:rsidRDefault="00A863E5" w:rsidP="00A863E5">
      <w:pPr>
        <w:pStyle w:val="Heading2"/>
      </w:pPr>
      <w:r>
        <w:t>54. Do you consider the idea of a PLF exchange platform potentially useful for</w:t>
      </w:r>
      <w:r w:rsidR="00F22C23">
        <w:t xml:space="preserve"> </w:t>
      </w:r>
      <w:r>
        <w:t>other types of emergency situations?</w:t>
      </w:r>
    </w:p>
    <w:p w14:paraId="2FD8F4BE" w14:textId="4163C17B" w:rsidR="00A863E5" w:rsidRPr="00F22C23" w:rsidRDefault="00F22C23" w:rsidP="00ED7F03">
      <w:pPr>
        <w:pStyle w:val="ListParagraph"/>
        <w:numPr>
          <w:ilvl w:val="0"/>
          <w:numId w:val="7"/>
        </w:numPr>
        <w:autoSpaceDE w:val="0"/>
        <w:autoSpaceDN w:val="0"/>
        <w:adjustRightInd w:val="0"/>
        <w:rPr>
          <w:rFonts w:ascii="FreeSans" w:hAnsi="FreeSans" w:cs="FreeSans"/>
          <w:sz w:val="27"/>
          <w:szCs w:val="27"/>
          <w:highlight w:val="yellow"/>
        </w:rPr>
      </w:pPr>
      <w:r w:rsidRPr="00F22C23">
        <w:rPr>
          <w:rFonts w:ascii="FreeSans" w:hAnsi="FreeSans" w:cs="FreeSans"/>
          <w:sz w:val="27"/>
          <w:szCs w:val="27"/>
          <w:highlight w:val="yellow"/>
        </w:rPr>
        <w:t xml:space="preserve">EDF reply: </w:t>
      </w:r>
      <w:r w:rsidR="00A863E5" w:rsidRPr="00F22C23">
        <w:rPr>
          <w:rFonts w:ascii="FreeSans" w:hAnsi="FreeSans" w:cs="FreeSans"/>
          <w:sz w:val="27"/>
          <w:szCs w:val="27"/>
          <w:highlight w:val="yellow"/>
        </w:rPr>
        <w:t>Yes</w:t>
      </w:r>
    </w:p>
    <w:p w14:paraId="3131F3A4" w14:textId="4C86FF0B" w:rsidR="00A863E5" w:rsidRDefault="00A863E5" w:rsidP="00ED7F03">
      <w:pPr>
        <w:pStyle w:val="ListParagraph"/>
        <w:numPr>
          <w:ilvl w:val="0"/>
          <w:numId w:val="7"/>
        </w:numPr>
        <w:autoSpaceDE w:val="0"/>
        <w:autoSpaceDN w:val="0"/>
        <w:adjustRightInd w:val="0"/>
        <w:rPr>
          <w:rFonts w:ascii="FreeSans" w:hAnsi="FreeSans" w:cs="FreeSans"/>
          <w:sz w:val="27"/>
          <w:szCs w:val="27"/>
        </w:rPr>
      </w:pPr>
      <w:r w:rsidRPr="00A863E5">
        <w:rPr>
          <w:rFonts w:ascii="FreeSans" w:hAnsi="FreeSans" w:cs="FreeSans"/>
          <w:sz w:val="27"/>
          <w:szCs w:val="27"/>
        </w:rPr>
        <w:t>No</w:t>
      </w:r>
    </w:p>
    <w:p w14:paraId="71F3211C" w14:textId="77777777" w:rsidR="00A863E5" w:rsidRPr="00A863E5" w:rsidRDefault="00A863E5" w:rsidP="00A863E5">
      <w:pPr>
        <w:pStyle w:val="ListParagraph"/>
        <w:autoSpaceDE w:val="0"/>
        <w:autoSpaceDN w:val="0"/>
        <w:adjustRightInd w:val="0"/>
        <w:rPr>
          <w:rFonts w:ascii="FreeSans" w:hAnsi="FreeSans" w:cs="FreeSans"/>
          <w:sz w:val="27"/>
          <w:szCs w:val="27"/>
        </w:rPr>
      </w:pPr>
    </w:p>
    <w:p w14:paraId="645CB384" w14:textId="77777777" w:rsidR="00A863E5" w:rsidRDefault="00A863E5" w:rsidP="00A863E5">
      <w:pPr>
        <w:pStyle w:val="Heading2"/>
      </w:pPr>
      <w:r>
        <w:lastRenderedPageBreak/>
        <w:t>55. How would you rate your experience with COVID-19 digital certificates</w:t>
      </w:r>
    </w:p>
    <w:p w14:paraId="535FC018" w14:textId="77777777" w:rsidR="00A863E5" w:rsidRDefault="00A863E5" w:rsidP="00A863E5">
      <w:pPr>
        <w:pStyle w:val="Heading2"/>
      </w:pPr>
      <w:r>
        <w:t>(</w:t>
      </w:r>
      <w:proofErr w:type="gramStart"/>
      <w:r>
        <w:t>availability</w:t>
      </w:r>
      <w:proofErr w:type="gramEnd"/>
      <w:r>
        <w:t>, acceptance by Member States and operators, ease of use, impact on</w:t>
      </w:r>
    </w:p>
    <w:p w14:paraId="175FC975" w14:textId="20EBB23B" w:rsidR="00A863E5" w:rsidRDefault="00A863E5" w:rsidP="00A863E5">
      <w:pPr>
        <w:pStyle w:val="Heading2"/>
      </w:pPr>
      <w:r>
        <w:t>your ability to travel)? [in the range 1-10 where 1 is “fully unsatisfactory” and</w:t>
      </w:r>
      <w:r w:rsidR="00F22C23">
        <w:t xml:space="preserve"> </w:t>
      </w:r>
      <w:r>
        <w:t>10 is “fully satisfactory”]</w:t>
      </w:r>
    </w:p>
    <w:p w14:paraId="0D2147A5" w14:textId="2A35FEC3" w:rsidR="00F22C23" w:rsidRPr="00F22C23" w:rsidRDefault="00F22C23" w:rsidP="00F22C23">
      <w:pPr>
        <w:pStyle w:val="ListParagraph"/>
        <w:numPr>
          <w:ilvl w:val="0"/>
          <w:numId w:val="11"/>
        </w:numPr>
        <w:rPr>
          <w:highlight w:val="yellow"/>
        </w:rPr>
      </w:pPr>
      <w:r w:rsidRPr="00F22C23">
        <w:rPr>
          <w:highlight w:val="yellow"/>
        </w:rPr>
        <w:t>EDF reply: 9</w:t>
      </w:r>
    </w:p>
    <w:p w14:paraId="11C9617D" w14:textId="75ADC4FC" w:rsidR="00A863E5" w:rsidRDefault="00A863E5" w:rsidP="00A863E5"/>
    <w:p w14:paraId="266AE9D0" w14:textId="630E99A5" w:rsidR="00A863E5" w:rsidRDefault="00A863E5" w:rsidP="00A863E5">
      <w:pPr>
        <w:pStyle w:val="Heading1"/>
      </w:pPr>
      <w:bookmarkStart w:id="1" w:name="_More_information_and"/>
      <w:bookmarkEnd w:id="1"/>
      <w:r>
        <w:t>More information and detailed questions about transport modes and</w:t>
      </w:r>
      <w:r w:rsidR="0096194C">
        <w:t xml:space="preserve"> </w:t>
      </w:r>
      <w:r>
        <w:t>specific measures</w:t>
      </w:r>
    </w:p>
    <w:p w14:paraId="64C27ED1" w14:textId="77777777" w:rsidR="00A863E5" w:rsidRDefault="00A863E5" w:rsidP="00A863E5">
      <w:pPr>
        <w:pStyle w:val="Heading2"/>
      </w:pPr>
      <w:r>
        <w:t>Horizontal measures:</w:t>
      </w:r>
    </w:p>
    <w:p w14:paraId="5D195402" w14:textId="3B69BAAA" w:rsidR="00A863E5" w:rsidRPr="00A863E5" w:rsidRDefault="00A863E5" w:rsidP="00A863E5">
      <w:pPr>
        <w:autoSpaceDE w:val="0"/>
        <w:autoSpaceDN w:val="0"/>
        <w:adjustRightInd w:val="0"/>
        <w:rPr>
          <w:rFonts w:cs="Arial"/>
          <w:color w:val="000000"/>
        </w:rPr>
      </w:pPr>
      <w:r w:rsidRPr="00A863E5">
        <w:rPr>
          <w:rFonts w:cs="Arial"/>
          <w:color w:val="000000"/>
        </w:rPr>
        <w:t>Temporary measures in view of the persistence of the COVID-19 crisis concerning the renewal or</w:t>
      </w:r>
      <w:r w:rsidR="000A11B2">
        <w:rPr>
          <w:rFonts w:cs="Arial"/>
          <w:color w:val="000000"/>
        </w:rPr>
        <w:t xml:space="preserve"> </w:t>
      </w:r>
      <w:r w:rsidRPr="00A863E5">
        <w:rPr>
          <w:rFonts w:cs="Arial"/>
          <w:color w:val="000000"/>
        </w:rPr>
        <w:t>extension of certain certificates, licences and authorisations, the postponement of certain periodic checks</w:t>
      </w:r>
      <w:r w:rsidR="000A11B2">
        <w:rPr>
          <w:rFonts w:cs="Arial"/>
          <w:color w:val="000000"/>
        </w:rPr>
        <w:t xml:space="preserve"> </w:t>
      </w:r>
      <w:r w:rsidRPr="00A863E5">
        <w:rPr>
          <w:rFonts w:cs="Arial"/>
          <w:color w:val="000000"/>
        </w:rPr>
        <w:t>and periodic training in certain areas</w:t>
      </w:r>
    </w:p>
    <w:p w14:paraId="2FB8C205" w14:textId="2E07EC0C" w:rsidR="00A863E5" w:rsidRDefault="00070305" w:rsidP="00A863E5">
      <w:pPr>
        <w:autoSpaceDE w:val="0"/>
        <w:autoSpaceDN w:val="0"/>
        <w:adjustRightInd w:val="0"/>
        <w:rPr>
          <w:rFonts w:cs="Arial"/>
          <w:color w:val="004495"/>
        </w:rPr>
      </w:pPr>
      <w:hyperlink r:id="rId14" w:history="1">
        <w:r w:rsidR="00A863E5" w:rsidRPr="00C71D44">
          <w:rPr>
            <w:rStyle w:val="Hyperlink"/>
            <w:rFonts w:cs="Arial"/>
          </w:rPr>
          <w:t>https://eur-lex.europa.eu/legal-content/EN/TXT/?uri=CELEX:32020R0698</w:t>
        </w:r>
      </w:hyperlink>
    </w:p>
    <w:p w14:paraId="54B21FFB" w14:textId="77777777" w:rsidR="00A863E5" w:rsidRPr="00A863E5" w:rsidRDefault="00A863E5" w:rsidP="00A863E5">
      <w:pPr>
        <w:autoSpaceDE w:val="0"/>
        <w:autoSpaceDN w:val="0"/>
        <w:adjustRightInd w:val="0"/>
        <w:rPr>
          <w:rFonts w:cs="Arial"/>
          <w:color w:val="004495"/>
        </w:rPr>
      </w:pPr>
    </w:p>
    <w:p w14:paraId="5DF805DE" w14:textId="77777777" w:rsidR="00A863E5" w:rsidRDefault="00A863E5" w:rsidP="00A863E5">
      <w:pPr>
        <w:pStyle w:val="Heading2"/>
      </w:pPr>
      <w:r>
        <w:t>56. Do you find these measures useful?</w:t>
      </w:r>
    </w:p>
    <w:p w14:paraId="0F05FD81" w14:textId="77777777" w:rsidR="00A863E5" w:rsidRDefault="00A863E5" w:rsidP="00A863E5">
      <w:pPr>
        <w:autoSpaceDE w:val="0"/>
        <w:autoSpaceDN w:val="0"/>
        <w:adjustRightInd w:val="0"/>
        <w:rPr>
          <w:rFonts w:ascii="FreeSans" w:hAnsi="FreeSans" w:cs="FreeSans"/>
          <w:color w:val="000000"/>
          <w:sz w:val="27"/>
          <w:szCs w:val="27"/>
        </w:rPr>
      </w:pPr>
      <w:r>
        <w:rPr>
          <w:rFonts w:ascii="FreeSans" w:hAnsi="FreeSans" w:cs="FreeSans"/>
          <w:color w:val="000000"/>
          <w:sz w:val="27"/>
          <w:szCs w:val="27"/>
        </w:rPr>
        <w:t>Yes</w:t>
      </w:r>
    </w:p>
    <w:p w14:paraId="2312EC1E" w14:textId="54F92322" w:rsidR="000A11B2" w:rsidRDefault="00A863E5" w:rsidP="000A11B2">
      <w:pPr>
        <w:rPr>
          <w:rFonts w:ascii="FreeSans" w:hAnsi="FreeSans" w:cs="FreeSans"/>
          <w:color w:val="000000"/>
          <w:sz w:val="27"/>
          <w:szCs w:val="27"/>
        </w:rPr>
      </w:pPr>
      <w:r>
        <w:rPr>
          <w:rFonts w:ascii="FreeSans" w:hAnsi="FreeSans" w:cs="FreeSans"/>
          <w:color w:val="000000"/>
          <w:sz w:val="27"/>
          <w:szCs w:val="27"/>
        </w:rPr>
        <w:t>No</w:t>
      </w:r>
    </w:p>
    <w:p w14:paraId="74C5BC25" w14:textId="60CFCDC0" w:rsidR="000A11B2" w:rsidRDefault="000A11B2" w:rsidP="000A11B2">
      <w:pPr>
        <w:rPr>
          <w:rFonts w:ascii="FreeSans" w:hAnsi="FreeSans" w:cs="FreeSans"/>
          <w:color w:val="000000"/>
          <w:sz w:val="27"/>
          <w:szCs w:val="27"/>
        </w:rPr>
      </w:pPr>
    </w:p>
    <w:p w14:paraId="1F1537C3" w14:textId="7E39A8AB" w:rsidR="000A11B2" w:rsidRPr="000A11B2" w:rsidRDefault="000A11B2" w:rsidP="000A11B2">
      <w:pPr>
        <w:pStyle w:val="ListParagraph"/>
        <w:numPr>
          <w:ilvl w:val="0"/>
          <w:numId w:val="10"/>
        </w:numPr>
        <w:rPr>
          <w:rFonts w:ascii="FreeSans" w:hAnsi="FreeSans" w:cs="FreeSans"/>
          <w:color w:val="000000"/>
          <w:sz w:val="27"/>
          <w:szCs w:val="27"/>
          <w:highlight w:val="yellow"/>
        </w:rPr>
      </w:pPr>
      <w:r w:rsidRPr="000A11B2">
        <w:rPr>
          <w:rFonts w:ascii="FreeSans" w:hAnsi="FreeSans" w:cs="FreeSans"/>
          <w:color w:val="000000"/>
          <w:sz w:val="27"/>
          <w:szCs w:val="27"/>
          <w:highlight w:val="yellow"/>
        </w:rPr>
        <w:t xml:space="preserve">EDF </w:t>
      </w:r>
      <w:proofErr w:type="gramStart"/>
      <w:r w:rsidRPr="000A11B2">
        <w:rPr>
          <w:rFonts w:ascii="FreeSans" w:hAnsi="FreeSans" w:cs="FreeSans"/>
          <w:color w:val="000000"/>
          <w:sz w:val="27"/>
          <w:szCs w:val="27"/>
          <w:highlight w:val="yellow"/>
        </w:rPr>
        <w:t>reply:</w:t>
      </w:r>
      <w:proofErr w:type="gramEnd"/>
      <w:r w:rsidRPr="000A11B2">
        <w:rPr>
          <w:rFonts w:ascii="FreeSans" w:hAnsi="FreeSans" w:cs="FreeSans"/>
          <w:color w:val="000000"/>
          <w:sz w:val="27"/>
          <w:szCs w:val="27"/>
          <w:highlight w:val="yellow"/>
        </w:rPr>
        <w:t xml:space="preserve"> skipped as irrelevant </w:t>
      </w:r>
    </w:p>
    <w:p w14:paraId="69B330EE" w14:textId="1A69090F" w:rsidR="00A863E5" w:rsidRDefault="00A863E5" w:rsidP="00A863E5">
      <w:pPr>
        <w:rPr>
          <w:rFonts w:ascii="FreeSans" w:hAnsi="FreeSans" w:cs="FreeSans"/>
          <w:color w:val="000000"/>
          <w:sz w:val="27"/>
          <w:szCs w:val="27"/>
        </w:rPr>
      </w:pPr>
    </w:p>
    <w:p w14:paraId="6E4FB294" w14:textId="2DDE7FEA" w:rsidR="00A863E5" w:rsidRDefault="00A863E5" w:rsidP="00A863E5">
      <w:pPr>
        <w:pStyle w:val="Heading2"/>
        <w:rPr>
          <w:shd w:val="clear" w:color="auto" w:fill="FFFFFF"/>
        </w:rPr>
      </w:pPr>
      <w:r w:rsidRPr="00A863E5">
        <w:rPr>
          <w:shd w:val="clear" w:color="auto" w:fill="FFFFFF"/>
        </w:rPr>
        <w:t>Road transport</w:t>
      </w:r>
    </w:p>
    <w:p w14:paraId="4BDDEFCD" w14:textId="77777777" w:rsidR="00A863E5" w:rsidRPr="00A863E5" w:rsidRDefault="00A863E5" w:rsidP="00A863E5"/>
    <w:p w14:paraId="70539A76" w14:textId="5025B067" w:rsidR="00A863E5" w:rsidRPr="00A863E5" w:rsidRDefault="00A863E5" w:rsidP="00A863E5">
      <w:pPr>
        <w:pStyle w:val="Heading2"/>
        <w:rPr>
          <w:shd w:val="clear" w:color="auto" w:fill="FFFFFF"/>
        </w:rPr>
      </w:pPr>
      <w:r w:rsidRPr="00A863E5">
        <w:rPr>
          <w:shd w:val="clear" w:color="auto" w:fill="FFFFFF"/>
        </w:rPr>
        <w:t>57. What were the biggest issues you encountered during the pandemic - or any</w:t>
      </w:r>
      <w:r w:rsidR="000A11B2">
        <w:rPr>
          <w:shd w:val="clear" w:color="auto" w:fill="FFFFFF"/>
        </w:rPr>
        <w:t xml:space="preserve"> </w:t>
      </w:r>
      <w:r w:rsidRPr="00A863E5">
        <w:rPr>
          <w:shd w:val="clear" w:color="auto" w:fill="FFFFFF"/>
        </w:rPr>
        <w:t>other</w:t>
      </w:r>
      <w:r w:rsidR="000A11B2">
        <w:rPr>
          <w:shd w:val="clear" w:color="auto" w:fill="FFFFFF"/>
        </w:rPr>
        <w:t xml:space="preserve"> </w:t>
      </w:r>
      <w:r w:rsidRPr="00A863E5">
        <w:rPr>
          <w:shd w:val="clear" w:color="auto" w:fill="FFFFFF"/>
        </w:rPr>
        <w:t>crisis?</w:t>
      </w:r>
    </w:p>
    <w:p w14:paraId="4A8D3BD2" w14:textId="50ED3656" w:rsidR="00A863E5" w:rsidRDefault="00A863E5" w:rsidP="00A863E5">
      <w:proofErr w:type="gramStart"/>
      <w:r>
        <w:t>1000 character</w:t>
      </w:r>
      <w:proofErr w:type="gramEnd"/>
      <w:r>
        <w:t>(s) maximum</w:t>
      </w:r>
    </w:p>
    <w:p w14:paraId="374A4FB1" w14:textId="743463F2" w:rsidR="000A11B2" w:rsidRPr="000A11B2" w:rsidRDefault="000A11B2" w:rsidP="000A11B2">
      <w:pPr>
        <w:pStyle w:val="ListParagraph"/>
        <w:numPr>
          <w:ilvl w:val="0"/>
          <w:numId w:val="10"/>
        </w:numPr>
        <w:rPr>
          <w:highlight w:val="yellow"/>
        </w:rPr>
      </w:pPr>
      <w:r w:rsidRPr="000A11B2">
        <w:rPr>
          <w:highlight w:val="yellow"/>
        </w:rPr>
        <w:t xml:space="preserve">EDF </w:t>
      </w:r>
      <w:proofErr w:type="gramStart"/>
      <w:r w:rsidRPr="000A11B2">
        <w:rPr>
          <w:highlight w:val="yellow"/>
        </w:rPr>
        <w:t>reply:</w:t>
      </w:r>
      <w:proofErr w:type="gramEnd"/>
      <w:r w:rsidRPr="000A11B2">
        <w:rPr>
          <w:highlight w:val="yellow"/>
        </w:rPr>
        <w:t xml:space="preserve"> apart from general issues that affected all passengers, such as uncertainty, health-related worries during travel, persons with disabilities also faced increased uncertainty with availability of assistance services, lack of accessibility of transport infrastructure, facilities, services, information, health safety measures. </w:t>
      </w:r>
    </w:p>
    <w:p w14:paraId="786FD37F" w14:textId="7511B375" w:rsidR="00A863E5" w:rsidRDefault="00A863E5" w:rsidP="00A863E5"/>
    <w:p w14:paraId="711DC550" w14:textId="77777777" w:rsidR="00A863E5" w:rsidRDefault="00A863E5" w:rsidP="00A863E5">
      <w:pPr>
        <w:pStyle w:val="Heading2"/>
      </w:pPr>
      <w:r>
        <w:t>58. What was the impact on connectivity?</w:t>
      </w:r>
    </w:p>
    <w:p w14:paraId="431E8750" w14:textId="2452D076" w:rsidR="00A863E5" w:rsidRDefault="00A863E5" w:rsidP="00A863E5">
      <w:proofErr w:type="gramStart"/>
      <w:r>
        <w:t>1000 character</w:t>
      </w:r>
      <w:proofErr w:type="gramEnd"/>
      <w:r>
        <w:t>(s) maximum</w:t>
      </w:r>
    </w:p>
    <w:p w14:paraId="1813F724" w14:textId="3CA49E76" w:rsidR="00470411" w:rsidRPr="00470411" w:rsidRDefault="00470411" w:rsidP="00470411">
      <w:pPr>
        <w:pStyle w:val="ListParagraph"/>
        <w:numPr>
          <w:ilvl w:val="0"/>
          <w:numId w:val="10"/>
        </w:numPr>
        <w:rPr>
          <w:highlight w:val="yellow"/>
        </w:rPr>
      </w:pPr>
      <w:r w:rsidRPr="00470411">
        <w:rPr>
          <w:highlight w:val="yellow"/>
        </w:rPr>
        <w:t xml:space="preserve">EDF </w:t>
      </w:r>
      <w:proofErr w:type="gramStart"/>
      <w:r w:rsidRPr="00470411">
        <w:rPr>
          <w:highlight w:val="yellow"/>
        </w:rPr>
        <w:t>reply:</w:t>
      </w:r>
      <w:proofErr w:type="gramEnd"/>
      <w:r w:rsidRPr="00470411">
        <w:rPr>
          <w:highlight w:val="yellow"/>
        </w:rPr>
        <w:t xml:space="preserve"> skipped </w:t>
      </w:r>
      <w:r w:rsidR="00B90C16">
        <w:rPr>
          <w:highlight w:val="yellow"/>
        </w:rPr>
        <w:t xml:space="preserve">as irrelevant </w:t>
      </w:r>
      <w:r w:rsidRPr="00470411">
        <w:rPr>
          <w:highlight w:val="yellow"/>
        </w:rPr>
        <w:t xml:space="preserve"> </w:t>
      </w:r>
    </w:p>
    <w:p w14:paraId="07EF8EB0" w14:textId="6EF21726" w:rsidR="00E55CC8" w:rsidRDefault="00A863E5" w:rsidP="00A863E5">
      <w:pPr>
        <w:tabs>
          <w:tab w:val="left" w:pos="3540"/>
        </w:tabs>
      </w:pPr>
      <w:r>
        <w:tab/>
      </w:r>
    </w:p>
    <w:p w14:paraId="1334FB0F" w14:textId="77777777" w:rsidR="00A863E5" w:rsidRDefault="00A863E5" w:rsidP="00A863E5">
      <w:pPr>
        <w:pStyle w:val="Heading2"/>
      </w:pPr>
      <w:r>
        <w:t>59. What was the most helpful measure(s)?</w:t>
      </w:r>
    </w:p>
    <w:p w14:paraId="586EED76" w14:textId="5D25CF68" w:rsidR="00A863E5" w:rsidRDefault="00A863E5" w:rsidP="00A863E5">
      <w:proofErr w:type="gramStart"/>
      <w:r>
        <w:t>1000 character</w:t>
      </w:r>
      <w:proofErr w:type="gramEnd"/>
      <w:r>
        <w:t>(s) maximum</w:t>
      </w:r>
    </w:p>
    <w:p w14:paraId="0E92BD00" w14:textId="416EF013" w:rsidR="00470411" w:rsidRPr="00470411" w:rsidRDefault="00470411" w:rsidP="00470411">
      <w:pPr>
        <w:pStyle w:val="ListParagraph"/>
        <w:numPr>
          <w:ilvl w:val="0"/>
          <w:numId w:val="10"/>
        </w:numPr>
        <w:rPr>
          <w:highlight w:val="yellow"/>
        </w:rPr>
      </w:pPr>
      <w:r w:rsidRPr="00470411">
        <w:rPr>
          <w:highlight w:val="yellow"/>
        </w:rPr>
        <w:t xml:space="preserve">EDF </w:t>
      </w:r>
      <w:proofErr w:type="gramStart"/>
      <w:r w:rsidRPr="00470411">
        <w:rPr>
          <w:highlight w:val="yellow"/>
        </w:rPr>
        <w:t>reply:</w:t>
      </w:r>
      <w:proofErr w:type="gramEnd"/>
      <w:r w:rsidRPr="00470411">
        <w:rPr>
          <w:highlight w:val="yellow"/>
        </w:rPr>
        <w:t xml:space="preserve"> skipped due to unavailability of data </w:t>
      </w:r>
    </w:p>
    <w:p w14:paraId="099F9765" w14:textId="4A7FB4FD" w:rsidR="00A863E5" w:rsidRDefault="00A863E5" w:rsidP="00A863E5"/>
    <w:p w14:paraId="2A63945A" w14:textId="77777777" w:rsidR="00A863E5" w:rsidRDefault="00A863E5" w:rsidP="00A863E5">
      <w:pPr>
        <w:pStyle w:val="Heading2"/>
      </w:pPr>
      <w:r>
        <w:lastRenderedPageBreak/>
        <w:t>60. What was missing? What failed?</w:t>
      </w:r>
    </w:p>
    <w:p w14:paraId="204F29B3" w14:textId="57FCD315" w:rsidR="00A863E5" w:rsidRDefault="00A863E5" w:rsidP="00A863E5">
      <w:proofErr w:type="gramStart"/>
      <w:r>
        <w:t>1000 character</w:t>
      </w:r>
      <w:proofErr w:type="gramEnd"/>
      <w:r>
        <w:t>(s) maximum</w:t>
      </w:r>
    </w:p>
    <w:p w14:paraId="193A9FBA" w14:textId="2D92925A" w:rsidR="00470411" w:rsidRPr="00A77543" w:rsidRDefault="00470411" w:rsidP="00470411">
      <w:pPr>
        <w:pStyle w:val="ListParagraph"/>
        <w:numPr>
          <w:ilvl w:val="0"/>
          <w:numId w:val="10"/>
        </w:numPr>
        <w:rPr>
          <w:highlight w:val="yellow"/>
        </w:rPr>
      </w:pPr>
      <w:r w:rsidRPr="00A77543">
        <w:rPr>
          <w:highlight w:val="yellow"/>
        </w:rPr>
        <w:t xml:space="preserve">EDF </w:t>
      </w:r>
      <w:proofErr w:type="gramStart"/>
      <w:r w:rsidRPr="00A77543">
        <w:rPr>
          <w:highlight w:val="yellow"/>
        </w:rPr>
        <w:t>reply:</w:t>
      </w:r>
      <w:proofErr w:type="gramEnd"/>
      <w:r w:rsidRPr="00A77543">
        <w:rPr>
          <w:highlight w:val="yellow"/>
        </w:rPr>
        <w:t xml:space="preserve"> </w:t>
      </w:r>
      <w:r w:rsidR="00A77543" w:rsidRPr="00A77543">
        <w:rPr>
          <w:highlight w:val="yellow"/>
        </w:rPr>
        <w:t xml:space="preserve">lack of </w:t>
      </w:r>
      <w:r w:rsidR="00A62023" w:rsidRPr="00A77543">
        <w:rPr>
          <w:highlight w:val="yellow"/>
        </w:rPr>
        <w:t>findability and accessibility of information about public health measures,</w:t>
      </w:r>
      <w:r w:rsidR="00A77543" w:rsidRPr="00A77543">
        <w:rPr>
          <w:highlight w:val="yellow"/>
        </w:rPr>
        <w:t xml:space="preserve"> contact points,</w:t>
      </w:r>
      <w:r w:rsidR="00A62023" w:rsidRPr="00A77543">
        <w:rPr>
          <w:highlight w:val="yellow"/>
        </w:rPr>
        <w:t xml:space="preserve"> including </w:t>
      </w:r>
      <w:r w:rsidR="00A77543" w:rsidRPr="00A77543">
        <w:rPr>
          <w:highlight w:val="yellow"/>
        </w:rPr>
        <w:t>in relation to</w:t>
      </w:r>
      <w:r w:rsidR="00A62023" w:rsidRPr="00A77543">
        <w:rPr>
          <w:highlight w:val="yellow"/>
        </w:rPr>
        <w:t xml:space="preserve"> </w:t>
      </w:r>
      <w:r w:rsidR="00A77543" w:rsidRPr="00A77543">
        <w:rPr>
          <w:highlight w:val="yellow"/>
        </w:rPr>
        <w:t xml:space="preserve">road transport </w:t>
      </w:r>
      <w:r w:rsidR="00A62023" w:rsidRPr="00A77543">
        <w:rPr>
          <w:highlight w:val="yellow"/>
        </w:rPr>
        <w:t>restrictions</w:t>
      </w:r>
      <w:r w:rsidR="00A77543" w:rsidRPr="00A77543">
        <w:rPr>
          <w:highlight w:val="yellow"/>
        </w:rPr>
        <w:t xml:space="preserve"> for passengers were a barrier for persons with disabilities.  </w:t>
      </w:r>
      <w:r w:rsidR="00A62023" w:rsidRPr="00A77543">
        <w:rPr>
          <w:highlight w:val="yellow"/>
        </w:rPr>
        <w:t xml:space="preserve"> </w:t>
      </w:r>
      <w:r w:rsidR="00A77543" w:rsidRPr="00A77543">
        <w:rPr>
          <w:highlight w:val="yellow"/>
        </w:rPr>
        <w:t xml:space="preserve"> </w:t>
      </w:r>
    </w:p>
    <w:p w14:paraId="4513C54C" w14:textId="2284CB3B" w:rsidR="00A863E5" w:rsidRDefault="00A863E5" w:rsidP="00A863E5"/>
    <w:p w14:paraId="30743B65" w14:textId="42C29059" w:rsidR="00A863E5" w:rsidRDefault="00ED7F03" w:rsidP="00ED7F03">
      <w:pPr>
        <w:pStyle w:val="Heading2"/>
      </w:pPr>
      <w:r>
        <w:t>61. Do you consider there is a need for further action at an EU-level to establish</w:t>
      </w:r>
      <w:r w:rsidR="00A77543">
        <w:t xml:space="preserve"> </w:t>
      </w:r>
      <w:r>
        <w:t xml:space="preserve">crisis contingency plan(s) for the transport sector to prepare for events </w:t>
      </w:r>
      <w:proofErr w:type="gramStart"/>
      <w:r>
        <w:t>similar to</w:t>
      </w:r>
      <w:proofErr w:type="gramEnd"/>
      <w:r w:rsidR="00A77543">
        <w:t xml:space="preserve"> </w:t>
      </w:r>
      <w:r>
        <w:t>the COVID-19 pandemic? What elements should it include?</w:t>
      </w:r>
    </w:p>
    <w:p w14:paraId="537D077E" w14:textId="6B05573E" w:rsidR="00ED7F03" w:rsidRDefault="00ED7F03" w:rsidP="00ED7F03">
      <w:proofErr w:type="gramStart"/>
      <w:r w:rsidRPr="00ED7F03">
        <w:t>1000 character</w:t>
      </w:r>
      <w:proofErr w:type="gramEnd"/>
      <w:r w:rsidRPr="00ED7F03">
        <w:t>(s) maximum</w:t>
      </w:r>
    </w:p>
    <w:p w14:paraId="44B12F8F" w14:textId="5942A0C1" w:rsidR="00ED7F03" w:rsidRDefault="00A77543" w:rsidP="00CA4974">
      <w:pPr>
        <w:pStyle w:val="ListParagraph"/>
        <w:numPr>
          <w:ilvl w:val="0"/>
          <w:numId w:val="1"/>
        </w:numPr>
      </w:pPr>
      <w:r w:rsidRPr="001E1C46">
        <w:rPr>
          <w:highlight w:val="yellow"/>
        </w:rPr>
        <w:t>EDF reply:</w:t>
      </w:r>
      <w:r w:rsidR="001E1C46">
        <w:rPr>
          <w:highlight w:val="yellow"/>
        </w:rPr>
        <w:t xml:space="preserve"> </w:t>
      </w:r>
      <w:r w:rsidR="00107215" w:rsidRPr="001E1C46">
        <w:rPr>
          <w:highlight w:val="yellow"/>
        </w:rPr>
        <w:t xml:space="preserve">Yes. The plan should </w:t>
      </w:r>
      <w:r w:rsidR="001E1C46" w:rsidRPr="001E1C46">
        <w:rPr>
          <w:highlight w:val="yellow"/>
        </w:rPr>
        <w:t>ensure</w:t>
      </w:r>
      <w:r w:rsidR="00107215" w:rsidRPr="001E1C46">
        <w:rPr>
          <w:highlight w:val="yellow"/>
        </w:rPr>
        <w:t xml:space="preserve"> that crisis measures</w:t>
      </w:r>
      <w:r w:rsidR="009B2BFF">
        <w:rPr>
          <w:highlight w:val="yellow"/>
        </w:rPr>
        <w:t xml:space="preserve"> do</w:t>
      </w:r>
      <w:r w:rsidR="001E1C46" w:rsidRPr="001E1C46">
        <w:rPr>
          <w:highlight w:val="yellow"/>
        </w:rPr>
        <w:t xml:space="preserve"> not infringe on the rights of passengers with disabilities</w:t>
      </w:r>
      <w:r w:rsidR="00107215" w:rsidRPr="001E1C46">
        <w:rPr>
          <w:highlight w:val="yellow"/>
        </w:rPr>
        <w:t xml:space="preserve">. </w:t>
      </w:r>
      <w:r w:rsidR="009B2BFF">
        <w:rPr>
          <w:highlight w:val="yellow"/>
        </w:rPr>
        <w:t>A</w:t>
      </w:r>
      <w:r w:rsidR="00107215" w:rsidRPr="001E1C46">
        <w:rPr>
          <w:highlight w:val="yellow"/>
        </w:rPr>
        <w:t>ssistance</w:t>
      </w:r>
      <w:r w:rsidR="009B2BFF">
        <w:rPr>
          <w:highlight w:val="yellow"/>
        </w:rPr>
        <w:t xml:space="preserve"> </w:t>
      </w:r>
      <w:r w:rsidR="00107215" w:rsidRPr="001E1C46">
        <w:rPr>
          <w:highlight w:val="yellow"/>
        </w:rPr>
        <w:t xml:space="preserve">should </w:t>
      </w:r>
      <w:r w:rsidR="009B2BFF">
        <w:rPr>
          <w:highlight w:val="yellow"/>
        </w:rPr>
        <w:t>be provided</w:t>
      </w:r>
      <w:r w:rsidR="00107215" w:rsidRPr="001E1C46">
        <w:rPr>
          <w:highlight w:val="yellow"/>
        </w:rPr>
        <w:t xml:space="preserve">, as ensured by EU passenger rights legislation. This plan should include legal and financial measures to </w:t>
      </w:r>
      <w:r w:rsidR="001E1C46" w:rsidRPr="001E1C46">
        <w:rPr>
          <w:highlight w:val="yellow"/>
        </w:rPr>
        <w:t>advance</w:t>
      </w:r>
      <w:r w:rsidR="00107215" w:rsidRPr="001E1C46">
        <w:rPr>
          <w:highlight w:val="yellow"/>
        </w:rPr>
        <w:t xml:space="preserve"> accessibility of transport infrastructure and services, so that persons with disabilities are able to travel spontaneously and independently as other travellers. Not relying on assistance would ensure protection of health of passengers and transport staff in case of a similar health </w:t>
      </w:r>
      <w:r w:rsidR="001E1C46" w:rsidRPr="001E1C46">
        <w:rPr>
          <w:highlight w:val="yellow"/>
        </w:rPr>
        <w:t>crises</w:t>
      </w:r>
      <w:r w:rsidR="00107215" w:rsidRPr="001E1C46">
        <w:rPr>
          <w:highlight w:val="yellow"/>
        </w:rPr>
        <w:t>, as more passengers would be able to travel without the need of close physical contact with assistance personnel.</w:t>
      </w:r>
      <w:r w:rsidR="001E1C46">
        <w:t xml:space="preserve"> </w:t>
      </w:r>
      <w:r w:rsidR="001E1C46" w:rsidRPr="001E1C46">
        <w:rPr>
          <w:highlight w:val="yellow"/>
        </w:rPr>
        <w:t>The plan should ensure development of c</w:t>
      </w:r>
      <w:r w:rsidR="001E1C46" w:rsidRPr="001E1C46">
        <w:rPr>
          <w:rFonts w:cs="Arial"/>
          <w:highlight w:val="yellow"/>
        </w:rPr>
        <w:t>risis protocols and procedures which are accessible for everyone. This includes upgrading staff training to ensure disability-inclusive emergency assistance. All relevant policies and measures, and training should be drawn up in cooperation with organisations of persons with disabilities</w:t>
      </w:r>
      <w:r w:rsidR="009B2BFF">
        <w:rPr>
          <w:rFonts w:cs="Arial"/>
        </w:rPr>
        <w:t>.</w:t>
      </w:r>
    </w:p>
    <w:p w14:paraId="38DC990A" w14:textId="77777777" w:rsidR="001E1C46" w:rsidRDefault="001E1C46" w:rsidP="001E1C46">
      <w:pPr>
        <w:pStyle w:val="ListParagraph"/>
      </w:pPr>
    </w:p>
    <w:p w14:paraId="670B02EF" w14:textId="77777777" w:rsidR="00ED7F03" w:rsidRDefault="00ED7F03" w:rsidP="00ED7F03">
      <w:pPr>
        <w:pStyle w:val="Heading2"/>
      </w:pPr>
      <w:r>
        <w:t>62. Do you find the Green Lanes useful?</w:t>
      </w:r>
    </w:p>
    <w:p w14:paraId="2C7C7A8B" w14:textId="77777777" w:rsidR="00ED7F03" w:rsidRDefault="00ED7F03" w:rsidP="00ED7F03">
      <w:pPr>
        <w:autoSpaceDE w:val="0"/>
        <w:autoSpaceDN w:val="0"/>
        <w:adjustRightInd w:val="0"/>
        <w:rPr>
          <w:rFonts w:ascii="FreeSans" w:hAnsi="FreeSans" w:cs="FreeSans"/>
          <w:color w:val="004495"/>
          <w:sz w:val="27"/>
          <w:szCs w:val="27"/>
        </w:rPr>
      </w:pPr>
      <w:r>
        <w:rPr>
          <w:rFonts w:ascii="FreeSans" w:hAnsi="FreeSans" w:cs="FreeSans"/>
          <w:color w:val="004495"/>
          <w:sz w:val="27"/>
          <w:szCs w:val="27"/>
        </w:rPr>
        <w:t>https://eur-lex.europa.eu/legal-content/EN/TXT/?uri=CELEX%3A52020XC0324%</w:t>
      </w:r>
    </w:p>
    <w:p w14:paraId="19F4A69F" w14:textId="101622E7" w:rsidR="00E55CC8" w:rsidRDefault="00ED7F03" w:rsidP="00ED7F03">
      <w:r>
        <w:rPr>
          <w:rFonts w:ascii="FreeSans" w:hAnsi="FreeSans" w:cs="FreeSans"/>
          <w:color w:val="004495"/>
          <w:sz w:val="27"/>
          <w:szCs w:val="27"/>
        </w:rPr>
        <w:t>2801%29</w:t>
      </w:r>
    </w:p>
    <w:p w14:paraId="3C45A04E" w14:textId="7F149888" w:rsidR="00ED7F03" w:rsidRDefault="00ED7F03" w:rsidP="00ED7F03">
      <w:pPr>
        <w:pStyle w:val="ListParagraph"/>
        <w:numPr>
          <w:ilvl w:val="0"/>
          <w:numId w:val="8"/>
        </w:numPr>
        <w:rPr>
          <w:highlight w:val="yellow"/>
        </w:rPr>
      </w:pPr>
      <w:r w:rsidRPr="009C4678">
        <w:rPr>
          <w:highlight w:val="yellow"/>
        </w:rPr>
        <w:t xml:space="preserve">Irrelevant for </w:t>
      </w:r>
      <w:r w:rsidR="009C4678" w:rsidRPr="009C4678">
        <w:rPr>
          <w:highlight w:val="yellow"/>
        </w:rPr>
        <w:t>EDF/</w:t>
      </w:r>
      <w:r w:rsidRPr="009C4678">
        <w:rPr>
          <w:highlight w:val="yellow"/>
        </w:rPr>
        <w:t xml:space="preserve">passengers </w:t>
      </w:r>
    </w:p>
    <w:p w14:paraId="542C8959" w14:textId="7B3E6CC6" w:rsidR="009C4678" w:rsidRDefault="009C4678" w:rsidP="009C4678">
      <w:pPr>
        <w:rPr>
          <w:highlight w:val="yellow"/>
        </w:rPr>
      </w:pPr>
    </w:p>
    <w:p w14:paraId="4014AF44" w14:textId="77777777" w:rsidR="009C4678" w:rsidRDefault="009C4678" w:rsidP="009C4678">
      <w:pPr>
        <w:pStyle w:val="Heading2"/>
      </w:pPr>
      <w:r>
        <w:t>63. Do you find these measures about relaxation of driving and rest times useful?</w:t>
      </w:r>
    </w:p>
    <w:p w14:paraId="74949B24" w14:textId="77777777" w:rsidR="009C4678" w:rsidRDefault="009C4678" w:rsidP="009C4678">
      <w:pPr>
        <w:autoSpaceDE w:val="0"/>
        <w:autoSpaceDN w:val="0"/>
        <w:adjustRightInd w:val="0"/>
        <w:rPr>
          <w:rFonts w:ascii="FreeSans" w:hAnsi="FreeSans" w:cs="FreeSans"/>
          <w:color w:val="004495"/>
          <w:sz w:val="27"/>
          <w:szCs w:val="27"/>
        </w:rPr>
      </w:pPr>
      <w:r>
        <w:rPr>
          <w:rFonts w:ascii="FreeSans" w:hAnsi="FreeSans" w:cs="FreeSans"/>
          <w:color w:val="004495"/>
          <w:sz w:val="27"/>
          <w:szCs w:val="27"/>
        </w:rPr>
        <w:t>https://ec.europa.eu/transport/sites/default/files/temporary-relaxation-drivers-covid.</w:t>
      </w:r>
    </w:p>
    <w:p w14:paraId="53189441" w14:textId="1DC01222" w:rsidR="009C4678" w:rsidRDefault="009C4678" w:rsidP="009C4678">
      <w:pPr>
        <w:rPr>
          <w:rFonts w:ascii="FreeSans" w:hAnsi="FreeSans" w:cs="FreeSans"/>
          <w:color w:val="004495"/>
          <w:sz w:val="27"/>
          <w:szCs w:val="27"/>
        </w:rPr>
      </w:pPr>
      <w:r>
        <w:rPr>
          <w:rFonts w:ascii="FreeSans" w:hAnsi="FreeSans" w:cs="FreeSans"/>
          <w:color w:val="004495"/>
          <w:sz w:val="27"/>
          <w:szCs w:val="27"/>
        </w:rPr>
        <w:t>Pdf</w:t>
      </w:r>
    </w:p>
    <w:p w14:paraId="34F9950B" w14:textId="3CFE172F" w:rsidR="009C4678" w:rsidRDefault="009C4678" w:rsidP="009C4678">
      <w:pPr>
        <w:pStyle w:val="ListParagraph"/>
        <w:numPr>
          <w:ilvl w:val="0"/>
          <w:numId w:val="8"/>
        </w:numPr>
        <w:rPr>
          <w:rFonts w:ascii="FreeSans" w:hAnsi="FreeSans" w:cs="FreeSans"/>
          <w:color w:val="004495"/>
          <w:sz w:val="27"/>
          <w:szCs w:val="27"/>
          <w:highlight w:val="yellow"/>
        </w:rPr>
      </w:pPr>
      <w:r w:rsidRPr="009C4678">
        <w:rPr>
          <w:rFonts w:ascii="FreeSans" w:hAnsi="FreeSans" w:cs="FreeSans"/>
          <w:color w:val="004495"/>
          <w:sz w:val="27"/>
          <w:szCs w:val="27"/>
          <w:highlight w:val="yellow"/>
        </w:rPr>
        <w:t>Irrelevant for EDF/passengers</w:t>
      </w:r>
    </w:p>
    <w:p w14:paraId="7ACC283C" w14:textId="69E9E406" w:rsidR="009C4678" w:rsidRDefault="009C4678" w:rsidP="009C4678">
      <w:pPr>
        <w:rPr>
          <w:rFonts w:ascii="FreeSans" w:hAnsi="FreeSans" w:cs="FreeSans"/>
          <w:color w:val="004495"/>
          <w:sz w:val="27"/>
          <w:szCs w:val="27"/>
          <w:highlight w:val="yellow"/>
        </w:rPr>
      </w:pPr>
    </w:p>
    <w:p w14:paraId="4090370F" w14:textId="77777777" w:rsidR="009C4678" w:rsidRDefault="009C4678" w:rsidP="009C4678">
      <w:pPr>
        <w:pStyle w:val="Heading2"/>
      </w:pPr>
      <w:r>
        <w:t>Rail transport</w:t>
      </w:r>
    </w:p>
    <w:p w14:paraId="5F347728" w14:textId="7BAE995E" w:rsidR="009C4678" w:rsidRDefault="009C4678" w:rsidP="009C4678">
      <w:pPr>
        <w:pStyle w:val="Heading2"/>
        <w:rPr>
          <w:rFonts w:ascii="FreeSans" w:hAnsi="FreeSans" w:cs="FreeSans"/>
          <w:sz w:val="27"/>
          <w:szCs w:val="27"/>
        </w:rPr>
      </w:pPr>
      <w:r>
        <w:rPr>
          <w:rFonts w:ascii="FreeSans" w:hAnsi="FreeSans" w:cs="FreeSans"/>
          <w:sz w:val="27"/>
          <w:szCs w:val="27"/>
        </w:rPr>
        <w:t>64. What were the biggest issues you encountered during the pandemic - or any</w:t>
      </w:r>
      <w:r w:rsidR="00D0013A">
        <w:rPr>
          <w:rFonts w:ascii="FreeSans" w:hAnsi="FreeSans" w:cs="FreeSans"/>
          <w:sz w:val="27"/>
          <w:szCs w:val="27"/>
        </w:rPr>
        <w:t xml:space="preserve"> </w:t>
      </w:r>
      <w:r>
        <w:rPr>
          <w:rFonts w:ascii="FreeSans" w:hAnsi="FreeSans" w:cs="FreeSans"/>
          <w:sz w:val="27"/>
          <w:szCs w:val="27"/>
        </w:rPr>
        <w:t>other</w:t>
      </w:r>
      <w:r w:rsidR="00622109">
        <w:rPr>
          <w:rFonts w:ascii="FreeSans" w:hAnsi="FreeSans" w:cs="FreeSans"/>
          <w:sz w:val="27"/>
          <w:szCs w:val="27"/>
        </w:rPr>
        <w:t xml:space="preserve"> </w:t>
      </w:r>
      <w:r>
        <w:rPr>
          <w:rFonts w:ascii="FreeSans" w:hAnsi="FreeSans" w:cs="FreeSans"/>
          <w:sz w:val="27"/>
          <w:szCs w:val="27"/>
        </w:rPr>
        <w:t>crisis?</w:t>
      </w:r>
    </w:p>
    <w:p w14:paraId="4CDDB3B7" w14:textId="13352533" w:rsidR="009C4678" w:rsidRDefault="009C4678" w:rsidP="009C4678">
      <w:proofErr w:type="gramStart"/>
      <w:r>
        <w:t>1000 character</w:t>
      </w:r>
      <w:proofErr w:type="gramEnd"/>
      <w:r>
        <w:t>(s) maximum</w:t>
      </w:r>
    </w:p>
    <w:p w14:paraId="78E0C434" w14:textId="583DC2E4" w:rsidR="00D0013A" w:rsidRDefault="00D0013A" w:rsidP="00D0013A">
      <w:pPr>
        <w:pStyle w:val="ListParagraph"/>
        <w:numPr>
          <w:ilvl w:val="0"/>
          <w:numId w:val="8"/>
        </w:numPr>
      </w:pPr>
      <w:r w:rsidRPr="00D0013A">
        <w:rPr>
          <w:highlight w:val="yellow"/>
        </w:rPr>
        <w:t xml:space="preserve">EDF reply: </w:t>
      </w:r>
      <w:hyperlink r:id="rId15" w:history="1">
        <w:r w:rsidRPr="00D0013A">
          <w:rPr>
            <w:rStyle w:val="Hyperlink"/>
            <w:highlight w:val="yellow"/>
            <w:lang w:eastAsia="en-GB"/>
          </w:rPr>
          <w:t>infringement of the Regulation on rail passengers’ rights (1371/2007) by Belgian and French rail by suspending assistance services for passengers with disabilities</w:t>
        </w:r>
      </w:hyperlink>
      <w:r w:rsidRPr="00D61FB8">
        <w:rPr>
          <w:highlight w:val="yellow"/>
          <w:lang w:eastAsia="en-GB"/>
        </w:rPr>
        <w:t>.</w:t>
      </w:r>
    </w:p>
    <w:p w14:paraId="68DF9BC5" w14:textId="6567C0FC" w:rsidR="009C4678" w:rsidRDefault="009C4678" w:rsidP="009C4678"/>
    <w:p w14:paraId="4DF62D1D" w14:textId="77777777" w:rsidR="009C4678" w:rsidRDefault="009C4678" w:rsidP="009C4678">
      <w:pPr>
        <w:pStyle w:val="Heading2"/>
      </w:pPr>
      <w:r>
        <w:t>65. What was the impact on connectivity?</w:t>
      </w:r>
    </w:p>
    <w:p w14:paraId="58637D61" w14:textId="7CF13E2C" w:rsidR="009C4678" w:rsidRDefault="009C4678" w:rsidP="009C4678">
      <w:proofErr w:type="gramStart"/>
      <w:r>
        <w:t>1000 character</w:t>
      </w:r>
      <w:proofErr w:type="gramEnd"/>
      <w:r>
        <w:t>(s) maximum</w:t>
      </w:r>
    </w:p>
    <w:p w14:paraId="7EB1BB2E" w14:textId="350E6E0F" w:rsidR="00B90C16" w:rsidRDefault="00AF49ED" w:rsidP="00286E28">
      <w:pPr>
        <w:pStyle w:val="ListParagraph"/>
        <w:numPr>
          <w:ilvl w:val="0"/>
          <w:numId w:val="10"/>
        </w:numPr>
      </w:pPr>
      <w:r w:rsidRPr="00AF49ED">
        <w:rPr>
          <w:highlight w:val="yellow"/>
        </w:rPr>
        <w:t xml:space="preserve">EDF </w:t>
      </w:r>
      <w:proofErr w:type="gramStart"/>
      <w:r w:rsidRPr="00AF49ED">
        <w:rPr>
          <w:highlight w:val="yellow"/>
        </w:rPr>
        <w:t>reply:</w:t>
      </w:r>
      <w:proofErr w:type="gramEnd"/>
      <w:r w:rsidRPr="00AF49ED">
        <w:rPr>
          <w:highlight w:val="yellow"/>
        </w:rPr>
        <w:t xml:space="preserve"> skipped as irrelevant  </w:t>
      </w:r>
    </w:p>
    <w:p w14:paraId="3F65D27F" w14:textId="40492A65" w:rsidR="009C4678" w:rsidRDefault="009C4678" w:rsidP="009C4678"/>
    <w:p w14:paraId="0FA755A3" w14:textId="77777777" w:rsidR="009C4678" w:rsidRDefault="009C4678" w:rsidP="009C4678">
      <w:pPr>
        <w:pStyle w:val="Heading2"/>
      </w:pPr>
      <w:r>
        <w:t>66. What was the most helpful measure(s)?</w:t>
      </w:r>
    </w:p>
    <w:p w14:paraId="3E733584" w14:textId="7502F2AB" w:rsidR="009C4678" w:rsidRDefault="009C4678" w:rsidP="009C4678">
      <w:proofErr w:type="gramStart"/>
      <w:r>
        <w:t>1000 character</w:t>
      </w:r>
      <w:proofErr w:type="gramEnd"/>
      <w:r>
        <w:t>(s) maximum</w:t>
      </w:r>
    </w:p>
    <w:p w14:paraId="4D8587B3" w14:textId="798CF4EE" w:rsidR="009C4678" w:rsidRDefault="00516380" w:rsidP="006F45C0">
      <w:pPr>
        <w:pStyle w:val="ListParagraph"/>
        <w:numPr>
          <w:ilvl w:val="0"/>
          <w:numId w:val="10"/>
        </w:numPr>
      </w:pPr>
      <w:r w:rsidRPr="00516380">
        <w:rPr>
          <w:highlight w:val="yellow"/>
          <w:lang w:eastAsia="en-GB"/>
        </w:rPr>
        <w:t xml:space="preserve">EDF reply: </w:t>
      </w:r>
      <w:hyperlink r:id="rId16" w:history="1">
        <w:r w:rsidRPr="00516380">
          <w:rPr>
            <w:rStyle w:val="Hyperlink"/>
            <w:highlight w:val="yellow"/>
            <w:lang w:eastAsia="en-GB"/>
          </w:rPr>
          <w:t>COMMUNICATION FROM THE COMMISSION COVID-19: Guidelines on the progressive restoration of transport services and connectivity</w:t>
        </w:r>
      </w:hyperlink>
    </w:p>
    <w:p w14:paraId="2B25E7BB" w14:textId="77777777" w:rsidR="009C4678" w:rsidRDefault="009C4678" w:rsidP="009C4678">
      <w:pPr>
        <w:pStyle w:val="Heading2"/>
      </w:pPr>
      <w:r>
        <w:t>67. What was missing? What failed?</w:t>
      </w:r>
    </w:p>
    <w:p w14:paraId="09DAB7B8" w14:textId="51AAD7CA" w:rsidR="009C4678" w:rsidRDefault="009C4678" w:rsidP="009C4678">
      <w:proofErr w:type="gramStart"/>
      <w:r>
        <w:t>1000 character</w:t>
      </w:r>
      <w:proofErr w:type="gramEnd"/>
      <w:r>
        <w:t>(s) maximum</w:t>
      </w:r>
    </w:p>
    <w:p w14:paraId="22252E9C" w14:textId="3C4B67A3" w:rsidR="00516380" w:rsidRPr="00516380" w:rsidRDefault="00516380" w:rsidP="009C4678">
      <w:pPr>
        <w:pStyle w:val="ListParagraph"/>
        <w:numPr>
          <w:ilvl w:val="0"/>
          <w:numId w:val="10"/>
        </w:numPr>
        <w:rPr>
          <w:highlight w:val="yellow"/>
        </w:rPr>
      </w:pPr>
      <w:r w:rsidRPr="00A77543">
        <w:rPr>
          <w:highlight w:val="yellow"/>
        </w:rPr>
        <w:t xml:space="preserve">EDF </w:t>
      </w:r>
      <w:proofErr w:type="gramStart"/>
      <w:r w:rsidRPr="00A77543">
        <w:rPr>
          <w:highlight w:val="yellow"/>
        </w:rPr>
        <w:t>reply:</w:t>
      </w:r>
      <w:proofErr w:type="gramEnd"/>
      <w:r w:rsidRPr="00A77543">
        <w:rPr>
          <w:highlight w:val="yellow"/>
        </w:rPr>
        <w:t xml:space="preserve"> lack of findability and accessibility of information about public health measures, contact points, including in relation to </w:t>
      </w:r>
      <w:r>
        <w:rPr>
          <w:highlight w:val="yellow"/>
        </w:rPr>
        <w:t>rail</w:t>
      </w:r>
      <w:r w:rsidRPr="00A77543">
        <w:rPr>
          <w:highlight w:val="yellow"/>
        </w:rPr>
        <w:t xml:space="preserve"> transport restrictions for passengers were a barrier for persons with disabilities.    </w:t>
      </w:r>
    </w:p>
    <w:p w14:paraId="3B68D21D" w14:textId="3F5167EB" w:rsidR="009C4678" w:rsidRDefault="009C4678" w:rsidP="009C4678"/>
    <w:p w14:paraId="353B6A79" w14:textId="77777777" w:rsidR="009C4678" w:rsidRDefault="009C4678" w:rsidP="009C4678">
      <w:pPr>
        <w:pStyle w:val="Heading2"/>
      </w:pPr>
      <w:r>
        <w:t>68. Do you consider there is a need for further action at an EU-level to establish</w:t>
      </w:r>
    </w:p>
    <w:p w14:paraId="43707302" w14:textId="77777777" w:rsidR="009C4678" w:rsidRDefault="009C4678" w:rsidP="009C4678">
      <w:pPr>
        <w:pStyle w:val="Heading2"/>
      </w:pPr>
      <w:r>
        <w:t xml:space="preserve">crisis contingency plan(s) for the transport sector to prepare for events </w:t>
      </w:r>
      <w:proofErr w:type="gramStart"/>
      <w:r>
        <w:t>similar to</w:t>
      </w:r>
      <w:proofErr w:type="gramEnd"/>
    </w:p>
    <w:p w14:paraId="4BF8DF67" w14:textId="77777777" w:rsidR="009C4678" w:rsidRDefault="009C4678" w:rsidP="009C4678">
      <w:pPr>
        <w:pStyle w:val="Heading2"/>
      </w:pPr>
      <w:r>
        <w:t>the COVID-19 pandemic? What elements should it include?</w:t>
      </w:r>
    </w:p>
    <w:p w14:paraId="310C83DB" w14:textId="5D008222" w:rsidR="009C4678" w:rsidRDefault="009C4678" w:rsidP="009C4678">
      <w:proofErr w:type="gramStart"/>
      <w:r>
        <w:t>1000 character</w:t>
      </w:r>
      <w:proofErr w:type="gramEnd"/>
      <w:r>
        <w:t>(s) maximum</w:t>
      </w:r>
    </w:p>
    <w:p w14:paraId="778D401E" w14:textId="5955B1B0" w:rsidR="00516380" w:rsidRDefault="001E1C46" w:rsidP="001E1C46">
      <w:pPr>
        <w:pStyle w:val="ListParagraph"/>
        <w:numPr>
          <w:ilvl w:val="0"/>
          <w:numId w:val="10"/>
        </w:numPr>
      </w:pPr>
      <w:r w:rsidRPr="001E1C46">
        <w:rPr>
          <w:highlight w:val="yellow"/>
        </w:rPr>
        <w:t>EDF reply: Yes, there is need. The contingency plan should ensure that crisis measures, regulatory relief on transport services does not infringe on the rights of passengers with disabilities. Persons requiring assistance for travelling should be able to exercise this right in a safe and dignified manner, as ensured by EU passenger rights legislation. This plan should also include legal and financial measures to advance accessibility of transport infrastructure and services, so that persons with disabilities are able to travel spontaneously and independently as other travellers. Not relying on assistance would also ensure protection of health of passengers and transport staff in case of a similar health crises as COVID-19, as more passengers would be able to travel without the need of close physical contact with assistance personnel.</w:t>
      </w:r>
      <w:r>
        <w:t xml:space="preserve"> </w:t>
      </w:r>
      <w:r w:rsidRPr="001E1C46">
        <w:rPr>
          <w:highlight w:val="yellow"/>
        </w:rPr>
        <w:t>The plan should ensure development of c</w:t>
      </w:r>
      <w:r w:rsidRPr="001E1C46">
        <w:rPr>
          <w:rFonts w:cs="Arial"/>
          <w:highlight w:val="yellow"/>
        </w:rPr>
        <w:t>risis handling protocols and procedures which are accessible for everyone. This includes upgrading staff training to ensure disability-inclusive emergency support and assistance. All relevant policies and measures, including crisis protocols, emergency plans, and training should be drawn up in close cooperation with organisations of persons with disabilities (DPOs).</w:t>
      </w:r>
      <w:r w:rsidRPr="001E1C46">
        <w:rPr>
          <w:rFonts w:cs="Arial"/>
        </w:rPr>
        <w:t xml:space="preserve"> </w:t>
      </w:r>
    </w:p>
    <w:p w14:paraId="76CEF11B" w14:textId="7C049868" w:rsidR="009C4678" w:rsidRDefault="009C4678" w:rsidP="009C4678"/>
    <w:p w14:paraId="7D0DEBF9" w14:textId="77777777" w:rsidR="008064E3" w:rsidRDefault="008064E3" w:rsidP="008064E3">
      <w:pPr>
        <w:pStyle w:val="Heading2"/>
      </w:pPr>
      <w:r>
        <w:t>69. Do you find these measures about rail transport useful?</w:t>
      </w:r>
    </w:p>
    <w:p w14:paraId="1A229FB4" w14:textId="3537B6B0" w:rsidR="008064E3" w:rsidRPr="008064E3" w:rsidRDefault="008064E3" w:rsidP="008064E3">
      <w:pPr>
        <w:rPr>
          <w:rStyle w:val="Hyperlink"/>
        </w:rPr>
      </w:pPr>
      <w:r>
        <w:fldChar w:fldCharType="begin"/>
      </w:r>
      <w:r>
        <w:instrText xml:space="preserve"> HYPERLINK "https://eur-lex.europa.eu/legal-content/EN/TXT/?qid=1588160837364&amp;uri=COM:2020:179:FIN" </w:instrText>
      </w:r>
      <w:r>
        <w:fldChar w:fldCharType="separate"/>
      </w:r>
      <w:r w:rsidRPr="008064E3">
        <w:rPr>
          <w:rStyle w:val="Hyperlink"/>
        </w:rPr>
        <w:t>Proposal to amend Directive (EU) 2016/797 and Directive (EU) 2016/798, as</w:t>
      </w:r>
    </w:p>
    <w:p w14:paraId="3D5573C3" w14:textId="77777777" w:rsidR="008064E3" w:rsidRPr="008064E3" w:rsidRDefault="008064E3" w:rsidP="008064E3">
      <w:pPr>
        <w:rPr>
          <w:rStyle w:val="Hyperlink"/>
        </w:rPr>
      </w:pPr>
      <w:r w:rsidRPr="008064E3">
        <w:rPr>
          <w:rStyle w:val="Hyperlink"/>
        </w:rPr>
        <w:t>regards the extension of their transposition period to postpone the deadline of</w:t>
      </w:r>
    </w:p>
    <w:p w14:paraId="5757DADF" w14:textId="35684B6A" w:rsidR="009C4678" w:rsidRDefault="008064E3" w:rsidP="008064E3">
      <w:r w:rsidRPr="008064E3">
        <w:rPr>
          <w:rStyle w:val="Hyperlink"/>
        </w:rPr>
        <w:t>the 4th railway package</w:t>
      </w:r>
      <w:r>
        <w:fldChar w:fldCharType="end"/>
      </w:r>
      <w:r>
        <w:t>.</w:t>
      </w:r>
    </w:p>
    <w:p w14:paraId="7D21F44D" w14:textId="1AA6232A" w:rsidR="008064E3" w:rsidRDefault="008064E3" w:rsidP="008064E3"/>
    <w:p w14:paraId="2FA7F679" w14:textId="77777777" w:rsidR="008064E3" w:rsidRDefault="008064E3" w:rsidP="008064E3">
      <w:r>
        <w:t>Regulation (EU) 2020/1429 of the European Parliament and of the Council of</w:t>
      </w:r>
    </w:p>
    <w:p w14:paraId="59A74F28" w14:textId="77777777" w:rsidR="008064E3" w:rsidRDefault="008064E3" w:rsidP="008064E3">
      <w:r>
        <w:lastRenderedPageBreak/>
        <w:t>7 October 2020 establishing measures for a sustainable rail market in view of</w:t>
      </w:r>
    </w:p>
    <w:p w14:paraId="02948B26" w14:textId="77777777" w:rsidR="008064E3" w:rsidRDefault="008064E3" w:rsidP="008064E3">
      <w:r>
        <w:t>the COVID-19 outbreak. The validity of this regulation has been extended until</w:t>
      </w:r>
    </w:p>
    <w:p w14:paraId="17AAED93" w14:textId="160AF3AC" w:rsidR="008064E3" w:rsidRDefault="008064E3" w:rsidP="008064E3">
      <w:r>
        <w:t>the 31.12.2021.</w:t>
      </w:r>
    </w:p>
    <w:p w14:paraId="3D32C276" w14:textId="77777777" w:rsidR="008064E3" w:rsidRDefault="008064E3" w:rsidP="008064E3"/>
    <w:p w14:paraId="1368DFCC" w14:textId="77777777" w:rsidR="008064E3" w:rsidRDefault="008064E3" w:rsidP="008064E3">
      <w:r>
        <w:t>Measures to adapt the frequency of periodic medical examination of railway</w:t>
      </w:r>
    </w:p>
    <w:p w14:paraId="395E52DA" w14:textId="77777777" w:rsidR="008064E3" w:rsidRDefault="008064E3" w:rsidP="008064E3">
      <w:r>
        <w:t>staff undertaking safety-critical tasks other than train drivers due to the COVID-</w:t>
      </w:r>
    </w:p>
    <w:p w14:paraId="729FB907" w14:textId="5F5AEC73" w:rsidR="008064E3" w:rsidRDefault="008064E3" w:rsidP="008064E3">
      <w:r>
        <w:t xml:space="preserve">19 </w:t>
      </w:r>
      <w:proofErr w:type="gramStart"/>
      <w:r>
        <w:t>pandemic</w:t>
      </w:r>
      <w:proofErr w:type="gramEnd"/>
    </w:p>
    <w:p w14:paraId="3E2DF1D6" w14:textId="03A37477" w:rsidR="008064E3" w:rsidRDefault="008064E3" w:rsidP="008064E3"/>
    <w:p w14:paraId="30B7A4EA" w14:textId="64EC5ED2" w:rsidR="008064E3" w:rsidRDefault="008064E3" w:rsidP="000D2C85">
      <w:pPr>
        <w:pStyle w:val="ListParagraph"/>
        <w:numPr>
          <w:ilvl w:val="0"/>
          <w:numId w:val="8"/>
        </w:numPr>
      </w:pPr>
      <w:r w:rsidRPr="008064E3">
        <w:rPr>
          <w:highlight w:val="yellow"/>
        </w:rPr>
        <w:t>EDF response – no</w:t>
      </w:r>
      <w:r>
        <w:t xml:space="preserve"> (</w:t>
      </w:r>
      <w:r w:rsidR="00CC5776">
        <w:t xml:space="preserve">this question is a yes or no question; but </w:t>
      </w:r>
      <w:r>
        <w:t>f</w:t>
      </w:r>
      <w:r w:rsidR="00CC5776">
        <w:t>or your information</w:t>
      </w:r>
      <w:r>
        <w:t xml:space="preserve">: only </w:t>
      </w:r>
      <w:hyperlink r:id="rId17" w:history="1">
        <w:r w:rsidR="00CC5776" w:rsidRPr="00CC5776">
          <w:rPr>
            <w:rStyle w:val="Hyperlink"/>
          </w:rPr>
          <w:t>P</w:t>
        </w:r>
        <w:r w:rsidRPr="00CC5776">
          <w:rPr>
            <w:rStyle w:val="Hyperlink"/>
          </w:rPr>
          <w:t xml:space="preserve">roposal </w:t>
        </w:r>
        <w:r w:rsidR="00CC5776" w:rsidRPr="00CC5776">
          <w:rPr>
            <w:rStyle w:val="Hyperlink"/>
          </w:rPr>
          <w:t xml:space="preserve">to </w:t>
        </w:r>
        <w:r w:rsidRPr="00CC5776">
          <w:rPr>
            <w:rStyle w:val="Hyperlink"/>
          </w:rPr>
          <w:t>amend Directive (EU) 2016/797 and Directive (EU) 2016/798, as regards the extension of their transposition period to postpone the deadline of the 4th railway package</w:t>
        </w:r>
      </w:hyperlink>
      <w:r w:rsidR="00CC5776">
        <w:t xml:space="preserve"> is relevant for EDF as it allows delaying </w:t>
      </w:r>
      <w:r>
        <w:t xml:space="preserve">transposition </w:t>
      </w:r>
      <w:r w:rsidR="00CC5776">
        <w:t xml:space="preserve">of </w:t>
      </w:r>
      <w:hyperlink r:id="rId18" w:history="1">
        <w:r w:rsidRPr="00182EB2">
          <w:rPr>
            <w:rStyle w:val="Hyperlink"/>
          </w:rPr>
          <w:t>Directive 2016/</w:t>
        </w:r>
        <w:r w:rsidR="00182EB2" w:rsidRPr="00182EB2">
          <w:rPr>
            <w:rStyle w:val="Hyperlink"/>
          </w:rPr>
          <w:t>797</w:t>
        </w:r>
      </w:hyperlink>
      <w:r w:rsidR="00182EB2">
        <w:t xml:space="preserve"> </w:t>
      </w:r>
      <w:r w:rsidR="00CC5776">
        <w:t xml:space="preserve">which </w:t>
      </w:r>
      <w:r w:rsidR="00182EB2">
        <w:t>includes “</w:t>
      </w:r>
      <w:r w:rsidR="00182EB2" w:rsidRPr="00182EB2">
        <w:t>essential requirements’ which must be met by the Union rail system, the subsystems, and the interoperability constituents, including interfaces</w:t>
      </w:r>
      <w:r w:rsidR="00182EB2">
        <w:t xml:space="preserve">” in which accessibility is one of the requirements. </w:t>
      </w:r>
      <w:r w:rsidR="00CC5776">
        <w:t xml:space="preserve">So, delaying transposition will mean delayed improvement of accessibility.) </w:t>
      </w:r>
    </w:p>
    <w:p w14:paraId="3C82BF82" w14:textId="53E6B461" w:rsidR="003600B0" w:rsidRDefault="003600B0" w:rsidP="003600B0"/>
    <w:p w14:paraId="2F67618B" w14:textId="77777777" w:rsidR="003600B0" w:rsidRDefault="003600B0" w:rsidP="003600B0">
      <w:pPr>
        <w:pStyle w:val="Heading2"/>
      </w:pPr>
      <w:r>
        <w:t>Waterborne</w:t>
      </w:r>
    </w:p>
    <w:p w14:paraId="602B9153" w14:textId="44AF5B47" w:rsidR="003600B0" w:rsidRDefault="003600B0" w:rsidP="003600B0">
      <w:pPr>
        <w:pStyle w:val="Heading2"/>
      </w:pPr>
      <w:r>
        <w:t>70. What were the biggest issues you encountered during the pandemic - or any</w:t>
      </w:r>
      <w:r w:rsidR="00D91960">
        <w:t xml:space="preserve"> </w:t>
      </w:r>
      <w:r>
        <w:t>other crisis?</w:t>
      </w:r>
    </w:p>
    <w:p w14:paraId="350E25C0" w14:textId="7ACB0AD1" w:rsidR="00D91960" w:rsidRDefault="003600B0" w:rsidP="003600B0">
      <w:proofErr w:type="gramStart"/>
      <w:r>
        <w:t>1000 character</w:t>
      </w:r>
      <w:proofErr w:type="gramEnd"/>
      <w:r>
        <w:t>(s) maximum</w:t>
      </w:r>
    </w:p>
    <w:p w14:paraId="520F100A" w14:textId="2F73DCEF" w:rsidR="00D91960" w:rsidRPr="00D91960" w:rsidRDefault="00D91960" w:rsidP="00D91960">
      <w:pPr>
        <w:pStyle w:val="ListParagraph"/>
        <w:numPr>
          <w:ilvl w:val="0"/>
          <w:numId w:val="8"/>
        </w:numPr>
        <w:rPr>
          <w:highlight w:val="yellow"/>
        </w:rPr>
      </w:pPr>
      <w:r w:rsidRPr="000A11B2">
        <w:rPr>
          <w:highlight w:val="yellow"/>
        </w:rPr>
        <w:t xml:space="preserve">EDF </w:t>
      </w:r>
      <w:proofErr w:type="gramStart"/>
      <w:r w:rsidRPr="000A11B2">
        <w:rPr>
          <w:highlight w:val="yellow"/>
        </w:rPr>
        <w:t>reply:</w:t>
      </w:r>
      <w:proofErr w:type="gramEnd"/>
      <w:r w:rsidRPr="000A11B2">
        <w:rPr>
          <w:highlight w:val="yellow"/>
        </w:rPr>
        <w:t xml:space="preserve"> apart from general issues that affected all passengers, such as uncertainty, health-related worries during travel, persons with disabilities also faced increased uncertainty with availability of assistance services, lack of accessibility of transport infrastructure, facilities, services, information, health safety measures</w:t>
      </w:r>
      <w:r>
        <w:rPr>
          <w:highlight w:val="yellow"/>
        </w:rPr>
        <w:t>, and information contact points.</w:t>
      </w:r>
    </w:p>
    <w:p w14:paraId="1A39DD4B" w14:textId="38EB4CC1" w:rsidR="003600B0" w:rsidRDefault="003600B0" w:rsidP="003600B0"/>
    <w:p w14:paraId="067AAA7E" w14:textId="77777777" w:rsidR="003600B0" w:rsidRDefault="003600B0" w:rsidP="003600B0">
      <w:pPr>
        <w:pStyle w:val="Heading2"/>
      </w:pPr>
      <w:r>
        <w:t>71. What was the impact on connectivity?</w:t>
      </w:r>
    </w:p>
    <w:p w14:paraId="35EC5F08" w14:textId="0AEF794B" w:rsidR="003600B0" w:rsidRDefault="003600B0" w:rsidP="003600B0">
      <w:proofErr w:type="gramStart"/>
      <w:r>
        <w:t>1000 character</w:t>
      </w:r>
      <w:proofErr w:type="gramEnd"/>
      <w:r>
        <w:t>(s) maximum</w:t>
      </w:r>
    </w:p>
    <w:p w14:paraId="200CFC21" w14:textId="46C5E795" w:rsidR="00D91960" w:rsidRPr="00D91960" w:rsidRDefault="00D91960" w:rsidP="00D91960">
      <w:pPr>
        <w:pStyle w:val="ListParagraph"/>
        <w:numPr>
          <w:ilvl w:val="0"/>
          <w:numId w:val="8"/>
        </w:numPr>
        <w:rPr>
          <w:highlight w:val="yellow"/>
        </w:rPr>
      </w:pPr>
      <w:r w:rsidRPr="00D91960">
        <w:rPr>
          <w:highlight w:val="yellow"/>
        </w:rPr>
        <w:t xml:space="preserve">EDF </w:t>
      </w:r>
      <w:proofErr w:type="gramStart"/>
      <w:r w:rsidRPr="00D91960">
        <w:rPr>
          <w:highlight w:val="yellow"/>
        </w:rPr>
        <w:t>reply:</w:t>
      </w:r>
      <w:proofErr w:type="gramEnd"/>
      <w:r w:rsidRPr="00D91960">
        <w:rPr>
          <w:highlight w:val="yellow"/>
        </w:rPr>
        <w:t xml:space="preserve"> skipped as irrelevant </w:t>
      </w:r>
    </w:p>
    <w:p w14:paraId="148329FF" w14:textId="06EED051" w:rsidR="003600B0" w:rsidRDefault="003600B0" w:rsidP="003600B0"/>
    <w:p w14:paraId="40833062" w14:textId="77777777" w:rsidR="003600B0" w:rsidRDefault="003600B0" w:rsidP="003600B0">
      <w:pPr>
        <w:pStyle w:val="Heading2"/>
      </w:pPr>
      <w:r>
        <w:t>72. What was the most helpful measure(s)?</w:t>
      </w:r>
    </w:p>
    <w:p w14:paraId="12BA5B24" w14:textId="4098DB8E" w:rsidR="003600B0" w:rsidRDefault="003600B0" w:rsidP="003600B0">
      <w:proofErr w:type="gramStart"/>
      <w:r>
        <w:t>1000 character</w:t>
      </w:r>
      <w:proofErr w:type="gramEnd"/>
      <w:r>
        <w:t>(s) maximum</w:t>
      </w:r>
    </w:p>
    <w:p w14:paraId="432BBAD7" w14:textId="48467DDC" w:rsidR="00D91960" w:rsidRDefault="00D91960" w:rsidP="003600B0">
      <w:pPr>
        <w:pStyle w:val="ListParagraph"/>
        <w:numPr>
          <w:ilvl w:val="0"/>
          <w:numId w:val="10"/>
        </w:numPr>
      </w:pPr>
      <w:r w:rsidRPr="00516380">
        <w:rPr>
          <w:highlight w:val="yellow"/>
          <w:lang w:eastAsia="en-GB"/>
        </w:rPr>
        <w:t xml:space="preserve">EDF reply: </w:t>
      </w:r>
      <w:hyperlink r:id="rId19" w:history="1">
        <w:r w:rsidRPr="00516380">
          <w:rPr>
            <w:rStyle w:val="Hyperlink"/>
            <w:highlight w:val="yellow"/>
            <w:lang w:eastAsia="en-GB"/>
          </w:rPr>
          <w:t>COMMUNICATION FROM THE COMMISSION COVID-19: Guidelines on the progressive restoration of transport services and connectivity</w:t>
        </w:r>
      </w:hyperlink>
    </w:p>
    <w:p w14:paraId="3A7D9719" w14:textId="7F1A5C51" w:rsidR="003600B0" w:rsidRDefault="003600B0" w:rsidP="003600B0"/>
    <w:p w14:paraId="1006E31F" w14:textId="77777777" w:rsidR="003600B0" w:rsidRDefault="003600B0" w:rsidP="003600B0">
      <w:pPr>
        <w:pStyle w:val="Heading2"/>
      </w:pPr>
      <w:r>
        <w:t>73. What was missing? What failed?</w:t>
      </w:r>
    </w:p>
    <w:p w14:paraId="31547F25" w14:textId="64D5E595" w:rsidR="003600B0" w:rsidRDefault="003600B0" w:rsidP="003600B0">
      <w:proofErr w:type="gramStart"/>
      <w:r>
        <w:t>1000 character</w:t>
      </w:r>
      <w:proofErr w:type="gramEnd"/>
      <w:r>
        <w:t>(s) maximum</w:t>
      </w:r>
    </w:p>
    <w:p w14:paraId="7CD5646F" w14:textId="72FDA861" w:rsidR="00B64375" w:rsidRPr="00B64375" w:rsidRDefault="00B64375" w:rsidP="00B64375">
      <w:pPr>
        <w:pStyle w:val="ListParagraph"/>
        <w:numPr>
          <w:ilvl w:val="0"/>
          <w:numId w:val="10"/>
        </w:numPr>
        <w:rPr>
          <w:highlight w:val="yellow"/>
        </w:rPr>
      </w:pPr>
      <w:r w:rsidRPr="00A77543">
        <w:rPr>
          <w:highlight w:val="yellow"/>
        </w:rPr>
        <w:t xml:space="preserve">EDF </w:t>
      </w:r>
      <w:proofErr w:type="gramStart"/>
      <w:r w:rsidRPr="00A77543">
        <w:rPr>
          <w:highlight w:val="yellow"/>
        </w:rPr>
        <w:t>reply:</w:t>
      </w:r>
      <w:proofErr w:type="gramEnd"/>
      <w:r w:rsidRPr="00A77543">
        <w:rPr>
          <w:highlight w:val="yellow"/>
        </w:rPr>
        <w:t xml:space="preserve"> lack of findability and accessibility of information about public health measures, contact points, including in relation to </w:t>
      </w:r>
      <w:r w:rsidR="008D761B">
        <w:rPr>
          <w:highlight w:val="yellow"/>
        </w:rPr>
        <w:t>waterborne</w:t>
      </w:r>
      <w:r w:rsidRPr="00A77543">
        <w:rPr>
          <w:highlight w:val="yellow"/>
        </w:rPr>
        <w:t xml:space="preserve"> transport restrictions for passengers were a barrier for persons with disabilities.</w:t>
      </w:r>
    </w:p>
    <w:p w14:paraId="2D0190AD" w14:textId="30181ACF" w:rsidR="003600B0" w:rsidRDefault="003600B0" w:rsidP="003600B0"/>
    <w:p w14:paraId="7366B32F" w14:textId="77777777" w:rsidR="003600B0" w:rsidRDefault="003600B0" w:rsidP="003600B0">
      <w:pPr>
        <w:pStyle w:val="Heading2"/>
      </w:pPr>
      <w:r>
        <w:t>74. Do you consider there is a need for further action at an EU-level to establish</w:t>
      </w:r>
    </w:p>
    <w:p w14:paraId="45F5053D" w14:textId="77777777" w:rsidR="003600B0" w:rsidRDefault="003600B0" w:rsidP="003600B0">
      <w:pPr>
        <w:pStyle w:val="Heading2"/>
      </w:pPr>
      <w:r>
        <w:t xml:space="preserve">crisis contingency plan(s) for the transport sector to prepare for events </w:t>
      </w:r>
      <w:proofErr w:type="gramStart"/>
      <w:r>
        <w:t>similar to</w:t>
      </w:r>
      <w:proofErr w:type="gramEnd"/>
    </w:p>
    <w:p w14:paraId="63D6D60A" w14:textId="77777777" w:rsidR="003600B0" w:rsidRDefault="003600B0" w:rsidP="003600B0">
      <w:pPr>
        <w:pStyle w:val="Heading2"/>
      </w:pPr>
      <w:r>
        <w:t>the COVID-19 pandemic? What elements should it include?</w:t>
      </w:r>
    </w:p>
    <w:p w14:paraId="27C94880" w14:textId="6D63D34D" w:rsidR="003600B0" w:rsidRDefault="003600B0" w:rsidP="003600B0">
      <w:proofErr w:type="gramStart"/>
      <w:r>
        <w:t>1000 character</w:t>
      </w:r>
      <w:proofErr w:type="gramEnd"/>
      <w:r>
        <w:t>(s) maximum</w:t>
      </w:r>
    </w:p>
    <w:p w14:paraId="4208DA25" w14:textId="22783A13" w:rsidR="008D761B" w:rsidRDefault="001E1C46" w:rsidP="001E1C46">
      <w:pPr>
        <w:pStyle w:val="ListParagraph"/>
        <w:numPr>
          <w:ilvl w:val="0"/>
          <w:numId w:val="10"/>
        </w:numPr>
      </w:pPr>
      <w:r w:rsidRPr="001E1C46">
        <w:rPr>
          <w:highlight w:val="yellow"/>
        </w:rPr>
        <w:t>EDF reply: Yes, there is need. The contingency plan should ensure that crisis measures, regulatory relief on transport services does not infringe on the rights of passengers with disabilities. Persons requiring assistance for travelling should be able to exercise this right in a safe and dignified manner, as ensured by EU passenger rights legislation. This plan should also include legal and financial measures to advance accessibility of transport infrastructure and services, so that persons with disabilities are able to travel spontaneously and independently as other travellers. Not relying on assistance would also ensure protection of health of passengers and transport staff in case of a similar health crises as COVID-19, as more passengers would be able to travel without the need of close physical contact with assistance personnel.</w:t>
      </w:r>
      <w:r>
        <w:t xml:space="preserve"> </w:t>
      </w:r>
      <w:r w:rsidRPr="001E1C46">
        <w:rPr>
          <w:highlight w:val="yellow"/>
        </w:rPr>
        <w:t>The plan should ensure development of c</w:t>
      </w:r>
      <w:r w:rsidRPr="001E1C46">
        <w:rPr>
          <w:rFonts w:cs="Arial"/>
          <w:highlight w:val="yellow"/>
        </w:rPr>
        <w:t>risis handling protocols and procedures which are accessible for everyone. This includes upgrading staff training to ensure disability-inclusive emergency support and assistance. All relevant policies and measures, including crisis protocols, emergency plans, and training should be drawn up in close cooperation with organisations of persons with disabilities (DPOs)</w:t>
      </w:r>
      <w:r w:rsidR="00423232" w:rsidRPr="001E1C46">
        <w:rPr>
          <w:highlight w:val="yellow"/>
        </w:rPr>
        <w:t>.</w:t>
      </w:r>
    </w:p>
    <w:p w14:paraId="6E1CB9A8" w14:textId="5F0B6262" w:rsidR="003600B0" w:rsidRDefault="003600B0" w:rsidP="003600B0"/>
    <w:p w14:paraId="35BBA4AE" w14:textId="77777777" w:rsidR="003600B0" w:rsidRDefault="003600B0" w:rsidP="003600B0">
      <w:pPr>
        <w:pStyle w:val="Heading2"/>
      </w:pPr>
      <w:r>
        <w:t>75. Do you find these measures about waterborne transport useful?</w:t>
      </w:r>
    </w:p>
    <w:p w14:paraId="7AA96ADE" w14:textId="3ECEA31F" w:rsidR="003600B0" w:rsidRPr="003600B0" w:rsidRDefault="003600B0" w:rsidP="003600B0">
      <w:pPr>
        <w:autoSpaceDE w:val="0"/>
        <w:autoSpaceDN w:val="0"/>
        <w:adjustRightInd w:val="0"/>
        <w:rPr>
          <w:rStyle w:val="Hyperlink"/>
          <w:rFonts w:ascii="FreeSans" w:hAnsi="FreeSans" w:cs="FreeSans"/>
          <w:sz w:val="27"/>
          <w:szCs w:val="27"/>
        </w:rPr>
      </w:pPr>
      <w:r>
        <w:rPr>
          <w:rFonts w:ascii="FreeSans" w:hAnsi="FreeSans" w:cs="FreeSans"/>
          <w:color w:val="004495"/>
          <w:sz w:val="27"/>
          <w:szCs w:val="27"/>
        </w:rPr>
        <w:fldChar w:fldCharType="begin"/>
      </w:r>
      <w:r>
        <w:rPr>
          <w:rFonts w:ascii="FreeSans" w:hAnsi="FreeSans" w:cs="FreeSans"/>
          <w:color w:val="004495"/>
          <w:sz w:val="27"/>
          <w:szCs w:val="27"/>
        </w:rPr>
        <w:instrText xml:space="preserve"> HYPERLINK "https://www.ecdc.europa.eu/sites/default/files/documents/COVID-19-cruise-guidance-27-07-2020.pdf" </w:instrText>
      </w:r>
      <w:r>
        <w:rPr>
          <w:rFonts w:ascii="FreeSans" w:hAnsi="FreeSans" w:cs="FreeSans"/>
          <w:color w:val="004495"/>
          <w:sz w:val="27"/>
          <w:szCs w:val="27"/>
        </w:rPr>
        <w:fldChar w:fldCharType="separate"/>
      </w:r>
      <w:r w:rsidRPr="003600B0">
        <w:rPr>
          <w:rStyle w:val="Hyperlink"/>
          <w:rFonts w:ascii="FreeSans" w:hAnsi="FreeSans" w:cs="FreeSans"/>
          <w:sz w:val="27"/>
          <w:szCs w:val="27"/>
        </w:rPr>
        <w:t>ECDC/EMSA Guidance on the gradual and safe resumption of operations of</w:t>
      </w:r>
    </w:p>
    <w:p w14:paraId="5075C7AD" w14:textId="11CBFD27" w:rsidR="003600B0" w:rsidRDefault="003600B0" w:rsidP="003600B0">
      <w:pPr>
        <w:autoSpaceDE w:val="0"/>
        <w:autoSpaceDN w:val="0"/>
        <w:adjustRightInd w:val="0"/>
        <w:rPr>
          <w:rFonts w:ascii="FreeSans" w:hAnsi="FreeSans" w:cs="FreeSans"/>
          <w:color w:val="004495"/>
          <w:sz w:val="27"/>
          <w:szCs w:val="27"/>
        </w:rPr>
      </w:pPr>
      <w:r w:rsidRPr="003600B0">
        <w:rPr>
          <w:rStyle w:val="Hyperlink"/>
          <w:rFonts w:ascii="FreeSans" w:hAnsi="FreeSans" w:cs="FreeSans"/>
          <w:sz w:val="27"/>
          <w:szCs w:val="27"/>
        </w:rPr>
        <w:t>cruise ships in the European Union in relation to the COVID-19 pandemic</w:t>
      </w:r>
      <w:r>
        <w:rPr>
          <w:rFonts w:ascii="FreeSans" w:hAnsi="FreeSans" w:cs="FreeSans"/>
          <w:color w:val="004495"/>
          <w:sz w:val="27"/>
          <w:szCs w:val="27"/>
        </w:rPr>
        <w:fldChar w:fldCharType="end"/>
      </w:r>
    </w:p>
    <w:p w14:paraId="517A0998" w14:textId="2F590876" w:rsidR="003600B0" w:rsidRDefault="00070305" w:rsidP="003600B0">
      <w:pPr>
        <w:autoSpaceDE w:val="0"/>
        <w:autoSpaceDN w:val="0"/>
        <w:adjustRightInd w:val="0"/>
        <w:rPr>
          <w:rFonts w:ascii="FreeSans" w:hAnsi="FreeSans" w:cs="FreeSans"/>
          <w:color w:val="004495"/>
          <w:sz w:val="27"/>
          <w:szCs w:val="27"/>
        </w:rPr>
      </w:pPr>
      <w:hyperlink r:id="rId20" w:history="1">
        <w:r w:rsidR="003600B0" w:rsidRPr="003600B0">
          <w:rPr>
            <w:rStyle w:val="Hyperlink"/>
            <w:rFonts w:ascii="FreeSans" w:hAnsi="FreeSans" w:cs="FreeSans"/>
            <w:sz w:val="27"/>
            <w:szCs w:val="27"/>
          </w:rPr>
          <w:t>Flexibility in levying port infrastructure charges</w:t>
        </w:r>
      </w:hyperlink>
    </w:p>
    <w:p w14:paraId="51CEEC93" w14:textId="77777777" w:rsidR="003600B0" w:rsidRDefault="003600B0" w:rsidP="003600B0">
      <w:pPr>
        <w:autoSpaceDE w:val="0"/>
        <w:autoSpaceDN w:val="0"/>
        <w:adjustRightInd w:val="0"/>
        <w:rPr>
          <w:rFonts w:ascii="FreeSans" w:hAnsi="FreeSans" w:cs="FreeSans"/>
          <w:color w:val="000000"/>
          <w:sz w:val="27"/>
          <w:szCs w:val="27"/>
        </w:rPr>
      </w:pPr>
      <w:r>
        <w:rPr>
          <w:rFonts w:ascii="FreeSans" w:hAnsi="FreeSans" w:cs="FreeSans"/>
          <w:color w:val="000000"/>
          <w:sz w:val="27"/>
          <w:szCs w:val="27"/>
        </w:rPr>
        <w:t>Yes</w:t>
      </w:r>
    </w:p>
    <w:p w14:paraId="52CA2949" w14:textId="712C51CB" w:rsidR="003600B0" w:rsidRDefault="003600B0" w:rsidP="003600B0">
      <w:pPr>
        <w:rPr>
          <w:rFonts w:ascii="FreeSans" w:hAnsi="FreeSans" w:cs="FreeSans"/>
          <w:color w:val="000000"/>
          <w:sz w:val="27"/>
          <w:szCs w:val="27"/>
        </w:rPr>
      </w:pPr>
      <w:r>
        <w:rPr>
          <w:rFonts w:ascii="FreeSans" w:hAnsi="FreeSans" w:cs="FreeSans"/>
          <w:color w:val="000000"/>
          <w:sz w:val="27"/>
          <w:szCs w:val="27"/>
        </w:rPr>
        <w:t>No</w:t>
      </w:r>
    </w:p>
    <w:p w14:paraId="4C4AD6A0" w14:textId="3B17A7A9" w:rsidR="008D761B" w:rsidRPr="008D761B" w:rsidRDefault="008D761B" w:rsidP="008D761B">
      <w:pPr>
        <w:pStyle w:val="ListParagraph"/>
        <w:numPr>
          <w:ilvl w:val="0"/>
          <w:numId w:val="10"/>
        </w:numPr>
        <w:rPr>
          <w:rFonts w:ascii="FreeSans" w:hAnsi="FreeSans" w:cs="FreeSans"/>
          <w:color w:val="000000"/>
          <w:sz w:val="27"/>
          <w:szCs w:val="27"/>
          <w:highlight w:val="yellow"/>
        </w:rPr>
      </w:pPr>
      <w:r w:rsidRPr="008D761B">
        <w:rPr>
          <w:rFonts w:ascii="FreeSans" w:hAnsi="FreeSans" w:cs="FreeSans"/>
          <w:color w:val="000000"/>
          <w:sz w:val="27"/>
          <w:szCs w:val="27"/>
          <w:highlight w:val="yellow"/>
        </w:rPr>
        <w:t xml:space="preserve">EDF </w:t>
      </w:r>
      <w:proofErr w:type="gramStart"/>
      <w:r w:rsidRPr="008D761B">
        <w:rPr>
          <w:rFonts w:ascii="FreeSans" w:hAnsi="FreeSans" w:cs="FreeSans"/>
          <w:color w:val="000000"/>
          <w:sz w:val="27"/>
          <w:szCs w:val="27"/>
          <w:highlight w:val="yellow"/>
        </w:rPr>
        <w:t>reply:</w:t>
      </w:r>
      <w:proofErr w:type="gramEnd"/>
      <w:r w:rsidRPr="008D761B">
        <w:rPr>
          <w:rFonts w:ascii="FreeSans" w:hAnsi="FreeSans" w:cs="FreeSans"/>
          <w:color w:val="000000"/>
          <w:sz w:val="27"/>
          <w:szCs w:val="27"/>
          <w:highlight w:val="yellow"/>
        </w:rPr>
        <w:t xml:space="preserve"> skipped as irrelevant </w:t>
      </w:r>
    </w:p>
    <w:p w14:paraId="5DEB19AA" w14:textId="1F447D6E" w:rsidR="003600B0" w:rsidRDefault="003600B0" w:rsidP="003600B0">
      <w:pPr>
        <w:rPr>
          <w:rFonts w:ascii="FreeSans" w:hAnsi="FreeSans" w:cs="FreeSans"/>
          <w:color w:val="000000"/>
          <w:sz w:val="27"/>
          <w:szCs w:val="27"/>
        </w:rPr>
      </w:pPr>
    </w:p>
    <w:p w14:paraId="218CA34E" w14:textId="29643072" w:rsidR="003600B0" w:rsidRDefault="003600B0" w:rsidP="003600B0">
      <w:pPr>
        <w:pStyle w:val="Heading2"/>
      </w:pPr>
      <w:r>
        <w:t>Aviation</w:t>
      </w:r>
    </w:p>
    <w:p w14:paraId="15367A41" w14:textId="180211A0" w:rsidR="003600B0" w:rsidRDefault="003600B0" w:rsidP="003600B0">
      <w:pPr>
        <w:pStyle w:val="Heading2"/>
      </w:pPr>
      <w:r>
        <w:t>76. What were the biggest issues you encountered during the pandemic - or any</w:t>
      </w:r>
      <w:r w:rsidR="008D761B">
        <w:t xml:space="preserve"> </w:t>
      </w:r>
      <w:r>
        <w:t>other crisis?</w:t>
      </w:r>
    </w:p>
    <w:p w14:paraId="03A34B8D" w14:textId="10F86B13" w:rsidR="003600B0" w:rsidRDefault="003600B0" w:rsidP="003600B0">
      <w:proofErr w:type="gramStart"/>
      <w:r>
        <w:t>1000 character</w:t>
      </w:r>
      <w:proofErr w:type="gramEnd"/>
      <w:r>
        <w:t>(s) maximum</w:t>
      </w:r>
    </w:p>
    <w:p w14:paraId="2530848E" w14:textId="362A24B8" w:rsidR="008D761B" w:rsidRPr="008D761B" w:rsidRDefault="008D761B" w:rsidP="003600B0">
      <w:pPr>
        <w:pStyle w:val="ListParagraph"/>
        <w:numPr>
          <w:ilvl w:val="0"/>
          <w:numId w:val="8"/>
        </w:numPr>
        <w:rPr>
          <w:highlight w:val="yellow"/>
        </w:rPr>
      </w:pPr>
      <w:r w:rsidRPr="000A11B2">
        <w:rPr>
          <w:highlight w:val="yellow"/>
        </w:rPr>
        <w:t xml:space="preserve">EDF </w:t>
      </w:r>
      <w:proofErr w:type="gramStart"/>
      <w:r w:rsidRPr="000A11B2">
        <w:rPr>
          <w:highlight w:val="yellow"/>
        </w:rPr>
        <w:t>reply:</w:t>
      </w:r>
      <w:proofErr w:type="gramEnd"/>
      <w:r w:rsidRPr="000A11B2">
        <w:rPr>
          <w:highlight w:val="yellow"/>
        </w:rPr>
        <w:t xml:space="preserve"> apart from general issues that affected all passengers, such as uncertainty, health-related worries during travel, persons with disabilities also faced increased uncertainty with availability of assistance services, lack of accessibility of transport infrastructure, facilities, services, information, health safety measures</w:t>
      </w:r>
      <w:r>
        <w:rPr>
          <w:highlight w:val="yellow"/>
        </w:rPr>
        <w:t>, and information contact points. We have also observed lessening prioritisation of investing resources and improving accessibility of transport infrastructure and</w:t>
      </w:r>
      <w:r w:rsidR="00644D46">
        <w:rPr>
          <w:highlight w:val="yellow"/>
        </w:rPr>
        <w:t xml:space="preserve"> training for airport personnel </w:t>
      </w:r>
      <w:r w:rsidR="008647AA">
        <w:rPr>
          <w:highlight w:val="yellow"/>
        </w:rPr>
        <w:t xml:space="preserve">in contact with passengers with disabilities. </w:t>
      </w:r>
    </w:p>
    <w:p w14:paraId="14092B99" w14:textId="3EDA3BCA" w:rsidR="003600B0" w:rsidRDefault="003600B0" w:rsidP="003600B0"/>
    <w:p w14:paraId="3C967506" w14:textId="77777777" w:rsidR="003600B0" w:rsidRDefault="003600B0" w:rsidP="003600B0">
      <w:pPr>
        <w:pStyle w:val="Heading2"/>
      </w:pPr>
      <w:r>
        <w:t>77. What was the impact on connectivity?</w:t>
      </w:r>
    </w:p>
    <w:p w14:paraId="5534787E" w14:textId="39FDD064" w:rsidR="003600B0" w:rsidRDefault="003600B0" w:rsidP="003600B0">
      <w:proofErr w:type="gramStart"/>
      <w:r>
        <w:t>1000 character</w:t>
      </w:r>
      <w:proofErr w:type="gramEnd"/>
      <w:r>
        <w:t>(s) maximum</w:t>
      </w:r>
    </w:p>
    <w:p w14:paraId="59305DD9" w14:textId="2930E0FA" w:rsidR="0042440C" w:rsidRPr="0042440C" w:rsidRDefault="0042440C" w:rsidP="0042440C">
      <w:pPr>
        <w:pStyle w:val="ListParagraph"/>
        <w:numPr>
          <w:ilvl w:val="0"/>
          <w:numId w:val="8"/>
        </w:numPr>
        <w:rPr>
          <w:highlight w:val="yellow"/>
        </w:rPr>
      </w:pPr>
      <w:r w:rsidRPr="0042440C">
        <w:rPr>
          <w:highlight w:val="yellow"/>
        </w:rPr>
        <w:t xml:space="preserve">EDF </w:t>
      </w:r>
      <w:proofErr w:type="gramStart"/>
      <w:r w:rsidRPr="0042440C">
        <w:rPr>
          <w:highlight w:val="yellow"/>
        </w:rPr>
        <w:t>reply:</w:t>
      </w:r>
      <w:proofErr w:type="gramEnd"/>
      <w:r w:rsidRPr="0042440C">
        <w:rPr>
          <w:highlight w:val="yellow"/>
        </w:rPr>
        <w:t xml:space="preserve"> skipped as irrelevant </w:t>
      </w:r>
    </w:p>
    <w:p w14:paraId="6799C3CC" w14:textId="6C933D07" w:rsidR="00E55CC8" w:rsidRDefault="00E55CC8" w:rsidP="00E55CC8"/>
    <w:p w14:paraId="5A1BEE45" w14:textId="77777777" w:rsidR="003600B0" w:rsidRDefault="003600B0" w:rsidP="003600B0">
      <w:pPr>
        <w:pStyle w:val="Heading2"/>
      </w:pPr>
      <w:r>
        <w:t>78. What was the most helpful measure(s)?</w:t>
      </w:r>
    </w:p>
    <w:p w14:paraId="6799221D" w14:textId="7E4FB49E" w:rsidR="003600B0" w:rsidRDefault="003600B0" w:rsidP="003600B0">
      <w:proofErr w:type="gramStart"/>
      <w:r>
        <w:t>1000 character</w:t>
      </w:r>
      <w:proofErr w:type="gramEnd"/>
      <w:r>
        <w:t>(s) maximum</w:t>
      </w:r>
    </w:p>
    <w:p w14:paraId="52D1193E" w14:textId="03DBAB3A" w:rsidR="0042440C" w:rsidRDefault="0042440C" w:rsidP="003600B0">
      <w:pPr>
        <w:pStyle w:val="ListParagraph"/>
        <w:numPr>
          <w:ilvl w:val="0"/>
          <w:numId w:val="10"/>
        </w:numPr>
      </w:pPr>
      <w:r w:rsidRPr="00516380">
        <w:rPr>
          <w:highlight w:val="yellow"/>
          <w:lang w:eastAsia="en-GB"/>
        </w:rPr>
        <w:t xml:space="preserve">EDF reply: </w:t>
      </w:r>
      <w:hyperlink r:id="rId21" w:history="1">
        <w:r w:rsidRPr="00516380">
          <w:rPr>
            <w:rStyle w:val="Hyperlink"/>
            <w:highlight w:val="yellow"/>
            <w:lang w:eastAsia="en-GB"/>
          </w:rPr>
          <w:t>COMMUNICATION FROM THE COMMISSION COVID-19: Guidelines on the progressive restoration of transport services and connectivity</w:t>
        </w:r>
      </w:hyperlink>
    </w:p>
    <w:p w14:paraId="0D2E3BC2" w14:textId="41B73E2B" w:rsidR="003600B0" w:rsidRDefault="003600B0" w:rsidP="003600B0"/>
    <w:p w14:paraId="0BDEA75F" w14:textId="77777777" w:rsidR="003600B0" w:rsidRDefault="003600B0" w:rsidP="003600B0">
      <w:pPr>
        <w:pStyle w:val="Heading2"/>
      </w:pPr>
      <w:r>
        <w:t>79. What was missing? What failed?</w:t>
      </w:r>
    </w:p>
    <w:p w14:paraId="2DD8D668" w14:textId="687483A9" w:rsidR="003600B0" w:rsidRDefault="003600B0" w:rsidP="003600B0">
      <w:proofErr w:type="gramStart"/>
      <w:r>
        <w:t>1000 character</w:t>
      </w:r>
      <w:proofErr w:type="gramEnd"/>
      <w:r>
        <w:t>(s) maximum</w:t>
      </w:r>
    </w:p>
    <w:p w14:paraId="58EBC7E7" w14:textId="3CFE9471" w:rsidR="0042440C" w:rsidRPr="0042440C" w:rsidRDefault="0042440C" w:rsidP="003600B0">
      <w:pPr>
        <w:pStyle w:val="ListParagraph"/>
        <w:numPr>
          <w:ilvl w:val="0"/>
          <w:numId w:val="10"/>
        </w:numPr>
        <w:rPr>
          <w:highlight w:val="yellow"/>
        </w:rPr>
      </w:pPr>
      <w:r w:rsidRPr="00A77543">
        <w:rPr>
          <w:highlight w:val="yellow"/>
        </w:rPr>
        <w:t xml:space="preserve">EDF </w:t>
      </w:r>
      <w:proofErr w:type="gramStart"/>
      <w:r w:rsidRPr="00A77543">
        <w:rPr>
          <w:highlight w:val="yellow"/>
        </w:rPr>
        <w:t>reply:</w:t>
      </w:r>
      <w:proofErr w:type="gramEnd"/>
      <w:r w:rsidRPr="00A77543">
        <w:rPr>
          <w:highlight w:val="yellow"/>
        </w:rPr>
        <w:t xml:space="preserve"> lack of findability and accessibility of information about public health measures, contact points, including in relation to </w:t>
      </w:r>
      <w:r>
        <w:rPr>
          <w:highlight w:val="yellow"/>
        </w:rPr>
        <w:t>air</w:t>
      </w:r>
      <w:r w:rsidRPr="00A77543">
        <w:rPr>
          <w:highlight w:val="yellow"/>
        </w:rPr>
        <w:t xml:space="preserve"> transport restrictions for passengers were a barrier for persons with disabilities.</w:t>
      </w:r>
    </w:p>
    <w:p w14:paraId="2D43D935" w14:textId="1EF080B3" w:rsidR="003600B0" w:rsidRDefault="003600B0" w:rsidP="003600B0"/>
    <w:p w14:paraId="0CE7A9E0" w14:textId="77777777" w:rsidR="003600B0" w:rsidRDefault="003600B0" w:rsidP="003600B0">
      <w:pPr>
        <w:pStyle w:val="Heading2"/>
      </w:pPr>
      <w:r>
        <w:t>80. Do you consider there is a need for further action at an EU-level to establish</w:t>
      </w:r>
    </w:p>
    <w:p w14:paraId="2E6CB098" w14:textId="77777777" w:rsidR="003600B0" w:rsidRDefault="003600B0" w:rsidP="003600B0">
      <w:pPr>
        <w:pStyle w:val="Heading2"/>
      </w:pPr>
      <w:r>
        <w:t xml:space="preserve">crisis contingency plan(s) for the transport sector to prepare for events </w:t>
      </w:r>
      <w:proofErr w:type="gramStart"/>
      <w:r>
        <w:t>similar to</w:t>
      </w:r>
      <w:proofErr w:type="gramEnd"/>
    </w:p>
    <w:p w14:paraId="1ABF963B" w14:textId="77777777" w:rsidR="003600B0" w:rsidRDefault="003600B0" w:rsidP="003600B0">
      <w:pPr>
        <w:pStyle w:val="Heading2"/>
      </w:pPr>
      <w:r>
        <w:t>the COVID-19 pandemic? What elements should it include?</w:t>
      </w:r>
    </w:p>
    <w:p w14:paraId="0B862095" w14:textId="20DA3AE7" w:rsidR="003600B0" w:rsidRDefault="003600B0" w:rsidP="003600B0">
      <w:proofErr w:type="gramStart"/>
      <w:r>
        <w:t>1000 character</w:t>
      </w:r>
      <w:proofErr w:type="gramEnd"/>
      <w:r>
        <w:t>(s) maximum</w:t>
      </w:r>
    </w:p>
    <w:p w14:paraId="7958C291" w14:textId="5D2D2272" w:rsidR="001E1C46" w:rsidRDefault="001E1C46" w:rsidP="001E1C46">
      <w:pPr>
        <w:pStyle w:val="ListParagraph"/>
        <w:numPr>
          <w:ilvl w:val="0"/>
          <w:numId w:val="1"/>
        </w:numPr>
      </w:pPr>
      <w:r w:rsidRPr="001E1C46">
        <w:rPr>
          <w:highlight w:val="yellow"/>
        </w:rPr>
        <w:t>EDF reply: Yes, there is need. The contingency plan should ensure that crisis measures, regulatory relief on transport services does not infringe on the rights of passengers with disabilities. Persons requiring assistance for travelling should be able to exercise this right in a safe and dignified manner, as ensured by EU passenger rights legislation. This plan should also include legal and financial measures to advance accessibility of transport infrastructure and services, so that persons with disabilities are able to travel spontaneously and independently as other travellers. Not relying on assistance would also ensure protection of health of passengers and transport staff in case of a similar health crises as COVID-19, as more passengers would be able to travel without the need of close physical contact with assistance personnel.</w:t>
      </w:r>
      <w:r>
        <w:t xml:space="preserve"> </w:t>
      </w:r>
      <w:r w:rsidRPr="001E1C46">
        <w:rPr>
          <w:highlight w:val="yellow"/>
        </w:rPr>
        <w:t>The plan should ensure development of c</w:t>
      </w:r>
      <w:r w:rsidRPr="001E1C46">
        <w:rPr>
          <w:rFonts w:cs="Arial"/>
          <w:highlight w:val="yellow"/>
        </w:rPr>
        <w:t>risis handling protocols and procedures which are accessible for everyone. This includes upgrading staff training to ensure disability-inclusive emergency support and assistance. All relevant policies and measures, including crisis protocols, emergency plans, and training should be drawn up in close cooperation with organisations of persons with disabilities (DPOs).</w:t>
      </w:r>
      <w:r w:rsidRPr="001E1C46">
        <w:rPr>
          <w:rFonts w:cs="Arial"/>
        </w:rPr>
        <w:t xml:space="preserve"> </w:t>
      </w:r>
    </w:p>
    <w:p w14:paraId="02279253" w14:textId="4325278F" w:rsidR="00E55CC8" w:rsidRDefault="00E55CC8" w:rsidP="00E55CC8"/>
    <w:p w14:paraId="41D46858" w14:textId="77777777" w:rsidR="003600B0" w:rsidRDefault="003600B0" w:rsidP="003600B0">
      <w:pPr>
        <w:pStyle w:val="Heading2"/>
      </w:pPr>
      <w:r>
        <w:t>81. Do you find these measures in the aviation sector useful?</w:t>
      </w:r>
    </w:p>
    <w:p w14:paraId="0CB3CA05" w14:textId="0EEA0C48" w:rsidR="003600B0" w:rsidRPr="003600B0" w:rsidRDefault="003600B0" w:rsidP="003600B0">
      <w:pPr>
        <w:autoSpaceDE w:val="0"/>
        <w:autoSpaceDN w:val="0"/>
        <w:adjustRightInd w:val="0"/>
        <w:rPr>
          <w:rStyle w:val="Hyperlink"/>
          <w:rFonts w:ascii="FreeSans" w:hAnsi="FreeSans" w:cs="FreeSans"/>
          <w:sz w:val="27"/>
          <w:szCs w:val="27"/>
        </w:rPr>
      </w:pPr>
      <w:r>
        <w:rPr>
          <w:rFonts w:ascii="FreeSans" w:hAnsi="FreeSans" w:cs="FreeSans"/>
          <w:color w:val="004495"/>
          <w:sz w:val="27"/>
          <w:szCs w:val="27"/>
        </w:rPr>
        <w:fldChar w:fldCharType="begin"/>
      </w:r>
      <w:r>
        <w:rPr>
          <w:rFonts w:ascii="FreeSans" w:hAnsi="FreeSans" w:cs="FreeSans"/>
          <w:color w:val="004495"/>
          <w:sz w:val="27"/>
          <w:szCs w:val="27"/>
        </w:rPr>
        <w:instrText xml:space="preserve"> HYPERLINK "https://www.easa.europa.eu/sites/default/files/dfu/Joint%20EASA-ECDC%20Aviation%20Health%20Safety%20Protocol%20issue%203.pdf" </w:instrText>
      </w:r>
      <w:r>
        <w:rPr>
          <w:rFonts w:ascii="FreeSans" w:hAnsi="FreeSans" w:cs="FreeSans"/>
          <w:color w:val="004495"/>
          <w:sz w:val="27"/>
          <w:szCs w:val="27"/>
        </w:rPr>
        <w:fldChar w:fldCharType="separate"/>
      </w:r>
      <w:r w:rsidRPr="003600B0">
        <w:rPr>
          <w:rStyle w:val="Hyperlink"/>
          <w:rFonts w:ascii="FreeSans" w:hAnsi="FreeSans" w:cs="FreeSans"/>
          <w:sz w:val="27"/>
          <w:szCs w:val="27"/>
        </w:rPr>
        <w:t>EDCD/EASA COVID-19 Aviation Health Safety Protocol: Operational</w:t>
      </w:r>
    </w:p>
    <w:p w14:paraId="6859D152" w14:textId="77777777" w:rsidR="003600B0" w:rsidRPr="003600B0" w:rsidRDefault="003600B0" w:rsidP="003600B0">
      <w:pPr>
        <w:autoSpaceDE w:val="0"/>
        <w:autoSpaceDN w:val="0"/>
        <w:adjustRightInd w:val="0"/>
        <w:rPr>
          <w:rStyle w:val="Hyperlink"/>
          <w:rFonts w:ascii="FreeSans" w:hAnsi="FreeSans" w:cs="FreeSans"/>
          <w:sz w:val="27"/>
          <w:szCs w:val="27"/>
        </w:rPr>
      </w:pPr>
      <w:r w:rsidRPr="003600B0">
        <w:rPr>
          <w:rStyle w:val="Hyperlink"/>
          <w:rFonts w:ascii="FreeSans" w:hAnsi="FreeSans" w:cs="FreeSans"/>
          <w:sz w:val="27"/>
          <w:szCs w:val="27"/>
        </w:rPr>
        <w:t>guidelines for the management of air passengers and aviation personnel in</w:t>
      </w:r>
    </w:p>
    <w:p w14:paraId="036B75A4" w14:textId="43E5F146" w:rsidR="00E55CC8" w:rsidRDefault="003600B0" w:rsidP="003600B0">
      <w:pPr>
        <w:rPr>
          <w:rFonts w:ascii="FreeSans" w:hAnsi="FreeSans" w:cs="FreeSans"/>
          <w:color w:val="004495"/>
          <w:sz w:val="27"/>
          <w:szCs w:val="27"/>
        </w:rPr>
      </w:pPr>
      <w:r w:rsidRPr="003600B0">
        <w:rPr>
          <w:rStyle w:val="Hyperlink"/>
          <w:rFonts w:ascii="FreeSans" w:hAnsi="FreeSans" w:cs="FreeSans"/>
          <w:sz w:val="27"/>
          <w:szCs w:val="27"/>
        </w:rPr>
        <w:t>relation to the COVID-19 pandemic</w:t>
      </w:r>
      <w:r>
        <w:rPr>
          <w:rFonts w:ascii="FreeSans" w:hAnsi="FreeSans" w:cs="FreeSans"/>
          <w:color w:val="004495"/>
          <w:sz w:val="27"/>
          <w:szCs w:val="27"/>
        </w:rPr>
        <w:fldChar w:fldCharType="end"/>
      </w:r>
    </w:p>
    <w:p w14:paraId="6765D4B8" w14:textId="489E8789" w:rsidR="003600B0" w:rsidRDefault="003600B0" w:rsidP="003600B0">
      <w:pPr>
        <w:rPr>
          <w:rFonts w:ascii="FreeSans" w:hAnsi="FreeSans" w:cs="FreeSans"/>
          <w:color w:val="004495"/>
          <w:sz w:val="27"/>
          <w:szCs w:val="27"/>
        </w:rPr>
      </w:pPr>
    </w:p>
    <w:p w14:paraId="04C273CE" w14:textId="386BDE59" w:rsidR="003600B0" w:rsidRPr="00771937" w:rsidRDefault="00771937" w:rsidP="00771937">
      <w:pPr>
        <w:pStyle w:val="ListParagraph"/>
        <w:numPr>
          <w:ilvl w:val="0"/>
          <w:numId w:val="10"/>
        </w:numPr>
      </w:pPr>
      <w:r w:rsidRPr="00771937">
        <w:rPr>
          <w:highlight w:val="yellow"/>
        </w:rPr>
        <w:t xml:space="preserve">EDF reply - </w:t>
      </w:r>
      <w:r w:rsidR="003600B0" w:rsidRPr="00771937">
        <w:rPr>
          <w:highlight w:val="yellow"/>
        </w:rPr>
        <w:t>no</w:t>
      </w:r>
      <w:r w:rsidR="003600B0" w:rsidRPr="00771937">
        <w:t xml:space="preserve"> </w:t>
      </w:r>
      <w:r>
        <w:t>(this is a yes or no question. explanation for information -</w:t>
      </w:r>
      <w:r w:rsidR="003600B0" w:rsidRPr="00771937">
        <w:t xml:space="preserve"> apart from a point about exemption about mask-wearing there is no consideration of passengers with disabilities – for example on accessibility of safety measures. </w:t>
      </w:r>
    </w:p>
    <w:p w14:paraId="25456BC2" w14:textId="7343B030" w:rsidR="003600B0" w:rsidRDefault="003600B0" w:rsidP="003600B0">
      <w:pPr>
        <w:rPr>
          <w:rFonts w:ascii="FreeSans" w:hAnsi="FreeSans" w:cs="FreeSans"/>
          <w:color w:val="004495"/>
          <w:sz w:val="27"/>
          <w:szCs w:val="27"/>
        </w:rPr>
      </w:pPr>
    </w:p>
    <w:p w14:paraId="4CAA5740" w14:textId="77777777" w:rsidR="003600B0" w:rsidRDefault="003600B0" w:rsidP="003600B0">
      <w:pPr>
        <w:pStyle w:val="Heading2"/>
      </w:pPr>
      <w:r>
        <w:t>82. Do you find these measures in the aviation sector useful?</w:t>
      </w:r>
    </w:p>
    <w:p w14:paraId="06CB22EB" w14:textId="2A06078E" w:rsidR="003600B0" w:rsidRDefault="003600B0" w:rsidP="003600B0">
      <w:pPr>
        <w:rPr>
          <w:rFonts w:ascii="FreeSans" w:hAnsi="FreeSans" w:cs="FreeSans"/>
          <w:color w:val="004495"/>
          <w:sz w:val="27"/>
          <w:szCs w:val="27"/>
        </w:rPr>
      </w:pPr>
      <w:r>
        <w:rPr>
          <w:rFonts w:ascii="FreeSans" w:hAnsi="FreeSans" w:cs="FreeSans"/>
          <w:color w:val="004495"/>
          <w:sz w:val="27"/>
          <w:szCs w:val="27"/>
        </w:rPr>
        <w:t>Amendment on common rules for the allocation of slots at Community airport</w:t>
      </w:r>
    </w:p>
    <w:p w14:paraId="445C8F21" w14:textId="1EF01D4C" w:rsidR="003600B0" w:rsidRDefault="003600B0" w:rsidP="003600B0">
      <w:pPr>
        <w:pStyle w:val="ListParagraph"/>
        <w:numPr>
          <w:ilvl w:val="0"/>
          <w:numId w:val="8"/>
        </w:numPr>
        <w:rPr>
          <w:highlight w:val="yellow"/>
        </w:rPr>
      </w:pPr>
      <w:r w:rsidRPr="003600B0">
        <w:rPr>
          <w:highlight w:val="yellow"/>
        </w:rPr>
        <w:t>Irrelevant for passengers/EDF</w:t>
      </w:r>
    </w:p>
    <w:p w14:paraId="7CA0AD32" w14:textId="36D59CAA" w:rsidR="003600B0" w:rsidRDefault="003600B0" w:rsidP="003600B0">
      <w:pPr>
        <w:rPr>
          <w:highlight w:val="yellow"/>
        </w:rPr>
      </w:pPr>
    </w:p>
    <w:p w14:paraId="20CA4CCE" w14:textId="77777777" w:rsidR="003600B0" w:rsidRDefault="003600B0" w:rsidP="008B51EC">
      <w:pPr>
        <w:pStyle w:val="Heading2"/>
      </w:pPr>
      <w:r>
        <w:t>83. Do you find these measures in the aviation sector useful?</w:t>
      </w:r>
    </w:p>
    <w:p w14:paraId="0BF1319D" w14:textId="77777777" w:rsidR="003600B0" w:rsidRDefault="003600B0" w:rsidP="003600B0">
      <w:r>
        <w:t>Common rules for the operation of air services in the Community in the view of</w:t>
      </w:r>
    </w:p>
    <w:p w14:paraId="3BE7FB8D" w14:textId="4CC366B3" w:rsidR="003600B0" w:rsidRDefault="003600B0" w:rsidP="003600B0">
      <w:r>
        <w:t>the COVID-19 pandemic.</w:t>
      </w:r>
    </w:p>
    <w:p w14:paraId="136AA7C5" w14:textId="00AFE8A9" w:rsidR="00021F77" w:rsidRDefault="00021F77" w:rsidP="00021F77">
      <w:pPr>
        <w:pStyle w:val="ListParagraph"/>
        <w:numPr>
          <w:ilvl w:val="0"/>
          <w:numId w:val="8"/>
        </w:numPr>
        <w:rPr>
          <w:highlight w:val="yellow"/>
        </w:rPr>
      </w:pPr>
      <w:r>
        <w:rPr>
          <w:highlight w:val="yellow"/>
        </w:rPr>
        <w:t>Irrelevant for passengers/EDF</w:t>
      </w:r>
    </w:p>
    <w:p w14:paraId="777D3E62" w14:textId="0BEC58DF" w:rsidR="008B51EC" w:rsidRDefault="008B51EC" w:rsidP="008B51EC">
      <w:pPr>
        <w:rPr>
          <w:highlight w:val="yellow"/>
        </w:rPr>
      </w:pPr>
    </w:p>
    <w:p w14:paraId="051A1B37" w14:textId="5874F807" w:rsidR="008B51EC" w:rsidRDefault="008B51EC" w:rsidP="008B51EC">
      <w:pPr>
        <w:pStyle w:val="Heading2"/>
      </w:pPr>
      <w:r>
        <w:t>84. Do you find these measures in the aviation sector useful?</w:t>
      </w:r>
    </w:p>
    <w:p w14:paraId="1A5C0A60" w14:textId="2B6098AE" w:rsidR="008B51EC" w:rsidRDefault="008B51EC" w:rsidP="008B51EC">
      <w:pPr>
        <w:rPr>
          <w:rFonts w:ascii="FreeSans" w:hAnsi="FreeSans" w:cs="FreeSans"/>
          <w:color w:val="004495"/>
          <w:sz w:val="27"/>
          <w:szCs w:val="27"/>
        </w:rPr>
      </w:pPr>
      <w:r>
        <w:rPr>
          <w:rFonts w:ascii="FreeSans" w:hAnsi="FreeSans" w:cs="FreeSans"/>
          <w:color w:val="004495"/>
          <w:sz w:val="27"/>
          <w:szCs w:val="27"/>
        </w:rPr>
        <w:t xml:space="preserve">Guidelines on facilitating air cargo operations during COVID-19 outbreak </w:t>
      </w:r>
    </w:p>
    <w:p w14:paraId="33CE1CE2" w14:textId="0DAE6870" w:rsidR="008B51EC" w:rsidRDefault="008B51EC" w:rsidP="008B51EC">
      <w:pPr>
        <w:pStyle w:val="ListParagraph"/>
        <w:numPr>
          <w:ilvl w:val="0"/>
          <w:numId w:val="8"/>
        </w:numPr>
        <w:rPr>
          <w:highlight w:val="yellow"/>
        </w:rPr>
      </w:pPr>
      <w:r>
        <w:rPr>
          <w:highlight w:val="yellow"/>
        </w:rPr>
        <w:t>Irrelevant for passengers/EDF</w:t>
      </w:r>
    </w:p>
    <w:p w14:paraId="76E936F9" w14:textId="2418B41B" w:rsidR="008B51EC" w:rsidRDefault="008B51EC" w:rsidP="008B51EC">
      <w:pPr>
        <w:rPr>
          <w:highlight w:val="yellow"/>
        </w:rPr>
      </w:pPr>
    </w:p>
    <w:p w14:paraId="15706581" w14:textId="77777777" w:rsidR="008B51EC" w:rsidRDefault="008B51EC" w:rsidP="0096194C">
      <w:pPr>
        <w:pStyle w:val="Heading2"/>
      </w:pPr>
      <w:r>
        <w:t>85. Do you find these measures about flexible approach to aviation safety and</w:t>
      </w:r>
    </w:p>
    <w:p w14:paraId="62C23591" w14:textId="4C9D4FEC" w:rsidR="008B51EC" w:rsidRDefault="008B51EC" w:rsidP="0096194C">
      <w:pPr>
        <w:pStyle w:val="Heading2"/>
      </w:pPr>
      <w:r>
        <w:t>security useful?</w:t>
      </w:r>
    </w:p>
    <w:p w14:paraId="1B5D443D" w14:textId="07C6AB8A" w:rsidR="008B51EC" w:rsidRDefault="008B51EC" w:rsidP="008B51EC">
      <w:pPr>
        <w:autoSpaceDE w:val="0"/>
        <w:autoSpaceDN w:val="0"/>
        <w:adjustRightInd w:val="0"/>
        <w:rPr>
          <w:rFonts w:ascii="FreeSans" w:hAnsi="FreeSans" w:cs="FreeSans"/>
          <w:color w:val="004495"/>
          <w:sz w:val="27"/>
          <w:szCs w:val="27"/>
        </w:rPr>
      </w:pPr>
      <w:r>
        <w:rPr>
          <w:rFonts w:ascii="FreeSans" w:hAnsi="FreeSans" w:cs="FreeSans"/>
          <w:color w:val="004495"/>
          <w:sz w:val="27"/>
          <w:szCs w:val="27"/>
        </w:rPr>
        <w:t xml:space="preserve">Postponement of EU rules in aviation safety, including postponing by six months the applicability of rules concerning alcohol testing, peer support programmes, and psychological assessments of pilots to ensure the resumption of flights after the COVID-19 crisis; </w:t>
      </w:r>
      <w:proofErr w:type="gramStart"/>
      <w:r>
        <w:rPr>
          <w:rFonts w:ascii="FreeSans" w:hAnsi="FreeSans" w:cs="FreeSans"/>
          <w:color w:val="004495"/>
          <w:sz w:val="27"/>
          <w:szCs w:val="27"/>
        </w:rPr>
        <w:t>also</w:t>
      </w:r>
      <w:proofErr w:type="gramEnd"/>
      <w:r>
        <w:rPr>
          <w:rFonts w:ascii="FreeSans" w:hAnsi="FreeSans" w:cs="FreeSans"/>
          <w:color w:val="004495"/>
          <w:sz w:val="27"/>
          <w:szCs w:val="27"/>
        </w:rPr>
        <w:t xml:space="preserve"> six months postponement of the applicability of rules concerning the operations of unmanned aircraft systems (drones) in order to reduce the administrative burden faced by the MS.</w:t>
      </w:r>
    </w:p>
    <w:p w14:paraId="4A0FE33B" w14:textId="435A7F05" w:rsidR="008B51EC" w:rsidRDefault="008B51EC" w:rsidP="008B51EC">
      <w:pPr>
        <w:autoSpaceDE w:val="0"/>
        <w:autoSpaceDN w:val="0"/>
        <w:adjustRightInd w:val="0"/>
        <w:rPr>
          <w:rFonts w:ascii="FreeSans" w:hAnsi="FreeSans" w:cs="FreeSans"/>
          <w:color w:val="004495"/>
          <w:sz w:val="27"/>
          <w:szCs w:val="27"/>
        </w:rPr>
      </w:pPr>
      <w:r>
        <w:rPr>
          <w:rFonts w:ascii="FreeSans" w:hAnsi="FreeSans" w:cs="FreeSans"/>
          <w:color w:val="004495"/>
          <w:sz w:val="27"/>
          <w:szCs w:val="27"/>
        </w:rPr>
        <w:t>Postponing dates of application of certain measures in the context of the COVID-19 pandemic</w:t>
      </w:r>
    </w:p>
    <w:p w14:paraId="174BA3A3" w14:textId="5B43A728" w:rsidR="008B51EC" w:rsidRDefault="008B51EC" w:rsidP="008B51EC">
      <w:pPr>
        <w:autoSpaceDE w:val="0"/>
        <w:autoSpaceDN w:val="0"/>
        <w:adjustRightInd w:val="0"/>
        <w:rPr>
          <w:rFonts w:ascii="FreeSans" w:hAnsi="FreeSans" w:cs="FreeSans"/>
          <w:color w:val="004495"/>
          <w:sz w:val="27"/>
          <w:szCs w:val="27"/>
        </w:rPr>
      </w:pPr>
      <w:r>
        <w:rPr>
          <w:rFonts w:ascii="FreeSans" w:hAnsi="FreeSans" w:cs="FreeSans"/>
          <w:color w:val="004495"/>
          <w:sz w:val="27"/>
          <w:szCs w:val="27"/>
        </w:rPr>
        <w:t>Requirements for flight crew competence and training methods and postponing dates of application of certain measures in the context of the COVID-19 pandemic</w:t>
      </w:r>
    </w:p>
    <w:p w14:paraId="01C7B817" w14:textId="21111EBF" w:rsidR="008B51EC" w:rsidRDefault="008B51EC" w:rsidP="008B51EC">
      <w:pPr>
        <w:autoSpaceDE w:val="0"/>
        <w:autoSpaceDN w:val="0"/>
        <w:adjustRightInd w:val="0"/>
        <w:rPr>
          <w:rFonts w:ascii="FreeSans" w:hAnsi="FreeSans" w:cs="FreeSans"/>
          <w:color w:val="004495"/>
          <w:sz w:val="27"/>
          <w:szCs w:val="27"/>
        </w:rPr>
      </w:pPr>
      <w:r>
        <w:rPr>
          <w:rFonts w:ascii="FreeSans" w:hAnsi="FreeSans" w:cs="FreeSans"/>
          <w:color w:val="004495"/>
          <w:sz w:val="27"/>
          <w:szCs w:val="27"/>
        </w:rPr>
        <w:t>Measures for the implementation of the common basic standards on aviation security</w:t>
      </w:r>
    </w:p>
    <w:p w14:paraId="335B21CB" w14:textId="39EE05AA" w:rsidR="00976C3F" w:rsidRPr="00FA419E" w:rsidRDefault="0096194C" w:rsidP="00FA419E">
      <w:pPr>
        <w:pStyle w:val="ListParagraph"/>
        <w:numPr>
          <w:ilvl w:val="0"/>
          <w:numId w:val="8"/>
        </w:numPr>
        <w:autoSpaceDE w:val="0"/>
        <w:autoSpaceDN w:val="0"/>
        <w:adjustRightInd w:val="0"/>
        <w:rPr>
          <w:highlight w:val="yellow"/>
        </w:rPr>
      </w:pPr>
      <w:r>
        <w:rPr>
          <w:highlight w:val="yellow"/>
        </w:rPr>
        <w:t>Irrelevant for passengers/EDF</w:t>
      </w:r>
      <w:r w:rsidR="00F91CBC" w:rsidRPr="00FA419E">
        <w:rPr>
          <w:rFonts w:cs="Arial"/>
        </w:rPr>
        <w:t xml:space="preserve"> </w:t>
      </w:r>
    </w:p>
    <w:sectPr w:rsidR="00976C3F" w:rsidRPr="00FA419E" w:rsidSect="000465D1">
      <w:headerReference w:type="default" r:id="rId22"/>
      <w:footerReference w:type="default" r:id="rId23"/>
      <w:footerReference w:type="first" r:id="rId24"/>
      <w:pgSz w:w="12240" w:h="15840"/>
      <w:pgMar w:top="1843" w:right="1134" w:bottom="851" w:left="1134" w:header="426" w:footer="14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F400F" w14:textId="77777777" w:rsidR="00130555" w:rsidRDefault="00130555" w:rsidP="00713123">
      <w:r>
        <w:separator/>
      </w:r>
    </w:p>
  </w:endnote>
  <w:endnote w:type="continuationSeparator" w:id="0">
    <w:p w14:paraId="5C4A42AB" w14:textId="77777777" w:rsidR="00130555" w:rsidRDefault="00130555" w:rsidP="0071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EUAlbertina">
    <w:altName w:val="Cambria"/>
    <w:panose1 w:val="00000000000000000000"/>
    <w:charset w:val="00"/>
    <w:family w:val="roman"/>
    <w:notTrueType/>
    <w:pitch w:val="default"/>
    <w:sig w:usb0="00000003" w:usb1="00000000" w:usb2="00000000" w:usb3="00000000" w:csb0="00000001" w:csb1="00000000"/>
  </w:font>
  <w:font w:name="FreeSans">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CF45D" w14:textId="77777777" w:rsidR="00130555" w:rsidRDefault="00130555">
    <w:pPr>
      <w:pStyle w:val="Footer"/>
      <w:jc w:val="center"/>
    </w:pPr>
  </w:p>
  <w:p w14:paraId="3E077425" w14:textId="77777777" w:rsidR="00130555" w:rsidRDefault="00130555">
    <w:pPr>
      <w:pStyle w:val="Footer"/>
      <w:jc w:val="center"/>
    </w:pPr>
  </w:p>
  <w:p w14:paraId="3EFF798C" w14:textId="77777777" w:rsidR="00130555" w:rsidRDefault="00130555">
    <w:pPr>
      <w:pStyle w:val="Footer"/>
      <w:jc w:val="center"/>
    </w:pPr>
    <w:r>
      <w:rPr>
        <w:noProof/>
        <w:lang w:val="fr-BE" w:eastAsia="fr-BE"/>
      </w:rPr>
      <mc:AlternateContent>
        <mc:Choice Requires="wps">
          <w:drawing>
            <wp:anchor distT="0" distB="0" distL="114300" distR="114300" simplePos="0" relativeHeight="251659264" behindDoc="0" locked="0" layoutInCell="1" allowOverlap="1" wp14:anchorId="24316113" wp14:editId="1565CDF4">
              <wp:simplePos x="0" y="0"/>
              <wp:positionH relativeFrom="column">
                <wp:posOffset>-310515</wp:posOffset>
              </wp:positionH>
              <wp:positionV relativeFrom="paragraph">
                <wp:posOffset>36195</wp:posOffset>
              </wp:positionV>
              <wp:extent cx="6858000" cy="600075"/>
              <wp:effectExtent l="0" t="0" r="0"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49140" w14:textId="188A522F" w:rsidR="004B7AE4" w:rsidRPr="00D51D35" w:rsidRDefault="00130555" w:rsidP="004B7AE4">
                          <w:pPr>
                            <w:pStyle w:val="Footer"/>
                            <w:pBdr>
                              <w:left w:val="single" w:sz="2" w:space="31" w:color="000000"/>
                            </w:pBdr>
                            <w:tabs>
                              <w:tab w:val="left" w:pos="1701"/>
                              <w:tab w:val="left" w:pos="4395"/>
                              <w:tab w:val="center" w:pos="5310"/>
                              <w:tab w:val="left" w:pos="6930"/>
                              <w:tab w:val="left" w:pos="7650"/>
                              <w:tab w:val="right" w:pos="7740"/>
                            </w:tabs>
                            <w:ind w:left="-787"/>
                            <w:rPr>
                              <w:sz w:val="20"/>
                              <w:lang w:val="fr-BE"/>
                            </w:rPr>
                          </w:pPr>
                          <w:r w:rsidRPr="007A60C9">
                            <w:rPr>
                              <w:sz w:val="20"/>
                            </w:rPr>
                            <w:tab/>
                          </w:r>
                          <w:r w:rsidR="004B7AE4" w:rsidRPr="009317CE">
                            <w:rPr>
                              <w:sz w:val="20"/>
                              <w:lang w:val="fr-BE"/>
                            </w:rPr>
                            <w:t>Avenue des Arts 7– 8</w:t>
                          </w:r>
                          <w:r w:rsidR="004B7AE4" w:rsidRPr="009317CE">
                            <w:rPr>
                              <w:sz w:val="20"/>
                              <w:lang w:val="fr-BE"/>
                            </w:rPr>
                            <w:tab/>
                          </w:r>
                          <w:hyperlink r:id="rId1" w:history="1">
                            <w:r w:rsidR="00737EF9" w:rsidRPr="00737EF9">
                              <w:rPr>
                                <w:rStyle w:val="Hyperlink"/>
                                <w:color w:val="auto"/>
                                <w:sz w:val="20"/>
                                <w:lang w:val="fr-BE"/>
                              </w:rPr>
                              <w:t>info@edf-feph.org</w:t>
                            </w:r>
                          </w:hyperlink>
                          <w:r w:rsidR="00737EF9">
                            <w:rPr>
                              <w:sz w:val="20"/>
                              <w:lang w:val="fr-BE"/>
                            </w:rPr>
                            <w:t xml:space="preserve"> </w:t>
                          </w:r>
                          <w:r w:rsidR="007B55AF">
                            <w:rPr>
                              <w:sz w:val="20"/>
                              <w:lang w:val="fr-BE"/>
                            </w:rPr>
                            <w:tab/>
                          </w:r>
                          <w:r w:rsidR="004B7AE4" w:rsidRPr="00D51D35">
                            <w:rPr>
                              <w:b/>
                              <w:color w:val="007AB7"/>
                              <w:sz w:val="20"/>
                              <w:lang w:val="fr-BE"/>
                            </w:rPr>
                            <w:t>tel</w:t>
                          </w:r>
                          <w:r w:rsidR="007B55AF">
                            <w:rPr>
                              <w:sz w:val="20"/>
                              <w:lang w:val="fr-BE"/>
                            </w:rPr>
                            <w:t xml:space="preserve"> </w:t>
                          </w:r>
                          <w:r w:rsidR="007B55AF" w:rsidRPr="007B55AF">
                            <w:rPr>
                              <w:sz w:val="20"/>
                              <w:lang w:val="fr-BE"/>
                            </w:rPr>
                            <w:t>+32 2 329 00 59</w:t>
                          </w:r>
                          <w:r w:rsidR="004B7AE4" w:rsidRPr="00D51D35">
                            <w:rPr>
                              <w:sz w:val="20"/>
                              <w:lang w:val="fr-BE"/>
                            </w:rPr>
                            <w:tab/>
                          </w:r>
                        </w:p>
                        <w:p w14:paraId="4ED5219C" w14:textId="03A22883" w:rsidR="004B7AE4" w:rsidRPr="00425C86" w:rsidRDefault="004B7AE4" w:rsidP="004B7AE4">
                          <w:pPr>
                            <w:pStyle w:val="Footer"/>
                            <w:tabs>
                              <w:tab w:val="left" w:pos="1701"/>
                              <w:tab w:val="left" w:pos="4395"/>
                              <w:tab w:val="center" w:pos="5310"/>
                              <w:tab w:val="left" w:pos="6930"/>
                              <w:tab w:val="left" w:pos="7650"/>
                              <w:tab w:val="right" w:pos="7740"/>
                            </w:tabs>
                            <w:rPr>
                              <w:b/>
                              <w:color w:val="FF0000"/>
                              <w:sz w:val="20"/>
                              <w:lang w:val="de-DE"/>
                            </w:rPr>
                          </w:pPr>
                          <w:r w:rsidRPr="00D51D35">
                            <w:rPr>
                              <w:sz w:val="20"/>
                              <w:lang w:val="fr-BE"/>
                            </w:rPr>
                            <w:tab/>
                          </w:r>
                          <w:r w:rsidRPr="00425C86">
                            <w:rPr>
                              <w:sz w:val="20"/>
                              <w:lang w:val="de-DE"/>
                            </w:rPr>
                            <w:t xml:space="preserve">B-1210 Brussels, Belgium </w:t>
                          </w:r>
                          <w:r w:rsidRPr="00425C86">
                            <w:rPr>
                              <w:sz w:val="20"/>
                              <w:lang w:val="de-DE"/>
                            </w:rPr>
                            <w:tab/>
                          </w:r>
                          <w:r w:rsidRPr="00425C86">
                            <w:rPr>
                              <w:sz w:val="20"/>
                              <w:lang w:val="de-DE"/>
                            </w:rPr>
                            <w:tab/>
                          </w:r>
                          <w:hyperlink r:id="rId2" w:history="1">
                            <w:r w:rsidRPr="00425C86">
                              <w:rPr>
                                <w:rStyle w:val="Hyperlink"/>
                                <w:color w:val="auto"/>
                                <w:sz w:val="20"/>
                                <w:lang w:val="de-DE"/>
                              </w:rPr>
                              <w:t>www.edf-feph.org</w:t>
                            </w:r>
                          </w:hyperlink>
                        </w:p>
                        <w:p w14:paraId="16A00F04" w14:textId="0E4FFE1F" w:rsidR="00130555" w:rsidRPr="00425C86" w:rsidRDefault="00130555" w:rsidP="004B7AE4">
                          <w:pPr>
                            <w:pStyle w:val="Footer"/>
                            <w:pBdr>
                              <w:left w:val="single" w:sz="2" w:space="31" w:color="000000"/>
                            </w:pBdr>
                            <w:tabs>
                              <w:tab w:val="left" w:pos="1701"/>
                              <w:tab w:val="left" w:pos="4395"/>
                              <w:tab w:val="center" w:pos="5310"/>
                              <w:tab w:val="left" w:pos="6930"/>
                              <w:tab w:val="left" w:pos="7650"/>
                              <w:tab w:val="right" w:pos="7740"/>
                            </w:tabs>
                            <w:ind w:left="-787"/>
                            <w:rPr>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316113" id="_x0000_t202" coordsize="21600,21600" o:spt="202" path="m,l,21600r21600,l21600,xe">
              <v:stroke joinstyle="miter"/>
              <v:path gradientshapeok="t" o:connecttype="rect"/>
            </v:shapetype>
            <v:shape id="Text Box 4" o:spid="_x0000_s1026" type="#_x0000_t202" style="position:absolute;left:0;text-align:left;margin-left:-24.45pt;margin-top:2.85pt;width:540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" filled="f" stroked="f">
              <v:textbox>
                <w:txbxContent>
                  <w:p w14:paraId="2DD49140" w14:textId="188A522F" w:rsidR="004B7AE4" w:rsidRPr="00D51D35" w:rsidRDefault="00130555" w:rsidP="004B7AE4">
                    <w:pPr>
                      <w:pStyle w:val="Footer"/>
                      <w:pBdr>
                        <w:left w:val="single" w:sz="2" w:space="31" w:color="000000"/>
                      </w:pBdr>
                      <w:tabs>
                        <w:tab w:val="left" w:pos="1701"/>
                        <w:tab w:val="left" w:pos="4395"/>
                        <w:tab w:val="center" w:pos="5310"/>
                        <w:tab w:val="left" w:pos="6930"/>
                        <w:tab w:val="left" w:pos="7650"/>
                        <w:tab w:val="right" w:pos="7740"/>
                      </w:tabs>
                      <w:ind w:left="-787"/>
                      <w:rPr>
                        <w:sz w:val="20"/>
                        <w:lang w:val="fr-BE"/>
                      </w:rPr>
                    </w:pPr>
                    <w:r w:rsidRPr="007A60C9">
                      <w:rPr>
                        <w:sz w:val="20"/>
                      </w:rPr>
                      <w:tab/>
                    </w:r>
                    <w:r w:rsidR="004B7AE4" w:rsidRPr="009317CE">
                      <w:rPr>
                        <w:sz w:val="20"/>
                        <w:lang w:val="fr-BE"/>
                      </w:rPr>
                      <w:t>Avenue des Arts 7– 8</w:t>
                    </w:r>
                    <w:r w:rsidR="004B7AE4" w:rsidRPr="009317CE">
                      <w:rPr>
                        <w:sz w:val="20"/>
                        <w:lang w:val="fr-BE"/>
                      </w:rPr>
                      <w:tab/>
                    </w:r>
                    <w:hyperlink r:id="rId3" w:history="1">
                      <w:r w:rsidR="00737EF9" w:rsidRPr="00737EF9">
                        <w:rPr>
                          <w:rStyle w:val="Hyperlink"/>
                          <w:color w:val="auto"/>
                          <w:sz w:val="20"/>
                          <w:lang w:val="fr-BE"/>
                        </w:rPr>
                        <w:t>info@edf-feph.org</w:t>
                      </w:r>
                    </w:hyperlink>
                    <w:r w:rsidR="00737EF9">
                      <w:rPr>
                        <w:sz w:val="20"/>
                        <w:lang w:val="fr-BE"/>
                      </w:rPr>
                      <w:t xml:space="preserve"> </w:t>
                    </w:r>
                    <w:r w:rsidR="007B55AF">
                      <w:rPr>
                        <w:sz w:val="20"/>
                        <w:lang w:val="fr-BE"/>
                      </w:rPr>
                      <w:tab/>
                    </w:r>
                    <w:r w:rsidR="004B7AE4" w:rsidRPr="00D51D35">
                      <w:rPr>
                        <w:b/>
                        <w:color w:val="007AB7"/>
                        <w:sz w:val="20"/>
                        <w:lang w:val="fr-BE"/>
                      </w:rPr>
                      <w:t>tel</w:t>
                    </w:r>
                    <w:r w:rsidR="007B55AF">
                      <w:rPr>
                        <w:sz w:val="20"/>
                        <w:lang w:val="fr-BE"/>
                      </w:rPr>
                      <w:t xml:space="preserve"> </w:t>
                    </w:r>
                    <w:r w:rsidR="007B55AF" w:rsidRPr="007B55AF">
                      <w:rPr>
                        <w:sz w:val="20"/>
                        <w:lang w:val="fr-BE"/>
                      </w:rPr>
                      <w:t>+32 2 329 00 59</w:t>
                    </w:r>
                    <w:r w:rsidR="004B7AE4" w:rsidRPr="00D51D35">
                      <w:rPr>
                        <w:sz w:val="20"/>
                        <w:lang w:val="fr-BE"/>
                      </w:rPr>
                      <w:tab/>
                    </w:r>
                  </w:p>
                  <w:p w14:paraId="4ED5219C" w14:textId="03A22883" w:rsidR="004B7AE4" w:rsidRPr="00425C86" w:rsidRDefault="004B7AE4" w:rsidP="004B7AE4">
                    <w:pPr>
                      <w:pStyle w:val="Footer"/>
                      <w:tabs>
                        <w:tab w:val="left" w:pos="1701"/>
                        <w:tab w:val="left" w:pos="4395"/>
                        <w:tab w:val="center" w:pos="5310"/>
                        <w:tab w:val="left" w:pos="6930"/>
                        <w:tab w:val="left" w:pos="7650"/>
                        <w:tab w:val="right" w:pos="7740"/>
                      </w:tabs>
                      <w:rPr>
                        <w:b/>
                        <w:color w:val="FF0000"/>
                        <w:sz w:val="20"/>
                        <w:lang w:val="de-DE"/>
                      </w:rPr>
                    </w:pPr>
                    <w:r w:rsidRPr="00D51D35">
                      <w:rPr>
                        <w:sz w:val="20"/>
                        <w:lang w:val="fr-BE"/>
                      </w:rPr>
                      <w:tab/>
                    </w:r>
                    <w:r w:rsidRPr="00425C86">
                      <w:rPr>
                        <w:sz w:val="20"/>
                        <w:lang w:val="de-DE"/>
                      </w:rPr>
                      <w:t xml:space="preserve">B-1210 Brussels, Belgium </w:t>
                    </w:r>
                    <w:r w:rsidRPr="00425C86">
                      <w:rPr>
                        <w:sz w:val="20"/>
                        <w:lang w:val="de-DE"/>
                      </w:rPr>
                      <w:tab/>
                    </w:r>
                    <w:r w:rsidRPr="00425C86">
                      <w:rPr>
                        <w:sz w:val="20"/>
                        <w:lang w:val="de-DE"/>
                      </w:rPr>
                      <w:tab/>
                    </w:r>
                    <w:hyperlink r:id="rId4" w:history="1">
                      <w:r w:rsidRPr="00425C86">
                        <w:rPr>
                          <w:rStyle w:val="Hyperlink"/>
                          <w:color w:val="auto"/>
                          <w:sz w:val="20"/>
                          <w:lang w:val="de-DE"/>
                        </w:rPr>
                        <w:t>www.edf-feph.org</w:t>
                      </w:r>
                    </w:hyperlink>
                  </w:p>
                  <w:p w14:paraId="16A00F04" w14:textId="0E4FFE1F" w:rsidR="00130555" w:rsidRPr="00425C86" w:rsidRDefault="00130555" w:rsidP="004B7AE4">
                    <w:pPr>
                      <w:pStyle w:val="Footer"/>
                      <w:pBdr>
                        <w:left w:val="single" w:sz="2" w:space="31" w:color="000000"/>
                      </w:pBdr>
                      <w:tabs>
                        <w:tab w:val="left" w:pos="1701"/>
                        <w:tab w:val="left" w:pos="4395"/>
                        <w:tab w:val="center" w:pos="5310"/>
                        <w:tab w:val="left" w:pos="6930"/>
                        <w:tab w:val="left" w:pos="7650"/>
                        <w:tab w:val="right" w:pos="7740"/>
                      </w:tabs>
                      <w:ind w:left="-787"/>
                      <w:rPr>
                        <w:lang w:val="de-DE"/>
                      </w:rPr>
                    </w:pPr>
                  </w:p>
                </w:txbxContent>
              </v:textbox>
            </v:shape>
          </w:pict>
        </mc:Fallback>
      </mc:AlternateContent>
    </w:r>
  </w:p>
  <w:p w14:paraId="69E6BBFC" w14:textId="77777777" w:rsidR="00130555" w:rsidRDefault="00130555">
    <w:pPr>
      <w:pStyle w:val="Footer"/>
      <w:jc w:val="center"/>
    </w:pPr>
  </w:p>
  <w:p w14:paraId="53C6A15D" w14:textId="77777777" w:rsidR="00130555" w:rsidRDefault="00130555">
    <w:pPr>
      <w:pStyle w:val="Footer"/>
      <w:jc w:val="center"/>
    </w:pPr>
  </w:p>
  <w:p w14:paraId="06295F6E" w14:textId="36A3D602" w:rsidR="00130555" w:rsidRDefault="00130555">
    <w:pPr>
      <w:pStyle w:val="Footer"/>
      <w:jc w:val="center"/>
    </w:pPr>
    <w:r>
      <w:fldChar w:fldCharType="begin"/>
    </w:r>
    <w:r>
      <w:instrText xml:space="preserve"> PAGE   \* MERGEFORMAT </w:instrText>
    </w:r>
    <w:r>
      <w:fldChar w:fldCharType="separate"/>
    </w:r>
    <w:r w:rsidR="00077E9C">
      <w:rPr>
        <w:noProof/>
      </w:rPr>
      <w:t>6</w:t>
    </w:r>
    <w:r>
      <w:rPr>
        <w:noProof/>
      </w:rPr>
      <w:fldChar w:fldCharType="end"/>
    </w:r>
  </w:p>
  <w:p w14:paraId="7C3EAEFD" w14:textId="77777777" w:rsidR="00130555" w:rsidRDefault="001305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5656669"/>
      <w:docPartObj>
        <w:docPartGallery w:val="Page Numbers (Bottom of Page)"/>
        <w:docPartUnique/>
      </w:docPartObj>
    </w:sdtPr>
    <w:sdtEndPr>
      <w:rPr>
        <w:noProof/>
      </w:rPr>
    </w:sdtEndPr>
    <w:sdtContent>
      <w:p w14:paraId="4121F645" w14:textId="46172607" w:rsidR="000465D1" w:rsidRDefault="000465D1">
        <w:pPr>
          <w:pStyle w:val="Footer"/>
          <w:jc w:val="center"/>
        </w:pPr>
        <w:r>
          <w:fldChar w:fldCharType="begin"/>
        </w:r>
        <w:r>
          <w:instrText xml:space="preserve"> PAGE   \* MERGEFORMAT </w:instrText>
        </w:r>
        <w:r>
          <w:fldChar w:fldCharType="separate"/>
        </w:r>
        <w:r w:rsidR="00077E9C">
          <w:rPr>
            <w:noProof/>
          </w:rPr>
          <w:t>1</w:t>
        </w:r>
        <w:r>
          <w:rPr>
            <w:noProof/>
          </w:rPr>
          <w:fldChar w:fldCharType="end"/>
        </w:r>
      </w:p>
    </w:sdtContent>
  </w:sdt>
  <w:p w14:paraId="4E2BC7D3" w14:textId="77777777" w:rsidR="000465D1" w:rsidRDefault="000465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8848D" w14:textId="77777777" w:rsidR="00130555" w:rsidRDefault="00130555" w:rsidP="00713123">
      <w:r>
        <w:separator/>
      </w:r>
    </w:p>
  </w:footnote>
  <w:footnote w:type="continuationSeparator" w:id="0">
    <w:p w14:paraId="7C352350" w14:textId="77777777" w:rsidR="00130555" w:rsidRDefault="00130555" w:rsidP="00713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DDFDA" w14:textId="77777777" w:rsidR="00130555" w:rsidRDefault="00130555">
    <w:pPr>
      <w:pStyle w:val="Header"/>
    </w:pPr>
    <w:r>
      <w:rPr>
        <w:noProof/>
        <w:lang w:val="fr-BE" w:eastAsia="fr-BE"/>
      </w:rPr>
      <w:drawing>
        <wp:anchor distT="0" distB="0" distL="114300" distR="114300" simplePos="0" relativeHeight="251658240" behindDoc="0" locked="0" layoutInCell="1" allowOverlap="1" wp14:anchorId="7967CE75" wp14:editId="1E68592A">
          <wp:simplePos x="0" y="0"/>
          <wp:positionH relativeFrom="column">
            <wp:posOffset>-716280</wp:posOffset>
          </wp:positionH>
          <wp:positionV relativeFrom="paragraph">
            <wp:posOffset>-114935</wp:posOffset>
          </wp:positionV>
          <wp:extent cx="7658100" cy="1081405"/>
          <wp:effectExtent l="0" t="0" r="0" b="4445"/>
          <wp:wrapNone/>
          <wp:docPr id="8" name="Picture 3" descr="Description: EDF_HEADER_POSITION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EDF_HEADER_POSITIONPAP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0814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504FB"/>
    <w:multiLevelType w:val="hybridMultilevel"/>
    <w:tmpl w:val="9CD4E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42F43"/>
    <w:multiLevelType w:val="hybridMultilevel"/>
    <w:tmpl w:val="D856E5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D721A"/>
    <w:multiLevelType w:val="hybridMultilevel"/>
    <w:tmpl w:val="288CC552"/>
    <w:lvl w:ilvl="0" w:tplc="B3C049D6">
      <w:start w:val="10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911F9"/>
    <w:multiLevelType w:val="hybridMultilevel"/>
    <w:tmpl w:val="6E5A0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4E1C40"/>
    <w:multiLevelType w:val="hybridMultilevel"/>
    <w:tmpl w:val="4DCC1FAA"/>
    <w:lvl w:ilvl="0" w:tplc="B3C049D6">
      <w:start w:val="10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E628C9"/>
    <w:multiLevelType w:val="hybridMultilevel"/>
    <w:tmpl w:val="C1E2A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BB2DDF"/>
    <w:multiLevelType w:val="hybridMultilevel"/>
    <w:tmpl w:val="B876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C32F3F"/>
    <w:multiLevelType w:val="hybridMultilevel"/>
    <w:tmpl w:val="7034F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841A97"/>
    <w:multiLevelType w:val="hybridMultilevel"/>
    <w:tmpl w:val="9EDCF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C56090"/>
    <w:multiLevelType w:val="hybridMultilevel"/>
    <w:tmpl w:val="10E09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592A1B"/>
    <w:multiLevelType w:val="hybridMultilevel"/>
    <w:tmpl w:val="BA9A4E8C"/>
    <w:lvl w:ilvl="0" w:tplc="B3C049D6">
      <w:start w:val="10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3"/>
  </w:num>
  <w:num w:numId="5">
    <w:abstractNumId w:val="6"/>
  </w:num>
  <w:num w:numId="6">
    <w:abstractNumId w:val="8"/>
  </w:num>
  <w:num w:numId="7">
    <w:abstractNumId w:val="0"/>
  </w:num>
  <w:num w:numId="8">
    <w:abstractNumId w:val="4"/>
  </w:num>
  <w:num w:numId="9">
    <w:abstractNumId w:val="2"/>
  </w:num>
  <w:num w:numId="10">
    <w:abstractNumId w:val="10"/>
  </w:num>
  <w:num w:numId="11">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387"/>
    <w:rsid w:val="0000376A"/>
    <w:rsid w:val="000045AF"/>
    <w:rsid w:val="00014E1C"/>
    <w:rsid w:val="00015AE5"/>
    <w:rsid w:val="00021F77"/>
    <w:rsid w:val="00024E66"/>
    <w:rsid w:val="00036C73"/>
    <w:rsid w:val="000449D9"/>
    <w:rsid w:val="000465D1"/>
    <w:rsid w:val="00046EF6"/>
    <w:rsid w:val="00056074"/>
    <w:rsid w:val="0006111C"/>
    <w:rsid w:val="00061257"/>
    <w:rsid w:val="00067956"/>
    <w:rsid w:val="00070305"/>
    <w:rsid w:val="000703C2"/>
    <w:rsid w:val="00071B60"/>
    <w:rsid w:val="0007598F"/>
    <w:rsid w:val="00075B88"/>
    <w:rsid w:val="00077E9C"/>
    <w:rsid w:val="00077F61"/>
    <w:rsid w:val="000904BC"/>
    <w:rsid w:val="0009336D"/>
    <w:rsid w:val="00095CF4"/>
    <w:rsid w:val="00097462"/>
    <w:rsid w:val="00097DF0"/>
    <w:rsid w:val="000A11B2"/>
    <w:rsid w:val="000A15A4"/>
    <w:rsid w:val="000A2A45"/>
    <w:rsid w:val="000A43CD"/>
    <w:rsid w:val="000A4480"/>
    <w:rsid w:val="000B7079"/>
    <w:rsid w:val="000C45E7"/>
    <w:rsid w:val="000C6002"/>
    <w:rsid w:val="000F1B97"/>
    <w:rsid w:val="000F4AB9"/>
    <w:rsid w:val="00102689"/>
    <w:rsid w:val="00103813"/>
    <w:rsid w:val="00103CD4"/>
    <w:rsid w:val="00107215"/>
    <w:rsid w:val="00107F85"/>
    <w:rsid w:val="001128D1"/>
    <w:rsid w:val="00114151"/>
    <w:rsid w:val="001240C7"/>
    <w:rsid w:val="0012516D"/>
    <w:rsid w:val="001279C5"/>
    <w:rsid w:val="00130555"/>
    <w:rsid w:val="001336BF"/>
    <w:rsid w:val="00137C8E"/>
    <w:rsid w:val="00140A1F"/>
    <w:rsid w:val="001440E2"/>
    <w:rsid w:val="001508EA"/>
    <w:rsid w:val="001527F3"/>
    <w:rsid w:val="00162B87"/>
    <w:rsid w:val="0016533D"/>
    <w:rsid w:val="00182EB2"/>
    <w:rsid w:val="001847D8"/>
    <w:rsid w:val="00191413"/>
    <w:rsid w:val="001A661F"/>
    <w:rsid w:val="001B504B"/>
    <w:rsid w:val="001B68D9"/>
    <w:rsid w:val="001C2229"/>
    <w:rsid w:val="001C369B"/>
    <w:rsid w:val="001C405E"/>
    <w:rsid w:val="001C43AD"/>
    <w:rsid w:val="001C4EB1"/>
    <w:rsid w:val="001C4FA3"/>
    <w:rsid w:val="001C73FC"/>
    <w:rsid w:val="001D3CC5"/>
    <w:rsid w:val="001D3EA2"/>
    <w:rsid w:val="001E02FA"/>
    <w:rsid w:val="001E1C46"/>
    <w:rsid w:val="001E4079"/>
    <w:rsid w:val="001E6E37"/>
    <w:rsid w:val="001F21B2"/>
    <w:rsid w:val="001F241A"/>
    <w:rsid w:val="00204084"/>
    <w:rsid w:val="002104B6"/>
    <w:rsid w:val="0022169C"/>
    <w:rsid w:val="00221B1E"/>
    <w:rsid w:val="00222B10"/>
    <w:rsid w:val="002436E8"/>
    <w:rsid w:val="002451C7"/>
    <w:rsid w:val="002469BE"/>
    <w:rsid w:val="00250E9A"/>
    <w:rsid w:val="0025138E"/>
    <w:rsid w:val="00252E81"/>
    <w:rsid w:val="00254174"/>
    <w:rsid w:val="002767BD"/>
    <w:rsid w:val="002774A8"/>
    <w:rsid w:val="002872CA"/>
    <w:rsid w:val="00291F95"/>
    <w:rsid w:val="00295021"/>
    <w:rsid w:val="002A1701"/>
    <w:rsid w:val="002A170C"/>
    <w:rsid w:val="002A4D3F"/>
    <w:rsid w:val="002A6F34"/>
    <w:rsid w:val="002A7856"/>
    <w:rsid w:val="002B0241"/>
    <w:rsid w:val="002C0635"/>
    <w:rsid w:val="002C0788"/>
    <w:rsid w:val="002C0AAD"/>
    <w:rsid w:val="002C1562"/>
    <w:rsid w:val="002C4387"/>
    <w:rsid w:val="002D3448"/>
    <w:rsid w:val="002E2B82"/>
    <w:rsid w:val="003015B5"/>
    <w:rsid w:val="00306B7A"/>
    <w:rsid w:val="00313D8F"/>
    <w:rsid w:val="00314D36"/>
    <w:rsid w:val="00320ACB"/>
    <w:rsid w:val="003267E9"/>
    <w:rsid w:val="00327CAB"/>
    <w:rsid w:val="003302E0"/>
    <w:rsid w:val="003418E4"/>
    <w:rsid w:val="00351477"/>
    <w:rsid w:val="00354E28"/>
    <w:rsid w:val="003600B0"/>
    <w:rsid w:val="003652B0"/>
    <w:rsid w:val="00367C45"/>
    <w:rsid w:val="00370533"/>
    <w:rsid w:val="00372578"/>
    <w:rsid w:val="00375A00"/>
    <w:rsid w:val="003823FE"/>
    <w:rsid w:val="00383BD6"/>
    <w:rsid w:val="0038443A"/>
    <w:rsid w:val="003862C3"/>
    <w:rsid w:val="003A527F"/>
    <w:rsid w:val="003B0C3F"/>
    <w:rsid w:val="003B56F3"/>
    <w:rsid w:val="003B5CDC"/>
    <w:rsid w:val="003B7D45"/>
    <w:rsid w:val="003C04D4"/>
    <w:rsid w:val="003C0AC9"/>
    <w:rsid w:val="003C658C"/>
    <w:rsid w:val="003D2264"/>
    <w:rsid w:val="003E3CE3"/>
    <w:rsid w:val="003F4FBC"/>
    <w:rsid w:val="00400EB6"/>
    <w:rsid w:val="00405F3D"/>
    <w:rsid w:val="004150C9"/>
    <w:rsid w:val="00417C41"/>
    <w:rsid w:val="00421449"/>
    <w:rsid w:val="00423232"/>
    <w:rsid w:val="0042440C"/>
    <w:rsid w:val="00425BAD"/>
    <w:rsid w:val="00425C86"/>
    <w:rsid w:val="00436C3A"/>
    <w:rsid w:val="004439D1"/>
    <w:rsid w:val="0044466B"/>
    <w:rsid w:val="00453587"/>
    <w:rsid w:val="00462109"/>
    <w:rsid w:val="004643FF"/>
    <w:rsid w:val="00470411"/>
    <w:rsid w:val="00470DBA"/>
    <w:rsid w:val="0048107F"/>
    <w:rsid w:val="00490807"/>
    <w:rsid w:val="004B3B89"/>
    <w:rsid w:val="004B7AE4"/>
    <w:rsid w:val="004B7FC6"/>
    <w:rsid w:val="004C0606"/>
    <w:rsid w:val="004D571B"/>
    <w:rsid w:val="004E43A6"/>
    <w:rsid w:val="004E545A"/>
    <w:rsid w:val="005003FD"/>
    <w:rsid w:val="0050069C"/>
    <w:rsid w:val="005059B3"/>
    <w:rsid w:val="00505DA1"/>
    <w:rsid w:val="00511167"/>
    <w:rsid w:val="00516380"/>
    <w:rsid w:val="00517718"/>
    <w:rsid w:val="00525103"/>
    <w:rsid w:val="005251C9"/>
    <w:rsid w:val="00531A99"/>
    <w:rsid w:val="00533003"/>
    <w:rsid w:val="00546C7B"/>
    <w:rsid w:val="005528D9"/>
    <w:rsid w:val="005529B1"/>
    <w:rsid w:val="00553774"/>
    <w:rsid w:val="00561B12"/>
    <w:rsid w:val="005727E5"/>
    <w:rsid w:val="00573674"/>
    <w:rsid w:val="00580A57"/>
    <w:rsid w:val="005830EA"/>
    <w:rsid w:val="0058449C"/>
    <w:rsid w:val="00593E79"/>
    <w:rsid w:val="005942DD"/>
    <w:rsid w:val="00597AD6"/>
    <w:rsid w:val="005A42FC"/>
    <w:rsid w:val="005A56A6"/>
    <w:rsid w:val="005A69EF"/>
    <w:rsid w:val="005B2D7D"/>
    <w:rsid w:val="005B466D"/>
    <w:rsid w:val="005B61FB"/>
    <w:rsid w:val="005B7CBF"/>
    <w:rsid w:val="005C5AAF"/>
    <w:rsid w:val="005D2E73"/>
    <w:rsid w:val="005E1D4B"/>
    <w:rsid w:val="005E325E"/>
    <w:rsid w:val="005E36A8"/>
    <w:rsid w:val="005E4A35"/>
    <w:rsid w:val="005F3CE1"/>
    <w:rsid w:val="0060081A"/>
    <w:rsid w:val="00603F95"/>
    <w:rsid w:val="006055B8"/>
    <w:rsid w:val="00614254"/>
    <w:rsid w:val="006155C4"/>
    <w:rsid w:val="00621305"/>
    <w:rsid w:val="00622109"/>
    <w:rsid w:val="006224C2"/>
    <w:rsid w:val="00632530"/>
    <w:rsid w:val="006352E9"/>
    <w:rsid w:val="006375BE"/>
    <w:rsid w:val="00644D46"/>
    <w:rsid w:val="00653C03"/>
    <w:rsid w:val="0065702A"/>
    <w:rsid w:val="006634E5"/>
    <w:rsid w:val="006657DD"/>
    <w:rsid w:val="00673C82"/>
    <w:rsid w:val="0067572F"/>
    <w:rsid w:val="0068542D"/>
    <w:rsid w:val="0068783D"/>
    <w:rsid w:val="00691841"/>
    <w:rsid w:val="00694154"/>
    <w:rsid w:val="006A3B6A"/>
    <w:rsid w:val="006A5D49"/>
    <w:rsid w:val="006A6DF5"/>
    <w:rsid w:val="006C2B0A"/>
    <w:rsid w:val="006C527A"/>
    <w:rsid w:val="006C7FF9"/>
    <w:rsid w:val="006D5FCA"/>
    <w:rsid w:val="006E5153"/>
    <w:rsid w:val="006E67B5"/>
    <w:rsid w:val="006F0CF6"/>
    <w:rsid w:val="006F7334"/>
    <w:rsid w:val="00700268"/>
    <w:rsid w:val="00705FBE"/>
    <w:rsid w:val="00711F74"/>
    <w:rsid w:val="00713123"/>
    <w:rsid w:val="007131A2"/>
    <w:rsid w:val="0071386A"/>
    <w:rsid w:val="00715B13"/>
    <w:rsid w:val="00722E65"/>
    <w:rsid w:val="007303F9"/>
    <w:rsid w:val="00731F6D"/>
    <w:rsid w:val="00735038"/>
    <w:rsid w:val="00735459"/>
    <w:rsid w:val="00737DDB"/>
    <w:rsid w:val="00737EC8"/>
    <w:rsid w:val="00737EF9"/>
    <w:rsid w:val="0074034C"/>
    <w:rsid w:val="00744C46"/>
    <w:rsid w:val="00750D12"/>
    <w:rsid w:val="007529BE"/>
    <w:rsid w:val="00753A26"/>
    <w:rsid w:val="007552F7"/>
    <w:rsid w:val="00771937"/>
    <w:rsid w:val="00784E79"/>
    <w:rsid w:val="0079041F"/>
    <w:rsid w:val="007916AD"/>
    <w:rsid w:val="007958C6"/>
    <w:rsid w:val="00796F56"/>
    <w:rsid w:val="007A3CD4"/>
    <w:rsid w:val="007B01A9"/>
    <w:rsid w:val="007B55AF"/>
    <w:rsid w:val="007B7C0F"/>
    <w:rsid w:val="007C4F06"/>
    <w:rsid w:val="007D0A98"/>
    <w:rsid w:val="007D4C09"/>
    <w:rsid w:val="007E0E57"/>
    <w:rsid w:val="007E211B"/>
    <w:rsid w:val="007E2DD5"/>
    <w:rsid w:val="007E3BB5"/>
    <w:rsid w:val="007E642A"/>
    <w:rsid w:val="00801753"/>
    <w:rsid w:val="008064E3"/>
    <w:rsid w:val="00806F10"/>
    <w:rsid w:val="0081556D"/>
    <w:rsid w:val="0082222E"/>
    <w:rsid w:val="00823B9B"/>
    <w:rsid w:val="00825C06"/>
    <w:rsid w:val="008367C0"/>
    <w:rsid w:val="00836922"/>
    <w:rsid w:val="008374A6"/>
    <w:rsid w:val="008412A0"/>
    <w:rsid w:val="00846389"/>
    <w:rsid w:val="00847FD3"/>
    <w:rsid w:val="0085561F"/>
    <w:rsid w:val="00856AFA"/>
    <w:rsid w:val="0086065A"/>
    <w:rsid w:val="0086188D"/>
    <w:rsid w:val="008647AA"/>
    <w:rsid w:val="00871D84"/>
    <w:rsid w:val="00872C49"/>
    <w:rsid w:val="00874562"/>
    <w:rsid w:val="00876869"/>
    <w:rsid w:val="00881B09"/>
    <w:rsid w:val="008830AB"/>
    <w:rsid w:val="00883D21"/>
    <w:rsid w:val="0088561E"/>
    <w:rsid w:val="00887636"/>
    <w:rsid w:val="00893C5F"/>
    <w:rsid w:val="00895326"/>
    <w:rsid w:val="008A3B9E"/>
    <w:rsid w:val="008B0044"/>
    <w:rsid w:val="008B51EC"/>
    <w:rsid w:val="008B7893"/>
    <w:rsid w:val="008D6371"/>
    <w:rsid w:val="008D761B"/>
    <w:rsid w:val="008E1F16"/>
    <w:rsid w:val="008E40D6"/>
    <w:rsid w:val="008F1822"/>
    <w:rsid w:val="008F6AD3"/>
    <w:rsid w:val="008F7F6D"/>
    <w:rsid w:val="00910BF8"/>
    <w:rsid w:val="00926031"/>
    <w:rsid w:val="00933747"/>
    <w:rsid w:val="0093622D"/>
    <w:rsid w:val="0093744C"/>
    <w:rsid w:val="0094184F"/>
    <w:rsid w:val="00946339"/>
    <w:rsid w:val="00947AB1"/>
    <w:rsid w:val="009558EA"/>
    <w:rsid w:val="0096194C"/>
    <w:rsid w:val="009624E4"/>
    <w:rsid w:val="00976C3F"/>
    <w:rsid w:val="0098523A"/>
    <w:rsid w:val="00986151"/>
    <w:rsid w:val="00997287"/>
    <w:rsid w:val="009A0CEE"/>
    <w:rsid w:val="009A1B94"/>
    <w:rsid w:val="009A4F6E"/>
    <w:rsid w:val="009B151F"/>
    <w:rsid w:val="009B2BFF"/>
    <w:rsid w:val="009B314C"/>
    <w:rsid w:val="009B3586"/>
    <w:rsid w:val="009B5EAC"/>
    <w:rsid w:val="009B7351"/>
    <w:rsid w:val="009C1434"/>
    <w:rsid w:val="009C1779"/>
    <w:rsid w:val="009C4678"/>
    <w:rsid w:val="009D4D2F"/>
    <w:rsid w:val="009D4E33"/>
    <w:rsid w:val="009D7499"/>
    <w:rsid w:val="009E1C5C"/>
    <w:rsid w:val="009E27D3"/>
    <w:rsid w:val="009F1153"/>
    <w:rsid w:val="009F1536"/>
    <w:rsid w:val="009F7FFB"/>
    <w:rsid w:val="00A1130A"/>
    <w:rsid w:val="00A14897"/>
    <w:rsid w:val="00A153CD"/>
    <w:rsid w:val="00A34E52"/>
    <w:rsid w:val="00A34FEA"/>
    <w:rsid w:val="00A35347"/>
    <w:rsid w:val="00A47686"/>
    <w:rsid w:val="00A55A79"/>
    <w:rsid w:val="00A62023"/>
    <w:rsid w:val="00A64E83"/>
    <w:rsid w:val="00A74905"/>
    <w:rsid w:val="00A7510B"/>
    <w:rsid w:val="00A76C5A"/>
    <w:rsid w:val="00A77543"/>
    <w:rsid w:val="00A818A7"/>
    <w:rsid w:val="00A8378B"/>
    <w:rsid w:val="00A863E5"/>
    <w:rsid w:val="00A90AAD"/>
    <w:rsid w:val="00A90ECA"/>
    <w:rsid w:val="00A924CF"/>
    <w:rsid w:val="00A92BCC"/>
    <w:rsid w:val="00A9452E"/>
    <w:rsid w:val="00A9472C"/>
    <w:rsid w:val="00AA11E8"/>
    <w:rsid w:val="00AA1269"/>
    <w:rsid w:val="00AA5410"/>
    <w:rsid w:val="00AB1329"/>
    <w:rsid w:val="00AB32C0"/>
    <w:rsid w:val="00AB33EF"/>
    <w:rsid w:val="00AB745F"/>
    <w:rsid w:val="00AD0811"/>
    <w:rsid w:val="00AD1A0C"/>
    <w:rsid w:val="00AF1A25"/>
    <w:rsid w:val="00AF23D7"/>
    <w:rsid w:val="00AF38EC"/>
    <w:rsid w:val="00AF49ED"/>
    <w:rsid w:val="00AF664F"/>
    <w:rsid w:val="00B0175E"/>
    <w:rsid w:val="00B0224D"/>
    <w:rsid w:val="00B0497F"/>
    <w:rsid w:val="00B13032"/>
    <w:rsid w:val="00B2221B"/>
    <w:rsid w:val="00B32329"/>
    <w:rsid w:val="00B3448E"/>
    <w:rsid w:val="00B43C75"/>
    <w:rsid w:val="00B56637"/>
    <w:rsid w:val="00B566B1"/>
    <w:rsid w:val="00B603B1"/>
    <w:rsid w:val="00B64375"/>
    <w:rsid w:val="00B64F6E"/>
    <w:rsid w:val="00B73C44"/>
    <w:rsid w:val="00B7727F"/>
    <w:rsid w:val="00B77A39"/>
    <w:rsid w:val="00B82795"/>
    <w:rsid w:val="00B909D6"/>
    <w:rsid w:val="00B90C16"/>
    <w:rsid w:val="00B92D12"/>
    <w:rsid w:val="00B936EA"/>
    <w:rsid w:val="00B96672"/>
    <w:rsid w:val="00B96DC6"/>
    <w:rsid w:val="00BB04EE"/>
    <w:rsid w:val="00BB1543"/>
    <w:rsid w:val="00BB4AD5"/>
    <w:rsid w:val="00BB5070"/>
    <w:rsid w:val="00BC566D"/>
    <w:rsid w:val="00BC6454"/>
    <w:rsid w:val="00BD2BA2"/>
    <w:rsid w:val="00BE0055"/>
    <w:rsid w:val="00BE72C7"/>
    <w:rsid w:val="00BF144E"/>
    <w:rsid w:val="00BF3B3E"/>
    <w:rsid w:val="00C009EE"/>
    <w:rsid w:val="00C0787B"/>
    <w:rsid w:val="00C135CE"/>
    <w:rsid w:val="00C33C81"/>
    <w:rsid w:val="00C34207"/>
    <w:rsid w:val="00C46874"/>
    <w:rsid w:val="00C505C1"/>
    <w:rsid w:val="00C5225C"/>
    <w:rsid w:val="00C55AD0"/>
    <w:rsid w:val="00C56219"/>
    <w:rsid w:val="00C64EF3"/>
    <w:rsid w:val="00C6543A"/>
    <w:rsid w:val="00C66002"/>
    <w:rsid w:val="00C75A66"/>
    <w:rsid w:val="00C8005C"/>
    <w:rsid w:val="00C80B52"/>
    <w:rsid w:val="00C917B9"/>
    <w:rsid w:val="00CA24FC"/>
    <w:rsid w:val="00CA4DC8"/>
    <w:rsid w:val="00CB1445"/>
    <w:rsid w:val="00CC5776"/>
    <w:rsid w:val="00CC7085"/>
    <w:rsid w:val="00CC7C8B"/>
    <w:rsid w:val="00CD3B73"/>
    <w:rsid w:val="00CD4A24"/>
    <w:rsid w:val="00CD7A9F"/>
    <w:rsid w:val="00CE0C42"/>
    <w:rsid w:val="00CE5B27"/>
    <w:rsid w:val="00CF3059"/>
    <w:rsid w:val="00CF3361"/>
    <w:rsid w:val="00D0013A"/>
    <w:rsid w:val="00D0085A"/>
    <w:rsid w:val="00D00BB4"/>
    <w:rsid w:val="00D04884"/>
    <w:rsid w:val="00D06CF7"/>
    <w:rsid w:val="00D120F2"/>
    <w:rsid w:val="00D122C9"/>
    <w:rsid w:val="00D22BB1"/>
    <w:rsid w:val="00D324B8"/>
    <w:rsid w:val="00D32BFF"/>
    <w:rsid w:val="00D36E11"/>
    <w:rsid w:val="00D449BD"/>
    <w:rsid w:val="00D468C1"/>
    <w:rsid w:val="00D61FB8"/>
    <w:rsid w:val="00D62630"/>
    <w:rsid w:val="00D634C2"/>
    <w:rsid w:val="00D71308"/>
    <w:rsid w:val="00D82807"/>
    <w:rsid w:val="00D91960"/>
    <w:rsid w:val="00D93090"/>
    <w:rsid w:val="00DA1B69"/>
    <w:rsid w:val="00DA5A28"/>
    <w:rsid w:val="00DB125A"/>
    <w:rsid w:val="00DB6F08"/>
    <w:rsid w:val="00DC03F1"/>
    <w:rsid w:val="00DD167A"/>
    <w:rsid w:val="00DE4025"/>
    <w:rsid w:val="00DE520C"/>
    <w:rsid w:val="00DE60C9"/>
    <w:rsid w:val="00DE72C0"/>
    <w:rsid w:val="00DF18A8"/>
    <w:rsid w:val="00DF6183"/>
    <w:rsid w:val="00DF78E4"/>
    <w:rsid w:val="00E019C4"/>
    <w:rsid w:val="00E0328F"/>
    <w:rsid w:val="00E04CFE"/>
    <w:rsid w:val="00E06E64"/>
    <w:rsid w:val="00E17397"/>
    <w:rsid w:val="00E22099"/>
    <w:rsid w:val="00E24DEC"/>
    <w:rsid w:val="00E27256"/>
    <w:rsid w:val="00E3534B"/>
    <w:rsid w:val="00E35B67"/>
    <w:rsid w:val="00E41078"/>
    <w:rsid w:val="00E428AD"/>
    <w:rsid w:val="00E43A53"/>
    <w:rsid w:val="00E469B4"/>
    <w:rsid w:val="00E555E1"/>
    <w:rsid w:val="00E55861"/>
    <w:rsid w:val="00E55CC8"/>
    <w:rsid w:val="00E6264E"/>
    <w:rsid w:val="00E671CB"/>
    <w:rsid w:val="00E70467"/>
    <w:rsid w:val="00E761E5"/>
    <w:rsid w:val="00E80CB1"/>
    <w:rsid w:val="00E85380"/>
    <w:rsid w:val="00E95765"/>
    <w:rsid w:val="00E9763D"/>
    <w:rsid w:val="00EA001D"/>
    <w:rsid w:val="00EA2B70"/>
    <w:rsid w:val="00EA42D6"/>
    <w:rsid w:val="00EB4C57"/>
    <w:rsid w:val="00EC43F6"/>
    <w:rsid w:val="00EC4CAB"/>
    <w:rsid w:val="00EC685A"/>
    <w:rsid w:val="00ED1A6B"/>
    <w:rsid w:val="00ED2E1D"/>
    <w:rsid w:val="00ED7F03"/>
    <w:rsid w:val="00EF2242"/>
    <w:rsid w:val="00EF6FC3"/>
    <w:rsid w:val="00F10E66"/>
    <w:rsid w:val="00F22C23"/>
    <w:rsid w:val="00F2383A"/>
    <w:rsid w:val="00F30204"/>
    <w:rsid w:val="00F57824"/>
    <w:rsid w:val="00F60C88"/>
    <w:rsid w:val="00F86A65"/>
    <w:rsid w:val="00F90594"/>
    <w:rsid w:val="00F91CBC"/>
    <w:rsid w:val="00F9637D"/>
    <w:rsid w:val="00FA18A2"/>
    <w:rsid w:val="00FA190D"/>
    <w:rsid w:val="00FA31AA"/>
    <w:rsid w:val="00FA419E"/>
    <w:rsid w:val="00FA4C1B"/>
    <w:rsid w:val="00FA608E"/>
    <w:rsid w:val="00FB1575"/>
    <w:rsid w:val="00FB16B2"/>
    <w:rsid w:val="00FB26AA"/>
    <w:rsid w:val="00FB4D86"/>
    <w:rsid w:val="00FD136C"/>
    <w:rsid w:val="00FF03BC"/>
    <w:rsid w:val="00FF4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oNotEmbedSmartTags/>
  <w:decimalSymbol w:val=","/>
  <w:listSeparator w:val=";"/>
  <w14:docId w14:val="2DEC8469"/>
  <w15:docId w15:val="{A827DEF2-9B59-47AB-AA02-8C8A1081A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543"/>
    <w:rPr>
      <w:rFonts w:ascii="Arial" w:hAnsi="Arial"/>
      <w:sz w:val="24"/>
      <w:szCs w:val="24"/>
      <w:lang w:val="en-GB"/>
    </w:rPr>
  </w:style>
  <w:style w:type="paragraph" w:styleId="Heading1">
    <w:name w:val="heading 1"/>
    <w:basedOn w:val="Normal"/>
    <w:next w:val="Normal"/>
    <w:link w:val="Heading1Char"/>
    <w:autoRedefine/>
    <w:uiPriority w:val="9"/>
    <w:qFormat/>
    <w:rsid w:val="00DF18A8"/>
    <w:pPr>
      <w:keepNext/>
      <w:keepLines/>
      <w:spacing w:after="240"/>
      <w:outlineLvl w:val="0"/>
    </w:pPr>
    <w:rPr>
      <w:rFonts w:eastAsiaTheme="majorEastAsia" w:cstheme="majorBidi"/>
      <w:b/>
      <w:bCs/>
      <w:color w:val="007AB7"/>
      <w:sz w:val="28"/>
      <w:szCs w:val="28"/>
    </w:rPr>
  </w:style>
  <w:style w:type="paragraph" w:styleId="Heading2">
    <w:name w:val="heading 2"/>
    <w:basedOn w:val="Normal"/>
    <w:next w:val="Normal"/>
    <w:link w:val="Heading2Char"/>
    <w:uiPriority w:val="9"/>
    <w:unhideWhenUsed/>
    <w:qFormat/>
    <w:rsid w:val="0087686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qFormat/>
    <w:rsid w:val="004643FF"/>
    <w:pPr>
      <w:keepNext/>
      <w:outlineLvl w:val="4"/>
    </w:pPr>
    <w:rPr>
      <w:b/>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15402"/>
    <w:rPr>
      <w:color w:val="0000FF"/>
      <w:u w:val="single"/>
    </w:rPr>
  </w:style>
  <w:style w:type="paragraph" w:customStyle="1" w:styleId="txt1">
    <w:name w:val="txt1"/>
    <w:basedOn w:val="Normal"/>
    <w:rsid w:val="00215402"/>
    <w:pPr>
      <w:spacing w:before="100" w:beforeAutospacing="1" w:after="100" w:afterAutospacing="1"/>
    </w:pPr>
  </w:style>
  <w:style w:type="character" w:styleId="Strong">
    <w:name w:val="Strong"/>
    <w:uiPriority w:val="22"/>
    <w:qFormat/>
    <w:rsid w:val="00215402"/>
    <w:rPr>
      <w:b/>
      <w:bCs/>
    </w:rPr>
  </w:style>
  <w:style w:type="character" w:customStyle="1" w:styleId="Helena">
    <w:name w:val="Helena"/>
    <w:semiHidden/>
    <w:rsid w:val="00215402"/>
    <w:rPr>
      <w:rFonts w:ascii="Arial" w:hAnsi="Arial" w:cs="Arial" w:hint="default"/>
      <w:color w:val="000000"/>
      <w:sz w:val="24"/>
      <w:szCs w:val="24"/>
    </w:rPr>
  </w:style>
  <w:style w:type="character" w:styleId="FollowedHyperlink">
    <w:name w:val="FollowedHyperlink"/>
    <w:rsid w:val="00215402"/>
    <w:rPr>
      <w:color w:val="800080"/>
      <w:u w:val="single"/>
    </w:rPr>
  </w:style>
  <w:style w:type="paragraph" w:styleId="BalloonText">
    <w:name w:val="Balloon Text"/>
    <w:basedOn w:val="Normal"/>
    <w:semiHidden/>
    <w:rsid w:val="00215402"/>
    <w:rPr>
      <w:rFonts w:ascii="Lucida Grande" w:hAnsi="Lucida Grande"/>
      <w:sz w:val="18"/>
      <w:szCs w:val="18"/>
    </w:rPr>
  </w:style>
  <w:style w:type="character" w:styleId="Emphasis">
    <w:name w:val="Emphasis"/>
    <w:qFormat/>
    <w:rsid w:val="00F57824"/>
    <w:rPr>
      <w:i/>
      <w:iCs/>
    </w:rPr>
  </w:style>
  <w:style w:type="character" w:customStyle="1" w:styleId="apple-style-span">
    <w:name w:val="apple-style-span"/>
    <w:basedOn w:val="DefaultParagraphFont"/>
    <w:rsid w:val="00F57824"/>
  </w:style>
  <w:style w:type="paragraph" w:styleId="Header">
    <w:name w:val="header"/>
    <w:basedOn w:val="Normal"/>
    <w:link w:val="HeaderChar"/>
    <w:uiPriority w:val="99"/>
    <w:unhideWhenUsed/>
    <w:rsid w:val="00713123"/>
    <w:pPr>
      <w:tabs>
        <w:tab w:val="center" w:pos="4536"/>
        <w:tab w:val="right" w:pos="9072"/>
      </w:tabs>
    </w:pPr>
  </w:style>
  <w:style w:type="character" w:customStyle="1" w:styleId="HeaderChar">
    <w:name w:val="Header Char"/>
    <w:link w:val="Header"/>
    <w:uiPriority w:val="99"/>
    <w:rsid w:val="00713123"/>
    <w:rPr>
      <w:sz w:val="24"/>
      <w:szCs w:val="24"/>
      <w:lang w:val="en-US" w:eastAsia="en-US"/>
    </w:rPr>
  </w:style>
  <w:style w:type="paragraph" w:styleId="Footer">
    <w:name w:val="footer"/>
    <w:basedOn w:val="Normal"/>
    <w:link w:val="FooterChar"/>
    <w:uiPriority w:val="99"/>
    <w:unhideWhenUsed/>
    <w:rsid w:val="00713123"/>
    <w:pPr>
      <w:tabs>
        <w:tab w:val="center" w:pos="4536"/>
        <w:tab w:val="right" w:pos="9072"/>
      </w:tabs>
    </w:pPr>
  </w:style>
  <w:style w:type="character" w:customStyle="1" w:styleId="FooterChar">
    <w:name w:val="Footer Char"/>
    <w:link w:val="Footer"/>
    <w:uiPriority w:val="99"/>
    <w:rsid w:val="00713123"/>
    <w:rPr>
      <w:sz w:val="24"/>
      <w:szCs w:val="24"/>
      <w:lang w:val="en-US" w:eastAsia="en-US"/>
    </w:rPr>
  </w:style>
  <w:style w:type="paragraph" w:styleId="NoSpacing">
    <w:name w:val="No Spacing"/>
    <w:aliases w:val="Sub-heading"/>
    <w:autoRedefine/>
    <w:uiPriority w:val="1"/>
    <w:qFormat/>
    <w:rsid w:val="005B61FB"/>
    <w:pPr>
      <w:spacing w:after="240"/>
    </w:pPr>
    <w:rPr>
      <w:rFonts w:ascii="Arial" w:eastAsiaTheme="majorEastAsia" w:hAnsi="Arial" w:cs="Arial"/>
      <w:color w:val="000000"/>
      <w:sz w:val="24"/>
      <w:lang w:val="en-GB" w:eastAsia="fr-FR"/>
    </w:rPr>
  </w:style>
  <w:style w:type="character" w:customStyle="1" w:styleId="st">
    <w:name w:val="st"/>
    <w:rsid w:val="00C6543A"/>
  </w:style>
  <w:style w:type="character" w:styleId="CommentReference">
    <w:name w:val="annotation reference"/>
    <w:uiPriority w:val="99"/>
    <w:semiHidden/>
    <w:unhideWhenUsed/>
    <w:rsid w:val="003267E9"/>
    <w:rPr>
      <w:sz w:val="16"/>
      <w:szCs w:val="16"/>
    </w:rPr>
  </w:style>
  <w:style w:type="paragraph" w:styleId="CommentText">
    <w:name w:val="annotation text"/>
    <w:basedOn w:val="Normal"/>
    <w:link w:val="CommentTextChar"/>
    <w:uiPriority w:val="99"/>
    <w:semiHidden/>
    <w:unhideWhenUsed/>
    <w:rsid w:val="003267E9"/>
    <w:rPr>
      <w:sz w:val="20"/>
      <w:szCs w:val="20"/>
    </w:rPr>
  </w:style>
  <w:style w:type="character" w:customStyle="1" w:styleId="CommentTextChar">
    <w:name w:val="Comment Text Char"/>
    <w:basedOn w:val="DefaultParagraphFont"/>
    <w:link w:val="CommentText"/>
    <w:uiPriority w:val="99"/>
    <w:semiHidden/>
    <w:rsid w:val="003267E9"/>
  </w:style>
  <w:style w:type="paragraph" w:styleId="CommentSubject">
    <w:name w:val="annotation subject"/>
    <w:basedOn w:val="CommentText"/>
    <w:next w:val="CommentText"/>
    <w:link w:val="CommentSubjectChar"/>
    <w:uiPriority w:val="99"/>
    <w:semiHidden/>
    <w:unhideWhenUsed/>
    <w:rsid w:val="003267E9"/>
    <w:rPr>
      <w:b/>
      <w:bCs/>
      <w:lang w:val="x-none" w:eastAsia="x-none"/>
    </w:rPr>
  </w:style>
  <w:style w:type="character" w:customStyle="1" w:styleId="CommentSubjectChar">
    <w:name w:val="Comment Subject Char"/>
    <w:link w:val="CommentSubject"/>
    <w:uiPriority w:val="99"/>
    <w:semiHidden/>
    <w:rsid w:val="003267E9"/>
    <w:rPr>
      <w:b/>
      <w:bCs/>
    </w:rPr>
  </w:style>
  <w:style w:type="character" w:customStyle="1" w:styleId="Heading1Char">
    <w:name w:val="Heading 1 Char"/>
    <w:basedOn w:val="DefaultParagraphFont"/>
    <w:link w:val="Heading1"/>
    <w:uiPriority w:val="9"/>
    <w:rsid w:val="00DF18A8"/>
    <w:rPr>
      <w:rFonts w:ascii="Arial" w:eastAsiaTheme="majorEastAsia" w:hAnsi="Arial" w:cstheme="majorBidi"/>
      <w:b/>
      <w:bCs/>
      <w:color w:val="007AB7"/>
      <w:sz w:val="28"/>
      <w:szCs w:val="28"/>
      <w:lang w:val="en-GB"/>
    </w:rPr>
  </w:style>
  <w:style w:type="paragraph" w:styleId="ListParagraph">
    <w:name w:val="List Paragraph"/>
    <w:basedOn w:val="Normal"/>
    <w:uiPriority w:val="34"/>
    <w:qFormat/>
    <w:rsid w:val="001C4FA3"/>
    <w:pPr>
      <w:ind w:left="720"/>
      <w:contextualSpacing/>
    </w:pPr>
  </w:style>
  <w:style w:type="character" w:styleId="Mention">
    <w:name w:val="Mention"/>
    <w:basedOn w:val="DefaultParagraphFont"/>
    <w:uiPriority w:val="99"/>
    <w:semiHidden/>
    <w:unhideWhenUsed/>
    <w:rsid w:val="00976C3F"/>
    <w:rPr>
      <w:color w:val="2B579A"/>
      <w:shd w:val="clear" w:color="auto" w:fill="E6E6E6"/>
    </w:rPr>
  </w:style>
  <w:style w:type="character" w:customStyle="1" w:styleId="Heading2Char">
    <w:name w:val="Heading 2 Char"/>
    <w:basedOn w:val="DefaultParagraphFont"/>
    <w:link w:val="Heading2"/>
    <w:uiPriority w:val="9"/>
    <w:rsid w:val="00876869"/>
    <w:rPr>
      <w:rFonts w:asciiTheme="majorHAnsi" w:eastAsiaTheme="majorEastAsia" w:hAnsiTheme="majorHAnsi" w:cstheme="majorBidi"/>
      <w:color w:val="365F91" w:themeColor="accent1" w:themeShade="BF"/>
      <w:sz w:val="26"/>
      <w:szCs w:val="26"/>
      <w:lang w:val="en-GB"/>
    </w:rPr>
  </w:style>
  <w:style w:type="paragraph" w:customStyle="1" w:styleId="Default">
    <w:name w:val="Default"/>
    <w:rsid w:val="00C64EF3"/>
    <w:pPr>
      <w:autoSpaceDE w:val="0"/>
      <w:autoSpaceDN w:val="0"/>
      <w:adjustRightInd w:val="0"/>
    </w:pPr>
    <w:rPr>
      <w:color w:val="000000"/>
      <w:sz w:val="24"/>
      <w:szCs w:val="24"/>
      <w:lang w:val="en-GB"/>
    </w:rPr>
  </w:style>
  <w:style w:type="paragraph" w:styleId="FootnoteText">
    <w:name w:val="footnote text"/>
    <w:basedOn w:val="Normal"/>
    <w:link w:val="FootnoteTextChar"/>
    <w:uiPriority w:val="99"/>
    <w:semiHidden/>
    <w:unhideWhenUsed/>
    <w:rsid w:val="00997287"/>
    <w:rPr>
      <w:sz w:val="20"/>
      <w:szCs w:val="20"/>
    </w:rPr>
  </w:style>
  <w:style w:type="character" w:customStyle="1" w:styleId="FootnoteTextChar">
    <w:name w:val="Footnote Text Char"/>
    <w:basedOn w:val="DefaultParagraphFont"/>
    <w:link w:val="FootnoteText"/>
    <w:uiPriority w:val="99"/>
    <w:semiHidden/>
    <w:rsid w:val="00997287"/>
    <w:rPr>
      <w:rFonts w:ascii="Arial" w:hAnsi="Arial"/>
      <w:lang w:val="en-GB"/>
    </w:rPr>
  </w:style>
  <w:style w:type="character" w:styleId="FootnoteReference">
    <w:name w:val="footnote reference"/>
    <w:uiPriority w:val="99"/>
    <w:semiHidden/>
    <w:unhideWhenUsed/>
    <w:rsid w:val="00997287"/>
    <w:rPr>
      <w:vertAlign w:val="superscript"/>
    </w:rPr>
  </w:style>
  <w:style w:type="character" w:customStyle="1" w:styleId="UnresolvedMention1">
    <w:name w:val="Unresolved Mention1"/>
    <w:basedOn w:val="DefaultParagraphFont"/>
    <w:uiPriority w:val="99"/>
    <w:semiHidden/>
    <w:unhideWhenUsed/>
    <w:rsid w:val="00553774"/>
    <w:rPr>
      <w:color w:val="605E5C"/>
      <w:shd w:val="clear" w:color="auto" w:fill="E1DFDD"/>
    </w:rPr>
  </w:style>
  <w:style w:type="character" w:customStyle="1" w:styleId="UnresolvedMention2">
    <w:name w:val="Unresolved Mention2"/>
    <w:basedOn w:val="DefaultParagraphFont"/>
    <w:uiPriority w:val="99"/>
    <w:semiHidden/>
    <w:unhideWhenUsed/>
    <w:rsid w:val="001C405E"/>
    <w:rPr>
      <w:color w:val="605E5C"/>
      <w:shd w:val="clear" w:color="auto" w:fill="E1DFDD"/>
    </w:rPr>
  </w:style>
  <w:style w:type="paragraph" w:customStyle="1" w:styleId="Normal1">
    <w:name w:val="Normal1"/>
    <w:basedOn w:val="Normal"/>
    <w:rsid w:val="007552F7"/>
    <w:pPr>
      <w:spacing w:before="100" w:beforeAutospacing="1" w:after="100" w:afterAutospacing="1"/>
    </w:pPr>
    <w:rPr>
      <w:rFonts w:ascii="Times New Roman" w:hAnsi="Times New Roman"/>
      <w:lang w:eastAsia="en-GB"/>
    </w:rPr>
  </w:style>
  <w:style w:type="paragraph" w:customStyle="1" w:styleId="CM1">
    <w:name w:val="CM1"/>
    <w:basedOn w:val="Default"/>
    <w:next w:val="Default"/>
    <w:uiPriority w:val="99"/>
    <w:rsid w:val="003B7D45"/>
    <w:rPr>
      <w:rFonts w:ascii="EUAlbertina" w:hAnsi="EUAlbertina"/>
      <w:color w:val="auto"/>
    </w:rPr>
  </w:style>
  <w:style w:type="paragraph" w:customStyle="1" w:styleId="CM3">
    <w:name w:val="CM3"/>
    <w:basedOn w:val="Default"/>
    <w:next w:val="Default"/>
    <w:uiPriority w:val="99"/>
    <w:rsid w:val="003B7D45"/>
    <w:rPr>
      <w:rFonts w:ascii="EUAlbertina" w:hAnsi="EUAlbertina"/>
      <w:color w:val="auto"/>
    </w:rPr>
  </w:style>
  <w:style w:type="character" w:styleId="UnresolvedMention">
    <w:name w:val="Unresolved Mention"/>
    <w:basedOn w:val="DefaultParagraphFont"/>
    <w:uiPriority w:val="99"/>
    <w:semiHidden/>
    <w:unhideWhenUsed/>
    <w:rsid w:val="00CF3361"/>
    <w:rPr>
      <w:color w:val="605E5C"/>
      <w:shd w:val="clear" w:color="auto" w:fill="E1DFDD"/>
    </w:rPr>
  </w:style>
  <w:style w:type="paragraph" w:styleId="NormalWeb">
    <w:name w:val="Normal (Web)"/>
    <w:basedOn w:val="Normal"/>
    <w:uiPriority w:val="99"/>
    <w:semiHidden/>
    <w:unhideWhenUsed/>
    <w:rsid w:val="009C1434"/>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50053">
      <w:bodyDiv w:val="1"/>
      <w:marLeft w:val="0"/>
      <w:marRight w:val="0"/>
      <w:marTop w:val="0"/>
      <w:marBottom w:val="0"/>
      <w:divBdr>
        <w:top w:val="none" w:sz="0" w:space="0" w:color="auto"/>
        <w:left w:val="none" w:sz="0" w:space="0" w:color="auto"/>
        <w:bottom w:val="none" w:sz="0" w:space="0" w:color="auto"/>
        <w:right w:val="none" w:sz="0" w:space="0" w:color="auto"/>
      </w:divBdr>
    </w:div>
    <w:div w:id="102071609">
      <w:bodyDiv w:val="1"/>
      <w:marLeft w:val="0"/>
      <w:marRight w:val="0"/>
      <w:marTop w:val="0"/>
      <w:marBottom w:val="0"/>
      <w:divBdr>
        <w:top w:val="none" w:sz="0" w:space="0" w:color="auto"/>
        <w:left w:val="none" w:sz="0" w:space="0" w:color="auto"/>
        <w:bottom w:val="none" w:sz="0" w:space="0" w:color="auto"/>
        <w:right w:val="none" w:sz="0" w:space="0" w:color="auto"/>
      </w:divBdr>
      <w:divsChild>
        <w:div w:id="222255752">
          <w:marLeft w:val="0"/>
          <w:marRight w:val="0"/>
          <w:marTop w:val="0"/>
          <w:marBottom w:val="300"/>
          <w:divBdr>
            <w:top w:val="none" w:sz="0" w:space="0" w:color="auto"/>
            <w:left w:val="none" w:sz="0" w:space="0" w:color="auto"/>
            <w:bottom w:val="none" w:sz="0" w:space="0" w:color="auto"/>
            <w:right w:val="none" w:sz="0" w:space="0" w:color="auto"/>
          </w:divBdr>
        </w:div>
      </w:divsChild>
    </w:div>
    <w:div w:id="128978066">
      <w:bodyDiv w:val="1"/>
      <w:marLeft w:val="0"/>
      <w:marRight w:val="0"/>
      <w:marTop w:val="0"/>
      <w:marBottom w:val="0"/>
      <w:divBdr>
        <w:top w:val="none" w:sz="0" w:space="0" w:color="auto"/>
        <w:left w:val="none" w:sz="0" w:space="0" w:color="auto"/>
        <w:bottom w:val="none" w:sz="0" w:space="0" w:color="auto"/>
        <w:right w:val="none" w:sz="0" w:space="0" w:color="auto"/>
      </w:divBdr>
    </w:div>
    <w:div w:id="143160801">
      <w:bodyDiv w:val="1"/>
      <w:marLeft w:val="0"/>
      <w:marRight w:val="0"/>
      <w:marTop w:val="0"/>
      <w:marBottom w:val="0"/>
      <w:divBdr>
        <w:top w:val="none" w:sz="0" w:space="0" w:color="auto"/>
        <w:left w:val="none" w:sz="0" w:space="0" w:color="auto"/>
        <w:bottom w:val="none" w:sz="0" w:space="0" w:color="auto"/>
        <w:right w:val="none" w:sz="0" w:space="0" w:color="auto"/>
      </w:divBdr>
    </w:div>
    <w:div w:id="186522934">
      <w:bodyDiv w:val="1"/>
      <w:marLeft w:val="0"/>
      <w:marRight w:val="0"/>
      <w:marTop w:val="0"/>
      <w:marBottom w:val="0"/>
      <w:divBdr>
        <w:top w:val="none" w:sz="0" w:space="0" w:color="auto"/>
        <w:left w:val="none" w:sz="0" w:space="0" w:color="auto"/>
        <w:bottom w:val="none" w:sz="0" w:space="0" w:color="auto"/>
        <w:right w:val="none" w:sz="0" w:space="0" w:color="auto"/>
      </w:divBdr>
    </w:div>
    <w:div w:id="356540739">
      <w:bodyDiv w:val="1"/>
      <w:marLeft w:val="0"/>
      <w:marRight w:val="0"/>
      <w:marTop w:val="0"/>
      <w:marBottom w:val="0"/>
      <w:divBdr>
        <w:top w:val="none" w:sz="0" w:space="0" w:color="auto"/>
        <w:left w:val="none" w:sz="0" w:space="0" w:color="auto"/>
        <w:bottom w:val="none" w:sz="0" w:space="0" w:color="auto"/>
        <w:right w:val="none" w:sz="0" w:space="0" w:color="auto"/>
      </w:divBdr>
      <w:divsChild>
        <w:div w:id="1367833599">
          <w:marLeft w:val="360"/>
          <w:marRight w:val="0"/>
          <w:marTop w:val="200"/>
          <w:marBottom w:val="0"/>
          <w:divBdr>
            <w:top w:val="none" w:sz="0" w:space="0" w:color="auto"/>
            <w:left w:val="none" w:sz="0" w:space="0" w:color="auto"/>
            <w:bottom w:val="none" w:sz="0" w:space="0" w:color="auto"/>
            <w:right w:val="none" w:sz="0" w:space="0" w:color="auto"/>
          </w:divBdr>
        </w:div>
      </w:divsChild>
    </w:div>
    <w:div w:id="381028864">
      <w:bodyDiv w:val="1"/>
      <w:marLeft w:val="0"/>
      <w:marRight w:val="0"/>
      <w:marTop w:val="0"/>
      <w:marBottom w:val="0"/>
      <w:divBdr>
        <w:top w:val="none" w:sz="0" w:space="0" w:color="auto"/>
        <w:left w:val="none" w:sz="0" w:space="0" w:color="auto"/>
        <w:bottom w:val="none" w:sz="0" w:space="0" w:color="auto"/>
        <w:right w:val="none" w:sz="0" w:space="0" w:color="auto"/>
      </w:divBdr>
    </w:div>
    <w:div w:id="382949674">
      <w:bodyDiv w:val="1"/>
      <w:marLeft w:val="0"/>
      <w:marRight w:val="0"/>
      <w:marTop w:val="0"/>
      <w:marBottom w:val="0"/>
      <w:divBdr>
        <w:top w:val="none" w:sz="0" w:space="0" w:color="auto"/>
        <w:left w:val="none" w:sz="0" w:space="0" w:color="auto"/>
        <w:bottom w:val="none" w:sz="0" w:space="0" w:color="auto"/>
        <w:right w:val="none" w:sz="0" w:space="0" w:color="auto"/>
      </w:divBdr>
      <w:divsChild>
        <w:div w:id="105857539">
          <w:marLeft w:val="562"/>
          <w:marRight w:val="0"/>
          <w:marTop w:val="0"/>
          <w:marBottom w:val="0"/>
          <w:divBdr>
            <w:top w:val="none" w:sz="0" w:space="0" w:color="auto"/>
            <w:left w:val="none" w:sz="0" w:space="0" w:color="auto"/>
            <w:bottom w:val="none" w:sz="0" w:space="0" w:color="auto"/>
            <w:right w:val="none" w:sz="0" w:space="0" w:color="auto"/>
          </w:divBdr>
        </w:div>
        <w:div w:id="506334798">
          <w:marLeft w:val="562"/>
          <w:marRight w:val="0"/>
          <w:marTop w:val="0"/>
          <w:marBottom w:val="0"/>
          <w:divBdr>
            <w:top w:val="none" w:sz="0" w:space="0" w:color="auto"/>
            <w:left w:val="none" w:sz="0" w:space="0" w:color="auto"/>
            <w:bottom w:val="none" w:sz="0" w:space="0" w:color="auto"/>
            <w:right w:val="none" w:sz="0" w:space="0" w:color="auto"/>
          </w:divBdr>
        </w:div>
        <w:div w:id="853416888">
          <w:marLeft w:val="562"/>
          <w:marRight w:val="0"/>
          <w:marTop w:val="0"/>
          <w:marBottom w:val="0"/>
          <w:divBdr>
            <w:top w:val="none" w:sz="0" w:space="0" w:color="auto"/>
            <w:left w:val="none" w:sz="0" w:space="0" w:color="auto"/>
            <w:bottom w:val="none" w:sz="0" w:space="0" w:color="auto"/>
            <w:right w:val="none" w:sz="0" w:space="0" w:color="auto"/>
          </w:divBdr>
        </w:div>
        <w:div w:id="961572981">
          <w:marLeft w:val="562"/>
          <w:marRight w:val="0"/>
          <w:marTop w:val="0"/>
          <w:marBottom w:val="0"/>
          <w:divBdr>
            <w:top w:val="none" w:sz="0" w:space="0" w:color="auto"/>
            <w:left w:val="none" w:sz="0" w:space="0" w:color="auto"/>
            <w:bottom w:val="none" w:sz="0" w:space="0" w:color="auto"/>
            <w:right w:val="none" w:sz="0" w:space="0" w:color="auto"/>
          </w:divBdr>
        </w:div>
        <w:div w:id="1170489815">
          <w:marLeft w:val="562"/>
          <w:marRight w:val="0"/>
          <w:marTop w:val="0"/>
          <w:marBottom w:val="0"/>
          <w:divBdr>
            <w:top w:val="none" w:sz="0" w:space="0" w:color="auto"/>
            <w:left w:val="none" w:sz="0" w:space="0" w:color="auto"/>
            <w:bottom w:val="none" w:sz="0" w:space="0" w:color="auto"/>
            <w:right w:val="none" w:sz="0" w:space="0" w:color="auto"/>
          </w:divBdr>
        </w:div>
        <w:div w:id="1831360011">
          <w:marLeft w:val="562"/>
          <w:marRight w:val="0"/>
          <w:marTop w:val="0"/>
          <w:marBottom w:val="0"/>
          <w:divBdr>
            <w:top w:val="none" w:sz="0" w:space="0" w:color="auto"/>
            <w:left w:val="none" w:sz="0" w:space="0" w:color="auto"/>
            <w:bottom w:val="none" w:sz="0" w:space="0" w:color="auto"/>
            <w:right w:val="none" w:sz="0" w:space="0" w:color="auto"/>
          </w:divBdr>
        </w:div>
        <w:div w:id="2041859025">
          <w:marLeft w:val="562"/>
          <w:marRight w:val="0"/>
          <w:marTop w:val="0"/>
          <w:marBottom w:val="0"/>
          <w:divBdr>
            <w:top w:val="none" w:sz="0" w:space="0" w:color="auto"/>
            <w:left w:val="none" w:sz="0" w:space="0" w:color="auto"/>
            <w:bottom w:val="none" w:sz="0" w:space="0" w:color="auto"/>
            <w:right w:val="none" w:sz="0" w:space="0" w:color="auto"/>
          </w:divBdr>
        </w:div>
      </w:divsChild>
    </w:div>
    <w:div w:id="398678468">
      <w:bodyDiv w:val="1"/>
      <w:marLeft w:val="0"/>
      <w:marRight w:val="0"/>
      <w:marTop w:val="0"/>
      <w:marBottom w:val="0"/>
      <w:divBdr>
        <w:top w:val="none" w:sz="0" w:space="0" w:color="auto"/>
        <w:left w:val="none" w:sz="0" w:space="0" w:color="auto"/>
        <w:bottom w:val="none" w:sz="0" w:space="0" w:color="auto"/>
        <w:right w:val="none" w:sz="0" w:space="0" w:color="auto"/>
      </w:divBdr>
      <w:divsChild>
        <w:div w:id="2001082083">
          <w:marLeft w:val="0"/>
          <w:marRight w:val="0"/>
          <w:marTop w:val="0"/>
          <w:marBottom w:val="0"/>
          <w:divBdr>
            <w:top w:val="none" w:sz="0" w:space="0" w:color="auto"/>
            <w:left w:val="none" w:sz="0" w:space="0" w:color="auto"/>
            <w:bottom w:val="none" w:sz="0" w:space="0" w:color="auto"/>
            <w:right w:val="none" w:sz="0" w:space="0" w:color="auto"/>
          </w:divBdr>
          <w:divsChild>
            <w:div w:id="1575822775">
              <w:marLeft w:val="75"/>
              <w:marRight w:val="75"/>
              <w:marTop w:val="300"/>
              <w:marBottom w:val="75"/>
              <w:divBdr>
                <w:top w:val="none" w:sz="0" w:space="0" w:color="auto"/>
                <w:left w:val="none" w:sz="0" w:space="0" w:color="auto"/>
                <w:bottom w:val="none" w:sz="0" w:space="0" w:color="auto"/>
                <w:right w:val="none" w:sz="0" w:space="0" w:color="auto"/>
              </w:divBdr>
              <w:divsChild>
                <w:div w:id="1774549160">
                  <w:marLeft w:val="0"/>
                  <w:marRight w:val="0"/>
                  <w:marTop w:val="0"/>
                  <w:marBottom w:val="0"/>
                  <w:divBdr>
                    <w:top w:val="none" w:sz="0" w:space="0" w:color="auto"/>
                    <w:left w:val="none" w:sz="0" w:space="0" w:color="auto"/>
                    <w:bottom w:val="none" w:sz="0" w:space="0" w:color="auto"/>
                    <w:right w:val="none" w:sz="0" w:space="0" w:color="auto"/>
                  </w:divBdr>
                  <w:divsChild>
                    <w:div w:id="194390932">
                      <w:marLeft w:val="0"/>
                      <w:marRight w:val="0"/>
                      <w:marTop w:val="225"/>
                      <w:marBottom w:val="75"/>
                      <w:divBdr>
                        <w:top w:val="none" w:sz="0" w:space="0" w:color="000000"/>
                        <w:left w:val="none" w:sz="0" w:space="0" w:color="000000"/>
                        <w:bottom w:val="none" w:sz="0" w:space="0" w:color="000000"/>
                        <w:right w:val="none" w:sz="0" w:space="0" w:color="000000"/>
                      </w:divBdr>
                    </w:div>
                  </w:divsChild>
                </w:div>
              </w:divsChild>
            </w:div>
          </w:divsChild>
        </w:div>
      </w:divsChild>
    </w:div>
    <w:div w:id="403140159">
      <w:bodyDiv w:val="1"/>
      <w:marLeft w:val="0"/>
      <w:marRight w:val="0"/>
      <w:marTop w:val="0"/>
      <w:marBottom w:val="0"/>
      <w:divBdr>
        <w:top w:val="none" w:sz="0" w:space="0" w:color="auto"/>
        <w:left w:val="none" w:sz="0" w:space="0" w:color="auto"/>
        <w:bottom w:val="none" w:sz="0" w:space="0" w:color="auto"/>
        <w:right w:val="none" w:sz="0" w:space="0" w:color="auto"/>
      </w:divBdr>
    </w:div>
    <w:div w:id="450905743">
      <w:bodyDiv w:val="1"/>
      <w:marLeft w:val="0"/>
      <w:marRight w:val="0"/>
      <w:marTop w:val="0"/>
      <w:marBottom w:val="0"/>
      <w:divBdr>
        <w:top w:val="none" w:sz="0" w:space="0" w:color="auto"/>
        <w:left w:val="none" w:sz="0" w:space="0" w:color="auto"/>
        <w:bottom w:val="none" w:sz="0" w:space="0" w:color="auto"/>
        <w:right w:val="none" w:sz="0" w:space="0" w:color="auto"/>
      </w:divBdr>
    </w:div>
    <w:div w:id="478227063">
      <w:bodyDiv w:val="1"/>
      <w:marLeft w:val="0"/>
      <w:marRight w:val="0"/>
      <w:marTop w:val="0"/>
      <w:marBottom w:val="0"/>
      <w:divBdr>
        <w:top w:val="none" w:sz="0" w:space="0" w:color="auto"/>
        <w:left w:val="none" w:sz="0" w:space="0" w:color="auto"/>
        <w:bottom w:val="none" w:sz="0" w:space="0" w:color="auto"/>
        <w:right w:val="none" w:sz="0" w:space="0" w:color="auto"/>
      </w:divBdr>
      <w:divsChild>
        <w:div w:id="346910301">
          <w:marLeft w:val="562"/>
          <w:marRight w:val="0"/>
          <w:marTop w:val="0"/>
          <w:marBottom w:val="0"/>
          <w:divBdr>
            <w:top w:val="none" w:sz="0" w:space="0" w:color="auto"/>
            <w:left w:val="none" w:sz="0" w:space="0" w:color="auto"/>
            <w:bottom w:val="none" w:sz="0" w:space="0" w:color="auto"/>
            <w:right w:val="none" w:sz="0" w:space="0" w:color="auto"/>
          </w:divBdr>
        </w:div>
        <w:div w:id="1103107709">
          <w:marLeft w:val="562"/>
          <w:marRight w:val="0"/>
          <w:marTop w:val="0"/>
          <w:marBottom w:val="0"/>
          <w:divBdr>
            <w:top w:val="none" w:sz="0" w:space="0" w:color="auto"/>
            <w:left w:val="none" w:sz="0" w:space="0" w:color="auto"/>
            <w:bottom w:val="none" w:sz="0" w:space="0" w:color="auto"/>
            <w:right w:val="none" w:sz="0" w:space="0" w:color="auto"/>
          </w:divBdr>
        </w:div>
        <w:div w:id="1838809305">
          <w:marLeft w:val="562"/>
          <w:marRight w:val="0"/>
          <w:marTop w:val="0"/>
          <w:marBottom w:val="0"/>
          <w:divBdr>
            <w:top w:val="none" w:sz="0" w:space="0" w:color="auto"/>
            <w:left w:val="none" w:sz="0" w:space="0" w:color="auto"/>
            <w:bottom w:val="none" w:sz="0" w:space="0" w:color="auto"/>
            <w:right w:val="none" w:sz="0" w:space="0" w:color="auto"/>
          </w:divBdr>
        </w:div>
      </w:divsChild>
    </w:div>
    <w:div w:id="684792562">
      <w:bodyDiv w:val="1"/>
      <w:marLeft w:val="0"/>
      <w:marRight w:val="0"/>
      <w:marTop w:val="0"/>
      <w:marBottom w:val="0"/>
      <w:divBdr>
        <w:top w:val="none" w:sz="0" w:space="0" w:color="auto"/>
        <w:left w:val="none" w:sz="0" w:space="0" w:color="auto"/>
        <w:bottom w:val="none" w:sz="0" w:space="0" w:color="auto"/>
        <w:right w:val="none" w:sz="0" w:space="0" w:color="auto"/>
      </w:divBdr>
    </w:div>
    <w:div w:id="697314020">
      <w:bodyDiv w:val="1"/>
      <w:marLeft w:val="0"/>
      <w:marRight w:val="0"/>
      <w:marTop w:val="0"/>
      <w:marBottom w:val="0"/>
      <w:divBdr>
        <w:top w:val="none" w:sz="0" w:space="0" w:color="auto"/>
        <w:left w:val="none" w:sz="0" w:space="0" w:color="auto"/>
        <w:bottom w:val="none" w:sz="0" w:space="0" w:color="auto"/>
        <w:right w:val="none" w:sz="0" w:space="0" w:color="auto"/>
      </w:divBdr>
      <w:divsChild>
        <w:div w:id="89010073">
          <w:marLeft w:val="0"/>
          <w:marRight w:val="0"/>
          <w:marTop w:val="0"/>
          <w:marBottom w:val="0"/>
          <w:divBdr>
            <w:top w:val="none" w:sz="0" w:space="0" w:color="auto"/>
            <w:left w:val="none" w:sz="0" w:space="0" w:color="auto"/>
            <w:bottom w:val="none" w:sz="0" w:space="0" w:color="auto"/>
            <w:right w:val="none" w:sz="0" w:space="0" w:color="auto"/>
          </w:divBdr>
          <w:divsChild>
            <w:div w:id="1319505314">
              <w:marLeft w:val="75"/>
              <w:marRight w:val="75"/>
              <w:marTop w:val="300"/>
              <w:marBottom w:val="75"/>
              <w:divBdr>
                <w:top w:val="none" w:sz="0" w:space="0" w:color="auto"/>
                <w:left w:val="none" w:sz="0" w:space="0" w:color="auto"/>
                <w:bottom w:val="none" w:sz="0" w:space="0" w:color="auto"/>
                <w:right w:val="none" w:sz="0" w:space="0" w:color="auto"/>
              </w:divBdr>
              <w:divsChild>
                <w:div w:id="1509636656">
                  <w:marLeft w:val="0"/>
                  <w:marRight w:val="0"/>
                  <w:marTop w:val="0"/>
                  <w:marBottom w:val="0"/>
                  <w:divBdr>
                    <w:top w:val="none" w:sz="0" w:space="0" w:color="auto"/>
                    <w:left w:val="none" w:sz="0" w:space="0" w:color="auto"/>
                    <w:bottom w:val="none" w:sz="0" w:space="0" w:color="auto"/>
                    <w:right w:val="none" w:sz="0" w:space="0" w:color="auto"/>
                  </w:divBdr>
                  <w:divsChild>
                    <w:div w:id="2019653916">
                      <w:marLeft w:val="0"/>
                      <w:marRight w:val="0"/>
                      <w:marTop w:val="225"/>
                      <w:marBottom w:val="75"/>
                      <w:divBdr>
                        <w:top w:val="none" w:sz="0" w:space="0" w:color="000000"/>
                        <w:left w:val="none" w:sz="0" w:space="0" w:color="000000"/>
                        <w:bottom w:val="none" w:sz="0" w:space="0" w:color="000000"/>
                        <w:right w:val="none" w:sz="0" w:space="0" w:color="000000"/>
                      </w:divBdr>
                    </w:div>
                  </w:divsChild>
                </w:div>
              </w:divsChild>
            </w:div>
          </w:divsChild>
        </w:div>
        <w:div w:id="168568965">
          <w:marLeft w:val="0"/>
          <w:marRight w:val="0"/>
          <w:marTop w:val="0"/>
          <w:marBottom w:val="0"/>
          <w:divBdr>
            <w:top w:val="none" w:sz="0" w:space="0" w:color="auto"/>
            <w:left w:val="none" w:sz="0" w:space="0" w:color="auto"/>
            <w:bottom w:val="none" w:sz="0" w:space="0" w:color="auto"/>
            <w:right w:val="none" w:sz="0" w:space="0" w:color="auto"/>
          </w:divBdr>
          <w:divsChild>
            <w:div w:id="1113935627">
              <w:marLeft w:val="75"/>
              <w:marRight w:val="75"/>
              <w:marTop w:val="300"/>
              <w:marBottom w:val="75"/>
              <w:divBdr>
                <w:top w:val="none" w:sz="0" w:space="0" w:color="auto"/>
                <w:left w:val="none" w:sz="0" w:space="0" w:color="auto"/>
                <w:bottom w:val="none" w:sz="0" w:space="0" w:color="auto"/>
                <w:right w:val="none" w:sz="0" w:space="0" w:color="auto"/>
              </w:divBdr>
              <w:divsChild>
                <w:div w:id="1331056794">
                  <w:marLeft w:val="0"/>
                  <w:marRight w:val="0"/>
                  <w:marTop w:val="0"/>
                  <w:marBottom w:val="0"/>
                  <w:divBdr>
                    <w:top w:val="none" w:sz="0" w:space="0" w:color="auto"/>
                    <w:left w:val="none" w:sz="0" w:space="0" w:color="auto"/>
                    <w:bottom w:val="none" w:sz="0" w:space="0" w:color="auto"/>
                    <w:right w:val="none" w:sz="0" w:space="0" w:color="auto"/>
                  </w:divBdr>
                  <w:divsChild>
                    <w:div w:id="56121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054645">
          <w:marLeft w:val="0"/>
          <w:marRight w:val="0"/>
          <w:marTop w:val="0"/>
          <w:marBottom w:val="0"/>
          <w:divBdr>
            <w:top w:val="none" w:sz="0" w:space="0" w:color="auto"/>
            <w:left w:val="none" w:sz="0" w:space="0" w:color="auto"/>
            <w:bottom w:val="none" w:sz="0" w:space="0" w:color="auto"/>
            <w:right w:val="none" w:sz="0" w:space="0" w:color="auto"/>
          </w:divBdr>
          <w:divsChild>
            <w:div w:id="1270819388">
              <w:marLeft w:val="75"/>
              <w:marRight w:val="75"/>
              <w:marTop w:val="300"/>
              <w:marBottom w:val="75"/>
              <w:divBdr>
                <w:top w:val="none" w:sz="0" w:space="0" w:color="auto"/>
                <w:left w:val="none" w:sz="0" w:space="0" w:color="auto"/>
                <w:bottom w:val="none" w:sz="0" w:space="0" w:color="auto"/>
                <w:right w:val="none" w:sz="0" w:space="0" w:color="auto"/>
              </w:divBdr>
              <w:divsChild>
                <w:div w:id="1049766967">
                  <w:marLeft w:val="0"/>
                  <w:marRight w:val="0"/>
                  <w:marTop w:val="0"/>
                  <w:marBottom w:val="0"/>
                  <w:divBdr>
                    <w:top w:val="none" w:sz="0" w:space="0" w:color="auto"/>
                    <w:left w:val="none" w:sz="0" w:space="0" w:color="auto"/>
                    <w:bottom w:val="none" w:sz="0" w:space="0" w:color="auto"/>
                    <w:right w:val="none" w:sz="0" w:space="0" w:color="auto"/>
                  </w:divBdr>
                  <w:divsChild>
                    <w:div w:id="204408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408476">
          <w:marLeft w:val="0"/>
          <w:marRight w:val="0"/>
          <w:marTop w:val="0"/>
          <w:marBottom w:val="0"/>
          <w:divBdr>
            <w:top w:val="none" w:sz="0" w:space="0" w:color="auto"/>
            <w:left w:val="none" w:sz="0" w:space="0" w:color="auto"/>
            <w:bottom w:val="none" w:sz="0" w:space="0" w:color="auto"/>
            <w:right w:val="none" w:sz="0" w:space="0" w:color="auto"/>
          </w:divBdr>
          <w:divsChild>
            <w:div w:id="1055927358">
              <w:marLeft w:val="75"/>
              <w:marRight w:val="75"/>
              <w:marTop w:val="300"/>
              <w:marBottom w:val="75"/>
              <w:divBdr>
                <w:top w:val="none" w:sz="0" w:space="0" w:color="auto"/>
                <w:left w:val="none" w:sz="0" w:space="0" w:color="auto"/>
                <w:bottom w:val="none" w:sz="0" w:space="0" w:color="auto"/>
                <w:right w:val="none" w:sz="0" w:space="0" w:color="auto"/>
              </w:divBdr>
              <w:divsChild>
                <w:div w:id="1615596917">
                  <w:marLeft w:val="0"/>
                  <w:marRight w:val="0"/>
                  <w:marTop w:val="0"/>
                  <w:marBottom w:val="0"/>
                  <w:divBdr>
                    <w:top w:val="none" w:sz="0" w:space="0" w:color="auto"/>
                    <w:left w:val="none" w:sz="0" w:space="0" w:color="auto"/>
                    <w:bottom w:val="none" w:sz="0" w:space="0" w:color="auto"/>
                    <w:right w:val="none" w:sz="0" w:space="0" w:color="auto"/>
                  </w:divBdr>
                  <w:divsChild>
                    <w:div w:id="151455223">
                      <w:marLeft w:val="0"/>
                      <w:marRight w:val="0"/>
                      <w:marTop w:val="225"/>
                      <w:marBottom w:val="75"/>
                      <w:divBdr>
                        <w:top w:val="none" w:sz="0" w:space="0" w:color="000000"/>
                        <w:left w:val="none" w:sz="0" w:space="0" w:color="000000"/>
                        <w:bottom w:val="none" w:sz="0" w:space="0" w:color="000000"/>
                        <w:right w:val="none" w:sz="0" w:space="0" w:color="000000"/>
                      </w:divBdr>
                    </w:div>
                  </w:divsChild>
                </w:div>
              </w:divsChild>
            </w:div>
          </w:divsChild>
        </w:div>
      </w:divsChild>
    </w:div>
    <w:div w:id="704136252">
      <w:bodyDiv w:val="1"/>
      <w:marLeft w:val="0"/>
      <w:marRight w:val="0"/>
      <w:marTop w:val="0"/>
      <w:marBottom w:val="0"/>
      <w:divBdr>
        <w:top w:val="none" w:sz="0" w:space="0" w:color="auto"/>
        <w:left w:val="none" w:sz="0" w:space="0" w:color="auto"/>
        <w:bottom w:val="none" w:sz="0" w:space="0" w:color="auto"/>
        <w:right w:val="none" w:sz="0" w:space="0" w:color="auto"/>
      </w:divBdr>
    </w:div>
    <w:div w:id="751509251">
      <w:bodyDiv w:val="1"/>
      <w:marLeft w:val="0"/>
      <w:marRight w:val="0"/>
      <w:marTop w:val="0"/>
      <w:marBottom w:val="0"/>
      <w:divBdr>
        <w:top w:val="none" w:sz="0" w:space="0" w:color="auto"/>
        <w:left w:val="none" w:sz="0" w:space="0" w:color="auto"/>
        <w:bottom w:val="none" w:sz="0" w:space="0" w:color="auto"/>
        <w:right w:val="none" w:sz="0" w:space="0" w:color="auto"/>
      </w:divBdr>
    </w:div>
    <w:div w:id="757866396">
      <w:bodyDiv w:val="1"/>
      <w:marLeft w:val="0"/>
      <w:marRight w:val="0"/>
      <w:marTop w:val="0"/>
      <w:marBottom w:val="0"/>
      <w:divBdr>
        <w:top w:val="none" w:sz="0" w:space="0" w:color="auto"/>
        <w:left w:val="none" w:sz="0" w:space="0" w:color="auto"/>
        <w:bottom w:val="none" w:sz="0" w:space="0" w:color="auto"/>
        <w:right w:val="none" w:sz="0" w:space="0" w:color="auto"/>
      </w:divBdr>
    </w:div>
    <w:div w:id="767307722">
      <w:bodyDiv w:val="1"/>
      <w:marLeft w:val="0"/>
      <w:marRight w:val="0"/>
      <w:marTop w:val="0"/>
      <w:marBottom w:val="0"/>
      <w:divBdr>
        <w:top w:val="none" w:sz="0" w:space="0" w:color="auto"/>
        <w:left w:val="none" w:sz="0" w:space="0" w:color="auto"/>
        <w:bottom w:val="none" w:sz="0" w:space="0" w:color="auto"/>
        <w:right w:val="none" w:sz="0" w:space="0" w:color="auto"/>
      </w:divBdr>
      <w:divsChild>
        <w:div w:id="392778800">
          <w:marLeft w:val="562"/>
          <w:marRight w:val="0"/>
          <w:marTop w:val="0"/>
          <w:marBottom w:val="0"/>
          <w:divBdr>
            <w:top w:val="none" w:sz="0" w:space="0" w:color="auto"/>
            <w:left w:val="none" w:sz="0" w:space="0" w:color="auto"/>
            <w:bottom w:val="none" w:sz="0" w:space="0" w:color="auto"/>
            <w:right w:val="none" w:sz="0" w:space="0" w:color="auto"/>
          </w:divBdr>
        </w:div>
        <w:div w:id="492109845">
          <w:marLeft w:val="562"/>
          <w:marRight w:val="0"/>
          <w:marTop w:val="0"/>
          <w:marBottom w:val="0"/>
          <w:divBdr>
            <w:top w:val="none" w:sz="0" w:space="0" w:color="auto"/>
            <w:left w:val="none" w:sz="0" w:space="0" w:color="auto"/>
            <w:bottom w:val="none" w:sz="0" w:space="0" w:color="auto"/>
            <w:right w:val="none" w:sz="0" w:space="0" w:color="auto"/>
          </w:divBdr>
        </w:div>
        <w:div w:id="832837836">
          <w:marLeft w:val="562"/>
          <w:marRight w:val="0"/>
          <w:marTop w:val="0"/>
          <w:marBottom w:val="0"/>
          <w:divBdr>
            <w:top w:val="none" w:sz="0" w:space="0" w:color="auto"/>
            <w:left w:val="none" w:sz="0" w:space="0" w:color="auto"/>
            <w:bottom w:val="none" w:sz="0" w:space="0" w:color="auto"/>
            <w:right w:val="none" w:sz="0" w:space="0" w:color="auto"/>
          </w:divBdr>
        </w:div>
      </w:divsChild>
    </w:div>
    <w:div w:id="858010268">
      <w:bodyDiv w:val="1"/>
      <w:marLeft w:val="0"/>
      <w:marRight w:val="0"/>
      <w:marTop w:val="0"/>
      <w:marBottom w:val="0"/>
      <w:divBdr>
        <w:top w:val="none" w:sz="0" w:space="0" w:color="auto"/>
        <w:left w:val="none" w:sz="0" w:space="0" w:color="auto"/>
        <w:bottom w:val="none" w:sz="0" w:space="0" w:color="auto"/>
        <w:right w:val="none" w:sz="0" w:space="0" w:color="auto"/>
      </w:divBdr>
      <w:divsChild>
        <w:div w:id="243955808">
          <w:marLeft w:val="562"/>
          <w:marRight w:val="0"/>
          <w:marTop w:val="0"/>
          <w:marBottom w:val="0"/>
          <w:divBdr>
            <w:top w:val="none" w:sz="0" w:space="0" w:color="auto"/>
            <w:left w:val="none" w:sz="0" w:space="0" w:color="auto"/>
            <w:bottom w:val="none" w:sz="0" w:space="0" w:color="auto"/>
            <w:right w:val="none" w:sz="0" w:space="0" w:color="auto"/>
          </w:divBdr>
        </w:div>
        <w:div w:id="374086684">
          <w:marLeft w:val="562"/>
          <w:marRight w:val="0"/>
          <w:marTop w:val="0"/>
          <w:marBottom w:val="0"/>
          <w:divBdr>
            <w:top w:val="none" w:sz="0" w:space="0" w:color="auto"/>
            <w:left w:val="none" w:sz="0" w:space="0" w:color="auto"/>
            <w:bottom w:val="none" w:sz="0" w:space="0" w:color="auto"/>
            <w:right w:val="none" w:sz="0" w:space="0" w:color="auto"/>
          </w:divBdr>
        </w:div>
        <w:div w:id="1330250879">
          <w:marLeft w:val="562"/>
          <w:marRight w:val="0"/>
          <w:marTop w:val="0"/>
          <w:marBottom w:val="0"/>
          <w:divBdr>
            <w:top w:val="none" w:sz="0" w:space="0" w:color="auto"/>
            <w:left w:val="none" w:sz="0" w:space="0" w:color="auto"/>
            <w:bottom w:val="none" w:sz="0" w:space="0" w:color="auto"/>
            <w:right w:val="none" w:sz="0" w:space="0" w:color="auto"/>
          </w:divBdr>
        </w:div>
        <w:div w:id="1364750218">
          <w:marLeft w:val="562"/>
          <w:marRight w:val="0"/>
          <w:marTop w:val="0"/>
          <w:marBottom w:val="0"/>
          <w:divBdr>
            <w:top w:val="none" w:sz="0" w:space="0" w:color="auto"/>
            <w:left w:val="none" w:sz="0" w:space="0" w:color="auto"/>
            <w:bottom w:val="none" w:sz="0" w:space="0" w:color="auto"/>
            <w:right w:val="none" w:sz="0" w:space="0" w:color="auto"/>
          </w:divBdr>
        </w:div>
        <w:div w:id="2112237120">
          <w:marLeft w:val="562"/>
          <w:marRight w:val="0"/>
          <w:marTop w:val="0"/>
          <w:marBottom w:val="0"/>
          <w:divBdr>
            <w:top w:val="none" w:sz="0" w:space="0" w:color="auto"/>
            <w:left w:val="none" w:sz="0" w:space="0" w:color="auto"/>
            <w:bottom w:val="none" w:sz="0" w:space="0" w:color="auto"/>
            <w:right w:val="none" w:sz="0" w:space="0" w:color="auto"/>
          </w:divBdr>
        </w:div>
      </w:divsChild>
    </w:div>
    <w:div w:id="873153903">
      <w:bodyDiv w:val="1"/>
      <w:marLeft w:val="0"/>
      <w:marRight w:val="0"/>
      <w:marTop w:val="0"/>
      <w:marBottom w:val="0"/>
      <w:divBdr>
        <w:top w:val="none" w:sz="0" w:space="0" w:color="auto"/>
        <w:left w:val="none" w:sz="0" w:space="0" w:color="auto"/>
        <w:bottom w:val="none" w:sz="0" w:space="0" w:color="auto"/>
        <w:right w:val="none" w:sz="0" w:space="0" w:color="auto"/>
      </w:divBdr>
    </w:div>
    <w:div w:id="917858681">
      <w:bodyDiv w:val="1"/>
      <w:marLeft w:val="0"/>
      <w:marRight w:val="0"/>
      <w:marTop w:val="0"/>
      <w:marBottom w:val="0"/>
      <w:divBdr>
        <w:top w:val="none" w:sz="0" w:space="0" w:color="auto"/>
        <w:left w:val="none" w:sz="0" w:space="0" w:color="auto"/>
        <w:bottom w:val="none" w:sz="0" w:space="0" w:color="auto"/>
        <w:right w:val="none" w:sz="0" w:space="0" w:color="auto"/>
      </w:divBdr>
    </w:div>
    <w:div w:id="923220183">
      <w:bodyDiv w:val="1"/>
      <w:marLeft w:val="0"/>
      <w:marRight w:val="0"/>
      <w:marTop w:val="0"/>
      <w:marBottom w:val="0"/>
      <w:divBdr>
        <w:top w:val="none" w:sz="0" w:space="0" w:color="auto"/>
        <w:left w:val="none" w:sz="0" w:space="0" w:color="auto"/>
        <w:bottom w:val="none" w:sz="0" w:space="0" w:color="auto"/>
        <w:right w:val="none" w:sz="0" w:space="0" w:color="auto"/>
      </w:divBdr>
    </w:div>
    <w:div w:id="971709480">
      <w:bodyDiv w:val="1"/>
      <w:marLeft w:val="0"/>
      <w:marRight w:val="0"/>
      <w:marTop w:val="0"/>
      <w:marBottom w:val="0"/>
      <w:divBdr>
        <w:top w:val="none" w:sz="0" w:space="0" w:color="auto"/>
        <w:left w:val="none" w:sz="0" w:space="0" w:color="auto"/>
        <w:bottom w:val="none" w:sz="0" w:space="0" w:color="auto"/>
        <w:right w:val="none" w:sz="0" w:space="0" w:color="auto"/>
      </w:divBdr>
    </w:div>
    <w:div w:id="1054817532">
      <w:bodyDiv w:val="1"/>
      <w:marLeft w:val="0"/>
      <w:marRight w:val="0"/>
      <w:marTop w:val="0"/>
      <w:marBottom w:val="0"/>
      <w:divBdr>
        <w:top w:val="none" w:sz="0" w:space="0" w:color="auto"/>
        <w:left w:val="none" w:sz="0" w:space="0" w:color="auto"/>
        <w:bottom w:val="none" w:sz="0" w:space="0" w:color="auto"/>
        <w:right w:val="none" w:sz="0" w:space="0" w:color="auto"/>
      </w:divBdr>
    </w:div>
    <w:div w:id="1088961915">
      <w:bodyDiv w:val="1"/>
      <w:marLeft w:val="0"/>
      <w:marRight w:val="0"/>
      <w:marTop w:val="0"/>
      <w:marBottom w:val="0"/>
      <w:divBdr>
        <w:top w:val="none" w:sz="0" w:space="0" w:color="auto"/>
        <w:left w:val="none" w:sz="0" w:space="0" w:color="auto"/>
        <w:bottom w:val="none" w:sz="0" w:space="0" w:color="auto"/>
        <w:right w:val="none" w:sz="0" w:space="0" w:color="auto"/>
      </w:divBdr>
      <w:divsChild>
        <w:div w:id="289558124">
          <w:marLeft w:val="75"/>
          <w:marRight w:val="0"/>
          <w:marTop w:val="0"/>
          <w:marBottom w:val="0"/>
          <w:divBdr>
            <w:top w:val="none" w:sz="0" w:space="0" w:color="auto"/>
            <w:left w:val="none" w:sz="0" w:space="0" w:color="auto"/>
            <w:bottom w:val="none" w:sz="0" w:space="0" w:color="auto"/>
            <w:right w:val="none" w:sz="0" w:space="0" w:color="auto"/>
          </w:divBdr>
        </w:div>
        <w:div w:id="663818224">
          <w:marLeft w:val="75"/>
          <w:marRight w:val="0"/>
          <w:marTop w:val="0"/>
          <w:marBottom w:val="0"/>
          <w:divBdr>
            <w:top w:val="none" w:sz="0" w:space="0" w:color="auto"/>
            <w:left w:val="none" w:sz="0" w:space="0" w:color="auto"/>
            <w:bottom w:val="none" w:sz="0" w:space="0" w:color="auto"/>
            <w:right w:val="none" w:sz="0" w:space="0" w:color="auto"/>
          </w:divBdr>
        </w:div>
        <w:div w:id="2105489832">
          <w:marLeft w:val="75"/>
          <w:marRight w:val="0"/>
          <w:marTop w:val="0"/>
          <w:marBottom w:val="0"/>
          <w:divBdr>
            <w:top w:val="none" w:sz="0" w:space="0" w:color="auto"/>
            <w:left w:val="none" w:sz="0" w:space="0" w:color="auto"/>
            <w:bottom w:val="none" w:sz="0" w:space="0" w:color="auto"/>
            <w:right w:val="none" w:sz="0" w:space="0" w:color="auto"/>
          </w:divBdr>
        </w:div>
      </w:divsChild>
    </w:div>
    <w:div w:id="1143813248">
      <w:bodyDiv w:val="1"/>
      <w:marLeft w:val="0"/>
      <w:marRight w:val="0"/>
      <w:marTop w:val="0"/>
      <w:marBottom w:val="0"/>
      <w:divBdr>
        <w:top w:val="none" w:sz="0" w:space="0" w:color="auto"/>
        <w:left w:val="none" w:sz="0" w:space="0" w:color="auto"/>
        <w:bottom w:val="none" w:sz="0" w:space="0" w:color="auto"/>
        <w:right w:val="none" w:sz="0" w:space="0" w:color="auto"/>
      </w:divBdr>
      <w:divsChild>
        <w:div w:id="478111870">
          <w:marLeft w:val="360"/>
          <w:marRight w:val="0"/>
          <w:marTop w:val="200"/>
          <w:marBottom w:val="0"/>
          <w:divBdr>
            <w:top w:val="none" w:sz="0" w:space="0" w:color="auto"/>
            <w:left w:val="none" w:sz="0" w:space="0" w:color="auto"/>
            <w:bottom w:val="none" w:sz="0" w:space="0" w:color="auto"/>
            <w:right w:val="none" w:sz="0" w:space="0" w:color="auto"/>
          </w:divBdr>
        </w:div>
      </w:divsChild>
    </w:div>
    <w:div w:id="1146312599">
      <w:bodyDiv w:val="1"/>
      <w:marLeft w:val="0"/>
      <w:marRight w:val="0"/>
      <w:marTop w:val="0"/>
      <w:marBottom w:val="0"/>
      <w:divBdr>
        <w:top w:val="none" w:sz="0" w:space="0" w:color="auto"/>
        <w:left w:val="none" w:sz="0" w:space="0" w:color="auto"/>
        <w:bottom w:val="none" w:sz="0" w:space="0" w:color="auto"/>
        <w:right w:val="none" w:sz="0" w:space="0" w:color="auto"/>
      </w:divBdr>
    </w:div>
    <w:div w:id="1197620559">
      <w:bodyDiv w:val="1"/>
      <w:marLeft w:val="0"/>
      <w:marRight w:val="0"/>
      <w:marTop w:val="0"/>
      <w:marBottom w:val="0"/>
      <w:divBdr>
        <w:top w:val="none" w:sz="0" w:space="0" w:color="auto"/>
        <w:left w:val="none" w:sz="0" w:space="0" w:color="auto"/>
        <w:bottom w:val="none" w:sz="0" w:space="0" w:color="auto"/>
        <w:right w:val="none" w:sz="0" w:space="0" w:color="auto"/>
      </w:divBdr>
    </w:div>
    <w:div w:id="1202668255">
      <w:bodyDiv w:val="1"/>
      <w:marLeft w:val="0"/>
      <w:marRight w:val="0"/>
      <w:marTop w:val="0"/>
      <w:marBottom w:val="0"/>
      <w:divBdr>
        <w:top w:val="none" w:sz="0" w:space="0" w:color="auto"/>
        <w:left w:val="none" w:sz="0" w:space="0" w:color="auto"/>
        <w:bottom w:val="none" w:sz="0" w:space="0" w:color="auto"/>
        <w:right w:val="none" w:sz="0" w:space="0" w:color="auto"/>
      </w:divBdr>
    </w:div>
    <w:div w:id="1208763459">
      <w:bodyDiv w:val="1"/>
      <w:marLeft w:val="0"/>
      <w:marRight w:val="0"/>
      <w:marTop w:val="0"/>
      <w:marBottom w:val="0"/>
      <w:divBdr>
        <w:top w:val="none" w:sz="0" w:space="0" w:color="auto"/>
        <w:left w:val="none" w:sz="0" w:space="0" w:color="auto"/>
        <w:bottom w:val="none" w:sz="0" w:space="0" w:color="auto"/>
        <w:right w:val="none" w:sz="0" w:space="0" w:color="auto"/>
      </w:divBdr>
    </w:div>
    <w:div w:id="1217618212">
      <w:bodyDiv w:val="1"/>
      <w:marLeft w:val="0"/>
      <w:marRight w:val="0"/>
      <w:marTop w:val="0"/>
      <w:marBottom w:val="0"/>
      <w:divBdr>
        <w:top w:val="none" w:sz="0" w:space="0" w:color="auto"/>
        <w:left w:val="none" w:sz="0" w:space="0" w:color="auto"/>
        <w:bottom w:val="none" w:sz="0" w:space="0" w:color="auto"/>
        <w:right w:val="none" w:sz="0" w:space="0" w:color="auto"/>
      </w:divBdr>
      <w:divsChild>
        <w:div w:id="181632183">
          <w:marLeft w:val="288"/>
          <w:marRight w:val="0"/>
          <w:marTop w:val="0"/>
          <w:marBottom w:val="0"/>
          <w:divBdr>
            <w:top w:val="none" w:sz="0" w:space="0" w:color="auto"/>
            <w:left w:val="none" w:sz="0" w:space="0" w:color="auto"/>
            <w:bottom w:val="none" w:sz="0" w:space="0" w:color="auto"/>
            <w:right w:val="none" w:sz="0" w:space="0" w:color="auto"/>
          </w:divBdr>
        </w:div>
        <w:div w:id="301084800">
          <w:marLeft w:val="1267"/>
          <w:marRight w:val="0"/>
          <w:marTop w:val="0"/>
          <w:marBottom w:val="0"/>
          <w:divBdr>
            <w:top w:val="none" w:sz="0" w:space="0" w:color="auto"/>
            <w:left w:val="none" w:sz="0" w:space="0" w:color="auto"/>
            <w:bottom w:val="none" w:sz="0" w:space="0" w:color="auto"/>
            <w:right w:val="none" w:sz="0" w:space="0" w:color="auto"/>
          </w:divBdr>
        </w:div>
        <w:div w:id="805855980">
          <w:marLeft w:val="288"/>
          <w:marRight w:val="0"/>
          <w:marTop w:val="0"/>
          <w:marBottom w:val="0"/>
          <w:divBdr>
            <w:top w:val="none" w:sz="0" w:space="0" w:color="auto"/>
            <w:left w:val="none" w:sz="0" w:space="0" w:color="auto"/>
            <w:bottom w:val="none" w:sz="0" w:space="0" w:color="auto"/>
            <w:right w:val="none" w:sz="0" w:space="0" w:color="auto"/>
          </w:divBdr>
        </w:div>
        <w:div w:id="1066074481">
          <w:marLeft w:val="1267"/>
          <w:marRight w:val="0"/>
          <w:marTop w:val="0"/>
          <w:marBottom w:val="0"/>
          <w:divBdr>
            <w:top w:val="none" w:sz="0" w:space="0" w:color="auto"/>
            <w:left w:val="none" w:sz="0" w:space="0" w:color="auto"/>
            <w:bottom w:val="none" w:sz="0" w:space="0" w:color="auto"/>
            <w:right w:val="none" w:sz="0" w:space="0" w:color="auto"/>
          </w:divBdr>
        </w:div>
        <w:div w:id="1464424922">
          <w:marLeft w:val="1267"/>
          <w:marRight w:val="0"/>
          <w:marTop w:val="0"/>
          <w:marBottom w:val="0"/>
          <w:divBdr>
            <w:top w:val="none" w:sz="0" w:space="0" w:color="auto"/>
            <w:left w:val="none" w:sz="0" w:space="0" w:color="auto"/>
            <w:bottom w:val="none" w:sz="0" w:space="0" w:color="auto"/>
            <w:right w:val="none" w:sz="0" w:space="0" w:color="auto"/>
          </w:divBdr>
        </w:div>
        <w:div w:id="1894925255">
          <w:marLeft w:val="1267"/>
          <w:marRight w:val="0"/>
          <w:marTop w:val="0"/>
          <w:marBottom w:val="0"/>
          <w:divBdr>
            <w:top w:val="none" w:sz="0" w:space="0" w:color="auto"/>
            <w:left w:val="none" w:sz="0" w:space="0" w:color="auto"/>
            <w:bottom w:val="none" w:sz="0" w:space="0" w:color="auto"/>
            <w:right w:val="none" w:sz="0" w:space="0" w:color="auto"/>
          </w:divBdr>
        </w:div>
        <w:div w:id="1912037884">
          <w:marLeft w:val="1267"/>
          <w:marRight w:val="0"/>
          <w:marTop w:val="0"/>
          <w:marBottom w:val="0"/>
          <w:divBdr>
            <w:top w:val="none" w:sz="0" w:space="0" w:color="auto"/>
            <w:left w:val="none" w:sz="0" w:space="0" w:color="auto"/>
            <w:bottom w:val="none" w:sz="0" w:space="0" w:color="auto"/>
            <w:right w:val="none" w:sz="0" w:space="0" w:color="auto"/>
          </w:divBdr>
        </w:div>
      </w:divsChild>
    </w:div>
    <w:div w:id="1280333744">
      <w:bodyDiv w:val="1"/>
      <w:marLeft w:val="0"/>
      <w:marRight w:val="0"/>
      <w:marTop w:val="0"/>
      <w:marBottom w:val="0"/>
      <w:divBdr>
        <w:top w:val="none" w:sz="0" w:space="0" w:color="auto"/>
        <w:left w:val="none" w:sz="0" w:space="0" w:color="auto"/>
        <w:bottom w:val="none" w:sz="0" w:space="0" w:color="auto"/>
        <w:right w:val="none" w:sz="0" w:space="0" w:color="auto"/>
      </w:divBdr>
    </w:div>
    <w:div w:id="1486698226">
      <w:bodyDiv w:val="1"/>
      <w:marLeft w:val="0"/>
      <w:marRight w:val="0"/>
      <w:marTop w:val="0"/>
      <w:marBottom w:val="0"/>
      <w:divBdr>
        <w:top w:val="none" w:sz="0" w:space="0" w:color="auto"/>
        <w:left w:val="none" w:sz="0" w:space="0" w:color="auto"/>
        <w:bottom w:val="none" w:sz="0" w:space="0" w:color="auto"/>
        <w:right w:val="none" w:sz="0" w:space="0" w:color="auto"/>
      </w:divBdr>
    </w:div>
    <w:div w:id="1605184870">
      <w:bodyDiv w:val="1"/>
      <w:marLeft w:val="0"/>
      <w:marRight w:val="0"/>
      <w:marTop w:val="0"/>
      <w:marBottom w:val="0"/>
      <w:divBdr>
        <w:top w:val="none" w:sz="0" w:space="0" w:color="auto"/>
        <w:left w:val="none" w:sz="0" w:space="0" w:color="auto"/>
        <w:bottom w:val="none" w:sz="0" w:space="0" w:color="auto"/>
        <w:right w:val="none" w:sz="0" w:space="0" w:color="auto"/>
      </w:divBdr>
    </w:div>
    <w:div w:id="1631088269">
      <w:bodyDiv w:val="1"/>
      <w:marLeft w:val="0"/>
      <w:marRight w:val="0"/>
      <w:marTop w:val="0"/>
      <w:marBottom w:val="0"/>
      <w:divBdr>
        <w:top w:val="none" w:sz="0" w:space="0" w:color="auto"/>
        <w:left w:val="none" w:sz="0" w:space="0" w:color="auto"/>
        <w:bottom w:val="none" w:sz="0" w:space="0" w:color="auto"/>
        <w:right w:val="none" w:sz="0" w:space="0" w:color="auto"/>
      </w:divBdr>
    </w:div>
    <w:div w:id="1752776508">
      <w:bodyDiv w:val="1"/>
      <w:marLeft w:val="0"/>
      <w:marRight w:val="0"/>
      <w:marTop w:val="0"/>
      <w:marBottom w:val="0"/>
      <w:divBdr>
        <w:top w:val="none" w:sz="0" w:space="0" w:color="auto"/>
        <w:left w:val="none" w:sz="0" w:space="0" w:color="auto"/>
        <w:bottom w:val="none" w:sz="0" w:space="0" w:color="auto"/>
        <w:right w:val="none" w:sz="0" w:space="0" w:color="auto"/>
      </w:divBdr>
      <w:divsChild>
        <w:div w:id="204100329">
          <w:marLeft w:val="360"/>
          <w:marRight w:val="0"/>
          <w:marTop w:val="200"/>
          <w:marBottom w:val="0"/>
          <w:divBdr>
            <w:top w:val="none" w:sz="0" w:space="0" w:color="auto"/>
            <w:left w:val="none" w:sz="0" w:space="0" w:color="auto"/>
            <w:bottom w:val="none" w:sz="0" w:space="0" w:color="auto"/>
            <w:right w:val="none" w:sz="0" w:space="0" w:color="auto"/>
          </w:divBdr>
        </w:div>
      </w:divsChild>
    </w:div>
    <w:div w:id="1756315171">
      <w:bodyDiv w:val="1"/>
      <w:marLeft w:val="0"/>
      <w:marRight w:val="0"/>
      <w:marTop w:val="0"/>
      <w:marBottom w:val="0"/>
      <w:divBdr>
        <w:top w:val="none" w:sz="0" w:space="0" w:color="auto"/>
        <w:left w:val="none" w:sz="0" w:space="0" w:color="auto"/>
        <w:bottom w:val="none" w:sz="0" w:space="0" w:color="auto"/>
        <w:right w:val="none" w:sz="0" w:space="0" w:color="auto"/>
      </w:divBdr>
    </w:div>
    <w:div w:id="1785733885">
      <w:bodyDiv w:val="1"/>
      <w:marLeft w:val="0"/>
      <w:marRight w:val="0"/>
      <w:marTop w:val="0"/>
      <w:marBottom w:val="0"/>
      <w:divBdr>
        <w:top w:val="none" w:sz="0" w:space="0" w:color="auto"/>
        <w:left w:val="none" w:sz="0" w:space="0" w:color="auto"/>
        <w:bottom w:val="none" w:sz="0" w:space="0" w:color="auto"/>
        <w:right w:val="none" w:sz="0" w:space="0" w:color="auto"/>
      </w:divBdr>
    </w:div>
    <w:div w:id="1894778432">
      <w:bodyDiv w:val="1"/>
      <w:marLeft w:val="0"/>
      <w:marRight w:val="0"/>
      <w:marTop w:val="0"/>
      <w:marBottom w:val="0"/>
      <w:divBdr>
        <w:top w:val="none" w:sz="0" w:space="0" w:color="auto"/>
        <w:left w:val="none" w:sz="0" w:space="0" w:color="auto"/>
        <w:bottom w:val="none" w:sz="0" w:space="0" w:color="auto"/>
        <w:right w:val="none" w:sz="0" w:space="0" w:color="auto"/>
      </w:divBdr>
    </w:div>
    <w:div w:id="1898399308">
      <w:bodyDiv w:val="1"/>
      <w:marLeft w:val="0"/>
      <w:marRight w:val="0"/>
      <w:marTop w:val="0"/>
      <w:marBottom w:val="0"/>
      <w:divBdr>
        <w:top w:val="none" w:sz="0" w:space="0" w:color="auto"/>
        <w:left w:val="none" w:sz="0" w:space="0" w:color="auto"/>
        <w:bottom w:val="none" w:sz="0" w:space="0" w:color="auto"/>
        <w:right w:val="none" w:sz="0" w:space="0" w:color="auto"/>
      </w:divBdr>
      <w:divsChild>
        <w:div w:id="387340020">
          <w:marLeft w:val="360"/>
          <w:marRight w:val="0"/>
          <w:marTop w:val="200"/>
          <w:marBottom w:val="0"/>
          <w:divBdr>
            <w:top w:val="none" w:sz="0" w:space="0" w:color="auto"/>
            <w:left w:val="none" w:sz="0" w:space="0" w:color="auto"/>
            <w:bottom w:val="none" w:sz="0" w:space="0" w:color="auto"/>
            <w:right w:val="none" w:sz="0" w:space="0" w:color="auto"/>
          </w:divBdr>
        </w:div>
        <w:div w:id="994341348">
          <w:marLeft w:val="360"/>
          <w:marRight w:val="0"/>
          <w:marTop w:val="200"/>
          <w:marBottom w:val="0"/>
          <w:divBdr>
            <w:top w:val="none" w:sz="0" w:space="0" w:color="auto"/>
            <w:left w:val="none" w:sz="0" w:space="0" w:color="auto"/>
            <w:bottom w:val="none" w:sz="0" w:space="0" w:color="auto"/>
            <w:right w:val="none" w:sz="0" w:space="0" w:color="auto"/>
          </w:divBdr>
        </w:div>
        <w:div w:id="1341081890">
          <w:marLeft w:val="360"/>
          <w:marRight w:val="0"/>
          <w:marTop w:val="200"/>
          <w:marBottom w:val="0"/>
          <w:divBdr>
            <w:top w:val="none" w:sz="0" w:space="0" w:color="auto"/>
            <w:left w:val="none" w:sz="0" w:space="0" w:color="auto"/>
            <w:bottom w:val="none" w:sz="0" w:space="0" w:color="auto"/>
            <w:right w:val="none" w:sz="0" w:space="0" w:color="auto"/>
          </w:divBdr>
        </w:div>
      </w:divsChild>
    </w:div>
    <w:div w:id="1899970689">
      <w:bodyDiv w:val="1"/>
      <w:marLeft w:val="0"/>
      <w:marRight w:val="0"/>
      <w:marTop w:val="0"/>
      <w:marBottom w:val="0"/>
      <w:divBdr>
        <w:top w:val="none" w:sz="0" w:space="0" w:color="auto"/>
        <w:left w:val="none" w:sz="0" w:space="0" w:color="auto"/>
        <w:bottom w:val="none" w:sz="0" w:space="0" w:color="auto"/>
        <w:right w:val="none" w:sz="0" w:space="0" w:color="auto"/>
      </w:divBdr>
    </w:div>
    <w:div w:id="1965116466">
      <w:bodyDiv w:val="1"/>
      <w:marLeft w:val="0"/>
      <w:marRight w:val="0"/>
      <w:marTop w:val="0"/>
      <w:marBottom w:val="0"/>
      <w:divBdr>
        <w:top w:val="none" w:sz="0" w:space="0" w:color="auto"/>
        <w:left w:val="none" w:sz="0" w:space="0" w:color="auto"/>
        <w:bottom w:val="none" w:sz="0" w:space="0" w:color="auto"/>
        <w:right w:val="none" w:sz="0" w:space="0" w:color="auto"/>
      </w:divBdr>
    </w:div>
    <w:div w:id="1972051557">
      <w:bodyDiv w:val="1"/>
      <w:marLeft w:val="0"/>
      <w:marRight w:val="0"/>
      <w:marTop w:val="0"/>
      <w:marBottom w:val="0"/>
      <w:divBdr>
        <w:top w:val="none" w:sz="0" w:space="0" w:color="auto"/>
        <w:left w:val="none" w:sz="0" w:space="0" w:color="auto"/>
        <w:bottom w:val="none" w:sz="0" w:space="0" w:color="auto"/>
        <w:right w:val="none" w:sz="0" w:space="0" w:color="auto"/>
      </w:divBdr>
      <w:divsChild>
        <w:div w:id="37512861">
          <w:marLeft w:val="562"/>
          <w:marRight w:val="0"/>
          <w:marTop w:val="0"/>
          <w:marBottom w:val="0"/>
          <w:divBdr>
            <w:top w:val="none" w:sz="0" w:space="0" w:color="auto"/>
            <w:left w:val="none" w:sz="0" w:space="0" w:color="auto"/>
            <w:bottom w:val="none" w:sz="0" w:space="0" w:color="auto"/>
            <w:right w:val="none" w:sz="0" w:space="0" w:color="auto"/>
          </w:divBdr>
        </w:div>
        <w:div w:id="68426426">
          <w:marLeft w:val="562"/>
          <w:marRight w:val="0"/>
          <w:marTop w:val="0"/>
          <w:marBottom w:val="0"/>
          <w:divBdr>
            <w:top w:val="none" w:sz="0" w:space="0" w:color="auto"/>
            <w:left w:val="none" w:sz="0" w:space="0" w:color="auto"/>
            <w:bottom w:val="none" w:sz="0" w:space="0" w:color="auto"/>
            <w:right w:val="none" w:sz="0" w:space="0" w:color="auto"/>
          </w:divBdr>
        </w:div>
        <w:div w:id="110364198">
          <w:marLeft w:val="562"/>
          <w:marRight w:val="0"/>
          <w:marTop w:val="0"/>
          <w:marBottom w:val="0"/>
          <w:divBdr>
            <w:top w:val="none" w:sz="0" w:space="0" w:color="auto"/>
            <w:left w:val="none" w:sz="0" w:space="0" w:color="auto"/>
            <w:bottom w:val="none" w:sz="0" w:space="0" w:color="auto"/>
            <w:right w:val="none" w:sz="0" w:space="0" w:color="auto"/>
          </w:divBdr>
        </w:div>
        <w:div w:id="333269339">
          <w:marLeft w:val="562"/>
          <w:marRight w:val="0"/>
          <w:marTop w:val="0"/>
          <w:marBottom w:val="0"/>
          <w:divBdr>
            <w:top w:val="none" w:sz="0" w:space="0" w:color="auto"/>
            <w:left w:val="none" w:sz="0" w:space="0" w:color="auto"/>
            <w:bottom w:val="none" w:sz="0" w:space="0" w:color="auto"/>
            <w:right w:val="none" w:sz="0" w:space="0" w:color="auto"/>
          </w:divBdr>
        </w:div>
        <w:div w:id="750152337">
          <w:marLeft w:val="562"/>
          <w:marRight w:val="0"/>
          <w:marTop w:val="0"/>
          <w:marBottom w:val="0"/>
          <w:divBdr>
            <w:top w:val="none" w:sz="0" w:space="0" w:color="auto"/>
            <w:left w:val="none" w:sz="0" w:space="0" w:color="auto"/>
            <w:bottom w:val="none" w:sz="0" w:space="0" w:color="auto"/>
            <w:right w:val="none" w:sz="0" w:space="0" w:color="auto"/>
          </w:divBdr>
        </w:div>
        <w:div w:id="1303851524">
          <w:marLeft w:val="562"/>
          <w:marRight w:val="0"/>
          <w:marTop w:val="0"/>
          <w:marBottom w:val="0"/>
          <w:divBdr>
            <w:top w:val="none" w:sz="0" w:space="0" w:color="auto"/>
            <w:left w:val="none" w:sz="0" w:space="0" w:color="auto"/>
            <w:bottom w:val="none" w:sz="0" w:space="0" w:color="auto"/>
            <w:right w:val="none" w:sz="0" w:space="0" w:color="auto"/>
          </w:divBdr>
        </w:div>
        <w:div w:id="1567035932">
          <w:marLeft w:val="562"/>
          <w:marRight w:val="0"/>
          <w:marTop w:val="0"/>
          <w:marBottom w:val="0"/>
          <w:divBdr>
            <w:top w:val="none" w:sz="0" w:space="0" w:color="auto"/>
            <w:left w:val="none" w:sz="0" w:space="0" w:color="auto"/>
            <w:bottom w:val="none" w:sz="0" w:space="0" w:color="auto"/>
            <w:right w:val="none" w:sz="0" w:space="0" w:color="auto"/>
          </w:divBdr>
        </w:div>
      </w:divsChild>
    </w:div>
    <w:div w:id="1991713294">
      <w:bodyDiv w:val="1"/>
      <w:marLeft w:val="0"/>
      <w:marRight w:val="0"/>
      <w:marTop w:val="0"/>
      <w:marBottom w:val="0"/>
      <w:divBdr>
        <w:top w:val="none" w:sz="0" w:space="0" w:color="auto"/>
        <w:left w:val="none" w:sz="0" w:space="0" w:color="auto"/>
        <w:bottom w:val="none" w:sz="0" w:space="0" w:color="auto"/>
        <w:right w:val="none" w:sz="0" w:space="0" w:color="auto"/>
      </w:divBdr>
    </w:div>
    <w:div w:id="2035299474">
      <w:bodyDiv w:val="1"/>
      <w:marLeft w:val="0"/>
      <w:marRight w:val="0"/>
      <w:marTop w:val="0"/>
      <w:marBottom w:val="0"/>
      <w:divBdr>
        <w:top w:val="none" w:sz="0" w:space="0" w:color="auto"/>
        <w:left w:val="none" w:sz="0" w:space="0" w:color="auto"/>
        <w:bottom w:val="none" w:sz="0" w:space="0" w:color="auto"/>
        <w:right w:val="none" w:sz="0" w:space="0" w:color="auto"/>
      </w:divBdr>
    </w:div>
    <w:div w:id="2146313383">
      <w:bodyDiv w:val="1"/>
      <w:marLeft w:val="0"/>
      <w:marRight w:val="0"/>
      <w:marTop w:val="0"/>
      <w:marBottom w:val="0"/>
      <w:divBdr>
        <w:top w:val="none" w:sz="0" w:space="0" w:color="auto"/>
        <w:left w:val="none" w:sz="0" w:space="0" w:color="auto"/>
        <w:bottom w:val="none" w:sz="0" w:space="0" w:color="auto"/>
        <w:right w:val="none" w:sz="0" w:space="0" w:color="auto"/>
      </w:divBdr>
      <w:divsChild>
        <w:div w:id="662782035">
          <w:marLeft w:val="360"/>
          <w:marRight w:val="0"/>
          <w:marTop w:val="200"/>
          <w:marBottom w:val="0"/>
          <w:divBdr>
            <w:top w:val="none" w:sz="0" w:space="0" w:color="auto"/>
            <w:left w:val="none" w:sz="0" w:space="0" w:color="auto"/>
            <w:bottom w:val="none" w:sz="0" w:space="0" w:color="auto"/>
            <w:right w:val="none" w:sz="0" w:space="0" w:color="auto"/>
          </w:divBdr>
        </w:div>
        <w:div w:id="1194268360">
          <w:marLeft w:val="360"/>
          <w:marRight w:val="0"/>
          <w:marTop w:val="200"/>
          <w:marBottom w:val="0"/>
          <w:divBdr>
            <w:top w:val="none" w:sz="0" w:space="0" w:color="auto"/>
            <w:left w:val="none" w:sz="0" w:space="0" w:color="auto"/>
            <w:bottom w:val="none" w:sz="0" w:space="0" w:color="auto"/>
            <w:right w:val="none" w:sz="0" w:space="0" w:color="auto"/>
          </w:divBdr>
        </w:div>
        <w:div w:id="1420297860">
          <w:marLeft w:val="360"/>
          <w:marRight w:val="0"/>
          <w:marTop w:val="200"/>
          <w:marBottom w:val="0"/>
          <w:divBdr>
            <w:top w:val="none" w:sz="0" w:space="0" w:color="auto"/>
            <w:left w:val="none" w:sz="0" w:space="0" w:color="auto"/>
            <w:bottom w:val="none" w:sz="0" w:space="0" w:color="auto"/>
            <w:right w:val="none" w:sz="0" w:space="0" w:color="auto"/>
          </w:divBdr>
        </w:div>
        <w:div w:id="2089687375">
          <w:marLeft w:val="36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df-feph.org/xx-edf-recommendations-on-exit-measures-for-transport-services-in-light-of-covid-19/" TargetMode="External"/><Relationship Id="rId18" Type="http://schemas.openxmlformats.org/officeDocument/2006/relationships/hyperlink" Target="https://eur-lex.europa.eu/legal-content/EN/TXT/HTML/?uri=CELEX:32016L0797&amp;from=F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c.europa.eu/info/sites/default/files/communication_transportservices.pdf" TargetMode="External"/><Relationship Id="rId7" Type="http://schemas.openxmlformats.org/officeDocument/2006/relationships/endnotes" Target="endnotes.xml"/><Relationship Id="rId12" Type="http://schemas.openxmlformats.org/officeDocument/2006/relationships/hyperlink" Target="https://ec.europa.eu/info/sites/default/files/communication_transportservices.pdf" TargetMode="External"/><Relationship Id="rId17" Type="http://schemas.openxmlformats.org/officeDocument/2006/relationships/hyperlink" Target="https://eur-lex.europa.eu/legal-content/EN/TXT/?qid=1588160837364&amp;uri=COM:2020:179:FI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c.europa.eu/info/sites/default/files/communication_transportservices.pdf" TargetMode="External"/><Relationship Id="rId20" Type="http://schemas.openxmlformats.org/officeDocument/2006/relationships/hyperlink" Target="https://eur-lex.europa.eu/legal-content/EN/TXT/HTML/?uri=CELEX:32020R0697&amp;qid=1626456717869&amp;from=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ilium.europa.eu/en/press/press-releases/2020/10/23/pandemic-contingency-plan-for-freight-transport-council-adopts-conclusion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edf-feph.org/xx-edf-recommendations-on-exit-measures-for-transport-services-in-light-of-covid-19/" TargetMode="External"/><Relationship Id="rId23" Type="http://schemas.openxmlformats.org/officeDocument/2006/relationships/footer" Target="footer1.xml"/><Relationship Id="rId10" Type="http://schemas.openxmlformats.org/officeDocument/2006/relationships/hyperlink" Target="https://ec.europa.eu/info/law/better-regulation/have-your-say/initiatives/13056-Contingency-plan-for-transport/public-consultation_en" TargetMode="External"/><Relationship Id="rId19" Type="http://schemas.openxmlformats.org/officeDocument/2006/relationships/hyperlink" Target="https://ec.europa.eu/info/sites/default/files/communication_transportservices.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ur-lex.europa.eu/legal-content/EN/TXT/?uri=CELEX:32020R0698"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info@edf-feph.org" TargetMode="External"/><Relationship Id="rId2" Type="http://schemas.openxmlformats.org/officeDocument/2006/relationships/hyperlink" Target="http://www.edf-feph.org" TargetMode="External"/><Relationship Id="rId1" Type="http://schemas.openxmlformats.org/officeDocument/2006/relationships/hyperlink" Target="mailto:info@edf-feph.org" TargetMode="External"/><Relationship Id="rId4" Type="http://schemas.openxmlformats.org/officeDocument/2006/relationships/hyperlink" Target="http://www.edf-fep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80D01-08D0-4495-9575-F993C0999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2825</TotalTime>
  <Pages>11</Pages>
  <Words>3546</Words>
  <Characters>20216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Briefing for Gunta Anca, DI event on Rail Passengers Rights, 28/02/2018</vt:lpstr>
    </vt:vector>
  </TitlesOfParts>
  <Company>HP</Company>
  <LinksUpToDate>false</LinksUpToDate>
  <CharactersWithSpaces>23715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for Gunta Anca, DI event on Rail Passengers Rights, 28/02/2018</dc:title>
  <dc:subject/>
  <dc:creator>Marie Denninghaus</dc:creator>
  <cp:keywords/>
  <dc:description/>
  <cp:lastModifiedBy>mher hakobyan</cp:lastModifiedBy>
  <cp:revision>41</cp:revision>
  <cp:lastPrinted>2019-03-15T14:59:00Z</cp:lastPrinted>
  <dcterms:created xsi:type="dcterms:W3CDTF">2018-02-19T14:05:00Z</dcterms:created>
  <dcterms:modified xsi:type="dcterms:W3CDTF">2021-10-25T11:14:00Z</dcterms:modified>
</cp:coreProperties>
</file>