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93427" w14:textId="77777777" w:rsidR="00A666E5" w:rsidRDefault="00A666E5" w:rsidP="00A666E5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2720FC47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010BB8A1" w14:textId="77777777" w:rsidR="0086382C" w:rsidRDefault="0086382C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27436619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B8121B">
        <w:rPr>
          <w:rStyle w:val="BookTitle"/>
          <w:rFonts w:cs="Arial"/>
          <w:szCs w:val="24"/>
          <w:lang w:val="en-US"/>
        </w:rPr>
        <w:t>1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B80A73">
        <w:rPr>
          <w:rStyle w:val="BookTitle"/>
          <w:rFonts w:cs="Arial"/>
          <w:szCs w:val="24"/>
          <w:lang w:val="en-US"/>
        </w:rPr>
        <w:t>11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3FF1FE88" w14:textId="12E33E07" w:rsidR="001F3F18" w:rsidRDefault="001F3F18" w:rsidP="00A666E5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Director </w:t>
      </w:r>
      <w:proofErr w:type="gramStart"/>
      <w:r w:rsidRPr="001F3F18">
        <w:t>on a daily basis</w:t>
      </w:r>
      <w:proofErr w:type="gramEnd"/>
      <w:r>
        <w:t>.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763338">
            <w:pPr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763338">
            <w:pPr>
              <w:spacing w:before="100" w:beforeAutospacing="1" w:after="100" w:afterAutospacing="1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B80A73" w:rsidRPr="00B80A73" w14:paraId="1395070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265827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10A19D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4EEE1" w14:textId="5B105771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5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July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D2EB0" w14:textId="0C9F100F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A</w:t>
            </w:r>
            <w:r>
              <w:rPr>
                <w:rFonts w:cs="Arial"/>
                <w:bCs/>
                <w:szCs w:val="24"/>
              </w:rPr>
              <w:t>ll Exec</w:t>
            </w:r>
          </w:p>
        </w:tc>
      </w:tr>
      <w:tr w:rsidR="00B80A73" w:rsidRPr="00B80A73" w14:paraId="110ED08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3A8EF3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Social Platform Management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AD518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1DEB3B" w14:textId="63B86F96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15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July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D63DD5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B80A73" w:rsidRPr="00B80A73" w14:paraId="45280711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35F3C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IDA Executive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492223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AF9267" w14:textId="2E0F90C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21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st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July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903AAE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B80A73" w:rsidRPr="00B80A73" w14:paraId="3A8645C5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A3F9B5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lastRenderedPageBreak/>
              <w:t>Global Survey, and Global Disability Summit - Russian speaking webinar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AF691F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0B856" w14:textId="3DF5E74E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16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August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8C6834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Gunta Anca</w:t>
            </w:r>
          </w:p>
        </w:tc>
      </w:tr>
      <w:tr w:rsidR="00B80A73" w:rsidRPr="00B80A73" w14:paraId="568D196A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2F6539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SUSTENTO, training on women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4B12C6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1C1251" w14:textId="27D252DC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26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August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F785D7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B80A73">
              <w:rPr>
                <w:rFonts w:cs="Arial"/>
                <w:bCs/>
                <w:szCs w:val="24"/>
                <w:lang w:val="es-ES"/>
              </w:rPr>
              <w:t>Gunta Anca</w:t>
            </w:r>
          </w:p>
          <w:p w14:paraId="6DD66FD4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B80A73">
              <w:rPr>
                <w:rFonts w:cs="Arial"/>
                <w:bCs/>
                <w:szCs w:val="24"/>
                <w:lang w:val="es-ES"/>
              </w:rPr>
              <w:t>An-Sofie Leenknecht</w:t>
            </w:r>
          </w:p>
        </w:tc>
      </w:tr>
      <w:tr w:rsidR="00B80A73" w:rsidRPr="00B80A73" w14:paraId="78B08B3C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14EC05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French Deputy Permanent Representative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AF66F8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DE1FA" w14:textId="28E89B23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nd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A32243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  <w:p w14:paraId="33665AA7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Albert Prévos</w:t>
            </w:r>
          </w:p>
        </w:tc>
      </w:tr>
      <w:tr w:rsidR="00B80A73" w:rsidRPr="00B80A73" w14:paraId="6F5405A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DA8372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IDA Executive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F16FA1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42458" w14:textId="301AA58E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7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0307ED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B80A73" w:rsidRPr="00B80A73" w14:paraId="24854490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68FF55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Social Platform Management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180D83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CB25D1" w14:textId="4D03B3AF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9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76AADA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B80A73" w:rsidRPr="00B80A73" w14:paraId="48D8B46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A41A36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IDA Executive Committee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E518C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DB5016" w14:textId="1AA97E5A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9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9C28DE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B80A73" w:rsidRPr="00B80A73" w14:paraId="20B179D5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8E831A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Presentation of the Latin American Observatory </w:t>
            </w:r>
          </w:p>
          <w:p w14:paraId="42485D8D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Of RIADIS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39D3A5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795095" w14:textId="6950A798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14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1556D7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B80A73" w:rsidRPr="00B80A73" w14:paraId="4542777B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9BA071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Disability Card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66F482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BED074" w14:textId="1BC5BEF8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16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4FD8F1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Gunta Anca</w:t>
            </w:r>
          </w:p>
        </w:tc>
      </w:tr>
      <w:tr w:rsidR="00B80A73" w:rsidRPr="00B80A73" w14:paraId="6AC6BE8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EE9309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lastRenderedPageBreak/>
              <w:t xml:space="preserve">WHO regional meeting side event on Disability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8B8294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1D5E73" w14:textId="3BDA623E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17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0BD5731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B80A73" w:rsidRPr="00B80A73" w14:paraId="4CA756D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891990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A68A58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16346D" w14:textId="2243E656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17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E60701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All Executive members </w:t>
            </w:r>
          </w:p>
        </w:tc>
      </w:tr>
      <w:tr w:rsidR="00B80A73" w:rsidRPr="00B80A73" w14:paraId="00D4346B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BAD5F6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Social Platform Management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F1B20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B095E1" w14:textId="3C636FF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24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72D14C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B80A73" w:rsidRPr="00B80A73" w:rsidDel="007E6EB1" w14:paraId="0353C14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EB9E3F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ECAC workshop on PRM assistance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22CBA0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EA9E48" w14:textId="6583FBF6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30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C6EBDF" w14:textId="77777777" w:rsidR="00B80A73" w:rsidRPr="00B80A73" w:rsidDel="007E6EB1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Gunta Anca (supported by Mher)</w:t>
            </w:r>
          </w:p>
        </w:tc>
      </w:tr>
      <w:tr w:rsidR="00B80A73" w:rsidRPr="00B80A73" w14:paraId="33C0537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2B610B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Disability Intergroup Bureau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36B411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A6F58D" w14:textId="7BF228A4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30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September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26E1FE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  <w:p w14:paraId="79B8707D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B80A73" w:rsidRPr="00B80A73" w14:paraId="0DEAABD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4FA16C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proofErr w:type="spellStart"/>
            <w:r w:rsidRPr="00B80A73">
              <w:rPr>
                <w:rFonts w:cs="Arial"/>
                <w:bCs/>
                <w:szCs w:val="24"/>
              </w:rPr>
              <w:t>Euractiv</w:t>
            </w:r>
            <w:proofErr w:type="spellEnd"/>
            <w:r w:rsidRPr="00B80A73">
              <w:rPr>
                <w:rFonts w:cs="Arial"/>
                <w:bCs/>
                <w:szCs w:val="24"/>
              </w:rPr>
              <w:t>: Lessons from COVID-19: How can we</w:t>
            </w:r>
          </w:p>
          <w:p w14:paraId="2DF0A339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make our health systems more resilient?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B28645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D5C042" w14:textId="1B224F91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30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D3D90DA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B80A73" w:rsidRPr="00B80A73" w14:paraId="2BE675D6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CE9311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Rule of Law and Fundamental Rights Monitoring Group of the LIB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ECF613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Online- </w:t>
            </w:r>
            <w:proofErr w:type="spellStart"/>
            <w:r w:rsidRPr="00B80A73">
              <w:rPr>
                <w:rFonts w:cs="Arial"/>
                <w:bCs/>
                <w:szCs w:val="24"/>
              </w:rPr>
              <w:t>Europarl</w:t>
            </w:r>
            <w:proofErr w:type="spellEnd"/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A91D53" w14:textId="42A424AE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30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September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D704F8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B80A73" w:rsidRPr="00B80A73" w14:paraId="03AFCA23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43611E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lastRenderedPageBreak/>
              <w:t xml:space="preserve">Meeting with EU Delegation to the Council of Europe (on Oviedo draft protocol)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19597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048597" w14:textId="29AD4613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4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85D37C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Pat Clarke</w:t>
            </w:r>
          </w:p>
          <w:p w14:paraId="0A0F2FF7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Marine Uldry</w:t>
            </w:r>
          </w:p>
        </w:tc>
      </w:tr>
      <w:tr w:rsidR="00B80A73" w:rsidRPr="00B80A73" w14:paraId="7C3BB108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EA450F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UIC Accessibility Day conference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680798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0F8466E" w14:textId="0FED9C20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5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B2DFAD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Gunta Anca (supported by Mher)</w:t>
            </w:r>
          </w:p>
        </w:tc>
      </w:tr>
      <w:tr w:rsidR="00B80A73" w:rsidRPr="00B80A73" w14:paraId="065340EE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038129" w14:textId="77777777" w:rsidR="00B80A73" w:rsidRPr="00B80A73" w:rsidRDefault="00B80A73" w:rsidP="00B80A7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Meeting of EDF and European members for coordination of 2022 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7EC21C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E97933" w14:textId="589D860E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7</w:t>
            </w:r>
            <w:r w:rsidR="00E32456"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 w:rsidR="00E32456"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B68E1" w14:textId="77777777" w:rsidR="00B80A73" w:rsidRPr="00B80A73" w:rsidRDefault="00B80A73" w:rsidP="00B80A7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Catherine Naughton </w:t>
            </w:r>
          </w:p>
        </w:tc>
      </w:tr>
      <w:tr w:rsidR="00E32456" w:rsidRPr="00B80A73" w14:paraId="627864DB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EE52D5" w14:textId="57C62044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European Youth Event EYE2021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EC767E" w14:textId="66D0AE49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8A93B1" w14:textId="6EBB21B3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9</w:t>
            </w:r>
            <w:r w:rsidRPr="00873536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50D7ED" w14:textId="16F5D288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lang w:bidi="ar-SA"/>
              </w:rPr>
              <w:t>Kamil Goungor and Youth Committee</w:t>
            </w:r>
          </w:p>
        </w:tc>
      </w:tr>
      <w:tr w:rsidR="00E32456" w:rsidRPr="00B80A73" w14:paraId="597A96C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EE9EFC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IDA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56100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288C8" w14:textId="3ABC8EB2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10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B363421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E32456" w:rsidRPr="00B80A73" w14:paraId="5150689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F5E52C" w14:textId="61B6C410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Fundamental Rights Forum – Side event on Youth and Independent Living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659988" w14:textId="3B8C7CA5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BFDA5C" w14:textId="17968FD3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11</w:t>
            </w:r>
            <w:r w:rsidRPr="00D91455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28E11A" w14:textId="60768582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lang w:bidi="ar-SA"/>
              </w:rPr>
              <w:t>Kamil Goungor and Youth Committee</w:t>
            </w:r>
          </w:p>
        </w:tc>
      </w:tr>
      <w:tr w:rsidR="00E32456" w:rsidRPr="00B80A73" w14:paraId="19B4BD80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E601A7" w14:textId="77D10AC5" w:rsidR="00E32456" w:rsidRDefault="00E32456" w:rsidP="00E32456">
            <w:pPr>
              <w:spacing w:line="360" w:lineRule="auto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Fundamental Rights Forum – Side event on ECNL Session on </w:t>
            </w:r>
            <w:r w:rsidRPr="00B660A5"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"Civic voice in AI regulation debate - Is </w:t>
            </w:r>
            <w:r w:rsidRPr="00B660A5"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lastRenderedPageBreak/>
              <w:t>anyone listening to civil society and affected communities?"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DA36FE" w14:textId="29970FCB" w:rsidR="00E32456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lastRenderedPageBreak/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7C6126" w14:textId="2345ABB3" w:rsidR="00E32456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11</w:t>
            </w:r>
            <w:r w:rsidRPr="00A42E9B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7D575" w14:textId="0F741375" w:rsidR="00E32456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lang w:bidi="ar-SA"/>
              </w:rPr>
            </w:pPr>
            <w:r w:rsidRPr="00B660A5">
              <w:rPr>
                <w:rFonts w:cs="Arial"/>
                <w:bCs/>
                <w:lang w:bidi="ar-SA"/>
              </w:rPr>
              <w:t>Mia Ahlgren</w:t>
            </w:r>
            <w:r>
              <w:rPr>
                <w:rFonts w:cs="Arial"/>
                <w:bCs/>
                <w:lang w:bidi="ar-SA"/>
              </w:rPr>
              <w:t xml:space="preserve"> (EDF board member and ICT expert/Sweden)</w:t>
            </w:r>
          </w:p>
        </w:tc>
      </w:tr>
      <w:tr w:rsidR="00E32456" w:rsidRPr="00B80A73" w14:paraId="2DBD2198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EF814E2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EDF-Apple event on inclusive education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5F6D9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1BA703" w14:textId="2DC4FB9A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12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E32988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E32456" w:rsidRPr="00B80A73" w14:paraId="7B9A0C98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BEA03B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Meeting with office of the European Ombudsman on planned activities for 2022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15D35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5AB87B" w14:textId="33C3EE3E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13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41FED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  <w:p w14:paraId="1A298764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Alejandro Moledo </w:t>
            </w:r>
          </w:p>
          <w:p w14:paraId="463BB4F6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Marine Uldry</w:t>
            </w:r>
          </w:p>
        </w:tc>
      </w:tr>
      <w:tr w:rsidR="00E32456" w:rsidRPr="00B80A73" w14:paraId="47752A4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E20B25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EASPD 25th anniversary conference: The future is now: Person Centred Technology to empower people and disability services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D261E1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Brussels/Belgium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01F3F8" w14:textId="38E36D46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14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F9350D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Nadia Hadad</w:t>
            </w:r>
          </w:p>
        </w:tc>
      </w:tr>
      <w:tr w:rsidR="00E32456" w:rsidRPr="00B80A73" w14:paraId="3121D68B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E30D73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Global Disability Summit, consultation workshop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87EF0F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EAFD13" w14:textId="5491AE2E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15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FB8795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Gunta Anca</w:t>
            </w:r>
          </w:p>
          <w:p w14:paraId="138D5C7D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Marion Steff, Gordon Rattray, An-Sofie Leenknecht</w:t>
            </w:r>
          </w:p>
        </w:tc>
      </w:tr>
      <w:tr w:rsidR="00E32456" w:rsidRPr="00B80A73" w14:paraId="25D9B8BB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304FA2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European Ombudsman- Disability focal points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6C0273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A6AE5A" w14:textId="184DB5FC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18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17B6B7D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  <w:p w14:paraId="26D78E7A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lastRenderedPageBreak/>
              <w:t>Alejandro</w:t>
            </w:r>
          </w:p>
          <w:p w14:paraId="36819FB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Marine </w:t>
            </w:r>
          </w:p>
        </w:tc>
      </w:tr>
      <w:tr w:rsidR="00E32456" w:rsidRPr="00B80A73" w14:paraId="1FF96BFE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9091B6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lastRenderedPageBreak/>
              <w:t xml:space="preserve">Union for the Mediterranean -Conference on Disability and Social </w:t>
            </w:r>
          </w:p>
          <w:p w14:paraId="4132BA4D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Inclusion in the Mediterranean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21E4E1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565B75" w14:textId="10D4CCF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20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– </w:t>
            </w:r>
            <w:r w:rsidRPr="00B80A73">
              <w:rPr>
                <w:rFonts w:cs="Arial"/>
                <w:bCs/>
                <w:szCs w:val="24"/>
              </w:rPr>
              <w:t>21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FFA1E7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Yannis Vardakastanis </w:t>
            </w:r>
          </w:p>
          <w:p w14:paraId="69F2BAE9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</w:p>
        </w:tc>
      </w:tr>
      <w:tr w:rsidR="00E32456" w:rsidRPr="00B80A73" w14:paraId="77C1CF7A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B0AB11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IDA General Assembly and Board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9F8312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73FF7C" w14:textId="351C426A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21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D2FD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E32456" w:rsidRPr="00B80A73" w14:paraId="548C588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41833D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Access City Award – EU Jury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54A82F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C4D191" w14:textId="310CEABC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22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A86DE3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Gunta Anca (+ Mher)</w:t>
            </w:r>
          </w:p>
        </w:tc>
      </w:tr>
      <w:tr w:rsidR="00E32456" w:rsidRPr="00B80A73" w14:paraId="73DA45AA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2C522A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Annual Conference on Inclusive Education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58CE0D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E5BCC9" w14:textId="786485A2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22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8852B8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Nadia Hadad</w:t>
            </w:r>
          </w:p>
        </w:tc>
      </w:tr>
      <w:tr w:rsidR="00E32456" w:rsidRPr="00B80A73" w14:paraId="0EF7FECA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AF8F62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Plenary of the Conference on the Future of Europe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1C698F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Strasbourg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0A6D4F" w14:textId="5E2AD6DB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22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– 23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rd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107227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E32456" w:rsidRPr="00B80A73" w14:paraId="2D316D59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F63CD6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lastRenderedPageBreak/>
              <w:t>National Congress of People with Disabilities – Polish Disability Forum - Poland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8B316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Poland (and online)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B2890" w14:textId="0EE6740E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23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rd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5FE06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 – video message</w:t>
            </w:r>
          </w:p>
        </w:tc>
      </w:tr>
      <w:tr w:rsidR="00E32456" w:rsidRPr="00B80A73" w14:paraId="59F31543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3CA834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EASPD services of excellence task force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0DA790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1FC88" w14:textId="64D9547D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25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A1B03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E32456" w:rsidRPr="00B80A73" w14:paraId="7F5B3DFA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8383E7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682996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100BD9" w14:textId="1D16832A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26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A3720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All Exec</w:t>
            </w:r>
          </w:p>
        </w:tc>
      </w:tr>
      <w:tr w:rsidR="00E32456" w:rsidRPr="00B80A73" w14:paraId="69976841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65972E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European Accessibility Act: Peer support discussion 3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65A730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4CBB05C" w14:textId="7F3ABD0B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26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397DA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Rodolfo Cattani + EDF Accessibility team</w:t>
            </w:r>
          </w:p>
        </w:tc>
      </w:tr>
      <w:tr w:rsidR="00E32456" w:rsidRPr="00B80A73" w14:paraId="1F01882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81C4E4" w14:textId="5C64463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lang w:eastAsia="fr-BE"/>
              </w:rPr>
              <w:t>Lithuanian Disability Forum and EDF workshop on refugees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6B202B" w14:textId="0DE69063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lang w:bidi="ar-SA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8BDD416" w14:textId="613DE8B9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lang w:bidi="ar-SA"/>
              </w:rPr>
              <w:t>27</w:t>
            </w:r>
            <w:r w:rsidRPr="007C7E4B">
              <w:rPr>
                <w:rFonts w:cs="Arial"/>
                <w:bCs/>
                <w:vertAlign w:val="superscript"/>
                <w:lang w:bidi="ar-SA"/>
              </w:rPr>
              <w:t>th</w:t>
            </w:r>
            <w:r>
              <w:rPr>
                <w:rFonts w:cs="Arial"/>
                <w:bCs/>
                <w:lang w:bidi="ar-SA"/>
              </w:rPr>
              <w:t xml:space="preserve"> October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7E07E5" w14:textId="2958154B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proofErr w:type="spellStart"/>
            <w:r w:rsidRPr="007C7E4B">
              <w:rPr>
                <w:rFonts w:cs="Arial"/>
                <w:bCs/>
                <w:lang w:val="en-US" w:bidi="ar-SA"/>
              </w:rPr>
              <w:t>Dovile</w:t>
            </w:r>
            <w:proofErr w:type="spellEnd"/>
            <w:r w:rsidRPr="007C7E4B">
              <w:rPr>
                <w:rFonts w:cs="Arial"/>
                <w:bCs/>
                <w:lang w:val="en-US" w:bidi="ar-SA"/>
              </w:rPr>
              <w:t xml:space="preserve"> </w:t>
            </w:r>
            <w:proofErr w:type="spellStart"/>
            <w:r w:rsidRPr="007C7E4B">
              <w:rPr>
                <w:rFonts w:cs="Arial"/>
                <w:bCs/>
                <w:lang w:val="en-US" w:bidi="ar-SA"/>
              </w:rPr>
              <w:t>Juodkaite</w:t>
            </w:r>
            <w:proofErr w:type="spellEnd"/>
            <w:r w:rsidRPr="007C7E4B">
              <w:rPr>
                <w:rFonts w:cs="Arial"/>
                <w:bCs/>
                <w:lang w:val="en-US" w:bidi="ar-SA"/>
              </w:rPr>
              <w:t>, An-Sofie Leenknecht</w:t>
            </w:r>
          </w:p>
        </w:tc>
      </w:tr>
      <w:tr w:rsidR="00E32456" w:rsidRPr="00B80A73" w14:paraId="448FAD4E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8782F7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Swiss DPO event on COVID 19 hosted by Markus Schefer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B83984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B833320" w14:textId="424AB912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28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October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4D38FB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E32456" w:rsidRPr="00B80A73" w14:paraId="5F5D97E9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F8650D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DH-BIO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497ACB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F873C5" w14:textId="4822F4AA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7E24F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Pat Clark, Marine Uldry</w:t>
            </w:r>
          </w:p>
        </w:tc>
      </w:tr>
      <w:tr w:rsidR="00E32456" w:rsidRPr="00B80A73" w14:paraId="7A72F47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499A09C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DARE Supervisory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3533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8D51CE" w14:textId="6C3A9412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nd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883555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Pat Clark</w:t>
            </w:r>
          </w:p>
        </w:tc>
      </w:tr>
      <w:tr w:rsidR="00E32456" w:rsidRPr="00B80A73" w14:paraId="0A7A4DFF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1A4DEE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 w:rsidRPr="00B80A73">
              <w:rPr>
                <w:rFonts w:cs="Arial"/>
                <w:bCs/>
                <w:szCs w:val="24"/>
                <w:lang w:val="fr-FR"/>
              </w:rPr>
              <w:lastRenderedPageBreak/>
              <w:t xml:space="preserve">UN </w:t>
            </w:r>
            <w:proofErr w:type="spellStart"/>
            <w:r w:rsidRPr="00B80A73">
              <w:rPr>
                <w:rFonts w:cs="Arial"/>
                <w:bCs/>
                <w:szCs w:val="24"/>
                <w:lang w:val="fr-FR"/>
              </w:rPr>
              <w:t>Climate</w:t>
            </w:r>
            <w:proofErr w:type="spellEnd"/>
            <w:r w:rsidRPr="00B80A73">
              <w:rPr>
                <w:rFonts w:cs="Arial"/>
                <w:bCs/>
                <w:szCs w:val="24"/>
                <w:lang w:val="fr-FR"/>
              </w:rPr>
              <w:t xml:space="preserve"> Change </w:t>
            </w:r>
            <w:proofErr w:type="spellStart"/>
            <w:r w:rsidRPr="00B80A73">
              <w:rPr>
                <w:rFonts w:cs="Arial"/>
                <w:bCs/>
                <w:szCs w:val="24"/>
                <w:lang w:val="fr-FR"/>
              </w:rPr>
              <w:t>conference</w:t>
            </w:r>
            <w:proofErr w:type="spellEnd"/>
            <w:r w:rsidRPr="00B80A73">
              <w:rPr>
                <w:rFonts w:cs="Arial"/>
                <w:bCs/>
                <w:szCs w:val="24"/>
                <w:lang w:val="fr-FR"/>
              </w:rPr>
              <w:t xml:space="preserve"> (COP 26)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72C7A4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Glasgow, Scotland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05CC9D1" w14:textId="018C1F86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st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– 12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B73BB4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Nadia Hadad/ replaced last minute by Gordon Rattray</w:t>
            </w:r>
          </w:p>
        </w:tc>
      </w:tr>
      <w:tr w:rsidR="00E32456" w:rsidRPr="00B80A73" w14:paraId="3EFFA1F0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0EEECE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Petitions Committee Workshop on Disability Rights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EC0D09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TBC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BCCE96" w14:textId="4EA1FBB8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9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4E32C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</w:tc>
      </w:tr>
      <w:tr w:rsidR="00E32456" w:rsidRPr="00B80A73" w14:paraId="2E7275E4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F44841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Social Platform Annual General Assembly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84DE2D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4C21DD" w14:textId="128B5943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9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BBFA00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E32456" w:rsidRPr="00B80A73" w14:paraId="45832C4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2185E4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ENNHRI Webinar on Right to Education of Persons with Disabilities during the COVID-19 pandemic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A6268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3DFCE2" w14:textId="7D24B961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10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91B406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Maureen Piggot </w:t>
            </w:r>
          </w:p>
        </w:tc>
      </w:tr>
      <w:tr w:rsidR="00E32456" w:rsidRPr="00B80A73" w14:paraId="0616339A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47613C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WHO office for Europe meeting of non-state actors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6A1DC7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05331B" w14:textId="378BFA0A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12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868E84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E32456" w:rsidRPr="00B80A73" w14:paraId="71820D2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C63FAA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EDF Parallel committee meetings Finance and Membership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851061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D25F36" w14:textId="6344A4D6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15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B6BC3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</w:p>
        </w:tc>
      </w:tr>
      <w:tr w:rsidR="00E32456" w:rsidRPr="00B80A73" w14:paraId="2D9064B2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406292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EDF Workshop Your Rights in the EU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212522F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E79212" w14:textId="306DA020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15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DB6A78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Pat Clarke </w:t>
            </w:r>
          </w:p>
        </w:tc>
      </w:tr>
      <w:tr w:rsidR="00E32456" w:rsidRPr="00B80A73" w14:paraId="3758AD35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73D81C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EDF Workshop on the work of the European Ombudsman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365CA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8E1CA9" w14:textId="474AAE74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15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November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EE41A3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Catherine Naughton </w:t>
            </w:r>
          </w:p>
        </w:tc>
      </w:tr>
      <w:tr w:rsidR="00E32456" w:rsidRPr="00B80A73" w14:paraId="6D3E0E73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F99D6C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lastRenderedPageBreak/>
              <w:t xml:space="preserve">Executive Committee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1929E8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694B74" w14:textId="10C98809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16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804E05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All Exec</w:t>
            </w:r>
          </w:p>
        </w:tc>
      </w:tr>
      <w:tr w:rsidR="00E32456" w:rsidRPr="00B80A73" w14:paraId="53E2B9EA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BD3CB4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EDF board meeting – meeting on international cooperation and humanitarian action (including global Disability Summit- European Regional meeting)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CE80A8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2AA0DF" w14:textId="078C0A7F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16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 xml:space="preserve">November-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D6A6958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  <w:p w14:paraId="5658492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Gunta Anca</w:t>
            </w:r>
          </w:p>
          <w:p w14:paraId="13FC5F5A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Catherine </w:t>
            </w:r>
          </w:p>
        </w:tc>
      </w:tr>
      <w:tr w:rsidR="00E32456" w:rsidRPr="00B80A73" w14:paraId="186361D1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B76CB1" w14:textId="1A839D89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European Asylum Support Office, Consultative Forum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D199BE" w14:textId="463F630A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03E6E3" w14:textId="08C76169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>16</w:t>
            </w:r>
            <w:r w:rsidRPr="0069769D">
              <w:rPr>
                <w:rFonts w:cs="Arial"/>
                <w:bCs/>
                <w:color w:val="333333"/>
                <w:bdr w:val="none" w:sz="0" w:space="0" w:color="auto" w:frame="1"/>
                <w:vertAlign w:val="superscript"/>
                <w:lang w:val="en-US" w:eastAsia="fr-BE"/>
              </w:rPr>
              <w:t>th</w:t>
            </w:r>
            <w:r>
              <w:rPr>
                <w:rFonts w:cs="Arial"/>
                <w:bCs/>
                <w:color w:val="333333"/>
                <w:bdr w:val="none" w:sz="0" w:space="0" w:color="auto" w:frame="1"/>
                <w:lang w:val="en-US" w:eastAsia="fr-BE"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BD7CA3" w14:textId="425E56D5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lang w:bidi="ar-SA"/>
              </w:rPr>
              <w:t>Marine Uldry, Giampiero Griffo</w:t>
            </w:r>
          </w:p>
        </w:tc>
      </w:tr>
      <w:tr w:rsidR="00E32456" w:rsidRPr="00B80A73" w14:paraId="290BAD2E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C032504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EDF 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AFF094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Online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AD4DB5" w14:textId="34BC9B3B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17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28B00D4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B80A73">
              <w:rPr>
                <w:rFonts w:cs="Arial"/>
                <w:bCs/>
                <w:szCs w:val="24"/>
                <w:lang w:val="es-ES"/>
              </w:rPr>
              <w:t>Klaus Lachwitz</w:t>
            </w:r>
          </w:p>
          <w:p w14:paraId="69ABAA64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B80A73">
              <w:rPr>
                <w:rFonts w:cs="Arial"/>
                <w:bCs/>
                <w:szCs w:val="24"/>
                <w:lang w:val="es-ES"/>
              </w:rPr>
              <w:t>Pat Clarke</w:t>
            </w:r>
          </w:p>
          <w:p w14:paraId="79B4B550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B80A73">
              <w:rPr>
                <w:rFonts w:cs="Arial"/>
                <w:bCs/>
                <w:szCs w:val="24"/>
                <w:lang w:val="es-ES"/>
              </w:rPr>
              <w:t xml:space="preserve">Ana </w:t>
            </w:r>
            <w:proofErr w:type="spellStart"/>
            <w:r w:rsidRPr="00B80A73">
              <w:rPr>
                <w:rFonts w:cs="Arial"/>
                <w:bCs/>
                <w:szCs w:val="24"/>
                <w:lang w:val="es-ES"/>
              </w:rPr>
              <w:t>Pelaez</w:t>
            </w:r>
            <w:proofErr w:type="spellEnd"/>
            <w:r w:rsidRPr="00B80A73">
              <w:rPr>
                <w:rFonts w:cs="Arial"/>
                <w:bCs/>
                <w:szCs w:val="24"/>
                <w:lang w:val="es-ES"/>
              </w:rPr>
              <w:t xml:space="preserve"> </w:t>
            </w:r>
            <w:proofErr w:type="spellStart"/>
            <w:r w:rsidRPr="00B80A73">
              <w:rPr>
                <w:rFonts w:cs="Arial"/>
                <w:bCs/>
                <w:szCs w:val="24"/>
                <w:lang w:val="es-ES"/>
              </w:rPr>
              <w:t>Narvaez</w:t>
            </w:r>
            <w:proofErr w:type="spellEnd"/>
            <w:r w:rsidRPr="00B80A73">
              <w:rPr>
                <w:rFonts w:cs="Arial"/>
                <w:bCs/>
                <w:szCs w:val="24"/>
                <w:lang w:val="es-ES"/>
              </w:rPr>
              <w:t xml:space="preserve"> </w:t>
            </w:r>
          </w:p>
          <w:p w14:paraId="249CA8FD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Pirkko Mahlamäki</w:t>
            </w:r>
          </w:p>
        </w:tc>
      </w:tr>
      <w:tr w:rsidR="00E32456" w:rsidRPr="00B80A73" w14:paraId="606DF3ED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FFF8B30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EDF Social Policy and Inclusion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8B833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3663A0" w14:textId="2A377055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17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98A7E6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</w:p>
        </w:tc>
      </w:tr>
      <w:tr w:rsidR="00E32456" w:rsidRPr="00B80A73" w14:paraId="3BF8AC66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33AEF9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CC8B87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CCEF75" w14:textId="1CD1898C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18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50B423C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All Exec and Board members</w:t>
            </w:r>
          </w:p>
        </w:tc>
      </w:tr>
      <w:tr w:rsidR="00E32456" w:rsidRPr="00B80A73" w14:paraId="6F57628F" w14:textId="77777777" w:rsidTr="00B80A73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FA8C29" w14:textId="77777777" w:rsidR="00E32456" w:rsidRPr="00B80A73" w:rsidRDefault="00E32456" w:rsidP="00E32456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lastRenderedPageBreak/>
              <w:t xml:space="preserve">Slovenian Presidency Conference “Empowering persons with disabilities to fully participate in society by increasing their mobility and accessibility"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DFE932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Ljubljana, Slovenia/Hybrid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01F702" w14:textId="3C156BB3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20</w:t>
            </w:r>
            <w:r w:rsidRPr="00E32456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</w:t>
            </w:r>
            <w:r w:rsidRPr="00B80A73">
              <w:rPr>
                <w:rFonts w:cs="Arial"/>
                <w:bCs/>
                <w:szCs w:val="24"/>
              </w:rPr>
              <w:t>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26DEB62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Yannis Vardakastanis</w:t>
            </w:r>
          </w:p>
          <w:p w14:paraId="6DEBD88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Gunta Anca</w:t>
            </w:r>
          </w:p>
          <w:p w14:paraId="0BDFA425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>Catherine Naughton</w:t>
            </w:r>
          </w:p>
          <w:p w14:paraId="1DA8C9EE" w14:textId="77777777" w:rsidR="00E32456" w:rsidRPr="00B80A73" w:rsidRDefault="00E32456" w:rsidP="00E32456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B80A73">
              <w:rPr>
                <w:rFonts w:cs="Arial"/>
                <w:bCs/>
                <w:szCs w:val="24"/>
              </w:rPr>
              <w:t xml:space="preserve">Pat Clarke </w:t>
            </w:r>
          </w:p>
        </w:tc>
      </w:tr>
    </w:tbl>
    <w:p w14:paraId="2B55415B" w14:textId="77777777" w:rsidR="004B703B" w:rsidRPr="00B80A73" w:rsidRDefault="004B703B" w:rsidP="00B80A73">
      <w:pPr>
        <w:spacing w:line="360" w:lineRule="auto"/>
        <w:rPr>
          <w:rFonts w:cs="Arial"/>
          <w:bCs/>
          <w:szCs w:val="24"/>
        </w:rPr>
      </w:pPr>
    </w:p>
    <w:sectPr w:rsidR="004B703B" w:rsidRPr="00B80A73" w:rsidSect="00647C77">
      <w:headerReference w:type="default" r:id="rId8"/>
      <w:footerReference w:type="default" r:id="rId9"/>
      <w:pgSz w:w="16838" w:h="11906" w:orient="landscape"/>
      <w:pgMar w:top="993" w:right="1387" w:bottom="1710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A02B7" w14:textId="77777777" w:rsidR="00E31609" w:rsidRDefault="00E31609" w:rsidP="00F86167">
      <w:pPr>
        <w:spacing w:after="0" w:line="240" w:lineRule="auto"/>
      </w:pPr>
      <w:r>
        <w:separator/>
      </w:r>
    </w:p>
  </w:endnote>
  <w:endnote w:type="continuationSeparator" w:id="0">
    <w:p w14:paraId="780FE78F" w14:textId="77777777" w:rsidR="00E31609" w:rsidRDefault="00E31609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0" name="Picture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E31609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9B608" w14:textId="77777777" w:rsidR="00E31609" w:rsidRDefault="00E31609" w:rsidP="00F86167">
      <w:pPr>
        <w:spacing w:after="0" w:line="240" w:lineRule="auto"/>
      </w:pPr>
      <w:r>
        <w:separator/>
      </w:r>
    </w:p>
  </w:footnote>
  <w:footnote w:type="continuationSeparator" w:id="0">
    <w:p w14:paraId="10D81EB8" w14:textId="77777777" w:rsidR="00E31609" w:rsidRDefault="00E31609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25223CBD" w:rsidR="00201149" w:rsidRDefault="00201149">
    <w:pPr>
      <w:pStyle w:val="Header"/>
    </w:pPr>
    <w:r>
      <w:rPr>
        <w:noProof/>
        <w:lang w:val="fr-BE" w:eastAsia="fr-BE" w:bidi="ar-SA"/>
      </w:rPr>
      <w:drawing>
        <wp:anchor distT="0" distB="0" distL="114300" distR="114300" simplePos="0" relativeHeight="251658240" behindDoc="0" locked="0" layoutInCell="1" allowOverlap="1" wp14:anchorId="781B33F4" wp14:editId="0BC8C8F7">
          <wp:simplePos x="0" y="0"/>
          <wp:positionH relativeFrom="column">
            <wp:posOffset>8281670</wp:posOffset>
          </wp:positionH>
          <wp:positionV relativeFrom="paragraph">
            <wp:posOffset>25400</wp:posOffset>
          </wp:positionV>
          <wp:extent cx="685800" cy="604520"/>
          <wp:effectExtent l="0" t="0" r="0" b="5080"/>
          <wp:wrapSquare wrapText="bothSides"/>
          <wp:docPr id="8" name="Picture 8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4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fr-BE" w:eastAsia="fr-BE" w:bidi="ar-SA"/>
      </w:rPr>
      <w:drawing>
        <wp:anchor distT="0" distB="0" distL="114300" distR="114300" simplePos="0" relativeHeight="251659264" behindDoc="0" locked="0" layoutInCell="1" allowOverlap="1" wp14:anchorId="47C6FD40" wp14:editId="37EE4988">
          <wp:simplePos x="0" y="0"/>
          <wp:positionH relativeFrom="column">
            <wp:posOffset>-80645</wp:posOffset>
          </wp:positionH>
          <wp:positionV relativeFrom="paragraph">
            <wp:posOffset>26670</wp:posOffset>
          </wp:positionV>
          <wp:extent cx="620395" cy="687705"/>
          <wp:effectExtent l="0" t="0" r="8255" b="0"/>
          <wp:wrapSquare wrapText="bothSides"/>
          <wp:docPr id="9" name="Picture 9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6"/>
  </w:num>
  <w:num w:numId="2">
    <w:abstractNumId w:val="5"/>
  </w:num>
  <w:num w:numId="3">
    <w:abstractNumId w:val="34"/>
  </w:num>
  <w:num w:numId="4">
    <w:abstractNumId w:val="24"/>
  </w:num>
  <w:num w:numId="5">
    <w:abstractNumId w:val="17"/>
  </w:num>
  <w:num w:numId="6">
    <w:abstractNumId w:val="35"/>
  </w:num>
  <w:num w:numId="7">
    <w:abstractNumId w:val="1"/>
  </w:num>
  <w:num w:numId="8">
    <w:abstractNumId w:val="2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2"/>
  </w:num>
  <w:num w:numId="13">
    <w:abstractNumId w:val="7"/>
  </w:num>
  <w:num w:numId="14">
    <w:abstractNumId w:val="13"/>
  </w:num>
  <w:num w:numId="15">
    <w:abstractNumId w:val="22"/>
  </w:num>
  <w:num w:numId="16">
    <w:abstractNumId w:val="14"/>
  </w:num>
  <w:num w:numId="17">
    <w:abstractNumId w:val="3"/>
  </w:num>
  <w:num w:numId="18">
    <w:abstractNumId w:val="33"/>
  </w:num>
  <w:num w:numId="19">
    <w:abstractNumId w:val="19"/>
  </w:num>
  <w:num w:numId="20">
    <w:abstractNumId w:val="12"/>
  </w:num>
  <w:num w:numId="21">
    <w:abstractNumId w:val="15"/>
  </w:num>
  <w:num w:numId="22">
    <w:abstractNumId w:val="4"/>
  </w:num>
  <w:num w:numId="23">
    <w:abstractNumId w:val="28"/>
  </w:num>
  <w:num w:numId="24">
    <w:abstractNumId w:val="26"/>
  </w:num>
  <w:num w:numId="25">
    <w:abstractNumId w:val="20"/>
  </w:num>
  <w:num w:numId="26">
    <w:abstractNumId w:val="18"/>
  </w:num>
  <w:num w:numId="27">
    <w:abstractNumId w:val="27"/>
  </w:num>
  <w:num w:numId="28">
    <w:abstractNumId w:val="31"/>
  </w:num>
  <w:num w:numId="29">
    <w:abstractNumId w:val="30"/>
  </w:num>
  <w:num w:numId="30">
    <w:abstractNumId w:val="9"/>
  </w:num>
  <w:num w:numId="31">
    <w:abstractNumId w:val="25"/>
  </w:num>
  <w:num w:numId="32">
    <w:abstractNumId w:val="10"/>
  </w:num>
  <w:num w:numId="33">
    <w:abstractNumId w:val="23"/>
  </w:num>
  <w:num w:numId="34">
    <w:abstractNumId w:val="8"/>
  </w:num>
  <w:num w:numId="35">
    <w:abstractNumId w:val="21"/>
  </w:num>
  <w:num w:numId="36">
    <w:abstractNumId w:val="32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4315"/>
    <w:rsid w:val="00136930"/>
    <w:rsid w:val="00142442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F3F18"/>
    <w:rsid w:val="00201149"/>
    <w:rsid w:val="00216B77"/>
    <w:rsid w:val="002502B9"/>
    <w:rsid w:val="002537FA"/>
    <w:rsid w:val="00257194"/>
    <w:rsid w:val="0026322C"/>
    <w:rsid w:val="0026771F"/>
    <w:rsid w:val="00270809"/>
    <w:rsid w:val="00270EDA"/>
    <w:rsid w:val="00273628"/>
    <w:rsid w:val="002876EB"/>
    <w:rsid w:val="002917BB"/>
    <w:rsid w:val="00292B80"/>
    <w:rsid w:val="002A239A"/>
    <w:rsid w:val="002A342E"/>
    <w:rsid w:val="002B6845"/>
    <w:rsid w:val="002C169D"/>
    <w:rsid w:val="002C3CC4"/>
    <w:rsid w:val="002C6891"/>
    <w:rsid w:val="002D356A"/>
    <w:rsid w:val="002D554E"/>
    <w:rsid w:val="002E1779"/>
    <w:rsid w:val="002E4B58"/>
    <w:rsid w:val="002F69FB"/>
    <w:rsid w:val="00300EA3"/>
    <w:rsid w:val="00301199"/>
    <w:rsid w:val="00303D90"/>
    <w:rsid w:val="003231F7"/>
    <w:rsid w:val="003247F8"/>
    <w:rsid w:val="00324A96"/>
    <w:rsid w:val="00325FCC"/>
    <w:rsid w:val="00333531"/>
    <w:rsid w:val="003344AB"/>
    <w:rsid w:val="00337857"/>
    <w:rsid w:val="00337D49"/>
    <w:rsid w:val="003429F3"/>
    <w:rsid w:val="0035051E"/>
    <w:rsid w:val="00356623"/>
    <w:rsid w:val="00360ADE"/>
    <w:rsid w:val="003620C9"/>
    <w:rsid w:val="003837BA"/>
    <w:rsid w:val="003859DC"/>
    <w:rsid w:val="00394A1E"/>
    <w:rsid w:val="003A532D"/>
    <w:rsid w:val="003B3763"/>
    <w:rsid w:val="003B7736"/>
    <w:rsid w:val="003C275B"/>
    <w:rsid w:val="003D0173"/>
    <w:rsid w:val="003D72CF"/>
    <w:rsid w:val="003D7A8F"/>
    <w:rsid w:val="003E0B1C"/>
    <w:rsid w:val="003F6D75"/>
    <w:rsid w:val="003F6F1A"/>
    <w:rsid w:val="0040230E"/>
    <w:rsid w:val="00403FDD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96C94"/>
    <w:rsid w:val="0049755B"/>
    <w:rsid w:val="0049761F"/>
    <w:rsid w:val="004A15D9"/>
    <w:rsid w:val="004B0B31"/>
    <w:rsid w:val="004B414B"/>
    <w:rsid w:val="004B4910"/>
    <w:rsid w:val="004B703B"/>
    <w:rsid w:val="004C0803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4F80"/>
    <w:rsid w:val="00542455"/>
    <w:rsid w:val="00545853"/>
    <w:rsid w:val="00552122"/>
    <w:rsid w:val="00552B5B"/>
    <w:rsid w:val="0057290C"/>
    <w:rsid w:val="00586C88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633C"/>
    <w:rsid w:val="007232A0"/>
    <w:rsid w:val="0072640B"/>
    <w:rsid w:val="00731824"/>
    <w:rsid w:val="00741003"/>
    <w:rsid w:val="00743CFC"/>
    <w:rsid w:val="00747CE7"/>
    <w:rsid w:val="00761BDB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99A"/>
    <w:rsid w:val="007B50BF"/>
    <w:rsid w:val="007D20F0"/>
    <w:rsid w:val="007D66AC"/>
    <w:rsid w:val="007D7D32"/>
    <w:rsid w:val="007E3DCA"/>
    <w:rsid w:val="007E6464"/>
    <w:rsid w:val="007E7811"/>
    <w:rsid w:val="007F012B"/>
    <w:rsid w:val="007F0706"/>
    <w:rsid w:val="007F3AAE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73DB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2493"/>
    <w:rsid w:val="009601A8"/>
    <w:rsid w:val="00972654"/>
    <w:rsid w:val="00980511"/>
    <w:rsid w:val="00984801"/>
    <w:rsid w:val="0099154E"/>
    <w:rsid w:val="009B25D4"/>
    <w:rsid w:val="009B5369"/>
    <w:rsid w:val="009B740A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94831"/>
    <w:rsid w:val="00A97010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61731"/>
    <w:rsid w:val="00B62CD4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F105F"/>
    <w:rsid w:val="00C05C41"/>
    <w:rsid w:val="00C064B1"/>
    <w:rsid w:val="00C1320F"/>
    <w:rsid w:val="00C15015"/>
    <w:rsid w:val="00C155D1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34BB"/>
    <w:rsid w:val="00D57A84"/>
    <w:rsid w:val="00D67033"/>
    <w:rsid w:val="00D86FFA"/>
    <w:rsid w:val="00D87932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F745B"/>
    <w:rsid w:val="00DF7BCD"/>
    <w:rsid w:val="00E009E5"/>
    <w:rsid w:val="00E00D3D"/>
    <w:rsid w:val="00E041B8"/>
    <w:rsid w:val="00E075BD"/>
    <w:rsid w:val="00E159C8"/>
    <w:rsid w:val="00E21BA9"/>
    <w:rsid w:val="00E31609"/>
    <w:rsid w:val="00E32456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D74B8"/>
    <w:rsid w:val="00FE0A1C"/>
    <w:rsid w:val="00FE61A9"/>
    <w:rsid w:val="00FF0B26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1</TotalTime>
  <Pages>10</Pages>
  <Words>985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2</cp:revision>
  <cp:lastPrinted>2019-11-05T12:13:00Z</cp:lastPrinted>
  <dcterms:created xsi:type="dcterms:W3CDTF">2021-11-10T15:58:00Z</dcterms:created>
  <dcterms:modified xsi:type="dcterms:W3CDTF">2021-11-10T15:58:00Z</dcterms:modified>
</cp:coreProperties>
</file>