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E758" w14:textId="77777777" w:rsidR="009C2254" w:rsidRPr="00587492" w:rsidRDefault="009C2254" w:rsidP="009C2254">
      <w:pPr>
        <w:pStyle w:val="PlainText"/>
        <w:rPr>
          <w:rFonts w:ascii="Tahoma" w:hAnsi="Tahoma"/>
          <w:b/>
          <w:noProof/>
          <w:sz w:val="20"/>
        </w:rPr>
      </w:pPr>
      <w:r>
        <w:rPr>
          <w:rFonts w:ascii="Calibri" w:hAnsi="Calibri"/>
          <w:noProof/>
          <w:sz w:val="22"/>
          <w:szCs w:val="22"/>
          <w:lang w:eastAsia="es-ES"/>
        </w:rPr>
        <w:drawing>
          <wp:inline distT="0" distB="0" distL="0" distR="0" wp14:anchorId="2E25DE41" wp14:editId="7DCC41CB">
            <wp:extent cx="1781666" cy="885825"/>
            <wp:effectExtent l="0" t="0" r="9525" b="0"/>
            <wp:docPr id="1" name="Imagen 1" descr="cid:image002.png@01D622EC.471EB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22EC.471EB7B0"/>
                    <pic:cNvPicPr>
                      <a:picLocks noChangeAspect="1" noChangeArrowheads="1"/>
                    </pic:cNvPicPr>
                  </pic:nvPicPr>
                  <pic:blipFill>
                    <a:blip r:embed="rId8" r:link="rId9" cstate="print"/>
                    <a:srcRect/>
                    <a:stretch>
                      <a:fillRect/>
                    </a:stretch>
                  </pic:blipFill>
                  <pic:spPr bwMode="auto">
                    <a:xfrm>
                      <a:off x="0" y="0"/>
                      <a:ext cx="1797851" cy="893872"/>
                    </a:xfrm>
                    <a:prstGeom prst="rect">
                      <a:avLst/>
                    </a:prstGeom>
                    <a:noFill/>
                    <a:ln w="9525">
                      <a:noFill/>
                      <a:miter lim="800000"/>
                      <a:headEnd/>
                      <a:tailEnd/>
                    </a:ln>
                  </pic:spPr>
                </pic:pic>
              </a:graphicData>
            </a:graphic>
          </wp:inline>
        </w:drawing>
      </w:r>
      <w:r>
        <w:rPr>
          <w:rFonts w:ascii="Tahoma" w:hAnsi="Tahoma"/>
          <w:b/>
          <w:noProof/>
          <w:sz w:val="20"/>
        </w:rPr>
        <w:tab/>
      </w:r>
      <w:r>
        <w:rPr>
          <w:rFonts w:ascii="Tahoma" w:hAnsi="Tahoma"/>
          <w:b/>
          <w:noProof/>
          <w:sz w:val="20"/>
        </w:rPr>
        <w:tab/>
      </w:r>
      <w:r>
        <w:rPr>
          <w:rFonts w:ascii="Tahoma" w:hAnsi="Tahoma"/>
          <w:b/>
          <w:noProof/>
          <w:sz w:val="20"/>
        </w:rPr>
        <w:tab/>
      </w:r>
      <w:r>
        <w:rPr>
          <w:rFonts w:ascii="Tahoma" w:hAnsi="Tahoma"/>
          <w:b/>
          <w:noProof/>
          <w:sz w:val="20"/>
        </w:rPr>
        <w:tab/>
      </w:r>
      <w:r>
        <w:rPr>
          <w:rFonts w:ascii="Tahoma" w:hAnsi="Tahoma"/>
          <w:b/>
          <w:noProof/>
          <w:sz w:val="20"/>
        </w:rPr>
        <w:tab/>
      </w:r>
      <w:r>
        <w:rPr>
          <w:rFonts w:ascii="Tahoma" w:hAnsi="Tahoma"/>
          <w:b/>
          <w:noProof/>
          <w:sz w:val="20"/>
        </w:rPr>
        <w:tab/>
      </w:r>
      <w:r>
        <w:rPr>
          <w:rFonts w:ascii="Tahoma" w:hAnsi="Tahoma"/>
          <w:b/>
          <w:noProof/>
          <w:sz w:val="20"/>
        </w:rPr>
        <w:tab/>
      </w:r>
      <w:r>
        <w:rPr>
          <w:rFonts w:ascii="Tahoma" w:hAnsi="Tahoma"/>
          <w:b/>
          <w:noProof/>
          <w:sz w:val="20"/>
        </w:rPr>
        <w:drawing>
          <wp:inline distT="0" distB="0" distL="0" distR="0" wp14:anchorId="20051550" wp14:editId="7E0F6E9B">
            <wp:extent cx="792480" cy="878205"/>
            <wp:effectExtent l="0" t="0" r="7620" b="0"/>
            <wp:docPr id="3" name="Imagen 3" descr="A picture containing text, outdoor,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picture containing text, outdoor, clos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878205"/>
                    </a:xfrm>
                    <a:prstGeom prst="rect">
                      <a:avLst/>
                    </a:prstGeom>
                    <a:noFill/>
                  </pic:spPr>
                </pic:pic>
              </a:graphicData>
            </a:graphic>
          </wp:inline>
        </w:drawing>
      </w:r>
    </w:p>
    <w:p w14:paraId="2B23963A" w14:textId="37085FC9" w:rsidR="009C2254" w:rsidRDefault="009C2254" w:rsidP="0055041B">
      <w:pPr>
        <w:pStyle w:val="Title"/>
      </w:pPr>
    </w:p>
    <w:p w14:paraId="574F8333" w14:textId="77777777" w:rsidR="009C2254" w:rsidRPr="009C2254" w:rsidRDefault="009C2254" w:rsidP="009C2254">
      <w:pPr>
        <w:rPr>
          <w:lang w:val="en-US"/>
        </w:rPr>
      </w:pPr>
    </w:p>
    <w:p w14:paraId="7FAF1155" w14:textId="2EB9C40A" w:rsidR="00156B36" w:rsidRPr="0055041B" w:rsidRDefault="00102CB1" w:rsidP="0055041B">
      <w:pPr>
        <w:pStyle w:val="Title"/>
        <w:jc w:val="center"/>
      </w:pPr>
      <w:r w:rsidRPr="0055041B">
        <w:t>Report</w:t>
      </w:r>
      <w:r w:rsidR="00156B36" w:rsidRPr="0055041B">
        <w:t xml:space="preserve"> webinar “Women and girls with disabilities in the face of trafficking and</w:t>
      </w:r>
      <w:r w:rsidR="00156B36" w:rsidRPr="0055041B">
        <w:rPr>
          <w:rStyle w:val="Strong"/>
          <w:b/>
          <w:bCs w:val="0"/>
        </w:rPr>
        <w:t xml:space="preserve"> </w:t>
      </w:r>
      <w:r w:rsidR="00156B36" w:rsidRPr="0055041B">
        <w:t>sexual exploitation”</w:t>
      </w:r>
    </w:p>
    <w:p w14:paraId="23082D59" w14:textId="77777777" w:rsidR="007F55E9" w:rsidRPr="0055041B" w:rsidRDefault="007F55E9" w:rsidP="007F55E9">
      <w:pPr>
        <w:rPr>
          <w:rFonts w:eastAsiaTheme="majorEastAsia" w:cstheme="majorBidi"/>
          <w:b/>
          <w:iCs/>
          <w:color w:val="2E73AC"/>
          <w:sz w:val="28"/>
          <w:lang w:val="en-US"/>
        </w:rPr>
      </w:pPr>
    </w:p>
    <w:sdt>
      <w:sdtPr>
        <w:rPr>
          <w:rFonts w:ascii="Arial" w:eastAsiaTheme="minorHAnsi" w:hAnsi="Arial" w:cstheme="minorBidi"/>
          <w:color w:val="auto"/>
          <w:sz w:val="24"/>
          <w:szCs w:val="22"/>
          <w:lang w:val="fr-BE"/>
        </w:rPr>
        <w:id w:val="-1881697476"/>
        <w:docPartObj>
          <w:docPartGallery w:val="Table of Contents"/>
          <w:docPartUnique/>
        </w:docPartObj>
      </w:sdtPr>
      <w:sdtEndPr>
        <w:rPr>
          <w:b/>
          <w:bCs/>
          <w:noProof/>
        </w:rPr>
      </w:sdtEndPr>
      <w:sdtContent>
        <w:p w14:paraId="5A93BEB2" w14:textId="0C6C7D09" w:rsidR="00217300" w:rsidRDefault="00217300">
          <w:pPr>
            <w:pStyle w:val="TOCHeading"/>
          </w:pPr>
          <w:r>
            <w:t>Contents</w:t>
          </w:r>
        </w:p>
        <w:p w14:paraId="54DFBF9C" w14:textId="6B9C976C" w:rsidR="00217300" w:rsidRDefault="00217300">
          <w:pPr>
            <w:pStyle w:val="TOC1"/>
            <w:tabs>
              <w:tab w:val="right" w:leader="dot" w:pos="9062"/>
            </w:tabs>
            <w:rPr>
              <w:noProof/>
            </w:rPr>
          </w:pPr>
          <w:r>
            <w:fldChar w:fldCharType="begin"/>
          </w:r>
          <w:r>
            <w:instrText xml:space="preserve"> TOC \o "1-3" \h \z \u </w:instrText>
          </w:r>
          <w:r>
            <w:fldChar w:fldCharType="separate"/>
          </w:r>
          <w:hyperlink w:anchor="_Toc93580261" w:history="1">
            <w:r w:rsidRPr="00D72389">
              <w:rPr>
                <w:rStyle w:val="Hyperlink"/>
                <w:noProof/>
              </w:rPr>
              <w:t>Summary</w:t>
            </w:r>
            <w:r>
              <w:rPr>
                <w:noProof/>
                <w:webHidden/>
              </w:rPr>
              <w:tab/>
            </w:r>
            <w:r>
              <w:rPr>
                <w:noProof/>
                <w:webHidden/>
              </w:rPr>
              <w:fldChar w:fldCharType="begin"/>
            </w:r>
            <w:r>
              <w:rPr>
                <w:noProof/>
                <w:webHidden/>
              </w:rPr>
              <w:instrText xml:space="preserve"> PAGEREF _Toc93580261 \h </w:instrText>
            </w:r>
            <w:r>
              <w:rPr>
                <w:noProof/>
                <w:webHidden/>
              </w:rPr>
            </w:r>
            <w:r>
              <w:rPr>
                <w:noProof/>
                <w:webHidden/>
              </w:rPr>
              <w:fldChar w:fldCharType="separate"/>
            </w:r>
            <w:r>
              <w:rPr>
                <w:noProof/>
                <w:webHidden/>
              </w:rPr>
              <w:t>1</w:t>
            </w:r>
            <w:r>
              <w:rPr>
                <w:noProof/>
                <w:webHidden/>
              </w:rPr>
              <w:fldChar w:fldCharType="end"/>
            </w:r>
          </w:hyperlink>
        </w:p>
        <w:p w14:paraId="26C6B723" w14:textId="4D9C0C0E" w:rsidR="00217300" w:rsidRDefault="00631D2A">
          <w:pPr>
            <w:pStyle w:val="TOC1"/>
            <w:tabs>
              <w:tab w:val="right" w:leader="dot" w:pos="9062"/>
            </w:tabs>
            <w:rPr>
              <w:noProof/>
            </w:rPr>
          </w:pPr>
          <w:hyperlink w:anchor="_Toc93580262" w:history="1">
            <w:r w:rsidR="00217300" w:rsidRPr="00D72389">
              <w:rPr>
                <w:rStyle w:val="Hyperlink"/>
                <w:noProof/>
              </w:rPr>
              <w:t>Context</w:t>
            </w:r>
            <w:r w:rsidR="00217300">
              <w:rPr>
                <w:noProof/>
                <w:webHidden/>
              </w:rPr>
              <w:tab/>
            </w:r>
            <w:r w:rsidR="00217300">
              <w:rPr>
                <w:noProof/>
                <w:webHidden/>
              </w:rPr>
              <w:fldChar w:fldCharType="begin"/>
            </w:r>
            <w:r w:rsidR="00217300">
              <w:rPr>
                <w:noProof/>
                <w:webHidden/>
              </w:rPr>
              <w:instrText xml:space="preserve"> PAGEREF _Toc93580262 \h </w:instrText>
            </w:r>
            <w:r w:rsidR="00217300">
              <w:rPr>
                <w:noProof/>
                <w:webHidden/>
              </w:rPr>
            </w:r>
            <w:r w:rsidR="00217300">
              <w:rPr>
                <w:noProof/>
                <w:webHidden/>
              </w:rPr>
              <w:fldChar w:fldCharType="separate"/>
            </w:r>
            <w:r w:rsidR="00217300">
              <w:rPr>
                <w:noProof/>
                <w:webHidden/>
              </w:rPr>
              <w:t>1</w:t>
            </w:r>
            <w:r w:rsidR="00217300">
              <w:rPr>
                <w:noProof/>
                <w:webHidden/>
              </w:rPr>
              <w:fldChar w:fldCharType="end"/>
            </w:r>
          </w:hyperlink>
        </w:p>
        <w:p w14:paraId="306C9009" w14:textId="5CE85B6E" w:rsidR="00217300" w:rsidRDefault="00631D2A">
          <w:pPr>
            <w:pStyle w:val="TOC1"/>
            <w:tabs>
              <w:tab w:val="right" w:leader="dot" w:pos="9062"/>
            </w:tabs>
            <w:rPr>
              <w:noProof/>
            </w:rPr>
          </w:pPr>
          <w:hyperlink w:anchor="_Toc93580263" w:history="1">
            <w:r w:rsidR="00217300" w:rsidRPr="00D72389">
              <w:rPr>
                <w:rStyle w:val="Hyperlink"/>
                <w:noProof/>
              </w:rPr>
              <w:t>Presentations and discussions</w:t>
            </w:r>
            <w:r w:rsidR="00217300">
              <w:rPr>
                <w:noProof/>
                <w:webHidden/>
              </w:rPr>
              <w:tab/>
            </w:r>
            <w:r w:rsidR="00217300">
              <w:rPr>
                <w:noProof/>
                <w:webHidden/>
              </w:rPr>
              <w:fldChar w:fldCharType="begin"/>
            </w:r>
            <w:r w:rsidR="00217300">
              <w:rPr>
                <w:noProof/>
                <w:webHidden/>
              </w:rPr>
              <w:instrText xml:space="preserve"> PAGEREF _Toc93580263 \h </w:instrText>
            </w:r>
            <w:r w:rsidR="00217300">
              <w:rPr>
                <w:noProof/>
                <w:webHidden/>
              </w:rPr>
            </w:r>
            <w:r w:rsidR="00217300">
              <w:rPr>
                <w:noProof/>
                <w:webHidden/>
              </w:rPr>
              <w:fldChar w:fldCharType="separate"/>
            </w:r>
            <w:r w:rsidR="00217300">
              <w:rPr>
                <w:noProof/>
                <w:webHidden/>
              </w:rPr>
              <w:t>1</w:t>
            </w:r>
            <w:r w:rsidR="00217300">
              <w:rPr>
                <w:noProof/>
                <w:webHidden/>
              </w:rPr>
              <w:fldChar w:fldCharType="end"/>
            </w:r>
          </w:hyperlink>
        </w:p>
        <w:p w14:paraId="4FDE6656" w14:textId="7B445799" w:rsidR="00217300" w:rsidRDefault="00631D2A">
          <w:pPr>
            <w:pStyle w:val="TOC2"/>
            <w:tabs>
              <w:tab w:val="right" w:leader="dot" w:pos="9062"/>
            </w:tabs>
            <w:rPr>
              <w:noProof/>
            </w:rPr>
          </w:pPr>
          <w:hyperlink w:anchor="_Toc93580264" w:history="1">
            <w:r w:rsidR="00217300" w:rsidRPr="00D72389">
              <w:rPr>
                <w:rStyle w:val="Hyperlink"/>
                <w:noProof/>
              </w:rPr>
              <w:t>Introduction</w:t>
            </w:r>
            <w:r w:rsidR="00217300">
              <w:rPr>
                <w:noProof/>
                <w:webHidden/>
              </w:rPr>
              <w:tab/>
            </w:r>
            <w:r w:rsidR="00217300">
              <w:rPr>
                <w:noProof/>
                <w:webHidden/>
              </w:rPr>
              <w:fldChar w:fldCharType="begin"/>
            </w:r>
            <w:r w:rsidR="00217300">
              <w:rPr>
                <w:noProof/>
                <w:webHidden/>
              </w:rPr>
              <w:instrText xml:space="preserve"> PAGEREF _Toc93580264 \h </w:instrText>
            </w:r>
            <w:r w:rsidR="00217300">
              <w:rPr>
                <w:noProof/>
                <w:webHidden/>
              </w:rPr>
            </w:r>
            <w:r w:rsidR="00217300">
              <w:rPr>
                <w:noProof/>
                <w:webHidden/>
              </w:rPr>
              <w:fldChar w:fldCharType="separate"/>
            </w:r>
            <w:r w:rsidR="00217300">
              <w:rPr>
                <w:noProof/>
                <w:webHidden/>
              </w:rPr>
              <w:t>2</w:t>
            </w:r>
            <w:r w:rsidR="00217300">
              <w:rPr>
                <w:noProof/>
                <w:webHidden/>
              </w:rPr>
              <w:fldChar w:fldCharType="end"/>
            </w:r>
          </w:hyperlink>
        </w:p>
        <w:p w14:paraId="2208CC82" w14:textId="36F009A7" w:rsidR="00217300" w:rsidRDefault="00631D2A">
          <w:pPr>
            <w:pStyle w:val="TOC2"/>
            <w:tabs>
              <w:tab w:val="right" w:leader="dot" w:pos="9062"/>
            </w:tabs>
            <w:rPr>
              <w:noProof/>
            </w:rPr>
          </w:pPr>
          <w:hyperlink w:anchor="_Toc93580265" w:history="1">
            <w:r w:rsidR="00217300" w:rsidRPr="00D72389">
              <w:rPr>
                <w:rStyle w:val="Hyperlink"/>
                <w:noProof/>
              </w:rPr>
              <w:t>Keynote presentation</w:t>
            </w:r>
            <w:r w:rsidR="00217300">
              <w:rPr>
                <w:noProof/>
                <w:webHidden/>
              </w:rPr>
              <w:tab/>
            </w:r>
            <w:r w:rsidR="00217300">
              <w:rPr>
                <w:noProof/>
                <w:webHidden/>
              </w:rPr>
              <w:fldChar w:fldCharType="begin"/>
            </w:r>
            <w:r w:rsidR="00217300">
              <w:rPr>
                <w:noProof/>
                <w:webHidden/>
              </w:rPr>
              <w:instrText xml:space="preserve"> PAGEREF _Toc93580265 \h </w:instrText>
            </w:r>
            <w:r w:rsidR="00217300">
              <w:rPr>
                <w:noProof/>
                <w:webHidden/>
              </w:rPr>
            </w:r>
            <w:r w:rsidR="00217300">
              <w:rPr>
                <w:noProof/>
                <w:webHidden/>
              </w:rPr>
              <w:fldChar w:fldCharType="separate"/>
            </w:r>
            <w:r w:rsidR="00217300">
              <w:rPr>
                <w:noProof/>
                <w:webHidden/>
              </w:rPr>
              <w:t>2</w:t>
            </w:r>
            <w:r w:rsidR="00217300">
              <w:rPr>
                <w:noProof/>
                <w:webHidden/>
              </w:rPr>
              <w:fldChar w:fldCharType="end"/>
            </w:r>
          </w:hyperlink>
        </w:p>
        <w:p w14:paraId="469A53D8" w14:textId="6CDD74AA" w:rsidR="00217300" w:rsidRDefault="00631D2A">
          <w:pPr>
            <w:pStyle w:val="TOC2"/>
            <w:tabs>
              <w:tab w:val="right" w:leader="dot" w:pos="9062"/>
            </w:tabs>
            <w:rPr>
              <w:noProof/>
            </w:rPr>
          </w:pPr>
          <w:hyperlink w:anchor="_Toc93580266" w:history="1">
            <w:r w:rsidR="00217300" w:rsidRPr="00D72389">
              <w:rPr>
                <w:rStyle w:val="Hyperlink"/>
                <w:noProof/>
              </w:rPr>
              <w:t>Panel 1 – International and European instruments and policies to combat trafficking and sexual exploitation in women and girls with disabilities.</w:t>
            </w:r>
            <w:r w:rsidR="00217300">
              <w:rPr>
                <w:noProof/>
                <w:webHidden/>
              </w:rPr>
              <w:tab/>
            </w:r>
            <w:r w:rsidR="00217300">
              <w:rPr>
                <w:noProof/>
                <w:webHidden/>
              </w:rPr>
              <w:fldChar w:fldCharType="begin"/>
            </w:r>
            <w:r w:rsidR="00217300">
              <w:rPr>
                <w:noProof/>
                <w:webHidden/>
              </w:rPr>
              <w:instrText xml:space="preserve"> PAGEREF _Toc93580266 \h </w:instrText>
            </w:r>
            <w:r w:rsidR="00217300">
              <w:rPr>
                <w:noProof/>
                <w:webHidden/>
              </w:rPr>
            </w:r>
            <w:r w:rsidR="00217300">
              <w:rPr>
                <w:noProof/>
                <w:webHidden/>
              </w:rPr>
              <w:fldChar w:fldCharType="separate"/>
            </w:r>
            <w:r w:rsidR="00217300">
              <w:rPr>
                <w:noProof/>
                <w:webHidden/>
              </w:rPr>
              <w:t>4</w:t>
            </w:r>
            <w:r w:rsidR="00217300">
              <w:rPr>
                <w:noProof/>
                <w:webHidden/>
              </w:rPr>
              <w:fldChar w:fldCharType="end"/>
            </w:r>
          </w:hyperlink>
        </w:p>
        <w:p w14:paraId="298F5D49" w14:textId="32E6CE12" w:rsidR="00217300" w:rsidRDefault="00631D2A">
          <w:pPr>
            <w:pStyle w:val="TOC3"/>
            <w:tabs>
              <w:tab w:val="right" w:leader="dot" w:pos="9062"/>
            </w:tabs>
            <w:rPr>
              <w:noProof/>
            </w:rPr>
          </w:pPr>
          <w:hyperlink w:anchor="_Toc93580267" w:history="1">
            <w:r w:rsidR="00217300" w:rsidRPr="00D72389">
              <w:rPr>
                <w:rStyle w:val="Hyperlink"/>
                <w:noProof/>
                <w:lang w:val="en-GB"/>
              </w:rPr>
              <w:t>Siobhán Mullally, United Nations Special Rapporteur on trafficking in persons, especially in women and children.</w:t>
            </w:r>
            <w:r w:rsidR="00217300">
              <w:rPr>
                <w:noProof/>
                <w:webHidden/>
              </w:rPr>
              <w:tab/>
            </w:r>
            <w:r w:rsidR="00217300">
              <w:rPr>
                <w:noProof/>
                <w:webHidden/>
              </w:rPr>
              <w:fldChar w:fldCharType="begin"/>
            </w:r>
            <w:r w:rsidR="00217300">
              <w:rPr>
                <w:noProof/>
                <w:webHidden/>
              </w:rPr>
              <w:instrText xml:space="preserve"> PAGEREF _Toc93580267 \h </w:instrText>
            </w:r>
            <w:r w:rsidR="00217300">
              <w:rPr>
                <w:noProof/>
                <w:webHidden/>
              </w:rPr>
            </w:r>
            <w:r w:rsidR="00217300">
              <w:rPr>
                <w:noProof/>
                <w:webHidden/>
              </w:rPr>
              <w:fldChar w:fldCharType="separate"/>
            </w:r>
            <w:r w:rsidR="00217300">
              <w:rPr>
                <w:noProof/>
                <w:webHidden/>
              </w:rPr>
              <w:t>4</w:t>
            </w:r>
            <w:r w:rsidR="00217300">
              <w:rPr>
                <w:noProof/>
                <w:webHidden/>
              </w:rPr>
              <w:fldChar w:fldCharType="end"/>
            </w:r>
          </w:hyperlink>
        </w:p>
        <w:p w14:paraId="7BFA8EDC" w14:textId="5D7FF72A" w:rsidR="00217300" w:rsidRDefault="00631D2A">
          <w:pPr>
            <w:pStyle w:val="TOC3"/>
            <w:tabs>
              <w:tab w:val="right" w:leader="dot" w:pos="9062"/>
            </w:tabs>
            <w:rPr>
              <w:noProof/>
            </w:rPr>
          </w:pPr>
          <w:hyperlink w:anchor="_Toc93580268" w:history="1">
            <w:r w:rsidR="00217300" w:rsidRPr="00D72389">
              <w:rPr>
                <w:rStyle w:val="Hyperlink"/>
                <w:noProof/>
                <w:lang w:val="en-GB"/>
              </w:rPr>
              <w:t>Dalia Leinarte, Chair of the CEDAW Committee working group on the General Recommendation concerning trafficking in women &amp; girls in the context of global migration.</w:t>
            </w:r>
            <w:r w:rsidR="00217300">
              <w:rPr>
                <w:noProof/>
                <w:webHidden/>
              </w:rPr>
              <w:tab/>
            </w:r>
            <w:r w:rsidR="00217300">
              <w:rPr>
                <w:noProof/>
                <w:webHidden/>
              </w:rPr>
              <w:fldChar w:fldCharType="begin"/>
            </w:r>
            <w:r w:rsidR="00217300">
              <w:rPr>
                <w:noProof/>
                <w:webHidden/>
              </w:rPr>
              <w:instrText xml:space="preserve"> PAGEREF _Toc93580268 \h </w:instrText>
            </w:r>
            <w:r w:rsidR="00217300">
              <w:rPr>
                <w:noProof/>
                <w:webHidden/>
              </w:rPr>
            </w:r>
            <w:r w:rsidR="00217300">
              <w:rPr>
                <w:noProof/>
                <w:webHidden/>
              </w:rPr>
              <w:fldChar w:fldCharType="separate"/>
            </w:r>
            <w:r w:rsidR="00217300">
              <w:rPr>
                <w:noProof/>
                <w:webHidden/>
              </w:rPr>
              <w:t>7</w:t>
            </w:r>
            <w:r w:rsidR="00217300">
              <w:rPr>
                <w:noProof/>
                <w:webHidden/>
              </w:rPr>
              <w:fldChar w:fldCharType="end"/>
            </w:r>
          </w:hyperlink>
        </w:p>
        <w:p w14:paraId="564789DA" w14:textId="3C1FD51A" w:rsidR="00217300" w:rsidRDefault="00631D2A">
          <w:pPr>
            <w:pStyle w:val="TOC3"/>
            <w:tabs>
              <w:tab w:val="right" w:leader="dot" w:pos="9062"/>
            </w:tabs>
            <w:rPr>
              <w:noProof/>
            </w:rPr>
          </w:pPr>
          <w:hyperlink w:anchor="_Toc93580269" w:history="1">
            <w:r w:rsidR="00217300" w:rsidRPr="00D72389">
              <w:rPr>
                <w:rStyle w:val="Hyperlink"/>
                <w:noProof/>
                <w:lang w:val="en-GB"/>
              </w:rPr>
              <w:t>Ms Zsuzsanna Felkai Janssen, team leader of the Anti-Trafficking team, Office of the EU Anti-Trafficking Coordinator.</w:t>
            </w:r>
            <w:r w:rsidR="00217300">
              <w:rPr>
                <w:noProof/>
                <w:webHidden/>
              </w:rPr>
              <w:tab/>
            </w:r>
            <w:r w:rsidR="00217300">
              <w:rPr>
                <w:noProof/>
                <w:webHidden/>
              </w:rPr>
              <w:fldChar w:fldCharType="begin"/>
            </w:r>
            <w:r w:rsidR="00217300">
              <w:rPr>
                <w:noProof/>
                <w:webHidden/>
              </w:rPr>
              <w:instrText xml:space="preserve"> PAGEREF _Toc93580269 \h </w:instrText>
            </w:r>
            <w:r w:rsidR="00217300">
              <w:rPr>
                <w:noProof/>
                <w:webHidden/>
              </w:rPr>
            </w:r>
            <w:r w:rsidR="00217300">
              <w:rPr>
                <w:noProof/>
                <w:webHidden/>
              </w:rPr>
              <w:fldChar w:fldCharType="separate"/>
            </w:r>
            <w:r w:rsidR="00217300">
              <w:rPr>
                <w:noProof/>
                <w:webHidden/>
              </w:rPr>
              <w:t>9</w:t>
            </w:r>
            <w:r w:rsidR="00217300">
              <w:rPr>
                <w:noProof/>
                <w:webHidden/>
              </w:rPr>
              <w:fldChar w:fldCharType="end"/>
            </w:r>
          </w:hyperlink>
        </w:p>
        <w:p w14:paraId="11805AD2" w14:textId="1727B7DD" w:rsidR="00217300" w:rsidRDefault="00631D2A">
          <w:pPr>
            <w:pStyle w:val="TOC2"/>
            <w:tabs>
              <w:tab w:val="right" w:leader="dot" w:pos="9062"/>
            </w:tabs>
            <w:rPr>
              <w:noProof/>
            </w:rPr>
          </w:pPr>
          <w:hyperlink w:anchor="_Toc93580270" w:history="1">
            <w:r w:rsidR="00217300" w:rsidRPr="00D72389">
              <w:rPr>
                <w:rStyle w:val="Hyperlink"/>
                <w:noProof/>
              </w:rPr>
              <w:t xml:space="preserve">Panel 2 – exchange of best practises and current state of play </w:t>
            </w:r>
            <w:r w:rsidR="00217300" w:rsidRPr="00D72389">
              <w:rPr>
                <w:rStyle w:val="Hyperlink"/>
                <w:noProof/>
                <w:lang w:val="en-US"/>
              </w:rPr>
              <w:t>in Spain</w:t>
            </w:r>
            <w:r w:rsidR="00217300">
              <w:rPr>
                <w:noProof/>
                <w:webHidden/>
              </w:rPr>
              <w:tab/>
            </w:r>
            <w:r w:rsidR="00217300">
              <w:rPr>
                <w:noProof/>
                <w:webHidden/>
              </w:rPr>
              <w:fldChar w:fldCharType="begin"/>
            </w:r>
            <w:r w:rsidR="00217300">
              <w:rPr>
                <w:noProof/>
                <w:webHidden/>
              </w:rPr>
              <w:instrText xml:space="preserve"> PAGEREF _Toc93580270 \h </w:instrText>
            </w:r>
            <w:r w:rsidR="00217300">
              <w:rPr>
                <w:noProof/>
                <w:webHidden/>
              </w:rPr>
            </w:r>
            <w:r w:rsidR="00217300">
              <w:rPr>
                <w:noProof/>
                <w:webHidden/>
              </w:rPr>
              <w:fldChar w:fldCharType="separate"/>
            </w:r>
            <w:r w:rsidR="00217300">
              <w:rPr>
                <w:noProof/>
                <w:webHidden/>
              </w:rPr>
              <w:t>11</w:t>
            </w:r>
            <w:r w:rsidR="00217300">
              <w:rPr>
                <w:noProof/>
                <w:webHidden/>
              </w:rPr>
              <w:fldChar w:fldCharType="end"/>
            </w:r>
          </w:hyperlink>
        </w:p>
        <w:p w14:paraId="0428EFFA" w14:textId="5C05FA4D" w:rsidR="00217300" w:rsidRDefault="00631D2A">
          <w:pPr>
            <w:pStyle w:val="TOC3"/>
            <w:tabs>
              <w:tab w:val="right" w:leader="dot" w:pos="9062"/>
            </w:tabs>
            <w:rPr>
              <w:noProof/>
            </w:rPr>
          </w:pPr>
          <w:hyperlink w:anchor="_Toc93580271" w:history="1">
            <w:r w:rsidR="00217300" w:rsidRPr="00D72389">
              <w:rPr>
                <w:rStyle w:val="Hyperlink"/>
                <w:noProof/>
                <w:lang w:val="en-GB"/>
              </w:rPr>
              <w:t>José Nieto Barroso, Chief Commissioner, Spain National Police.</w:t>
            </w:r>
            <w:r w:rsidR="00217300">
              <w:rPr>
                <w:noProof/>
                <w:webHidden/>
              </w:rPr>
              <w:tab/>
            </w:r>
            <w:r w:rsidR="00217300">
              <w:rPr>
                <w:noProof/>
                <w:webHidden/>
              </w:rPr>
              <w:fldChar w:fldCharType="begin"/>
            </w:r>
            <w:r w:rsidR="00217300">
              <w:rPr>
                <w:noProof/>
                <w:webHidden/>
              </w:rPr>
              <w:instrText xml:space="preserve"> PAGEREF _Toc93580271 \h </w:instrText>
            </w:r>
            <w:r w:rsidR="00217300">
              <w:rPr>
                <w:noProof/>
                <w:webHidden/>
              </w:rPr>
            </w:r>
            <w:r w:rsidR="00217300">
              <w:rPr>
                <w:noProof/>
                <w:webHidden/>
              </w:rPr>
              <w:fldChar w:fldCharType="separate"/>
            </w:r>
            <w:r w:rsidR="00217300">
              <w:rPr>
                <w:noProof/>
                <w:webHidden/>
              </w:rPr>
              <w:t>11</w:t>
            </w:r>
            <w:r w:rsidR="00217300">
              <w:rPr>
                <w:noProof/>
                <w:webHidden/>
              </w:rPr>
              <w:fldChar w:fldCharType="end"/>
            </w:r>
          </w:hyperlink>
        </w:p>
        <w:p w14:paraId="318AFA73" w14:textId="5B0E16D6" w:rsidR="00217300" w:rsidRDefault="00631D2A">
          <w:pPr>
            <w:pStyle w:val="TOC3"/>
            <w:tabs>
              <w:tab w:val="right" w:leader="dot" w:pos="9062"/>
            </w:tabs>
            <w:rPr>
              <w:noProof/>
            </w:rPr>
          </w:pPr>
          <w:hyperlink w:anchor="_Toc93580272" w:history="1">
            <w:r w:rsidR="00217300" w:rsidRPr="00D72389">
              <w:rPr>
                <w:rStyle w:val="Hyperlink"/>
                <w:noProof/>
                <w:lang w:val="en-GB"/>
              </w:rPr>
              <w:t>Isabel Caballero Pérez, Coordinator, CERMI Women’s Foundation.</w:t>
            </w:r>
            <w:r w:rsidR="00217300">
              <w:rPr>
                <w:noProof/>
                <w:webHidden/>
              </w:rPr>
              <w:tab/>
            </w:r>
            <w:r w:rsidR="00217300">
              <w:rPr>
                <w:noProof/>
                <w:webHidden/>
              </w:rPr>
              <w:fldChar w:fldCharType="begin"/>
            </w:r>
            <w:r w:rsidR="00217300">
              <w:rPr>
                <w:noProof/>
                <w:webHidden/>
              </w:rPr>
              <w:instrText xml:space="preserve"> PAGEREF _Toc93580272 \h </w:instrText>
            </w:r>
            <w:r w:rsidR="00217300">
              <w:rPr>
                <w:noProof/>
                <w:webHidden/>
              </w:rPr>
            </w:r>
            <w:r w:rsidR="00217300">
              <w:rPr>
                <w:noProof/>
                <w:webHidden/>
              </w:rPr>
              <w:fldChar w:fldCharType="separate"/>
            </w:r>
            <w:r w:rsidR="00217300">
              <w:rPr>
                <w:noProof/>
                <w:webHidden/>
              </w:rPr>
              <w:t>11</w:t>
            </w:r>
            <w:r w:rsidR="00217300">
              <w:rPr>
                <w:noProof/>
                <w:webHidden/>
              </w:rPr>
              <w:fldChar w:fldCharType="end"/>
            </w:r>
          </w:hyperlink>
        </w:p>
        <w:p w14:paraId="3BB6E332" w14:textId="1BC8A2D6" w:rsidR="00217300" w:rsidRDefault="00631D2A">
          <w:pPr>
            <w:pStyle w:val="TOC1"/>
            <w:tabs>
              <w:tab w:val="right" w:leader="dot" w:pos="9062"/>
            </w:tabs>
            <w:rPr>
              <w:noProof/>
            </w:rPr>
          </w:pPr>
          <w:hyperlink w:anchor="_Toc93580273" w:history="1">
            <w:r w:rsidR="00217300" w:rsidRPr="00D72389">
              <w:rPr>
                <w:rStyle w:val="Hyperlink"/>
                <w:noProof/>
              </w:rPr>
              <w:t>Contact</w:t>
            </w:r>
            <w:r w:rsidR="00217300">
              <w:rPr>
                <w:noProof/>
                <w:webHidden/>
              </w:rPr>
              <w:tab/>
            </w:r>
            <w:r w:rsidR="00217300">
              <w:rPr>
                <w:noProof/>
                <w:webHidden/>
              </w:rPr>
              <w:fldChar w:fldCharType="begin"/>
            </w:r>
            <w:r w:rsidR="00217300">
              <w:rPr>
                <w:noProof/>
                <w:webHidden/>
              </w:rPr>
              <w:instrText xml:space="preserve"> PAGEREF _Toc93580273 \h </w:instrText>
            </w:r>
            <w:r w:rsidR="00217300">
              <w:rPr>
                <w:noProof/>
                <w:webHidden/>
              </w:rPr>
            </w:r>
            <w:r w:rsidR="00217300">
              <w:rPr>
                <w:noProof/>
                <w:webHidden/>
              </w:rPr>
              <w:fldChar w:fldCharType="separate"/>
            </w:r>
            <w:r w:rsidR="00217300">
              <w:rPr>
                <w:noProof/>
                <w:webHidden/>
              </w:rPr>
              <w:t>13</w:t>
            </w:r>
            <w:r w:rsidR="00217300">
              <w:rPr>
                <w:noProof/>
                <w:webHidden/>
              </w:rPr>
              <w:fldChar w:fldCharType="end"/>
            </w:r>
          </w:hyperlink>
        </w:p>
        <w:p w14:paraId="7236D1B3" w14:textId="5761014D" w:rsidR="00217300" w:rsidRDefault="00631D2A">
          <w:pPr>
            <w:pStyle w:val="TOC1"/>
            <w:tabs>
              <w:tab w:val="right" w:leader="dot" w:pos="9062"/>
            </w:tabs>
            <w:rPr>
              <w:noProof/>
            </w:rPr>
          </w:pPr>
          <w:hyperlink w:anchor="_Toc93580274" w:history="1">
            <w:r w:rsidR="00217300" w:rsidRPr="00D72389">
              <w:rPr>
                <w:rStyle w:val="Hyperlink"/>
                <w:noProof/>
              </w:rPr>
              <w:t>About us</w:t>
            </w:r>
            <w:r w:rsidR="00217300">
              <w:rPr>
                <w:noProof/>
                <w:webHidden/>
              </w:rPr>
              <w:tab/>
            </w:r>
            <w:r w:rsidR="00217300">
              <w:rPr>
                <w:noProof/>
                <w:webHidden/>
              </w:rPr>
              <w:fldChar w:fldCharType="begin"/>
            </w:r>
            <w:r w:rsidR="00217300">
              <w:rPr>
                <w:noProof/>
                <w:webHidden/>
              </w:rPr>
              <w:instrText xml:space="preserve"> PAGEREF _Toc93580274 \h </w:instrText>
            </w:r>
            <w:r w:rsidR="00217300">
              <w:rPr>
                <w:noProof/>
                <w:webHidden/>
              </w:rPr>
            </w:r>
            <w:r w:rsidR="00217300">
              <w:rPr>
                <w:noProof/>
                <w:webHidden/>
              </w:rPr>
              <w:fldChar w:fldCharType="separate"/>
            </w:r>
            <w:r w:rsidR="00217300">
              <w:rPr>
                <w:noProof/>
                <w:webHidden/>
              </w:rPr>
              <w:t>13</w:t>
            </w:r>
            <w:r w:rsidR="00217300">
              <w:rPr>
                <w:noProof/>
                <w:webHidden/>
              </w:rPr>
              <w:fldChar w:fldCharType="end"/>
            </w:r>
          </w:hyperlink>
        </w:p>
        <w:p w14:paraId="710797AA" w14:textId="3F7BD378" w:rsidR="00217300" w:rsidRDefault="00217300">
          <w:r>
            <w:rPr>
              <w:b/>
              <w:bCs/>
              <w:noProof/>
            </w:rPr>
            <w:fldChar w:fldCharType="end"/>
          </w:r>
        </w:p>
      </w:sdtContent>
    </w:sdt>
    <w:p w14:paraId="64499B1F" w14:textId="77777777" w:rsidR="00137121" w:rsidRDefault="00137121">
      <w:pPr>
        <w:rPr>
          <w:rFonts w:eastAsiaTheme="majorEastAsia" w:cs="Arial"/>
          <w:b/>
          <w:bCs/>
          <w:color w:val="2F5496" w:themeColor="accent1" w:themeShade="BF"/>
          <w:sz w:val="28"/>
          <w:szCs w:val="28"/>
          <w:lang w:val="en-US"/>
        </w:rPr>
      </w:pPr>
      <w:bookmarkStart w:id="0" w:name="_Toc93580261"/>
      <w:r>
        <w:br w:type="page"/>
      </w:r>
    </w:p>
    <w:p w14:paraId="165751BB" w14:textId="5711E34B" w:rsidR="00081E43" w:rsidRPr="0055041B" w:rsidRDefault="004637FD" w:rsidP="0055041B">
      <w:pPr>
        <w:pStyle w:val="Heading1"/>
      </w:pPr>
      <w:r>
        <w:lastRenderedPageBreak/>
        <w:t>Summary</w:t>
      </w:r>
      <w:bookmarkEnd w:id="0"/>
    </w:p>
    <w:p w14:paraId="0384E6F1" w14:textId="77777777" w:rsidR="0055041B" w:rsidRDefault="0055041B" w:rsidP="0023122E">
      <w:pPr>
        <w:spacing w:line="276" w:lineRule="auto"/>
        <w:rPr>
          <w:rFonts w:cs="Arial"/>
          <w:lang w:val="en-US"/>
        </w:rPr>
      </w:pPr>
    </w:p>
    <w:p w14:paraId="2841C5DF" w14:textId="2E59C552" w:rsidR="004637FD" w:rsidRPr="004637FD" w:rsidRDefault="004637FD" w:rsidP="004637FD">
      <w:pPr>
        <w:spacing w:line="276" w:lineRule="auto"/>
        <w:rPr>
          <w:rFonts w:cs="Arial"/>
          <w:lang w:val="en-US"/>
        </w:rPr>
      </w:pPr>
      <w:r w:rsidRPr="004637FD">
        <w:rPr>
          <w:rFonts w:cs="Arial"/>
          <w:lang w:val="en-US"/>
        </w:rPr>
        <w:t xml:space="preserve">This webinar was </w:t>
      </w:r>
      <w:proofErr w:type="spellStart"/>
      <w:r w:rsidRPr="004637FD">
        <w:rPr>
          <w:rFonts w:cs="Arial"/>
          <w:lang w:val="en-US"/>
        </w:rPr>
        <w:t>organised</w:t>
      </w:r>
      <w:proofErr w:type="spellEnd"/>
      <w:r w:rsidRPr="004637FD">
        <w:rPr>
          <w:rFonts w:cs="Arial"/>
          <w:lang w:val="en-US"/>
        </w:rPr>
        <w:t xml:space="preserve"> by the European Disability Forum and the CERMI Women’s Foundation on 1st December 2021. It informed </w:t>
      </w:r>
      <w:proofErr w:type="spellStart"/>
      <w:r w:rsidRPr="004637FD">
        <w:rPr>
          <w:rFonts w:cs="Arial"/>
          <w:lang w:val="en-US"/>
        </w:rPr>
        <w:t>organisations</w:t>
      </w:r>
      <w:proofErr w:type="spellEnd"/>
      <w:r w:rsidRPr="004637FD">
        <w:rPr>
          <w:rFonts w:cs="Arial"/>
          <w:lang w:val="en-US"/>
        </w:rPr>
        <w:t xml:space="preserve"> of persons with disabilities and other participants on the relevant instruments and policies to combat trafficking and sexual exploitation in women and girls with disabilities. It will also presented exchange of best practices and current state of play in Spain.</w:t>
      </w:r>
    </w:p>
    <w:p w14:paraId="7C31D47F" w14:textId="0C301687" w:rsidR="004637FD" w:rsidRPr="004637FD" w:rsidRDefault="004637FD" w:rsidP="004637FD">
      <w:pPr>
        <w:spacing w:line="276" w:lineRule="auto"/>
        <w:rPr>
          <w:rFonts w:cs="Arial"/>
          <w:lang w:val="en-US"/>
        </w:rPr>
      </w:pPr>
      <w:r w:rsidRPr="004637FD">
        <w:rPr>
          <w:rFonts w:cs="Arial"/>
          <w:lang w:val="en-US"/>
        </w:rPr>
        <w:t xml:space="preserve">Women and girls with disabilities are at a higher risk of exploitation and may be more at risk of trafficking in persons, including in the context of global migration. Recent reports presented evidence of the direct link between some forms of disability and different patterns of trafficking, such as forced begging and </w:t>
      </w:r>
      <w:proofErr w:type="spellStart"/>
      <w:r w:rsidRPr="004637FD">
        <w:rPr>
          <w:rFonts w:cs="Arial"/>
          <w:lang w:val="en-US"/>
        </w:rPr>
        <w:t>labour</w:t>
      </w:r>
      <w:proofErr w:type="spellEnd"/>
      <w:r w:rsidRPr="004637FD">
        <w:rPr>
          <w:rFonts w:cs="Arial"/>
          <w:lang w:val="en-US"/>
        </w:rPr>
        <w:t xml:space="preserve"> exploitative practices. To learn more, </w:t>
      </w:r>
      <w:r w:rsidR="00631D2A">
        <w:fldChar w:fldCharType="begin"/>
      </w:r>
      <w:r w:rsidR="00631D2A" w:rsidRPr="00631D2A">
        <w:rPr>
          <w:lang w:val="en-GB"/>
        </w:rPr>
        <w:instrText xml:space="preserve"> HYPERLINK "https://ww</w:instrText>
      </w:r>
      <w:r w:rsidR="00631D2A" w:rsidRPr="00631D2A">
        <w:rPr>
          <w:lang w:val="en-GB"/>
        </w:rPr>
        <w:instrText xml:space="preserve">w.youtube.com/watch?v=tLTg8l9wXH0" </w:instrText>
      </w:r>
      <w:r w:rsidR="00631D2A">
        <w:fldChar w:fldCharType="separate"/>
      </w:r>
      <w:r w:rsidRPr="000F7FDD">
        <w:rPr>
          <w:rStyle w:val="Hyperlink"/>
          <w:rFonts w:cs="Arial"/>
          <w:lang w:val="en-US"/>
        </w:rPr>
        <w:t>watch our webinar</w:t>
      </w:r>
      <w:r w:rsidR="00631D2A">
        <w:rPr>
          <w:rStyle w:val="Hyperlink"/>
          <w:rFonts w:cs="Arial"/>
          <w:lang w:val="en-US"/>
        </w:rPr>
        <w:fldChar w:fldCharType="end"/>
      </w:r>
      <w:r w:rsidRPr="004637FD">
        <w:rPr>
          <w:rFonts w:cs="Arial"/>
          <w:lang w:val="en-US"/>
        </w:rPr>
        <w:t xml:space="preserve"> and </w:t>
      </w:r>
      <w:r>
        <w:rPr>
          <w:rFonts w:cs="Arial"/>
          <w:lang w:val="en-US"/>
        </w:rPr>
        <w:t>read</w:t>
      </w:r>
      <w:r w:rsidRPr="004637FD">
        <w:rPr>
          <w:rFonts w:cs="Arial"/>
          <w:lang w:val="en-US"/>
        </w:rPr>
        <w:t xml:space="preserve"> our report</w:t>
      </w:r>
      <w:r>
        <w:rPr>
          <w:rFonts w:cs="Arial"/>
          <w:lang w:val="en-US"/>
        </w:rPr>
        <w:t xml:space="preserve"> below</w:t>
      </w:r>
      <w:r w:rsidRPr="004637FD">
        <w:rPr>
          <w:rFonts w:cs="Arial"/>
          <w:lang w:val="en-US"/>
        </w:rPr>
        <w:t xml:space="preserve">. </w:t>
      </w:r>
    </w:p>
    <w:p w14:paraId="02284A71" w14:textId="7097BC2D" w:rsidR="00AE7E0C" w:rsidRPr="0055041B" w:rsidRDefault="00081E43" w:rsidP="0055041B">
      <w:pPr>
        <w:pStyle w:val="Heading1"/>
      </w:pPr>
      <w:bookmarkStart w:id="1" w:name="_Toc93580262"/>
      <w:r w:rsidRPr="0055041B">
        <w:t>Context</w:t>
      </w:r>
      <w:bookmarkEnd w:id="1"/>
      <w:r w:rsidRPr="0055041B">
        <w:t xml:space="preserve"> </w:t>
      </w:r>
    </w:p>
    <w:p w14:paraId="2387B55C" w14:textId="409188E8" w:rsidR="00171601" w:rsidRPr="00032B1D" w:rsidRDefault="00783A9C" w:rsidP="0049220E">
      <w:pPr>
        <w:rPr>
          <w:lang w:val="en-US"/>
        </w:rPr>
      </w:pPr>
      <w:r w:rsidRPr="00032B1D">
        <w:rPr>
          <w:lang w:val="en-US"/>
        </w:rPr>
        <w:t>W</w:t>
      </w:r>
      <w:r w:rsidR="00171601" w:rsidRPr="00032B1D">
        <w:rPr>
          <w:lang w:val="en-US"/>
        </w:rPr>
        <w:t xml:space="preserve">omen and girls with disabilities are at a higher risk of exploitation and may be more at risk of trafficking in persons, including in the context of global migration. </w:t>
      </w:r>
      <w:r w:rsidR="00B0294B" w:rsidRPr="00032B1D">
        <w:rPr>
          <w:lang w:val="en-US"/>
        </w:rPr>
        <w:t xml:space="preserve">Recent reports presented evidence of the </w:t>
      </w:r>
      <w:r w:rsidR="00B0294B" w:rsidRPr="00032B1D">
        <w:rPr>
          <w:b/>
          <w:lang w:val="en-US"/>
        </w:rPr>
        <w:t>direct link between some forms of disability and different patterns of trafficking</w:t>
      </w:r>
      <w:r w:rsidR="00B0294B" w:rsidRPr="00032B1D">
        <w:rPr>
          <w:lang w:val="en-US"/>
        </w:rPr>
        <w:t xml:space="preserve">, such as forced begging and </w:t>
      </w:r>
      <w:proofErr w:type="spellStart"/>
      <w:r w:rsidR="00B0294B" w:rsidRPr="00032B1D">
        <w:rPr>
          <w:lang w:val="en-US"/>
        </w:rPr>
        <w:t>labour</w:t>
      </w:r>
      <w:proofErr w:type="spellEnd"/>
      <w:r w:rsidR="00B0294B" w:rsidRPr="00032B1D">
        <w:rPr>
          <w:lang w:val="en-US"/>
        </w:rPr>
        <w:t xml:space="preserve"> exploitative practices. The </w:t>
      </w:r>
      <w:r w:rsidR="00631D2A">
        <w:fldChar w:fldCharType="begin"/>
      </w:r>
      <w:r w:rsidR="00631D2A" w:rsidRPr="00631D2A">
        <w:rPr>
          <w:lang w:val="en-GB"/>
        </w:rPr>
        <w:instrText xml:space="preserve"> HYPERLINK "https://ap.ohchr.org/documents/dpage_e.aspx?si=A/HRC</w:instrText>
      </w:r>
      <w:r w:rsidR="00631D2A" w:rsidRPr="00631D2A">
        <w:rPr>
          <w:lang w:val="en-GB"/>
        </w:rPr>
        <w:instrText xml:space="preserve">/20/5" </w:instrText>
      </w:r>
      <w:r w:rsidR="00631D2A">
        <w:fldChar w:fldCharType="separate"/>
      </w:r>
      <w:r w:rsidR="00B0294B" w:rsidRPr="00032B1D">
        <w:rPr>
          <w:rStyle w:val="Hyperlink"/>
          <w:rFonts w:cs="Arial"/>
          <w:szCs w:val="24"/>
          <w:lang w:val="en-US"/>
        </w:rPr>
        <w:t>OHCHR’s thematic study</w:t>
      </w:r>
      <w:r w:rsidR="00631D2A">
        <w:rPr>
          <w:rStyle w:val="Hyperlink"/>
          <w:rFonts w:cs="Arial"/>
          <w:szCs w:val="24"/>
          <w:lang w:val="en-US"/>
        </w:rPr>
        <w:fldChar w:fldCharType="end"/>
      </w:r>
      <w:r w:rsidR="00B0294B" w:rsidRPr="00032B1D">
        <w:rPr>
          <w:lang w:val="en-US"/>
        </w:rPr>
        <w:t xml:space="preserve"> on the issue of violence against women and girls with disabilities reveals that women and girls with disabilities are also likely to face abuses and trafficking </w:t>
      </w:r>
      <w:r w:rsidR="00B0294B" w:rsidRPr="00032B1D">
        <w:rPr>
          <w:b/>
          <w:lang w:val="en-US"/>
        </w:rPr>
        <w:t>in the context of migration</w:t>
      </w:r>
      <w:r w:rsidR="00B0294B" w:rsidRPr="00032B1D">
        <w:rPr>
          <w:lang w:val="en-US"/>
        </w:rPr>
        <w:t>, and in particular, in situations of conflict or natural disasters which may force migration and displacement.</w:t>
      </w:r>
    </w:p>
    <w:p w14:paraId="1D388F8E" w14:textId="466294E4" w:rsidR="00D75822" w:rsidRPr="00032B1D" w:rsidRDefault="009A6168" w:rsidP="00E36E39">
      <w:pPr>
        <w:spacing w:line="276" w:lineRule="auto"/>
        <w:jc w:val="both"/>
        <w:rPr>
          <w:rFonts w:cs="Arial"/>
          <w:szCs w:val="24"/>
          <w:lang w:val="en-US"/>
        </w:rPr>
      </w:pPr>
      <w:r w:rsidRPr="00032B1D">
        <w:rPr>
          <w:rFonts w:cs="Arial"/>
          <w:szCs w:val="24"/>
          <w:lang w:val="en-GB"/>
        </w:rPr>
        <w:t xml:space="preserve">Yet, despite the strong evidence that women and girls with disabilities face higher risks of being trafficked, international instruments on the issue, such as the </w:t>
      </w:r>
      <w:r w:rsidR="00631D2A">
        <w:fldChar w:fldCharType="begin"/>
      </w:r>
      <w:r w:rsidR="00631D2A" w:rsidRPr="00631D2A">
        <w:rPr>
          <w:lang w:val="en-GB"/>
        </w:rPr>
        <w:instrText xml:space="preserve"> HYPERLINK "https://www.ohchr.org/en/professio</w:instrText>
      </w:r>
      <w:r w:rsidR="00631D2A" w:rsidRPr="00631D2A">
        <w:rPr>
          <w:lang w:val="en-GB"/>
        </w:rPr>
        <w:instrText xml:space="preserve">nalinterest/pages/protocoltraffickinginpersons.aspx" </w:instrText>
      </w:r>
      <w:r w:rsidR="00631D2A">
        <w:fldChar w:fldCharType="separate"/>
      </w:r>
      <w:r w:rsidRPr="004D7273">
        <w:rPr>
          <w:rStyle w:val="Hyperlink"/>
          <w:rFonts w:cs="Arial"/>
          <w:szCs w:val="24"/>
          <w:lang w:val="en-GB"/>
        </w:rPr>
        <w:t>UN Convention against Transnational Organised Crime and the Protocol to Prevent, Suppress and Punish Trafficking in Persons Especially Women and Children</w:t>
      </w:r>
      <w:r w:rsidR="00631D2A">
        <w:rPr>
          <w:rStyle w:val="Hyperlink"/>
          <w:rFonts w:cs="Arial"/>
          <w:szCs w:val="24"/>
          <w:lang w:val="en-GB"/>
        </w:rPr>
        <w:fldChar w:fldCharType="end"/>
      </w:r>
      <w:r w:rsidRPr="00032B1D">
        <w:rPr>
          <w:rFonts w:cs="Arial"/>
          <w:szCs w:val="24"/>
          <w:lang w:val="en-GB"/>
        </w:rPr>
        <w:t xml:space="preserve">, fail to address their specific situations. </w:t>
      </w:r>
    </w:p>
    <w:p w14:paraId="03C2D044" w14:textId="10A278ED" w:rsidR="00D8059F" w:rsidRDefault="00605F43" w:rsidP="0055041B">
      <w:pPr>
        <w:pStyle w:val="Heading1"/>
      </w:pPr>
      <w:bookmarkStart w:id="2" w:name="_Toc93580263"/>
      <w:r>
        <w:t>P</w:t>
      </w:r>
      <w:r w:rsidR="00F0738D">
        <w:t>resentations and discussions</w:t>
      </w:r>
      <w:bookmarkEnd w:id="2"/>
    </w:p>
    <w:p w14:paraId="1820F7D2" w14:textId="10A5185F" w:rsidR="000E01E7" w:rsidRPr="0055041B" w:rsidRDefault="003B3352" w:rsidP="0055041B">
      <w:pPr>
        <w:pStyle w:val="Heading2"/>
      </w:pPr>
      <w:bookmarkStart w:id="3" w:name="_Toc93580264"/>
      <w:r>
        <w:t xml:space="preserve"> </w:t>
      </w:r>
      <w:r w:rsidR="000E01E7" w:rsidRPr="0055041B">
        <w:t>Introduction</w:t>
      </w:r>
      <w:bookmarkEnd w:id="3"/>
      <w:r w:rsidR="000E01E7" w:rsidRPr="0055041B">
        <w:t xml:space="preserve"> </w:t>
      </w:r>
    </w:p>
    <w:p w14:paraId="0C39C879" w14:textId="77777777" w:rsidR="007D3484" w:rsidRDefault="009E77A0" w:rsidP="0049220E">
      <w:pPr>
        <w:rPr>
          <w:rFonts w:cs="Arial"/>
          <w:szCs w:val="24"/>
          <w:lang w:val="en-US"/>
        </w:rPr>
      </w:pPr>
      <w:r w:rsidRPr="0023122E">
        <w:rPr>
          <w:rFonts w:cs="Arial"/>
          <w:szCs w:val="24"/>
          <w:lang w:val="en-US"/>
        </w:rPr>
        <w:t>The webinar was conducted and moderated by Ana Peláez Narváez</w:t>
      </w:r>
      <w:r w:rsidR="007D3484">
        <w:rPr>
          <w:rFonts w:cs="Arial"/>
          <w:szCs w:val="24"/>
          <w:lang w:val="en-US"/>
        </w:rPr>
        <w:t xml:space="preserve">, </w:t>
      </w:r>
      <w:r w:rsidR="007D3484" w:rsidRPr="0023122E">
        <w:rPr>
          <w:rFonts w:cs="Arial"/>
          <w:szCs w:val="24"/>
          <w:lang w:val="en-US"/>
        </w:rPr>
        <w:t>EDF Vice-President and Executive Vice-President of CERMI Women’s Foundation</w:t>
      </w:r>
      <w:r w:rsidR="007D3484">
        <w:rPr>
          <w:rFonts w:cs="Arial"/>
          <w:szCs w:val="24"/>
          <w:lang w:val="en-US"/>
        </w:rPr>
        <w:t xml:space="preserve">. </w:t>
      </w:r>
      <w:r w:rsidR="007D3484" w:rsidRPr="007D3484">
        <w:rPr>
          <w:rFonts w:cs="Arial"/>
          <w:szCs w:val="24"/>
          <w:lang w:val="en-US"/>
        </w:rPr>
        <w:t>She is</w:t>
      </w:r>
      <w:r w:rsidR="007D3484">
        <w:rPr>
          <w:rFonts w:cs="Arial"/>
          <w:szCs w:val="24"/>
          <w:lang w:val="en-US"/>
        </w:rPr>
        <w:t xml:space="preserve"> </w:t>
      </w:r>
      <w:r w:rsidR="007D3484" w:rsidRPr="007D3484">
        <w:rPr>
          <w:rFonts w:cs="Arial"/>
          <w:szCs w:val="24"/>
          <w:lang w:val="en-US"/>
        </w:rPr>
        <w:t xml:space="preserve"> </w:t>
      </w:r>
      <w:r w:rsidR="007D3484">
        <w:rPr>
          <w:rFonts w:cs="Arial"/>
          <w:szCs w:val="24"/>
          <w:lang w:val="en-US"/>
        </w:rPr>
        <w:t>also</w:t>
      </w:r>
      <w:r w:rsidR="007D3484" w:rsidRPr="007D3484">
        <w:rPr>
          <w:rFonts w:cs="Arial"/>
          <w:szCs w:val="24"/>
          <w:lang w:val="en-US"/>
        </w:rPr>
        <w:t xml:space="preserve"> the Executive </w:t>
      </w:r>
      <w:proofErr w:type="spellStart"/>
      <w:r w:rsidR="007D3484" w:rsidRPr="007D3484">
        <w:rPr>
          <w:rFonts w:cs="Arial"/>
          <w:szCs w:val="24"/>
          <w:lang w:val="en-US"/>
        </w:rPr>
        <w:t>Councillor</w:t>
      </w:r>
      <w:proofErr w:type="spellEnd"/>
      <w:r w:rsidR="007D3484" w:rsidRPr="007D3484">
        <w:rPr>
          <w:rFonts w:cs="Arial"/>
          <w:szCs w:val="24"/>
          <w:lang w:val="en-US"/>
        </w:rPr>
        <w:t xml:space="preserve"> for International Relations and External Development at the Spanish National </w:t>
      </w:r>
      <w:proofErr w:type="spellStart"/>
      <w:r w:rsidR="007D3484" w:rsidRPr="007D3484">
        <w:rPr>
          <w:rFonts w:cs="Arial"/>
          <w:szCs w:val="24"/>
          <w:lang w:val="en-US"/>
        </w:rPr>
        <w:t>Organisation</w:t>
      </w:r>
      <w:proofErr w:type="spellEnd"/>
      <w:r w:rsidR="007D3484" w:rsidRPr="007D3484">
        <w:rPr>
          <w:rFonts w:cs="Arial"/>
          <w:szCs w:val="24"/>
          <w:lang w:val="en-US"/>
        </w:rPr>
        <w:t xml:space="preserve"> of the Blind (ONCE), executive Vice-President of the ONCE Foundation for Solidarity with Blind People in Latin America (FOAL) and Commissioner for Women’s Affairs at the Spanish Committee of Representatives of People with Disabilities (CERMI).</w:t>
      </w:r>
      <w:r>
        <w:rPr>
          <w:rFonts w:cs="Arial"/>
          <w:szCs w:val="24"/>
          <w:lang w:val="en-US"/>
        </w:rPr>
        <w:t xml:space="preserve"> </w:t>
      </w:r>
    </w:p>
    <w:p w14:paraId="70F5EBF4" w14:textId="415C10C4" w:rsidR="006C4906" w:rsidRPr="00863A1E" w:rsidRDefault="007D3484" w:rsidP="0049220E">
      <w:pPr>
        <w:rPr>
          <w:lang w:val="en-GB"/>
        </w:rPr>
      </w:pPr>
      <w:proofErr w:type="spellStart"/>
      <w:r>
        <w:rPr>
          <w:rFonts w:cs="Arial"/>
          <w:szCs w:val="24"/>
          <w:lang w:val="en-US"/>
        </w:rPr>
        <w:t>Mrs</w:t>
      </w:r>
      <w:proofErr w:type="spellEnd"/>
      <w:r>
        <w:rPr>
          <w:rFonts w:cs="Arial"/>
          <w:szCs w:val="24"/>
          <w:lang w:val="en-US"/>
        </w:rPr>
        <w:t xml:space="preserve"> </w:t>
      </w:r>
      <w:r w:rsidRPr="0023122E">
        <w:rPr>
          <w:rFonts w:cs="Arial"/>
          <w:szCs w:val="24"/>
          <w:lang w:val="en-US"/>
        </w:rPr>
        <w:t>Peláez Narváez</w:t>
      </w:r>
      <w:r>
        <w:rPr>
          <w:lang w:val="en-GB"/>
        </w:rPr>
        <w:t xml:space="preserve"> </w:t>
      </w:r>
      <w:r w:rsidR="00104028">
        <w:rPr>
          <w:lang w:val="en-GB"/>
        </w:rPr>
        <w:t>started the webinar and introduced</w:t>
      </w:r>
      <w:r w:rsidR="00863A1E">
        <w:rPr>
          <w:lang w:val="en-GB"/>
        </w:rPr>
        <w:t xml:space="preserve"> the topic of trafficking of women and girls with disabilities. She presented the programme</w:t>
      </w:r>
      <w:r w:rsidR="003B3352">
        <w:rPr>
          <w:lang w:val="en-GB"/>
        </w:rPr>
        <w:t xml:space="preserve"> and the speakers</w:t>
      </w:r>
      <w:r w:rsidR="00863A1E">
        <w:rPr>
          <w:lang w:val="en-GB"/>
        </w:rPr>
        <w:t xml:space="preserve"> for today’s webinar</w:t>
      </w:r>
      <w:r w:rsidR="00104028">
        <w:rPr>
          <w:lang w:val="en-GB"/>
        </w:rPr>
        <w:t>.</w:t>
      </w:r>
      <w:r w:rsidR="003E55F6">
        <w:rPr>
          <w:lang w:val="en-GB"/>
        </w:rPr>
        <w:t xml:space="preserve"> She explained that the</w:t>
      </w:r>
      <w:r w:rsidR="003E55F6" w:rsidRPr="003E55F6">
        <w:rPr>
          <w:lang w:val="en-GB"/>
        </w:rPr>
        <w:t xml:space="preserve"> first part </w:t>
      </w:r>
      <w:r w:rsidR="003E55F6">
        <w:rPr>
          <w:lang w:val="en-GB"/>
        </w:rPr>
        <w:t>of the webinar</w:t>
      </w:r>
      <w:r w:rsidR="003E55F6" w:rsidRPr="003E55F6">
        <w:rPr>
          <w:lang w:val="en-GB"/>
        </w:rPr>
        <w:t xml:space="preserve"> is to introduce in general terms </w:t>
      </w:r>
      <w:r w:rsidR="003E55F6">
        <w:rPr>
          <w:lang w:val="en-GB"/>
        </w:rPr>
        <w:t>the topic of t</w:t>
      </w:r>
      <w:r w:rsidR="003E55F6" w:rsidRPr="003E55F6">
        <w:rPr>
          <w:lang w:val="en-GB"/>
        </w:rPr>
        <w:t xml:space="preserve">rafficking and sexual exploitation of women and girls with </w:t>
      </w:r>
      <w:r w:rsidR="003E55F6" w:rsidRPr="003E55F6">
        <w:rPr>
          <w:lang w:val="en-GB"/>
        </w:rPr>
        <w:lastRenderedPageBreak/>
        <w:t xml:space="preserve">disabilities.  </w:t>
      </w:r>
      <w:r w:rsidR="003E55F6">
        <w:rPr>
          <w:lang w:val="en-GB"/>
        </w:rPr>
        <w:t>We have very</w:t>
      </w:r>
      <w:r w:rsidR="003E55F6" w:rsidRPr="003E55F6">
        <w:rPr>
          <w:lang w:val="en-GB"/>
        </w:rPr>
        <w:t xml:space="preserve"> distinguished experts from different position</w:t>
      </w:r>
      <w:r w:rsidR="003E55F6">
        <w:rPr>
          <w:lang w:val="en-GB"/>
        </w:rPr>
        <w:t>s and</w:t>
      </w:r>
      <w:r w:rsidR="003E55F6" w:rsidRPr="003E55F6">
        <w:rPr>
          <w:lang w:val="en-GB"/>
        </w:rPr>
        <w:t xml:space="preserve"> </w:t>
      </w:r>
      <w:r w:rsidR="003E55F6">
        <w:rPr>
          <w:lang w:val="en-GB"/>
        </w:rPr>
        <w:t xml:space="preserve"> </w:t>
      </w:r>
      <w:r w:rsidR="003E55F6" w:rsidRPr="003E55F6">
        <w:rPr>
          <w:lang w:val="en-GB"/>
        </w:rPr>
        <w:t>areas will be talking to us about trafficking and sexual exploitatio</w:t>
      </w:r>
      <w:r w:rsidR="003E55F6">
        <w:rPr>
          <w:lang w:val="en-GB"/>
        </w:rPr>
        <w:t>n a</w:t>
      </w:r>
      <w:r w:rsidR="003E55F6" w:rsidRPr="003E55F6">
        <w:rPr>
          <w:lang w:val="en-GB"/>
        </w:rPr>
        <w:t xml:space="preserve">nd the lack of attention paid to women and girls with disabilities.  </w:t>
      </w:r>
      <w:r w:rsidR="003E55F6">
        <w:rPr>
          <w:lang w:val="en-GB"/>
        </w:rPr>
        <w:t>In the second part, we will focus</w:t>
      </w:r>
      <w:r w:rsidR="003E55F6" w:rsidRPr="003E55F6">
        <w:rPr>
          <w:lang w:val="en-GB"/>
        </w:rPr>
        <w:t xml:space="preserve"> on the work </w:t>
      </w:r>
      <w:r w:rsidR="003E55F6">
        <w:rPr>
          <w:lang w:val="en-GB"/>
        </w:rPr>
        <w:t>that has been carried out in</w:t>
      </w:r>
      <w:r w:rsidR="003E55F6" w:rsidRPr="003E55F6">
        <w:rPr>
          <w:lang w:val="en-GB"/>
        </w:rPr>
        <w:t xml:space="preserve"> Spain</w:t>
      </w:r>
      <w:r w:rsidR="003E55F6">
        <w:rPr>
          <w:lang w:val="en-GB"/>
        </w:rPr>
        <w:t xml:space="preserve">. She invited everyone to share their comments and questions in the chat box, and to contact the </w:t>
      </w:r>
      <w:r w:rsidR="003E55F6" w:rsidRPr="003E55F6">
        <w:rPr>
          <w:lang w:val="en-GB"/>
        </w:rPr>
        <w:t>European Disability Forum or CERMI Women's Foundation</w:t>
      </w:r>
      <w:r w:rsidR="003E55F6">
        <w:rPr>
          <w:lang w:val="en-GB"/>
        </w:rPr>
        <w:t xml:space="preserve"> for more </w:t>
      </w:r>
      <w:r w:rsidR="003E55F6" w:rsidRPr="003E55F6">
        <w:rPr>
          <w:lang w:val="en-GB"/>
        </w:rPr>
        <w:t xml:space="preserve">information.  </w:t>
      </w:r>
    </w:p>
    <w:p w14:paraId="38765422" w14:textId="0B1705D0" w:rsidR="007B4F11" w:rsidRDefault="007B4F11" w:rsidP="0055041B">
      <w:pPr>
        <w:pStyle w:val="Heading2"/>
      </w:pPr>
      <w:bookmarkStart w:id="4" w:name="_Toc93580265"/>
      <w:r w:rsidRPr="003B2E90">
        <w:t>Keynote presentation</w:t>
      </w:r>
      <w:bookmarkEnd w:id="4"/>
    </w:p>
    <w:p w14:paraId="51BACC8E" w14:textId="246D5F44" w:rsidR="00104028" w:rsidRPr="00104028" w:rsidRDefault="007B4F11" w:rsidP="0049220E">
      <w:pPr>
        <w:rPr>
          <w:lang w:val="en-GB"/>
        </w:rPr>
      </w:pPr>
      <w:r w:rsidRPr="007F5BCD">
        <w:rPr>
          <w:lang w:val="en-GB"/>
        </w:rPr>
        <w:t>Marine Uldry, Human Rights Officer, European Disability Forum</w:t>
      </w:r>
      <w:r w:rsidR="00104028">
        <w:rPr>
          <w:lang w:val="en-GB"/>
        </w:rPr>
        <w:t xml:space="preserve"> </w:t>
      </w:r>
      <w:r w:rsidR="00E6694E">
        <w:rPr>
          <w:lang w:val="en-GB"/>
        </w:rPr>
        <w:t xml:space="preserve">(EDF) </w:t>
      </w:r>
      <w:r w:rsidR="00104028">
        <w:rPr>
          <w:lang w:val="en-GB"/>
        </w:rPr>
        <w:t xml:space="preserve">provided </w:t>
      </w:r>
      <w:r w:rsidR="00104028" w:rsidRPr="00104028">
        <w:rPr>
          <w:lang w:val="en-GB"/>
        </w:rPr>
        <w:t xml:space="preserve">information about </w:t>
      </w:r>
      <w:r w:rsidR="00870DAB">
        <w:rPr>
          <w:lang w:val="en-GB"/>
        </w:rPr>
        <w:t>EDFs</w:t>
      </w:r>
      <w:r w:rsidR="00104028" w:rsidRPr="00104028">
        <w:rPr>
          <w:lang w:val="en-GB"/>
        </w:rPr>
        <w:t xml:space="preserve"> work on trafficking, the situation of women and girls with disabilities</w:t>
      </w:r>
      <w:r w:rsidR="00870DAB">
        <w:rPr>
          <w:lang w:val="en-GB"/>
        </w:rPr>
        <w:t xml:space="preserve"> in this regard</w:t>
      </w:r>
      <w:r w:rsidR="00104028" w:rsidRPr="00104028">
        <w:rPr>
          <w:lang w:val="en-GB"/>
        </w:rPr>
        <w:t xml:space="preserve"> and </w:t>
      </w:r>
      <w:r w:rsidR="00870DAB">
        <w:rPr>
          <w:lang w:val="en-GB"/>
        </w:rPr>
        <w:t xml:space="preserve">finished with </w:t>
      </w:r>
      <w:r w:rsidR="00104028" w:rsidRPr="00104028">
        <w:rPr>
          <w:lang w:val="en-GB"/>
        </w:rPr>
        <w:t xml:space="preserve">recommendations </w:t>
      </w:r>
      <w:r w:rsidR="00870DAB">
        <w:rPr>
          <w:lang w:val="en-GB"/>
        </w:rPr>
        <w:t>and</w:t>
      </w:r>
      <w:r w:rsidR="00104028" w:rsidRPr="00104028">
        <w:rPr>
          <w:lang w:val="en-GB"/>
        </w:rPr>
        <w:t xml:space="preserve"> step forwards. </w:t>
      </w:r>
    </w:p>
    <w:p w14:paraId="064642C0" w14:textId="2C46FF9B" w:rsidR="00104028" w:rsidRPr="00104028" w:rsidRDefault="00104028" w:rsidP="0049220E">
      <w:pPr>
        <w:rPr>
          <w:lang w:val="en-GB"/>
        </w:rPr>
      </w:pPr>
      <w:r w:rsidRPr="00104028">
        <w:rPr>
          <w:lang w:val="en-GB"/>
        </w:rPr>
        <w:t xml:space="preserve">In 2018, EDF contributed to the consultation organised by the </w:t>
      </w:r>
      <w:r w:rsidR="00631D2A">
        <w:fldChar w:fldCharType="begin"/>
      </w:r>
      <w:r w:rsidR="00631D2A" w:rsidRPr="00631D2A">
        <w:rPr>
          <w:lang w:val="en-GB"/>
        </w:rPr>
        <w:instrText xml:space="preserve"> HYPERLINK "https://www.ohchr.org/en/hrbodies/cedaw/pages/cedawindex.aspx" </w:instrText>
      </w:r>
      <w:r w:rsidR="00631D2A">
        <w:fldChar w:fldCharType="separate"/>
      </w:r>
      <w:r w:rsidRPr="005C7BDB">
        <w:rPr>
          <w:rStyle w:val="Hyperlink"/>
          <w:rFonts w:ascii="Tahoma" w:hAnsi="Tahoma"/>
          <w:lang w:val="en-GB"/>
        </w:rPr>
        <w:t>UN CEDAW Committee</w:t>
      </w:r>
      <w:r w:rsidR="00631D2A">
        <w:rPr>
          <w:rStyle w:val="Hyperlink"/>
          <w:rFonts w:ascii="Tahoma" w:hAnsi="Tahoma"/>
          <w:lang w:val="en-GB"/>
        </w:rPr>
        <w:fldChar w:fldCharType="end"/>
      </w:r>
      <w:r w:rsidRPr="00104028">
        <w:rPr>
          <w:lang w:val="en-GB"/>
        </w:rPr>
        <w:t xml:space="preserve"> on the topic of trafficking of women and girls in the context of global migration. </w:t>
      </w:r>
      <w:r w:rsidR="00605F43">
        <w:rPr>
          <w:lang w:val="en-GB"/>
        </w:rPr>
        <w:t>EDF</w:t>
      </w:r>
      <w:r w:rsidR="00605F43" w:rsidRPr="00104028">
        <w:rPr>
          <w:lang w:val="en-GB"/>
        </w:rPr>
        <w:t xml:space="preserve"> </w:t>
      </w:r>
      <w:r w:rsidRPr="00104028">
        <w:rPr>
          <w:lang w:val="en-GB"/>
        </w:rPr>
        <w:t xml:space="preserve">submitted </w:t>
      </w:r>
      <w:r w:rsidR="00631D2A">
        <w:fldChar w:fldCharType="begin"/>
      </w:r>
      <w:r w:rsidR="00631D2A" w:rsidRPr="00631D2A">
        <w:rPr>
          <w:lang w:val="en-GB"/>
        </w:rPr>
        <w:instrText xml:space="preserve"> HYPERLINK "https://www.ohchr.org/EN/HRBodies/CEDAW/Pages/DiscussionOnTrafficking.aspx" </w:instrText>
      </w:r>
      <w:r w:rsidR="00631D2A">
        <w:fldChar w:fldCharType="separate"/>
      </w:r>
      <w:r w:rsidRPr="0098029B">
        <w:rPr>
          <w:rStyle w:val="Hyperlink"/>
          <w:rFonts w:ascii="Tahoma" w:hAnsi="Tahoma"/>
          <w:lang w:val="en-GB"/>
        </w:rPr>
        <w:t>written input</w:t>
      </w:r>
      <w:r w:rsidR="00631D2A">
        <w:rPr>
          <w:rStyle w:val="Hyperlink"/>
          <w:rFonts w:ascii="Tahoma" w:hAnsi="Tahoma"/>
          <w:lang w:val="en-GB"/>
        </w:rPr>
        <w:fldChar w:fldCharType="end"/>
      </w:r>
      <w:r w:rsidRPr="00104028">
        <w:rPr>
          <w:lang w:val="en-GB"/>
        </w:rPr>
        <w:t xml:space="preserve"> and took part in the half day of general discussion together with the </w:t>
      </w:r>
      <w:r w:rsidR="00631D2A">
        <w:fldChar w:fldCharType="begin"/>
      </w:r>
      <w:r w:rsidR="00631D2A" w:rsidRPr="00631D2A">
        <w:rPr>
          <w:lang w:val="en-GB"/>
        </w:rPr>
        <w:instrText xml:space="preserve"> HYPERLINK "https://www.internationaldisabilityalliance.org/sites/default/files/final_en_-_global_disability_summit_2_years_-_progress_on_implementation_of_commitments_-_pm_final_0.pdf" </w:instrText>
      </w:r>
      <w:r w:rsidR="00631D2A">
        <w:fldChar w:fldCharType="separate"/>
      </w:r>
      <w:r w:rsidRPr="005C7BDB">
        <w:rPr>
          <w:rStyle w:val="Hyperlink"/>
          <w:rFonts w:ascii="Tahoma" w:hAnsi="Tahoma"/>
          <w:lang w:val="en-GB"/>
        </w:rPr>
        <w:t>International Disability Alliance</w:t>
      </w:r>
      <w:r w:rsidR="00631D2A">
        <w:rPr>
          <w:rStyle w:val="Hyperlink"/>
          <w:rFonts w:ascii="Tahoma" w:hAnsi="Tahoma"/>
          <w:lang w:val="en-GB"/>
        </w:rPr>
        <w:fldChar w:fldCharType="end"/>
      </w:r>
      <w:r w:rsidRPr="00104028">
        <w:rPr>
          <w:lang w:val="en-GB"/>
        </w:rPr>
        <w:t xml:space="preserve">. </w:t>
      </w:r>
    </w:p>
    <w:p w14:paraId="507B6716" w14:textId="47B99213" w:rsidR="00104028" w:rsidRPr="00104028" w:rsidRDefault="00605F43" w:rsidP="0049220E">
      <w:pPr>
        <w:rPr>
          <w:lang w:val="en-GB"/>
        </w:rPr>
      </w:pPr>
      <w:r>
        <w:rPr>
          <w:lang w:val="en-GB"/>
        </w:rPr>
        <w:t>EDF</w:t>
      </w:r>
      <w:r w:rsidRPr="00104028">
        <w:rPr>
          <w:lang w:val="en-GB"/>
        </w:rPr>
        <w:t xml:space="preserve"> </w:t>
      </w:r>
      <w:r w:rsidR="00104028" w:rsidRPr="00104028">
        <w:rPr>
          <w:lang w:val="en-GB"/>
        </w:rPr>
        <w:t xml:space="preserve">found that in many cases the research and existing policies to combat trafficking and sexual exploitation do not refer to persons with disabilities, including women and girls with disabilities. </w:t>
      </w:r>
      <w:r>
        <w:rPr>
          <w:lang w:val="en-GB"/>
        </w:rPr>
        <w:t>T</w:t>
      </w:r>
      <w:r w:rsidR="00104028" w:rsidRPr="00104028">
        <w:rPr>
          <w:lang w:val="en-GB"/>
        </w:rPr>
        <w:t xml:space="preserve">here is still little being done to know more about how women and girls with disabilities are affected by these crimes, and to adopt specific measures to prevent, combat and sanction trafficking and sexual exploitation faced by women and girls with disabilities. </w:t>
      </w:r>
    </w:p>
    <w:p w14:paraId="292E9EB2" w14:textId="3525CC7A" w:rsidR="00104028" w:rsidRPr="00104028" w:rsidRDefault="00605F43" w:rsidP="0049220E">
      <w:pPr>
        <w:rPr>
          <w:lang w:val="en-GB"/>
        </w:rPr>
      </w:pPr>
      <w:r>
        <w:rPr>
          <w:lang w:val="en-GB"/>
        </w:rPr>
        <w:t>She explained that the</w:t>
      </w:r>
      <w:r w:rsidRPr="00104028">
        <w:rPr>
          <w:lang w:val="en-GB"/>
        </w:rPr>
        <w:t xml:space="preserve"> </w:t>
      </w:r>
      <w:r w:rsidR="00631D2A">
        <w:fldChar w:fldCharType="begin"/>
      </w:r>
      <w:r w:rsidR="00631D2A" w:rsidRPr="00631D2A">
        <w:rPr>
          <w:lang w:val="en-GB"/>
        </w:rPr>
        <w:instrText xml:space="preserve"> HYPERLINK "https://www.ohchr.org/en/hr</w:instrText>
      </w:r>
      <w:r w:rsidR="00631D2A" w:rsidRPr="00631D2A">
        <w:rPr>
          <w:lang w:val="en-GB"/>
        </w:rPr>
        <w:instrText xml:space="preserve">bodies/crpd/pages/crpdindex.aspx" </w:instrText>
      </w:r>
      <w:r w:rsidR="00631D2A">
        <w:fldChar w:fldCharType="separate"/>
      </w:r>
      <w:r w:rsidR="00104028" w:rsidRPr="005C7BDB">
        <w:rPr>
          <w:rStyle w:val="Hyperlink"/>
          <w:rFonts w:ascii="Tahoma" w:hAnsi="Tahoma"/>
          <w:lang w:val="en-GB"/>
        </w:rPr>
        <w:t>UN Committee on the Rights of Persons with Disabilities</w:t>
      </w:r>
      <w:r w:rsidR="00631D2A">
        <w:rPr>
          <w:rStyle w:val="Hyperlink"/>
          <w:rFonts w:ascii="Tahoma" w:hAnsi="Tahoma"/>
          <w:lang w:val="en-GB"/>
        </w:rPr>
        <w:fldChar w:fldCharType="end"/>
      </w:r>
      <w:r w:rsidR="00104028" w:rsidRPr="00104028">
        <w:rPr>
          <w:lang w:val="en-GB"/>
        </w:rPr>
        <w:t xml:space="preserve"> expressed concerns about trafficking in its concluding observations – which is the document it adopts when it reviews country that ratified the </w:t>
      </w:r>
      <w:r w:rsidR="00631D2A">
        <w:fldChar w:fldCharType="begin"/>
      </w:r>
      <w:r w:rsidR="00631D2A" w:rsidRPr="00631D2A">
        <w:rPr>
          <w:lang w:val="en-GB"/>
        </w:rPr>
        <w:instrText xml:space="preserve"> HYPERLINK "https:/</w:instrText>
      </w:r>
      <w:r w:rsidR="00631D2A" w:rsidRPr="00631D2A">
        <w:rPr>
          <w:lang w:val="en-GB"/>
        </w:rPr>
        <w:instrText xml:space="preserve">/www.ohchr.org/en/hrbodies/crpd/pages/conventionrightspersonswithdisabilities.aspx" </w:instrText>
      </w:r>
      <w:r w:rsidR="00631D2A">
        <w:fldChar w:fldCharType="separate"/>
      </w:r>
      <w:r w:rsidR="00104028" w:rsidRPr="005C7BDB">
        <w:rPr>
          <w:rStyle w:val="Hyperlink"/>
          <w:rFonts w:ascii="Tahoma" w:hAnsi="Tahoma"/>
          <w:lang w:val="en-GB"/>
        </w:rPr>
        <w:t>UN Convention on the rights of persons with disabilities</w:t>
      </w:r>
      <w:r w:rsidR="00631D2A">
        <w:rPr>
          <w:rStyle w:val="Hyperlink"/>
          <w:rFonts w:ascii="Tahoma" w:hAnsi="Tahoma"/>
          <w:lang w:val="en-GB"/>
        </w:rPr>
        <w:fldChar w:fldCharType="end"/>
      </w:r>
      <w:r w:rsidR="00104028" w:rsidRPr="00104028">
        <w:rPr>
          <w:lang w:val="en-GB"/>
        </w:rPr>
        <w:t xml:space="preserve"> (referred to as CRPD). This Committee denounced the higher risk of trafficking faced by women and girls with disabilities.</w:t>
      </w:r>
    </w:p>
    <w:p w14:paraId="7C8AD51F" w14:textId="02D937B6" w:rsidR="00104028" w:rsidRPr="00104028" w:rsidRDefault="00104028" w:rsidP="0049220E">
      <w:pPr>
        <w:rPr>
          <w:lang w:val="en-GB"/>
        </w:rPr>
      </w:pPr>
      <w:r w:rsidRPr="00104028">
        <w:rPr>
          <w:lang w:val="en-GB"/>
        </w:rPr>
        <w:t xml:space="preserve">It noted </w:t>
      </w:r>
      <w:r w:rsidR="00870DAB" w:rsidRPr="00104028">
        <w:rPr>
          <w:lang w:val="en-GB"/>
        </w:rPr>
        <w:t>the</w:t>
      </w:r>
      <w:r w:rsidRPr="00104028">
        <w:rPr>
          <w:lang w:val="en-GB"/>
        </w:rPr>
        <w:t xml:space="preserve"> lack of data, policies and programmes on protection from and prevention of sexual abuse and trafficking specifically addressing women and girls with disabilities. It referred to specific disadvantaged groups such as women and girls with disabilities in institutions, children with disabilities in institutions, victims of organs trafficking, and Roma persons with disabilities subjected to begging.</w:t>
      </w:r>
    </w:p>
    <w:p w14:paraId="751F0AE2" w14:textId="037E8365" w:rsidR="00104028" w:rsidRPr="00104028" w:rsidRDefault="00104028" w:rsidP="0049220E">
      <w:pPr>
        <w:rPr>
          <w:lang w:val="en-GB"/>
        </w:rPr>
      </w:pPr>
      <w:r w:rsidRPr="00104028">
        <w:rPr>
          <w:lang w:val="en-GB"/>
        </w:rPr>
        <w:t xml:space="preserve">Some reports presented evidence of the direct link between some forms of disability and different patterns of trafficking – for example this is highlighted in the </w:t>
      </w:r>
      <w:r w:rsidR="00631D2A">
        <w:fldChar w:fldCharType="begin"/>
      </w:r>
      <w:r w:rsidR="00631D2A" w:rsidRPr="00631D2A">
        <w:rPr>
          <w:lang w:val="en-GB"/>
        </w:rPr>
        <w:instrText xml:space="preserve"> HYPERLINK "https://tbinternet.ohchr.org/_layouts/15/treatybodyexternal/Download.aspx?symbolno=CRPD/C/GC/3&amp;Lang=en" </w:instrText>
      </w:r>
      <w:r w:rsidR="00631D2A">
        <w:fldChar w:fldCharType="separate"/>
      </w:r>
      <w:r w:rsidRPr="0098029B">
        <w:rPr>
          <w:rStyle w:val="Hyperlink"/>
          <w:rFonts w:ascii="Tahoma" w:hAnsi="Tahoma"/>
          <w:lang w:val="en-GB"/>
        </w:rPr>
        <w:t>General Comment No. 3 of the CRPD Committee on women with disabilities</w:t>
      </w:r>
      <w:r w:rsidR="00631D2A">
        <w:rPr>
          <w:rStyle w:val="Hyperlink"/>
          <w:rFonts w:ascii="Tahoma" w:hAnsi="Tahoma"/>
          <w:lang w:val="en-GB"/>
        </w:rPr>
        <w:fldChar w:fldCharType="end"/>
      </w:r>
      <w:r w:rsidRPr="00104028">
        <w:rPr>
          <w:lang w:val="en-GB"/>
        </w:rPr>
        <w:t xml:space="preserve">, and in a </w:t>
      </w:r>
      <w:r w:rsidR="00631D2A">
        <w:fldChar w:fldCharType="begin"/>
      </w:r>
      <w:r w:rsidR="00631D2A" w:rsidRPr="00631D2A">
        <w:rPr>
          <w:lang w:val="en-GB"/>
        </w:rPr>
        <w:instrText xml:space="preserve"> HYPERLINK "https://ap.ohchr.org/documents/dpage_e.aspx?si=A/HRC/20/5" </w:instrText>
      </w:r>
      <w:r w:rsidR="00631D2A">
        <w:fldChar w:fldCharType="separate"/>
      </w:r>
      <w:r w:rsidRPr="0098029B">
        <w:rPr>
          <w:rStyle w:val="Hyperlink"/>
          <w:rFonts w:ascii="Tahoma" w:hAnsi="Tahoma"/>
          <w:lang w:val="en-GB"/>
        </w:rPr>
        <w:t>thematic study</w:t>
      </w:r>
      <w:r w:rsidR="00631D2A">
        <w:rPr>
          <w:rStyle w:val="Hyperlink"/>
          <w:rFonts w:ascii="Tahoma" w:hAnsi="Tahoma"/>
          <w:lang w:val="en-GB"/>
        </w:rPr>
        <w:fldChar w:fldCharType="end"/>
      </w:r>
      <w:r w:rsidRPr="00104028">
        <w:rPr>
          <w:lang w:val="en-GB"/>
        </w:rPr>
        <w:t xml:space="preserve"> from on the issue of violence against women and girls with disabilities of the Office of the United Nations High Commissioner for Human Rights adopted in 2012. This link means that traffickers use the disability of the victims as an incentive to trafficking them, this is for example the case with forced begging and labour exploitative practices. Women and girls, with physical or visible disabilities are more likely of being trafficked into forced begging because a visible disability may have a stronger impact on public sympathy. Women and girls with intellectual or psychosocial disabilities are more at risks of sexual exploitation because the </w:t>
      </w:r>
      <w:r w:rsidRPr="00104028">
        <w:rPr>
          <w:lang w:val="en-GB"/>
        </w:rPr>
        <w:lastRenderedPageBreak/>
        <w:t xml:space="preserve">traffickers consider them easier to manipulate, as they may not immediately identify themselves as victims, or are less likely to be believed when reporting the abuse. </w:t>
      </w:r>
    </w:p>
    <w:p w14:paraId="42F16D6C" w14:textId="6A52E117" w:rsidR="00104028" w:rsidRPr="00104028" w:rsidRDefault="006D4AE0" w:rsidP="0049220E">
      <w:pPr>
        <w:rPr>
          <w:lang w:val="en-GB"/>
        </w:rPr>
      </w:pPr>
      <w:r>
        <w:rPr>
          <w:lang w:val="en-GB"/>
        </w:rPr>
        <w:t xml:space="preserve">In addition, </w:t>
      </w:r>
      <w:r w:rsidR="00104028" w:rsidRPr="00104028">
        <w:rPr>
          <w:lang w:val="en-GB"/>
        </w:rPr>
        <w:t xml:space="preserve">humanitarian crises and conflict and post-conflict settings create additional risks of sexual violence and trafficking that also affect women and girls with disabilities. For example, the CRPD Committee expressed concerns regarding situations of exploitation and sexual assaults faced by women and girls with disabilities in post-earthquake camps in Haiti. This is also something that can be faced by asylum seekers with disabilities, in and outside refugee camps. </w:t>
      </w:r>
    </w:p>
    <w:p w14:paraId="42FFA2AC" w14:textId="089225E5" w:rsidR="00104028" w:rsidRPr="00104028" w:rsidRDefault="006D4AE0" w:rsidP="0049220E">
      <w:pPr>
        <w:rPr>
          <w:lang w:val="en-GB"/>
        </w:rPr>
      </w:pPr>
      <w:r>
        <w:rPr>
          <w:lang w:val="en-GB"/>
        </w:rPr>
        <w:t xml:space="preserve">She highlighted several </w:t>
      </w:r>
      <w:r w:rsidR="00D06D2B">
        <w:rPr>
          <w:lang w:val="en-GB"/>
        </w:rPr>
        <w:t>factors</w:t>
      </w:r>
      <w:r w:rsidR="00104028" w:rsidRPr="00104028">
        <w:rPr>
          <w:lang w:val="en-GB"/>
        </w:rPr>
        <w:t xml:space="preserve"> </w:t>
      </w:r>
      <w:r w:rsidR="00D06D2B">
        <w:rPr>
          <w:lang w:val="en-GB"/>
        </w:rPr>
        <w:t>that bring</w:t>
      </w:r>
      <w:r w:rsidR="00104028" w:rsidRPr="00104028">
        <w:rPr>
          <w:lang w:val="en-GB"/>
        </w:rPr>
        <w:t xml:space="preserve"> women and girls with disabilities to be at higher risk of trafficking: </w:t>
      </w:r>
    </w:p>
    <w:p w14:paraId="6410838A" w14:textId="206577B6" w:rsidR="00104028" w:rsidRPr="00104028" w:rsidRDefault="00104028" w:rsidP="0049220E">
      <w:pPr>
        <w:rPr>
          <w:lang w:val="en-GB"/>
        </w:rPr>
      </w:pPr>
      <w:r w:rsidRPr="00104028">
        <w:rPr>
          <w:lang w:val="en-GB"/>
        </w:rPr>
        <w:t>a)</w:t>
      </w:r>
      <w:r w:rsidRPr="00104028">
        <w:rPr>
          <w:lang w:val="en-GB"/>
        </w:rPr>
        <w:tab/>
        <w:t xml:space="preserve">Lack of awareness: lack of awareness of women and girls with disabilities of their rights, and of what constitute exploitation, leads to issues to self-identity as victims and makes it easier for traffickers to manipulate them (e.g. women with intellectual disabilities); but also lack of awareness of State and other stakeholders, </w:t>
      </w:r>
      <w:r w:rsidR="00B5734E">
        <w:rPr>
          <w:lang w:val="en-GB"/>
        </w:rPr>
        <w:t>as they do not take</w:t>
      </w:r>
      <w:r w:rsidRPr="00104028">
        <w:rPr>
          <w:lang w:val="en-GB"/>
        </w:rPr>
        <w:t xml:space="preserve"> appropriate prevention or response measures to protect their rights.</w:t>
      </w:r>
    </w:p>
    <w:p w14:paraId="689323EA" w14:textId="7AD1A10F" w:rsidR="00104028" w:rsidRPr="00104028" w:rsidRDefault="00104028" w:rsidP="0049220E">
      <w:pPr>
        <w:rPr>
          <w:lang w:val="en-GB"/>
        </w:rPr>
      </w:pPr>
      <w:r w:rsidRPr="00104028">
        <w:rPr>
          <w:lang w:val="en-GB"/>
        </w:rPr>
        <w:t>b)</w:t>
      </w:r>
      <w:r w:rsidRPr="00104028">
        <w:rPr>
          <w:lang w:val="en-GB"/>
        </w:rPr>
        <w:tab/>
        <w:t>Lack of data (because we don’t know enough, the disability perspective is not addressed) – this is something raised by the CRPD Committee</w:t>
      </w:r>
      <w:r w:rsidR="00E256B4">
        <w:rPr>
          <w:lang w:val="en-GB"/>
        </w:rPr>
        <w:t>.</w:t>
      </w:r>
    </w:p>
    <w:p w14:paraId="6FD5BF97" w14:textId="77777777" w:rsidR="00104028" w:rsidRPr="00104028" w:rsidRDefault="00104028" w:rsidP="0049220E">
      <w:pPr>
        <w:rPr>
          <w:lang w:val="en-GB"/>
        </w:rPr>
      </w:pPr>
      <w:r w:rsidRPr="00104028">
        <w:rPr>
          <w:lang w:val="en-GB"/>
        </w:rPr>
        <w:t>c)</w:t>
      </w:r>
      <w:r w:rsidRPr="00104028">
        <w:rPr>
          <w:lang w:val="en-GB"/>
        </w:rPr>
        <w:tab/>
        <w:t xml:space="preserve">Structural violations of the rights of women and girls with disabilities (e.g. low access to work and high risk of poverty; segregation and institutionalisation; issues in reporting crime and accessing justice; lack of support to victims with disabilities) </w:t>
      </w:r>
    </w:p>
    <w:p w14:paraId="1733071D" w14:textId="792B11CD" w:rsidR="00104028" w:rsidRPr="00104028" w:rsidRDefault="00104028" w:rsidP="0049220E">
      <w:pPr>
        <w:rPr>
          <w:lang w:val="en-GB"/>
        </w:rPr>
      </w:pPr>
      <w:r w:rsidRPr="00104028">
        <w:rPr>
          <w:lang w:val="en-GB"/>
        </w:rPr>
        <w:t>d)</w:t>
      </w:r>
      <w:r w:rsidRPr="00104028">
        <w:rPr>
          <w:lang w:val="en-GB"/>
        </w:rPr>
        <w:tab/>
        <w:t xml:space="preserve">Invisibility of women and girls with disabilities in legislation and policies prohibiting trafficking, including at international level. I.e. </w:t>
      </w:r>
      <w:r w:rsidR="00631D2A">
        <w:fldChar w:fldCharType="begin"/>
      </w:r>
      <w:r w:rsidR="00631D2A" w:rsidRPr="00631D2A">
        <w:rPr>
          <w:lang w:val="en-GB"/>
        </w:rPr>
        <w:instrText xml:space="preserve"> HYPERLINK "https://www.unodc.org/unodc/en/organized-crime/intro</w:instrText>
      </w:r>
      <w:r w:rsidR="00631D2A" w:rsidRPr="00631D2A">
        <w:rPr>
          <w:lang w:val="en-GB"/>
        </w:rPr>
        <w:instrText xml:space="preserve">/UNTOC.html" </w:instrText>
      </w:r>
      <w:r w:rsidR="00631D2A">
        <w:fldChar w:fldCharType="separate"/>
      </w:r>
      <w:r w:rsidRPr="00E256B4">
        <w:rPr>
          <w:rStyle w:val="Hyperlink"/>
          <w:rFonts w:ascii="Tahoma" w:hAnsi="Tahoma"/>
          <w:lang w:val="en-GB"/>
        </w:rPr>
        <w:t>UN Convention against Transnational Organised Crime</w:t>
      </w:r>
      <w:r w:rsidR="00631D2A">
        <w:rPr>
          <w:rStyle w:val="Hyperlink"/>
          <w:rFonts w:ascii="Tahoma" w:hAnsi="Tahoma"/>
          <w:lang w:val="en-GB"/>
        </w:rPr>
        <w:fldChar w:fldCharType="end"/>
      </w:r>
      <w:r w:rsidRPr="00104028">
        <w:rPr>
          <w:lang w:val="en-GB"/>
        </w:rPr>
        <w:t xml:space="preserve"> and the </w:t>
      </w:r>
      <w:r w:rsidR="00631D2A">
        <w:fldChar w:fldCharType="begin"/>
      </w:r>
      <w:r w:rsidR="00631D2A" w:rsidRPr="00631D2A">
        <w:rPr>
          <w:lang w:val="en-GB"/>
        </w:rPr>
        <w:instrText xml:space="preserve"> HYPERLINK "https://www.unodc.org/documents/treaties/Special/2000_Protocol_to_Prevent_2C_Suppress_and_Punish_Trafficking_in_Persons.pdf" </w:instrText>
      </w:r>
      <w:r w:rsidR="00631D2A">
        <w:fldChar w:fldCharType="separate"/>
      </w:r>
      <w:r w:rsidRPr="00E256B4">
        <w:rPr>
          <w:rStyle w:val="Hyperlink"/>
          <w:rFonts w:ascii="Tahoma" w:hAnsi="Tahoma"/>
          <w:lang w:val="en-GB"/>
        </w:rPr>
        <w:t>Protocol to Prevent, Suppress and Punish Trafficking in Persons Especially Women and Children</w:t>
      </w:r>
      <w:r w:rsidR="00631D2A">
        <w:rPr>
          <w:rStyle w:val="Hyperlink"/>
          <w:rFonts w:ascii="Tahoma" w:hAnsi="Tahoma"/>
          <w:lang w:val="en-GB"/>
        </w:rPr>
        <w:fldChar w:fldCharType="end"/>
      </w:r>
      <w:r w:rsidRPr="00104028">
        <w:rPr>
          <w:lang w:val="en-GB"/>
        </w:rPr>
        <w:t xml:space="preserve"> do not mention disability. </w:t>
      </w:r>
    </w:p>
    <w:p w14:paraId="1BA4A2DA" w14:textId="5C31A034" w:rsidR="00104028" w:rsidRPr="00104028" w:rsidRDefault="006D4AE0" w:rsidP="0049220E">
      <w:pPr>
        <w:rPr>
          <w:lang w:val="en-GB"/>
        </w:rPr>
      </w:pPr>
      <w:r>
        <w:rPr>
          <w:lang w:val="en-GB"/>
        </w:rPr>
        <w:t>She explained that it is</w:t>
      </w:r>
      <w:r w:rsidR="00104028" w:rsidRPr="00104028">
        <w:rPr>
          <w:lang w:val="en-GB"/>
        </w:rPr>
        <w:t xml:space="preserve"> very important that organisation</w:t>
      </w:r>
      <w:r w:rsidR="0003154E">
        <w:rPr>
          <w:lang w:val="en-GB"/>
        </w:rPr>
        <w:t>s</w:t>
      </w:r>
      <w:r w:rsidR="00104028" w:rsidRPr="00104028">
        <w:rPr>
          <w:lang w:val="en-GB"/>
        </w:rPr>
        <w:t xml:space="preserve"> of persons with disabilities do not forget trafficking and sexual exploitation in our advocacy on the rights of women and girls with disabilitie</w:t>
      </w:r>
      <w:r w:rsidR="001B0D75">
        <w:rPr>
          <w:lang w:val="en-GB"/>
        </w:rPr>
        <w:t xml:space="preserve">s. They should also </w:t>
      </w:r>
      <w:r w:rsidR="00104028" w:rsidRPr="00104028">
        <w:rPr>
          <w:lang w:val="en-GB"/>
        </w:rPr>
        <w:t xml:space="preserve">encourage women’s rights organisations to pay specific attention to women and girls with disabilities when they work on this topic. </w:t>
      </w:r>
      <w:r>
        <w:rPr>
          <w:lang w:val="en-GB"/>
        </w:rPr>
        <w:t>She said that a</w:t>
      </w:r>
      <w:r w:rsidR="00104028" w:rsidRPr="00104028">
        <w:rPr>
          <w:lang w:val="en-GB"/>
        </w:rPr>
        <w:t xml:space="preserve">ll stakeholders involved in combating trafficking and sexual exploitation, as well as persons in contact with victims, must be informed and trained about the risks faced by women and girls with disabilities and their rights. </w:t>
      </w:r>
    </w:p>
    <w:p w14:paraId="4EDC95CF" w14:textId="32A3FAC8" w:rsidR="00104028" w:rsidRDefault="006D4AE0" w:rsidP="0049220E">
      <w:pPr>
        <w:rPr>
          <w:lang w:val="en-GB"/>
        </w:rPr>
      </w:pPr>
      <w:r>
        <w:rPr>
          <w:lang w:val="en-GB"/>
        </w:rPr>
        <w:t>She ended by stressed that it</w:t>
      </w:r>
      <w:r w:rsidRPr="00104028">
        <w:rPr>
          <w:lang w:val="en-GB"/>
        </w:rPr>
        <w:t xml:space="preserve"> </w:t>
      </w:r>
      <w:r w:rsidR="0003154E">
        <w:rPr>
          <w:lang w:val="en-GB"/>
        </w:rPr>
        <w:t>must be</w:t>
      </w:r>
      <w:r w:rsidR="00104028" w:rsidRPr="00104028">
        <w:rPr>
          <w:lang w:val="en-GB"/>
        </w:rPr>
        <w:t xml:space="preserve"> acknowledged that women and girls with disabilities are being targeted because of their </w:t>
      </w:r>
      <w:r>
        <w:rPr>
          <w:lang w:val="en-GB"/>
        </w:rPr>
        <w:t>disability, and that it</w:t>
      </w:r>
      <w:r w:rsidRPr="00104028">
        <w:rPr>
          <w:lang w:val="en-GB"/>
        </w:rPr>
        <w:t xml:space="preserve"> </w:t>
      </w:r>
      <w:r w:rsidR="00104028" w:rsidRPr="00104028">
        <w:rPr>
          <w:lang w:val="en-GB"/>
        </w:rPr>
        <w:t>must also be combatted and sanctioned. For example</w:t>
      </w:r>
      <w:r w:rsidR="0003154E">
        <w:rPr>
          <w:lang w:val="en-GB"/>
        </w:rPr>
        <w:t>,</w:t>
      </w:r>
      <w:r w:rsidR="00104028" w:rsidRPr="00104028">
        <w:rPr>
          <w:lang w:val="en-GB"/>
        </w:rPr>
        <w:t xml:space="preserve"> States should consider adopting harsher sanctions for traffickers exploiting women and girls because of their disability.</w:t>
      </w:r>
    </w:p>
    <w:p w14:paraId="19921E84" w14:textId="77777777" w:rsidR="007B4F11" w:rsidRPr="003B2E90" w:rsidRDefault="007B4F11" w:rsidP="007B4F11">
      <w:pPr>
        <w:ind w:left="1410" w:hanging="1410"/>
        <w:jc w:val="both"/>
        <w:rPr>
          <w:rFonts w:ascii="Tahoma" w:hAnsi="Tahoma"/>
          <w:lang w:val="en-GB"/>
        </w:rPr>
      </w:pPr>
    </w:p>
    <w:p w14:paraId="15A95A8A" w14:textId="0AB7D32E" w:rsidR="007B4F11" w:rsidRPr="00FA03E0" w:rsidRDefault="007B4F11" w:rsidP="0055041B">
      <w:pPr>
        <w:pStyle w:val="Heading2"/>
      </w:pPr>
      <w:bookmarkStart w:id="5" w:name="_Toc93580266"/>
      <w:r w:rsidRPr="00FA03E0">
        <w:t>Panel 1</w:t>
      </w:r>
      <w:r>
        <w:t xml:space="preserve"> – International and European instruments and policies to combat </w:t>
      </w:r>
      <w:r w:rsidRPr="00BB49EB">
        <w:t>trafficking and sexual exploitation</w:t>
      </w:r>
      <w:r>
        <w:t xml:space="preserve"> in women and girls with disabilities.</w:t>
      </w:r>
      <w:bookmarkEnd w:id="5"/>
    </w:p>
    <w:p w14:paraId="538C329F" w14:textId="62D0CBA9" w:rsidR="003B0964" w:rsidRDefault="007B4F11" w:rsidP="00BD718C">
      <w:pPr>
        <w:pStyle w:val="Heading3"/>
        <w:rPr>
          <w:lang w:val="en-GB"/>
        </w:rPr>
      </w:pPr>
      <w:bookmarkStart w:id="6" w:name="_Toc93580267"/>
      <w:proofErr w:type="spellStart"/>
      <w:r w:rsidRPr="0055041B">
        <w:rPr>
          <w:lang w:val="en-GB"/>
        </w:rPr>
        <w:lastRenderedPageBreak/>
        <w:t>Siobhán</w:t>
      </w:r>
      <w:proofErr w:type="spellEnd"/>
      <w:r w:rsidRPr="0055041B">
        <w:rPr>
          <w:lang w:val="en-GB"/>
        </w:rPr>
        <w:t xml:space="preserve"> </w:t>
      </w:r>
      <w:proofErr w:type="spellStart"/>
      <w:r w:rsidRPr="0055041B">
        <w:rPr>
          <w:lang w:val="en-GB"/>
        </w:rPr>
        <w:t>Mullally</w:t>
      </w:r>
      <w:proofErr w:type="spellEnd"/>
      <w:r w:rsidRPr="0055041B">
        <w:rPr>
          <w:lang w:val="en-GB"/>
        </w:rPr>
        <w:t>, United Nations Special Rapporteur on trafficking in persons, especially in women and children.</w:t>
      </w:r>
      <w:bookmarkEnd w:id="6"/>
      <w:r w:rsidRPr="0055041B">
        <w:rPr>
          <w:lang w:val="en-GB"/>
        </w:rPr>
        <w:tab/>
      </w:r>
    </w:p>
    <w:p w14:paraId="7F22058E" w14:textId="77777777" w:rsidR="00BD718C" w:rsidRPr="00BD718C" w:rsidRDefault="00BD718C" w:rsidP="00BD718C">
      <w:pPr>
        <w:rPr>
          <w:lang w:val="en-GB"/>
        </w:rPr>
      </w:pPr>
    </w:p>
    <w:p w14:paraId="7E89F7F3" w14:textId="47FA0371" w:rsidR="003B0964" w:rsidRPr="00BD718C" w:rsidRDefault="003B0964" w:rsidP="003B0964">
      <w:pPr>
        <w:pStyle w:val="NormalWeb"/>
        <w:shd w:val="clear" w:color="auto" w:fill="FFFFFF"/>
        <w:spacing w:before="0" w:beforeAutospacing="0" w:after="150" w:afterAutospacing="0"/>
        <w:rPr>
          <w:rFonts w:ascii="Arial" w:hAnsi="Arial" w:cs="Arial"/>
          <w:color w:val="000000"/>
          <w:lang w:val="en-US"/>
        </w:rPr>
      </w:pPr>
      <w:proofErr w:type="spellStart"/>
      <w:r w:rsidRPr="00BD718C">
        <w:rPr>
          <w:rFonts w:ascii="Arial" w:hAnsi="Arial" w:cs="Arial"/>
          <w:color w:val="000000"/>
          <w:lang w:val="en-US"/>
        </w:rPr>
        <w:t>Mrs</w:t>
      </w:r>
      <w:proofErr w:type="spellEnd"/>
      <w:r w:rsidRPr="00BD718C">
        <w:rPr>
          <w:rFonts w:ascii="Arial" w:hAnsi="Arial" w:cs="Arial"/>
          <w:color w:val="000000"/>
          <w:lang w:val="en-US"/>
        </w:rPr>
        <w:t xml:space="preserve"> </w:t>
      </w:r>
      <w:proofErr w:type="spellStart"/>
      <w:r w:rsidRPr="00BD718C">
        <w:rPr>
          <w:rFonts w:ascii="Arial" w:hAnsi="Arial" w:cs="Arial"/>
          <w:color w:val="000000"/>
          <w:lang w:val="en-US"/>
        </w:rPr>
        <w:t>Mullally</w:t>
      </w:r>
      <w:proofErr w:type="spellEnd"/>
      <w:r w:rsidRPr="00BD718C">
        <w:rPr>
          <w:rFonts w:ascii="Arial" w:hAnsi="Arial" w:cs="Arial"/>
          <w:color w:val="000000"/>
          <w:lang w:val="en-US"/>
        </w:rPr>
        <w:t xml:space="preserve"> </w:t>
      </w:r>
      <w:r w:rsidR="00BD718C">
        <w:rPr>
          <w:rFonts w:ascii="Arial" w:hAnsi="Arial" w:cs="Arial"/>
          <w:color w:val="000000"/>
          <w:lang w:val="en-US"/>
        </w:rPr>
        <w:t>is the United Nations Spe</w:t>
      </w:r>
      <w:r w:rsidRPr="00BD718C">
        <w:rPr>
          <w:rFonts w:ascii="Arial" w:hAnsi="Arial" w:cs="Arial"/>
          <w:color w:val="000000"/>
          <w:lang w:val="en-US"/>
        </w:rPr>
        <w:t xml:space="preserve">cial Rapporteur on trafficking in persons, especially women and children, </w:t>
      </w:r>
      <w:r w:rsidR="00BD718C">
        <w:rPr>
          <w:rFonts w:ascii="Arial" w:hAnsi="Arial" w:cs="Arial"/>
          <w:color w:val="000000"/>
          <w:lang w:val="en-US"/>
        </w:rPr>
        <w:t>and</w:t>
      </w:r>
      <w:r w:rsidRPr="00BD718C">
        <w:rPr>
          <w:rFonts w:ascii="Arial" w:hAnsi="Arial" w:cs="Arial"/>
          <w:color w:val="000000"/>
          <w:lang w:val="en-US"/>
        </w:rPr>
        <w:t xml:space="preserve"> focus</w:t>
      </w:r>
      <w:r w:rsidR="00BD718C">
        <w:rPr>
          <w:rFonts w:ascii="Arial" w:hAnsi="Arial" w:cs="Arial"/>
          <w:color w:val="000000"/>
          <w:lang w:val="en-US"/>
        </w:rPr>
        <w:t>es</w:t>
      </w:r>
      <w:r w:rsidRPr="00BD718C">
        <w:rPr>
          <w:rFonts w:ascii="Arial" w:hAnsi="Arial" w:cs="Arial"/>
          <w:color w:val="000000"/>
          <w:lang w:val="en-US"/>
        </w:rPr>
        <w:t xml:space="preserve"> on the human rights aspects of the victims of trafficking in persons.</w:t>
      </w:r>
    </w:p>
    <w:p w14:paraId="5FB8F6FC" w14:textId="4C75F563" w:rsidR="003B0964" w:rsidRPr="00BD718C" w:rsidRDefault="003B0964" w:rsidP="003B0964">
      <w:pPr>
        <w:pStyle w:val="NormalWeb"/>
        <w:shd w:val="clear" w:color="auto" w:fill="FFFFFF"/>
        <w:spacing w:before="0" w:beforeAutospacing="0" w:after="150" w:afterAutospacing="0"/>
        <w:rPr>
          <w:rFonts w:ascii="Arial" w:hAnsi="Arial" w:cs="Arial"/>
          <w:color w:val="000000"/>
          <w:lang w:val="en-US"/>
        </w:rPr>
      </w:pPr>
      <w:r w:rsidRPr="00BD718C">
        <w:rPr>
          <w:rFonts w:ascii="Arial" w:hAnsi="Arial" w:cs="Arial"/>
          <w:color w:val="000000"/>
          <w:lang w:val="en-US"/>
        </w:rPr>
        <w:t>Her mandate</w:t>
      </w:r>
      <w:r w:rsidR="00BD718C">
        <w:rPr>
          <w:rFonts w:ascii="Arial" w:hAnsi="Arial" w:cs="Arial"/>
          <w:color w:val="000000"/>
          <w:lang w:val="en-US"/>
        </w:rPr>
        <w:t>:</w:t>
      </w:r>
    </w:p>
    <w:p w14:paraId="5B0E0462" w14:textId="4F682602" w:rsidR="0084275B" w:rsidRPr="00FE7626" w:rsidRDefault="003B0964" w:rsidP="00FE7626">
      <w:pPr>
        <w:pStyle w:val="NormalWeb"/>
        <w:shd w:val="clear" w:color="auto" w:fill="FFFFFF"/>
        <w:spacing w:before="0" w:beforeAutospacing="0" w:after="150" w:afterAutospacing="0"/>
        <w:rPr>
          <w:rFonts w:ascii="Arial" w:hAnsi="Arial" w:cs="Arial"/>
          <w:color w:val="000000"/>
          <w:lang w:val="en-US"/>
        </w:rPr>
      </w:pPr>
      <w:r w:rsidRPr="00BD718C">
        <w:rPr>
          <w:rFonts w:ascii="Arial" w:hAnsi="Arial" w:cs="Arial"/>
          <w:color w:val="000000"/>
          <w:lang w:val="en-US"/>
        </w:rPr>
        <w:t>a) Take action on violations committed against trafficked persons and on situations in which there has been a failure to protect their human rights (See </w:t>
      </w:r>
      <w:r w:rsidR="00631D2A">
        <w:fldChar w:fldCharType="begin"/>
      </w:r>
      <w:r w:rsidR="00631D2A" w:rsidRPr="00631D2A">
        <w:rPr>
          <w:lang w:val="en-GB"/>
        </w:rPr>
        <w:instrText xml:space="preserve"> HYPERLINK "https</w:instrText>
      </w:r>
      <w:r w:rsidR="00631D2A" w:rsidRPr="00631D2A">
        <w:rPr>
          <w:lang w:val="en-GB"/>
        </w:rPr>
        <w:instrText xml:space="preserve">://spsubmission.ohchr.org/" </w:instrText>
      </w:r>
      <w:r w:rsidR="00631D2A">
        <w:fldChar w:fldCharType="separate"/>
      </w:r>
      <w:r w:rsidRPr="00BD718C">
        <w:rPr>
          <w:rStyle w:val="Hyperlink"/>
          <w:rFonts w:ascii="Arial" w:hAnsi="Arial" w:cs="Arial"/>
          <w:lang w:val="en-US"/>
        </w:rPr>
        <w:t>how to submit individual complaints</w:t>
      </w:r>
      <w:r w:rsidR="00631D2A">
        <w:rPr>
          <w:rStyle w:val="Hyperlink"/>
          <w:rFonts w:ascii="Arial" w:hAnsi="Arial" w:cs="Arial"/>
          <w:lang w:val="en-US"/>
        </w:rPr>
        <w:fldChar w:fldCharType="end"/>
      </w:r>
      <w:r w:rsidRPr="00BD718C">
        <w:rPr>
          <w:rFonts w:ascii="Arial" w:hAnsi="Arial" w:cs="Arial"/>
          <w:color w:val="000000"/>
          <w:lang w:val="en-US"/>
        </w:rPr>
        <w:t>; </w:t>
      </w:r>
      <w:r w:rsidR="00631D2A">
        <w:fldChar w:fldCharType="begin"/>
      </w:r>
      <w:r w:rsidR="00631D2A" w:rsidRPr="00631D2A">
        <w:rPr>
          <w:lang w:val="en-GB"/>
        </w:rPr>
        <w:instrText xml:space="preserve"> HYPERLINK "https://spcommreports.ohchr.org/" </w:instrText>
      </w:r>
      <w:r w:rsidR="00631D2A">
        <w:fldChar w:fldCharType="separate"/>
      </w:r>
      <w:r w:rsidRPr="00BD718C">
        <w:rPr>
          <w:rStyle w:val="Hyperlink"/>
          <w:rFonts w:ascii="Arial" w:hAnsi="Arial" w:cs="Arial"/>
          <w:lang w:val="en-US"/>
        </w:rPr>
        <w:t>See previous communications from Special Rapporteurs</w:t>
      </w:r>
      <w:r w:rsidR="00631D2A">
        <w:rPr>
          <w:rStyle w:val="Hyperlink"/>
          <w:rFonts w:ascii="Arial" w:hAnsi="Arial" w:cs="Arial"/>
          <w:lang w:val="en-US"/>
        </w:rPr>
        <w:fldChar w:fldCharType="end"/>
      </w:r>
      <w:r w:rsidRPr="00BD718C">
        <w:rPr>
          <w:rFonts w:ascii="Arial" w:hAnsi="Arial" w:cs="Arial"/>
          <w:color w:val="000000"/>
          <w:lang w:val="en-US"/>
        </w:rPr>
        <w:t>);</w:t>
      </w:r>
      <w:r w:rsidRPr="00BD718C">
        <w:rPr>
          <w:rFonts w:ascii="Arial" w:hAnsi="Arial" w:cs="Arial"/>
          <w:color w:val="000000"/>
          <w:lang w:val="en-US"/>
        </w:rPr>
        <w:br/>
        <w:t>b) Undertake </w:t>
      </w:r>
      <w:r w:rsidR="00631D2A">
        <w:fldChar w:fldCharType="begin"/>
      </w:r>
      <w:r w:rsidR="00631D2A" w:rsidRPr="00631D2A">
        <w:rPr>
          <w:lang w:val="en-GB"/>
        </w:rPr>
        <w:instrText xml:space="preserve"> HYPERLINK "https://www.ohchr.org/EN/Issues/Trafficking/Pages/visits.as</w:instrText>
      </w:r>
      <w:r w:rsidR="00631D2A" w:rsidRPr="00631D2A">
        <w:rPr>
          <w:lang w:val="en-GB"/>
        </w:rPr>
        <w:instrText xml:space="preserve">px" </w:instrText>
      </w:r>
      <w:r w:rsidR="00631D2A">
        <w:fldChar w:fldCharType="separate"/>
      </w:r>
      <w:r w:rsidRPr="00BD718C">
        <w:rPr>
          <w:rStyle w:val="Hyperlink"/>
          <w:rFonts w:ascii="Arial" w:hAnsi="Arial" w:cs="Arial"/>
          <w:lang w:val="en-US"/>
        </w:rPr>
        <w:t>country visits</w:t>
      </w:r>
      <w:r w:rsidR="00631D2A">
        <w:rPr>
          <w:rStyle w:val="Hyperlink"/>
          <w:rFonts w:ascii="Arial" w:hAnsi="Arial" w:cs="Arial"/>
          <w:lang w:val="en-US"/>
        </w:rPr>
        <w:fldChar w:fldCharType="end"/>
      </w:r>
      <w:r w:rsidRPr="00BD718C">
        <w:rPr>
          <w:rFonts w:ascii="Arial" w:hAnsi="Arial" w:cs="Arial"/>
          <w:color w:val="000000"/>
          <w:lang w:val="en-US"/>
        </w:rPr>
        <w:t> in order to study the situation in situ and formulate recommendations to prevent and/or combat trafficking, and protect the human rights of victims of trafficking in specific countries and/or regions;</w:t>
      </w:r>
      <w:r w:rsidRPr="00BD718C">
        <w:rPr>
          <w:rFonts w:ascii="Arial" w:hAnsi="Arial" w:cs="Arial"/>
          <w:color w:val="000000"/>
          <w:lang w:val="en-US"/>
        </w:rPr>
        <w:br/>
        <w:t>c) Submit </w:t>
      </w:r>
      <w:r w:rsidR="00631D2A">
        <w:fldChar w:fldCharType="begin"/>
      </w:r>
      <w:r w:rsidR="00631D2A" w:rsidRPr="00631D2A">
        <w:rPr>
          <w:lang w:val="en-GB"/>
        </w:rPr>
        <w:instrText xml:space="preserve"> HYPERLINK "https://www</w:instrText>
      </w:r>
      <w:r w:rsidR="00631D2A" w:rsidRPr="00631D2A">
        <w:rPr>
          <w:lang w:val="en-GB"/>
        </w:rPr>
        <w:instrText xml:space="preserve">.ohchr.org/EN/Issues/Trafficking/Pages/annual.aspx" </w:instrText>
      </w:r>
      <w:r w:rsidR="00631D2A">
        <w:fldChar w:fldCharType="separate"/>
      </w:r>
      <w:r w:rsidRPr="00BD718C">
        <w:rPr>
          <w:rStyle w:val="Hyperlink"/>
          <w:rFonts w:ascii="Arial" w:hAnsi="Arial" w:cs="Arial"/>
          <w:lang w:val="en-US"/>
        </w:rPr>
        <w:t>annual reports</w:t>
      </w:r>
      <w:r w:rsidR="00631D2A">
        <w:rPr>
          <w:rStyle w:val="Hyperlink"/>
          <w:rFonts w:ascii="Arial" w:hAnsi="Arial" w:cs="Arial"/>
          <w:lang w:val="en-US"/>
        </w:rPr>
        <w:fldChar w:fldCharType="end"/>
      </w:r>
      <w:r w:rsidRPr="00BD718C">
        <w:rPr>
          <w:rFonts w:ascii="Arial" w:hAnsi="Arial" w:cs="Arial"/>
          <w:color w:val="000000"/>
          <w:lang w:val="en-US"/>
        </w:rPr>
        <w:t> to the UN Human Rights Council and the General Assembly.  </w:t>
      </w:r>
    </w:p>
    <w:p w14:paraId="2BF965D3" w14:textId="443C65B3" w:rsidR="0084275B" w:rsidRPr="006D4AE0" w:rsidRDefault="0084275B" w:rsidP="0049220E">
      <w:pPr>
        <w:rPr>
          <w:lang w:val="en-GB"/>
        </w:rPr>
      </w:pPr>
      <w:r w:rsidRPr="006D4AE0">
        <w:rPr>
          <w:lang w:val="en-GB"/>
        </w:rPr>
        <w:t>Mrs Mullally highlighted in her presentation the serious human rights violation that is trafficking in persons, the particular risks that may be faced by women and girls with disabilities, and States’ obligations of non-discrimination and reasonable accommodation in all anti-trafficking actions.</w:t>
      </w:r>
    </w:p>
    <w:p w14:paraId="19C420CD" w14:textId="57D89F66" w:rsidR="0084275B" w:rsidRPr="006D4AE0" w:rsidRDefault="0084275B" w:rsidP="0049220E">
      <w:pPr>
        <w:rPr>
          <w:lang w:val="en-GB"/>
        </w:rPr>
      </w:pPr>
      <w:r w:rsidRPr="006D4AE0">
        <w:rPr>
          <w:lang w:val="en-GB"/>
        </w:rPr>
        <w:t xml:space="preserve">The intersections of disability and human trafficking is an area that has been neglected in international law, policy and practice on human trafficking. </w:t>
      </w:r>
      <w:r w:rsidR="006D4AE0" w:rsidRPr="006D4AE0">
        <w:rPr>
          <w:lang w:val="en-GB"/>
        </w:rPr>
        <w:t xml:space="preserve">She explained that this </w:t>
      </w:r>
      <w:r w:rsidRPr="006D4AE0">
        <w:rPr>
          <w:lang w:val="en-GB"/>
        </w:rPr>
        <w:t>gap should be addressed as a matter of urgency. Limited disaggregated data is available on experiences of persons with disabilities of human trafficking, or prevalence of forms of exploitation. This contributes to the lack of visibility, and a lack of knowledge and good practice in anti-trafficking measures.</w:t>
      </w:r>
    </w:p>
    <w:p w14:paraId="142B2773" w14:textId="26A3AD49" w:rsidR="0084275B" w:rsidRPr="006D4AE0" w:rsidRDefault="006D4AE0" w:rsidP="0049220E">
      <w:pPr>
        <w:rPr>
          <w:lang w:val="en-GB"/>
        </w:rPr>
      </w:pPr>
      <w:r>
        <w:rPr>
          <w:lang w:val="en-GB"/>
        </w:rPr>
        <w:t xml:space="preserve">She </w:t>
      </w:r>
      <w:r w:rsidR="00EE7A0F">
        <w:rPr>
          <w:lang w:val="en-GB"/>
        </w:rPr>
        <w:t>emphasized</w:t>
      </w:r>
      <w:r>
        <w:rPr>
          <w:lang w:val="en-GB"/>
        </w:rPr>
        <w:t xml:space="preserve"> the fact that the </w:t>
      </w:r>
      <w:r w:rsidR="0084275B" w:rsidRPr="006D4AE0">
        <w:rPr>
          <w:lang w:val="en-GB"/>
        </w:rPr>
        <w:t>non-discrimination principle is at the heart of international law on human trafficking. States’ obligations of prevention, protection, prosecution and partnership apply without discrimination. However, it is important that attention to disability and the rights of persons with disabilities goes beyond brief references to heightened risks of exploitation or to obligations of non-discrimination in general terms. Disability may intersect with law, policy and practice on human trafficking at multiple points, that must be addressed in policy, legislation and programming.</w:t>
      </w:r>
    </w:p>
    <w:p w14:paraId="56952B7C" w14:textId="77087E49" w:rsidR="0084275B" w:rsidRPr="006D4AE0" w:rsidRDefault="006D4AE0" w:rsidP="0049220E">
      <w:pPr>
        <w:rPr>
          <w:lang w:val="en-GB"/>
        </w:rPr>
      </w:pPr>
      <w:r>
        <w:rPr>
          <w:lang w:val="en-GB"/>
        </w:rPr>
        <w:t xml:space="preserve">She made references to </w:t>
      </w:r>
      <w:r w:rsidR="0084275B" w:rsidRPr="006D4AE0">
        <w:rPr>
          <w:lang w:val="en-GB"/>
        </w:rPr>
        <w:t xml:space="preserve">the key international and European legal instruments on human trafficking. These are: the </w:t>
      </w:r>
      <w:r w:rsidR="00631D2A">
        <w:fldChar w:fldCharType="begin"/>
      </w:r>
      <w:r w:rsidR="00631D2A" w:rsidRPr="00631D2A">
        <w:rPr>
          <w:lang w:val="en-GB"/>
        </w:rPr>
        <w:instrText xml:space="preserve"> HYPERLINK "https://www.ohchr.org/en/professionalinterest/pages/protocoltraffickinginpersons.aspx" </w:instrText>
      </w:r>
      <w:r w:rsidR="00631D2A">
        <w:fldChar w:fldCharType="separate"/>
      </w:r>
      <w:r w:rsidR="0084275B" w:rsidRPr="006D4AE0">
        <w:rPr>
          <w:rStyle w:val="Hyperlink"/>
          <w:lang w:val="en-GB"/>
        </w:rPr>
        <w:t>Palermo Protocol</w:t>
      </w:r>
      <w:r w:rsidR="00631D2A">
        <w:rPr>
          <w:rStyle w:val="Hyperlink"/>
          <w:lang w:val="en-GB"/>
        </w:rPr>
        <w:fldChar w:fldCharType="end"/>
      </w:r>
      <w:r w:rsidR="0084275B" w:rsidRPr="006D4AE0">
        <w:rPr>
          <w:lang w:val="en-GB"/>
        </w:rPr>
        <w:t xml:space="preserve"> (2000), the </w:t>
      </w:r>
      <w:r w:rsidR="00631D2A">
        <w:fldChar w:fldCharType="begin"/>
      </w:r>
      <w:r w:rsidR="00631D2A" w:rsidRPr="00631D2A">
        <w:rPr>
          <w:lang w:val="en-GB"/>
        </w:rPr>
        <w:instrText xml:space="preserve"> HYPERLINK "https://rm.c</w:instrText>
      </w:r>
      <w:r w:rsidR="00631D2A" w:rsidRPr="00631D2A">
        <w:rPr>
          <w:lang w:val="en-GB"/>
        </w:rPr>
        <w:instrText xml:space="preserve">oe.int/168008371d" </w:instrText>
      </w:r>
      <w:r w:rsidR="00631D2A">
        <w:fldChar w:fldCharType="separate"/>
      </w:r>
      <w:r w:rsidR="0084275B" w:rsidRPr="006D4AE0">
        <w:rPr>
          <w:rStyle w:val="Hyperlink"/>
          <w:lang w:val="en-GB"/>
        </w:rPr>
        <w:t>Council of Europe Convention on Action against Trafficking in Human Beings</w:t>
      </w:r>
      <w:r w:rsidR="00631D2A">
        <w:rPr>
          <w:rStyle w:val="Hyperlink"/>
          <w:lang w:val="en-GB"/>
        </w:rPr>
        <w:fldChar w:fldCharType="end"/>
      </w:r>
      <w:r w:rsidR="0084275B" w:rsidRPr="006D4AE0">
        <w:rPr>
          <w:lang w:val="en-GB"/>
        </w:rPr>
        <w:t xml:space="preserve">, the </w:t>
      </w:r>
      <w:r w:rsidR="00631D2A">
        <w:fldChar w:fldCharType="begin"/>
      </w:r>
      <w:r w:rsidR="00631D2A" w:rsidRPr="00631D2A">
        <w:rPr>
          <w:lang w:val="en-GB"/>
        </w:rPr>
        <w:instrText xml:space="preserve"> HYPERLINK "https://www.echr.coe.int/documents/convention_eng.pdf" </w:instrText>
      </w:r>
      <w:r w:rsidR="00631D2A">
        <w:fldChar w:fldCharType="separate"/>
      </w:r>
      <w:r w:rsidR="0084275B" w:rsidRPr="006D4AE0">
        <w:rPr>
          <w:rStyle w:val="Hyperlink"/>
          <w:lang w:val="en-GB"/>
        </w:rPr>
        <w:t>European Convention on Human Rights</w:t>
      </w:r>
      <w:r w:rsidR="00631D2A">
        <w:rPr>
          <w:rStyle w:val="Hyperlink"/>
          <w:lang w:val="en-GB"/>
        </w:rPr>
        <w:fldChar w:fldCharType="end"/>
      </w:r>
      <w:r w:rsidR="0084275B" w:rsidRPr="006D4AE0">
        <w:rPr>
          <w:lang w:val="en-GB"/>
        </w:rPr>
        <w:t xml:space="preserve"> (article 4), the </w:t>
      </w:r>
      <w:r w:rsidR="00631D2A">
        <w:fldChar w:fldCharType="begin"/>
      </w:r>
      <w:r w:rsidR="00631D2A" w:rsidRPr="00631D2A">
        <w:rPr>
          <w:lang w:val="en-GB"/>
        </w:rPr>
        <w:instrText xml:space="preserve"> HYPERLINK "https://ec.europa.e</w:instrText>
      </w:r>
      <w:r w:rsidR="00631D2A" w:rsidRPr="00631D2A">
        <w:rPr>
          <w:lang w:val="en-GB"/>
        </w:rPr>
        <w:instrText xml:space="preserve">u/anti-trafficking/eu-anti-trafficking-directive-201136eu_nl" </w:instrText>
      </w:r>
      <w:r w:rsidR="00631D2A">
        <w:fldChar w:fldCharType="separate"/>
      </w:r>
      <w:r w:rsidR="0084275B" w:rsidRPr="006D4AE0">
        <w:rPr>
          <w:rStyle w:val="Hyperlink"/>
          <w:lang w:val="en-GB"/>
        </w:rPr>
        <w:t>EU Anti-Trafficking Directive</w:t>
      </w:r>
      <w:r w:rsidR="00631D2A">
        <w:rPr>
          <w:rStyle w:val="Hyperlink"/>
          <w:lang w:val="en-GB"/>
        </w:rPr>
        <w:fldChar w:fldCharType="end"/>
      </w:r>
      <w:r w:rsidR="0084275B" w:rsidRPr="006D4AE0">
        <w:rPr>
          <w:lang w:val="en-GB"/>
        </w:rPr>
        <w:t xml:space="preserve"> (2011) and the </w:t>
      </w:r>
      <w:r w:rsidR="00631D2A">
        <w:fldChar w:fldCharType="begin"/>
      </w:r>
      <w:r w:rsidR="00631D2A" w:rsidRPr="00631D2A">
        <w:rPr>
          <w:lang w:val="en-GB"/>
        </w:rPr>
        <w:instrText xml:space="preserve"> HYPERLINK "https://www.citizensinformation.ie/en/government_in_ireland/european_government/eu_law/charter_of_fundamental_rights.html" \l ":~:text</w:instrText>
      </w:r>
      <w:r w:rsidR="00631D2A" w:rsidRPr="00631D2A">
        <w:rPr>
          <w:lang w:val="en-GB"/>
        </w:rPr>
        <w:instrText xml:space="preserve">=The%20Charter%20of%20Fundamental%20Rights,into%20one%20legally%20binding%20document.&amp;text=The%20purpose%20of%20the%20Charter,the%20territory%20of%20the%20EU." </w:instrText>
      </w:r>
      <w:r w:rsidR="00631D2A">
        <w:fldChar w:fldCharType="separate"/>
      </w:r>
      <w:r w:rsidR="0084275B" w:rsidRPr="006D4AE0">
        <w:rPr>
          <w:rStyle w:val="Hyperlink"/>
          <w:lang w:val="en-GB"/>
        </w:rPr>
        <w:t>EU Charter of Fundamental Rights</w:t>
      </w:r>
      <w:r w:rsidR="00631D2A">
        <w:rPr>
          <w:rStyle w:val="Hyperlink"/>
          <w:lang w:val="en-GB"/>
        </w:rPr>
        <w:fldChar w:fldCharType="end"/>
      </w:r>
      <w:r w:rsidR="0084275B" w:rsidRPr="006D4AE0">
        <w:rPr>
          <w:lang w:val="en-GB"/>
        </w:rPr>
        <w:t>. In addition, the full range of international human rights law instruments include obligations or prevention, protection and accountability, in relation to human trafficking. While these legal instruments include obligations of non-discrimination, specific references to the rights of persons with disability are not found, but are implicit within the legal texts, and the most significant legal instrument, the Convention on the Rights of Persons with Disabilities.</w:t>
      </w:r>
    </w:p>
    <w:p w14:paraId="7635E290" w14:textId="14337834" w:rsidR="000341D5" w:rsidRPr="000341D5" w:rsidRDefault="0084275B" w:rsidP="000341D5">
      <w:pPr>
        <w:pStyle w:val="ListParagraph"/>
        <w:numPr>
          <w:ilvl w:val="0"/>
          <w:numId w:val="17"/>
        </w:numPr>
        <w:ind w:left="360"/>
        <w:rPr>
          <w:lang w:val="en-GB"/>
        </w:rPr>
      </w:pPr>
      <w:r w:rsidRPr="0049220E">
        <w:rPr>
          <w:b/>
          <w:bCs/>
          <w:lang w:val="en-GB"/>
        </w:rPr>
        <w:lastRenderedPageBreak/>
        <w:t>Prevention</w:t>
      </w:r>
      <w:r w:rsidRPr="0055041B">
        <w:rPr>
          <w:lang w:val="en-GB"/>
        </w:rPr>
        <w:t xml:space="preserve">: </w:t>
      </w:r>
      <w:r w:rsidR="000341D5">
        <w:rPr>
          <w:lang w:val="en-GB"/>
        </w:rPr>
        <w:t>She stated that r</w:t>
      </w:r>
      <w:r w:rsidRPr="0055041B">
        <w:rPr>
          <w:lang w:val="en-GB"/>
        </w:rPr>
        <w:t>isks and vulnerability to trafficking may be linked to institutional and congregated settings, which create dependency and may perpetuate a situation of isolation or marginalisation. As is noted in Article 16(3) of the CRPD, States Parties must ensure that “all facilities and programmes designed to serve persons with disabilities are effectively monitored by independent authorities.” This must include monitoring and a comprehensive approach to effectively prevent human trafficking – for all forms of exploitation.</w:t>
      </w:r>
      <w:r w:rsidR="000341D5">
        <w:rPr>
          <w:lang w:val="en-GB"/>
        </w:rPr>
        <w:t xml:space="preserve"> </w:t>
      </w:r>
      <w:r w:rsidR="006D4AE0" w:rsidRPr="000341D5">
        <w:rPr>
          <w:lang w:val="en-GB"/>
        </w:rPr>
        <w:t>She noted</w:t>
      </w:r>
      <w:r w:rsidRPr="000341D5">
        <w:rPr>
          <w:lang w:val="en-GB"/>
        </w:rPr>
        <w:t xml:space="preserve"> that experiences of social marginalisation and relationships of dependency, arising from structural inequalities and discrimination, may also increase risks of poverty and social exclusion, thereby heightening risks of exploitation. Article 6 of the CRPD specifically addresses the intersectional discrimination that women with disabilities face. In its recent </w:t>
      </w:r>
      <w:r w:rsidR="00631D2A">
        <w:fldChar w:fldCharType="begin"/>
      </w:r>
      <w:r w:rsidR="00631D2A" w:rsidRPr="00631D2A">
        <w:rPr>
          <w:lang w:val="en-GB"/>
        </w:rPr>
        <w:instrText xml:space="preserve"> HYPERLINK "https://tbinternet.ohchr.org/_layouts/15/treatybodyexternal/Download.aspx?symbolno=CEDAW/C/GC/38&amp;Lang=en" </w:instrText>
      </w:r>
      <w:r w:rsidR="00631D2A">
        <w:fldChar w:fldCharType="separate"/>
      </w:r>
      <w:r w:rsidRPr="000341D5">
        <w:rPr>
          <w:rStyle w:val="Hyperlink"/>
          <w:lang w:val="en-GB"/>
        </w:rPr>
        <w:t>General Recommendation No. 38 on Trafficking of Women and Girls in the Context of International Migration</w:t>
      </w:r>
      <w:r w:rsidR="00631D2A">
        <w:rPr>
          <w:rStyle w:val="Hyperlink"/>
          <w:lang w:val="en-GB"/>
        </w:rPr>
        <w:fldChar w:fldCharType="end"/>
      </w:r>
      <w:r w:rsidRPr="000341D5">
        <w:rPr>
          <w:lang w:val="en-GB"/>
        </w:rPr>
        <w:t>, (CEDAW/C/GC/38 6 November 2020), CEDAW notes that sex and gender-based discrimination, gender based structural inequality and feminisation of poverty are root causes of trafficking. They also note that women and girls with disabilities may be at particular risk of trafficking, where their life experiences are marked by serious human rights deprivation. (para.20)</w:t>
      </w:r>
      <w:r w:rsidR="005A0653">
        <w:rPr>
          <w:lang w:val="en-GB"/>
        </w:rPr>
        <w:t xml:space="preserve"> </w:t>
      </w:r>
      <w:r w:rsidRPr="000341D5">
        <w:rPr>
          <w:lang w:val="en-GB"/>
        </w:rPr>
        <w:t>As is noted in CRPD GC no.3 on women and girls with disabilities CRPD/C/GC/3 (2 September 2016), “Women with disabilities may be targeted for economic exploitation because of their impairment, which can in turn expose them to further violence. For example, women with physical or visible impairments can be trafficked for the purpose of forced begging because it is believed that they may elicit a higher degree of public sympathy.” (para. 34</w:t>
      </w:r>
      <w:r w:rsidR="005A0653">
        <w:rPr>
          <w:lang w:val="en-GB"/>
        </w:rPr>
        <w:t>)</w:t>
      </w:r>
    </w:p>
    <w:p w14:paraId="68CBDD2C" w14:textId="6195168F" w:rsidR="000341D5" w:rsidRPr="000341D5" w:rsidRDefault="0084275B" w:rsidP="000341D5">
      <w:pPr>
        <w:pStyle w:val="ListParagraph"/>
        <w:numPr>
          <w:ilvl w:val="0"/>
          <w:numId w:val="17"/>
        </w:numPr>
        <w:ind w:left="360"/>
        <w:rPr>
          <w:lang w:val="en-GB"/>
        </w:rPr>
      </w:pPr>
      <w:r w:rsidRPr="0049220E">
        <w:rPr>
          <w:b/>
          <w:bCs/>
          <w:lang w:val="en-GB"/>
        </w:rPr>
        <w:t>Identification</w:t>
      </w:r>
      <w:r w:rsidRPr="000341D5">
        <w:rPr>
          <w:lang w:val="en-GB"/>
        </w:rPr>
        <w:t xml:space="preserve">. Identification of victims of trafficking is critical and early identification ensures referral for specialised assistance and protection, including legal aid. Identification is a positive obligation on </w:t>
      </w:r>
      <w:r w:rsidR="005A0653" w:rsidRPr="000341D5">
        <w:rPr>
          <w:lang w:val="en-GB"/>
        </w:rPr>
        <w:t>states and</w:t>
      </w:r>
      <w:r w:rsidRPr="000341D5">
        <w:rPr>
          <w:lang w:val="en-GB"/>
        </w:rPr>
        <w:t xml:space="preserve"> is not dependant on self-identification. It is critical to ensure that information for victims of trafficking and those at risk of exploitation is accessible and easily available, and that the specific risks faced by persons with disabilities, are recognised by all actors involved in National Referral Mechanisms (NRMs). </w:t>
      </w:r>
    </w:p>
    <w:p w14:paraId="1BD7B8B8" w14:textId="632604BE" w:rsidR="000341D5" w:rsidRPr="006D4AE0" w:rsidRDefault="0084275B" w:rsidP="000341D5">
      <w:pPr>
        <w:pStyle w:val="ListParagraph"/>
        <w:numPr>
          <w:ilvl w:val="0"/>
          <w:numId w:val="17"/>
        </w:numPr>
        <w:ind w:left="360"/>
        <w:rPr>
          <w:lang w:val="en-GB"/>
        </w:rPr>
      </w:pPr>
      <w:r w:rsidRPr="0049220E">
        <w:rPr>
          <w:b/>
          <w:bCs/>
          <w:lang w:val="en-GB"/>
        </w:rPr>
        <w:t>Assistance and Protection</w:t>
      </w:r>
      <w:r w:rsidRPr="000341D5">
        <w:rPr>
          <w:lang w:val="en-GB"/>
        </w:rPr>
        <w:t xml:space="preserve">: The obligation of reasonable accommodation (Article 5(3) CRPD) requires reasonable accommodation for disabled persons as a non-discrimination measure. It is essential that all anti-trafficking actions, including the provision of specialised services and support, include mechanisms to ensure reasonable accommodation for those who have experienced trafficking. We know from working with NGO partners providing services, that this obligation is not being met by States, including States Parties to CRPD. </w:t>
      </w:r>
      <w:r w:rsidR="006D4AE0" w:rsidRPr="006D4AE0">
        <w:rPr>
          <w:lang w:val="en-GB"/>
        </w:rPr>
        <w:t>Persons with disabilities</w:t>
      </w:r>
      <w:r w:rsidRPr="006D4AE0">
        <w:rPr>
          <w:lang w:val="en-GB"/>
        </w:rPr>
        <w:t>, in particular, women and girls, who are victims of trafficking, may not have access to essential supports and accessibility needs, while victims of trafficking. These experiences may give rise to additional needs for specialised services to ensure full physical, cognitive and psychological recovery, rehabilitation and social reintegration, and inclusion. It is critical to ensure that such social inclusion measures, in line with Article 16(4) CRPD, are trauma informed, and ensure the rights, dignity and autonomy of victims of trafficking with disabilities, taking into account gender- and age-specific needs.</w:t>
      </w:r>
    </w:p>
    <w:p w14:paraId="01A3DB0F" w14:textId="2F8F51C7" w:rsidR="0084275B" w:rsidRPr="006D4AE0" w:rsidRDefault="0084275B" w:rsidP="000341D5">
      <w:pPr>
        <w:pStyle w:val="ListParagraph"/>
        <w:numPr>
          <w:ilvl w:val="0"/>
          <w:numId w:val="17"/>
        </w:numPr>
        <w:ind w:left="360"/>
        <w:rPr>
          <w:lang w:val="en-GB"/>
        </w:rPr>
      </w:pPr>
      <w:r w:rsidRPr="0049220E">
        <w:rPr>
          <w:b/>
          <w:bCs/>
          <w:lang w:val="en-GB"/>
        </w:rPr>
        <w:lastRenderedPageBreak/>
        <w:t>Access to Justice</w:t>
      </w:r>
      <w:r w:rsidRPr="000341D5">
        <w:rPr>
          <w:lang w:val="en-GB"/>
        </w:rPr>
        <w:t xml:space="preserve">: The CRPD Committee has highlighted specific challenges that may arise in ensuring access to justice, and access to effective remedies for persons with disabilities. These are particularly urgent in the context of the serious human rights violation of trafficking, and impede both access to legal assistance, and to remedies. As has been noted by CRPD, the specific barriers that arise may include: </w:t>
      </w:r>
      <w:r w:rsidRPr="006D4AE0">
        <w:rPr>
          <w:lang w:val="en-GB"/>
        </w:rPr>
        <w:t>“[…] owing to harmful stereotypes, discrimination and lack of procedural and reasonable accommodations, which can lead to their credibility being doubted and their accusations being dismissed. Negative attitudes in the implementation of procedures may intimidate victims or discourage them from pursuing justice. Complicated or degrading reporting procedures, the referral of victims to social services rather than the provision of legal remedies, dismissive attitudes by the police or other law enforcement agencies are examples of such attitudes. (CRPD GC no. 3)</w:t>
      </w:r>
      <w:r w:rsidR="005A0653">
        <w:rPr>
          <w:lang w:val="en-GB"/>
        </w:rPr>
        <w:t xml:space="preserve"> </w:t>
      </w:r>
      <w:r w:rsidRPr="006D4AE0">
        <w:rPr>
          <w:lang w:val="en-GB"/>
        </w:rPr>
        <w:t>Women with disabilities may also fear reporting violence, exploitation or abuse because they are concerned that they may lose the support required from caregivers. (para. 52: CRPD GC no.3)</w:t>
      </w:r>
    </w:p>
    <w:p w14:paraId="4F71BC04" w14:textId="23E4BDEB" w:rsidR="000341D5" w:rsidRPr="0055041B" w:rsidRDefault="0084275B" w:rsidP="0055041B">
      <w:pPr>
        <w:pStyle w:val="ListParagraph"/>
        <w:numPr>
          <w:ilvl w:val="0"/>
          <w:numId w:val="17"/>
        </w:numPr>
        <w:ind w:left="360"/>
        <w:rPr>
          <w:lang w:val="en-GB"/>
        </w:rPr>
      </w:pPr>
      <w:r w:rsidRPr="0049220E">
        <w:rPr>
          <w:b/>
          <w:bCs/>
          <w:lang w:val="en-GB"/>
        </w:rPr>
        <w:t>Legal Capacity (Article 12 CRPD)</w:t>
      </w:r>
      <w:r w:rsidR="006D4AE0">
        <w:rPr>
          <w:lang w:val="en-GB"/>
        </w:rPr>
        <w:t>:</w:t>
      </w:r>
      <w:r w:rsidRPr="0055041B">
        <w:rPr>
          <w:lang w:val="en-GB"/>
        </w:rPr>
        <w:t xml:space="preserve"> Lack of recognition of legal capacity may increase vulnerability to trafficking and also hinder access to assistance and protection, including legal assistance. For persons with disabilities, this risk can arise due to formal denial of legal personhood via legal regimes such as guardianship, or may be linked to difficulties in accessing identity documentation in order to be recognised as a legal person. (Such difficulties may arise in particular where disabled persons are institutionalised or are in ‘care’ settings where identity documentation is removed and inaccessible.</w:t>
      </w:r>
      <w:r w:rsidR="000341D5">
        <w:rPr>
          <w:lang w:val="en-GB"/>
        </w:rPr>
        <w:t xml:space="preserve"> </w:t>
      </w:r>
    </w:p>
    <w:p w14:paraId="7E8623D9" w14:textId="1588C6DD" w:rsidR="0084275B" w:rsidRPr="000341D5" w:rsidRDefault="008405B5" w:rsidP="000341D5">
      <w:pPr>
        <w:pStyle w:val="ListParagraph"/>
        <w:numPr>
          <w:ilvl w:val="0"/>
          <w:numId w:val="17"/>
        </w:numPr>
        <w:ind w:left="360"/>
        <w:rPr>
          <w:lang w:val="en-GB"/>
        </w:rPr>
      </w:pPr>
      <w:r w:rsidRPr="0049220E">
        <w:rPr>
          <w:lang w:val="en-GB"/>
        </w:rPr>
        <w:t>She also said that</w:t>
      </w:r>
      <w:r>
        <w:rPr>
          <w:b/>
          <w:bCs/>
          <w:lang w:val="en-GB"/>
        </w:rPr>
        <w:t xml:space="preserve"> t</w:t>
      </w:r>
      <w:r w:rsidR="0084275B" w:rsidRPr="0049220E">
        <w:rPr>
          <w:b/>
          <w:bCs/>
          <w:lang w:val="en-GB"/>
        </w:rPr>
        <w:t>rafficking in Conflict and Humanitarian settings</w:t>
      </w:r>
      <w:r w:rsidR="0084275B" w:rsidRPr="000341D5">
        <w:rPr>
          <w:lang w:val="en-GB"/>
        </w:rPr>
        <w:t xml:space="preserve"> is a thematic priority for my mandate. On this priority issue, </w:t>
      </w:r>
      <w:r w:rsidR="000341D5">
        <w:rPr>
          <w:lang w:val="en-GB"/>
        </w:rPr>
        <w:t>she</w:t>
      </w:r>
      <w:r w:rsidR="0084275B" w:rsidRPr="000341D5">
        <w:rPr>
          <w:lang w:val="en-GB"/>
        </w:rPr>
        <w:t xml:space="preserve"> </w:t>
      </w:r>
      <w:r w:rsidR="000341D5" w:rsidRPr="000341D5">
        <w:rPr>
          <w:lang w:val="en-GB"/>
        </w:rPr>
        <w:t>ha</w:t>
      </w:r>
      <w:r w:rsidR="000341D5">
        <w:rPr>
          <w:lang w:val="en-GB"/>
        </w:rPr>
        <w:t>s</w:t>
      </w:r>
      <w:r w:rsidR="000341D5" w:rsidRPr="000341D5">
        <w:rPr>
          <w:lang w:val="en-GB"/>
        </w:rPr>
        <w:t xml:space="preserve"> </w:t>
      </w:r>
      <w:r w:rsidR="0084275B" w:rsidRPr="000341D5">
        <w:rPr>
          <w:lang w:val="en-GB"/>
        </w:rPr>
        <w:t>been working with the Global Protection Cluster, and will continue to highlight the intersections of trafficking and disability in such settings.  As has been noted by CRPD, in GC no.3 on women and girls with disabilities: “In situations of armed conflict, occupation of territories, natural disasters and humanitarian emergencies, women with disabilities are at an increased risk of sexual violence and are less likely to have access to recovery and rehabilitation services or access to justice.” (para. 49). This is a concern that I will continue to highlight in working with the Global Protection Cluster. It is particularly relevant also to situations of natural disasters, including those resulting from climate change. It is critically important also that we recognise the rights of trafficked persons with disabilities in asylum processes, when seeking international protection.</w:t>
      </w:r>
    </w:p>
    <w:p w14:paraId="74FFBD7A" w14:textId="3B41D92A" w:rsidR="0084275B" w:rsidRPr="0055041B" w:rsidRDefault="0084275B" w:rsidP="0055041B">
      <w:pPr>
        <w:pStyle w:val="ListParagraph"/>
        <w:numPr>
          <w:ilvl w:val="0"/>
          <w:numId w:val="17"/>
        </w:numPr>
        <w:ind w:left="360"/>
        <w:rPr>
          <w:lang w:val="en-GB"/>
        </w:rPr>
      </w:pPr>
      <w:r w:rsidRPr="0049220E">
        <w:rPr>
          <w:b/>
          <w:bCs/>
          <w:lang w:val="en-GB"/>
        </w:rPr>
        <w:t>Questions of Definition</w:t>
      </w:r>
      <w:r w:rsidRPr="0055041B">
        <w:rPr>
          <w:lang w:val="en-GB"/>
        </w:rPr>
        <w:t xml:space="preserve">: Defining Trafficking in Persons (the means element) One of the recognised ‘means’ of trafficking listed in the UN Trafficking in Persons Protocol is ‘abuse of a position of vulnerability’. Such abuse may occur, for example, where vulnerability is linked to a relationship of dependency in a family setting, or to an institutional setting. The travaux </w:t>
      </w:r>
      <w:proofErr w:type="spellStart"/>
      <w:r w:rsidRPr="0055041B">
        <w:rPr>
          <w:lang w:val="en-GB"/>
        </w:rPr>
        <w:t>préparatoires</w:t>
      </w:r>
      <w:proofErr w:type="spellEnd"/>
      <w:r w:rsidRPr="0055041B">
        <w:rPr>
          <w:lang w:val="en-GB"/>
        </w:rPr>
        <w:t xml:space="preserve"> to the Protocol include an interpretative note to the effect that reference to the abuse of a position of vulnerability “is understood as referring to any situation in which the person involved has no real and acceptable alternative but to submit to the abuse involved.”  Abuse of a position of vulnerability may also considered as an aggravating factor in sentencing (see for example Recital para 12, to EU </w:t>
      </w:r>
      <w:r w:rsidRPr="0055041B">
        <w:rPr>
          <w:lang w:val="en-GB"/>
        </w:rPr>
        <w:lastRenderedPageBreak/>
        <w:t xml:space="preserve">Trafficking Directive 2011/36/EU,).  The </w:t>
      </w:r>
      <w:r w:rsidR="00631D2A">
        <w:fldChar w:fldCharType="begin"/>
      </w:r>
      <w:r w:rsidR="00631D2A" w:rsidRPr="00631D2A">
        <w:rPr>
          <w:lang w:val="en-GB"/>
        </w:rPr>
        <w:instrText xml:space="preserve"> HYPERLINK "https://www.ilo.org/wcmsp5/groups/public/@asia/@ro-bangkok/documents/genericdocument/wcms_346435.pdf" </w:instrText>
      </w:r>
      <w:r w:rsidR="00631D2A">
        <w:fldChar w:fldCharType="separate"/>
      </w:r>
      <w:r w:rsidRPr="0055041B">
        <w:rPr>
          <w:rStyle w:val="Hyperlink"/>
          <w:lang w:val="en-GB"/>
        </w:rPr>
        <w:t>ILO Forced Labour Convention, 1930</w:t>
      </w:r>
      <w:r w:rsidR="00631D2A">
        <w:rPr>
          <w:rStyle w:val="Hyperlink"/>
          <w:lang w:val="en-GB"/>
        </w:rPr>
        <w:fldChar w:fldCharType="end"/>
      </w:r>
      <w:r w:rsidRPr="0055041B">
        <w:rPr>
          <w:lang w:val="en-GB"/>
        </w:rPr>
        <w:t xml:space="preserve"> (No. 29) and the </w:t>
      </w:r>
      <w:r w:rsidR="00631D2A">
        <w:fldChar w:fldCharType="begin"/>
      </w:r>
      <w:r w:rsidR="00631D2A" w:rsidRPr="00631D2A">
        <w:rPr>
          <w:lang w:val="en-GB"/>
        </w:rPr>
        <w:instrText xml:space="preserve"> HYPERLINK "https://www.ilo.org/dyn/normlex/en/f?p=NORMLEXPUB:55:0::NO::P55_TYPE,P55_LANG,P55_DOCUMENT,P55_NODE:CON,en,C105,/Document" </w:instrText>
      </w:r>
      <w:r w:rsidR="00631D2A">
        <w:fldChar w:fldCharType="separate"/>
      </w:r>
      <w:r w:rsidRPr="0055041B">
        <w:rPr>
          <w:rStyle w:val="Hyperlink"/>
          <w:lang w:val="en-GB"/>
        </w:rPr>
        <w:t>ILO Abolition of Forced Labour Convention,</w:t>
      </w:r>
      <w:r w:rsidR="00631D2A">
        <w:rPr>
          <w:rStyle w:val="Hyperlink"/>
          <w:lang w:val="en-GB"/>
        </w:rPr>
        <w:fldChar w:fldCharType="end"/>
      </w:r>
      <w:r w:rsidRPr="0055041B">
        <w:rPr>
          <w:lang w:val="en-GB"/>
        </w:rPr>
        <w:t xml:space="preserve"> 1957 (No. 105), do not refer to the notion of “abuse of vulnerability”. However, the ILO supervisory bodies have considered the concept in examinations of national legislation and practices aimed at combatting forced labour, as well as practices that constitute forced labour. </w:t>
      </w:r>
    </w:p>
    <w:p w14:paraId="5CD74018" w14:textId="77777777" w:rsidR="007B4F11" w:rsidRDefault="007B4F11" w:rsidP="00F706B2">
      <w:pPr>
        <w:pStyle w:val="Heading3"/>
        <w:rPr>
          <w:lang w:val="en-GB"/>
        </w:rPr>
      </w:pPr>
    </w:p>
    <w:p w14:paraId="48C2B58E" w14:textId="03BBDC6E" w:rsidR="007B4F11" w:rsidRDefault="007B4F11" w:rsidP="00F706B2">
      <w:pPr>
        <w:pStyle w:val="Heading3"/>
        <w:rPr>
          <w:lang w:val="en-GB"/>
        </w:rPr>
      </w:pPr>
      <w:bookmarkStart w:id="7" w:name="_Toc93580268"/>
      <w:r w:rsidRPr="00941161">
        <w:rPr>
          <w:lang w:val="en-GB"/>
        </w:rPr>
        <w:t xml:space="preserve">Dalia Leinarte, </w:t>
      </w:r>
      <w:r w:rsidR="009D56D4">
        <w:rPr>
          <w:lang w:val="en-GB"/>
        </w:rPr>
        <w:t xml:space="preserve">member of the </w:t>
      </w:r>
      <w:bookmarkEnd w:id="7"/>
      <w:r w:rsidR="009D56D4">
        <w:rPr>
          <w:lang w:val="en-GB"/>
        </w:rPr>
        <w:t>UN Committee on the Elimination of Discrimination against Women</w:t>
      </w:r>
    </w:p>
    <w:p w14:paraId="5904185D" w14:textId="77777777" w:rsidR="009D56D4" w:rsidRPr="009D56D4" w:rsidRDefault="009D56D4" w:rsidP="009D56D4">
      <w:pPr>
        <w:rPr>
          <w:lang w:val="en-GB"/>
        </w:rPr>
      </w:pPr>
    </w:p>
    <w:p w14:paraId="379DC06A" w14:textId="4E3D0B81" w:rsidR="001033AC" w:rsidRPr="009D56D4" w:rsidRDefault="001033AC" w:rsidP="009D56D4">
      <w:pPr>
        <w:pStyle w:val="Heading3"/>
        <w:rPr>
          <w:rFonts w:eastAsia="Times New Roman" w:cs="Arial"/>
          <w:color w:val="000000" w:themeColor="text1"/>
          <w:lang w:val="en-GB" w:eastAsia="en-GB"/>
        </w:rPr>
      </w:pPr>
      <w:r>
        <w:rPr>
          <w:rFonts w:eastAsia="Times New Roman" w:cs="Arial"/>
          <w:color w:val="000000" w:themeColor="text1"/>
          <w:lang w:val="en-GB" w:eastAsia="en-GB"/>
        </w:rPr>
        <w:t>Mrs Leinarte is</w:t>
      </w:r>
      <w:r w:rsidRPr="001033AC">
        <w:rPr>
          <w:rFonts w:eastAsia="Times New Roman" w:cs="Arial"/>
          <w:color w:val="000000" w:themeColor="text1"/>
          <w:lang w:val="en-GB" w:eastAsia="en-GB"/>
        </w:rPr>
        <w:t xml:space="preserve"> a member and former Chair of the UN Committee on the Elimination of Discrimination against Women (CEDAW), Professor at </w:t>
      </w:r>
      <w:proofErr w:type="spellStart"/>
      <w:r w:rsidRPr="001033AC">
        <w:rPr>
          <w:rFonts w:eastAsia="Times New Roman" w:cs="Arial"/>
          <w:color w:val="000000" w:themeColor="text1"/>
          <w:lang w:val="en-GB" w:eastAsia="en-GB"/>
        </w:rPr>
        <w:t>Vytautas</w:t>
      </w:r>
      <w:proofErr w:type="spellEnd"/>
      <w:r w:rsidRPr="001033AC">
        <w:rPr>
          <w:rFonts w:eastAsia="Times New Roman" w:cs="Arial"/>
          <w:color w:val="000000" w:themeColor="text1"/>
          <w:lang w:val="en-GB" w:eastAsia="en-GB"/>
        </w:rPr>
        <w:t xml:space="preserve"> Magnus University, and Fellow Commoner at Lucy Cavendish College, University of Cambridge.</w:t>
      </w:r>
      <w:r w:rsidR="009D56D4">
        <w:rPr>
          <w:rFonts w:eastAsia="Times New Roman" w:cs="Arial"/>
          <w:color w:val="000000" w:themeColor="text1"/>
          <w:lang w:val="en-GB" w:eastAsia="en-GB"/>
        </w:rPr>
        <w:t xml:space="preserve"> She is currently the </w:t>
      </w:r>
      <w:r w:rsidR="009D56D4" w:rsidRPr="009D56D4">
        <w:rPr>
          <w:rFonts w:eastAsia="Times New Roman" w:cs="Arial"/>
          <w:color w:val="000000" w:themeColor="text1"/>
          <w:lang w:val="en-GB" w:eastAsia="en-GB"/>
        </w:rPr>
        <w:t>Chair of the CEDAW Committee working group on the General Recommendation concerning trafficking in women &amp; girls in the context of global migration.</w:t>
      </w:r>
    </w:p>
    <w:p w14:paraId="048A783A" w14:textId="711AEB20" w:rsidR="00CC092C" w:rsidRPr="0049220E" w:rsidRDefault="008405B5" w:rsidP="0049220E">
      <w:pPr>
        <w:spacing w:before="100" w:beforeAutospacing="1" w:after="100" w:afterAutospacing="1" w:line="276" w:lineRule="auto"/>
        <w:rPr>
          <w:rFonts w:cs="Arial"/>
          <w:color w:val="000000" w:themeColor="text1"/>
          <w:szCs w:val="24"/>
          <w:lang w:val="en-GB"/>
        </w:rPr>
      </w:pPr>
      <w:r w:rsidRPr="0049220E">
        <w:rPr>
          <w:rFonts w:eastAsia="Times New Roman" w:cs="Arial"/>
          <w:color w:val="000000" w:themeColor="text1"/>
          <w:szCs w:val="24"/>
          <w:lang w:val="en-GB" w:eastAsia="en-GB"/>
        </w:rPr>
        <w:t>Mrs. Lein</w:t>
      </w:r>
      <w:r w:rsidR="009D56D4">
        <w:rPr>
          <w:rFonts w:eastAsia="Times New Roman" w:cs="Arial"/>
          <w:color w:val="000000" w:themeColor="text1"/>
          <w:szCs w:val="24"/>
          <w:lang w:val="en-GB" w:eastAsia="en-GB"/>
        </w:rPr>
        <w:t>a</w:t>
      </w:r>
      <w:r w:rsidRPr="0049220E">
        <w:rPr>
          <w:rFonts w:eastAsia="Times New Roman" w:cs="Arial"/>
          <w:color w:val="000000" w:themeColor="text1"/>
          <w:szCs w:val="24"/>
          <w:lang w:val="en-GB" w:eastAsia="en-GB"/>
        </w:rPr>
        <w:t xml:space="preserve">rte explained that the </w:t>
      </w:r>
      <w:r w:rsidR="00631D2A">
        <w:fldChar w:fldCharType="begin"/>
      </w:r>
      <w:r w:rsidR="00631D2A" w:rsidRPr="00631D2A">
        <w:rPr>
          <w:lang w:val="en-GB"/>
        </w:rPr>
        <w:instrText xml:space="preserve"> HYPERLINK "https://tbinternet.ohchr.org/_layouts/15/treatybodyexternal/Download.aspx?symbolno=CEDAW/C/GC/38&amp;Lang=en" </w:instrText>
      </w:r>
      <w:r w:rsidR="00631D2A">
        <w:fldChar w:fldCharType="separate"/>
      </w:r>
      <w:r w:rsidR="00CC092C" w:rsidRPr="008405B5">
        <w:rPr>
          <w:rStyle w:val="Hyperlink"/>
          <w:rFonts w:eastAsia="Times New Roman" w:cs="Arial"/>
          <w:szCs w:val="24"/>
          <w:lang w:val="en-GB" w:eastAsia="en-GB"/>
        </w:rPr>
        <w:t>CEDAW G</w:t>
      </w:r>
      <w:proofErr w:type="spellStart"/>
      <w:r w:rsidR="00CC092C" w:rsidRPr="008405B5">
        <w:rPr>
          <w:rStyle w:val="Hyperlink"/>
          <w:rFonts w:eastAsia="Times New Roman" w:cs="Arial"/>
          <w:szCs w:val="24"/>
          <w:lang w:val="en-US" w:eastAsia="en-GB"/>
        </w:rPr>
        <w:t>eneral</w:t>
      </w:r>
      <w:proofErr w:type="spellEnd"/>
      <w:r w:rsidR="00CC092C" w:rsidRPr="008405B5">
        <w:rPr>
          <w:rStyle w:val="Hyperlink"/>
          <w:rFonts w:eastAsia="Times New Roman" w:cs="Arial"/>
          <w:szCs w:val="24"/>
          <w:lang w:val="en-US" w:eastAsia="en-GB"/>
        </w:rPr>
        <w:t xml:space="preserve"> </w:t>
      </w:r>
      <w:r w:rsidR="00CC092C" w:rsidRPr="008405B5">
        <w:rPr>
          <w:rStyle w:val="Hyperlink"/>
          <w:rFonts w:eastAsia="Times New Roman" w:cs="Arial"/>
          <w:szCs w:val="24"/>
          <w:lang w:val="en-GB" w:eastAsia="en-GB"/>
        </w:rPr>
        <w:t>R</w:t>
      </w:r>
      <w:proofErr w:type="spellStart"/>
      <w:r w:rsidR="00CC092C" w:rsidRPr="008405B5">
        <w:rPr>
          <w:rStyle w:val="Hyperlink"/>
          <w:rFonts w:eastAsia="Times New Roman" w:cs="Arial"/>
          <w:szCs w:val="24"/>
          <w:lang w:val="en-US" w:eastAsia="en-GB"/>
        </w:rPr>
        <w:t>ecommendation</w:t>
      </w:r>
      <w:proofErr w:type="spellEnd"/>
      <w:r w:rsidR="00CC092C" w:rsidRPr="008405B5">
        <w:rPr>
          <w:rStyle w:val="Hyperlink"/>
          <w:rFonts w:eastAsia="Times New Roman" w:cs="Arial"/>
          <w:szCs w:val="24"/>
          <w:lang w:val="en-US" w:eastAsia="en-GB"/>
        </w:rPr>
        <w:t xml:space="preserve"> </w:t>
      </w:r>
      <w:r w:rsidR="00CC092C" w:rsidRPr="008405B5">
        <w:rPr>
          <w:rStyle w:val="Hyperlink"/>
          <w:rFonts w:eastAsia="Times New Roman" w:cs="Arial"/>
          <w:szCs w:val="24"/>
          <w:lang w:val="en-GB" w:eastAsia="en-GB"/>
        </w:rPr>
        <w:t>No. 38 “Trafficking in Women and Girls in the Context of Global Migration”</w:t>
      </w:r>
      <w:r w:rsidR="00631D2A">
        <w:rPr>
          <w:rStyle w:val="Hyperlink"/>
          <w:rFonts w:eastAsia="Times New Roman" w:cs="Arial"/>
          <w:szCs w:val="24"/>
          <w:lang w:val="en-GB" w:eastAsia="en-GB"/>
        </w:rPr>
        <w:fldChar w:fldCharType="end"/>
      </w:r>
      <w:r w:rsidR="00CC092C" w:rsidRPr="0049220E">
        <w:rPr>
          <w:rFonts w:eastAsia="Times New Roman" w:cs="Arial"/>
          <w:color w:val="000000" w:themeColor="text1"/>
          <w:szCs w:val="24"/>
          <w:lang w:val="en-GB" w:eastAsia="en-GB"/>
        </w:rPr>
        <w:t xml:space="preserve"> </w:t>
      </w:r>
      <w:r w:rsidR="00C507DD" w:rsidRPr="0049220E">
        <w:rPr>
          <w:rFonts w:eastAsia="Times New Roman" w:cs="Arial"/>
          <w:color w:val="000000" w:themeColor="text1"/>
          <w:szCs w:val="24"/>
          <w:lang w:val="en-US" w:eastAsia="en-GB"/>
        </w:rPr>
        <w:t>talks about</w:t>
      </w:r>
      <w:r w:rsidR="00CC092C" w:rsidRPr="0049220E">
        <w:rPr>
          <w:rFonts w:eastAsia="Times New Roman" w:cs="Arial"/>
          <w:color w:val="000000" w:themeColor="text1"/>
          <w:szCs w:val="24"/>
          <w:lang w:val="en-US" w:eastAsia="en-GB"/>
        </w:rPr>
        <w:t xml:space="preserve"> the implementation of States parties’ obligations as stipulated in Art.</w:t>
      </w:r>
      <w:r w:rsidR="00CC092C" w:rsidRPr="0049220E">
        <w:rPr>
          <w:rFonts w:eastAsia="Times New Roman" w:cs="Arial"/>
          <w:color w:val="000000" w:themeColor="text1"/>
          <w:szCs w:val="24"/>
          <w:lang w:val="en-GB" w:eastAsia="en-GB"/>
        </w:rPr>
        <w:t xml:space="preserve"> </w:t>
      </w:r>
      <w:r w:rsidR="00CC092C" w:rsidRPr="0049220E">
        <w:rPr>
          <w:rFonts w:eastAsia="Times New Roman" w:cs="Arial"/>
          <w:color w:val="000000" w:themeColor="text1"/>
          <w:szCs w:val="24"/>
          <w:lang w:val="en-US" w:eastAsia="en-GB"/>
        </w:rPr>
        <w:t xml:space="preserve">6 of the </w:t>
      </w:r>
      <w:r w:rsidR="00CC092C" w:rsidRPr="0049220E">
        <w:rPr>
          <w:rFonts w:eastAsia="Times New Roman" w:cs="Arial"/>
          <w:color w:val="000000" w:themeColor="text1"/>
          <w:szCs w:val="24"/>
          <w:lang w:val="en-GB" w:eastAsia="en-GB"/>
        </w:rPr>
        <w:t xml:space="preserve">CEDAW </w:t>
      </w:r>
      <w:r w:rsidR="00CC092C" w:rsidRPr="0049220E">
        <w:rPr>
          <w:rFonts w:eastAsia="Times New Roman" w:cs="Arial"/>
          <w:color w:val="000000" w:themeColor="text1"/>
          <w:szCs w:val="24"/>
          <w:lang w:val="en-US" w:eastAsia="en-GB"/>
        </w:rPr>
        <w:t>Convention as follows</w:t>
      </w:r>
      <w:r w:rsidR="00C507DD" w:rsidRPr="0049220E">
        <w:rPr>
          <w:rFonts w:eastAsia="Times New Roman" w:cs="Arial"/>
          <w:color w:val="000000" w:themeColor="text1"/>
          <w:szCs w:val="24"/>
          <w:lang w:val="en-GB" w:eastAsia="en-GB"/>
        </w:rPr>
        <w:t>: “</w:t>
      </w:r>
      <w:r w:rsidR="00CC092C" w:rsidRPr="0049220E">
        <w:rPr>
          <w:rFonts w:eastAsia="Times New Roman" w:cs="Arial"/>
          <w:color w:val="000000" w:themeColor="text1"/>
          <w:szCs w:val="24"/>
          <w:lang w:val="en-GB" w:eastAsia="en-GB"/>
        </w:rPr>
        <w:t>take all appropriate measures, including legislation, to suppress all forms of traffic in women and exploitation of prostitution of women.</w:t>
      </w:r>
      <w:r w:rsidR="00C507DD" w:rsidRPr="0049220E">
        <w:rPr>
          <w:rFonts w:eastAsia="Times New Roman" w:cs="Arial"/>
          <w:color w:val="000000" w:themeColor="text1"/>
          <w:szCs w:val="24"/>
          <w:lang w:val="en-GB" w:eastAsia="en-GB"/>
        </w:rPr>
        <w:t>”</w:t>
      </w:r>
    </w:p>
    <w:p w14:paraId="4F330BAE" w14:textId="5E871400" w:rsidR="00CC092C" w:rsidRPr="007D2994" w:rsidRDefault="00CC092C" w:rsidP="0049220E">
      <w:pPr>
        <w:pStyle w:val="NormalWeb"/>
        <w:spacing w:line="276" w:lineRule="auto"/>
        <w:rPr>
          <w:rFonts w:ascii="Arial" w:hAnsi="Arial" w:cs="Arial"/>
          <w:color w:val="000000" w:themeColor="text1"/>
          <w:lang w:val="en-GB"/>
        </w:rPr>
      </w:pPr>
      <w:r w:rsidRPr="001039FD">
        <w:rPr>
          <w:rFonts w:ascii="Arial" w:hAnsi="Arial" w:cs="Arial"/>
          <w:color w:val="000000" w:themeColor="text1"/>
          <w:lang w:val="en-US"/>
        </w:rPr>
        <w:t xml:space="preserve">Article 6 </w:t>
      </w:r>
      <w:r w:rsidRPr="007D2994">
        <w:rPr>
          <w:rFonts w:ascii="Arial" w:hAnsi="Arial" w:cs="Arial"/>
          <w:color w:val="000000" w:themeColor="text1"/>
          <w:lang w:val="en-GB"/>
        </w:rPr>
        <w:t>of the CEDAW Convention</w:t>
      </w:r>
      <w:r w:rsidRPr="001039FD">
        <w:rPr>
          <w:rFonts w:ascii="Arial" w:hAnsi="Arial" w:cs="Arial"/>
          <w:color w:val="000000" w:themeColor="text1"/>
          <w:lang w:val="en-US"/>
        </w:rPr>
        <w:t xml:space="preserve"> has its legal basis</w:t>
      </w:r>
      <w:r w:rsidRPr="007D2994">
        <w:rPr>
          <w:rFonts w:ascii="Arial" w:hAnsi="Arial" w:cs="Arial"/>
          <w:color w:val="000000" w:themeColor="text1"/>
          <w:lang w:val="en-GB"/>
        </w:rPr>
        <w:t xml:space="preserve"> </w:t>
      </w:r>
      <w:r>
        <w:rPr>
          <w:rFonts w:ascii="Arial" w:hAnsi="Arial" w:cs="Arial"/>
          <w:color w:val="000000" w:themeColor="text1"/>
          <w:lang w:val="en-GB"/>
        </w:rPr>
        <w:t>i</w:t>
      </w:r>
      <w:proofErr w:type="spellStart"/>
      <w:r w:rsidRPr="001039FD">
        <w:rPr>
          <w:rFonts w:ascii="Arial" w:hAnsi="Arial" w:cs="Arial"/>
          <w:color w:val="000000" w:themeColor="text1"/>
          <w:lang w:val="en-US"/>
        </w:rPr>
        <w:t>n</w:t>
      </w:r>
      <w:proofErr w:type="spellEnd"/>
      <w:r w:rsidRPr="001039FD">
        <w:rPr>
          <w:rFonts w:ascii="Arial" w:hAnsi="Arial" w:cs="Arial"/>
          <w:color w:val="000000" w:themeColor="text1"/>
          <w:lang w:val="en-US"/>
        </w:rPr>
        <w:t xml:space="preserve"> the 1949 Convention for the Suppression of the Traffic in Persons and of the Exploitation of Others</w:t>
      </w:r>
      <w:r w:rsidR="00553C72" w:rsidRPr="00553C72">
        <w:rPr>
          <w:rFonts w:ascii="Arial" w:hAnsi="Arial" w:cs="Arial"/>
          <w:color w:val="000000" w:themeColor="text1"/>
          <w:lang w:val="en-US"/>
        </w:rPr>
        <w:t>.</w:t>
      </w:r>
      <w:r w:rsidR="00553C72">
        <w:rPr>
          <w:rFonts w:ascii="Arial" w:hAnsi="Arial" w:cs="Arial"/>
          <w:color w:val="000000" w:themeColor="text1"/>
          <w:lang w:val="en-US"/>
        </w:rPr>
        <w:t xml:space="preserve"> </w:t>
      </w:r>
      <w:r w:rsidR="00553C72" w:rsidRPr="00553C72">
        <w:rPr>
          <w:rFonts w:ascii="Arial" w:hAnsi="Arial" w:cs="Arial"/>
          <w:color w:val="000000" w:themeColor="text1"/>
          <w:lang w:val="en-US"/>
        </w:rPr>
        <w:t>Th</w:t>
      </w:r>
      <w:r w:rsidR="00553C72">
        <w:rPr>
          <w:rFonts w:ascii="Arial" w:hAnsi="Arial" w:cs="Arial"/>
          <w:color w:val="000000" w:themeColor="text1"/>
          <w:lang w:val="en-US"/>
        </w:rPr>
        <w:t>is</w:t>
      </w:r>
      <w:r w:rsidRPr="007D2994">
        <w:rPr>
          <w:rFonts w:ascii="Arial" w:hAnsi="Arial" w:cs="Arial"/>
          <w:color w:val="000000" w:themeColor="text1"/>
          <w:lang w:val="en-GB"/>
        </w:rPr>
        <w:t xml:space="preserve"> </w:t>
      </w:r>
      <w:r w:rsidRPr="001039FD">
        <w:rPr>
          <w:rFonts w:ascii="Arial" w:hAnsi="Arial" w:cs="Arial"/>
          <w:color w:val="000000" w:themeColor="text1"/>
          <w:lang w:val="en-US"/>
        </w:rPr>
        <w:t>links trafficking and sexual exploitation</w:t>
      </w:r>
      <w:r w:rsidRPr="007D2994">
        <w:rPr>
          <w:rFonts w:ascii="Arial" w:hAnsi="Arial" w:cs="Arial"/>
          <w:color w:val="000000" w:themeColor="text1"/>
          <w:lang w:val="en-GB"/>
        </w:rPr>
        <w:t xml:space="preserve"> of women in prostitution</w:t>
      </w:r>
      <w:r w:rsidRPr="001039FD">
        <w:rPr>
          <w:rFonts w:ascii="Arial" w:hAnsi="Arial" w:cs="Arial"/>
          <w:color w:val="000000" w:themeColor="text1"/>
          <w:lang w:val="en-US"/>
        </w:rPr>
        <w:t xml:space="preserve">.  </w:t>
      </w:r>
      <w:r w:rsidRPr="007D2994">
        <w:rPr>
          <w:rFonts w:ascii="Arial" w:hAnsi="Arial" w:cs="Arial"/>
          <w:color w:val="000000" w:themeColor="text1"/>
          <w:lang w:val="en-GB"/>
        </w:rPr>
        <w:t>Making this legal link between the two, we recognize that causes of trafficking for sexual purposes is mainly prostitution and the demand side.</w:t>
      </w:r>
    </w:p>
    <w:p w14:paraId="7453FE68" w14:textId="289754BB" w:rsidR="00CC092C" w:rsidRPr="0049220E" w:rsidRDefault="00076D1A" w:rsidP="0049220E">
      <w:pPr>
        <w:spacing w:before="100" w:beforeAutospacing="1" w:after="100" w:afterAutospacing="1" w:line="276" w:lineRule="auto"/>
        <w:rPr>
          <w:rFonts w:eastAsia="Times New Roman" w:cs="Arial"/>
          <w:szCs w:val="24"/>
          <w:lang w:val="en-GB" w:eastAsia="en-GB"/>
        </w:rPr>
      </w:pPr>
      <w:r>
        <w:rPr>
          <w:rFonts w:eastAsia="Times New Roman" w:cs="Arial"/>
          <w:szCs w:val="24"/>
          <w:lang w:val="en-GB" w:eastAsia="en-GB"/>
        </w:rPr>
        <w:t>She explained that the</w:t>
      </w:r>
      <w:r w:rsidR="00CC092C" w:rsidRPr="0049220E">
        <w:rPr>
          <w:rFonts w:eastAsia="Times New Roman" w:cs="Arial"/>
          <w:szCs w:val="24"/>
          <w:lang w:val="en-GB" w:eastAsia="en-GB"/>
        </w:rPr>
        <w:t xml:space="preserve"> General Recommendation No 38</w:t>
      </w:r>
      <w:r>
        <w:rPr>
          <w:rFonts w:eastAsia="Times New Roman" w:cs="Arial"/>
          <w:szCs w:val="24"/>
          <w:lang w:val="en-GB" w:eastAsia="en-GB"/>
        </w:rPr>
        <w:t xml:space="preserve"> defines</w:t>
      </w:r>
      <w:r w:rsidR="00CC092C" w:rsidRPr="0049220E">
        <w:rPr>
          <w:rFonts w:eastAsia="Times New Roman" w:cs="Arial"/>
          <w:szCs w:val="24"/>
          <w:lang w:val="en-GB" w:eastAsia="en-GB"/>
        </w:rPr>
        <w:t xml:space="preserve"> the most vulnerable groups of women and girls in trafficking </w:t>
      </w:r>
      <w:r>
        <w:rPr>
          <w:rFonts w:eastAsia="Times New Roman" w:cs="Arial"/>
          <w:szCs w:val="24"/>
          <w:lang w:val="en-GB" w:eastAsia="en-GB"/>
        </w:rPr>
        <w:t>as</w:t>
      </w:r>
      <w:r w:rsidR="00CC092C" w:rsidRPr="0049220E">
        <w:rPr>
          <w:rFonts w:eastAsia="Times New Roman" w:cs="Arial"/>
          <w:szCs w:val="24"/>
          <w:lang w:val="en-GB" w:eastAsia="en-GB"/>
        </w:rPr>
        <w:t xml:space="preserve"> follow</w:t>
      </w:r>
      <w:r>
        <w:rPr>
          <w:rFonts w:eastAsia="Times New Roman" w:cs="Arial"/>
          <w:szCs w:val="24"/>
          <w:lang w:val="en-GB" w:eastAsia="en-GB"/>
        </w:rPr>
        <w:t>s</w:t>
      </w:r>
      <w:r w:rsidR="00CC092C" w:rsidRPr="0049220E">
        <w:rPr>
          <w:rFonts w:eastAsia="Times New Roman" w:cs="Arial"/>
          <w:szCs w:val="24"/>
          <w:lang w:val="en-GB" w:eastAsia="en-GB"/>
        </w:rPr>
        <w:t>:</w:t>
      </w:r>
    </w:p>
    <w:p w14:paraId="5553C0B5" w14:textId="77777777" w:rsidR="00CC092C" w:rsidRPr="001039FD" w:rsidRDefault="00CC092C" w:rsidP="008E60B4">
      <w:pPr>
        <w:pStyle w:val="ListParagraph"/>
        <w:numPr>
          <w:ilvl w:val="0"/>
          <w:numId w:val="21"/>
        </w:numPr>
        <w:spacing w:before="100" w:beforeAutospacing="1" w:after="100" w:afterAutospacing="1" w:line="276" w:lineRule="auto"/>
        <w:rPr>
          <w:rFonts w:eastAsia="Times New Roman" w:cs="Arial"/>
          <w:szCs w:val="24"/>
          <w:lang w:val="en-US" w:eastAsia="en-GB"/>
        </w:rPr>
      </w:pPr>
      <w:r w:rsidRPr="001039FD">
        <w:rPr>
          <w:rFonts w:eastAsia="Times New Roman" w:cs="Arial"/>
          <w:szCs w:val="24"/>
          <w:lang w:val="en-US" w:eastAsia="en-GB"/>
        </w:rPr>
        <w:t xml:space="preserve">Indigenous and ethnic minority communities </w:t>
      </w:r>
    </w:p>
    <w:p w14:paraId="0914D35F" w14:textId="77777777" w:rsidR="00CC092C" w:rsidRPr="001039FD" w:rsidRDefault="00CC092C" w:rsidP="008E60B4">
      <w:pPr>
        <w:pStyle w:val="ListParagraph"/>
        <w:numPr>
          <w:ilvl w:val="0"/>
          <w:numId w:val="21"/>
        </w:numPr>
        <w:spacing w:before="100" w:beforeAutospacing="1" w:after="100" w:afterAutospacing="1"/>
        <w:rPr>
          <w:rFonts w:eastAsia="Times New Roman" w:cs="Arial"/>
          <w:szCs w:val="24"/>
          <w:lang w:val="en-US" w:eastAsia="en-GB"/>
        </w:rPr>
      </w:pPr>
      <w:r w:rsidRPr="001039FD">
        <w:rPr>
          <w:rFonts w:eastAsia="Times New Roman" w:cs="Arial"/>
          <w:szCs w:val="24"/>
          <w:lang w:val="en-US" w:eastAsia="en-GB"/>
        </w:rPr>
        <w:t xml:space="preserve">Migrant, stateless, refugee, asylum-seeking women </w:t>
      </w:r>
    </w:p>
    <w:p w14:paraId="4E49F143" w14:textId="77777777" w:rsidR="001039FD" w:rsidRDefault="00CC092C" w:rsidP="008E60B4">
      <w:pPr>
        <w:pStyle w:val="ListParagraph"/>
        <w:numPr>
          <w:ilvl w:val="0"/>
          <w:numId w:val="21"/>
        </w:numPr>
        <w:spacing w:before="100" w:beforeAutospacing="1" w:after="100" w:afterAutospacing="1"/>
        <w:rPr>
          <w:rFonts w:eastAsia="Times New Roman" w:cs="Arial"/>
          <w:szCs w:val="24"/>
          <w:lang w:val="en-US" w:eastAsia="en-GB"/>
        </w:rPr>
      </w:pPr>
      <w:r w:rsidRPr="001039FD">
        <w:rPr>
          <w:rFonts w:eastAsia="Times New Roman" w:cs="Arial"/>
          <w:szCs w:val="24"/>
          <w:lang w:val="en-US" w:eastAsia="en-GB"/>
        </w:rPr>
        <w:t xml:space="preserve">Women and girls with disabilities or without care </w:t>
      </w:r>
    </w:p>
    <w:p w14:paraId="6DFA16F5" w14:textId="77777777" w:rsidR="001039FD" w:rsidRDefault="00CC092C" w:rsidP="008E60B4">
      <w:pPr>
        <w:pStyle w:val="ListParagraph"/>
        <w:numPr>
          <w:ilvl w:val="0"/>
          <w:numId w:val="21"/>
        </w:numPr>
        <w:spacing w:before="100" w:beforeAutospacing="1" w:after="100" w:afterAutospacing="1"/>
        <w:rPr>
          <w:rFonts w:eastAsia="Times New Roman" w:cs="Arial"/>
          <w:szCs w:val="24"/>
          <w:lang w:val="en-US" w:eastAsia="en-GB"/>
        </w:rPr>
      </w:pPr>
      <w:r w:rsidRPr="001039FD">
        <w:rPr>
          <w:rFonts w:eastAsia="Times New Roman" w:cs="Arial"/>
          <w:szCs w:val="24"/>
          <w:lang w:val="en-US" w:eastAsia="en-GB"/>
        </w:rPr>
        <w:t xml:space="preserve">Women and girls living in rural and remote areas </w:t>
      </w:r>
    </w:p>
    <w:p w14:paraId="3B676165" w14:textId="0E29A05F" w:rsidR="00CC092C" w:rsidRPr="001039FD" w:rsidRDefault="00CC092C" w:rsidP="008E60B4">
      <w:pPr>
        <w:pStyle w:val="ListParagraph"/>
        <w:numPr>
          <w:ilvl w:val="0"/>
          <w:numId w:val="21"/>
        </w:numPr>
        <w:spacing w:before="100" w:beforeAutospacing="1" w:after="100" w:afterAutospacing="1"/>
        <w:rPr>
          <w:rFonts w:eastAsia="Times New Roman" w:cs="Arial"/>
          <w:szCs w:val="24"/>
          <w:lang w:val="en-US" w:eastAsia="en-GB"/>
        </w:rPr>
      </w:pPr>
      <w:r w:rsidRPr="001039FD">
        <w:rPr>
          <w:rFonts w:eastAsia="Times New Roman" w:cs="Arial"/>
          <w:szCs w:val="24"/>
          <w:lang w:val="en-US" w:eastAsia="en-GB"/>
        </w:rPr>
        <w:t xml:space="preserve">Displaced women, from conflict or post-conflict settings </w:t>
      </w:r>
    </w:p>
    <w:p w14:paraId="3E581262" w14:textId="77777777" w:rsidR="008E60B4" w:rsidRDefault="008E60B4" w:rsidP="008E60B4">
      <w:pPr>
        <w:pStyle w:val="ListParagraph"/>
        <w:spacing w:before="100" w:beforeAutospacing="1" w:after="100" w:afterAutospacing="1"/>
        <w:rPr>
          <w:rFonts w:eastAsia="Times New Roman" w:cs="Arial"/>
          <w:szCs w:val="24"/>
          <w:lang w:val="en-US" w:eastAsia="en-GB"/>
        </w:rPr>
      </w:pPr>
    </w:p>
    <w:p w14:paraId="0778BDB9" w14:textId="77777777" w:rsidR="008E60B4" w:rsidRPr="0049220E" w:rsidRDefault="008E60B4" w:rsidP="0049220E">
      <w:pPr>
        <w:spacing w:before="100" w:beforeAutospacing="1" w:after="100" w:afterAutospacing="1"/>
        <w:rPr>
          <w:rFonts w:eastAsia="Times New Roman" w:cs="Arial"/>
          <w:szCs w:val="24"/>
          <w:lang w:val="en-US" w:eastAsia="en-GB"/>
        </w:rPr>
      </w:pPr>
      <w:r w:rsidRPr="0049220E">
        <w:rPr>
          <w:rFonts w:eastAsia="Times New Roman" w:cs="Arial"/>
          <w:szCs w:val="24"/>
          <w:lang w:val="en-US" w:eastAsia="en-GB"/>
        </w:rPr>
        <w:t>The C</w:t>
      </w:r>
      <w:r w:rsidR="00CC092C" w:rsidRPr="0049220E">
        <w:rPr>
          <w:rFonts w:eastAsia="Times New Roman" w:cs="Arial"/>
          <w:szCs w:val="24"/>
          <w:lang w:val="en-US" w:eastAsia="en-GB"/>
        </w:rPr>
        <w:t xml:space="preserve">ommittee </w:t>
      </w:r>
      <w:r w:rsidR="001039FD" w:rsidRPr="0049220E">
        <w:rPr>
          <w:rFonts w:eastAsia="Times New Roman" w:cs="Arial"/>
          <w:szCs w:val="24"/>
          <w:lang w:val="en-US" w:eastAsia="en-GB"/>
        </w:rPr>
        <w:t>emphasizes</w:t>
      </w:r>
      <w:r w:rsidR="00CC092C" w:rsidRPr="0049220E">
        <w:rPr>
          <w:rFonts w:eastAsia="Times New Roman" w:cs="Arial"/>
          <w:szCs w:val="24"/>
          <w:lang w:val="en-US" w:eastAsia="en-GB"/>
        </w:rPr>
        <w:t xml:space="preserve"> that the realities of trafficking in women and girls extend beyond the scope of the United Nations Trafficking Protocol. It points to the recent trends and the role of information communication technology, social media and chat apps in the recruitment of women and girls and their exploitation. It further acknowledges that the definition of trafficking in persons extends beyond situations </w:t>
      </w:r>
      <w:r w:rsidR="00CC092C" w:rsidRPr="0049220E">
        <w:rPr>
          <w:rFonts w:eastAsia="Times New Roman" w:cs="Arial"/>
          <w:szCs w:val="24"/>
          <w:lang w:val="en-US" w:eastAsia="en-GB"/>
        </w:rPr>
        <w:lastRenderedPageBreak/>
        <w:t xml:space="preserve">where physical violence has been used or where the victim’s personal liberty has been deprived. </w:t>
      </w:r>
    </w:p>
    <w:p w14:paraId="0810429A" w14:textId="57CB4DA1" w:rsidR="00CC092C" w:rsidRPr="0049220E" w:rsidRDefault="00C55C13" w:rsidP="0049220E">
      <w:pPr>
        <w:spacing w:before="100" w:beforeAutospacing="1" w:after="100" w:afterAutospacing="1"/>
        <w:rPr>
          <w:rFonts w:eastAsia="Times New Roman" w:cs="Arial"/>
          <w:szCs w:val="24"/>
          <w:lang w:val="en-US" w:eastAsia="en-GB"/>
        </w:rPr>
      </w:pPr>
      <w:r>
        <w:rPr>
          <w:rFonts w:eastAsia="Times New Roman" w:cs="Arial"/>
          <w:szCs w:val="24"/>
          <w:lang w:val="en-GB" w:eastAsia="en-GB"/>
        </w:rPr>
        <w:t>She continued explaining that the e</w:t>
      </w:r>
      <w:proofErr w:type="spellStart"/>
      <w:r w:rsidR="00CC092C" w:rsidRPr="0049220E">
        <w:rPr>
          <w:rFonts w:eastAsia="Times New Roman" w:cs="Arial"/>
          <w:szCs w:val="24"/>
          <w:lang w:val="en-US" w:eastAsia="en-GB"/>
        </w:rPr>
        <w:t>xamination</w:t>
      </w:r>
      <w:proofErr w:type="spellEnd"/>
      <w:r w:rsidR="00CC092C" w:rsidRPr="0049220E">
        <w:rPr>
          <w:rFonts w:eastAsia="Times New Roman" w:cs="Arial"/>
          <w:szCs w:val="24"/>
          <w:lang w:val="en-US" w:eastAsia="en-GB"/>
        </w:rPr>
        <w:t xml:space="preserve"> of States parties’ reports </w:t>
      </w:r>
      <w:r w:rsidR="00CC092C" w:rsidRPr="0049220E">
        <w:rPr>
          <w:rFonts w:eastAsia="Times New Roman" w:cs="Arial"/>
          <w:szCs w:val="24"/>
          <w:lang w:val="en-GB" w:eastAsia="en-GB"/>
        </w:rPr>
        <w:t xml:space="preserve">by the CEDAW Committee </w:t>
      </w:r>
      <w:r w:rsidR="00CC092C" w:rsidRPr="0049220E">
        <w:rPr>
          <w:rFonts w:eastAsia="Times New Roman" w:cs="Arial"/>
          <w:szCs w:val="24"/>
          <w:lang w:val="en-US" w:eastAsia="en-GB"/>
        </w:rPr>
        <w:t>reveal that the abuse of a position of vulnerability and the abuse of power are the most common means used to commit the trafficking crime and that victims are often subjected to multiple forms of exploitation</w:t>
      </w:r>
      <w:r w:rsidR="00CC092C" w:rsidRPr="0049220E">
        <w:rPr>
          <w:rFonts w:eastAsia="Times New Roman" w:cs="Arial"/>
          <w:szCs w:val="24"/>
          <w:lang w:val="en-GB" w:eastAsia="en-GB"/>
        </w:rPr>
        <w:t>, and t</w:t>
      </w:r>
      <w:r w:rsidR="00CC092C" w:rsidRPr="0049220E">
        <w:rPr>
          <w:rFonts w:eastAsia="Times New Roman" w:cs="Arial"/>
          <w:szCs w:val="24"/>
          <w:lang w:val="en-US" w:eastAsia="en-GB"/>
        </w:rPr>
        <w:t xml:space="preserve">he consent of a victim of trafficking </w:t>
      </w:r>
      <w:r w:rsidR="00CC092C" w:rsidRPr="0049220E">
        <w:rPr>
          <w:rFonts w:eastAsia="Times New Roman" w:cs="Arial"/>
          <w:szCs w:val="24"/>
          <w:lang w:val="en-GB" w:eastAsia="en-GB"/>
        </w:rPr>
        <w:t>also is</w:t>
      </w:r>
      <w:r w:rsidR="00CC092C" w:rsidRPr="0049220E">
        <w:rPr>
          <w:rFonts w:eastAsia="Times New Roman" w:cs="Arial"/>
          <w:szCs w:val="24"/>
          <w:lang w:val="en-US" w:eastAsia="en-GB"/>
        </w:rPr>
        <w:t xml:space="preserve"> irrelevant.</w:t>
      </w:r>
      <w:r w:rsidR="00CC092C" w:rsidRPr="0049220E">
        <w:rPr>
          <w:rFonts w:eastAsia="Times New Roman" w:cs="Arial"/>
          <w:szCs w:val="24"/>
          <w:lang w:val="en-GB" w:eastAsia="en-GB"/>
        </w:rPr>
        <w:t xml:space="preserve"> These provisions are very important for disabled women as potential victims of trafficking.</w:t>
      </w:r>
    </w:p>
    <w:p w14:paraId="72D7B86D" w14:textId="77777777" w:rsidR="00CC092C" w:rsidRPr="007D2994" w:rsidRDefault="00CC092C" w:rsidP="00CC092C">
      <w:pPr>
        <w:pStyle w:val="NormalWeb"/>
        <w:rPr>
          <w:rFonts w:ascii="Arial" w:hAnsi="Arial" w:cs="Arial"/>
          <w:lang w:val="en-GB"/>
        </w:rPr>
      </w:pPr>
      <w:r w:rsidRPr="007D2994">
        <w:rPr>
          <w:rFonts w:ascii="Arial" w:hAnsi="Arial" w:cs="Arial"/>
          <w:lang w:val="en-GB"/>
        </w:rPr>
        <w:t xml:space="preserve">What are the root causes of trafficking defined by the General Recommendation No 38? </w:t>
      </w:r>
    </w:p>
    <w:p w14:paraId="58CB2D6D" w14:textId="77777777" w:rsidR="00CC092C" w:rsidRPr="001039FD" w:rsidRDefault="00CC092C" w:rsidP="00CC092C">
      <w:pPr>
        <w:pStyle w:val="NormalWeb"/>
        <w:numPr>
          <w:ilvl w:val="0"/>
          <w:numId w:val="8"/>
        </w:numPr>
        <w:rPr>
          <w:rFonts w:ascii="Arial" w:hAnsi="Arial" w:cs="Arial"/>
          <w:lang w:val="en-US"/>
        </w:rPr>
      </w:pPr>
      <w:r w:rsidRPr="007D2994">
        <w:rPr>
          <w:rFonts w:ascii="Arial" w:hAnsi="Arial" w:cs="Arial"/>
          <w:lang w:val="en-GB"/>
        </w:rPr>
        <w:t>Socio-economic injustices and gender inequality</w:t>
      </w:r>
    </w:p>
    <w:p w14:paraId="059A83F2" w14:textId="3716E52C" w:rsidR="00CC092C" w:rsidRPr="001039FD" w:rsidRDefault="00CC092C" w:rsidP="00CC092C">
      <w:pPr>
        <w:pStyle w:val="NormalWeb"/>
        <w:jc w:val="both"/>
        <w:rPr>
          <w:rFonts w:ascii="Arial" w:hAnsi="Arial" w:cs="Arial"/>
          <w:lang w:val="en-US"/>
        </w:rPr>
      </w:pPr>
      <w:r w:rsidRPr="001039FD">
        <w:rPr>
          <w:rFonts w:ascii="Arial" w:hAnsi="Arial" w:cs="Arial"/>
          <w:lang w:val="en-US"/>
        </w:rPr>
        <w:t xml:space="preserve">Trafficking in women and girls is rooted in sex and gender-based discrimination, gender-based structural inequality and the </w:t>
      </w:r>
      <w:proofErr w:type="spellStart"/>
      <w:r w:rsidRPr="001039FD">
        <w:rPr>
          <w:rFonts w:ascii="Arial" w:hAnsi="Arial" w:cs="Arial"/>
          <w:lang w:val="en-US"/>
        </w:rPr>
        <w:t>femini</w:t>
      </w:r>
      <w:r w:rsidR="008405B5">
        <w:rPr>
          <w:rFonts w:ascii="Arial" w:hAnsi="Arial" w:cs="Arial"/>
          <w:lang w:val="en-US"/>
        </w:rPr>
        <w:t>s</w:t>
      </w:r>
      <w:r w:rsidRPr="001039FD">
        <w:rPr>
          <w:rFonts w:ascii="Arial" w:hAnsi="Arial" w:cs="Arial"/>
          <w:lang w:val="en-US"/>
        </w:rPr>
        <w:t>ation</w:t>
      </w:r>
      <w:proofErr w:type="spellEnd"/>
      <w:r w:rsidRPr="001039FD">
        <w:rPr>
          <w:rFonts w:ascii="Arial" w:hAnsi="Arial" w:cs="Arial"/>
          <w:lang w:val="en-US"/>
        </w:rPr>
        <w:t xml:space="preserve"> of poverty</w:t>
      </w:r>
      <w:r w:rsidRPr="007D2994">
        <w:rPr>
          <w:rFonts w:ascii="Arial" w:hAnsi="Arial" w:cs="Arial"/>
          <w:lang w:val="en-GB"/>
        </w:rPr>
        <w:t xml:space="preserve"> to which women with disabilities are much more liable</w:t>
      </w:r>
      <w:r w:rsidRPr="001039FD">
        <w:rPr>
          <w:rFonts w:ascii="Arial" w:hAnsi="Arial" w:cs="Arial"/>
          <w:lang w:val="en-US"/>
        </w:rPr>
        <w:t xml:space="preserve">. Women and girls continue to be the prime targets of traffickers for specific forms of exploitation due to pervasive and persistent gender inequalities resulting in an economic, social and legal status that is lower in comparison to that which is enjoyed by men and boys. </w:t>
      </w:r>
    </w:p>
    <w:p w14:paraId="13C48A1F" w14:textId="77777777" w:rsidR="00CC092C" w:rsidRPr="001039FD" w:rsidRDefault="00CC092C" w:rsidP="00CC092C">
      <w:pPr>
        <w:pStyle w:val="NormalWeb"/>
        <w:numPr>
          <w:ilvl w:val="0"/>
          <w:numId w:val="7"/>
        </w:numPr>
        <w:jc w:val="both"/>
        <w:rPr>
          <w:rFonts w:ascii="Arial" w:hAnsi="Arial" w:cs="Arial"/>
          <w:lang w:val="en-US"/>
        </w:rPr>
      </w:pPr>
      <w:r w:rsidRPr="007D2994">
        <w:rPr>
          <w:rFonts w:ascii="Arial" w:hAnsi="Arial" w:cs="Arial"/>
          <w:lang w:val="en-GB"/>
        </w:rPr>
        <w:t>Situations of conflict and humanitarian emergencies also cause trafficking</w:t>
      </w:r>
    </w:p>
    <w:p w14:paraId="75F38B5E" w14:textId="77777777" w:rsidR="00CC092C" w:rsidRPr="00CC092C" w:rsidRDefault="00CC092C" w:rsidP="00CC092C">
      <w:pPr>
        <w:spacing w:before="100" w:beforeAutospacing="1" w:after="100" w:afterAutospacing="1"/>
        <w:rPr>
          <w:rFonts w:eastAsia="Times New Roman" w:cs="Arial"/>
          <w:szCs w:val="24"/>
          <w:lang w:val="en-US" w:eastAsia="en-GB"/>
        </w:rPr>
      </w:pPr>
      <w:r w:rsidRPr="00CC092C">
        <w:rPr>
          <w:rFonts w:eastAsia="Times New Roman" w:cs="Arial"/>
          <w:szCs w:val="24"/>
          <w:lang w:val="en-US" w:eastAsia="en-GB"/>
        </w:rPr>
        <w:t xml:space="preserve">During humanitarian emergencies governments are often required to divert resources including the use of policing and social services, making it easier for traffickers to hide their operations and rendering victims increasingly invisible as well as making it more difficult for victims to seek protection, services, assistance and </w:t>
      </w:r>
      <w:r w:rsidRPr="007D2994">
        <w:rPr>
          <w:rFonts w:eastAsia="Times New Roman" w:cs="Arial"/>
          <w:szCs w:val="24"/>
          <w:lang w:val="en-GB" w:eastAsia="en-GB"/>
        </w:rPr>
        <w:t>support.</w:t>
      </w:r>
    </w:p>
    <w:p w14:paraId="1B3699A0" w14:textId="77777777" w:rsidR="00CC092C" w:rsidRPr="001039FD" w:rsidRDefault="00CC092C" w:rsidP="00CC092C">
      <w:pPr>
        <w:pStyle w:val="NormalWeb"/>
        <w:numPr>
          <w:ilvl w:val="0"/>
          <w:numId w:val="7"/>
        </w:numPr>
        <w:jc w:val="both"/>
        <w:rPr>
          <w:rFonts w:ascii="Arial" w:hAnsi="Arial" w:cs="Arial"/>
          <w:lang w:val="en-US"/>
        </w:rPr>
      </w:pPr>
      <w:r w:rsidRPr="007D2994">
        <w:rPr>
          <w:rFonts w:ascii="Arial" w:hAnsi="Arial" w:cs="Arial"/>
          <w:lang w:val="en-GB"/>
        </w:rPr>
        <w:t>Discriminatory migration and asylum regimes also encourage trafficking</w:t>
      </w:r>
    </w:p>
    <w:p w14:paraId="18B04800" w14:textId="77777777" w:rsidR="00CC092C" w:rsidRPr="00CC092C" w:rsidRDefault="00CC092C" w:rsidP="00CC092C">
      <w:pPr>
        <w:spacing w:before="100" w:beforeAutospacing="1" w:after="100" w:afterAutospacing="1"/>
        <w:rPr>
          <w:rFonts w:eastAsia="Times New Roman" w:cs="Arial"/>
          <w:szCs w:val="24"/>
          <w:lang w:val="en-US" w:eastAsia="en-GB"/>
        </w:rPr>
      </w:pPr>
      <w:r w:rsidRPr="00CC092C">
        <w:rPr>
          <w:rFonts w:eastAsia="Times New Roman" w:cs="Arial"/>
          <w:szCs w:val="24"/>
          <w:lang w:val="en-US" w:eastAsia="en-GB"/>
        </w:rPr>
        <w:t>Women’s ability to migrate is further restricted by</w:t>
      </w:r>
      <w:r w:rsidRPr="007D2994">
        <w:rPr>
          <w:rFonts w:eastAsia="Times New Roman" w:cs="Arial"/>
          <w:szCs w:val="24"/>
          <w:lang w:val="en-GB" w:eastAsia="en-GB"/>
        </w:rPr>
        <w:t xml:space="preserve"> </w:t>
      </w:r>
      <w:r w:rsidRPr="00CC092C">
        <w:rPr>
          <w:rFonts w:eastAsia="Times New Roman" w:cs="Arial"/>
          <w:szCs w:val="24"/>
          <w:lang w:val="en-US" w:eastAsia="en-GB"/>
        </w:rPr>
        <w:t>gender-based</w:t>
      </w:r>
      <w:r w:rsidRPr="007D2994">
        <w:rPr>
          <w:rFonts w:eastAsia="Times New Roman" w:cs="Arial"/>
          <w:szCs w:val="24"/>
          <w:lang w:val="en-GB" w:eastAsia="en-GB"/>
        </w:rPr>
        <w:t xml:space="preserve"> </w:t>
      </w:r>
      <w:r w:rsidRPr="00CC092C">
        <w:rPr>
          <w:rFonts w:eastAsia="Times New Roman" w:cs="Arial"/>
          <w:szCs w:val="24"/>
          <w:lang w:val="en-US" w:eastAsia="en-GB"/>
        </w:rPr>
        <w:t>stereotypes,</w:t>
      </w:r>
      <w:r w:rsidRPr="007D2994">
        <w:rPr>
          <w:rFonts w:eastAsia="Times New Roman" w:cs="Arial"/>
          <w:szCs w:val="24"/>
          <w:lang w:val="en-GB" w:eastAsia="en-GB"/>
        </w:rPr>
        <w:t xml:space="preserve"> </w:t>
      </w:r>
      <w:r w:rsidRPr="00CC092C">
        <w:rPr>
          <w:rFonts w:eastAsia="Times New Roman" w:cs="Arial"/>
          <w:szCs w:val="24"/>
          <w:lang w:val="en-US" w:eastAsia="en-GB"/>
        </w:rPr>
        <w:t xml:space="preserve">discriminatory laws, discrimination and exploitation in recruitment, lack of available decent work, limited reliable information on migration. </w:t>
      </w:r>
    </w:p>
    <w:p w14:paraId="3DC6D64E" w14:textId="334E2F28" w:rsidR="00CC092C" w:rsidRPr="001039FD" w:rsidRDefault="00CC092C" w:rsidP="00CC092C">
      <w:pPr>
        <w:pStyle w:val="NormalWeb"/>
        <w:numPr>
          <w:ilvl w:val="0"/>
          <w:numId w:val="7"/>
        </w:numPr>
        <w:jc w:val="both"/>
        <w:rPr>
          <w:rFonts w:ascii="Arial" w:hAnsi="Arial" w:cs="Arial"/>
          <w:lang w:val="en-US"/>
        </w:rPr>
      </w:pPr>
      <w:r w:rsidRPr="007D2994">
        <w:rPr>
          <w:rFonts w:ascii="Arial" w:hAnsi="Arial" w:cs="Arial"/>
          <w:lang w:val="en-GB"/>
        </w:rPr>
        <w:t>Increased use of digital technology especially during COVID</w:t>
      </w:r>
      <w:r w:rsidR="001039FD">
        <w:rPr>
          <w:rFonts w:ascii="Arial" w:hAnsi="Arial" w:cs="Arial"/>
          <w:lang w:val="en-GB"/>
        </w:rPr>
        <w:t>-</w:t>
      </w:r>
      <w:r w:rsidRPr="007D2994">
        <w:rPr>
          <w:rFonts w:ascii="Arial" w:hAnsi="Arial" w:cs="Arial"/>
          <w:lang w:val="en-GB"/>
        </w:rPr>
        <w:t>19 also encourages trafficking and exploitation of prostitution</w:t>
      </w:r>
    </w:p>
    <w:p w14:paraId="101851EB" w14:textId="34027237" w:rsidR="00CC092C" w:rsidRPr="00CC092C" w:rsidRDefault="00CC092C" w:rsidP="00CC092C">
      <w:pPr>
        <w:spacing w:before="100" w:beforeAutospacing="1" w:after="100" w:afterAutospacing="1"/>
        <w:rPr>
          <w:rFonts w:eastAsia="Times New Roman" w:cs="Arial"/>
          <w:szCs w:val="24"/>
          <w:lang w:val="en-US" w:eastAsia="en-GB"/>
        </w:rPr>
      </w:pPr>
      <w:r w:rsidRPr="00CC092C">
        <w:rPr>
          <w:rFonts w:eastAsia="Times New Roman" w:cs="Arial"/>
          <w:szCs w:val="24"/>
          <w:lang w:val="en-US" w:eastAsia="en-GB"/>
        </w:rPr>
        <w:t>Demand channels through social media</w:t>
      </w:r>
      <w:r w:rsidRPr="007D2994">
        <w:rPr>
          <w:rFonts w:eastAsia="Times New Roman" w:cs="Arial"/>
          <w:szCs w:val="24"/>
          <w:lang w:val="en-GB" w:eastAsia="en-GB"/>
        </w:rPr>
        <w:t xml:space="preserve"> </w:t>
      </w:r>
      <w:r w:rsidRPr="00CC092C">
        <w:rPr>
          <w:rFonts w:eastAsia="Times New Roman" w:cs="Arial"/>
          <w:szCs w:val="24"/>
          <w:lang w:val="en-US" w:eastAsia="en-GB"/>
        </w:rPr>
        <w:t>provide easy access to potential victims</w:t>
      </w:r>
      <w:r w:rsidR="00F52472">
        <w:rPr>
          <w:rFonts w:eastAsia="Times New Roman" w:cs="Arial"/>
          <w:szCs w:val="24"/>
          <w:lang w:val="en-US" w:eastAsia="en-GB"/>
        </w:rPr>
        <w:t xml:space="preserve">. This </w:t>
      </w:r>
      <w:r w:rsidRPr="00CC092C">
        <w:rPr>
          <w:rFonts w:eastAsia="Times New Roman" w:cs="Arial"/>
          <w:szCs w:val="24"/>
          <w:lang w:val="en-US" w:eastAsia="en-GB"/>
        </w:rPr>
        <w:t>increas</w:t>
      </w:r>
      <w:r w:rsidR="00F52472">
        <w:rPr>
          <w:rFonts w:eastAsia="Times New Roman" w:cs="Arial"/>
          <w:szCs w:val="24"/>
          <w:lang w:val="en-US" w:eastAsia="en-GB"/>
        </w:rPr>
        <w:t>es</w:t>
      </w:r>
      <w:r w:rsidRPr="00CC092C">
        <w:rPr>
          <w:rFonts w:eastAsia="Times New Roman" w:cs="Arial"/>
          <w:szCs w:val="24"/>
          <w:lang w:val="en-US" w:eastAsia="en-GB"/>
        </w:rPr>
        <w:t xml:space="preserve"> their vulnerability as well as the use of electronic currencies offers tools to hide personal information</w:t>
      </w:r>
      <w:r w:rsidRPr="007D2994">
        <w:rPr>
          <w:rFonts w:eastAsia="Times New Roman" w:cs="Arial"/>
          <w:szCs w:val="24"/>
          <w:lang w:val="en-GB" w:eastAsia="en-GB"/>
        </w:rPr>
        <w:t>.</w:t>
      </w:r>
      <w:r w:rsidRPr="00CC092C">
        <w:rPr>
          <w:rFonts w:eastAsia="Times New Roman" w:cs="Arial"/>
          <w:szCs w:val="24"/>
          <w:lang w:val="en-US" w:eastAsia="en-GB"/>
        </w:rPr>
        <w:t xml:space="preserve"> Under the COVID-19 State parties face growths of trafficking in cyberspace</w:t>
      </w:r>
      <w:r w:rsidRPr="007D2994">
        <w:rPr>
          <w:rFonts w:eastAsia="Times New Roman" w:cs="Arial"/>
          <w:szCs w:val="24"/>
          <w:lang w:val="en-GB" w:eastAsia="en-GB"/>
        </w:rPr>
        <w:t>, including disabled women and girls</w:t>
      </w:r>
      <w:r w:rsidRPr="00CC092C">
        <w:rPr>
          <w:rFonts w:eastAsia="Times New Roman" w:cs="Arial"/>
          <w:szCs w:val="24"/>
          <w:lang w:val="en-US" w:eastAsia="en-GB"/>
        </w:rPr>
        <w:t>: an increased recruitment for sexual exploitation on-line, an increased demand for child sexual abuse material and technology facilitated child sex</w:t>
      </w:r>
      <w:r w:rsidRPr="007D2994">
        <w:rPr>
          <w:rFonts w:eastAsia="Times New Roman" w:cs="Arial"/>
          <w:szCs w:val="24"/>
          <w:lang w:val="en-GB" w:eastAsia="en-GB"/>
        </w:rPr>
        <w:t xml:space="preserve"> </w:t>
      </w:r>
      <w:r w:rsidRPr="00CC092C">
        <w:rPr>
          <w:rFonts w:eastAsia="Times New Roman" w:cs="Arial"/>
          <w:szCs w:val="24"/>
          <w:lang w:val="en-US" w:eastAsia="en-GB"/>
        </w:rPr>
        <w:t xml:space="preserve">trafficking. </w:t>
      </w:r>
    </w:p>
    <w:p w14:paraId="100B6736" w14:textId="200022BA" w:rsidR="00CC092C" w:rsidRPr="001039FD" w:rsidRDefault="00CC092C" w:rsidP="00CC092C">
      <w:pPr>
        <w:pStyle w:val="NormalWeb"/>
        <w:numPr>
          <w:ilvl w:val="0"/>
          <w:numId w:val="7"/>
        </w:numPr>
        <w:jc w:val="both"/>
        <w:rPr>
          <w:rFonts w:ascii="Arial" w:hAnsi="Arial" w:cs="Arial"/>
          <w:lang w:val="en-US"/>
        </w:rPr>
      </w:pPr>
      <w:r w:rsidRPr="007D2994">
        <w:rPr>
          <w:rFonts w:ascii="Arial" w:hAnsi="Arial" w:cs="Arial"/>
          <w:lang w:val="en-GB"/>
        </w:rPr>
        <w:t xml:space="preserve">Finally, the most important root cause of trafficking, </w:t>
      </w:r>
      <w:r w:rsidR="00FA2757" w:rsidRPr="007D2994">
        <w:rPr>
          <w:rFonts w:ascii="Arial" w:hAnsi="Arial" w:cs="Arial"/>
          <w:lang w:val="en-GB"/>
        </w:rPr>
        <w:t>especially</w:t>
      </w:r>
      <w:r w:rsidRPr="007D2994">
        <w:rPr>
          <w:rFonts w:ascii="Arial" w:hAnsi="Arial" w:cs="Arial"/>
          <w:lang w:val="en-GB"/>
        </w:rPr>
        <w:t xml:space="preserve"> for sexual purpose, is the demand side</w:t>
      </w:r>
      <w:r w:rsidR="00FA2757">
        <w:rPr>
          <w:rFonts w:ascii="Arial" w:hAnsi="Arial" w:cs="Arial"/>
          <w:lang w:val="en-GB"/>
        </w:rPr>
        <w:t>.</w:t>
      </w:r>
      <w:r w:rsidRPr="007D2994">
        <w:rPr>
          <w:rFonts w:ascii="Arial" w:hAnsi="Arial" w:cs="Arial"/>
          <w:lang w:val="en-GB"/>
        </w:rPr>
        <w:t xml:space="preserve"> </w:t>
      </w:r>
    </w:p>
    <w:p w14:paraId="208336FF" w14:textId="6F9E1713" w:rsidR="00CC092C" w:rsidRPr="007D2994" w:rsidRDefault="00CC092C" w:rsidP="00CC092C">
      <w:pPr>
        <w:pStyle w:val="NormalWeb"/>
        <w:jc w:val="both"/>
        <w:rPr>
          <w:rFonts w:ascii="Arial" w:hAnsi="Arial" w:cs="Arial"/>
          <w:lang w:val="en-GB"/>
        </w:rPr>
      </w:pPr>
      <w:r w:rsidRPr="007D2994">
        <w:rPr>
          <w:rFonts w:ascii="Arial" w:hAnsi="Arial" w:cs="Arial"/>
          <w:lang w:val="en-GB"/>
        </w:rPr>
        <w:lastRenderedPageBreak/>
        <w:t>M</w:t>
      </w:r>
      <w:proofErr w:type="spellStart"/>
      <w:r w:rsidRPr="001039FD">
        <w:rPr>
          <w:rFonts w:ascii="Arial" w:hAnsi="Arial" w:cs="Arial"/>
          <w:lang w:val="en-US"/>
        </w:rPr>
        <w:t>assive</w:t>
      </w:r>
      <w:proofErr w:type="spellEnd"/>
      <w:r w:rsidRPr="001039FD">
        <w:rPr>
          <w:rFonts w:ascii="Arial" w:hAnsi="Arial" w:cs="Arial"/>
          <w:lang w:val="en-US"/>
        </w:rPr>
        <w:t xml:space="preserve"> financial gains with few risks due to the impunity are still widespread.</w:t>
      </w:r>
      <w:r w:rsidR="00FA2757">
        <w:rPr>
          <w:rFonts w:ascii="Arial" w:hAnsi="Arial" w:cs="Arial"/>
          <w:lang w:val="en-US"/>
        </w:rPr>
        <w:t xml:space="preserve"> Demand</w:t>
      </w:r>
      <w:r w:rsidRPr="007D2994">
        <w:rPr>
          <w:rFonts w:ascii="Arial" w:hAnsi="Arial" w:cs="Arial"/>
          <w:lang w:val="en-GB"/>
        </w:rPr>
        <w:t xml:space="preserve"> </w:t>
      </w:r>
      <w:r w:rsidRPr="001039FD">
        <w:rPr>
          <w:rFonts w:ascii="Arial" w:hAnsi="Arial" w:cs="Arial"/>
          <w:lang w:val="en-US"/>
        </w:rPr>
        <w:t>persists due to States parties’ failure to effectively discourage the demand that fosters exploitation and leads to trafficking</w:t>
      </w:r>
      <w:r w:rsidRPr="007D2994">
        <w:rPr>
          <w:rFonts w:ascii="Arial" w:hAnsi="Arial" w:cs="Arial"/>
          <w:lang w:val="en-GB"/>
        </w:rPr>
        <w:t>, especially for sexual purposes</w:t>
      </w:r>
      <w:r w:rsidRPr="001039FD">
        <w:rPr>
          <w:rFonts w:ascii="Arial" w:hAnsi="Arial" w:cs="Arial"/>
          <w:lang w:val="en-US"/>
        </w:rPr>
        <w:t>.</w:t>
      </w:r>
      <w:r w:rsidRPr="007D2994">
        <w:rPr>
          <w:rFonts w:ascii="Arial" w:hAnsi="Arial" w:cs="Arial"/>
          <w:lang w:val="en-GB"/>
        </w:rPr>
        <w:t xml:space="preserve"> </w:t>
      </w:r>
    </w:p>
    <w:p w14:paraId="64E186D6" w14:textId="653094D7" w:rsidR="00CC092C" w:rsidRPr="007D2994" w:rsidRDefault="00C55C13" w:rsidP="00CC092C">
      <w:pPr>
        <w:spacing w:before="100" w:beforeAutospacing="1" w:after="100" w:afterAutospacing="1"/>
        <w:rPr>
          <w:rFonts w:eastAsia="Times New Roman" w:cs="Arial"/>
          <w:szCs w:val="24"/>
          <w:lang w:val="en-US" w:eastAsia="en-GB"/>
        </w:rPr>
      </w:pPr>
      <w:r>
        <w:rPr>
          <w:rFonts w:eastAsia="Times New Roman" w:cs="Arial"/>
          <w:szCs w:val="24"/>
          <w:lang w:val="en-US" w:eastAsia="en-GB"/>
        </w:rPr>
        <w:t>She highlighted that t</w:t>
      </w:r>
      <w:r w:rsidR="00FA2757">
        <w:rPr>
          <w:rFonts w:eastAsia="Times New Roman" w:cs="Arial"/>
          <w:szCs w:val="24"/>
          <w:lang w:val="en-US" w:eastAsia="en-GB"/>
        </w:rPr>
        <w:t>he</w:t>
      </w:r>
      <w:r w:rsidR="00CC092C" w:rsidRPr="007D2994">
        <w:rPr>
          <w:rFonts w:eastAsia="Times New Roman" w:cs="Arial"/>
          <w:szCs w:val="24"/>
          <w:lang w:val="en-US" w:eastAsia="en-GB"/>
        </w:rPr>
        <w:t xml:space="preserve"> General Recommendation No 38 calls to:</w:t>
      </w:r>
    </w:p>
    <w:p w14:paraId="3AFEB468" w14:textId="771EE7D0" w:rsidR="00CC092C" w:rsidRPr="001039FD" w:rsidRDefault="00CC092C" w:rsidP="008E60B4">
      <w:pPr>
        <w:pStyle w:val="NormalWeb"/>
        <w:numPr>
          <w:ilvl w:val="0"/>
          <w:numId w:val="23"/>
        </w:numPr>
        <w:ind w:left="360" w:hanging="360"/>
        <w:rPr>
          <w:rFonts w:ascii="Arial" w:hAnsi="Arial" w:cs="Arial"/>
          <w:lang w:val="en-US"/>
        </w:rPr>
      </w:pPr>
      <w:r w:rsidRPr="007D2994">
        <w:rPr>
          <w:rFonts w:ascii="Arial" w:hAnsi="Arial" w:cs="Arial"/>
          <w:lang w:val="en-GB"/>
        </w:rPr>
        <w:t xml:space="preserve">improve victim identification, support and protection services, </w:t>
      </w:r>
      <w:r w:rsidR="00FA2757">
        <w:rPr>
          <w:rFonts w:ascii="Arial" w:hAnsi="Arial" w:cs="Arial"/>
          <w:lang w:val="en-GB"/>
        </w:rPr>
        <w:t xml:space="preserve">in </w:t>
      </w:r>
      <w:r w:rsidR="00E2016F">
        <w:rPr>
          <w:rFonts w:ascii="Arial" w:hAnsi="Arial" w:cs="Arial"/>
          <w:lang w:val="en-GB"/>
        </w:rPr>
        <w:t>particular</w:t>
      </w:r>
      <w:r w:rsidR="00E2016F" w:rsidRPr="007D2994">
        <w:rPr>
          <w:rFonts w:ascii="Arial" w:hAnsi="Arial" w:cs="Arial"/>
          <w:lang w:val="en-GB"/>
        </w:rPr>
        <w:t xml:space="preserve"> </w:t>
      </w:r>
      <w:r w:rsidR="00E2016F" w:rsidRPr="001039FD">
        <w:rPr>
          <w:rFonts w:ascii="Arial" w:hAnsi="Arial" w:cs="Arial"/>
          <w:lang w:val="en-US"/>
        </w:rPr>
        <w:t>adequate</w:t>
      </w:r>
      <w:r w:rsidRPr="001039FD">
        <w:rPr>
          <w:rFonts w:ascii="Arial" w:hAnsi="Arial" w:cs="Arial"/>
          <w:lang w:val="en-US"/>
        </w:rPr>
        <w:t xml:space="preserve"> assistance must be provided to women and girls with disabilities who are a particularly vulnerable group to be trafficked. </w:t>
      </w:r>
    </w:p>
    <w:p w14:paraId="585BCC80" w14:textId="283C0565" w:rsidR="00CC092C" w:rsidRPr="001039FD" w:rsidRDefault="00CC092C" w:rsidP="008E60B4">
      <w:pPr>
        <w:pStyle w:val="NormalWeb"/>
        <w:numPr>
          <w:ilvl w:val="0"/>
          <w:numId w:val="23"/>
        </w:numPr>
        <w:ind w:left="360" w:hanging="360"/>
        <w:rPr>
          <w:rFonts w:ascii="Arial" w:hAnsi="Arial" w:cs="Arial"/>
          <w:lang w:val="en-US"/>
        </w:rPr>
      </w:pPr>
      <w:r w:rsidRPr="007D2994">
        <w:rPr>
          <w:rFonts w:ascii="Arial" w:hAnsi="Arial" w:cs="Arial"/>
          <w:lang w:val="en-GB"/>
        </w:rPr>
        <w:t xml:space="preserve">investigate, </w:t>
      </w:r>
      <w:r w:rsidR="00E2016F" w:rsidRPr="007D2994">
        <w:rPr>
          <w:rFonts w:ascii="Arial" w:hAnsi="Arial" w:cs="Arial"/>
          <w:lang w:val="en-GB"/>
        </w:rPr>
        <w:t>prosecute,</w:t>
      </w:r>
      <w:r w:rsidRPr="007D2994">
        <w:rPr>
          <w:rFonts w:ascii="Arial" w:hAnsi="Arial" w:cs="Arial"/>
          <w:lang w:val="en-GB"/>
        </w:rPr>
        <w:t xml:space="preserve"> and convict all perpetrators involved in the crime and bring perpetrators to justice</w:t>
      </w:r>
      <w:r w:rsidR="004850F2">
        <w:rPr>
          <w:rFonts w:ascii="Arial" w:hAnsi="Arial" w:cs="Arial"/>
          <w:lang w:val="en-GB"/>
        </w:rPr>
        <w:t>.</w:t>
      </w:r>
    </w:p>
    <w:p w14:paraId="54C138B8" w14:textId="110F77C0" w:rsidR="00CC092C" w:rsidRPr="001039FD" w:rsidRDefault="00CC092C" w:rsidP="008E60B4">
      <w:pPr>
        <w:pStyle w:val="NormalWeb"/>
        <w:numPr>
          <w:ilvl w:val="0"/>
          <w:numId w:val="23"/>
        </w:numPr>
        <w:ind w:left="360" w:hanging="360"/>
        <w:rPr>
          <w:rFonts w:ascii="Arial" w:hAnsi="Arial" w:cs="Arial"/>
          <w:lang w:val="en-US"/>
        </w:rPr>
      </w:pPr>
      <w:r w:rsidRPr="007D2994">
        <w:rPr>
          <w:rFonts w:ascii="Arial" w:hAnsi="Arial" w:cs="Arial"/>
          <w:lang w:val="en-GB"/>
        </w:rPr>
        <w:t>secure adequate financial remedies for victims</w:t>
      </w:r>
      <w:r w:rsidR="004850F2">
        <w:rPr>
          <w:rFonts w:ascii="Arial" w:hAnsi="Arial" w:cs="Arial"/>
          <w:lang w:val="en-GB"/>
        </w:rPr>
        <w:t>.</w:t>
      </w:r>
    </w:p>
    <w:p w14:paraId="226B6C8B" w14:textId="77777777" w:rsidR="00742DA8" w:rsidRDefault="00CC092C" w:rsidP="00742DA8">
      <w:pPr>
        <w:pStyle w:val="NormalWeb"/>
        <w:numPr>
          <w:ilvl w:val="0"/>
          <w:numId w:val="23"/>
        </w:numPr>
        <w:rPr>
          <w:rFonts w:ascii="Arial" w:hAnsi="Arial" w:cs="Arial"/>
          <w:lang w:val="en-US"/>
        </w:rPr>
      </w:pPr>
      <w:r w:rsidRPr="007D2994">
        <w:rPr>
          <w:rFonts w:ascii="Arial" w:hAnsi="Arial" w:cs="Arial"/>
          <w:lang w:val="en-GB"/>
        </w:rPr>
        <w:t xml:space="preserve">recognize exploitation of prostitution as gender-based violence against women as inherently linked to trafficking for sexual purposes. </w:t>
      </w:r>
    </w:p>
    <w:p w14:paraId="31700664" w14:textId="3DE8AE17" w:rsidR="00CC092C" w:rsidRPr="00742DA8" w:rsidRDefault="00CC092C" w:rsidP="00742DA8">
      <w:pPr>
        <w:pStyle w:val="NormalWeb"/>
        <w:rPr>
          <w:rFonts w:ascii="Arial" w:hAnsi="Arial" w:cs="Arial"/>
          <w:lang w:val="en-US"/>
        </w:rPr>
      </w:pPr>
      <w:r w:rsidRPr="00742DA8">
        <w:rPr>
          <w:rFonts w:ascii="Arial" w:hAnsi="Arial" w:cs="Arial"/>
          <w:lang w:val="en-US"/>
        </w:rPr>
        <w:t xml:space="preserve">The Committee affirms that discrimination against women and girls includes gender-based violence, the prohibition of which has evolved into a principle of customary international law. Recognizing the gender-specificity of the forms of trafficking in women and girls and its consequences, including harms suffered, the Committee acknowledges that trafficking and exploitation of prostitution in women and girls is a phenomenon rooted in structural sex-based discrimination, </w:t>
      </w:r>
      <w:r w:rsidRPr="00742DA8">
        <w:rPr>
          <w:rFonts w:ascii="Arial" w:hAnsi="Arial" w:cs="Arial"/>
          <w:lang w:val="en-GB"/>
        </w:rPr>
        <w:t xml:space="preserve">and </w:t>
      </w:r>
      <w:proofErr w:type="spellStart"/>
      <w:r w:rsidRPr="00742DA8">
        <w:rPr>
          <w:rFonts w:ascii="Arial" w:hAnsi="Arial" w:cs="Arial"/>
          <w:lang w:val="en-US"/>
        </w:rPr>
        <w:t>constitut</w:t>
      </w:r>
      <w:proofErr w:type="spellEnd"/>
      <w:r w:rsidRPr="00742DA8">
        <w:rPr>
          <w:rFonts w:ascii="Arial" w:hAnsi="Arial" w:cs="Arial"/>
          <w:lang w:val="en-GB"/>
        </w:rPr>
        <w:t>es</w:t>
      </w:r>
      <w:r w:rsidRPr="00742DA8">
        <w:rPr>
          <w:rFonts w:ascii="Arial" w:hAnsi="Arial" w:cs="Arial"/>
          <w:lang w:val="en-US"/>
        </w:rPr>
        <w:t xml:space="preserve"> gender-based violence</w:t>
      </w:r>
    </w:p>
    <w:p w14:paraId="7337DDC6" w14:textId="38EA74D9" w:rsidR="007B4F11" w:rsidRPr="00941161" w:rsidRDefault="007B4F11" w:rsidP="00F706B2">
      <w:pPr>
        <w:pStyle w:val="Heading3"/>
        <w:rPr>
          <w:lang w:val="en-GB"/>
        </w:rPr>
      </w:pPr>
      <w:bookmarkStart w:id="8" w:name="_Toc93580269"/>
      <w:r w:rsidRPr="00941161">
        <w:rPr>
          <w:lang w:val="en-GB"/>
        </w:rPr>
        <w:t xml:space="preserve">Ms </w:t>
      </w:r>
      <w:proofErr w:type="spellStart"/>
      <w:r w:rsidRPr="00941161">
        <w:rPr>
          <w:lang w:val="en-GB"/>
        </w:rPr>
        <w:t>Zsuzsanna</w:t>
      </w:r>
      <w:proofErr w:type="spellEnd"/>
      <w:r w:rsidRPr="00941161">
        <w:rPr>
          <w:lang w:val="en-GB"/>
        </w:rPr>
        <w:t xml:space="preserve"> </w:t>
      </w:r>
      <w:proofErr w:type="spellStart"/>
      <w:r w:rsidRPr="00941161">
        <w:rPr>
          <w:lang w:val="en-GB"/>
        </w:rPr>
        <w:t>Felkai</w:t>
      </w:r>
      <w:proofErr w:type="spellEnd"/>
      <w:r w:rsidRPr="00941161">
        <w:rPr>
          <w:lang w:val="en-GB"/>
        </w:rPr>
        <w:t xml:space="preserve"> Janssen, Office of the EU Anti-Trafficking Coordinator.</w:t>
      </w:r>
      <w:bookmarkEnd w:id="8"/>
      <w:r w:rsidRPr="00941161">
        <w:rPr>
          <w:lang w:val="en-GB"/>
        </w:rPr>
        <w:t xml:space="preserve"> </w:t>
      </w:r>
    </w:p>
    <w:p w14:paraId="7CFD2464" w14:textId="77777777" w:rsidR="009D56D4" w:rsidRDefault="009D56D4" w:rsidP="0049220E">
      <w:pPr>
        <w:rPr>
          <w:lang w:val="en-US"/>
        </w:rPr>
      </w:pPr>
    </w:p>
    <w:p w14:paraId="109EB415" w14:textId="0D7C84BE" w:rsidR="00E67BF7" w:rsidRDefault="00E67BF7" w:rsidP="0049220E">
      <w:pPr>
        <w:rPr>
          <w:lang w:val="en-US"/>
        </w:rPr>
      </w:pPr>
      <w:proofErr w:type="spellStart"/>
      <w:r>
        <w:rPr>
          <w:lang w:val="en-US"/>
        </w:rPr>
        <w:t>Mrs</w:t>
      </w:r>
      <w:proofErr w:type="spellEnd"/>
      <w:r>
        <w:rPr>
          <w:lang w:val="en-US"/>
        </w:rPr>
        <w:t xml:space="preserve"> </w:t>
      </w:r>
      <w:proofErr w:type="spellStart"/>
      <w:r w:rsidRPr="00941161">
        <w:rPr>
          <w:lang w:val="en-GB"/>
        </w:rPr>
        <w:t>Felkai</w:t>
      </w:r>
      <w:proofErr w:type="spellEnd"/>
      <w:r w:rsidRPr="00941161">
        <w:rPr>
          <w:lang w:val="en-GB"/>
        </w:rPr>
        <w:t xml:space="preserve"> Janssen</w:t>
      </w:r>
      <w:r>
        <w:rPr>
          <w:lang w:val="en-GB"/>
        </w:rPr>
        <w:t xml:space="preserve"> is a team leader of the Anti-Trafficking team in the Office of the EU Anti-Trafficking Coordinator.</w:t>
      </w:r>
      <w:r>
        <w:rPr>
          <w:lang w:val="en-US"/>
        </w:rPr>
        <w:t xml:space="preserve"> </w:t>
      </w:r>
      <w:r w:rsidR="002C08BE" w:rsidRPr="008405B5">
        <w:rPr>
          <w:lang w:val="en-US"/>
        </w:rPr>
        <w:t>The function</w:t>
      </w:r>
      <w:r w:rsidR="00090862" w:rsidRPr="008405B5">
        <w:rPr>
          <w:lang w:val="en-US"/>
        </w:rPr>
        <w:t xml:space="preserve"> of the Office of the EU Anti-Trafficking Coordinator</w:t>
      </w:r>
      <w:r w:rsidR="002C08BE" w:rsidRPr="008405B5">
        <w:rPr>
          <w:lang w:val="en-US"/>
        </w:rPr>
        <w:t xml:space="preserve"> was created by the </w:t>
      </w:r>
      <w:r w:rsidR="00631D2A">
        <w:fldChar w:fldCharType="begin"/>
      </w:r>
      <w:r w:rsidR="00631D2A" w:rsidRPr="00631D2A">
        <w:rPr>
          <w:lang w:val="en-GB"/>
        </w:rPr>
        <w:instrText xml:space="preserve"> HYPERLINK "https://ec.europa.eu/anti-trafficking/eu-anti-trafficking-directive-201136eu_nl" </w:instrText>
      </w:r>
      <w:r w:rsidR="00631D2A">
        <w:fldChar w:fldCharType="separate"/>
      </w:r>
      <w:r w:rsidR="00090862" w:rsidRPr="008405B5">
        <w:rPr>
          <w:rStyle w:val="Hyperlink"/>
          <w:lang w:val="en-US"/>
        </w:rPr>
        <w:t>Anti-Trafficking</w:t>
      </w:r>
      <w:r w:rsidR="002C08BE" w:rsidRPr="008405B5">
        <w:rPr>
          <w:rStyle w:val="Hyperlink"/>
          <w:lang w:val="en-US"/>
        </w:rPr>
        <w:t xml:space="preserve"> </w:t>
      </w:r>
      <w:r w:rsidR="00090862" w:rsidRPr="008405B5">
        <w:rPr>
          <w:rStyle w:val="Hyperlink"/>
          <w:lang w:val="en-US"/>
        </w:rPr>
        <w:t>Di</w:t>
      </w:r>
      <w:r w:rsidR="002C08BE" w:rsidRPr="008405B5">
        <w:rPr>
          <w:rStyle w:val="Hyperlink"/>
          <w:lang w:val="en-US"/>
        </w:rPr>
        <w:t>rective</w:t>
      </w:r>
      <w:r w:rsidR="00631D2A">
        <w:rPr>
          <w:rStyle w:val="Hyperlink"/>
          <w:lang w:val="en-US"/>
        </w:rPr>
        <w:fldChar w:fldCharType="end"/>
      </w:r>
      <w:r w:rsidR="002C08BE" w:rsidRPr="008405B5">
        <w:rPr>
          <w:lang w:val="en-US"/>
        </w:rPr>
        <w:t xml:space="preserve"> in 2011.  </w:t>
      </w:r>
      <w:r w:rsidRPr="00E67BF7">
        <w:rPr>
          <w:lang w:val="en-US"/>
        </w:rPr>
        <w:t>The EU Anti-Trafficking Coordinator is responsible for improving coordination and coherence among EU institutions, EU agencies, Member States and international actors, and for developing existing, and new EU policies to address Trafficking in Human Beings.</w:t>
      </w:r>
    </w:p>
    <w:p w14:paraId="79EACAAC" w14:textId="4EED4AEC" w:rsidR="00D06B72" w:rsidRPr="008405B5" w:rsidRDefault="00D06B72" w:rsidP="0049220E">
      <w:pPr>
        <w:rPr>
          <w:lang w:val="en-US"/>
        </w:rPr>
      </w:pPr>
      <w:r w:rsidRPr="008405B5">
        <w:rPr>
          <w:lang w:val="en-US"/>
        </w:rPr>
        <w:t xml:space="preserve">The Anti-Trafficking Directive </w:t>
      </w:r>
      <w:r w:rsidR="002C08BE" w:rsidRPr="008405B5">
        <w:rPr>
          <w:lang w:val="en-US"/>
        </w:rPr>
        <w:t xml:space="preserve">defines the position of women </w:t>
      </w:r>
      <w:r w:rsidRPr="008405B5">
        <w:rPr>
          <w:lang w:val="en-US"/>
        </w:rPr>
        <w:t xml:space="preserve">in situations </w:t>
      </w:r>
      <w:r w:rsidR="00203261" w:rsidRPr="008405B5">
        <w:rPr>
          <w:lang w:val="en-US"/>
        </w:rPr>
        <w:t>of vulnerability</w:t>
      </w:r>
      <w:r w:rsidR="002C08BE" w:rsidRPr="008405B5">
        <w:rPr>
          <w:lang w:val="en-US"/>
        </w:rPr>
        <w:t xml:space="preserve"> </w:t>
      </w:r>
      <w:r w:rsidRPr="008405B5">
        <w:rPr>
          <w:lang w:val="en-US"/>
        </w:rPr>
        <w:t>as those who have no</w:t>
      </w:r>
      <w:r w:rsidR="002C08BE" w:rsidRPr="008405B5">
        <w:rPr>
          <w:lang w:val="en-US"/>
        </w:rPr>
        <w:t xml:space="preserve"> acceptable alternative than to </w:t>
      </w:r>
      <w:r w:rsidRPr="008405B5">
        <w:rPr>
          <w:lang w:val="en-US"/>
        </w:rPr>
        <w:t>undergo</w:t>
      </w:r>
      <w:r w:rsidR="002C08BE" w:rsidRPr="008405B5">
        <w:rPr>
          <w:lang w:val="en-US"/>
        </w:rPr>
        <w:t xml:space="preserve"> the abuse involved.  The situation of vulnerability can be aggravated by the situation of the person to protect himself</w:t>
      </w:r>
      <w:r w:rsidRPr="008405B5">
        <w:rPr>
          <w:lang w:val="en-US"/>
        </w:rPr>
        <w:t xml:space="preserve">, the </w:t>
      </w:r>
      <w:r w:rsidR="002C08BE" w:rsidRPr="008405B5">
        <w:rPr>
          <w:lang w:val="en-US"/>
        </w:rPr>
        <w:t xml:space="preserve">fact that the person </w:t>
      </w:r>
      <w:r w:rsidRPr="008405B5">
        <w:rPr>
          <w:lang w:val="en-US"/>
        </w:rPr>
        <w:t>is under</w:t>
      </w:r>
      <w:r w:rsidR="002C08BE" w:rsidRPr="008405B5">
        <w:rPr>
          <w:lang w:val="en-US"/>
        </w:rPr>
        <w:t xml:space="preserve"> legal guardianship</w:t>
      </w:r>
      <w:r w:rsidRPr="008405B5">
        <w:rPr>
          <w:lang w:val="en-US"/>
        </w:rPr>
        <w:t>, or h</w:t>
      </w:r>
      <w:r w:rsidR="00203261" w:rsidRPr="008405B5">
        <w:rPr>
          <w:lang w:val="en-US"/>
        </w:rPr>
        <w:t>e</w:t>
      </w:r>
      <w:r w:rsidRPr="008405B5">
        <w:rPr>
          <w:lang w:val="en-US"/>
        </w:rPr>
        <w:t xml:space="preserve"> or</w:t>
      </w:r>
      <w:r w:rsidR="002C08BE" w:rsidRPr="008405B5">
        <w:rPr>
          <w:lang w:val="en-US"/>
        </w:rPr>
        <w:t xml:space="preserve"> she lives in a care home.  </w:t>
      </w:r>
    </w:p>
    <w:p w14:paraId="3347723E" w14:textId="77777777" w:rsidR="00203261" w:rsidRPr="008405B5" w:rsidRDefault="00C740DF" w:rsidP="0049220E">
      <w:pPr>
        <w:rPr>
          <w:lang w:val="en-US"/>
        </w:rPr>
      </w:pPr>
      <w:r w:rsidRPr="008405B5">
        <w:rPr>
          <w:lang w:val="en-US"/>
        </w:rPr>
        <w:t>Persons with disabilities</w:t>
      </w:r>
      <w:r w:rsidR="002C08BE" w:rsidRPr="008405B5">
        <w:rPr>
          <w:lang w:val="en-US"/>
        </w:rPr>
        <w:t xml:space="preserve"> can be exploited for trafficking purposes for all forms of human trafficking</w:t>
      </w:r>
      <w:r w:rsidRPr="008405B5">
        <w:rPr>
          <w:lang w:val="en-US"/>
        </w:rPr>
        <w:t xml:space="preserve">, </w:t>
      </w:r>
      <w:r w:rsidR="00203261" w:rsidRPr="008405B5">
        <w:rPr>
          <w:lang w:val="en-US"/>
        </w:rPr>
        <w:t xml:space="preserve">including </w:t>
      </w:r>
      <w:r w:rsidRPr="008405B5">
        <w:rPr>
          <w:lang w:val="en-US"/>
        </w:rPr>
        <w:t>c</w:t>
      </w:r>
      <w:r w:rsidR="002C08BE" w:rsidRPr="008405B5">
        <w:rPr>
          <w:lang w:val="en-US"/>
        </w:rPr>
        <w:t>riminality</w:t>
      </w:r>
      <w:r w:rsidR="00203261" w:rsidRPr="008405B5">
        <w:rPr>
          <w:lang w:val="en-US"/>
        </w:rPr>
        <w:t xml:space="preserve"> and</w:t>
      </w:r>
      <w:r w:rsidR="002C08BE" w:rsidRPr="008405B5">
        <w:rPr>
          <w:lang w:val="en-US"/>
        </w:rPr>
        <w:t xml:space="preserve"> sexual labor.  Those are the most typical forms of exploiting people with disabilities.  </w:t>
      </w:r>
    </w:p>
    <w:p w14:paraId="3F562611" w14:textId="2E916C94" w:rsidR="00203261" w:rsidRPr="008405B5" w:rsidRDefault="008405B5" w:rsidP="0049220E">
      <w:pPr>
        <w:rPr>
          <w:lang w:val="en-US"/>
        </w:rPr>
      </w:pPr>
      <w:r>
        <w:rPr>
          <w:lang w:val="en-US"/>
        </w:rPr>
        <w:t xml:space="preserve">She reminded that </w:t>
      </w:r>
      <w:r w:rsidR="002C08BE" w:rsidRPr="008405B5">
        <w:rPr>
          <w:lang w:val="en-US"/>
        </w:rPr>
        <w:t>D</w:t>
      </w:r>
      <w:r>
        <w:rPr>
          <w:lang w:val="en-US"/>
        </w:rPr>
        <w:t>-d</w:t>
      </w:r>
      <w:r w:rsidR="002C08BE" w:rsidRPr="008405B5">
        <w:rPr>
          <w:lang w:val="en-US"/>
        </w:rPr>
        <w:t xml:space="preserve">isabilities can be </w:t>
      </w:r>
      <w:r w:rsidR="00742DA8" w:rsidRPr="008405B5">
        <w:rPr>
          <w:lang w:val="en-US"/>
        </w:rPr>
        <w:t>acquired</w:t>
      </w:r>
      <w:r w:rsidR="002C08BE" w:rsidRPr="008405B5">
        <w:rPr>
          <w:lang w:val="en-US"/>
        </w:rPr>
        <w:t xml:space="preserve"> for exploitation</w:t>
      </w:r>
      <w:r>
        <w:rPr>
          <w:lang w:val="en-US"/>
        </w:rPr>
        <w:t xml:space="preserve">, giving the example of </w:t>
      </w:r>
      <w:r w:rsidR="002C08BE" w:rsidRPr="008405B5">
        <w:rPr>
          <w:lang w:val="en-US"/>
        </w:rPr>
        <w:t>mutilated beggars to</w:t>
      </w:r>
      <w:r w:rsidRPr="008405B5">
        <w:rPr>
          <w:lang w:val="en-US"/>
        </w:rPr>
        <w:t xml:space="preserve"> </w:t>
      </w:r>
      <w:r w:rsidR="002C08BE" w:rsidRPr="008405B5">
        <w:rPr>
          <w:lang w:val="en-US"/>
        </w:rPr>
        <w:t xml:space="preserve">create more criminal profit.  A report of the </w:t>
      </w:r>
      <w:r w:rsidR="003D7982">
        <w:rPr>
          <w:lang w:val="en-US"/>
        </w:rPr>
        <w:t>European C</w:t>
      </w:r>
      <w:r w:rsidR="002C08BE" w:rsidRPr="008405B5">
        <w:rPr>
          <w:lang w:val="en-US"/>
        </w:rPr>
        <w:t xml:space="preserve">ommission from 2021 states that victims of trafficking for forced begging include people with substance and alcohol abuse disorder, physically disabled people who belong to ethnic minorities, including people from the Roma communities or people in difficult financial situations.  </w:t>
      </w:r>
    </w:p>
    <w:p w14:paraId="78326259" w14:textId="1BFF4122" w:rsidR="00A248A2" w:rsidRPr="003D7982" w:rsidRDefault="003D7982" w:rsidP="0049220E">
      <w:pPr>
        <w:rPr>
          <w:lang w:val="en-US"/>
        </w:rPr>
      </w:pPr>
      <w:r>
        <w:rPr>
          <w:lang w:val="en-US"/>
        </w:rPr>
        <w:lastRenderedPageBreak/>
        <w:t xml:space="preserve">She explained that the </w:t>
      </w:r>
      <w:r w:rsidR="002C08BE" w:rsidRPr="003D7982">
        <w:rPr>
          <w:lang w:val="en-US"/>
        </w:rPr>
        <w:t xml:space="preserve">EU </w:t>
      </w:r>
      <w:r w:rsidR="00203261" w:rsidRPr="003D7982">
        <w:rPr>
          <w:lang w:val="en-US"/>
        </w:rPr>
        <w:t>anti-trafficking</w:t>
      </w:r>
      <w:r w:rsidR="002C08BE" w:rsidRPr="003D7982">
        <w:rPr>
          <w:lang w:val="en-US"/>
        </w:rPr>
        <w:t xml:space="preserve"> policies focus on individuals and groups, including with persons with disabilities who are qualifying as particularly vulnerable.  For example, when the </w:t>
      </w:r>
      <w:r w:rsidR="00A248A2" w:rsidRPr="003D7982">
        <w:rPr>
          <w:lang w:val="en-US"/>
        </w:rPr>
        <w:t>offense</w:t>
      </w:r>
      <w:r w:rsidR="002C08BE" w:rsidRPr="003D7982">
        <w:rPr>
          <w:lang w:val="en-US"/>
        </w:rPr>
        <w:t xml:space="preserve"> is committed in certain circumstances against a particular vulnerable victim, the penalty should be more.  In the context of the </w:t>
      </w:r>
      <w:r w:rsidR="00A248A2" w:rsidRPr="003D7982">
        <w:rPr>
          <w:lang w:val="en-US"/>
        </w:rPr>
        <w:t>D</w:t>
      </w:r>
      <w:r w:rsidR="002C08BE" w:rsidRPr="003D7982">
        <w:rPr>
          <w:lang w:val="en-US"/>
        </w:rPr>
        <w:t xml:space="preserve">irective, it should include children.  </w:t>
      </w:r>
    </w:p>
    <w:p w14:paraId="43F42935" w14:textId="77777777" w:rsidR="00100913" w:rsidRPr="003D7982" w:rsidRDefault="00A248A2" w:rsidP="0049220E">
      <w:pPr>
        <w:rPr>
          <w:lang w:val="en-US"/>
        </w:rPr>
      </w:pPr>
      <w:r w:rsidRPr="003D7982">
        <w:rPr>
          <w:lang w:val="en-US"/>
        </w:rPr>
        <w:t>O</w:t>
      </w:r>
      <w:r w:rsidR="002C08BE" w:rsidRPr="003D7982">
        <w:rPr>
          <w:lang w:val="en-US"/>
        </w:rPr>
        <w:t xml:space="preserve">ther factors have to be taken into account when assessing the vulnerability of the victim.  When the </w:t>
      </w:r>
      <w:r w:rsidRPr="003D7982">
        <w:rPr>
          <w:lang w:val="en-US"/>
        </w:rPr>
        <w:t>offense</w:t>
      </w:r>
      <w:r w:rsidR="002C08BE" w:rsidRPr="003D7982">
        <w:rPr>
          <w:lang w:val="en-US"/>
        </w:rPr>
        <w:t xml:space="preserve"> is great, when the life of the victim has been endangered or the offense has involved serious violence, like torture, rape, or other serious forms of psychological or physical violence, then it has to be reflected in a more severe penalty.  </w:t>
      </w:r>
    </w:p>
    <w:p w14:paraId="14F8E11D" w14:textId="63A45B0C" w:rsidR="00100913" w:rsidRPr="003D7982" w:rsidRDefault="002C08BE" w:rsidP="0049220E">
      <w:pPr>
        <w:rPr>
          <w:lang w:val="en-US"/>
        </w:rPr>
      </w:pPr>
      <w:r w:rsidRPr="003D7982">
        <w:rPr>
          <w:lang w:val="en-US"/>
        </w:rPr>
        <w:t xml:space="preserve">In the </w:t>
      </w:r>
      <w:r w:rsidR="00100913" w:rsidRPr="003D7982">
        <w:rPr>
          <w:lang w:val="en-US"/>
        </w:rPr>
        <w:t>D</w:t>
      </w:r>
      <w:r w:rsidRPr="003D7982">
        <w:rPr>
          <w:lang w:val="en-US"/>
        </w:rPr>
        <w:t xml:space="preserve">irective there is special support of </w:t>
      </w:r>
      <w:r w:rsidR="003D7982">
        <w:rPr>
          <w:lang w:val="en-US"/>
        </w:rPr>
        <w:t>“</w:t>
      </w:r>
      <w:r w:rsidRPr="003D7982">
        <w:rPr>
          <w:lang w:val="en-US"/>
        </w:rPr>
        <w:t>people with special needs</w:t>
      </w:r>
      <w:r w:rsidR="003D7982">
        <w:rPr>
          <w:lang w:val="en-US"/>
        </w:rPr>
        <w:t>”</w:t>
      </w:r>
      <w:r w:rsidRPr="003D7982">
        <w:rPr>
          <w:lang w:val="en-US"/>
        </w:rPr>
        <w:t>.  Children</w:t>
      </w:r>
      <w:r w:rsidR="00100913" w:rsidRPr="003D7982">
        <w:rPr>
          <w:lang w:val="en-US"/>
        </w:rPr>
        <w:t xml:space="preserve"> or people living in </w:t>
      </w:r>
      <w:r w:rsidRPr="003D7982">
        <w:rPr>
          <w:lang w:val="en-US"/>
        </w:rPr>
        <w:t xml:space="preserve">care homes </w:t>
      </w:r>
      <w:r w:rsidR="00100913" w:rsidRPr="003D7982">
        <w:rPr>
          <w:lang w:val="en-US"/>
        </w:rPr>
        <w:t>are at higher risks of being victims of trafficking</w:t>
      </w:r>
      <w:r w:rsidRPr="003D7982">
        <w:rPr>
          <w:lang w:val="en-US"/>
        </w:rPr>
        <w:t>.</w:t>
      </w:r>
    </w:p>
    <w:p w14:paraId="2E9AF2A7" w14:textId="5F3F1B14" w:rsidR="009F7E20" w:rsidRPr="003D7982" w:rsidRDefault="002C08BE" w:rsidP="0049220E">
      <w:pPr>
        <w:rPr>
          <w:lang w:val="en-US"/>
        </w:rPr>
      </w:pPr>
      <w:r w:rsidRPr="003D7982">
        <w:rPr>
          <w:lang w:val="en-US"/>
        </w:rPr>
        <w:t xml:space="preserve">The effective coordination between the different services or child protection agencies, social services, judicial authorities, </w:t>
      </w:r>
      <w:r w:rsidR="00731666" w:rsidRPr="003D7982">
        <w:rPr>
          <w:lang w:val="en-US"/>
        </w:rPr>
        <w:t>and</w:t>
      </w:r>
      <w:r w:rsidRPr="003D7982">
        <w:rPr>
          <w:lang w:val="en-US"/>
        </w:rPr>
        <w:t xml:space="preserve"> health authorities is key to protect them.  </w:t>
      </w:r>
      <w:r w:rsidR="00DC11CF" w:rsidRPr="003D7982">
        <w:rPr>
          <w:lang w:val="en-US"/>
        </w:rPr>
        <w:t>I</w:t>
      </w:r>
      <w:r w:rsidRPr="003D7982">
        <w:rPr>
          <w:lang w:val="en-US"/>
        </w:rPr>
        <w:t xml:space="preserve">t is important that member states have </w:t>
      </w:r>
      <w:r w:rsidR="005D2E41" w:rsidRPr="003D7982">
        <w:rPr>
          <w:lang w:val="en-US"/>
        </w:rPr>
        <w:t xml:space="preserve">appropriate </w:t>
      </w:r>
      <w:r w:rsidRPr="003D7982">
        <w:rPr>
          <w:lang w:val="en-US"/>
        </w:rPr>
        <w:t>mechanism</w:t>
      </w:r>
      <w:r w:rsidR="005D2E41" w:rsidRPr="003D7982">
        <w:rPr>
          <w:lang w:val="en-US"/>
        </w:rPr>
        <w:t>s to prevent and combat trafficking</w:t>
      </w:r>
      <w:r w:rsidRPr="003D7982">
        <w:rPr>
          <w:lang w:val="en-US"/>
        </w:rPr>
        <w:t xml:space="preserve"> and </w:t>
      </w:r>
      <w:r w:rsidR="005D2E41" w:rsidRPr="003D7982">
        <w:rPr>
          <w:lang w:val="en-US"/>
        </w:rPr>
        <w:t>do this in a</w:t>
      </w:r>
      <w:r w:rsidRPr="003D7982">
        <w:rPr>
          <w:lang w:val="en-US"/>
        </w:rPr>
        <w:t xml:space="preserve"> multidisciplinary way. </w:t>
      </w:r>
      <w:r w:rsidR="009F7E20" w:rsidRPr="003D7982">
        <w:rPr>
          <w:lang w:val="en-US"/>
        </w:rPr>
        <w:t>The aim is also to e</w:t>
      </w:r>
      <w:r w:rsidRPr="003D7982">
        <w:rPr>
          <w:lang w:val="en-US"/>
        </w:rPr>
        <w:t xml:space="preserve">stablish </w:t>
      </w:r>
      <w:r w:rsidR="00731666" w:rsidRPr="003D7982">
        <w:rPr>
          <w:lang w:val="en-US"/>
        </w:rPr>
        <w:t>a</w:t>
      </w:r>
      <w:r w:rsidRPr="003D7982">
        <w:rPr>
          <w:lang w:val="en-US"/>
        </w:rPr>
        <w:t xml:space="preserve"> European mechanism with all of these actors involved. </w:t>
      </w:r>
      <w:r w:rsidR="009F7E20" w:rsidRPr="003D7982">
        <w:rPr>
          <w:lang w:val="en-US"/>
        </w:rPr>
        <w:t>This is however</w:t>
      </w:r>
      <w:r w:rsidRPr="003D7982">
        <w:rPr>
          <w:lang w:val="en-US"/>
        </w:rPr>
        <w:t xml:space="preserve"> quite </w:t>
      </w:r>
      <w:r w:rsidR="00731666" w:rsidRPr="003D7982">
        <w:rPr>
          <w:lang w:val="en-US"/>
        </w:rPr>
        <w:t>complex;</w:t>
      </w:r>
      <w:r w:rsidRPr="003D7982">
        <w:rPr>
          <w:lang w:val="en-US"/>
        </w:rPr>
        <w:t xml:space="preserve"> all states have their own solutions. </w:t>
      </w:r>
    </w:p>
    <w:p w14:paraId="3361EA68" w14:textId="377EBF97" w:rsidR="00D84578" w:rsidRPr="003D7982" w:rsidRDefault="002C08BE" w:rsidP="0049220E">
      <w:pPr>
        <w:rPr>
          <w:lang w:val="en-US"/>
        </w:rPr>
      </w:pPr>
      <w:r w:rsidRPr="003D7982">
        <w:rPr>
          <w:lang w:val="en-US"/>
        </w:rPr>
        <w:t>The decision makers can play a role in tackling all forms of trafficking</w:t>
      </w:r>
      <w:r w:rsidR="00D84578" w:rsidRPr="003D7982">
        <w:rPr>
          <w:lang w:val="en-US"/>
        </w:rPr>
        <w:t>. I</w:t>
      </w:r>
      <w:r w:rsidRPr="003D7982">
        <w:rPr>
          <w:lang w:val="en-US"/>
        </w:rPr>
        <w:t>t is essential that every policy establishes the root cause. Volunteering may play a role in institutionalism, and it increases the risk of trafficking. Citizens in the EU also take part in this activity in high numbers, especially young people, without knowing the consequences.  Awareness raising is essential and in some countries</w:t>
      </w:r>
      <w:r w:rsidR="00D84578" w:rsidRPr="003D7982">
        <w:rPr>
          <w:lang w:val="en-US"/>
        </w:rPr>
        <w:t xml:space="preserve">, </w:t>
      </w:r>
      <w:r w:rsidR="003D7982">
        <w:rPr>
          <w:lang w:val="en-US"/>
        </w:rPr>
        <w:t xml:space="preserve">for </w:t>
      </w:r>
      <w:proofErr w:type="spellStart"/>
      <w:r w:rsidR="003D7982">
        <w:rPr>
          <w:lang w:val="en-US"/>
        </w:rPr>
        <w:t>exemple</w:t>
      </w:r>
      <w:proofErr w:type="spellEnd"/>
      <w:r w:rsidR="00D84578" w:rsidRPr="003D7982">
        <w:rPr>
          <w:lang w:val="en-US"/>
        </w:rPr>
        <w:t xml:space="preserve"> in </w:t>
      </w:r>
      <w:r w:rsidRPr="003D7982">
        <w:rPr>
          <w:lang w:val="en-US"/>
        </w:rPr>
        <w:t xml:space="preserve">the Netherlands, </w:t>
      </w:r>
      <w:r w:rsidR="00D84578" w:rsidRPr="003D7982">
        <w:rPr>
          <w:lang w:val="en-US"/>
        </w:rPr>
        <w:t xml:space="preserve">governments are </w:t>
      </w:r>
      <w:r w:rsidRPr="003D7982">
        <w:rPr>
          <w:lang w:val="en-US"/>
        </w:rPr>
        <w:t xml:space="preserve">talking with organizations who are </w:t>
      </w:r>
      <w:r w:rsidR="00D84578" w:rsidRPr="003D7982">
        <w:rPr>
          <w:lang w:val="en-US"/>
        </w:rPr>
        <w:t>sending</w:t>
      </w:r>
      <w:r w:rsidRPr="003D7982">
        <w:rPr>
          <w:lang w:val="en-US"/>
        </w:rPr>
        <w:t xml:space="preserve"> people abroad to work in special institutions and care homes as volunteers.  </w:t>
      </w:r>
    </w:p>
    <w:p w14:paraId="247C534D" w14:textId="5F3843A8" w:rsidR="009A13D4" w:rsidRPr="003D7982" w:rsidRDefault="003D7982" w:rsidP="0049220E">
      <w:pPr>
        <w:rPr>
          <w:lang w:val="en-US"/>
        </w:rPr>
      </w:pPr>
      <w:r>
        <w:rPr>
          <w:lang w:val="en-US"/>
        </w:rPr>
        <w:t>She also talked about</w:t>
      </w:r>
      <w:r w:rsidR="002C08BE" w:rsidRPr="003D7982">
        <w:rPr>
          <w:lang w:val="en-US"/>
        </w:rPr>
        <w:t xml:space="preserve"> the </w:t>
      </w:r>
      <w:r w:rsidR="00631D2A">
        <w:fldChar w:fldCharType="begin"/>
      </w:r>
      <w:r w:rsidR="00631D2A" w:rsidRPr="00631D2A">
        <w:rPr>
          <w:lang w:val="en-GB"/>
        </w:rPr>
        <w:instrText xml:space="preserve"> HYPERLINK "https://ec.europa.eu/commission/presscorner/detail/en/ip_21_810" </w:instrText>
      </w:r>
      <w:r w:rsidR="00631D2A">
        <w:fldChar w:fldCharType="separate"/>
      </w:r>
      <w:r w:rsidR="00D84578" w:rsidRPr="003D7982">
        <w:rPr>
          <w:rStyle w:val="Hyperlink"/>
          <w:lang w:val="en-US"/>
        </w:rPr>
        <w:t>EU S</w:t>
      </w:r>
      <w:r w:rsidR="002C08BE" w:rsidRPr="003D7982">
        <w:rPr>
          <w:rStyle w:val="Hyperlink"/>
          <w:lang w:val="en-US"/>
        </w:rPr>
        <w:t xml:space="preserve">trategy of the </w:t>
      </w:r>
      <w:r w:rsidR="00D84578" w:rsidRPr="003D7982">
        <w:rPr>
          <w:rStyle w:val="Hyperlink"/>
          <w:lang w:val="en-US"/>
        </w:rPr>
        <w:t>R</w:t>
      </w:r>
      <w:r w:rsidR="002C08BE" w:rsidRPr="003D7982">
        <w:rPr>
          <w:rStyle w:val="Hyperlink"/>
          <w:lang w:val="en-US"/>
        </w:rPr>
        <w:t xml:space="preserve">ights for </w:t>
      </w:r>
      <w:r w:rsidR="00D84578" w:rsidRPr="003D7982">
        <w:rPr>
          <w:rStyle w:val="Hyperlink"/>
          <w:lang w:val="en-US"/>
        </w:rPr>
        <w:t>Persons</w:t>
      </w:r>
      <w:r w:rsidR="002C08BE" w:rsidRPr="003D7982">
        <w:rPr>
          <w:rStyle w:val="Hyperlink"/>
          <w:lang w:val="en-US"/>
        </w:rPr>
        <w:t xml:space="preserve"> with </w:t>
      </w:r>
      <w:r w:rsidR="00D84578" w:rsidRPr="003D7982">
        <w:rPr>
          <w:rStyle w:val="Hyperlink"/>
          <w:lang w:val="en-US"/>
        </w:rPr>
        <w:t>D</w:t>
      </w:r>
      <w:r w:rsidR="002C08BE" w:rsidRPr="003D7982">
        <w:rPr>
          <w:rStyle w:val="Hyperlink"/>
          <w:lang w:val="en-US"/>
        </w:rPr>
        <w:t>isabilities</w:t>
      </w:r>
      <w:r w:rsidR="00631D2A">
        <w:rPr>
          <w:rStyle w:val="Hyperlink"/>
          <w:lang w:val="en-US"/>
        </w:rPr>
        <w:fldChar w:fldCharType="end"/>
      </w:r>
      <w:r w:rsidR="002C08BE" w:rsidRPr="003D7982">
        <w:rPr>
          <w:lang w:val="en-US"/>
        </w:rPr>
        <w:t xml:space="preserve">, which was adopted by the European Commission for the time period of 2021 to 2030, </w:t>
      </w:r>
      <w:r w:rsidR="009A13D4" w:rsidRPr="003D7982">
        <w:rPr>
          <w:lang w:val="en-US"/>
        </w:rPr>
        <w:t>also includes</w:t>
      </w:r>
      <w:r w:rsidR="002C08BE" w:rsidRPr="003D7982">
        <w:rPr>
          <w:lang w:val="en-US"/>
        </w:rPr>
        <w:t xml:space="preserve"> areas of protection for people with disabilities</w:t>
      </w:r>
      <w:r>
        <w:rPr>
          <w:lang w:val="en-US"/>
        </w:rPr>
        <w:t xml:space="preserve">, explaining that it </w:t>
      </w:r>
      <w:r w:rsidR="002C08BE" w:rsidRPr="003D7982">
        <w:rPr>
          <w:lang w:val="en-US"/>
        </w:rPr>
        <w:t xml:space="preserve">has a close link to the trafficking in human beings.  </w:t>
      </w:r>
    </w:p>
    <w:p w14:paraId="6240AB1E" w14:textId="77777777" w:rsidR="009A13D4" w:rsidRPr="003D7982" w:rsidRDefault="002C08BE" w:rsidP="0049220E">
      <w:pPr>
        <w:rPr>
          <w:lang w:val="en-US"/>
        </w:rPr>
      </w:pPr>
      <w:r w:rsidRPr="003D7982">
        <w:rPr>
          <w:lang w:val="en-US"/>
        </w:rPr>
        <w:t xml:space="preserve">This shows, despite the progress achieved at EU </w:t>
      </w:r>
      <w:r w:rsidR="009A13D4" w:rsidRPr="003D7982">
        <w:rPr>
          <w:lang w:val="en-US"/>
        </w:rPr>
        <w:t>level</w:t>
      </w:r>
      <w:r w:rsidRPr="003D7982">
        <w:rPr>
          <w:lang w:val="en-US"/>
        </w:rPr>
        <w:t>, it remains a serious threat in the EU.  It is lucrative, producing billions of euro of profit every year</w:t>
      </w:r>
      <w:r w:rsidR="009A13D4" w:rsidRPr="003D7982">
        <w:rPr>
          <w:lang w:val="en-US"/>
        </w:rPr>
        <w:t>, a</w:t>
      </w:r>
      <w:r w:rsidRPr="003D7982">
        <w:rPr>
          <w:lang w:val="en-US"/>
        </w:rPr>
        <w:t>nd it endangers the life of many individuals, particularly women and children.</w:t>
      </w:r>
    </w:p>
    <w:p w14:paraId="15B6779B" w14:textId="0C887194" w:rsidR="00C176CB" w:rsidRPr="003D7982" w:rsidRDefault="009A13D4" w:rsidP="0049220E">
      <w:pPr>
        <w:rPr>
          <w:lang w:val="en-US"/>
        </w:rPr>
      </w:pPr>
      <w:r w:rsidRPr="003D7982">
        <w:rPr>
          <w:lang w:val="en-US"/>
        </w:rPr>
        <w:t>Person</w:t>
      </w:r>
      <w:r w:rsidR="002C08BE" w:rsidRPr="003D7982">
        <w:rPr>
          <w:lang w:val="en-US"/>
        </w:rPr>
        <w:t xml:space="preserve">s with disabilities are an important </w:t>
      </w:r>
      <w:r w:rsidR="00896E54" w:rsidRPr="003D7982">
        <w:rPr>
          <w:lang w:val="en-US"/>
        </w:rPr>
        <w:t xml:space="preserve">focus </w:t>
      </w:r>
      <w:r w:rsidR="002C08BE" w:rsidRPr="003D7982">
        <w:rPr>
          <w:lang w:val="en-US"/>
        </w:rPr>
        <w:t xml:space="preserve">of the EU actions and </w:t>
      </w:r>
      <w:r w:rsidR="00631D2A">
        <w:fldChar w:fldCharType="begin"/>
      </w:r>
      <w:r w:rsidR="00631D2A" w:rsidRPr="00631D2A">
        <w:rPr>
          <w:lang w:val="en-GB"/>
        </w:rPr>
        <w:instrText xml:space="preserve"> HYPERLINK "https://ec.europa.eu/anti-traff</w:instrText>
      </w:r>
      <w:r w:rsidR="00631D2A" w:rsidRPr="00631D2A">
        <w:rPr>
          <w:lang w:val="en-GB"/>
        </w:rPr>
        <w:instrText xml:space="preserve">icking/eu-strategy-combatting-trafficking-human-beings-2021-2025_nl" </w:instrText>
      </w:r>
      <w:r w:rsidR="00631D2A">
        <w:fldChar w:fldCharType="separate"/>
      </w:r>
      <w:r w:rsidR="002C08BE" w:rsidRPr="003D7982">
        <w:rPr>
          <w:rStyle w:val="Hyperlink"/>
          <w:lang w:val="en-US"/>
        </w:rPr>
        <w:t xml:space="preserve">the </w:t>
      </w:r>
      <w:r w:rsidR="00F954A6" w:rsidRPr="003D7982">
        <w:rPr>
          <w:rStyle w:val="Hyperlink"/>
          <w:lang w:val="en-US"/>
        </w:rPr>
        <w:t>EU S</w:t>
      </w:r>
      <w:r w:rsidR="002C08BE" w:rsidRPr="003D7982">
        <w:rPr>
          <w:rStyle w:val="Hyperlink"/>
          <w:lang w:val="en-US"/>
        </w:rPr>
        <w:t xml:space="preserve">trategy on </w:t>
      </w:r>
      <w:r w:rsidR="00F954A6" w:rsidRPr="003D7982">
        <w:rPr>
          <w:rStyle w:val="Hyperlink"/>
          <w:lang w:val="en-US"/>
        </w:rPr>
        <w:t>C</w:t>
      </w:r>
      <w:r w:rsidR="002C08BE" w:rsidRPr="003D7982">
        <w:rPr>
          <w:rStyle w:val="Hyperlink"/>
          <w:lang w:val="en-US"/>
        </w:rPr>
        <w:t xml:space="preserve">ombating </w:t>
      </w:r>
      <w:r w:rsidR="00F954A6" w:rsidRPr="003D7982">
        <w:rPr>
          <w:rStyle w:val="Hyperlink"/>
          <w:lang w:val="en-US"/>
        </w:rPr>
        <w:t>T</w:t>
      </w:r>
      <w:r w:rsidR="002C08BE" w:rsidRPr="003D7982">
        <w:rPr>
          <w:rStyle w:val="Hyperlink"/>
          <w:lang w:val="en-US"/>
        </w:rPr>
        <w:t xml:space="preserve">rafficking of </w:t>
      </w:r>
      <w:r w:rsidR="00F954A6" w:rsidRPr="003D7982">
        <w:rPr>
          <w:rStyle w:val="Hyperlink"/>
          <w:lang w:val="en-US"/>
        </w:rPr>
        <w:t>H</w:t>
      </w:r>
      <w:r w:rsidR="002C08BE" w:rsidRPr="003D7982">
        <w:rPr>
          <w:rStyle w:val="Hyperlink"/>
          <w:lang w:val="en-US"/>
        </w:rPr>
        <w:t xml:space="preserve">uman </w:t>
      </w:r>
      <w:r w:rsidR="00F954A6" w:rsidRPr="003D7982">
        <w:rPr>
          <w:rStyle w:val="Hyperlink"/>
          <w:lang w:val="en-US"/>
        </w:rPr>
        <w:t>B</w:t>
      </w:r>
      <w:r w:rsidR="002C08BE" w:rsidRPr="003D7982">
        <w:rPr>
          <w:rStyle w:val="Hyperlink"/>
          <w:lang w:val="en-US"/>
        </w:rPr>
        <w:t>eings</w:t>
      </w:r>
      <w:r w:rsidR="00631D2A">
        <w:rPr>
          <w:rStyle w:val="Hyperlink"/>
          <w:lang w:val="en-US"/>
        </w:rPr>
        <w:fldChar w:fldCharType="end"/>
      </w:r>
      <w:r w:rsidR="002C08BE" w:rsidRPr="003D7982">
        <w:rPr>
          <w:lang w:val="en-US"/>
        </w:rPr>
        <w:t xml:space="preserve">. It was published in April </w:t>
      </w:r>
      <w:r w:rsidR="00027FBC" w:rsidRPr="003D7982">
        <w:rPr>
          <w:lang w:val="en-US"/>
        </w:rPr>
        <w:t>2020</w:t>
      </w:r>
      <w:r w:rsidR="002C08BE" w:rsidRPr="003D7982">
        <w:rPr>
          <w:lang w:val="en-US"/>
        </w:rPr>
        <w:t xml:space="preserve">.  The </w:t>
      </w:r>
      <w:r w:rsidR="00631D2A">
        <w:fldChar w:fldCharType="begin"/>
      </w:r>
      <w:r w:rsidR="00631D2A" w:rsidRPr="00631D2A">
        <w:rPr>
          <w:lang w:val="en-GB"/>
        </w:rPr>
        <w:instrText xml:space="preserve"> HYPERLINK "https://ec.europa.eu/anti-trafficking/third-report-progress-made-fight-agains</w:instrText>
      </w:r>
      <w:r w:rsidR="00631D2A" w:rsidRPr="00631D2A">
        <w:rPr>
          <w:lang w:val="en-GB"/>
        </w:rPr>
        <w:instrText xml:space="preserve">t-trafficking-human-beings_en" </w:instrText>
      </w:r>
      <w:r w:rsidR="00631D2A">
        <w:fldChar w:fldCharType="separate"/>
      </w:r>
      <w:r w:rsidR="00027FBC" w:rsidRPr="003D7982">
        <w:rPr>
          <w:rStyle w:val="Hyperlink"/>
          <w:lang w:val="en-US"/>
        </w:rPr>
        <w:t>C</w:t>
      </w:r>
      <w:r w:rsidR="002C08BE" w:rsidRPr="003D7982">
        <w:rPr>
          <w:rStyle w:val="Hyperlink"/>
          <w:lang w:val="en-US"/>
        </w:rPr>
        <w:t>ommission progress report</w:t>
      </w:r>
      <w:r w:rsidR="00631D2A">
        <w:rPr>
          <w:rStyle w:val="Hyperlink"/>
          <w:lang w:val="en-US"/>
        </w:rPr>
        <w:fldChar w:fldCharType="end"/>
      </w:r>
      <w:r w:rsidR="002C08BE" w:rsidRPr="003D7982">
        <w:rPr>
          <w:lang w:val="en-US"/>
        </w:rPr>
        <w:t xml:space="preserve"> shows </w:t>
      </w:r>
      <w:r w:rsidR="00027FBC" w:rsidRPr="003D7982">
        <w:rPr>
          <w:lang w:val="en-US"/>
        </w:rPr>
        <w:t>that</w:t>
      </w:r>
      <w:r w:rsidR="002C08BE" w:rsidRPr="003D7982">
        <w:rPr>
          <w:lang w:val="en-US"/>
        </w:rPr>
        <w:t xml:space="preserve"> 75 percent of the victims of trafficking are women.  </w:t>
      </w:r>
      <w:r w:rsidR="00027FBC" w:rsidRPr="003D7982">
        <w:rPr>
          <w:lang w:val="en-US"/>
        </w:rPr>
        <w:t>I</w:t>
      </w:r>
      <w:r w:rsidR="002C08BE" w:rsidRPr="003D7982">
        <w:rPr>
          <w:lang w:val="en-US"/>
        </w:rPr>
        <w:t xml:space="preserve">t is a very gender-focused crime.  25 percent of the victims are children.  </w:t>
      </w:r>
    </w:p>
    <w:p w14:paraId="22477402" w14:textId="2A3A32AA" w:rsidR="00C176CB" w:rsidRPr="003D7982" w:rsidRDefault="002C08BE" w:rsidP="0049220E">
      <w:pPr>
        <w:rPr>
          <w:lang w:val="en-US"/>
        </w:rPr>
      </w:pPr>
      <w:r w:rsidRPr="003D7982">
        <w:rPr>
          <w:lang w:val="en-US"/>
        </w:rPr>
        <w:t xml:space="preserve">The children are trafficked mostly for sexual exploitation, but also </w:t>
      </w:r>
      <w:r w:rsidR="00027FBC" w:rsidRPr="003D7982">
        <w:rPr>
          <w:lang w:val="en-US"/>
        </w:rPr>
        <w:t xml:space="preserve">for </w:t>
      </w:r>
      <w:r w:rsidRPr="003D7982">
        <w:rPr>
          <w:lang w:val="en-US"/>
        </w:rPr>
        <w:t>labor</w:t>
      </w:r>
      <w:r w:rsidR="00C176CB" w:rsidRPr="003D7982">
        <w:rPr>
          <w:lang w:val="en-US"/>
        </w:rPr>
        <w:t xml:space="preserve"> and </w:t>
      </w:r>
      <w:r w:rsidRPr="003D7982">
        <w:rPr>
          <w:lang w:val="en-US"/>
        </w:rPr>
        <w:t xml:space="preserve">increasingly for forced criminality, so pickpocketing, shop lifting, and to work in cannabis </w:t>
      </w:r>
      <w:r w:rsidR="00C176CB" w:rsidRPr="003D7982">
        <w:rPr>
          <w:lang w:val="en-US"/>
        </w:rPr>
        <w:t>farms</w:t>
      </w:r>
      <w:r w:rsidRPr="003D7982">
        <w:rPr>
          <w:lang w:val="en-US"/>
        </w:rPr>
        <w:t xml:space="preserve">.  Children are trafficked within the EU often in their own member state.  They are increasingly falling victim in the digital space, which was also obvious in the pandemic.  The number of victims in the online space has increased.  It is showed by reports that there are websites where people are looking for sexual </w:t>
      </w:r>
      <w:r w:rsidRPr="003D7982">
        <w:rPr>
          <w:lang w:val="en-US"/>
        </w:rPr>
        <w:lastRenderedPageBreak/>
        <w:t xml:space="preserve">encounters.  The EU want to reduce the number of online platforms to find victims.  </w:t>
      </w:r>
      <w:r w:rsidR="00C176CB" w:rsidRPr="003D7982">
        <w:rPr>
          <w:lang w:val="en-US"/>
        </w:rPr>
        <w:t xml:space="preserve">The negotiations on the </w:t>
      </w:r>
      <w:r w:rsidR="00631D2A">
        <w:fldChar w:fldCharType="begin"/>
      </w:r>
      <w:r w:rsidR="00631D2A" w:rsidRPr="00631D2A">
        <w:rPr>
          <w:lang w:val="en-GB"/>
        </w:rPr>
        <w:instrText xml:space="preserve"> HYPERLINK "https://digital-strategy.ec.europa.eu/en/policies/digital-services-act-package" </w:instrText>
      </w:r>
      <w:r w:rsidR="00631D2A">
        <w:fldChar w:fldCharType="separate"/>
      </w:r>
      <w:r w:rsidR="00C176CB" w:rsidRPr="003D7982">
        <w:rPr>
          <w:rStyle w:val="Hyperlink"/>
          <w:lang w:val="en-US"/>
        </w:rPr>
        <w:t>EU Digital Services Act</w:t>
      </w:r>
      <w:r w:rsidR="00631D2A">
        <w:rPr>
          <w:rStyle w:val="Hyperlink"/>
          <w:lang w:val="en-US"/>
        </w:rPr>
        <w:fldChar w:fldCharType="end"/>
      </w:r>
      <w:r w:rsidRPr="003D7982">
        <w:rPr>
          <w:lang w:val="en-US"/>
        </w:rPr>
        <w:t xml:space="preserve"> is important to also raise the liability of the online platform, which are giving possibility for illegal activities on online market places.  </w:t>
      </w:r>
    </w:p>
    <w:p w14:paraId="431E1F13" w14:textId="77777777" w:rsidR="001E0C36" w:rsidRPr="003D7982" w:rsidRDefault="001E0C36" w:rsidP="0049220E">
      <w:pPr>
        <w:rPr>
          <w:lang w:val="en-US"/>
        </w:rPr>
      </w:pPr>
      <w:r w:rsidRPr="003D7982">
        <w:rPr>
          <w:lang w:val="en-US"/>
        </w:rPr>
        <w:t>Migrant w</w:t>
      </w:r>
      <w:r w:rsidR="002C08BE" w:rsidRPr="003D7982">
        <w:rPr>
          <w:lang w:val="en-US"/>
        </w:rPr>
        <w:t xml:space="preserve">omen </w:t>
      </w:r>
      <w:r w:rsidRPr="003D7982">
        <w:rPr>
          <w:lang w:val="en-US"/>
        </w:rPr>
        <w:t>are also at</w:t>
      </w:r>
      <w:r w:rsidR="002C08BE" w:rsidRPr="003D7982">
        <w:rPr>
          <w:lang w:val="en-US"/>
        </w:rPr>
        <w:t xml:space="preserve"> higher risk of trafficking and exploitation.  </w:t>
      </w:r>
      <w:r w:rsidRPr="003D7982">
        <w:rPr>
          <w:lang w:val="en-US"/>
        </w:rPr>
        <w:t>The</w:t>
      </w:r>
      <w:r w:rsidR="002C08BE" w:rsidRPr="003D7982">
        <w:rPr>
          <w:lang w:val="en-US"/>
        </w:rPr>
        <w:t xml:space="preserve"> EU</w:t>
      </w:r>
      <w:r w:rsidRPr="003D7982">
        <w:rPr>
          <w:lang w:val="en-US"/>
        </w:rPr>
        <w:t xml:space="preserve"> </w:t>
      </w:r>
      <w:r w:rsidR="002C08BE" w:rsidRPr="003D7982">
        <w:rPr>
          <w:lang w:val="en-US"/>
        </w:rPr>
        <w:t xml:space="preserve">migration policy pays special attention to this group, in terms of accommodation, education, and health care.  </w:t>
      </w:r>
    </w:p>
    <w:p w14:paraId="7CD0358E" w14:textId="77777777" w:rsidR="008D4680" w:rsidRPr="003D7982" w:rsidRDefault="001E0C36" w:rsidP="0049220E">
      <w:pPr>
        <w:rPr>
          <w:lang w:val="en-US"/>
        </w:rPr>
      </w:pPr>
      <w:bookmarkStart w:id="9" w:name="_Hlk93495950"/>
      <w:r w:rsidRPr="003D7982">
        <w:rPr>
          <w:lang w:val="en-US"/>
        </w:rPr>
        <w:t xml:space="preserve">At the EU level, </w:t>
      </w:r>
      <w:r w:rsidR="002C08BE" w:rsidRPr="003D7982">
        <w:rPr>
          <w:lang w:val="en-US"/>
        </w:rPr>
        <w:t xml:space="preserve">we are evaluating the </w:t>
      </w:r>
      <w:r w:rsidRPr="003D7982">
        <w:rPr>
          <w:lang w:val="en-US"/>
        </w:rPr>
        <w:t>Anti-Trafficking Directive</w:t>
      </w:r>
      <w:r w:rsidR="002C08BE" w:rsidRPr="003D7982">
        <w:rPr>
          <w:lang w:val="en-US"/>
        </w:rPr>
        <w:t xml:space="preserve"> and the </w:t>
      </w:r>
      <w:r w:rsidRPr="003D7982">
        <w:rPr>
          <w:lang w:val="en-US"/>
        </w:rPr>
        <w:t>European C</w:t>
      </w:r>
      <w:r w:rsidR="002C08BE" w:rsidRPr="003D7982">
        <w:rPr>
          <w:lang w:val="en-US"/>
        </w:rPr>
        <w:t>ommission has launched this evaluation process at the end of October</w:t>
      </w:r>
      <w:r w:rsidRPr="003D7982">
        <w:rPr>
          <w:lang w:val="en-US"/>
        </w:rPr>
        <w:t xml:space="preserve"> 2021</w:t>
      </w:r>
      <w:r w:rsidR="002C08BE" w:rsidRPr="003D7982">
        <w:rPr>
          <w:lang w:val="en-US"/>
        </w:rPr>
        <w:t xml:space="preserve">.  The consultation is open for 12 weeks.  </w:t>
      </w:r>
    </w:p>
    <w:p w14:paraId="67A42526" w14:textId="51C9C5B5" w:rsidR="007B4F11" w:rsidRPr="003D7982" w:rsidRDefault="003D7982" w:rsidP="0049220E">
      <w:pPr>
        <w:jc w:val="both"/>
        <w:rPr>
          <w:rFonts w:ascii="Tahoma" w:hAnsi="Tahoma"/>
          <w:iCs/>
          <w:lang w:val="en-US"/>
        </w:rPr>
      </w:pPr>
      <w:r>
        <w:rPr>
          <w:lang w:val="en-US"/>
        </w:rPr>
        <w:t>The European Commission</w:t>
      </w:r>
      <w:r w:rsidRPr="003D7982">
        <w:rPr>
          <w:lang w:val="en-US"/>
        </w:rPr>
        <w:t xml:space="preserve"> </w:t>
      </w:r>
      <w:r w:rsidR="002C08BE" w:rsidRPr="003D7982">
        <w:rPr>
          <w:lang w:val="en-US"/>
        </w:rPr>
        <w:t xml:space="preserve">established a platform for civil society </w:t>
      </w:r>
      <w:proofErr w:type="spellStart"/>
      <w:r w:rsidR="002C08BE" w:rsidRPr="003D7982">
        <w:rPr>
          <w:lang w:val="en-US"/>
        </w:rPr>
        <w:t>organi</w:t>
      </w:r>
      <w:r>
        <w:rPr>
          <w:lang w:val="en-US"/>
        </w:rPr>
        <w:t>s</w:t>
      </w:r>
      <w:r w:rsidR="002C08BE" w:rsidRPr="003D7982">
        <w:rPr>
          <w:lang w:val="en-US"/>
        </w:rPr>
        <w:t>ations</w:t>
      </w:r>
      <w:proofErr w:type="spellEnd"/>
      <w:r w:rsidR="008D4680" w:rsidRPr="003D7982">
        <w:rPr>
          <w:lang w:val="en-US"/>
        </w:rPr>
        <w:t xml:space="preserve">. </w:t>
      </w:r>
      <w:r>
        <w:rPr>
          <w:lang w:val="en-US"/>
        </w:rPr>
        <w:t xml:space="preserve">The platform </w:t>
      </w:r>
      <w:r w:rsidR="008D4680" w:rsidRPr="003D7982">
        <w:rPr>
          <w:lang w:val="en-US"/>
        </w:rPr>
        <w:t>meet</w:t>
      </w:r>
      <w:r>
        <w:rPr>
          <w:lang w:val="en-US"/>
        </w:rPr>
        <w:t>s</w:t>
      </w:r>
      <w:r w:rsidR="008D4680" w:rsidRPr="003D7982">
        <w:rPr>
          <w:lang w:val="en-US"/>
        </w:rPr>
        <w:t xml:space="preserve"> </w:t>
      </w:r>
      <w:r w:rsidR="002C08BE" w:rsidRPr="003D7982">
        <w:rPr>
          <w:lang w:val="en-US"/>
        </w:rPr>
        <w:t xml:space="preserve">twice a year to exchange views and best practices and to enter in a dialogue.  </w:t>
      </w:r>
      <w:r>
        <w:rPr>
          <w:lang w:val="en-US"/>
        </w:rPr>
        <w:t xml:space="preserve">So far, there are no </w:t>
      </w:r>
      <w:proofErr w:type="spellStart"/>
      <w:r>
        <w:rPr>
          <w:lang w:val="en-US"/>
        </w:rPr>
        <w:t>organisations</w:t>
      </w:r>
      <w:proofErr w:type="spellEnd"/>
      <w:r>
        <w:rPr>
          <w:lang w:val="en-US"/>
        </w:rPr>
        <w:t xml:space="preserve"> of persons with disabilities in the Platform. She said that the Commission is planning to</w:t>
      </w:r>
      <w:r w:rsidR="002C08BE" w:rsidRPr="003D7982">
        <w:rPr>
          <w:lang w:val="en-US"/>
        </w:rPr>
        <w:t xml:space="preserve"> relaunch the call for participation in this platform </w:t>
      </w:r>
      <w:r>
        <w:rPr>
          <w:lang w:val="en-US"/>
        </w:rPr>
        <w:t>in 2022</w:t>
      </w:r>
      <w:r w:rsidR="002C08BE" w:rsidRPr="003D7982">
        <w:rPr>
          <w:lang w:val="en-US"/>
        </w:rPr>
        <w:t xml:space="preserve">.  </w:t>
      </w:r>
      <w:bookmarkEnd w:id="9"/>
    </w:p>
    <w:p w14:paraId="7967BA8B" w14:textId="3406A48F" w:rsidR="007B4F11" w:rsidRPr="006941E2" w:rsidRDefault="007B4F11" w:rsidP="0055041B">
      <w:pPr>
        <w:pStyle w:val="Heading2"/>
        <w:rPr>
          <w:noProof/>
          <w:lang w:val="en-US"/>
        </w:rPr>
      </w:pPr>
      <w:bookmarkStart w:id="10" w:name="_Toc93580270"/>
      <w:r w:rsidRPr="007F5BCD">
        <w:rPr>
          <w:noProof/>
        </w:rPr>
        <w:t xml:space="preserve">Panel 2 – </w:t>
      </w:r>
      <w:r>
        <w:rPr>
          <w:noProof/>
        </w:rPr>
        <w:t xml:space="preserve">exchange of best practises and </w:t>
      </w:r>
      <w:r w:rsidRPr="007F5BCD">
        <w:rPr>
          <w:noProof/>
        </w:rPr>
        <w:t>current state of play</w:t>
      </w:r>
      <w:r>
        <w:rPr>
          <w:noProof/>
        </w:rPr>
        <w:t xml:space="preserve"> </w:t>
      </w:r>
      <w:r w:rsidRPr="001039FD">
        <w:rPr>
          <w:noProof/>
          <w:lang w:val="en-US"/>
        </w:rPr>
        <w:t>in Spain</w:t>
      </w:r>
      <w:bookmarkEnd w:id="10"/>
    </w:p>
    <w:p w14:paraId="5091EDD0" w14:textId="79E56A65" w:rsidR="00731666" w:rsidRDefault="007B4F11" w:rsidP="00FE7626">
      <w:pPr>
        <w:pStyle w:val="Heading3"/>
        <w:rPr>
          <w:noProof/>
          <w:lang w:val="en-GB"/>
        </w:rPr>
      </w:pPr>
      <w:bookmarkStart w:id="11" w:name="_Toc93580271"/>
      <w:r w:rsidRPr="004A7AF2">
        <w:rPr>
          <w:noProof/>
          <w:lang w:val="en-GB"/>
        </w:rPr>
        <w:t>José Nieto Barroso, Spain National Police.</w:t>
      </w:r>
      <w:bookmarkEnd w:id="11"/>
    </w:p>
    <w:p w14:paraId="712FA6B0" w14:textId="77777777" w:rsidR="00FE7626" w:rsidRPr="00FE7626" w:rsidRDefault="00FE7626" w:rsidP="00FE7626">
      <w:pPr>
        <w:rPr>
          <w:lang w:val="en-GB"/>
        </w:rPr>
      </w:pPr>
    </w:p>
    <w:p w14:paraId="5649F13C" w14:textId="16739EB8" w:rsidR="00731666" w:rsidRDefault="0023076B" w:rsidP="0049220E">
      <w:pPr>
        <w:rPr>
          <w:lang w:val="en-US"/>
        </w:rPr>
      </w:pPr>
      <w:proofErr w:type="spellStart"/>
      <w:r>
        <w:rPr>
          <w:lang w:val="en-US"/>
        </w:rPr>
        <w:t>Mr</w:t>
      </w:r>
      <w:proofErr w:type="spellEnd"/>
      <w:r>
        <w:rPr>
          <w:lang w:val="en-US"/>
        </w:rPr>
        <w:t xml:space="preserve"> </w:t>
      </w:r>
      <w:r w:rsidRPr="0023076B">
        <w:rPr>
          <w:lang w:val="en-US"/>
        </w:rPr>
        <w:t xml:space="preserve">Nieto Barroso </w:t>
      </w:r>
      <w:r>
        <w:rPr>
          <w:lang w:val="en-US"/>
        </w:rPr>
        <w:t xml:space="preserve">is </w:t>
      </w:r>
      <w:r w:rsidRPr="0023076B">
        <w:rPr>
          <w:lang w:val="en-US"/>
        </w:rPr>
        <w:t>Chief Police Commissioner of the Centre for Intelligence and Risk</w:t>
      </w:r>
      <w:r>
        <w:rPr>
          <w:lang w:val="en-US"/>
        </w:rPr>
        <w:t xml:space="preserve"> </w:t>
      </w:r>
      <w:r w:rsidRPr="0023076B">
        <w:rPr>
          <w:lang w:val="en-US"/>
        </w:rPr>
        <w:t>Analysis</w:t>
      </w:r>
      <w:r>
        <w:rPr>
          <w:lang w:val="en-US"/>
        </w:rPr>
        <w:t xml:space="preserve"> at the Spanish National Police.</w:t>
      </w:r>
    </w:p>
    <w:p w14:paraId="5225261D" w14:textId="095D2B11" w:rsidR="009A234A" w:rsidRPr="003D7982" w:rsidRDefault="003D7982" w:rsidP="0049220E">
      <w:pPr>
        <w:rPr>
          <w:lang w:val="en-US"/>
        </w:rPr>
      </w:pPr>
      <w:r>
        <w:rPr>
          <w:lang w:val="en-US"/>
        </w:rPr>
        <w:t xml:space="preserve">Mr. Nieto </w:t>
      </w:r>
      <w:proofErr w:type="spellStart"/>
      <w:r>
        <w:rPr>
          <w:lang w:val="en-US"/>
        </w:rPr>
        <w:t>Narroso</w:t>
      </w:r>
      <w:proofErr w:type="spellEnd"/>
      <w:r>
        <w:rPr>
          <w:lang w:val="en-US"/>
        </w:rPr>
        <w:t xml:space="preserve"> explain</w:t>
      </w:r>
      <w:r w:rsidR="00263483">
        <w:rPr>
          <w:lang w:val="en-US"/>
        </w:rPr>
        <w:t>e</w:t>
      </w:r>
      <w:r>
        <w:rPr>
          <w:lang w:val="en-US"/>
        </w:rPr>
        <w:t>d that w</w:t>
      </w:r>
      <w:r w:rsidR="006941E2" w:rsidRPr="003D7982">
        <w:rPr>
          <w:lang w:val="en-US"/>
        </w:rPr>
        <w:t xml:space="preserve">ithin </w:t>
      </w:r>
      <w:r>
        <w:rPr>
          <w:lang w:val="en-US"/>
        </w:rPr>
        <w:t>their</w:t>
      </w:r>
      <w:r w:rsidRPr="003D7982">
        <w:rPr>
          <w:lang w:val="en-US"/>
        </w:rPr>
        <w:t xml:space="preserve"> </w:t>
      </w:r>
      <w:r w:rsidR="006941E2" w:rsidRPr="003D7982">
        <w:rPr>
          <w:lang w:val="en-US"/>
        </w:rPr>
        <w:t>work at the Spanish National Police, i</w:t>
      </w:r>
      <w:r w:rsidR="009509A1" w:rsidRPr="003D7982">
        <w:rPr>
          <w:lang w:val="en-US"/>
        </w:rPr>
        <w:t xml:space="preserve">t is a </w:t>
      </w:r>
      <w:r w:rsidR="00742DA8" w:rsidRPr="003D7982">
        <w:rPr>
          <w:lang w:val="en-US"/>
        </w:rPr>
        <w:t>priority</w:t>
      </w:r>
      <w:r>
        <w:rPr>
          <w:lang w:val="en-US"/>
        </w:rPr>
        <w:t xml:space="preserve"> to address trafficking</w:t>
      </w:r>
      <w:r w:rsidR="00742DA8" w:rsidRPr="003D7982">
        <w:rPr>
          <w:lang w:val="en-US"/>
        </w:rPr>
        <w:t>,</w:t>
      </w:r>
      <w:r w:rsidR="009509A1" w:rsidRPr="003D7982">
        <w:rPr>
          <w:lang w:val="en-US"/>
        </w:rPr>
        <w:t xml:space="preserve"> </w:t>
      </w:r>
      <w:r w:rsidR="006941E2" w:rsidRPr="003D7982">
        <w:rPr>
          <w:lang w:val="en-US"/>
        </w:rPr>
        <w:t xml:space="preserve">and </w:t>
      </w:r>
      <w:r>
        <w:rPr>
          <w:lang w:val="en-US"/>
        </w:rPr>
        <w:t>they</w:t>
      </w:r>
      <w:r w:rsidRPr="003D7982">
        <w:rPr>
          <w:lang w:val="en-US"/>
        </w:rPr>
        <w:t xml:space="preserve"> </w:t>
      </w:r>
      <w:r w:rsidR="006941E2" w:rsidRPr="003D7982">
        <w:rPr>
          <w:lang w:val="en-US"/>
        </w:rPr>
        <w:t xml:space="preserve">have strategic plans </w:t>
      </w:r>
      <w:r w:rsidR="009509A1" w:rsidRPr="003D7982">
        <w:rPr>
          <w:lang w:val="en-US"/>
        </w:rPr>
        <w:t>to identify</w:t>
      </w:r>
      <w:r w:rsidR="006941E2" w:rsidRPr="003D7982">
        <w:rPr>
          <w:lang w:val="en-US"/>
        </w:rPr>
        <w:t xml:space="preserve"> </w:t>
      </w:r>
      <w:r w:rsidR="009509A1" w:rsidRPr="003D7982">
        <w:rPr>
          <w:lang w:val="en-US"/>
        </w:rPr>
        <w:t xml:space="preserve">women and girls who are victims of trafficking.  </w:t>
      </w:r>
      <w:r>
        <w:rPr>
          <w:lang w:val="en-US"/>
        </w:rPr>
        <w:t xml:space="preserve">In Spain, </w:t>
      </w:r>
      <w:r w:rsidR="009509A1" w:rsidRPr="003D7982">
        <w:rPr>
          <w:lang w:val="en-US"/>
        </w:rPr>
        <w:t>71 percent</w:t>
      </w:r>
      <w:r w:rsidR="006941E2" w:rsidRPr="003D7982">
        <w:rPr>
          <w:lang w:val="en-US"/>
        </w:rPr>
        <w:t xml:space="preserve"> of all victims of trafficking are women</w:t>
      </w:r>
      <w:r>
        <w:rPr>
          <w:lang w:val="en-US"/>
        </w:rPr>
        <w:t>, however he noted that based on his experience it may be even higher, as most</w:t>
      </w:r>
      <w:r w:rsidR="009509A1" w:rsidRPr="003D7982">
        <w:rPr>
          <w:lang w:val="en-US"/>
        </w:rPr>
        <w:t xml:space="preserve"> </w:t>
      </w:r>
      <w:r w:rsidR="009A234A" w:rsidRPr="003D7982">
        <w:rPr>
          <w:lang w:val="en-US"/>
        </w:rPr>
        <w:t>these victims are</w:t>
      </w:r>
      <w:r w:rsidR="009509A1" w:rsidRPr="003D7982">
        <w:rPr>
          <w:lang w:val="en-US"/>
        </w:rPr>
        <w:t xml:space="preserve"> invisible.  </w:t>
      </w:r>
      <w:r w:rsidR="009A234A" w:rsidRPr="003D7982">
        <w:rPr>
          <w:lang w:val="en-US"/>
        </w:rPr>
        <w:t>We don’t know always know</w:t>
      </w:r>
      <w:r w:rsidR="009509A1" w:rsidRPr="003D7982">
        <w:rPr>
          <w:lang w:val="en-US"/>
        </w:rPr>
        <w:t xml:space="preserve"> what is happening in clubs, in industrial estates where prostitution takes place</w:t>
      </w:r>
      <w:r w:rsidR="009A234A" w:rsidRPr="003D7982">
        <w:rPr>
          <w:lang w:val="en-US"/>
        </w:rPr>
        <w:t xml:space="preserve"> and i</w:t>
      </w:r>
      <w:r w:rsidR="009509A1" w:rsidRPr="003D7982">
        <w:rPr>
          <w:lang w:val="en-US"/>
        </w:rPr>
        <w:t>n private residencies</w:t>
      </w:r>
      <w:r w:rsidR="009A234A" w:rsidRPr="003D7982">
        <w:rPr>
          <w:lang w:val="en-US"/>
        </w:rPr>
        <w:t>.</w:t>
      </w:r>
      <w:r w:rsidR="009509A1" w:rsidRPr="003D7982">
        <w:rPr>
          <w:lang w:val="en-US"/>
        </w:rPr>
        <w:t xml:space="preserve">  </w:t>
      </w:r>
    </w:p>
    <w:p w14:paraId="525BAFF0" w14:textId="4CAF797B" w:rsidR="00F02908" w:rsidRDefault="009509A1" w:rsidP="006941E2">
      <w:pPr>
        <w:pStyle w:val="ListParagraph"/>
        <w:numPr>
          <w:ilvl w:val="0"/>
          <w:numId w:val="12"/>
        </w:numPr>
        <w:rPr>
          <w:lang w:val="en-US"/>
        </w:rPr>
      </w:pPr>
      <w:r w:rsidRPr="006941E2">
        <w:rPr>
          <w:lang w:val="en-US"/>
        </w:rPr>
        <w:t xml:space="preserve">We are talking about sexual exploitation more than prostitution.  In Spain, prostitution is not a crime.  </w:t>
      </w:r>
    </w:p>
    <w:p w14:paraId="15CAB856" w14:textId="77777777" w:rsidR="00F02908" w:rsidRDefault="009509A1" w:rsidP="006941E2">
      <w:pPr>
        <w:pStyle w:val="ListParagraph"/>
        <w:numPr>
          <w:ilvl w:val="0"/>
          <w:numId w:val="12"/>
        </w:numPr>
        <w:rPr>
          <w:lang w:val="en-US"/>
        </w:rPr>
      </w:pPr>
      <w:r w:rsidRPr="006941E2">
        <w:rPr>
          <w:lang w:val="en-US"/>
        </w:rPr>
        <w:t>These criminal organizations</w:t>
      </w:r>
      <w:r w:rsidR="00F02908">
        <w:rPr>
          <w:lang w:val="en-US"/>
        </w:rPr>
        <w:t xml:space="preserve"> in trafficking are</w:t>
      </w:r>
      <w:r w:rsidRPr="006941E2">
        <w:rPr>
          <w:lang w:val="en-US"/>
        </w:rPr>
        <w:t xml:space="preserve"> very well-organized.  They use at times women, very young women, and even women who have disabilit</w:t>
      </w:r>
      <w:r w:rsidR="00F02908">
        <w:rPr>
          <w:lang w:val="en-US"/>
        </w:rPr>
        <w:t>ies</w:t>
      </w:r>
      <w:r w:rsidRPr="006941E2">
        <w:rPr>
          <w:lang w:val="en-US"/>
        </w:rPr>
        <w:t>.</w:t>
      </w:r>
    </w:p>
    <w:p w14:paraId="1405DEB6" w14:textId="77777777" w:rsidR="002511DF" w:rsidRDefault="00F02908" w:rsidP="006941E2">
      <w:pPr>
        <w:pStyle w:val="ListParagraph"/>
        <w:numPr>
          <w:ilvl w:val="0"/>
          <w:numId w:val="12"/>
        </w:numPr>
        <w:rPr>
          <w:lang w:val="en-US"/>
        </w:rPr>
      </w:pPr>
      <w:r>
        <w:rPr>
          <w:lang w:val="en-US"/>
        </w:rPr>
        <w:t>It is important to inform the general public and to</w:t>
      </w:r>
      <w:r w:rsidR="009509A1" w:rsidRPr="006941E2">
        <w:rPr>
          <w:lang w:val="en-US"/>
        </w:rPr>
        <w:t xml:space="preserve"> raise awareness, </w:t>
      </w:r>
      <w:r>
        <w:rPr>
          <w:lang w:val="en-US"/>
        </w:rPr>
        <w:t xml:space="preserve">in particular with </w:t>
      </w:r>
      <w:r w:rsidR="009509A1" w:rsidRPr="006941E2">
        <w:rPr>
          <w:lang w:val="en-US"/>
        </w:rPr>
        <w:t xml:space="preserve">the customers of prostitution.  These are people who want to use, to objectify women and even girls.  </w:t>
      </w:r>
      <w:r w:rsidR="002511DF">
        <w:rPr>
          <w:lang w:val="en-US"/>
        </w:rPr>
        <w:t>W</w:t>
      </w:r>
      <w:r w:rsidR="009509A1" w:rsidRPr="006941E2">
        <w:rPr>
          <w:lang w:val="en-US"/>
        </w:rPr>
        <w:t xml:space="preserve">hen they see some type of anomaly, they pay even more than for a woman that meets all the standards for normality. </w:t>
      </w:r>
    </w:p>
    <w:p w14:paraId="7D443F2B" w14:textId="77777777" w:rsidR="00EF0649" w:rsidRDefault="002511DF" w:rsidP="006941E2">
      <w:pPr>
        <w:pStyle w:val="ListParagraph"/>
        <w:numPr>
          <w:ilvl w:val="0"/>
          <w:numId w:val="12"/>
        </w:numPr>
        <w:rPr>
          <w:lang w:val="en-US"/>
        </w:rPr>
      </w:pPr>
      <w:r>
        <w:rPr>
          <w:lang w:val="en-US"/>
        </w:rPr>
        <w:t>I</w:t>
      </w:r>
      <w:r w:rsidR="009509A1" w:rsidRPr="006941E2">
        <w:rPr>
          <w:lang w:val="en-US"/>
        </w:rPr>
        <w:t>n 2010, traffic</w:t>
      </w:r>
      <w:r>
        <w:rPr>
          <w:lang w:val="en-US"/>
        </w:rPr>
        <w:t xml:space="preserve">king </w:t>
      </w:r>
      <w:r w:rsidR="009509A1" w:rsidRPr="006941E2">
        <w:rPr>
          <w:lang w:val="en-US"/>
        </w:rPr>
        <w:t>was prohibited and included as a crime</w:t>
      </w:r>
      <w:r>
        <w:rPr>
          <w:lang w:val="en-US"/>
        </w:rPr>
        <w:t xml:space="preserve"> i</w:t>
      </w:r>
      <w:r w:rsidR="009509A1" w:rsidRPr="006941E2">
        <w:rPr>
          <w:lang w:val="en-US"/>
        </w:rPr>
        <w:t xml:space="preserve">n the civil code.  In 2010 it was introduced as a legal crime in the Spanish legal system.  In Section 2.4, </w:t>
      </w:r>
      <w:r w:rsidR="00F677F7">
        <w:rPr>
          <w:lang w:val="en-US"/>
        </w:rPr>
        <w:t>there are</w:t>
      </w:r>
      <w:r w:rsidR="009509A1" w:rsidRPr="006941E2">
        <w:rPr>
          <w:lang w:val="en-US"/>
        </w:rPr>
        <w:t xml:space="preserve"> sentences between five and nine years if the victim is especially vulnerable due to illness, pregnancy, or disability.  </w:t>
      </w:r>
      <w:r w:rsidR="00F677F7">
        <w:rPr>
          <w:lang w:val="en-US"/>
        </w:rPr>
        <w:t xml:space="preserve">At </w:t>
      </w:r>
      <w:r w:rsidR="009509A1" w:rsidRPr="006941E2">
        <w:rPr>
          <w:lang w:val="en-US"/>
        </w:rPr>
        <w:t xml:space="preserve">least </w:t>
      </w:r>
      <w:r w:rsidR="00F677F7" w:rsidRPr="006941E2">
        <w:rPr>
          <w:lang w:val="en-US"/>
        </w:rPr>
        <w:t xml:space="preserve">disability </w:t>
      </w:r>
      <w:r w:rsidR="00F677F7">
        <w:rPr>
          <w:lang w:val="en-US"/>
        </w:rPr>
        <w:t xml:space="preserve">is </w:t>
      </w:r>
      <w:r w:rsidR="009509A1" w:rsidRPr="006941E2">
        <w:rPr>
          <w:lang w:val="en-US"/>
        </w:rPr>
        <w:t xml:space="preserve">introduced in our legislation.  </w:t>
      </w:r>
    </w:p>
    <w:p w14:paraId="35F1777B" w14:textId="7DABB596" w:rsidR="009509A1" w:rsidRPr="004B250A" w:rsidRDefault="00EF0649" w:rsidP="00AE7459">
      <w:pPr>
        <w:pStyle w:val="ListParagraph"/>
        <w:numPr>
          <w:ilvl w:val="0"/>
          <w:numId w:val="12"/>
        </w:numPr>
        <w:rPr>
          <w:lang w:val="en-US"/>
        </w:rPr>
      </w:pPr>
      <w:r w:rsidRPr="004B250A">
        <w:rPr>
          <w:lang w:val="en-US"/>
        </w:rPr>
        <w:t>F</w:t>
      </w:r>
      <w:r w:rsidR="009509A1" w:rsidRPr="004B250A">
        <w:rPr>
          <w:lang w:val="en-US"/>
        </w:rPr>
        <w:t>rom the police, this has become more and more a priority to arrest people who are exploiting, the traffickers, and of course locating victims.</w:t>
      </w:r>
      <w:r w:rsidR="004C7365" w:rsidRPr="004B250A">
        <w:rPr>
          <w:lang w:val="en-US"/>
        </w:rPr>
        <w:t xml:space="preserve"> S</w:t>
      </w:r>
      <w:r w:rsidR="009509A1" w:rsidRPr="004B250A">
        <w:rPr>
          <w:lang w:val="en-US"/>
        </w:rPr>
        <w:t xml:space="preserve">pecialized </w:t>
      </w:r>
      <w:r w:rsidR="009509A1" w:rsidRPr="004B250A">
        <w:rPr>
          <w:lang w:val="en-US"/>
        </w:rPr>
        <w:lastRenderedPageBreak/>
        <w:t>units within the national police force</w:t>
      </w:r>
      <w:r w:rsidR="004C7365" w:rsidRPr="004B250A">
        <w:rPr>
          <w:lang w:val="en-US"/>
        </w:rPr>
        <w:t xml:space="preserve"> </w:t>
      </w:r>
      <w:r w:rsidR="009509A1" w:rsidRPr="004B250A">
        <w:rPr>
          <w:lang w:val="en-US"/>
        </w:rPr>
        <w:t xml:space="preserve">try to find </w:t>
      </w:r>
      <w:r w:rsidR="004C7365" w:rsidRPr="004B250A">
        <w:rPr>
          <w:lang w:val="en-US"/>
        </w:rPr>
        <w:t xml:space="preserve">victims </w:t>
      </w:r>
      <w:r w:rsidR="009509A1" w:rsidRPr="004B250A">
        <w:rPr>
          <w:lang w:val="en-US"/>
        </w:rPr>
        <w:t xml:space="preserve">and identify </w:t>
      </w:r>
      <w:r w:rsidR="004C7365" w:rsidRPr="004B250A">
        <w:rPr>
          <w:lang w:val="en-US"/>
        </w:rPr>
        <w:t>the places</w:t>
      </w:r>
      <w:r w:rsidR="009509A1" w:rsidRPr="004B250A">
        <w:rPr>
          <w:lang w:val="en-US"/>
        </w:rPr>
        <w:t xml:space="preserve"> where </w:t>
      </w:r>
      <w:r w:rsidR="004C7365" w:rsidRPr="004B250A">
        <w:rPr>
          <w:lang w:val="en-US"/>
        </w:rPr>
        <w:t>victims</w:t>
      </w:r>
      <w:r w:rsidR="009509A1" w:rsidRPr="004B250A">
        <w:rPr>
          <w:lang w:val="en-US"/>
        </w:rPr>
        <w:t xml:space="preserve"> are </w:t>
      </w:r>
      <w:r w:rsidR="004C7365" w:rsidRPr="004B250A">
        <w:rPr>
          <w:lang w:val="en-US"/>
        </w:rPr>
        <w:t>at higher</w:t>
      </w:r>
      <w:r w:rsidR="009509A1" w:rsidRPr="004B250A">
        <w:rPr>
          <w:lang w:val="en-US"/>
        </w:rPr>
        <w:t xml:space="preserve"> risks</w:t>
      </w:r>
      <w:r w:rsidR="004C7365" w:rsidRPr="004B250A">
        <w:rPr>
          <w:lang w:val="en-US"/>
        </w:rPr>
        <w:t xml:space="preserve">, including </w:t>
      </w:r>
      <w:r w:rsidR="009509A1" w:rsidRPr="004B250A">
        <w:rPr>
          <w:lang w:val="en-US"/>
        </w:rPr>
        <w:t xml:space="preserve">private residences and industrial estates.  They try to identify people who are involved.  We need to know their identities to find out if they are victims or people with disabilities.  They need to know that the police is on their side.  They need to know that the police is trying to help them, to assist them, because we know what criminal </w:t>
      </w:r>
      <w:proofErr w:type="spellStart"/>
      <w:r w:rsidR="009509A1" w:rsidRPr="004B250A">
        <w:rPr>
          <w:lang w:val="en-US"/>
        </w:rPr>
        <w:t>organi</w:t>
      </w:r>
      <w:r w:rsidR="003D7982">
        <w:rPr>
          <w:lang w:val="en-US"/>
        </w:rPr>
        <w:t>s</w:t>
      </w:r>
      <w:r w:rsidR="009509A1" w:rsidRPr="004B250A">
        <w:rPr>
          <w:lang w:val="en-US"/>
        </w:rPr>
        <w:t>ations</w:t>
      </w:r>
      <w:proofErr w:type="spellEnd"/>
      <w:r w:rsidR="009509A1" w:rsidRPr="004B250A">
        <w:rPr>
          <w:lang w:val="en-US"/>
        </w:rPr>
        <w:t xml:space="preserve"> tell them. They say there is corruption. They should know that we are in contact permanently with NGOs so if we identify a victim, we can initiate investigations.  </w:t>
      </w:r>
      <w:r w:rsidR="004B250A" w:rsidRPr="004B250A">
        <w:rPr>
          <w:lang w:val="en-US"/>
        </w:rPr>
        <w:t>We</w:t>
      </w:r>
      <w:r w:rsidR="009509A1" w:rsidRPr="004B250A">
        <w:rPr>
          <w:lang w:val="en-US"/>
        </w:rPr>
        <w:t xml:space="preserve"> can arrest those responsible.  </w:t>
      </w:r>
    </w:p>
    <w:p w14:paraId="280E99D0" w14:textId="77777777" w:rsidR="007B4F11" w:rsidRDefault="007B4F11" w:rsidP="00FA7BA9">
      <w:pPr>
        <w:pStyle w:val="Heading3"/>
        <w:rPr>
          <w:rFonts w:eastAsia="Times New Roman"/>
          <w:noProof/>
          <w:lang w:val="en-GB"/>
        </w:rPr>
      </w:pPr>
    </w:p>
    <w:p w14:paraId="532F966E" w14:textId="3771E2FF" w:rsidR="007B4F11" w:rsidRDefault="007B4F11" w:rsidP="00FA7BA9">
      <w:pPr>
        <w:pStyle w:val="Heading3"/>
        <w:rPr>
          <w:noProof/>
          <w:lang w:val="en-GB"/>
        </w:rPr>
      </w:pPr>
      <w:bookmarkStart w:id="12" w:name="_Toc93580272"/>
      <w:r w:rsidRPr="002B28E3">
        <w:rPr>
          <w:noProof/>
          <w:lang w:val="en-GB"/>
        </w:rPr>
        <w:t>Isabel Caballero Pérez</w:t>
      </w:r>
      <w:r w:rsidRPr="007F5BCD">
        <w:rPr>
          <w:noProof/>
          <w:lang w:val="en-GB"/>
        </w:rPr>
        <w:t>,</w:t>
      </w:r>
      <w:r>
        <w:rPr>
          <w:noProof/>
          <w:lang w:val="en-GB"/>
        </w:rPr>
        <w:t xml:space="preserve"> </w:t>
      </w:r>
      <w:r w:rsidRPr="007F5BCD">
        <w:rPr>
          <w:noProof/>
          <w:lang w:val="en-GB"/>
        </w:rPr>
        <w:t>CERMI Women’s Foundation.</w:t>
      </w:r>
      <w:bookmarkEnd w:id="12"/>
    </w:p>
    <w:p w14:paraId="271E2AB4" w14:textId="4B58FB9B" w:rsidR="00FE7626" w:rsidRDefault="00FE7626" w:rsidP="00FE7626">
      <w:pPr>
        <w:rPr>
          <w:lang w:val="en-GB"/>
        </w:rPr>
      </w:pPr>
    </w:p>
    <w:p w14:paraId="4C7DFF2C" w14:textId="77777777" w:rsidR="00AA0464" w:rsidRDefault="003005C3" w:rsidP="00FE7626">
      <w:pPr>
        <w:rPr>
          <w:lang w:val="en-GB"/>
        </w:rPr>
      </w:pPr>
      <w:r>
        <w:rPr>
          <w:lang w:val="en-GB"/>
        </w:rPr>
        <w:t>Ms</w:t>
      </w:r>
      <w:r w:rsidR="00862447">
        <w:rPr>
          <w:lang w:val="en-GB"/>
        </w:rPr>
        <w:t>.</w:t>
      </w:r>
    </w:p>
    <w:p w14:paraId="2FB93656" w14:textId="2A3BA036" w:rsidR="00FE7626" w:rsidRPr="00FE7626" w:rsidRDefault="003005C3" w:rsidP="00FE7626">
      <w:pPr>
        <w:rPr>
          <w:lang w:val="en-GB"/>
        </w:rPr>
      </w:pPr>
      <w:r>
        <w:rPr>
          <w:lang w:val="en-GB"/>
        </w:rPr>
        <w:t xml:space="preserve"> Caballero </w:t>
      </w:r>
      <w:r w:rsidRPr="002B28E3">
        <w:rPr>
          <w:noProof/>
          <w:lang w:val="en-GB"/>
        </w:rPr>
        <w:t>Pérez</w:t>
      </w:r>
      <w:r>
        <w:rPr>
          <w:noProof/>
          <w:lang w:val="en-GB"/>
        </w:rPr>
        <w:t xml:space="preserve"> is the Coordinator at the CERMI Women’s Foundation.</w:t>
      </w:r>
    </w:p>
    <w:p w14:paraId="2B031FDE" w14:textId="1D015D10" w:rsidR="00EC7BDC" w:rsidRPr="00BE1229" w:rsidRDefault="003005C3" w:rsidP="0049220E">
      <w:pPr>
        <w:rPr>
          <w:lang w:val="en-US"/>
        </w:rPr>
      </w:pPr>
      <w:r>
        <w:rPr>
          <w:lang w:val="en-US"/>
        </w:rPr>
        <w:t>She started her presentation by highlighting that d</w:t>
      </w:r>
      <w:r w:rsidR="009509A1" w:rsidRPr="00BE1229">
        <w:rPr>
          <w:lang w:val="en-US"/>
        </w:rPr>
        <w:t xml:space="preserve">uring lockdown, even before, </w:t>
      </w:r>
      <w:r w:rsidR="00BE1229">
        <w:rPr>
          <w:lang w:val="en-US"/>
        </w:rPr>
        <w:t>CERMI Women’s Foundation</w:t>
      </w:r>
      <w:r w:rsidR="00BE1229" w:rsidRPr="00BE1229">
        <w:rPr>
          <w:lang w:val="en-US"/>
        </w:rPr>
        <w:t xml:space="preserve"> </w:t>
      </w:r>
      <w:r w:rsidR="009509A1" w:rsidRPr="00BE1229">
        <w:rPr>
          <w:lang w:val="en-US"/>
        </w:rPr>
        <w:t xml:space="preserve">had detected </w:t>
      </w:r>
      <w:r w:rsidR="00063C28" w:rsidRPr="00BE1229">
        <w:rPr>
          <w:lang w:val="en-US"/>
        </w:rPr>
        <w:t>that there was an increase in</w:t>
      </w:r>
      <w:r w:rsidR="00BE1229" w:rsidRPr="00BE1229">
        <w:rPr>
          <w:lang w:val="en-US"/>
        </w:rPr>
        <w:t xml:space="preserve"> </w:t>
      </w:r>
      <w:r w:rsidR="00063C28" w:rsidRPr="00BE1229">
        <w:rPr>
          <w:lang w:val="en-US"/>
        </w:rPr>
        <w:t>number of consultations of victims of traffickin</w:t>
      </w:r>
      <w:r w:rsidR="00EC7BDC" w:rsidRPr="00BE1229">
        <w:rPr>
          <w:lang w:val="en-US"/>
        </w:rPr>
        <w:t xml:space="preserve">g. </w:t>
      </w:r>
      <w:r w:rsidR="00862447">
        <w:rPr>
          <w:noProof/>
          <w:lang w:val="en-GB"/>
        </w:rPr>
        <w:t>CERMI Women’s Foundation</w:t>
      </w:r>
      <w:r w:rsidR="00862447" w:rsidRPr="00BE1229">
        <w:rPr>
          <w:lang w:val="en-US"/>
        </w:rPr>
        <w:t xml:space="preserve"> </w:t>
      </w:r>
      <w:r w:rsidR="00063C28" w:rsidRPr="00BE1229">
        <w:rPr>
          <w:lang w:val="en-US"/>
        </w:rPr>
        <w:t xml:space="preserve">received </w:t>
      </w:r>
      <w:r w:rsidR="00EC7BDC" w:rsidRPr="00BE1229">
        <w:rPr>
          <w:lang w:val="en-US"/>
        </w:rPr>
        <w:t xml:space="preserve">information </w:t>
      </w:r>
      <w:r w:rsidR="00063C28" w:rsidRPr="00BE1229">
        <w:rPr>
          <w:lang w:val="en-US"/>
        </w:rPr>
        <w:t>from</w:t>
      </w:r>
      <w:r w:rsidR="009509A1" w:rsidRPr="00BE1229">
        <w:rPr>
          <w:lang w:val="en-US"/>
        </w:rPr>
        <w:t xml:space="preserve"> </w:t>
      </w:r>
      <w:proofErr w:type="spellStart"/>
      <w:r w:rsidR="009509A1" w:rsidRPr="00BE1229">
        <w:rPr>
          <w:lang w:val="en-US"/>
        </w:rPr>
        <w:t>organi</w:t>
      </w:r>
      <w:r w:rsidR="00BE1229">
        <w:rPr>
          <w:lang w:val="en-US"/>
        </w:rPr>
        <w:t>s</w:t>
      </w:r>
      <w:r w:rsidR="009509A1" w:rsidRPr="00BE1229">
        <w:rPr>
          <w:lang w:val="en-US"/>
        </w:rPr>
        <w:t>ations</w:t>
      </w:r>
      <w:proofErr w:type="spellEnd"/>
      <w:r w:rsidR="009509A1" w:rsidRPr="00BE1229">
        <w:rPr>
          <w:lang w:val="en-US"/>
        </w:rPr>
        <w:t xml:space="preserve"> of persons with disabilities who are providing legal advice, social advice and guidance to victims of violence</w:t>
      </w:r>
      <w:r w:rsidR="00EC7BDC" w:rsidRPr="00BE1229">
        <w:rPr>
          <w:lang w:val="en-US"/>
        </w:rPr>
        <w:t xml:space="preserve"> that in particular women with intellectual and psychosocial disabilities are at risk</w:t>
      </w:r>
      <w:r w:rsidR="009509A1" w:rsidRPr="00BE1229">
        <w:rPr>
          <w:lang w:val="en-US"/>
        </w:rPr>
        <w:t xml:space="preserve">.  </w:t>
      </w:r>
    </w:p>
    <w:p w14:paraId="0B4B17B1" w14:textId="5F2A4AD8" w:rsidR="00F44125" w:rsidRPr="00BE1229" w:rsidRDefault="00BE1229" w:rsidP="0049220E">
      <w:pPr>
        <w:rPr>
          <w:lang w:val="en-US"/>
        </w:rPr>
      </w:pPr>
      <w:r>
        <w:rPr>
          <w:lang w:val="en-US"/>
        </w:rPr>
        <w:t>Ms. Caballero Pérez explained that they</w:t>
      </w:r>
      <w:r w:rsidR="009509A1" w:rsidRPr="00BE1229">
        <w:rPr>
          <w:lang w:val="en-US"/>
        </w:rPr>
        <w:t xml:space="preserve"> have a lot of information on violence against women with disabilities.  </w:t>
      </w:r>
      <w:r>
        <w:rPr>
          <w:lang w:val="en-US"/>
        </w:rPr>
        <w:t>She made reference to a</w:t>
      </w:r>
      <w:r w:rsidR="00EC7BDC" w:rsidRPr="00BE1229">
        <w:rPr>
          <w:lang w:val="en-US"/>
        </w:rPr>
        <w:t xml:space="preserve"> plan f</w:t>
      </w:r>
      <w:r w:rsidR="009509A1" w:rsidRPr="00BE1229">
        <w:rPr>
          <w:lang w:val="en-US"/>
        </w:rPr>
        <w:t>rom 2015 to 2018</w:t>
      </w:r>
      <w:r>
        <w:rPr>
          <w:lang w:val="en-US"/>
        </w:rPr>
        <w:t xml:space="preserve"> that</w:t>
      </w:r>
      <w:r w:rsidR="009509A1" w:rsidRPr="00BE1229">
        <w:rPr>
          <w:lang w:val="en-US"/>
        </w:rPr>
        <w:t xml:space="preserve"> did </w:t>
      </w:r>
      <w:r>
        <w:rPr>
          <w:lang w:val="en-US"/>
        </w:rPr>
        <w:t>include</w:t>
      </w:r>
      <w:r w:rsidRPr="00BE1229">
        <w:rPr>
          <w:lang w:val="en-US"/>
        </w:rPr>
        <w:t xml:space="preserve"> </w:t>
      </w:r>
      <w:r w:rsidR="009509A1" w:rsidRPr="00BE1229">
        <w:rPr>
          <w:lang w:val="en-US"/>
        </w:rPr>
        <w:t>some measures regarding specific situations faced by women with disabilities</w:t>
      </w:r>
      <w:r>
        <w:rPr>
          <w:lang w:val="en-US"/>
        </w:rPr>
        <w:t xml:space="preserve"> but no</w:t>
      </w:r>
      <w:r w:rsidR="009509A1" w:rsidRPr="00BE1229">
        <w:rPr>
          <w:lang w:val="en-US"/>
        </w:rPr>
        <w:t xml:space="preserve"> major policies. They spoke about training, staff training for people in charge of detecting </w:t>
      </w:r>
      <w:r w:rsidR="00CB6DAE" w:rsidRPr="00BE1229">
        <w:rPr>
          <w:lang w:val="en-US"/>
        </w:rPr>
        <w:t xml:space="preserve">and addressing these </w:t>
      </w:r>
      <w:r w:rsidR="009509A1" w:rsidRPr="00BE1229">
        <w:rPr>
          <w:lang w:val="en-US"/>
        </w:rPr>
        <w:t>cases</w:t>
      </w:r>
      <w:r w:rsidR="00CB6DAE" w:rsidRPr="00BE1229">
        <w:rPr>
          <w:lang w:val="en-US"/>
        </w:rPr>
        <w:t xml:space="preserve">, including the need to ensure </w:t>
      </w:r>
      <w:r w:rsidR="009509A1" w:rsidRPr="00BE1229">
        <w:rPr>
          <w:lang w:val="en-US"/>
        </w:rPr>
        <w:t xml:space="preserve">accessibility.  </w:t>
      </w:r>
    </w:p>
    <w:p w14:paraId="5DEB09E1" w14:textId="4FE77F33" w:rsidR="00F44125" w:rsidRPr="00BE1229" w:rsidRDefault="00BE1229" w:rsidP="0049220E">
      <w:pPr>
        <w:rPr>
          <w:lang w:val="en-US"/>
        </w:rPr>
      </w:pPr>
      <w:r w:rsidRPr="00BE1229">
        <w:rPr>
          <w:lang w:val="en-US"/>
        </w:rPr>
        <w:t xml:space="preserve">CERMI Women’s Foundation </w:t>
      </w:r>
      <w:r w:rsidR="009509A1" w:rsidRPr="00BE1229">
        <w:rPr>
          <w:lang w:val="en-US"/>
        </w:rPr>
        <w:t xml:space="preserve">decided to push forward with research on trafficking of women and girls with disabilities for sexual exploitation. Spain is one of the countries in the EU where there is </w:t>
      </w:r>
      <w:r>
        <w:rPr>
          <w:lang w:val="en-US"/>
        </w:rPr>
        <w:t>the most</w:t>
      </w:r>
      <w:r w:rsidRPr="00BE1229">
        <w:rPr>
          <w:lang w:val="en-US"/>
        </w:rPr>
        <w:t xml:space="preserve"> </w:t>
      </w:r>
      <w:r w:rsidR="009509A1" w:rsidRPr="00BE1229">
        <w:rPr>
          <w:lang w:val="en-US"/>
        </w:rPr>
        <w:t xml:space="preserve">prostitution. The aim of the research project was to get to know the situation from a feminist approach, based on human rights, to find out about the reality faced by women and girls with disabilities. </w:t>
      </w:r>
      <w:r>
        <w:rPr>
          <w:lang w:val="en-US"/>
        </w:rPr>
        <w:t xml:space="preserve">CERMI Women’s Foundation </w:t>
      </w:r>
      <w:r w:rsidR="00F44125" w:rsidRPr="00BE1229">
        <w:rPr>
          <w:lang w:val="en-US"/>
        </w:rPr>
        <w:t>tried to answer questions such as ‘</w:t>
      </w:r>
      <w:r w:rsidR="009509A1" w:rsidRPr="00BE1229">
        <w:rPr>
          <w:lang w:val="en-US"/>
        </w:rPr>
        <w:t xml:space="preserve">Who </w:t>
      </w:r>
      <w:r w:rsidR="00F44125" w:rsidRPr="00BE1229">
        <w:rPr>
          <w:lang w:val="en-US"/>
        </w:rPr>
        <w:t>is</w:t>
      </w:r>
      <w:r w:rsidR="009509A1" w:rsidRPr="00BE1229">
        <w:rPr>
          <w:lang w:val="en-US"/>
        </w:rPr>
        <w:t xml:space="preserve"> being exploited sexually</w:t>
      </w:r>
      <w:r w:rsidR="00F44125" w:rsidRPr="00BE1229">
        <w:rPr>
          <w:lang w:val="en-US"/>
        </w:rPr>
        <w:t>, or they</w:t>
      </w:r>
      <w:r w:rsidR="009509A1" w:rsidRPr="00BE1229">
        <w:rPr>
          <w:lang w:val="en-US"/>
        </w:rPr>
        <w:t xml:space="preserve"> part of the prostitution system</w:t>
      </w:r>
      <w:r w:rsidR="00F44125" w:rsidRPr="00BE1229">
        <w:rPr>
          <w:lang w:val="en-US"/>
        </w:rPr>
        <w:t xml:space="preserve">, what is </w:t>
      </w:r>
      <w:r w:rsidR="009509A1" w:rsidRPr="00BE1229">
        <w:rPr>
          <w:lang w:val="en-US"/>
        </w:rPr>
        <w:t>the impact on their social life, and mental, physical, and reproductive rights</w:t>
      </w:r>
      <w:r w:rsidR="00F44125" w:rsidRPr="00BE1229">
        <w:rPr>
          <w:lang w:val="en-US"/>
        </w:rPr>
        <w:t>?’</w:t>
      </w:r>
    </w:p>
    <w:p w14:paraId="2009DC97" w14:textId="7F079659" w:rsidR="00F44125" w:rsidRPr="00BE1229" w:rsidRDefault="00F44125" w:rsidP="0049220E">
      <w:pPr>
        <w:rPr>
          <w:lang w:val="en-US"/>
        </w:rPr>
      </w:pPr>
      <w:r w:rsidRPr="00BE1229">
        <w:rPr>
          <w:lang w:val="en-US"/>
        </w:rPr>
        <w:t>In this research project,</w:t>
      </w:r>
      <w:r w:rsidR="00BE1229">
        <w:rPr>
          <w:lang w:val="en-US"/>
        </w:rPr>
        <w:t xml:space="preserve"> they</w:t>
      </w:r>
      <w:r w:rsidRPr="00BE1229">
        <w:rPr>
          <w:lang w:val="en-US"/>
        </w:rPr>
        <w:t xml:space="preserve"> aimed to identify</w:t>
      </w:r>
      <w:r w:rsidR="009509A1" w:rsidRPr="00BE1229">
        <w:rPr>
          <w:lang w:val="en-US"/>
        </w:rPr>
        <w:t xml:space="preserve"> the underlying causes which lead to </w:t>
      </w:r>
      <w:r w:rsidR="00742DA8" w:rsidRPr="00BE1229">
        <w:rPr>
          <w:lang w:val="en-US"/>
        </w:rPr>
        <w:t>these violations of human rights</w:t>
      </w:r>
      <w:r w:rsidR="009509A1" w:rsidRPr="00BE1229">
        <w:rPr>
          <w:lang w:val="en-US"/>
        </w:rPr>
        <w:t xml:space="preserve"> and suggest ways to address, based on awareness raising to</w:t>
      </w:r>
      <w:r w:rsidRPr="00BE1229">
        <w:rPr>
          <w:lang w:val="en-US"/>
        </w:rPr>
        <w:t xml:space="preserve"> and provide solutions.</w:t>
      </w:r>
    </w:p>
    <w:p w14:paraId="1744F3A6" w14:textId="4B0FA480" w:rsidR="002C1A7C" w:rsidRPr="00BE1229" w:rsidRDefault="00BE1229" w:rsidP="0049220E">
      <w:pPr>
        <w:rPr>
          <w:lang w:val="en-US"/>
        </w:rPr>
      </w:pPr>
      <w:r>
        <w:rPr>
          <w:lang w:val="en-US"/>
        </w:rPr>
        <w:t>She explained that i</w:t>
      </w:r>
      <w:r w:rsidR="009509A1" w:rsidRPr="00BE1229">
        <w:rPr>
          <w:lang w:val="en-US"/>
        </w:rPr>
        <w:t xml:space="preserve">n Spain there is a public debate on the future law on </w:t>
      </w:r>
      <w:r w:rsidR="00F44125" w:rsidRPr="00BE1229">
        <w:rPr>
          <w:lang w:val="en-US"/>
        </w:rPr>
        <w:t>anti-</w:t>
      </w:r>
      <w:r w:rsidR="009509A1" w:rsidRPr="00BE1229">
        <w:rPr>
          <w:lang w:val="en-US"/>
        </w:rPr>
        <w:t xml:space="preserve">trafficking.  There is now a public consultation on going.  </w:t>
      </w:r>
      <w:r w:rsidR="00F44125" w:rsidRPr="00BE1229">
        <w:rPr>
          <w:lang w:val="en-US"/>
        </w:rPr>
        <w:t>Civil society</w:t>
      </w:r>
      <w:r w:rsidR="009509A1" w:rsidRPr="00BE1229">
        <w:rPr>
          <w:lang w:val="en-US"/>
        </w:rPr>
        <w:t xml:space="preserve"> </w:t>
      </w:r>
      <w:proofErr w:type="spellStart"/>
      <w:r w:rsidR="009509A1" w:rsidRPr="00BE1229">
        <w:rPr>
          <w:lang w:val="en-US"/>
        </w:rPr>
        <w:t>organi</w:t>
      </w:r>
      <w:r>
        <w:rPr>
          <w:lang w:val="en-US"/>
        </w:rPr>
        <w:t>s</w:t>
      </w:r>
      <w:r w:rsidR="009509A1" w:rsidRPr="00BE1229">
        <w:rPr>
          <w:lang w:val="en-US"/>
        </w:rPr>
        <w:t>ations</w:t>
      </w:r>
      <w:proofErr w:type="spellEnd"/>
      <w:r w:rsidR="009509A1" w:rsidRPr="00BE1229">
        <w:rPr>
          <w:lang w:val="en-US"/>
        </w:rPr>
        <w:t xml:space="preserve"> can now contribute to the debate on this new law. </w:t>
      </w:r>
      <w:r w:rsidR="00F44125" w:rsidRPr="00BE1229">
        <w:rPr>
          <w:lang w:val="en-US"/>
        </w:rPr>
        <w:t>The new law will probably be presented to the</w:t>
      </w:r>
      <w:r w:rsidR="009509A1" w:rsidRPr="00BE1229">
        <w:rPr>
          <w:lang w:val="en-US"/>
        </w:rPr>
        <w:t xml:space="preserve"> house of parliament in 2022.  </w:t>
      </w:r>
    </w:p>
    <w:p w14:paraId="04DFD928" w14:textId="21897995" w:rsidR="00BB2632" w:rsidRPr="00BE1229" w:rsidRDefault="00BB2632" w:rsidP="0049220E">
      <w:pPr>
        <w:rPr>
          <w:lang w:val="en-US"/>
        </w:rPr>
      </w:pPr>
      <w:r w:rsidRPr="00BE1229">
        <w:rPr>
          <w:lang w:val="en-US"/>
        </w:rPr>
        <w:t>I</w:t>
      </w:r>
      <w:r w:rsidR="002C1A7C" w:rsidRPr="00BE1229">
        <w:rPr>
          <w:lang w:val="en-US"/>
        </w:rPr>
        <w:t xml:space="preserve">n the research project, </w:t>
      </w:r>
      <w:r w:rsidR="00BE1229">
        <w:rPr>
          <w:lang w:val="en-US"/>
        </w:rPr>
        <w:t>CERMI Women’s Foundation</w:t>
      </w:r>
      <w:r w:rsidR="00BE1229" w:rsidRPr="00BE1229">
        <w:rPr>
          <w:lang w:val="en-US"/>
        </w:rPr>
        <w:t xml:space="preserve"> </w:t>
      </w:r>
      <w:r w:rsidR="009509A1" w:rsidRPr="00BE1229">
        <w:rPr>
          <w:lang w:val="en-US"/>
        </w:rPr>
        <w:t>used a mixed methodology based on carrying out interviews</w:t>
      </w:r>
      <w:r w:rsidR="002C1A7C" w:rsidRPr="00BE1229">
        <w:rPr>
          <w:lang w:val="en-US"/>
        </w:rPr>
        <w:t xml:space="preserve"> and </w:t>
      </w:r>
      <w:r w:rsidR="009509A1" w:rsidRPr="00BE1229">
        <w:rPr>
          <w:lang w:val="en-US"/>
        </w:rPr>
        <w:t>analyz</w:t>
      </w:r>
      <w:r w:rsidR="002C1A7C" w:rsidRPr="00BE1229">
        <w:rPr>
          <w:lang w:val="en-US"/>
        </w:rPr>
        <w:t>ing</w:t>
      </w:r>
      <w:r w:rsidR="009509A1" w:rsidRPr="00BE1229">
        <w:rPr>
          <w:lang w:val="en-US"/>
        </w:rPr>
        <w:t xml:space="preserve"> data, although we are aware of the </w:t>
      </w:r>
      <w:r w:rsidR="009509A1" w:rsidRPr="00BE1229">
        <w:rPr>
          <w:lang w:val="en-US"/>
        </w:rPr>
        <w:lastRenderedPageBreak/>
        <w:t xml:space="preserve">fact there is not a lot of data.  There was a lot of desk work, where </w:t>
      </w:r>
      <w:r w:rsidR="00BE1229">
        <w:rPr>
          <w:lang w:val="en-US"/>
        </w:rPr>
        <w:t>they</w:t>
      </w:r>
      <w:r w:rsidR="009509A1" w:rsidRPr="00BE1229">
        <w:rPr>
          <w:lang w:val="en-US"/>
        </w:rPr>
        <w:t xml:space="preserve"> gathered and </w:t>
      </w:r>
      <w:proofErr w:type="spellStart"/>
      <w:r w:rsidR="009509A1" w:rsidRPr="00BE1229">
        <w:rPr>
          <w:lang w:val="en-US"/>
        </w:rPr>
        <w:t>analy</w:t>
      </w:r>
      <w:r w:rsidR="00BE1229">
        <w:rPr>
          <w:lang w:val="en-US"/>
        </w:rPr>
        <w:t>s</w:t>
      </w:r>
      <w:r w:rsidR="009509A1" w:rsidRPr="00BE1229">
        <w:rPr>
          <w:lang w:val="en-US"/>
        </w:rPr>
        <w:t>ed</w:t>
      </w:r>
      <w:proofErr w:type="spellEnd"/>
      <w:r w:rsidR="009509A1" w:rsidRPr="00BE1229">
        <w:rPr>
          <w:lang w:val="en-US"/>
        </w:rPr>
        <w:t xml:space="preserve"> legal framework stud</w:t>
      </w:r>
      <w:r w:rsidR="002C1A7C" w:rsidRPr="00BE1229">
        <w:rPr>
          <w:lang w:val="en-US"/>
        </w:rPr>
        <w:t>ies</w:t>
      </w:r>
      <w:r w:rsidR="009509A1" w:rsidRPr="00BE1229">
        <w:rPr>
          <w:lang w:val="en-US"/>
        </w:rPr>
        <w:t xml:space="preserve"> and reports on traffic and prostitution</w:t>
      </w:r>
      <w:r w:rsidR="002C1A7C" w:rsidRPr="00BE1229">
        <w:rPr>
          <w:lang w:val="en-US"/>
        </w:rPr>
        <w:t>, and v</w:t>
      </w:r>
      <w:r w:rsidR="009509A1" w:rsidRPr="00BE1229">
        <w:rPr>
          <w:lang w:val="en-US"/>
        </w:rPr>
        <w:t xml:space="preserve">iolence against women with disabilities.  </w:t>
      </w:r>
      <w:r w:rsidR="00BE1229">
        <w:rPr>
          <w:lang w:val="en-US"/>
        </w:rPr>
        <w:t xml:space="preserve">They </w:t>
      </w:r>
      <w:r w:rsidR="009509A1" w:rsidRPr="00BE1229">
        <w:rPr>
          <w:lang w:val="en-US"/>
        </w:rPr>
        <w:t xml:space="preserve">did a mapping exercise, where </w:t>
      </w:r>
      <w:r w:rsidR="00BE1229">
        <w:rPr>
          <w:lang w:val="en-US"/>
        </w:rPr>
        <w:t>they</w:t>
      </w:r>
      <w:r w:rsidR="00BE1229" w:rsidRPr="00BE1229">
        <w:rPr>
          <w:lang w:val="en-US"/>
        </w:rPr>
        <w:t xml:space="preserve"> </w:t>
      </w:r>
      <w:r w:rsidR="009509A1" w:rsidRPr="00BE1229">
        <w:rPr>
          <w:lang w:val="en-US"/>
        </w:rPr>
        <w:t xml:space="preserve">identified key informants because of the work that these people and organizations are doing.  They can provide useful information.  </w:t>
      </w:r>
      <w:r w:rsidR="00BE1229">
        <w:rPr>
          <w:lang w:val="en-US"/>
        </w:rPr>
        <w:t>They</w:t>
      </w:r>
      <w:r w:rsidR="00BE1229" w:rsidRPr="00BE1229">
        <w:rPr>
          <w:lang w:val="en-US"/>
        </w:rPr>
        <w:t xml:space="preserve"> </w:t>
      </w:r>
      <w:r w:rsidR="002C1A7C" w:rsidRPr="00BE1229">
        <w:rPr>
          <w:lang w:val="en-US"/>
        </w:rPr>
        <w:t>interviewed</w:t>
      </w:r>
      <w:r w:rsidR="009509A1" w:rsidRPr="00BE1229">
        <w:rPr>
          <w:lang w:val="en-US"/>
        </w:rPr>
        <w:t xml:space="preserve"> representatives of government</w:t>
      </w:r>
      <w:r w:rsidR="002C1A7C" w:rsidRPr="00BE1229">
        <w:rPr>
          <w:lang w:val="en-US"/>
        </w:rPr>
        <w:t xml:space="preserve">, </w:t>
      </w:r>
      <w:r w:rsidR="009509A1" w:rsidRPr="00BE1229">
        <w:rPr>
          <w:lang w:val="en-US"/>
        </w:rPr>
        <w:t xml:space="preserve">26 people from NGOs who were providing direct services to victims, who have resources for victims. Four of them </w:t>
      </w:r>
      <w:r w:rsidR="00BE1229">
        <w:rPr>
          <w:lang w:val="en-US"/>
        </w:rPr>
        <w:t>were</w:t>
      </w:r>
      <w:r w:rsidR="00BE1229" w:rsidRPr="00BE1229">
        <w:rPr>
          <w:lang w:val="en-US"/>
        </w:rPr>
        <w:t xml:space="preserve"> </w:t>
      </w:r>
      <w:proofErr w:type="spellStart"/>
      <w:r w:rsidR="009509A1" w:rsidRPr="00BE1229">
        <w:rPr>
          <w:lang w:val="en-US"/>
        </w:rPr>
        <w:t>organi</w:t>
      </w:r>
      <w:r w:rsidR="00BE1229">
        <w:rPr>
          <w:lang w:val="en-US"/>
        </w:rPr>
        <w:t>s</w:t>
      </w:r>
      <w:r w:rsidR="009509A1" w:rsidRPr="00BE1229">
        <w:rPr>
          <w:lang w:val="en-US"/>
        </w:rPr>
        <w:t>ations</w:t>
      </w:r>
      <w:proofErr w:type="spellEnd"/>
      <w:r w:rsidR="009509A1" w:rsidRPr="00BE1229">
        <w:rPr>
          <w:lang w:val="en-US"/>
        </w:rPr>
        <w:t xml:space="preserve"> </w:t>
      </w:r>
      <w:proofErr w:type="spellStart"/>
      <w:r w:rsidR="009509A1" w:rsidRPr="00BE1229">
        <w:rPr>
          <w:lang w:val="en-US"/>
        </w:rPr>
        <w:t>speciali</w:t>
      </w:r>
      <w:r w:rsidR="00BE1229">
        <w:rPr>
          <w:lang w:val="en-US"/>
        </w:rPr>
        <w:t>s</w:t>
      </w:r>
      <w:r w:rsidR="009509A1" w:rsidRPr="00BE1229">
        <w:rPr>
          <w:lang w:val="en-US"/>
        </w:rPr>
        <w:t>ed</w:t>
      </w:r>
      <w:proofErr w:type="spellEnd"/>
      <w:r w:rsidR="009509A1" w:rsidRPr="00BE1229">
        <w:rPr>
          <w:lang w:val="en-US"/>
        </w:rPr>
        <w:t xml:space="preserve"> in services for people with disabilities.  </w:t>
      </w:r>
      <w:r w:rsidR="00BE1229">
        <w:rPr>
          <w:lang w:val="en-US"/>
        </w:rPr>
        <w:t>They</w:t>
      </w:r>
      <w:r w:rsidR="009509A1" w:rsidRPr="00BE1229">
        <w:rPr>
          <w:lang w:val="en-US"/>
        </w:rPr>
        <w:t xml:space="preserve"> also contacted ten independent experts.  </w:t>
      </w:r>
    </w:p>
    <w:p w14:paraId="5E630732" w14:textId="3A978BB2" w:rsidR="00BB2632" w:rsidRPr="00BE1229" w:rsidRDefault="009509A1" w:rsidP="0049220E">
      <w:pPr>
        <w:rPr>
          <w:lang w:val="en-US"/>
        </w:rPr>
      </w:pPr>
      <w:r w:rsidRPr="00BE1229">
        <w:rPr>
          <w:lang w:val="en-US"/>
        </w:rPr>
        <w:t xml:space="preserve">There were some problems which </w:t>
      </w:r>
      <w:r w:rsidR="00BE1229">
        <w:rPr>
          <w:lang w:val="en-US"/>
        </w:rPr>
        <w:t>they</w:t>
      </w:r>
      <w:r w:rsidR="00BE1229" w:rsidRPr="00BE1229">
        <w:rPr>
          <w:lang w:val="en-US"/>
        </w:rPr>
        <w:t xml:space="preserve"> </w:t>
      </w:r>
      <w:r w:rsidRPr="00BE1229">
        <w:rPr>
          <w:lang w:val="en-US"/>
        </w:rPr>
        <w:t xml:space="preserve">detected, because within the methodology which we had set out, </w:t>
      </w:r>
      <w:r w:rsidR="00BE1229">
        <w:rPr>
          <w:lang w:val="en-US"/>
        </w:rPr>
        <w:t>they</w:t>
      </w:r>
      <w:r w:rsidRPr="00BE1229">
        <w:rPr>
          <w:lang w:val="en-US"/>
        </w:rPr>
        <w:t xml:space="preserve"> wanted to hold direct interviews with victims. </w:t>
      </w:r>
      <w:r w:rsidR="00BE1229">
        <w:rPr>
          <w:lang w:val="en-US"/>
        </w:rPr>
        <w:t>However, i</w:t>
      </w:r>
      <w:r w:rsidR="002C1A7C" w:rsidRPr="00BE1229">
        <w:rPr>
          <w:lang w:val="en-US"/>
        </w:rPr>
        <w:t>t was difficult to obtain</w:t>
      </w:r>
      <w:r w:rsidRPr="00BE1229">
        <w:rPr>
          <w:lang w:val="en-US"/>
        </w:rPr>
        <w:t xml:space="preserve"> direct declarations. This is one of the main challenges </w:t>
      </w:r>
      <w:r w:rsidR="00BE1229">
        <w:rPr>
          <w:lang w:val="en-US"/>
        </w:rPr>
        <w:t>they</w:t>
      </w:r>
      <w:r w:rsidRPr="00BE1229">
        <w:rPr>
          <w:lang w:val="en-US"/>
        </w:rPr>
        <w:t xml:space="preserve"> had in this research. </w:t>
      </w:r>
      <w:r w:rsidR="0063769C" w:rsidRPr="00BE1229">
        <w:rPr>
          <w:lang w:val="en-US"/>
        </w:rPr>
        <w:t>It shows</w:t>
      </w:r>
      <w:r w:rsidRPr="00BE1229">
        <w:rPr>
          <w:lang w:val="en-US"/>
        </w:rPr>
        <w:t xml:space="preserve"> how invisible these women are</w:t>
      </w:r>
      <w:r w:rsidR="00BB2632" w:rsidRPr="00BE1229">
        <w:rPr>
          <w:lang w:val="en-US"/>
        </w:rPr>
        <w:t xml:space="preserve"> a</w:t>
      </w:r>
      <w:r w:rsidRPr="00BE1229">
        <w:rPr>
          <w:lang w:val="en-US"/>
        </w:rPr>
        <w:t xml:space="preserve">nd the fears that they have. </w:t>
      </w:r>
      <w:r w:rsidR="00BB2632" w:rsidRPr="00BE1229">
        <w:rPr>
          <w:lang w:val="en-US"/>
        </w:rPr>
        <w:t>It</w:t>
      </w:r>
      <w:r w:rsidRPr="00BE1229">
        <w:rPr>
          <w:lang w:val="en-US"/>
        </w:rPr>
        <w:t xml:space="preserve"> was very difficult to contact this target audience</w:t>
      </w:r>
      <w:r w:rsidR="00BB2632" w:rsidRPr="00BE1229">
        <w:rPr>
          <w:lang w:val="en-US"/>
        </w:rPr>
        <w:t xml:space="preserve"> and t</w:t>
      </w:r>
      <w:r w:rsidRPr="00BE1229">
        <w:rPr>
          <w:lang w:val="en-US"/>
        </w:rPr>
        <w:t xml:space="preserve">o gather their testimonies for the advocacy work we want to do.  </w:t>
      </w:r>
    </w:p>
    <w:p w14:paraId="107A3481" w14:textId="68A01AF2" w:rsidR="00791947" w:rsidRPr="00BE1229" w:rsidRDefault="00BE1229" w:rsidP="0049220E">
      <w:pPr>
        <w:rPr>
          <w:lang w:val="en-US"/>
        </w:rPr>
      </w:pPr>
      <w:r>
        <w:rPr>
          <w:lang w:val="en-US"/>
        </w:rPr>
        <w:t>She said that</w:t>
      </w:r>
      <w:r w:rsidRPr="00BE1229">
        <w:rPr>
          <w:lang w:val="en-US"/>
        </w:rPr>
        <w:t xml:space="preserve"> </w:t>
      </w:r>
      <w:proofErr w:type="spellStart"/>
      <w:r w:rsidR="009509A1" w:rsidRPr="00BE1229">
        <w:rPr>
          <w:lang w:val="en-US"/>
        </w:rPr>
        <w:t>organi</w:t>
      </w:r>
      <w:r>
        <w:rPr>
          <w:lang w:val="en-US"/>
        </w:rPr>
        <w:t>s</w:t>
      </w:r>
      <w:r w:rsidR="009509A1" w:rsidRPr="00BE1229">
        <w:rPr>
          <w:lang w:val="en-US"/>
        </w:rPr>
        <w:t>ations</w:t>
      </w:r>
      <w:proofErr w:type="spellEnd"/>
      <w:r w:rsidR="009509A1" w:rsidRPr="00BE1229">
        <w:rPr>
          <w:lang w:val="en-US"/>
        </w:rPr>
        <w:t xml:space="preserve"> who provide services to victims, even if CERMI Women's Foundation offers guidance, don't have any way to identify women who are victims </w:t>
      </w:r>
      <w:r w:rsidR="00F87F41" w:rsidRPr="00BE1229">
        <w:rPr>
          <w:lang w:val="en-US"/>
        </w:rPr>
        <w:t>with disabilities. T</w:t>
      </w:r>
      <w:r w:rsidR="009509A1" w:rsidRPr="00BE1229">
        <w:rPr>
          <w:lang w:val="en-US"/>
        </w:rPr>
        <w:t xml:space="preserve">hese </w:t>
      </w:r>
      <w:proofErr w:type="spellStart"/>
      <w:r w:rsidR="009509A1" w:rsidRPr="00BE1229">
        <w:rPr>
          <w:lang w:val="en-US"/>
        </w:rPr>
        <w:t>organi</w:t>
      </w:r>
      <w:r>
        <w:rPr>
          <w:lang w:val="en-US"/>
        </w:rPr>
        <w:t>s</w:t>
      </w:r>
      <w:r w:rsidR="009509A1" w:rsidRPr="00BE1229">
        <w:rPr>
          <w:lang w:val="en-US"/>
        </w:rPr>
        <w:t>ations</w:t>
      </w:r>
      <w:proofErr w:type="spellEnd"/>
      <w:r w:rsidR="009509A1" w:rsidRPr="00BE1229">
        <w:rPr>
          <w:lang w:val="en-US"/>
        </w:rPr>
        <w:t xml:space="preserve"> don't have information</w:t>
      </w:r>
      <w:r w:rsidR="00F87F41" w:rsidRPr="00BE1229">
        <w:rPr>
          <w:lang w:val="en-US"/>
        </w:rPr>
        <w:t xml:space="preserve"> on the number of victims with disabilities</w:t>
      </w:r>
      <w:r w:rsidR="009509A1" w:rsidRPr="00BE1229">
        <w:rPr>
          <w:lang w:val="en-US"/>
        </w:rPr>
        <w:t xml:space="preserve">. </w:t>
      </w:r>
      <w:r w:rsidR="00F87F41" w:rsidRPr="00BE1229">
        <w:rPr>
          <w:lang w:val="en-US"/>
        </w:rPr>
        <w:t>I</w:t>
      </w:r>
      <w:r w:rsidR="009509A1" w:rsidRPr="00BE1229">
        <w:rPr>
          <w:lang w:val="en-US"/>
        </w:rPr>
        <w:t xml:space="preserve">t is not just public administration that does not have these records, but also these </w:t>
      </w:r>
      <w:proofErr w:type="spellStart"/>
      <w:r w:rsidR="009509A1" w:rsidRPr="00BE1229">
        <w:rPr>
          <w:lang w:val="en-US"/>
        </w:rPr>
        <w:t>organi</w:t>
      </w:r>
      <w:r w:rsidR="005A7B37">
        <w:rPr>
          <w:lang w:val="en-US"/>
        </w:rPr>
        <w:t>s</w:t>
      </w:r>
      <w:r w:rsidR="009509A1" w:rsidRPr="00BE1229">
        <w:rPr>
          <w:lang w:val="en-US"/>
        </w:rPr>
        <w:t>ations</w:t>
      </w:r>
      <w:proofErr w:type="spellEnd"/>
      <w:r w:rsidR="009509A1" w:rsidRPr="00BE1229">
        <w:rPr>
          <w:lang w:val="en-US"/>
        </w:rPr>
        <w:t xml:space="preserve"> that are working on the ground</w:t>
      </w:r>
      <w:r w:rsidR="005A7B37">
        <w:rPr>
          <w:lang w:val="en-US"/>
        </w:rPr>
        <w:t xml:space="preserve"> and </w:t>
      </w:r>
      <w:r w:rsidR="009509A1" w:rsidRPr="00BE1229">
        <w:rPr>
          <w:lang w:val="en-US"/>
        </w:rPr>
        <w:t>don't include disability as a variable.  Many of the cases which were reported had many difficulties to distinguish between intellectual disability with mental health problems</w:t>
      </w:r>
      <w:r w:rsidR="00155A0C" w:rsidRPr="00BE1229">
        <w:rPr>
          <w:lang w:val="en-US"/>
        </w:rPr>
        <w:t xml:space="preserve"> and women with </w:t>
      </w:r>
      <w:r w:rsidR="009509A1" w:rsidRPr="00BE1229">
        <w:rPr>
          <w:lang w:val="en-US"/>
        </w:rPr>
        <w:t xml:space="preserve">psychosocial </w:t>
      </w:r>
      <w:r w:rsidR="00155A0C" w:rsidRPr="00BE1229">
        <w:rPr>
          <w:lang w:val="en-US"/>
        </w:rPr>
        <w:t>disabilities</w:t>
      </w:r>
      <w:r w:rsidR="009509A1" w:rsidRPr="00BE1229">
        <w:rPr>
          <w:lang w:val="en-US"/>
        </w:rPr>
        <w:t xml:space="preserve">.  Many were caused by the trauma and violence these women had suffered.  It was a huge challenge to interview rights holders because of the traumatic nature of sexual exploitation, which they had suffered.  </w:t>
      </w:r>
    </w:p>
    <w:p w14:paraId="1565108F" w14:textId="1F320573" w:rsidR="004858AF" w:rsidRPr="005A7B37" w:rsidRDefault="005A7B37" w:rsidP="0049220E">
      <w:pPr>
        <w:rPr>
          <w:lang w:val="en-US"/>
        </w:rPr>
      </w:pPr>
      <w:r w:rsidRPr="005A7B37">
        <w:rPr>
          <w:lang w:val="en-US"/>
        </w:rPr>
        <w:t xml:space="preserve">CERMI Women’s Foundation also </w:t>
      </w:r>
      <w:r w:rsidR="00791947" w:rsidRPr="005A7B37">
        <w:rPr>
          <w:lang w:val="en-US"/>
        </w:rPr>
        <w:t>talked to</w:t>
      </w:r>
      <w:r w:rsidR="009509A1" w:rsidRPr="005A7B37">
        <w:rPr>
          <w:lang w:val="en-US"/>
        </w:rPr>
        <w:t xml:space="preserve"> the national police, were in contact with prosecutors, special prosecutor for questions of migration, and the prosecutor office concerning trafficking.  The Hope project, the </w:t>
      </w:r>
      <w:r w:rsidR="00791947" w:rsidRPr="005A7B37">
        <w:rPr>
          <w:lang w:val="en-US"/>
        </w:rPr>
        <w:t>R</w:t>
      </w:r>
      <w:r w:rsidR="009509A1" w:rsidRPr="005A7B37">
        <w:rPr>
          <w:lang w:val="en-US"/>
        </w:rPr>
        <w:t xml:space="preserve">ed </w:t>
      </w:r>
      <w:r w:rsidR="00791947" w:rsidRPr="005A7B37">
        <w:rPr>
          <w:lang w:val="en-US"/>
        </w:rPr>
        <w:t>C</w:t>
      </w:r>
      <w:r w:rsidR="009509A1" w:rsidRPr="005A7B37">
        <w:rPr>
          <w:lang w:val="en-US"/>
        </w:rPr>
        <w:t xml:space="preserve">ross in Spain, and other </w:t>
      </w:r>
      <w:proofErr w:type="spellStart"/>
      <w:r w:rsidR="009509A1" w:rsidRPr="005A7B37">
        <w:rPr>
          <w:lang w:val="en-US"/>
        </w:rPr>
        <w:t>organi</w:t>
      </w:r>
      <w:r>
        <w:rPr>
          <w:lang w:val="en-US"/>
        </w:rPr>
        <w:t>s</w:t>
      </w:r>
      <w:r w:rsidR="009509A1" w:rsidRPr="005A7B37">
        <w:rPr>
          <w:lang w:val="en-US"/>
        </w:rPr>
        <w:t>ations</w:t>
      </w:r>
      <w:proofErr w:type="spellEnd"/>
      <w:r w:rsidR="009509A1" w:rsidRPr="005A7B37">
        <w:rPr>
          <w:lang w:val="en-US"/>
        </w:rPr>
        <w:t xml:space="preserve"> like </w:t>
      </w:r>
      <w:proofErr w:type="spellStart"/>
      <w:r w:rsidR="009509A1" w:rsidRPr="005A7B37">
        <w:rPr>
          <w:lang w:val="en-US"/>
        </w:rPr>
        <w:t>Amuvi</w:t>
      </w:r>
      <w:proofErr w:type="spellEnd"/>
      <w:r w:rsidR="009509A1" w:rsidRPr="005A7B37">
        <w:rPr>
          <w:lang w:val="en-US"/>
        </w:rPr>
        <w:t xml:space="preserve">, </w:t>
      </w:r>
      <w:proofErr w:type="spellStart"/>
      <w:r w:rsidR="009509A1" w:rsidRPr="005A7B37">
        <w:rPr>
          <w:lang w:val="en-US"/>
        </w:rPr>
        <w:t>speciali</w:t>
      </w:r>
      <w:r>
        <w:rPr>
          <w:lang w:val="en-US"/>
        </w:rPr>
        <w:t>s</w:t>
      </w:r>
      <w:r w:rsidR="009509A1" w:rsidRPr="005A7B37">
        <w:rPr>
          <w:lang w:val="en-US"/>
        </w:rPr>
        <w:t>ed</w:t>
      </w:r>
      <w:proofErr w:type="spellEnd"/>
      <w:r w:rsidR="009509A1" w:rsidRPr="005A7B37">
        <w:rPr>
          <w:lang w:val="en-US"/>
        </w:rPr>
        <w:t xml:space="preserve"> in </w:t>
      </w:r>
      <w:r w:rsidR="00742DA8" w:rsidRPr="005A7B37">
        <w:rPr>
          <w:lang w:val="en-US"/>
        </w:rPr>
        <w:t>aiding</w:t>
      </w:r>
      <w:r w:rsidR="009509A1" w:rsidRPr="005A7B37">
        <w:rPr>
          <w:lang w:val="en-US"/>
        </w:rPr>
        <w:t xml:space="preserve"> victims of sexual exploitation.  </w:t>
      </w:r>
    </w:p>
    <w:p w14:paraId="3BFB1B14" w14:textId="71272732" w:rsidR="004858AF" w:rsidRPr="005A7B37" w:rsidRDefault="005A7B37" w:rsidP="0049220E">
      <w:pPr>
        <w:rPr>
          <w:lang w:val="en-GB"/>
        </w:rPr>
      </w:pPr>
      <w:r w:rsidRPr="005A7B37">
        <w:rPr>
          <w:lang w:val="en-US"/>
        </w:rPr>
        <w:t xml:space="preserve">They </w:t>
      </w:r>
      <w:proofErr w:type="spellStart"/>
      <w:r w:rsidR="009509A1" w:rsidRPr="005A7B37">
        <w:rPr>
          <w:lang w:val="en-US"/>
        </w:rPr>
        <w:t>organi</w:t>
      </w:r>
      <w:r w:rsidRPr="005A7B37">
        <w:rPr>
          <w:lang w:val="en-US"/>
        </w:rPr>
        <w:t>s</w:t>
      </w:r>
      <w:r w:rsidR="009509A1" w:rsidRPr="005A7B37">
        <w:rPr>
          <w:lang w:val="en-US"/>
        </w:rPr>
        <w:t>ed</w:t>
      </w:r>
      <w:proofErr w:type="spellEnd"/>
      <w:r w:rsidR="009509A1" w:rsidRPr="005A7B37">
        <w:rPr>
          <w:lang w:val="en-US"/>
        </w:rPr>
        <w:t xml:space="preserve"> discussion groups with organizations of civil society, working on the rights of persons with disabilities</w:t>
      </w:r>
      <w:r w:rsidR="004858AF" w:rsidRPr="005A7B37">
        <w:rPr>
          <w:lang w:val="en-US"/>
        </w:rPr>
        <w:t xml:space="preserve"> and </w:t>
      </w:r>
      <w:proofErr w:type="spellStart"/>
      <w:r w:rsidR="004858AF" w:rsidRPr="005A7B37">
        <w:rPr>
          <w:lang w:val="en-US"/>
        </w:rPr>
        <w:t>organisations</w:t>
      </w:r>
      <w:proofErr w:type="spellEnd"/>
      <w:r w:rsidR="004858AF" w:rsidRPr="005A7B37">
        <w:rPr>
          <w:lang w:val="en-US"/>
        </w:rPr>
        <w:t xml:space="preserve"> working in mental health</w:t>
      </w:r>
      <w:r w:rsidR="009509A1" w:rsidRPr="005A7B37">
        <w:rPr>
          <w:lang w:val="en-US"/>
        </w:rPr>
        <w:t>.  We worked with the famous director</w:t>
      </w:r>
      <w:r w:rsidR="004858AF" w:rsidRPr="005A7B37">
        <w:rPr>
          <w:lang w:val="en-US"/>
        </w:rPr>
        <w:t xml:space="preserve"> and </w:t>
      </w:r>
      <w:r w:rsidR="009509A1" w:rsidRPr="005A7B37">
        <w:rPr>
          <w:lang w:val="en-US"/>
        </w:rPr>
        <w:t xml:space="preserve">philosophers.  </w:t>
      </w:r>
      <w:r w:rsidRPr="005A7B37">
        <w:rPr>
          <w:lang w:val="en-US"/>
        </w:rPr>
        <w:t xml:space="preserve">They </w:t>
      </w:r>
      <w:r w:rsidR="009509A1" w:rsidRPr="005A7B37">
        <w:rPr>
          <w:lang w:val="en-US"/>
        </w:rPr>
        <w:t>also engaged with activists from Latin America</w:t>
      </w:r>
      <w:r w:rsidRPr="005A7B37">
        <w:rPr>
          <w:lang w:val="en-US"/>
        </w:rPr>
        <w:t xml:space="preserve"> who </w:t>
      </w:r>
      <w:r w:rsidR="009509A1" w:rsidRPr="005A7B37">
        <w:rPr>
          <w:lang w:val="en-US"/>
        </w:rPr>
        <w:t xml:space="preserve">took part in this research process.  </w:t>
      </w:r>
    </w:p>
    <w:p w14:paraId="55644C12" w14:textId="79A6FC1B" w:rsidR="00316AFD" w:rsidRPr="005A7B37" w:rsidRDefault="004858AF" w:rsidP="0049220E">
      <w:pPr>
        <w:rPr>
          <w:lang w:val="en-GB"/>
        </w:rPr>
      </w:pPr>
      <w:r w:rsidRPr="005A7B37">
        <w:rPr>
          <w:lang w:val="en-GB"/>
        </w:rPr>
        <w:t>The first results will be published</w:t>
      </w:r>
      <w:r w:rsidR="009509A1" w:rsidRPr="005A7B37">
        <w:rPr>
          <w:lang w:val="en-US"/>
        </w:rPr>
        <w:t xml:space="preserve"> at the beginning</w:t>
      </w:r>
      <w:r w:rsidRPr="005A7B37">
        <w:rPr>
          <w:lang w:val="en-US"/>
        </w:rPr>
        <w:t xml:space="preserve"> of </w:t>
      </w:r>
      <w:r w:rsidR="005A7B37">
        <w:rPr>
          <w:lang w:val="en-US"/>
        </w:rPr>
        <w:t>2022</w:t>
      </w:r>
      <w:r w:rsidRPr="005A7B37">
        <w:rPr>
          <w:lang w:val="en-US"/>
        </w:rPr>
        <w:t xml:space="preserve">. </w:t>
      </w:r>
      <w:r w:rsidR="009509A1" w:rsidRPr="005A7B37">
        <w:rPr>
          <w:lang w:val="en-US"/>
        </w:rPr>
        <w:t>The first impression</w:t>
      </w:r>
      <w:r w:rsidR="005A7B37">
        <w:rPr>
          <w:lang w:val="en-US"/>
        </w:rPr>
        <w:t xml:space="preserve"> they</w:t>
      </w:r>
      <w:r w:rsidR="009509A1" w:rsidRPr="005A7B37">
        <w:rPr>
          <w:lang w:val="en-US"/>
        </w:rPr>
        <w:t xml:space="preserve"> have is that the sexual exploitation of women with disabilities is very widespread. It also has an invisible dimension. That prevents </w:t>
      </w:r>
      <w:r w:rsidR="005A7B37">
        <w:rPr>
          <w:lang w:val="en-US"/>
        </w:rPr>
        <w:t>them</w:t>
      </w:r>
      <w:r w:rsidR="005A7B37" w:rsidRPr="005A7B37">
        <w:rPr>
          <w:lang w:val="en-US"/>
        </w:rPr>
        <w:t xml:space="preserve"> </w:t>
      </w:r>
      <w:r w:rsidRPr="005A7B37">
        <w:rPr>
          <w:lang w:val="en-US"/>
        </w:rPr>
        <w:t xml:space="preserve">to collect data </w:t>
      </w:r>
      <w:r w:rsidR="009509A1" w:rsidRPr="005A7B37">
        <w:rPr>
          <w:lang w:val="en-US"/>
        </w:rPr>
        <w:t xml:space="preserve">and </w:t>
      </w:r>
      <w:r w:rsidRPr="005A7B37">
        <w:rPr>
          <w:lang w:val="en-US"/>
        </w:rPr>
        <w:t>to combat it</w:t>
      </w:r>
      <w:r w:rsidR="009509A1" w:rsidRPr="005A7B37">
        <w:rPr>
          <w:lang w:val="en-US"/>
        </w:rPr>
        <w:t xml:space="preserve">.  </w:t>
      </w:r>
      <w:r w:rsidR="005A7B37">
        <w:rPr>
          <w:lang w:val="en-US"/>
        </w:rPr>
        <w:t>They</w:t>
      </w:r>
      <w:r w:rsidR="005A7B37" w:rsidRPr="005A7B37">
        <w:rPr>
          <w:lang w:val="en-US"/>
        </w:rPr>
        <w:t xml:space="preserve"> </w:t>
      </w:r>
      <w:r w:rsidR="009509A1" w:rsidRPr="005A7B37">
        <w:rPr>
          <w:lang w:val="en-US"/>
        </w:rPr>
        <w:t xml:space="preserve">also know </w:t>
      </w:r>
      <w:r w:rsidRPr="005A7B37">
        <w:rPr>
          <w:lang w:val="en-US"/>
        </w:rPr>
        <w:t>th</w:t>
      </w:r>
      <w:r w:rsidR="00316AFD" w:rsidRPr="005A7B37">
        <w:rPr>
          <w:lang w:val="en-US"/>
        </w:rPr>
        <w:t>at it</w:t>
      </w:r>
      <w:r w:rsidR="009509A1" w:rsidRPr="005A7B37">
        <w:rPr>
          <w:lang w:val="en-US"/>
        </w:rPr>
        <w:t xml:space="preserve"> is a very complex situation. It is undetectable.  </w:t>
      </w:r>
      <w:r w:rsidRPr="005A7B37">
        <w:rPr>
          <w:lang w:val="en-US"/>
        </w:rPr>
        <w:t>I</w:t>
      </w:r>
      <w:r w:rsidR="009509A1" w:rsidRPr="005A7B37">
        <w:rPr>
          <w:lang w:val="en-US"/>
        </w:rPr>
        <w:t xml:space="preserve">t stigmatizes these girls and women. </w:t>
      </w:r>
      <w:r w:rsidR="00316AFD" w:rsidRPr="005A7B37">
        <w:rPr>
          <w:lang w:val="en-US"/>
        </w:rPr>
        <w:t>Disability needs to be included in future data collection efforts.</w:t>
      </w:r>
    </w:p>
    <w:p w14:paraId="270120DC" w14:textId="026BD202" w:rsidR="00316AFD" w:rsidRPr="005A7B37" w:rsidRDefault="009509A1" w:rsidP="0049220E">
      <w:pPr>
        <w:rPr>
          <w:lang w:val="en-GB"/>
        </w:rPr>
      </w:pPr>
      <w:r w:rsidRPr="005A7B37">
        <w:rPr>
          <w:lang w:val="en-US"/>
        </w:rPr>
        <w:t xml:space="preserve">There are </w:t>
      </w:r>
      <w:r w:rsidR="00316AFD" w:rsidRPr="005A7B37">
        <w:rPr>
          <w:lang w:val="en-US"/>
        </w:rPr>
        <w:t>appropriate</w:t>
      </w:r>
      <w:r w:rsidRPr="005A7B37">
        <w:rPr>
          <w:lang w:val="en-US"/>
        </w:rPr>
        <w:t xml:space="preserve"> resources for women with disabilities</w:t>
      </w:r>
      <w:r w:rsidR="00316AFD" w:rsidRPr="005A7B37">
        <w:rPr>
          <w:lang w:val="en-US"/>
        </w:rPr>
        <w:t xml:space="preserve"> that give them</w:t>
      </w:r>
      <w:r w:rsidRPr="005A7B37">
        <w:rPr>
          <w:lang w:val="en-US"/>
        </w:rPr>
        <w:t xml:space="preserve"> access </w:t>
      </w:r>
      <w:r w:rsidR="00316AFD" w:rsidRPr="005A7B37">
        <w:rPr>
          <w:lang w:val="en-US"/>
        </w:rPr>
        <w:t xml:space="preserve">to </w:t>
      </w:r>
      <w:r w:rsidRPr="005A7B37">
        <w:rPr>
          <w:lang w:val="en-US"/>
        </w:rPr>
        <w:t xml:space="preserve">emergency services. Many women who are subjected to trafficking are sent to special services for people with disabilities. </w:t>
      </w:r>
      <w:r w:rsidR="00316AFD" w:rsidRPr="005A7B37">
        <w:rPr>
          <w:lang w:val="en-US"/>
        </w:rPr>
        <w:t>T</w:t>
      </w:r>
      <w:r w:rsidRPr="005A7B37">
        <w:rPr>
          <w:lang w:val="en-US"/>
        </w:rPr>
        <w:t>his also happens with women with disabilities who are victims of violence.  The problem is that they are being sent to specialist disability services, where</w:t>
      </w:r>
      <w:r w:rsidR="00316AFD" w:rsidRPr="005A7B37">
        <w:rPr>
          <w:lang w:val="en-US"/>
        </w:rPr>
        <w:t xml:space="preserve"> the staff are no experts on violence</w:t>
      </w:r>
      <w:r w:rsidRPr="005A7B37">
        <w:rPr>
          <w:lang w:val="en-US"/>
        </w:rPr>
        <w:t xml:space="preserve">. </w:t>
      </w:r>
      <w:r w:rsidR="00316AFD" w:rsidRPr="005A7B37">
        <w:rPr>
          <w:lang w:val="en-US"/>
        </w:rPr>
        <w:t xml:space="preserve">The result is </w:t>
      </w:r>
      <w:r w:rsidR="00316AFD" w:rsidRPr="005A7B37">
        <w:rPr>
          <w:lang w:val="en-US"/>
        </w:rPr>
        <w:lastRenderedPageBreak/>
        <w:t xml:space="preserve">that these women do not </w:t>
      </w:r>
      <w:r w:rsidRPr="005A7B37">
        <w:rPr>
          <w:lang w:val="en-US"/>
        </w:rPr>
        <w:t xml:space="preserve">receive the care and attention </w:t>
      </w:r>
      <w:r w:rsidR="00316AFD" w:rsidRPr="005A7B37">
        <w:rPr>
          <w:lang w:val="en-US"/>
        </w:rPr>
        <w:t>they</w:t>
      </w:r>
      <w:r w:rsidRPr="005A7B37">
        <w:rPr>
          <w:lang w:val="en-US"/>
        </w:rPr>
        <w:t xml:space="preserve"> require</w:t>
      </w:r>
      <w:r w:rsidR="00316AFD" w:rsidRPr="005A7B37">
        <w:rPr>
          <w:lang w:val="en-US"/>
        </w:rPr>
        <w:t xml:space="preserve"> as victims of violence</w:t>
      </w:r>
      <w:r w:rsidRPr="005A7B37">
        <w:rPr>
          <w:lang w:val="en-US"/>
        </w:rPr>
        <w:t>. There are no special resources</w:t>
      </w:r>
      <w:r w:rsidR="00316AFD" w:rsidRPr="005A7B37">
        <w:rPr>
          <w:lang w:val="en-US"/>
        </w:rPr>
        <w:t xml:space="preserve"> on disability</w:t>
      </w:r>
      <w:r w:rsidRPr="005A7B37">
        <w:rPr>
          <w:lang w:val="en-US"/>
        </w:rPr>
        <w:t xml:space="preserve"> in </w:t>
      </w:r>
      <w:proofErr w:type="spellStart"/>
      <w:r w:rsidRPr="005A7B37">
        <w:rPr>
          <w:lang w:val="en-US"/>
        </w:rPr>
        <w:t>organi</w:t>
      </w:r>
      <w:r w:rsidR="005A7B37">
        <w:rPr>
          <w:lang w:val="en-US"/>
        </w:rPr>
        <w:t>s</w:t>
      </w:r>
      <w:r w:rsidRPr="005A7B37">
        <w:rPr>
          <w:lang w:val="en-US"/>
        </w:rPr>
        <w:t>ations</w:t>
      </w:r>
      <w:proofErr w:type="spellEnd"/>
      <w:r w:rsidRPr="005A7B37">
        <w:rPr>
          <w:lang w:val="en-US"/>
        </w:rPr>
        <w:t xml:space="preserve"> that provide services to the victims of trafficking and sexual exploitation.  There is a total lack of training for practitioners who </w:t>
      </w:r>
      <w:r w:rsidR="00742DA8" w:rsidRPr="005A7B37">
        <w:rPr>
          <w:lang w:val="en-US"/>
        </w:rPr>
        <w:t>oversee</w:t>
      </w:r>
      <w:r w:rsidRPr="005A7B37">
        <w:rPr>
          <w:lang w:val="en-US"/>
        </w:rPr>
        <w:t xml:space="preserve"> these services.  </w:t>
      </w:r>
    </w:p>
    <w:p w14:paraId="63AAD9F1" w14:textId="5CA62EDC" w:rsidR="007B4F11" w:rsidRDefault="00316AFD" w:rsidP="0049220E">
      <w:pPr>
        <w:rPr>
          <w:noProof/>
          <w:lang w:val="en-GB"/>
        </w:rPr>
      </w:pPr>
      <w:r w:rsidRPr="005A7B37">
        <w:rPr>
          <w:lang w:val="en-US"/>
        </w:rPr>
        <w:t>F</w:t>
      </w:r>
      <w:r w:rsidR="009509A1" w:rsidRPr="005A7B37">
        <w:rPr>
          <w:lang w:val="en-US"/>
        </w:rPr>
        <w:t xml:space="preserve">inally, </w:t>
      </w:r>
      <w:r w:rsidR="005A7B37">
        <w:rPr>
          <w:lang w:val="en-US"/>
        </w:rPr>
        <w:t xml:space="preserve">she stressed that </w:t>
      </w:r>
      <w:r w:rsidR="00A668FA" w:rsidRPr="005A7B37">
        <w:rPr>
          <w:lang w:val="en-US"/>
        </w:rPr>
        <w:t>the</w:t>
      </w:r>
      <w:r w:rsidR="009509A1" w:rsidRPr="005A7B37">
        <w:rPr>
          <w:lang w:val="en-US"/>
        </w:rPr>
        <w:t xml:space="preserve"> legislation</w:t>
      </w:r>
      <w:r w:rsidR="00A668FA" w:rsidRPr="005A7B37">
        <w:rPr>
          <w:lang w:val="en-US"/>
        </w:rPr>
        <w:t xml:space="preserve"> </w:t>
      </w:r>
      <w:r w:rsidR="009509A1" w:rsidRPr="005A7B37">
        <w:rPr>
          <w:lang w:val="en-US"/>
        </w:rPr>
        <w:t xml:space="preserve">tends to be repressive instead of preventive.  </w:t>
      </w:r>
      <w:r w:rsidR="005A7B37">
        <w:rPr>
          <w:lang w:val="en-US"/>
        </w:rPr>
        <w:t>She said that</w:t>
      </w:r>
      <w:r w:rsidR="005A7B37" w:rsidRPr="005A7B37">
        <w:rPr>
          <w:lang w:val="en-US"/>
        </w:rPr>
        <w:t xml:space="preserve"> </w:t>
      </w:r>
      <w:r w:rsidR="009509A1" w:rsidRPr="005A7B37">
        <w:rPr>
          <w:lang w:val="en-US"/>
        </w:rPr>
        <w:t xml:space="preserve">advocacy in this area </w:t>
      </w:r>
      <w:r w:rsidR="005A7B37">
        <w:rPr>
          <w:lang w:val="en-US"/>
        </w:rPr>
        <w:t>is needed</w:t>
      </w:r>
      <w:r w:rsidR="005A7B37" w:rsidRPr="005A7B37">
        <w:rPr>
          <w:lang w:val="en-US"/>
        </w:rPr>
        <w:t xml:space="preserve"> </w:t>
      </w:r>
      <w:r w:rsidR="009509A1" w:rsidRPr="005A7B37">
        <w:rPr>
          <w:lang w:val="en-US"/>
        </w:rPr>
        <w:t>and especially in this period,</w:t>
      </w:r>
      <w:r w:rsidR="005A7B37">
        <w:rPr>
          <w:lang w:val="en-US"/>
        </w:rPr>
        <w:t xml:space="preserve"> as</w:t>
      </w:r>
      <w:r w:rsidR="009509A1" w:rsidRPr="005A7B37">
        <w:rPr>
          <w:lang w:val="en-US"/>
        </w:rPr>
        <w:t xml:space="preserve"> in the coming months where there will be an intense debate on this future law on trafficking.  </w:t>
      </w:r>
      <w:r w:rsidR="005A7B37">
        <w:rPr>
          <w:lang w:val="en-US"/>
        </w:rPr>
        <w:t>They</w:t>
      </w:r>
      <w:r w:rsidR="005A7B37" w:rsidRPr="005A7B37">
        <w:rPr>
          <w:lang w:val="en-US"/>
        </w:rPr>
        <w:t xml:space="preserve"> </w:t>
      </w:r>
      <w:r w:rsidR="009509A1" w:rsidRPr="005A7B37">
        <w:rPr>
          <w:lang w:val="en-US"/>
        </w:rPr>
        <w:t>need to focus on the causes and the devastating effects</w:t>
      </w:r>
      <w:r w:rsidR="005A7B37">
        <w:rPr>
          <w:lang w:val="en-US"/>
        </w:rPr>
        <w:t xml:space="preserve"> and </w:t>
      </w:r>
      <w:r w:rsidR="009509A1" w:rsidRPr="005A7B37">
        <w:rPr>
          <w:lang w:val="en-US"/>
        </w:rPr>
        <w:t xml:space="preserve">will do this from an intersectional approach, where disability will be present and gender.  </w:t>
      </w:r>
    </w:p>
    <w:p w14:paraId="0ED41CDE" w14:textId="77777777" w:rsidR="007B4F11" w:rsidRDefault="007B4F11" w:rsidP="007B4F11">
      <w:pPr>
        <w:pStyle w:val="PlainText"/>
        <w:jc w:val="both"/>
        <w:rPr>
          <w:rFonts w:ascii="Tahoma" w:hAnsi="Tahoma"/>
          <w:noProof/>
          <w:sz w:val="24"/>
          <w:lang w:val="en-GB"/>
        </w:rPr>
      </w:pPr>
    </w:p>
    <w:p w14:paraId="56081375" w14:textId="66171CF6" w:rsidR="00032B1D" w:rsidRPr="008F107A" w:rsidRDefault="00E826EC" w:rsidP="0055041B">
      <w:pPr>
        <w:pStyle w:val="Heading1"/>
      </w:pPr>
      <w:bookmarkStart w:id="13" w:name="_Toc93580273"/>
      <w:r>
        <w:t>C</w:t>
      </w:r>
      <w:r w:rsidR="00032B1D" w:rsidRPr="008F107A">
        <w:t>ontact</w:t>
      </w:r>
      <w:bookmarkEnd w:id="13"/>
    </w:p>
    <w:p w14:paraId="0EDF63DF" w14:textId="53EF3BC5" w:rsidR="00032B1D" w:rsidRDefault="00032B1D" w:rsidP="00032B1D">
      <w:pPr>
        <w:numPr>
          <w:ilvl w:val="0"/>
          <w:numId w:val="1"/>
        </w:numPr>
        <w:spacing w:after="0" w:line="240" w:lineRule="auto"/>
        <w:rPr>
          <w:rFonts w:cs="Arial"/>
          <w:color w:val="2E2E2E"/>
          <w:szCs w:val="24"/>
          <w:lang w:val="en-US"/>
        </w:rPr>
      </w:pPr>
      <w:r w:rsidRPr="00032B1D">
        <w:rPr>
          <w:rFonts w:cs="Arial"/>
          <w:color w:val="2E2E2E"/>
          <w:szCs w:val="24"/>
          <w:lang w:val="en-US"/>
        </w:rPr>
        <w:t xml:space="preserve">For information or question on content, please contact An-Sofie Leenknecht, EDF Human Rights Coordinator: </w:t>
      </w:r>
      <w:r w:rsidR="00631D2A">
        <w:fldChar w:fldCharType="begin"/>
      </w:r>
      <w:r w:rsidR="00631D2A" w:rsidRPr="00631D2A">
        <w:rPr>
          <w:lang w:val="en-GB"/>
        </w:rPr>
        <w:instrText xml:space="preserve"> HYPERLINK "mailto:ansofie.leenknecht@edf-feph.org" </w:instrText>
      </w:r>
      <w:r w:rsidR="00631D2A">
        <w:fldChar w:fldCharType="separate"/>
      </w:r>
      <w:r w:rsidR="00976536" w:rsidRPr="00C90D68">
        <w:rPr>
          <w:rStyle w:val="Hyperlink"/>
          <w:rFonts w:cs="Arial"/>
          <w:szCs w:val="24"/>
          <w:lang w:val="en-US"/>
        </w:rPr>
        <w:t>ansofie.leenknecht@edf-feph.org</w:t>
      </w:r>
      <w:r w:rsidR="00631D2A">
        <w:rPr>
          <w:rStyle w:val="Hyperlink"/>
          <w:rFonts w:cs="Arial"/>
          <w:szCs w:val="24"/>
          <w:lang w:val="en-US"/>
        </w:rPr>
        <w:fldChar w:fldCharType="end"/>
      </w:r>
      <w:r w:rsidRPr="00032B1D">
        <w:rPr>
          <w:rFonts w:cs="Arial"/>
          <w:color w:val="2E2E2E"/>
          <w:szCs w:val="24"/>
          <w:lang w:val="en-US"/>
        </w:rPr>
        <w:t>.</w:t>
      </w:r>
      <w:r w:rsidR="005A7B37">
        <w:rPr>
          <w:rFonts w:cs="Arial"/>
          <w:color w:val="2E2E2E"/>
          <w:szCs w:val="24"/>
          <w:lang w:val="en-US"/>
        </w:rPr>
        <w:t xml:space="preserve"> </w:t>
      </w:r>
    </w:p>
    <w:p w14:paraId="0C88BD86" w14:textId="3EFBD52F" w:rsidR="00032B1D" w:rsidRPr="00032B1D" w:rsidRDefault="00032B1D" w:rsidP="00032B1D">
      <w:pPr>
        <w:spacing w:after="0" w:line="240" w:lineRule="auto"/>
        <w:rPr>
          <w:rFonts w:cs="Arial"/>
          <w:color w:val="2E2E2E"/>
          <w:szCs w:val="24"/>
          <w:lang w:val="en-US"/>
        </w:rPr>
      </w:pPr>
    </w:p>
    <w:p w14:paraId="0FBDF50E" w14:textId="222E4DD7" w:rsidR="007C39DE" w:rsidRDefault="007C39DE" w:rsidP="007C39DE">
      <w:pPr>
        <w:rPr>
          <w:lang w:val="en-US"/>
        </w:rPr>
      </w:pPr>
    </w:p>
    <w:p w14:paraId="656CEC5F" w14:textId="73AE669B" w:rsidR="007C39DE" w:rsidRDefault="007C39DE" w:rsidP="0055041B">
      <w:pPr>
        <w:pStyle w:val="Heading1"/>
      </w:pPr>
      <w:bookmarkStart w:id="14" w:name="_Toc93580274"/>
      <w:r>
        <w:t>About us</w:t>
      </w:r>
      <w:bookmarkEnd w:id="14"/>
    </w:p>
    <w:p w14:paraId="04A34BBD" w14:textId="04D54E1A" w:rsidR="00C8422D" w:rsidRDefault="00C8422D" w:rsidP="00C8422D">
      <w:pPr>
        <w:rPr>
          <w:rFonts w:cs="Arial"/>
          <w:color w:val="2E2E2E"/>
          <w:szCs w:val="24"/>
          <w:shd w:val="clear" w:color="auto" w:fill="FFFFFF"/>
          <w:lang w:val="en-US"/>
        </w:rPr>
      </w:pPr>
      <w:r w:rsidRPr="00C8422D">
        <w:rPr>
          <w:rFonts w:cs="Arial"/>
          <w:color w:val="2E2E2E"/>
          <w:szCs w:val="24"/>
          <w:shd w:val="clear" w:color="auto" w:fill="FFFFFF"/>
          <w:lang w:val="en-US"/>
        </w:rPr>
        <w:t>The </w:t>
      </w:r>
      <w:r w:rsidRPr="00C8422D">
        <w:rPr>
          <w:rStyle w:val="Strong"/>
          <w:rFonts w:cs="Arial"/>
          <w:color w:val="001F30"/>
          <w:szCs w:val="24"/>
          <w:bdr w:val="none" w:sz="0" w:space="0" w:color="auto" w:frame="1"/>
          <w:shd w:val="clear" w:color="auto" w:fill="FFFFFF"/>
          <w:lang w:val="en-US"/>
        </w:rPr>
        <w:t>European Disability Forum</w:t>
      </w:r>
      <w:r w:rsidRPr="00C8422D">
        <w:rPr>
          <w:rFonts w:cs="Arial"/>
          <w:color w:val="2E2E2E"/>
          <w:szCs w:val="24"/>
          <w:shd w:val="clear" w:color="auto" w:fill="FFFFFF"/>
          <w:lang w:val="en-US"/>
        </w:rPr>
        <w:t xml:space="preserve"> (EDF) is an umbrella </w:t>
      </w:r>
      <w:proofErr w:type="spellStart"/>
      <w:r w:rsidRPr="00C8422D">
        <w:rPr>
          <w:rFonts w:cs="Arial"/>
          <w:color w:val="2E2E2E"/>
          <w:szCs w:val="24"/>
          <w:shd w:val="clear" w:color="auto" w:fill="FFFFFF"/>
          <w:lang w:val="en-US"/>
        </w:rPr>
        <w:t>organisation</w:t>
      </w:r>
      <w:proofErr w:type="spellEnd"/>
      <w:r w:rsidRPr="00C8422D">
        <w:rPr>
          <w:rFonts w:cs="Arial"/>
          <w:color w:val="2E2E2E"/>
          <w:szCs w:val="24"/>
          <w:shd w:val="clear" w:color="auto" w:fill="FFFFFF"/>
          <w:lang w:val="en-US"/>
        </w:rPr>
        <w:t xml:space="preserve"> of persons with disabilities that defends the interests of over 100 million persons with disabilities in Europe. Run by persons with disabilities and their families, EDF is a strong united voice of persons with disabilities in Europe.</w:t>
      </w:r>
    </w:p>
    <w:p w14:paraId="12005E05" w14:textId="6E608729" w:rsidR="007C39DE" w:rsidRPr="007C39DE" w:rsidRDefault="00B63882" w:rsidP="007C39DE">
      <w:pPr>
        <w:rPr>
          <w:lang w:val="en-US"/>
        </w:rPr>
      </w:pPr>
      <w:r w:rsidRPr="00B63882">
        <w:rPr>
          <w:rFonts w:cs="Arial"/>
          <w:color w:val="2E2E2E"/>
          <w:szCs w:val="24"/>
          <w:shd w:val="clear" w:color="auto" w:fill="FFFFFF"/>
          <w:lang w:val="en-US"/>
        </w:rPr>
        <w:t xml:space="preserve">The </w:t>
      </w:r>
      <w:r w:rsidRPr="00B63882">
        <w:rPr>
          <w:rFonts w:cs="Arial"/>
          <w:b/>
          <w:bCs/>
          <w:color w:val="2E2E2E"/>
          <w:szCs w:val="24"/>
          <w:shd w:val="clear" w:color="auto" w:fill="FFFFFF"/>
          <w:lang w:val="en-US"/>
        </w:rPr>
        <w:t>CERMI Women’s Foundation</w:t>
      </w:r>
      <w:r w:rsidRPr="00B63882">
        <w:rPr>
          <w:rFonts w:cs="Arial"/>
          <w:color w:val="2E2E2E"/>
          <w:szCs w:val="24"/>
          <w:shd w:val="clear" w:color="auto" w:fill="FFFFFF"/>
          <w:lang w:val="en-US"/>
        </w:rPr>
        <w:t xml:space="preserve"> is a non-profit organization whose main objective is to favor the conditions for women and girls with disabilities, as well as women and mothers who assist persons with disabilities, to enjoy fully and on equal terms all the human rights and fundamental freedoms.</w:t>
      </w:r>
    </w:p>
    <w:sectPr w:rsidR="007C39DE" w:rsidRPr="007C39D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E3FB0" w14:textId="77777777" w:rsidR="004E1898" w:rsidRDefault="004E1898" w:rsidP="00171601">
      <w:pPr>
        <w:spacing w:after="0" w:line="240" w:lineRule="auto"/>
      </w:pPr>
      <w:r>
        <w:separator/>
      </w:r>
    </w:p>
  </w:endnote>
  <w:endnote w:type="continuationSeparator" w:id="0">
    <w:p w14:paraId="5B3FB85B" w14:textId="77777777" w:rsidR="004E1898" w:rsidRDefault="004E1898" w:rsidP="0017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807048"/>
      <w:docPartObj>
        <w:docPartGallery w:val="Page Numbers (Bottom of Page)"/>
        <w:docPartUnique/>
      </w:docPartObj>
    </w:sdtPr>
    <w:sdtEndPr>
      <w:rPr>
        <w:noProof/>
      </w:rPr>
    </w:sdtEndPr>
    <w:sdtContent>
      <w:p w14:paraId="2DC1B995" w14:textId="256B62E7" w:rsidR="00CC092C" w:rsidRDefault="00CC09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154C1E" w14:textId="77777777" w:rsidR="00CC092C" w:rsidRDefault="00CC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44C7" w14:textId="77777777" w:rsidR="004E1898" w:rsidRDefault="004E1898" w:rsidP="00171601">
      <w:pPr>
        <w:spacing w:after="0" w:line="240" w:lineRule="auto"/>
      </w:pPr>
      <w:r>
        <w:separator/>
      </w:r>
    </w:p>
  </w:footnote>
  <w:footnote w:type="continuationSeparator" w:id="0">
    <w:p w14:paraId="663C920A" w14:textId="77777777" w:rsidR="004E1898" w:rsidRDefault="004E1898" w:rsidP="00171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4ACD"/>
    <w:multiLevelType w:val="hybridMultilevel"/>
    <w:tmpl w:val="DF22BE88"/>
    <w:lvl w:ilvl="0" w:tplc="126E6700">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E033A3"/>
    <w:multiLevelType w:val="multilevel"/>
    <w:tmpl w:val="6BC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979C3"/>
    <w:multiLevelType w:val="multilevel"/>
    <w:tmpl w:val="FA8C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15540"/>
    <w:multiLevelType w:val="hybridMultilevel"/>
    <w:tmpl w:val="5CE67A82"/>
    <w:lvl w:ilvl="0" w:tplc="FFFFFFFF">
      <w:numFmt w:val="bullet"/>
      <w:lvlText w:val="-"/>
      <w:lvlJc w:val="left"/>
      <w:pPr>
        <w:ind w:left="720" w:hanging="360"/>
      </w:pPr>
      <w:rPr>
        <w:rFonts w:ascii="Tahoma" w:eastAsiaTheme="minorHAnsi" w:hAnsi="Tahoma" w:cs="Tahoma" w:hint="default"/>
      </w:rPr>
    </w:lvl>
    <w:lvl w:ilvl="1" w:tplc="126E6700">
      <w:numFmt w:val="bullet"/>
      <w:lvlText w:val="-"/>
      <w:lvlJc w:val="left"/>
      <w:pPr>
        <w:ind w:left="1440" w:hanging="360"/>
      </w:pPr>
      <w:rPr>
        <w:rFonts w:ascii="Tahoma" w:eastAsiaTheme="minorHAnsi" w:hAnsi="Tahoma" w:cs="Tahoma"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D04DF6"/>
    <w:multiLevelType w:val="multilevel"/>
    <w:tmpl w:val="4D1E085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B46D13"/>
    <w:multiLevelType w:val="hybridMultilevel"/>
    <w:tmpl w:val="A320963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41D75E5"/>
    <w:multiLevelType w:val="hybridMultilevel"/>
    <w:tmpl w:val="3042A1E8"/>
    <w:lvl w:ilvl="0" w:tplc="126E6700">
      <w:numFmt w:val="bullet"/>
      <w:lvlText w:val="-"/>
      <w:lvlJc w:val="left"/>
      <w:pPr>
        <w:ind w:left="720" w:hanging="360"/>
      </w:pPr>
      <w:rPr>
        <w:rFonts w:ascii="Tahoma" w:eastAsiaTheme="minorHAnsi" w:hAnsi="Tahoma" w:cs="Tahom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DE83CAC"/>
    <w:multiLevelType w:val="multilevel"/>
    <w:tmpl w:val="C2C225DA"/>
    <w:lvl w:ilvl="0">
      <w:start w:val="1"/>
      <w:numFmt w:val="bullet"/>
      <w:lvlText w:val="Ø"/>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1A5166C"/>
    <w:multiLevelType w:val="hybridMultilevel"/>
    <w:tmpl w:val="2C3AFB56"/>
    <w:lvl w:ilvl="0" w:tplc="A8E629F0">
      <w:start w:val="1"/>
      <w:numFmt w:val="decimal"/>
      <w:lvlText w:val="%1."/>
      <w:lvlJc w:val="left"/>
      <w:pPr>
        <w:ind w:left="1070" w:hanging="71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3F83622"/>
    <w:multiLevelType w:val="hybridMultilevel"/>
    <w:tmpl w:val="D1B24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43265FB"/>
    <w:multiLevelType w:val="hybridMultilevel"/>
    <w:tmpl w:val="28DE27E0"/>
    <w:lvl w:ilvl="0" w:tplc="080C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015235"/>
    <w:multiLevelType w:val="hybridMultilevel"/>
    <w:tmpl w:val="DDA228C2"/>
    <w:lvl w:ilvl="0" w:tplc="080C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DEC0A9E"/>
    <w:multiLevelType w:val="hybridMultilevel"/>
    <w:tmpl w:val="F5C62D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F954CA5"/>
    <w:multiLevelType w:val="hybridMultilevel"/>
    <w:tmpl w:val="53EE5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14162E4"/>
    <w:multiLevelType w:val="multilevel"/>
    <w:tmpl w:val="0FE65386"/>
    <w:lvl w:ilvl="0">
      <w:start w:val="1"/>
      <w:numFmt w:val="bullet"/>
      <w:lvlText w:val="o"/>
      <w:lvlJc w:val="left"/>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36D3D37"/>
    <w:multiLevelType w:val="hybridMultilevel"/>
    <w:tmpl w:val="2FA0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E4249"/>
    <w:multiLevelType w:val="hybridMultilevel"/>
    <w:tmpl w:val="76D067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C0339D5"/>
    <w:multiLevelType w:val="hybridMultilevel"/>
    <w:tmpl w:val="DB3633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5F24968"/>
    <w:multiLevelType w:val="hybridMultilevel"/>
    <w:tmpl w:val="C1E26D9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691108C2"/>
    <w:multiLevelType w:val="hybridMultilevel"/>
    <w:tmpl w:val="396A08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C5668B4"/>
    <w:multiLevelType w:val="hybridMultilevel"/>
    <w:tmpl w:val="E0B6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3E06AB"/>
    <w:multiLevelType w:val="hybridMultilevel"/>
    <w:tmpl w:val="04A2F4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7F163683"/>
    <w:multiLevelType w:val="hybridMultilevel"/>
    <w:tmpl w:val="3BE07158"/>
    <w:lvl w:ilvl="0" w:tplc="080C0001">
      <w:start w:val="1"/>
      <w:numFmt w:val="bullet"/>
      <w:lvlText w:val=""/>
      <w:lvlJc w:val="left"/>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6"/>
  </w:num>
  <w:num w:numId="5">
    <w:abstractNumId w:val="0"/>
  </w:num>
  <w:num w:numId="6">
    <w:abstractNumId w:val="3"/>
  </w:num>
  <w:num w:numId="7">
    <w:abstractNumId w:val="20"/>
  </w:num>
  <w:num w:numId="8">
    <w:abstractNumId w:val="15"/>
  </w:num>
  <w:num w:numId="9">
    <w:abstractNumId w:val="7"/>
  </w:num>
  <w:num w:numId="10">
    <w:abstractNumId w:val="22"/>
  </w:num>
  <w:num w:numId="11">
    <w:abstractNumId w:val="16"/>
  </w:num>
  <w:num w:numId="12">
    <w:abstractNumId w:val="13"/>
  </w:num>
  <w:num w:numId="13">
    <w:abstractNumId w:val="9"/>
  </w:num>
  <w:num w:numId="14">
    <w:abstractNumId w:val="4"/>
  </w:num>
  <w:num w:numId="15">
    <w:abstractNumId w:val="18"/>
  </w:num>
  <w:num w:numId="16">
    <w:abstractNumId w:val="8"/>
  </w:num>
  <w:num w:numId="17">
    <w:abstractNumId w:val="5"/>
  </w:num>
  <w:num w:numId="18">
    <w:abstractNumId w:val="17"/>
  </w:num>
  <w:num w:numId="19">
    <w:abstractNumId w:val="19"/>
  </w:num>
  <w:num w:numId="20">
    <w:abstractNumId w:val="11"/>
  </w:num>
  <w:num w:numId="21">
    <w:abstractNumId w:val="10"/>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B3"/>
    <w:rsid w:val="00003CF8"/>
    <w:rsid w:val="00027FBC"/>
    <w:rsid w:val="0003154E"/>
    <w:rsid w:val="00032B1D"/>
    <w:rsid w:val="000341D5"/>
    <w:rsid w:val="00062D51"/>
    <w:rsid w:val="00063C28"/>
    <w:rsid w:val="00076D1A"/>
    <w:rsid w:val="00081E43"/>
    <w:rsid w:val="00090862"/>
    <w:rsid w:val="000E01E7"/>
    <w:rsid w:val="000F7FDD"/>
    <w:rsid w:val="00100913"/>
    <w:rsid w:val="00102CB1"/>
    <w:rsid w:val="001033AC"/>
    <w:rsid w:val="001039FD"/>
    <w:rsid w:val="00104028"/>
    <w:rsid w:val="001336ED"/>
    <w:rsid w:val="00137121"/>
    <w:rsid w:val="00155A0C"/>
    <w:rsid w:val="00156B36"/>
    <w:rsid w:val="00171601"/>
    <w:rsid w:val="001725ED"/>
    <w:rsid w:val="001B0D75"/>
    <w:rsid w:val="001E0C36"/>
    <w:rsid w:val="00203261"/>
    <w:rsid w:val="00217300"/>
    <w:rsid w:val="0023076B"/>
    <w:rsid w:val="0023122E"/>
    <w:rsid w:val="002511DF"/>
    <w:rsid w:val="00263483"/>
    <w:rsid w:val="00273F5A"/>
    <w:rsid w:val="00283514"/>
    <w:rsid w:val="002B7FD6"/>
    <w:rsid w:val="002C08BE"/>
    <w:rsid w:val="002C1A7C"/>
    <w:rsid w:val="002F5520"/>
    <w:rsid w:val="003005C3"/>
    <w:rsid w:val="00316AFD"/>
    <w:rsid w:val="003B0964"/>
    <w:rsid w:val="003B3352"/>
    <w:rsid w:val="003D7982"/>
    <w:rsid w:val="003E55F6"/>
    <w:rsid w:val="00404D63"/>
    <w:rsid w:val="004222BF"/>
    <w:rsid w:val="004637FD"/>
    <w:rsid w:val="00477D97"/>
    <w:rsid w:val="004850F2"/>
    <w:rsid w:val="004858AF"/>
    <w:rsid w:val="0049220E"/>
    <w:rsid w:val="004B250A"/>
    <w:rsid w:val="004C7365"/>
    <w:rsid w:val="004D7273"/>
    <w:rsid w:val="004E1898"/>
    <w:rsid w:val="00520D0D"/>
    <w:rsid w:val="00527672"/>
    <w:rsid w:val="0055041B"/>
    <w:rsid w:val="00553C72"/>
    <w:rsid w:val="005A0653"/>
    <w:rsid w:val="005A7B37"/>
    <w:rsid w:val="005C7BDB"/>
    <w:rsid w:val="005D2E41"/>
    <w:rsid w:val="005D6BE4"/>
    <w:rsid w:val="005E52A5"/>
    <w:rsid w:val="005F6284"/>
    <w:rsid w:val="00605F43"/>
    <w:rsid w:val="00631D2A"/>
    <w:rsid w:val="0063769C"/>
    <w:rsid w:val="00640349"/>
    <w:rsid w:val="00644CB3"/>
    <w:rsid w:val="006941E2"/>
    <w:rsid w:val="006C4906"/>
    <w:rsid w:val="006D12C2"/>
    <w:rsid w:val="006D4AE0"/>
    <w:rsid w:val="00711A78"/>
    <w:rsid w:val="00722E1E"/>
    <w:rsid w:val="00731666"/>
    <w:rsid w:val="00742DA8"/>
    <w:rsid w:val="00754CCD"/>
    <w:rsid w:val="00783A9C"/>
    <w:rsid w:val="00791947"/>
    <w:rsid w:val="007A72B3"/>
    <w:rsid w:val="007B4F11"/>
    <w:rsid w:val="007C39DE"/>
    <w:rsid w:val="007D3484"/>
    <w:rsid w:val="007F1665"/>
    <w:rsid w:val="007F55E9"/>
    <w:rsid w:val="00820E46"/>
    <w:rsid w:val="008405B5"/>
    <w:rsid w:val="0084275B"/>
    <w:rsid w:val="008466A3"/>
    <w:rsid w:val="00862447"/>
    <w:rsid w:val="00863A1E"/>
    <w:rsid w:val="00866F45"/>
    <w:rsid w:val="00870DAB"/>
    <w:rsid w:val="008941ED"/>
    <w:rsid w:val="008968BA"/>
    <w:rsid w:val="00896E54"/>
    <w:rsid w:val="008D4680"/>
    <w:rsid w:val="008E60B4"/>
    <w:rsid w:val="008F107A"/>
    <w:rsid w:val="00912AA7"/>
    <w:rsid w:val="00941161"/>
    <w:rsid w:val="009509A1"/>
    <w:rsid w:val="00976536"/>
    <w:rsid w:val="0098029B"/>
    <w:rsid w:val="009A13D4"/>
    <w:rsid w:val="009A234A"/>
    <w:rsid w:val="009A6168"/>
    <w:rsid w:val="009C107F"/>
    <w:rsid w:val="009C2254"/>
    <w:rsid w:val="009D56D4"/>
    <w:rsid w:val="009E36BB"/>
    <w:rsid w:val="009E77A0"/>
    <w:rsid w:val="009F7E20"/>
    <w:rsid w:val="00A248A2"/>
    <w:rsid w:val="00A54922"/>
    <w:rsid w:val="00A668FA"/>
    <w:rsid w:val="00AA0464"/>
    <w:rsid w:val="00AA3870"/>
    <w:rsid w:val="00AA4238"/>
    <w:rsid w:val="00AC1EF0"/>
    <w:rsid w:val="00AD0654"/>
    <w:rsid w:val="00AE7E0C"/>
    <w:rsid w:val="00B01A8A"/>
    <w:rsid w:val="00B0294B"/>
    <w:rsid w:val="00B22C12"/>
    <w:rsid w:val="00B5734E"/>
    <w:rsid w:val="00B63882"/>
    <w:rsid w:val="00B80069"/>
    <w:rsid w:val="00BB2632"/>
    <w:rsid w:val="00BD64F8"/>
    <w:rsid w:val="00BD718C"/>
    <w:rsid w:val="00BE1229"/>
    <w:rsid w:val="00BE1EDA"/>
    <w:rsid w:val="00C176CB"/>
    <w:rsid w:val="00C507DD"/>
    <w:rsid w:val="00C54E13"/>
    <w:rsid w:val="00C55C13"/>
    <w:rsid w:val="00C740DF"/>
    <w:rsid w:val="00C8422D"/>
    <w:rsid w:val="00CB6DAE"/>
    <w:rsid w:val="00CC092C"/>
    <w:rsid w:val="00D06B72"/>
    <w:rsid w:val="00D06D2B"/>
    <w:rsid w:val="00D16654"/>
    <w:rsid w:val="00D75822"/>
    <w:rsid w:val="00D8059F"/>
    <w:rsid w:val="00D84578"/>
    <w:rsid w:val="00DC11CF"/>
    <w:rsid w:val="00DF6E76"/>
    <w:rsid w:val="00E2016F"/>
    <w:rsid w:val="00E256B4"/>
    <w:rsid w:val="00E36E39"/>
    <w:rsid w:val="00E54379"/>
    <w:rsid w:val="00E6694E"/>
    <w:rsid w:val="00E67BF7"/>
    <w:rsid w:val="00E826EC"/>
    <w:rsid w:val="00EC7BDC"/>
    <w:rsid w:val="00EE4A9C"/>
    <w:rsid w:val="00EE7A0F"/>
    <w:rsid w:val="00EF0649"/>
    <w:rsid w:val="00F02908"/>
    <w:rsid w:val="00F0738D"/>
    <w:rsid w:val="00F14020"/>
    <w:rsid w:val="00F44125"/>
    <w:rsid w:val="00F46699"/>
    <w:rsid w:val="00F52472"/>
    <w:rsid w:val="00F677F7"/>
    <w:rsid w:val="00F706B2"/>
    <w:rsid w:val="00F72C5B"/>
    <w:rsid w:val="00F87F41"/>
    <w:rsid w:val="00F954A6"/>
    <w:rsid w:val="00FA2757"/>
    <w:rsid w:val="00FA7BA9"/>
    <w:rsid w:val="00FE76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064A"/>
  <w15:chartTrackingRefBased/>
  <w15:docId w15:val="{D5A04556-9F2C-4351-8735-C1C7F0B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E1E"/>
    <w:rPr>
      <w:rFonts w:ascii="Arial" w:hAnsi="Arial"/>
      <w:sz w:val="24"/>
    </w:rPr>
  </w:style>
  <w:style w:type="paragraph" w:styleId="Heading1">
    <w:name w:val="heading 1"/>
    <w:basedOn w:val="Normal"/>
    <w:next w:val="Normal"/>
    <w:link w:val="Heading1Char"/>
    <w:uiPriority w:val="9"/>
    <w:qFormat/>
    <w:rsid w:val="0055041B"/>
    <w:pPr>
      <w:keepNext/>
      <w:keepLines/>
      <w:spacing w:before="240" w:after="0"/>
      <w:outlineLvl w:val="0"/>
    </w:pPr>
    <w:rPr>
      <w:rFonts w:eastAsiaTheme="majorEastAsia" w:cs="Arial"/>
      <w:b/>
      <w:bCs/>
      <w:color w:val="2F5496" w:themeColor="accent1" w:themeShade="BF"/>
      <w:sz w:val="28"/>
      <w:szCs w:val="28"/>
      <w:lang w:val="en-US"/>
    </w:rPr>
  </w:style>
  <w:style w:type="paragraph" w:styleId="Heading2">
    <w:name w:val="heading 2"/>
    <w:basedOn w:val="Normal"/>
    <w:link w:val="Heading2Char"/>
    <w:uiPriority w:val="9"/>
    <w:qFormat/>
    <w:rsid w:val="0055041B"/>
    <w:pPr>
      <w:spacing w:before="100" w:beforeAutospacing="1" w:after="100" w:afterAutospacing="1" w:line="240" w:lineRule="auto"/>
      <w:outlineLvl w:val="1"/>
    </w:pPr>
    <w:rPr>
      <w:rFonts w:eastAsia="Times New Roman" w:cs="Times New Roman"/>
      <w:b/>
      <w:bCs/>
      <w:color w:val="C00000"/>
      <w:szCs w:val="36"/>
      <w:lang w:val="en-GB" w:eastAsia="fr-BE"/>
    </w:rPr>
  </w:style>
  <w:style w:type="paragraph" w:styleId="Heading3">
    <w:name w:val="heading 3"/>
    <w:basedOn w:val="Normal"/>
    <w:next w:val="Normal"/>
    <w:link w:val="Heading3Char"/>
    <w:uiPriority w:val="9"/>
    <w:unhideWhenUsed/>
    <w:qFormat/>
    <w:rsid w:val="0055041B"/>
    <w:pPr>
      <w:keepNext/>
      <w:keepLines/>
      <w:spacing w:before="40" w:after="0"/>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16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601"/>
    <w:rPr>
      <w:sz w:val="20"/>
      <w:szCs w:val="20"/>
    </w:rPr>
  </w:style>
  <w:style w:type="character" w:styleId="FootnoteReference">
    <w:name w:val="footnote reference"/>
    <w:basedOn w:val="DefaultParagraphFont"/>
    <w:uiPriority w:val="99"/>
    <w:semiHidden/>
    <w:unhideWhenUsed/>
    <w:rsid w:val="00171601"/>
    <w:rPr>
      <w:vertAlign w:val="superscript"/>
    </w:rPr>
  </w:style>
  <w:style w:type="character" w:styleId="Strong">
    <w:name w:val="Strong"/>
    <w:basedOn w:val="DefaultParagraphFont"/>
    <w:uiPriority w:val="22"/>
    <w:qFormat/>
    <w:rsid w:val="00156B36"/>
    <w:rPr>
      <w:b/>
      <w:bCs/>
    </w:rPr>
  </w:style>
  <w:style w:type="character" w:styleId="Hyperlink">
    <w:name w:val="Hyperlink"/>
    <w:basedOn w:val="DefaultParagraphFont"/>
    <w:uiPriority w:val="99"/>
    <w:unhideWhenUsed/>
    <w:rsid w:val="00273F5A"/>
    <w:rPr>
      <w:color w:val="0563C1" w:themeColor="hyperlink"/>
      <w:u w:val="single"/>
    </w:rPr>
  </w:style>
  <w:style w:type="character" w:styleId="UnresolvedMention">
    <w:name w:val="Unresolved Mention"/>
    <w:basedOn w:val="DefaultParagraphFont"/>
    <w:uiPriority w:val="99"/>
    <w:semiHidden/>
    <w:unhideWhenUsed/>
    <w:rsid w:val="00273F5A"/>
    <w:rPr>
      <w:color w:val="605E5C"/>
      <w:shd w:val="clear" w:color="auto" w:fill="E1DFDD"/>
    </w:rPr>
  </w:style>
  <w:style w:type="character" w:customStyle="1" w:styleId="Heading2Char">
    <w:name w:val="Heading 2 Char"/>
    <w:basedOn w:val="DefaultParagraphFont"/>
    <w:link w:val="Heading2"/>
    <w:uiPriority w:val="9"/>
    <w:rsid w:val="0055041B"/>
    <w:rPr>
      <w:rFonts w:ascii="Arial" w:eastAsia="Times New Roman" w:hAnsi="Arial" w:cs="Times New Roman"/>
      <w:b/>
      <w:bCs/>
      <w:color w:val="C00000"/>
      <w:sz w:val="24"/>
      <w:szCs w:val="36"/>
      <w:lang w:val="en-GB" w:eastAsia="fr-BE"/>
    </w:rPr>
  </w:style>
  <w:style w:type="character" w:customStyle="1" w:styleId="Heading1Char">
    <w:name w:val="Heading 1 Char"/>
    <w:basedOn w:val="DefaultParagraphFont"/>
    <w:link w:val="Heading1"/>
    <w:uiPriority w:val="9"/>
    <w:rsid w:val="0055041B"/>
    <w:rPr>
      <w:rFonts w:ascii="Arial" w:eastAsiaTheme="majorEastAsia" w:hAnsi="Arial" w:cs="Arial"/>
      <w:b/>
      <w:bCs/>
      <w:color w:val="2F5496" w:themeColor="accent1" w:themeShade="BF"/>
      <w:sz w:val="28"/>
      <w:szCs w:val="28"/>
      <w:lang w:val="en-US"/>
    </w:rPr>
  </w:style>
  <w:style w:type="paragraph" w:styleId="Title">
    <w:name w:val="Title"/>
    <w:basedOn w:val="Normal"/>
    <w:next w:val="Normal"/>
    <w:link w:val="TitleChar"/>
    <w:uiPriority w:val="10"/>
    <w:qFormat/>
    <w:rsid w:val="0055041B"/>
    <w:pPr>
      <w:spacing w:after="0" w:line="240" w:lineRule="auto"/>
      <w:contextualSpacing/>
    </w:pPr>
    <w:rPr>
      <w:rFonts w:eastAsiaTheme="majorEastAsia" w:cstheme="majorBidi"/>
      <w:b/>
      <w:iCs/>
      <w:color w:val="2E73AC"/>
      <w:sz w:val="32"/>
      <w:szCs w:val="32"/>
      <w:lang w:val="en-US"/>
    </w:rPr>
  </w:style>
  <w:style w:type="character" w:customStyle="1" w:styleId="TitleChar">
    <w:name w:val="Title Char"/>
    <w:basedOn w:val="DefaultParagraphFont"/>
    <w:link w:val="Title"/>
    <w:uiPriority w:val="10"/>
    <w:rsid w:val="0055041B"/>
    <w:rPr>
      <w:rFonts w:ascii="Arial" w:eastAsiaTheme="majorEastAsia" w:hAnsi="Arial" w:cstheme="majorBidi"/>
      <w:b/>
      <w:iCs/>
      <w:color w:val="2E73AC"/>
      <w:sz w:val="32"/>
      <w:szCs w:val="32"/>
      <w:lang w:val="en-US"/>
    </w:rPr>
  </w:style>
  <w:style w:type="paragraph" w:styleId="ListParagraph">
    <w:name w:val="List Paragraph"/>
    <w:basedOn w:val="Normal"/>
    <w:uiPriority w:val="34"/>
    <w:qFormat/>
    <w:rsid w:val="00866F45"/>
    <w:pPr>
      <w:ind w:left="720"/>
      <w:contextualSpacing/>
    </w:pPr>
  </w:style>
  <w:style w:type="paragraph" w:styleId="PlainText">
    <w:name w:val="Plain Text"/>
    <w:basedOn w:val="Normal"/>
    <w:link w:val="PlainTextChar"/>
    <w:uiPriority w:val="99"/>
    <w:unhideWhenUsed/>
    <w:rsid w:val="008466A3"/>
    <w:pPr>
      <w:spacing w:after="0" w:line="240" w:lineRule="auto"/>
    </w:pPr>
    <w:rPr>
      <w:rFonts w:ascii="Consolas" w:hAnsi="Consolas" w:cs="Consolas"/>
      <w:sz w:val="21"/>
      <w:szCs w:val="21"/>
      <w:lang w:val="es-ES"/>
    </w:rPr>
  </w:style>
  <w:style w:type="character" w:customStyle="1" w:styleId="PlainTextChar">
    <w:name w:val="Plain Text Char"/>
    <w:basedOn w:val="DefaultParagraphFont"/>
    <w:link w:val="PlainText"/>
    <w:uiPriority w:val="99"/>
    <w:rsid w:val="008466A3"/>
    <w:rPr>
      <w:rFonts w:ascii="Consolas" w:hAnsi="Consolas" w:cs="Consolas"/>
      <w:sz w:val="21"/>
      <w:szCs w:val="21"/>
      <w:lang w:val="es-ES"/>
    </w:rPr>
  </w:style>
  <w:style w:type="character" w:customStyle="1" w:styleId="Heading3Char">
    <w:name w:val="Heading 3 Char"/>
    <w:basedOn w:val="DefaultParagraphFont"/>
    <w:link w:val="Heading3"/>
    <w:uiPriority w:val="9"/>
    <w:rsid w:val="0055041B"/>
    <w:rPr>
      <w:rFonts w:ascii="Arial" w:eastAsiaTheme="majorEastAsia" w:hAnsi="Arial" w:cstheme="majorBidi"/>
      <w:color w:val="1F3763" w:themeColor="accent1" w:themeShade="7F"/>
      <w:sz w:val="24"/>
      <w:szCs w:val="24"/>
    </w:rPr>
  </w:style>
  <w:style w:type="paragraph" w:styleId="NormalWeb">
    <w:name w:val="Normal (Web)"/>
    <w:basedOn w:val="Normal"/>
    <w:uiPriority w:val="99"/>
    <w:unhideWhenUsed/>
    <w:rsid w:val="00CC092C"/>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CC09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92C"/>
    <w:rPr>
      <w:rFonts w:ascii="Arial" w:hAnsi="Arial"/>
      <w:sz w:val="24"/>
    </w:rPr>
  </w:style>
  <w:style w:type="paragraph" w:styleId="Footer">
    <w:name w:val="footer"/>
    <w:basedOn w:val="Normal"/>
    <w:link w:val="FooterChar"/>
    <w:uiPriority w:val="99"/>
    <w:unhideWhenUsed/>
    <w:rsid w:val="00CC09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92C"/>
    <w:rPr>
      <w:rFonts w:ascii="Arial" w:hAnsi="Arial"/>
      <w:sz w:val="24"/>
    </w:rPr>
  </w:style>
  <w:style w:type="paragraph" w:styleId="Revision">
    <w:name w:val="Revision"/>
    <w:hidden/>
    <w:uiPriority w:val="99"/>
    <w:semiHidden/>
    <w:rsid w:val="00605F43"/>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3D7982"/>
    <w:rPr>
      <w:sz w:val="16"/>
      <w:szCs w:val="16"/>
    </w:rPr>
  </w:style>
  <w:style w:type="paragraph" w:styleId="CommentText">
    <w:name w:val="annotation text"/>
    <w:basedOn w:val="Normal"/>
    <w:link w:val="CommentTextChar"/>
    <w:uiPriority w:val="99"/>
    <w:unhideWhenUsed/>
    <w:rsid w:val="003D7982"/>
    <w:pPr>
      <w:spacing w:line="240" w:lineRule="auto"/>
    </w:pPr>
    <w:rPr>
      <w:sz w:val="20"/>
      <w:szCs w:val="20"/>
    </w:rPr>
  </w:style>
  <w:style w:type="character" w:customStyle="1" w:styleId="CommentTextChar">
    <w:name w:val="Comment Text Char"/>
    <w:basedOn w:val="DefaultParagraphFont"/>
    <w:link w:val="CommentText"/>
    <w:uiPriority w:val="99"/>
    <w:rsid w:val="003D79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D7982"/>
    <w:rPr>
      <w:b/>
      <w:bCs/>
    </w:rPr>
  </w:style>
  <w:style w:type="character" w:customStyle="1" w:styleId="CommentSubjectChar">
    <w:name w:val="Comment Subject Char"/>
    <w:basedOn w:val="CommentTextChar"/>
    <w:link w:val="CommentSubject"/>
    <w:uiPriority w:val="99"/>
    <w:semiHidden/>
    <w:rsid w:val="003D7982"/>
    <w:rPr>
      <w:rFonts w:ascii="Arial" w:hAnsi="Arial"/>
      <w:b/>
      <w:bCs/>
      <w:sz w:val="20"/>
      <w:szCs w:val="20"/>
    </w:rPr>
  </w:style>
  <w:style w:type="paragraph" w:styleId="TOCHeading">
    <w:name w:val="TOC Heading"/>
    <w:basedOn w:val="Heading1"/>
    <w:next w:val="Normal"/>
    <w:uiPriority w:val="39"/>
    <w:unhideWhenUsed/>
    <w:qFormat/>
    <w:rsid w:val="00217300"/>
    <w:pPr>
      <w:outlineLvl w:val="9"/>
    </w:pPr>
    <w:rPr>
      <w:rFonts w:asciiTheme="majorHAnsi" w:hAnsiTheme="majorHAnsi" w:cstheme="majorBidi"/>
      <w:b w:val="0"/>
      <w:bCs w:val="0"/>
      <w:sz w:val="32"/>
      <w:szCs w:val="32"/>
    </w:rPr>
  </w:style>
  <w:style w:type="paragraph" w:styleId="TOC1">
    <w:name w:val="toc 1"/>
    <w:basedOn w:val="Normal"/>
    <w:next w:val="Normal"/>
    <w:autoRedefine/>
    <w:uiPriority w:val="39"/>
    <w:unhideWhenUsed/>
    <w:rsid w:val="00217300"/>
    <w:pPr>
      <w:spacing w:after="100"/>
    </w:pPr>
  </w:style>
  <w:style w:type="paragraph" w:styleId="TOC2">
    <w:name w:val="toc 2"/>
    <w:basedOn w:val="Normal"/>
    <w:next w:val="Normal"/>
    <w:autoRedefine/>
    <w:uiPriority w:val="39"/>
    <w:unhideWhenUsed/>
    <w:rsid w:val="00217300"/>
    <w:pPr>
      <w:spacing w:after="100"/>
      <w:ind w:left="240"/>
    </w:pPr>
  </w:style>
  <w:style w:type="paragraph" w:styleId="TOC3">
    <w:name w:val="toc 3"/>
    <w:basedOn w:val="Normal"/>
    <w:next w:val="Normal"/>
    <w:autoRedefine/>
    <w:uiPriority w:val="39"/>
    <w:unhideWhenUsed/>
    <w:rsid w:val="0021730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43844">
      <w:bodyDiv w:val="1"/>
      <w:marLeft w:val="0"/>
      <w:marRight w:val="0"/>
      <w:marTop w:val="0"/>
      <w:marBottom w:val="0"/>
      <w:divBdr>
        <w:top w:val="none" w:sz="0" w:space="0" w:color="auto"/>
        <w:left w:val="none" w:sz="0" w:space="0" w:color="auto"/>
        <w:bottom w:val="none" w:sz="0" w:space="0" w:color="auto"/>
        <w:right w:val="none" w:sz="0" w:space="0" w:color="auto"/>
      </w:divBdr>
      <w:divsChild>
        <w:div w:id="15920122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468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622EC.471EB7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76F7-50CA-48E7-8563-4C31E2B7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7132</Words>
  <Characters>39232</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An-Sofie Leenknecht</dc:creator>
  <cp:keywords/>
  <dc:description/>
  <cp:lastModifiedBy>Marine Uldry</cp:lastModifiedBy>
  <cp:revision>49</cp:revision>
  <dcterms:created xsi:type="dcterms:W3CDTF">2022-01-19T15:44:00Z</dcterms:created>
  <dcterms:modified xsi:type="dcterms:W3CDTF">2022-02-02T10:43:00Z</dcterms:modified>
</cp:coreProperties>
</file>