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9AEC" w14:textId="77777777" w:rsidR="00CB56DD" w:rsidRPr="0021676D" w:rsidRDefault="00CB56DD" w:rsidP="00CB56DD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val="fr-BE" w:eastAsia="en-BE"/>
        </w:rPr>
      </w:pPr>
      <w:bookmarkStart w:id="0" w:name="65537"/>
      <w:bookmarkEnd w:id="0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INTERNATIONAL ASSOCIATION OF ACCESSIBILITY PROFESSIONALS EUROPE (IAAP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</w:r>
    </w:p>
    <w:p w14:paraId="6D7A37A8" w14:textId="77777777" w:rsidR="00CB56DD" w:rsidRPr="0021676D" w:rsidRDefault="00CB56DD" w:rsidP="00CB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EUROPE) </w:t>
      </w:r>
    </w:p>
    <w:p w14:paraId="04B625C4" w14:textId="77777777" w:rsidR="00CB56DD" w:rsidRPr="0021676D" w:rsidRDefault="00CB56DD" w:rsidP="00CB56D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Association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declaree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sous le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regime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la loi du 1er juillet 1901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</w:r>
    </w:p>
    <w:p w14:paraId="2A2FCDBB" w14:textId="15DB1EC0" w:rsidR="00DC0CA0" w:rsidRPr="00B3104E" w:rsidRDefault="00CB56DD" w:rsidP="00CB56DD">
      <w:pPr>
        <w:rPr>
          <w:lang w:val="fr-BE"/>
        </w:rPr>
      </w:pPr>
      <w:r w:rsidRPr="0021676D">
        <w:rPr>
          <w:rFonts w:ascii="Times New Roman" w:eastAsia="Times New Roman" w:hAnsi="Times New Roman" w:cs="Times New Roman"/>
          <w:b/>
          <w:bCs/>
          <w:sz w:val="48"/>
          <w:szCs w:val="48"/>
          <w:lang w:val="fr-BE" w:eastAsia="en-BE"/>
        </w:rPr>
        <w:t xml:space="preserve">STATUTS </w:t>
      </w:r>
      <w:r w:rsidRPr="0021676D">
        <w:rPr>
          <w:rFonts w:ascii="Times New Roman" w:eastAsia="Times New Roman" w:hAnsi="Times New Roman" w:cs="Times New Roman"/>
          <w:b/>
          <w:bCs/>
          <w:sz w:val="48"/>
          <w:szCs w:val="48"/>
          <w:lang w:val="fr-BE" w:eastAsia="en-BE"/>
        </w:rPr>
        <w:br/>
      </w:r>
      <w:proofErr w:type="spellStart"/>
      <w:r w:rsidRPr="00B3104E">
        <w:rPr>
          <w:lang w:val="fr-BE"/>
        </w:rPr>
        <w:t>Préamboule</w:t>
      </w:r>
      <w:proofErr w:type="spellEnd"/>
    </w:p>
    <w:p w14:paraId="41D759A3" w14:textId="6574E5A6" w:rsidR="00CB56DD" w:rsidRPr="00B3104E" w:rsidRDefault="00CB56DD" w:rsidP="00CB56DD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Les soussigne(e)s ont </w:t>
      </w:r>
      <w:r w:rsid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tabli, ainsi qu'il suit, les statuts d'une association qu'ils se proposent de fonder avec les Membres Fondateurs (I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'«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Pr="0021676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en-BE"/>
        </w:rPr>
        <w:t xml:space="preserve">Association »). </w:t>
      </w:r>
      <w:r w:rsidRPr="0021676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en-BE"/>
        </w:rPr>
        <w:br/>
      </w:r>
    </w:p>
    <w:p w14:paraId="049C8D42" w14:textId="104CA319" w:rsidR="00CB56DD" w:rsidRPr="00B3104E" w:rsidRDefault="00CB56DD" w:rsidP="00CB56DD">
      <w:pPr>
        <w:rPr>
          <w:lang w:val="fr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Article 1 : Constitution de l'Association 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br/>
      </w:r>
      <w:r w:rsid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Il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est form</w:t>
      </w:r>
      <w:r w:rsid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, entre les soussign</w:t>
      </w:r>
      <w:r w:rsid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 et les personnes physiques ou morales qui adh</w:t>
      </w:r>
      <w:r w:rsid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reront par la suite aux pr</w:t>
      </w:r>
      <w:r w:rsid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sents statuts et rempliront les conditions ci-apr</w:t>
      </w:r>
      <w:r w:rsid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è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 fix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es, une association qui sera r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gie par la loi du 1er j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u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illet 1901, le </w:t>
      </w:r>
      <w:r w:rsidR="006232F0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décret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du 16 aout 1901 et les textes, en vigueur l'ayant modifi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on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compl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t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e, ainsi que par les pr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sents statuts.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</w:r>
    </w:p>
    <w:p w14:paraId="6D77C6C3" w14:textId="484D9954" w:rsidR="00CB56DD" w:rsidRPr="00B3104E" w:rsidRDefault="00CB56DD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Article 2 D</w:t>
      </w:r>
      <w:r w:rsidR="006232F0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nomination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La d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nomination de l'Association 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est: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INTERNATIONAL ASSOCIATION OF ACCESSIBILITY PROFESSIONALS EUROPE.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  <w:t xml:space="preserve">Le sigle de l'Association 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est: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IAAP EUROPE</w:t>
      </w:r>
    </w:p>
    <w:p w14:paraId="10240D37" w14:textId="77777777" w:rsidR="00CB56DD" w:rsidRPr="00B3104E" w:rsidRDefault="00CB56DD" w:rsidP="00CB56DD">
      <w:pPr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Article 3 : Objet - Moyens</w:t>
      </w:r>
      <w:r w:rsidRPr="00B3104E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 xml:space="preserve"> </w:t>
      </w:r>
    </w:p>
    <w:p w14:paraId="7B804A77" w14:textId="521BB77E" w:rsidR="00CB56DD" w:rsidRPr="00B3104E" w:rsidRDefault="00CB56DD" w:rsidP="00CB56DD">
      <w:pPr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>Article 3.1</w:t>
      </w:r>
    </w:p>
    <w:p w14:paraId="0C5B45AD" w14:textId="166AFB55" w:rsidR="00CB56DD" w:rsidRPr="00B3104E" w:rsidRDefault="00CB56DD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L'Association a p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o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ur objet Promouvoir et d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velopper la profession de l'accessibilit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en Europe par voie de collaboration, programmes 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ducatifs, de formation et de certification professionnelle afin de faciliter la cr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ation de produits, contenus et services accessibles., et tous objets similaires, connexes ou </w:t>
      </w:r>
      <w:r w:rsidR="006232F0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complémentaires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ou susceptibles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den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favoriser la r</w:t>
      </w:r>
      <w:r w:rsidR="006232F0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alisation ou le 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développement.</w:t>
      </w:r>
    </w:p>
    <w:p w14:paraId="46EFF9F0" w14:textId="77777777" w:rsidR="00CB56DD" w:rsidRPr="0021676D" w:rsidRDefault="00CB56DD" w:rsidP="00CB56DD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 xml:space="preserve">Article 3.2 </w:t>
      </w:r>
      <w:r w:rsidRPr="0021676D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br/>
      </w:r>
    </w:p>
    <w:p w14:paraId="0EC93E18" w14:textId="5A8DC0D2" w:rsidR="00CB56DD" w:rsidRPr="00B3104E" w:rsidRDefault="00CB56DD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L'Association se propose d'atteindre ses objectifs en mettant en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ceuvre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les moyens suivants (liste non limitative) :</w:t>
      </w:r>
    </w:p>
    <w:p w14:paraId="0B2B1C66" w14:textId="19E4C4CD" w:rsidR="00CB56DD" w:rsidRPr="00B3104E" w:rsidRDefault="00CB56DD" w:rsidP="00CB56DD">
      <w:pPr>
        <w:rPr>
          <w:lang w:val="fr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 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la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vente, habituelle ou occasionnelle, de tous produits ou services entrant dans le cadre de son objet, ou susceptible de contribuer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sa r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alisation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</w:r>
    </w:p>
    <w:p w14:paraId="70A701C2" w14:textId="6BAF0BA7" w:rsidR="00CB56DD" w:rsidRPr="00B3104E" w:rsidRDefault="00CB56DD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l'organisation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d'</w:t>
      </w:r>
      <w:r w:rsidR="00877B7E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évènements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et de manifestations diverses, le cas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echeant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la mise en place de bulletins, </w:t>
      </w:r>
      <w:r w:rsidR="008433DF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mémoires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, publications, d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bats, cours et conf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rences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  <w:t xml:space="preserve"> la mise en </w:t>
      </w:r>
      <w:r w:rsidR="008433DF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œuvre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toute action judiciaire ou extrajudiciaire utile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l'accomplissement de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son objet et</w:t>
      </w:r>
    </w:p>
    <w:p w14:paraId="78DE8F93" w14:textId="1A337435" w:rsidR="00CB56DD" w:rsidRPr="00B3104E" w:rsidRDefault="00CB56DD" w:rsidP="00CB56DD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lastRenderedPageBreak/>
        <w:t xml:space="preserve"> 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plus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ment, tous moyens de communication et de promotion utiles et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necessaires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a la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realisation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l'objet, ou susceptibles d'y contribuer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Article 4: Si</w:t>
      </w:r>
      <w:r w:rsidR="00D93EF1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è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ge </w:t>
      </w:r>
    </w:p>
    <w:p w14:paraId="70880F92" w14:textId="13149A86" w:rsidR="00CB56DD" w:rsidRPr="00B3104E" w:rsidRDefault="00CB56DD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Le si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è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ge de l'Association est </w:t>
      </w:r>
      <w:proofErr w:type="spellStart"/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situe</w:t>
      </w:r>
      <w:proofErr w:type="spellEnd"/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69 rue de Paris, 92100 Boulogne.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</w:r>
      <w:r w:rsidR="000D61E8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Le si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è</w:t>
      </w:r>
      <w:r w:rsidR="000D61E8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ge social pourra </w:t>
      </w:r>
      <w:r w:rsidR="00D93EF1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être</w:t>
      </w:r>
      <w:r w:rsidR="000D61E8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="00D93EF1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transfér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="000D61E8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par simple d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="000D61E8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cision du Pr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="000D61E8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sident, ratifi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="000D61E8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 en Assembl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="000D61E8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 G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="000D61E8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n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="000D61E8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rale Extraordinaire.</w:t>
      </w:r>
    </w:p>
    <w:p w14:paraId="2B6F76C1" w14:textId="6B0E9C40" w:rsidR="000D61E8" w:rsidRPr="00B3104E" w:rsidRDefault="00531909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Article </w:t>
      </w:r>
      <w:proofErr w:type="gramStart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5:</w:t>
      </w:r>
      <w:proofErr w:type="gramEnd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Dur</w:t>
      </w:r>
      <w:r w:rsidR="00D93EF1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e 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br/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La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duree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l'Association est illimit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e.</w:t>
      </w:r>
    </w:p>
    <w:p w14:paraId="430D357F" w14:textId="777C18CD" w:rsidR="00531909" w:rsidRPr="00B3104E" w:rsidRDefault="00531909" w:rsidP="00CB56DD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Article </w:t>
      </w:r>
      <w:proofErr w:type="gramStart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6:</w:t>
      </w:r>
      <w:proofErr w:type="gramEnd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Membres</w:t>
      </w:r>
    </w:p>
    <w:p w14:paraId="6ED06D87" w14:textId="4E615846" w:rsidR="00531909" w:rsidRPr="00B3104E" w:rsidRDefault="00531909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L'Association se compose</w:t>
      </w:r>
    </w:p>
    <w:p w14:paraId="07846753" w14:textId="656B8575" w:rsidR="00531909" w:rsidRPr="00B3104E" w:rsidRDefault="000B6C75" w:rsidP="00CB56D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en-BE"/>
        </w:rPr>
      </w:pP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de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membres fondateurs (les « </w:t>
      </w:r>
      <w:r w:rsidRPr="0021676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en-BE"/>
        </w:rPr>
        <w:t>Membres Fondateurs</w:t>
      </w:r>
    </w:p>
    <w:p w14:paraId="07253D6C" w14:textId="2C3BF632" w:rsidR="000B6C75" w:rsidRPr="00B3104E" w:rsidRDefault="000B6C75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de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membres ayant </w:t>
      </w:r>
      <w:r w:rsidR="00D93EF1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adhère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fa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ç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on volontaire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l'Association </w:t>
      </w:r>
      <w:r w:rsidR="00D93EF1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postérieurement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a sa constitution (les « </w:t>
      </w:r>
      <w:r w:rsidRPr="0021676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en-BE"/>
        </w:rPr>
        <w:t xml:space="preserve">Membres Actifs </w:t>
      </w:r>
      <w:r w:rsidRPr="0021676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en-BE"/>
        </w:rPr>
        <w:br/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Dans les pr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sents statuts, « </w:t>
      </w:r>
      <w:r w:rsidRPr="0021676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en-BE"/>
        </w:rPr>
        <w:t xml:space="preserve">Membres(s)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» d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signe l'un (ou plusieurs) quelconque(s) des Membres Fondateurs ou des Membres Actifs.</w:t>
      </w:r>
    </w:p>
    <w:p w14:paraId="225EF8DD" w14:textId="55898B7B" w:rsidR="000B6C75" w:rsidRPr="00B3104E" w:rsidRDefault="000B6C75" w:rsidP="00CB56DD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Article 7 : Cotisations</w:t>
      </w:r>
    </w:p>
    <w:p w14:paraId="18B8E400" w14:textId="7A0D9D6A" w:rsidR="000B6C75" w:rsidRPr="00B3104E" w:rsidRDefault="000B6C75" w:rsidP="00CB56DD">
      <w:pPr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>Article 7.1</w:t>
      </w:r>
    </w:p>
    <w:p w14:paraId="70B0ACC7" w14:textId="21320FC2" w:rsidR="000B6C75" w:rsidRPr="00B3104E" w:rsidRDefault="000B6C75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Si applicable, la cotisation annuelle payable par chacun des Membres (la « </w:t>
      </w:r>
      <w:r w:rsidRPr="0021676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en-BE"/>
        </w:rPr>
        <w:t xml:space="preserve">Cotisation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») est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fixee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annuellement par l'assembl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 g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n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rale ordinaire des Membres.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</w:r>
      <w:r w:rsidRPr="00B3104E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>A</w:t>
      </w:r>
      <w:r w:rsidRPr="0021676D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 xml:space="preserve">rticle 7.2 </w:t>
      </w:r>
      <w:r w:rsidRPr="0021676D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br/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Si applicables, les Cotisations sont payables aux époques fix</w:t>
      </w:r>
      <w:r w:rsidR="00D93EF1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es par l'assembl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ordinaire des Membres.</w:t>
      </w:r>
    </w:p>
    <w:p w14:paraId="2C830E98" w14:textId="4F9ED182" w:rsidR="000B6C75" w:rsidRPr="00B3104E" w:rsidRDefault="000B6C75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Article </w:t>
      </w:r>
      <w:proofErr w:type="gramStart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8:</w:t>
      </w:r>
      <w:proofErr w:type="gramEnd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Perte de la qualit</w:t>
      </w:r>
      <w:r w:rsidR="00877B7E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de Membre 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br/>
        <w:t>Article 8.1: Perte de la qualit</w:t>
      </w:r>
      <w:r w:rsidR="00877B7E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de Membre 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br/>
      </w:r>
    </w:p>
    <w:p w14:paraId="447592EB" w14:textId="620B78A8" w:rsidR="000B6C75" w:rsidRPr="00B3104E" w:rsidRDefault="000B6C75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La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qualité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Membre se perd 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par: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</w:p>
    <w:p w14:paraId="482F2F5A" w14:textId="138B7272" w:rsidR="000B6C75" w:rsidRPr="00B3104E" w:rsidRDefault="00877B7E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dé</w:t>
      </w:r>
      <w:r w:rsidR="000B6C75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mission;</w:t>
      </w:r>
      <w:proofErr w:type="gramEnd"/>
      <w:r w:rsidR="000B6C75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="000B6C75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è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</w:t>
      </w:r>
      <w:r w:rsidR="000B6C75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d'un Membre personne physique</w:t>
      </w:r>
    </w:p>
    <w:p w14:paraId="273019DB" w14:textId="77777777" w:rsidR="000B6C75" w:rsidRPr="00B3104E" w:rsidRDefault="000B6C75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dissolution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, pour quelque cause que ce soit, d'une personne morale Membre, ou sa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raise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en redressement ou liquidation judiciaire</w:t>
      </w:r>
    </w:p>
    <w:p w14:paraId="5E43528A" w14:textId="3CC3C1CC" w:rsidR="000B6C75" w:rsidRPr="00B3104E" w:rsidRDefault="000B6C75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la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disparition de l'une quelconque des conditions </w:t>
      </w:r>
      <w:r w:rsidR="00877B7E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nécessaires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a l'acquisition de la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qualité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Membre, telles que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visees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par les pr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sents statuts</w:t>
      </w:r>
    </w:p>
    <w:p w14:paraId="3FBE7143" w14:textId="3EA07289" w:rsidR="000B6C75" w:rsidRPr="00B3104E" w:rsidRDefault="000B6C75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 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la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radiation automatique pour non-paiement de la Cotisation annuelle, apr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è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 l'expiration d'un Mai de 30 jours calendaires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compter de la r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ception par</w:t>
      </w:r>
      <w:r w:rsidR="00887C24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l'</w:t>
      </w:r>
      <w:r w:rsidR="00877B7E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intéresse</w:t>
      </w:r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d'une lettre </w:t>
      </w:r>
      <w:r w:rsidR="00877B7E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recommandée</w:t>
      </w:r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avec </w:t>
      </w:r>
      <w:proofErr w:type="spellStart"/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accuse</w:t>
      </w:r>
      <w:proofErr w:type="spellEnd"/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r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ception adress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 par le pr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sident, l'invitant </w:t>
      </w:r>
      <w:proofErr w:type="spellStart"/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fournir des explications et a </w:t>
      </w:r>
      <w:r w:rsidR="00877B7E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régulariser</w:t>
      </w:r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la situation. </w:t>
      </w:r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</w:r>
      <w:r w:rsidR="00887C24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lastRenderedPageBreak/>
        <w:br/>
      </w:r>
      <w:r w:rsidR="00887C24" w:rsidRPr="0021676D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>Article 8.2 D</w:t>
      </w:r>
      <w:r w:rsidR="00877B7E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>é</w:t>
      </w:r>
      <w:r w:rsidR="00887C24" w:rsidRPr="00B3104E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>m</w:t>
      </w:r>
      <w:r w:rsidR="00887C24" w:rsidRPr="0021676D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>ission</w:t>
      </w:r>
    </w:p>
    <w:p w14:paraId="26DA59CC" w14:textId="77777777" w:rsidR="00352D26" w:rsidRDefault="00887C24" w:rsidP="00CB56DD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Les Membres peuvent d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missionner en adressant leur d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mission au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, par lettre </w:t>
      </w:r>
      <w:r w:rsidR="008433DF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recommandée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avec accus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r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ception ; us perdent alors leur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qualité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Membre 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compter de la r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ception de la lettre de &amp;mission par le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l'Association.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  <w:t xml:space="preserve">Le </w:t>
      </w:r>
      <w:r w:rsidR="008433DF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décès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ou la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mission d'un Membre ne met pas fin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l'Association, qui continue d'exister entre les autres membres. Les Membres d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missionnaires sont tenus au paiement des Cotisations </w:t>
      </w:r>
      <w:r w:rsidR="008433DF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arriérées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et de la Cotisation de l'ann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 en cours lors de la prise d'effet de la d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mission</w:t>
      </w:r>
      <w:r w:rsidR="000B6C75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</w:r>
    </w:p>
    <w:p w14:paraId="4C05D785" w14:textId="361D8DEC" w:rsidR="000B6C75" w:rsidRPr="00B3104E" w:rsidRDefault="00887C24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Article </w:t>
      </w:r>
      <w:proofErr w:type="gramStart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9:</w:t>
      </w:r>
      <w:proofErr w:type="gramEnd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Responsabilit</w:t>
      </w:r>
      <w:r w:rsidR="008433DF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des Membres et administrateurs</w:t>
      </w:r>
    </w:p>
    <w:p w14:paraId="40D42B0E" w14:textId="1154640E" w:rsidR="000B6C75" w:rsidRPr="00B3104E" w:rsidRDefault="00887C24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Le patrimoine de l'Association r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pond seul des engagements contractes en son nom, sans qu'aucun des Membres ou des administrateurs ne puisse </w:t>
      </w:r>
      <w:r w:rsidR="00562E85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être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personnellement responsable de ces engagements.</w:t>
      </w:r>
    </w:p>
    <w:p w14:paraId="258CEB43" w14:textId="7D7A113B" w:rsidR="000B6C75" w:rsidRPr="00B3104E" w:rsidRDefault="00887C24" w:rsidP="00CB56DD">
      <w:pPr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Article </w:t>
      </w:r>
      <w:proofErr w:type="gramStart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10:</w:t>
      </w:r>
      <w:proofErr w:type="gramEnd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</w:t>
      </w:r>
      <w:r w:rsidR="008433DF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Président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I </w:t>
      </w:r>
      <w:r w:rsidRPr="0021676D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>Tr</w:t>
      </w:r>
      <w:r w:rsidR="00562E85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7"/>
          <w:szCs w:val="27"/>
          <w:lang w:val="fr-BE" w:eastAsia="en-BE"/>
        </w:rPr>
        <w:t>sorier</w:t>
      </w:r>
    </w:p>
    <w:p w14:paraId="5A011E06" w14:textId="5FAC4F59" w:rsidR="00887C24" w:rsidRPr="00B3104E" w:rsidRDefault="00887C24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L'Association est r</w:t>
      </w:r>
      <w:r w:rsidR="00562E85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</w:t>
      </w:r>
      <w:r w:rsidR="00562E85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sent</w:t>
      </w:r>
      <w:r w:rsidR="00562E85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par un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, qui sera assiste d'un </w:t>
      </w:r>
      <w:r w:rsidR="00562E85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trésorier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.</w:t>
      </w:r>
    </w:p>
    <w:p w14:paraId="66FD873B" w14:textId="0582B889" w:rsidR="00887C24" w:rsidRPr="00B3104E" w:rsidRDefault="00887C24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Le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et le </w:t>
      </w:r>
      <w:r w:rsidR="00562E85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trésorier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sont des personnes morales ou des personnes physiques, de </w:t>
      </w:r>
      <w:r w:rsidR="00562E85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nationalité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="00562E85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française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ou </w:t>
      </w:r>
      <w:r w:rsidR="00562E85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étrangère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, et sont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nommes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et </w:t>
      </w:r>
      <w:r w:rsidR="00562E85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révoques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par d</w:t>
      </w:r>
      <w:r w:rsidR="00562E85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cision de l'assembl</w:t>
      </w:r>
      <w:r w:rsidR="00562E85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ordinaire.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  <w:t xml:space="preserve">Le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est nomm</w:t>
      </w:r>
      <w:r w:rsidR="00562E85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pour une dur</w:t>
      </w:r>
      <w:r w:rsidR="00562E85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de deux ans. Le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tresorier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est nomm</w:t>
      </w:r>
      <w:r w:rsidR="00562E85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pour une dur</w:t>
      </w:r>
      <w:r w:rsidR="00562E85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de deux ans. </w:t>
      </w:r>
    </w:p>
    <w:p w14:paraId="04E76A27" w14:textId="65A021BA" w:rsidR="00887C24" w:rsidRPr="00B3104E" w:rsidRDefault="00887C24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Le </w:t>
      </w:r>
      <w:r w:rsidR="00352D26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trésorier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a vocation </w:t>
      </w:r>
      <w:proofErr w:type="spellStart"/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assister le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dans l'exercice de ses fonctions. </w:t>
      </w:r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Il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ne peut agir que sur </w:t>
      </w:r>
      <w:r w:rsidR="00352D26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délégation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du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et sous son </w:t>
      </w:r>
      <w:r w:rsidR="00352D26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contrôle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. </w:t>
      </w:r>
      <w:proofErr w:type="gramStart"/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Il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peut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recevoir des attributions sp</w:t>
      </w:r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cifiques, temporaires ou permanentes, d</w:t>
      </w:r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finies par le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.</w:t>
      </w:r>
    </w:p>
    <w:p w14:paraId="1EB048EC" w14:textId="4030F420" w:rsidR="00887C24" w:rsidRPr="00B3104E" w:rsidRDefault="00887C24" w:rsidP="00CB56DD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Article </w:t>
      </w:r>
      <w:proofErr w:type="gramStart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11:</w:t>
      </w:r>
      <w:proofErr w:type="gramEnd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Composition et fr</w:t>
      </w:r>
      <w:r w:rsidR="00352D26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quence des assembl</w:t>
      </w:r>
      <w:r w:rsidR="00352D26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es </w:t>
      </w:r>
      <w:r w:rsidR="00857FCE" w:rsidRPr="00B3104E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g</w:t>
      </w:r>
      <w:r w:rsidR="00857FCE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é</w:t>
      </w:r>
      <w:r w:rsidR="00857FCE" w:rsidRPr="00B3104E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n</w:t>
      </w:r>
      <w:r w:rsidR="00857FCE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é</w:t>
      </w:r>
      <w:r w:rsidR="00857FCE" w:rsidRPr="00B3104E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rales</w:t>
      </w:r>
    </w:p>
    <w:p w14:paraId="4ED7C704" w14:textId="54B82BE1" w:rsidR="00887C24" w:rsidRPr="00B3104E" w:rsidRDefault="00311BAC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L'assembl</w:t>
      </w:r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ordinaire ou extraordinaire se compose de l'ensemble des Membres.</w:t>
      </w:r>
    </w:p>
    <w:p w14:paraId="51E3E29E" w14:textId="62FC19EF" w:rsidR="00311BAC" w:rsidRPr="00B3104E" w:rsidRDefault="00311BAC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L'assembl</w:t>
      </w:r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ordinaire est r</w:t>
      </w:r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unie au mo</w:t>
      </w:r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in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 une fois par an dans les six mois de la </w:t>
      </w:r>
      <w:r w:rsidR="00857FCE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clôture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l'exercice et chaque fois que </w:t>
      </w:r>
      <w:r w:rsidR="00352D26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nécessaire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.</w:t>
      </w:r>
    </w:p>
    <w:p w14:paraId="3C39B6A5" w14:textId="160393FD" w:rsidR="00311BAC" w:rsidRPr="00B3104E" w:rsidRDefault="00311BAC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L'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assemblee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extraordinaire est </w:t>
      </w:r>
      <w:proofErr w:type="spellStart"/>
      <w:r w:rsidR="00857FCE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convoque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chaque fois que </w:t>
      </w:r>
      <w:r w:rsidR="00857FCE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nécessaire</w:t>
      </w:r>
    </w:p>
    <w:p w14:paraId="54EC5941" w14:textId="332DCE22" w:rsidR="00311BAC" w:rsidRPr="00B3104E" w:rsidRDefault="00311BAC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</w:p>
    <w:p w14:paraId="7F49B754" w14:textId="0CA59592" w:rsidR="00311BAC" w:rsidRPr="00B3104E" w:rsidRDefault="00311BAC" w:rsidP="00CB56DD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Article 12 : Convocation et ordre du jour</w:t>
      </w:r>
    </w:p>
    <w:p w14:paraId="4767C89F" w14:textId="1EF4F311" w:rsidR="00311BAC" w:rsidRPr="00B3104E" w:rsidRDefault="00311BAC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Les convocations aux assembl</w:t>
      </w:r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 ordinaires ou extraordinaires sont faites au mo</w:t>
      </w:r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in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 15 jours calendaires </w:t>
      </w:r>
      <w:proofErr w:type="spellStart"/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l'avance par le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ou le conseil d'administration s'il en a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ete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institue un.</w:t>
      </w:r>
    </w:p>
    <w:p w14:paraId="438B1860" w14:textId="34D7E796" w:rsidR="00311BAC" w:rsidRPr="00B3104E" w:rsidRDefault="00311BAC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La convocation est adress</w:t>
      </w:r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aux Membres par tout </w:t>
      </w:r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crit (y compris courrier </w:t>
      </w:r>
      <w:r w:rsidR="00352D26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électronique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).</w:t>
      </w:r>
    </w:p>
    <w:p w14:paraId="3B861B59" w14:textId="57267FC1" w:rsidR="00311BAC" w:rsidRPr="00B3104E" w:rsidRDefault="00311BAC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La convocation doit indiquer l'ordre du jour de l'assemb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, qui est dresse par l'auteur de la convocation. </w:t>
      </w:r>
      <w:r w:rsidR="00352D26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Les assembl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es se r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unissent au si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è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ge de l'Association, ou en tout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lastRenderedPageBreak/>
        <w:t xml:space="preserve">autre lieu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precis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dans la convocation.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br/>
      </w:r>
    </w:p>
    <w:p w14:paraId="5CFA64F6" w14:textId="5D2DA0F6" w:rsidR="00311BAC" w:rsidRPr="00B3104E" w:rsidRDefault="00311BAC" w:rsidP="00CB56DD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Article </w:t>
      </w:r>
      <w:proofErr w:type="gramStart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13:</w:t>
      </w:r>
      <w:proofErr w:type="gramEnd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Bureau de l'assembl</w:t>
      </w:r>
      <w:r w:rsidR="0067134B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e</w:t>
      </w:r>
    </w:p>
    <w:p w14:paraId="434811C3" w14:textId="335BF892" w:rsidR="00311BAC" w:rsidRPr="00B3104E" w:rsidRDefault="00311BAC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L'assembl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 est pr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si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par le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ou,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faut, par 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son </w:t>
      </w:r>
      <w:r w:rsidR="0067134B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trésoriers</w:t>
      </w:r>
      <w:proofErr w:type="gram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I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 est dresse une feuille de pr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sence sign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 par les membres de l'Association en entrant en s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ance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et c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ti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fi</w:t>
      </w:r>
      <w:r w:rsidR="0067134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par le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.</w:t>
      </w:r>
    </w:p>
    <w:p w14:paraId="39DF9125" w14:textId="609CEBB7" w:rsidR="00311BAC" w:rsidRPr="00B3104E" w:rsidRDefault="00311BAC" w:rsidP="00CB56DD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Article 14 : Vote</w:t>
      </w:r>
    </w:p>
    <w:p w14:paraId="7F0BADA2" w14:textId="29824DB3" w:rsidR="00311BAC" w:rsidRPr="00B3104E" w:rsidRDefault="00311BAC" w:rsidP="00CB56DD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Chaque Membre a droit 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une voix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. 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Le vote par procuration lors de l'</w:t>
      </w:r>
      <w:proofErr w:type="spell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assemblee</w:t>
      </w:r>
      <w:proofErr w:type="spell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est 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autorise</w:t>
      </w:r>
      <w:proofErr w:type="gramEnd"/>
    </w:p>
    <w:p w14:paraId="5BFD59EE" w14:textId="17220D38" w:rsidR="00311BAC" w:rsidRPr="00B3104E" w:rsidRDefault="00311BAC" w:rsidP="00CB56DD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Article </w:t>
      </w:r>
      <w:proofErr w:type="gramStart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15:</w:t>
      </w:r>
      <w:proofErr w:type="gramEnd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Assembl</w:t>
      </w:r>
      <w:r w:rsidR="005276B8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générale</w:t>
      </w: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ordinaire</w:t>
      </w:r>
    </w:p>
    <w:p w14:paraId="7D7CD95B" w14:textId="7AB9C366" w:rsidR="00A51B33" w:rsidRPr="00B3104E" w:rsidRDefault="00A51B33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L'assembl</w:t>
      </w:r>
      <w:r w:rsidR="005276B8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ordinaire entend le rapport du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sur la gestion de l'Association et sur sa situation notamment </w:t>
      </w:r>
      <w:r w:rsidR="005276B8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financière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; elle approuve ou redresse les comptes de l'exercice clos, nomme le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, autorise toutes acquisitions d'immeubles </w:t>
      </w:r>
      <w:r w:rsidR="005276B8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nécessaires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proofErr w:type="spell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la r</w:t>
      </w:r>
      <w:r w:rsidR="005276B8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alisation de l'objet de l'Association, tous </w:t>
      </w:r>
      <w:r w:rsidR="005276B8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échanges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et ventes de ces immeubles, ainsi que toutes constitutions d'hypoth</w:t>
      </w:r>
      <w:r w:rsidR="00687C0A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è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ques et tous emprunts et, d'une mani</w:t>
      </w:r>
      <w:r w:rsidR="00687C0A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è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re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, </w:t>
      </w:r>
      <w:r w:rsidR="00687C0A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délibère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sur toutes questions d'</w:t>
      </w:r>
      <w:r w:rsidR="00687C0A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intérêts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et sur toutes celles qui lui sont soumises par le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, a l'exception de celles comportant une modification des statuts. La validit</w:t>
      </w:r>
      <w:r w:rsidR="00687C0A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des </w:t>
      </w:r>
      <w:r w:rsidR="00687C0A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délibérations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l'assembl</w:t>
      </w:r>
      <w:r w:rsidR="00687C0A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ordinaire n'est soumise </w:t>
      </w:r>
      <w:proofErr w:type="spellStart"/>
      <w:proofErr w:type="gram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proofErr w:type="gram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aucune condition de quorum. 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Les </w:t>
      </w:r>
      <w:r w:rsidR="00687C0A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délibérations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l'assembl</w:t>
      </w:r>
      <w:r w:rsidR="00687C0A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ordinaire sont prises </w:t>
      </w:r>
      <w:proofErr w:type="spellStart"/>
      <w:proofErr w:type="gram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proofErr w:type="gram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la majorit</w:t>
      </w:r>
      <w:r w:rsidR="00687C0A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simple des votes exprim</w:t>
      </w:r>
      <w:r w:rsidR="00687C0A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s. </w:t>
      </w:r>
    </w:p>
    <w:p w14:paraId="2FF23DFE" w14:textId="77777777" w:rsidR="00A51B33" w:rsidRPr="00B3104E" w:rsidRDefault="00A51B33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ab/>
      </w:r>
    </w:p>
    <w:p w14:paraId="7B41143C" w14:textId="734F7C24" w:rsidR="00A51B33" w:rsidRPr="00B3104E" w:rsidRDefault="00A51B33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Article </w:t>
      </w:r>
      <w:proofErr w:type="gram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16:</w:t>
      </w:r>
      <w:proofErr w:type="gram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Assembl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extraordinaire </w:t>
      </w:r>
    </w:p>
    <w:p w14:paraId="47404C91" w14:textId="32F2AB2D" w:rsidR="00A51B33" w:rsidRPr="00B3104E" w:rsidRDefault="00A51B33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L'assembl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extraordinaire a </w:t>
      </w:r>
      <w:r w:rsidR="00423DCB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compétence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pour </w:t>
      </w:r>
      <w:r w:rsidR="00423DCB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procéder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proofErr w:type="gram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gram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la modification des statuts dans toutes leurs dispositions, a la dissolution de l'Association et </w:t>
      </w:r>
      <w:proofErr w:type="spell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la d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volution de ses biens, et a la fusion ou transformation de l'Association, a la cr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ation d'une filiale ou d'un autre 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tablissement, d'un fonds de dotation ou de toute autre structure ayant un lien avec l'association. D'une fa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ç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on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, elle a </w:t>
      </w:r>
      <w:r w:rsidR="00423DCB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compétence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pour prendre toutes d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cisions de nature </w:t>
      </w:r>
      <w:proofErr w:type="spellStart"/>
      <w:proofErr w:type="gram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proofErr w:type="gram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mettre en cause l'existence de l'Association ou </w:t>
      </w:r>
      <w:proofErr w:type="spell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porter atteinte </w:t>
      </w:r>
      <w:proofErr w:type="spell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</w:t>
      </w:r>
      <w:proofErr w:type="spell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son objet essentiel.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L'assembl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extraordinaire ne pourra valablement </w:t>
      </w:r>
      <w:r w:rsidR="00423DCB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délibérer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que si au mo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in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 50% des Membres sont pr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sents ou repr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sent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s. 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Aucun,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quorum n'est requis sur seconde convocation. </w:t>
      </w:r>
    </w:p>
    <w:p w14:paraId="3554543B" w14:textId="5004A963" w:rsidR="00A51B33" w:rsidRPr="00B3104E" w:rsidRDefault="00A51B33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Les d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lib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rations de l'assembl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extraordinaire sont prises aux 2/3 des votes exprim</w:t>
      </w:r>
      <w:r w:rsidR="00423DCB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s. </w:t>
      </w:r>
    </w:p>
    <w:p w14:paraId="5853AC52" w14:textId="77777777" w:rsidR="00A51B33" w:rsidRPr="00B3104E" w:rsidRDefault="00A51B33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</w:p>
    <w:p w14:paraId="1F2DB059" w14:textId="77777777" w:rsidR="00A51B33" w:rsidRPr="00B3104E" w:rsidRDefault="00A51B33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Article 17 : Acte sous seing-prive </w:t>
      </w:r>
    </w:p>
    <w:p w14:paraId="63172C1F" w14:textId="4D13E145" w:rsidR="00A51B33" w:rsidRPr="00B3104E" w:rsidRDefault="00A51B33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Les d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cisions des Membres, qu'elles </w:t>
      </w:r>
      <w:r w:rsidR="008E2124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relèvent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la </w:t>
      </w:r>
      <w:r w:rsidR="008E2124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compétence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l'assembl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ordinaire ou extraordinaire, peuvent aussi s'exprimer sous forme d'un acte sous seing prive signe par tous les Membres. </w:t>
      </w:r>
    </w:p>
    <w:p w14:paraId="484F0AF5" w14:textId="36D2FAB5" w:rsidR="00A51B33" w:rsidRPr="00B3104E" w:rsidRDefault="00A51B33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ab/>
        <w:t xml:space="preserve">  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ab/>
      </w:r>
    </w:p>
    <w:p w14:paraId="1B644354" w14:textId="0E60F657" w:rsidR="00A51B33" w:rsidRPr="00B3104E" w:rsidRDefault="00A51B33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Article </w:t>
      </w:r>
      <w:proofErr w:type="gram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18:</w:t>
      </w:r>
      <w:proofErr w:type="gram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="005F2874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Proc</w:t>
      </w:r>
      <w:r w:rsidR="005F287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è</w:t>
      </w:r>
      <w:r w:rsidR="005F2874"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s-verbaux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</w:p>
    <w:p w14:paraId="3CB4F06A" w14:textId="23575C13" w:rsidR="00A51B33" w:rsidRPr="00B3104E" w:rsidRDefault="00A51B33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lastRenderedPageBreak/>
        <w:t>Les d</w:t>
      </w:r>
      <w:r w:rsidR="005F287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lib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rations de 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l’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assembl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des Membres sont constat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es par des </w:t>
      </w:r>
      <w:proofErr w:type="spell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proc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s-verbaux</w:t>
      </w:r>
      <w:proofErr w:type="spell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tablis sur un registre sp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cial qui pourra </w:t>
      </w:r>
      <w:r w:rsidR="00562E85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être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le m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ê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me que celui contenant les </w:t>
      </w:r>
      <w:proofErr w:type="spell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proc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s-</w:t>
      </w:r>
      <w:proofErr w:type="gram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verbaux</w:t>
      </w:r>
      <w:proofErr w:type="spellEnd"/>
      <w:proofErr w:type="gram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du conseil d'administration, et sign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s par le </w:t>
      </w:r>
      <w:r w:rsidR="008433DF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président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de séance qui en d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livrent, ensemble ou </w:t>
      </w:r>
      <w:proofErr w:type="spellStart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</w:t>
      </w:r>
      <w:r w:rsidR="008E2124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parement</w:t>
      </w:r>
      <w:proofErr w:type="spellEnd"/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, tout extrait ou copie. </w:t>
      </w:r>
    </w:p>
    <w:p w14:paraId="32D16176" w14:textId="79856C3A" w:rsidR="00A51B33" w:rsidRPr="00B3104E" w:rsidRDefault="00A51B33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B3104E">
        <w:rPr>
          <w:lang w:val="fr-BE"/>
        </w:rPr>
        <w:tab/>
      </w:r>
    </w:p>
    <w:p w14:paraId="2594AE55" w14:textId="66A2CC45" w:rsidR="00A51B33" w:rsidRPr="00B3104E" w:rsidRDefault="00A51B33" w:rsidP="00A51B33">
      <w:pPr>
        <w:rPr>
          <w:lang w:val="fr-BE"/>
        </w:rPr>
      </w:pPr>
      <w:r w:rsidRPr="00B3104E">
        <w:rPr>
          <w:lang w:val="fr-BE"/>
        </w:rPr>
        <w:t xml:space="preserve">Article 19 : Conventions </w:t>
      </w:r>
      <w:proofErr w:type="spellStart"/>
      <w:r w:rsidRPr="00B3104E">
        <w:rPr>
          <w:lang w:val="fr-BE"/>
        </w:rPr>
        <w:t>r</w:t>
      </w:r>
      <w:r w:rsidR="005F2874">
        <w:rPr>
          <w:lang w:val="fr-BE"/>
        </w:rPr>
        <w:t>é</w:t>
      </w:r>
      <w:r w:rsidRPr="00B3104E">
        <w:rPr>
          <w:lang w:val="fr-BE"/>
        </w:rPr>
        <w:t>glementees</w:t>
      </w:r>
      <w:proofErr w:type="spellEnd"/>
      <w:r w:rsidRPr="00B3104E">
        <w:rPr>
          <w:lang w:val="fr-BE"/>
        </w:rPr>
        <w:t xml:space="preserve"> </w:t>
      </w:r>
    </w:p>
    <w:p w14:paraId="52D45B19" w14:textId="03110448" w:rsidR="00A51B33" w:rsidRPr="00B3104E" w:rsidRDefault="00A51B33" w:rsidP="00A51B33">
      <w:pPr>
        <w:rPr>
          <w:lang w:val="fr-BE"/>
        </w:rPr>
      </w:pPr>
      <w:r w:rsidRPr="00B3104E">
        <w:rPr>
          <w:lang w:val="fr-BE"/>
        </w:rPr>
        <w:t xml:space="preserve">Le </w:t>
      </w:r>
      <w:r w:rsidR="008433DF">
        <w:rPr>
          <w:lang w:val="fr-BE"/>
        </w:rPr>
        <w:t>président</w:t>
      </w:r>
      <w:r w:rsidRPr="00B3104E">
        <w:rPr>
          <w:lang w:val="fr-BE"/>
        </w:rPr>
        <w:t xml:space="preserve">, ou selon le cas, les commissaires aux comptes, devront le cas </w:t>
      </w:r>
      <w:proofErr w:type="spellStart"/>
      <w:r w:rsidRPr="00B3104E">
        <w:rPr>
          <w:lang w:val="fr-BE"/>
        </w:rPr>
        <w:t>echeant</w:t>
      </w:r>
      <w:proofErr w:type="spellEnd"/>
      <w:r w:rsidRPr="00B3104E">
        <w:rPr>
          <w:lang w:val="fr-BE"/>
        </w:rPr>
        <w:t xml:space="preserve"> </w:t>
      </w:r>
      <w:proofErr w:type="spellStart"/>
      <w:r w:rsidRPr="00B3104E">
        <w:rPr>
          <w:lang w:val="fr-BE"/>
        </w:rPr>
        <w:t>presenter</w:t>
      </w:r>
      <w:proofErr w:type="spellEnd"/>
      <w:r w:rsidRPr="00B3104E">
        <w:rPr>
          <w:lang w:val="fr-BE"/>
        </w:rPr>
        <w:t xml:space="preserve"> un rapport sur les conventions vis</w:t>
      </w:r>
      <w:r w:rsidR="005F2874">
        <w:rPr>
          <w:lang w:val="fr-BE"/>
        </w:rPr>
        <w:t>é</w:t>
      </w:r>
      <w:r w:rsidRPr="00B3104E">
        <w:rPr>
          <w:lang w:val="fr-BE"/>
        </w:rPr>
        <w:t xml:space="preserve">es </w:t>
      </w:r>
      <w:proofErr w:type="spellStart"/>
      <w:proofErr w:type="gramStart"/>
      <w:r w:rsidRPr="00B3104E">
        <w:rPr>
          <w:lang w:val="fr-BE"/>
        </w:rPr>
        <w:t>a</w:t>
      </w:r>
      <w:proofErr w:type="spellEnd"/>
      <w:proofErr w:type="gramEnd"/>
      <w:r w:rsidRPr="00B3104E">
        <w:rPr>
          <w:lang w:val="fr-BE"/>
        </w:rPr>
        <w:t xml:space="preserve"> l'article L. 612-5 du Code de commerce aux Membres avant chaque assembl</w:t>
      </w:r>
      <w:r w:rsidR="005F2874">
        <w:rPr>
          <w:lang w:val="fr-BE"/>
        </w:rPr>
        <w:t>é</w:t>
      </w:r>
      <w:r w:rsidRPr="00B3104E">
        <w:rPr>
          <w:lang w:val="fr-BE"/>
        </w:rPr>
        <w:t xml:space="preserve">e </w:t>
      </w:r>
      <w:r w:rsidR="00877B7E">
        <w:rPr>
          <w:lang w:val="fr-BE"/>
        </w:rPr>
        <w:t>générale</w:t>
      </w:r>
      <w:r w:rsidRPr="00B3104E">
        <w:rPr>
          <w:lang w:val="fr-BE"/>
        </w:rPr>
        <w:t xml:space="preserve"> ordinaire au cours de laquelle les Membres devront approuver ce rapport. </w:t>
      </w:r>
    </w:p>
    <w:p w14:paraId="37B7C0DF" w14:textId="77777777" w:rsidR="00A51B33" w:rsidRPr="00B3104E" w:rsidRDefault="00A51B33" w:rsidP="00A51B33">
      <w:pPr>
        <w:rPr>
          <w:lang w:val="fr-BE"/>
        </w:rPr>
      </w:pPr>
    </w:p>
    <w:p w14:paraId="6872782A" w14:textId="77777777" w:rsidR="009A1006" w:rsidRPr="00B3104E" w:rsidRDefault="009A1006" w:rsidP="00A51B33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</w:pPr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Article </w:t>
      </w:r>
      <w:proofErr w:type="gramStart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>20:</w:t>
      </w:r>
      <w:proofErr w:type="gramEnd"/>
      <w:r w:rsidRPr="0021676D">
        <w:rPr>
          <w:rFonts w:ascii="Times New Roman" w:eastAsia="Times New Roman" w:hAnsi="Times New Roman" w:cs="Times New Roman"/>
          <w:b/>
          <w:bCs/>
          <w:sz w:val="27"/>
          <w:szCs w:val="27"/>
          <w:lang w:val="fr-BE" w:eastAsia="en-BE"/>
        </w:rPr>
        <w:t xml:space="preserve"> Ressources annuelles</w:t>
      </w:r>
    </w:p>
    <w:p w14:paraId="6743916D" w14:textId="77777777" w:rsidR="009A1006" w:rsidRPr="00B3104E" w:rsidRDefault="009A1006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Les ressources annuelles de l'Association se composent 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notamment:</w:t>
      </w:r>
      <w:proofErr w:type="gramEnd"/>
    </w:p>
    <w:p w14:paraId="3970A007" w14:textId="60A97801" w:rsidR="009A1006" w:rsidRPr="00B3104E" w:rsidRDefault="009A1006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des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Cotisations vers</w:t>
      </w:r>
      <w:r w:rsidR="002D4DF3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s par ses Membres</w:t>
      </w:r>
    </w:p>
    <w:p w14:paraId="3B936FEB" w14:textId="692F80A5" w:rsidR="009A1006" w:rsidRPr="00B3104E" w:rsidRDefault="009A1006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 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des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revenus des biens ou valeurs qu'elle </w:t>
      </w:r>
      <w:r w:rsidR="002D4DF3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possède</w:t>
      </w:r>
    </w:p>
    <w:p w14:paraId="3C378004" w14:textId="6F4C0BF9" w:rsidR="009A1006" w:rsidRPr="00B3104E" w:rsidRDefault="009A1006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des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revenus de publications, de participations de frais obtenues a l'occasion de manifestations qu'elle organise ou auxquelles elle 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partici</w:t>
      </w:r>
      <w:r w:rsidR="002D4DF3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p</w:t>
      </w:r>
      <w:r w:rsidRPr="00B3104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</w:t>
      </w:r>
    </w:p>
    <w:p w14:paraId="27F46C85" w14:textId="77777777" w:rsidR="009A1006" w:rsidRPr="00B3104E" w:rsidRDefault="009A1006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 </w:t>
      </w: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des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recettes provenant des biens vendus, ou de prestations fournies par l'Association;</w:t>
      </w:r>
    </w:p>
    <w:p w14:paraId="7C927B26" w14:textId="0D2C8546" w:rsidR="009A1006" w:rsidRPr="00B3104E" w:rsidRDefault="009A1006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des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subventions qui lui seraient accord</w:t>
      </w:r>
      <w:r w:rsidR="002D4DF3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es et des </w:t>
      </w:r>
      <w:r w:rsidR="002D4DF3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rémunérations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vers</w:t>
      </w:r>
      <w:r w:rsidR="002D4DF3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es par certains usagers de ses services</w:t>
      </w:r>
    </w:p>
    <w:p w14:paraId="05F97F85" w14:textId="7FFA3C43" w:rsidR="009A1006" w:rsidRPr="00B3104E" w:rsidRDefault="009A1006" w:rsidP="00A51B33">
      <w:pPr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</w:pPr>
      <w:proofErr w:type="gramStart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et</w:t>
      </w:r>
      <w:proofErr w:type="gramEnd"/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 plus </w:t>
      </w:r>
      <w:r w:rsidR="00877B7E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générale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ment, de toute autre ressource autoris</w:t>
      </w:r>
      <w:r w:rsidR="002D4DF3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e par les textes l</w:t>
      </w:r>
      <w:r w:rsidR="002D4DF3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é</w:t>
      </w:r>
      <w:r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 xml:space="preserve">gislatifs et </w:t>
      </w:r>
      <w:r w:rsidR="002D4DF3" w:rsidRPr="0021676D">
        <w:rPr>
          <w:rFonts w:ascii="Times New Roman" w:eastAsia="Times New Roman" w:hAnsi="Times New Roman" w:cs="Times New Roman"/>
          <w:sz w:val="24"/>
          <w:szCs w:val="24"/>
          <w:lang w:val="fr-BE" w:eastAsia="en-BE"/>
        </w:rPr>
        <w:t>règlementaires</w:t>
      </w:r>
    </w:p>
    <w:p w14:paraId="3591692A" w14:textId="77777777" w:rsidR="009A1006" w:rsidRPr="00B3104E" w:rsidRDefault="009A1006" w:rsidP="009A1006">
      <w:pPr>
        <w:rPr>
          <w:lang w:val="fr-BE"/>
        </w:rPr>
      </w:pPr>
    </w:p>
    <w:p w14:paraId="066FF1E4" w14:textId="77777777" w:rsidR="009A1006" w:rsidRPr="00B3104E" w:rsidRDefault="009A1006" w:rsidP="009A1006">
      <w:pPr>
        <w:rPr>
          <w:lang w:val="fr-BE"/>
        </w:rPr>
      </w:pPr>
      <w:r w:rsidRPr="00B3104E">
        <w:rPr>
          <w:lang w:val="fr-BE"/>
        </w:rPr>
        <w:t xml:space="preserve">Article 21 : Commissaires aux comptes </w:t>
      </w:r>
    </w:p>
    <w:p w14:paraId="198B6A89" w14:textId="7042B7EB" w:rsidR="009A1006" w:rsidRPr="00B3104E" w:rsidRDefault="009A1006" w:rsidP="009A1006">
      <w:pPr>
        <w:rPr>
          <w:lang w:val="fr-BE"/>
        </w:rPr>
      </w:pPr>
      <w:r w:rsidRPr="00B3104E">
        <w:rPr>
          <w:lang w:val="fr-BE"/>
        </w:rPr>
        <w:t xml:space="preserve">Un ou plusieurs commissaires aux comptes peuvent </w:t>
      </w:r>
      <w:r w:rsidR="00562E85">
        <w:rPr>
          <w:lang w:val="fr-BE"/>
        </w:rPr>
        <w:t>être</w:t>
      </w:r>
      <w:r w:rsidRPr="00B3104E">
        <w:rPr>
          <w:lang w:val="fr-BE"/>
        </w:rPr>
        <w:t xml:space="preserve"> nomm</w:t>
      </w:r>
      <w:r w:rsidR="00290442">
        <w:rPr>
          <w:lang w:val="fr-BE"/>
        </w:rPr>
        <w:t>é</w:t>
      </w:r>
      <w:r w:rsidRPr="00B3104E">
        <w:rPr>
          <w:lang w:val="fr-BE"/>
        </w:rPr>
        <w:t>s par d</w:t>
      </w:r>
      <w:r w:rsidR="00290442">
        <w:rPr>
          <w:lang w:val="fr-BE"/>
        </w:rPr>
        <w:t>é</w:t>
      </w:r>
      <w:r w:rsidRPr="00B3104E">
        <w:rPr>
          <w:lang w:val="fr-BE"/>
        </w:rPr>
        <w:t xml:space="preserve">cision des Membres. </w:t>
      </w:r>
    </w:p>
    <w:p w14:paraId="6F2140D2" w14:textId="77777777" w:rsidR="009A1006" w:rsidRPr="00B3104E" w:rsidRDefault="009A1006" w:rsidP="009A1006">
      <w:pPr>
        <w:rPr>
          <w:lang w:val="fr-BE"/>
        </w:rPr>
      </w:pPr>
    </w:p>
    <w:p w14:paraId="68AA1850" w14:textId="0F9F58E0" w:rsidR="009A1006" w:rsidRPr="00B3104E" w:rsidRDefault="009A1006" w:rsidP="009A1006">
      <w:pPr>
        <w:rPr>
          <w:lang w:val="fr-BE"/>
        </w:rPr>
      </w:pPr>
      <w:r w:rsidRPr="00B3104E">
        <w:rPr>
          <w:lang w:val="fr-BE"/>
        </w:rPr>
        <w:t xml:space="preserve">Article </w:t>
      </w:r>
      <w:proofErr w:type="gramStart"/>
      <w:r w:rsidRPr="00B3104E">
        <w:rPr>
          <w:lang w:val="fr-BE"/>
        </w:rPr>
        <w:t>22:</w:t>
      </w:r>
      <w:proofErr w:type="gramEnd"/>
      <w:r w:rsidRPr="00B3104E">
        <w:rPr>
          <w:lang w:val="fr-BE"/>
        </w:rPr>
        <w:t xml:space="preserve"> Comptes - Exercice social </w:t>
      </w:r>
    </w:p>
    <w:p w14:paraId="5EEFCCD2" w14:textId="6A506794" w:rsidR="00782B78" w:rsidRDefault="009A1006" w:rsidP="009A1006">
      <w:pPr>
        <w:rPr>
          <w:lang w:val="fr-BE"/>
        </w:rPr>
      </w:pPr>
      <w:r w:rsidRPr="00B3104E">
        <w:rPr>
          <w:lang w:val="fr-BE"/>
        </w:rPr>
        <w:t xml:space="preserve">Le </w:t>
      </w:r>
      <w:r w:rsidR="008433DF">
        <w:rPr>
          <w:lang w:val="fr-BE"/>
        </w:rPr>
        <w:t>président</w:t>
      </w:r>
      <w:r w:rsidRPr="00B3104E">
        <w:rPr>
          <w:lang w:val="fr-BE"/>
        </w:rPr>
        <w:t xml:space="preserve"> fait </w:t>
      </w:r>
      <w:r w:rsidR="00782B78">
        <w:rPr>
          <w:lang w:val="fr-BE"/>
        </w:rPr>
        <w:t>é</w:t>
      </w:r>
      <w:r w:rsidRPr="00B3104E">
        <w:rPr>
          <w:lang w:val="fr-BE"/>
        </w:rPr>
        <w:t>tablir chaque ann</w:t>
      </w:r>
      <w:r w:rsidR="00782B78">
        <w:rPr>
          <w:lang w:val="fr-BE"/>
        </w:rPr>
        <w:t>é</w:t>
      </w:r>
      <w:r w:rsidRPr="00B3104E">
        <w:rPr>
          <w:lang w:val="fr-BE"/>
        </w:rPr>
        <w:t>e le budget pr</w:t>
      </w:r>
      <w:r w:rsidR="00782B78">
        <w:rPr>
          <w:lang w:val="fr-BE"/>
        </w:rPr>
        <w:t>é</w:t>
      </w:r>
      <w:r w:rsidRPr="00B3104E">
        <w:rPr>
          <w:lang w:val="fr-BE"/>
        </w:rPr>
        <w:t>visionnel de recettes et de d</w:t>
      </w:r>
      <w:r w:rsidR="00782B78">
        <w:rPr>
          <w:lang w:val="fr-BE"/>
        </w:rPr>
        <w:t>é</w:t>
      </w:r>
      <w:r w:rsidRPr="00B3104E">
        <w:rPr>
          <w:lang w:val="fr-BE"/>
        </w:rPr>
        <w:t xml:space="preserve">penses et le soumet </w:t>
      </w:r>
      <w:proofErr w:type="spellStart"/>
      <w:proofErr w:type="gramStart"/>
      <w:r w:rsidRPr="00B3104E">
        <w:rPr>
          <w:lang w:val="fr-BE"/>
        </w:rPr>
        <w:t>a</w:t>
      </w:r>
      <w:proofErr w:type="spellEnd"/>
      <w:proofErr w:type="gramEnd"/>
      <w:r w:rsidRPr="00B3104E">
        <w:rPr>
          <w:lang w:val="fr-BE"/>
        </w:rPr>
        <w:t xml:space="preserve"> l'approbation de l'assembl</w:t>
      </w:r>
      <w:r w:rsidR="00782B78">
        <w:rPr>
          <w:lang w:val="fr-BE"/>
        </w:rPr>
        <w:t>é</w:t>
      </w:r>
      <w:r w:rsidRPr="00B3104E">
        <w:rPr>
          <w:lang w:val="fr-BE"/>
        </w:rPr>
        <w:t xml:space="preserve">e </w:t>
      </w:r>
      <w:r w:rsidR="00877B7E">
        <w:rPr>
          <w:lang w:val="fr-BE"/>
        </w:rPr>
        <w:t>générale</w:t>
      </w:r>
      <w:r w:rsidRPr="00B3104E">
        <w:rPr>
          <w:lang w:val="fr-BE"/>
        </w:rPr>
        <w:t xml:space="preserve"> ordinaire des Membres. </w:t>
      </w:r>
      <w:r w:rsidRPr="00B3104E">
        <w:rPr>
          <w:lang w:val="fr-BE"/>
        </w:rPr>
        <w:t xml:space="preserve"> </w:t>
      </w:r>
      <w:r w:rsidRPr="00B3104E">
        <w:rPr>
          <w:lang w:val="fr-BE"/>
        </w:rPr>
        <w:t>L'exercice social commence le 1er janvier et finit le 31 d</w:t>
      </w:r>
      <w:r w:rsidR="00782B78">
        <w:rPr>
          <w:lang w:val="fr-BE"/>
        </w:rPr>
        <w:t>é</w:t>
      </w:r>
      <w:r w:rsidRPr="00B3104E">
        <w:rPr>
          <w:lang w:val="fr-BE"/>
        </w:rPr>
        <w:t>cembre de chaque a</w:t>
      </w:r>
      <w:r w:rsidR="00782B78">
        <w:rPr>
          <w:lang w:val="fr-BE"/>
        </w:rPr>
        <w:t>nné</w:t>
      </w:r>
      <w:r w:rsidRPr="00B3104E">
        <w:rPr>
          <w:lang w:val="fr-BE"/>
        </w:rPr>
        <w:t xml:space="preserve">e. </w:t>
      </w:r>
    </w:p>
    <w:p w14:paraId="66C3BFA4" w14:textId="7A9C72DF" w:rsidR="009A1006" w:rsidRPr="00B3104E" w:rsidRDefault="009A1006" w:rsidP="009A1006">
      <w:pPr>
        <w:rPr>
          <w:lang w:val="fr-BE"/>
        </w:rPr>
      </w:pPr>
      <w:r w:rsidRPr="00B3104E">
        <w:rPr>
          <w:lang w:val="fr-BE"/>
        </w:rPr>
        <w:t xml:space="preserve">Article </w:t>
      </w:r>
      <w:proofErr w:type="gramStart"/>
      <w:r w:rsidRPr="00B3104E">
        <w:rPr>
          <w:lang w:val="fr-BE"/>
        </w:rPr>
        <w:t>23:</w:t>
      </w:r>
      <w:proofErr w:type="gramEnd"/>
      <w:r w:rsidRPr="00B3104E">
        <w:rPr>
          <w:lang w:val="fr-BE"/>
        </w:rPr>
        <w:t xml:space="preserve"> Dissolution de l'Associatio</w:t>
      </w:r>
      <w:r w:rsidRPr="00B3104E">
        <w:rPr>
          <w:lang w:val="fr-BE"/>
        </w:rPr>
        <w:t>n</w:t>
      </w:r>
    </w:p>
    <w:p w14:paraId="7E9BD7D5" w14:textId="326B9E2D" w:rsidR="009A1006" w:rsidRPr="00B3104E" w:rsidRDefault="009A1006" w:rsidP="009A1006">
      <w:pPr>
        <w:rPr>
          <w:lang w:val="fr-BE"/>
        </w:rPr>
      </w:pPr>
      <w:r w:rsidRPr="00B3104E">
        <w:rPr>
          <w:lang w:val="fr-BE"/>
        </w:rPr>
        <w:t>En cas de dissolution volontaire, statutaire ou forc</w:t>
      </w:r>
      <w:r w:rsidR="00782B78">
        <w:rPr>
          <w:lang w:val="fr-BE"/>
        </w:rPr>
        <w:t>é</w:t>
      </w:r>
      <w:r w:rsidRPr="00B3104E">
        <w:rPr>
          <w:lang w:val="fr-BE"/>
        </w:rPr>
        <w:t>e de l'Association, l'assembl</w:t>
      </w:r>
      <w:r w:rsidR="00782B78">
        <w:rPr>
          <w:lang w:val="fr-BE"/>
        </w:rPr>
        <w:t>é</w:t>
      </w:r>
      <w:r w:rsidRPr="00B3104E">
        <w:rPr>
          <w:lang w:val="fr-BE"/>
        </w:rPr>
        <w:t xml:space="preserve">e </w:t>
      </w:r>
      <w:r w:rsidR="00877B7E">
        <w:rPr>
          <w:lang w:val="fr-BE"/>
        </w:rPr>
        <w:t>générale</w:t>
      </w:r>
      <w:r w:rsidRPr="00B3104E">
        <w:rPr>
          <w:lang w:val="fr-BE"/>
        </w:rPr>
        <w:t xml:space="preserve"> extraordinaire d</w:t>
      </w:r>
      <w:r w:rsidR="00290442">
        <w:rPr>
          <w:lang w:val="fr-BE"/>
        </w:rPr>
        <w:t>é</w:t>
      </w:r>
      <w:r w:rsidRPr="00B3104E">
        <w:rPr>
          <w:lang w:val="fr-BE"/>
        </w:rPr>
        <w:t xml:space="preserve">signe un ou plusieurs liquidateurs qui jouiront des pouvoirs les plus </w:t>
      </w:r>
      <w:r w:rsidR="00290442">
        <w:rPr>
          <w:lang w:val="fr-BE"/>
        </w:rPr>
        <w:t>é</w:t>
      </w:r>
      <w:r w:rsidRPr="00B3104E">
        <w:rPr>
          <w:lang w:val="fr-BE"/>
        </w:rPr>
        <w:t>tendus pour r</w:t>
      </w:r>
      <w:r w:rsidR="00290442">
        <w:rPr>
          <w:lang w:val="fr-BE"/>
        </w:rPr>
        <w:t>é</w:t>
      </w:r>
      <w:r w:rsidRPr="00B3104E">
        <w:rPr>
          <w:lang w:val="fr-BE"/>
        </w:rPr>
        <w:t>aliser l'actif et acquitter le passif, apr</w:t>
      </w:r>
      <w:r w:rsidR="00290442">
        <w:rPr>
          <w:lang w:val="fr-BE"/>
        </w:rPr>
        <w:t>è</w:t>
      </w:r>
      <w:r w:rsidRPr="00B3104E">
        <w:rPr>
          <w:lang w:val="fr-BE"/>
        </w:rPr>
        <w:t xml:space="preserve">s reprise </w:t>
      </w:r>
      <w:r w:rsidR="00290442" w:rsidRPr="00B3104E">
        <w:rPr>
          <w:lang w:val="fr-BE"/>
        </w:rPr>
        <w:t>éventuelle</w:t>
      </w:r>
      <w:r w:rsidRPr="00B3104E">
        <w:rPr>
          <w:lang w:val="fr-BE"/>
        </w:rPr>
        <w:t xml:space="preserve"> des apports existants par les apporteurs ou </w:t>
      </w:r>
      <w:proofErr w:type="spellStart"/>
      <w:r w:rsidRPr="00B3104E">
        <w:rPr>
          <w:lang w:val="fr-BE"/>
        </w:rPr>
        <w:t>ayants-droit</w:t>
      </w:r>
      <w:proofErr w:type="spellEnd"/>
      <w:r w:rsidRPr="00B3104E">
        <w:rPr>
          <w:lang w:val="fr-BE"/>
        </w:rPr>
        <w:t xml:space="preserve"> connus. </w:t>
      </w:r>
    </w:p>
    <w:p w14:paraId="1CC2C9A3" w14:textId="07944344" w:rsidR="009A1006" w:rsidRPr="00B3104E" w:rsidRDefault="009A1006" w:rsidP="009A1006">
      <w:pPr>
        <w:rPr>
          <w:lang w:val="fr-BE"/>
        </w:rPr>
      </w:pPr>
      <w:r w:rsidRPr="00B3104E">
        <w:rPr>
          <w:lang w:val="fr-BE"/>
        </w:rPr>
        <w:lastRenderedPageBreak/>
        <w:t>Le produit net de la liquidation sera d</w:t>
      </w:r>
      <w:r w:rsidR="00290442">
        <w:rPr>
          <w:lang w:val="fr-BE"/>
        </w:rPr>
        <w:t>é</w:t>
      </w:r>
      <w:r w:rsidRPr="00B3104E">
        <w:rPr>
          <w:lang w:val="fr-BE"/>
        </w:rPr>
        <w:t xml:space="preserve">volu </w:t>
      </w:r>
      <w:proofErr w:type="spellStart"/>
      <w:proofErr w:type="gramStart"/>
      <w:r w:rsidRPr="00B3104E">
        <w:rPr>
          <w:lang w:val="fr-BE"/>
        </w:rPr>
        <w:t>a</w:t>
      </w:r>
      <w:proofErr w:type="spellEnd"/>
      <w:proofErr w:type="gramEnd"/>
      <w:r w:rsidRPr="00B3104E">
        <w:rPr>
          <w:lang w:val="fr-BE"/>
        </w:rPr>
        <w:t xml:space="preserve"> une association ayant un objet similaire ou </w:t>
      </w:r>
      <w:proofErr w:type="spellStart"/>
      <w:r w:rsidRPr="00B3104E">
        <w:rPr>
          <w:lang w:val="fr-BE"/>
        </w:rPr>
        <w:t>a</w:t>
      </w:r>
      <w:proofErr w:type="spellEnd"/>
      <w:r w:rsidRPr="00B3104E">
        <w:rPr>
          <w:lang w:val="fr-BE"/>
        </w:rPr>
        <w:t xml:space="preserve"> tout </w:t>
      </w:r>
      <w:r w:rsidR="00290442">
        <w:rPr>
          <w:lang w:val="fr-BE"/>
        </w:rPr>
        <w:t>é</w:t>
      </w:r>
      <w:r w:rsidRPr="00B3104E">
        <w:rPr>
          <w:lang w:val="fr-BE"/>
        </w:rPr>
        <w:t>tablissement public ou prive reconnu d'utilit</w:t>
      </w:r>
      <w:r w:rsidR="00290442">
        <w:rPr>
          <w:lang w:val="fr-BE"/>
        </w:rPr>
        <w:t>é</w:t>
      </w:r>
      <w:r w:rsidRPr="00B3104E">
        <w:rPr>
          <w:lang w:val="fr-BE"/>
        </w:rPr>
        <w:t xml:space="preserve"> publique et qui sera </w:t>
      </w:r>
      <w:proofErr w:type="spellStart"/>
      <w:r w:rsidRPr="00B3104E">
        <w:rPr>
          <w:lang w:val="fr-BE"/>
        </w:rPr>
        <w:t>d</w:t>
      </w:r>
      <w:r w:rsidR="00290442">
        <w:rPr>
          <w:lang w:val="fr-BE"/>
        </w:rPr>
        <w:t>é</w:t>
      </w:r>
      <w:r w:rsidRPr="00B3104E">
        <w:rPr>
          <w:lang w:val="fr-BE"/>
        </w:rPr>
        <w:t>signe</w:t>
      </w:r>
      <w:proofErr w:type="spellEnd"/>
      <w:r w:rsidRPr="00B3104E">
        <w:rPr>
          <w:lang w:val="fr-BE"/>
        </w:rPr>
        <w:t xml:space="preserve"> par l'assembl</w:t>
      </w:r>
      <w:r w:rsidR="00290442">
        <w:rPr>
          <w:lang w:val="fr-BE"/>
        </w:rPr>
        <w:t>é</w:t>
      </w:r>
      <w:r w:rsidRPr="00B3104E">
        <w:rPr>
          <w:lang w:val="fr-BE"/>
        </w:rPr>
        <w:t xml:space="preserve">e </w:t>
      </w:r>
      <w:r w:rsidR="00877B7E">
        <w:rPr>
          <w:lang w:val="fr-BE"/>
        </w:rPr>
        <w:t>générale</w:t>
      </w:r>
      <w:r w:rsidRPr="00B3104E">
        <w:rPr>
          <w:lang w:val="fr-BE"/>
        </w:rPr>
        <w:t xml:space="preserve"> extraordinaire des Membres. </w:t>
      </w:r>
    </w:p>
    <w:p w14:paraId="77BE3679" w14:textId="77777777" w:rsidR="009A1006" w:rsidRPr="00B3104E" w:rsidRDefault="009A1006" w:rsidP="009A1006">
      <w:pPr>
        <w:rPr>
          <w:lang w:val="fr-BE"/>
        </w:rPr>
      </w:pPr>
    </w:p>
    <w:p w14:paraId="573CC301" w14:textId="29F2F7E9" w:rsidR="009A1006" w:rsidRPr="00B3104E" w:rsidRDefault="009A1006" w:rsidP="009A1006">
      <w:pPr>
        <w:rPr>
          <w:lang w:val="fr-BE"/>
        </w:rPr>
      </w:pPr>
      <w:r w:rsidRPr="00B3104E">
        <w:rPr>
          <w:lang w:val="fr-BE"/>
        </w:rPr>
        <w:t xml:space="preserve">Article </w:t>
      </w:r>
      <w:proofErr w:type="gramStart"/>
      <w:r w:rsidRPr="00B3104E">
        <w:rPr>
          <w:lang w:val="fr-BE"/>
        </w:rPr>
        <w:t>24:</w:t>
      </w:r>
      <w:proofErr w:type="gramEnd"/>
      <w:r w:rsidRPr="00B3104E">
        <w:rPr>
          <w:lang w:val="fr-BE"/>
        </w:rPr>
        <w:t xml:space="preserve"> </w:t>
      </w:r>
      <w:r w:rsidR="00782B78" w:rsidRPr="00B3104E">
        <w:rPr>
          <w:lang w:val="fr-BE"/>
        </w:rPr>
        <w:t>Règlement</w:t>
      </w:r>
      <w:r w:rsidRPr="00B3104E">
        <w:rPr>
          <w:lang w:val="fr-BE"/>
        </w:rPr>
        <w:t xml:space="preserve"> </w:t>
      </w:r>
      <w:r w:rsidR="00782B78" w:rsidRPr="00B3104E">
        <w:rPr>
          <w:lang w:val="fr-BE"/>
        </w:rPr>
        <w:t>intérieur</w:t>
      </w:r>
      <w:r w:rsidRPr="00B3104E">
        <w:rPr>
          <w:lang w:val="fr-BE"/>
        </w:rPr>
        <w:t xml:space="preserve"> </w:t>
      </w:r>
    </w:p>
    <w:p w14:paraId="5111F1BA" w14:textId="77A62584" w:rsidR="009A1006" w:rsidRPr="00B3104E" w:rsidRDefault="009A1006" w:rsidP="009A1006">
      <w:pPr>
        <w:rPr>
          <w:lang w:val="fr-BE"/>
        </w:rPr>
      </w:pPr>
      <w:r w:rsidRPr="00B3104E">
        <w:rPr>
          <w:lang w:val="fr-BE"/>
        </w:rPr>
        <w:t xml:space="preserve">Un </w:t>
      </w:r>
      <w:r w:rsidR="00782B78" w:rsidRPr="00B3104E">
        <w:rPr>
          <w:lang w:val="fr-BE"/>
        </w:rPr>
        <w:t>règlement</w:t>
      </w:r>
      <w:r w:rsidRPr="00B3104E">
        <w:rPr>
          <w:lang w:val="fr-BE"/>
        </w:rPr>
        <w:t xml:space="preserve"> </w:t>
      </w:r>
      <w:r w:rsidR="00782B78" w:rsidRPr="00B3104E">
        <w:rPr>
          <w:lang w:val="fr-BE"/>
        </w:rPr>
        <w:t>intérieur</w:t>
      </w:r>
      <w:r w:rsidRPr="00B3104E">
        <w:rPr>
          <w:lang w:val="fr-BE"/>
        </w:rPr>
        <w:t xml:space="preserve">, </w:t>
      </w:r>
      <w:r w:rsidR="00782B78">
        <w:rPr>
          <w:lang w:val="fr-BE"/>
        </w:rPr>
        <w:t>é</w:t>
      </w:r>
      <w:r w:rsidRPr="00B3104E">
        <w:rPr>
          <w:lang w:val="fr-BE"/>
        </w:rPr>
        <w:t>labor</w:t>
      </w:r>
      <w:r w:rsidR="00782B78">
        <w:rPr>
          <w:lang w:val="fr-BE"/>
        </w:rPr>
        <w:t>é</w:t>
      </w:r>
      <w:r w:rsidRPr="00B3104E">
        <w:rPr>
          <w:lang w:val="fr-BE"/>
        </w:rPr>
        <w:t xml:space="preserve"> par le </w:t>
      </w:r>
      <w:r w:rsidR="008433DF">
        <w:rPr>
          <w:lang w:val="fr-BE"/>
        </w:rPr>
        <w:t>président</w:t>
      </w:r>
      <w:r w:rsidRPr="00B3104E">
        <w:rPr>
          <w:lang w:val="fr-BE"/>
        </w:rPr>
        <w:t xml:space="preserve"> de l'Association et approuve par l'assembl</w:t>
      </w:r>
      <w:r w:rsidR="00782B78">
        <w:rPr>
          <w:lang w:val="fr-BE"/>
        </w:rPr>
        <w:t>é</w:t>
      </w:r>
      <w:r w:rsidRPr="00B3104E">
        <w:rPr>
          <w:lang w:val="fr-BE"/>
        </w:rPr>
        <w:t xml:space="preserve">e </w:t>
      </w:r>
      <w:r w:rsidR="00877B7E">
        <w:rPr>
          <w:lang w:val="fr-BE"/>
        </w:rPr>
        <w:t>générale</w:t>
      </w:r>
      <w:r w:rsidRPr="00B3104E">
        <w:rPr>
          <w:lang w:val="fr-BE"/>
        </w:rPr>
        <w:t xml:space="preserve"> ordinaire des Membres, pr</w:t>
      </w:r>
      <w:r w:rsidR="00782B78">
        <w:rPr>
          <w:lang w:val="fr-BE"/>
        </w:rPr>
        <w:t>é</w:t>
      </w:r>
      <w:r w:rsidRPr="00B3104E">
        <w:rPr>
          <w:lang w:val="fr-BE"/>
        </w:rPr>
        <w:t>cise et compl</w:t>
      </w:r>
      <w:r w:rsidR="00782B78">
        <w:rPr>
          <w:lang w:val="fr-BE"/>
        </w:rPr>
        <w:t>è</w:t>
      </w:r>
      <w:r w:rsidRPr="00B3104E">
        <w:rPr>
          <w:lang w:val="fr-BE"/>
        </w:rPr>
        <w:t>t</w:t>
      </w:r>
      <w:r w:rsidR="00782B78">
        <w:rPr>
          <w:lang w:val="fr-BE"/>
        </w:rPr>
        <w:t>e</w:t>
      </w:r>
      <w:r w:rsidRPr="00B3104E">
        <w:rPr>
          <w:lang w:val="fr-BE"/>
        </w:rPr>
        <w:t xml:space="preserve">, en tant que de besoin, les dispositions statutaires relatives au fonctionnement de l'Association. </w:t>
      </w:r>
    </w:p>
    <w:p w14:paraId="387349C8" w14:textId="6ABE48A2" w:rsidR="009A1006" w:rsidRPr="00B3104E" w:rsidRDefault="009A1006" w:rsidP="009A1006">
      <w:pPr>
        <w:rPr>
          <w:lang w:val="fr-BE"/>
        </w:rPr>
      </w:pPr>
      <w:r w:rsidRPr="00B3104E">
        <w:rPr>
          <w:lang w:val="fr-BE"/>
        </w:rPr>
        <w:t>L'adh</w:t>
      </w:r>
      <w:r w:rsidR="00782B78">
        <w:rPr>
          <w:lang w:val="fr-BE"/>
        </w:rPr>
        <w:t>é</w:t>
      </w:r>
      <w:r w:rsidRPr="00B3104E">
        <w:rPr>
          <w:lang w:val="fr-BE"/>
        </w:rPr>
        <w:t>sion aux statuts emporte de plein droit adh</w:t>
      </w:r>
      <w:r w:rsidR="00782B78">
        <w:rPr>
          <w:lang w:val="fr-BE"/>
        </w:rPr>
        <w:t>é</w:t>
      </w:r>
      <w:r w:rsidRPr="00B3104E">
        <w:rPr>
          <w:lang w:val="fr-BE"/>
        </w:rPr>
        <w:t xml:space="preserve">sion au </w:t>
      </w:r>
      <w:r w:rsidR="00782B78" w:rsidRPr="00B3104E">
        <w:rPr>
          <w:lang w:val="fr-BE"/>
        </w:rPr>
        <w:t>règlement</w:t>
      </w:r>
      <w:r w:rsidRPr="00B3104E">
        <w:rPr>
          <w:lang w:val="fr-BE"/>
        </w:rPr>
        <w:t xml:space="preserve"> </w:t>
      </w:r>
      <w:proofErr w:type="spellStart"/>
      <w:r w:rsidRPr="00B3104E">
        <w:rPr>
          <w:lang w:val="fr-BE"/>
        </w:rPr>
        <w:t>interieur</w:t>
      </w:r>
      <w:proofErr w:type="spellEnd"/>
      <w:r w:rsidRPr="00B3104E">
        <w:rPr>
          <w:lang w:val="fr-BE"/>
        </w:rPr>
        <w:t xml:space="preserve">. </w:t>
      </w:r>
    </w:p>
    <w:p w14:paraId="20F56932" w14:textId="77777777" w:rsidR="00B3104E" w:rsidRPr="00B3104E" w:rsidRDefault="00B3104E" w:rsidP="00B3104E">
      <w:pPr>
        <w:rPr>
          <w:lang w:val="fr-BE"/>
        </w:rPr>
      </w:pPr>
    </w:p>
    <w:p w14:paraId="38F66424" w14:textId="5FFF5C7F" w:rsidR="00B3104E" w:rsidRPr="00B3104E" w:rsidRDefault="00B3104E" w:rsidP="00B3104E">
      <w:pPr>
        <w:rPr>
          <w:lang w:val="fr-BE"/>
        </w:rPr>
      </w:pPr>
      <w:r w:rsidRPr="00B3104E">
        <w:rPr>
          <w:lang w:val="fr-BE"/>
        </w:rPr>
        <w:t>Article 25 D</w:t>
      </w:r>
      <w:r w:rsidR="00F021D7">
        <w:rPr>
          <w:lang w:val="fr-BE"/>
        </w:rPr>
        <w:t>é</w:t>
      </w:r>
      <w:r w:rsidRPr="00B3104E">
        <w:rPr>
          <w:lang w:val="fr-BE"/>
        </w:rPr>
        <w:t xml:space="preserve">claration et publication </w:t>
      </w:r>
    </w:p>
    <w:p w14:paraId="626CDD21" w14:textId="17C8732F" w:rsidR="00B3104E" w:rsidRPr="00B3104E" w:rsidRDefault="00B3104E" w:rsidP="00B3104E">
      <w:pPr>
        <w:rPr>
          <w:lang w:val="fr-BE"/>
        </w:rPr>
      </w:pPr>
      <w:r w:rsidRPr="00B3104E">
        <w:rPr>
          <w:lang w:val="fr-BE"/>
        </w:rPr>
        <w:t xml:space="preserve">Le </w:t>
      </w:r>
      <w:r w:rsidR="008433DF">
        <w:rPr>
          <w:lang w:val="fr-BE"/>
        </w:rPr>
        <w:t>président</w:t>
      </w:r>
      <w:r w:rsidRPr="00B3104E">
        <w:rPr>
          <w:lang w:val="fr-BE"/>
        </w:rPr>
        <w:t>, avec facult</w:t>
      </w:r>
      <w:r w:rsidR="00F021D7">
        <w:rPr>
          <w:lang w:val="fr-BE"/>
        </w:rPr>
        <w:t>é</w:t>
      </w:r>
      <w:r w:rsidRPr="00B3104E">
        <w:rPr>
          <w:lang w:val="fr-BE"/>
        </w:rPr>
        <w:t xml:space="preserve"> de subd</w:t>
      </w:r>
      <w:r w:rsidR="00F021D7">
        <w:rPr>
          <w:lang w:val="fr-BE"/>
        </w:rPr>
        <w:t>é</w:t>
      </w:r>
      <w:r w:rsidRPr="00B3104E">
        <w:rPr>
          <w:lang w:val="fr-BE"/>
        </w:rPr>
        <w:t>l</w:t>
      </w:r>
      <w:r w:rsidR="00F021D7">
        <w:rPr>
          <w:lang w:val="fr-BE"/>
        </w:rPr>
        <w:t>é</w:t>
      </w:r>
      <w:r w:rsidRPr="00B3104E">
        <w:rPr>
          <w:lang w:val="fr-BE"/>
        </w:rPr>
        <w:t>gation, remplira les formalit</w:t>
      </w:r>
      <w:r w:rsidR="00F021D7">
        <w:rPr>
          <w:lang w:val="fr-BE"/>
        </w:rPr>
        <w:t>é</w:t>
      </w:r>
      <w:r w:rsidRPr="00B3104E">
        <w:rPr>
          <w:lang w:val="fr-BE"/>
        </w:rPr>
        <w:t>s de d</w:t>
      </w:r>
      <w:r w:rsidR="00F021D7">
        <w:rPr>
          <w:lang w:val="fr-BE"/>
        </w:rPr>
        <w:t>é</w:t>
      </w:r>
      <w:r w:rsidRPr="00B3104E">
        <w:rPr>
          <w:lang w:val="fr-BE"/>
        </w:rPr>
        <w:t>claration et de publication prescrites par la loi. Tous les pouvoirs sont conf</w:t>
      </w:r>
      <w:r w:rsidR="00F021D7">
        <w:rPr>
          <w:lang w:val="fr-BE"/>
        </w:rPr>
        <w:t>é</w:t>
      </w:r>
      <w:r w:rsidRPr="00B3104E">
        <w:rPr>
          <w:lang w:val="fr-BE"/>
        </w:rPr>
        <w:t>r</w:t>
      </w:r>
      <w:r w:rsidR="00F021D7">
        <w:rPr>
          <w:lang w:val="fr-BE"/>
        </w:rPr>
        <w:t>é</w:t>
      </w:r>
      <w:r w:rsidRPr="00B3104E">
        <w:rPr>
          <w:lang w:val="fr-BE"/>
        </w:rPr>
        <w:t xml:space="preserve">s </w:t>
      </w:r>
      <w:proofErr w:type="gramStart"/>
      <w:r w:rsidRPr="00B3104E">
        <w:rPr>
          <w:lang w:val="fr-BE"/>
        </w:rPr>
        <w:t>a</w:t>
      </w:r>
      <w:proofErr w:type="gramEnd"/>
      <w:r w:rsidRPr="00B3104E">
        <w:rPr>
          <w:lang w:val="fr-BE"/>
        </w:rPr>
        <w:t xml:space="preserve"> cet effet au porteur d'un original des pr</w:t>
      </w:r>
      <w:r w:rsidR="00F021D7">
        <w:rPr>
          <w:lang w:val="fr-BE"/>
        </w:rPr>
        <w:t>é</w:t>
      </w:r>
      <w:r w:rsidRPr="00B3104E">
        <w:rPr>
          <w:lang w:val="fr-BE"/>
        </w:rPr>
        <w:t xml:space="preserve">sents statuts. </w:t>
      </w:r>
    </w:p>
    <w:p w14:paraId="35F40132" w14:textId="77777777" w:rsidR="00B3104E" w:rsidRPr="00B3104E" w:rsidRDefault="00B3104E" w:rsidP="00B3104E">
      <w:pPr>
        <w:rPr>
          <w:lang w:val="fr-BE"/>
        </w:rPr>
      </w:pPr>
    </w:p>
    <w:p w14:paraId="0CF32EC6" w14:textId="590F2B11" w:rsidR="00B3104E" w:rsidRPr="00B3104E" w:rsidRDefault="00B3104E" w:rsidP="00B3104E">
      <w:pPr>
        <w:rPr>
          <w:lang w:val="fr-BE"/>
        </w:rPr>
      </w:pPr>
      <w:r w:rsidRPr="00B3104E">
        <w:rPr>
          <w:lang w:val="fr-BE"/>
        </w:rPr>
        <w:t xml:space="preserve">Article </w:t>
      </w:r>
      <w:proofErr w:type="gramStart"/>
      <w:r w:rsidRPr="00B3104E">
        <w:rPr>
          <w:lang w:val="fr-BE"/>
        </w:rPr>
        <w:t>26:</w:t>
      </w:r>
      <w:proofErr w:type="gramEnd"/>
      <w:r w:rsidRPr="00B3104E">
        <w:rPr>
          <w:lang w:val="fr-BE"/>
        </w:rPr>
        <w:t xml:space="preserve"> Premiers dirigeants </w:t>
      </w:r>
    </w:p>
    <w:p w14:paraId="4C90C526" w14:textId="63352A9E" w:rsidR="00B3104E" w:rsidRPr="00B3104E" w:rsidRDefault="00B3104E" w:rsidP="00B3104E">
      <w:pPr>
        <w:rPr>
          <w:lang w:val="fr-BE"/>
        </w:rPr>
      </w:pPr>
      <w:r w:rsidRPr="00B3104E">
        <w:rPr>
          <w:lang w:val="fr-BE"/>
        </w:rPr>
        <w:t>Sans pr</w:t>
      </w:r>
      <w:r w:rsidR="00F021D7">
        <w:rPr>
          <w:lang w:val="fr-BE"/>
        </w:rPr>
        <w:t>é</w:t>
      </w:r>
      <w:r w:rsidRPr="00B3104E">
        <w:rPr>
          <w:lang w:val="fr-BE"/>
        </w:rPr>
        <w:t>judice de toutes dispositions contraires des p</w:t>
      </w:r>
      <w:r w:rsidR="00F021D7">
        <w:rPr>
          <w:lang w:val="fr-BE"/>
        </w:rPr>
        <w:t>ré</w:t>
      </w:r>
      <w:r w:rsidRPr="00B3104E">
        <w:rPr>
          <w:lang w:val="fr-BE"/>
        </w:rPr>
        <w:t>sents statuts, les premiers dirigeants de l'Association (</w:t>
      </w:r>
      <w:proofErr w:type="spellStart"/>
      <w:proofErr w:type="gramStart"/>
      <w:r w:rsidRPr="00B3104E">
        <w:rPr>
          <w:lang w:val="fr-BE"/>
        </w:rPr>
        <w:t>a</w:t>
      </w:r>
      <w:proofErr w:type="spellEnd"/>
      <w:proofErr w:type="gramEnd"/>
      <w:r w:rsidRPr="00B3104E">
        <w:rPr>
          <w:lang w:val="fr-BE"/>
        </w:rPr>
        <w:t xml:space="preserve"> savoir le </w:t>
      </w:r>
      <w:r w:rsidR="008433DF">
        <w:rPr>
          <w:lang w:val="fr-BE"/>
        </w:rPr>
        <w:t>président</w:t>
      </w:r>
      <w:r w:rsidRPr="00B3104E">
        <w:rPr>
          <w:lang w:val="fr-BE"/>
        </w:rPr>
        <w:t xml:space="preserve">, le </w:t>
      </w:r>
      <w:r w:rsidR="00F021D7" w:rsidRPr="00B3104E">
        <w:rPr>
          <w:lang w:val="fr-BE"/>
        </w:rPr>
        <w:t>trésorier</w:t>
      </w:r>
      <w:r w:rsidRPr="00B3104E">
        <w:rPr>
          <w:lang w:val="fr-BE"/>
        </w:rPr>
        <w:t xml:space="preserve">, ainsi que, si de tels organes sont institues, les membres du conseil d'administration et/ou du bureau de l'Association) seront </w:t>
      </w:r>
      <w:proofErr w:type="spellStart"/>
      <w:r w:rsidRPr="00B3104E">
        <w:rPr>
          <w:lang w:val="fr-BE"/>
        </w:rPr>
        <w:t>nommes</w:t>
      </w:r>
      <w:proofErr w:type="spellEnd"/>
      <w:r w:rsidRPr="00B3104E">
        <w:rPr>
          <w:lang w:val="fr-BE"/>
        </w:rPr>
        <w:t xml:space="preserve"> par l'</w:t>
      </w:r>
      <w:proofErr w:type="spellStart"/>
      <w:r w:rsidRPr="00B3104E">
        <w:rPr>
          <w:lang w:val="fr-BE"/>
        </w:rPr>
        <w:t>assemblee</w:t>
      </w:r>
      <w:proofErr w:type="spellEnd"/>
      <w:r w:rsidRPr="00B3104E">
        <w:rPr>
          <w:lang w:val="fr-BE"/>
        </w:rPr>
        <w:t xml:space="preserve"> constitutive de l'Association. </w:t>
      </w:r>
    </w:p>
    <w:p w14:paraId="68E80FAE" w14:textId="77777777" w:rsidR="00B3104E" w:rsidRPr="00B3104E" w:rsidRDefault="00B3104E" w:rsidP="00B3104E">
      <w:pPr>
        <w:rPr>
          <w:lang w:val="fr-BE"/>
        </w:rPr>
      </w:pPr>
      <w:r w:rsidRPr="00B3104E">
        <w:rPr>
          <w:lang w:val="fr-BE"/>
        </w:rPr>
        <w:tab/>
        <w:t xml:space="preserve"> </w:t>
      </w:r>
    </w:p>
    <w:p w14:paraId="29AE6DFD" w14:textId="706576D8" w:rsidR="00B3104E" w:rsidRPr="00B3104E" w:rsidRDefault="00B3104E" w:rsidP="00B3104E">
      <w:pPr>
        <w:rPr>
          <w:lang w:val="fr-BE"/>
        </w:rPr>
      </w:pPr>
      <w:r w:rsidRPr="00B3104E">
        <w:rPr>
          <w:lang w:val="fr-BE"/>
        </w:rPr>
        <w:t xml:space="preserve">Fait </w:t>
      </w:r>
      <w:proofErr w:type="spellStart"/>
      <w:proofErr w:type="gramStart"/>
      <w:r w:rsidRPr="00B3104E">
        <w:rPr>
          <w:lang w:val="fr-BE"/>
        </w:rPr>
        <w:t>a</w:t>
      </w:r>
      <w:proofErr w:type="spellEnd"/>
      <w:proofErr w:type="gramEnd"/>
      <w:r w:rsidRPr="00B3104E">
        <w:rPr>
          <w:lang w:val="fr-BE"/>
        </w:rPr>
        <w:t xml:space="preserve"> Paris, le 22/09/2019 </w:t>
      </w:r>
    </w:p>
    <w:p w14:paraId="23BE4C58" w14:textId="0647C037" w:rsidR="00B3104E" w:rsidRPr="00B3104E" w:rsidRDefault="00B3104E" w:rsidP="00B3104E">
      <w:pPr>
        <w:rPr>
          <w:lang w:val="fr-BE"/>
        </w:rPr>
      </w:pPr>
      <w:r w:rsidRPr="00B3104E">
        <w:rPr>
          <w:lang w:val="fr-BE"/>
        </w:rPr>
        <w:t xml:space="preserve">M. Axel </w:t>
      </w:r>
      <w:proofErr w:type="spellStart"/>
      <w:r w:rsidRPr="00B3104E">
        <w:rPr>
          <w:lang w:val="fr-BE"/>
        </w:rPr>
        <w:t>Leblois</w:t>
      </w:r>
      <w:proofErr w:type="spellEnd"/>
      <w:r w:rsidRPr="00B3104E">
        <w:rPr>
          <w:lang w:val="fr-BE"/>
        </w:rPr>
        <w:t xml:space="preserve">, </w:t>
      </w:r>
      <w:proofErr w:type="gramStart"/>
      <w:r w:rsidR="008433DF">
        <w:rPr>
          <w:lang w:val="fr-BE"/>
        </w:rPr>
        <w:t>Président</w:t>
      </w:r>
      <w:r w:rsidRPr="00B3104E">
        <w:rPr>
          <w:lang w:val="fr-BE"/>
        </w:rPr>
        <w:t>:</w:t>
      </w:r>
      <w:proofErr w:type="gramEnd"/>
      <w:r w:rsidRPr="00B3104E">
        <w:rPr>
          <w:lang w:val="fr-BE"/>
        </w:rPr>
        <w:t xml:space="preserve"> </w:t>
      </w:r>
    </w:p>
    <w:p w14:paraId="0DC88992" w14:textId="773D88AD" w:rsidR="00B3104E" w:rsidRPr="00B3104E" w:rsidRDefault="00B3104E" w:rsidP="00B3104E">
      <w:pPr>
        <w:rPr>
          <w:lang w:val="fr-BE"/>
        </w:rPr>
      </w:pPr>
      <w:r w:rsidRPr="00B3104E">
        <w:rPr>
          <w:lang w:val="fr-BE"/>
        </w:rPr>
        <w:t xml:space="preserve">Mme Christine Forget </w:t>
      </w:r>
      <w:proofErr w:type="spellStart"/>
      <w:r w:rsidRPr="00B3104E">
        <w:rPr>
          <w:lang w:val="fr-BE"/>
        </w:rPr>
        <w:t>Leblois</w:t>
      </w:r>
      <w:proofErr w:type="spellEnd"/>
      <w:r w:rsidRPr="00B3104E">
        <w:rPr>
          <w:lang w:val="fr-BE"/>
        </w:rPr>
        <w:t xml:space="preserve">, </w:t>
      </w:r>
      <w:r w:rsidR="00F021D7" w:rsidRPr="00B3104E">
        <w:rPr>
          <w:lang w:val="fr-BE"/>
        </w:rPr>
        <w:t>Trésorier</w:t>
      </w:r>
      <w:r w:rsidRPr="00B3104E">
        <w:rPr>
          <w:lang w:val="fr-BE"/>
        </w:rPr>
        <w:t xml:space="preserve"> </w:t>
      </w:r>
    </w:p>
    <w:p w14:paraId="70CDA38D" w14:textId="61526EF1" w:rsidR="00CB56DD" w:rsidRPr="00B3104E" w:rsidRDefault="00CB56DD" w:rsidP="00A51B33">
      <w:pPr>
        <w:rPr>
          <w:lang w:val="fr-BE"/>
        </w:rPr>
      </w:pPr>
    </w:p>
    <w:sectPr w:rsidR="00CB56DD" w:rsidRPr="00B3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4D55" w14:textId="77777777" w:rsidR="00CB56DD" w:rsidRDefault="00CB56DD" w:rsidP="00CB56DD">
      <w:pPr>
        <w:spacing w:after="0" w:line="240" w:lineRule="auto"/>
      </w:pPr>
      <w:r>
        <w:separator/>
      </w:r>
    </w:p>
  </w:endnote>
  <w:endnote w:type="continuationSeparator" w:id="0">
    <w:p w14:paraId="1308F10E" w14:textId="77777777" w:rsidR="00CB56DD" w:rsidRDefault="00CB56DD" w:rsidP="00CB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2075" w14:textId="77777777" w:rsidR="00CB56DD" w:rsidRDefault="00CB5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4F9" w14:textId="77777777" w:rsidR="00CB56DD" w:rsidRDefault="00CB56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E5A6" w14:textId="77777777" w:rsidR="00CB56DD" w:rsidRDefault="00CB5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51E1" w14:textId="77777777" w:rsidR="00CB56DD" w:rsidRDefault="00CB56DD" w:rsidP="00CB56DD">
      <w:pPr>
        <w:spacing w:after="0" w:line="240" w:lineRule="auto"/>
      </w:pPr>
      <w:r>
        <w:separator/>
      </w:r>
    </w:p>
  </w:footnote>
  <w:footnote w:type="continuationSeparator" w:id="0">
    <w:p w14:paraId="25C13CDF" w14:textId="77777777" w:rsidR="00CB56DD" w:rsidRDefault="00CB56DD" w:rsidP="00CB5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B9F2" w14:textId="77777777" w:rsidR="00CB56DD" w:rsidRDefault="00CB5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FD1D" w14:textId="77777777" w:rsidR="00CB56DD" w:rsidRDefault="00CB56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B3F2" w14:textId="77777777" w:rsidR="00CB56DD" w:rsidRDefault="00CB56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DD"/>
    <w:rsid w:val="000B6C75"/>
    <w:rsid w:val="000D61E8"/>
    <w:rsid w:val="00290442"/>
    <w:rsid w:val="002D4DF3"/>
    <w:rsid w:val="00311BAC"/>
    <w:rsid w:val="00352D26"/>
    <w:rsid w:val="00423DCB"/>
    <w:rsid w:val="005276B8"/>
    <w:rsid w:val="00531909"/>
    <w:rsid w:val="00562E85"/>
    <w:rsid w:val="005F2874"/>
    <w:rsid w:val="006232F0"/>
    <w:rsid w:val="0067134B"/>
    <w:rsid w:val="00687C0A"/>
    <w:rsid w:val="00782B78"/>
    <w:rsid w:val="008433DF"/>
    <w:rsid w:val="00857FCE"/>
    <w:rsid w:val="00877B7E"/>
    <w:rsid w:val="00887C24"/>
    <w:rsid w:val="008E2124"/>
    <w:rsid w:val="009A1006"/>
    <w:rsid w:val="00A51B33"/>
    <w:rsid w:val="00B3104E"/>
    <w:rsid w:val="00CB56DD"/>
    <w:rsid w:val="00D93EF1"/>
    <w:rsid w:val="00DC0CA0"/>
    <w:rsid w:val="00F0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DED706"/>
  <w15:chartTrackingRefBased/>
  <w15:docId w15:val="{6799C1AA-8B13-4C5D-B187-D459DE4D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DD"/>
  </w:style>
  <w:style w:type="paragraph" w:styleId="Footer">
    <w:name w:val="footer"/>
    <w:basedOn w:val="Normal"/>
    <w:link w:val="FooterChar"/>
    <w:uiPriority w:val="99"/>
    <w:unhideWhenUsed/>
    <w:rsid w:val="00CB5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AA8F-DB62-48D5-A168-0D3B7E3C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Dicsi</dc:creator>
  <cp:keywords/>
  <dc:description/>
  <cp:lastModifiedBy>Loredana Dicsi</cp:lastModifiedBy>
  <cp:revision>6</cp:revision>
  <dcterms:created xsi:type="dcterms:W3CDTF">2021-11-08T13:07:00Z</dcterms:created>
  <dcterms:modified xsi:type="dcterms:W3CDTF">2021-11-08T15:23:00Z</dcterms:modified>
</cp:coreProperties>
</file>