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 w:cs="Arial"/>
          <w:sz w:val="22"/>
        </w:rPr>
      </w:sdtEndPr>
      <w:sdtContent>
        <w:p w14:paraId="1669F070" w14:textId="6A6167D5" w:rsidR="00FC356F" w:rsidRDefault="00FC356F" w:rsidP="00EB6503">
          <w:pPr>
            <w:pStyle w:val="NoSpacing"/>
            <w:rPr>
              <w:rFonts w:eastAsia="Times New Roman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0251ADC" wp14:editId="23613A27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731635" cy="9525000"/>
                <wp:effectExtent l="0" t="0" r="0" b="0"/>
                <wp:wrapTopAndBottom/>
                <wp:docPr id="2" name="Picture 2" descr="&#10;Cover of the agenda of EDF Annual General Assembly and associated meetings: June 25th and 26th 2022&#10;Athens, Greece&#10;Logos of EDF, NCDP and EU logos appear at the bottom of the image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&#10;Cover of the agenda of EDF Annual General Assembly and associated meetings: June 25th and 26th 2022&#10;Athens, Greece&#10;Logos of EDF, NCDP and EU logos appear at the bottom of the image.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635" cy="952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B6503">
            <w:rPr>
              <w:rFonts w:eastAsia="Times New Roman" w:cs="Arial"/>
            </w:rPr>
            <w:br w:type="page"/>
          </w:r>
        </w:p>
        <w:p w14:paraId="33DF40D2" w14:textId="2A5B3D4F" w:rsidR="00FC356F" w:rsidRDefault="00FC356F">
          <w:pPr>
            <w:rPr>
              <w:rFonts w:asciiTheme="minorHAnsi" w:eastAsia="Times New Roman" w:hAnsiTheme="minorHAnsi" w:cs="Arial"/>
              <w:sz w:val="22"/>
              <w:lang w:val="en-US"/>
            </w:rPr>
          </w:pPr>
        </w:p>
        <w:p w14:paraId="315961C2" w14:textId="094BD39F" w:rsidR="00AE42DF" w:rsidRPr="00FC356F" w:rsidRDefault="00107692" w:rsidP="00FC356F">
          <w:pPr>
            <w:pStyle w:val="NoSpacing"/>
            <w:rPr>
              <w:sz w:val="2"/>
            </w:rPr>
          </w:pPr>
        </w:p>
      </w:sdtContent>
    </w:sdt>
    <w:p w14:paraId="4768DA00" w14:textId="6FB00004" w:rsidR="006C3E5F" w:rsidRPr="00126F29" w:rsidRDefault="00C64605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>EDF</w:t>
      </w:r>
      <w:r w:rsidR="006C3E5F" w:rsidRPr="00126F29">
        <w:rPr>
          <w:rFonts w:eastAsia="Times New Roman" w:cs="Arial"/>
        </w:rPr>
        <w:t xml:space="preserve"> </w:t>
      </w:r>
      <w:r w:rsidR="00B73C72">
        <w:rPr>
          <w:rFonts w:eastAsia="Times New Roman" w:cs="Arial"/>
        </w:rPr>
        <w:t>Annual General Assembly and associated meetings</w:t>
      </w:r>
      <w:r w:rsidR="00126F29">
        <w:rPr>
          <w:rFonts w:eastAsia="Times New Roman" w:cs="Arial"/>
        </w:rPr>
        <w:t xml:space="preserve"> </w:t>
      </w:r>
    </w:p>
    <w:p w14:paraId="07E73D6F" w14:textId="1FCDC080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</w:t>
      </w:r>
      <w:r w:rsidR="00B73C72">
        <w:rPr>
          <w:rFonts w:eastAsia="Times New Roman" w:cs="Arial"/>
        </w:rPr>
        <w:t>une</w:t>
      </w:r>
      <w:r w:rsidR="009F4F91">
        <w:rPr>
          <w:rFonts w:eastAsia="Times New Roman" w:cs="Arial"/>
        </w:rPr>
        <w:t xml:space="preserve"> 2</w:t>
      </w:r>
      <w:r w:rsidR="00B73C72">
        <w:rPr>
          <w:rFonts w:eastAsia="Times New Roman" w:cs="Arial"/>
        </w:rPr>
        <w:t>5</w:t>
      </w:r>
      <w:r w:rsidR="00B73C72" w:rsidRPr="00B73C72">
        <w:rPr>
          <w:rFonts w:eastAsia="Times New Roman" w:cs="Arial"/>
          <w:vertAlign w:val="superscript"/>
        </w:rPr>
        <w:t>th</w:t>
      </w:r>
      <w:r w:rsidR="00B73C72">
        <w:rPr>
          <w:rFonts w:eastAsia="Times New Roman" w:cs="Arial"/>
        </w:rPr>
        <w:t xml:space="preserve"> </w:t>
      </w:r>
      <w:r w:rsidR="00201BB5">
        <w:rPr>
          <w:rFonts w:eastAsia="Times New Roman" w:cs="Arial"/>
        </w:rPr>
        <w:t xml:space="preserve">and </w:t>
      </w:r>
      <w:r>
        <w:rPr>
          <w:rFonts w:eastAsia="Times New Roman" w:cs="Arial"/>
        </w:rPr>
        <w:t>2</w:t>
      </w:r>
      <w:r w:rsidR="00B73C72">
        <w:rPr>
          <w:rFonts w:eastAsia="Times New Roman" w:cs="Arial"/>
        </w:rPr>
        <w:t>6</w:t>
      </w:r>
      <w:r w:rsidR="00B73C72" w:rsidRPr="00B73C72">
        <w:rPr>
          <w:rFonts w:eastAsia="Times New Roman" w:cs="Arial"/>
          <w:vertAlign w:val="superscript"/>
        </w:rPr>
        <w:t>th</w:t>
      </w:r>
      <w:r w:rsidR="00B73C72">
        <w:rPr>
          <w:rFonts w:eastAsia="Times New Roman" w:cs="Arial"/>
        </w:rPr>
        <w:t xml:space="preserve"> </w:t>
      </w:r>
      <w:r>
        <w:rPr>
          <w:rFonts w:eastAsia="Times New Roman" w:cs="Arial"/>
        </w:rPr>
        <w:t>2022</w:t>
      </w:r>
      <w:r w:rsidR="000B7ED9">
        <w:rPr>
          <w:rFonts w:eastAsia="Times New Roman" w:cs="Arial"/>
        </w:rPr>
        <w:t xml:space="preserve"> </w:t>
      </w:r>
    </w:p>
    <w:p w14:paraId="1C80010E" w14:textId="2F5E7DDA" w:rsidR="006C3E5F" w:rsidRPr="00126F29" w:rsidRDefault="00B73C72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Athens</w:t>
      </w:r>
      <w:r w:rsidR="00497561">
        <w:rPr>
          <w:rFonts w:eastAsia="Times New Roman" w:cs="Arial"/>
        </w:rPr>
        <w:t>, Greece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5412530A" w14:textId="43CD2281" w:rsidR="00497561" w:rsidRDefault="0049756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  <w:r w:rsidRPr="00542092">
        <w:rPr>
          <w:rFonts w:cs="Arial"/>
          <w:b/>
          <w:bCs/>
          <w:szCs w:val="24"/>
          <w:highlight w:val="yellow"/>
          <w:lang w:val="en-US"/>
        </w:rPr>
        <w:t>Venue</w:t>
      </w:r>
      <w:r w:rsidR="00542092" w:rsidRPr="00542092">
        <w:rPr>
          <w:rFonts w:cs="Arial"/>
          <w:b/>
          <w:bCs/>
          <w:szCs w:val="24"/>
          <w:highlight w:val="yellow"/>
          <w:lang w:val="en-US"/>
        </w:rPr>
        <w:t xml:space="preserve"> TBC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C34E0FC" w:rsidR="00497561" w:rsidRPr="009A7AA5" w:rsidRDefault="00B73C72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</w:t>
      </w:r>
      <w:r w:rsidRPr="00B73C72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rd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9756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une</w:t>
      </w:r>
    </w:p>
    <w:p w14:paraId="43EFDFE8" w14:textId="23A7F37F" w:rsidR="00497561" w:rsidRDefault="00497561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5B056599" w14:textId="20484651" w:rsidR="00AE7B3D" w:rsidRDefault="00B73C72" w:rsidP="00B73C72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Arrival members of the Executive Committee</w:t>
      </w:r>
    </w:p>
    <w:p w14:paraId="0FBE6533" w14:textId="77777777" w:rsidR="00B73C72" w:rsidRPr="00B73C72" w:rsidRDefault="00B73C72" w:rsidP="00B73C72">
      <w:pPr>
        <w:spacing w:after="0" w:line="360" w:lineRule="auto"/>
        <w:rPr>
          <w:rFonts w:cs="Arial"/>
          <w:szCs w:val="24"/>
          <w:lang w:val="en-US"/>
        </w:rPr>
      </w:pPr>
    </w:p>
    <w:p w14:paraId="0CE30589" w14:textId="59E46F84" w:rsidR="00AE7B3D" w:rsidRPr="009A7AA5" w:rsidRDefault="00B73C72" w:rsidP="00AE7B3D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</w:t>
      </w:r>
      <w:r w:rsidR="00AE7B3D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AE7B3D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4</w:t>
      </w:r>
      <w:r w:rsidRPr="00B73C72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AE7B3D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une</w:t>
      </w:r>
    </w:p>
    <w:p w14:paraId="1ABAD751" w14:textId="69A57A70" w:rsidR="00AE7B3D" w:rsidRDefault="00AE7B3D" w:rsidP="00AE7B3D"/>
    <w:p w14:paraId="0C5717F9" w14:textId="5CE67597" w:rsidR="00B73C72" w:rsidRPr="00AE7B3D" w:rsidRDefault="00B73C72" w:rsidP="00AE7B3D">
      <w:r w:rsidRPr="00B73C72">
        <w:t>All day - Arrival of elected Board members and AGA participants</w:t>
      </w:r>
    </w:p>
    <w:p w14:paraId="316D13CB" w14:textId="43665F24" w:rsidR="00741CD4" w:rsidRPr="00741CD4" w:rsidRDefault="00741CD4" w:rsidP="00AE7B3D">
      <w:pPr>
        <w:pStyle w:val="Heading2"/>
        <w:spacing w:line="360" w:lineRule="auto"/>
        <w:rPr>
          <w:rFonts w:cs="Arial"/>
          <w:b w:val="0"/>
          <w:bCs w:val="0"/>
          <w:szCs w:val="24"/>
        </w:rPr>
      </w:pPr>
      <w:r w:rsidRPr="0036233D">
        <w:rPr>
          <w:rFonts w:cs="Arial"/>
          <w:b w:val="0"/>
          <w:bCs w:val="0"/>
          <w:i/>
          <w:color w:val="000000"/>
          <w:szCs w:val="24"/>
          <w:highlight w:val="yellow"/>
          <w:lang w:val="en-US"/>
        </w:rPr>
        <w:t>Room:</w:t>
      </w:r>
      <w:r>
        <w:rPr>
          <w:rFonts w:cs="Arial"/>
          <w:b w:val="0"/>
          <w:bCs w:val="0"/>
          <w:i/>
          <w:color w:val="000000"/>
          <w:szCs w:val="24"/>
          <w:lang w:val="en-US"/>
        </w:rPr>
        <w:t xml:space="preserve"> </w:t>
      </w:r>
    </w:p>
    <w:p w14:paraId="30A1CA48" w14:textId="6F2A4622" w:rsidR="00AE7B3D" w:rsidRDefault="009C00E7" w:rsidP="00BF34E5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TBC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E7B3D">
        <w:rPr>
          <w:rFonts w:cs="Arial"/>
          <w:szCs w:val="24"/>
        </w:rPr>
        <w:tab/>
      </w:r>
      <w:r w:rsidRPr="009C00E7">
        <w:rPr>
          <w:rFonts w:cs="Arial"/>
          <w:szCs w:val="24"/>
        </w:rPr>
        <w:t>Welcome coffee and refreshments for Elected Board members only</w:t>
      </w:r>
    </w:p>
    <w:p w14:paraId="70E11876" w14:textId="183EA3E9" w:rsidR="00B74000" w:rsidRDefault="009C00E7" w:rsidP="009C00E7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TBC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F34E5">
        <w:rPr>
          <w:rFonts w:cs="Arial"/>
          <w:szCs w:val="24"/>
        </w:rPr>
        <w:t xml:space="preserve"> </w:t>
      </w:r>
      <w:r w:rsidR="00BF34E5">
        <w:rPr>
          <w:rFonts w:cs="Arial"/>
          <w:szCs w:val="24"/>
        </w:rPr>
        <w:tab/>
      </w:r>
      <w:r>
        <w:rPr>
          <w:rFonts w:cs="Arial"/>
          <w:szCs w:val="24"/>
        </w:rPr>
        <w:t>Board meeting</w:t>
      </w:r>
    </w:p>
    <w:p w14:paraId="33B4B28D" w14:textId="29287467" w:rsidR="00BF34E5" w:rsidRDefault="009C00E7" w:rsidP="00761371">
      <w:pPr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Free evening</w:t>
      </w:r>
    </w:p>
    <w:p w14:paraId="5E04B63D" w14:textId="591A0DC5" w:rsidR="009C00E7" w:rsidRPr="009A7AA5" w:rsidRDefault="009C00E7" w:rsidP="009C00E7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Saturday 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5</w:t>
      </w:r>
      <w:r w:rsidRPr="00B73C72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4DCE212F" w14:textId="77DBF551" w:rsidR="00BF34E5" w:rsidRDefault="00BF34E5" w:rsidP="00761371">
      <w:pPr>
        <w:rPr>
          <w:rFonts w:eastAsiaTheme="majorEastAsia" w:cs="Arial"/>
          <w:b/>
          <w:bCs/>
          <w:color w:val="0A77B3"/>
          <w:szCs w:val="24"/>
        </w:rPr>
      </w:pPr>
    </w:p>
    <w:p w14:paraId="28BEF2E9" w14:textId="77777777" w:rsidR="009C00E7" w:rsidRPr="00741CD4" w:rsidRDefault="009C00E7" w:rsidP="009C00E7">
      <w:pPr>
        <w:pStyle w:val="Heading2"/>
        <w:spacing w:line="360" w:lineRule="auto"/>
        <w:rPr>
          <w:rFonts w:cs="Arial"/>
          <w:b w:val="0"/>
          <w:bCs w:val="0"/>
          <w:szCs w:val="24"/>
        </w:rPr>
      </w:pPr>
      <w:r w:rsidRPr="0036233D">
        <w:rPr>
          <w:rFonts w:cs="Arial"/>
          <w:b w:val="0"/>
          <w:bCs w:val="0"/>
          <w:i/>
          <w:color w:val="000000"/>
          <w:szCs w:val="24"/>
          <w:highlight w:val="yellow"/>
          <w:lang w:val="en-US"/>
        </w:rPr>
        <w:t>Room:</w:t>
      </w:r>
      <w:r>
        <w:rPr>
          <w:rFonts w:cs="Arial"/>
          <w:b w:val="0"/>
          <w:bCs w:val="0"/>
          <w:i/>
          <w:color w:val="000000"/>
          <w:szCs w:val="24"/>
          <w:lang w:val="en-US"/>
        </w:rPr>
        <w:t xml:space="preserve"> </w:t>
      </w:r>
    </w:p>
    <w:p w14:paraId="14AC594D" w14:textId="17C8233A" w:rsidR="009C00E7" w:rsidRDefault="009C00E7" w:rsidP="009C00E7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08:00 – 08:45</w:t>
      </w:r>
      <w:r>
        <w:rPr>
          <w:rFonts w:cs="Arial"/>
          <w:szCs w:val="24"/>
        </w:rPr>
        <w:tab/>
        <w:t>Registration of participants</w:t>
      </w:r>
    </w:p>
    <w:p w14:paraId="2BCD639C" w14:textId="648310E3" w:rsidR="009C00E7" w:rsidRDefault="009C00E7" w:rsidP="009C00E7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09:00 – 10:00</w:t>
      </w:r>
      <w:r>
        <w:rPr>
          <w:rFonts w:cs="Arial"/>
          <w:szCs w:val="24"/>
        </w:rPr>
        <w:tab/>
        <w:t>Official opening of the AGA</w:t>
      </w:r>
    </w:p>
    <w:p w14:paraId="132BB32D" w14:textId="0E858F9B" w:rsidR="0051085F" w:rsidRPr="0051085F" w:rsidRDefault="0051085F" w:rsidP="0051085F">
      <w:pPr>
        <w:ind w:left="1440" w:firstLine="720"/>
      </w:pPr>
      <w:r>
        <w:t>Keynote speeches</w:t>
      </w:r>
    </w:p>
    <w:p w14:paraId="559D844A" w14:textId="77777777" w:rsidR="0051085F" w:rsidRDefault="0051085F" w:rsidP="0051085F">
      <w:pPr>
        <w:pStyle w:val="Heading2"/>
        <w:spacing w:after="240" w:line="360" w:lineRule="auto"/>
        <w:rPr>
          <w:rFonts w:cs="Arial"/>
          <w:szCs w:val="24"/>
        </w:rPr>
      </w:pPr>
    </w:p>
    <w:p w14:paraId="00EBAFC0" w14:textId="77777777" w:rsidR="0051085F" w:rsidRDefault="0051085F" w:rsidP="0051085F">
      <w:pPr>
        <w:pStyle w:val="Heading2"/>
        <w:spacing w:after="240" w:line="360" w:lineRule="auto"/>
        <w:rPr>
          <w:rFonts w:cs="Arial"/>
          <w:szCs w:val="24"/>
        </w:rPr>
      </w:pPr>
    </w:p>
    <w:p w14:paraId="09E72F35" w14:textId="6CC21C55" w:rsidR="0051085F" w:rsidRPr="0051085F" w:rsidRDefault="0051085F" w:rsidP="0051085F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10:00 – 11:00</w:t>
      </w:r>
      <w:r>
        <w:rPr>
          <w:rFonts w:cs="Arial"/>
          <w:szCs w:val="24"/>
        </w:rPr>
        <w:tab/>
        <w:t>AGA Business session 1</w:t>
      </w:r>
    </w:p>
    <w:p w14:paraId="583D3A35" w14:textId="0C1D7A28" w:rsidR="009C00E7" w:rsidRPr="009C00E7" w:rsidRDefault="009C00E7" w:rsidP="009C00E7">
      <w:r>
        <w:t xml:space="preserve">Moderator: </w:t>
      </w:r>
      <w:r w:rsidRPr="009C00E7">
        <w:rPr>
          <w:b/>
          <w:bCs/>
        </w:rPr>
        <w:t>Yannis Vardakastanis, EDF President</w:t>
      </w:r>
    </w:p>
    <w:p w14:paraId="51B7ABF8" w14:textId="6B6EAA96" w:rsidR="009C00E7" w:rsidRDefault="0051085F" w:rsidP="0093394A">
      <w:pPr>
        <w:pStyle w:val="ListParagraph"/>
        <w:numPr>
          <w:ilvl w:val="0"/>
          <w:numId w:val="37"/>
        </w:numPr>
        <w:spacing w:line="360" w:lineRule="auto"/>
      </w:pPr>
      <w:r>
        <w:t>Roll Call</w:t>
      </w:r>
    </w:p>
    <w:p w14:paraId="2699A696" w14:textId="274CCA64" w:rsidR="0051085F" w:rsidRDefault="0051085F" w:rsidP="0051085F">
      <w:pPr>
        <w:pStyle w:val="ListParagraph"/>
        <w:numPr>
          <w:ilvl w:val="0"/>
          <w:numId w:val="37"/>
        </w:numPr>
        <w:spacing w:line="360" w:lineRule="auto"/>
      </w:pPr>
      <w:r>
        <w:t>Adoption of the agenda</w:t>
      </w:r>
    </w:p>
    <w:p w14:paraId="7CFF41A1" w14:textId="60934732" w:rsidR="0051085F" w:rsidRPr="0051085F" w:rsidRDefault="0051085F" w:rsidP="0051085F">
      <w:pPr>
        <w:pStyle w:val="ListParagraph"/>
        <w:numPr>
          <w:ilvl w:val="0"/>
          <w:numId w:val="37"/>
        </w:numPr>
        <w:spacing w:line="360" w:lineRule="auto"/>
      </w:pPr>
      <w:r w:rsidRPr="0051085F">
        <w:t xml:space="preserve">Health protocol for the meeting + introduction from the Hotel management </w:t>
      </w:r>
      <w:r w:rsidRPr="0051085F">
        <w:rPr>
          <w:b/>
          <w:bCs/>
        </w:rPr>
        <w:t>(DOC-AGA-22-06-01)</w:t>
      </w:r>
    </w:p>
    <w:p w14:paraId="4F91B2A4" w14:textId="4829229C" w:rsidR="0051085F" w:rsidRPr="0051085F" w:rsidRDefault="0051085F" w:rsidP="0051085F">
      <w:pPr>
        <w:pStyle w:val="ListParagraph"/>
        <w:numPr>
          <w:ilvl w:val="0"/>
          <w:numId w:val="37"/>
        </w:numPr>
        <w:spacing w:line="360" w:lineRule="auto"/>
      </w:pPr>
      <w:r w:rsidRPr="0051085F">
        <w:t xml:space="preserve">Appointment of the Scrutiny Committee and presentation of elections procedure </w:t>
      </w:r>
      <w:r w:rsidRPr="0051085F">
        <w:rPr>
          <w:b/>
          <w:bCs/>
        </w:rPr>
        <w:t>(DOC-AGA-22-06-0</w:t>
      </w:r>
      <w:r>
        <w:rPr>
          <w:b/>
          <w:bCs/>
        </w:rPr>
        <w:t>2</w:t>
      </w:r>
      <w:r w:rsidRPr="0051085F">
        <w:rPr>
          <w:b/>
          <w:bCs/>
        </w:rPr>
        <w:t>)</w:t>
      </w:r>
    </w:p>
    <w:p w14:paraId="7B59D3AE" w14:textId="77777777" w:rsidR="0051085F" w:rsidRPr="0051085F" w:rsidRDefault="0051085F" w:rsidP="0051085F">
      <w:pPr>
        <w:pStyle w:val="ListParagraph"/>
        <w:numPr>
          <w:ilvl w:val="0"/>
          <w:numId w:val="37"/>
        </w:numPr>
        <w:spacing w:line="360" w:lineRule="auto"/>
      </w:pPr>
      <w:r w:rsidRPr="0051085F">
        <w:t xml:space="preserve">Election of the EDF President </w:t>
      </w:r>
    </w:p>
    <w:p w14:paraId="252CD85A" w14:textId="43EAA7DE" w:rsidR="0051085F" w:rsidRDefault="0051085F" w:rsidP="0051085F">
      <w:pPr>
        <w:pStyle w:val="ListParagraph"/>
        <w:numPr>
          <w:ilvl w:val="0"/>
          <w:numId w:val="37"/>
        </w:numPr>
        <w:spacing w:line="360" w:lineRule="auto"/>
      </w:pPr>
      <w:r w:rsidRPr="0051085F">
        <w:t>Elections of Board members, Finance, and Membership and Credentia</w:t>
      </w:r>
      <w:r>
        <w:t>l</w:t>
      </w:r>
      <w:r w:rsidRPr="0051085F">
        <w:t xml:space="preserve"> Committees</w:t>
      </w:r>
    </w:p>
    <w:p w14:paraId="5E729E47" w14:textId="13DAA2F3" w:rsidR="0051085F" w:rsidRDefault="0051085F" w:rsidP="0051085F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11:00 – 11:30</w:t>
      </w:r>
      <w:r>
        <w:rPr>
          <w:rFonts w:cs="Arial"/>
          <w:szCs w:val="24"/>
        </w:rPr>
        <w:tab/>
        <w:t>Coffee break</w:t>
      </w:r>
    </w:p>
    <w:p w14:paraId="2458FB60" w14:textId="03784A00" w:rsidR="0051085F" w:rsidRDefault="0051085F" w:rsidP="0051085F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11:30 – 13:00</w:t>
      </w:r>
      <w:r>
        <w:rPr>
          <w:rFonts w:cs="Arial"/>
          <w:szCs w:val="24"/>
        </w:rPr>
        <w:tab/>
        <w:t>AGA Business session 2</w:t>
      </w:r>
    </w:p>
    <w:p w14:paraId="0DDB4C95" w14:textId="76A720F4" w:rsidR="0051085F" w:rsidRDefault="0051085F" w:rsidP="0051085F">
      <w:pPr>
        <w:rPr>
          <w:b/>
          <w:bCs/>
        </w:rPr>
      </w:pPr>
      <w:r>
        <w:t xml:space="preserve">Moderator: </w:t>
      </w:r>
      <w:r w:rsidRPr="009C00E7">
        <w:rPr>
          <w:b/>
          <w:bCs/>
        </w:rPr>
        <w:t>Yannis Vardakastanis, EDF President</w:t>
      </w:r>
    </w:p>
    <w:p w14:paraId="194F0C9E" w14:textId="77777777" w:rsidR="0093394A" w:rsidRPr="006A3FB0" w:rsidRDefault="0093394A" w:rsidP="0093394A">
      <w:pPr>
        <w:pStyle w:val="ListParagraph"/>
        <w:numPr>
          <w:ilvl w:val="0"/>
          <w:numId w:val="37"/>
        </w:numPr>
        <w:spacing w:line="360" w:lineRule="auto"/>
        <w:rPr>
          <w:rFonts w:cs="Arial"/>
        </w:rPr>
      </w:pPr>
      <w:r w:rsidRPr="006A3FB0">
        <w:rPr>
          <w:rFonts w:cs="Arial"/>
        </w:rPr>
        <w:t>Financial issues</w:t>
      </w:r>
    </w:p>
    <w:p w14:paraId="32A25D97" w14:textId="478375E7" w:rsidR="0093394A" w:rsidRPr="006A3FB0" w:rsidRDefault="0093394A" w:rsidP="0093394A">
      <w:pPr>
        <w:pStyle w:val="ListParagraph"/>
        <w:numPr>
          <w:ilvl w:val="0"/>
          <w:numId w:val="38"/>
        </w:numPr>
        <w:spacing w:line="360" w:lineRule="auto"/>
        <w:rPr>
          <w:rFonts w:cs="Arial"/>
        </w:rPr>
      </w:pPr>
      <w:r w:rsidRPr="006A3FB0">
        <w:rPr>
          <w:rFonts w:cs="Arial"/>
        </w:rPr>
        <w:t xml:space="preserve">Adoption of EDF final accounts 2016 </w:t>
      </w:r>
      <w:r w:rsidRPr="006A3FB0">
        <w:rPr>
          <w:rFonts w:cs="Arial"/>
          <w:b/>
          <w:bCs/>
        </w:rPr>
        <w:t>(DOC-AGA-22-06-03)</w:t>
      </w:r>
    </w:p>
    <w:p w14:paraId="08A0FF41" w14:textId="77777777" w:rsidR="0093394A" w:rsidRPr="006A3FB0" w:rsidRDefault="0093394A" w:rsidP="0093394A">
      <w:pPr>
        <w:pStyle w:val="ListParagraph"/>
        <w:numPr>
          <w:ilvl w:val="0"/>
          <w:numId w:val="38"/>
        </w:numPr>
        <w:spacing w:line="360" w:lineRule="auto"/>
        <w:rPr>
          <w:rFonts w:cs="Arial"/>
          <w:b/>
          <w:bCs/>
        </w:rPr>
      </w:pPr>
      <w:r w:rsidRPr="006A3FB0">
        <w:rPr>
          <w:rFonts w:cs="Arial"/>
        </w:rPr>
        <w:t>Vote of discharge to the Board for 2016</w:t>
      </w:r>
    </w:p>
    <w:p w14:paraId="75F0356D" w14:textId="2647BC41" w:rsidR="0093394A" w:rsidRPr="006A3FB0" w:rsidRDefault="0093394A" w:rsidP="0093394A">
      <w:pPr>
        <w:pStyle w:val="ListParagraph"/>
        <w:numPr>
          <w:ilvl w:val="0"/>
          <w:numId w:val="38"/>
        </w:numPr>
        <w:spacing w:line="360" w:lineRule="auto"/>
        <w:rPr>
          <w:rFonts w:cs="Arial"/>
          <w:b/>
          <w:bCs/>
          <w:lang w:val="fr-FR"/>
        </w:rPr>
      </w:pPr>
      <w:r w:rsidRPr="006A3FB0">
        <w:rPr>
          <w:rFonts w:cs="Arial"/>
          <w:spacing w:val="5"/>
          <w:szCs w:val="24"/>
          <w:lang w:val="fr-FR" w:eastAsia="x-none"/>
        </w:rPr>
        <w:t xml:space="preserve">IDA management </w:t>
      </w:r>
      <w:r w:rsidRPr="006A3FB0">
        <w:rPr>
          <w:rFonts w:cs="Arial"/>
          <w:b/>
          <w:bCs/>
        </w:rPr>
        <w:t>(DOC-AGA-22-06-04)</w:t>
      </w:r>
    </w:p>
    <w:p w14:paraId="4B577A00" w14:textId="04D6BAB1" w:rsidR="0093394A" w:rsidRPr="006A3FB0" w:rsidRDefault="0093394A" w:rsidP="0093394A">
      <w:pPr>
        <w:pStyle w:val="ListParagraph"/>
        <w:numPr>
          <w:ilvl w:val="0"/>
          <w:numId w:val="38"/>
        </w:numPr>
        <w:spacing w:line="360" w:lineRule="auto"/>
        <w:rPr>
          <w:rFonts w:cs="Arial"/>
          <w:lang w:val="en-US"/>
        </w:rPr>
      </w:pPr>
      <w:r w:rsidRPr="006A3FB0">
        <w:rPr>
          <w:rFonts w:cs="Arial"/>
          <w:lang w:val="en-US"/>
        </w:rPr>
        <w:t xml:space="preserve">Appointment of internal auditors for 2017 </w:t>
      </w:r>
      <w:r w:rsidRPr="006A3FB0">
        <w:rPr>
          <w:rFonts w:cs="Arial"/>
          <w:b/>
          <w:bCs/>
        </w:rPr>
        <w:t>(DOC-AGA-22-06-05)</w:t>
      </w:r>
      <w:r w:rsidRPr="006A3FB0">
        <w:rPr>
          <w:rFonts w:cs="Arial"/>
          <w:lang w:val="en-US"/>
        </w:rPr>
        <w:t xml:space="preserve"> </w:t>
      </w:r>
    </w:p>
    <w:p w14:paraId="3CC4DBBD" w14:textId="1D847F9A" w:rsidR="0093394A" w:rsidRPr="006A3FB0" w:rsidRDefault="0093394A" w:rsidP="0093394A">
      <w:pPr>
        <w:pStyle w:val="ListParagraph"/>
        <w:numPr>
          <w:ilvl w:val="0"/>
          <w:numId w:val="38"/>
        </w:numPr>
        <w:spacing w:line="360" w:lineRule="auto"/>
        <w:rPr>
          <w:rFonts w:cs="Arial"/>
          <w:lang w:val="en-US"/>
        </w:rPr>
      </w:pPr>
      <w:r w:rsidRPr="006A3FB0">
        <w:rPr>
          <w:rFonts w:cs="Arial"/>
          <w:lang w:val="en-US"/>
        </w:rPr>
        <w:t xml:space="preserve">Adoption of EDF budget </w:t>
      </w:r>
      <w:r w:rsidRPr="006A3FB0">
        <w:rPr>
          <w:rFonts w:cs="Arial"/>
          <w:b/>
          <w:bCs/>
        </w:rPr>
        <w:t>(DOC-AGA-22-06-06)</w:t>
      </w:r>
    </w:p>
    <w:p w14:paraId="7F1FFA01" w14:textId="04BAA323" w:rsidR="0093394A" w:rsidRPr="006A3FB0" w:rsidRDefault="0093394A" w:rsidP="006A3FB0">
      <w:pPr>
        <w:pStyle w:val="ListParagraph"/>
        <w:numPr>
          <w:ilvl w:val="0"/>
          <w:numId w:val="37"/>
        </w:numPr>
        <w:spacing w:before="240" w:line="360" w:lineRule="auto"/>
        <w:rPr>
          <w:rFonts w:cs="Arial"/>
          <w:lang w:val="en-US"/>
        </w:rPr>
      </w:pPr>
      <w:r w:rsidRPr="006A3FB0">
        <w:rPr>
          <w:rFonts w:cs="Arial"/>
          <w:lang w:val="en-US"/>
        </w:rPr>
        <w:t xml:space="preserve">Adoption of final activity report 2016 </w:t>
      </w:r>
      <w:r w:rsidRPr="006A3FB0">
        <w:rPr>
          <w:rFonts w:cs="Arial"/>
          <w:b/>
          <w:bCs/>
        </w:rPr>
        <w:t>(DOC-AGA-22-06-07)</w:t>
      </w:r>
    </w:p>
    <w:p w14:paraId="6B80CD10" w14:textId="77777777" w:rsidR="006A3FB0" w:rsidRPr="006A3FB0" w:rsidRDefault="006A3FB0" w:rsidP="006A3FB0">
      <w:pPr>
        <w:pStyle w:val="ListParagraph"/>
        <w:numPr>
          <w:ilvl w:val="0"/>
          <w:numId w:val="37"/>
        </w:numPr>
        <w:spacing w:before="240" w:line="360" w:lineRule="auto"/>
        <w:rPr>
          <w:rFonts w:cs="Arial"/>
          <w:lang w:val="en-US"/>
        </w:rPr>
      </w:pPr>
      <w:r w:rsidRPr="006A3FB0">
        <w:rPr>
          <w:rFonts w:cs="Arial"/>
        </w:rPr>
        <w:t>Membership issues</w:t>
      </w:r>
    </w:p>
    <w:p w14:paraId="3F9776F8" w14:textId="3D023F06" w:rsidR="006A3FB0" w:rsidRPr="00FC356F" w:rsidRDefault="006A3FB0" w:rsidP="006A3FB0">
      <w:pPr>
        <w:pStyle w:val="ListParagraph"/>
        <w:numPr>
          <w:ilvl w:val="0"/>
          <w:numId w:val="37"/>
        </w:numPr>
        <w:spacing w:before="240" w:line="360" w:lineRule="auto"/>
        <w:rPr>
          <w:rFonts w:cs="Arial"/>
          <w:lang w:val="en-US"/>
        </w:rPr>
      </w:pPr>
      <w:r w:rsidRPr="006A3FB0">
        <w:rPr>
          <w:rFonts w:cs="Arial"/>
          <w:spacing w:val="5"/>
          <w:szCs w:val="24"/>
          <w:lang w:val="en-US" w:eastAsia="x-none"/>
        </w:rPr>
        <w:t>Results of elections (possible second round at a time to be confirmed)</w:t>
      </w:r>
    </w:p>
    <w:p w14:paraId="1A388EDE" w14:textId="189A1A30" w:rsidR="00FC356F" w:rsidRDefault="00FC356F" w:rsidP="00FC356F">
      <w:pPr>
        <w:spacing w:before="240" w:line="360" w:lineRule="auto"/>
        <w:rPr>
          <w:rFonts w:cs="Arial"/>
          <w:lang w:val="en-US"/>
        </w:rPr>
      </w:pPr>
    </w:p>
    <w:p w14:paraId="6AEB6380" w14:textId="77777777" w:rsidR="00FC356F" w:rsidRPr="00FC356F" w:rsidRDefault="00FC356F" w:rsidP="00FC356F">
      <w:pPr>
        <w:spacing w:before="240" w:line="360" w:lineRule="auto"/>
        <w:rPr>
          <w:rFonts w:cs="Arial"/>
          <w:lang w:val="en-US"/>
        </w:rPr>
      </w:pPr>
    </w:p>
    <w:p w14:paraId="3E794834" w14:textId="2D953DED" w:rsidR="006A3FB0" w:rsidRDefault="006A3FB0" w:rsidP="006A3FB0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13:00 – 14:30</w:t>
      </w:r>
      <w:r>
        <w:rPr>
          <w:rFonts w:cs="Arial"/>
          <w:szCs w:val="24"/>
        </w:rPr>
        <w:tab/>
        <w:t>Lunch break</w:t>
      </w:r>
    </w:p>
    <w:p w14:paraId="449F0FB0" w14:textId="6146438D" w:rsidR="004B7ED2" w:rsidRDefault="00240EC8" w:rsidP="004B7ED2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4B7ED2">
        <w:rPr>
          <w:rFonts w:cs="Arial"/>
          <w:szCs w:val="24"/>
        </w:rPr>
        <w:t>3</w:t>
      </w:r>
      <w:r>
        <w:rPr>
          <w:rFonts w:cs="Arial"/>
          <w:szCs w:val="24"/>
        </w:rPr>
        <w:t>0 – 1</w:t>
      </w:r>
      <w:r w:rsidR="004B7ED2">
        <w:rPr>
          <w:rFonts w:cs="Arial"/>
          <w:szCs w:val="24"/>
        </w:rPr>
        <w:t>6</w:t>
      </w:r>
      <w:r>
        <w:rPr>
          <w:rFonts w:cs="Arial"/>
          <w:szCs w:val="24"/>
        </w:rPr>
        <w:t>:30</w:t>
      </w:r>
      <w:r>
        <w:rPr>
          <w:rFonts w:cs="Arial"/>
          <w:szCs w:val="24"/>
        </w:rPr>
        <w:tab/>
        <w:t>Conference</w:t>
      </w:r>
      <w:r w:rsidR="004B7ED2">
        <w:rPr>
          <w:rFonts w:cs="Arial"/>
          <w:szCs w:val="24"/>
        </w:rPr>
        <w:t xml:space="preserve"> </w:t>
      </w:r>
    </w:p>
    <w:p w14:paraId="26CBD478" w14:textId="18234BAD" w:rsidR="004B7ED2" w:rsidRDefault="004B7ED2" w:rsidP="004B7ED2">
      <w:pPr>
        <w:rPr>
          <w:rFonts w:eastAsiaTheme="majorEastAsia" w:cs="Arial"/>
          <w:b/>
          <w:bCs/>
          <w:color w:val="0A77B3"/>
          <w:szCs w:val="24"/>
        </w:rPr>
      </w:pPr>
      <w:r>
        <w:tab/>
      </w:r>
      <w:r>
        <w:tab/>
      </w:r>
      <w:r>
        <w:tab/>
      </w:r>
      <w:r w:rsidRPr="004B7ED2">
        <w:rPr>
          <w:rFonts w:eastAsiaTheme="majorEastAsia" w:cs="Arial"/>
          <w:b/>
          <w:bCs/>
          <w:color w:val="0A77B3"/>
          <w:szCs w:val="24"/>
        </w:rPr>
        <w:t>Debate with participants</w:t>
      </w:r>
    </w:p>
    <w:p w14:paraId="087C6D63" w14:textId="77777777" w:rsidR="004B7ED2" w:rsidRDefault="004B7ED2" w:rsidP="004B7ED2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16:30 – 17:00</w:t>
      </w:r>
      <w:r>
        <w:rPr>
          <w:rFonts w:cs="Arial"/>
          <w:szCs w:val="24"/>
        </w:rPr>
        <w:tab/>
        <w:t>Coffee break</w:t>
      </w:r>
    </w:p>
    <w:p w14:paraId="287D2C2F" w14:textId="51712F40" w:rsidR="004B7ED2" w:rsidRDefault="004B7ED2" w:rsidP="004B7ED2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17:00 – 18:00</w:t>
      </w:r>
      <w:r>
        <w:rPr>
          <w:rFonts w:cs="Arial"/>
          <w:szCs w:val="24"/>
        </w:rPr>
        <w:tab/>
        <w:t>AGA Business session 3</w:t>
      </w:r>
    </w:p>
    <w:p w14:paraId="7E2E92B2" w14:textId="3FAAE6B0" w:rsidR="004B7ED2" w:rsidRPr="004B7ED2" w:rsidRDefault="004B7ED2" w:rsidP="004B7ED2">
      <w:pPr>
        <w:rPr>
          <w:b/>
          <w:bCs/>
        </w:rPr>
      </w:pPr>
      <w:r>
        <w:t xml:space="preserve">Moderator: </w:t>
      </w:r>
      <w:r w:rsidRPr="009C00E7">
        <w:rPr>
          <w:b/>
          <w:bCs/>
        </w:rPr>
        <w:t>Yannis Vardakastanis, EDF President</w:t>
      </w:r>
    </w:p>
    <w:p w14:paraId="683400B4" w14:textId="5FD1BAF5" w:rsidR="004B7ED2" w:rsidRPr="004B7ED2" w:rsidRDefault="004B7ED2" w:rsidP="004B7ED2">
      <w:pPr>
        <w:pStyle w:val="ListParagraph"/>
        <w:numPr>
          <w:ilvl w:val="0"/>
          <w:numId w:val="37"/>
        </w:numPr>
        <w:spacing w:line="360" w:lineRule="auto"/>
      </w:pPr>
      <w:r w:rsidRPr="004B7ED2">
        <w:t>Adoption of terms of references for Committees after AGA</w:t>
      </w:r>
      <w:r>
        <w:t xml:space="preserve"> </w:t>
      </w:r>
      <w:r w:rsidRPr="006A3FB0">
        <w:rPr>
          <w:rFonts w:cs="Arial"/>
          <w:b/>
          <w:bCs/>
        </w:rPr>
        <w:t>(DOC-AGA-22-06-0</w:t>
      </w:r>
      <w:r>
        <w:rPr>
          <w:rFonts w:cs="Arial"/>
          <w:b/>
          <w:bCs/>
        </w:rPr>
        <w:t>8</w:t>
      </w:r>
      <w:r w:rsidRPr="006A3FB0">
        <w:rPr>
          <w:rFonts w:cs="Arial"/>
          <w:b/>
          <w:bCs/>
        </w:rPr>
        <w:t>)</w:t>
      </w:r>
    </w:p>
    <w:p w14:paraId="249BC22C" w14:textId="691CC1D7" w:rsidR="004B7ED2" w:rsidRDefault="004B7ED2" w:rsidP="004B7ED2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cs="Arial"/>
          <w:szCs w:val="24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Sunday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6</w:t>
      </w:r>
      <w:r w:rsidRPr="00B73C72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F45479A" w14:textId="77777777" w:rsidR="004B7ED2" w:rsidRPr="004B7ED2" w:rsidRDefault="004B7ED2" w:rsidP="004B7ED2">
      <w:pPr>
        <w:rPr>
          <w:lang w:val="en-GB" w:bidi="en-US"/>
        </w:rPr>
      </w:pPr>
    </w:p>
    <w:p w14:paraId="72E57CE2" w14:textId="1524173A" w:rsidR="004B7ED2" w:rsidRPr="00741CD4" w:rsidRDefault="004B7ED2" w:rsidP="004B7ED2">
      <w:pPr>
        <w:pStyle w:val="Heading2"/>
        <w:spacing w:before="0" w:line="360" w:lineRule="auto"/>
        <w:rPr>
          <w:rFonts w:cs="Arial"/>
          <w:b w:val="0"/>
          <w:bCs w:val="0"/>
          <w:szCs w:val="24"/>
        </w:rPr>
      </w:pPr>
      <w:r w:rsidRPr="0036233D">
        <w:rPr>
          <w:rFonts w:cs="Arial"/>
          <w:b w:val="0"/>
          <w:bCs w:val="0"/>
          <w:i/>
          <w:color w:val="000000"/>
          <w:szCs w:val="24"/>
          <w:highlight w:val="yellow"/>
          <w:lang w:val="en-US"/>
        </w:rPr>
        <w:t>Room:</w:t>
      </w:r>
      <w:r>
        <w:rPr>
          <w:rFonts w:cs="Arial"/>
          <w:b w:val="0"/>
          <w:bCs w:val="0"/>
          <w:i/>
          <w:color w:val="000000"/>
          <w:szCs w:val="24"/>
          <w:lang w:val="en-US"/>
        </w:rPr>
        <w:t xml:space="preserve"> </w:t>
      </w:r>
    </w:p>
    <w:p w14:paraId="68F4DF36" w14:textId="37779FA2" w:rsidR="004B7ED2" w:rsidRDefault="004B7ED2" w:rsidP="004B7ED2">
      <w:pPr>
        <w:pStyle w:val="Heading2"/>
        <w:spacing w:after="240" w:line="360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08:30 – 10:30</w:t>
      </w:r>
      <w:r>
        <w:rPr>
          <w:rFonts w:cs="Arial"/>
          <w:szCs w:val="24"/>
        </w:rPr>
        <w:tab/>
      </w:r>
      <w:r w:rsidRPr="004B7ED2">
        <w:rPr>
          <w:rFonts w:cs="Arial"/>
          <w:szCs w:val="24"/>
        </w:rPr>
        <w:t>Meeting of the newly elected Board for the election of the Executive Committee</w:t>
      </w:r>
    </w:p>
    <w:p w14:paraId="788D70A7" w14:textId="5FC3B597" w:rsidR="004B7ED2" w:rsidRDefault="004B7ED2" w:rsidP="004B7ED2">
      <w:pPr>
        <w:pStyle w:val="Heading2"/>
        <w:spacing w:after="240" w:line="360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10:30 – 11:00</w:t>
      </w:r>
      <w:r>
        <w:rPr>
          <w:rFonts w:cs="Arial"/>
          <w:szCs w:val="24"/>
        </w:rPr>
        <w:tab/>
        <w:t>Welcome coffee</w:t>
      </w:r>
    </w:p>
    <w:p w14:paraId="73AA6ABF" w14:textId="40B36713" w:rsidR="004B7ED2" w:rsidRDefault="006170BA" w:rsidP="004B7ED2">
      <w:pPr>
        <w:pStyle w:val="Heading2"/>
        <w:spacing w:after="240" w:line="360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11</w:t>
      </w:r>
      <w:r w:rsidR="004B7ED2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="004B7ED2">
        <w:rPr>
          <w:rFonts w:cs="Arial"/>
          <w:szCs w:val="24"/>
        </w:rPr>
        <w:t>0 – 1</w:t>
      </w:r>
      <w:r>
        <w:rPr>
          <w:rFonts w:cs="Arial"/>
          <w:szCs w:val="24"/>
        </w:rPr>
        <w:t>2</w:t>
      </w:r>
      <w:r w:rsidR="004B7ED2">
        <w:rPr>
          <w:rFonts w:cs="Arial"/>
          <w:szCs w:val="24"/>
        </w:rPr>
        <w:t>:</w:t>
      </w:r>
      <w:r>
        <w:rPr>
          <w:rFonts w:cs="Arial"/>
          <w:szCs w:val="24"/>
        </w:rPr>
        <w:t>45</w:t>
      </w:r>
      <w:r w:rsidR="004B7ED2">
        <w:rPr>
          <w:rFonts w:cs="Arial"/>
          <w:szCs w:val="24"/>
        </w:rPr>
        <w:tab/>
      </w:r>
      <w:r>
        <w:rPr>
          <w:rFonts w:cs="Arial"/>
          <w:szCs w:val="24"/>
        </w:rPr>
        <w:t>Conference (continued)</w:t>
      </w:r>
    </w:p>
    <w:p w14:paraId="59F3F8F1" w14:textId="041D35B7" w:rsidR="006170BA" w:rsidRDefault="006170BA" w:rsidP="006170BA">
      <w:pPr>
        <w:pStyle w:val="Heading2"/>
        <w:spacing w:after="240" w:line="360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12:45 – 13:00</w:t>
      </w:r>
      <w:r>
        <w:rPr>
          <w:rFonts w:cs="Arial"/>
          <w:szCs w:val="24"/>
        </w:rPr>
        <w:tab/>
        <w:t>AGA Business session 4</w:t>
      </w:r>
    </w:p>
    <w:p w14:paraId="6FA25ABC" w14:textId="174A1A2E" w:rsidR="006170BA" w:rsidRDefault="006170BA" w:rsidP="006170BA">
      <w:pPr>
        <w:pStyle w:val="ListParagraph"/>
        <w:numPr>
          <w:ilvl w:val="0"/>
          <w:numId w:val="37"/>
        </w:numPr>
        <w:spacing w:line="360" w:lineRule="auto"/>
      </w:pPr>
      <w:r>
        <w:t>Any other business</w:t>
      </w:r>
    </w:p>
    <w:p w14:paraId="2AD31E93" w14:textId="77777777" w:rsidR="006170BA" w:rsidRDefault="006170BA" w:rsidP="006170BA">
      <w:pPr>
        <w:pStyle w:val="ListParagraph"/>
        <w:numPr>
          <w:ilvl w:val="0"/>
          <w:numId w:val="38"/>
        </w:numPr>
        <w:spacing w:line="360" w:lineRule="auto"/>
        <w:rPr>
          <w:rFonts w:cs="Arial"/>
        </w:rPr>
      </w:pPr>
      <w:r>
        <w:rPr>
          <w:rFonts w:cs="Arial"/>
        </w:rPr>
        <w:t>Date of the next meeting</w:t>
      </w:r>
    </w:p>
    <w:p w14:paraId="50920A62" w14:textId="5AA21C44" w:rsidR="00FC356F" w:rsidRPr="00FC356F" w:rsidRDefault="006170BA" w:rsidP="00FC356F">
      <w:pPr>
        <w:pStyle w:val="ListParagraph"/>
        <w:numPr>
          <w:ilvl w:val="0"/>
          <w:numId w:val="38"/>
        </w:numPr>
        <w:spacing w:line="360" w:lineRule="auto"/>
        <w:rPr>
          <w:rFonts w:cs="Arial"/>
        </w:rPr>
      </w:pPr>
      <w:r w:rsidRPr="006170BA">
        <w:rPr>
          <w:rFonts w:cs="Arial"/>
        </w:rPr>
        <w:t>Collection of evaluation forms of the General Assembly</w:t>
      </w:r>
    </w:p>
    <w:p w14:paraId="00758534" w14:textId="6839E2C2" w:rsidR="006170BA" w:rsidRDefault="006170BA" w:rsidP="006170BA">
      <w:pPr>
        <w:pStyle w:val="Heading2"/>
        <w:spacing w:after="240" w:line="360" w:lineRule="auto"/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 xml:space="preserve">13:00 </w:t>
      </w:r>
      <w:r>
        <w:rPr>
          <w:rFonts w:cs="Arial"/>
          <w:szCs w:val="24"/>
        </w:rPr>
        <w:tab/>
        <w:t>End of the meeting and departure of participants</w:t>
      </w:r>
    </w:p>
    <w:p w14:paraId="21ED3D81" w14:textId="77777777" w:rsidR="004B7ED2" w:rsidRPr="004B7ED2" w:rsidRDefault="004B7ED2" w:rsidP="004B7ED2"/>
    <w:sectPr w:rsidR="004B7ED2" w:rsidRPr="004B7ED2" w:rsidSect="00EB6503">
      <w:headerReference w:type="default" r:id="rId9"/>
      <w:footerReference w:type="default" r:id="rId10"/>
      <w:pgSz w:w="11906" w:h="16838"/>
      <w:pgMar w:top="1440" w:right="476" w:bottom="1260" w:left="1134" w:header="708" w:footer="3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B528" w14:textId="77777777" w:rsidR="00107692" w:rsidRDefault="00107692" w:rsidP="00057DB8">
      <w:pPr>
        <w:spacing w:after="0" w:line="240" w:lineRule="auto"/>
      </w:pPr>
      <w:r>
        <w:separator/>
      </w:r>
    </w:p>
  </w:endnote>
  <w:endnote w:type="continuationSeparator" w:id="0">
    <w:p w14:paraId="3B29BE8F" w14:textId="77777777" w:rsidR="00107692" w:rsidRDefault="00107692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107692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8B1D" w14:textId="77777777" w:rsidR="00107692" w:rsidRDefault="00107692" w:rsidP="00057DB8">
      <w:pPr>
        <w:spacing w:after="0" w:line="240" w:lineRule="auto"/>
      </w:pPr>
      <w:r>
        <w:separator/>
      </w:r>
    </w:p>
  </w:footnote>
  <w:footnote w:type="continuationSeparator" w:id="0">
    <w:p w14:paraId="156D2522" w14:textId="77777777" w:rsidR="00107692" w:rsidRDefault="00107692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63FFB205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7877D400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3" behindDoc="1" locked="0" layoutInCell="1" allowOverlap="1" wp14:anchorId="4BF2F101" wp14:editId="033EE85E">
          <wp:simplePos x="0" y="0"/>
          <wp:positionH relativeFrom="page">
            <wp:posOffset>0</wp:posOffset>
          </wp:positionH>
          <wp:positionV relativeFrom="paragraph">
            <wp:posOffset>-448833</wp:posOffset>
          </wp:positionV>
          <wp:extent cx="7573645" cy="1848485"/>
          <wp:effectExtent l="0" t="0" r="8255" b="0"/>
          <wp:wrapNone/>
          <wp:docPr id="7" name="Picture 7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/>
                </pic:blipFill>
                <pic:spPr bwMode="auto">
                  <a:xfrm>
                    <a:off x="0" y="0"/>
                    <a:ext cx="7573645" cy="1848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7EE94CFE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96FFF5" wp14:editId="5CF9562B">
          <wp:simplePos x="0" y="0"/>
          <wp:positionH relativeFrom="column">
            <wp:posOffset>854787</wp:posOffset>
          </wp:positionH>
          <wp:positionV relativeFrom="paragraph">
            <wp:posOffset>11430</wp:posOffset>
          </wp:positionV>
          <wp:extent cx="952500" cy="820420"/>
          <wp:effectExtent l="0" t="0" r="0" b="0"/>
          <wp:wrapTight wrapText="bothSides">
            <wp:wrapPolygon edited="0">
              <wp:start x="10368" y="0"/>
              <wp:lineTo x="4320" y="4514"/>
              <wp:lineTo x="1728" y="7022"/>
              <wp:lineTo x="1728" y="9028"/>
              <wp:lineTo x="0" y="16551"/>
              <wp:lineTo x="0" y="21065"/>
              <wp:lineTo x="13824" y="21065"/>
              <wp:lineTo x="21168" y="20563"/>
              <wp:lineTo x="21168" y="7022"/>
              <wp:lineTo x="19440" y="5015"/>
              <wp:lineTo x="12960" y="0"/>
              <wp:lineTo x="10368" y="0"/>
            </wp:wrapPolygon>
          </wp:wrapTight>
          <wp:docPr id="21" name="Picture 21" descr="NCDP – National Confederation of Disabled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DP – National Confederation of Disabled Peop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5250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53BEE604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22" name="Picture 2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016DEE"/>
    <w:multiLevelType w:val="hybridMultilevel"/>
    <w:tmpl w:val="050E42E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9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CDD3ABB"/>
    <w:multiLevelType w:val="hybridMultilevel"/>
    <w:tmpl w:val="5A8C08BA"/>
    <w:lvl w:ilvl="0" w:tplc="C1DCA0C4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766B33DE"/>
    <w:multiLevelType w:val="hybridMultilevel"/>
    <w:tmpl w:val="1E86846A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6"/>
  </w:num>
  <w:num w:numId="2">
    <w:abstractNumId w:val="11"/>
  </w:num>
  <w:num w:numId="3">
    <w:abstractNumId w:val="19"/>
  </w:num>
  <w:num w:numId="4">
    <w:abstractNumId w:val="33"/>
  </w:num>
  <w:num w:numId="5">
    <w:abstractNumId w:val="16"/>
  </w:num>
  <w:num w:numId="6">
    <w:abstractNumId w:val="13"/>
  </w:num>
  <w:num w:numId="7">
    <w:abstractNumId w:val="28"/>
  </w:num>
  <w:num w:numId="8">
    <w:abstractNumId w:val="9"/>
  </w:num>
  <w:num w:numId="9">
    <w:abstractNumId w:val="34"/>
  </w:num>
  <w:num w:numId="10">
    <w:abstractNumId w:val="5"/>
  </w:num>
  <w:num w:numId="11">
    <w:abstractNumId w:val="27"/>
  </w:num>
  <w:num w:numId="12">
    <w:abstractNumId w:val="37"/>
  </w:num>
  <w:num w:numId="13">
    <w:abstractNumId w:val="30"/>
  </w:num>
  <w:num w:numId="14">
    <w:abstractNumId w:val="24"/>
  </w:num>
  <w:num w:numId="15">
    <w:abstractNumId w:val="10"/>
  </w:num>
  <w:num w:numId="16">
    <w:abstractNumId w:val="21"/>
  </w:num>
  <w:num w:numId="17">
    <w:abstractNumId w:val="14"/>
  </w:num>
  <w:num w:numId="18">
    <w:abstractNumId w:val="31"/>
  </w:num>
  <w:num w:numId="19">
    <w:abstractNumId w:val="20"/>
  </w:num>
  <w:num w:numId="20">
    <w:abstractNumId w:val="4"/>
  </w:num>
  <w:num w:numId="21">
    <w:abstractNumId w:val="39"/>
  </w:num>
  <w:num w:numId="22">
    <w:abstractNumId w:val="25"/>
  </w:num>
  <w:num w:numId="23">
    <w:abstractNumId w:val="7"/>
  </w:num>
  <w:num w:numId="24">
    <w:abstractNumId w:val="18"/>
  </w:num>
  <w:num w:numId="25">
    <w:abstractNumId w:val="3"/>
  </w:num>
  <w:num w:numId="26">
    <w:abstractNumId w:val="12"/>
  </w:num>
  <w:num w:numId="27">
    <w:abstractNumId w:val="0"/>
  </w:num>
  <w:num w:numId="28">
    <w:abstractNumId w:val="32"/>
  </w:num>
  <w:num w:numId="29">
    <w:abstractNumId w:val="38"/>
  </w:num>
  <w:num w:numId="30">
    <w:abstractNumId w:val="15"/>
  </w:num>
  <w:num w:numId="31">
    <w:abstractNumId w:val="29"/>
  </w:num>
  <w:num w:numId="32">
    <w:abstractNumId w:val="23"/>
  </w:num>
  <w:num w:numId="33">
    <w:abstractNumId w:val="17"/>
  </w:num>
  <w:num w:numId="34">
    <w:abstractNumId w:val="22"/>
  </w:num>
  <w:num w:numId="35">
    <w:abstractNumId w:val="6"/>
  </w:num>
  <w:num w:numId="36">
    <w:abstractNumId w:val="1"/>
  </w:num>
  <w:num w:numId="37">
    <w:abstractNumId w:val="35"/>
  </w:num>
  <w:num w:numId="38">
    <w:abstractNumId w:val="8"/>
  </w:num>
  <w:num w:numId="39">
    <w:abstractNumId w:val="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14A"/>
    <w:rsid w:val="000A2254"/>
    <w:rsid w:val="000B7ED9"/>
    <w:rsid w:val="000C008B"/>
    <w:rsid w:val="000C34F6"/>
    <w:rsid w:val="000D04B1"/>
    <w:rsid w:val="000F2CB7"/>
    <w:rsid w:val="00107692"/>
    <w:rsid w:val="00126F29"/>
    <w:rsid w:val="00131976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43C21"/>
    <w:rsid w:val="004542EE"/>
    <w:rsid w:val="0046446A"/>
    <w:rsid w:val="0047065D"/>
    <w:rsid w:val="00486A48"/>
    <w:rsid w:val="00491A72"/>
    <w:rsid w:val="00494C12"/>
    <w:rsid w:val="00497561"/>
    <w:rsid w:val="004A1522"/>
    <w:rsid w:val="004A559D"/>
    <w:rsid w:val="004B7ED2"/>
    <w:rsid w:val="004C2BC3"/>
    <w:rsid w:val="004F44B2"/>
    <w:rsid w:val="004F73F4"/>
    <w:rsid w:val="0050154D"/>
    <w:rsid w:val="00505A43"/>
    <w:rsid w:val="00506872"/>
    <w:rsid w:val="0051085F"/>
    <w:rsid w:val="005127F3"/>
    <w:rsid w:val="0051439F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7EF"/>
    <w:rsid w:val="00627155"/>
    <w:rsid w:val="00627C5C"/>
    <w:rsid w:val="0063454D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3FB0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A5075"/>
    <w:rsid w:val="007D6CED"/>
    <w:rsid w:val="007E34CD"/>
    <w:rsid w:val="00810F75"/>
    <w:rsid w:val="00811F93"/>
    <w:rsid w:val="0081601F"/>
    <w:rsid w:val="00816319"/>
    <w:rsid w:val="008318F6"/>
    <w:rsid w:val="00835E63"/>
    <w:rsid w:val="0084332D"/>
    <w:rsid w:val="00855B54"/>
    <w:rsid w:val="00874828"/>
    <w:rsid w:val="008A5D71"/>
    <w:rsid w:val="008B0511"/>
    <w:rsid w:val="008B5CE8"/>
    <w:rsid w:val="008C605F"/>
    <w:rsid w:val="008E0D18"/>
    <w:rsid w:val="008E542B"/>
    <w:rsid w:val="00900D28"/>
    <w:rsid w:val="00923C43"/>
    <w:rsid w:val="0093394A"/>
    <w:rsid w:val="00942DFE"/>
    <w:rsid w:val="00953F6E"/>
    <w:rsid w:val="009564F7"/>
    <w:rsid w:val="00957F59"/>
    <w:rsid w:val="009601DE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7366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63A9D"/>
    <w:rsid w:val="00B658F0"/>
    <w:rsid w:val="00B73C72"/>
    <w:rsid w:val="00B74000"/>
    <w:rsid w:val="00B879D1"/>
    <w:rsid w:val="00BA0DFD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B0538"/>
    <w:rsid w:val="00CB127E"/>
    <w:rsid w:val="00CB651B"/>
    <w:rsid w:val="00CB71A5"/>
    <w:rsid w:val="00CC08D7"/>
    <w:rsid w:val="00CC0B94"/>
    <w:rsid w:val="00CD17F6"/>
    <w:rsid w:val="00CF316B"/>
    <w:rsid w:val="00D275B5"/>
    <w:rsid w:val="00D3197D"/>
    <w:rsid w:val="00D40FA6"/>
    <w:rsid w:val="00D43ECA"/>
    <w:rsid w:val="00D57940"/>
    <w:rsid w:val="00D615E8"/>
    <w:rsid w:val="00D71405"/>
    <w:rsid w:val="00D80CFC"/>
    <w:rsid w:val="00D83B74"/>
    <w:rsid w:val="00D9304C"/>
    <w:rsid w:val="00DA22BF"/>
    <w:rsid w:val="00DB7DF9"/>
    <w:rsid w:val="00DF1226"/>
    <w:rsid w:val="00DF16D3"/>
    <w:rsid w:val="00DF6508"/>
    <w:rsid w:val="00E05C62"/>
    <w:rsid w:val="00E06D66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B6503"/>
    <w:rsid w:val="00ED4425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6587B"/>
    <w:rsid w:val="00F75B25"/>
    <w:rsid w:val="00F7722E"/>
    <w:rsid w:val="00F81F3F"/>
    <w:rsid w:val="00F8784B"/>
    <w:rsid w:val="00FC356F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31</cp:revision>
  <cp:lastPrinted>2021-05-07T06:59:00Z</cp:lastPrinted>
  <dcterms:created xsi:type="dcterms:W3CDTF">2021-11-22T13:53:00Z</dcterms:created>
  <dcterms:modified xsi:type="dcterms:W3CDTF">2022-01-17T16:39:00Z</dcterms:modified>
</cp:coreProperties>
</file>