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28AFDB" w14:textId="21F7A42D" w:rsidR="008E73B7" w:rsidRDefault="008E73B7">
      <w:r w:rsidRPr="008E73B7">
        <w:rPr>
          <w:noProof/>
        </w:rPr>
        <w:drawing>
          <wp:anchor distT="0" distB="0" distL="114300" distR="114300" simplePos="0" relativeHeight="251669504" behindDoc="1" locked="0" layoutInCell="1" allowOverlap="1" wp14:anchorId="0551B3D2" wp14:editId="7B4298F5">
            <wp:simplePos x="0" y="0"/>
            <wp:positionH relativeFrom="margin">
              <wp:posOffset>2396490</wp:posOffset>
            </wp:positionH>
            <wp:positionV relativeFrom="paragraph">
              <wp:posOffset>-359179</wp:posOffset>
            </wp:positionV>
            <wp:extent cx="2213236" cy="1902691"/>
            <wp:effectExtent l="0" t="0" r="0" b="2540"/>
            <wp:wrapNone/>
            <wp:docPr id="2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3236" cy="1902691"/>
                    </a:xfrm>
                    <a:prstGeom prst="rect">
                      <a:avLst/>
                    </a:prstGeom>
                  </pic:spPr>
                </pic:pic>
              </a:graphicData>
            </a:graphic>
            <wp14:sizeRelH relativeFrom="margin">
              <wp14:pctWidth>0</wp14:pctWidth>
            </wp14:sizeRelH>
            <wp14:sizeRelV relativeFrom="margin">
              <wp14:pctHeight>0</wp14:pctHeight>
            </wp14:sizeRelV>
          </wp:anchor>
        </w:drawing>
      </w:r>
      <w:r w:rsidRPr="008E73B7">
        <w:rPr>
          <w:noProof/>
        </w:rPr>
        <w:drawing>
          <wp:anchor distT="0" distB="0" distL="114300" distR="114300" simplePos="0" relativeHeight="251670528" behindDoc="0" locked="0" layoutInCell="1" allowOverlap="1" wp14:anchorId="1152187E" wp14:editId="28C4F48F">
            <wp:simplePos x="0" y="0"/>
            <wp:positionH relativeFrom="column">
              <wp:posOffset>1333269</wp:posOffset>
            </wp:positionH>
            <wp:positionV relativeFrom="paragraph">
              <wp:posOffset>346</wp:posOffset>
            </wp:positionV>
            <wp:extent cx="1196340" cy="1329690"/>
            <wp:effectExtent l="0" t="0" r="0" b="3810"/>
            <wp:wrapSquare wrapText="bothSides"/>
            <wp:docPr id="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34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E8A91" w14:textId="77777777" w:rsidR="008E73B7" w:rsidRDefault="008E73B7"/>
    <w:p w14:paraId="1C90B6B6" w14:textId="6F66E518" w:rsidR="008E73B7" w:rsidRDefault="008E73B7">
      <w:r>
        <w:rPr>
          <w:noProof/>
          <w:lang w:val="en-GB"/>
        </w:rPr>
        <mc:AlternateContent>
          <mc:Choice Requires="wps">
            <w:drawing>
              <wp:anchor distT="0" distB="0" distL="114300" distR="114300" simplePos="0" relativeHeight="251672576" behindDoc="0" locked="0" layoutInCell="1" allowOverlap="1" wp14:anchorId="0BEA4E60" wp14:editId="45EE13E7">
                <wp:simplePos x="0" y="0"/>
                <wp:positionH relativeFrom="column">
                  <wp:posOffset>-424873</wp:posOffset>
                </wp:positionH>
                <wp:positionV relativeFrom="paragraph">
                  <wp:posOffset>1013114</wp:posOffset>
                </wp:positionV>
                <wp:extent cx="6604000" cy="4229677"/>
                <wp:effectExtent l="0" t="0" r="0" b="0"/>
                <wp:wrapNone/>
                <wp:docPr id="28" name="Rectángulo 28" descr="Toolkit Accessible website "/>
                <wp:cNvGraphicFramePr/>
                <a:graphic xmlns:a="http://schemas.openxmlformats.org/drawingml/2006/main">
                  <a:graphicData uri="http://schemas.microsoft.com/office/word/2010/wordprocessingShape">
                    <wps:wsp>
                      <wps:cNvSpPr/>
                      <wps:spPr>
                        <a:xfrm>
                          <a:off x="0" y="0"/>
                          <a:ext cx="6604000" cy="4229677"/>
                        </a:xfrm>
                        <a:prstGeom prst="rect">
                          <a:avLst/>
                        </a:prstGeom>
                        <a:solidFill>
                          <a:srgbClr val="2D73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A7029" w14:textId="5552DE66" w:rsidR="008E73B7" w:rsidRPr="00711AB5" w:rsidRDefault="008E73B7" w:rsidP="002A0F6D">
                            <w:pPr>
                              <w:pStyle w:val="Title"/>
                              <w:spacing w:before="360"/>
                              <w:jc w:val="center"/>
                              <w:rPr>
                                <w:rFonts w:ascii="Verdana" w:hAnsi="Verdana"/>
                                <w:sz w:val="90"/>
                                <w:szCs w:val="90"/>
                                <w:lang w:val="en-GB"/>
                              </w:rPr>
                            </w:pPr>
                            <w:r w:rsidRPr="00711AB5">
                              <w:rPr>
                                <w:rFonts w:ascii="Verdana" w:hAnsi="Verdana"/>
                                <w:sz w:val="90"/>
                                <w:szCs w:val="90"/>
                                <w:lang w:val="en-GB"/>
                              </w:rPr>
                              <w:t>Toolkit Accessible   website</w:t>
                            </w:r>
                          </w:p>
                          <w:p w14:paraId="7ACDD039" w14:textId="68CD0D12" w:rsidR="008E73B7" w:rsidRPr="00586F05" w:rsidRDefault="008E73B7" w:rsidP="002A0F6D">
                            <w:pPr>
                              <w:pStyle w:val="Subtitle"/>
                              <w:spacing w:before="480"/>
                              <w:jc w:val="center"/>
                              <w:rPr>
                                <w:rFonts w:ascii="Verdana" w:hAnsi="Verdana"/>
                                <w:sz w:val="44"/>
                                <w:szCs w:val="44"/>
                                <w:lang w:val="en-GB"/>
                              </w:rPr>
                            </w:pPr>
                            <w:r w:rsidRPr="00586F05">
                              <w:rPr>
                                <w:rFonts w:ascii="Verdana" w:hAnsi="Verdana"/>
                                <w:lang w:val="en-GB"/>
                              </w:rPr>
                              <w:t xml:space="preserve">European Disability </w:t>
                            </w:r>
                            <w:r w:rsidRPr="00586F05">
                              <w:rPr>
                                <w:rFonts w:ascii="Verdana" w:hAnsi="Verdana"/>
                                <w:sz w:val="44"/>
                                <w:szCs w:val="44"/>
                                <w:lang w:val="en-GB"/>
                              </w:rPr>
                              <w:t>Forum</w:t>
                            </w:r>
                          </w:p>
                          <w:p w14:paraId="44BA1A4F" w14:textId="030F0531" w:rsidR="008E73B7" w:rsidRPr="00110074" w:rsidRDefault="008E73B7" w:rsidP="002A0F6D">
                            <w:pPr>
                              <w:pStyle w:val="Subtitle"/>
                              <w:tabs>
                                <w:tab w:val="left" w:pos="7530"/>
                              </w:tabs>
                              <w:spacing w:after="360"/>
                              <w:jc w:val="center"/>
                              <w:rPr>
                                <w:rFonts w:ascii="Verdana" w:hAnsi="Verdana"/>
                                <w:sz w:val="32"/>
                                <w:szCs w:val="32"/>
                                <w:lang w:val="it-IT"/>
                              </w:rPr>
                            </w:pPr>
                            <w:r w:rsidRPr="00110074">
                              <w:rPr>
                                <w:rFonts w:ascii="Verdana" w:hAnsi="Verdana"/>
                                <w:sz w:val="32"/>
                                <w:szCs w:val="32"/>
                                <w:lang w:val="it-IT"/>
                              </w:rPr>
                              <w:t>By Roberta Lulli –</w:t>
                            </w:r>
                            <w:r>
                              <w:rPr>
                                <w:rFonts w:ascii="Verdana" w:hAnsi="Verdana"/>
                                <w:sz w:val="32"/>
                                <w:szCs w:val="32"/>
                                <w:lang w:val="it-IT"/>
                              </w:rPr>
                              <w:t xml:space="preserve"> Natalia Suarez </w:t>
                            </w:r>
                          </w:p>
                          <w:p w14:paraId="32902F6D" w14:textId="77777777" w:rsidR="008E73B7" w:rsidRDefault="008E73B7" w:rsidP="002A0F6D">
                            <w:pPr>
                              <w:pStyle w:val="Subtitle"/>
                              <w:tabs>
                                <w:tab w:val="left" w:pos="7530"/>
                              </w:tabs>
                              <w:spacing w:after="360"/>
                              <w:jc w:val="center"/>
                              <w:rPr>
                                <w:rFonts w:ascii="Verdana" w:hAnsi="Verdana"/>
                                <w:sz w:val="32"/>
                                <w:szCs w:val="32"/>
                                <w:lang w:val="it-IT"/>
                              </w:rPr>
                            </w:pPr>
                            <w:r>
                              <w:rPr>
                                <w:rFonts w:ascii="Verdana" w:hAnsi="Verdana"/>
                                <w:sz w:val="32"/>
                                <w:szCs w:val="32"/>
                                <w:lang w:val="it-IT"/>
                              </w:rPr>
                              <w:t>February</w:t>
                            </w:r>
                            <w:r w:rsidRPr="00110074">
                              <w:rPr>
                                <w:rFonts w:ascii="Verdana" w:hAnsi="Verdana"/>
                                <w:sz w:val="32"/>
                                <w:szCs w:val="32"/>
                                <w:lang w:val="it-IT"/>
                              </w:rPr>
                              <w:t xml:space="preserve"> 202</w:t>
                            </w:r>
                            <w:r>
                              <w:rPr>
                                <w:rFonts w:ascii="Verdana" w:hAnsi="Verdana"/>
                                <w:sz w:val="32"/>
                                <w:szCs w:val="32"/>
                                <w:lang w:val="it-IT"/>
                              </w:rPr>
                              <w:t>2</w:t>
                            </w:r>
                          </w:p>
                          <w:p w14:paraId="6F6A709B" w14:textId="77777777" w:rsidR="008E73B7" w:rsidRDefault="008E73B7" w:rsidP="008E73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A4E60" id="Rectángulo 28" o:spid="_x0000_s1026" alt="Toolkit Accessible website " style="position:absolute;margin-left:-33.45pt;margin-top:79.75pt;width:520pt;height:33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" fillcolor="#2d73ac" stroked="f" strokeweight="1pt">
                <v:textbox>
                  <w:txbxContent>
                    <w:p w14:paraId="779A7029" w14:textId="5552DE66" w:rsidR="008E73B7" w:rsidRPr="00711AB5" w:rsidRDefault="008E73B7" w:rsidP="002A0F6D">
                      <w:pPr>
                        <w:pStyle w:val="Title"/>
                        <w:spacing w:before="360"/>
                        <w:jc w:val="center"/>
                        <w:rPr>
                          <w:rFonts w:ascii="Verdana" w:hAnsi="Verdana"/>
                          <w:sz w:val="90"/>
                          <w:szCs w:val="90"/>
                          <w:lang w:val="en-GB"/>
                        </w:rPr>
                      </w:pPr>
                      <w:r w:rsidRPr="00711AB5">
                        <w:rPr>
                          <w:rFonts w:ascii="Verdana" w:hAnsi="Verdana"/>
                          <w:sz w:val="90"/>
                          <w:szCs w:val="90"/>
                          <w:lang w:val="en-GB"/>
                        </w:rPr>
                        <w:t>Toolkit Accessible   website</w:t>
                      </w:r>
                    </w:p>
                    <w:p w14:paraId="7ACDD039" w14:textId="68CD0D12" w:rsidR="008E73B7" w:rsidRPr="00586F05" w:rsidRDefault="008E73B7" w:rsidP="002A0F6D">
                      <w:pPr>
                        <w:pStyle w:val="Subtitle"/>
                        <w:spacing w:before="480"/>
                        <w:jc w:val="center"/>
                        <w:rPr>
                          <w:rFonts w:ascii="Verdana" w:hAnsi="Verdana"/>
                          <w:sz w:val="44"/>
                          <w:szCs w:val="44"/>
                          <w:lang w:val="en-GB"/>
                        </w:rPr>
                      </w:pPr>
                      <w:r w:rsidRPr="00586F05">
                        <w:rPr>
                          <w:rFonts w:ascii="Verdana" w:hAnsi="Verdana"/>
                          <w:lang w:val="en-GB"/>
                        </w:rPr>
                        <w:t xml:space="preserve">European Disability </w:t>
                      </w:r>
                      <w:r w:rsidRPr="00586F05">
                        <w:rPr>
                          <w:rFonts w:ascii="Verdana" w:hAnsi="Verdana"/>
                          <w:sz w:val="44"/>
                          <w:szCs w:val="44"/>
                          <w:lang w:val="en-GB"/>
                        </w:rPr>
                        <w:t>Forum</w:t>
                      </w:r>
                    </w:p>
                    <w:p w14:paraId="44BA1A4F" w14:textId="030F0531" w:rsidR="008E73B7" w:rsidRPr="00110074" w:rsidRDefault="008E73B7" w:rsidP="002A0F6D">
                      <w:pPr>
                        <w:pStyle w:val="Subtitle"/>
                        <w:tabs>
                          <w:tab w:val="left" w:pos="7530"/>
                        </w:tabs>
                        <w:spacing w:after="360"/>
                        <w:jc w:val="center"/>
                        <w:rPr>
                          <w:rFonts w:ascii="Verdana" w:hAnsi="Verdana"/>
                          <w:sz w:val="32"/>
                          <w:szCs w:val="32"/>
                          <w:lang w:val="it-IT"/>
                        </w:rPr>
                      </w:pPr>
                      <w:r w:rsidRPr="00110074">
                        <w:rPr>
                          <w:rFonts w:ascii="Verdana" w:hAnsi="Verdana"/>
                          <w:sz w:val="32"/>
                          <w:szCs w:val="32"/>
                          <w:lang w:val="it-IT"/>
                        </w:rPr>
                        <w:t>By Roberta Lulli –</w:t>
                      </w:r>
                      <w:r>
                        <w:rPr>
                          <w:rFonts w:ascii="Verdana" w:hAnsi="Verdana"/>
                          <w:sz w:val="32"/>
                          <w:szCs w:val="32"/>
                          <w:lang w:val="it-IT"/>
                        </w:rPr>
                        <w:t xml:space="preserve"> Natalia Suarez </w:t>
                      </w:r>
                    </w:p>
                    <w:p w14:paraId="32902F6D" w14:textId="77777777" w:rsidR="008E73B7" w:rsidRDefault="008E73B7" w:rsidP="002A0F6D">
                      <w:pPr>
                        <w:pStyle w:val="Subtitle"/>
                        <w:tabs>
                          <w:tab w:val="left" w:pos="7530"/>
                        </w:tabs>
                        <w:spacing w:after="360"/>
                        <w:jc w:val="center"/>
                        <w:rPr>
                          <w:rFonts w:ascii="Verdana" w:hAnsi="Verdana"/>
                          <w:sz w:val="32"/>
                          <w:szCs w:val="32"/>
                          <w:lang w:val="it-IT"/>
                        </w:rPr>
                      </w:pPr>
                      <w:r>
                        <w:rPr>
                          <w:rFonts w:ascii="Verdana" w:hAnsi="Verdana"/>
                          <w:sz w:val="32"/>
                          <w:szCs w:val="32"/>
                          <w:lang w:val="it-IT"/>
                        </w:rPr>
                        <w:t>February</w:t>
                      </w:r>
                      <w:r w:rsidRPr="00110074">
                        <w:rPr>
                          <w:rFonts w:ascii="Verdana" w:hAnsi="Verdana"/>
                          <w:sz w:val="32"/>
                          <w:szCs w:val="32"/>
                          <w:lang w:val="it-IT"/>
                        </w:rPr>
                        <w:t xml:space="preserve"> 202</w:t>
                      </w:r>
                      <w:r>
                        <w:rPr>
                          <w:rFonts w:ascii="Verdana" w:hAnsi="Verdana"/>
                          <w:sz w:val="32"/>
                          <w:szCs w:val="32"/>
                          <w:lang w:val="it-IT"/>
                        </w:rPr>
                        <w:t>2</w:t>
                      </w:r>
                    </w:p>
                    <w:p w14:paraId="6F6A709B" w14:textId="77777777" w:rsidR="008E73B7" w:rsidRDefault="008E73B7" w:rsidP="008E73B7">
                      <w:pPr>
                        <w:jc w:val="center"/>
                      </w:pPr>
                    </w:p>
                  </w:txbxContent>
                </v:textbox>
              </v:rect>
            </w:pict>
          </mc:Fallback>
        </mc:AlternateContent>
      </w:r>
      <w:r>
        <w:rPr>
          <w:noProof/>
          <w:lang w:val="en-GB"/>
        </w:rPr>
        <mc:AlternateContent>
          <mc:Choice Requires="wps">
            <w:drawing>
              <wp:anchor distT="0" distB="0" distL="114300" distR="114300" simplePos="0" relativeHeight="251673600" behindDoc="0" locked="0" layoutInCell="1" allowOverlap="1" wp14:anchorId="383F3682" wp14:editId="37A91F74">
                <wp:simplePos x="0" y="0"/>
                <wp:positionH relativeFrom="column">
                  <wp:posOffset>1985645</wp:posOffset>
                </wp:positionH>
                <wp:positionV relativeFrom="paragraph">
                  <wp:posOffset>6074468</wp:posOffset>
                </wp:positionV>
                <wp:extent cx="4064000" cy="1302328"/>
                <wp:effectExtent l="0" t="0" r="0" b="6350"/>
                <wp:wrapNone/>
                <wp:docPr id="30" name="Cuadro de texto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64000" cy="1302328"/>
                        </a:xfrm>
                        <a:prstGeom prst="rect">
                          <a:avLst/>
                        </a:prstGeom>
                        <a:solidFill>
                          <a:schemeClr val="lt1"/>
                        </a:solidFill>
                        <a:ln w="6350">
                          <a:noFill/>
                        </a:ln>
                      </wps:spPr>
                      <wps:txbx>
                        <w:txbxContent>
                          <w:p w14:paraId="17F89F20" w14:textId="77777777" w:rsidR="008E73B7" w:rsidRPr="002A0F6D" w:rsidRDefault="008E73B7" w:rsidP="008E73B7">
                            <w:pPr>
                              <w:rPr>
                                <w:color w:val="000000" w:themeColor="text1"/>
                                <w:lang w:val="en-GB" w:eastAsia="zh-CN" w:bidi="hi-IN"/>
                              </w:rPr>
                            </w:pPr>
                            <w:r w:rsidRPr="002A0F6D">
                              <w:rPr>
                                <w:color w:val="000000" w:themeColor="text1"/>
                                <w:lang w:val="en-GB" w:eastAsia="zh-CN" w:bidi="hi-IN"/>
                              </w:rPr>
                              <w:t xml:space="preserve">EU Aid Volunteers initiative of the European Union. The information contained in this publication does not necessarily reflect the official position of the European Commission. </w:t>
                            </w:r>
                          </w:p>
                          <w:p w14:paraId="37FD6026" w14:textId="77777777" w:rsidR="008E73B7" w:rsidRPr="002A0F6D" w:rsidRDefault="008E73B7" w:rsidP="008E73B7">
                            <w:pPr>
                              <w:rPr>
                                <w:color w:val="000000" w:themeColor="text1"/>
                                <w:lang w:val="en-GB" w:eastAsia="zh-CN" w:bidi="hi-IN"/>
                              </w:rPr>
                            </w:pPr>
                          </w:p>
                          <w:p w14:paraId="0E5E5D43" w14:textId="77777777" w:rsidR="008E73B7" w:rsidRPr="002A0F6D" w:rsidRDefault="008E73B7" w:rsidP="008E73B7">
                            <w:pPr>
                              <w:rPr>
                                <w:color w:val="000000" w:themeColor="text1"/>
                                <w:lang w:val="en-GB" w:eastAsia="zh-CN" w:bidi="hi-IN"/>
                              </w:rPr>
                            </w:pPr>
                          </w:p>
                          <w:p w14:paraId="552C8371" w14:textId="77777777" w:rsidR="008E73B7" w:rsidRPr="002A0F6D" w:rsidRDefault="008E73B7" w:rsidP="008E73B7">
                            <w:pPr>
                              <w:rPr>
                                <w:color w:val="000000" w:themeColor="text1"/>
                                <w:lang w:val="en-GB" w:eastAsia="zh-CN" w:bidi="hi-IN"/>
                              </w:rPr>
                            </w:pPr>
                          </w:p>
                          <w:p w14:paraId="60F44475" w14:textId="77777777" w:rsidR="008E73B7" w:rsidRPr="002A0F6D" w:rsidRDefault="008E73B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F3682" id="_x0000_t202" coordsize="21600,21600" o:spt="202" path="m,l,21600r21600,l21600,xe">
                <v:stroke joinstyle="miter"/>
                <v:path gradientshapeok="t" o:connecttype="rect"/>
              </v:shapetype>
              <v:shape id="Cuadro de texto 30" o:spid="_x0000_s1027" type="#_x0000_t202" alt="&quot;&quot;" style="position:absolute;margin-left:156.35pt;margin-top:478.3pt;width:320pt;height:10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" fillcolor="white [3201]" stroked="f" strokeweight=".5pt">
                <v:textbox>
                  <w:txbxContent>
                    <w:p w14:paraId="17F89F20" w14:textId="77777777" w:rsidR="008E73B7" w:rsidRPr="002A0F6D" w:rsidRDefault="008E73B7" w:rsidP="008E73B7">
                      <w:pPr>
                        <w:rPr>
                          <w:color w:val="000000" w:themeColor="text1"/>
                          <w:lang w:val="en-GB" w:eastAsia="zh-CN" w:bidi="hi-IN"/>
                        </w:rPr>
                      </w:pPr>
                      <w:r w:rsidRPr="002A0F6D">
                        <w:rPr>
                          <w:color w:val="000000" w:themeColor="text1"/>
                          <w:lang w:val="en-GB" w:eastAsia="zh-CN" w:bidi="hi-IN"/>
                        </w:rPr>
                        <w:t xml:space="preserve">EU Aid Volunteers initiative of the European Union. The information contained in this publication does not necessarily reflect the official position of the European Commission. </w:t>
                      </w:r>
                    </w:p>
                    <w:p w14:paraId="37FD6026" w14:textId="77777777" w:rsidR="008E73B7" w:rsidRPr="002A0F6D" w:rsidRDefault="008E73B7" w:rsidP="008E73B7">
                      <w:pPr>
                        <w:rPr>
                          <w:color w:val="000000" w:themeColor="text1"/>
                          <w:lang w:val="en-GB" w:eastAsia="zh-CN" w:bidi="hi-IN"/>
                        </w:rPr>
                      </w:pPr>
                    </w:p>
                    <w:p w14:paraId="0E5E5D43" w14:textId="77777777" w:rsidR="008E73B7" w:rsidRPr="002A0F6D" w:rsidRDefault="008E73B7" w:rsidP="008E73B7">
                      <w:pPr>
                        <w:rPr>
                          <w:color w:val="000000" w:themeColor="text1"/>
                          <w:lang w:val="en-GB" w:eastAsia="zh-CN" w:bidi="hi-IN"/>
                        </w:rPr>
                      </w:pPr>
                    </w:p>
                    <w:p w14:paraId="552C8371" w14:textId="77777777" w:rsidR="008E73B7" w:rsidRPr="002A0F6D" w:rsidRDefault="008E73B7" w:rsidP="008E73B7">
                      <w:pPr>
                        <w:rPr>
                          <w:color w:val="000000" w:themeColor="text1"/>
                          <w:lang w:val="en-GB" w:eastAsia="zh-CN" w:bidi="hi-IN"/>
                        </w:rPr>
                      </w:pPr>
                    </w:p>
                    <w:p w14:paraId="60F44475" w14:textId="77777777" w:rsidR="008E73B7" w:rsidRPr="002A0F6D" w:rsidRDefault="008E73B7">
                      <w:pPr>
                        <w:rPr>
                          <w:color w:val="000000" w:themeColor="text1"/>
                        </w:rPr>
                      </w:pPr>
                    </w:p>
                  </w:txbxContent>
                </v:textbox>
              </v:shape>
            </w:pict>
          </mc:Fallback>
        </mc:AlternateContent>
      </w:r>
      <w:r>
        <w:rPr>
          <w:noProof/>
          <w:color w:val="FFFFFF" w:themeColor="background1"/>
          <w:lang w:val="en-GB" w:eastAsia="zh-CN" w:bidi="hi-IN"/>
        </w:rPr>
        <w:drawing>
          <wp:anchor distT="0" distB="0" distL="114300" distR="114300" simplePos="0" relativeHeight="251674624" behindDoc="0" locked="0" layoutInCell="1" allowOverlap="1" wp14:anchorId="21324E06" wp14:editId="58F40D49">
            <wp:simplePos x="0" y="0"/>
            <wp:positionH relativeFrom="column">
              <wp:posOffset>-15240</wp:posOffset>
            </wp:positionH>
            <wp:positionV relativeFrom="paragraph">
              <wp:posOffset>5937885</wp:posOffset>
            </wp:positionV>
            <wp:extent cx="1951952" cy="1225724"/>
            <wp:effectExtent l="0" t="0" r="4445" b="0"/>
            <wp:wrapNone/>
            <wp:docPr id="31" name="Picture 4" descr="EU Aid Volunteer log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EU Aid Volunteer logo ">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952" cy="1225724"/>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zh-CN" w:bidi="hi-IN"/>
        </w:rPr>
        <w:drawing>
          <wp:anchor distT="0" distB="0" distL="114300" distR="114300" simplePos="0" relativeHeight="251678720" behindDoc="0" locked="0" layoutInCell="1" allowOverlap="1" wp14:anchorId="10CF9804" wp14:editId="242B2174">
            <wp:simplePos x="0" y="0"/>
            <wp:positionH relativeFrom="margin">
              <wp:posOffset>-297729</wp:posOffset>
            </wp:positionH>
            <wp:positionV relativeFrom="paragraph">
              <wp:posOffset>7567757</wp:posOffset>
            </wp:positionV>
            <wp:extent cx="6092825" cy="1037821"/>
            <wp:effectExtent l="0" t="0" r="3175" b="3810"/>
            <wp:wrapNone/>
            <wp:docPr id="33" name="Picture 10" descr="This document reflects only the author's view. The agency and the EU Commission are not responsible for any use that may be made of the information that contains. &#10;CBM - Tearfund Ireland - Aspem - Abilis - VC - 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ocument reflects only the author's view. The agency and the EU Commission are not responsible for any use that may be made of the information that contains. &#10;CBM - Tearfund Ireland - Aspem - Abilis - VC - European Disability Foru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825" cy="1037821"/>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788118C" w14:textId="4CCC9C88" w:rsidR="00CF1AB7" w:rsidRPr="001775DA" w:rsidRDefault="001E0F08" w:rsidP="001775DA">
      <w:pPr>
        <w:pStyle w:val="Heading1"/>
        <w:pageBreakBefore/>
        <w:rPr>
          <w:rFonts w:cs="Arial"/>
          <w:sz w:val="44"/>
          <w:szCs w:val="44"/>
          <w:lang w:val="en-GB"/>
        </w:rPr>
      </w:pPr>
      <w:bookmarkStart w:id="0" w:name="_Toc64897225"/>
      <w:bookmarkStart w:id="1" w:name="_Toc83821013"/>
      <w:r w:rsidRPr="00CF1AB7">
        <w:rPr>
          <w:rFonts w:cs="Arial"/>
          <w:sz w:val="44"/>
          <w:szCs w:val="44"/>
          <w:lang w:val="en-GB"/>
        </w:rPr>
        <w:lastRenderedPageBreak/>
        <w:t>Introduction</w:t>
      </w:r>
      <w:bookmarkEnd w:id="0"/>
      <w:bookmarkEnd w:id="1"/>
    </w:p>
    <w:p w14:paraId="3B5547E8" w14:textId="70CBDFC8" w:rsidR="00150169" w:rsidRPr="009528D0" w:rsidRDefault="00711AB5" w:rsidP="009528D0">
      <w:pPr>
        <w:pStyle w:val="Heading2"/>
        <w:rPr>
          <w:rFonts w:eastAsia="Times New Roman"/>
          <w:lang w:val="en-GB" w:eastAsia="fr-BE"/>
        </w:rPr>
      </w:pPr>
      <w:r w:rsidRPr="00711AB5">
        <w:rPr>
          <w:rFonts w:eastAsia="Times New Roman"/>
          <w:lang w:val="en-GB" w:eastAsia="fr-BE"/>
        </w:rPr>
        <w:t xml:space="preserve">What is web </w:t>
      </w:r>
      <w:r w:rsidR="009528D0" w:rsidRPr="00711AB5">
        <w:rPr>
          <w:rFonts w:eastAsia="Times New Roman"/>
          <w:lang w:val="en-GB" w:eastAsia="fr-BE"/>
        </w:rPr>
        <w:t>accessibility?</w:t>
      </w:r>
    </w:p>
    <w:p w14:paraId="61A8895F" w14:textId="77777777" w:rsidR="00711AB5" w:rsidRPr="00711AB5" w:rsidRDefault="00711AB5" w:rsidP="00711AB5">
      <w:pPr>
        <w:numPr>
          <w:ilvl w:val="0"/>
          <w:numId w:val="23"/>
        </w:numPr>
        <w:spacing w:line="360" w:lineRule="auto"/>
        <w:rPr>
          <w:lang w:val="en-GB"/>
        </w:rPr>
      </w:pPr>
      <w:r w:rsidRPr="00711AB5">
        <w:t>Web accessibility is about making sure that digital content can be accessed and used by </w:t>
      </w:r>
      <w:r w:rsidRPr="00711AB5">
        <w:rPr>
          <w:b/>
          <w:bCs/>
          <w:color w:val="C00000"/>
        </w:rPr>
        <w:t>everyone</w:t>
      </w:r>
      <w:r w:rsidRPr="00711AB5">
        <w:rPr>
          <w:color w:val="C00000"/>
        </w:rPr>
        <w:t xml:space="preserve">, </w:t>
      </w:r>
      <w:r w:rsidRPr="00711AB5">
        <w:t>including people with disabilities.</w:t>
      </w:r>
    </w:p>
    <w:p w14:paraId="19AAF128" w14:textId="2805F840" w:rsidR="00711AB5" w:rsidRPr="00711AB5" w:rsidRDefault="00711AB5" w:rsidP="00711AB5">
      <w:pPr>
        <w:numPr>
          <w:ilvl w:val="0"/>
          <w:numId w:val="23"/>
        </w:numPr>
        <w:spacing w:line="360" w:lineRule="auto"/>
        <w:rPr>
          <w:lang w:val="en-GB"/>
        </w:rPr>
      </w:pPr>
      <w:r w:rsidRPr="00711AB5">
        <w:t>It’s also a practice that involves opening up digital content, so that it can be accessed, understood, and used </w:t>
      </w:r>
      <w:r w:rsidRPr="00711AB5">
        <w:rPr>
          <w:b/>
          <w:bCs/>
          <w:color w:val="C00000"/>
        </w:rPr>
        <w:t>without barriers</w:t>
      </w:r>
      <w:r w:rsidRPr="00711AB5">
        <w:rPr>
          <w:color w:val="C00000"/>
        </w:rPr>
        <w:t>.</w:t>
      </w:r>
    </w:p>
    <w:p w14:paraId="617E80CD" w14:textId="23A03B87" w:rsidR="00EB1C0A" w:rsidRPr="009528D0" w:rsidRDefault="00711AB5" w:rsidP="00711AB5">
      <w:pPr>
        <w:spacing w:line="360" w:lineRule="auto"/>
        <w:rPr>
          <w:b/>
          <w:bCs/>
          <w:color w:val="0070C0"/>
        </w:rPr>
      </w:pPr>
      <w:r w:rsidRPr="00711AB5">
        <w:rPr>
          <w:b/>
          <w:bCs/>
          <w:color w:val="0070C0"/>
        </w:rPr>
        <w:t xml:space="preserve">Web accessibility barriers can be experienced for a number of reasons. </w:t>
      </w:r>
    </w:p>
    <w:p w14:paraId="65BDEE8B" w14:textId="5854E11C" w:rsidR="00711AB5" w:rsidRPr="009528D0" w:rsidRDefault="00711AB5" w:rsidP="009528D0">
      <w:pPr>
        <w:pStyle w:val="Heading2"/>
        <w:rPr>
          <w:lang w:val="en-GB"/>
        </w:rPr>
      </w:pPr>
      <w:r w:rsidRPr="00711AB5">
        <w:rPr>
          <w:bCs/>
          <w:lang w:val="en-GB"/>
        </w:rPr>
        <w:t>What are the barriers?</w:t>
      </w:r>
    </w:p>
    <w:p w14:paraId="34F4CF7E" w14:textId="6AFC2254" w:rsidR="00711AB5" w:rsidRPr="00711AB5" w:rsidRDefault="00711AB5" w:rsidP="00711AB5">
      <w:pPr>
        <w:spacing w:line="360" w:lineRule="auto"/>
        <w:rPr>
          <w:color w:val="C00000"/>
          <w:lang w:val="en-GB"/>
        </w:rPr>
      </w:pPr>
      <w:r w:rsidRPr="00711AB5">
        <w:rPr>
          <w:b/>
          <w:bCs/>
          <w:color w:val="C00000"/>
        </w:rPr>
        <w:t xml:space="preserve">Shocking statistic </w:t>
      </w:r>
    </w:p>
    <w:p w14:paraId="2EC8DC55" w14:textId="77777777" w:rsidR="00711AB5" w:rsidRPr="00711AB5" w:rsidRDefault="00711AB5" w:rsidP="00711AB5">
      <w:pPr>
        <w:spacing w:line="360" w:lineRule="auto"/>
        <w:rPr>
          <w:lang w:val="en-GB"/>
        </w:rPr>
      </w:pPr>
      <w:r w:rsidRPr="00711AB5">
        <w:rPr>
          <w:b/>
          <w:bCs/>
        </w:rPr>
        <w:t xml:space="preserve">97.4% </w:t>
      </w:r>
      <w:r w:rsidRPr="00711AB5">
        <w:t xml:space="preserve">of home pages have detectable accessibility failures to the web accessibility standards of WCAG </w:t>
      </w:r>
    </w:p>
    <w:p w14:paraId="6AB96E43" w14:textId="157E5386" w:rsidR="00711AB5" w:rsidRPr="00711AB5" w:rsidRDefault="00711AB5" w:rsidP="00711AB5">
      <w:pPr>
        <w:spacing w:line="360" w:lineRule="auto"/>
        <w:rPr>
          <w:lang w:val="en-GB"/>
        </w:rPr>
      </w:pPr>
      <w:r w:rsidRPr="00711AB5">
        <w:rPr>
          <w:b/>
          <w:bCs/>
          <w:color w:val="C00000"/>
        </w:rPr>
        <w:t>Top accessibility failures/barriers are</w:t>
      </w:r>
      <w:r>
        <w:rPr>
          <w:b/>
          <w:bCs/>
        </w:rPr>
        <w:t>:</w:t>
      </w:r>
      <w:r w:rsidRPr="00711AB5">
        <w:rPr>
          <w:b/>
          <w:bCs/>
        </w:rPr>
        <w:t xml:space="preserve"> </w:t>
      </w:r>
    </w:p>
    <w:p w14:paraId="66C7E1D2" w14:textId="77777777" w:rsidR="00711AB5" w:rsidRPr="00711AB5" w:rsidRDefault="00711AB5" w:rsidP="00711AB5">
      <w:pPr>
        <w:numPr>
          <w:ilvl w:val="0"/>
          <w:numId w:val="24"/>
        </w:numPr>
        <w:spacing w:line="360" w:lineRule="auto"/>
        <w:rPr>
          <w:lang w:val="fr-BE"/>
        </w:rPr>
      </w:pPr>
      <w:r w:rsidRPr="00711AB5">
        <w:t>Color contrast (86.4% of homepages)</w:t>
      </w:r>
    </w:p>
    <w:p w14:paraId="1D2F1B32" w14:textId="77777777" w:rsidR="00711AB5" w:rsidRPr="00711AB5" w:rsidRDefault="00711AB5" w:rsidP="00711AB5">
      <w:pPr>
        <w:numPr>
          <w:ilvl w:val="0"/>
          <w:numId w:val="24"/>
        </w:numPr>
        <w:spacing w:line="360" w:lineRule="auto"/>
        <w:rPr>
          <w:lang w:val="en-GB"/>
        </w:rPr>
      </w:pPr>
      <w:r w:rsidRPr="00711AB5">
        <w:t xml:space="preserve">Missing alt text on images - 60.6% </w:t>
      </w:r>
    </w:p>
    <w:p w14:paraId="1F6E7145" w14:textId="77777777" w:rsidR="00711AB5" w:rsidRDefault="00711AB5" w:rsidP="00711AB5">
      <w:pPr>
        <w:numPr>
          <w:ilvl w:val="0"/>
          <w:numId w:val="24"/>
        </w:numPr>
        <w:spacing w:line="360" w:lineRule="auto"/>
        <w:rPr>
          <w:lang w:val="fr-BE"/>
        </w:rPr>
      </w:pPr>
      <w:r w:rsidRPr="00711AB5">
        <w:t xml:space="preserve">Missing form input labels - 54.4% </w:t>
      </w:r>
    </w:p>
    <w:p w14:paraId="3951096D" w14:textId="17033318" w:rsidR="00150169" w:rsidRPr="009528D0" w:rsidRDefault="00711AB5" w:rsidP="00330BE0">
      <w:pPr>
        <w:numPr>
          <w:ilvl w:val="0"/>
          <w:numId w:val="24"/>
        </w:numPr>
        <w:spacing w:line="360" w:lineRule="auto"/>
        <w:rPr>
          <w:lang w:val="fr-BE"/>
        </w:rPr>
      </w:pPr>
      <w:r w:rsidRPr="00711AB5">
        <w:t>Empty links - 51.3%</w:t>
      </w:r>
    </w:p>
    <w:p w14:paraId="1ABF721D" w14:textId="4B4CC6EA" w:rsidR="00EB1C0A" w:rsidRPr="009528D0" w:rsidRDefault="00EB1C0A" w:rsidP="009528D0">
      <w:pPr>
        <w:pStyle w:val="Heading2"/>
        <w:rPr>
          <w:lang w:val="en-GB"/>
        </w:rPr>
      </w:pPr>
      <w:r w:rsidRPr="00EB1C0A">
        <w:rPr>
          <w:bCs/>
          <w:lang w:val="en-GB"/>
        </w:rPr>
        <w:t xml:space="preserve">Web </w:t>
      </w:r>
      <w:r w:rsidR="009528D0">
        <w:rPr>
          <w:bCs/>
          <w:lang w:val="en-GB"/>
        </w:rPr>
        <w:t>a</w:t>
      </w:r>
      <w:r w:rsidRPr="00EB1C0A">
        <w:rPr>
          <w:bCs/>
          <w:lang w:val="en-GB"/>
        </w:rPr>
        <w:t>ccessibility benefits everyone</w:t>
      </w:r>
    </w:p>
    <w:p w14:paraId="52A826EC" w14:textId="5308FC2F" w:rsidR="00EB1C0A" w:rsidRPr="00EB1C0A" w:rsidRDefault="00EB1C0A" w:rsidP="00EB1C0A">
      <w:pPr>
        <w:spacing w:line="360" w:lineRule="auto"/>
        <w:rPr>
          <w:lang w:val="en-GB"/>
        </w:rPr>
      </w:pPr>
      <w:r w:rsidRPr="00EB1C0A">
        <w:t xml:space="preserve">Accessibility barriers exist for many groups of people. </w:t>
      </w:r>
    </w:p>
    <w:p w14:paraId="17EA16CF" w14:textId="58B3A2D0" w:rsidR="00EB1C0A" w:rsidRPr="00EB1C0A" w:rsidRDefault="00EB1C0A" w:rsidP="00EB1C0A">
      <w:pPr>
        <w:spacing w:line="360" w:lineRule="auto"/>
        <w:rPr>
          <w:lang w:val="en-GB"/>
        </w:rPr>
      </w:pPr>
      <w:r w:rsidRPr="00EB1C0A">
        <w:rPr>
          <w:b/>
          <w:bCs/>
          <w:color w:val="C00000"/>
        </w:rPr>
        <w:t>Did you know</w:t>
      </w:r>
      <w:r w:rsidRPr="00EB1C0A">
        <w:rPr>
          <w:color w:val="C00000"/>
        </w:rPr>
        <w:t xml:space="preserve">… </w:t>
      </w:r>
      <w:r w:rsidR="00B31226" w:rsidRPr="00EB1C0A">
        <w:t>recent research</w:t>
      </w:r>
      <w:r w:rsidRPr="00EB1C0A">
        <w:t xml:space="preserve"> shows that 1 in 4 people aged over 50 face problems accessing products and services online. </w:t>
      </w:r>
    </w:p>
    <w:p w14:paraId="43CA782E" w14:textId="7F6A1478" w:rsidR="00BE1AD7" w:rsidRDefault="00EB1C0A" w:rsidP="00330BE0">
      <w:pPr>
        <w:spacing w:line="360" w:lineRule="auto"/>
        <w:rPr>
          <w:lang w:val="en-GB"/>
        </w:rPr>
      </w:pPr>
      <w:r w:rsidRPr="00EB1C0A">
        <w:rPr>
          <w:b/>
          <w:bCs/>
        </w:rPr>
        <w:t>Improving web accessibility helps us to be more welcoming to a wider audience online</w:t>
      </w:r>
    </w:p>
    <w:p w14:paraId="1B7A1943" w14:textId="60605436" w:rsidR="00BE1AD7" w:rsidRPr="009528D0" w:rsidRDefault="009528D0" w:rsidP="009528D0">
      <w:pPr>
        <w:pStyle w:val="Heading1"/>
        <w:rPr>
          <w:sz w:val="40"/>
          <w:szCs w:val="40"/>
          <w:lang w:val="en-GB"/>
        </w:rPr>
      </w:pPr>
      <w:r w:rsidRPr="009528D0">
        <w:rPr>
          <w:bCs/>
          <w:sz w:val="40"/>
          <w:szCs w:val="40"/>
          <w:lang w:val="en-GB"/>
        </w:rPr>
        <w:lastRenderedPageBreak/>
        <w:t xml:space="preserve">Make </w:t>
      </w:r>
      <w:r w:rsidRPr="009528D0">
        <w:rPr>
          <w:bCs/>
          <w:sz w:val="44"/>
          <w:szCs w:val="44"/>
          <w:lang w:val="en-GB"/>
        </w:rPr>
        <w:t>your</w:t>
      </w:r>
      <w:r w:rsidRPr="009528D0">
        <w:rPr>
          <w:bCs/>
          <w:sz w:val="40"/>
          <w:szCs w:val="40"/>
          <w:lang w:val="en-GB"/>
        </w:rPr>
        <w:t xml:space="preserve"> check list!</w:t>
      </w:r>
    </w:p>
    <w:p w14:paraId="3456835E" w14:textId="77777777" w:rsidR="009528D0" w:rsidRPr="009528D0" w:rsidRDefault="009528D0" w:rsidP="009528D0">
      <w:pPr>
        <w:numPr>
          <w:ilvl w:val="0"/>
          <w:numId w:val="25"/>
        </w:numPr>
        <w:spacing w:line="360" w:lineRule="auto"/>
        <w:rPr>
          <w:lang w:val="fr-BE"/>
        </w:rPr>
      </w:pPr>
      <w:r w:rsidRPr="009528D0">
        <w:t xml:space="preserve">Creating and uploading accessible content </w:t>
      </w:r>
    </w:p>
    <w:p w14:paraId="75FA72D4" w14:textId="77777777" w:rsidR="009528D0" w:rsidRPr="009528D0" w:rsidRDefault="009528D0" w:rsidP="009528D0">
      <w:pPr>
        <w:numPr>
          <w:ilvl w:val="0"/>
          <w:numId w:val="25"/>
        </w:numPr>
        <w:spacing w:line="360" w:lineRule="auto"/>
        <w:rPr>
          <w:lang w:val="fr-BE"/>
        </w:rPr>
      </w:pPr>
      <w:r w:rsidRPr="009528D0">
        <w:rPr>
          <w:lang w:val="en-GB"/>
        </w:rPr>
        <w:t>Creating accessible digital documents</w:t>
      </w:r>
    </w:p>
    <w:p w14:paraId="24142C5F" w14:textId="77777777" w:rsidR="009528D0" w:rsidRPr="009528D0" w:rsidRDefault="009528D0" w:rsidP="009528D0">
      <w:pPr>
        <w:numPr>
          <w:ilvl w:val="0"/>
          <w:numId w:val="25"/>
        </w:numPr>
        <w:spacing w:line="360" w:lineRule="auto"/>
        <w:rPr>
          <w:lang w:val="fr-BE"/>
        </w:rPr>
      </w:pPr>
      <w:r w:rsidRPr="009528D0">
        <w:rPr>
          <w:lang w:val="en-GB"/>
        </w:rPr>
        <w:t>Page styling and layout</w:t>
      </w:r>
    </w:p>
    <w:p w14:paraId="34F70E02" w14:textId="77777777" w:rsidR="009528D0" w:rsidRPr="009528D0" w:rsidRDefault="009528D0" w:rsidP="009528D0">
      <w:pPr>
        <w:numPr>
          <w:ilvl w:val="0"/>
          <w:numId w:val="25"/>
        </w:numPr>
        <w:spacing w:line="360" w:lineRule="auto"/>
        <w:rPr>
          <w:lang w:val="fr-BE"/>
        </w:rPr>
      </w:pPr>
      <w:r w:rsidRPr="009528D0">
        <w:rPr>
          <w:lang w:val="en-GB"/>
        </w:rPr>
        <w:t xml:space="preserve">Banner, images with Alt - text </w:t>
      </w:r>
    </w:p>
    <w:p w14:paraId="04E11FDF" w14:textId="77777777" w:rsidR="009528D0" w:rsidRPr="009528D0" w:rsidRDefault="009528D0" w:rsidP="009528D0">
      <w:pPr>
        <w:numPr>
          <w:ilvl w:val="0"/>
          <w:numId w:val="25"/>
        </w:numPr>
        <w:spacing w:line="360" w:lineRule="auto"/>
        <w:rPr>
          <w:lang w:val="en-GB"/>
        </w:rPr>
      </w:pPr>
      <w:r w:rsidRPr="009528D0">
        <w:rPr>
          <w:lang w:val="en-GB"/>
        </w:rPr>
        <w:t>Add accessible video (at least with captioning)</w:t>
      </w:r>
    </w:p>
    <w:p w14:paraId="4B9069E1" w14:textId="77777777" w:rsidR="009528D0" w:rsidRPr="009528D0" w:rsidRDefault="009528D0" w:rsidP="009528D0">
      <w:pPr>
        <w:numPr>
          <w:ilvl w:val="0"/>
          <w:numId w:val="25"/>
        </w:numPr>
        <w:spacing w:line="360" w:lineRule="auto"/>
        <w:rPr>
          <w:lang w:val="fr-BE"/>
        </w:rPr>
      </w:pPr>
      <w:r w:rsidRPr="009528D0">
        <w:rPr>
          <w:lang w:val="en-GB"/>
        </w:rPr>
        <w:t>Meaningful hyperlinks</w:t>
      </w:r>
    </w:p>
    <w:p w14:paraId="43DD79D1" w14:textId="49EBFD46" w:rsidR="007772B1" w:rsidRDefault="003328D7" w:rsidP="003328D7">
      <w:pPr>
        <w:pStyle w:val="Heading2"/>
        <w:rPr>
          <w:lang w:val="en-GB"/>
        </w:rPr>
      </w:pPr>
      <w:r w:rsidRPr="003328D7">
        <w:rPr>
          <w:bCs/>
          <w:lang w:val="en-GB"/>
        </w:rPr>
        <w:t>Create accessible content</w:t>
      </w:r>
    </w:p>
    <w:p w14:paraId="3C88044A" w14:textId="77777777" w:rsidR="003328D7" w:rsidRPr="003328D7" w:rsidRDefault="003328D7" w:rsidP="003328D7">
      <w:pPr>
        <w:pStyle w:val="ListParagraph"/>
        <w:spacing w:line="360" w:lineRule="auto"/>
        <w:ind w:left="357"/>
        <w:rPr>
          <w:rFonts w:eastAsia="Verdana" w:cs="Verdana"/>
          <w:color w:val="000000"/>
          <w:kern w:val="24"/>
          <w:szCs w:val="24"/>
          <w:lang w:val="en-GB" w:eastAsia="fr-BE"/>
        </w:rPr>
      </w:pPr>
    </w:p>
    <w:p w14:paraId="7AA64D26" w14:textId="1CBDE85D"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 xml:space="preserve">Use a clear and simple language </w:t>
      </w:r>
    </w:p>
    <w:p w14:paraId="58EA9A26" w14:textId="77777777"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 xml:space="preserve">Use short paragraphs and short sentences. </w:t>
      </w:r>
    </w:p>
    <w:p w14:paraId="3B287AA6" w14:textId="38DE652D"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It’s best practice to keep sentences between 8-20 words, and paragraphs between 1-2 sentences</w:t>
      </w:r>
    </w:p>
    <w:p w14:paraId="3FA357C2" w14:textId="46DC304F" w:rsidR="003328D7" w:rsidRPr="003328D7" w:rsidRDefault="00AA4477" w:rsidP="003328D7">
      <w:pPr>
        <w:pStyle w:val="ListParagraph"/>
        <w:spacing w:line="360" w:lineRule="auto"/>
        <w:ind w:left="357"/>
        <w:rPr>
          <w:rFonts w:eastAsia="Verdana" w:cs="Verdana"/>
          <w:color w:val="000000"/>
          <w:kern w:val="24"/>
          <w:szCs w:val="24"/>
          <w:lang w:val="en-GB" w:eastAsia="fr-BE"/>
        </w:rPr>
      </w:pPr>
      <w:r>
        <w:rPr>
          <w:rFonts w:eastAsia="Verdana" w:cs="Verdana"/>
          <w:noProof/>
          <w:color w:val="000000"/>
          <w:kern w:val="24"/>
          <w:szCs w:val="24"/>
          <w:lang w:val="en-GB" w:eastAsia="fr-BE"/>
        </w:rPr>
        <w:drawing>
          <wp:anchor distT="0" distB="0" distL="114300" distR="114300" simplePos="0" relativeHeight="251667456" behindDoc="1" locked="0" layoutInCell="1" allowOverlap="1" wp14:anchorId="24DB877D" wp14:editId="69898AA3">
            <wp:simplePos x="0" y="0"/>
            <wp:positionH relativeFrom="column">
              <wp:posOffset>-203777</wp:posOffset>
            </wp:positionH>
            <wp:positionV relativeFrom="paragraph">
              <wp:posOffset>360045</wp:posOffset>
            </wp:positionV>
            <wp:extent cx="5935345" cy="2952115"/>
            <wp:effectExtent l="0" t="0" r="0" b="0"/>
            <wp:wrapTight wrapText="bothSides">
              <wp:wrapPolygon edited="0">
                <wp:start x="0" y="0"/>
                <wp:lineTo x="0" y="21465"/>
                <wp:lineTo x="21538" y="21465"/>
                <wp:lineTo x="21538" y="0"/>
                <wp:lineTo x="0" y="0"/>
              </wp:wrapPolygon>
            </wp:wrapTight>
            <wp:docPr id="20" name="Imagen 20"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Sitio web&#10;&#10;Descripción generada automáticamente"/>
                    <pic:cNvPicPr/>
                  </pic:nvPicPr>
                  <pic:blipFill>
                    <a:blip r:embed="rId12" cstate="screen">
                      <a:extLst>
                        <a:ext uri="{28A0092B-C50C-407E-A947-70E740481C1C}">
                          <a14:useLocalDpi xmlns:a14="http://schemas.microsoft.com/office/drawing/2010/main"/>
                        </a:ext>
                      </a:extLst>
                    </a:blip>
                    <a:stretch>
                      <a:fillRect/>
                    </a:stretch>
                  </pic:blipFill>
                  <pic:spPr>
                    <a:xfrm>
                      <a:off x="0" y="0"/>
                      <a:ext cx="5935345" cy="2952115"/>
                    </a:xfrm>
                    <a:prstGeom prst="rect">
                      <a:avLst/>
                    </a:prstGeom>
                  </pic:spPr>
                </pic:pic>
              </a:graphicData>
            </a:graphic>
            <wp14:sizeRelH relativeFrom="page">
              <wp14:pctWidth>0</wp14:pctWidth>
            </wp14:sizeRelH>
            <wp14:sizeRelV relativeFrom="page">
              <wp14:pctHeight>0</wp14:pctHeight>
            </wp14:sizeRelV>
          </wp:anchor>
        </w:drawing>
      </w:r>
    </w:p>
    <w:p w14:paraId="70EE0498" w14:textId="48F3C371" w:rsidR="00B6093A" w:rsidRDefault="00B6093A" w:rsidP="003328D7">
      <w:pPr>
        <w:spacing w:line="360" w:lineRule="auto"/>
        <w:rPr>
          <w:rFonts w:eastAsia="Verdana" w:cs="Verdana"/>
          <w:color w:val="000000"/>
          <w:kern w:val="24"/>
          <w:szCs w:val="24"/>
          <w:lang w:val="en-GB" w:eastAsia="fr-BE"/>
        </w:rPr>
      </w:pPr>
    </w:p>
    <w:p w14:paraId="031C1822" w14:textId="77777777" w:rsidR="00AA4477" w:rsidRDefault="00AA4477" w:rsidP="003328D7">
      <w:pPr>
        <w:spacing w:line="360" w:lineRule="auto"/>
        <w:rPr>
          <w:rFonts w:eastAsia="Verdana" w:cs="Verdana"/>
          <w:color w:val="000000"/>
          <w:kern w:val="24"/>
          <w:szCs w:val="24"/>
          <w:lang w:val="en-GB" w:eastAsia="fr-BE"/>
        </w:rPr>
      </w:pPr>
    </w:p>
    <w:p w14:paraId="19DCFBD2" w14:textId="684AA518" w:rsidR="003328D7" w:rsidRPr="007F3253" w:rsidRDefault="003328D7" w:rsidP="007F3253">
      <w:pPr>
        <w:pStyle w:val="Heading2"/>
        <w:rPr>
          <w:rFonts w:eastAsia="Verdana"/>
          <w:lang w:val="en-GB" w:eastAsia="fr-BE"/>
        </w:rPr>
      </w:pPr>
      <w:r w:rsidRPr="003328D7">
        <w:rPr>
          <w:rFonts w:eastAsia="Verdana"/>
          <w:bCs/>
          <w:lang w:val="en-GB" w:eastAsia="fr-BE"/>
        </w:rPr>
        <w:lastRenderedPageBreak/>
        <w:t>No complex language</w:t>
      </w:r>
    </w:p>
    <w:p w14:paraId="7C264317" w14:textId="77777777" w:rsidR="007F3253" w:rsidRDefault="007F3253" w:rsidP="00B6093A">
      <w:pPr>
        <w:spacing w:line="360" w:lineRule="auto"/>
        <w:rPr>
          <w:rFonts w:eastAsia="Verdana" w:cs="Verdana"/>
          <w:color w:val="000000"/>
          <w:kern w:val="24"/>
          <w:szCs w:val="24"/>
          <w:lang w:eastAsia="fr-BE"/>
        </w:rPr>
      </w:pPr>
    </w:p>
    <w:p w14:paraId="136B856D" w14:textId="12AC6EE0" w:rsidR="00B6093A" w:rsidRPr="00B6093A" w:rsidRDefault="00B6093A" w:rsidP="00B6093A">
      <w:pPr>
        <w:spacing w:line="360" w:lineRule="auto"/>
        <w:rPr>
          <w:rFonts w:eastAsia="Verdana" w:cs="Verdana"/>
          <w:color w:val="000000"/>
          <w:kern w:val="24"/>
          <w:szCs w:val="24"/>
          <w:lang w:val="en-GB" w:eastAsia="fr-BE"/>
        </w:rPr>
      </w:pPr>
      <w:r w:rsidRPr="00B6093A">
        <w:rPr>
          <w:rFonts w:eastAsia="Verdana" w:cs="Verdana"/>
          <w:color w:val="000000"/>
          <w:kern w:val="24"/>
          <w:szCs w:val="24"/>
          <w:lang w:eastAsia="fr-BE"/>
        </w:rPr>
        <w:t xml:space="preserve">Free from complex language and unnecessary technical jargon. </w:t>
      </w:r>
    </w:p>
    <w:p w14:paraId="1EEA5BB9" w14:textId="77777777" w:rsidR="00B6093A" w:rsidRPr="00B6093A" w:rsidRDefault="00B6093A" w:rsidP="00B6093A">
      <w:pPr>
        <w:spacing w:line="360" w:lineRule="auto"/>
        <w:rPr>
          <w:rFonts w:eastAsia="Verdana" w:cs="Verdana"/>
          <w:color w:val="000000"/>
          <w:kern w:val="24"/>
          <w:szCs w:val="24"/>
          <w:lang w:val="en-GB" w:eastAsia="fr-BE"/>
        </w:rPr>
      </w:pPr>
      <w:r w:rsidRPr="00B6093A">
        <w:rPr>
          <w:rFonts w:eastAsia="Verdana" w:cs="Verdana"/>
          <w:b/>
          <w:bCs/>
          <w:color w:val="000000"/>
          <w:kern w:val="24"/>
          <w:szCs w:val="24"/>
          <w:lang w:eastAsia="fr-BE"/>
        </w:rPr>
        <w:t>!!</w:t>
      </w:r>
      <w:r w:rsidRPr="00B6093A">
        <w:rPr>
          <w:rFonts w:eastAsia="Verdana" w:cs="Verdana"/>
          <w:color w:val="000000"/>
          <w:kern w:val="24"/>
          <w:szCs w:val="24"/>
          <w:lang w:eastAsia="fr-BE"/>
        </w:rPr>
        <w:t xml:space="preserve"> If your content requires you to include abbreviations, acronyms, or technical jargon, explain the meaning. </w:t>
      </w:r>
    </w:p>
    <w:p w14:paraId="1FCD99BB" w14:textId="77777777" w:rsidR="00B6093A" w:rsidRPr="00B6093A" w:rsidRDefault="00B6093A" w:rsidP="00B6093A">
      <w:pPr>
        <w:spacing w:line="360" w:lineRule="auto"/>
        <w:rPr>
          <w:rFonts w:eastAsia="Verdana" w:cs="Verdana"/>
          <w:color w:val="C00000"/>
          <w:kern w:val="24"/>
          <w:szCs w:val="24"/>
          <w:lang w:val="en-GB" w:eastAsia="fr-BE"/>
        </w:rPr>
      </w:pPr>
      <w:r w:rsidRPr="00B6093A">
        <w:rPr>
          <w:rFonts w:eastAsia="Verdana" w:cs="Verdana"/>
          <w:b/>
          <w:bCs/>
          <w:color w:val="C00000"/>
          <w:kern w:val="24"/>
          <w:szCs w:val="24"/>
          <w:lang w:eastAsia="fr-BE"/>
        </w:rPr>
        <w:t xml:space="preserve">Example: </w:t>
      </w:r>
    </w:p>
    <w:p w14:paraId="2D8F6663" w14:textId="2F9D01C8" w:rsidR="00B6093A" w:rsidRPr="007F3253" w:rsidRDefault="00B6093A" w:rsidP="00B6093A">
      <w:pPr>
        <w:spacing w:line="360" w:lineRule="auto"/>
        <w:rPr>
          <w:rFonts w:eastAsia="Verdana" w:cs="Verdana"/>
          <w:b/>
          <w:bCs/>
          <w:color w:val="0070C0"/>
          <w:kern w:val="24"/>
          <w:szCs w:val="24"/>
          <w:lang w:eastAsia="fr-BE"/>
        </w:rPr>
      </w:pPr>
      <w:r w:rsidRPr="00B6093A">
        <w:rPr>
          <w:rFonts w:eastAsia="Verdana" w:cs="Verdana"/>
          <w:b/>
          <w:bCs/>
          <w:color w:val="0070C0"/>
          <w:kern w:val="24"/>
          <w:szCs w:val="24"/>
          <w:lang w:eastAsia="fr-BE"/>
        </w:rPr>
        <w:t>The Global Disability Summit (GDS22)</w:t>
      </w:r>
    </w:p>
    <w:p w14:paraId="355A2EAC" w14:textId="05D76BA2" w:rsidR="00B6093A" w:rsidRPr="00B6093A" w:rsidRDefault="00B6093A" w:rsidP="00B6093A">
      <w:pPr>
        <w:spacing w:line="360" w:lineRule="auto"/>
        <w:rPr>
          <w:rFonts w:eastAsia="Verdana" w:cs="Verdana"/>
          <w:color w:val="000000"/>
          <w:kern w:val="24"/>
          <w:szCs w:val="24"/>
          <w:lang w:val="en-GB" w:eastAsia="fr-BE"/>
        </w:rPr>
      </w:pPr>
      <w:r>
        <w:rPr>
          <w:noProof/>
        </w:rPr>
        <w:drawing>
          <wp:inline distT="0" distB="0" distL="0" distR="0" wp14:anchorId="3448DA27" wp14:editId="5C988141">
            <wp:extent cx="5006109" cy="4637405"/>
            <wp:effectExtent l="0" t="0" r="0" b="0"/>
            <wp:docPr id="9" name="Picture 4" descr="Screenshot of the EDF page:Tuesday, 8th February 2022, 10:00 – 13:00 CET (Brussels time)&#10;&#10;The European Disability Forum is inviting you to the online High-level European Regional Disability Summit on international cooperation, together with the Atlas Alliance, Global Disability Summit Secretariat, International Disability Alliance (IDA),  International Labour Organization (ILO), Norwegian Federation of Organisations of Disabled People (FFO), UN Human Rights Regional Office for Europe, UNDP Europe, UNICEF Europe and Central Asia, and WHO Regional Office for Europe on Tuesday 8th February 2022. &#10;">
              <a:extLst xmlns:a="http://schemas.openxmlformats.org/drawingml/2006/main">
                <a:ext uri="{FF2B5EF4-FFF2-40B4-BE49-F238E27FC236}">
                  <a16:creationId xmlns:a16="http://schemas.microsoft.com/office/drawing/2014/main" id="{79E24B51-BF33-46D2-81A0-6F722D510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EDF page:Tuesday, 8th February 2022, 10:00 – 13:00 CET (Brussels time)&#10;&#10;The European Disability Forum is inviting you to the online High-level European Regional Disability Summit on international cooperation, together with the Atlas Alliance, Global Disability Summit Secretariat, International Disability Alliance (IDA),  International Labour Organization (ILO), Norwegian Federation of Organisations of Disabled People (FFO), UN Human Rights Regional Office for Europe, UNDP Europe, UNICEF Europe and Central Asia, and WHO Regional Office for Europe on Tuesday 8th February 2022. &#10;">
                      <a:extLst>
                        <a:ext uri="{FF2B5EF4-FFF2-40B4-BE49-F238E27FC236}">
                          <a16:creationId xmlns:a16="http://schemas.microsoft.com/office/drawing/2014/main" id="{79E24B51-BF33-46D2-81A0-6F722D510028}"/>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5026796" cy="4656568"/>
                    </a:xfrm>
                    <a:prstGeom prst="rect">
                      <a:avLst/>
                    </a:prstGeom>
                  </pic:spPr>
                </pic:pic>
              </a:graphicData>
            </a:graphic>
          </wp:inline>
        </w:drawing>
      </w:r>
    </w:p>
    <w:p w14:paraId="7BA56F4A" w14:textId="133F4092" w:rsidR="003328D7" w:rsidRDefault="003328D7" w:rsidP="003328D7">
      <w:pPr>
        <w:spacing w:line="360" w:lineRule="auto"/>
        <w:rPr>
          <w:rFonts w:eastAsia="Verdana" w:cs="Verdana"/>
          <w:color w:val="000000"/>
          <w:kern w:val="24"/>
          <w:szCs w:val="24"/>
          <w:lang w:val="en-GB" w:eastAsia="fr-BE"/>
        </w:rPr>
      </w:pPr>
    </w:p>
    <w:p w14:paraId="7C9CE7D8" w14:textId="76F9567D" w:rsidR="003328D7" w:rsidRDefault="003328D7" w:rsidP="003328D7">
      <w:pPr>
        <w:spacing w:line="360" w:lineRule="auto"/>
        <w:rPr>
          <w:rFonts w:eastAsia="Verdana" w:cs="Verdana"/>
          <w:color w:val="000000"/>
          <w:kern w:val="24"/>
          <w:szCs w:val="24"/>
          <w:lang w:val="en-GB" w:eastAsia="fr-BE"/>
        </w:rPr>
      </w:pPr>
    </w:p>
    <w:p w14:paraId="44306119" w14:textId="715CE46B" w:rsidR="003328D7" w:rsidRDefault="003328D7" w:rsidP="003328D7">
      <w:pPr>
        <w:spacing w:line="360" w:lineRule="auto"/>
        <w:rPr>
          <w:rFonts w:eastAsia="Verdana" w:cs="Verdana"/>
          <w:color w:val="000000"/>
          <w:kern w:val="24"/>
          <w:szCs w:val="24"/>
          <w:lang w:val="en-GB" w:eastAsia="fr-BE"/>
        </w:rPr>
      </w:pPr>
    </w:p>
    <w:p w14:paraId="13B3BF7B" w14:textId="77777777" w:rsidR="003328D7" w:rsidRPr="003328D7" w:rsidRDefault="003328D7" w:rsidP="003328D7">
      <w:pPr>
        <w:spacing w:line="360" w:lineRule="auto"/>
        <w:rPr>
          <w:rFonts w:eastAsia="Verdana" w:cs="Verdana"/>
          <w:color w:val="000000"/>
          <w:kern w:val="24"/>
          <w:szCs w:val="24"/>
          <w:lang w:val="en-GB" w:eastAsia="fr-BE"/>
        </w:rPr>
      </w:pPr>
    </w:p>
    <w:p w14:paraId="270EA921" w14:textId="355565F8" w:rsidR="00081DFB" w:rsidRDefault="007F3253" w:rsidP="007F3253">
      <w:pPr>
        <w:pStyle w:val="Heading2"/>
        <w:rPr>
          <w:rFonts w:eastAsia="Verdana"/>
          <w:lang w:eastAsia="fr-BE"/>
        </w:rPr>
      </w:pPr>
      <w:r w:rsidRPr="007F3253">
        <w:rPr>
          <w:rFonts w:eastAsia="Verdana"/>
          <w:bCs/>
          <w:lang w:eastAsia="fr-BE"/>
        </w:rPr>
        <w:lastRenderedPageBreak/>
        <w:t>Create accessible digital documents</w:t>
      </w:r>
    </w:p>
    <w:p w14:paraId="288BF403" w14:textId="23BC8452" w:rsidR="008B14AB" w:rsidRDefault="008B14AB" w:rsidP="00081DFB">
      <w:pPr>
        <w:spacing w:before="200" w:after="0" w:line="360" w:lineRule="auto"/>
        <w:rPr>
          <w:rFonts w:eastAsia="Verdana" w:cs="Verdana"/>
          <w:color w:val="000000"/>
          <w:kern w:val="24"/>
          <w:szCs w:val="24"/>
          <w:lang w:eastAsia="fr-BE"/>
        </w:rPr>
      </w:pPr>
    </w:p>
    <w:p w14:paraId="708B41F0" w14:textId="3DFA937C" w:rsidR="007F3253" w:rsidRPr="007F3253" w:rsidRDefault="007F3253" w:rsidP="007F3253">
      <w:pPr>
        <w:numPr>
          <w:ilvl w:val="0"/>
          <w:numId w:val="28"/>
        </w:numPr>
        <w:spacing w:after="0" w:line="360" w:lineRule="auto"/>
        <w:rPr>
          <w:rFonts w:eastAsia="Verdana" w:cs="Verdana"/>
          <w:color w:val="000000"/>
          <w:kern w:val="24"/>
          <w:szCs w:val="24"/>
          <w:lang w:val="en-GB" w:eastAsia="fr-BE"/>
        </w:rPr>
      </w:pPr>
      <w:r w:rsidRPr="007F3253">
        <w:rPr>
          <w:rFonts w:eastAsia="Verdana" w:cs="Verdana"/>
          <w:color w:val="000000"/>
          <w:kern w:val="24"/>
          <w:szCs w:val="24"/>
          <w:lang w:eastAsia="fr-BE"/>
        </w:rPr>
        <w:t xml:space="preserve">Choose a sans-serif font, such as Verdana, Arial or Tahoma, and minimum font size of 12pt/16px. </w:t>
      </w:r>
    </w:p>
    <w:p w14:paraId="296D88ED" w14:textId="77777777" w:rsidR="007F3253" w:rsidRPr="007F3253" w:rsidRDefault="007F3253" w:rsidP="007F3253">
      <w:pPr>
        <w:numPr>
          <w:ilvl w:val="0"/>
          <w:numId w:val="28"/>
        </w:numPr>
        <w:spacing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 xml:space="preserve">Left-aligned text </w:t>
      </w:r>
    </w:p>
    <w:p w14:paraId="6A2AC5EF" w14:textId="77777777" w:rsidR="007F3253" w:rsidRPr="007F3253" w:rsidRDefault="007F3253" w:rsidP="007F3253">
      <w:pPr>
        <w:numPr>
          <w:ilvl w:val="0"/>
          <w:numId w:val="28"/>
        </w:numPr>
        <w:spacing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 xml:space="preserve">Use tags: </w:t>
      </w:r>
    </w:p>
    <w:p w14:paraId="05F859DD"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Headings &lt;H1&gt;, &lt;H2&gt; etc.</w:t>
      </w:r>
    </w:p>
    <w:p w14:paraId="239C2650"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Paragraphs &lt;P&gt;</w:t>
      </w:r>
    </w:p>
    <w:p w14:paraId="3876994A"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Tables &lt;Table&gt;</w:t>
      </w:r>
    </w:p>
    <w:p w14:paraId="38E377A3"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Images &lt;ALT Text &gt;</w:t>
      </w:r>
    </w:p>
    <w:p w14:paraId="122CF46A" w14:textId="61E55F0A" w:rsidR="007F3253" w:rsidRDefault="007F3253" w:rsidP="00081DFB">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Bullet points (or lists) &lt;LI&gt;</w:t>
      </w:r>
    </w:p>
    <w:p w14:paraId="377BE889" w14:textId="77777777" w:rsidR="00865AD4" w:rsidRPr="00865AD4" w:rsidRDefault="00865AD4" w:rsidP="00AA4477">
      <w:pPr>
        <w:spacing w:before="200" w:after="0" w:line="360" w:lineRule="auto"/>
        <w:rPr>
          <w:rFonts w:eastAsia="Verdana" w:cs="Verdana"/>
          <w:color w:val="000000"/>
          <w:kern w:val="24"/>
          <w:szCs w:val="24"/>
          <w:lang w:val="fr-BE" w:eastAsia="fr-BE"/>
        </w:rPr>
      </w:pPr>
    </w:p>
    <w:p w14:paraId="36868EAC" w14:textId="2794AACF" w:rsidR="007F3253" w:rsidRDefault="007F3253" w:rsidP="007F3253">
      <w:pPr>
        <w:pStyle w:val="Heading3"/>
        <w:rPr>
          <w:rFonts w:eastAsia="Verdana"/>
          <w:bCs/>
          <w:lang w:val="en-GB" w:eastAsia="fr-BE"/>
        </w:rPr>
      </w:pPr>
      <w:r w:rsidRPr="007F3253">
        <w:rPr>
          <w:rFonts w:eastAsia="Verdana"/>
          <w:bCs/>
          <w:lang w:val="en-GB" w:eastAsia="fr-BE"/>
        </w:rPr>
        <w:t>Download the toolkit!</w:t>
      </w:r>
    </w:p>
    <w:p w14:paraId="0D699547" w14:textId="77777777" w:rsidR="00865AD4" w:rsidRPr="00865AD4" w:rsidRDefault="00865AD4" w:rsidP="00865AD4">
      <w:pPr>
        <w:rPr>
          <w:lang w:val="en-GB" w:eastAsia="fr-BE"/>
        </w:rPr>
      </w:pPr>
    </w:p>
    <w:p w14:paraId="2FF95E60" w14:textId="111FC9CC" w:rsidR="007F3253" w:rsidRDefault="00865AD4" w:rsidP="00865AD4">
      <w:pPr>
        <w:spacing w:before="200" w:after="0" w:line="360" w:lineRule="auto"/>
        <w:jc w:val="center"/>
        <w:rPr>
          <w:rFonts w:eastAsia="Verdana" w:cs="Verdana"/>
          <w:color w:val="000000"/>
          <w:kern w:val="24"/>
          <w:szCs w:val="24"/>
          <w:lang w:eastAsia="fr-BE"/>
        </w:rPr>
      </w:pPr>
      <w:r w:rsidRPr="00865AD4">
        <w:rPr>
          <w:rFonts w:eastAsia="Verdana" w:cs="Verdana"/>
          <w:noProof/>
          <w:color w:val="000000"/>
          <w:kern w:val="24"/>
          <w:szCs w:val="24"/>
          <w:lang w:eastAsia="fr-BE"/>
        </w:rPr>
        <w:drawing>
          <wp:inline distT="0" distB="0" distL="0" distR="0" wp14:anchorId="6DEB8555" wp14:editId="20A544F7">
            <wp:extent cx="3636010" cy="2046414"/>
            <wp:effectExtent l="0" t="0" r="2540" b="0"/>
            <wp:docPr id="12" name="Picture 12" descr="Accessible Word Toolkit - Digital Accessibility Training ses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ible Word Toolkit - Digital Accessibility Training sessio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0012" cy="2048666"/>
                    </a:xfrm>
                    <a:prstGeom prst="rect">
                      <a:avLst/>
                    </a:prstGeom>
                    <a:noFill/>
                    <a:ln>
                      <a:noFill/>
                    </a:ln>
                  </pic:spPr>
                </pic:pic>
              </a:graphicData>
            </a:graphic>
          </wp:inline>
        </w:drawing>
      </w:r>
    </w:p>
    <w:p w14:paraId="7281DECB" w14:textId="0906E366" w:rsidR="007F3253" w:rsidRDefault="007F3253" w:rsidP="00081DFB">
      <w:pPr>
        <w:spacing w:before="200" w:after="0" w:line="360" w:lineRule="auto"/>
        <w:rPr>
          <w:rFonts w:eastAsia="Verdana" w:cs="Verdana"/>
          <w:color w:val="000000"/>
          <w:kern w:val="24"/>
          <w:szCs w:val="24"/>
          <w:lang w:eastAsia="fr-BE"/>
        </w:rPr>
      </w:pPr>
    </w:p>
    <w:p w14:paraId="6DD22063" w14:textId="032177DD" w:rsidR="00865AD4" w:rsidRDefault="008A5F3A" w:rsidP="00081DFB">
      <w:pPr>
        <w:spacing w:before="200" w:after="0" w:line="360" w:lineRule="auto"/>
        <w:rPr>
          <w:rFonts w:eastAsia="Verdana" w:cs="Verdana"/>
          <w:color w:val="000000"/>
          <w:kern w:val="24"/>
          <w:szCs w:val="24"/>
          <w:lang w:eastAsia="fr-BE"/>
        </w:rPr>
      </w:pPr>
      <w:hyperlink r:id="rId15" w:history="1">
        <w:r w:rsidR="00AF5CE3" w:rsidRPr="00AF5CE3">
          <w:rPr>
            <w:rStyle w:val="Hyperlink"/>
            <w:rFonts w:eastAsia="Verdana" w:cs="Verdana"/>
            <w:kern w:val="24"/>
            <w:szCs w:val="24"/>
            <w:lang w:eastAsia="fr-BE"/>
          </w:rPr>
          <w:t>The toolkit</w:t>
        </w:r>
      </w:hyperlink>
      <w:r w:rsidR="00AF5CE3">
        <w:rPr>
          <w:rFonts w:eastAsia="Verdana" w:cs="Verdana"/>
          <w:color w:val="000000"/>
          <w:kern w:val="24"/>
          <w:szCs w:val="24"/>
          <w:lang w:eastAsia="fr-BE"/>
        </w:rPr>
        <w:t xml:space="preserve"> on accessible Word Document is a </w:t>
      </w:r>
      <w:r w:rsidR="00AF5CE3" w:rsidRPr="00AF5CE3">
        <w:rPr>
          <w:rFonts w:eastAsia="Verdana" w:cs="Verdana"/>
          <w:color w:val="000000"/>
          <w:kern w:val="24"/>
          <w:szCs w:val="24"/>
          <w:lang w:eastAsia="fr-BE"/>
        </w:rPr>
        <w:t>resource for creating your documents more accessible working with Headings, style, and Colors, Formatting with columns, Hyperlinks, objective, Alt Text, adding Document’s properties, and running the Accessible Checker</w:t>
      </w:r>
    </w:p>
    <w:p w14:paraId="6C2307DF" w14:textId="61745FCA" w:rsidR="007F3253" w:rsidRDefault="00865AD4" w:rsidP="00865AD4">
      <w:pPr>
        <w:pStyle w:val="Heading2"/>
        <w:rPr>
          <w:rFonts w:eastAsia="Verdana"/>
          <w:lang w:eastAsia="fr-BE"/>
        </w:rPr>
      </w:pPr>
      <w:r w:rsidRPr="00865AD4">
        <w:rPr>
          <w:rFonts w:eastAsia="Verdana"/>
          <w:bCs/>
          <w:lang w:val="en-GB" w:eastAsia="fr-BE"/>
        </w:rPr>
        <w:lastRenderedPageBreak/>
        <w:t>Page styling and layout</w:t>
      </w:r>
    </w:p>
    <w:p w14:paraId="7E721030" w14:textId="5E9BA5E9" w:rsidR="004C6C91" w:rsidRDefault="004C6C91" w:rsidP="00865AD4">
      <w:pPr>
        <w:spacing w:before="200" w:after="0" w:line="360" w:lineRule="auto"/>
        <w:rPr>
          <w:rFonts w:ascii="Arial" w:eastAsia="Verdana" w:hAnsi="Arial" w:cs="Arial"/>
          <w:color w:val="000000"/>
          <w:kern w:val="24"/>
          <w:szCs w:val="24"/>
          <w:lang w:val="en-GB" w:eastAsia="fr-BE"/>
        </w:rPr>
      </w:pPr>
    </w:p>
    <w:p w14:paraId="0E959E8F" w14:textId="77777777" w:rsidR="00C9094A" w:rsidRPr="00C9094A" w:rsidRDefault="00C9094A" w:rsidP="00C9094A">
      <w:pPr>
        <w:spacing w:before="200" w:after="0" w:line="360" w:lineRule="auto"/>
        <w:rPr>
          <w:rFonts w:eastAsia="Verdana" w:cs="Arial"/>
          <w:color w:val="000000"/>
          <w:kern w:val="24"/>
          <w:szCs w:val="24"/>
          <w:lang w:val="en-GB" w:eastAsia="fr-BE"/>
        </w:rPr>
      </w:pPr>
      <w:r w:rsidRPr="00C9094A">
        <w:rPr>
          <w:rFonts w:eastAsia="Verdana" w:cs="Arial"/>
          <w:color w:val="000000"/>
          <w:kern w:val="24"/>
          <w:szCs w:val="24"/>
          <w:lang w:eastAsia="fr-BE"/>
        </w:rPr>
        <w:t xml:space="preserve">Organizing web pages by headings helps users get a sense of the page’s organization and structure. </w:t>
      </w:r>
    </w:p>
    <w:p w14:paraId="1CF07EF6" w14:textId="77777777" w:rsidR="00C9094A" w:rsidRPr="00C9094A" w:rsidRDefault="00C9094A" w:rsidP="00C9094A">
      <w:pPr>
        <w:spacing w:before="200" w:after="0" w:line="360" w:lineRule="auto"/>
        <w:rPr>
          <w:rFonts w:eastAsia="Verdana" w:cs="Arial"/>
          <w:color w:val="0070C0"/>
          <w:kern w:val="24"/>
          <w:szCs w:val="24"/>
          <w:lang w:val="fr-BE" w:eastAsia="fr-BE"/>
        </w:rPr>
      </w:pPr>
      <w:r w:rsidRPr="00C9094A">
        <w:rPr>
          <w:rFonts w:eastAsia="Verdana" w:cs="Arial"/>
          <w:b/>
          <w:bCs/>
          <w:color w:val="0070C0"/>
          <w:kern w:val="24"/>
          <w:szCs w:val="24"/>
          <w:lang w:val="en-GB" w:eastAsia="fr-BE"/>
        </w:rPr>
        <w:t>Use good heading structure</w:t>
      </w:r>
    </w:p>
    <w:p w14:paraId="514360E2" w14:textId="77777777" w:rsidR="00C9094A" w:rsidRPr="00C9094A" w:rsidRDefault="00C9094A" w:rsidP="00C9094A">
      <w:pPr>
        <w:numPr>
          <w:ilvl w:val="0"/>
          <w:numId w:val="29"/>
        </w:numPr>
        <w:spacing w:after="0" w:line="360" w:lineRule="auto"/>
        <w:rPr>
          <w:rFonts w:eastAsia="Verdana" w:cs="Arial"/>
          <w:color w:val="000000"/>
          <w:kern w:val="24"/>
          <w:szCs w:val="24"/>
          <w:lang w:val="fr-BE" w:eastAsia="fr-BE"/>
        </w:rPr>
      </w:pPr>
      <w:r w:rsidRPr="00C9094A">
        <w:rPr>
          <w:rFonts w:eastAsia="Verdana" w:cs="Arial"/>
          <w:color w:val="000000"/>
          <w:kern w:val="24"/>
          <w:szCs w:val="24"/>
          <w:lang w:eastAsia="fr-BE"/>
        </w:rPr>
        <w:t>Headings &lt;h1&gt; through &lt;h6&gt;</w:t>
      </w:r>
    </w:p>
    <w:p w14:paraId="20E89CD0" w14:textId="77777777" w:rsidR="00C9094A" w:rsidRPr="00C9094A" w:rsidRDefault="00C9094A" w:rsidP="00C9094A">
      <w:pPr>
        <w:spacing w:before="200" w:after="0" w:line="360" w:lineRule="auto"/>
        <w:rPr>
          <w:rFonts w:eastAsia="Verdana" w:cs="Arial"/>
          <w:color w:val="0070C0"/>
          <w:kern w:val="24"/>
          <w:szCs w:val="24"/>
          <w:lang w:val="fr-BE" w:eastAsia="fr-BE"/>
        </w:rPr>
      </w:pPr>
      <w:r w:rsidRPr="00C9094A">
        <w:rPr>
          <w:rFonts w:eastAsia="Verdana" w:cs="Arial"/>
          <w:b/>
          <w:bCs/>
          <w:color w:val="0070C0"/>
          <w:kern w:val="24"/>
          <w:szCs w:val="24"/>
          <w:lang w:eastAsia="fr-BE"/>
        </w:rPr>
        <w:t xml:space="preserve">Do not skip heading levels </w:t>
      </w:r>
    </w:p>
    <w:p w14:paraId="08745A78" w14:textId="440756CC" w:rsidR="00C9094A" w:rsidRPr="00C9094A" w:rsidRDefault="00C9094A" w:rsidP="00865AD4">
      <w:pPr>
        <w:spacing w:before="200" w:after="0" w:line="360" w:lineRule="auto"/>
        <w:rPr>
          <w:rFonts w:eastAsia="Verdana" w:cs="Arial"/>
          <w:color w:val="000000"/>
          <w:kern w:val="24"/>
          <w:szCs w:val="24"/>
          <w:lang w:val="en-GB" w:eastAsia="fr-BE"/>
        </w:rPr>
      </w:pPr>
      <w:r w:rsidRPr="00C9094A">
        <w:rPr>
          <w:rFonts w:eastAsia="Verdana" w:cs="Arial"/>
          <w:b/>
          <w:bCs/>
          <w:color w:val="000000"/>
          <w:kern w:val="24"/>
          <w:szCs w:val="24"/>
          <w:lang w:eastAsia="fr-BE"/>
        </w:rPr>
        <w:t>Example</w:t>
      </w:r>
      <w:r w:rsidRPr="00C9094A">
        <w:rPr>
          <w:rFonts w:eastAsia="Verdana" w:cs="Arial"/>
          <w:color w:val="000000"/>
          <w:kern w:val="24"/>
          <w:szCs w:val="24"/>
          <w:lang w:eastAsia="fr-BE"/>
        </w:rPr>
        <w:t xml:space="preserve"> from &lt;h2&gt; to &lt;h5&gt;</w:t>
      </w:r>
    </w:p>
    <w:p w14:paraId="19329006" w14:textId="193CD182" w:rsidR="00865AD4" w:rsidRDefault="00C9094A" w:rsidP="00865AD4">
      <w:pPr>
        <w:spacing w:before="200" w:after="0" w:line="360" w:lineRule="auto"/>
        <w:rPr>
          <w:rFonts w:ascii="Arial" w:eastAsia="Verdana" w:hAnsi="Arial" w:cs="Arial"/>
          <w:color w:val="000000"/>
          <w:kern w:val="24"/>
          <w:szCs w:val="24"/>
          <w:lang w:val="en-GB" w:eastAsia="fr-BE"/>
        </w:rPr>
      </w:pPr>
      <w:r>
        <w:rPr>
          <w:noProof/>
        </w:rPr>
        <w:drawing>
          <wp:inline distT="0" distB="0" distL="0" distR="0" wp14:anchorId="4D3E2D9C" wp14:editId="084B7710">
            <wp:extent cx="4294173" cy="2988314"/>
            <wp:effectExtent l="0" t="0" r="0" b="2540"/>
            <wp:docPr id="13" name="Picture 4" descr="Screenshot of the dashboerd of EDF website: &#10;paragrah&#10;heading 1&#10;heading 2&#10;heading 3&#10;&#10;&#10;">
              <a:extLst xmlns:a="http://schemas.openxmlformats.org/drawingml/2006/main">
                <a:ext uri="{FF2B5EF4-FFF2-40B4-BE49-F238E27FC236}">
                  <a16:creationId xmlns:a16="http://schemas.microsoft.com/office/drawing/2014/main" id="{21C5B0CA-FC24-4719-AE74-35E706A9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dashboerd of EDF website: &#10;paragrah&#10;heading 1&#10;heading 2&#10;heading 3&#10;&#10;&#10;">
                      <a:extLst>
                        <a:ext uri="{FF2B5EF4-FFF2-40B4-BE49-F238E27FC236}">
                          <a16:creationId xmlns:a16="http://schemas.microsoft.com/office/drawing/2014/main" id="{21C5B0CA-FC24-4719-AE74-35E706A948C6}"/>
                        </a:ext>
                      </a:extLst>
                    </pic:cNvPr>
                    <pic:cNvPicPr>
                      <a:picLocks noChangeAspect="1"/>
                    </pic:cNvPicPr>
                  </pic:nvPicPr>
                  <pic:blipFill rotWithShape="1">
                    <a:blip r:embed="rId16">
                      <a:extLst>
                        <a:ext uri="{28A0092B-C50C-407E-A947-70E740481C1C}">
                          <a14:useLocalDpi xmlns:a14="http://schemas.microsoft.com/office/drawing/2010/main" val="0"/>
                        </a:ext>
                      </a:extLst>
                    </a:blip>
                    <a:srcRect l="9623" t="12057" r="48632" b="24463"/>
                    <a:stretch/>
                  </pic:blipFill>
                  <pic:spPr>
                    <a:xfrm>
                      <a:off x="0" y="0"/>
                      <a:ext cx="4311451" cy="3000338"/>
                    </a:xfrm>
                    <a:prstGeom prst="rect">
                      <a:avLst/>
                    </a:prstGeom>
                  </pic:spPr>
                </pic:pic>
              </a:graphicData>
            </a:graphic>
          </wp:inline>
        </w:drawing>
      </w:r>
    </w:p>
    <w:p w14:paraId="00EF4249" w14:textId="45546E60" w:rsidR="00865AD4" w:rsidRDefault="00C9094A" w:rsidP="00C9094A">
      <w:pPr>
        <w:pStyle w:val="Heading2"/>
        <w:rPr>
          <w:rFonts w:eastAsia="Verdana"/>
          <w:lang w:val="en-GB" w:eastAsia="fr-BE"/>
        </w:rPr>
      </w:pPr>
      <w:r w:rsidRPr="00C9094A">
        <w:rPr>
          <w:rFonts w:eastAsia="Verdana"/>
          <w:bCs/>
          <w:lang w:val="en-GB" w:eastAsia="fr-BE"/>
        </w:rPr>
        <w:t xml:space="preserve">Why headings?  </w:t>
      </w:r>
    </w:p>
    <w:p w14:paraId="11737E1E" w14:textId="16B9F588" w:rsidR="00865AD4" w:rsidRPr="00FC323E" w:rsidRDefault="00865AD4" w:rsidP="00865AD4">
      <w:pPr>
        <w:spacing w:before="200" w:after="0" w:line="360" w:lineRule="auto"/>
        <w:rPr>
          <w:rFonts w:eastAsia="Verdana" w:cs="Arial"/>
          <w:color w:val="000000"/>
          <w:kern w:val="24"/>
          <w:szCs w:val="24"/>
          <w:lang w:val="en-GB" w:eastAsia="fr-BE"/>
        </w:rPr>
      </w:pPr>
    </w:p>
    <w:p w14:paraId="68CC85E1"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color w:val="000000"/>
          <w:kern w:val="24"/>
          <w:szCs w:val="24"/>
          <w:lang w:eastAsia="fr-BE"/>
        </w:rPr>
        <w:t xml:space="preserve">Visually, headings are presented as </w:t>
      </w:r>
      <w:r w:rsidRPr="00FC323E">
        <w:rPr>
          <w:rFonts w:eastAsia="Verdana" w:cs="Arial"/>
          <w:b/>
          <w:bCs/>
          <w:color w:val="C00000"/>
          <w:kern w:val="24"/>
          <w:szCs w:val="24"/>
          <w:lang w:eastAsia="fr-BE"/>
        </w:rPr>
        <w:t xml:space="preserve">larger and more distinct </w:t>
      </w:r>
      <w:r w:rsidRPr="00FC323E">
        <w:rPr>
          <w:rFonts w:eastAsia="Verdana" w:cs="Arial"/>
          <w:color w:val="000000"/>
          <w:kern w:val="24"/>
          <w:szCs w:val="24"/>
          <w:lang w:eastAsia="fr-BE"/>
        </w:rPr>
        <w:t>than surrounding text.</w:t>
      </w:r>
    </w:p>
    <w:p w14:paraId="0938EA60"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color w:val="000000"/>
          <w:kern w:val="24"/>
          <w:szCs w:val="24"/>
          <w:lang w:eastAsia="fr-BE"/>
        </w:rPr>
        <w:t xml:space="preserve">Using headings and making them visually visible is especially helpful for users with </w:t>
      </w:r>
      <w:r w:rsidRPr="00FC323E">
        <w:rPr>
          <w:rFonts w:eastAsia="Verdana" w:cs="Arial"/>
          <w:b/>
          <w:bCs/>
          <w:color w:val="0070C0"/>
          <w:kern w:val="24"/>
          <w:szCs w:val="24"/>
          <w:lang w:eastAsia="fr-BE"/>
        </w:rPr>
        <w:t>intellectual disabilities</w:t>
      </w:r>
      <w:r w:rsidRPr="00FC323E">
        <w:rPr>
          <w:rFonts w:eastAsia="Verdana" w:cs="Arial"/>
          <w:color w:val="0070C0"/>
          <w:kern w:val="24"/>
          <w:szCs w:val="24"/>
          <w:lang w:eastAsia="fr-BE"/>
        </w:rPr>
        <w:t>.</w:t>
      </w:r>
    </w:p>
    <w:p w14:paraId="67840BFC"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b/>
          <w:bCs/>
          <w:color w:val="0070C0"/>
          <w:kern w:val="24"/>
          <w:szCs w:val="24"/>
          <w:lang w:eastAsia="fr-BE"/>
        </w:rPr>
        <w:t xml:space="preserve">Screen reader users can navigate </w:t>
      </w:r>
      <w:r w:rsidRPr="00FC323E">
        <w:rPr>
          <w:rFonts w:eastAsia="Verdana" w:cs="Arial"/>
          <w:color w:val="000000"/>
          <w:kern w:val="24"/>
          <w:szCs w:val="24"/>
          <w:lang w:eastAsia="fr-BE"/>
        </w:rPr>
        <w:t xml:space="preserve">a page according to its headings, listen to a list of all headings, and skip to a desired heading to begin reading at that point. </w:t>
      </w:r>
    </w:p>
    <w:p w14:paraId="770D1175" w14:textId="00FAFEA7" w:rsidR="00865AD4" w:rsidRPr="000F1AC1" w:rsidRDefault="000F1AC1" w:rsidP="000F1AC1">
      <w:pPr>
        <w:pStyle w:val="Heading2"/>
        <w:rPr>
          <w:rFonts w:eastAsia="Verdana"/>
          <w:szCs w:val="32"/>
          <w:lang w:val="en-GB" w:eastAsia="fr-BE"/>
        </w:rPr>
      </w:pPr>
      <w:r w:rsidRPr="000F1AC1">
        <w:rPr>
          <w:rFonts w:eastAsia="Verdana"/>
          <w:bCs/>
          <w:szCs w:val="32"/>
          <w:lang w:val="en-GB" w:eastAsia="fr-BE"/>
        </w:rPr>
        <w:lastRenderedPageBreak/>
        <w:t>Common accessibility mistake</w:t>
      </w:r>
    </w:p>
    <w:p w14:paraId="4BA62DD8" w14:textId="77777777" w:rsidR="00865AD4" w:rsidRPr="00865AD4" w:rsidRDefault="00865AD4" w:rsidP="00865AD4">
      <w:pPr>
        <w:spacing w:before="200" w:after="0" w:line="360" w:lineRule="auto"/>
        <w:rPr>
          <w:rFonts w:ascii="Arial" w:eastAsia="Verdana" w:hAnsi="Arial" w:cs="Arial"/>
          <w:color w:val="000000"/>
          <w:kern w:val="24"/>
          <w:szCs w:val="24"/>
          <w:lang w:val="en-GB" w:eastAsia="fr-BE"/>
        </w:rPr>
      </w:pPr>
    </w:p>
    <w:p w14:paraId="2411B81D" w14:textId="77777777" w:rsidR="000F1AC1" w:rsidRPr="000F1AC1" w:rsidRDefault="000F1AC1" w:rsidP="000F1AC1">
      <w:pPr>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 xml:space="preserve">Do not use </w:t>
      </w:r>
      <w:r w:rsidRPr="000F1AC1">
        <w:rPr>
          <w:rFonts w:eastAsia="Verdana" w:cs="Arial"/>
          <w:b/>
          <w:bCs/>
          <w:color w:val="0070C0"/>
          <w:kern w:val="24"/>
          <w:szCs w:val="24"/>
          <w:lang w:eastAsia="fr-BE"/>
        </w:rPr>
        <w:t>bold</w:t>
      </w:r>
      <w:r w:rsidRPr="000F1AC1">
        <w:rPr>
          <w:rFonts w:eastAsia="Verdana" w:cs="Arial"/>
          <w:color w:val="000000"/>
          <w:kern w:val="24"/>
          <w:szCs w:val="24"/>
          <w:lang w:eastAsia="fr-BE"/>
        </w:rPr>
        <w:t xml:space="preserve"> instead of a heading. </w:t>
      </w:r>
    </w:p>
    <w:p w14:paraId="56D0FB3D"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b/>
          <w:bCs/>
          <w:color w:val="C00000"/>
          <w:kern w:val="24"/>
          <w:szCs w:val="24"/>
          <w:lang w:eastAsia="fr-BE"/>
        </w:rPr>
        <w:t>Did you know…</w:t>
      </w:r>
      <w:r w:rsidRPr="000F1AC1">
        <w:rPr>
          <w:rFonts w:eastAsia="Verdana" w:cs="Arial"/>
          <w:color w:val="000000"/>
          <w:kern w:val="24"/>
          <w:szCs w:val="24"/>
          <w:lang w:eastAsia="fr-BE"/>
        </w:rPr>
        <w:t xml:space="preserve">One of the most common accessibility mistakes is making text bold when a heading is needed. </w:t>
      </w:r>
    </w:p>
    <w:p w14:paraId="2ADD7FDB" w14:textId="1DA8C7C4" w:rsidR="000F1AC1" w:rsidRPr="000F1AC1" w:rsidRDefault="000F1AC1" w:rsidP="000F1AC1">
      <w:pPr>
        <w:spacing w:before="200" w:after="0" w:line="360" w:lineRule="auto"/>
        <w:rPr>
          <w:rFonts w:eastAsia="Verdana" w:cs="Arial"/>
          <w:color w:val="000000"/>
          <w:kern w:val="24"/>
          <w:szCs w:val="24"/>
          <w:lang w:eastAsia="fr-BE"/>
        </w:rPr>
      </w:pPr>
      <w:r w:rsidRPr="000F1AC1">
        <w:rPr>
          <w:rFonts w:eastAsia="Verdana" w:cs="Arial"/>
          <w:color w:val="000000"/>
          <w:kern w:val="24"/>
          <w:szCs w:val="24"/>
          <w:lang w:eastAsia="fr-BE"/>
        </w:rPr>
        <w:t>Though the text may look like a heading, the underlying code is not set correctly, and screen reader users will not benefit.</w:t>
      </w:r>
    </w:p>
    <w:p w14:paraId="2D79C200" w14:textId="433B19BB" w:rsidR="000F1AC1" w:rsidRDefault="000F1AC1" w:rsidP="000F1AC1">
      <w:pPr>
        <w:pStyle w:val="Heading3"/>
        <w:rPr>
          <w:rFonts w:eastAsia="Verdana"/>
          <w:lang w:eastAsia="fr-BE"/>
        </w:rPr>
      </w:pPr>
      <w:r w:rsidRPr="000F1AC1">
        <w:rPr>
          <w:rFonts w:eastAsia="Verdana"/>
          <w:bCs/>
          <w:lang w:val="en-GB" w:eastAsia="fr-BE"/>
        </w:rPr>
        <w:t>Be organised</w:t>
      </w:r>
    </w:p>
    <w:p w14:paraId="078E1338"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b/>
          <w:bCs/>
          <w:color w:val="C00000"/>
          <w:kern w:val="24"/>
          <w:szCs w:val="24"/>
          <w:lang w:eastAsia="fr-BE"/>
        </w:rPr>
        <w:t xml:space="preserve">It is best </w:t>
      </w:r>
      <w:r w:rsidRPr="000F1AC1">
        <w:rPr>
          <w:rFonts w:eastAsia="Verdana" w:cs="Arial"/>
          <w:color w:val="000000"/>
          <w:kern w:val="24"/>
          <w:szCs w:val="24"/>
          <w:lang w:eastAsia="fr-BE"/>
        </w:rPr>
        <w:t>to plan out a heading structure before composing a page.</w:t>
      </w:r>
    </w:p>
    <w:p w14:paraId="70840D6E"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Doing so will help you both select:</w:t>
      </w:r>
    </w:p>
    <w:p w14:paraId="150416BF" w14:textId="77777777" w:rsidR="000F1AC1" w:rsidRPr="000F1AC1" w:rsidRDefault="000F1AC1" w:rsidP="000F1AC1">
      <w:pPr>
        <w:numPr>
          <w:ilvl w:val="0"/>
          <w:numId w:val="32"/>
        </w:numPr>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Appropriate heading levels</w:t>
      </w:r>
    </w:p>
    <w:p w14:paraId="58E95282" w14:textId="77777777" w:rsidR="000F1AC1" w:rsidRPr="000F1AC1" w:rsidRDefault="000F1AC1" w:rsidP="000F1AC1">
      <w:pPr>
        <w:numPr>
          <w:ilvl w:val="0"/>
          <w:numId w:val="32"/>
        </w:numPr>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 xml:space="preserve">Keep your thoughts </w:t>
      </w:r>
      <w:proofErr w:type="spellStart"/>
      <w:r w:rsidRPr="000F1AC1">
        <w:rPr>
          <w:rFonts w:eastAsia="Verdana" w:cs="Arial"/>
          <w:color w:val="000000"/>
          <w:kern w:val="24"/>
          <w:szCs w:val="24"/>
          <w:lang w:eastAsia="fr-BE"/>
        </w:rPr>
        <w:t>organised</w:t>
      </w:r>
      <w:proofErr w:type="spellEnd"/>
      <w:r w:rsidRPr="000F1AC1">
        <w:rPr>
          <w:rFonts w:eastAsia="Verdana" w:cs="Arial"/>
          <w:color w:val="000000"/>
          <w:kern w:val="24"/>
          <w:szCs w:val="24"/>
          <w:lang w:eastAsia="fr-BE"/>
        </w:rPr>
        <w:t xml:space="preserve"> overall.</w:t>
      </w:r>
    </w:p>
    <w:p w14:paraId="2D659657" w14:textId="2D455263" w:rsidR="000F1AC1" w:rsidRPr="000F1AC1" w:rsidRDefault="000F1AC1" w:rsidP="000F1AC1">
      <w:pPr>
        <w:spacing w:before="200" w:after="0" w:line="360" w:lineRule="auto"/>
        <w:rPr>
          <w:rFonts w:ascii="Arial" w:eastAsia="Verdana" w:hAnsi="Arial" w:cs="Arial"/>
          <w:color w:val="000000"/>
          <w:kern w:val="24"/>
          <w:szCs w:val="24"/>
          <w:lang w:val="en-GB" w:eastAsia="fr-BE"/>
        </w:rPr>
      </w:pPr>
    </w:p>
    <w:p w14:paraId="57765E14" w14:textId="7B79473A" w:rsidR="000F1AC1" w:rsidRDefault="000F1AC1" w:rsidP="000F1AC1">
      <w:pPr>
        <w:tabs>
          <w:tab w:val="left" w:pos="1905"/>
        </w:tabs>
        <w:spacing w:before="200" w:after="0" w:line="360" w:lineRule="auto"/>
        <w:rPr>
          <w:rFonts w:ascii="Arial" w:eastAsia="Verdana" w:hAnsi="Arial" w:cs="Arial"/>
          <w:color w:val="000000"/>
          <w:kern w:val="24"/>
          <w:szCs w:val="24"/>
          <w:lang w:eastAsia="fr-BE"/>
        </w:rPr>
      </w:pPr>
      <w:r>
        <w:rPr>
          <w:noProof/>
        </w:rPr>
        <w:drawing>
          <wp:inline distT="0" distB="0" distL="0" distR="0" wp14:anchorId="76AE814A" wp14:editId="785852BF">
            <wp:extent cx="5008995" cy="4194810"/>
            <wp:effectExtent l="0" t="0" r="0" b="0"/>
            <wp:docPr id="14" name="Picture 4" descr="Example of the well organised text with headings , links and paragraph ">
              <a:extLst xmlns:a="http://schemas.openxmlformats.org/drawingml/2006/main">
                <a:ext uri="{FF2B5EF4-FFF2-40B4-BE49-F238E27FC236}">
                  <a16:creationId xmlns:a16="http://schemas.microsoft.com/office/drawing/2014/main" id="{7EA77627-E307-4829-BCC4-FEFBADCCA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ple of the well organised text with headings , links and paragraph ">
                      <a:extLst>
                        <a:ext uri="{FF2B5EF4-FFF2-40B4-BE49-F238E27FC236}">
                          <a16:creationId xmlns:a16="http://schemas.microsoft.com/office/drawing/2014/main" id="{7EA77627-E307-4829-BCC4-FEFBADCCAC36}"/>
                        </a:ext>
                      </a:extLst>
                    </pic:cNvPr>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5018735" cy="4202967"/>
                    </a:xfrm>
                    <a:prstGeom prst="rect">
                      <a:avLst/>
                    </a:prstGeom>
                  </pic:spPr>
                </pic:pic>
              </a:graphicData>
            </a:graphic>
          </wp:inline>
        </w:drawing>
      </w:r>
      <w:r>
        <w:rPr>
          <w:rFonts w:ascii="Arial" w:eastAsia="Verdana" w:hAnsi="Arial" w:cs="Arial"/>
          <w:color w:val="000000"/>
          <w:kern w:val="24"/>
          <w:szCs w:val="24"/>
          <w:lang w:eastAsia="fr-BE"/>
        </w:rPr>
        <w:tab/>
      </w:r>
    </w:p>
    <w:p w14:paraId="7EB43A11" w14:textId="61180560" w:rsidR="000F1AC1" w:rsidRDefault="000F1AC1" w:rsidP="000F1AC1">
      <w:pPr>
        <w:pStyle w:val="Heading2"/>
        <w:rPr>
          <w:rFonts w:eastAsia="Verdana"/>
          <w:lang w:eastAsia="fr-BE"/>
        </w:rPr>
      </w:pPr>
      <w:r w:rsidRPr="000F1AC1">
        <w:rPr>
          <w:rFonts w:eastAsia="Verdana"/>
          <w:bCs/>
          <w:lang w:val="en-GB" w:eastAsia="fr-BE"/>
        </w:rPr>
        <w:lastRenderedPageBreak/>
        <w:t>Banner, images, pictures</w:t>
      </w:r>
    </w:p>
    <w:p w14:paraId="505FD162" w14:textId="77777777" w:rsidR="000F1AC1" w:rsidRDefault="000F1AC1" w:rsidP="000F1AC1">
      <w:pPr>
        <w:spacing w:after="0" w:line="360" w:lineRule="auto"/>
        <w:rPr>
          <w:rFonts w:eastAsia="Verdana" w:cs="Arial"/>
          <w:b/>
          <w:bCs/>
          <w:color w:val="000000"/>
          <w:kern w:val="24"/>
          <w:szCs w:val="24"/>
          <w:lang w:eastAsia="fr-BE"/>
        </w:rPr>
      </w:pPr>
    </w:p>
    <w:p w14:paraId="21087AA4" w14:textId="3221A911" w:rsidR="000F1AC1" w:rsidRPr="000F1AC1" w:rsidRDefault="000F1AC1" w:rsidP="000F1AC1">
      <w:pPr>
        <w:spacing w:after="0" w:line="360" w:lineRule="auto"/>
        <w:rPr>
          <w:rFonts w:eastAsia="Verdana" w:cs="Arial"/>
          <w:color w:val="0070C0"/>
          <w:kern w:val="24"/>
          <w:szCs w:val="24"/>
          <w:lang w:val="en-GB" w:eastAsia="fr-BE"/>
        </w:rPr>
      </w:pPr>
      <w:r w:rsidRPr="000F1AC1">
        <w:rPr>
          <w:rFonts w:eastAsia="Verdana" w:cs="Arial"/>
          <w:b/>
          <w:bCs/>
          <w:color w:val="0070C0"/>
          <w:kern w:val="24"/>
          <w:szCs w:val="24"/>
          <w:lang w:eastAsia="fr-BE"/>
        </w:rPr>
        <w:t xml:space="preserve">Add ALT Text – Alternative text </w:t>
      </w:r>
    </w:p>
    <w:p w14:paraId="5D55BB98"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ALT-text is a description you can add to images in web pages to assist people who are blind and screen reader users.</w:t>
      </w:r>
    </w:p>
    <w:p w14:paraId="3D0AA424" w14:textId="77777777" w:rsidR="000F1AC1" w:rsidRPr="000F1AC1" w:rsidRDefault="000F1AC1" w:rsidP="000F1AC1">
      <w:pPr>
        <w:spacing w:before="200" w:after="0" w:line="360" w:lineRule="auto"/>
        <w:rPr>
          <w:rFonts w:eastAsia="Verdana" w:cs="Arial"/>
          <w:color w:val="C00000"/>
          <w:kern w:val="24"/>
          <w:szCs w:val="24"/>
          <w:lang w:val="en-GB" w:eastAsia="fr-BE"/>
        </w:rPr>
      </w:pPr>
      <w:r w:rsidRPr="000F1AC1">
        <w:rPr>
          <w:rFonts w:eastAsia="Verdana" w:cs="Arial"/>
          <w:b/>
          <w:bCs/>
          <w:color w:val="C00000"/>
          <w:kern w:val="24"/>
          <w:szCs w:val="24"/>
          <w:lang w:eastAsia="fr-BE"/>
        </w:rPr>
        <w:t>Did you know…</w:t>
      </w:r>
    </w:p>
    <w:p w14:paraId="0F5B3B4C" w14:textId="4485EC8F" w:rsidR="000F1AC1" w:rsidRPr="000F1AC1" w:rsidRDefault="000F1AC1" w:rsidP="000F1AC1">
      <w:pPr>
        <w:spacing w:before="200" w:after="0" w:line="360" w:lineRule="auto"/>
        <w:rPr>
          <w:rFonts w:ascii="Arial" w:eastAsia="Verdana" w:hAnsi="Arial" w:cs="Arial"/>
          <w:color w:val="000000"/>
          <w:kern w:val="24"/>
          <w:szCs w:val="24"/>
          <w:lang w:val="en-GB" w:eastAsia="fr-BE"/>
        </w:rPr>
      </w:pPr>
      <w:r w:rsidRPr="000F1AC1">
        <w:rPr>
          <w:rFonts w:eastAsia="Verdana" w:cs="Arial"/>
          <w:color w:val="000000"/>
          <w:kern w:val="24"/>
          <w:szCs w:val="24"/>
          <w:lang w:eastAsia="fr-BE"/>
        </w:rPr>
        <w:t>The best time to add alt text to an image is when you upload it to WordPress/ or your website. This way, the image has alt text right from the start, and the text is already there every time you add the image to a web page</w:t>
      </w:r>
      <w:r w:rsidRPr="000F1AC1">
        <w:rPr>
          <w:rFonts w:ascii="Arial" w:eastAsia="Verdana" w:hAnsi="Arial" w:cs="Arial"/>
          <w:color w:val="000000"/>
          <w:kern w:val="24"/>
          <w:szCs w:val="24"/>
          <w:lang w:eastAsia="fr-BE"/>
        </w:rPr>
        <w:t xml:space="preserve">. </w:t>
      </w:r>
    </w:p>
    <w:p w14:paraId="76F74E4E" w14:textId="27B29113" w:rsidR="000F1AC1" w:rsidRDefault="00AF5CE3" w:rsidP="000F1AC1">
      <w:pPr>
        <w:pStyle w:val="Heading2"/>
        <w:rPr>
          <w:rFonts w:eastAsia="Verdana"/>
          <w:lang w:eastAsia="fr-BE"/>
        </w:rPr>
      </w:pPr>
      <w:r>
        <w:rPr>
          <w:rFonts w:eastAsia="Verdana"/>
          <w:bCs/>
          <w:lang w:val="en-GB" w:eastAsia="fr-BE"/>
        </w:rPr>
        <w:t xml:space="preserve">Create </w:t>
      </w:r>
      <w:r w:rsidR="00AA4477">
        <w:rPr>
          <w:rFonts w:eastAsia="Verdana"/>
          <w:bCs/>
          <w:lang w:val="en-GB" w:eastAsia="fr-BE"/>
        </w:rPr>
        <w:t>a</w:t>
      </w:r>
      <w:r w:rsidR="000F1AC1" w:rsidRPr="000F1AC1">
        <w:rPr>
          <w:rFonts w:eastAsia="Verdana"/>
          <w:bCs/>
          <w:lang w:val="en-GB" w:eastAsia="fr-BE"/>
        </w:rPr>
        <w:t>ccessible video</w:t>
      </w:r>
    </w:p>
    <w:p w14:paraId="49B4280F" w14:textId="1F71996C" w:rsidR="000F1AC1" w:rsidRDefault="000F1AC1" w:rsidP="000F1AC1">
      <w:pPr>
        <w:spacing w:before="200" w:after="0" w:line="360" w:lineRule="auto"/>
        <w:rPr>
          <w:rFonts w:ascii="Arial" w:eastAsia="Verdana" w:hAnsi="Arial" w:cs="Arial"/>
          <w:color w:val="000000"/>
          <w:kern w:val="24"/>
          <w:szCs w:val="24"/>
          <w:lang w:eastAsia="fr-BE"/>
        </w:rPr>
      </w:pPr>
    </w:p>
    <w:p w14:paraId="64179322" w14:textId="542B4FCF" w:rsidR="000F1AC1" w:rsidRPr="00AF5CE3" w:rsidRDefault="000F1AC1" w:rsidP="000F1AC1">
      <w:pPr>
        <w:spacing w:before="200" w:after="0" w:line="360" w:lineRule="auto"/>
        <w:jc w:val="center"/>
        <w:rPr>
          <w:rFonts w:eastAsia="Verdana" w:cs="Arial"/>
          <w:color w:val="000000"/>
          <w:kern w:val="24"/>
          <w:szCs w:val="24"/>
          <w:lang w:eastAsia="fr-BE"/>
        </w:rPr>
      </w:pPr>
      <w:r w:rsidRPr="00AF5CE3">
        <w:rPr>
          <w:noProof/>
        </w:rPr>
        <w:drawing>
          <wp:inline distT="0" distB="0" distL="0" distR="0" wp14:anchorId="116ECC41" wp14:editId="6F6B6A1C">
            <wp:extent cx="3677920" cy="2070410"/>
            <wp:effectExtent l="0" t="0" r="0" b="6350"/>
            <wp:docPr id="15" name="Picture 5" descr="Digital Accessibility Training session&#10;Accessible video toolkit &#10;&#10;In the banner there is a camera that is filming a woman ">
              <a:extLst xmlns:a="http://schemas.openxmlformats.org/drawingml/2006/main">
                <a:ext uri="{FF2B5EF4-FFF2-40B4-BE49-F238E27FC236}">
                  <a16:creationId xmlns:a16="http://schemas.microsoft.com/office/drawing/2014/main" id="{FA26384D-05CD-4FCE-B855-DB663831D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gital Accessibility Training session&#10;Accessible video toolkit &#10;&#10;In the banner there is a camera that is filming a woman ">
                      <a:extLst>
                        <a:ext uri="{FF2B5EF4-FFF2-40B4-BE49-F238E27FC236}">
                          <a16:creationId xmlns:a16="http://schemas.microsoft.com/office/drawing/2014/main" id="{FA26384D-05CD-4FCE-B855-DB663831D00B}"/>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684634" cy="2074190"/>
                    </a:xfrm>
                    <a:prstGeom prst="rect">
                      <a:avLst/>
                    </a:prstGeom>
                  </pic:spPr>
                </pic:pic>
              </a:graphicData>
            </a:graphic>
          </wp:inline>
        </w:drawing>
      </w:r>
    </w:p>
    <w:p w14:paraId="1FB1824C" w14:textId="5F188C9D" w:rsidR="00AF5CE3" w:rsidRPr="00AF5CE3" w:rsidRDefault="00AF5CE3" w:rsidP="00AF5CE3">
      <w:pPr>
        <w:spacing w:before="200" w:after="0" w:line="360" w:lineRule="auto"/>
        <w:rPr>
          <w:rFonts w:eastAsia="Verdana" w:cs="Arial"/>
          <w:color w:val="000000"/>
          <w:kern w:val="24"/>
          <w:szCs w:val="24"/>
          <w:lang w:eastAsia="fr-BE"/>
        </w:rPr>
      </w:pPr>
      <w:r w:rsidRPr="00AF5CE3">
        <w:rPr>
          <w:rFonts w:eastAsia="Verdana" w:cs="Arial"/>
          <w:color w:val="000000"/>
          <w:kern w:val="24"/>
          <w:szCs w:val="24"/>
          <w:lang w:eastAsia="fr-BE"/>
        </w:rPr>
        <w:t>When you create and upload videos on the website, make sure there are accessible</w:t>
      </w:r>
      <w:r>
        <w:rPr>
          <w:rFonts w:eastAsia="Verdana" w:cs="Arial"/>
          <w:color w:val="000000"/>
          <w:kern w:val="24"/>
          <w:szCs w:val="24"/>
          <w:lang w:eastAsia="fr-BE"/>
        </w:rPr>
        <w:t xml:space="preserve">. Download the </w:t>
      </w:r>
      <w:hyperlink r:id="rId19" w:history="1">
        <w:r w:rsidRPr="00AF5CE3">
          <w:rPr>
            <w:rStyle w:val="Hyperlink"/>
            <w:rFonts w:eastAsia="Verdana" w:cs="Arial"/>
            <w:kern w:val="24"/>
            <w:szCs w:val="24"/>
            <w:lang w:eastAsia="fr-BE"/>
          </w:rPr>
          <w:t>Toolkit on accessible video</w:t>
        </w:r>
      </w:hyperlink>
      <w:r>
        <w:rPr>
          <w:rFonts w:eastAsia="Verdana" w:cs="Arial"/>
          <w:color w:val="000000"/>
          <w:kern w:val="24"/>
          <w:szCs w:val="24"/>
          <w:lang w:eastAsia="fr-BE"/>
        </w:rPr>
        <w:t xml:space="preserve"> and have your check list:  </w:t>
      </w:r>
    </w:p>
    <w:p w14:paraId="3A9813D3"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en-GB" w:eastAsia="fr-BE"/>
        </w:rPr>
      </w:pPr>
      <w:r w:rsidRPr="000F1AC1">
        <w:rPr>
          <w:rFonts w:eastAsia="Verdana" w:cs="Arial"/>
          <w:color w:val="000000"/>
          <w:kern w:val="24"/>
          <w:szCs w:val="24"/>
          <w:lang w:val="en-GB" w:eastAsia="fr-BE"/>
        </w:rPr>
        <w:t xml:space="preserve">Video design (content, fonts size for your text, </w:t>
      </w:r>
      <w:proofErr w:type="spellStart"/>
      <w:r w:rsidRPr="000F1AC1">
        <w:rPr>
          <w:rFonts w:eastAsia="Verdana" w:cs="Arial"/>
          <w:color w:val="000000"/>
          <w:kern w:val="24"/>
          <w:szCs w:val="24"/>
          <w:lang w:val="en-GB" w:eastAsia="fr-BE"/>
        </w:rPr>
        <w:t>colors</w:t>
      </w:r>
      <w:proofErr w:type="spellEnd"/>
      <w:r w:rsidRPr="000F1AC1">
        <w:rPr>
          <w:rFonts w:eastAsia="Verdana" w:cs="Arial"/>
          <w:color w:val="000000"/>
          <w:kern w:val="24"/>
          <w:szCs w:val="24"/>
          <w:lang w:val="en-GB" w:eastAsia="fr-BE"/>
        </w:rPr>
        <w:t>)</w:t>
      </w:r>
    </w:p>
    <w:p w14:paraId="773D58D2"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Contrast between main subject and background</w:t>
      </w:r>
    </w:p>
    <w:p w14:paraId="078561F6"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Captions</w:t>
      </w:r>
    </w:p>
    <w:p w14:paraId="230BBC9D"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 xml:space="preserve">Audio and voiceover </w:t>
      </w:r>
    </w:p>
    <w:p w14:paraId="144F86E3"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Sign language interpretation</w:t>
      </w:r>
    </w:p>
    <w:p w14:paraId="4A20EEBF" w14:textId="0874484B" w:rsidR="007B744D" w:rsidRPr="00AA4477" w:rsidRDefault="007B744D" w:rsidP="00AA4477">
      <w:pPr>
        <w:pStyle w:val="Heading2"/>
        <w:rPr>
          <w:rFonts w:eastAsia="Verdana"/>
          <w:lang w:eastAsia="fr-BE"/>
        </w:rPr>
      </w:pPr>
      <w:r w:rsidRPr="007B744D">
        <w:rPr>
          <w:rFonts w:eastAsia="Verdana"/>
          <w:bCs/>
          <w:lang w:val="en-GB" w:eastAsia="fr-BE"/>
        </w:rPr>
        <w:lastRenderedPageBreak/>
        <w:t>Meaningful Hyperlink Text</w:t>
      </w:r>
    </w:p>
    <w:p w14:paraId="09E95072" w14:textId="12C5D249" w:rsidR="007B744D" w:rsidRPr="007B744D" w:rsidRDefault="007B744D" w:rsidP="007B744D">
      <w:pPr>
        <w:spacing w:before="200" w:after="0" w:line="360" w:lineRule="auto"/>
        <w:rPr>
          <w:rFonts w:eastAsia="Verdana" w:cs="Arial"/>
          <w:color w:val="000000"/>
          <w:kern w:val="24"/>
          <w:szCs w:val="24"/>
          <w:lang w:eastAsia="fr-BE"/>
        </w:rPr>
      </w:pPr>
      <w:r w:rsidRPr="007B744D">
        <w:rPr>
          <w:rFonts w:eastAsia="Verdana" w:cs="Arial"/>
          <w:color w:val="000000"/>
          <w:kern w:val="24"/>
          <w:szCs w:val="24"/>
          <w:lang w:eastAsia="fr-BE"/>
        </w:rPr>
        <w:t xml:space="preserve">Give your links unique and descriptive names. </w:t>
      </w:r>
    </w:p>
    <w:p w14:paraId="5A895B61"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0070C0"/>
          <w:kern w:val="24"/>
          <w:szCs w:val="24"/>
          <w:lang w:val="en-GB" w:eastAsia="fr-BE"/>
        </w:rPr>
        <w:t>Keep</w:t>
      </w:r>
      <w:r w:rsidRPr="007B744D">
        <w:rPr>
          <w:rFonts w:eastAsia="Verdana" w:cs="Arial"/>
          <w:color w:val="000000"/>
          <w:kern w:val="24"/>
          <w:szCs w:val="24"/>
          <w:lang w:val="en-GB" w:eastAsia="fr-BE"/>
        </w:rPr>
        <w:t xml:space="preserve"> it concise and clear</w:t>
      </w:r>
    </w:p>
    <w:p w14:paraId="6283863B" w14:textId="41624370" w:rsid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0070C0"/>
          <w:kern w:val="24"/>
          <w:szCs w:val="24"/>
          <w:lang w:val="en-GB" w:eastAsia="fr-BE"/>
        </w:rPr>
        <w:t>Should</w:t>
      </w:r>
      <w:r w:rsidRPr="007B744D">
        <w:rPr>
          <w:rFonts w:eastAsia="Verdana" w:cs="Arial"/>
          <w:color w:val="000000"/>
          <w:kern w:val="24"/>
          <w:szCs w:val="24"/>
          <w:lang w:val="en-GB" w:eastAsia="fr-BE"/>
        </w:rPr>
        <w:t xml:space="preserve"> be visual distinct (blue and </w:t>
      </w:r>
      <w:r w:rsidRPr="007B744D">
        <w:rPr>
          <w:rFonts w:eastAsia="Verdana" w:cs="Arial"/>
          <w:color w:val="000000"/>
          <w:kern w:val="24"/>
          <w:szCs w:val="24"/>
          <w:u w:val="single"/>
          <w:lang w:val="en-GB" w:eastAsia="fr-BE"/>
        </w:rPr>
        <w:t>underlined</w:t>
      </w:r>
      <w:r w:rsidRPr="007B744D">
        <w:rPr>
          <w:rFonts w:eastAsia="Verdana" w:cs="Arial"/>
          <w:color w:val="000000"/>
          <w:kern w:val="24"/>
          <w:szCs w:val="24"/>
          <w:lang w:val="en-GB" w:eastAsia="fr-BE"/>
        </w:rPr>
        <w:t>)</w:t>
      </w:r>
    </w:p>
    <w:p w14:paraId="2676FAB1" w14:textId="454AD170" w:rsidR="00761BE4" w:rsidRPr="00761BE4" w:rsidRDefault="00761BE4" w:rsidP="00761BE4">
      <w:pPr>
        <w:numPr>
          <w:ilvl w:val="0"/>
          <w:numId w:val="35"/>
        </w:numPr>
        <w:spacing w:after="0" w:line="360" w:lineRule="auto"/>
        <w:rPr>
          <w:rFonts w:eastAsia="Verdana" w:cs="Arial"/>
          <w:color w:val="000000"/>
          <w:kern w:val="24"/>
          <w:szCs w:val="24"/>
          <w:lang w:val="en-GB" w:eastAsia="fr-BE"/>
        </w:rPr>
      </w:pPr>
      <w:r w:rsidRPr="002A0F6D">
        <w:rPr>
          <w:rFonts w:eastAsia="Verdana" w:cs="Arial"/>
          <w:b/>
          <w:bCs/>
          <w:color w:val="4472C4" w:themeColor="accent1"/>
          <w:kern w:val="24"/>
          <w:szCs w:val="24"/>
          <w:lang w:val="en-GB" w:eastAsia="fr-BE"/>
        </w:rPr>
        <w:t>Give your links unique and descriptive names</w:t>
      </w:r>
      <w:r w:rsidRPr="00761BE4">
        <w:rPr>
          <w:rFonts w:eastAsia="Verdana" w:cs="Arial"/>
          <w:color w:val="000000"/>
          <w:kern w:val="24"/>
          <w:szCs w:val="24"/>
          <w:lang w:val="en-GB" w:eastAsia="fr-BE"/>
        </w:rPr>
        <w:t>.</w:t>
      </w:r>
    </w:p>
    <w:p w14:paraId="3D7C3058" w14:textId="4840EB6E" w:rsidR="00761BE4" w:rsidRPr="00761BE4" w:rsidRDefault="00761BE4" w:rsidP="002A0F6D">
      <w:pPr>
        <w:spacing w:after="0" w:line="360" w:lineRule="auto"/>
        <w:ind w:left="720"/>
        <w:rPr>
          <w:rFonts w:eastAsia="Verdana" w:cs="Arial"/>
          <w:color w:val="000000"/>
          <w:kern w:val="24"/>
          <w:szCs w:val="24"/>
          <w:lang w:val="en-GB" w:eastAsia="fr-BE"/>
        </w:rPr>
      </w:pPr>
      <w:r w:rsidRPr="00761BE4">
        <w:rPr>
          <w:rFonts w:eastAsia="Verdana" w:cs="Arial"/>
          <w:color w:val="000000"/>
          <w:kern w:val="24"/>
          <w:szCs w:val="24"/>
          <w:lang w:val="en-GB" w:eastAsia="fr-BE"/>
        </w:rPr>
        <w:t xml:space="preserve">When including links in your content, use text that properly describes where the link will go. Using "click here" is not considered </w:t>
      </w:r>
      <w:r w:rsidR="002A0F6D" w:rsidRPr="00761BE4">
        <w:rPr>
          <w:rFonts w:eastAsia="Verdana" w:cs="Arial"/>
          <w:color w:val="000000"/>
          <w:kern w:val="24"/>
          <w:szCs w:val="24"/>
          <w:lang w:val="en-GB" w:eastAsia="fr-BE"/>
        </w:rPr>
        <w:t>descriptive and</w:t>
      </w:r>
      <w:r w:rsidRPr="00761BE4">
        <w:rPr>
          <w:rFonts w:eastAsia="Verdana" w:cs="Arial"/>
          <w:color w:val="000000"/>
          <w:kern w:val="24"/>
          <w:szCs w:val="24"/>
          <w:lang w:val="en-GB" w:eastAsia="fr-BE"/>
        </w:rPr>
        <w:t xml:space="preserve"> is ineffective for a screen reader user.</w:t>
      </w:r>
    </w:p>
    <w:p w14:paraId="71C20536" w14:textId="6FA999D2" w:rsidR="00761BE4" w:rsidRDefault="00761BE4" w:rsidP="002A0F6D">
      <w:pPr>
        <w:spacing w:after="0" w:line="360" w:lineRule="auto"/>
        <w:ind w:left="720"/>
        <w:rPr>
          <w:rFonts w:eastAsia="Verdana" w:cs="Arial"/>
          <w:color w:val="000000"/>
          <w:kern w:val="24"/>
          <w:szCs w:val="24"/>
          <w:lang w:val="en-GB" w:eastAsia="fr-BE"/>
        </w:rPr>
      </w:pPr>
      <w:r w:rsidRPr="00761BE4">
        <w:rPr>
          <w:rFonts w:eastAsia="Verdana" w:cs="Arial"/>
          <w:color w:val="000000"/>
          <w:kern w:val="24"/>
          <w:szCs w:val="24"/>
          <w:lang w:val="en-GB" w:eastAsia="fr-BE"/>
        </w:rPr>
        <w:t xml:space="preserve">Just like sighted users scan the page for linked text, </w:t>
      </w:r>
      <w:r w:rsidR="002A0F6D" w:rsidRPr="00761BE4">
        <w:rPr>
          <w:rFonts w:eastAsia="Verdana" w:cs="Arial"/>
          <w:color w:val="000000"/>
          <w:kern w:val="24"/>
          <w:szCs w:val="24"/>
          <w:lang w:val="en-GB" w:eastAsia="fr-BE"/>
        </w:rPr>
        <w:t>visually impaired</w:t>
      </w:r>
      <w:r w:rsidRPr="00761BE4">
        <w:rPr>
          <w:rFonts w:eastAsia="Verdana" w:cs="Arial"/>
          <w:color w:val="000000"/>
          <w:kern w:val="24"/>
          <w:szCs w:val="24"/>
          <w:lang w:val="en-GB" w:eastAsia="fr-BE"/>
        </w:rPr>
        <w:t xml:space="preserve"> users can use their screen readers to scan for links. As a result, screen reader users often do not read the link within the context of the rest of the page. Using descriptive text properly explains the context of links to the screen reader user.</w:t>
      </w:r>
    </w:p>
    <w:p w14:paraId="3EEFFE5D" w14:textId="77777777" w:rsidR="007B744D" w:rsidRPr="007B744D" w:rsidRDefault="007B744D" w:rsidP="007B744D">
      <w:pPr>
        <w:spacing w:after="0" w:line="360" w:lineRule="auto"/>
        <w:ind w:left="720"/>
        <w:rPr>
          <w:rFonts w:eastAsia="Verdana" w:cs="Arial"/>
          <w:color w:val="000000"/>
          <w:kern w:val="24"/>
          <w:szCs w:val="24"/>
          <w:lang w:val="en-GB" w:eastAsia="fr-BE"/>
        </w:rPr>
      </w:pPr>
    </w:p>
    <w:p w14:paraId="6AC17826"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C00000"/>
          <w:kern w:val="24"/>
          <w:szCs w:val="24"/>
          <w:lang w:val="en-GB" w:eastAsia="fr-BE"/>
        </w:rPr>
        <w:t>Avoid words</w:t>
      </w:r>
      <w:r w:rsidRPr="007B744D">
        <w:rPr>
          <w:rFonts w:eastAsia="Verdana" w:cs="Arial"/>
          <w:color w:val="C00000"/>
          <w:kern w:val="24"/>
          <w:szCs w:val="24"/>
          <w:lang w:val="en-GB" w:eastAsia="fr-BE"/>
        </w:rPr>
        <w:t xml:space="preserve">: </w:t>
      </w:r>
      <w:r w:rsidRPr="007B744D">
        <w:rPr>
          <w:rFonts w:eastAsia="Verdana" w:cs="Arial"/>
          <w:color w:val="000000"/>
          <w:kern w:val="24"/>
          <w:szCs w:val="24"/>
          <w:lang w:val="en-GB" w:eastAsia="fr-BE"/>
        </w:rPr>
        <w:t>Click here; Read more; Learn more, More info</w:t>
      </w:r>
    </w:p>
    <w:p w14:paraId="1B2B272B"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C00000"/>
          <w:kern w:val="24"/>
          <w:szCs w:val="24"/>
          <w:lang w:val="en-GB" w:eastAsia="fr-BE"/>
        </w:rPr>
        <w:t xml:space="preserve">Avoid the word </w:t>
      </w:r>
      <w:r w:rsidRPr="007B744D">
        <w:rPr>
          <w:rFonts w:eastAsia="Verdana" w:cs="Arial"/>
          <w:color w:val="000000"/>
          <w:kern w:val="24"/>
          <w:szCs w:val="24"/>
          <w:lang w:val="en-GB" w:eastAsia="fr-BE"/>
        </w:rPr>
        <w:t>“Link” in your link and naked URL:</w:t>
      </w:r>
    </w:p>
    <w:p w14:paraId="618A5C89" w14:textId="77777777" w:rsidR="007B744D" w:rsidRPr="007B744D" w:rsidRDefault="007B744D" w:rsidP="007B744D">
      <w:pPr>
        <w:spacing w:before="200" w:after="0" w:line="360" w:lineRule="auto"/>
        <w:rPr>
          <w:rFonts w:eastAsia="Verdana" w:cs="Arial"/>
          <w:color w:val="000000"/>
          <w:kern w:val="24"/>
          <w:szCs w:val="24"/>
          <w:lang w:val="en-GB" w:eastAsia="fr-BE"/>
        </w:rPr>
      </w:pPr>
      <w:r w:rsidRPr="007B744D">
        <w:rPr>
          <w:rFonts w:eastAsia="Verdana" w:cs="Arial"/>
          <w:color w:val="000000"/>
          <w:kern w:val="24"/>
          <w:szCs w:val="24"/>
          <w:lang w:val="en-GB" w:eastAsia="fr-BE"/>
        </w:rPr>
        <w:t xml:space="preserve">Link to </w:t>
      </w:r>
      <w:hyperlink r:id="rId20" w:history="1">
        <w:r w:rsidRPr="007B744D">
          <w:rPr>
            <w:rStyle w:val="Hyperlink"/>
            <w:rFonts w:eastAsia="Verdana" w:cs="Arial"/>
            <w:kern w:val="24"/>
            <w:szCs w:val="24"/>
            <w:lang w:val="en-GB" w:eastAsia="fr-BE"/>
          </w:rPr>
          <w:t>https://www.edf-feph.org/</w:t>
        </w:r>
      </w:hyperlink>
      <w:r w:rsidRPr="007B744D">
        <w:rPr>
          <w:rFonts w:eastAsia="Verdana" w:cs="Arial"/>
          <w:color w:val="000000"/>
          <w:kern w:val="24"/>
          <w:szCs w:val="24"/>
          <w:lang w:val="en-GB" w:eastAsia="fr-BE"/>
        </w:rPr>
        <w:t xml:space="preserve"> </w:t>
      </w:r>
    </w:p>
    <w:p w14:paraId="37E6A1C1" w14:textId="7B7A9C4E" w:rsidR="000F1AC1" w:rsidRDefault="007B744D" w:rsidP="000F1AC1">
      <w:pPr>
        <w:spacing w:before="200" w:after="0" w:line="360" w:lineRule="auto"/>
        <w:rPr>
          <w:rStyle w:val="Hyperlink"/>
          <w:rFonts w:eastAsia="Verdana" w:cs="Arial"/>
          <w:kern w:val="24"/>
          <w:szCs w:val="24"/>
          <w:lang w:val="en-GB" w:eastAsia="fr-BE"/>
        </w:rPr>
      </w:pPr>
      <w:r w:rsidRPr="007B744D">
        <w:rPr>
          <w:rFonts w:eastAsia="Verdana" w:cs="Arial"/>
          <w:color w:val="000000"/>
          <w:kern w:val="24"/>
          <w:szCs w:val="24"/>
          <w:lang w:val="en-GB" w:eastAsia="fr-BE"/>
        </w:rPr>
        <w:t xml:space="preserve">Do not capitalize links: </w:t>
      </w:r>
      <w:hyperlink r:id="rId21" w:history="1">
        <w:r w:rsidRPr="007B744D">
          <w:rPr>
            <w:rStyle w:val="Hyperlink"/>
            <w:rFonts w:eastAsia="Verdana" w:cs="Arial"/>
            <w:kern w:val="24"/>
            <w:szCs w:val="24"/>
            <w:lang w:val="en-GB" w:eastAsia="fr-BE"/>
          </w:rPr>
          <w:t>WWW.EDF-FEPH.ORG</w:t>
        </w:r>
      </w:hyperlink>
    </w:p>
    <w:p w14:paraId="29CB4F34" w14:textId="77AA42E6" w:rsidR="00761BE4" w:rsidRDefault="00761BE4" w:rsidP="000F1AC1">
      <w:pPr>
        <w:spacing w:before="200" w:after="0" w:line="360" w:lineRule="auto"/>
        <w:rPr>
          <w:rStyle w:val="Hyperlink"/>
          <w:rFonts w:eastAsia="Verdana" w:cs="Arial"/>
          <w:kern w:val="24"/>
          <w:szCs w:val="24"/>
          <w:lang w:val="en-GB" w:eastAsia="fr-BE"/>
        </w:rPr>
      </w:pPr>
    </w:p>
    <w:p w14:paraId="68668017" w14:textId="6A185308" w:rsidR="00761BE4" w:rsidRDefault="00761BE4" w:rsidP="00761BE4">
      <w:pPr>
        <w:pStyle w:val="Heading2"/>
        <w:rPr>
          <w:rFonts w:eastAsia="Verdana"/>
          <w:lang w:eastAsia="fr-BE"/>
        </w:rPr>
      </w:pPr>
      <w:r>
        <w:rPr>
          <w:rFonts w:eastAsia="Verdana"/>
          <w:bCs/>
          <w:lang w:val="en-GB" w:eastAsia="fr-BE"/>
        </w:rPr>
        <w:t>Tables</w:t>
      </w:r>
    </w:p>
    <w:p w14:paraId="78BFDC90" w14:textId="77777777"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 xml:space="preserve">When it comes to displaying data, tables are handy. They make it much easier for all users, including those using assistive technology, to parse a large amount of data. </w:t>
      </w:r>
    </w:p>
    <w:p w14:paraId="09347F4B" w14:textId="3DB9068C" w:rsidR="00761BE4" w:rsidRPr="002A0F6D" w:rsidRDefault="00761BE4" w:rsidP="002A0F6D">
      <w:pPr>
        <w:pStyle w:val="ListParagraph"/>
        <w:numPr>
          <w:ilvl w:val="0"/>
          <w:numId w:val="38"/>
        </w:numPr>
        <w:spacing w:before="200" w:after="0" w:line="360" w:lineRule="auto"/>
        <w:rPr>
          <w:rFonts w:eastAsia="Verdana" w:cs="Arial"/>
          <w:color w:val="000000"/>
          <w:kern w:val="24"/>
          <w:szCs w:val="24"/>
          <w:lang w:eastAsia="fr-BE"/>
        </w:rPr>
      </w:pPr>
      <w:r w:rsidRPr="002A0F6D">
        <w:rPr>
          <w:rFonts w:eastAsia="Verdana" w:cs="Arial"/>
          <w:b/>
          <w:bCs/>
          <w:color w:val="4472C4" w:themeColor="accent1"/>
          <w:kern w:val="24"/>
          <w:szCs w:val="24"/>
          <w:lang w:eastAsia="fr-BE"/>
        </w:rPr>
        <w:t xml:space="preserve">Keep </w:t>
      </w:r>
      <w:r w:rsidRPr="002A0F6D">
        <w:rPr>
          <w:rFonts w:eastAsia="Verdana" w:cs="Arial"/>
          <w:color w:val="000000"/>
          <w:kern w:val="24"/>
          <w:szCs w:val="24"/>
          <w:lang w:eastAsia="fr-BE"/>
        </w:rPr>
        <w:t>your tables </w:t>
      </w:r>
      <w:hyperlink r:id="rId22" w:history="1">
        <w:r w:rsidRPr="002A0F6D">
          <w:rPr>
            <w:rStyle w:val="Hyperlink"/>
            <w:rFonts w:eastAsia="Verdana" w:cs="Arial"/>
            <w:kern w:val="24"/>
            <w:szCs w:val="24"/>
            <w:lang w:eastAsia="fr-BE"/>
          </w:rPr>
          <w:t>as simple as you can</w:t>
        </w:r>
      </w:hyperlink>
      <w:r w:rsidRPr="002A0F6D">
        <w:rPr>
          <w:rFonts w:eastAsia="Verdana" w:cs="Arial"/>
          <w:color w:val="000000"/>
          <w:kern w:val="24"/>
          <w:szCs w:val="24"/>
          <w:lang w:eastAsia="fr-BE"/>
        </w:rPr>
        <w:t>.</w:t>
      </w:r>
    </w:p>
    <w:p w14:paraId="3E0421BC" w14:textId="1A61116E" w:rsidR="00761BE4" w:rsidRPr="00B351E6" w:rsidRDefault="00761BE4" w:rsidP="002A0F6D">
      <w:pPr>
        <w:pStyle w:val="ListParagraph"/>
        <w:numPr>
          <w:ilvl w:val="0"/>
          <w:numId w:val="38"/>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Avoid</w:t>
      </w:r>
      <w:r w:rsidRPr="00B351E6">
        <w:rPr>
          <w:rFonts w:eastAsia="Verdana" w:cs="Arial"/>
          <w:color w:val="C00000"/>
          <w:kern w:val="24"/>
          <w:szCs w:val="24"/>
          <w:lang w:eastAsia="fr-BE"/>
        </w:rPr>
        <w:t xml:space="preserve"> </w:t>
      </w:r>
      <w:r w:rsidRPr="00B351E6">
        <w:rPr>
          <w:rFonts w:eastAsia="Verdana" w:cs="Arial"/>
          <w:color w:val="000000"/>
          <w:kern w:val="24"/>
          <w:szCs w:val="24"/>
          <w:lang w:eastAsia="fr-BE"/>
        </w:rPr>
        <w:t>using tables for anything but tabular data. For example, you should never use a table for lists, or anything else. This can be confusing to screen readers and similar devices.</w:t>
      </w:r>
    </w:p>
    <w:p w14:paraId="113127F1" w14:textId="3D1DBB0C" w:rsidR="00352422" w:rsidRDefault="00352422" w:rsidP="00352422">
      <w:pPr>
        <w:pStyle w:val="Heading2"/>
        <w:rPr>
          <w:rFonts w:eastAsia="Verdana"/>
          <w:lang w:eastAsia="fr-BE"/>
        </w:rPr>
      </w:pPr>
      <w:r>
        <w:rPr>
          <w:rFonts w:eastAsia="Verdana"/>
          <w:bCs/>
          <w:lang w:val="en-GB" w:eastAsia="fr-BE"/>
        </w:rPr>
        <w:lastRenderedPageBreak/>
        <w:t>Media and navigation</w:t>
      </w:r>
    </w:p>
    <w:p w14:paraId="59D5568F" w14:textId="68AAB6A7" w:rsidR="00761BE4" w:rsidRPr="00B351E6" w:rsidRDefault="0037490B" w:rsidP="00B351E6">
      <w:pPr>
        <w:pStyle w:val="ListParagraph"/>
        <w:numPr>
          <w:ilvl w:val="0"/>
          <w:numId w:val="39"/>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 xml:space="preserve">Avoid </w:t>
      </w:r>
      <w:r w:rsidRPr="00B351E6">
        <w:rPr>
          <w:rFonts w:eastAsia="Verdana" w:cs="Arial"/>
          <w:color w:val="000000"/>
          <w:kern w:val="24"/>
          <w:szCs w:val="24"/>
          <w:lang w:eastAsia="fr-BE"/>
        </w:rPr>
        <w:t xml:space="preserve">automatic navigation, such as carousels and sliders. </w:t>
      </w:r>
    </w:p>
    <w:p w14:paraId="782E20F9" w14:textId="37D50D16" w:rsidR="0037490B" w:rsidRPr="00B351E6" w:rsidRDefault="0037490B" w:rsidP="00B351E6">
      <w:pPr>
        <w:pStyle w:val="ListParagraph"/>
        <w:numPr>
          <w:ilvl w:val="0"/>
          <w:numId w:val="39"/>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 xml:space="preserve">Avoid </w:t>
      </w:r>
      <w:r w:rsidRPr="00B351E6">
        <w:rPr>
          <w:rFonts w:eastAsia="Verdana" w:cs="Arial"/>
          <w:color w:val="000000"/>
          <w:kern w:val="24"/>
          <w:szCs w:val="24"/>
          <w:lang w:eastAsia="fr-BE"/>
        </w:rPr>
        <w:t>automatic media: figuring out how to turn off the media can be difficult when using a screen reader, while other users could simply be confused or even frightened by the sudden noise.</w:t>
      </w:r>
    </w:p>
    <w:p w14:paraId="734B6ACB" w14:textId="0DA87456" w:rsidR="000F1AC1" w:rsidRDefault="007B744D" w:rsidP="007B744D">
      <w:pPr>
        <w:pStyle w:val="Heading1"/>
        <w:rPr>
          <w:rFonts w:eastAsia="Verdana"/>
          <w:lang w:eastAsia="fr-BE"/>
        </w:rPr>
      </w:pPr>
      <w:r w:rsidRPr="007B744D">
        <w:rPr>
          <w:rFonts w:eastAsia="Verdana"/>
          <w:bCs/>
          <w:lang w:val="en-GB" w:eastAsia="fr-BE"/>
        </w:rPr>
        <w:t>Web design check list</w:t>
      </w:r>
    </w:p>
    <w:p w14:paraId="2A419DD2" w14:textId="192D6824" w:rsidR="007B744D" w:rsidRPr="007B744D" w:rsidRDefault="007B744D" w:rsidP="007B744D">
      <w:pPr>
        <w:numPr>
          <w:ilvl w:val="0"/>
          <w:numId w:val="36"/>
        </w:numPr>
        <w:spacing w:after="0" w:line="360" w:lineRule="auto"/>
        <w:rPr>
          <w:rFonts w:eastAsia="Verdana" w:cs="Arial"/>
          <w:color w:val="000000"/>
          <w:kern w:val="24"/>
          <w:szCs w:val="24"/>
          <w:lang w:val="en-GB" w:eastAsia="fr-BE"/>
        </w:rPr>
      </w:pPr>
      <w:r w:rsidRPr="007B744D">
        <w:rPr>
          <w:rFonts w:eastAsia="Verdana" w:cs="Arial"/>
          <w:color w:val="000000"/>
          <w:kern w:val="24"/>
          <w:szCs w:val="24"/>
          <w:lang w:eastAsia="fr-BE"/>
        </w:rPr>
        <w:t xml:space="preserve">Choose a content management system that </w:t>
      </w:r>
      <w:r w:rsidRPr="007B744D">
        <w:rPr>
          <w:rFonts w:eastAsia="Verdana" w:cs="Arial"/>
          <w:b/>
          <w:bCs/>
          <w:color w:val="0070C0"/>
          <w:kern w:val="24"/>
          <w:szCs w:val="24"/>
          <w:lang w:eastAsia="fr-BE"/>
        </w:rPr>
        <w:t>supports accessibility</w:t>
      </w:r>
      <w:r w:rsidR="00761BE4">
        <w:rPr>
          <w:rFonts w:eastAsia="Verdana" w:cs="Arial"/>
          <w:b/>
          <w:bCs/>
          <w:color w:val="0070C0"/>
          <w:kern w:val="24"/>
          <w:szCs w:val="24"/>
          <w:lang w:eastAsia="fr-BE"/>
        </w:rPr>
        <w:t xml:space="preserve">. </w:t>
      </w:r>
      <w:r w:rsidR="00761BE4" w:rsidRPr="00B351E6">
        <w:rPr>
          <w:rFonts w:eastAsia="Verdana" w:cs="Arial"/>
          <w:kern w:val="24"/>
          <w:szCs w:val="24"/>
          <w:lang w:eastAsia="fr-BE"/>
        </w:rPr>
        <w:t>Once you've chosen a CMS that suits your needs, make sure to choose a theme/template that is accessible. Consult the theme's documentation for notes on accessibility and tips for creating accessible content and layouts for that theme. Be sure to follow the same guidelines when selecting modules, plugins, or widgets</w:t>
      </w:r>
      <w:r w:rsidR="00761BE4" w:rsidRPr="00B351E6">
        <w:rPr>
          <w:rFonts w:eastAsia="Verdana" w:cs="Arial"/>
          <w:color w:val="0070C0"/>
          <w:kern w:val="24"/>
          <w:szCs w:val="24"/>
          <w:lang w:eastAsia="fr-BE"/>
        </w:rPr>
        <w:t>.</w:t>
      </w:r>
      <w:r w:rsidRPr="00761BE4">
        <w:rPr>
          <w:rFonts w:eastAsia="Verdana" w:cs="Arial"/>
          <w:color w:val="000000"/>
          <w:kern w:val="24"/>
          <w:szCs w:val="24"/>
          <w:lang w:eastAsia="fr-BE"/>
        </w:rPr>
        <w:t>(</w:t>
      </w:r>
      <w:r w:rsidRPr="007B744D">
        <w:rPr>
          <w:rFonts w:eastAsia="Verdana" w:cs="Arial"/>
          <w:color w:val="000000"/>
          <w:kern w:val="24"/>
          <w:szCs w:val="24"/>
          <w:lang w:eastAsia="fr-BE"/>
        </w:rPr>
        <w:t xml:space="preserve">WordPress) </w:t>
      </w:r>
    </w:p>
    <w:p w14:paraId="32504BC5" w14:textId="77777777" w:rsidR="007B744D" w:rsidRPr="007B744D" w:rsidRDefault="007B744D" w:rsidP="007B744D">
      <w:pPr>
        <w:numPr>
          <w:ilvl w:val="0"/>
          <w:numId w:val="36"/>
        </w:numPr>
        <w:spacing w:after="0" w:line="360" w:lineRule="auto"/>
        <w:rPr>
          <w:rFonts w:eastAsia="Verdana" w:cs="Arial"/>
          <w:color w:val="000000"/>
          <w:kern w:val="24"/>
          <w:szCs w:val="24"/>
          <w:lang w:val="fr-BE" w:eastAsia="fr-BE"/>
        </w:rPr>
      </w:pPr>
      <w:r w:rsidRPr="007B744D">
        <w:rPr>
          <w:rFonts w:eastAsia="Verdana" w:cs="Arial"/>
          <w:color w:val="000000"/>
          <w:kern w:val="24"/>
          <w:szCs w:val="24"/>
          <w:lang w:val="en-GB" w:eastAsia="fr-BE"/>
        </w:rPr>
        <w:t>Use</w:t>
      </w:r>
      <w:r w:rsidRPr="007B744D">
        <w:rPr>
          <w:rFonts w:eastAsia="Verdana" w:cs="Arial"/>
          <w:color w:val="C00000"/>
          <w:kern w:val="24"/>
          <w:szCs w:val="24"/>
          <w:lang w:val="en-GB" w:eastAsia="fr-BE"/>
        </w:rPr>
        <w:t xml:space="preserve"> </w:t>
      </w:r>
      <w:r w:rsidRPr="007B744D">
        <w:rPr>
          <w:rFonts w:eastAsia="Verdana" w:cs="Arial"/>
          <w:b/>
          <w:bCs/>
          <w:color w:val="C00000"/>
          <w:kern w:val="24"/>
          <w:szCs w:val="24"/>
          <w:lang w:val="en-GB" w:eastAsia="fr-BE"/>
        </w:rPr>
        <w:t xml:space="preserve">good </w:t>
      </w:r>
      <w:r w:rsidRPr="007B744D">
        <w:rPr>
          <w:rFonts w:eastAsia="Verdana" w:cs="Arial"/>
          <w:color w:val="000000"/>
          <w:kern w:val="24"/>
          <w:szCs w:val="24"/>
          <w:lang w:val="en-GB" w:eastAsia="fr-BE"/>
        </w:rPr>
        <w:t xml:space="preserve">colour contrast </w:t>
      </w:r>
    </w:p>
    <w:p w14:paraId="4D778D2C" w14:textId="77777777" w:rsidR="007B744D" w:rsidRPr="007B744D" w:rsidRDefault="007B744D" w:rsidP="007B744D">
      <w:pPr>
        <w:numPr>
          <w:ilvl w:val="0"/>
          <w:numId w:val="36"/>
        </w:numPr>
        <w:spacing w:after="0" w:line="360" w:lineRule="auto"/>
        <w:rPr>
          <w:rFonts w:eastAsia="Verdana" w:cs="Arial"/>
          <w:color w:val="0070C0"/>
          <w:kern w:val="24"/>
          <w:szCs w:val="24"/>
          <w:lang w:val="fr-BE" w:eastAsia="fr-BE"/>
        </w:rPr>
      </w:pPr>
      <w:r w:rsidRPr="007B744D">
        <w:rPr>
          <w:rFonts w:eastAsia="Verdana" w:cs="Arial"/>
          <w:b/>
          <w:bCs/>
          <w:color w:val="0070C0"/>
          <w:kern w:val="24"/>
          <w:szCs w:val="24"/>
          <w:lang w:val="en-GB" w:eastAsia="fr-BE"/>
        </w:rPr>
        <w:t xml:space="preserve">Add text zoom </w:t>
      </w:r>
    </w:p>
    <w:p w14:paraId="7E6FAB32" w14:textId="45015B3D" w:rsidR="007B744D" w:rsidRPr="00B351E6" w:rsidRDefault="007B744D" w:rsidP="007B744D">
      <w:pPr>
        <w:numPr>
          <w:ilvl w:val="0"/>
          <w:numId w:val="36"/>
        </w:numPr>
        <w:spacing w:after="0" w:line="360" w:lineRule="auto"/>
        <w:rPr>
          <w:rFonts w:eastAsia="Verdana" w:cs="Arial"/>
          <w:color w:val="000000"/>
          <w:kern w:val="24"/>
          <w:szCs w:val="24"/>
          <w:lang w:val="en-GB" w:eastAsia="fr-BE"/>
        </w:rPr>
      </w:pPr>
      <w:r w:rsidRPr="007B744D">
        <w:rPr>
          <w:rFonts w:eastAsia="Verdana" w:cs="Arial"/>
          <w:color w:val="000000"/>
          <w:kern w:val="24"/>
          <w:szCs w:val="24"/>
          <w:lang w:eastAsia="fr-BE"/>
        </w:rPr>
        <w:t xml:space="preserve">Ensure that all content and website can be navigated with the </w:t>
      </w:r>
      <w:r w:rsidRPr="007B744D">
        <w:rPr>
          <w:rFonts w:eastAsia="Verdana" w:cs="Arial"/>
          <w:b/>
          <w:bCs/>
          <w:color w:val="0070C0"/>
          <w:kern w:val="24"/>
          <w:szCs w:val="24"/>
          <w:lang w:eastAsia="fr-BE"/>
        </w:rPr>
        <w:t>keyboard</w:t>
      </w:r>
      <w:r w:rsidR="00761BE4">
        <w:rPr>
          <w:rFonts w:eastAsia="Verdana" w:cs="Arial"/>
          <w:b/>
          <w:bCs/>
          <w:color w:val="0070C0"/>
          <w:kern w:val="24"/>
          <w:szCs w:val="24"/>
          <w:lang w:eastAsia="fr-BE"/>
        </w:rPr>
        <w:t xml:space="preserve">. </w:t>
      </w:r>
      <w:r w:rsidR="00761BE4" w:rsidRPr="00B351E6">
        <w:rPr>
          <w:rFonts w:eastAsia="Verdana" w:cs="Arial"/>
          <w:kern w:val="24"/>
          <w:szCs w:val="24"/>
          <w:lang w:eastAsia="fr-BE"/>
        </w:rPr>
        <w:t>This step is also the most important. Put simply: for a website to be accessible, it must work without the use of a mouse. This is because many assistive technologies rely on keyboard-only navigation. As such, it must be possible to use all of your site’s major features via a keyboard and nothing else. This includes accessing all pages, links, content, and so on.</w:t>
      </w:r>
    </w:p>
    <w:p w14:paraId="1F1BCE44" w14:textId="3B4694A2" w:rsidR="00761BE4" w:rsidRDefault="00761BE4" w:rsidP="00B351E6">
      <w:pPr>
        <w:spacing w:after="0" w:line="360" w:lineRule="auto"/>
        <w:ind w:left="720"/>
        <w:rPr>
          <w:rFonts w:eastAsia="Verdana" w:cs="Arial"/>
          <w:color w:val="000000"/>
          <w:kern w:val="24"/>
          <w:szCs w:val="24"/>
          <w:lang w:val="en-GB" w:eastAsia="fr-BE"/>
        </w:rPr>
      </w:pPr>
    </w:p>
    <w:p w14:paraId="1DC0D46F" w14:textId="09A2680A" w:rsidR="00B351E6" w:rsidRDefault="00B351E6" w:rsidP="00B351E6">
      <w:pPr>
        <w:spacing w:after="0" w:line="360" w:lineRule="auto"/>
        <w:ind w:left="720"/>
        <w:rPr>
          <w:rFonts w:eastAsia="Verdana" w:cs="Arial"/>
          <w:color w:val="000000"/>
          <w:kern w:val="24"/>
          <w:szCs w:val="24"/>
          <w:lang w:val="en-GB" w:eastAsia="fr-BE"/>
        </w:rPr>
      </w:pPr>
    </w:p>
    <w:p w14:paraId="367E0693" w14:textId="1BCEFF0F" w:rsidR="00B351E6" w:rsidRDefault="00B351E6" w:rsidP="00B351E6">
      <w:pPr>
        <w:spacing w:after="0" w:line="360" w:lineRule="auto"/>
        <w:ind w:left="720"/>
        <w:rPr>
          <w:rFonts w:eastAsia="Verdana" w:cs="Arial"/>
          <w:color w:val="000000"/>
          <w:kern w:val="24"/>
          <w:szCs w:val="24"/>
          <w:lang w:val="en-GB" w:eastAsia="fr-BE"/>
        </w:rPr>
      </w:pPr>
    </w:p>
    <w:p w14:paraId="6F1BAB21" w14:textId="1380F22C" w:rsidR="00B351E6" w:rsidRDefault="00B351E6" w:rsidP="00B351E6">
      <w:pPr>
        <w:spacing w:after="0" w:line="360" w:lineRule="auto"/>
        <w:ind w:left="720"/>
        <w:rPr>
          <w:rFonts w:eastAsia="Verdana" w:cs="Arial"/>
          <w:color w:val="000000"/>
          <w:kern w:val="24"/>
          <w:szCs w:val="24"/>
          <w:lang w:val="en-GB" w:eastAsia="fr-BE"/>
        </w:rPr>
      </w:pPr>
    </w:p>
    <w:p w14:paraId="54D74C16" w14:textId="5ACEB6DE" w:rsidR="00B351E6" w:rsidRDefault="00B351E6" w:rsidP="00B351E6">
      <w:pPr>
        <w:spacing w:after="0" w:line="360" w:lineRule="auto"/>
        <w:ind w:left="720"/>
        <w:rPr>
          <w:rFonts w:eastAsia="Verdana" w:cs="Arial"/>
          <w:color w:val="000000"/>
          <w:kern w:val="24"/>
          <w:szCs w:val="24"/>
          <w:lang w:val="en-GB" w:eastAsia="fr-BE"/>
        </w:rPr>
      </w:pPr>
    </w:p>
    <w:p w14:paraId="474A3A17" w14:textId="705080C7" w:rsidR="00B351E6" w:rsidRDefault="00B351E6" w:rsidP="00B351E6">
      <w:pPr>
        <w:spacing w:after="0" w:line="360" w:lineRule="auto"/>
        <w:ind w:left="720"/>
        <w:rPr>
          <w:rFonts w:eastAsia="Verdana" w:cs="Arial"/>
          <w:color w:val="000000"/>
          <w:kern w:val="24"/>
          <w:szCs w:val="24"/>
          <w:lang w:val="en-GB" w:eastAsia="fr-BE"/>
        </w:rPr>
      </w:pPr>
    </w:p>
    <w:p w14:paraId="5B694827" w14:textId="77777777" w:rsidR="00B351E6" w:rsidRPr="007B744D" w:rsidRDefault="00B351E6" w:rsidP="00B351E6">
      <w:pPr>
        <w:spacing w:after="0" w:line="360" w:lineRule="auto"/>
        <w:ind w:left="720"/>
        <w:rPr>
          <w:rFonts w:eastAsia="Verdana" w:cs="Arial"/>
          <w:color w:val="000000"/>
          <w:kern w:val="24"/>
          <w:szCs w:val="24"/>
          <w:lang w:val="en-GB" w:eastAsia="fr-BE"/>
        </w:rPr>
      </w:pPr>
    </w:p>
    <w:p w14:paraId="356E13BB" w14:textId="5363DA73" w:rsidR="000F1AC1" w:rsidRPr="007B744D" w:rsidRDefault="007B744D" w:rsidP="007B744D">
      <w:pPr>
        <w:pStyle w:val="Heading3"/>
        <w:rPr>
          <w:rFonts w:eastAsia="Verdana"/>
          <w:lang w:val="en-GB" w:eastAsia="fr-BE"/>
        </w:rPr>
      </w:pPr>
      <w:r w:rsidRPr="007B744D">
        <w:rPr>
          <w:rFonts w:eastAsia="Verdana"/>
          <w:bCs/>
          <w:lang w:val="en-GB" w:eastAsia="fr-BE"/>
        </w:rPr>
        <w:lastRenderedPageBreak/>
        <w:t>Good colour contrast</w:t>
      </w:r>
    </w:p>
    <w:p w14:paraId="548BF8CB" w14:textId="3B416085"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 xml:space="preserve">Remember: </w:t>
      </w:r>
      <w:r w:rsidR="00B351E6">
        <w:rPr>
          <w:rFonts w:eastAsia="Verdana" w:cs="Arial"/>
          <w:b/>
          <w:bCs/>
          <w:color w:val="C00000"/>
          <w:kern w:val="24"/>
          <w:szCs w:val="24"/>
          <w:lang w:eastAsia="fr-BE"/>
        </w:rPr>
        <w:t>T</w:t>
      </w:r>
      <w:r w:rsidRPr="00B351E6">
        <w:rPr>
          <w:rFonts w:eastAsia="Verdana" w:cs="Arial"/>
          <w:b/>
          <w:bCs/>
          <w:color w:val="C00000"/>
          <w:kern w:val="24"/>
          <w:szCs w:val="24"/>
          <w:lang w:eastAsia="fr-BE"/>
        </w:rPr>
        <w:t>he simpler, the better!</w:t>
      </w:r>
    </w:p>
    <w:p w14:paraId="3D0FA0D6" w14:textId="0C272390"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You need to make sure the colors you select on your site contrast well to ensure that everyone can distinguish between various elements on the page.</w:t>
      </w:r>
    </w:p>
    <w:p w14:paraId="1D6C55C9" w14:textId="607B7E97" w:rsidR="00761BE4" w:rsidRPr="00B351E6" w:rsidRDefault="00761BE4" w:rsidP="000F1AC1">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The most pressing issue is making sure text stands out against the background. Ideally, you should set a dark color against a light one, making sure that they don’t bleed into each other.</w:t>
      </w:r>
    </w:p>
    <w:p w14:paraId="6F1E4543" w14:textId="26301397" w:rsidR="000F1AC1" w:rsidRDefault="007B744D" w:rsidP="000F1AC1">
      <w:pPr>
        <w:spacing w:before="200" w:after="0" w:line="360" w:lineRule="auto"/>
        <w:rPr>
          <w:rFonts w:ascii="Arial" w:eastAsia="Verdana" w:hAnsi="Arial" w:cs="Arial"/>
          <w:color w:val="000000"/>
          <w:kern w:val="24"/>
          <w:szCs w:val="24"/>
          <w:lang w:eastAsia="fr-BE"/>
        </w:rPr>
      </w:pPr>
      <w:r>
        <w:rPr>
          <w:noProof/>
        </w:rPr>
        <w:drawing>
          <wp:inline distT="0" distB="0" distL="0" distR="0" wp14:anchorId="181C7F5E" wp14:editId="06D2B6C7">
            <wp:extent cx="4857750" cy="2419778"/>
            <wp:effectExtent l="0" t="0" r="0" b="0"/>
            <wp:docPr id="16" name="Content Placeholder 4" descr="EDF website home page:&#10;&#10;Welcome to EDF&#10;Nothing about us without us&#10;We are European Disability Forum an umbrella organisation of persons with disabilities that defends the interests of over 100 million persons with disabilities in Europe. &#10;&#10;We are an independent non-governmental organisation (NGO) that brings together representative organisations of persons with disabilities from across Europe.&#10;&#10;We are run by persons with disabilities and their families. We are a strong united voice of persons with disabilities in Europe.&#10;">
              <a:extLst xmlns:a="http://schemas.openxmlformats.org/drawingml/2006/main">
                <a:ext uri="{FF2B5EF4-FFF2-40B4-BE49-F238E27FC236}">
                  <a16:creationId xmlns:a16="http://schemas.microsoft.com/office/drawing/2014/main" id="{6F240EEA-8963-4530-9DDF-F414A4EC90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DF website home page:&#10;&#10;Welcome to EDF&#10;Nothing about us without us&#10;We are European Disability Forum an umbrella organisation of persons with disabilities that defends the interests of over 100 million persons with disabilities in Europe. &#10;&#10;We are an independent non-governmental organisation (NGO) that brings together representative organisations of persons with disabilities from across Europe.&#10;&#10;We are run by persons with disabilities and their families. We are a strong united voice of persons with disabilities in Europe.&#10;">
                      <a:extLst>
                        <a:ext uri="{FF2B5EF4-FFF2-40B4-BE49-F238E27FC236}">
                          <a16:creationId xmlns:a16="http://schemas.microsoft.com/office/drawing/2014/main" id="{6F240EEA-8963-4530-9DDF-F414A4EC9058}"/>
                        </a:ext>
                      </a:extLst>
                    </pic:cNvPr>
                    <pic:cNvPicPr>
                      <a:picLocks noGrp="1"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4906387" cy="2444005"/>
                    </a:xfrm>
                    <a:prstGeom prst="rect">
                      <a:avLst/>
                    </a:prstGeom>
                  </pic:spPr>
                </pic:pic>
              </a:graphicData>
            </a:graphic>
          </wp:inline>
        </w:drawing>
      </w:r>
    </w:p>
    <w:p w14:paraId="6F1C278D" w14:textId="5F4DC915" w:rsidR="000F1AC1" w:rsidRPr="00C3138D" w:rsidRDefault="00C3138D" w:rsidP="007B744D">
      <w:pPr>
        <w:pStyle w:val="Heading3"/>
        <w:rPr>
          <w:rFonts w:eastAsia="Verdana"/>
          <w:lang w:val="fr-BE" w:eastAsia="fr-BE"/>
        </w:rPr>
      </w:pPr>
      <w:proofErr w:type="spellStart"/>
      <w:r w:rsidRPr="00C3138D">
        <w:rPr>
          <w:rFonts w:eastAsia="Verdana"/>
          <w:lang w:val="fr-BE" w:eastAsia="fr-BE"/>
        </w:rPr>
        <w:t>Avoi</w:t>
      </w:r>
      <w:r>
        <w:rPr>
          <w:rFonts w:eastAsia="Verdana"/>
          <w:lang w:val="fr-BE" w:eastAsia="fr-BE"/>
        </w:rPr>
        <w:t>d</w:t>
      </w:r>
      <w:proofErr w:type="spellEnd"/>
      <w:r>
        <w:rPr>
          <w:rFonts w:eastAsia="Verdana"/>
          <w:lang w:val="fr-BE" w:eastAsia="fr-BE"/>
        </w:rPr>
        <w:t xml:space="preserve"> </w:t>
      </w:r>
      <w:proofErr w:type="spellStart"/>
      <w:r>
        <w:rPr>
          <w:rFonts w:eastAsia="Verdana"/>
          <w:lang w:val="fr-BE" w:eastAsia="fr-BE"/>
        </w:rPr>
        <w:t>poor</w:t>
      </w:r>
      <w:proofErr w:type="spellEnd"/>
      <w:r>
        <w:rPr>
          <w:rFonts w:eastAsia="Verdana"/>
          <w:lang w:val="fr-BE" w:eastAsia="fr-BE"/>
        </w:rPr>
        <w:t xml:space="preserve"> </w:t>
      </w:r>
      <w:proofErr w:type="spellStart"/>
      <w:r>
        <w:rPr>
          <w:rFonts w:eastAsia="Verdana"/>
          <w:lang w:val="fr-BE" w:eastAsia="fr-BE"/>
        </w:rPr>
        <w:t>colour</w:t>
      </w:r>
      <w:proofErr w:type="spellEnd"/>
      <w:r>
        <w:rPr>
          <w:rFonts w:eastAsia="Verdana"/>
          <w:lang w:val="fr-BE" w:eastAsia="fr-BE"/>
        </w:rPr>
        <w:t xml:space="preserve"> </w:t>
      </w:r>
      <w:proofErr w:type="spellStart"/>
      <w:r>
        <w:rPr>
          <w:rFonts w:eastAsia="Verdana"/>
          <w:lang w:val="fr-BE" w:eastAsia="fr-BE"/>
        </w:rPr>
        <w:t>contrast</w:t>
      </w:r>
      <w:proofErr w:type="spellEnd"/>
      <w:r>
        <w:rPr>
          <w:rFonts w:eastAsia="Verdana"/>
          <w:lang w:val="fr-BE" w:eastAsia="fr-BE"/>
        </w:rPr>
        <w:t xml:space="preserve"> </w:t>
      </w:r>
    </w:p>
    <w:p w14:paraId="02E6C1A1" w14:textId="699EDF94" w:rsidR="00935FE0" w:rsidRPr="00C3138D" w:rsidRDefault="00935FE0" w:rsidP="00935FE0">
      <w:pPr>
        <w:spacing w:line="360" w:lineRule="auto"/>
        <w:contextualSpacing/>
        <w:rPr>
          <w:rFonts w:eastAsia="Times New Roman" w:cs="Arial"/>
          <w:lang w:val="fr-BE"/>
        </w:rPr>
      </w:pPr>
    </w:p>
    <w:p w14:paraId="0EF42369" w14:textId="108120AB" w:rsidR="00935FE0" w:rsidRPr="00C3138D" w:rsidRDefault="00B16540" w:rsidP="00935FE0">
      <w:pPr>
        <w:spacing w:line="360" w:lineRule="auto"/>
        <w:contextualSpacing/>
        <w:rPr>
          <w:rFonts w:eastAsia="Times New Roman" w:cs="Arial"/>
          <w:lang w:val="fr-BE"/>
        </w:rPr>
      </w:pPr>
      <w:r>
        <w:rPr>
          <w:noProof/>
        </w:rPr>
        <w:drawing>
          <wp:inline distT="0" distB="0" distL="0" distR="0" wp14:anchorId="44CF0428" wp14:editId="5CBA947B">
            <wp:extent cx="5248291" cy="2482850"/>
            <wp:effectExtent l="0" t="0" r="9525" b="0"/>
            <wp:docPr id="17" name="Content Placeholder 4" descr="Improving colour contrast &#10;Picture of a group of children.&#10;&#10;The text written on the picture is not visible.">
              <a:extLst xmlns:a="http://schemas.openxmlformats.org/drawingml/2006/main">
                <a:ext uri="{FF2B5EF4-FFF2-40B4-BE49-F238E27FC236}">
                  <a16:creationId xmlns:a16="http://schemas.microsoft.com/office/drawing/2014/main" id="{BC10CEF8-D2CA-415A-A918-903B0ECBFC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proving colour contrast &#10;Picture of a group of children.&#10;&#10;The text written on the picture is not visible.">
                      <a:extLst>
                        <a:ext uri="{FF2B5EF4-FFF2-40B4-BE49-F238E27FC236}">
                          <a16:creationId xmlns:a16="http://schemas.microsoft.com/office/drawing/2014/main" id="{BC10CEF8-D2CA-415A-A918-903B0ECBFCE2}"/>
                        </a:ext>
                      </a:extLst>
                    </pic:cNvPr>
                    <pic:cNvPicPr>
                      <a:picLocks noGrp="1" noChangeAspect="1"/>
                    </pic:cNvPicPr>
                  </pic:nvPicPr>
                  <pic:blipFill rotWithShape="1">
                    <a:blip r:embed="rId24" cstate="screen">
                      <a:extLst>
                        <a:ext uri="{28A0092B-C50C-407E-A947-70E740481C1C}">
                          <a14:useLocalDpi xmlns:a14="http://schemas.microsoft.com/office/drawing/2010/main"/>
                        </a:ext>
                      </a:extLst>
                    </a:blip>
                    <a:srcRect l="-65"/>
                    <a:stretch/>
                  </pic:blipFill>
                  <pic:spPr>
                    <a:xfrm>
                      <a:off x="0" y="0"/>
                      <a:ext cx="5251032" cy="2484147"/>
                    </a:xfrm>
                    <a:prstGeom prst="rect">
                      <a:avLst/>
                    </a:prstGeom>
                  </pic:spPr>
                </pic:pic>
              </a:graphicData>
            </a:graphic>
          </wp:inline>
        </w:drawing>
      </w:r>
    </w:p>
    <w:p w14:paraId="0D3AC279" w14:textId="77777777" w:rsidR="00761BE4" w:rsidRDefault="00761BE4" w:rsidP="00935FE0">
      <w:pPr>
        <w:spacing w:line="360" w:lineRule="auto"/>
        <w:contextualSpacing/>
        <w:rPr>
          <w:rFonts w:eastAsia="Times New Roman" w:cs="Arial"/>
          <w:lang w:val="fr-BE"/>
        </w:rPr>
      </w:pPr>
    </w:p>
    <w:p w14:paraId="36F4DBE5" w14:textId="3BEF3382" w:rsidR="00B16540" w:rsidRDefault="00B16540" w:rsidP="00B16540">
      <w:pPr>
        <w:pStyle w:val="Heading3"/>
        <w:rPr>
          <w:rFonts w:eastAsia="Times New Roman"/>
          <w:bCs/>
          <w:lang w:val="en-GB"/>
        </w:rPr>
      </w:pPr>
      <w:r w:rsidRPr="00B16540">
        <w:rPr>
          <w:rFonts w:eastAsia="Times New Roman"/>
          <w:bCs/>
          <w:lang w:val="en-GB"/>
        </w:rPr>
        <w:lastRenderedPageBreak/>
        <w:t>Text Zoom</w:t>
      </w:r>
    </w:p>
    <w:p w14:paraId="358A7547" w14:textId="77777777" w:rsidR="00B002F4" w:rsidRDefault="00B002F4" w:rsidP="00B002F4">
      <w:pPr>
        <w:spacing w:line="360" w:lineRule="auto"/>
      </w:pPr>
    </w:p>
    <w:p w14:paraId="1F94BDBD" w14:textId="0E2827C5" w:rsidR="00B002F4" w:rsidRPr="00B002F4" w:rsidRDefault="00B002F4" w:rsidP="00B002F4">
      <w:pPr>
        <w:spacing w:line="360" w:lineRule="auto"/>
        <w:rPr>
          <w:lang w:val="en-GB"/>
        </w:rPr>
      </w:pPr>
      <w:r w:rsidRPr="00B002F4">
        <w:t>Text size enlargement is used by many users</w:t>
      </w:r>
      <w:r>
        <w:t xml:space="preserve"> and is</w:t>
      </w:r>
      <w:r w:rsidRPr="00B002F4">
        <w:t xml:space="preserve"> able to enlarge the text up to 200% without loss of information.</w:t>
      </w:r>
    </w:p>
    <w:p w14:paraId="203E3947" w14:textId="77777777" w:rsidR="00B002F4" w:rsidRDefault="00B002F4" w:rsidP="00B16540">
      <w:pPr>
        <w:rPr>
          <w:lang w:val="en-GB"/>
        </w:rPr>
      </w:pPr>
    </w:p>
    <w:p w14:paraId="21B24080" w14:textId="11051761" w:rsidR="00B16540" w:rsidRDefault="00B16540" w:rsidP="00B16540">
      <w:pPr>
        <w:rPr>
          <w:lang w:val="en-GB"/>
        </w:rPr>
      </w:pPr>
      <w:r>
        <w:rPr>
          <w:noProof/>
        </w:rPr>
        <w:drawing>
          <wp:inline distT="0" distB="0" distL="0" distR="0" wp14:anchorId="0B5EAC2C" wp14:editId="7CDF289E">
            <wp:extent cx="5162550" cy="2803769"/>
            <wp:effectExtent l="0" t="0" r="0" b="0"/>
            <wp:docPr id="19" name="Picture 4" descr="Screenshot of Aspem website. &#10;Showing the TEXT zoom &#10;in the picture there are two kids smiling ">
              <a:extLst xmlns:a="http://schemas.openxmlformats.org/drawingml/2006/main">
                <a:ext uri="{FF2B5EF4-FFF2-40B4-BE49-F238E27FC236}">
                  <a16:creationId xmlns:a16="http://schemas.microsoft.com/office/drawing/2014/main" id="{D4773E0F-152A-4C34-BADD-97C51C135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Aspem website. &#10;Showing the TEXT zoom &#10;in the picture there are two kids smiling ">
                      <a:extLst>
                        <a:ext uri="{FF2B5EF4-FFF2-40B4-BE49-F238E27FC236}">
                          <a16:creationId xmlns:a16="http://schemas.microsoft.com/office/drawing/2014/main" id="{D4773E0F-152A-4C34-BADD-97C51C13549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5183520" cy="2815158"/>
                    </a:xfrm>
                    <a:prstGeom prst="rect">
                      <a:avLst/>
                    </a:prstGeom>
                  </pic:spPr>
                </pic:pic>
              </a:graphicData>
            </a:graphic>
          </wp:inline>
        </w:drawing>
      </w:r>
    </w:p>
    <w:p w14:paraId="03C532EE" w14:textId="3F3F876A" w:rsidR="00B16540" w:rsidRDefault="00B16540" w:rsidP="00B16540">
      <w:pPr>
        <w:rPr>
          <w:lang w:val="en-GB"/>
        </w:rPr>
      </w:pPr>
    </w:p>
    <w:p w14:paraId="5F0928AC" w14:textId="7D6A2626" w:rsidR="001775DA" w:rsidRPr="00C3138D" w:rsidRDefault="001775DA" w:rsidP="00935FE0">
      <w:pPr>
        <w:spacing w:line="360" w:lineRule="auto"/>
        <w:contextualSpacing/>
        <w:rPr>
          <w:rFonts w:eastAsia="Times New Roman" w:cs="Arial"/>
          <w:lang w:val="fr-BE"/>
        </w:rPr>
      </w:pPr>
    </w:p>
    <w:p w14:paraId="6C466D92" w14:textId="3307D0A1" w:rsidR="001775DA" w:rsidRPr="00C3138D" w:rsidRDefault="00B16540" w:rsidP="00B16540">
      <w:pPr>
        <w:pStyle w:val="Heading3"/>
        <w:rPr>
          <w:rFonts w:eastAsia="Times New Roman"/>
          <w:lang w:val="fr-BE"/>
        </w:rPr>
      </w:pPr>
      <w:r w:rsidRPr="00B16540">
        <w:rPr>
          <w:rFonts w:eastAsia="Times New Roman"/>
          <w:bCs/>
          <w:lang w:val="en-GB"/>
        </w:rPr>
        <w:t xml:space="preserve">Accessibility tools/menu  </w:t>
      </w:r>
    </w:p>
    <w:p w14:paraId="1BD8B9D6" w14:textId="645E1245" w:rsidR="007B744D" w:rsidRPr="00C3138D" w:rsidRDefault="007B744D" w:rsidP="00935FE0">
      <w:pPr>
        <w:spacing w:line="360" w:lineRule="auto"/>
        <w:contextualSpacing/>
        <w:rPr>
          <w:rFonts w:eastAsia="Times New Roman" w:cs="Arial"/>
          <w:lang w:val="fr-BE"/>
        </w:rPr>
      </w:pPr>
    </w:p>
    <w:p w14:paraId="07EFBE81" w14:textId="3DCA4D55" w:rsidR="007B744D" w:rsidRPr="00C3138D" w:rsidRDefault="00106FCF" w:rsidP="00935FE0">
      <w:pPr>
        <w:spacing w:line="360" w:lineRule="auto"/>
        <w:contextualSpacing/>
        <w:rPr>
          <w:rFonts w:eastAsia="Times New Roman" w:cs="Arial"/>
          <w:lang w:val="fr-BE"/>
        </w:rPr>
      </w:pPr>
      <w:r>
        <w:rPr>
          <w:noProof/>
        </w:rPr>
        <w:drawing>
          <wp:inline distT="0" distB="0" distL="0" distR="0" wp14:anchorId="15058E13" wp14:editId="5E4A45C8">
            <wp:extent cx="5731510" cy="2628265"/>
            <wp:effectExtent l="0" t="0" r="2540" b="635"/>
            <wp:docPr id="21" name="Content Placeholder 4" descr="CBM Ireland has an accessible menu in different languages and different accessibility features. ">
              <a:extLst xmlns:a="http://schemas.openxmlformats.org/drawingml/2006/main">
                <a:ext uri="{FF2B5EF4-FFF2-40B4-BE49-F238E27FC236}">
                  <a16:creationId xmlns:a16="http://schemas.microsoft.com/office/drawing/2014/main" id="{E7A59A97-9210-4EC9-89F1-AF33605EB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BM Ireland has an accessible menu in different languages and different accessibility features. ">
                      <a:extLst>
                        <a:ext uri="{FF2B5EF4-FFF2-40B4-BE49-F238E27FC236}">
                          <a16:creationId xmlns:a16="http://schemas.microsoft.com/office/drawing/2014/main" id="{E7A59A97-9210-4EC9-89F1-AF33605EB1DE}"/>
                        </a:ext>
                      </a:extLst>
                    </pic:cNvPr>
                    <pic:cNvPicPr>
                      <a:picLocks noGrp="1"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5731510" cy="2628265"/>
                    </a:xfrm>
                    <a:prstGeom prst="rect">
                      <a:avLst/>
                    </a:prstGeom>
                  </pic:spPr>
                </pic:pic>
              </a:graphicData>
            </a:graphic>
          </wp:inline>
        </w:drawing>
      </w:r>
    </w:p>
    <w:p w14:paraId="5E679FD0" w14:textId="77777777" w:rsidR="007B744D" w:rsidRPr="00C3138D" w:rsidRDefault="007B744D" w:rsidP="00935FE0">
      <w:pPr>
        <w:spacing w:line="360" w:lineRule="auto"/>
        <w:contextualSpacing/>
        <w:rPr>
          <w:rFonts w:eastAsia="Times New Roman" w:cs="Arial"/>
          <w:lang w:val="fr-BE"/>
        </w:rPr>
      </w:pPr>
    </w:p>
    <w:p w14:paraId="7987A749" w14:textId="3B2B025D" w:rsidR="001775DA" w:rsidRPr="00106FCF" w:rsidRDefault="00106FCF" w:rsidP="00106FCF">
      <w:pPr>
        <w:pStyle w:val="Heading2"/>
        <w:rPr>
          <w:rFonts w:eastAsia="Times New Roman"/>
          <w:lang w:val="en-GB"/>
        </w:rPr>
      </w:pPr>
      <w:r w:rsidRPr="00106FCF">
        <w:rPr>
          <w:rFonts w:eastAsia="Times New Roman"/>
          <w:bCs/>
          <w:lang w:val="en-GB"/>
        </w:rPr>
        <w:lastRenderedPageBreak/>
        <w:t>Keyboard navigation</w:t>
      </w:r>
    </w:p>
    <w:p w14:paraId="55EB9C59" w14:textId="77777777" w:rsidR="00106FCF" w:rsidRPr="00106FCF" w:rsidRDefault="00106FCF" w:rsidP="00106FCF">
      <w:pPr>
        <w:spacing w:after="0" w:line="360" w:lineRule="auto"/>
        <w:ind w:left="1080"/>
        <w:contextualSpacing/>
        <w:rPr>
          <w:rFonts w:ascii="Times New Roman" w:eastAsia="Times New Roman" w:hAnsi="Times New Roman" w:cs="Times New Roman"/>
          <w:szCs w:val="24"/>
          <w:lang w:val="en-GB" w:eastAsia="fr-BE"/>
        </w:rPr>
      </w:pPr>
    </w:p>
    <w:p w14:paraId="7FA4B2E6" w14:textId="7FB8218A"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b/>
          <w:bCs/>
          <w:color w:val="C00000"/>
          <w:kern w:val="24"/>
          <w:szCs w:val="24"/>
          <w:lang w:eastAsia="fr-BE"/>
        </w:rPr>
        <w:t xml:space="preserve">Keyboard accessibility </w:t>
      </w:r>
      <w:r w:rsidRPr="00106FCF">
        <w:rPr>
          <w:rFonts w:eastAsia="Verdana" w:cs="Verdana"/>
          <w:color w:val="000000"/>
          <w:kern w:val="24"/>
          <w:szCs w:val="24"/>
          <w:lang w:eastAsia="fr-BE"/>
        </w:rPr>
        <w:t xml:space="preserve">is one of the most important aspects of web accessibility. </w:t>
      </w:r>
    </w:p>
    <w:p w14:paraId="6C702174" w14:textId="77777777"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 xml:space="preserve">Many users rely on a keyboard. </w:t>
      </w:r>
    </w:p>
    <w:p w14:paraId="24C061BE" w14:textId="77777777"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 xml:space="preserve">A keyboard user typically uses the </w:t>
      </w:r>
      <w:r w:rsidRPr="00106FCF">
        <w:rPr>
          <w:rFonts w:eastAsia="Verdana" w:cs="Verdana"/>
          <w:b/>
          <w:bCs/>
          <w:color w:val="C00000"/>
          <w:kern w:val="24"/>
          <w:szCs w:val="24"/>
          <w:lang w:eastAsia="fr-BE"/>
        </w:rPr>
        <w:t>Tab</w:t>
      </w:r>
      <w:r w:rsidRPr="00106FCF">
        <w:rPr>
          <w:rFonts w:eastAsia="Verdana" w:cs="Verdana"/>
          <w:color w:val="000000"/>
          <w:kern w:val="24"/>
          <w:szCs w:val="24"/>
          <w:lang w:eastAsia="fr-BE"/>
        </w:rPr>
        <w:t xml:space="preserve"> key to navigate through interactive elements on a web page—links, buttons, fields for inputting text, </w:t>
      </w:r>
      <w:proofErr w:type="spellStart"/>
      <w:r w:rsidRPr="00106FCF">
        <w:rPr>
          <w:rFonts w:eastAsia="Verdana" w:cs="Verdana"/>
          <w:color w:val="000000"/>
          <w:kern w:val="24"/>
          <w:szCs w:val="24"/>
          <w:lang w:eastAsia="fr-BE"/>
        </w:rPr>
        <w:t>etc</w:t>
      </w:r>
      <w:proofErr w:type="spellEnd"/>
    </w:p>
    <w:p w14:paraId="03728095" w14:textId="2823DF05" w:rsidR="00106FCF" w:rsidRPr="004843C3"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The focus indicator is typically shown as a border or highlight (called an outline) around the focused element.</w:t>
      </w:r>
    </w:p>
    <w:p w14:paraId="032F7912" w14:textId="77777777" w:rsidR="004843C3" w:rsidRPr="00106FCF" w:rsidRDefault="004843C3" w:rsidP="004843C3">
      <w:pPr>
        <w:spacing w:after="0" w:line="360" w:lineRule="auto"/>
        <w:contextualSpacing/>
        <w:rPr>
          <w:rFonts w:ascii="Times New Roman" w:eastAsia="Times New Roman" w:hAnsi="Times New Roman" w:cs="Times New Roman"/>
          <w:szCs w:val="24"/>
          <w:lang w:val="en-GB" w:eastAsia="fr-BE"/>
        </w:rPr>
      </w:pPr>
    </w:p>
    <w:p w14:paraId="4FBBC9AD" w14:textId="341A441E" w:rsidR="00106FCF" w:rsidRPr="00106FCF" w:rsidRDefault="00106FCF" w:rsidP="00F75456">
      <w:pPr>
        <w:rPr>
          <w:b/>
          <w:bCs/>
          <w:szCs w:val="24"/>
          <w:lang w:val="en-GB"/>
        </w:rPr>
      </w:pPr>
      <w:r>
        <w:rPr>
          <w:noProof/>
        </w:rPr>
        <w:drawing>
          <wp:inline distT="0" distB="0" distL="0" distR="0" wp14:anchorId="4553BBFE" wp14:editId="182631DB">
            <wp:extent cx="5088890" cy="2320615"/>
            <wp:effectExtent l="0" t="0" r="0" b="3810"/>
            <wp:docPr id="22" name="Content Placeholder 4" descr="Screenshot CBM Ireland &#10;Using the keyboard ">
              <a:extLst xmlns:a="http://schemas.openxmlformats.org/drawingml/2006/main">
                <a:ext uri="{FF2B5EF4-FFF2-40B4-BE49-F238E27FC236}">
                  <a16:creationId xmlns:a16="http://schemas.microsoft.com/office/drawing/2014/main" id="{852981EA-D04A-477C-8BAC-F2457298EA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CBM Ireland &#10;Using the keyboard ">
                      <a:extLst>
                        <a:ext uri="{FF2B5EF4-FFF2-40B4-BE49-F238E27FC236}">
                          <a16:creationId xmlns:a16="http://schemas.microsoft.com/office/drawing/2014/main" id="{852981EA-D04A-477C-8BAC-F2457298EAD6}"/>
                        </a:ext>
                      </a:extLst>
                    </pic:cNvPr>
                    <pic:cNvPicPr>
                      <a:picLocks noGrp="1"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5156516" cy="2351453"/>
                    </a:xfrm>
                    <a:prstGeom prst="rect">
                      <a:avLst/>
                    </a:prstGeom>
                  </pic:spPr>
                </pic:pic>
              </a:graphicData>
            </a:graphic>
          </wp:inline>
        </w:drawing>
      </w:r>
    </w:p>
    <w:p w14:paraId="70821912" w14:textId="748B3CCC" w:rsidR="00106FCF" w:rsidRDefault="00106FCF" w:rsidP="00F75456">
      <w:pPr>
        <w:rPr>
          <w:b/>
          <w:bCs/>
          <w:szCs w:val="24"/>
          <w:lang w:val="en-GB"/>
        </w:rPr>
      </w:pPr>
    </w:p>
    <w:p w14:paraId="1CA85E64" w14:textId="77777777" w:rsidR="00260723" w:rsidRPr="00106FCF" w:rsidRDefault="00260723" w:rsidP="00F75456">
      <w:pPr>
        <w:rPr>
          <w:b/>
          <w:bCs/>
          <w:szCs w:val="24"/>
          <w:lang w:val="en-GB"/>
        </w:rPr>
      </w:pPr>
    </w:p>
    <w:p w14:paraId="210F86B4" w14:textId="77777777" w:rsidR="00BD0DC4" w:rsidRDefault="00BD0DC4" w:rsidP="00F75456">
      <w:pPr>
        <w:rPr>
          <w:b/>
          <w:bCs/>
          <w:sz w:val="20"/>
          <w:szCs w:val="20"/>
          <w:lang w:val="fr-BE"/>
        </w:rPr>
      </w:pPr>
    </w:p>
    <w:p w14:paraId="561736EB" w14:textId="77777777" w:rsidR="00BD0DC4" w:rsidRDefault="00BD0DC4" w:rsidP="00F75456">
      <w:pPr>
        <w:rPr>
          <w:b/>
          <w:bCs/>
          <w:sz w:val="20"/>
          <w:szCs w:val="20"/>
          <w:lang w:val="fr-BE"/>
        </w:rPr>
      </w:pPr>
    </w:p>
    <w:p w14:paraId="17A613A1" w14:textId="77777777" w:rsidR="00BD0DC4" w:rsidRDefault="00BD0DC4" w:rsidP="00F75456">
      <w:pPr>
        <w:rPr>
          <w:b/>
          <w:bCs/>
          <w:sz w:val="20"/>
          <w:szCs w:val="20"/>
          <w:lang w:val="fr-BE"/>
        </w:rPr>
      </w:pPr>
    </w:p>
    <w:p w14:paraId="2F40DEBB" w14:textId="77777777" w:rsidR="00BD0DC4" w:rsidRDefault="00BD0DC4" w:rsidP="00F75456">
      <w:pPr>
        <w:rPr>
          <w:b/>
          <w:bCs/>
          <w:sz w:val="20"/>
          <w:szCs w:val="20"/>
          <w:lang w:val="fr-BE"/>
        </w:rPr>
      </w:pPr>
    </w:p>
    <w:p w14:paraId="25361310" w14:textId="77777777" w:rsidR="00BD0DC4" w:rsidRDefault="00BD0DC4" w:rsidP="00F75456">
      <w:pPr>
        <w:rPr>
          <w:b/>
          <w:bCs/>
          <w:sz w:val="20"/>
          <w:szCs w:val="20"/>
          <w:lang w:val="fr-BE"/>
        </w:rPr>
      </w:pPr>
    </w:p>
    <w:p w14:paraId="315F5BFB" w14:textId="77777777" w:rsidR="00BD0DC4" w:rsidRDefault="00BD0DC4" w:rsidP="00F75456">
      <w:pPr>
        <w:rPr>
          <w:b/>
          <w:bCs/>
          <w:sz w:val="20"/>
          <w:szCs w:val="20"/>
          <w:lang w:val="fr-BE"/>
        </w:rPr>
      </w:pPr>
    </w:p>
    <w:p w14:paraId="0187B328" w14:textId="77777777" w:rsidR="00BD0DC4" w:rsidRDefault="00BD0DC4" w:rsidP="00F75456">
      <w:pPr>
        <w:rPr>
          <w:b/>
          <w:bCs/>
          <w:sz w:val="20"/>
          <w:szCs w:val="20"/>
          <w:lang w:val="fr-BE"/>
        </w:rPr>
      </w:pPr>
    </w:p>
    <w:p w14:paraId="128287C2" w14:textId="77777777" w:rsidR="00BD0DC4" w:rsidRDefault="00BD0DC4" w:rsidP="00F75456">
      <w:pPr>
        <w:rPr>
          <w:b/>
          <w:bCs/>
          <w:sz w:val="20"/>
          <w:szCs w:val="20"/>
          <w:lang w:val="fr-BE"/>
        </w:rPr>
      </w:pPr>
    </w:p>
    <w:p w14:paraId="17A09B63" w14:textId="77777777" w:rsidR="00BD0DC4" w:rsidRDefault="00BD0DC4" w:rsidP="00F75456">
      <w:pPr>
        <w:rPr>
          <w:b/>
          <w:bCs/>
          <w:sz w:val="20"/>
          <w:szCs w:val="20"/>
          <w:lang w:val="fr-BE"/>
        </w:rPr>
      </w:pPr>
    </w:p>
    <w:p w14:paraId="05D7A724" w14:textId="77777777" w:rsidR="00BD0DC4" w:rsidRDefault="00BD0DC4" w:rsidP="00F75456">
      <w:pPr>
        <w:rPr>
          <w:b/>
          <w:bCs/>
          <w:sz w:val="20"/>
          <w:szCs w:val="20"/>
          <w:lang w:val="fr-BE"/>
        </w:rPr>
      </w:pPr>
    </w:p>
    <w:p w14:paraId="2397A6F0" w14:textId="77777777" w:rsidR="00BD0DC4" w:rsidRDefault="00BD0DC4" w:rsidP="00F75456">
      <w:pPr>
        <w:rPr>
          <w:b/>
          <w:bCs/>
          <w:sz w:val="20"/>
          <w:szCs w:val="20"/>
          <w:lang w:val="fr-BE"/>
        </w:rPr>
      </w:pPr>
    </w:p>
    <w:p w14:paraId="6C075BBB" w14:textId="77777777" w:rsidR="00BD0DC4" w:rsidRDefault="00BD0DC4" w:rsidP="00F75456">
      <w:pPr>
        <w:rPr>
          <w:b/>
          <w:bCs/>
          <w:sz w:val="20"/>
          <w:szCs w:val="20"/>
          <w:lang w:val="fr-BE"/>
        </w:rPr>
      </w:pPr>
    </w:p>
    <w:p w14:paraId="11C619C3" w14:textId="470C1F1E" w:rsidR="00BD0DC4" w:rsidRPr="004843C3" w:rsidRDefault="00BD0DC4" w:rsidP="004843C3">
      <w:pPr>
        <w:pStyle w:val="Heading1"/>
        <w:rPr>
          <w:rFonts w:ascii="Verdana" w:eastAsiaTheme="minorHAnsi" w:hAnsi="Verdana" w:cstheme="minorBidi"/>
          <w:bCs/>
          <w:color w:val="auto"/>
          <w:sz w:val="40"/>
          <w:szCs w:val="40"/>
          <w:lang w:val="fr-BE"/>
        </w:rPr>
      </w:pPr>
      <w:r w:rsidRPr="004843C3">
        <w:rPr>
          <w:sz w:val="40"/>
          <w:szCs w:val="40"/>
          <w:lang w:val="fr-BE"/>
        </w:rPr>
        <w:t>Resources</w:t>
      </w:r>
      <w:r w:rsidRPr="004843C3">
        <w:rPr>
          <w:rFonts w:ascii="Verdana" w:eastAsiaTheme="minorHAnsi" w:hAnsi="Verdana" w:cstheme="minorBidi"/>
          <w:bCs/>
          <w:color w:val="auto"/>
          <w:sz w:val="40"/>
          <w:szCs w:val="40"/>
          <w:lang w:val="fr-BE"/>
        </w:rPr>
        <w:t xml:space="preserve"> </w:t>
      </w:r>
    </w:p>
    <w:p w14:paraId="7D67FD8E" w14:textId="17F570C5" w:rsidR="00BD0DC4" w:rsidRPr="004843C3" w:rsidRDefault="00BD0DC4" w:rsidP="004843C3">
      <w:pPr>
        <w:spacing w:line="360" w:lineRule="auto"/>
        <w:rPr>
          <w:szCs w:val="24"/>
          <w:lang w:val="fr-BE"/>
        </w:rPr>
      </w:pPr>
    </w:p>
    <w:p w14:paraId="3DF3E452" w14:textId="5032FA31" w:rsidR="00BD0DC4" w:rsidRPr="004843C3" w:rsidRDefault="008A5F3A" w:rsidP="004843C3">
      <w:pPr>
        <w:pStyle w:val="ListParagraph"/>
        <w:numPr>
          <w:ilvl w:val="0"/>
          <w:numId w:val="40"/>
        </w:numPr>
        <w:spacing w:line="360" w:lineRule="auto"/>
        <w:rPr>
          <w:szCs w:val="24"/>
          <w:lang w:val="en-GB"/>
        </w:rPr>
      </w:pPr>
      <w:hyperlink r:id="rId28" w:history="1">
        <w:r w:rsidR="004843C3" w:rsidRPr="004843C3">
          <w:rPr>
            <w:rStyle w:val="Hyperlink"/>
            <w:szCs w:val="24"/>
            <w:lang w:val="en-GB"/>
          </w:rPr>
          <w:t>Web Content Accessibility Guidelines (WCAG) 2.0</w:t>
        </w:r>
      </w:hyperlink>
    </w:p>
    <w:p w14:paraId="53BDD198" w14:textId="4A700707" w:rsidR="00BD0DC4" w:rsidRPr="004843C3" w:rsidRDefault="008A5F3A" w:rsidP="004843C3">
      <w:pPr>
        <w:pStyle w:val="ListParagraph"/>
        <w:numPr>
          <w:ilvl w:val="0"/>
          <w:numId w:val="40"/>
        </w:numPr>
        <w:spacing w:line="360" w:lineRule="auto"/>
        <w:rPr>
          <w:szCs w:val="24"/>
          <w:lang w:val="en-GB"/>
        </w:rPr>
      </w:pPr>
      <w:hyperlink r:id="rId29" w:history="1">
        <w:r w:rsidR="00BD0DC4" w:rsidRPr="004843C3">
          <w:rPr>
            <w:rStyle w:val="Hyperlink"/>
            <w:szCs w:val="24"/>
            <w:lang w:val="en-GB"/>
          </w:rPr>
          <w:t>W3C and Accessibility</w:t>
        </w:r>
      </w:hyperlink>
    </w:p>
    <w:p w14:paraId="3180B012" w14:textId="2909E4DE" w:rsidR="004843C3" w:rsidRPr="004843C3" w:rsidRDefault="008A5F3A" w:rsidP="004843C3">
      <w:pPr>
        <w:pStyle w:val="ListParagraph"/>
        <w:numPr>
          <w:ilvl w:val="0"/>
          <w:numId w:val="40"/>
        </w:numPr>
        <w:spacing w:line="360" w:lineRule="auto"/>
        <w:rPr>
          <w:szCs w:val="24"/>
          <w:lang w:val="en-GB"/>
        </w:rPr>
      </w:pPr>
      <w:hyperlink r:id="rId30" w:history="1">
        <w:r w:rsidR="004843C3" w:rsidRPr="004843C3">
          <w:rPr>
            <w:rStyle w:val="Hyperlink"/>
            <w:szCs w:val="24"/>
            <w:lang w:val="en-GB"/>
          </w:rPr>
          <w:t>Web Access Berkeley</w:t>
        </w:r>
      </w:hyperlink>
    </w:p>
    <w:p w14:paraId="2DF3AA1A" w14:textId="18EAFE65" w:rsidR="004843C3" w:rsidRPr="004843C3" w:rsidRDefault="008A5F3A" w:rsidP="004843C3">
      <w:pPr>
        <w:pStyle w:val="ListParagraph"/>
        <w:numPr>
          <w:ilvl w:val="0"/>
          <w:numId w:val="40"/>
        </w:numPr>
        <w:spacing w:line="360" w:lineRule="auto"/>
        <w:rPr>
          <w:szCs w:val="24"/>
          <w:lang w:val="en-GB"/>
        </w:rPr>
      </w:pPr>
      <w:hyperlink r:id="rId31" w:history="1">
        <w:r w:rsidR="004843C3" w:rsidRPr="004843C3">
          <w:rPr>
            <w:rStyle w:val="Hyperlink"/>
            <w:szCs w:val="24"/>
            <w:lang w:val="en-GB"/>
          </w:rPr>
          <w:t>Designing for Web Accessibility</w:t>
        </w:r>
      </w:hyperlink>
    </w:p>
    <w:p w14:paraId="7B9DD6B0" w14:textId="13348BB6" w:rsidR="004843C3" w:rsidRPr="004843C3" w:rsidRDefault="008A5F3A" w:rsidP="004843C3">
      <w:pPr>
        <w:pStyle w:val="ListParagraph"/>
        <w:numPr>
          <w:ilvl w:val="0"/>
          <w:numId w:val="40"/>
        </w:numPr>
        <w:spacing w:line="360" w:lineRule="auto"/>
        <w:rPr>
          <w:szCs w:val="24"/>
          <w:lang w:val="en-GB"/>
        </w:rPr>
      </w:pPr>
      <w:hyperlink r:id="rId32" w:history="1">
        <w:r w:rsidR="004843C3" w:rsidRPr="004843C3">
          <w:rPr>
            <w:rStyle w:val="Hyperlink"/>
            <w:szCs w:val="24"/>
            <w:lang w:val="en-GB"/>
          </w:rPr>
          <w:t>CBM Ireland website</w:t>
        </w:r>
      </w:hyperlink>
      <w:r w:rsidR="004843C3" w:rsidRPr="004843C3">
        <w:rPr>
          <w:szCs w:val="24"/>
          <w:lang w:val="en-GB"/>
        </w:rPr>
        <w:t xml:space="preserve"> </w:t>
      </w:r>
    </w:p>
    <w:p w14:paraId="6A9038D5" w14:textId="7B987636" w:rsidR="004843C3" w:rsidRPr="004843C3" w:rsidRDefault="008A5F3A" w:rsidP="004843C3">
      <w:pPr>
        <w:pStyle w:val="ListParagraph"/>
        <w:numPr>
          <w:ilvl w:val="0"/>
          <w:numId w:val="40"/>
        </w:numPr>
        <w:spacing w:line="360" w:lineRule="auto"/>
        <w:rPr>
          <w:szCs w:val="24"/>
          <w:lang w:val="en-GB"/>
        </w:rPr>
      </w:pPr>
      <w:hyperlink r:id="rId33" w:history="1">
        <w:proofErr w:type="spellStart"/>
        <w:r w:rsidR="004843C3" w:rsidRPr="004843C3">
          <w:rPr>
            <w:rStyle w:val="Hyperlink"/>
            <w:szCs w:val="24"/>
            <w:lang w:val="en-GB"/>
          </w:rPr>
          <w:t>Aspem</w:t>
        </w:r>
        <w:proofErr w:type="spellEnd"/>
        <w:r w:rsidR="004843C3" w:rsidRPr="004843C3">
          <w:rPr>
            <w:rStyle w:val="Hyperlink"/>
            <w:szCs w:val="24"/>
            <w:lang w:val="en-GB"/>
          </w:rPr>
          <w:t xml:space="preserve"> </w:t>
        </w:r>
        <w:proofErr w:type="spellStart"/>
        <w:r w:rsidR="004843C3" w:rsidRPr="004843C3">
          <w:rPr>
            <w:rStyle w:val="Hyperlink"/>
            <w:szCs w:val="24"/>
            <w:lang w:val="en-GB"/>
          </w:rPr>
          <w:t>associazione</w:t>
        </w:r>
        <w:proofErr w:type="spellEnd"/>
        <w:r w:rsidR="004843C3" w:rsidRPr="004843C3">
          <w:rPr>
            <w:rStyle w:val="Hyperlink"/>
            <w:szCs w:val="24"/>
            <w:lang w:val="en-GB"/>
          </w:rPr>
          <w:t xml:space="preserve"> </w:t>
        </w:r>
        <w:proofErr w:type="spellStart"/>
        <w:r w:rsidR="004843C3" w:rsidRPr="004843C3">
          <w:rPr>
            <w:rStyle w:val="Hyperlink"/>
            <w:szCs w:val="24"/>
            <w:lang w:val="en-GB"/>
          </w:rPr>
          <w:t>solidarietà</w:t>
        </w:r>
        <w:proofErr w:type="spellEnd"/>
        <w:r w:rsidR="004843C3" w:rsidRPr="004843C3">
          <w:rPr>
            <w:rStyle w:val="Hyperlink"/>
            <w:szCs w:val="24"/>
            <w:lang w:val="en-GB"/>
          </w:rPr>
          <w:t xml:space="preserve"> </w:t>
        </w:r>
        <w:proofErr w:type="spellStart"/>
        <w:r w:rsidR="004843C3" w:rsidRPr="004843C3">
          <w:rPr>
            <w:rStyle w:val="Hyperlink"/>
            <w:szCs w:val="24"/>
            <w:lang w:val="en-GB"/>
          </w:rPr>
          <w:t>paesi</w:t>
        </w:r>
        <w:proofErr w:type="spellEnd"/>
        <w:r w:rsidR="004843C3" w:rsidRPr="004843C3">
          <w:rPr>
            <w:rStyle w:val="Hyperlink"/>
            <w:szCs w:val="24"/>
            <w:lang w:val="en-GB"/>
          </w:rPr>
          <w:t xml:space="preserve"> </w:t>
        </w:r>
        <w:proofErr w:type="spellStart"/>
        <w:r w:rsidR="004843C3" w:rsidRPr="004843C3">
          <w:rPr>
            <w:rStyle w:val="Hyperlink"/>
            <w:szCs w:val="24"/>
            <w:lang w:val="en-GB"/>
          </w:rPr>
          <w:t>emergenti</w:t>
        </w:r>
        <w:proofErr w:type="spellEnd"/>
      </w:hyperlink>
    </w:p>
    <w:p w14:paraId="3C23B7FB" w14:textId="77777777" w:rsidR="00BD0DC4" w:rsidRPr="004843C3" w:rsidRDefault="00BD0DC4" w:rsidP="00F75456">
      <w:pPr>
        <w:rPr>
          <w:b/>
          <w:bCs/>
          <w:sz w:val="20"/>
          <w:szCs w:val="20"/>
          <w:lang w:val="en-GB"/>
        </w:rPr>
      </w:pPr>
    </w:p>
    <w:p w14:paraId="3D2D2724" w14:textId="77777777" w:rsidR="00BD0DC4" w:rsidRPr="004843C3" w:rsidRDefault="00BD0DC4" w:rsidP="00F75456">
      <w:pPr>
        <w:rPr>
          <w:b/>
          <w:bCs/>
          <w:sz w:val="20"/>
          <w:szCs w:val="20"/>
          <w:lang w:val="en-GB"/>
        </w:rPr>
      </w:pPr>
    </w:p>
    <w:p w14:paraId="3F5706FD" w14:textId="74C4CE59" w:rsidR="00F75456" w:rsidRPr="004843C3" w:rsidRDefault="00F75456" w:rsidP="00F75456">
      <w:pPr>
        <w:rPr>
          <w:b/>
          <w:bCs/>
          <w:szCs w:val="24"/>
          <w:lang w:val="fr-BE"/>
        </w:rPr>
      </w:pPr>
      <w:r w:rsidRPr="004843C3">
        <w:rPr>
          <w:b/>
          <w:bCs/>
          <w:szCs w:val="24"/>
          <w:lang w:val="fr-BE"/>
        </w:rPr>
        <w:t xml:space="preserve">Roberta Lulli </w:t>
      </w:r>
    </w:p>
    <w:p w14:paraId="75165856" w14:textId="4740936C" w:rsidR="00F75456" w:rsidRPr="004843C3" w:rsidRDefault="00F75456" w:rsidP="00F75456">
      <w:pPr>
        <w:rPr>
          <w:szCs w:val="24"/>
          <w:lang w:val="fr-BE"/>
        </w:rPr>
      </w:pPr>
      <w:r w:rsidRPr="004843C3">
        <w:rPr>
          <w:szCs w:val="24"/>
          <w:lang w:val="fr-BE"/>
        </w:rPr>
        <w:t xml:space="preserve">Digital </w:t>
      </w:r>
      <w:proofErr w:type="spellStart"/>
      <w:r w:rsidRPr="004843C3">
        <w:rPr>
          <w:szCs w:val="24"/>
          <w:lang w:val="fr-BE"/>
        </w:rPr>
        <w:t>Accessibility</w:t>
      </w:r>
      <w:proofErr w:type="spellEnd"/>
      <w:r w:rsidRPr="004843C3">
        <w:rPr>
          <w:szCs w:val="24"/>
          <w:lang w:val="fr-BE"/>
        </w:rPr>
        <w:t xml:space="preserve"> Trainer VIVID-T </w:t>
      </w:r>
      <w:proofErr w:type="spellStart"/>
      <w:r w:rsidRPr="004843C3">
        <w:rPr>
          <w:szCs w:val="24"/>
          <w:lang w:val="fr-BE"/>
        </w:rPr>
        <w:t>project</w:t>
      </w:r>
      <w:proofErr w:type="spellEnd"/>
    </w:p>
    <w:p w14:paraId="571B8EAA" w14:textId="7F0B88B8" w:rsidR="00D52568" w:rsidRPr="004843C3" w:rsidRDefault="008A5F3A" w:rsidP="00F75456">
      <w:pPr>
        <w:rPr>
          <w:szCs w:val="24"/>
          <w:lang w:val="fr-BE"/>
        </w:rPr>
      </w:pPr>
      <w:hyperlink r:id="rId34" w:history="1">
        <w:r w:rsidR="00F75456" w:rsidRPr="004843C3">
          <w:rPr>
            <w:rStyle w:val="Hyperlink"/>
            <w:szCs w:val="24"/>
            <w:lang w:val="fr-BE"/>
          </w:rPr>
          <w:t>Roberta.lulli@edf-feph.org</w:t>
        </w:r>
      </w:hyperlink>
      <w:r w:rsidR="00F75456" w:rsidRPr="004843C3">
        <w:rPr>
          <w:szCs w:val="24"/>
          <w:lang w:val="fr-BE"/>
        </w:rPr>
        <w:t xml:space="preserve"> </w:t>
      </w:r>
    </w:p>
    <w:p w14:paraId="7888FABE" w14:textId="77777777" w:rsidR="004843C3" w:rsidRPr="004843C3" w:rsidRDefault="004843C3" w:rsidP="00F75456">
      <w:pPr>
        <w:rPr>
          <w:szCs w:val="24"/>
          <w:lang w:val="fr-BE"/>
        </w:rPr>
      </w:pPr>
    </w:p>
    <w:p w14:paraId="0F9B3BAB" w14:textId="16660D6A" w:rsidR="00920A4F" w:rsidRPr="004843C3" w:rsidRDefault="00B351E6" w:rsidP="00935FE0">
      <w:pPr>
        <w:rPr>
          <w:rStyle w:val="Hyperlink"/>
          <w:b/>
          <w:bCs/>
          <w:color w:val="auto"/>
          <w:szCs w:val="24"/>
          <w:u w:val="none"/>
        </w:rPr>
      </w:pPr>
      <w:r w:rsidRPr="004843C3">
        <w:rPr>
          <w:rStyle w:val="Hyperlink"/>
          <w:b/>
          <w:bCs/>
          <w:color w:val="auto"/>
          <w:szCs w:val="24"/>
          <w:u w:val="none"/>
        </w:rPr>
        <w:t>Natalia Suarez</w:t>
      </w:r>
    </w:p>
    <w:p w14:paraId="3173CBE9" w14:textId="77777777" w:rsidR="00260723" w:rsidRPr="004843C3" w:rsidRDefault="00B351E6" w:rsidP="00935FE0">
      <w:pPr>
        <w:rPr>
          <w:szCs w:val="24"/>
          <w:lang w:val="en-GB"/>
        </w:rPr>
      </w:pPr>
      <w:r w:rsidRPr="004843C3">
        <w:rPr>
          <w:rStyle w:val="Hyperlink"/>
          <w:color w:val="auto"/>
          <w:szCs w:val="24"/>
          <w:u w:val="none"/>
        </w:rPr>
        <w:t>Communication Office</w:t>
      </w:r>
      <w:r w:rsidRPr="004843C3">
        <w:rPr>
          <w:szCs w:val="24"/>
          <w:lang w:val="en-GB"/>
        </w:rPr>
        <w:t xml:space="preserve">r </w:t>
      </w:r>
    </w:p>
    <w:p w14:paraId="4ED370E3" w14:textId="3CA82A20" w:rsidR="00260723" w:rsidRDefault="008A5F3A" w:rsidP="00260723">
      <w:pPr>
        <w:rPr>
          <w:rStyle w:val="Hyperlink"/>
          <w:color w:val="auto"/>
          <w:szCs w:val="24"/>
          <w:u w:val="none"/>
        </w:rPr>
      </w:pPr>
      <w:hyperlink r:id="rId35" w:history="1">
        <w:r w:rsidR="00260723" w:rsidRPr="004843C3">
          <w:rPr>
            <w:rStyle w:val="Hyperlink"/>
            <w:szCs w:val="24"/>
          </w:rPr>
          <w:t>natalia.suarez@edf-feph.org</w:t>
        </w:r>
      </w:hyperlink>
    </w:p>
    <w:p w14:paraId="1A64E2F9" w14:textId="77777777" w:rsidR="004843C3" w:rsidRPr="004843C3" w:rsidRDefault="004843C3" w:rsidP="00260723">
      <w:pPr>
        <w:rPr>
          <w:rStyle w:val="Hyperlink"/>
          <w:color w:val="auto"/>
          <w:szCs w:val="24"/>
          <w:u w:val="none"/>
        </w:rPr>
      </w:pPr>
    </w:p>
    <w:p w14:paraId="09464BA2" w14:textId="65C14937" w:rsidR="00260723" w:rsidRDefault="00BD0DC4" w:rsidP="00260723">
      <w:pPr>
        <w:rPr>
          <w:rStyle w:val="Hyperlink"/>
          <w:color w:val="auto"/>
          <w:sz w:val="20"/>
          <w:szCs w:val="20"/>
          <w:u w:val="none"/>
        </w:rPr>
      </w:pPr>
      <w:r w:rsidRPr="008E73B7">
        <w:rPr>
          <w:noProof/>
        </w:rPr>
        <w:drawing>
          <wp:anchor distT="0" distB="0" distL="114300" distR="114300" simplePos="0" relativeHeight="251680768" behindDoc="0" locked="0" layoutInCell="1" allowOverlap="1" wp14:anchorId="3BCC5FDC" wp14:editId="3C46BDD5">
            <wp:simplePos x="0" y="0"/>
            <wp:positionH relativeFrom="column">
              <wp:posOffset>-180975</wp:posOffset>
            </wp:positionH>
            <wp:positionV relativeFrom="paragraph">
              <wp:posOffset>182245</wp:posOffset>
            </wp:positionV>
            <wp:extent cx="762000" cy="845820"/>
            <wp:effectExtent l="0" t="0" r="0" b="0"/>
            <wp:wrapSquare wrapText="bothSides"/>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0399F" w14:textId="3BCDEB1B" w:rsidR="00260723" w:rsidRPr="004843C3" w:rsidRDefault="00260723" w:rsidP="00260723">
      <w:pPr>
        <w:rPr>
          <w:rStyle w:val="Hyperlink"/>
          <w:color w:val="auto"/>
          <w:szCs w:val="24"/>
          <w:u w:val="none"/>
        </w:rPr>
      </w:pPr>
    </w:p>
    <w:p w14:paraId="76EECC85" w14:textId="4D7AB748" w:rsidR="00920A4F" w:rsidRPr="004843C3" w:rsidRDefault="00920A4F" w:rsidP="00260723">
      <w:pPr>
        <w:rPr>
          <w:szCs w:val="24"/>
          <w:lang w:val="en-GB"/>
        </w:rPr>
      </w:pPr>
      <w:r w:rsidRPr="004843C3">
        <w:rPr>
          <w:b/>
          <w:bCs/>
          <w:szCs w:val="24"/>
          <w:lang w:val="en-GB"/>
        </w:rPr>
        <w:t>The European Disability Forum</w:t>
      </w:r>
      <w:r w:rsidRPr="004843C3">
        <w:rPr>
          <w:szCs w:val="24"/>
          <w:lang w:val="en-GB"/>
        </w:rPr>
        <w:br/>
        <w:t>Avenue des Arts 7-8</w:t>
      </w:r>
      <w:r w:rsidRPr="004843C3">
        <w:rPr>
          <w:szCs w:val="24"/>
          <w:lang w:val="en-GB"/>
        </w:rPr>
        <w:br/>
        <w:t>1210 Brussels, Belgium.</w:t>
      </w:r>
    </w:p>
    <w:p w14:paraId="3AD04A23" w14:textId="51ECADAA" w:rsidR="00920A4F" w:rsidRPr="004843C3" w:rsidRDefault="008A5F3A" w:rsidP="00920A4F">
      <w:pPr>
        <w:rPr>
          <w:rStyle w:val="Hyperlink"/>
          <w:szCs w:val="24"/>
        </w:rPr>
      </w:pPr>
      <w:hyperlink r:id="rId36" w:history="1">
        <w:r w:rsidR="00920A4F" w:rsidRPr="004843C3">
          <w:rPr>
            <w:rStyle w:val="Hyperlink"/>
            <w:szCs w:val="24"/>
            <w:lang w:val="en-GB"/>
          </w:rPr>
          <w:t>www.edf-feph.org</w:t>
        </w:r>
      </w:hyperlink>
      <w:r w:rsidR="00260723" w:rsidRPr="004843C3">
        <w:rPr>
          <w:szCs w:val="24"/>
        </w:rPr>
        <w:t xml:space="preserve"> - </w:t>
      </w:r>
      <w:hyperlink r:id="rId37" w:history="1">
        <w:r w:rsidR="00260723" w:rsidRPr="004843C3">
          <w:rPr>
            <w:rStyle w:val="Hyperlink"/>
            <w:szCs w:val="24"/>
          </w:rPr>
          <w:t>info@edf-feph.org</w:t>
        </w:r>
      </w:hyperlink>
    </w:p>
    <w:p w14:paraId="09ACAF6E" w14:textId="749C0D95" w:rsidR="00920A4F" w:rsidRPr="00935FE0" w:rsidRDefault="00920A4F" w:rsidP="00935FE0">
      <w:pPr>
        <w:rPr>
          <w:szCs w:val="24"/>
        </w:rPr>
      </w:pPr>
    </w:p>
    <w:sectPr w:rsidR="00920A4F" w:rsidRPr="00935FE0" w:rsidSect="002A0F6D">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49B9" w14:textId="77777777" w:rsidR="001D36C5" w:rsidRDefault="001D36C5" w:rsidP="00E47FF5">
      <w:pPr>
        <w:spacing w:after="0" w:line="240" w:lineRule="auto"/>
      </w:pPr>
      <w:r>
        <w:separator/>
      </w:r>
    </w:p>
  </w:endnote>
  <w:endnote w:type="continuationSeparator" w:id="0">
    <w:p w14:paraId="41BD5E40" w14:textId="77777777" w:rsidR="001D36C5" w:rsidRDefault="001D36C5"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8D46" w14:textId="77777777" w:rsidR="00D73108" w:rsidRDefault="00D73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8948" w14:textId="77777777" w:rsidR="00D73108" w:rsidRDefault="00D73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212B" w14:textId="77777777" w:rsidR="001D36C5" w:rsidRDefault="001D36C5" w:rsidP="00E47FF5">
      <w:pPr>
        <w:spacing w:after="0" w:line="240" w:lineRule="auto"/>
      </w:pPr>
      <w:r>
        <w:separator/>
      </w:r>
    </w:p>
  </w:footnote>
  <w:footnote w:type="continuationSeparator" w:id="0">
    <w:p w14:paraId="51731A84" w14:textId="77777777" w:rsidR="001D36C5" w:rsidRDefault="001D36C5" w:rsidP="00E47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C6B2" w14:textId="77777777" w:rsidR="00D73108" w:rsidRDefault="00D73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DB8C" w14:textId="77777777" w:rsidR="00D73108" w:rsidRDefault="00D731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7EE3" w14:textId="77777777" w:rsidR="00D73108" w:rsidRDefault="00D73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72"/>
    <w:multiLevelType w:val="hybridMultilevel"/>
    <w:tmpl w:val="0E88F780"/>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632A3F"/>
    <w:multiLevelType w:val="hybridMultilevel"/>
    <w:tmpl w:val="E6981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B2724"/>
    <w:multiLevelType w:val="hybridMultilevel"/>
    <w:tmpl w:val="74AA2782"/>
    <w:lvl w:ilvl="0" w:tplc="185859FA">
      <w:start w:val="1"/>
      <w:numFmt w:val="bullet"/>
      <w:lvlText w:val="•"/>
      <w:lvlJc w:val="left"/>
      <w:pPr>
        <w:tabs>
          <w:tab w:val="num" w:pos="720"/>
        </w:tabs>
        <w:ind w:left="720" w:hanging="360"/>
      </w:pPr>
      <w:rPr>
        <w:rFonts w:ascii="Arial" w:hAnsi="Arial" w:hint="default"/>
      </w:rPr>
    </w:lvl>
    <w:lvl w:ilvl="1" w:tplc="2BACAE1C" w:tentative="1">
      <w:start w:val="1"/>
      <w:numFmt w:val="bullet"/>
      <w:lvlText w:val="•"/>
      <w:lvlJc w:val="left"/>
      <w:pPr>
        <w:tabs>
          <w:tab w:val="num" w:pos="1440"/>
        </w:tabs>
        <w:ind w:left="1440" w:hanging="360"/>
      </w:pPr>
      <w:rPr>
        <w:rFonts w:ascii="Arial" w:hAnsi="Arial" w:hint="default"/>
      </w:rPr>
    </w:lvl>
    <w:lvl w:ilvl="2" w:tplc="192E6A5A" w:tentative="1">
      <w:start w:val="1"/>
      <w:numFmt w:val="bullet"/>
      <w:lvlText w:val="•"/>
      <w:lvlJc w:val="left"/>
      <w:pPr>
        <w:tabs>
          <w:tab w:val="num" w:pos="2160"/>
        </w:tabs>
        <w:ind w:left="2160" w:hanging="360"/>
      </w:pPr>
      <w:rPr>
        <w:rFonts w:ascii="Arial" w:hAnsi="Arial" w:hint="default"/>
      </w:rPr>
    </w:lvl>
    <w:lvl w:ilvl="3" w:tplc="73227B4C" w:tentative="1">
      <w:start w:val="1"/>
      <w:numFmt w:val="bullet"/>
      <w:lvlText w:val="•"/>
      <w:lvlJc w:val="left"/>
      <w:pPr>
        <w:tabs>
          <w:tab w:val="num" w:pos="2880"/>
        </w:tabs>
        <w:ind w:left="2880" w:hanging="360"/>
      </w:pPr>
      <w:rPr>
        <w:rFonts w:ascii="Arial" w:hAnsi="Arial" w:hint="default"/>
      </w:rPr>
    </w:lvl>
    <w:lvl w:ilvl="4" w:tplc="A71439BE" w:tentative="1">
      <w:start w:val="1"/>
      <w:numFmt w:val="bullet"/>
      <w:lvlText w:val="•"/>
      <w:lvlJc w:val="left"/>
      <w:pPr>
        <w:tabs>
          <w:tab w:val="num" w:pos="3600"/>
        </w:tabs>
        <w:ind w:left="3600" w:hanging="360"/>
      </w:pPr>
      <w:rPr>
        <w:rFonts w:ascii="Arial" w:hAnsi="Arial" w:hint="default"/>
      </w:rPr>
    </w:lvl>
    <w:lvl w:ilvl="5" w:tplc="984662B0" w:tentative="1">
      <w:start w:val="1"/>
      <w:numFmt w:val="bullet"/>
      <w:lvlText w:val="•"/>
      <w:lvlJc w:val="left"/>
      <w:pPr>
        <w:tabs>
          <w:tab w:val="num" w:pos="4320"/>
        </w:tabs>
        <w:ind w:left="4320" w:hanging="360"/>
      </w:pPr>
      <w:rPr>
        <w:rFonts w:ascii="Arial" w:hAnsi="Arial" w:hint="default"/>
      </w:rPr>
    </w:lvl>
    <w:lvl w:ilvl="6" w:tplc="7FB6FA80" w:tentative="1">
      <w:start w:val="1"/>
      <w:numFmt w:val="bullet"/>
      <w:lvlText w:val="•"/>
      <w:lvlJc w:val="left"/>
      <w:pPr>
        <w:tabs>
          <w:tab w:val="num" w:pos="5040"/>
        </w:tabs>
        <w:ind w:left="5040" w:hanging="360"/>
      </w:pPr>
      <w:rPr>
        <w:rFonts w:ascii="Arial" w:hAnsi="Arial" w:hint="default"/>
      </w:rPr>
    </w:lvl>
    <w:lvl w:ilvl="7" w:tplc="BBA2BFA4" w:tentative="1">
      <w:start w:val="1"/>
      <w:numFmt w:val="bullet"/>
      <w:lvlText w:val="•"/>
      <w:lvlJc w:val="left"/>
      <w:pPr>
        <w:tabs>
          <w:tab w:val="num" w:pos="5760"/>
        </w:tabs>
        <w:ind w:left="5760" w:hanging="360"/>
      </w:pPr>
      <w:rPr>
        <w:rFonts w:ascii="Arial" w:hAnsi="Arial" w:hint="default"/>
      </w:rPr>
    </w:lvl>
    <w:lvl w:ilvl="8" w:tplc="81A40D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1C05CA"/>
    <w:multiLevelType w:val="hybridMultilevel"/>
    <w:tmpl w:val="9E9065BA"/>
    <w:lvl w:ilvl="0" w:tplc="235E302C">
      <w:start w:val="1"/>
      <w:numFmt w:val="bullet"/>
      <w:lvlText w:val="•"/>
      <w:lvlJc w:val="left"/>
      <w:pPr>
        <w:tabs>
          <w:tab w:val="num" w:pos="720"/>
        </w:tabs>
        <w:ind w:left="720" w:hanging="360"/>
      </w:pPr>
      <w:rPr>
        <w:rFonts w:ascii="Arial" w:hAnsi="Arial" w:hint="default"/>
      </w:rPr>
    </w:lvl>
    <w:lvl w:ilvl="1" w:tplc="67BADCF4" w:tentative="1">
      <w:start w:val="1"/>
      <w:numFmt w:val="bullet"/>
      <w:lvlText w:val="•"/>
      <w:lvlJc w:val="left"/>
      <w:pPr>
        <w:tabs>
          <w:tab w:val="num" w:pos="1440"/>
        </w:tabs>
        <w:ind w:left="1440" w:hanging="360"/>
      </w:pPr>
      <w:rPr>
        <w:rFonts w:ascii="Arial" w:hAnsi="Arial" w:hint="default"/>
      </w:rPr>
    </w:lvl>
    <w:lvl w:ilvl="2" w:tplc="2E028FC2" w:tentative="1">
      <w:start w:val="1"/>
      <w:numFmt w:val="bullet"/>
      <w:lvlText w:val="•"/>
      <w:lvlJc w:val="left"/>
      <w:pPr>
        <w:tabs>
          <w:tab w:val="num" w:pos="2160"/>
        </w:tabs>
        <w:ind w:left="2160" w:hanging="360"/>
      </w:pPr>
      <w:rPr>
        <w:rFonts w:ascii="Arial" w:hAnsi="Arial" w:hint="default"/>
      </w:rPr>
    </w:lvl>
    <w:lvl w:ilvl="3" w:tplc="9DA2C008" w:tentative="1">
      <w:start w:val="1"/>
      <w:numFmt w:val="bullet"/>
      <w:lvlText w:val="•"/>
      <w:lvlJc w:val="left"/>
      <w:pPr>
        <w:tabs>
          <w:tab w:val="num" w:pos="2880"/>
        </w:tabs>
        <w:ind w:left="2880" w:hanging="360"/>
      </w:pPr>
      <w:rPr>
        <w:rFonts w:ascii="Arial" w:hAnsi="Arial" w:hint="default"/>
      </w:rPr>
    </w:lvl>
    <w:lvl w:ilvl="4" w:tplc="995277A0" w:tentative="1">
      <w:start w:val="1"/>
      <w:numFmt w:val="bullet"/>
      <w:lvlText w:val="•"/>
      <w:lvlJc w:val="left"/>
      <w:pPr>
        <w:tabs>
          <w:tab w:val="num" w:pos="3600"/>
        </w:tabs>
        <w:ind w:left="3600" w:hanging="360"/>
      </w:pPr>
      <w:rPr>
        <w:rFonts w:ascii="Arial" w:hAnsi="Arial" w:hint="default"/>
      </w:rPr>
    </w:lvl>
    <w:lvl w:ilvl="5" w:tplc="D368CA5E" w:tentative="1">
      <w:start w:val="1"/>
      <w:numFmt w:val="bullet"/>
      <w:lvlText w:val="•"/>
      <w:lvlJc w:val="left"/>
      <w:pPr>
        <w:tabs>
          <w:tab w:val="num" w:pos="4320"/>
        </w:tabs>
        <w:ind w:left="4320" w:hanging="360"/>
      </w:pPr>
      <w:rPr>
        <w:rFonts w:ascii="Arial" w:hAnsi="Arial" w:hint="default"/>
      </w:rPr>
    </w:lvl>
    <w:lvl w:ilvl="6" w:tplc="0458121E" w:tentative="1">
      <w:start w:val="1"/>
      <w:numFmt w:val="bullet"/>
      <w:lvlText w:val="•"/>
      <w:lvlJc w:val="left"/>
      <w:pPr>
        <w:tabs>
          <w:tab w:val="num" w:pos="5040"/>
        </w:tabs>
        <w:ind w:left="5040" w:hanging="360"/>
      </w:pPr>
      <w:rPr>
        <w:rFonts w:ascii="Arial" w:hAnsi="Arial" w:hint="default"/>
      </w:rPr>
    </w:lvl>
    <w:lvl w:ilvl="7" w:tplc="52D87B6A" w:tentative="1">
      <w:start w:val="1"/>
      <w:numFmt w:val="bullet"/>
      <w:lvlText w:val="•"/>
      <w:lvlJc w:val="left"/>
      <w:pPr>
        <w:tabs>
          <w:tab w:val="num" w:pos="5760"/>
        </w:tabs>
        <w:ind w:left="5760" w:hanging="360"/>
      </w:pPr>
      <w:rPr>
        <w:rFonts w:ascii="Arial" w:hAnsi="Arial" w:hint="default"/>
      </w:rPr>
    </w:lvl>
    <w:lvl w:ilvl="8" w:tplc="1FE292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FA0531"/>
    <w:multiLevelType w:val="hybridMultilevel"/>
    <w:tmpl w:val="A6EA0532"/>
    <w:lvl w:ilvl="0" w:tplc="A14673E2">
      <w:start w:val="1"/>
      <w:numFmt w:val="bullet"/>
      <w:lvlText w:val="•"/>
      <w:lvlJc w:val="left"/>
      <w:pPr>
        <w:tabs>
          <w:tab w:val="num" w:pos="360"/>
        </w:tabs>
        <w:ind w:left="360" w:hanging="360"/>
      </w:pPr>
      <w:rPr>
        <w:rFonts w:ascii="Arial" w:hAnsi="Arial" w:hint="default"/>
      </w:rPr>
    </w:lvl>
    <w:lvl w:ilvl="1" w:tplc="1700E1CA" w:tentative="1">
      <w:start w:val="1"/>
      <w:numFmt w:val="bullet"/>
      <w:lvlText w:val="•"/>
      <w:lvlJc w:val="left"/>
      <w:pPr>
        <w:tabs>
          <w:tab w:val="num" w:pos="1080"/>
        </w:tabs>
        <w:ind w:left="1080" w:hanging="360"/>
      </w:pPr>
      <w:rPr>
        <w:rFonts w:ascii="Arial" w:hAnsi="Arial" w:hint="default"/>
      </w:rPr>
    </w:lvl>
    <w:lvl w:ilvl="2" w:tplc="C1009354" w:tentative="1">
      <w:start w:val="1"/>
      <w:numFmt w:val="bullet"/>
      <w:lvlText w:val="•"/>
      <w:lvlJc w:val="left"/>
      <w:pPr>
        <w:tabs>
          <w:tab w:val="num" w:pos="1800"/>
        </w:tabs>
        <w:ind w:left="1800" w:hanging="360"/>
      </w:pPr>
      <w:rPr>
        <w:rFonts w:ascii="Arial" w:hAnsi="Arial" w:hint="default"/>
      </w:rPr>
    </w:lvl>
    <w:lvl w:ilvl="3" w:tplc="63A663B2" w:tentative="1">
      <w:start w:val="1"/>
      <w:numFmt w:val="bullet"/>
      <w:lvlText w:val="•"/>
      <w:lvlJc w:val="left"/>
      <w:pPr>
        <w:tabs>
          <w:tab w:val="num" w:pos="2520"/>
        </w:tabs>
        <w:ind w:left="2520" w:hanging="360"/>
      </w:pPr>
      <w:rPr>
        <w:rFonts w:ascii="Arial" w:hAnsi="Arial" w:hint="default"/>
      </w:rPr>
    </w:lvl>
    <w:lvl w:ilvl="4" w:tplc="1D161CC0" w:tentative="1">
      <w:start w:val="1"/>
      <w:numFmt w:val="bullet"/>
      <w:lvlText w:val="•"/>
      <w:lvlJc w:val="left"/>
      <w:pPr>
        <w:tabs>
          <w:tab w:val="num" w:pos="3240"/>
        </w:tabs>
        <w:ind w:left="3240" w:hanging="360"/>
      </w:pPr>
      <w:rPr>
        <w:rFonts w:ascii="Arial" w:hAnsi="Arial" w:hint="default"/>
      </w:rPr>
    </w:lvl>
    <w:lvl w:ilvl="5" w:tplc="5CB4F596" w:tentative="1">
      <w:start w:val="1"/>
      <w:numFmt w:val="bullet"/>
      <w:lvlText w:val="•"/>
      <w:lvlJc w:val="left"/>
      <w:pPr>
        <w:tabs>
          <w:tab w:val="num" w:pos="3960"/>
        </w:tabs>
        <w:ind w:left="3960" w:hanging="360"/>
      </w:pPr>
      <w:rPr>
        <w:rFonts w:ascii="Arial" w:hAnsi="Arial" w:hint="default"/>
      </w:rPr>
    </w:lvl>
    <w:lvl w:ilvl="6" w:tplc="1960C8D6" w:tentative="1">
      <w:start w:val="1"/>
      <w:numFmt w:val="bullet"/>
      <w:lvlText w:val="•"/>
      <w:lvlJc w:val="left"/>
      <w:pPr>
        <w:tabs>
          <w:tab w:val="num" w:pos="4680"/>
        </w:tabs>
        <w:ind w:left="4680" w:hanging="360"/>
      </w:pPr>
      <w:rPr>
        <w:rFonts w:ascii="Arial" w:hAnsi="Arial" w:hint="default"/>
      </w:rPr>
    </w:lvl>
    <w:lvl w:ilvl="7" w:tplc="77009F2A" w:tentative="1">
      <w:start w:val="1"/>
      <w:numFmt w:val="bullet"/>
      <w:lvlText w:val="•"/>
      <w:lvlJc w:val="left"/>
      <w:pPr>
        <w:tabs>
          <w:tab w:val="num" w:pos="5400"/>
        </w:tabs>
        <w:ind w:left="5400" w:hanging="360"/>
      </w:pPr>
      <w:rPr>
        <w:rFonts w:ascii="Arial" w:hAnsi="Arial" w:hint="default"/>
      </w:rPr>
    </w:lvl>
    <w:lvl w:ilvl="8" w:tplc="B618534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301D6B"/>
    <w:multiLevelType w:val="hybridMultilevel"/>
    <w:tmpl w:val="A484E964"/>
    <w:lvl w:ilvl="0" w:tplc="476C8BC4">
      <w:start w:val="1"/>
      <w:numFmt w:val="bullet"/>
      <w:lvlText w:val="•"/>
      <w:lvlJc w:val="left"/>
      <w:pPr>
        <w:tabs>
          <w:tab w:val="num" w:pos="360"/>
        </w:tabs>
        <w:ind w:left="360" w:hanging="360"/>
      </w:pPr>
      <w:rPr>
        <w:rFonts w:ascii="Arial" w:hAnsi="Arial" w:hint="default"/>
      </w:rPr>
    </w:lvl>
    <w:lvl w:ilvl="1" w:tplc="63FE89DC" w:tentative="1">
      <w:start w:val="1"/>
      <w:numFmt w:val="bullet"/>
      <w:lvlText w:val="•"/>
      <w:lvlJc w:val="left"/>
      <w:pPr>
        <w:tabs>
          <w:tab w:val="num" w:pos="1080"/>
        </w:tabs>
        <w:ind w:left="1080" w:hanging="360"/>
      </w:pPr>
      <w:rPr>
        <w:rFonts w:ascii="Arial" w:hAnsi="Arial" w:hint="default"/>
      </w:rPr>
    </w:lvl>
    <w:lvl w:ilvl="2" w:tplc="356269E4" w:tentative="1">
      <w:start w:val="1"/>
      <w:numFmt w:val="bullet"/>
      <w:lvlText w:val="•"/>
      <w:lvlJc w:val="left"/>
      <w:pPr>
        <w:tabs>
          <w:tab w:val="num" w:pos="1800"/>
        </w:tabs>
        <w:ind w:left="1800" w:hanging="360"/>
      </w:pPr>
      <w:rPr>
        <w:rFonts w:ascii="Arial" w:hAnsi="Arial" w:hint="default"/>
      </w:rPr>
    </w:lvl>
    <w:lvl w:ilvl="3" w:tplc="EF30BBD2" w:tentative="1">
      <w:start w:val="1"/>
      <w:numFmt w:val="bullet"/>
      <w:lvlText w:val="•"/>
      <w:lvlJc w:val="left"/>
      <w:pPr>
        <w:tabs>
          <w:tab w:val="num" w:pos="2520"/>
        </w:tabs>
        <w:ind w:left="2520" w:hanging="360"/>
      </w:pPr>
      <w:rPr>
        <w:rFonts w:ascii="Arial" w:hAnsi="Arial" w:hint="default"/>
      </w:rPr>
    </w:lvl>
    <w:lvl w:ilvl="4" w:tplc="E9B0CAF8" w:tentative="1">
      <w:start w:val="1"/>
      <w:numFmt w:val="bullet"/>
      <w:lvlText w:val="•"/>
      <w:lvlJc w:val="left"/>
      <w:pPr>
        <w:tabs>
          <w:tab w:val="num" w:pos="3240"/>
        </w:tabs>
        <w:ind w:left="3240" w:hanging="360"/>
      </w:pPr>
      <w:rPr>
        <w:rFonts w:ascii="Arial" w:hAnsi="Arial" w:hint="default"/>
      </w:rPr>
    </w:lvl>
    <w:lvl w:ilvl="5" w:tplc="39782388" w:tentative="1">
      <w:start w:val="1"/>
      <w:numFmt w:val="bullet"/>
      <w:lvlText w:val="•"/>
      <w:lvlJc w:val="left"/>
      <w:pPr>
        <w:tabs>
          <w:tab w:val="num" w:pos="3960"/>
        </w:tabs>
        <w:ind w:left="3960" w:hanging="360"/>
      </w:pPr>
      <w:rPr>
        <w:rFonts w:ascii="Arial" w:hAnsi="Arial" w:hint="default"/>
      </w:rPr>
    </w:lvl>
    <w:lvl w:ilvl="6" w:tplc="72DA9F46" w:tentative="1">
      <w:start w:val="1"/>
      <w:numFmt w:val="bullet"/>
      <w:lvlText w:val="•"/>
      <w:lvlJc w:val="left"/>
      <w:pPr>
        <w:tabs>
          <w:tab w:val="num" w:pos="4680"/>
        </w:tabs>
        <w:ind w:left="4680" w:hanging="360"/>
      </w:pPr>
      <w:rPr>
        <w:rFonts w:ascii="Arial" w:hAnsi="Arial" w:hint="default"/>
      </w:rPr>
    </w:lvl>
    <w:lvl w:ilvl="7" w:tplc="CE400662" w:tentative="1">
      <w:start w:val="1"/>
      <w:numFmt w:val="bullet"/>
      <w:lvlText w:val="•"/>
      <w:lvlJc w:val="left"/>
      <w:pPr>
        <w:tabs>
          <w:tab w:val="num" w:pos="5400"/>
        </w:tabs>
        <w:ind w:left="5400" w:hanging="360"/>
      </w:pPr>
      <w:rPr>
        <w:rFonts w:ascii="Arial" w:hAnsi="Arial" w:hint="default"/>
      </w:rPr>
    </w:lvl>
    <w:lvl w:ilvl="8" w:tplc="3322ED8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E65AB8"/>
    <w:multiLevelType w:val="hybridMultilevel"/>
    <w:tmpl w:val="4022AA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D9D4FE5"/>
    <w:multiLevelType w:val="hybridMultilevel"/>
    <w:tmpl w:val="B4E8A30A"/>
    <w:lvl w:ilvl="0" w:tplc="3DC630DA">
      <w:start w:val="1"/>
      <w:numFmt w:val="bullet"/>
      <w:lvlText w:val="•"/>
      <w:lvlJc w:val="left"/>
      <w:pPr>
        <w:tabs>
          <w:tab w:val="num" w:pos="360"/>
        </w:tabs>
        <w:ind w:left="360" w:hanging="360"/>
      </w:pPr>
      <w:rPr>
        <w:rFonts w:ascii="Arial" w:hAnsi="Arial" w:hint="default"/>
      </w:rPr>
    </w:lvl>
    <w:lvl w:ilvl="1" w:tplc="6F08011A" w:tentative="1">
      <w:start w:val="1"/>
      <w:numFmt w:val="bullet"/>
      <w:lvlText w:val="•"/>
      <w:lvlJc w:val="left"/>
      <w:pPr>
        <w:tabs>
          <w:tab w:val="num" w:pos="1080"/>
        </w:tabs>
        <w:ind w:left="1080" w:hanging="360"/>
      </w:pPr>
      <w:rPr>
        <w:rFonts w:ascii="Arial" w:hAnsi="Arial" w:hint="default"/>
      </w:rPr>
    </w:lvl>
    <w:lvl w:ilvl="2" w:tplc="7C067B4A" w:tentative="1">
      <w:start w:val="1"/>
      <w:numFmt w:val="bullet"/>
      <w:lvlText w:val="•"/>
      <w:lvlJc w:val="left"/>
      <w:pPr>
        <w:tabs>
          <w:tab w:val="num" w:pos="1800"/>
        </w:tabs>
        <w:ind w:left="1800" w:hanging="360"/>
      </w:pPr>
      <w:rPr>
        <w:rFonts w:ascii="Arial" w:hAnsi="Arial" w:hint="default"/>
      </w:rPr>
    </w:lvl>
    <w:lvl w:ilvl="3" w:tplc="2660B3FA" w:tentative="1">
      <w:start w:val="1"/>
      <w:numFmt w:val="bullet"/>
      <w:lvlText w:val="•"/>
      <w:lvlJc w:val="left"/>
      <w:pPr>
        <w:tabs>
          <w:tab w:val="num" w:pos="2520"/>
        </w:tabs>
        <w:ind w:left="2520" w:hanging="360"/>
      </w:pPr>
      <w:rPr>
        <w:rFonts w:ascii="Arial" w:hAnsi="Arial" w:hint="default"/>
      </w:rPr>
    </w:lvl>
    <w:lvl w:ilvl="4" w:tplc="0A9EA27A" w:tentative="1">
      <w:start w:val="1"/>
      <w:numFmt w:val="bullet"/>
      <w:lvlText w:val="•"/>
      <w:lvlJc w:val="left"/>
      <w:pPr>
        <w:tabs>
          <w:tab w:val="num" w:pos="3240"/>
        </w:tabs>
        <w:ind w:left="3240" w:hanging="360"/>
      </w:pPr>
      <w:rPr>
        <w:rFonts w:ascii="Arial" w:hAnsi="Arial" w:hint="default"/>
      </w:rPr>
    </w:lvl>
    <w:lvl w:ilvl="5" w:tplc="98EE7DD4" w:tentative="1">
      <w:start w:val="1"/>
      <w:numFmt w:val="bullet"/>
      <w:lvlText w:val="•"/>
      <w:lvlJc w:val="left"/>
      <w:pPr>
        <w:tabs>
          <w:tab w:val="num" w:pos="3960"/>
        </w:tabs>
        <w:ind w:left="3960" w:hanging="360"/>
      </w:pPr>
      <w:rPr>
        <w:rFonts w:ascii="Arial" w:hAnsi="Arial" w:hint="default"/>
      </w:rPr>
    </w:lvl>
    <w:lvl w:ilvl="6" w:tplc="A0D48FC8" w:tentative="1">
      <w:start w:val="1"/>
      <w:numFmt w:val="bullet"/>
      <w:lvlText w:val="•"/>
      <w:lvlJc w:val="left"/>
      <w:pPr>
        <w:tabs>
          <w:tab w:val="num" w:pos="4680"/>
        </w:tabs>
        <w:ind w:left="4680" w:hanging="360"/>
      </w:pPr>
      <w:rPr>
        <w:rFonts w:ascii="Arial" w:hAnsi="Arial" w:hint="default"/>
      </w:rPr>
    </w:lvl>
    <w:lvl w:ilvl="7" w:tplc="70AE403A" w:tentative="1">
      <w:start w:val="1"/>
      <w:numFmt w:val="bullet"/>
      <w:lvlText w:val="•"/>
      <w:lvlJc w:val="left"/>
      <w:pPr>
        <w:tabs>
          <w:tab w:val="num" w:pos="5400"/>
        </w:tabs>
        <w:ind w:left="5400" w:hanging="360"/>
      </w:pPr>
      <w:rPr>
        <w:rFonts w:ascii="Arial" w:hAnsi="Arial" w:hint="default"/>
      </w:rPr>
    </w:lvl>
    <w:lvl w:ilvl="8" w:tplc="4E84A04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0A0A13"/>
    <w:multiLevelType w:val="hybridMultilevel"/>
    <w:tmpl w:val="44CEF97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401E7ACC"/>
    <w:multiLevelType w:val="hybridMultilevel"/>
    <w:tmpl w:val="7FF2C760"/>
    <w:lvl w:ilvl="0" w:tplc="494AF75A">
      <w:start w:val="1"/>
      <w:numFmt w:val="bullet"/>
      <w:lvlText w:val="•"/>
      <w:lvlJc w:val="left"/>
      <w:pPr>
        <w:tabs>
          <w:tab w:val="num" w:pos="360"/>
        </w:tabs>
        <w:ind w:left="360" w:hanging="360"/>
      </w:pPr>
      <w:rPr>
        <w:rFonts w:ascii="Arial" w:hAnsi="Arial" w:hint="default"/>
      </w:rPr>
    </w:lvl>
    <w:lvl w:ilvl="1" w:tplc="C914A3C0" w:tentative="1">
      <w:start w:val="1"/>
      <w:numFmt w:val="bullet"/>
      <w:lvlText w:val="•"/>
      <w:lvlJc w:val="left"/>
      <w:pPr>
        <w:tabs>
          <w:tab w:val="num" w:pos="1080"/>
        </w:tabs>
        <w:ind w:left="1080" w:hanging="360"/>
      </w:pPr>
      <w:rPr>
        <w:rFonts w:ascii="Arial" w:hAnsi="Arial" w:hint="default"/>
      </w:rPr>
    </w:lvl>
    <w:lvl w:ilvl="2" w:tplc="ACAA7292">
      <w:numFmt w:val="bullet"/>
      <w:lvlText w:val=""/>
      <w:lvlJc w:val="left"/>
      <w:pPr>
        <w:tabs>
          <w:tab w:val="num" w:pos="1800"/>
        </w:tabs>
        <w:ind w:left="1800" w:hanging="360"/>
      </w:pPr>
      <w:rPr>
        <w:rFonts w:ascii="Wingdings" w:hAnsi="Wingdings" w:hint="default"/>
      </w:rPr>
    </w:lvl>
    <w:lvl w:ilvl="3" w:tplc="C85649B6" w:tentative="1">
      <w:start w:val="1"/>
      <w:numFmt w:val="bullet"/>
      <w:lvlText w:val="•"/>
      <w:lvlJc w:val="left"/>
      <w:pPr>
        <w:tabs>
          <w:tab w:val="num" w:pos="2520"/>
        </w:tabs>
        <w:ind w:left="2520" w:hanging="360"/>
      </w:pPr>
      <w:rPr>
        <w:rFonts w:ascii="Arial" w:hAnsi="Arial" w:hint="default"/>
      </w:rPr>
    </w:lvl>
    <w:lvl w:ilvl="4" w:tplc="482A0AAE" w:tentative="1">
      <w:start w:val="1"/>
      <w:numFmt w:val="bullet"/>
      <w:lvlText w:val="•"/>
      <w:lvlJc w:val="left"/>
      <w:pPr>
        <w:tabs>
          <w:tab w:val="num" w:pos="3240"/>
        </w:tabs>
        <w:ind w:left="3240" w:hanging="360"/>
      </w:pPr>
      <w:rPr>
        <w:rFonts w:ascii="Arial" w:hAnsi="Arial" w:hint="default"/>
      </w:rPr>
    </w:lvl>
    <w:lvl w:ilvl="5" w:tplc="278A4B68" w:tentative="1">
      <w:start w:val="1"/>
      <w:numFmt w:val="bullet"/>
      <w:lvlText w:val="•"/>
      <w:lvlJc w:val="left"/>
      <w:pPr>
        <w:tabs>
          <w:tab w:val="num" w:pos="3960"/>
        </w:tabs>
        <w:ind w:left="3960" w:hanging="360"/>
      </w:pPr>
      <w:rPr>
        <w:rFonts w:ascii="Arial" w:hAnsi="Arial" w:hint="default"/>
      </w:rPr>
    </w:lvl>
    <w:lvl w:ilvl="6" w:tplc="2C5C0E3A" w:tentative="1">
      <w:start w:val="1"/>
      <w:numFmt w:val="bullet"/>
      <w:lvlText w:val="•"/>
      <w:lvlJc w:val="left"/>
      <w:pPr>
        <w:tabs>
          <w:tab w:val="num" w:pos="4680"/>
        </w:tabs>
        <w:ind w:left="4680" w:hanging="360"/>
      </w:pPr>
      <w:rPr>
        <w:rFonts w:ascii="Arial" w:hAnsi="Arial" w:hint="default"/>
      </w:rPr>
    </w:lvl>
    <w:lvl w:ilvl="7" w:tplc="444C85B6" w:tentative="1">
      <w:start w:val="1"/>
      <w:numFmt w:val="bullet"/>
      <w:lvlText w:val="•"/>
      <w:lvlJc w:val="left"/>
      <w:pPr>
        <w:tabs>
          <w:tab w:val="num" w:pos="5400"/>
        </w:tabs>
        <w:ind w:left="5400" w:hanging="360"/>
      </w:pPr>
      <w:rPr>
        <w:rFonts w:ascii="Arial" w:hAnsi="Arial" w:hint="default"/>
      </w:rPr>
    </w:lvl>
    <w:lvl w:ilvl="8" w:tplc="2E64349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5DD6703"/>
    <w:multiLevelType w:val="hybridMultilevel"/>
    <w:tmpl w:val="70448010"/>
    <w:lvl w:ilvl="0" w:tplc="6FE07B74">
      <w:start w:val="1"/>
      <w:numFmt w:val="bullet"/>
      <w:lvlText w:val="•"/>
      <w:lvlJc w:val="left"/>
      <w:pPr>
        <w:tabs>
          <w:tab w:val="num" w:pos="720"/>
        </w:tabs>
        <w:ind w:left="720" w:hanging="360"/>
      </w:pPr>
      <w:rPr>
        <w:rFonts w:ascii="Arial" w:hAnsi="Arial" w:hint="default"/>
      </w:rPr>
    </w:lvl>
    <w:lvl w:ilvl="1" w:tplc="A0324408" w:tentative="1">
      <w:start w:val="1"/>
      <w:numFmt w:val="bullet"/>
      <w:lvlText w:val="•"/>
      <w:lvlJc w:val="left"/>
      <w:pPr>
        <w:tabs>
          <w:tab w:val="num" w:pos="1440"/>
        </w:tabs>
        <w:ind w:left="1440" w:hanging="360"/>
      </w:pPr>
      <w:rPr>
        <w:rFonts w:ascii="Arial" w:hAnsi="Arial" w:hint="default"/>
      </w:rPr>
    </w:lvl>
    <w:lvl w:ilvl="2" w:tplc="50181854" w:tentative="1">
      <w:start w:val="1"/>
      <w:numFmt w:val="bullet"/>
      <w:lvlText w:val="•"/>
      <w:lvlJc w:val="left"/>
      <w:pPr>
        <w:tabs>
          <w:tab w:val="num" w:pos="2160"/>
        </w:tabs>
        <w:ind w:left="2160" w:hanging="360"/>
      </w:pPr>
      <w:rPr>
        <w:rFonts w:ascii="Arial" w:hAnsi="Arial" w:hint="default"/>
      </w:rPr>
    </w:lvl>
    <w:lvl w:ilvl="3" w:tplc="ADB8DC60" w:tentative="1">
      <w:start w:val="1"/>
      <w:numFmt w:val="bullet"/>
      <w:lvlText w:val="•"/>
      <w:lvlJc w:val="left"/>
      <w:pPr>
        <w:tabs>
          <w:tab w:val="num" w:pos="2880"/>
        </w:tabs>
        <w:ind w:left="2880" w:hanging="360"/>
      </w:pPr>
      <w:rPr>
        <w:rFonts w:ascii="Arial" w:hAnsi="Arial" w:hint="default"/>
      </w:rPr>
    </w:lvl>
    <w:lvl w:ilvl="4" w:tplc="D85E08C0" w:tentative="1">
      <w:start w:val="1"/>
      <w:numFmt w:val="bullet"/>
      <w:lvlText w:val="•"/>
      <w:lvlJc w:val="left"/>
      <w:pPr>
        <w:tabs>
          <w:tab w:val="num" w:pos="3600"/>
        </w:tabs>
        <w:ind w:left="3600" w:hanging="360"/>
      </w:pPr>
      <w:rPr>
        <w:rFonts w:ascii="Arial" w:hAnsi="Arial" w:hint="default"/>
      </w:rPr>
    </w:lvl>
    <w:lvl w:ilvl="5" w:tplc="21168F1A" w:tentative="1">
      <w:start w:val="1"/>
      <w:numFmt w:val="bullet"/>
      <w:lvlText w:val="•"/>
      <w:lvlJc w:val="left"/>
      <w:pPr>
        <w:tabs>
          <w:tab w:val="num" w:pos="4320"/>
        </w:tabs>
        <w:ind w:left="4320" w:hanging="360"/>
      </w:pPr>
      <w:rPr>
        <w:rFonts w:ascii="Arial" w:hAnsi="Arial" w:hint="default"/>
      </w:rPr>
    </w:lvl>
    <w:lvl w:ilvl="6" w:tplc="53B25F86" w:tentative="1">
      <w:start w:val="1"/>
      <w:numFmt w:val="bullet"/>
      <w:lvlText w:val="•"/>
      <w:lvlJc w:val="left"/>
      <w:pPr>
        <w:tabs>
          <w:tab w:val="num" w:pos="5040"/>
        </w:tabs>
        <w:ind w:left="5040" w:hanging="360"/>
      </w:pPr>
      <w:rPr>
        <w:rFonts w:ascii="Arial" w:hAnsi="Arial" w:hint="default"/>
      </w:rPr>
    </w:lvl>
    <w:lvl w:ilvl="7" w:tplc="FF923634" w:tentative="1">
      <w:start w:val="1"/>
      <w:numFmt w:val="bullet"/>
      <w:lvlText w:val="•"/>
      <w:lvlJc w:val="left"/>
      <w:pPr>
        <w:tabs>
          <w:tab w:val="num" w:pos="5760"/>
        </w:tabs>
        <w:ind w:left="5760" w:hanging="360"/>
      </w:pPr>
      <w:rPr>
        <w:rFonts w:ascii="Arial" w:hAnsi="Arial" w:hint="default"/>
      </w:rPr>
    </w:lvl>
    <w:lvl w:ilvl="8" w:tplc="C97AC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91561B"/>
    <w:multiLevelType w:val="hybridMultilevel"/>
    <w:tmpl w:val="2ACAF624"/>
    <w:lvl w:ilvl="0" w:tplc="607A847A">
      <w:start w:val="1"/>
      <w:numFmt w:val="bullet"/>
      <w:lvlText w:val="•"/>
      <w:lvlJc w:val="left"/>
      <w:pPr>
        <w:tabs>
          <w:tab w:val="num" w:pos="720"/>
        </w:tabs>
        <w:ind w:left="720" w:hanging="360"/>
      </w:pPr>
      <w:rPr>
        <w:rFonts w:ascii="Arial" w:hAnsi="Arial" w:hint="default"/>
      </w:rPr>
    </w:lvl>
    <w:lvl w:ilvl="1" w:tplc="B73AD49C" w:tentative="1">
      <w:start w:val="1"/>
      <w:numFmt w:val="bullet"/>
      <w:lvlText w:val="•"/>
      <w:lvlJc w:val="left"/>
      <w:pPr>
        <w:tabs>
          <w:tab w:val="num" w:pos="1440"/>
        </w:tabs>
        <w:ind w:left="1440" w:hanging="360"/>
      </w:pPr>
      <w:rPr>
        <w:rFonts w:ascii="Arial" w:hAnsi="Arial" w:hint="default"/>
      </w:rPr>
    </w:lvl>
    <w:lvl w:ilvl="2" w:tplc="136C9A88" w:tentative="1">
      <w:start w:val="1"/>
      <w:numFmt w:val="bullet"/>
      <w:lvlText w:val="•"/>
      <w:lvlJc w:val="left"/>
      <w:pPr>
        <w:tabs>
          <w:tab w:val="num" w:pos="2160"/>
        </w:tabs>
        <w:ind w:left="2160" w:hanging="360"/>
      </w:pPr>
      <w:rPr>
        <w:rFonts w:ascii="Arial" w:hAnsi="Arial" w:hint="default"/>
      </w:rPr>
    </w:lvl>
    <w:lvl w:ilvl="3" w:tplc="F7704BC2" w:tentative="1">
      <w:start w:val="1"/>
      <w:numFmt w:val="bullet"/>
      <w:lvlText w:val="•"/>
      <w:lvlJc w:val="left"/>
      <w:pPr>
        <w:tabs>
          <w:tab w:val="num" w:pos="2880"/>
        </w:tabs>
        <w:ind w:left="2880" w:hanging="360"/>
      </w:pPr>
      <w:rPr>
        <w:rFonts w:ascii="Arial" w:hAnsi="Arial" w:hint="default"/>
      </w:rPr>
    </w:lvl>
    <w:lvl w:ilvl="4" w:tplc="BF20A73E" w:tentative="1">
      <w:start w:val="1"/>
      <w:numFmt w:val="bullet"/>
      <w:lvlText w:val="•"/>
      <w:lvlJc w:val="left"/>
      <w:pPr>
        <w:tabs>
          <w:tab w:val="num" w:pos="3600"/>
        </w:tabs>
        <w:ind w:left="3600" w:hanging="360"/>
      </w:pPr>
      <w:rPr>
        <w:rFonts w:ascii="Arial" w:hAnsi="Arial" w:hint="default"/>
      </w:rPr>
    </w:lvl>
    <w:lvl w:ilvl="5" w:tplc="683675AC" w:tentative="1">
      <w:start w:val="1"/>
      <w:numFmt w:val="bullet"/>
      <w:lvlText w:val="•"/>
      <w:lvlJc w:val="left"/>
      <w:pPr>
        <w:tabs>
          <w:tab w:val="num" w:pos="4320"/>
        </w:tabs>
        <w:ind w:left="4320" w:hanging="360"/>
      </w:pPr>
      <w:rPr>
        <w:rFonts w:ascii="Arial" w:hAnsi="Arial" w:hint="default"/>
      </w:rPr>
    </w:lvl>
    <w:lvl w:ilvl="6" w:tplc="AC6E6854" w:tentative="1">
      <w:start w:val="1"/>
      <w:numFmt w:val="bullet"/>
      <w:lvlText w:val="•"/>
      <w:lvlJc w:val="left"/>
      <w:pPr>
        <w:tabs>
          <w:tab w:val="num" w:pos="5040"/>
        </w:tabs>
        <w:ind w:left="5040" w:hanging="360"/>
      </w:pPr>
      <w:rPr>
        <w:rFonts w:ascii="Arial" w:hAnsi="Arial" w:hint="default"/>
      </w:rPr>
    </w:lvl>
    <w:lvl w:ilvl="7" w:tplc="F34A116A" w:tentative="1">
      <w:start w:val="1"/>
      <w:numFmt w:val="bullet"/>
      <w:lvlText w:val="•"/>
      <w:lvlJc w:val="left"/>
      <w:pPr>
        <w:tabs>
          <w:tab w:val="num" w:pos="5760"/>
        </w:tabs>
        <w:ind w:left="5760" w:hanging="360"/>
      </w:pPr>
      <w:rPr>
        <w:rFonts w:ascii="Arial" w:hAnsi="Arial" w:hint="default"/>
      </w:rPr>
    </w:lvl>
    <w:lvl w:ilvl="8" w:tplc="8CF2CB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C487C0A"/>
    <w:multiLevelType w:val="hybridMultilevel"/>
    <w:tmpl w:val="AE487AD8"/>
    <w:lvl w:ilvl="0" w:tplc="1E168306">
      <w:start w:val="1"/>
      <w:numFmt w:val="bullet"/>
      <w:lvlText w:val="•"/>
      <w:lvlJc w:val="left"/>
      <w:pPr>
        <w:tabs>
          <w:tab w:val="num" w:pos="720"/>
        </w:tabs>
        <w:ind w:left="720" w:hanging="360"/>
      </w:pPr>
      <w:rPr>
        <w:rFonts w:ascii="Arial" w:hAnsi="Arial" w:hint="default"/>
      </w:rPr>
    </w:lvl>
    <w:lvl w:ilvl="1" w:tplc="100E33E6" w:tentative="1">
      <w:start w:val="1"/>
      <w:numFmt w:val="bullet"/>
      <w:lvlText w:val="•"/>
      <w:lvlJc w:val="left"/>
      <w:pPr>
        <w:tabs>
          <w:tab w:val="num" w:pos="1440"/>
        </w:tabs>
        <w:ind w:left="1440" w:hanging="360"/>
      </w:pPr>
      <w:rPr>
        <w:rFonts w:ascii="Arial" w:hAnsi="Arial" w:hint="default"/>
      </w:rPr>
    </w:lvl>
    <w:lvl w:ilvl="2" w:tplc="7424EAFC" w:tentative="1">
      <w:start w:val="1"/>
      <w:numFmt w:val="bullet"/>
      <w:lvlText w:val="•"/>
      <w:lvlJc w:val="left"/>
      <w:pPr>
        <w:tabs>
          <w:tab w:val="num" w:pos="2160"/>
        </w:tabs>
        <w:ind w:left="2160" w:hanging="360"/>
      </w:pPr>
      <w:rPr>
        <w:rFonts w:ascii="Arial" w:hAnsi="Arial" w:hint="default"/>
      </w:rPr>
    </w:lvl>
    <w:lvl w:ilvl="3" w:tplc="86D86EBE" w:tentative="1">
      <w:start w:val="1"/>
      <w:numFmt w:val="bullet"/>
      <w:lvlText w:val="•"/>
      <w:lvlJc w:val="left"/>
      <w:pPr>
        <w:tabs>
          <w:tab w:val="num" w:pos="2880"/>
        </w:tabs>
        <w:ind w:left="2880" w:hanging="360"/>
      </w:pPr>
      <w:rPr>
        <w:rFonts w:ascii="Arial" w:hAnsi="Arial" w:hint="default"/>
      </w:rPr>
    </w:lvl>
    <w:lvl w:ilvl="4" w:tplc="ECE4A0F2" w:tentative="1">
      <w:start w:val="1"/>
      <w:numFmt w:val="bullet"/>
      <w:lvlText w:val="•"/>
      <w:lvlJc w:val="left"/>
      <w:pPr>
        <w:tabs>
          <w:tab w:val="num" w:pos="3600"/>
        </w:tabs>
        <w:ind w:left="3600" w:hanging="360"/>
      </w:pPr>
      <w:rPr>
        <w:rFonts w:ascii="Arial" w:hAnsi="Arial" w:hint="default"/>
      </w:rPr>
    </w:lvl>
    <w:lvl w:ilvl="5" w:tplc="D57811CC" w:tentative="1">
      <w:start w:val="1"/>
      <w:numFmt w:val="bullet"/>
      <w:lvlText w:val="•"/>
      <w:lvlJc w:val="left"/>
      <w:pPr>
        <w:tabs>
          <w:tab w:val="num" w:pos="4320"/>
        </w:tabs>
        <w:ind w:left="4320" w:hanging="360"/>
      </w:pPr>
      <w:rPr>
        <w:rFonts w:ascii="Arial" w:hAnsi="Arial" w:hint="default"/>
      </w:rPr>
    </w:lvl>
    <w:lvl w:ilvl="6" w:tplc="295292C0" w:tentative="1">
      <w:start w:val="1"/>
      <w:numFmt w:val="bullet"/>
      <w:lvlText w:val="•"/>
      <w:lvlJc w:val="left"/>
      <w:pPr>
        <w:tabs>
          <w:tab w:val="num" w:pos="5040"/>
        </w:tabs>
        <w:ind w:left="5040" w:hanging="360"/>
      </w:pPr>
      <w:rPr>
        <w:rFonts w:ascii="Arial" w:hAnsi="Arial" w:hint="default"/>
      </w:rPr>
    </w:lvl>
    <w:lvl w:ilvl="7" w:tplc="3AF8BB1A" w:tentative="1">
      <w:start w:val="1"/>
      <w:numFmt w:val="bullet"/>
      <w:lvlText w:val="•"/>
      <w:lvlJc w:val="left"/>
      <w:pPr>
        <w:tabs>
          <w:tab w:val="num" w:pos="5760"/>
        </w:tabs>
        <w:ind w:left="5760" w:hanging="360"/>
      </w:pPr>
      <w:rPr>
        <w:rFonts w:ascii="Arial" w:hAnsi="Arial" w:hint="default"/>
      </w:rPr>
    </w:lvl>
    <w:lvl w:ilvl="8" w:tplc="651E89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27" w15:restartNumberingAfterBreak="0">
    <w:nsid w:val="60B84F2D"/>
    <w:multiLevelType w:val="hybridMultilevel"/>
    <w:tmpl w:val="782EF694"/>
    <w:lvl w:ilvl="0" w:tplc="24903382">
      <w:start w:val="1"/>
      <w:numFmt w:val="bullet"/>
      <w:lvlText w:val="•"/>
      <w:lvlJc w:val="left"/>
      <w:pPr>
        <w:tabs>
          <w:tab w:val="num" w:pos="720"/>
        </w:tabs>
        <w:ind w:left="720" w:hanging="360"/>
      </w:pPr>
      <w:rPr>
        <w:rFonts w:ascii="Arial" w:hAnsi="Arial" w:hint="default"/>
      </w:rPr>
    </w:lvl>
    <w:lvl w:ilvl="1" w:tplc="77A45CB6" w:tentative="1">
      <w:start w:val="1"/>
      <w:numFmt w:val="bullet"/>
      <w:lvlText w:val="•"/>
      <w:lvlJc w:val="left"/>
      <w:pPr>
        <w:tabs>
          <w:tab w:val="num" w:pos="1440"/>
        </w:tabs>
        <w:ind w:left="1440" w:hanging="360"/>
      </w:pPr>
      <w:rPr>
        <w:rFonts w:ascii="Arial" w:hAnsi="Arial" w:hint="default"/>
      </w:rPr>
    </w:lvl>
    <w:lvl w:ilvl="2" w:tplc="4B4AE1D2" w:tentative="1">
      <w:start w:val="1"/>
      <w:numFmt w:val="bullet"/>
      <w:lvlText w:val="•"/>
      <w:lvlJc w:val="left"/>
      <w:pPr>
        <w:tabs>
          <w:tab w:val="num" w:pos="2160"/>
        </w:tabs>
        <w:ind w:left="2160" w:hanging="360"/>
      </w:pPr>
      <w:rPr>
        <w:rFonts w:ascii="Arial" w:hAnsi="Arial" w:hint="default"/>
      </w:rPr>
    </w:lvl>
    <w:lvl w:ilvl="3" w:tplc="C83C29AA" w:tentative="1">
      <w:start w:val="1"/>
      <w:numFmt w:val="bullet"/>
      <w:lvlText w:val="•"/>
      <w:lvlJc w:val="left"/>
      <w:pPr>
        <w:tabs>
          <w:tab w:val="num" w:pos="2880"/>
        </w:tabs>
        <w:ind w:left="2880" w:hanging="360"/>
      </w:pPr>
      <w:rPr>
        <w:rFonts w:ascii="Arial" w:hAnsi="Arial" w:hint="default"/>
      </w:rPr>
    </w:lvl>
    <w:lvl w:ilvl="4" w:tplc="CF36E00E" w:tentative="1">
      <w:start w:val="1"/>
      <w:numFmt w:val="bullet"/>
      <w:lvlText w:val="•"/>
      <w:lvlJc w:val="left"/>
      <w:pPr>
        <w:tabs>
          <w:tab w:val="num" w:pos="3600"/>
        </w:tabs>
        <w:ind w:left="3600" w:hanging="360"/>
      </w:pPr>
      <w:rPr>
        <w:rFonts w:ascii="Arial" w:hAnsi="Arial" w:hint="default"/>
      </w:rPr>
    </w:lvl>
    <w:lvl w:ilvl="5" w:tplc="06320F20" w:tentative="1">
      <w:start w:val="1"/>
      <w:numFmt w:val="bullet"/>
      <w:lvlText w:val="•"/>
      <w:lvlJc w:val="left"/>
      <w:pPr>
        <w:tabs>
          <w:tab w:val="num" w:pos="4320"/>
        </w:tabs>
        <w:ind w:left="4320" w:hanging="360"/>
      </w:pPr>
      <w:rPr>
        <w:rFonts w:ascii="Arial" w:hAnsi="Arial" w:hint="default"/>
      </w:rPr>
    </w:lvl>
    <w:lvl w:ilvl="6" w:tplc="7A02146C" w:tentative="1">
      <w:start w:val="1"/>
      <w:numFmt w:val="bullet"/>
      <w:lvlText w:val="•"/>
      <w:lvlJc w:val="left"/>
      <w:pPr>
        <w:tabs>
          <w:tab w:val="num" w:pos="5040"/>
        </w:tabs>
        <w:ind w:left="5040" w:hanging="360"/>
      </w:pPr>
      <w:rPr>
        <w:rFonts w:ascii="Arial" w:hAnsi="Arial" w:hint="default"/>
      </w:rPr>
    </w:lvl>
    <w:lvl w:ilvl="7" w:tplc="B2DE630C" w:tentative="1">
      <w:start w:val="1"/>
      <w:numFmt w:val="bullet"/>
      <w:lvlText w:val="•"/>
      <w:lvlJc w:val="left"/>
      <w:pPr>
        <w:tabs>
          <w:tab w:val="num" w:pos="5760"/>
        </w:tabs>
        <w:ind w:left="5760" w:hanging="360"/>
      </w:pPr>
      <w:rPr>
        <w:rFonts w:ascii="Arial" w:hAnsi="Arial" w:hint="default"/>
      </w:rPr>
    </w:lvl>
    <w:lvl w:ilvl="8" w:tplc="1F9AA3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471C52"/>
    <w:multiLevelType w:val="hybridMultilevel"/>
    <w:tmpl w:val="3DB0D356"/>
    <w:lvl w:ilvl="0" w:tplc="43C2BDF0">
      <w:start w:val="1"/>
      <w:numFmt w:val="bullet"/>
      <w:lvlText w:val="•"/>
      <w:lvlJc w:val="left"/>
      <w:pPr>
        <w:tabs>
          <w:tab w:val="num" w:pos="720"/>
        </w:tabs>
        <w:ind w:left="720" w:hanging="360"/>
      </w:pPr>
      <w:rPr>
        <w:rFonts w:ascii="Arial" w:hAnsi="Arial" w:hint="default"/>
      </w:rPr>
    </w:lvl>
    <w:lvl w:ilvl="1" w:tplc="202456B2" w:tentative="1">
      <w:start w:val="1"/>
      <w:numFmt w:val="bullet"/>
      <w:lvlText w:val="•"/>
      <w:lvlJc w:val="left"/>
      <w:pPr>
        <w:tabs>
          <w:tab w:val="num" w:pos="1440"/>
        </w:tabs>
        <w:ind w:left="1440" w:hanging="360"/>
      </w:pPr>
      <w:rPr>
        <w:rFonts w:ascii="Arial" w:hAnsi="Arial" w:hint="default"/>
      </w:rPr>
    </w:lvl>
    <w:lvl w:ilvl="2" w:tplc="6696E202" w:tentative="1">
      <w:start w:val="1"/>
      <w:numFmt w:val="bullet"/>
      <w:lvlText w:val="•"/>
      <w:lvlJc w:val="left"/>
      <w:pPr>
        <w:tabs>
          <w:tab w:val="num" w:pos="2160"/>
        </w:tabs>
        <w:ind w:left="2160" w:hanging="360"/>
      </w:pPr>
      <w:rPr>
        <w:rFonts w:ascii="Arial" w:hAnsi="Arial" w:hint="default"/>
      </w:rPr>
    </w:lvl>
    <w:lvl w:ilvl="3" w:tplc="F0E6702A" w:tentative="1">
      <w:start w:val="1"/>
      <w:numFmt w:val="bullet"/>
      <w:lvlText w:val="•"/>
      <w:lvlJc w:val="left"/>
      <w:pPr>
        <w:tabs>
          <w:tab w:val="num" w:pos="2880"/>
        </w:tabs>
        <w:ind w:left="2880" w:hanging="360"/>
      </w:pPr>
      <w:rPr>
        <w:rFonts w:ascii="Arial" w:hAnsi="Arial" w:hint="default"/>
      </w:rPr>
    </w:lvl>
    <w:lvl w:ilvl="4" w:tplc="882EC1B4" w:tentative="1">
      <w:start w:val="1"/>
      <w:numFmt w:val="bullet"/>
      <w:lvlText w:val="•"/>
      <w:lvlJc w:val="left"/>
      <w:pPr>
        <w:tabs>
          <w:tab w:val="num" w:pos="3600"/>
        </w:tabs>
        <w:ind w:left="3600" w:hanging="360"/>
      </w:pPr>
      <w:rPr>
        <w:rFonts w:ascii="Arial" w:hAnsi="Arial" w:hint="default"/>
      </w:rPr>
    </w:lvl>
    <w:lvl w:ilvl="5" w:tplc="BCA6E502" w:tentative="1">
      <w:start w:val="1"/>
      <w:numFmt w:val="bullet"/>
      <w:lvlText w:val="•"/>
      <w:lvlJc w:val="left"/>
      <w:pPr>
        <w:tabs>
          <w:tab w:val="num" w:pos="4320"/>
        </w:tabs>
        <w:ind w:left="4320" w:hanging="360"/>
      </w:pPr>
      <w:rPr>
        <w:rFonts w:ascii="Arial" w:hAnsi="Arial" w:hint="default"/>
      </w:rPr>
    </w:lvl>
    <w:lvl w:ilvl="6" w:tplc="167E406C" w:tentative="1">
      <w:start w:val="1"/>
      <w:numFmt w:val="bullet"/>
      <w:lvlText w:val="•"/>
      <w:lvlJc w:val="left"/>
      <w:pPr>
        <w:tabs>
          <w:tab w:val="num" w:pos="5040"/>
        </w:tabs>
        <w:ind w:left="5040" w:hanging="360"/>
      </w:pPr>
      <w:rPr>
        <w:rFonts w:ascii="Arial" w:hAnsi="Arial" w:hint="default"/>
      </w:rPr>
    </w:lvl>
    <w:lvl w:ilvl="7" w:tplc="E38E768A" w:tentative="1">
      <w:start w:val="1"/>
      <w:numFmt w:val="bullet"/>
      <w:lvlText w:val="•"/>
      <w:lvlJc w:val="left"/>
      <w:pPr>
        <w:tabs>
          <w:tab w:val="num" w:pos="5760"/>
        </w:tabs>
        <w:ind w:left="5760" w:hanging="360"/>
      </w:pPr>
      <w:rPr>
        <w:rFonts w:ascii="Arial" w:hAnsi="Arial" w:hint="default"/>
      </w:rPr>
    </w:lvl>
    <w:lvl w:ilvl="8" w:tplc="FB00DD6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7160953"/>
    <w:multiLevelType w:val="hybridMultilevel"/>
    <w:tmpl w:val="D95C37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EF04180"/>
    <w:multiLevelType w:val="hybridMultilevel"/>
    <w:tmpl w:val="3C5AB7F4"/>
    <w:lvl w:ilvl="0" w:tplc="C09A7D4C">
      <w:start w:val="1"/>
      <w:numFmt w:val="bullet"/>
      <w:lvlText w:val="•"/>
      <w:lvlJc w:val="left"/>
      <w:pPr>
        <w:tabs>
          <w:tab w:val="num" w:pos="720"/>
        </w:tabs>
        <w:ind w:left="720" w:hanging="360"/>
      </w:pPr>
      <w:rPr>
        <w:rFonts w:ascii="Arial" w:hAnsi="Arial" w:hint="default"/>
      </w:rPr>
    </w:lvl>
    <w:lvl w:ilvl="1" w:tplc="2D8A6E72" w:tentative="1">
      <w:start w:val="1"/>
      <w:numFmt w:val="bullet"/>
      <w:lvlText w:val="•"/>
      <w:lvlJc w:val="left"/>
      <w:pPr>
        <w:tabs>
          <w:tab w:val="num" w:pos="1440"/>
        </w:tabs>
        <w:ind w:left="1440" w:hanging="360"/>
      </w:pPr>
      <w:rPr>
        <w:rFonts w:ascii="Arial" w:hAnsi="Arial" w:hint="default"/>
      </w:rPr>
    </w:lvl>
    <w:lvl w:ilvl="2" w:tplc="6F801082" w:tentative="1">
      <w:start w:val="1"/>
      <w:numFmt w:val="bullet"/>
      <w:lvlText w:val="•"/>
      <w:lvlJc w:val="left"/>
      <w:pPr>
        <w:tabs>
          <w:tab w:val="num" w:pos="2160"/>
        </w:tabs>
        <w:ind w:left="2160" w:hanging="360"/>
      </w:pPr>
      <w:rPr>
        <w:rFonts w:ascii="Arial" w:hAnsi="Arial" w:hint="default"/>
      </w:rPr>
    </w:lvl>
    <w:lvl w:ilvl="3" w:tplc="8D2C4BB8" w:tentative="1">
      <w:start w:val="1"/>
      <w:numFmt w:val="bullet"/>
      <w:lvlText w:val="•"/>
      <w:lvlJc w:val="left"/>
      <w:pPr>
        <w:tabs>
          <w:tab w:val="num" w:pos="2880"/>
        </w:tabs>
        <w:ind w:left="2880" w:hanging="360"/>
      </w:pPr>
      <w:rPr>
        <w:rFonts w:ascii="Arial" w:hAnsi="Arial" w:hint="default"/>
      </w:rPr>
    </w:lvl>
    <w:lvl w:ilvl="4" w:tplc="51967A9A" w:tentative="1">
      <w:start w:val="1"/>
      <w:numFmt w:val="bullet"/>
      <w:lvlText w:val="•"/>
      <w:lvlJc w:val="left"/>
      <w:pPr>
        <w:tabs>
          <w:tab w:val="num" w:pos="3600"/>
        </w:tabs>
        <w:ind w:left="3600" w:hanging="360"/>
      </w:pPr>
      <w:rPr>
        <w:rFonts w:ascii="Arial" w:hAnsi="Arial" w:hint="default"/>
      </w:rPr>
    </w:lvl>
    <w:lvl w:ilvl="5" w:tplc="C55E56C4" w:tentative="1">
      <w:start w:val="1"/>
      <w:numFmt w:val="bullet"/>
      <w:lvlText w:val="•"/>
      <w:lvlJc w:val="left"/>
      <w:pPr>
        <w:tabs>
          <w:tab w:val="num" w:pos="4320"/>
        </w:tabs>
        <w:ind w:left="4320" w:hanging="360"/>
      </w:pPr>
      <w:rPr>
        <w:rFonts w:ascii="Arial" w:hAnsi="Arial" w:hint="default"/>
      </w:rPr>
    </w:lvl>
    <w:lvl w:ilvl="6" w:tplc="26EEBFDC" w:tentative="1">
      <w:start w:val="1"/>
      <w:numFmt w:val="bullet"/>
      <w:lvlText w:val="•"/>
      <w:lvlJc w:val="left"/>
      <w:pPr>
        <w:tabs>
          <w:tab w:val="num" w:pos="5040"/>
        </w:tabs>
        <w:ind w:left="5040" w:hanging="360"/>
      </w:pPr>
      <w:rPr>
        <w:rFonts w:ascii="Arial" w:hAnsi="Arial" w:hint="default"/>
      </w:rPr>
    </w:lvl>
    <w:lvl w:ilvl="7" w:tplc="D7961BE8" w:tentative="1">
      <w:start w:val="1"/>
      <w:numFmt w:val="bullet"/>
      <w:lvlText w:val="•"/>
      <w:lvlJc w:val="left"/>
      <w:pPr>
        <w:tabs>
          <w:tab w:val="num" w:pos="5760"/>
        </w:tabs>
        <w:ind w:left="5760" w:hanging="360"/>
      </w:pPr>
      <w:rPr>
        <w:rFonts w:ascii="Arial" w:hAnsi="Arial" w:hint="default"/>
      </w:rPr>
    </w:lvl>
    <w:lvl w:ilvl="8" w:tplc="D250E1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FCE7908"/>
    <w:multiLevelType w:val="hybridMultilevel"/>
    <w:tmpl w:val="DF4E7006"/>
    <w:lvl w:ilvl="0" w:tplc="2BF49E7A">
      <w:start w:val="1"/>
      <w:numFmt w:val="bullet"/>
      <w:lvlText w:val="•"/>
      <w:lvlJc w:val="left"/>
      <w:pPr>
        <w:tabs>
          <w:tab w:val="num" w:pos="720"/>
        </w:tabs>
        <w:ind w:left="720" w:hanging="360"/>
      </w:pPr>
      <w:rPr>
        <w:rFonts w:ascii="Arial" w:hAnsi="Arial" w:hint="default"/>
      </w:rPr>
    </w:lvl>
    <w:lvl w:ilvl="1" w:tplc="47FE29EC" w:tentative="1">
      <w:start w:val="1"/>
      <w:numFmt w:val="bullet"/>
      <w:lvlText w:val="•"/>
      <w:lvlJc w:val="left"/>
      <w:pPr>
        <w:tabs>
          <w:tab w:val="num" w:pos="1440"/>
        </w:tabs>
        <w:ind w:left="1440" w:hanging="360"/>
      </w:pPr>
      <w:rPr>
        <w:rFonts w:ascii="Arial" w:hAnsi="Arial" w:hint="default"/>
      </w:rPr>
    </w:lvl>
    <w:lvl w:ilvl="2" w:tplc="9F36876A" w:tentative="1">
      <w:start w:val="1"/>
      <w:numFmt w:val="bullet"/>
      <w:lvlText w:val="•"/>
      <w:lvlJc w:val="left"/>
      <w:pPr>
        <w:tabs>
          <w:tab w:val="num" w:pos="2160"/>
        </w:tabs>
        <w:ind w:left="2160" w:hanging="360"/>
      </w:pPr>
      <w:rPr>
        <w:rFonts w:ascii="Arial" w:hAnsi="Arial" w:hint="default"/>
      </w:rPr>
    </w:lvl>
    <w:lvl w:ilvl="3" w:tplc="651A039C" w:tentative="1">
      <w:start w:val="1"/>
      <w:numFmt w:val="bullet"/>
      <w:lvlText w:val="•"/>
      <w:lvlJc w:val="left"/>
      <w:pPr>
        <w:tabs>
          <w:tab w:val="num" w:pos="2880"/>
        </w:tabs>
        <w:ind w:left="2880" w:hanging="360"/>
      </w:pPr>
      <w:rPr>
        <w:rFonts w:ascii="Arial" w:hAnsi="Arial" w:hint="default"/>
      </w:rPr>
    </w:lvl>
    <w:lvl w:ilvl="4" w:tplc="B5DC3B0A" w:tentative="1">
      <w:start w:val="1"/>
      <w:numFmt w:val="bullet"/>
      <w:lvlText w:val="•"/>
      <w:lvlJc w:val="left"/>
      <w:pPr>
        <w:tabs>
          <w:tab w:val="num" w:pos="3600"/>
        </w:tabs>
        <w:ind w:left="3600" w:hanging="360"/>
      </w:pPr>
      <w:rPr>
        <w:rFonts w:ascii="Arial" w:hAnsi="Arial" w:hint="default"/>
      </w:rPr>
    </w:lvl>
    <w:lvl w:ilvl="5" w:tplc="7144CDAE" w:tentative="1">
      <w:start w:val="1"/>
      <w:numFmt w:val="bullet"/>
      <w:lvlText w:val="•"/>
      <w:lvlJc w:val="left"/>
      <w:pPr>
        <w:tabs>
          <w:tab w:val="num" w:pos="4320"/>
        </w:tabs>
        <w:ind w:left="4320" w:hanging="360"/>
      </w:pPr>
      <w:rPr>
        <w:rFonts w:ascii="Arial" w:hAnsi="Arial" w:hint="default"/>
      </w:rPr>
    </w:lvl>
    <w:lvl w:ilvl="6" w:tplc="3E468442" w:tentative="1">
      <w:start w:val="1"/>
      <w:numFmt w:val="bullet"/>
      <w:lvlText w:val="•"/>
      <w:lvlJc w:val="left"/>
      <w:pPr>
        <w:tabs>
          <w:tab w:val="num" w:pos="5040"/>
        </w:tabs>
        <w:ind w:left="5040" w:hanging="360"/>
      </w:pPr>
      <w:rPr>
        <w:rFonts w:ascii="Arial" w:hAnsi="Arial" w:hint="default"/>
      </w:rPr>
    </w:lvl>
    <w:lvl w:ilvl="7" w:tplc="694C1822" w:tentative="1">
      <w:start w:val="1"/>
      <w:numFmt w:val="bullet"/>
      <w:lvlText w:val="•"/>
      <w:lvlJc w:val="left"/>
      <w:pPr>
        <w:tabs>
          <w:tab w:val="num" w:pos="5760"/>
        </w:tabs>
        <w:ind w:left="5760" w:hanging="360"/>
      </w:pPr>
      <w:rPr>
        <w:rFonts w:ascii="Arial" w:hAnsi="Arial" w:hint="default"/>
      </w:rPr>
    </w:lvl>
    <w:lvl w:ilvl="8" w:tplc="1A023C3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566869"/>
    <w:multiLevelType w:val="hybridMultilevel"/>
    <w:tmpl w:val="A74A5C22"/>
    <w:lvl w:ilvl="0" w:tplc="EDE89D30">
      <w:start w:val="1"/>
      <w:numFmt w:val="bullet"/>
      <w:lvlText w:val="•"/>
      <w:lvlJc w:val="left"/>
      <w:pPr>
        <w:tabs>
          <w:tab w:val="num" w:pos="720"/>
        </w:tabs>
        <w:ind w:left="720" w:hanging="360"/>
      </w:pPr>
      <w:rPr>
        <w:rFonts w:ascii="Arial" w:hAnsi="Arial" w:hint="default"/>
      </w:rPr>
    </w:lvl>
    <w:lvl w:ilvl="1" w:tplc="C582B50E" w:tentative="1">
      <w:start w:val="1"/>
      <w:numFmt w:val="bullet"/>
      <w:lvlText w:val="•"/>
      <w:lvlJc w:val="left"/>
      <w:pPr>
        <w:tabs>
          <w:tab w:val="num" w:pos="1440"/>
        </w:tabs>
        <w:ind w:left="1440" w:hanging="360"/>
      </w:pPr>
      <w:rPr>
        <w:rFonts w:ascii="Arial" w:hAnsi="Arial" w:hint="default"/>
      </w:rPr>
    </w:lvl>
    <w:lvl w:ilvl="2" w:tplc="8B769B78" w:tentative="1">
      <w:start w:val="1"/>
      <w:numFmt w:val="bullet"/>
      <w:lvlText w:val="•"/>
      <w:lvlJc w:val="left"/>
      <w:pPr>
        <w:tabs>
          <w:tab w:val="num" w:pos="2160"/>
        </w:tabs>
        <w:ind w:left="2160" w:hanging="360"/>
      </w:pPr>
      <w:rPr>
        <w:rFonts w:ascii="Arial" w:hAnsi="Arial" w:hint="default"/>
      </w:rPr>
    </w:lvl>
    <w:lvl w:ilvl="3" w:tplc="D7B49BCA" w:tentative="1">
      <w:start w:val="1"/>
      <w:numFmt w:val="bullet"/>
      <w:lvlText w:val="•"/>
      <w:lvlJc w:val="left"/>
      <w:pPr>
        <w:tabs>
          <w:tab w:val="num" w:pos="2880"/>
        </w:tabs>
        <w:ind w:left="2880" w:hanging="360"/>
      </w:pPr>
      <w:rPr>
        <w:rFonts w:ascii="Arial" w:hAnsi="Arial" w:hint="default"/>
      </w:rPr>
    </w:lvl>
    <w:lvl w:ilvl="4" w:tplc="33E68DA0" w:tentative="1">
      <w:start w:val="1"/>
      <w:numFmt w:val="bullet"/>
      <w:lvlText w:val="•"/>
      <w:lvlJc w:val="left"/>
      <w:pPr>
        <w:tabs>
          <w:tab w:val="num" w:pos="3600"/>
        </w:tabs>
        <w:ind w:left="3600" w:hanging="360"/>
      </w:pPr>
      <w:rPr>
        <w:rFonts w:ascii="Arial" w:hAnsi="Arial" w:hint="default"/>
      </w:rPr>
    </w:lvl>
    <w:lvl w:ilvl="5" w:tplc="C9A07CEC" w:tentative="1">
      <w:start w:val="1"/>
      <w:numFmt w:val="bullet"/>
      <w:lvlText w:val="•"/>
      <w:lvlJc w:val="left"/>
      <w:pPr>
        <w:tabs>
          <w:tab w:val="num" w:pos="4320"/>
        </w:tabs>
        <w:ind w:left="4320" w:hanging="360"/>
      </w:pPr>
      <w:rPr>
        <w:rFonts w:ascii="Arial" w:hAnsi="Arial" w:hint="default"/>
      </w:rPr>
    </w:lvl>
    <w:lvl w:ilvl="6" w:tplc="FB6891EC" w:tentative="1">
      <w:start w:val="1"/>
      <w:numFmt w:val="bullet"/>
      <w:lvlText w:val="•"/>
      <w:lvlJc w:val="left"/>
      <w:pPr>
        <w:tabs>
          <w:tab w:val="num" w:pos="5040"/>
        </w:tabs>
        <w:ind w:left="5040" w:hanging="360"/>
      </w:pPr>
      <w:rPr>
        <w:rFonts w:ascii="Arial" w:hAnsi="Arial" w:hint="default"/>
      </w:rPr>
    </w:lvl>
    <w:lvl w:ilvl="7" w:tplc="800CDA9A" w:tentative="1">
      <w:start w:val="1"/>
      <w:numFmt w:val="bullet"/>
      <w:lvlText w:val="•"/>
      <w:lvlJc w:val="left"/>
      <w:pPr>
        <w:tabs>
          <w:tab w:val="num" w:pos="5760"/>
        </w:tabs>
        <w:ind w:left="5760" w:hanging="360"/>
      </w:pPr>
      <w:rPr>
        <w:rFonts w:ascii="Arial" w:hAnsi="Arial" w:hint="default"/>
      </w:rPr>
    </w:lvl>
    <w:lvl w:ilvl="8" w:tplc="D0944C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33"/>
  </w:num>
  <w:num w:numId="4">
    <w:abstractNumId w:val="0"/>
  </w:num>
  <w:num w:numId="5">
    <w:abstractNumId w:val="35"/>
  </w:num>
  <w:num w:numId="6">
    <w:abstractNumId w:val="29"/>
  </w:num>
  <w:num w:numId="7">
    <w:abstractNumId w:val="37"/>
  </w:num>
  <w:num w:numId="8">
    <w:abstractNumId w:val="38"/>
  </w:num>
  <w:num w:numId="9">
    <w:abstractNumId w:val="4"/>
  </w:num>
  <w:num w:numId="10">
    <w:abstractNumId w:val="18"/>
  </w:num>
  <w:num w:numId="11">
    <w:abstractNumId w:val="3"/>
  </w:num>
  <w:num w:numId="12">
    <w:abstractNumId w:val="13"/>
  </w:num>
  <w:num w:numId="13">
    <w:abstractNumId w:val="39"/>
  </w:num>
  <w:num w:numId="14">
    <w:abstractNumId w:val="11"/>
  </w:num>
  <w:num w:numId="15">
    <w:abstractNumId w:val="23"/>
  </w:num>
  <w:num w:numId="16">
    <w:abstractNumId w:val="8"/>
  </w:num>
  <w:num w:numId="17">
    <w:abstractNumId w:val="1"/>
  </w:num>
  <w:num w:numId="18">
    <w:abstractNumId w:val="26"/>
  </w:num>
  <w:num w:numId="19">
    <w:abstractNumId w:val="31"/>
  </w:num>
  <w:num w:numId="20">
    <w:abstractNumId w:val="17"/>
  </w:num>
  <w:num w:numId="21">
    <w:abstractNumId w:val="24"/>
  </w:num>
  <w:num w:numId="22">
    <w:abstractNumId w:val="9"/>
  </w:num>
  <w:num w:numId="23">
    <w:abstractNumId w:val="10"/>
  </w:num>
  <w:num w:numId="24">
    <w:abstractNumId w:val="36"/>
  </w:num>
  <w:num w:numId="25">
    <w:abstractNumId w:val="12"/>
  </w:num>
  <w:num w:numId="26">
    <w:abstractNumId w:val="28"/>
  </w:num>
  <w:num w:numId="27">
    <w:abstractNumId w:val="19"/>
  </w:num>
  <w:num w:numId="28">
    <w:abstractNumId w:val="20"/>
  </w:num>
  <w:num w:numId="29">
    <w:abstractNumId w:val="34"/>
  </w:num>
  <w:num w:numId="30">
    <w:abstractNumId w:val="22"/>
  </w:num>
  <w:num w:numId="31">
    <w:abstractNumId w:val="32"/>
  </w:num>
  <w:num w:numId="32">
    <w:abstractNumId w:val="6"/>
  </w:num>
  <w:num w:numId="33">
    <w:abstractNumId w:val="7"/>
  </w:num>
  <w:num w:numId="34">
    <w:abstractNumId w:val="21"/>
  </w:num>
  <w:num w:numId="35">
    <w:abstractNumId w:val="27"/>
  </w:num>
  <w:num w:numId="36">
    <w:abstractNumId w:val="25"/>
  </w:num>
  <w:num w:numId="37">
    <w:abstractNumId w:val="16"/>
  </w:num>
  <w:num w:numId="38">
    <w:abstractNumId w:val="15"/>
  </w:num>
  <w:num w:numId="39">
    <w:abstractNumId w:val="2"/>
  </w:num>
  <w:num w:numId="40">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trackRevision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71E4"/>
    <w:rsid w:val="000133DC"/>
    <w:rsid w:val="000326C2"/>
    <w:rsid w:val="0003290E"/>
    <w:rsid w:val="00043162"/>
    <w:rsid w:val="00054D5A"/>
    <w:rsid w:val="00061A65"/>
    <w:rsid w:val="00072DE4"/>
    <w:rsid w:val="00073A7C"/>
    <w:rsid w:val="00081DFB"/>
    <w:rsid w:val="0008516E"/>
    <w:rsid w:val="00085C87"/>
    <w:rsid w:val="000A72D4"/>
    <w:rsid w:val="000B6455"/>
    <w:rsid w:val="000B6474"/>
    <w:rsid w:val="000B7D32"/>
    <w:rsid w:val="000D37E5"/>
    <w:rsid w:val="000D548D"/>
    <w:rsid w:val="000D6B68"/>
    <w:rsid w:val="000E6657"/>
    <w:rsid w:val="000F1AC1"/>
    <w:rsid w:val="00106FCF"/>
    <w:rsid w:val="00110074"/>
    <w:rsid w:val="00114D33"/>
    <w:rsid w:val="00120AC5"/>
    <w:rsid w:val="00125191"/>
    <w:rsid w:val="00131888"/>
    <w:rsid w:val="00150169"/>
    <w:rsid w:val="0015045B"/>
    <w:rsid w:val="0015410B"/>
    <w:rsid w:val="00156061"/>
    <w:rsid w:val="001563E3"/>
    <w:rsid w:val="00160DB6"/>
    <w:rsid w:val="001718DC"/>
    <w:rsid w:val="00172910"/>
    <w:rsid w:val="001775DA"/>
    <w:rsid w:val="001819E1"/>
    <w:rsid w:val="001833CE"/>
    <w:rsid w:val="00183DC1"/>
    <w:rsid w:val="0018545E"/>
    <w:rsid w:val="00186B4C"/>
    <w:rsid w:val="00187E62"/>
    <w:rsid w:val="00191257"/>
    <w:rsid w:val="00196C43"/>
    <w:rsid w:val="001C4A96"/>
    <w:rsid w:val="001C7E2E"/>
    <w:rsid w:val="001D36C5"/>
    <w:rsid w:val="001D41BA"/>
    <w:rsid w:val="001E0456"/>
    <w:rsid w:val="001E0F08"/>
    <w:rsid w:val="001E530E"/>
    <w:rsid w:val="001F1E8C"/>
    <w:rsid w:val="001F6BAD"/>
    <w:rsid w:val="002061FB"/>
    <w:rsid w:val="00207C5B"/>
    <w:rsid w:val="002105DF"/>
    <w:rsid w:val="00227914"/>
    <w:rsid w:val="00232FA7"/>
    <w:rsid w:val="00234C3E"/>
    <w:rsid w:val="00240B31"/>
    <w:rsid w:val="00252D51"/>
    <w:rsid w:val="00253A5C"/>
    <w:rsid w:val="00256D6B"/>
    <w:rsid w:val="00257468"/>
    <w:rsid w:val="00257854"/>
    <w:rsid w:val="00257B21"/>
    <w:rsid w:val="00260723"/>
    <w:rsid w:val="002628C1"/>
    <w:rsid w:val="00264C4A"/>
    <w:rsid w:val="00282B80"/>
    <w:rsid w:val="00286EAE"/>
    <w:rsid w:val="00287E53"/>
    <w:rsid w:val="002920CF"/>
    <w:rsid w:val="0029560A"/>
    <w:rsid w:val="002A0F6D"/>
    <w:rsid w:val="002A25CE"/>
    <w:rsid w:val="002A7148"/>
    <w:rsid w:val="002B46B9"/>
    <w:rsid w:val="002B7494"/>
    <w:rsid w:val="002B7B75"/>
    <w:rsid w:val="002C227D"/>
    <w:rsid w:val="002C2675"/>
    <w:rsid w:val="002D56C0"/>
    <w:rsid w:val="002D712C"/>
    <w:rsid w:val="002F0AE9"/>
    <w:rsid w:val="003008E8"/>
    <w:rsid w:val="003137AC"/>
    <w:rsid w:val="0031756A"/>
    <w:rsid w:val="0032019E"/>
    <w:rsid w:val="0032744C"/>
    <w:rsid w:val="00330BE0"/>
    <w:rsid w:val="0033132F"/>
    <w:rsid w:val="003328D7"/>
    <w:rsid w:val="003440D6"/>
    <w:rsid w:val="00347CFE"/>
    <w:rsid w:val="00352422"/>
    <w:rsid w:val="00352DAB"/>
    <w:rsid w:val="00355289"/>
    <w:rsid w:val="0036082E"/>
    <w:rsid w:val="003617EE"/>
    <w:rsid w:val="00367367"/>
    <w:rsid w:val="00370B9D"/>
    <w:rsid w:val="0037490B"/>
    <w:rsid w:val="003844D4"/>
    <w:rsid w:val="00395229"/>
    <w:rsid w:val="00395FAD"/>
    <w:rsid w:val="00396253"/>
    <w:rsid w:val="003A134F"/>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709C0"/>
    <w:rsid w:val="00472C59"/>
    <w:rsid w:val="00474B60"/>
    <w:rsid w:val="004843C3"/>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7D7F"/>
    <w:rsid w:val="00534624"/>
    <w:rsid w:val="00537976"/>
    <w:rsid w:val="00541EBA"/>
    <w:rsid w:val="005451CC"/>
    <w:rsid w:val="005472D9"/>
    <w:rsid w:val="00560D38"/>
    <w:rsid w:val="00567866"/>
    <w:rsid w:val="00573E19"/>
    <w:rsid w:val="00586F05"/>
    <w:rsid w:val="005A56EE"/>
    <w:rsid w:val="005B01F0"/>
    <w:rsid w:val="005C08A1"/>
    <w:rsid w:val="005C5D50"/>
    <w:rsid w:val="005D13B6"/>
    <w:rsid w:val="005D2A4C"/>
    <w:rsid w:val="005D414D"/>
    <w:rsid w:val="005D4495"/>
    <w:rsid w:val="005F49D3"/>
    <w:rsid w:val="00603781"/>
    <w:rsid w:val="00606390"/>
    <w:rsid w:val="00611BD5"/>
    <w:rsid w:val="006174ED"/>
    <w:rsid w:val="00623A60"/>
    <w:rsid w:val="0062412E"/>
    <w:rsid w:val="00632815"/>
    <w:rsid w:val="006410B7"/>
    <w:rsid w:val="00652C26"/>
    <w:rsid w:val="0065629E"/>
    <w:rsid w:val="0068678E"/>
    <w:rsid w:val="006903FA"/>
    <w:rsid w:val="00695013"/>
    <w:rsid w:val="006A2ED1"/>
    <w:rsid w:val="006A4A56"/>
    <w:rsid w:val="006A6BD9"/>
    <w:rsid w:val="006A6FE0"/>
    <w:rsid w:val="006A70B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1AB5"/>
    <w:rsid w:val="00715028"/>
    <w:rsid w:val="007152F2"/>
    <w:rsid w:val="00716D0E"/>
    <w:rsid w:val="007170EB"/>
    <w:rsid w:val="0073153B"/>
    <w:rsid w:val="00735F8D"/>
    <w:rsid w:val="007364DE"/>
    <w:rsid w:val="0074015F"/>
    <w:rsid w:val="00740262"/>
    <w:rsid w:val="0074069F"/>
    <w:rsid w:val="007472AC"/>
    <w:rsid w:val="00751EC6"/>
    <w:rsid w:val="00753D4D"/>
    <w:rsid w:val="0075464A"/>
    <w:rsid w:val="00754AB2"/>
    <w:rsid w:val="007567C8"/>
    <w:rsid w:val="00756DC1"/>
    <w:rsid w:val="00760801"/>
    <w:rsid w:val="00761BE4"/>
    <w:rsid w:val="00762351"/>
    <w:rsid w:val="0076272A"/>
    <w:rsid w:val="00773425"/>
    <w:rsid w:val="007772B1"/>
    <w:rsid w:val="007815E2"/>
    <w:rsid w:val="0079688E"/>
    <w:rsid w:val="007A1AC9"/>
    <w:rsid w:val="007A4ABB"/>
    <w:rsid w:val="007B744D"/>
    <w:rsid w:val="007C09F1"/>
    <w:rsid w:val="007C7CD3"/>
    <w:rsid w:val="007E0421"/>
    <w:rsid w:val="007E1DEB"/>
    <w:rsid w:val="007E2CC3"/>
    <w:rsid w:val="007E5A76"/>
    <w:rsid w:val="007F3253"/>
    <w:rsid w:val="007F4838"/>
    <w:rsid w:val="00802A1B"/>
    <w:rsid w:val="008042CD"/>
    <w:rsid w:val="008054A7"/>
    <w:rsid w:val="008065A5"/>
    <w:rsid w:val="00814944"/>
    <w:rsid w:val="0083328B"/>
    <w:rsid w:val="00833651"/>
    <w:rsid w:val="00837E67"/>
    <w:rsid w:val="008442D8"/>
    <w:rsid w:val="00850EE6"/>
    <w:rsid w:val="00863171"/>
    <w:rsid w:val="00865AD4"/>
    <w:rsid w:val="00866681"/>
    <w:rsid w:val="00875642"/>
    <w:rsid w:val="008764AC"/>
    <w:rsid w:val="00876BB1"/>
    <w:rsid w:val="00877B67"/>
    <w:rsid w:val="008802C1"/>
    <w:rsid w:val="008803B9"/>
    <w:rsid w:val="00881AA4"/>
    <w:rsid w:val="008847B0"/>
    <w:rsid w:val="00891B39"/>
    <w:rsid w:val="008A4A1F"/>
    <w:rsid w:val="008A5F3A"/>
    <w:rsid w:val="008B14AB"/>
    <w:rsid w:val="008B401A"/>
    <w:rsid w:val="008C1855"/>
    <w:rsid w:val="008E2B19"/>
    <w:rsid w:val="008E32AC"/>
    <w:rsid w:val="008E73B7"/>
    <w:rsid w:val="00907AC9"/>
    <w:rsid w:val="00912BD6"/>
    <w:rsid w:val="009141CC"/>
    <w:rsid w:val="00917A79"/>
    <w:rsid w:val="00920A4F"/>
    <w:rsid w:val="009277BC"/>
    <w:rsid w:val="0093008B"/>
    <w:rsid w:val="00935FE0"/>
    <w:rsid w:val="00947F24"/>
    <w:rsid w:val="009528D0"/>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B6A81"/>
    <w:rsid w:val="009B7AB6"/>
    <w:rsid w:val="009C1477"/>
    <w:rsid w:val="009C1840"/>
    <w:rsid w:val="009C3630"/>
    <w:rsid w:val="009D6F53"/>
    <w:rsid w:val="009E2BFB"/>
    <w:rsid w:val="009E60E0"/>
    <w:rsid w:val="009E6214"/>
    <w:rsid w:val="009F2EBA"/>
    <w:rsid w:val="00A16A9C"/>
    <w:rsid w:val="00A23071"/>
    <w:rsid w:val="00A266AE"/>
    <w:rsid w:val="00A275BF"/>
    <w:rsid w:val="00A30D0B"/>
    <w:rsid w:val="00A47681"/>
    <w:rsid w:val="00A50459"/>
    <w:rsid w:val="00A51E20"/>
    <w:rsid w:val="00A54505"/>
    <w:rsid w:val="00A7680F"/>
    <w:rsid w:val="00A867C9"/>
    <w:rsid w:val="00A9576D"/>
    <w:rsid w:val="00AA175E"/>
    <w:rsid w:val="00AA4037"/>
    <w:rsid w:val="00AA4477"/>
    <w:rsid w:val="00AB0A45"/>
    <w:rsid w:val="00AC2CE2"/>
    <w:rsid w:val="00AC39A9"/>
    <w:rsid w:val="00AD55B8"/>
    <w:rsid w:val="00AE33E4"/>
    <w:rsid w:val="00AE4DF0"/>
    <w:rsid w:val="00AF5CE3"/>
    <w:rsid w:val="00AF7330"/>
    <w:rsid w:val="00B002F4"/>
    <w:rsid w:val="00B03CEC"/>
    <w:rsid w:val="00B04C59"/>
    <w:rsid w:val="00B11381"/>
    <w:rsid w:val="00B143F2"/>
    <w:rsid w:val="00B16540"/>
    <w:rsid w:val="00B24BD3"/>
    <w:rsid w:val="00B278B0"/>
    <w:rsid w:val="00B30927"/>
    <w:rsid w:val="00B31226"/>
    <w:rsid w:val="00B351E6"/>
    <w:rsid w:val="00B37A99"/>
    <w:rsid w:val="00B47DB6"/>
    <w:rsid w:val="00B515CD"/>
    <w:rsid w:val="00B5442A"/>
    <w:rsid w:val="00B6020D"/>
    <w:rsid w:val="00B6093A"/>
    <w:rsid w:val="00B67E6B"/>
    <w:rsid w:val="00B76471"/>
    <w:rsid w:val="00B86723"/>
    <w:rsid w:val="00B86C9A"/>
    <w:rsid w:val="00B91117"/>
    <w:rsid w:val="00BA6190"/>
    <w:rsid w:val="00BA648B"/>
    <w:rsid w:val="00BA71C3"/>
    <w:rsid w:val="00BB1E9F"/>
    <w:rsid w:val="00BB246D"/>
    <w:rsid w:val="00BC6DB9"/>
    <w:rsid w:val="00BC7421"/>
    <w:rsid w:val="00BD03EF"/>
    <w:rsid w:val="00BD0DC4"/>
    <w:rsid w:val="00BE07AA"/>
    <w:rsid w:val="00BE1AD7"/>
    <w:rsid w:val="00C01908"/>
    <w:rsid w:val="00C03752"/>
    <w:rsid w:val="00C04BE6"/>
    <w:rsid w:val="00C110B5"/>
    <w:rsid w:val="00C24977"/>
    <w:rsid w:val="00C30062"/>
    <w:rsid w:val="00C3138D"/>
    <w:rsid w:val="00C328CE"/>
    <w:rsid w:val="00C33C98"/>
    <w:rsid w:val="00C35BDD"/>
    <w:rsid w:val="00C43B7E"/>
    <w:rsid w:val="00C46C1B"/>
    <w:rsid w:val="00C609E5"/>
    <w:rsid w:val="00C64755"/>
    <w:rsid w:val="00C66145"/>
    <w:rsid w:val="00C7754E"/>
    <w:rsid w:val="00C8753E"/>
    <w:rsid w:val="00C9094A"/>
    <w:rsid w:val="00C95A7E"/>
    <w:rsid w:val="00CA38C9"/>
    <w:rsid w:val="00CB0E1B"/>
    <w:rsid w:val="00CB4BA2"/>
    <w:rsid w:val="00CB60C5"/>
    <w:rsid w:val="00CB7909"/>
    <w:rsid w:val="00CC393A"/>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3108"/>
    <w:rsid w:val="00D76080"/>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C0A"/>
    <w:rsid w:val="00EB1FF3"/>
    <w:rsid w:val="00EC688E"/>
    <w:rsid w:val="00EE4ADC"/>
    <w:rsid w:val="00EE5030"/>
    <w:rsid w:val="00EE7E51"/>
    <w:rsid w:val="00EF0CE6"/>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1D71"/>
    <w:rsid w:val="00F52FE9"/>
    <w:rsid w:val="00F67814"/>
    <w:rsid w:val="00F75456"/>
    <w:rsid w:val="00F760D9"/>
    <w:rsid w:val="00F8451F"/>
    <w:rsid w:val="00F84A37"/>
    <w:rsid w:val="00F87DE5"/>
    <w:rsid w:val="00F93A68"/>
    <w:rsid w:val="00FA664D"/>
    <w:rsid w:val="00FA7795"/>
    <w:rsid w:val="00FB12DE"/>
    <w:rsid w:val="00FB353B"/>
    <w:rsid w:val="00FB4704"/>
    <w:rsid w:val="00FC323E"/>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paragraph" w:styleId="Revision">
    <w:name w:val="Revision"/>
    <w:hidden/>
    <w:uiPriority w:val="99"/>
    <w:semiHidden/>
    <w:rsid w:val="002A0F6D"/>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00347463">
      <w:bodyDiv w:val="1"/>
      <w:marLeft w:val="0"/>
      <w:marRight w:val="0"/>
      <w:marTop w:val="0"/>
      <w:marBottom w:val="0"/>
      <w:divBdr>
        <w:top w:val="none" w:sz="0" w:space="0" w:color="auto"/>
        <w:left w:val="none" w:sz="0" w:space="0" w:color="auto"/>
        <w:bottom w:val="none" w:sz="0" w:space="0" w:color="auto"/>
        <w:right w:val="none" w:sz="0" w:space="0" w:color="auto"/>
      </w:divBdr>
      <w:divsChild>
        <w:div w:id="1205096080">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8341772">
      <w:bodyDiv w:val="1"/>
      <w:marLeft w:val="0"/>
      <w:marRight w:val="0"/>
      <w:marTop w:val="0"/>
      <w:marBottom w:val="0"/>
      <w:divBdr>
        <w:top w:val="none" w:sz="0" w:space="0" w:color="auto"/>
        <w:left w:val="none" w:sz="0" w:space="0" w:color="auto"/>
        <w:bottom w:val="none" w:sz="0" w:space="0" w:color="auto"/>
        <w:right w:val="none" w:sz="0" w:space="0" w:color="auto"/>
      </w:divBdr>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266041648">
      <w:bodyDiv w:val="1"/>
      <w:marLeft w:val="0"/>
      <w:marRight w:val="0"/>
      <w:marTop w:val="0"/>
      <w:marBottom w:val="0"/>
      <w:divBdr>
        <w:top w:val="none" w:sz="0" w:space="0" w:color="auto"/>
        <w:left w:val="none" w:sz="0" w:space="0" w:color="auto"/>
        <w:bottom w:val="none" w:sz="0" w:space="0" w:color="auto"/>
        <w:right w:val="none" w:sz="0" w:space="0" w:color="auto"/>
      </w:divBdr>
      <w:divsChild>
        <w:div w:id="843978996">
          <w:marLeft w:val="360"/>
          <w:marRight w:val="0"/>
          <w:marTop w:val="200"/>
          <w:marBottom w:val="0"/>
          <w:divBdr>
            <w:top w:val="none" w:sz="0" w:space="0" w:color="auto"/>
            <w:left w:val="none" w:sz="0" w:space="0" w:color="auto"/>
            <w:bottom w:val="none" w:sz="0" w:space="0" w:color="auto"/>
            <w:right w:val="none" w:sz="0" w:space="0" w:color="auto"/>
          </w:divBdr>
        </w:div>
        <w:div w:id="2051957918">
          <w:marLeft w:val="360"/>
          <w:marRight w:val="0"/>
          <w:marTop w:val="200"/>
          <w:marBottom w:val="0"/>
          <w:divBdr>
            <w:top w:val="none" w:sz="0" w:space="0" w:color="auto"/>
            <w:left w:val="none" w:sz="0" w:space="0" w:color="auto"/>
            <w:bottom w:val="none" w:sz="0" w:space="0" w:color="auto"/>
            <w:right w:val="none" w:sz="0" w:space="0" w:color="auto"/>
          </w:divBdr>
        </w:div>
        <w:div w:id="1861820605">
          <w:marLeft w:val="360"/>
          <w:marRight w:val="0"/>
          <w:marTop w:val="200"/>
          <w:marBottom w:val="0"/>
          <w:divBdr>
            <w:top w:val="none" w:sz="0" w:space="0" w:color="auto"/>
            <w:left w:val="none" w:sz="0" w:space="0" w:color="auto"/>
            <w:bottom w:val="none" w:sz="0" w:space="0" w:color="auto"/>
            <w:right w:val="none" w:sz="0" w:space="0" w:color="auto"/>
          </w:divBdr>
        </w:div>
        <w:div w:id="1946110705">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349114324">
      <w:bodyDiv w:val="1"/>
      <w:marLeft w:val="0"/>
      <w:marRight w:val="0"/>
      <w:marTop w:val="0"/>
      <w:marBottom w:val="0"/>
      <w:divBdr>
        <w:top w:val="none" w:sz="0" w:space="0" w:color="auto"/>
        <w:left w:val="none" w:sz="0" w:space="0" w:color="auto"/>
        <w:bottom w:val="none" w:sz="0" w:space="0" w:color="auto"/>
        <w:right w:val="none" w:sz="0" w:space="0" w:color="auto"/>
      </w:divBdr>
    </w:div>
    <w:div w:id="418645876">
      <w:bodyDiv w:val="1"/>
      <w:marLeft w:val="0"/>
      <w:marRight w:val="0"/>
      <w:marTop w:val="0"/>
      <w:marBottom w:val="0"/>
      <w:divBdr>
        <w:top w:val="none" w:sz="0" w:space="0" w:color="auto"/>
        <w:left w:val="none" w:sz="0" w:space="0" w:color="auto"/>
        <w:bottom w:val="none" w:sz="0" w:space="0" w:color="auto"/>
        <w:right w:val="none" w:sz="0" w:space="0" w:color="auto"/>
      </w:divBdr>
      <w:divsChild>
        <w:div w:id="610405863">
          <w:marLeft w:val="360"/>
          <w:marRight w:val="0"/>
          <w:marTop w:val="200"/>
          <w:marBottom w:val="160"/>
          <w:divBdr>
            <w:top w:val="none" w:sz="0" w:space="0" w:color="auto"/>
            <w:left w:val="none" w:sz="0" w:space="0" w:color="auto"/>
            <w:bottom w:val="none" w:sz="0" w:space="0" w:color="auto"/>
            <w:right w:val="none" w:sz="0" w:space="0" w:color="auto"/>
          </w:divBdr>
        </w:div>
        <w:div w:id="916474212">
          <w:marLeft w:val="360"/>
          <w:marRight w:val="0"/>
          <w:marTop w:val="200"/>
          <w:marBottom w:val="160"/>
          <w:divBdr>
            <w:top w:val="none" w:sz="0" w:space="0" w:color="auto"/>
            <w:left w:val="none" w:sz="0" w:space="0" w:color="auto"/>
            <w:bottom w:val="none" w:sz="0" w:space="0" w:color="auto"/>
            <w:right w:val="none" w:sz="0" w:space="0" w:color="auto"/>
          </w:divBdr>
        </w:div>
        <w:div w:id="196699314">
          <w:marLeft w:val="360"/>
          <w:marRight w:val="0"/>
          <w:marTop w:val="200"/>
          <w:marBottom w:val="160"/>
          <w:divBdr>
            <w:top w:val="none" w:sz="0" w:space="0" w:color="auto"/>
            <w:left w:val="none" w:sz="0" w:space="0" w:color="auto"/>
            <w:bottom w:val="none" w:sz="0" w:space="0" w:color="auto"/>
            <w:right w:val="none" w:sz="0" w:space="0" w:color="auto"/>
          </w:divBdr>
        </w:div>
        <w:div w:id="1518809240">
          <w:marLeft w:val="360"/>
          <w:marRight w:val="0"/>
          <w:marTop w:val="200"/>
          <w:marBottom w:val="160"/>
          <w:divBdr>
            <w:top w:val="none" w:sz="0" w:space="0" w:color="auto"/>
            <w:left w:val="none" w:sz="0" w:space="0" w:color="auto"/>
            <w:bottom w:val="none" w:sz="0" w:space="0" w:color="auto"/>
            <w:right w:val="none" w:sz="0" w:space="0" w:color="auto"/>
          </w:divBdr>
        </w:div>
        <w:div w:id="1515067991">
          <w:marLeft w:val="360"/>
          <w:marRight w:val="0"/>
          <w:marTop w:val="200"/>
          <w:marBottom w:val="160"/>
          <w:divBdr>
            <w:top w:val="none" w:sz="0" w:space="0" w:color="auto"/>
            <w:left w:val="none" w:sz="0" w:space="0" w:color="auto"/>
            <w:bottom w:val="none" w:sz="0" w:space="0" w:color="auto"/>
            <w:right w:val="none" w:sz="0" w:space="0" w:color="auto"/>
          </w:divBdr>
        </w:div>
      </w:divsChild>
    </w:div>
    <w:div w:id="488520849">
      <w:bodyDiv w:val="1"/>
      <w:marLeft w:val="0"/>
      <w:marRight w:val="0"/>
      <w:marTop w:val="0"/>
      <w:marBottom w:val="0"/>
      <w:divBdr>
        <w:top w:val="none" w:sz="0" w:space="0" w:color="auto"/>
        <w:left w:val="none" w:sz="0" w:space="0" w:color="auto"/>
        <w:bottom w:val="none" w:sz="0" w:space="0" w:color="auto"/>
        <w:right w:val="none" w:sz="0" w:space="0" w:color="auto"/>
      </w:divBdr>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526024085">
      <w:bodyDiv w:val="1"/>
      <w:marLeft w:val="0"/>
      <w:marRight w:val="0"/>
      <w:marTop w:val="0"/>
      <w:marBottom w:val="0"/>
      <w:divBdr>
        <w:top w:val="none" w:sz="0" w:space="0" w:color="auto"/>
        <w:left w:val="none" w:sz="0" w:space="0" w:color="auto"/>
        <w:bottom w:val="none" w:sz="0" w:space="0" w:color="auto"/>
        <w:right w:val="none" w:sz="0" w:space="0" w:color="auto"/>
      </w:divBdr>
      <w:divsChild>
        <w:div w:id="1259948702">
          <w:marLeft w:val="360"/>
          <w:marRight w:val="0"/>
          <w:marTop w:val="200"/>
          <w:marBottom w:val="0"/>
          <w:divBdr>
            <w:top w:val="none" w:sz="0" w:space="0" w:color="auto"/>
            <w:left w:val="none" w:sz="0" w:space="0" w:color="auto"/>
            <w:bottom w:val="none" w:sz="0" w:space="0" w:color="auto"/>
            <w:right w:val="none" w:sz="0" w:space="0" w:color="auto"/>
          </w:divBdr>
        </w:div>
        <w:div w:id="1757479146">
          <w:marLeft w:val="360"/>
          <w:marRight w:val="0"/>
          <w:marTop w:val="200"/>
          <w:marBottom w:val="0"/>
          <w:divBdr>
            <w:top w:val="none" w:sz="0" w:space="0" w:color="auto"/>
            <w:left w:val="none" w:sz="0" w:space="0" w:color="auto"/>
            <w:bottom w:val="none" w:sz="0" w:space="0" w:color="auto"/>
            <w:right w:val="none" w:sz="0" w:space="0" w:color="auto"/>
          </w:divBdr>
        </w:div>
      </w:divsChild>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771435782">
      <w:bodyDiv w:val="1"/>
      <w:marLeft w:val="0"/>
      <w:marRight w:val="0"/>
      <w:marTop w:val="0"/>
      <w:marBottom w:val="0"/>
      <w:divBdr>
        <w:top w:val="none" w:sz="0" w:space="0" w:color="auto"/>
        <w:left w:val="none" w:sz="0" w:space="0" w:color="auto"/>
        <w:bottom w:val="none" w:sz="0" w:space="0" w:color="auto"/>
        <w:right w:val="none" w:sz="0" w:space="0" w:color="auto"/>
      </w:divBdr>
      <w:divsChild>
        <w:div w:id="228659017">
          <w:marLeft w:val="360"/>
          <w:marRight w:val="0"/>
          <w:marTop w:val="200"/>
          <w:marBottom w:val="0"/>
          <w:divBdr>
            <w:top w:val="none" w:sz="0" w:space="0" w:color="auto"/>
            <w:left w:val="none" w:sz="0" w:space="0" w:color="auto"/>
            <w:bottom w:val="none" w:sz="0" w:space="0" w:color="auto"/>
            <w:right w:val="none" w:sz="0" w:space="0" w:color="auto"/>
          </w:divBdr>
        </w:div>
        <w:div w:id="1926651536">
          <w:marLeft w:val="360"/>
          <w:marRight w:val="0"/>
          <w:marTop w:val="200"/>
          <w:marBottom w:val="0"/>
          <w:divBdr>
            <w:top w:val="none" w:sz="0" w:space="0" w:color="auto"/>
            <w:left w:val="none" w:sz="0" w:space="0" w:color="auto"/>
            <w:bottom w:val="none" w:sz="0" w:space="0" w:color="auto"/>
            <w:right w:val="none" w:sz="0" w:space="0" w:color="auto"/>
          </w:divBdr>
        </w:div>
        <w:div w:id="2143961950">
          <w:marLeft w:val="360"/>
          <w:marRight w:val="0"/>
          <w:marTop w:val="200"/>
          <w:marBottom w:val="0"/>
          <w:divBdr>
            <w:top w:val="none" w:sz="0" w:space="0" w:color="auto"/>
            <w:left w:val="none" w:sz="0" w:space="0" w:color="auto"/>
            <w:bottom w:val="none" w:sz="0" w:space="0" w:color="auto"/>
            <w:right w:val="none" w:sz="0" w:space="0" w:color="auto"/>
          </w:divBdr>
        </w:div>
        <w:div w:id="518546667">
          <w:marLeft w:val="360"/>
          <w:marRight w:val="0"/>
          <w:marTop w:val="200"/>
          <w:marBottom w:val="0"/>
          <w:divBdr>
            <w:top w:val="none" w:sz="0" w:space="0" w:color="auto"/>
            <w:left w:val="none" w:sz="0" w:space="0" w:color="auto"/>
            <w:bottom w:val="none" w:sz="0" w:space="0" w:color="auto"/>
            <w:right w:val="none" w:sz="0" w:space="0" w:color="auto"/>
          </w:divBdr>
        </w:div>
        <w:div w:id="629750098">
          <w:marLeft w:val="360"/>
          <w:marRight w:val="0"/>
          <w:marTop w:val="200"/>
          <w:marBottom w:val="0"/>
          <w:divBdr>
            <w:top w:val="none" w:sz="0" w:space="0" w:color="auto"/>
            <w:left w:val="none" w:sz="0" w:space="0" w:color="auto"/>
            <w:bottom w:val="none" w:sz="0" w:space="0" w:color="auto"/>
            <w:right w:val="none" w:sz="0" w:space="0" w:color="auto"/>
          </w:divBdr>
        </w:div>
        <w:div w:id="759256808">
          <w:marLeft w:val="360"/>
          <w:marRight w:val="0"/>
          <w:marTop w:val="200"/>
          <w:marBottom w:val="0"/>
          <w:divBdr>
            <w:top w:val="none" w:sz="0" w:space="0" w:color="auto"/>
            <w:left w:val="none" w:sz="0" w:space="0" w:color="auto"/>
            <w:bottom w:val="none" w:sz="0" w:space="0" w:color="auto"/>
            <w:right w:val="none" w:sz="0" w:space="0" w:color="auto"/>
          </w:divBdr>
        </w:div>
      </w:divsChild>
    </w:div>
    <w:div w:id="796610707">
      <w:bodyDiv w:val="1"/>
      <w:marLeft w:val="0"/>
      <w:marRight w:val="0"/>
      <w:marTop w:val="0"/>
      <w:marBottom w:val="0"/>
      <w:divBdr>
        <w:top w:val="none" w:sz="0" w:space="0" w:color="auto"/>
        <w:left w:val="none" w:sz="0" w:space="0" w:color="auto"/>
        <w:bottom w:val="none" w:sz="0" w:space="0" w:color="auto"/>
        <w:right w:val="none" w:sz="0" w:space="0" w:color="auto"/>
      </w:divBdr>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909005194">
      <w:bodyDiv w:val="1"/>
      <w:marLeft w:val="0"/>
      <w:marRight w:val="0"/>
      <w:marTop w:val="0"/>
      <w:marBottom w:val="0"/>
      <w:divBdr>
        <w:top w:val="none" w:sz="0" w:space="0" w:color="auto"/>
        <w:left w:val="none" w:sz="0" w:space="0" w:color="auto"/>
        <w:bottom w:val="none" w:sz="0" w:space="0" w:color="auto"/>
        <w:right w:val="none" w:sz="0" w:space="0" w:color="auto"/>
      </w:divBdr>
    </w:div>
    <w:div w:id="920678588">
      <w:bodyDiv w:val="1"/>
      <w:marLeft w:val="0"/>
      <w:marRight w:val="0"/>
      <w:marTop w:val="0"/>
      <w:marBottom w:val="0"/>
      <w:divBdr>
        <w:top w:val="none" w:sz="0" w:space="0" w:color="auto"/>
        <w:left w:val="none" w:sz="0" w:space="0" w:color="auto"/>
        <w:bottom w:val="none" w:sz="0" w:space="0" w:color="auto"/>
        <w:right w:val="none" w:sz="0" w:space="0" w:color="auto"/>
      </w:divBdr>
    </w:div>
    <w:div w:id="959454211">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065765051">
      <w:bodyDiv w:val="1"/>
      <w:marLeft w:val="0"/>
      <w:marRight w:val="0"/>
      <w:marTop w:val="0"/>
      <w:marBottom w:val="0"/>
      <w:divBdr>
        <w:top w:val="none" w:sz="0" w:space="0" w:color="auto"/>
        <w:left w:val="none" w:sz="0" w:space="0" w:color="auto"/>
        <w:bottom w:val="none" w:sz="0" w:space="0" w:color="auto"/>
        <w:right w:val="none" w:sz="0" w:space="0" w:color="auto"/>
      </w:divBdr>
    </w:div>
    <w:div w:id="1092703690">
      <w:bodyDiv w:val="1"/>
      <w:marLeft w:val="0"/>
      <w:marRight w:val="0"/>
      <w:marTop w:val="0"/>
      <w:marBottom w:val="0"/>
      <w:divBdr>
        <w:top w:val="none" w:sz="0" w:space="0" w:color="auto"/>
        <w:left w:val="none" w:sz="0" w:space="0" w:color="auto"/>
        <w:bottom w:val="none" w:sz="0" w:space="0" w:color="auto"/>
        <w:right w:val="none" w:sz="0" w:space="0" w:color="auto"/>
      </w:divBdr>
    </w:div>
    <w:div w:id="1125737018">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213075008">
      <w:bodyDiv w:val="1"/>
      <w:marLeft w:val="0"/>
      <w:marRight w:val="0"/>
      <w:marTop w:val="0"/>
      <w:marBottom w:val="0"/>
      <w:divBdr>
        <w:top w:val="none" w:sz="0" w:space="0" w:color="auto"/>
        <w:left w:val="none" w:sz="0" w:space="0" w:color="auto"/>
        <w:bottom w:val="none" w:sz="0" w:space="0" w:color="auto"/>
        <w:right w:val="none" w:sz="0" w:space="0" w:color="auto"/>
      </w:divBdr>
    </w:div>
    <w:div w:id="1217278585">
      <w:bodyDiv w:val="1"/>
      <w:marLeft w:val="0"/>
      <w:marRight w:val="0"/>
      <w:marTop w:val="0"/>
      <w:marBottom w:val="0"/>
      <w:divBdr>
        <w:top w:val="none" w:sz="0" w:space="0" w:color="auto"/>
        <w:left w:val="none" w:sz="0" w:space="0" w:color="auto"/>
        <w:bottom w:val="none" w:sz="0" w:space="0" w:color="auto"/>
        <w:right w:val="none" w:sz="0" w:space="0" w:color="auto"/>
      </w:divBdr>
      <w:divsChild>
        <w:div w:id="1863585441">
          <w:marLeft w:val="360"/>
          <w:marRight w:val="0"/>
          <w:marTop w:val="200"/>
          <w:marBottom w:val="0"/>
          <w:divBdr>
            <w:top w:val="none" w:sz="0" w:space="0" w:color="auto"/>
            <w:left w:val="none" w:sz="0" w:space="0" w:color="auto"/>
            <w:bottom w:val="none" w:sz="0" w:space="0" w:color="auto"/>
            <w:right w:val="none" w:sz="0" w:space="0" w:color="auto"/>
          </w:divBdr>
        </w:div>
        <w:div w:id="2010987428">
          <w:marLeft w:val="360"/>
          <w:marRight w:val="0"/>
          <w:marTop w:val="200"/>
          <w:marBottom w:val="0"/>
          <w:divBdr>
            <w:top w:val="none" w:sz="0" w:space="0" w:color="auto"/>
            <w:left w:val="none" w:sz="0" w:space="0" w:color="auto"/>
            <w:bottom w:val="none" w:sz="0" w:space="0" w:color="auto"/>
            <w:right w:val="none" w:sz="0" w:space="0" w:color="auto"/>
          </w:divBdr>
        </w:div>
        <w:div w:id="506016033">
          <w:marLeft w:val="360"/>
          <w:marRight w:val="0"/>
          <w:marTop w:val="200"/>
          <w:marBottom w:val="0"/>
          <w:divBdr>
            <w:top w:val="none" w:sz="0" w:space="0" w:color="auto"/>
            <w:left w:val="none" w:sz="0" w:space="0" w:color="auto"/>
            <w:bottom w:val="none" w:sz="0" w:space="0" w:color="auto"/>
            <w:right w:val="none" w:sz="0" w:space="0" w:color="auto"/>
          </w:divBdr>
        </w:div>
        <w:div w:id="1772697692">
          <w:marLeft w:val="360"/>
          <w:marRight w:val="0"/>
          <w:marTop w:val="200"/>
          <w:marBottom w:val="0"/>
          <w:divBdr>
            <w:top w:val="none" w:sz="0" w:space="0" w:color="auto"/>
            <w:left w:val="none" w:sz="0" w:space="0" w:color="auto"/>
            <w:bottom w:val="none" w:sz="0" w:space="0" w:color="auto"/>
            <w:right w:val="none" w:sz="0" w:space="0" w:color="auto"/>
          </w:divBdr>
        </w:div>
      </w:divsChild>
    </w:div>
    <w:div w:id="1342660071">
      <w:bodyDiv w:val="1"/>
      <w:marLeft w:val="0"/>
      <w:marRight w:val="0"/>
      <w:marTop w:val="0"/>
      <w:marBottom w:val="0"/>
      <w:divBdr>
        <w:top w:val="none" w:sz="0" w:space="0" w:color="auto"/>
        <w:left w:val="none" w:sz="0" w:space="0" w:color="auto"/>
        <w:bottom w:val="none" w:sz="0" w:space="0" w:color="auto"/>
        <w:right w:val="none" w:sz="0" w:space="0" w:color="auto"/>
      </w:divBdr>
    </w:div>
    <w:div w:id="1384671505">
      <w:bodyDiv w:val="1"/>
      <w:marLeft w:val="0"/>
      <w:marRight w:val="0"/>
      <w:marTop w:val="0"/>
      <w:marBottom w:val="0"/>
      <w:divBdr>
        <w:top w:val="none" w:sz="0" w:space="0" w:color="auto"/>
        <w:left w:val="none" w:sz="0" w:space="0" w:color="auto"/>
        <w:bottom w:val="none" w:sz="0" w:space="0" w:color="auto"/>
        <w:right w:val="none" w:sz="0" w:space="0" w:color="auto"/>
      </w:divBdr>
      <w:divsChild>
        <w:div w:id="734931590">
          <w:marLeft w:val="360"/>
          <w:marRight w:val="0"/>
          <w:marTop w:val="200"/>
          <w:marBottom w:val="0"/>
          <w:divBdr>
            <w:top w:val="none" w:sz="0" w:space="0" w:color="auto"/>
            <w:left w:val="none" w:sz="0" w:space="0" w:color="auto"/>
            <w:bottom w:val="none" w:sz="0" w:space="0" w:color="auto"/>
            <w:right w:val="none" w:sz="0" w:space="0" w:color="auto"/>
          </w:divBdr>
        </w:div>
        <w:div w:id="308871441">
          <w:marLeft w:val="360"/>
          <w:marRight w:val="0"/>
          <w:marTop w:val="200"/>
          <w:marBottom w:val="0"/>
          <w:divBdr>
            <w:top w:val="none" w:sz="0" w:space="0" w:color="auto"/>
            <w:left w:val="none" w:sz="0" w:space="0" w:color="auto"/>
            <w:bottom w:val="none" w:sz="0" w:space="0" w:color="auto"/>
            <w:right w:val="none" w:sz="0" w:space="0" w:color="auto"/>
          </w:divBdr>
        </w:div>
        <w:div w:id="471413675">
          <w:marLeft w:val="360"/>
          <w:marRight w:val="0"/>
          <w:marTop w:val="200"/>
          <w:marBottom w:val="0"/>
          <w:divBdr>
            <w:top w:val="none" w:sz="0" w:space="0" w:color="auto"/>
            <w:left w:val="none" w:sz="0" w:space="0" w:color="auto"/>
            <w:bottom w:val="none" w:sz="0" w:space="0" w:color="auto"/>
            <w:right w:val="none" w:sz="0" w:space="0" w:color="auto"/>
          </w:divBdr>
        </w:div>
        <w:div w:id="281502168">
          <w:marLeft w:val="360"/>
          <w:marRight w:val="0"/>
          <w:marTop w:val="200"/>
          <w:marBottom w:val="0"/>
          <w:divBdr>
            <w:top w:val="none" w:sz="0" w:space="0" w:color="auto"/>
            <w:left w:val="none" w:sz="0" w:space="0" w:color="auto"/>
            <w:bottom w:val="none" w:sz="0" w:space="0" w:color="auto"/>
            <w:right w:val="none" w:sz="0" w:space="0" w:color="auto"/>
          </w:divBdr>
        </w:div>
      </w:divsChild>
    </w:div>
    <w:div w:id="1410804963">
      <w:bodyDiv w:val="1"/>
      <w:marLeft w:val="0"/>
      <w:marRight w:val="0"/>
      <w:marTop w:val="0"/>
      <w:marBottom w:val="0"/>
      <w:divBdr>
        <w:top w:val="none" w:sz="0" w:space="0" w:color="auto"/>
        <w:left w:val="none" w:sz="0" w:space="0" w:color="auto"/>
        <w:bottom w:val="none" w:sz="0" w:space="0" w:color="auto"/>
        <w:right w:val="none" w:sz="0" w:space="0" w:color="auto"/>
      </w:divBdr>
      <w:divsChild>
        <w:div w:id="1583367885">
          <w:marLeft w:val="360"/>
          <w:marRight w:val="0"/>
          <w:marTop w:val="200"/>
          <w:marBottom w:val="0"/>
          <w:divBdr>
            <w:top w:val="none" w:sz="0" w:space="0" w:color="auto"/>
            <w:left w:val="none" w:sz="0" w:space="0" w:color="auto"/>
            <w:bottom w:val="none" w:sz="0" w:space="0" w:color="auto"/>
            <w:right w:val="none" w:sz="0" w:space="0" w:color="auto"/>
          </w:divBdr>
        </w:div>
      </w:divsChild>
    </w:div>
    <w:div w:id="1508593848">
      <w:bodyDiv w:val="1"/>
      <w:marLeft w:val="0"/>
      <w:marRight w:val="0"/>
      <w:marTop w:val="0"/>
      <w:marBottom w:val="0"/>
      <w:divBdr>
        <w:top w:val="none" w:sz="0" w:space="0" w:color="auto"/>
        <w:left w:val="none" w:sz="0" w:space="0" w:color="auto"/>
        <w:bottom w:val="none" w:sz="0" w:space="0" w:color="auto"/>
        <w:right w:val="none" w:sz="0" w:space="0" w:color="auto"/>
      </w:divBdr>
      <w:divsChild>
        <w:div w:id="1093934824">
          <w:marLeft w:val="360"/>
          <w:marRight w:val="0"/>
          <w:marTop w:val="200"/>
          <w:marBottom w:val="0"/>
          <w:divBdr>
            <w:top w:val="none" w:sz="0" w:space="0" w:color="auto"/>
            <w:left w:val="none" w:sz="0" w:space="0" w:color="auto"/>
            <w:bottom w:val="none" w:sz="0" w:space="0" w:color="auto"/>
            <w:right w:val="none" w:sz="0" w:space="0" w:color="auto"/>
          </w:divBdr>
        </w:div>
        <w:div w:id="187764442">
          <w:marLeft w:val="360"/>
          <w:marRight w:val="0"/>
          <w:marTop w:val="200"/>
          <w:marBottom w:val="0"/>
          <w:divBdr>
            <w:top w:val="none" w:sz="0" w:space="0" w:color="auto"/>
            <w:left w:val="none" w:sz="0" w:space="0" w:color="auto"/>
            <w:bottom w:val="none" w:sz="0" w:space="0" w:color="auto"/>
            <w:right w:val="none" w:sz="0" w:space="0" w:color="auto"/>
          </w:divBdr>
        </w:div>
        <w:div w:id="994993608">
          <w:marLeft w:val="360"/>
          <w:marRight w:val="0"/>
          <w:marTop w:val="200"/>
          <w:marBottom w:val="0"/>
          <w:divBdr>
            <w:top w:val="none" w:sz="0" w:space="0" w:color="auto"/>
            <w:left w:val="none" w:sz="0" w:space="0" w:color="auto"/>
            <w:bottom w:val="none" w:sz="0" w:space="0" w:color="auto"/>
            <w:right w:val="none" w:sz="0" w:space="0" w:color="auto"/>
          </w:divBdr>
        </w:div>
      </w:divsChild>
    </w:div>
    <w:div w:id="1542665852">
      <w:bodyDiv w:val="1"/>
      <w:marLeft w:val="0"/>
      <w:marRight w:val="0"/>
      <w:marTop w:val="0"/>
      <w:marBottom w:val="0"/>
      <w:divBdr>
        <w:top w:val="none" w:sz="0" w:space="0" w:color="auto"/>
        <w:left w:val="none" w:sz="0" w:space="0" w:color="auto"/>
        <w:bottom w:val="none" w:sz="0" w:space="0" w:color="auto"/>
        <w:right w:val="none" w:sz="0" w:space="0" w:color="auto"/>
      </w:divBdr>
      <w:divsChild>
        <w:div w:id="661812237">
          <w:marLeft w:val="360"/>
          <w:marRight w:val="0"/>
          <w:marTop w:val="200"/>
          <w:marBottom w:val="0"/>
          <w:divBdr>
            <w:top w:val="none" w:sz="0" w:space="0" w:color="auto"/>
            <w:left w:val="none" w:sz="0" w:space="0" w:color="auto"/>
            <w:bottom w:val="none" w:sz="0" w:space="0" w:color="auto"/>
            <w:right w:val="none" w:sz="0" w:space="0" w:color="auto"/>
          </w:divBdr>
        </w:div>
        <w:div w:id="601764881">
          <w:marLeft w:val="360"/>
          <w:marRight w:val="0"/>
          <w:marTop w:val="200"/>
          <w:marBottom w:val="0"/>
          <w:divBdr>
            <w:top w:val="none" w:sz="0" w:space="0" w:color="auto"/>
            <w:left w:val="none" w:sz="0" w:space="0" w:color="auto"/>
            <w:bottom w:val="none" w:sz="0" w:space="0" w:color="auto"/>
            <w:right w:val="none" w:sz="0" w:space="0" w:color="auto"/>
          </w:divBdr>
        </w:div>
        <w:div w:id="1671717363">
          <w:marLeft w:val="360"/>
          <w:marRight w:val="0"/>
          <w:marTop w:val="200"/>
          <w:marBottom w:val="0"/>
          <w:divBdr>
            <w:top w:val="none" w:sz="0" w:space="0" w:color="auto"/>
            <w:left w:val="none" w:sz="0" w:space="0" w:color="auto"/>
            <w:bottom w:val="none" w:sz="0" w:space="0" w:color="auto"/>
            <w:right w:val="none" w:sz="0" w:space="0" w:color="auto"/>
          </w:divBdr>
        </w:div>
      </w:divsChild>
    </w:div>
    <w:div w:id="1659261728">
      <w:bodyDiv w:val="1"/>
      <w:marLeft w:val="0"/>
      <w:marRight w:val="0"/>
      <w:marTop w:val="0"/>
      <w:marBottom w:val="0"/>
      <w:divBdr>
        <w:top w:val="none" w:sz="0" w:space="0" w:color="auto"/>
        <w:left w:val="none" w:sz="0" w:space="0" w:color="auto"/>
        <w:bottom w:val="none" w:sz="0" w:space="0" w:color="auto"/>
        <w:right w:val="none" w:sz="0" w:space="0" w:color="auto"/>
      </w:divBdr>
    </w:div>
    <w:div w:id="1664889030">
      <w:bodyDiv w:val="1"/>
      <w:marLeft w:val="0"/>
      <w:marRight w:val="0"/>
      <w:marTop w:val="0"/>
      <w:marBottom w:val="0"/>
      <w:divBdr>
        <w:top w:val="none" w:sz="0" w:space="0" w:color="auto"/>
        <w:left w:val="none" w:sz="0" w:space="0" w:color="auto"/>
        <w:bottom w:val="none" w:sz="0" w:space="0" w:color="auto"/>
        <w:right w:val="none" w:sz="0" w:space="0" w:color="auto"/>
      </w:divBdr>
      <w:divsChild>
        <w:div w:id="460659558">
          <w:marLeft w:val="360"/>
          <w:marRight w:val="0"/>
          <w:marTop w:val="200"/>
          <w:marBottom w:val="0"/>
          <w:divBdr>
            <w:top w:val="none" w:sz="0" w:space="0" w:color="auto"/>
            <w:left w:val="none" w:sz="0" w:space="0" w:color="auto"/>
            <w:bottom w:val="none" w:sz="0" w:space="0" w:color="auto"/>
            <w:right w:val="none" w:sz="0" w:space="0" w:color="auto"/>
          </w:divBdr>
        </w:div>
        <w:div w:id="255599083">
          <w:marLeft w:val="360"/>
          <w:marRight w:val="0"/>
          <w:marTop w:val="200"/>
          <w:marBottom w:val="0"/>
          <w:divBdr>
            <w:top w:val="none" w:sz="0" w:space="0" w:color="auto"/>
            <w:left w:val="none" w:sz="0" w:space="0" w:color="auto"/>
            <w:bottom w:val="none" w:sz="0" w:space="0" w:color="auto"/>
            <w:right w:val="none" w:sz="0" w:space="0" w:color="auto"/>
          </w:divBdr>
        </w:div>
        <w:div w:id="1686898813">
          <w:marLeft w:val="360"/>
          <w:marRight w:val="0"/>
          <w:marTop w:val="200"/>
          <w:marBottom w:val="0"/>
          <w:divBdr>
            <w:top w:val="none" w:sz="0" w:space="0" w:color="auto"/>
            <w:left w:val="none" w:sz="0" w:space="0" w:color="auto"/>
            <w:bottom w:val="none" w:sz="0" w:space="0" w:color="auto"/>
            <w:right w:val="none" w:sz="0" w:space="0" w:color="auto"/>
          </w:divBdr>
        </w:div>
        <w:div w:id="1273629406">
          <w:marLeft w:val="1800"/>
          <w:marRight w:val="0"/>
          <w:marTop w:val="100"/>
          <w:marBottom w:val="0"/>
          <w:divBdr>
            <w:top w:val="none" w:sz="0" w:space="0" w:color="auto"/>
            <w:left w:val="none" w:sz="0" w:space="0" w:color="auto"/>
            <w:bottom w:val="none" w:sz="0" w:space="0" w:color="auto"/>
            <w:right w:val="none" w:sz="0" w:space="0" w:color="auto"/>
          </w:divBdr>
        </w:div>
        <w:div w:id="824665111">
          <w:marLeft w:val="1800"/>
          <w:marRight w:val="0"/>
          <w:marTop w:val="100"/>
          <w:marBottom w:val="0"/>
          <w:divBdr>
            <w:top w:val="none" w:sz="0" w:space="0" w:color="auto"/>
            <w:left w:val="none" w:sz="0" w:space="0" w:color="auto"/>
            <w:bottom w:val="none" w:sz="0" w:space="0" w:color="auto"/>
            <w:right w:val="none" w:sz="0" w:space="0" w:color="auto"/>
          </w:divBdr>
        </w:div>
        <w:div w:id="1632633412">
          <w:marLeft w:val="1800"/>
          <w:marRight w:val="0"/>
          <w:marTop w:val="100"/>
          <w:marBottom w:val="0"/>
          <w:divBdr>
            <w:top w:val="none" w:sz="0" w:space="0" w:color="auto"/>
            <w:left w:val="none" w:sz="0" w:space="0" w:color="auto"/>
            <w:bottom w:val="none" w:sz="0" w:space="0" w:color="auto"/>
            <w:right w:val="none" w:sz="0" w:space="0" w:color="auto"/>
          </w:divBdr>
        </w:div>
        <w:div w:id="593325272">
          <w:marLeft w:val="1800"/>
          <w:marRight w:val="0"/>
          <w:marTop w:val="100"/>
          <w:marBottom w:val="0"/>
          <w:divBdr>
            <w:top w:val="none" w:sz="0" w:space="0" w:color="auto"/>
            <w:left w:val="none" w:sz="0" w:space="0" w:color="auto"/>
            <w:bottom w:val="none" w:sz="0" w:space="0" w:color="auto"/>
            <w:right w:val="none" w:sz="0" w:space="0" w:color="auto"/>
          </w:divBdr>
        </w:div>
        <w:div w:id="1833326020">
          <w:marLeft w:val="1800"/>
          <w:marRight w:val="0"/>
          <w:marTop w:val="100"/>
          <w:marBottom w:val="0"/>
          <w:divBdr>
            <w:top w:val="none" w:sz="0" w:space="0" w:color="auto"/>
            <w:left w:val="none" w:sz="0" w:space="0" w:color="auto"/>
            <w:bottom w:val="none" w:sz="0" w:space="0" w:color="auto"/>
            <w:right w:val="none" w:sz="0" w:space="0" w:color="auto"/>
          </w:divBdr>
        </w:div>
      </w:divsChild>
    </w:div>
    <w:div w:id="1712339919">
      <w:bodyDiv w:val="1"/>
      <w:marLeft w:val="0"/>
      <w:marRight w:val="0"/>
      <w:marTop w:val="0"/>
      <w:marBottom w:val="0"/>
      <w:divBdr>
        <w:top w:val="none" w:sz="0" w:space="0" w:color="auto"/>
        <w:left w:val="none" w:sz="0" w:space="0" w:color="auto"/>
        <w:bottom w:val="none" w:sz="0" w:space="0" w:color="auto"/>
        <w:right w:val="none" w:sz="0" w:space="0" w:color="auto"/>
      </w:divBdr>
    </w:div>
    <w:div w:id="1726833273">
      <w:bodyDiv w:val="1"/>
      <w:marLeft w:val="0"/>
      <w:marRight w:val="0"/>
      <w:marTop w:val="0"/>
      <w:marBottom w:val="0"/>
      <w:divBdr>
        <w:top w:val="none" w:sz="0" w:space="0" w:color="auto"/>
        <w:left w:val="none" w:sz="0" w:space="0" w:color="auto"/>
        <w:bottom w:val="none" w:sz="0" w:space="0" w:color="auto"/>
        <w:right w:val="none" w:sz="0" w:space="0" w:color="auto"/>
      </w:divBdr>
    </w:div>
    <w:div w:id="1813403145">
      <w:bodyDiv w:val="1"/>
      <w:marLeft w:val="0"/>
      <w:marRight w:val="0"/>
      <w:marTop w:val="0"/>
      <w:marBottom w:val="0"/>
      <w:divBdr>
        <w:top w:val="none" w:sz="0" w:space="0" w:color="auto"/>
        <w:left w:val="none" w:sz="0" w:space="0" w:color="auto"/>
        <w:bottom w:val="none" w:sz="0" w:space="0" w:color="auto"/>
        <w:right w:val="none" w:sz="0" w:space="0" w:color="auto"/>
      </w:divBdr>
      <w:divsChild>
        <w:div w:id="1272123824">
          <w:marLeft w:val="360"/>
          <w:marRight w:val="0"/>
          <w:marTop w:val="200"/>
          <w:marBottom w:val="0"/>
          <w:divBdr>
            <w:top w:val="none" w:sz="0" w:space="0" w:color="auto"/>
            <w:left w:val="none" w:sz="0" w:space="0" w:color="auto"/>
            <w:bottom w:val="none" w:sz="0" w:space="0" w:color="auto"/>
            <w:right w:val="none" w:sz="0" w:space="0" w:color="auto"/>
          </w:divBdr>
        </w:div>
        <w:div w:id="1731685453">
          <w:marLeft w:val="360"/>
          <w:marRight w:val="0"/>
          <w:marTop w:val="200"/>
          <w:marBottom w:val="0"/>
          <w:divBdr>
            <w:top w:val="none" w:sz="0" w:space="0" w:color="auto"/>
            <w:left w:val="none" w:sz="0" w:space="0" w:color="auto"/>
            <w:bottom w:val="none" w:sz="0" w:space="0" w:color="auto"/>
            <w:right w:val="none" w:sz="0" w:space="0" w:color="auto"/>
          </w:divBdr>
        </w:div>
      </w:divsChild>
    </w:div>
    <w:div w:id="1847672368">
      <w:bodyDiv w:val="1"/>
      <w:marLeft w:val="0"/>
      <w:marRight w:val="0"/>
      <w:marTop w:val="0"/>
      <w:marBottom w:val="0"/>
      <w:divBdr>
        <w:top w:val="none" w:sz="0" w:space="0" w:color="auto"/>
        <w:left w:val="none" w:sz="0" w:space="0" w:color="auto"/>
        <w:bottom w:val="none" w:sz="0" w:space="0" w:color="auto"/>
        <w:right w:val="none" w:sz="0" w:space="0" w:color="auto"/>
      </w:divBdr>
      <w:divsChild>
        <w:div w:id="296035223">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63152376">
      <w:bodyDiv w:val="1"/>
      <w:marLeft w:val="0"/>
      <w:marRight w:val="0"/>
      <w:marTop w:val="0"/>
      <w:marBottom w:val="0"/>
      <w:divBdr>
        <w:top w:val="none" w:sz="0" w:space="0" w:color="auto"/>
        <w:left w:val="none" w:sz="0" w:space="0" w:color="auto"/>
        <w:bottom w:val="none" w:sz="0" w:space="0" w:color="auto"/>
        <w:right w:val="none" w:sz="0" w:space="0" w:color="auto"/>
      </w:divBdr>
      <w:divsChild>
        <w:div w:id="2065136068">
          <w:marLeft w:val="360"/>
          <w:marRight w:val="0"/>
          <w:marTop w:val="200"/>
          <w:marBottom w:val="0"/>
          <w:divBdr>
            <w:top w:val="none" w:sz="0" w:space="0" w:color="auto"/>
            <w:left w:val="none" w:sz="0" w:space="0" w:color="auto"/>
            <w:bottom w:val="none" w:sz="0" w:space="0" w:color="auto"/>
            <w:right w:val="none" w:sz="0" w:space="0" w:color="auto"/>
          </w:divBdr>
        </w:div>
      </w:divsChild>
    </w:div>
    <w:div w:id="2000184348">
      <w:bodyDiv w:val="1"/>
      <w:marLeft w:val="0"/>
      <w:marRight w:val="0"/>
      <w:marTop w:val="0"/>
      <w:marBottom w:val="0"/>
      <w:divBdr>
        <w:top w:val="none" w:sz="0" w:space="0" w:color="auto"/>
        <w:left w:val="none" w:sz="0" w:space="0" w:color="auto"/>
        <w:bottom w:val="none" w:sz="0" w:space="0" w:color="auto"/>
        <w:right w:val="none" w:sz="0" w:space="0" w:color="auto"/>
      </w:divBdr>
      <w:divsChild>
        <w:div w:id="1306156377">
          <w:marLeft w:val="360"/>
          <w:marRight w:val="0"/>
          <w:marTop w:val="200"/>
          <w:marBottom w:val="0"/>
          <w:divBdr>
            <w:top w:val="none" w:sz="0" w:space="0" w:color="auto"/>
            <w:left w:val="none" w:sz="0" w:space="0" w:color="auto"/>
            <w:bottom w:val="none" w:sz="0" w:space="0" w:color="auto"/>
            <w:right w:val="none" w:sz="0" w:space="0" w:color="auto"/>
          </w:divBdr>
        </w:div>
        <w:div w:id="1397359230">
          <w:marLeft w:val="360"/>
          <w:marRight w:val="0"/>
          <w:marTop w:val="200"/>
          <w:marBottom w:val="0"/>
          <w:divBdr>
            <w:top w:val="none" w:sz="0" w:space="0" w:color="auto"/>
            <w:left w:val="none" w:sz="0" w:space="0" w:color="auto"/>
            <w:bottom w:val="none" w:sz="0" w:space="0" w:color="auto"/>
            <w:right w:val="none" w:sz="0" w:space="0" w:color="auto"/>
          </w:divBdr>
        </w:div>
        <w:div w:id="1097674852">
          <w:marLeft w:val="360"/>
          <w:marRight w:val="0"/>
          <w:marTop w:val="200"/>
          <w:marBottom w:val="0"/>
          <w:divBdr>
            <w:top w:val="none" w:sz="0" w:space="0" w:color="auto"/>
            <w:left w:val="none" w:sz="0" w:space="0" w:color="auto"/>
            <w:bottom w:val="none" w:sz="0" w:space="0" w:color="auto"/>
            <w:right w:val="none" w:sz="0" w:space="0" w:color="auto"/>
          </w:divBdr>
        </w:div>
      </w:divsChild>
    </w:div>
    <w:div w:id="2010407898">
      <w:bodyDiv w:val="1"/>
      <w:marLeft w:val="0"/>
      <w:marRight w:val="0"/>
      <w:marTop w:val="0"/>
      <w:marBottom w:val="0"/>
      <w:divBdr>
        <w:top w:val="none" w:sz="0" w:space="0" w:color="auto"/>
        <w:left w:val="none" w:sz="0" w:space="0" w:color="auto"/>
        <w:bottom w:val="none" w:sz="0" w:space="0" w:color="auto"/>
        <w:right w:val="none" w:sz="0" w:space="0" w:color="auto"/>
      </w:divBdr>
      <w:divsChild>
        <w:div w:id="1486702340">
          <w:marLeft w:val="360"/>
          <w:marRight w:val="0"/>
          <w:marTop w:val="200"/>
          <w:marBottom w:val="160"/>
          <w:divBdr>
            <w:top w:val="none" w:sz="0" w:space="0" w:color="auto"/>
            <w:left w:val="none" w:sz="0" w:space="0" w:color="auto"/>
            <w:bottom w:val="none" w:sz="0" w:space="0" w:color="auto"/>
            <w:right w:val="none" w:sz="0" w:space="0" w:color="auto"/>
          </w:divBdr>
        </w:div>
        <w:div w:id="1452550483">
          <w:marLeft w:val="360"/>
          <w:marRight w:val="0"/>
          <w:marTop w:val="200"/>
          <w:marBottom w:val="160"/>
          <w:divBdr>
            <w:top w:val="none" w:sz="0" w:space="0" w:color="auto"/>
            <w:left w:val="none" w:sz="0" w:space="0" w:color="auto"/>
            <w:bottom w:val="none" w:sz="0" w:space="0" w:color="auto"/>
            <w:right w:val="none" w:sz="0" w:space="0" w:color="auto"/>
          </w:divBdr>
        </w:div>
        <w:div w:id="1074741287">
          <w:marLeft w:val="360"/>
          <w:marRight w:val="0"/>
          <w:marTop w:val="200"/>
          <w:marBottom w:val="160"/>
          <w:divBdr>
            <w:top w:val="none" w:sz="0" w:space="0" w:color="auto"/>
            <w:left w:val="none" w:sz="0" w:space="0" w:color="auto"/>
            <w:bottom w:val="none" w:sz="0" w:space="0" w:color="auto"/>
            <w:right w:val="none" w:sz="0" w:space="0" w:color="auto"/>
          </w:divBdr>
        </w:div>
        <w:div w:id="570238471">
          <w:marLeft w:val="360"/>
          <w:marRight w:val="0"/>
          <w:marTop w:val="200"/>
          <w:marBottom w:val="16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hyperlink" Target="http://www.edf-feph.org/" TargetMode="External"/><Relationship Id="rId34" Type="http://schemas.openxmlformats.org/officeDocument/2006/relationships/hyperlink" Target="mailto:Roberta.lulli@edf-feph.org"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w3.org/standards/webdesign/access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www.cbm.ie/" TargetMode="External"/><Relationship Id="rId37" Type="http://schemas.openxmlformats.org/officeDocument/2006/relationships/hyperlink" Target="mailto:info@edf-feph.or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df-feph.org/publications/digital-accessibility-training-session-1-making-word-documents-accessible/" TargetMode="External"/><Relationship Id="rId23" Type="http://schemas.openxmlformats.org/officeDocument/2006/relationships/image" Target="media/image11.png"/><Relationship Id="rId28" Type="http://schemas.openxmlformats.org/officeDocument/2006/relationships/hyperlink" Target="https://www.w3.org/TR/WCAG20/" TargetMode="External"/><Relationship Id="rId36" Type="http://schemas.openxmlformats.org/officeDocument/2006/relationships/hyperlink" Target="http://www.edf-feph.org" TargetMode="External"/><Relationship Id="rId10" Type="http://schemas.openxmlformats.org/officeDocument/2006/relationships/image" Target="media/image3.png"/><Relationship Id="rId19" Type="http://schemas.openxmlformats.org/officeDocument/2006/relationships/hyperlink" Target="https://www.edf-feph.org/publications/accessible-video-toolkit-digital-accessibility-training-session-5/" TargetMode="External"/><Relationship Id="rId31" Type="http://schemas.openxmlformats.org/officeDocument/2006/relationships/hyperlink" Target="https://www.w3.org/WAI/tips/design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ake.wordpress.org/accessibility/handbook/markup/tables/" TargetMode="External"/><Relationship Id="rId27" Type="http://schemas.openxmlformats.org/officeDocument/2006/relationships/image" Target="media/image15.png"/><Relationship Id="rId30" Type="http://schemas.openxmlformats.org/officeDocument/2006/relationships/hyperlink" Target="https://webaccess.berkeley.edu/resources/tips/web-accessibility" TargetMode="External"/><Relationship Id="rId35" Type="http://schemas.openxmlformats.org/officeDocument/2006/relationships/hyperlink" Target="mailto:natalia.suarez@edf-feph.or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aspem.org/" TargetMode="External"/><Relationship Id="rId38" Type="http://schemas.openxmlformats.org/officeDocument/2006/relationships/header" Target="header1.xml"/><Relationship Id="rId20" Type="http://schemas.openxmlformats.org/officeDocument/2006/relationships/hyperlink" Target="https://www.edf-feph.org/"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1375</Words>
  <Characters>7567</Characters>
  <Application>Microsoft Office Word</Application>
  <DocSecurity>0</DocSecurity>
  <Lines>63</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Toolkit on Accessible PowerPoint</vt:lpstr>
      <vt:lpstr>Toolkit on Accessible PowerPoint</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Roberta Lulli</cp:lastModifiedBy>
  <cp:revision>11</cp:revision>
  <cp:lastPrinted>2022-02-24T17:32:00Z</cp:lastPrinted>
  <dcterms:created xsi:type="dcterms:W3CDTF">2022-02-23T17:21:00Z</dcterms:created>
  <dcterms:modified xsi:type="dcterms:W3CDTF">2022-02-25T09:01:00Z</dcterms:modified>
</cp:coreProperties>
</file>