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9DE3" w14:textId="77777777" w:rsidR="00FF3AC6" w:rsidRPr="00A867D7" w:rsidRDefault="00FF3AC6" w:rsidP="00023AC7">
      <w:pPr>
        <w:spacing w:before="240" w:after="240"/>
        <w:rPr>
          <w:rStyle w:val="BookTitle"/>
          <w:rFonts w:cs="Arial"/>
          <w:sz w:val="24"/>
          <w:szCs w:val="24"/>
        </w:rPr>
      </w:pPr>
    </w:p>
    <w:p w14:paraId="38FECE5A" w14:textId="374A9C52" w:rsidR="00617C22" w:rsidRPr="00A867D7" w:rsidRDefault="00D25D09" w:rsidP="00584598">
      <w:pPr>
        <w:spacing w:before="240" w:after="240"/>
        <w:jc w:val="right"/>
        <w:rPr>
          <w:rFonts w:cs="Arial"/>
          <w:b/>
          <w:bCs/>
          <w:smallCaps/>
          <w:spacing w:val="5"/>
          <w:sz w:val="24"/>
          <w:szCs w:val="24"/>
        </w:rPr>
      </w:pPr>
      <w:r w:rsidRPr="00A867D7">
        <w:rPr>
          <w:rStyle w:val="BookTitle"/>
          <w:rFonts w:cs="Arial"/>
          <w:sz w:val="24"/>
          <w:szCs w:val="24"/>
        </w:rPr>
        <w:t xml:space="preserve">   </w:t>
      </w:r>
      <w:r w:rsidRPr="00A867D7">
        <w:rPr>
          <w:rStyle w:val="BookTitle"/>
          <w:rFonts w:cs="Arial"/>
          <w:sz w:val="24"/>
          <w:szCs w:val="24"/>
        </w:rPr>
        <w:tab/>
      </w:r>
      <w:r w:rsidR="006D6A16" w:rsidRPr="00A867D7">
        <w:rPr>
          <w:rStyle w:val="BookTitle"/>
          <w:rFonts w:cs="Arial"/>
          <w:sz w:val="24"/>
          <w:szCs w:val="24"/>
        </w:rPr>
        <w:t>DOC-</w:t>
      </w:r>
      <w:r w:rsidR="00DB6451" w:rsidRPr="00A867D7">
        <w:rPr>
          <w:rStyle w:val="BookTitle"/>
          <w:rFonts w:cs="Arial"/>
          <w:sz w:val="24"/>
          <w:szCs w:val="24"/>
        </w:rPr>
        <w:t>AGA</w:t>
      </w:r>
      <w:r w:rsidR="006D6A16" w:rsidRPr="00A867D7">
        <w:rPr>
          <w:rStyle w:val="BookTitle"/>
          <w:rFonts w:cs="Arial"/>
          <w:sz w:val="24"/>
          <w:szCs w:val="24"/>
        </w:rPr>
        <w:t>-</w:t>
      </w:r>
      <w:r w:rsidR="002E4D06" w:rsidRPr="00A867D7">
        <w:rPr>
          <w:rStyle w:val="BookTitle"/>
          <w:rFonts w:cs="Arial"/>
          <w:sz w:val="24"/>
          <w:szCs w:val="24"/>
        </w:rPr>
        <w:t>2</w:t>
      </w:r>
      <w:r w:rsidR="008131BA" w:rsidRPr="00A867D7">
        <w:rPr>
          <w:rStyle w:val="BookTitle"/>
          <w:rFonts w:cs="Arial"/>
          <w:sz w:val="24"/>
          <w:szCs w:val="24"/>
        </w:rPr>
        <w:t>2</w:t>
      </w:r>
      <w:r w:rsidR="006D22FD" w:rsidRPr="00A867D7">
        <w:rPr>
          <w:rStyle w:val="BookTitle"/>
          <w:rFonts w:cs="Arial"/>
          <w:sz w:val="24"/>
          <w:szCs w:val="24"/>
        </w:rPr>
        <w:t>-</w:t>
      </w:r>
      <w:r w:rsidR="008131BA" w:rsidRPr="00A867D7">
        <w:rPr>
          <w:rStyle w:val="BookTitle"/>
          <w:rFonts w:cs="Arial"/>
          <w:sz w:val="24"/>
          <w:szCs w:val="24"/>
        </w:rPr>
        <w:t>0</w:t>
      </w:r>
      <w:r w:rsidR="00DB6451" w:rsidRPr="00A867D7">
        <w:rPr>
          <w:rStyle w:val="BookTitle"/>
          <w:rFonts w:cs="Arial"/>
          <w:sz w:val="24"/>
          <w:szCs w:val="24"/>
        </w:rPr>
        <w:t>6</w:t>
      </w:r>
      <w:r w:rsidR="00D90CB9" w:rsidRPr="00A867D7">
        <w:rPr>
          <w:rStyle w:val="BookTitle"/>
          <w:rFonts w:cs="Arial"/>
          <w:sz w:val="24"/>
          <w:szCs w:val="24"/>
        </w:rPr>
        <w:t>-</w:t>
      </w:r>
      <w:r w:rsidR="00E8176F" w:rsidRPr="00A867D7">
        <w:rPr>
          <w:rStyle w:val="BookTitle"/>
          <w:rFonts w:cs="Arial"/>
          <w:sz w:val="24"/>
          <w:szCs w:val="24"/>
        </w:rPr>
        <w:t>1</w:t>
      </w:r>
      <w:r w:rsidR="005F224F">
        <w:rPr>
          <w:rStyle w:val="BookTitle"/>
          <w:rFonts w:cs="Arial"/>
          <w:sz w:val="24"/>
          <w:szCs w:val="24"/>
        </w:rPr>
        <w:t>7</w:t>
      </w:r>
      <w:r w:rsidR="00617C22" w:rsidRPr="00A867D7">
        <w:rPr>
          <w:b/>
          <w:bCs/>
          <w:i/>
          <w:iCs/>
          <w:color w:val="0A77B3"/>
          <w:sz w:val="28"/>
          <w:szCs w:val="28"/>
        </w:rPr>
        <w:t xml:space="preserve">           </w:t>
      </w:r>
    </w:p>
    <w:p w14:paraId="223F3813" w14:textId="2B425453" w:rsidR="006D6A16" w:rsidRPr="00A867D7" w:rsidRDefault="00E8176F" w:rsidP="00584598">
      <w:pPr>
        <w:pStyle w:val="Heading1"/>
        <w:jc w:val="center"/>
      </w:pPr>
      <w:r w:rsidRPr="00A867D7">
        <w:t>5</w:t>
      </w:r>
      <w:r w:rsidRPr="00A867D7">
        <w:rPr>
          <w:vertAlign w:val="superscript"/>
        </w:rPr>
        <w:t>th</w:t>
      </w:r>
      <w:r w:rsidRPr="00A867D7">
        <w:t xml:space="preserve"> European Parliament of Persons with Disabilities</w:t>
      </w:r>
    </w:p>
    <w:p w14:paraId="6E570186" w14:textId="05EBBE44" w:rsidR="00E0253A" w:rsidRPr="00A867D7"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A867D7">
        <w:rPr>
          <w:rStyle w:val="Strong"/>
          <w:rFonts w:cs="Arial"/>
          <w:i w:val="0"/>
          <w:szCs w:val="24"/>
          <w:lang w:val="en-GB"/>
        </w:rPr>
        <w:t xml:space="preserve">                 </w:t>
      </w:r>
      <w:r w:rsidR="00584598" w:rsidRPr="00A867D7">
        <w:rPr>
          <w:rStyle w:val="Strong"/>
          <w:rFonts w:cs="Arial"/>
          <w:i w:val="0"/>
          <w:szCs w:val="24"/>
          <w:lang w:val="en-GB"/>
        </w:rPr>
        <w:t xml:space="preserve">            </w:t>
      </w:r>
      <w:r w:rsidRPr="00A867D7">
        <w:rPr>
          <w:rStyle w:val="Strong"/>
          <w:rFonts w:cs="Arial"/>
          <w:i w:val="0"/>
          <w:szCs w:val="24"/>
          <w:lang w:val="en-GB"/>
        </w:rPr>
        <w:t xml:space="preserve"> </w:t>
      </w:r>
      <w:r w:rsidR="00E667FF" w:rsidRPr="00A867D7">
        <w:rPr>
          <w:rStyle w:val="Strong"/>
          <w:rFonts w:cs="Arial"/>
          <w:i w:val="0"/>
          <w:szCs w:val="24"/>
          <w:lang w:val="en-GB"/>
        </w:rPr>
        <w:t xml:space="preserve">        </w:t>
      </w:r>
      <w:r w:rsidRPr="00A867D7">
        <w:rPr>
          <w:rStyle w:val="Strong"/>
          <w:rFonts w:cs="Arial"/>
          <w:i w:val="0"/>
          <w:sz w:val="24"/>
          <w:szCs w:val="24"/>
          <w:lang w:val="en-GB"/>
        </w:rPr>
        <w:t xml:space="preserve">Document for </w:t>
      </w:r>
      <w:r w:rsidR="004E5168" w:rsidRPr="00A867D7">
        <w:rPr>
          <w:rStyle w:val="Strong"/>
          <w:rFonts w:cs="Arial"/>
          <w:i w:val="0"/>
          <w:sz w:val="24"/>
          <w:szCs w:val="24"/>
          <w:lang w:val="en-GB"/>
        </w:rPr>
        <w:t>discussion</w:t>
      </w:r>
      <w:r w:rsidR="00CB240F" w:rsidRPr="00A867D7">
        <w:rPr>
          <w:rStyle w:val="Strong"/>
          <w:rFonts w:cs="Arial"/>
          <w:i w:val="0"/>
          <w:sz w:val="24"/>
          <w:szCs w:val="24"/>
          <w:lang w:val="en-GB"/>
        </w:rPr>
        <w:t xml:space="preserve"> </w:t>
      </w:r>
    </w:p>
    <w:p w14:paraId="1AE25C9B" w14:textId="77777777" w:rsidR="0051160D" w:rsidRPr="00A867D7" w:rsidRDefault="00023AC7" w:rsidP="00584598">
      <w:pPr>
        <w:pStyle w:val="Heading2"/>
        <w:spacing w:after="240"/>
      </w:pPr>
      <w:r w:rsidRPr="00A867D7">
        <w:t>Purpose of this item</w:t>
      </w:r>
    </w:p>
    <w:p w14:paraId="79076193" w14:textId="5D24D5EF" w:rsidR="0002460E" w:rsidRPr="00A867D7" w:rsidRDefault="004E5168" w:rsidP="00584598">
      <w:pPr>
        <w:spacing w:line="360" w:lineRule="auto"/>
        <w:rPr>
          <w:sz w:val="24"/>
          <w:szCs w:val="24"/>
        </w:rPr>
      </w:pPr>
      <w:r w:rsidRPr="00A867D7">
        <w:rPr>
          <w:sz w:val="24"/>
          <w:szCs w:val="24"/>
        </w:rPr>
        <w:t xml:space="preserve">To inform all EDF </w:t>
      </w:r>
      <w:r w:rsidR="00A867D7">
        <w:rPr>
          <w:sz w:val="24"/>
          <w:szCs w:val="24"/>
        </w:rPr>
        <w:t xml:space="preserve">members </w:t>
      </w:r>
      <w:r w:rsidRPr="00A867D7">
        <w:rPr>
          <w:sz w:val="24"/>
          <w:szCs w:val="24"/>
        </w:rPr>
        <w:t>about the plans to organise the 5</w:t>
      </w:r>
      <w:r w:rsidRPr="00A867D7">
        <w:rPr>
          <w:sz w:val="24"/>
          <w:szCs w:val="24"/>
          <w:vertAlign w:val="superscript"/>
        </w:rPr>
        <w:t>th</w:t>
      </w:r>
      <w:r w:rsidRPr="00A867D7">
        <w:rPr>
          <w:sz w:val="24"/>
          <w:szCs w:val="24"/>
        </w:rPr>
        <w:t xml:space="preserve"> European Parliament of Persons with Disabilities and gather ideas on the themes and objectives.</w:t>
      </w:r>
    </w:p>
    <w:p w14:paraId="05E26CFE" w14:textId="233D4604" w:rsidR="004E5168" w:rsidRPr="00A867D7" w:rsidRDefault="004E5168" w:rsidP="00584598">
      <w:pPr>
        <w:pStyle w:val="Heading2"/>
        <w:spacing w:after="240"/>
      </w:pPr>
      <w:r w:rsidRPr="00A867D7">
        <w:t>Questions to delegates:</w:t>
      </w:r>
    </w:p>
    <w:p w14:paraId="00B3DB3A" w14:textId="5539D069" w:rsidR="004E5168" w:rsidRPr="00B31475" w:rsidRDefault="00192C38" w:rsidP="00B31475">
      <w:pPr>
        <w:numPr>
          <w:ilvl w:val="0"/>
          <w:numId w:val="15"/>
        </w:numPr>
        <w:spacing w:line="360" w:lineRule="auto"/>
        <w:rPr>
          <w:sz w:val="24"/>
          <w:szCs w:val="24"/>
        </w:rPr>
      </w:pPr>
      <w:r w:rsidRPr="00B31475">
        <w:rPr>
          <w:sz w:val="24"/>
          <w:szCs w:val="24"/>
        </w:rPr>
        <w:t>Do you agree with EDF’s plan to organise the 5</w:t>
      </w:r>
      <w:r w:rsidRPr="00B31475">
        <w:rPr>
          <w:sz w:val="24"/>
          <w:szCs w:val="24"/>
          <w:vertAlign w:val="superscript"/>
        </w:rPr>
        <w:t>th</w:t>
      </w:r>
      <w:r w:rsidRPr="00B31475">
        <w:rPr>
          <w:sz w:val="24"/>
          <w:szCs w:val="24"/>
        </w:rPr>
        <w:t xml:space="preserve"> European Parliament of Persons with Disabilities (EPPD) in spring 2023?</w:t>
      </w:r>
    </w:p>
    <w:p w14:paraId="54520ADA" w14:textId="6201910B" w:rsidR="00192C38" w:rsidRPr="00B31475" w:rsidRDefault="00192C38" w:rsidP="00B31475">
      <w:pPr>
        <w:numPr>
          <w:ilvl w:val="0"/>
          <w:numId w:val="15"/>
        </w:numPr>
        <w:spacing w:line="360" w:lineRule="auto"/>
        <w:rPr>
          <w:sz w:val="24"/>
          <w:szCs w:val="24"/>
        </w:rPr>
      </w:pPr>
      <w:r w:rsidRPr="00B31475">
        <w:rPr>
          <w:sz w:val="24"/>
          <w:szCs w:val="24"/>
        </w:rPr>
        <w:t>What should be the overarching theme and topics of the 5</w:t>
      </w:r>
      <w:r w:rsidRPr="00B31475">
        <w:rPr>
          <w:sz w:val="24"/>
          <w:szCs w:val="24"/>
          <w:vertAlign w:val="superscript"/>
        </w:rPr>
        <w:t>th</w:t>
      </w:r>
      <w:r w:rsidRPr="00B31475">
        <w:rPr>
          <w:sz w:val="24"/>
          <w:szCs w:val="24"/>
        </w:rPr>
        <w:t xml:space="preserve"> EPPD?</w:t>
      </w:r>
    </w:p>
    <w:p w14:paraId="7BE9233E" w14:textId="3A448856" w:rsidR="00192C38" w:rsidRPr="00B31475" w:rsidRDefault="00192C38" w:rsidP="00B31475">
      <w:pPr>
        <w:numPr>
          <w:ilvl w:val="0"/>
          <w:numId w:val="15"/>
        </w:numPr>
        <w:spacing w:line="360" w:lineRule="auto"/>
        <w:rPr>
          <w:sz w:val="24"/>
          <w:szCs w:val="24"/>
        </w:rPr>
      </w:pPr>
      <w:r w:rsidRPr="00B31475">
        <w:rPr>
          <w:sz w:val="24"/>
          <w:szCs w:val="24"/>
        </w:rPr>
        <w:t>What objectives should we aim for?</w:t>
      </w:r>
    </w:p>
    <w:p w14:paraId="722F1C50" w14:textId="12087C93" w:rsidR="00192C38" w:rsidRPr="00B31475" w:rsidRDefault="00192C38" w:rsidP="00B31475">
      <w:pPr>
        <w:numPr>
          <w:ilvl w:val="0"/>
          <w:numId w:val="15"/>
        </w:numPr>
        <w:spacing w:line="360" w:lineRule="auto"/>
        <w:rPr>
          <w:sz w:val="24"/>
          <w:szCs w:val="24"/>
        </w:rPr>
      </w:pPr>
      <w:r w:rsidRPr="00B31475">
        <w:rPr>
          <w:sz w:val="24"/>
          <w:szCs w:val="24"/>
        </w:rPr>
        <w:t>Do you have any comment or suggestion from previous EPPD’s that EDF Secretariat should be taken into consideration when organising the event?</w:t>
      </w:r>
    </w:p>
    <w:p w14:paraId="2B37383E" w14:textId="704E460E" w:rsidR="00023AC7" w:rsidRPr="00A867D7" w:rsidRDefault="00023AC7" w:rsidP="00584598">
      <w:pPr>
        <w:pStyle w:val="Heading2"/>
        <w:spacing w:after="240"/>
      </w:pPr>
      <w:r w:rsidRPr="00A867D7">
        <w:t xml:space="preserve">Introduction </w:t>
      </w:r>
    </w:p>
    <w:p w14:paraId="520CDAC7" w14:textId="60BE689C" w:rsidR="00DC4209" w:rsidRPr="00A867D7" w:rsidRDefault="007F5526" w:rsidP="00584598">
      <w:pPr>
        <w:spacing w:line="360" w:lineRule="auto"/>
        <w:rPr>
          <w:sz w:val="24"/>
          <w:szCs w:val="24"/>
        </w:rPr>
      </w:pPr>
      <w:r w:rsidRPr="00A867D7">
        <w:rPr>
          <w:sz w:val="24"/>
          <w:szCs w:val="24"/>
        </w:rPr>
        <w:t>Since 1993, there has been 4</w:t>
      </w:r>
      <w:r w:rsidR="00192C38" w:rsidRPr="00A867D7">
        <w:rPr>
          <w:sz w:val="24"/>
          <w:szCs w:val="24"/>
        </w:rPr>
        <w:t xml:space="preserve"> European Parliament of Persons with Disabilities (EPPD). These </w:t>
      </w:r>
      <w:r w:rsidR="00DC4209" w:rsidRPr="00A867D7">
        <w:rPr>
          <w:sz w:val="24"/>
          <w:szCs w:val="24"/>
        </w:rPr>
        <w:t xml:space="preserve">meetings represent a </w:t>
      </w:r>
      <w:r w:rsidRPr="00A867D7">
        <w:rPr>
          <w:sz w:val="24"/>
          <w:szCs w:val="24"/>
        </w:rPr>
        <w:t>unique</w:t>
      </w:r>
      <w:r w:rsidR="00DC4209" w:rsidRPr="00A867D7">
        <w:rPr>
          <w:sz w:val="24"/>
          <w:szCs w:val="24"/>
        </w:rPr>
        <w:t xml:space="preserve"> opportunity</w:t>
      </w:r>
      <w:r w:rsidRPr="00A867D7">
        <w:rPr>
          <w:sz w:val="24"/>
          <w:szCs w:val="24"/>
        </w:rPr>
        <w:t>:</w:t>
      </w:r>
      <w:r w:rsidR="00192C38" w:rsidRPr="00A867D7">
        <w:rPr>
          <w:sz w:val="24"/>
          <w:szCs w:val="24"/>
        </w:rPr>
        <w:t xml:space="preserve"> </w:t>
      </w:r>
    </w:p>
    <w:p w14:paraId="47C57970" w14:textId="3D46D0A0" w:rsidR="00DC4209" w:rsidRPr="00A867D7" w:rsidRDefault="007F5526" w:rsidP="00B31475">
      <w:pPr>
        <w:numPr>
          <w:ilvl w:val="0"/>
          <w:numId w:val="16"/>
        </w:numPr>
        <w:spacing w:line="360" w:lineRule="auto"/>
        <w:rPr>
          <w:sz w:val="24"/>
          <w:szCs w:val="24"/>
        </w:rPr>
      </w:pPr>
      <w:r w:rsidRPr="00A867D7">
        <w:rPr>
          <w:sz w:val="24"/>
          <w:szCs w:val="24"/>
        </w:rPr>
        <w:t>t</w:t>
      </w:r>
      <w:r w:rsidR="00DC4209" w:rsidRPr="00A867D7">
        <w:rPr>
          <w:sz w:val="24"/>
          <w:szCs w:val="24"/>
        </w:rPr>
        <w:t>o bring Europeans with disabilities closer to their EU institutions and representatives,</w:t>
      </w:r>
    </w:p>
    <w:p w14:paraId="517CE3EB" w14:textId="4E4F0025" w:rsidR="00DC4209" w:rsidRPr="00A867D7" w:rsidRDefault="00192C38" w:rsidP="00B31475">
      <w:pPr>
        <w:numPr>
          <w:ilvl w:val="0"/>
          <w:numId w:val="16"/>
        </w:numPr>
        <w:spacing w:line="360" w:lineRule="auto"/>
        <w:rPr>
          <w:sz w:val="24"/>
          <w:szCs w:val="24"/>
        </w:rPr>
      </w:pPr>
      <w:r w:rsidRPr="00A867D7">
        <w:rPr>
          <w:sz w:val="24"/>
          <w:szCs w:val="24"/>
        </w:rPr>
        <w:t xml:space="preserve">to prove </w:t>
      </w:r>
      <w:r w:rsidR="00DC4209" w:rsidRPr="00A867D7">
        <w:rPr>
          <w:sz w:val="24"/>
          <w:szCs w:val="24"/>
        </w:rPr>
        <w:t xml:space="preserve">and give visibility to </w:t>
      </w:r>
      <w:r w:rsidRPr="00A867D7">
        <w:rPr>
          <w:sz w:val="24"/>
          <w:szCs w:val="24"/>
        </w:rPr>
        <w:t>the strength of the European disability movement,</w:t>
      </w:r>
      <w:r w:rsidR="00DC4209" w:rsidRPr="00A867D7">
        <w:rPr>
          <w:sz w:val="24"/>
          <w:szCs w:val="24"/>
        </w:rPr>
        <w:t xml:space="preserve"> and</w:t>
      </w:r>
      <w:r w:rsidRPr="00A867D7">
        <w:rPr>
          <w:sz w:val="24"/>
          <w:szCs w:val="24"/>
        </w:rPr>
        <w:t xml:space="preserve"> its commitment with the project of the European Union, </w:t>
      </w:r>
    </w:p>
    <w:p w14:paraId="1013FA03" w14:textId="77777777" w:rsidR="00DC4209" w:rsidRPr="00A867D7" w:rsidRDefault="00DC4209" w:rsidP="00B31475">
      <w:pPr>
        <w:numPr>
          <w:ilvl w:val="0"/>
          <w:numId w:val="16"/>
        </w:numPr>
        <w:spacing w:line="360" w:lineRule="auto"/>
        <w:rPr>
          <w:sz w:val="24"/>
          <w:szCs w:val="24"/>
        </w:rPr>
      </w:pPr>
      <w:r w:rsidRPr="00A867D7">
        <w:rPr>
          <w:sz w:val="24"/>
          <w:szCs w:val="24"/>
        </w:rPr>
        <w:t>to directly discuss with high level EU policy makers, and with fellow disability activists from all over the EU, and</w:t>
      </w:r>
    </w:p>
    <w:p w14:paraId="5B8147BA" w14:textId="77777777" w:rsidR="00DC4209" w:rsidRPr="00A867D7" w:rsidRDefault="00DC4209" w:rsidP="00B31475">
      <w:pPr>
        <w:numPr>
          <w:ilvl w:val="0"/>
          <w:numId w:val="16"/>
        </w:numPr>
        <w:spacing w:line="360" w:lineRule="auto"/>
        <w:rPr>
          <w:sz w:val="24"/>
          <w:szCs w:val="24"/>
        </w:rPr>
      </w:pPr>
      <w:r w:rsidRPr="00A867D7">
        <w:rPr>
          <w:sz w:val="24"/>
          <w:szCs w:val="24"/>
        </w:rPr>
        <w:t>to set the political agenda of the EU as for the rights of persons with disabilities.</w:t>
      </w:r>
    </w:p>
    <w:p w14:paraId="7CCF8FF7" w14:textId="52943330" w:rsidR="005A0B9E" w:rsidRPr="00A867D7" w:rsidRDefault="004053DB" w:rsidP="00DC4209">
      <w:pPr>
        <w:spacing w:line="360" w:lineRule="auto"/>
        <w:rPr>
          <w:sz w:val="24"/>
          <w:szCs w:val="24"/>
        </w:rPr>
      </w:pPr>
      <w:r w:rsidRPr="00A867D7">
        <w:rPr>
          <w:sz w:val="24"/>
          <w:szCs w:val="24"/>
        </w:rPr>
        <w:lastRenderedPageBreak/>
        <w:t xml:space="preserve">On </w:t>
      </w:r>
      <w:r w:rsidR="007F5526" w:rsidRPr="00A867D7">
        <w:rPr>
          <w:sz w:val="24"/>
          <w:szCs w:val="24"/>
        </w:rPr>
        <w:t xml:space="preserve">December </w:t>
      </w:r>
      <w:r w:rsidRPr="00A867D7">
        <w:rPr>
          <w:sz w:val="24"/>
          <w:szCs w:val="24"/>
        </w:rPr>
        <w:t>6</w:t>
      </w:r>
      <w:r w:rsidRPr="00A867D7">
        <w:rPr>
          <w:sz w:val="24"/>
          <w:szCs w:val="24"/>
          <w:vertAlign w:val="superscript"/>
        </w:rPr>
        <w:t>th</w:t>
      </w:r>
      <w:r w:rsidR="00570866" w:rsidRPr="00A867D7">
        <w:rPr>
          <w:sz w:val="24"/>
          <w:szCs w:val="24"/>
        </w:rPr>
        <w:t>, 2017</w:t>
      </w:r>
      <w:r w:rsidR="007F5526" w:rsidRPr="00A867D7">
        <w:rPr>
          <w:sz w:val="24"/>
          <w:szCs w:val="24"/>
        </w:rPr>
        <w:t>, the 4</w:t>
      </w:r>
      <w:r w:rsidR="007F5526" w:rsidRPr="00A867D7">
        <w:rPr>
          <w:sz w:val="24"/>
          <w:szCs w:val="24"/>
          <w:vertAlign w:val="superscript"/>
        </w:rPr>
        <w:t>th</w:t>
      </w:r>
      <w:r w:rsidR="007F5526" w:rsidRPr="00A867D7">
        <w:rPr>
          <w:sz w:val="24"/>
          <w:szCs w:val="24"/>
        </w:rPr>
        <w:t xml:space="preserve"> EPPD gathered over 600 delegates from all over the EU who filled the EU Parliament hemicycle in Brussels.</w:t>
      </w:r>
      <w:r w:rsidR="00192C38" w:rsidRPr="00A867D7">
        <w:rPr>
          <w:sz w:val="24"/>
          <w:szCs w:val="24"/>
        </w:rPr>
        <w:t xml:space="preserve"> </w:t>
      </w:r>
      <w:r w:rsidRPr="00A867D7">
        <w:rPr>
          <w:sz w:val="24"/>
          <w:szCs w:val="24"/>
        </w:rPr>
        <w:t>The meeting was accessible</w:t>
      </w:r>
      <w:r w:rsidR="00A867D7">
        <w:rPr>
          <w:sz w:val="24"/>
          <w:szCs w:val="24"/>
        </w:rPr>
        <w:t>,</w:t>
      </w:r>
      <w:r w:rsidRPr="00A867D7">
        <w:rPr>
          <w:sz w:val="24"/>
          <w:szCs w:val="24"/>
        </w:rPr>
        <w:t xml:space="preserve"> and it covered different topics (political participation, disability strategy and international cooperation), plenary </w:t>
      </w:r>
      <w:r w:rsidR="00570866" w:rsidRPr="00A867D7">
        <w:rPr>
          <w:sz w:val="24"/>
          <w:szCs w:val="24"/>
        </w:rPr>
        <w:t>debates with intervention from different delegates, and the adoption of a resolution calling for a disability strategy 2020-2030, as well as the EDF Manifesto that presented our demands for the 2019 EU elections’ candidates.</w:t>
      </w:r>
      <w:r w:rsidR="00D3493E" w:rsidRPr="00A867D7">
        <w:rPr>
          <w:sz w:val="24"/>
          <w:szCs w:val="24"/>
        </w:rPr>
        <w:t xml:space="preserve"> </w:t>
      </w:r>
      <w:r w:rsidR="0023434D">
        <w:rPr>
          <w:sz w:val="24"/>
          <w:szCs w:val="24"/>
        </w:rPr>
        <w:t>There was a major problem in the sense that the Parliament booked captioning off-site, which did not function adequately- for the next event, it will be a captioner in the room.</w:t>
      </w:r>
    </w:p>
    <w:p w14:paraId="679108A2" w14:textId="39CAE829" w:rsidR="00570866" w:rsidRPr="00A867D7" w:rsidRDefault="00570866" w:rsidP="00B31475">
      <w:pPr>
        <w:pStyle w:val="Heading2"/>
        <w:spacing w:after="240"/>
      </w:pPr>
      <w:r w:rsidRPr="00A867D7">
        <w:t>5</w:t>
      </w:r>
      <w:r w:rsidRPr="00A867D7">
        <w:rPr>
          <w:vertAlign w:val="superscript"/>
        </w:rPr>
        <w:t>th</w:t>
      </w:r>
      <w:r w:rsidRPr="00A867D7">
        <w:t xml:space="preserve"> European Parliament of Persons with Disabilities</w:t>
      </w:r>
      <w:r w:rsidR="00B50E3C" w:rsidRPr="00A867D7">
        <w:t xml:space="preserve"> – when &amp; where</w:t>
      </w:r>
    </w:p>
    <w:p w14:paraId="5A4190E6" w14:textId="2481C5BC" w:rsidR="00570866" w:rsidRPr="00B31475" w:rsidRDefault="00570866" w:rsidP="00B31475">
      <w:pPr>
        <w:spacing w:line="360" w:lineRule="auto"/>
        <w:rPr>
          <w:sz w:val="24"/>
          <w:szCs w:val="24"/>
        </w:rPr>
      </w:pPr>
      <w:r w:rsidRPr="00B31475">
        <w:rPr>
          <w:sz w:val="24"/>
          <w:szCs w:val="24"/>
        </w:rPr>
        <w:t>On March 16</w:t>
      </w:r>
      <w:r w:rsidRPr="00B31475">
        <w:rPr>
          <w:sz w:val="24"/>
          <w:szCs w:val="24"/>
          <w:vertAlign w:val="superscript"/>
        </w:rPr>
        <w:t>th</w:t>
      </w:r>
      <w:r w:rsidRPr="00B31475">
        <w:rPr>
          <w:sz w:val="24"/>
          <w:szCs w:val="24"/>
        </w:rPr>
        <w:t xml:space="preserve">, EDF met with the President of the European Parliament, Roberta Metsola, who is member of the Disability Intergroup and has publicly demonstrated her commitment to support disability rights. </w:t>
      </w:r>
      <w:hyperlink r:id="rId8" w:history="1">
        <w:r w:rsidRPr="00B31475">
          <w:rPr>
            <w:rStyle w:val="Hyperlink"/>
            <w:sz w:val="24"/>
            <w:szCs w:val="24"/>
          </w:rPr>
          <w:t>You can read a summary of the meeting</w:t>
        </w:r>
      </w:hyperlink>
      <w:r w:rsidRPr="00B31475">
        <w:rPr>
          <w:sz w:val="24"/>
          <w:szCs w:val="24"/>
        </w:rPr>
        <w:t>.</w:t>
      </w:r>
    </w:p>
    <w:p w14:paraId="218B90FE" w14:textId="1DB4DEC9" w:rsidR="00570866" w:rsidRPr="00B31475" w:rsidRDefault="00570866" w:rsidP="00B31475">
      <w:pPr>
        <w:spacing w:line="360" w:lineRule="auto"/>
        <w:rPr>
          <w:sz w:val="24"/>
          <w:szCs w:val="24"/>
        </w:rPr>
      </w:pPr>
      <w:r w:rsidRPr="00B31475">
        <w:rPr>
          <w:sz w:val="24"/>
          <w:szCs w:val="24"/>
        </w:rPr>
        <w:t>President Metsola supports the organisation of the 5</w:t>
      </w:r>
      <w:r w:rsidRPr="00B31475">
        <w:rPr>
          <w:sz w:val="24"/>
          <w:szCs w:val="24"/>
          <w:vertAlign w:val="superscript"/>
        </w:rPr>
        <w:t>th</w:t>
      </w:r>
      <w:r w:rsidRPr="00B31475">
        <w:rPr>
          <w:sz w:val="24"/>
          <w:szCs w:val="24"/>
        </w:rPr>
        <w:t xml:space="preserve"> EPPD during her mandate, and it was agreed that </w:t>
      </w:r>
      <w:r w:rsidRPr="00B31475">
        <w:rPr>
          <w:b/>
          <w:bCs/>
          <w:sz w:val="24"/>
          <w:szCs w:val="24"/>
        </w:rPr>
        <w:t>it could take place in spring 2023</w:t>
      </w:r>
      <w:r w:rsidRPr="00B31475">
        <w:rPr>
          <w:sz w:val="24"/>
          <w:szCs w:val="24"/>
        </w:rPr>
        <w:t>, most probably on the 2</w:t>
      </w:r>
      <w:r w:rsidRPr="00B31475">
        <w:rPr>
          <w:sz w:val="24"/>
          <w:szCs w:val="24"/>
          <w:vertAlign w:val="superscript"/>
        </w:rPr>
        <w:t>nd</w:t>
      </w:r>
      <w:r w:rsidRPr="00B31475">
        <w:rPr>
          <w:sz w:val="24"/>
          <w:szCs w:val="24"/>
        </w:rPr>
        <w:t xml:space="preserve"> or 3</w:t>
      </w:r>
      <w:r w:rsidRPr="00B31475">
        <w:rPr>
          <w:sz w:val="24"/>
          <w:szCs w:val="24"/>
          <w:vertAlign w:val="superscript"/>
        </w:rPr>
        <w:t>rd</w:t>
      </w:r>
      <w:r w:rsidRPr="00B31475">
        <w:rPr>
          <w:sz w:val="24"/>
          <w:szCs w:val="24"/>
        </w:rPr>
        <w:t xml:space="preserve"> week of May. The European Parliament</w:t>
      </w:r>
      <w:r w:rsidR="00B50E3C" w:rsidRPr="00B31475">
        <w:rPr>
          <w:sz w:val="24"/>
          <w:szCs w:val="24"/>
        </w:rPr>
        <w:t xml:space="preserve"> (EP)</w:t>
      </w:r>
      <w:r w:rsidRPr="00B31475">
        <w:rPr>
          <w:sz w:val="24"/>
          <w:szCs w:val="24"/>
        </w:rPr>
        <w:t xml:space="preserve"> will decide its </w:t>
      </w:r>
      <w:r w:rsidR="00B50E3C" w:rsidRPr="00B31475">
        <w:rPr>
          <w:sz w:val="24"/>
          <w:szCs w:val="24"/>
        </w:rPr>
        <w:t xml:space="preserve">2023 </w:t>
      </w:r>
      <w:r w:rsidRPr="00B31475">
        <w:rPr>
          <w:sz w:val="24"/>
          <w:szCs w:val="24"/>
        </w:rPr>
        <w:t xml:space="preserve">calendar of plenary </w:t>
      </w:r>
      <w:r w:rsidR="00B50E3C" w:rsidRPr="00B31475">
        <w:rPr>
          <w:sz w:val="24"/>
          <w:szCs w:val="24"/>
        </w:rPr>
        <w:t xml:space="preserve">and committee </w:t>
      </w:r>
      <w:r w:rsidRPr="00B31475">
        <w:rPr>
          <w:sz w:val="24"/>
          <w:szCs w:val="24"/>
        </w:rPr>
        <w:t xml:space="preserve">meetings in September, and EDF </w:t>
      </w:r>
      <w:r w:rsidR="00B50E3C" w:rsidRPr="00B31475">
        <w:rPr>
          <w:sz w:val="24"/>
          <w:szCs w:val="24"/>
        </w:rPr>
        <w:t>s</w:t>
      </w:r>
      <w:r w:rsidRPr="00B31475">
        <w:rPr>
          <w:sz w:val="24"/>
          <w:szCs w:val="24"/>
        </w:rPr>
        <w:t xml:space="preserve">ecretariat will </w:t>
      </w:r>
      <w:r w:rsidR="00B50E3C" w:rsidRPr="00B31475">
        <w:rPr>
          <w:sz w:val="24"/>
          <w:szCs w:val="24"/>
        </w:rPr>
        <w:t xml:space="preserve">then be able to agree on a date with President Metsola’s cabinet and the EP services. </w:t>
      </w:r>
    </w:p>
    <w:p w14:paraId="3ED3787F" w14:textId="4EB7BA6E" w:rsidR="00B50E3C" w:rsidRPr="00B31475" w:rsidRDefault="00B50E3C" w:rsidP="00B31475">
      <w:pPr>
        <w:spacing w:line="360" w:lineRule="auto"/>
        <w:rPr>
          <w:sz w:val="24"/>
          <w:szCs w:val="24"/>
        </w:rPr>
      </w:pPr>
      <w:r w:rsidRPr="00B31475">
        <w:rPr>
          <w:sz w:val="24"/>
          <w:szCs w:val="24"/>
        </w:rPr>
        <w:t>It will take place in the Parliament in Brussels to maximise the participation of Members of the European Parliament</w:t>
      </w:r>
      <w:r w:rsidR="002E00CB" w:rsidRPr="00B31475">
        <w:rPr>
          <w:sz w:val="24"/>
          <w:szCs w:val="24"/>
        </w:rPr>
        <w:t xml:space="preserve"> (MEPs)</w:t>
      </w:r>
      <w:r w:rsidRPr="00B31475">
        <w:rPr>
          <w:sz w:val="24"/>
          <w:szCs w:val="24"/>
        </w:rPr>
        <w:t>.</w:t>
      </w:r>
    </w:p>
    <w:p w14:paraId="389D7662" w14:textId="2BF429C5" w:rsidR="00570866" w:rsidRPr="00A867D7" w:rsidRDefault="00B50E3C" w:rsidP="00B31475">
      <w:pPr>
        <w:pStyle w:val="Heading2"/>
        <w:spacing w:after="240"/>
      </w:pPr>
      <w:r w:rsidRPr="00A867D7">
        <w:t>How to participate</w:t>
      </w:r>
    </w:p>
    <w:p w14:paraId="50F32AEE" w14:textId="7C3A5B7A" w:rsidR="00B50E3C" w:rsidRPr="00B31475" w:rsidRDefault="00B50E3C" w:rsidP="00B31475">
      <w:pPr>
        <w:spacing w:line="360" w:lineRule="auto"/>
        <w:rPr>
          <w:sz w:val="24"/>
          <w:szCs w:val="24"/>
        </w:rPr>
      </w:pPr>
      <w:r w:rsidRPr="00B31475">
        <w:rPr>
          <w:sz w:val="24"/>
          <w:szCs w:val="24"/>
        </w:rPr>
        <w:t>Once the EPPD date is confirmed, EDF secretariat will inform all EDF members and will provide guidance on how to reach out to MEPs to get their support.</w:t>
      </w:r>
    </w:p>
    <w:p w14:paraId="65D45E1D" w14:textId="1AA6D111" w:rsidR="00B50E3C" w:rsidRPr="00B31475" w:rsidRDefault="002E00CB" w:rsidP="00B31475">
      <w:pPr>
        <w:spacing w:line="360" w:lineRule="auto"/>
        <w:rPr>
          <w:sz w:val="24"/>
          <w:szCs w:val="24"/>
        </w:rPr>
      </w:pPr>
      <w:r w:rsidRPr="00B31475">
        <w:rPr>
          <w:sz w:val="24"/>
          <w:szCs w:val="24"/>
        </w:rPr>
        <w:t xml:space="preserve">MEPs can support the financing of the travel expenses of persons with disabilities through the EP visitors’ programme. </w:t>
      </w:r>
      <w:r w:rsidR="007360E9" w:rsidRPr="00B31475">
        <w:rPr>
          <w:sz w:val="24"/>
          <w:szCs w:val="24"/>
        </w:rPr>
        <w:t>Therefore,</w:t>
      </w:r>
      <w:r w:rsidRPr="00B31475">
        <w:rPr>
          <w:sz w:val="24"/>
          <w:szCs w:val="24"/>
        </w:rPr>
        <w:t xml:space="preserve"> </w:t>
      </w:r>
      <w:r w:rsidRPr="00B31475">
        <w:rPr>
          <w:b/>
          <w:bCs/>
          <w:sz w:val="24"/>
          <w:szCs w:val="24"/>
        </w:rPr>
        <w:t>it is very important that EDF members contact their MEPs as soon as we confirm the date after the summer</w:t>
      </w:r>
      <w:r w:rsidRPr="00B31475">
        <w:rPr>
          <w:sz w:val="24"/>
          <w:szCs w:val="24"/>
        </w:rPr>
        <w:t>.</w:t>
      </w:r>
    </w:p>
    <w:p w14:paraId="1D7447D9" w14:textId="59F8F6C0" w:rsidR="002E00CB" w:rsidRPr="00B31475" w:rsidRDefault="002E00CB" w:rsidP="00B31475">
      <w:pPr>
        <w:spacing w:line="360" w:lineRule="auto"/>
        <w:rPr>
          <w:sz w:val="24"/>
          <w:szCs w:val="24"/>
        </w:rPr>
      </w:pPr>
      <w:r w:rsidRPr="00B31475">
        <w:rPr>
          <w:sz w:val="24"/>
          <w:szCs w:val="24"/>
        </w:rPr>
        <w:t xml:space="preserve">Particularly, the </w:t>
      </w:r>
      <w:hyperlink r:id="rId9" w:history="1">
        <w:r w:rsidRPr="00B31475">
          <w:rPr>
            <w:rStyle w:val="Hyperlink"/>
            <w:sz w:val="24"/>
            <w:szCs w:val="24"/>
          </w:rPr>
          <w:t>members of the EP Disability Intergroup</w:t>
        </w:r>
      </w:hyperlink>
      <w:r w:rsidRPr="00B31475">
        <w:rPr>
          <w:sz w:val="24"/>
          <w:szCs w:val="24"/>
        </w:rPr>
        <w:t xml:space="preserve"> will be very much open to cooperate with EDF and its members in the organisation of the EPPD.</w:t>
      </w:r>
    </w:p>
    <w:p w14:paraId="3F1F0BAD" w14:textId="3708DC93" w:rsidR="00DA4514" w:rsidRPr="00A867D7" w:rsidRDefault="00DA4514" w:rsidP="00B31475">
      <w:pPr>
        <w:pStyle w:val="Heading2"/>
        <w:spacing w:after="240"/>
      </w:pPr>
      <w:r w:rsidRPr="00A867D7">
        <w:lastRenderedPageBreak/>
        <w:t>Themes and topics for the 5</w:t>
      </w:r>
      <w:r w:rsidRPr="00A867D7">
        <w:rPr>
          <w:vertAlign w:val="superscript"/>
        </w:rPr>
        <w:t>th</w:t>
      </w:r>
      <w:r w:rsidRPr="00A867D7">
        <w:t xml:space="preserve"> EPPD</w:t>
      </w:r>
    </w:p>
    <w:p w14:paraId="6A02B4BD" w14:textId="57507CAC" w:rsidR="00DA4514" w:rsidRPr="00B31475" w:rsidRDefault="00DA4514" w:rsidP="00B31475">
      <w:pPr>
        <w:spacing w:line="360" w:lineRule="auto"/>
        <w:rPr>
          <w:sz w:val="24"/>
          <w:szCs w:val="24"/>
        </w:rPr>
      </w:pPr>
      <w:r w:rsidRPr="00B31475">
        <w:rPr>
          <w:sz w:val="24"/>
          <w:szCs w:val="24"/>
        </w:rPr>
        <w:t>Given that the EU has recently concluded the Conference on the Future of Europe, and the institutions are open to discuss key institutional reforms, and that May 2023 will mark one year before the next EU elections, the 5</w:t>
      </w:r>
      <w:r w:rsidRPr="00B31475">
        <w:rPr>
          <w:sz w:val="24"/>
          <w:szCs w:val="24"/>
          <w:vertAlign w:val="superscript"/>
        </w:rPr>
        <w:t>th</w:t>
      </w:r>
      <w:r w:rsidRPr="00B31475">
        <w:rPr>
          <w:sz w:val="24"/>
          <w:szCs w:val="24"/>
        </w:rPr>
        <w:t xml:space="preserve"> EPPD could be focused on “Building an inclusive future for persons with disabilities in the EU”.</w:t>
      </w:r>
    </w:p>
    <w:p w14:paraId="45CBAEB9" w14:textId="35866819" w:rsidR="00DA4514" w:rsidRPr="00B31475" w:rsidRDefault="00DA4514" w:rsidP="00B31475">
      <w:pPr>
        <w:spacing w:line="360" w:lineRule="auto"/>
        <w:rPr>
          <w:sz w:val="24"/>
          <w:szCs w:val="24"/>
        </w:rPr>
      </w:pPr>
      <w:r w:rsidRPr="00B31475">
        <w:rPr>
          <w:sz w:val="24"/>
          <w:szCs w:val="24"/>
        </w:rPr>
        <w:t>Some topics that could be tackle</w:t>
      </w:r>
      <w:r w:rsidR="00A867D7" w:rsidRPr="00B31475">
        <w:rPr>
          <w:sz w:val="24"/>
          <w:szCs w:val="24"/>
        </w:rPr>
        <w:t>d</w:t>
      </w:r>
      <w:r w:rsidRPr="00B31475">
        <w:rPr>
          <w:sz w:val="24"/>
          <w:szCs w:val="24"/>
        </w:rPr>
        <w:t xml:space="preserve"> are:</w:t>
      </w:r>
    </w:p>
    <w:p w14:paraId="7DF1A29B" w14:textId="55E6FDB1" w:rsidR="00585551" w:rsidRPr="00B31475" w:rsidRDefault="00DA4514" w:rsidP="00B31475">
      <w:pPr>
        <w:numPr>
          <w:ilvl w:val="0"/>
          <w:numId w:val="17"/>
        </w:numPr>
        <w:spacing w:line="360" w:lineRule="auto"/>
        <w:rPr>
          <w:sz w:val="24"/>
          <w:szCs w:val="24"/>
        </w:rPr>
      </w:pPr>
      <w:r w:rsidRPr="00B31475">
        <w:rPr>
          <w:sz w:val="24"/>
          <w:szCs w:val="24"/>
        </w:rPr>
        <w:t>CRPD</w:t>
      </w:r>
      <w:r w:rsidR="00585551" w:rsidRPr="00B31475">
        <w:rPr>
          <w:sz w:val="24"/>
          <w:szCs w:val="24"/>
        </w:rPr>
        <w:t>,</w:t>
      </w:r>
      <w:r w:rsidRPr="00B31475">
        <w:rPr>
          <w:sz w:val="24"/>
          <w:szCs w:val="24"/>
        </w:rPr>
        <w:t xml:space="preserve"> equality </w:t>
      </w:r>
      <w:r w:rsidR="007360E9" w:rsidRPr="00B31475">
        <w:rPr>
          <w:sz w:val="24"/>
          <w:szCs w:val="24"/>
        </w:rPr>
        <w:t>and</w:t>
      </w:r>
      <w:r w:rsidRPr="00B31475">
        <w:rPr>
          <w:sz w:val="24"/>
          <w:szCs w:val="24"/>
        </w:rPr>
        <w:t xml:space="preserve"> intersectionality</w:t>
      </w:r>
      <w:r w:rsidR="007360E9" w:rsidRPr="00B31475">
        <w:rPr>
          <w:sz w:val="24"/>
          <w:szCs w:val="24"/>
        </w:rPr>
        <w:t>,</w:t>
      </w:r>
    </w:p>
    <w:p w14:paraId="57B09147" w14:textId="77777777" w:rsidR="00585551" w:rsidRPr="00B31475" w:rsidRDefault="00DA4514" w:rsidP="00B31475">
      <w:pPr>
        <w:numPr>
          <w:ilvl w:val="0"/>
          <w:numId w:val="17"/>
        </w:numPr>
        <w:spacing w:line="360" w:lineRule="auto"/>
        <w:rPr>
          <w:sz w:val="24"/>
          <w:szCs w:val="24"/>
        </w:rPr>
      </w:pPr>
      <w:r w:rsidRPr="00B31475">
        <w:rPr>
          <w:sz w:val="24"/>
          <w:szCs w:val="24"/>
        </w:rPr>
        <w:t xml:space="preserve">Political and Civic Participation, </w:t>
      </w:r>
    </w:p>
    <w:p w14:paraId="4841BD1F" w14:textId="0CAA160D" w:rsidR="00585551" w:rsidRPr="00B31475" w:rsidRDefault="00DA4514" w:rsidP="00B31475">
      <w:pPr>
        <w:numPr>
          <w:ilvl w:val="0"/>
          <w:numId w:val="17"/>
        </w:numPr>
        <w:spacing w:line="360" w:lineRule="auto"/>
        <w:rPr>
          <w:sz w:val="24"/>
          <w:szCs w:val="24"/>
        </w:rPr>
      </w:pPr>
      <w:r w:rsidRPr="00B31475">
        <w:rPr>
          <w:sz w:val="24"/>
          <w:szCs w:val="24"/>
        </w:rPr>
        <w:t>Free movement,</w:t>
      </w:r>
    </w:p>
    <w:p w14:paraId="7ACEB4F3" w14:textId="77777777" w:rsidR="00585551" w:rsidRPr="00B31475" w:rsidRDefault="00585551" w:rsidP="00B31475">
      <w:pPr>
        <w:numPr>
          <w:ilvl w:val="0"/>
          <w:numId w:val="17"/>
        </w:numPr>
        <w:spacing w:line="360" w:lineRule="auto"/>
        <w:rPr>
          <w:sz w:val="24"/>
          <w:szCs w:val="24"/>
        </w:rPr>
      </w:pPr>
      <w:r w:rsidRPr="00B31475">
        <w:rPr>
          <w:sz w:val="24"/>
          <w:szCs w:val="24"/>
        </w:rPr>
        <w:t>A more s</w:t>
      </w:r>
      <w:r w:rsidR="00DA4514" w:rsidRPr="00B31475">
        <w:rPr>
          <w:sz w:val="24"/>
          <w:szCs w:val="24"/>
        </w:rPr>
        <w:t>ocial Europe</w:t>
      </w:r>
      <w:r w:rsidRPr="00B31475">
        <w:rPr>
          <w:sz w:val="24"/>
          <w:szCs w:val="24"/>
        </w:rPr>
        <w:t>,</w:t>
      </w:r>
    </w:p>
    <w:p w14:paraId="26E6D7FE" w14:textId="0B9D4641" w:rsidR="00585551" w:rsidRPr="00B31475" w:rsidRDefault="00585551" w:rsidP="00B31475">
      <w:pPr>
        <w:numPr>
          <w:ilvl w:val="0"/>
          <w:numId w:val="17"/>
        </w:numPr>
        <w:spacing w:line="360" w:lineRule="auto"/>
        <w:rPr>
          <w:sz w:val="24"/>
          <w:szCs w:val="24"/>
        </w:rPr>
      </w:pPr>
      <w:r w:rsidRPr="00B31475">
        <w:rPr>
          <w:sz w:val="24"/>
          <w:szCs w:val="24"/>
        </w:rPr>
        <w:t>EU’s resilience to crisis and support to the rights of persons with disabilities worldwide.</w:t>
      </w:r>
    </w:p>
    <w:p w14:paraId="342E8977" w14:textId="0FF66E0B" w:rsidR="00585551" w:rsidRPr="00B31475" w:rsidRDefault="00585551" w:rsidP="00B31475">
      <w:pPr>
        <w:spacing w:line="360" w:lineRule="auto"/>
        <w:rPr>
          <w:sz w:val="24"/>
          <w:szCs w:val="24"/>
        </w:rPr>
      </w:pPr>
      <w:r w:rsidRPr="00B31475">
        <w:rPr>
          <w:sz w:val="24"/>
          <w:szCs w:val="24"/>
        </w:rPr>
        <w:t>As in 2017, the EPPD will facilitate plenary discussions by delegates, as well as the adoption of the EDF Manifesto for the 2024 elections, and any other relevant resolution deemed necessary</w:t>
      </w:r>
      <w:r w:rsidR="00A867D7" w:rsidRPr="00B31475">
        <w:rPr>
          <w:sz w:val="24"/>
          <w:szCs w:val="24"/>
        </w:rPr>
        <w:t xml:space="preserve"> calling for a political commitment of EU </w:t>
      </w:r>
      <w:r w:rsidR="007360E9" w:rsidRPr="00B31475">
        <w:rPr>
          <w:sz w:val="24"/>
          <w:szCs w:val="24"/>
        </w:rPr>
        <w:t>policymakers</w:t>
      </w:r>
      <w:r w:rsidRPr="00B31475">
        <w:rPr>
          <w:sz w:val="24"/>
          <w:szCs w:val="24"/>
        </w:rPr>
        <w:t>.</w:t>
      </w:r>
    </w:p>
    <w:p w14:paraId="74E4547C" w14:textId="77777777" w:rsidR="00A867D7" w:rsidRPr="00B31475" w:rsidRDefault="00A867D7" w:rsidP="00B31475">
      <w:pPr>
        <w:pStyle w:val="Heading2"/>
        <w:spacing w:after="240"/>
        <w:rPr>
          <w:lang w:val="es-ES"/>
        </w:rPr>
      </w:pPr>
      <w:r w:rsidRPr="00B31475">
        <w:rPr>
          <w:lang w:val="es-ES"/>
        </w:rPr>
        <w:t>Contact:</w:t>
      </w:r>
    </w:p>
    <w:p w14:paraId="2DDCADAE" w14:textId="42BEB20B" w:rsidR="00DA4514" w:rsidRPr="00B31475" w:rsidRDefault="00A867D7" w:rsidP="00B31475">
      <w:pPr>
        <w:spacing w:line="360" w:lineRule="auto"/>
        <w:rPr>
          <w:sz w:val="24"/>
          <w:szCs w:val="24"/>
          <w:lang w:val="es-ES"/>
        </w:rPr>
      </w:pPr>
      <w:r w:rsidRPr="00B31475">
        <w:rPr>
          <w:sz w:val="24"/>
          <w:szCs w:val="24"/>
          <w:lang w:val="es-ES"/>
        </w:rPr>
        <w:t xml:space="preserve">Alejandro Moledo </w:t>
      </w:r>
      <w:hyperlink r:id="rId10" w:history="1">
        <w:r w:rsidRPr="00B31475">
          <w:rPr>
            <w:rStyle w:val="Hyperlink"/>
            <w:sz w:val="24"/>
            <w:szCs w:val="24"/>
            <w:lang w:val="es-ES"/>
          </w:rPr>
          <w:t>alejandro.moledo@edf-feph.org</w:t>
        </w:r>
      </w:hyperlink>
      <w:r w:rsidRPr="00B31475">
        <w:rPr>
          <w:sz w:val="24"/>
          <w:szCs w:val="24"/>
          <w:lang w:val="es-ES"/>
        </w:rPr>
        <w:t xml:space="preserve"> </w:t>
      </w:r>
      <w:r w:rsidR="00DA4514" w:rsidRPr="00B31475">
        <w:rPr>
          <w:sz w:val="24"/>
          <w:szCs w:val="24"/>
          <w:lang w:val="es-ES"/>
        </w:rPr>
        <w:t xml:space="preserve"> </w:t>
      </w:r>
    </w:p>
    <w:p w14:paraId="1EDF364F" w14:textId="77777777" w:rsidR="00DA4514" w:rsidRPr="00B31475" w:rsidRDefault="00DA4514" w:rsidP="00DA4514">
      <w:pPr>
        <w:rPr>
          <w:lang w:val="es-ES"/>
        </w:rPr>
      </w:pPr>
    </w:p>
    <w:sectPr w:rsidR="00DA4514" w:rsidRPr="00B31475" w:rsidSect="00B31475">
      <w:headerReference w:type="default" r:id="rId11"/>
      <w:footerReference w:type="default" r:id="rId12"/>
      <w:pgSz w:w="11906" w:h="16838"/>
      <w:pgMar w:top="2041" w:right="836" w:bottom="1440" w:left="1080" w:header="45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B8F9" w14:textId="77777777" w:rsidR="00406529" w:rsidRDefault="00406529" w:rsidP="00F86167">
      <w:pPr>
        <w:spacing w:after="0" w:line="240" w:lineRule="auto"/>
      </w:pPr>
      <w:r>
        <w:separator/>
      </w:r>
    </w:p>
  </w:endnote>
  <w:endnote w:type="continuationSeparator" w:id="0">
    <w:p w14:paraId="1988F13E" w14:textId="77777777" w:rsidR="00406529" w:rsidRDefault="0040652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A3FD" w14:textId="71E9ED58" w:rsidR="007D4987" w:rsidRDefault="007360E9" w:rsidP="00CD5671">
    <w:pPr>
      <w:pStyle w:val="Footer"/>
      <w:jc w:val="center"/>
      <w:rPr>
        <w:noProof/>
      </w:rPr>
    </w:pPr>
    <w:r>
      <w:rPr>
        <w:noProof/>
      </w:rPr>
      <w:drawing>
        <wp:inline distT="0" distB="0" distL="0" distR="0" wp14:anchorId="0B8FE6A5" wp14:editId="3CAEE9B6">
          <wp:extent cx="4406900" cy="476250"/>
          <wp:effectExtent l="0" t="0" r="0" b="0"/>
          <wp:docPr id="34" name="Picture 34" descr="Contact details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details of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54E7" w14:textId="77777777" w:rsidR="00406529" w:rsidRDefault="00406529" w:rsidP="00F86167">
      <w:pPr>
        <w:spacing w:after="0" w:line="240" w:lineRule="auto"/>
      </w:pPr>
      <w:r>
        <w:separator/>
      </w:r>
    </w:p>
  </w:footnote>
  <w:footnote w:type="continuationSeparator" w:id="0">
    <w:p w14:paraId="0AC1B8DC" w14:textId="77777777" w:rsidR="00406529" w:rsidRDefault="0040652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B180" w14:textId="4B46AD18" w:rsidR="00584598" w:rsidRPr="00F50114" w:rsidRDefault="00DB6451" w:rsidP="00584598">
    <w:pPr>
      <w:pStyle w:val="Header"/>
      <w:jc w:val="center"/>
    </w:pPr>
    <w:r>
      <w:t xml:space="preserve">         </w:t>
    </w:r>
    <w:r w:rsidR="007360E9" w:rsidRPr="006C1574">
      <w:rPr>
        <w:noProof/>
      </w:rPr>
      <w:drawing>
        <wp:inline distT="0" distB="0" distL="0" distR="0" wp14:anchorId="532804A6" wp14:editId="25130C32">
          <wp:extent cx="3276600" cy="821690"/>
          <wp:effectExtent l="0" t="0" r="0" b="0"/>
          <wp:docPr id="33" name="Picture 33" descr="Logos of EDF 25th anniversary, NCPD and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 of EDF 25th anniversary, NCPD and Funded by the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1690"/>
                  </a:xfrm>
                  <a:prstGeom prst="rect">
                    <a:avLst/>
                  </a:prstGeom>
                  <a:noFill/>
                  <a:ln>
                    <a:noFill/>
                  </a:ln>
                </pic:spPr>
              </pic:pic>
            </a:graphicData>
          </a:graphic>
        </wp:inline>
      </w:drawing>
    </w:r>
  </w:p>
  <w:p w14:paraId="3D7C4874" w14:textId="77777777" w:rsidR="007D4987" w:rsidRPr="00DB6451" w:rsidRDefault="007D4987" w:rsidP="00DB6451">
    <w:pPr>
      <w:tabs>
        <w:tab w:val="center" w:pos="4320"/>
        <w:tab w:val="right" w:pos="8640"/>
      </w:tabs>
      <w:spacing w:after="0" w:line="240" w:lineRule="auto"/>
      <w:ind w:right="902"/>
      <w:jc w:val="center"/>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100"/>
    <w:multiLevelType w:val="hybridMultilevel"/>
    <w:tmpl w:val="DD56C93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150F06"/>
    <w:multiLevelType w:val="hybridMultilevel"/>
    <w:tmpl w:val="439AF810"/>
    <w:lvl w:ilvl="0" w:tplc="158AD760">
      <w:start w:val="1"/>
      <w:numFmt w:val="bullet"/>
      <w:lvlText w:val=""/>
      <w:lvlJc w:val="left"/>
      <w:pPr>
        <w:ind w:left="770" w:hanging="360"/>
      </w:pPr>
      <w:rPr>
        <w:rFonts w:ascii="Symbol" w:hAnsi="Symbol" w:hint="default"/>
        <w:color w:val="0070C0"/>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2" w15:restartNumberingAfterBreak="0">
    <w:nsid w:val="17F6794C"/>
    <w:multiLevelType w:val="hybridMultilevel"/>
    <w:tmpl w:val="AA2252AA"/>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AF0C80"/>
    <w:multiLevelType w:val="hybridMultilevel"/>
    <w:tmpl w:val="48045762"/>
    <w:lvl w:ilvl="0" w:tplc="158AD760">
      <w:start w:val="1"/>
      <w:numFmt w:val="bullet"/>
      <w:lvlText w:val=""/>
      <w:lvlJc w:val="left"/>
      <w:pPr>
        <w:tabs>
          <w:tab w:val="num" w:pos="720"/>
        </w:tabs>
        <w:ind w:left="720" w:hanging="360"/>
      </w:pPr>
      <w:rPr>
        <w:rFonts w:ascii="Symbol" w:hAnsi="Symbol" w:hint="default"/>
        <w:color w:val="0070C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B4BEB"/>
    <w:multiLevelType w:val="hybridMultilevel"/>
    <w:tmpl w:val="778A7D6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9F667D"/>
    <w:multiLevelType w:val="multilevel"/>
    <w:tmpl w:val="1A8EFB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3606C"/>
    <w:multiLevelType w:val="hybridMultilevel"/>
    <w:tmpl w:val="7344957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9252C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BBB02F8"/>
    <w:multiLevelType w:val="hybridMultilevel"/>
    <w:tmpl w:val="5F8CF942"/>
    <w:lvl w:ilvl="0" w:tplc="A5820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20DA4"/>
    <w:multiLevelType w:val="hybridMultilevel"/>
    <w:tmpl w:val="CAD25A2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DA0127"/>
    <w:multiLevelType w:val="hybridMultilevel"/>
    <w:tmpl w:val="A54868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69D5DBD"/>
    <w:multiLevelType w:val="hybridMultilevel"/>
    <w:tmpl w:val="B6A8C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C1C1704"/>
    <w:multiLevelType w:val="hybridMultilevel"/>
    <w:tmpl w:val="54FE00D2"/>
    <w:lvl w:ilvl="0" w:tplc="3830DB8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A6B"/>
    <w:multiLevelType w:val="multilevel"/>
    <w:tmpl w:val="5420B518"/>
    <w:lvl w:ilvl="0">
      <w:start w:val="1"/>
      <w:numFmt w:val="bullet"/>
      <w:lvlText w:val=""/>
      <w:lvlJc w:val="left"/>
      <w:pPr>
        <w:tabs>
          <w:tab w:val="num" w:pos="720"/>
        </w:tabs>
        <w:ind w:left="720" w:hanging="360"/>
      </w:pPr>
      <w:rPr>
        <w:rFonts w:ascii="Symbol" w:hAnsi="Symbol" w:hint="default"/>
        <w:color w:val="0070C0"/>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399182846">
    <w:abstractNumId w:val="8"/>
  </w:num>
  <w:num w:numId="2" w16cid:durableId="1063213763">
    <w:abstractNumId w:val="1"/>
  </w:num>
  <w:num w:numId="3" w16cid:durableId="743258419">
    <w:abstractNumId w:val="7"/>
  </w:num>
  <w:num w:numId="4" w16cid:durableId="492601196">
    <w:abstractNumId w:val="1"/>
  </w:num>
  <w:num w:numId="5" w16cid:durableId="596061608">
    <w:abstractNumId w:val="11"/>
  </w:num>
  <w:num w:numId="6" w16cid:durableId="1022972616">
    <w:abstractNumId w:val="12"/>
  </w:num>
  <w:num w:numId="7" w16cid:durableId="1993099249">
    <w:abstractNumId w:val="4"/>
  </w:num>
  <w:num w:numId="8" w16cid:durableId="984050019">
    <w:abstractNumId w:val="7"/>
  </w:num>
  <w:num w:numId="9" w16cid:durableId="1010453175">
    <w:abstractNumId w:val="3"/>
  </w:num>
  <w:num w:numId="10" w16cid:durableId="41632935">
    <w:abstractNumId w:val="0"/>
  </w:num>
  <w:num w:numId="11" w16cid:durableId="184758983">
    <w:abstractNumId w:val="5"/>
  </w:num>
  <w:num w:numId="12" w16cid:durableId="877667865">
    <w:abstractNumId w:val="14"/>
  </w:num>
  <w:num w:numId="13" w16cid:durableId="445467556">
    <w:abstractNumId w:val="13"/>
  </w:num>
  <w:num w:numId="14" w16cid:durableId="129373190">
    <w:abstractNumId w:val="9"/>
  </w:num>
  <w:num w:numId="15" w16cid:durableId="1838768980">
    <w:abstractNumId w:val="10"/>
  </w:num>
  <w:num w:numId="16" w16cid:durableId="982806707">
    <w:abstractNumId w:val="2"/>
  </w:num>
  <w:num w:numId="17" w16cid:durableId="16292377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6F8F"/>
    <w:rsid w:val="000116EB"/>
    <w:rsid w:val="0001234B"/>
    <w:rsid w:val="00023AC7"/>
    <w:rsid w:val="0002460E"/>
    <w:rsid w:val="00024E6B"/>
    <w:rsid w:val="00032746"/>
    <w:rsid w:val="00033740"/>
    <w:rsid w:val="0003516B"/>
    <w:rsid w:val="0003787F"/>
    <w:rsid w:val="000410DE"/>
    <w:rsid w:val="00070B9F"/>
    <w:rsid w:val="000722BC"/>
    <w:rsid w:val="0007636E"/>
    <w:rsid w:val="000831B3"/>
    <w:rsid w:val="00094B7E"/>
    <w:rsid w:val="000A0C1B"/>
    <w:rsid w:val="000A4D76"/>
    <w:rsid w:val="000B15EF"/>
    <w:rsid w:val="000B6839"/>
    <w:rsid w:val="000B7DBE"/>
    <w:rsid w:val="000D1EFA"/>
    <w:rsid w:val="000D5B4F"/>
    <w:rsid w:val="000D6748"/>
    <w:rsid w:val="000D77E3"/>
    <w:rsid w:val="000E2C61"/>
    <w:rsid w:val="000E3CB7"/>
    <w:rsid w:val="000E5C0E"/>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42F2"/>
    <w:rsid w:val="0018530D"/>
    <w:rsid w:val="0018534F"/>
    <w:rsid w:val="00192C38"/>
    <w:rsid w:val="001A0CDD"/>
    <w:rsid w:val="001B25D2"/>
    <w:rsid w:val="001C21A5"/>
    <w:rsid w:val="001E2101"/>
    <w:rsid w:val="001F1BA2"/>
    <w:rsid w:val="001F4970"/>
    <w:rsid w:val="00211C0D"/>
    <w:rsid w:val="00226524"/>
    <w:rsid w:val="002266B1"/>
    <w:rsid w:val="00231000"/>
    <w:rsid w:val="002340A9"/>
    <w:rsid w:val="0023434D"/>
    <w:rsid w:val="002404DC"/>
    <w:rsid w:val="00245A9B"/>
    <w:rsid w:val="00251476"/>
    <w:rsid w:val="002563BF"/>
    <w:rsid w:val="00257194"/>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46D0"/>
    <w:rsid w:val="002C7D2D"/>
    <w:rsid w:val="002D554E"/>
    <w:rsid w:val="002E00CB"/>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784"/>
    <w:rsid w:val="003E5961"/>
    <w:rsid w:val="003E6B7F"/>
    <w:rsid w:val="004053DB"/>
    <w:rsid w:val="00406529"/>
    <w:rsid w:val="004075AB"/>
    <w:rsid w:val="00407C35"/>
    <w:rsid w:val="004346B4"/>
    <w:rsid w:val="0044088B"/>
    <w:rsid w:val="00444755"/>
    <w:rsid w:val="004602B7"/>
    <w:rsid w:val="00463858"/>
    <w:rsid w:val="00476616"/>
    <w:rsid w:val="00490168"/>
    <w:rsid w:val="0049755B"/>
    <w:rsid w:val="00497901"/>
    <w:rsid w:val="004A15D9"/>
    <w:rsid w:val="004B0B31"/>
    <w:rsid w:val="004B18D2"/>
    <w:rsid w:val="004C0803"/>
    <w:rsid w:val="004C7574"/>
    <w:rsid w:val="004D3877"/>
    <w:rsid w:val="004E3887"/>
    <w:rsid w:val="004E5168"/>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70866"/>
    <w:rsid w:val="00580BDE"/>
    <w:rsid w:val="00582AC5"/>
    <w:rsid w:val="00584598"/>
    <w:rsid w:val="00584A92"/>
    <w:rsid w:val="00584B60"/>
    <w:rsid w:val="005850CA"/>
    <w:rsid w:val="00585551"/>
    <w:rsid w:val="00590546"/>
    <w:rsid w:val="00593A76"/>
    <w:rsid w:val="00593E78"/>
    <w:rsid w:val="00594E33"/>
    <w:rsid w:val="005A0B9E"/>
    <w:rsid w:val="005A1124"/>
    <w:rsid w:val="005B1FBC"/>
    <w:rsid w:val="005C0899"/>
    <w:rsid w:val="005E11D8"/>
    <w:rsid w:val="005E1BFB"/>
    <w:rsid w:val="005E48B5"/>
    <w:rsid w:val="005F224F"/>
    <w:rsid w:val="005F3F25"/>
    <w:rsid w:val="005F4DEE"/>
    <w:rsid w:val="005F6967"/>
    <w:rsid w:val="005F6D5E"/>
    <w:rsid w:val="005F736E"/>
    <w:rsid w:val="006028E5"/>
    <w:rsid w:val="00617C22"/>
    <w:rsid w:val="00622826"/>
    <w:rsid w:val="006251BF"/>
    <w:rsid w:val="00627D4D"/>
    <w:rsid w:val="00632F7D"/>
    <w:rsid w:val="00634347"/>
    <w:rsid w:val="00641766"/>
    <w:rsid w:val="006424F3"/>
    <w:rsid w:val="006504AD"/>
    <w:rsid w:val="006511B5"/>
    <w:rsid w:val="0065386E"/>
    <w:rsid w:val="006569F1"/>
    <w:rsid w:val="006622E5"/>
    <w:rsid w:val="006636F6"/>
    <w:rsid w:val="006737D5"/>
    <w:rsid w:val="006743C9"/>
    <w:rsid w:val="006814FD"/>
    <w:rsid w:val="006830B6"/>
    <w:rsid w:val="006A6684"/>
    <w:rsid w:val="006D22FD"/>
    <w:rsid w:val="006D4C54"/>
    <w:rsid w:val="006D6A16"/>
    <w:rsid w:val="006E027F"/>
    <w:rsid w:val="006E5308"/>
    <w:rsid w:val="006F6D94"/>
    <w:rsid w:val="006F7330"/>
    <w:rsid w:val="006F7E6C"/>
    <w:rsid w:val="007018A3"/>
    <w:rsid w:val="00702749"/>
    <w:rsid w:val="007325A4"/>
    <w:rsid w:val="00735289"/>
    <w:rsid w:val="007360E9"/>
    <w:rsid w:val="007523B5"/>
    <w:rsid w:val="0075377A"/>
    <w:rsid w:val="00754092"/>
    <w:rsid w:val="00766C5C"/>
    <w:rsid w:val="0077255D"/>
    <w:rsid w:val="00772F63"/>
    <w:rsid w:val="00782102"/>
    <w:rsid w:val="007907CC"/>
    <w:rsid w:val="0079470A"/>
    <w:rsid w:val="00795209"/>
    <w:rsid w:val="007B2C20"/>
    <w:rsid w:val="007B7E78"/>
    <w:rsid w:val="007C1E5E"/>
    <w:rsid w:val="007C2FFC"/>
    <w:rsid w:val="007D1E5C"/>
    <w:rsid w:val="007D3B33"/>
    <w:rsid w:val="007D4987"/>
    <w:rsid w:val="007D652A"/>
    <w:rsid w:val="007D66AC"/>
    <w:rsid w:val="007D7D32"/>
    <w:rsid w:val="007E3A9C"/>
    <w:rsid w:val="007F5526"/>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4740"/>
    <w:rsid w:val="008F7799"/>
    <w:rsid w:val="009054CB"/>
    <w:rsid w:val="00913671"/>
    <w:rsid w:val="00935594"/>
    <w:rsid w:val="00957BE8"/>
    <w:rsid w:val="009625D0"/>
    <w:rsid w:val="009661CC"/>
    <w:rsid w:val="00972654"/>
    <w:rsid w:val="009936A8"/>
    <w:rsid w:val="009A0EC2"/>
    <w:rsid w:val="009A181F"/>
    <w:rsid w:val="009A5D9A"/>
    <w:rsid w:val="009A7AB3"/>
    <w:rsid w:val="009B1656"/>
    <w:rsid w:val="009B25D4"/>
    <w:rsid w:val="009B5369"/>
    <w:rsid w:val="009C4D39"/>
    <w:rsid w:val="009C578D"/>
    <w:rsid w:val="009C6D5E"/>
    <w:rsid w:val="009D4BA6"/>
    <w:rsid w:val="009E0409"/>
    <w:rsid w:val="009F25FF"/>
    <w:rsid w:val="00A05096"/>
    <w:rsid w:val="00A265C6"/>
    <w:rsid w:val="00A27065"/>
    <w:rsid w:val="00A30D35"/>
    <w:rsid w:val="00A324BA"/>
    <w:rsid w:val="00A32808"/>
    <w:rsid w:val="00A33867"/>
    <w:rsid w:val="00A36BFD"/>
    <w:rsid w:val="00A42400"/>
    <w:rsid w:val="00A45BDF"/>
    <w:rsid w:val="00A54144"/>
    <w:rsid w:val="00A73D0F"/>
    <w:rsid w:val="00A83CA9"/>
    <w:rsid w:val="00A867D7"/>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31475"/>
    <w:rsid w:val="00B467DD"/>
    <w:rsid w:val="00B50E3C"/>
    <w:rsid w:val="00B5105B"/>
    <w:rsid w:val="00B54215"/>
    <w:rsid w:val="00B6076F"/>
    <w:rsid w:val="00B62799"/>
    <w:rsid w:val="00B62CD4"/>
    <w:rsid w:val="00B632AF"/>
    <w:rsid w:val="00B643D7"/>
    <w:rsid w:val="00B6452E"/>
    <w:rsid w:val="00B73510"/>
    <w:rsid w:val="00B84C2C"/>
    <w:rsid w:val="00B92D67"/>
    <w:rsid w:val="00BA3332"/>
    <w:rsid w:val="00BB3110"/>
    <w:rsid w:val="00BE2708"/>
    <w:rsid w:val="00BF105F"/>
    <w:rsid w:val="00BF4A02"/>
    <w:rsid w:val="00C200F7"/>
    <w:rsid w:val="00C2120F"/>
    <w:rsid w:val="00C31972"/>
    <w:rsid w:val="00C36B74"/>
    <w:rsid w:val="00C36E13"/>
    <w:rsid w:val="00C5465A"/>
    <w:rsid w:val="00C6729F"/>
    <w:rsid w:val="00C74721"/>
    <w:rsid w:val="00C755F8"/>
    <w:rsid w:val="00C80BFE"/>
    <w:rsid w:val="00C9246D"/>
    <w:rsid w:val="00CA183A"/>
    <w:rsid w:val="00CA3E46"/>
    <w:rsid w:val="00CA4078"/>
    <w:rsid w:val="00CB240F"/>
    <w:rsid w:val="00CB360E"/>
    <w:rsid w:val="00CC3B17"/>
    <w:rsid w:val="00CC5BE7"/>
    <w:rsid w:val="00CC6803"/>
    <w:rsid w:val="00CD1D02"/>
    <w:rsid w:val="00CD5671"/>
    <w:rsid w:val="00CE144E"/>
    <w:rsid w:val="00D003B4"/>
    <w:rsid w:val="00D01BEF"/>
    <w:rsid w:val="00D02932"/>
    <w:rsid w:val="00D03008"/>
    <w:rsid w:val="00D06189"/>
    <w:rsid w:val="00D1320A"/>
    <w:rsid w:val="00D25D09"/>
    <w:rsid w:val="00D3493E"/>
    <w:rsid w:val="00D41527"/>
    <w:rsid w:val="00D57487"/>
    <w:rsid w:val="00D65282"/>
    <w:rsid w:val="00D81B22"/>
    <w:rsid w:val="00D90CB9"/>
    <w:rsid w:val="00D91F38"/>
    <w:rsid w:val="00DA1601"/>
    <w:rsid w:val="00DA3A8D"/>
    <w:rsid w:val="00DA4514"/>
    <w:rsid w:val="00DA5760"/>
    <w:rsid w:val="00DA5F56"/>
    <w:rsid w:val="00DB2670"/>
    <w:rsid w:val="00DB3FB5"/>
    <w:rsid w:val="00DB6451"/>
    <w:rsid w:val="00DC1B14"/>
    <w:rsid w:val="00DC4209"/>
    <w:rsid w:val="00DD3B03"/>
    <w:rsid w:val="00DE20BA"/>
    <w:rsid w:val="00DE2155"/>
    <w:rsid w:val="00DF50A1"/>
    <w:rsid w:val="00DF637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67FF"/>
    <w:rsid w:val="00E672DF"/>
    <w:rsid w:val="00E71CE8"/>
    <w:rsid w:val="00E75197"/>
    <w:rsid w:val="00E77B66"/>
    <w:rsid w:val="00E8176F"/>
    <w:rsid w:val="00E84D89"/>
    <w:rsid w:val="00E90FA7"/>
    <w:rsid w:val="00E95946"/>
    <w:rsid w:val="00EA1A2F"/>
    <w:rsid w:val="00EC267F"/>
    <w:rsid w:val="00EC7FA1"/>
    <w:rsid w:val="00ED43D1"/>
    <w:rsid w:val="00ED50C9"/>
    <w:rsid w:val="00ED5865"/>
    <w:rsid w:val="00ED6D40"/>
    <w:rsid w:val="00EF24B6"/>
    <w:rsid w:val="00F045D0"/>
    <w:rsid w:val="00F103A6"/>
    <w:rsid w:val="00F13C40"/>
    <w:rsid w:val="00F40196"/>
    <w:rsid w:val="00F6470F"/>
    <w:rsid w:val="00F6569B"/>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D7C4"/>
  <w15:chartTrackingRefBased/>
  <w15:docId w15:val="{8ED02998-EA6D-4FC4-8E7F-B126233E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BodyText">
    <w:name w:val="Body Text"/>
    <w:basedOn w:val="Normal"/>
    <w:link w:val="BodyTextChar"/>
    <w:unhideWhenUsed/>
    <w:rsid w:val="00584B60"/>
    <w:pPr>
      <w:spacing w:after="0" w:line="240" w:lineRule="auto"/>
      <w:jc w:val="both"/>
    </w:pPr>
    <w:rPr>
      <w:sz w:val="24"/>
      <w:szCs w:val="20"/>
      <w:lang w:val="fr-BE" w:bidi="ar-SA"/>
    </w:rPr>
  </w:style>
  <w:style w:type="character" w:customStyle="1" w:styleId="BodyTextChar">
    <w:name w:val="Body Text Char"/>
    <w:link w:val="BodyText"/>
    <w:rsid w:val="00584B60"/>
    <w:rPr>
      <w:rFonts w:ascii="Arial" w:eastAsia="Times New Roman" w:hAnsi="Arial"/>
      <w:sz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0807494">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80857969">
      <w:bodyDiv w:val="1"/>
      <w:marLeft w:val="0"/>
      <w:marRight w:val="0"/>
      <w:marTop w:val="0"/>
      <w:marBottom w:val="0"/>
      <w:divBdr>
        <w:top w:val="none" w:sz="0" w:space="0" w:color="auto"/>
        <w:left w:val="none" w:sz="0" w:space="0" w:color="auto"/>
        <w:bottom w:val="none" w:sz="0" w:space="0" w:color="auto"/>
        <w:right w:val="none" w:sz="0" w:space="0" w:color="auto"/>
      </w:divBdr>
    </w:div>
    <w:div w:id="1453549921">
      <w:bodyDiv w:val="1"/>
      <w:marLeft w:val="0"/>
      <w:marRight w:val="0"/>
      <w:marTop w:val="0"/>
      <w:marBottom w:val="0"/>
      <w:divBdr>
        <w:top w:val="none" w:sz="0" w:space="0" w:color="auto"/>
        <w:left w:val="none" w:sz="0" w:space="0" w:color="auto"/>
        <w:bottom w:val="none" w:sz="0" w:space="0" w:color="auto"/>
        <w:right w:val="none" w:sz="0" w:space="0" w:color="auto"/>
      </w:divBdr>
    </w:div>
    <w:div w:id="1457484194">
      <w:bodyDiv w:val="1"/>
      <w:marLeft w:val="0"/>
      <w:marRight w:val="0"/>
      <w:marTop w:val="0"/>
      <w:marBottom w:val="0"/>
      <w:divBdr>
        <w:top w:val="none" w:sz="0" w:space="0" w:color="auto"/>
        <w:left w:val="none" w:sz="0" w:space="0" w:color="auto"/>
        <w:bottom w:val="none" w:sz="0" w:space="0" w:color="auto"/>
        <w:right w:val="none" w:sz="0" w:space="0" w:color="auto"/>
      </w:divBdr>
    </w:div>
    <w:div w:id="1758672611">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01282848">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 w:id="20739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resident-of-the-european-parliament-committed-to-work-on-improving-the-rights-of-europeans-with-disabil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jandro.moledo@edf-feph.org" TargetMode="External"/><Relationship Id="rId4" Type="http://schemas.openxmlformats.org/officeDocument/2006/relationships/settings" Target="settings.xml"/><Relationship Id="rId9" Type="http://schemas.openxmlformats.org/officeDocument/2006/relationships/hyperlink" Target="https://www.edf-feph.org/members-of-the-disability-intergrou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Links>
    <vt:vector size="6" baseType="variant">
      <vt:variant>
        <vt:i4>1572939</vt:i4>
      </vt:variant>
      <vt:variant>
        <vt:i4>0</vt:i4>
      </vt:variant>
      <vt:variant>
        <vt:i4>0</vt:i4>
      </vt:variant>
      <vt:variant>
        <vt:i4>5</vt:i4>
      </vt:variant>
      <vt:variant>
        <vt:lpwstr>https://greecehealthfirst.gr/?lang=en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5</cp:revision>
  <dcterms:created xsi:type="dcterms:W3CDTF">2022-06-10T15:17:00Z</dcterms:created>
  <dcterms:modified xsi:type="dcterms:W3CDTF">2022-06-13T15:13:00Z</dcterms:modified>
</cp:coreProperties>
</file>