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5.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6.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7.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8.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9.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1.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2.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3.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4.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5.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6.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7.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8.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9.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0.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1.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3.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4.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5.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6.xml" ContentType="application/vnd.openxmlformats-officedocument.themeOverride+xml"/>
  <Override PartName="/word/charts/chart81.xml" ContentType="application/vnd.openxmlformats-officedocument.drawingml.chart+xml"/>
  <Override PartName="/word/charts/colors81.xml" ContentType="application/vnd.ms-office.chartcolorstyle+xml"/>
  <Override PartName="/word/theme/themeOverride77.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8.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9.xml" ContentType="application/vnd.openxmlformats-officedocument.themeOverride+xml"/>
  <Override PartName="/word/theme/theme1.xml" ContentType="application/vnd.openxmlformats-officedocument.theme+xml"/>
  <Override PartName="/word/charts/style8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BD423" w14:textId="77777777" w:rsidR="00F6542A" w:rsidRPr="00E15652" w:rsidRDefault="00F6542A" w:rsidP="00F6542A">
      <w:pPr>
        <w:spacing w:before="240"/>
        <w:jc w:val="center"/>
        <w:rPr>
          <w:rFonts w:ascii="Verdana" w:hAnsi="Verdana"/>
          <w:sz w:val="24"/>
          <w:lang w:bidi="ar-SA"/>
        </w:rPr>
      </w:pPr>
      <w:r w:rsidRPr="0079175A">
        <w:rPr>
          <w:rFonts w:ascii="Verdana" w:hAnsi="Verdana"/>
          <w:noProof/>
          <w:sz w:val="24"/>
          <w:lang w:bidi="ar-SA"/>
        </w:rPr>
        <mc:AlternateContent>
          <mc:Choice Requires="wpg">
            <w:drawing>
              <wp:anchor distT="0" distB="0" distL="114300" distR="114300" simplePos="0" relativeHeight="251655680" behindDoc="1" locked="0" layoutInCell="1" allowOverlap="1" wp14:anchorId="15E6182A" wp14:editId="3739D11C">
                <wp:simplePos x="0" y="0"/>
                <wp:positionH relativeFrom="column">
                  <wp:posOffset>-914400</wp:posOffset>
                </wp:positionH>
                <wp:positionV relativeFrom="paragraph">
                  <wp:posOffset>-914400</wp:posOffset>
                </wp:positionV>
                <wp:extent cx="7548880" cy="11491595"/>
                <wp:effectExtent l="0" t="0" r="13970" b="14605"/>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8880" cy="11491595"/>
                          <a:chOff x="0" y="0"/>
                          <a:chExt cx="7548880" cy="11491595"/>
                        </a:xfrm>
                      </wpg:grpSpPr>
                      <wps:wsp>
                        <wps:cNvPr id="24" name="Rectangle 24">
                          <a:extLst>
                            <a:ext uri="{C183D7F6-B498-43B3-948B-1728B52AA6E4}">
                              <adec:decorative xmlns:adec="http://schemas.microsoft.com/office/drawing/2017/decorative" val="1"/>
                            </a:ext>
                          </a:extLst>
                        </wps:cNvPr>
                        <wps:cNvSpPr/>
                        <wps:spPr>
                          <a:xfrm>
                            <a:off x="0" y="0"/>
                            <a:ext cx="7548880" cy="11491595"/>
                          </a:xfrm>
                          <a:prstGeom prst="rect">
                            <a:avLst/>
                          </a:prstGeom>
                          <a:solidFill>
                            <a:srgbClr val="2E73A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a:extLst>
                            <a:ext uri="{C183D7F6-B498-43B3-948B-1728B52AA6E4}">
                              <adec:decorative xmlns:adec="http://schemas.microsoft.com/office/drawing/2017/decorative" val="1"/>
                            </a:ext>
                          </a:extLst>
                        </wps:cNvPr>
                        <wps:cNvSpPr/>
                        <wps:spPr>
                          <a:xfrm>
                            <a:off x="419100" y="320040"/>
                            <a:ext cx="6716111" cy="10033000"/>
                          </a:xfrm>
                          <a:prstGeom prst="rect">
                            <a:avLst/>
                          </a:prstGeom>
                          <a:noFill/>
                          <a:ln w="762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33AA4F" id="Group 23" o:spid="_x0000_s1026" alt="&quot;&quot;" style="position:absolute;margin-left:-1in;margin-top:-1in;width:594.4pt;height:904.85pt;z-index:-251660800" coordsize="75488,1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">
                <v:rect id="Rectangle 24" o:spid="_x0000_s1027" alt="&quot;&quot;" style="position:absolute;width:75488;height:11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" fillcolor="#2e73ac" strokecolor="#2f528f" strokeweight="1pt"/>
                <v:rect id="Rectangle 25" o:spid="_x0000_s1028" alt="&quot;&quot;" style="position:absolute;left:4191;top:3200;width:67161;height:10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" filled="f" strokecolor="window" strokeweight="6pt"/>
              </v:group>
            </w:pict>
          </mc:Fallback>
        </mc:AlternateContent>
      </w:r>
      <w:r w:rsidRPr="0079175A">
        <w:rPr>
          <w:rFonts w:ascii="Verdana" w:hAnsi="Verdana"/>
          <w:noProof/>
          <w:sz w:val="24"/>
          <w:lang w:bidi="ar-SA"/>
        </w:rPr>
        <mc:AlternateContent>
          <mc:Choice Requires="wpg">
            <w:drawing>
              <wp:anchor distT="0" distB="0" distL="114300" distR="114300" simplePos="0" relativeHeight="251697664" behindDoc="0" locked="0" layoutInCell="1" allowOverlap="1" wp14:anchorId="4017EE72" wp14:editId="71236BFE">
                <wp:simplePos x="0" y="0"/>
                <wp:positionH relativeFrom="column">
                  <wp:posOffset>-312420</wp:posOffset>
                </wp:positionH>
                <wp:positionV relativeFrom="paragraph">
                  <wp:posOffset>0</wp:posOffset>
                </wp:positionV>
                <wp:extent cx="6210300" cy="2072640"/>
                <wp:effectExtent l="0" t="0" r="0" b="0"/>
                <wp:wrapNone/>
                <wp:docPr id="26" name="Group 26" descr="logo of the European Disability Forum, National Assembly of Persons with Disabilities (Файл/NAIU), CBM global disability inclusion"/>
                <wp:cNvGraphicFramePr/>
                <a:graphic xmlns:a="http://schemas.openxmlformats.org/drawingml/2006/main">
                  <a:graphicData uri="http://schemas.microsoft.com/office/word/2010/wordprocessingGroup">
                    <wpg:wgp>
                      <wpg:cNvGrpSpPr/>
                      <wpg:grpSpPr>
                        <a:xfrm>
                          <a:off x="0" y="0"/>
                          <a:ext cx="6210300" cy="2072640"/>
                          <a:chOff x="0" y="0"/>
                          <a:chExt cx="6210300" cy="2072640"/>
                        </a:xfrm>
                      </wpg:grpSpPr>
                      <wps:wsp>
                        <wps:cNvPr id="27" name="Rectangle 27"/>
                        <wps:cNvSpPr/>
                        <wps:spPr>
                          <a:xfrm>
                            <a:off x="144780" y="0"/>
                            <a:ext cx="6065520" cy="20040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Logo European Disability Forum"/>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137160"/>
                            <a:ext cx="1866265" cy="1935480"/>
                          </a:xfrm>
                          <a:prstGeom prst="rect">
                            <a:avLst/>
                          </a:prstGeom>
                          <a:noFill/>
                          <a:ln>
                            <a:noFill/>
                          </a:ln>
                        </pic:spPr>
                      </pic:pic>
                      <pic:pic xmlns:pic="http://schemas.openxmlformats.org/drawingml/2006/picture">
                        <pic:nvPicPr>
                          <pic:cNvPr id="29" name="Picture 29" descr="Logo CBM global disability inclusi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970020" y="274320"/>
                            <a:ext cx="2072005" cy="1271905"/>
                          </a:xfrm>
                          <a:prstGeom prst="rect">
                            <a:avLst/>
                          </a:prstGeom>
                          <a:noFill/>
                          <a:ln>
                            <a:noFill/>
                          </a:ln>
                        </pic:spPr>
                      </pic:pic>
                      <pic:pic xmlns:pic="http://schemas.openxmlformats.org/drawingml/2006/picture">
                        <pic:nvPicPr>
                          <pic:cNvPr id="30" name="Picture 30" descr="Logo of the National Assembly of Persons with Disabilities (Файл/NAIU)"/>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316480" y="350520"/>
                            <a:ext cx="1318260" cy="1318260"/>
                          </a:xfrm>
                          <a:prstGeom prst="rect">
                            <a:avLst/>
                          </a:prstGeom>
                        </pic:spPr>
                      </pic:pic>
                    </wpg:wgp>
                  </a:graphicData>
                </a:graphic>
              </wp:anchor>
            </w:drawing>
          </mc:Choice>
          <mc:Fallback>
            <w:pict>
              <v:group w14:anchorId="53B8CA43" id="Group 26" o:spid="_x0000_s1026" alt="logo of the European Disability Forum, National Assembly of Persons with Disabilities (Файл/NAIU), CBM global disability inclusion" style="position:absolute;margin-left:-24.6pt;margin-top:0;width:489pt;height:163.2pt;z-index:251697664" coordsize="62103,20726" o:gfxdata="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">
                <v:rect id="Rectangle 27" o:spid="_x0000_s1027" style="position:absolute;left:1447;width:60656;height:2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Logo European Disability Forum" style="position:absolute;top:1371;width:18662;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">
                  <v:imagedata r:id="rId13" o:title="Logo European Disability Forum"/>
                </v:shape>
                <v:shape id="Picture 29" o:spid="_x0000_s1029" type="#_x0000_t75" alt="Logo CBM global disability inclusion" style="position:absolute;left:39700;top:2743;width:20720;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">
                  <v:imagedata r:id="rId14" o:title="Logo CBM global disability inclusion"/>
                </v:shape>
                <v:shape id="Picture 30" o:spid="_x0000_s1030" type="#_x0000_t75" alt="Logo of the National Assembly of Persons with Disabilities (Файл/NAIU)" style="position:absolute;left:23164;top:3505;width:13183;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">
                  <v:imagedata r:id="rId15" o:title="NAIU)"/>
                </v:shape>
              </v:group>
            </w:pict>
          </mc:Fallback>
        </mc:AlternateContent>
      </w:r>
      <w:bookmarkStart w:id="0" w:name="_Hlk109986404"/>
      <w:bookmarkEnd w:id="0"/>
    </w:p>
    <w:p w14:paraId="02E62998" w14:textId="77777777" w:rsidR="00F6542A" w:rsidRPr="00E15652" w:rsidRDefault="00F6542A" w:rsidP="00F6542A">
      <w:pPr>
        <w:spacing w:before="360" w:after="0" w:line="240" w:lineRule="auto"/>
        <w:contextualSpacing/>
        <w:rPr>
          <w:rFonts w:ascii="Arial" w:eastAsiaTheme="majorEastAsia" w:hAnsi="Arial" w:cstheme="majorBidi"/>
          <w:b/>
          <w:color w:val="FFFFFF" w:themeColor="background1"/>
          <w:spacing w:val="-10"/>
          <w:kern w:val="28"/>
          <w:sz w:val="72"/>
          <w:szCs w:val="72"/>
          <w:lang w:bidi="ar-SA"/>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pPr>
    </w:p>
    <w:p w14:paraId="52D66EC1" w14:textId="77777777" w:rsidR="00F6542A" w:rsidRPr="00E15652" w:rsidRDefault="00F6542A" w:rsidP="00F6542A">
      <w:pPr>
        <w:spacing w:before="360" w:after="0" w:line="240" w:lineRule="auto"/>
        <w:contextualSpacing/>
        <w:rPr>
          <w:rFonts w:ascii="Arial" w:eastAsiaTheme="majorEastAsia" w:hAnsi="Arial" w:cstheme="majorBidi"/>
          <w:b/>
          <w:color w:val="FFFFFF" w:themeColor="background1"/>
          <w:spacing w:val="-10"/>
          <w:kern w:val="28"/>
          <w:sz w:val="72"/>
          <w:szCs w:val="72"/>
          <w:lang w:bidi="ar-SA"/>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pPr>
    </w:p>
    <w:p w14:paraId="0763C759" w14:textId="77777777" w:rsidR="00F6542A" w:rsidRPr="00E15652" w:rsidRDefault="00F6542A" w:rsidP="00F6542A">
      <w:pPr>
        <w:spacing w:before="360" w:after="0" w:line="240" w:lineRule="auto"/>
        <w:contextualSpacing/>
        <w:rPr>
          <w:rFonts w:ascii="Arial" w:eastAsiaTheme="majorEastAsia" w:hAnsi="Arial" w:cstheme="majorBidi"/>
          <w:b/>
          <w:color w:val="FFFFFF" w:themeColor="background1"/>
          <w:spacing w:val="-10"/>
          <w:kern w:val="28"/>
          <w:sz w:val="72"/>
          <w:szCs w:val="72"/>
          <w:lang w:bidi="ar-SA"/>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pPr>
    </w:p>
    <w:p w14:paraId="19E354A9" w14:textId="77777777" w:rsidR="00F6542A" w:rsidRPr="00E15652" w:rsidRDefault="00F6542A" w:rsidP="00F6542A">
      <w:pPr>
        <w:spacing w:before="360" w:after="0" w:line="240" w:lineRule="auto"/>
        <w:contextualSpacing/>
        <w:rPr>
          <w:rFonts w:ascii="Arial" w:eastAsiaTheme="majorEastAsia" w:hAnsi="Arial" w:cstheme="majorBidi"/>
          <w:b/>
          <w:color w:val="FFFFFF" w:themeColor="background1"/>
          <w:spacing w:val="-10"/>
          <w:kern w:val="28"/>
          <w:sz w:val="72"/>
          <w:szCs w:val="72"/>
          <w:lang w:bidi="ar-SA"/>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pPr>
    </w:p>
    <w:p w14:paraId="41339B21" w14:textId="77777777" w:rsidR="00F6542A" w:rsidRPr="00E15652" w:rsidRDefault="00F6542A" w:rsidP="006317F9">
      <w:pPr>
        <w:pStyle w:val="Heading1"/>
      </w:pPr>
      <w:bookmarkStart w:id="1" w:name="_Toc110245443"/>
      <w:r w:rsidRPr="00E15652">
        <w:t xml:space="preserve">Disability Inclusive Cash Feasibility </w:t>
      </w:r>
      <w:r w:rsidRPr="002717DF">
        <w:t>Assessment</w:t>
      </w:r>
      <w:bookmarkEnd w:id="1"/>
    </w:p>
    <w:p w14:paraId="73D3229E" w14:textId="77777777" w:rsidR="00F6542A" w:rsidRPr="00E15652" w:rsidRDefault="00F6542A" w:rsidP="00F6542A">
      <w:pPr>
        <w:numPr>
          <w:ilvl w:val="1"/>
          <w:numId w:val="0"/>
        </w:numPr>
        <w:spacing w:before="120" w:after="360"/>
        <w:rPr>
          <w:rFonts w:ascii="Arial" w:eastAsiaTheme="minorEastAsia" w:hAnsi="Arial"/>
          <w:b/>
          <w:color w:val="FFFFFF" w:themeColor="background1"/>
          <w:spacing w:val="15"/>
          <w:sz w:val="40"/>
          <w:lang w:bidi="ar-SA"/>
          <w14:textOutline w14:w="9525" w14:cap="rnd" w14:cmpd="sng" w14:algn="ctr">
            <w14:noFill/>
            <w14:prstDash w14:val="solid"/>
            <w14:bevel/>
          </w14:textOutline>
        </w:rPr>
      </w:pPr>
    </w:p>
    <w:p w14:paraId="05E3FB3E" w14:textId="77777777" w:rsidR="00F6542A" w:rsidRPr="00E15652" w:rsidRDefault="00F6542A" w:rsidP="00F6542A">
      <w:pPr>
        <w:numPr>
          <w:ilvl w:val="1"/>
          <w:numId w:val="0"/>
        </w:numPr>
        <w:spacing w:before="120" w:after="360"/>
        <w:rPr>
          <w:rFonts w:ascii="Arial" w:eastAsiaTheme="minorEastAsia" w:hAnsi="Arial"/>
          <w:b/>
          <w:color w:val="FFFFFF" w:themeColor="background1"/>
          <w:spacing w:val="15"/>
          <w:sz w:val="72"/>
          <w:szCs w:val="72"/>
          <w:lang w:bidi="ar-SA"/>
          <w14:textOutline w14:w="9525" w14:cap="rnd" w14:cmpd="sng" w14:algn="ctr">
            <w14:noFill/>
            <w14:prstDash w14:val="solid"/>
            <w14:bevel/>
          </w14:textOutline>
        </w:rPr>
      </w:pPr>
      <w:r w:rsidRPr="00E15652">
        <w:rPr>
          <w:rFonts w:ascii="Arial" w:eastAsiaTheme="minorEastAsia" w:hAnsi="Arial"/>
          <w:b/>
          <w:color w:val="FFFFFF" w:themeColor="background1"/>
          <w:spacing w:val="15"/>
          <w:sz w:val="72"/>
          <w:szCs w:val="72"/>
          <w:lang w:bidi="ar-SA"/>
          <w14:textOutline w14:w="9525" w14:cap="rnd" w14:cmpd="sng" w14:algn="ctr">
            <w14:noFill/>
            <w14:prstDash w14:val="solid"/>
            <w14:bevel/>
          </w14:textOutline>
        </w:rPr>
        <w:t>Ukraine, June 2022</w:t>
      </w:r>
    </w:p>
    <w:p w14:paraId="162A261C" w14:textId="77777777" w:rsidR="00F6542A" w:rsidRPr="00E15652" w:rsidRDefault="00F6542A" w:rsidP="00F6542A">
      <w:pPr>
        <w:spacing w:before="360" w:after="840"/>
        <w:rPr>
          <w:rFonts w:ascii="Verdana" w:hAnsi="Verdana"/>
          <w:b/>
          <w:bCs/>
          <w:color w:val="FFFFFF" w:themeColor="background1"/>
          <w:sz w:val="28"/>
          <w:szCs w:val="28"/>
          <w:lang w:bidi="ar-SA"/>
        </w:rPr>
      </w:pPr>
      <w:r w:rsidRPr="0079175A">
        <w:rPr>
          <w:rFonts w:ascii="Verdana" w:hAnsi="Verdana"/>
          <w:noProof/>
          <w:sz w:val="24"/>
          <w:lang w:bidi="ar-SA"/>
        </w:rPr>
        <mc:AlternateContent>
          <mc:Choice Requires="wps">
            <w:drawing>
              <wp:anchor distT="0" distB="0" distL="114300" distR="114300" simplePos="0" relativeHeight="251689472" behindDoc="1" locked="0" layoutInCell="1" allowOverlap="1" wp14:anchorId="76F2F4A5" wp14:editId="61A04411">
                <wp:simplePos x="0" y="0"/>
                <wp:positionH relativeFrom="page">
                  <wp:align>left</wp:align>
                </wp:positionH>
                <wp:positionV relativeFrom="paragraph">
                  <wp:posOffset>605155</wp:posOffset>
                </wp:positionV>
                <wp:extent cx="7549116" cy="975360"/>
                <wp:effectExtent l="0" t="0" r="13970" b="152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116" cy="975360"/>
                        </a:xfrm>
                        <a:prstGeom prst="rect">
                          <a:avLst/>
                        </a:prstGeom>
                        <a:solidFill>
                          <a:srgbClr val="A2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5431B" id="Rectangle 3" o:spid="_x0000_s1026" alt="&quot;&quot;" style="position:absolute;margin-left:0;margin-top:47.65pt;width:594.4pt;height:76.8pt;z-index:-25162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" fillcolor="#a20000" strokecolor="#2f528f" strokeweight="1pt">
                <w10:wrap anchorx="page"/>
              </v:rect>
            </w:pict>
          </mc:Fallback>
        </mc:AlternateContent>
      </w:r>
    </w:p>
    <w:p w14:paraId="6A04B691" w14:textId="77777777" w:rsidR="00F6542A" w:rsidRPr="00E15652" w:rsidRDefault="00F6542A" w:rsidP="00F6542A">
      <w:pPr>
        <w:spacing w:before="360" w:after="840"/>
        <w:rPr>
          <w:rFonts w:ascii="Verdana" w:hAnsi="Verdana"/>
          <w:b/>
          <w:bCs/>
          <w:color w:val="FFFFFF" w:themeColor="background1"/>
          <w:sz w:val="28"/>
          <w:szCs w:val="28"/>
          <w:lang w:bidi="ar-SA"/>
        </w:rPr>
      </w:pPr>
      <w:r w:rsidRPr="00E15652">
        <w:rPr>
          <w:rFonts w:ascii="Verdana" w:hAnsi="Verdana"/>
          <w:b/>
          <w:bCs/>
          <w:color w:val="FFFFFF" w:themeColor="background1"/>
          <w:sz w:val="28"/>
          <w:szCs w:val="28"/>
          <w:lang w:bidi="ar-SA"/>
        </w:rPr>
        <w:t>The National Assembly of Persons with Disabilities, Ukraine /CBM Global Disability Inclusion / The European Disability Forum</w:t>
      </w:r>
    </w:p>
    <w:p w14:paraId="098F9CBB" w14:textId="77777777" w:rsidR="00BB378F" w:rsidRDefault="00BB378F">
      <w:pPr>
        <w:rPr>
          <w:b/>
        </w:rPr>
      </w:pPr>
      <w:bookmarkStart w:id="2" w:name="_Toc109988593"/>
      <w:bookmarkStart w:id="3" w:name="_Toc110197127"/>
      <w:r>
        <w:rPr>
          <w:b/>
        </w:rPr>
        <w:br w:type="page"/>
      </w:r>
    </w:p>
    <w:p w14:paraId="6E13AC09" w14:textId="11FE9CA5" w:rsidR="00346799" w:rsidRPr="00DA060B" w:rsidRDefault="00346799" w:rsidP="00346799">
      <w:pPr>
        <w:pStyle w:val="Heading2"/>
      </w:pPr>
      <w:bookmarkStart w:id="4" w:name="_Toc110244889"/>
      <w:bookmarkStart w:id="5" w:name="_Toc110244991"/>
      <w:bookmarkStart w:id="6" w:name="_Toc110245444"/>
      <w:bookmarkStart w:id="7" w:name="_Toc110247517"/>
      <w:r>
        <w:lastRenderedPageBreak/>
        <w:t>Table of contents</w:t>
      </w:r>
      <w:bookmarkEnd w:id="2"/>
      <w:bookmarkEnd w:id="3"/>
      <w:bookmarkEnd w:id="4"/>
      <w:bookmarkEnd w:id="5"/>
      <w:bookmarkEnd w:id="6"/>
      <w:bookmarkEnd w:id="7"/>
    </w:p>
    <w:p w14:paraId="39154D04" w14:textId="391B5090" w:rsidR="00BD5C9B" w:rsidRPr="006317F9" w:rsidRDefault="00BD5C9B" w:rsidP="00BD5C9B">
      <w:pPr>
        <w:pStyle w:val="TOC1"/>
        <w:rPr>
          <w:rFonts w:asciiTheme="minorHAnsi" w:eastAsiaTheme="minorEastAsia" w:hAnsiTheme="minorHAnsi" w:cstheme="minorBidi"/>
          <w:b/>
          <w:bCs w:val="0"/>
          <w:noProof/>
          <w:sz w:val="22"/>
          <w:szCs w:val="22"/>
          <w:lang w:eastAsia="en-GB" w:bidi="ar-SA"/>
        </w:rPr>
      </w:pPr>
      <w:r>
        <w:fldChar w:fldCharType="begin"/>
      </w:r>
      <w:r>
        <w:instrText xml:space="preserve"> TOC \h \z \u \t "Heading 2,1,Heading 3,2" </w:instrText>
      </w:r>
      <w:r>
        <w:fldChar w:fldCharType="separate"/>
      </w:r>
      <w:hyperlink w:anchor="_Toc110247518" w:history="1">
        <w:r w:rsidRPr="006317F9">
          <w:rPr>
            <w:rStyle w:val="Hyperlink"/>
            <w:b/>
            <w:bCs w:val="0"/>
            <w:noProof/>
          </w:rPr>
          <w:t>Acknowledgments</w:t>
        </w:r>
        <w:r w:rsidRPr="006317F9">
          <w:rPr>
            <w:b/>
            <w:bCs w:val="0"/>
            <w:noProof/>
            <w:webHidden/>
          </w:rPr>
          <w:tab/>
        </w:r>
        <w:r w:rsidRPr="006317F9">
          <w:rPr>
            <w:b/>
            <w:bCs w:val="0"/>
            <w:noProof/>
            <w:webHidden/>
          </w:rPr>
          <w:fldChar w:fldCharType="begin"/>
        </w:r>
        <w:r w:rsidRPr="006317F9">
          <w:rPr>
            <w:b/>
            <w:bCs w:val="0"/>
            <w:noProof/>
            <w:webHidden/>
          </w:rPr>
          <w:instrText xml:space="preserve"> PAGEREF _Toc110247518 \h </w:instrText>
        </w:r>
        <w:r w:rsidRPr="006317F9">
          <w:rPr>
            <w:b/>
            <w:bCs w:val="0"/>
            <w:noProof/>
            <w:webHidden/>
          </w:rPr>
        </w:r>
        <w:r w:rsidRPr="006317F9">
          <w:rPr>
            <w:b/>
            <w:bCs w:val="0"/>
            <w:noProof/>
            <w:webHidden/>
          </w:rPr>
          <w:fldChar w:fldCharType="separate"/>
        </w:r>
        <w:r w:rsidR="00BF7A80">
          <w:rPr>
            <w:b/>
            <w:bCs w:val="0"/>
            <w:noProof/>
            <w:webHidden/>
          </w:rPr>
          <w:t>3</w:t>
        </w:r>
        <w:r w:rsidRPr="006317F9">
          <w:rPr>
            <w:b/>
            <w:bCs w:val="0"/>
            <w:noProof/>
            <w:webHidden/>
          </w:rPr>
          <w:fldChar w:fldCharType="end"/>
        </w:r>
      </w:hyperlink>
    </w:p>
    <w:p w14:paraId="01386567" w14:textId="122714D0"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19" w:history="1">
        <w:r w:rsidR="00BD5C9B" w:rsidRPr="006317F9">
          <w:rPr>
            <w:rStyle w:val="Hyperlink"/>
            <w:b/>
            <w:bCs w:val="0"/>
            <w:noProof/>
          </w:rPr>
          <w:t>About the report</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_Toc110247519 \h </w:instrText>
        </w:r>
        <w:r w:rsidR="00BD5C9B" w:rsidRPr="006317F9">
          <w:rPr>
            <w:b/>
            <w:bCs w:val="0"/>
            <w:noProof/>
            <w:webHidden/>
          </w:rPr>
        </w:r>
        <w:r w:rsidR="00BD5C9B" w:rsidRPr="006317F9">
          <w:rPr>
            <w:b/>
            <w:bCs w:val="0"/>
            <w:noProof/>
            <w:webHidden/>
          </w:rPr>
          <w:fldChar w:fldCharType="separate"/>
        </w:r>
        <w:r w:rsidR="00BF7A80">
          <w:rPr>
            <w:b/>
            <w:bCs w:val="0"/>
            <w:noProof/>
            <w:webHidden/>
          </w:rPr>
          <w:t>3</w:t>
        </w:r>
        <w:r w:rsidR="00BD5C9B" w:rsidRPr="006317F9">
          <w:rPr>
            <w:b/>
            <w:bCs w:val="0"/>
            <w:noProof/>
            <w:webHidden/>
          </w:rPr>
          <w:fldChar w:fldCharType="end"/>
        </w:r>
      </w:hyperlink>
    </w:p>
    <w:p w14:paraId="6B96D6D0" w14:textId="073CBDC3"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20" w:history="1">
        <w:r w:rsidR="00BD5C9B" w:rsidRPr="006317F9">
          <w:rPr>
            <w:rStyle w:val="Hyperlink"/>
            <w:b/>
            <w:bCs w:val="0"/>
            <w:noProof/>
          </w:rPr>
          <w:t>Assessment method</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_Toc110247520 \h </w:instrText>
        </w:r>
        <w:r w:rsidR="00BD5C9B" w:rsidRPr="006317F9">
          <w:rPr>
            <w:b/>
            <w:bCs w:val="0"/>
            <w:noProof/>
            <w:webHidden/>
          </w:rPr>
        </w:r>
        <w:r w:rsidR="00BD5C9B" w:rsidRPr="006317F9">
          <w:rPr>
            <w:b/>
            <w:bCs w:val="0"/>
            <w:noProof/>
            <w:webHidden/>
          </w:rPr>
          <w:fldChar w:fldCharType="separate"/>
        </w:r>
        <w:r w:rsidR="00BF7A80">
          <w:rPr>
            <w:b/>
            <w:bCs w:val="0"/>
            <w:noProof/>
            <w:webHidden/>
          </w:rPr>
          <w:t>4</w:t>
        </w:r>
        <w:r w:rsidR="00BD5C9B" w:rsidRPr="006317F9">
          <w:rPr>
            <w:b/>
            <w:bCs w:val="0"/>
            <w:noProof/>
            <w:webHidden/>
          </w:rPr>
          <w:fldChar w:fldCharType="end"/>
        </w:r>
      </w:hyperlink>
    </w:p>
    <w:p w14:paraId="14BBE4D3" w14:textId="398CDBE2"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21" w:history="1">
        <w:r w:rsidR="00BD5C9B" w:rsidRPr="006317F9">
          <w:rPr>
            <w:rStyle w:val="Hyperlink"/>
            <w:b/>
            <w:bCs w:val="0"/>
            <w:noProof/>
          </w:rPr>
          <w:t>Survey participants</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_Toc110247521 \h </w:instrText>
        </w:r>
        <w:r w:rsidR="00BD5C9B" w:rsidRPr="006317F9">
          <w:rPr>
            <w:b/>
            <w:bCs w:val="0"/>
            <w:noProof/>
            <w:webHidden/>
          </w:rPr>
        </w:r>
        <w:r w:rsidR="00BD5C9B" w:rsidRPr="006317F9">
          <w:rPr>
            <w:b/>
            <w:bCs w:val="0"/>
            <w:noProof/>
            <w:webHidden/>
          </w:rPr>
          <w:fldChar w:fldCharType="separate"/>
        </w:r>
        <w:r w:rsidR="00BF7A80">
          <w:rPr>
            <w:b/>
            <w:bCs w:val="0"/>
            <w:noProof/>
            <w:webHidden/>
          </w:rPr>
          <w:t>5</w:t>
        </w:r>
        <w:r w:rsidR="00BD5C9B" w:rsidRPr="006317F9">
          <w:rPr>
            <w:b/>
            <w:bCs w:val="0"/>
            <w:noProof/>
            <w:webHidden/>
          </w:rPr>
          <w:fldChar w:fldCharType="end"/>
        </w:r>
      </w:hyperlink>
    </w:p>
    <w:p w14:paraId="07462A07" w14:textId="7C13434C"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22" w:history="1">
        <w:r w:rsidR="00BD5C9B" w:rsidRPr="006317F9">
          <w:rPr>
            <w:rStyle w:val="Hyperlink"/>
            <w:b/>
            <w:bCs w:val="0"/>
            <w:noProof/>
          </w:rPr>
          <w:t>Summary of findings</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_Toc110247522 \h </w:instrText>
        </w:r>
        <w:r w:rsidR="00BD5C9B" w:rsidRPr="006317F9">
          <w:rPr>
            <w:b/>
            <w:bCs w:val="0"/>
            <w:noProof/>
            <w:webHidden/>
          </w:rPr>
        </w:r>
        <w:r w:rsidR="00BD5C9B" w:rsidRPr="006317F9">
          <w:rPr>
            <w:b/>
            <w:bCs w:val="0"/>
            <w:noProof/>
            <w:webHidden/>
          </w:rPr>
          <w:fldChar w:fldCharType="separate"/>
        </w:r>
        <w:r w:rsidR="00BF7A80">
          <w:rPr>
            <w:b/>
            <w:bCs w:val="0"/>
            <w:noProof/>
            <w:webHidden/>
          </w:rPr>
          <w:t>5</w:t>
        </w:r>
        <w:r w:rsidR="00BD5C9B" w:rsidRPr="006317F9">
          <w:rPr>
            <w:b/>
            <w:bCs w:val="0"/>
            <w:noProof/>
            <w:webHidden/>
          </w:rPr>
          <w:fldChar w:fldCharType="end"/>
        </w:r>
      </w:hyperlink>
    </w:p>
    <w:p w14:paraId="29C70AF0" w14:textId="328A0CB9"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23" w:history="1">
        <w:r w:rsidR="00BD5C9B" w:rsidRPr="006317F9">
          <w:rPr>
            <w:rStyle w:val="Hyperlink"/>
            <w:b/>
            <w:bCs w:val="0"/>
            <w:noProof/>
          </w:rPr>
          <w:t>Main findings</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_Toc110247523 \h </w:instrText>
        </w:r>
        <w:r w:rsidR="00BD5C9B" w:rsidRPr="006317F9">
          <w:rPr>
            <w:b/>
            <w:bCs w:val="0"/>
            <w:noProof/>
            <w:webHidden/>
          </w:rPr>
        </w:r>
        <w:r w:rsidR="00BD5C9B" w:rsidRPr="006317F9">
          <w:rPr>
            <w:b/>
            <w:bCs w:val="0"/>
            <w:noProof/>
            <w:webHidden/>
          </w:rPr>
          <w:fldChar w:fldCharType="separate"/>
        </w:r>
        <w:r w:rsidR="00BF7A80">
          <w:rPr>
            <w:b/>
            <w:bCs w:val="0"/>
            <w:noProof/>
            <w:webHidden/>
          </w:rPr>
          <w:t>6</w:t>
        </w:r>
        <w:r w:rsidR="00BD5C9B" w:rsidRPr="006317F9">
          <w:rPr>
            <w:b/>
            <w:bCs w:val="0"/>
            <w:noProof/>
            <w:webHidden/>
          </w:rPr>
          <w:fldChar w:fldCharType="end"/>
        </w:r>
      </w:hyperlink>
    </w:p>
    <w:p w14:paraId="53FB5C19" w14:textId="0BFD0F9D" w:rsidR="00BD5C9B" w:rsidRDefault="00000000">
      <w:pPr>
        <w:pStyle w:val="TOC2"/>
        <w:rPr>
          <w:rFonts w:asciiTheme="minorHAnsi" w:eastAsiaTheme="minorEastAsia" w:hAnsiTheme="minorHAnsi" w:cstheme="minorBidi"/>
          <w:bCs w:val="0"/>
          <w:noProof/>
          <w:sz w:val="22"/>
          <w:szCs w:val="22"/>
          <w:lang w:eastAsia="en-GB" w:bidi="ar-SA"/>
        </w:rPr>
      </w:pPr>
      <w:hyperlink w:anchor="_Toc110247524" w:history="1">
        <w:r w:rsidR="00BD5C9B" w:rsidRPr="00B7560B">
          <w:rPr>
            <w:rStyle w:val="Hyperlink"/>
            <w:noProof/>
          </w:rPr>
          <w:t>Appropriateness</w:t>
        </w:r>
        <w:r w:rsidR="00BD5C9B">
          <w:rPr>
            <w:noProof/>
            <w:webHidden/>
          </w:rPr>
          <w:tab/>
        </w:r>
        <w:r w:rsidR="00BD5C9B">
          <w:rPr>
            <w:noProof/>
            <w:webHidden/>
          </w:rPr>
          <w:fldChar w:fldCharType="begin"/>
        </w:r>
        <w:r w:rsidR="00BD5C9B">
          <w:rPr>
            <w:noProof/>
            <w:webHidden/>
          </w:rPr>
          <w:instrText xml:space="preserve"> PAGEREF _Toc110247524 \h </w:instrText>
        </w:r>
        <w:r w:rsidR="00BD5C9B">
          <w:rPr>
            <w:noProof/>
            <w:webHidden/>
          </w:rPr>
        </w:r>
        <w:r w:rsidR="00BD5C9B">
          <w:rPr>
            <w:noProof/>
            <w:webHidden/>
          </w:rPr>
          <w:fldChar w:fldCharType="separate"/>
        </w:r>
        <w:r w:rsidR="00BF7A80">
          <w:rPr>
            <w:noProof/>
            <w:webHidden/>
          </w:rPr>
          <w:t>6</w:t>
        </w:r>
        <w:r w:rsidR="00BD5C9B">
          <w:rPr>
            <w:noProof/>
            <w:webHidden/>
          </w:rPr>
          <w:fldChar w:fldCharType="end"/>
        </w:r>
      </w:hyperlink>
    </w:p>
    <w:p w14:paraId="6D090CC9" w14:textId="458F98F0" w:rsidR="00BD5C9B" w:rsidRDefault="00000000">
      <w:pPr>
        <w:pStyle w:val="TOC2"/>
        <w:rPr>
          <w:rFonts w:asciiTheme="minorHAnsi" w:eastAsiaTheme="minorEastAsia" w:hAnsiTheme="minorHAnsi" w:cstheme="minorBidi"/>
          <w:bCs w:val="0"/>
          <w:noProof/>
          <w:sz w:val="22"/>
          <w:szCs w:val="22"/>
          <w:lang w:eastAsia="en-GB" w:bidi="ar-SA"/>
        </w:rPr>
      </w:pPr>
      <w:hyperlink w:anchor="_Toc110247525" w:history="1">
        <w:r w:rsidR="00BD5C9B" w:rsidRPr="00B7560B">
          <w:rPr>
            <w:rStyle w:val="Hyperlink"/>
            <w:noProof/>
          </w:rPr>
          <w:t>Acceptance</w:t>
        </w:r>
        <w:r w:rsidR="00BD5C9B">
          <w:rPr>
            <w:noProof/>
            <w:webHidden/>
          </w:rPr>
          <w:tab/>
        </w:r>
        <w:r w:rsidR="00BD5C9B">
          <w:rPr>
            <w:noProof/>
            <w:webHidden/>
          </w:rPr>
          <w:fldChar w:fldCharType="begin"/>
        </w:r>
        <w:r w:rsidR="00BD5C9B">
          <w:rPr>
            <w:noProof/>
            <w:webHidden/>
          </w:rPr>
          <w:instrText xml:space="preserve"> PAGEREF _Toc110247525 \h </w:instrText>
        </w:r>
        <w:r w:rsidR="00BD5C9B">
          <w:rPr>
            <w:noProof/>
            <w:webHidden/>
          </w:rPr>
        </w:r>
        <w:r w:rsidR="00BD5C9B">
          <w:rPr>
            <w:noProof/>
            <w:webHidden/>
          </w:rPr>
          <w:fldChar w:fldCharType="separate"/>
        </w:r>
        <w:r w:rsidR="00BF7A80">
          <w:rPr>
            <w:noProof/>
            <w:webHidden/>
          </w:rPr>
          <w:t>6</w:t>
        </w:r>
        <w:r w:rsidR="00BD5C9B">
          <w:rPr>
            <w:noProof/>
            <w:webHidden/>
          </w:rPr>
          <w:fldChar w:fldCharType="end"/>
        </w:r>
      </w:hyperlink>
    </w:p>
    <w:p w14:paraId="0F3C75D5" w14:textId="40FD434A" w:rsidR="00BD5C9B" w:rsidRDefault="00000000">
      <w:pPr>
        <w:pStyle w:val="TOC2"/>
        <w:rPr>
          <w:rFonts w:asciiTheme="minorHAnsi" w:eastAsiaTheme="minorEastAsia" w:hAnsiTheme="minorHAnsi" w:cstheme="minorBidi"/>
          <w:bCs w:val="0"/>
          <w:noProof/>
          <w:sz w:val="22"/>
          <w:szCs w:val="22"/>
          <w:lang w:eastAsia="en-GB" w:bidi="ar-SA"/>
        </w:rPr>
      </w:pPr>
      <w:hyperlink w:anchor="_Toc110247526" w:history="1">
        <w:r w:rsidR="00BD5C9B" w:rsidRPr="00B7560B">
          <w:rPr>
            <w:rStyle w:val="Hyperlink"/>
            <w:noProof/>
          </w:rPr>
          <w:t>Access</w:t>
        </w:r>
        <w:r w:rsidR="00BD5C9B">
          <w:rPr>
            <w:noProof/>
            <w:webHidden/>
          </w:rPr>
          <w:tab/>
        </w:r>
        <w:r w:rsidR="00BD5C9B">
          <w:rPr>
            <w:noProof/>
            <w:webHidden/>
          </w:rPr>
          <w:fldChar w:fldCharType="begin"/>
        </w:r>
        <w:r w:rsidR="00BD5C9B">
          <w:rPr>
            <w:noProof/>
            <w:webHidden/>
          </w:rPr>
          <w:instrText xml:space="preserve"> PAGEREF _Toc110247526 \h </w:instrText>
        </w:r>
        <w:r w:rsidR="00BD5C9B">
          <w:rPr>
            <w:noProof/>
            <w:webHidden/>
          </w:rPr>
        </w:r>
        <w:r w:rsidR="00BD5C9B">
          <w:rPr>
            <w:noProof/>
            <w:webHidden/>
          </w:rPr>
          <w:fldChar w:fldCharType="separate"/>
        </w:r>
        <w:r w:rsidR="00BF7A80">
          <w:rPr>
            <w:noProof/>
            <w:webHidden/>
          </w:rPr>
          <w:t>7</w:t>
        </w:r>
        <w:r w:rsidR="00BD5C9B">
          <w:rPr>
            <w:noProof/>
            <w:webHidden/>
          </w:rPr>
          <w:fldChar w:fldCharType="end"/>
        </w:r>
      </w:hyperlink>
    </w:p>
    <w:p w14:paraId="1D8114C5" w14:textId="7CA92E73" w:rsidR="00BD5C9B" w:rsidRDefault="00000000">
      <w:pPr>
        <w:pStyle w:val="TOC2"/>
        <w:rPr>
          <w:rFonts w:asciiTheme="minorHAnsi" w:eastAsiaTheme="minorEastAsia" w:hAnsiTheme="minorHAnsi" w:cstheme="minorBidi"/>
          <w:bCs w:val="0"/>
          <w:noProof/>
          <w:sz w:val="22"/>
          <w:szCs w:val="22"/>
          <w:lang w:eastAsia="en-GB" w:bidi="ar-SA"/>
        </w:rPr>
      </w:pPr>
      <w:hyperlink w:anchor="_Toc110247527" w:history="1">
        <w:r w:rsidR="00BD5C9B" w:rsidRPr="00B7560B">
          <w:rPr>
            <w:rStyle w:val="Hyperlink"/>
            <w:noProof/>
          </w:rPr>
          <w:t>Protection risks</w:t>
        </w:r>
        <w:r w:rsidR="00BD5C9B">
          <w:rPr>
            <w:noProof/>
            <w:webHidden/>
          </w:rPr>
          <w:tab/>
        </w:r>
        <w:r w:rsidR="00BD5C9B">
          <w:rPr>
            <w:noProof/>
            <w:webHidden/>
          </w:rPr>
          <w:fldChar w:fldCharType="begin"/>
        </w:r>
        <w:r w:rsidR="00BD5C9B">
          <w:rPr>
            <w:noProof/>
            <w:webHidden/>
          </w:rPr>
          <w:instrText xml:space="preserve"> PAGEREF _Toc110247527 \h </w:instrText>
        </w:r>
        <w:r w:rsidR="00BD5C9B">
          <w:rPr>
            <w:noProof/>
            <w:webHidden/>
          </w:rPr>
        </w:r>
        <w:r w:rsidR="00BD5C9B">
          <w:rPr>
            <w:noProof/>
            <w:webHidden/>
          </w:rPr>
          <w:fldChar w:fldCharType="separate"/>
        </w:r>
        <w:r w:rsidR="00BF7A80">
          <w:rPr>
            <w:noProof/>
            <w:webHidden/>
          </w:rPr>
          <w:t>10</w:t>
        </w:r>
        <w:r w:rsidR="00BD5C9B">
          <w:rPr>
            <w:noProof/>
            <w:webHidden/>
          </w:rPr>
          <w:fldChar w:fldCharType="end"/>
        </w:r>
      </w:hyperlink>
    </w:p>
    <w:p w14:paraId="7C06795E" w14:textId="0845A3C4" w:rsidR="00BD5C9B" w:rsidRDefault="00000000">
      <w:pPr>
        <w:pStyle w:val="TOC2"/>
        <w:rPr>
          <w:rFonts w:asciiTheme="minorHAnsi" w:eastAsiaTheme="minorEastAsia" w:hAnsiTheme="minorHAnsi" w:cstheme="minorBidi"/>
          <w:bCs w:val="0"/>
          <w:noProof/>
          <w:sz w:val="22"/>
          <w:szCs w:val="22"/>
          <w:lang w:eastAsia="en-GB" w:bidi="ar-SA"/>
        </w:rPr>
      </w:pPr>
      <w:hyperlink w:anchor="_Toc110247528" w:history="1">
        <w:r w:rsidR="00BD5C9B" w:rsidRPr="00B7560B">
          <w:rPr>
            <w:rStyle w:val="Hyperlink"/>
            <w:noProof/>
          </w:rPr>
          <w:t>Cost of living</w:t>
        </w:r>
        <w:r w:rsidR="00BD5C9B">
          <w:rPr>
            <w:noProof/>
            <w:webHidden/>
          </w:rPr>
          <w:tab/>
        </w:r>
        <w:r w:rsidR="00BD5C9B">
          <w:rPr>
            <w:noProof/>
            <w:webHidden/>
          </w:rPr>
          <w:fldChar w:fldCharType="begin"/>
        </w:r>
        <w:r w:rsidR="00BD5C9B">
          <w:rPr>
            <w:noProof/>
            <w:webHidden/>
          </w:rPr>
          <w:instrText xml:space="preserve"> PAGEREF _Toc110247528 \h </w:instrText>
        </w:r>
        <w:r w:rsidR="00BD5C9B">
          <w:rPr>
            <w:noProof/>
            <w:webHidden/>
          </w:rPr>
        </w:r>
        <w:r w:rsidR="00BD5C9B">
          <w:rPr>
            <w:noProof/>
            <w:webHidden/>
          </w:rPr>
          <w:fldChar w:fldCharType="separate"/>
        </w:r>
        <w:r w:rsidR="00BF7A80">
          <w:rPr>
            <w:noProof/>
            <w:webHidden/>
          </w:rPr>
          <w:t>11</w:t>
        </w:r>
        <w:r w:rsidR="00BD5C9B">
          <w:rPr>
            <w:noProof/>
            <w:webHidden/>
          </w:rPr>
          <w:fldChar w:fldCharType="end"/>
        </w:r>
      </w:hyperlink>
    </w:p>
    <w:p w14:paraId="1F6B0702" w14:textId="3E980471"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29" w:history="1">
        <w:r w:rsidR="00BD5C9B" w:rsidRPr="006317F9">
          <w:rPr>
            <w:rStyle w:val="Hyperlink"/>
            <w:b/>
            <w:bCs w:val="0"/>
            <w:noProof/>
          </w:rPr>
          <w:t>Recommendations</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_Toc110247529 \h </w:instrText>
        </w:r>
        <w:r w:rsidR="00BD5C9B" w:rsidRPr="006317F9">
          <w:rPr>
            <w:b/>
            <w:bCs w:val="0"/>
            <w:noProof/>
            <w:webHidden/>
          </w:rPr>
        </w:r>
        <w:r w:rsidR="00BD5C9B" w:rsidRPr="006317F9">
          <w:rPr>
            <w:b/>
            <w:bCs w:val="0"/>
            <w:noProof/>
            <w:webHidden/>
          </w:rPr>
          <w:fldChar w:fldCharType="separate"/>
        </w:r>
        <w:r w:rsidR="00BF7A80">
          <w:rPr>
            <w:b/>
            <w:bCs w:val="0"/>
            <w:noProof/>
            <w:webHidden/>
          </w:rPr>
          <w:t>13</w:t>
        </w:r>
        <w:r w:rsidR="00BD5C9B" w:rsidRPr="006317F9">
          <w:rPr>
            <w:b/>
            <w:bCs w:val="0"/>
            <w:noProof/>
            <w:webHidden/>
          </w:rPr>
          <w:fldChar w:fldCharType="end"/>
        </w:r>
      </w:hyperlink>
    </w:p>
    <w:p w14:paraId="67F894F1" w14:textId="3EBA7496"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30" w:history="1">
        <w:r w:rsidR="00BD5C9B" w:rsidRPr="006317F9">
          <w:rPr>
            <w:rStyle w:val="Hyperlink"/>
            <w:b/>
            <w:bCs w:val="0"/>
            <w:noProof/>
          </w:rPr>
          <w:t>Full survey findings</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_Toc110247530 \h </w:instrText>
        </w:r>
        <w:r w:rsidR="00BD5C9B" w:rsidRPr="006317F9">
          <w:rPr>
            <w:b/>
            <w:bCs w:val="0"/>
            <w:noProof/>
            <w:webHidden/>
          </w:rPr>
        </w:r>
        <w:r w:rsidR="00BD5C9B" w:rsidRPr="006317F9">
          <w:rPr>
            <w:b/>
            <w:bCs w:val="0"/>
            <w:noProof/>
            <w:webHidden/>
          </w:rPr>
          <w:fldChar w:fldCharType="separate"/>
        </w:r>
        <w:r w:rsidR="00BF7A80">
          <w:rPr>
            <w:b/>
            <w:bCs w:val="0"/>
            <w:noProof/>
            <w:webHidden/>
          </w:rPr>
          <w:t>15</w:t>
        </w:r>
        <w:r w:rsidR="00BD5C9B" w:rsidRPr="006317F9">
          <w:rPr>
            <w:b/>
            <w:bCs w:val="0"/>
            <w:noProof/>
            <w:webHidden/>
          </w:rPr>
          <w:fldChar w:fldCharType="end"/>
        </w:r>
      </w:hyperlink>
    </w:p>
    <w:p w14:paraId="4676CAC0" w14:textId="263FCB48" w:rsidR="00BD5C9B" w:rsidRPr="006317F9" w:rsidRDefault="00000000" w:rsidP="00BD5C9B">
      <w:pPr>
        <w:pStyle w:val="TOC1"/>
        <w:rPr>
          <w:rFonts w:asciiTheme="minorHAnsi" w:eastAsiaTheme="minorEastAsia" w:hAnsiTheme="minorHAnsi" w:cstheme="minorBidi"/>
          <w:b/>
          <w:bCs w:val="0"/>
          <w:noProof/>
          <w:sz w:val="22"/>
          <w:szCs w:val="22"/>
          <w:lang w:eastAsia="en-GB" w:bidi="ar-SA"/>
        </w:rPr>
      </w:pPr>
      <w:hyperlink w:anchor="_Toc110247531" w:history="1">
        <w:r w:rsidR="00BD5C9B" w:rsidRPr="006317F9">
          <w:rPr>
            <w:rStyle w:val="Hyperlink"/>
            <w:b/>
            <w:bCs w:val="0"/>
            <w:noProof/>
          </w:rPr>
          <w:t>More information</w:t>
        </w:r>
        <w:r w:rsidR="00BD5C9B" w:rsidRPr="006317F9">
          <w:rPr>
            <w:b/>
            <w:bCs w:val="0"/>
            <w:noProof/>
            <w:webHidden/>
          </w:rPr>
          <w:tab/>
        </w:r>
        <w:r w:rsidR="00BD5C9B" w:rsidRPr="006317F9">
          <w:rPr>
            <w:b/>
            <w:bCs w:val="0"/>
            <w:noProof/>
            <w:webHidden/>
          </w:rPr>
          <w:fldChar w:fldCharType="begin"/>
        </w:r>
        <w:r w:rsidR="00BD5C9B" w:rsidRPr="006317F9">
          <w:rPr>
            <w:b/>
            <w:bCs w:val="0"/>
            <w:noProof/>
            <w:webHidden/>
          </w:rPr>
          <w:instrText xml:space="preserve"> PAGEREF _Toc110247531 \h </w:instrText>
        </w:r>
        <w:r w:rsidR="00BD5C9B" w:rsidRPr="006317F9">
          <w:rPr>
            <w:b/>
            <w:bCs w:val="0"/>
            <w:noProof/>
            <w:webHidden/>
          </w:rPr>
        </w:r>
        <w:r w:rsidR="00BD5C9B" w:rsidRPr="006317F9">
          <w:rPr>
            <w:b/>
            <w:bCs w:val="0"/>
            <w:noProof/>
            <w:webHidden/>
          </w:rPr>
          <w:fldChar w:fldCharType="separate"/>
        </w:r>
        <w:r w:rsidR="00BF7A80">
          <w:rPr>
            <w:b/>
            <w:bCs w:val="0"/>
            <w:noProof/>
            <w:webHidden/>
          </w:rPr>
          <w:t>38</w:t>
        </w:r>
        <w:r w:rsidR="00BD5C9B" w:rsidRPr="006317F9">
          <w:rPr>
            <w:b/>
            <w:bCs w:val="0"/>
            <w:noProof/>
            <w:webHidden/>
          </w:rPr>
          <w:fldChar w:fldCharType="end"/>
        </w:r>
      </w:hyperlink>
    </w:p>
    <w:p w14:paraId="02411BD4" w14:textId="564D027D" w:rsidR="00E24B42" w:rsidRPr="00DA060B" w:rsidRDefault="00BD5C9B" w:rsidP="006317F9">
      <w:r>
        <w:fldChar w:fldCharType="end"/>
      </w:r>
    </w:p>
    <w:p w14:paraId="0A3C89D8" w14:textId="7697829C" w:rsidR="0098693B" w:rsidRDefault="0098693B">
      <w:pPr>
        <w:rPr>
          <w:rFonts w:ascii="Arial" w:eastAsiaTheme="majorEastAsia" w:hAnsi="Arial" w:cstheme="majorBidi"/>
          <w:b/>
          <w:color w:val="FFFFFF" w:themeColor="background1"/>
          <w:sz w:val="32"/>
          <w:szCs w:val="32"/>
          <w:lang w:bidi="ar-SA"/>
        </w:rPr>
      </w:pPr>
      <w:r>
        <w:br w:type="page"/>
      </w:r>
    </w:p>
    <w:p w14:paraId="4C4FDC3C" w14:textId="6FCC276D" w:rsidR="00F6542A" w:rsidRPr="007665A4" w:rsidRDefault="00F6542A" w:rsidP="006317F9">
      <w:pPr>
        <w:pStyle w:val="Heading2"/>
      </w:pPr>
      <w:bookmarkStart w:id="8" w:name="_Toc110197128"/>
      <w:bookmarkStart w:id="9" w:name="_Toc110247518"/>
      <w:r w:rsidRPr="00EE4032">
        <w:lastRenderedPageBreak/>
        <w:t>Acknowledgments</w:t>
      </w:r>
      <w:bookmarkEnd w:id="8"/>
      <w:bookmarkEnd w:id="9"/>
    </w:p>
    <w:p w14:paraId="2EC0C237" w14:textId="77777777" w:rsidR="00F6542A" w:rsidRPr="00E15652" w:rsidRDefault="00F6542A" w:rsidP="00F6542A">
      <w:pPr>
        <w:rPr>
          <w:rFonts w:ascii="Verdana" w:hAnsi="Verdana"/>
          <w:sz w:val="24"/>
          <w:lang w:bidi="ar-SA"/>
        </w:rPr>
      </w:pPr>
      <w:r w:rsidRPr="00E15652">
        <w:rPr>
          <w:rFonts w:ascii="Verdana" w:hAnsi="Verdana"/>
          <w:b/>
          <w:bCs/>
          <w:sz w:val="24"/>
          <w:lang w:bidi="ar-SA"/>
        </w:rPr>
        <w:t>Content and Author:</w:t>
      </w:r>
      <w:r w:rsidRPr="00E15652">
        <w:rPr>
          <w:rFonts w:ascii="Verdana" w:hAnsi="Verdana"/>
          <w:sz w:val="24"/>
          <w:lang w:bidi="ar-SA"/>
        </w:rPr>
        <w:t xml:space="preserve"> Adva Rodogovsky, Senior Humanitarian Programmes Officer, CBM Global Disability Inclusion.</w:t>
      </w:r>
    </w:p>
    <w:p w14:paraId="33E77858" w14:textId="7ADFD251" w:rsidR="00F6542A" w:rsidRPr="00E15652" w:rsidRDefault="00F6542A" w:rsidP="00F6542A">
      <w:pPr>
        <w:rPr>
          <w:rFonts w:ascii="Verdana" w:hAnsi="Verdana"/>
          <w:sz w:val="24"/>
          <w:lang w:bidi="ar-SA"/>
        </w:rPr>
      </w:pPr>
      <w:r w:rsidRPr="00E15652">
        <w:rPr>
          <w:rFonts w:ascii="Verdana" w:hAnsi="Verdana"/>
          <w:sz w:val="24"/>
          <w:lang w:bidi="ar-SA"/>
        </w:rPr>
        <w:t>This report has benefited from the valuable contributions and comments of the National Assembly of Persons with Disabilities in Ukraine</w:t>
      </w:r>
      <w:r w:rsidR="00C86D57" w:rsidRPr="00E15652">
        <w:rPr>
          <w:rFonts w:ascii="Verdana" w:hAnsi="Verdana"/>
          <w:sz w:val="24"/>
          <w:lang w:bidi="ar-SA"/>
        </w:rPr>
        <w:t xml:space="preserve"> (NAPD)</w:t>
      </w:r>
      <w:r w:rsidRPr="00E15652">
        <w:rPr>
          <w:rFonts w:ascii="Verdana" w:hAnsi="Verdana"/>
          <w:sz w:val="24"/>
          <w:lang w:bidi="ar-SA"/>
        </w:rPr>
        <w:t>, in particular Larysa Bayda, Pavlo Zhdan, Alla Sotska, and Viktoria Nazarenko, and the European Disability Forum</w:t>
      </w:r>
      <w:r w:rsidR="00C86D57" w:rsidRPr="00E15652">
        <w:rPr>
          <w:rFonts w:ascii="Verdana" w:hAnsi="Verdana"/>
          <w:sz w:val="24"/>
          <w:lang w:bidi="ar-SA"/>
        </w:rPr>
        <w:t xml:space="preserve"> (</w:t>
      </w:r>
      <w:r w:rsidR="00D55A13" w:rsidRPr="00E15652">
        <w:rPr>
          <w:rFonts w:ascii="Verdana" w:hAnsi="Verdana"/>
          <w:sz w:val="24"/>
          <w:lang w:bidi="ar-SA"/>
        </w:rPr>
        <w:t>EDF)</w:t>
      </w:r>
      <w:r w:rsidRPr="00E15652">
        <w:rPr>
          <w:rFonts w:ascii="Verdana" w:hAnsi="Verdana"/>
          <w:sz w:val="24"/>
          <w:lang w:bidi="ar-SA"/>
        </w:rPr>
        <w:t>, in particular Gordon Rattray</w:t>
      </w:r>
      <w:r w:rsidR="00D55A13" w:rsidRPr="00E15652">
        <w:rPr>
          <w:rFonts w:ascii="Verdana" w:hAnsi="Verdana"/>
          <w:sz w:val="24"/>
          <w:lang w:bidi="ar-SA"/>
        </w:rPr>
        <w:t xml:space="preserve"> and </w:t>
      </w:r>
      <w:r w:rsidRPr="00E15652">
        <w:rPr>
          <w:rFonts w:ascii="Verdana" w:hAnsi="Verdana"/>
          <w:sz w:val="24"/>
          <w:lang w:bidi="ar-SA"/>
        </w:rPr>
        <w:t>Mariya Yasenovska.</w:t>
      </w:r>
    </w:p>
    <w:p w14:paraId="36D6D05C" w14:textId="22C8329F" w:rsidR="00770FFA" w:rsidRPr="00E15652" w:rsidRDefault="00770FFA" w:rsidP="00F6542A">
      <w:pPr>
        <w:rPr>
          <w:rFonts w:ascii="Verdana" w:hAnsi="Verdana"/>
          <w:b/>
          <w:bCs/>
          <w:sz w:val="24"/>
          <w:lang w:bidi="ar-SA"/>
        </w:rPr>
      </w:pPr>
      <w:r w:rsidRPr="00E4004F">
        <w:rPr>
          <w:rFonts w:ascii="Verdana" w:hAnsi="Verdana"/>
          <w:b/>
          <w:bCs/>
          <w:sz w:val="24"/>
          <w:lang w:bidi="ar-SA"/>
        </w:rPr>
        <w:t xml:space="preserve">Survey enumerators:  </w:t>
      </w:r>
      <w:r w:rsidRPr="006317F9">
        <w:rPr>
          <w:rFonts w:ascii="Verdana" w:hAnsi="Verdana"/>
          <w:sz w:val="24"/>
          <w:lang w:bidi="ar-SA"/>
        </w:rPr>
        <w:t>Daria Sassa, Iryna Tverdohlib, Lesia Perepechenko, Nadia Polamarchuk, Ostrohliad Nataliia, Pavlo Zhdan, Svitlana Demko, Tatiana Krivko, Valentyna Dobrydina, Yana Lebedeva, Yulia Klepets</w:t>
      </w:r>
      <w:r w:rsidR="00E81F2A">
        <w:rPr>
          <w:rFonts w:ascii="Verdana" w:hAnsi="Verdana"/>
          <w:sz w:val="24"/>
          <w:lang w:bidi="ar-SA"/>
        </w:rPr>
        <w:t>.</w:t>
      </w:r>
    </w:p>
    <w:p w14:paraId="5200A2EE" w14:textId="53C800B1" w:rsidR="00F6542A" w:rsidRDefault="00F6542A" w:rsidP="00F6542A">
      <w:pPr>
        <w:rPr>
          <w:rFonts w:ascii="Verdana" w:hAnsi="Verdana"/>
          <w:sz w:val="24"/>
          <w:lang w:bidi="ar-SA"/>
        </w:rPr>
      </w:pPr>
      <w:r w:rsidRPr="00E15652">
        <w:rPr>
          <w:rFonts w:ascii="Verdana" w:hAnsi="Verdana"/>
          <w:b/>
          <w:bCs/>
          <w:sz w:val="24"/>
          <w:lang w:bidi="ar-SA"/>
        </w:rPr>
        <w:t>Data analysis support:</w:t>
      </w:r>
      <w:r w:rsidRPr="00E15652">
        <w:rPr>
          <w:rFonts w:ascii="Verdana" w:hAnsi="Verdana"/>
          <w:sz w:val="24"/>
          <w:lang w:bidi="ar-SA"/>
        </w:rPr>
        <w:t xml:space="preserve"> Pallab Regmi, Dheni Ardhian, John Tamayo</w:t>
      </w:r>
    </w:p>
    <w:p w14:paraId="7DE3DC68" w14:textId="77777777" w:rsidR="00B904C3" w:rsidRPr="00B904C3" w:rsidRDefault="00B904C3" w:rsidP="00B904C3">
      <w:pPr>
        <w:rPr>
          <w:rFonts w:ascii="Verdana" w:hAnsi="Verdana"/>
          <w:sz w:val="24"/>
          <w:lang w:bidi="ar-SA"/>
        </w:rPr>
      </w:pPr>
      <w:r w:rsidRPr="006317F9">
        <w:rPr>
          <w:rFonts w:ascii="Verdana" w:hAnsi="Verdana"/>
          <w:b/>
          <w:bCs/>
          <w:sz w:val="24"/>
          <w:lang w:bidi="ar-SA"/>
        </w:rPr>
        <w:t>Readers:</w:t>
      </w:r>
      <w:r w:rsidRPr="00B904C3">
        <w:rPr>
          <w:rFonts w:ascii="Verdana" w:hAnsi="Verdana"/>
          <w:sz w:val="24"/>
          <w:lang w:bidi="ar-SA"/>
        </w:rPr>
        <w:t xml:space="preserve"> We actively encourage your feedback so your comments may be fed into future design and implementation of inclusive Cash Transfer Programmes. Please contact us: </w:t>
      </w:r>
    </w:p>
    <w:p w14:paraId="3ACF6DB4" w14:textId="3391E1DB" w:rsidR="00B904C3" w:rsidRPr="006317F9" w:rsidRDefault="00B904C3" w:rsidP="008F45C3">
      <w:pPr>
        <w:rPr>
          <w:rFonts w:ascii="Verdana" w:hAnsi="Verdana"/>
          <w:sz w:val="24"/>
          <w:lang w:bidi="ar-SA"/>
        </w:rPr>
      </w:pPr>
      <w:r w:rsidRPr="006317F9">
        <w:rPr>
          <w:rFonts w:ascii="Verdana" w:hAnsi="Verdana"/>
          <w:sz w:val="24"/>
          <w:lang w:bidi="ar-SA"/>
        </w:rPr>
        <w:t>CBM Global</w:t>
      </w:r>
      <w:r w:rsidR="007D77BA" w:rsidRPr="006317F9">
        <w:rPr>
          <w:rFonts w:ascii="Verdana" w:hAnsi="Verdana"/>
          <w:sz w:val="24"/>
          <w:lang w:bidi="ar-SA"/>
        </w:rPr>
        <w:tab/>
      </w:r>
      <w:r w:rsidR="00166D6C">
        <w:rPr>
          <w:rFonts w:ascii="Verdana" w:hAnsi="Verdana"/>
          <w:sz w:val="24"/>
          <w:lang w:bidi="ar-SA"/>
        </w:rPr>
        <w:tab/>
      </w:r>
      <w:hyperlink r:id="rId16" w:history="1">
        <w:r w:rsidR="00166D6C" w:rsidRPr="006317F9">
          <w:rPr>
            <w:rStyle w:val="Hyperlink"/>
            <w:rFonts w:ascii="Verdana" w:hAnsi="Verdana"/>
            <w:sz w:val="24"/>
          </w:rPr>
          <w:t>adva.rodogovsky@cbm-global.org</w:t>
        </w:r>
      </w:hyperlink>
      <w:r w:rsidR="008F45C3">
        <w:rPr>
          <w:rFonts w:ascii="Verdana" w:hAnsi="Verdana"/>
          <w:sz w:val="24"/>
          <w:lang w:bidi="ar-SA"/>
        </w:rPr>
        <w:br/>
      </w:r>
      <w:r w:rsidRPr="006317F9">
        <w:rPr>
          <w:rFonts w:ascii="Verdana" w:hAnsi="Verdana"/>
          <w:sz w:val="24"/>
          <w:lang w:bidi="ar-SA"/>
        </w:rPr>
        <w:t>NAPD</w:t>
      </w:r>
      <w:r w:rsidRPr="006317F9">
        <w:rPr>
          <w:rFonts w:ascii="Verdana" w:hAnsi="Verdana"/>
          <w:sz w:val="24"/>
          <w:lang w:bidi="ar-SA"/>
        </w:rPr>
        <w:tab/>
      </w:r>
      <w:r w:rsidRPr="006317F9">
        <w:rPr>
          <w:rFonts w:ascii="Verdana" w:hAnsi="Verdana"/>
          <w:sz w:val="24"/>
          <w:lang w:bidi="ar-SA"/>
        </w:rPr>
        <w:tab/>
      </w:r>
      <w:r w:rsidR="0079175A">
        <w:rPr>
          <w:rFonts w:ascii="Verdana" w:hAnsi="Verdana"/>
          <w:sz w:val="24"/>
          <w:lang w:bidi="ar-SA"/>
        </w:rPr>
        <w:tab/>
      </w:r>
      <w:hyperlink r:id="rId17" w:history="1">
        <w:r w:rsidR="0079175A" w:rsidRPr="006317F9">
          <w:rPr>
            <w:rStyle w:val="Hyperlink"/>
            <w:rFonts w:ascii="Verdana" w:hAnsi="Verdana"/>
            <w:sz w:val="24"/>
          </w:rPr>
          <w:t>office-naiu@ukr.net</w:t>
        </w:r>
      </w:hyperlink>
      <w:r w:rsidR="008F45C3">
        <w:rPr>
          <w:rFonts w:ascii="Verdana" w:hAnsi="Verdana"/>
          <w:sz w:val="24"/>
          <w:lang w:bidi="ar-SA"/>
        </w:rPr>
        <w:br/>
      </w:r>
      <w:r w:rsidRPr="006317F9">
        <w:rPr>
          <w:rFonts w:ascii="Verdana" w:hAnsi="Verdana"/>
          <w:sz w:val="24"/>
          <w:lang w:bidi="ar-SA"/>
        </w:rPr>
        <w:t>EDF</w:t>
      </w:r>
      <w:r w:rsidRPr="006317F9">
        <w:rPr>
          <w:rFonts w:ascii="Verdana" w:hAnsi="Verdana"/>
          <w:sz w:val="24"/>
          <w:lang w:bidi="ar-SA"/>
        </w:rPr>
        <w:tab/>
      </w:r>
      <w:r w:rsidR="0079175A">
        <w:rPr>
          <w:rFonts w:ascii="Verdana" w:hAnsi="Verdana"/>
          <w:sz w:val="24"/>
          <w:lang w:bidi="ar-SA"/>
        </w:rPr>
        <w:tab/>
      </w:r>
      <w:r w:rsidR="0079175A">
        <w:rPr>
          <w:rFonts w:ascii="Verdana" w:hAnsi="Verdana"/>
          <w:sz w:val="24"/>
          <w:lang w:bidi="ar-SA"/>
        </w:rPr>
        <w:tab/>
      </w:r>
      <w:hyperlink r:id="rId18" w:history="1">
        <w:r w:rsidR="0079175A" w:rsidRPr="006317F9">
          <w:rPr>
            <w:rStyle w:val="Hyperlink"/>
            <w:rFonts w:ascii="Verdana" w:hAnsi="Verdana"/>
            <w:sz w:val="24"/>
          </w:rPr>
          <w:t>mariya.yasenovska@edf-feph.org</w:t>
        </w:r>
      </w:hyperlink>
      <w:r w:rsidR="008F45C3">
        <w:rPr>
          <w:rFonts w:ascii="Verdana" w:hAnsi="Verdana"/>
          <w:sz w:val="24"/>
          <w:lang w:bidi="ar-SA"/>
        </w:rPr>
        <w:t xml:space="preserve"> </w:t>
      </w:r>
    </w:p>
    <w:p w14:paraId="31AFCFB0" w14:textId="58616983" w:rsidR="00F6542A" w:rsidRPr="00E15652" w:rsidRDefault="00F6542A" w:rsidP="006317F9">
      <w:pPr>
        <w:pStyle w:val="Heading2"/>
      </w:pPr>
      <w:bookmarkStart w:id="10" w:name="_Toc110197129"/>
      <w:bookmarkStart w:id="11" w:name="_Toc110247519"/>
      <w:r w:rsidRPr="00E15652">
        <w:t>About the report</w:t>
      </w:r>
      <w:bookmarkEnd w:id="10"/>
      <w:bookmarkEnd w:id="11"/>
    </w:p>
    <w:p w14:paraId="40BF503B" w14:textId="3DF3514D" w:rsidR="00F6542A" w:rsidRPr="00E15652" w:rsidRDefault="00F6542A" w:rsidP="00F6542A">
      <w:pPr>
        <w:spacing w:before="120" w:after="240"/>
        <w:rPr>
          <w:rFonts w:ascii="Verdana" w:hAnsi="Verdana"/>
          <w:sz w:val="24"/>
          <w:lang w:bidi="ar-SA"/>
        </w:rPr>
      </w:pPr>
      <w:r w:rsidRPr="00E15652">
        <w:rPr>
          <w:rFonts w:ascii="Verdana" w:hAnsi="Verdana"/>
          <w:sz w:val="24"/>
          <w:lang w:bidi="ar-SA"/>
        </w:rPr>
        <w:t xml:space="preserve">This report describes a Cash Feasibility Assessment conducted on adult internally displaced people (IDPs) with disabilities in Ukraine in May/June 2022. The assessment was done by the National Assembly of Persons with Disabilities in Ukraine with the technical leadership of CBM Global as part of the European Disability Forum project </w:t>
      </w:r>
      <w:hyperlink r:id="rId19" w:history="1">
        <w:r w:rsidRPr="00E15652">
          <w:rPr>
            <w:rStyle w:val="Hyperlink"/>
            <w:rFonts w:ascii="Verdana" w:hAnsi="Verdana"/>
            <w:sz w:val="24"/>
            <w:lang w:bidi="ar-SA"/>
          </w:rPr>
          <w:t>Ukraine war: OPD led disability inclusive response and recovery</w:t>
        </w:r>
      </w:hyperlink>
      <w:r w:rsidRPr="00E15652">
        <w:rPr>
          <w:rFonts w:ascii="Verdana" w:hAnsi="Verdana"/>
          <w:sz w:val="24"/>
          <w:lang w:bidi="ar-SA"/>
        </w:rPr>
        <w:t xml:space="preserve">. </w:t>
      </w:r>
    </w:p>
    <w:p w14:paraId="0675B13E" w14:textId="77777777" w:rsidR="00F6542A" w:rsidRPr="00E15652" w:rsidRDefault="00F6542A" w:rsidP="00F6542A">
      <w:pPr>
        <w:spacing w:before="120" w:after="240"/>
        <w:rPr>
          <w:rFonts w:ascii="Verdana" w:hAnsi="Verdana"/>
          <w:sz w:val="24"/>
          <w:lang w:bidi="ar-SA"/>
        </w:rPr>
      </w:pPr>
      <w:r w:rsidRPr="00E15652">
        <w:rPr>
          <w:rFonts w:ascii="Verdana" w:hAnsi="Verdana"/>
          <w:sz w:val="24"/>
          <w:lang w:bidi="ar-SA"/>
        </w:rPr>
        <w:t>The assessment is an independent survey aimed at gaining an understanding of cash-related barriers and protection risk factors that can hinder access to multipurpose cash (MPC) grants amongst displaced persons with disabilities. It is intended to complement existing cash programming, and guide and inform cash actors in Ukraine when designing current emergency cash programming.</w:t>
      </w:r>
    </w:p>
    <w:p w14:paraId="0B27950E" w14:textId="77777777" w:rsidR="00A0662E" w:rsidRDefault="00A0662E">
      <w:pPr>
        <w:rPr>
          <w:rFonts w:ascii="Verdana" w:hAnsi="Verdana"/>
          <w:color w:val="C00000"/>
          <w:sz w:val="24"/>
          <w:lang w:bidi="ar-SA"/>
        </w:rPr>
      </w:pPr>
      <w:r>
        <w:rPr>
          <w:rFonts w:ascii="Verdana" w:hAnsi="Verdana"/>
          <w:color w:val="C00000"/>
          <w:sz w:val="24"/>
          <w:lang w:bidi="ar-SA"/>
        </w:rPr>
        <w:br w:type="page"/>
      </w:r>
    </w:p>
    <w:p w14:paraId="6C1D47C6" w14:textId="36AC4D8B" w:rsidR="00F6542A" w:rsidRPr="00E15652" w:rsidRDefault="00F6542A" w:rsidP="00F6542A">
      <w:pPr>
        <w:spacing w:before="120" w:after="240"/>
        <w:rPr>
          <w:rFonts w:ascii="Verdana" w:hAnsi="Verdana"/>
          <w:color w:val="C00000"/>
          <w:sz w:val="24"/>
          <w:lang w:bidi="ar-SA"/>
        </w:rPr>
      </w:pPr>
      <w:r w:rsidRPr="00E15652">
        <w:rPr>
          <w:rFonts w:ascii="Verdana" w:hAnsi="Verdana"/>
          <w:color w:val="C00000"/>
          <w:sz w:val="24"/>
          <w:lang w:bidi="ar-SA"/>
        </w:rPr>
        <w:lastRenderedPageBreak/>
        <w:t>The report intends to:</w:t>
      </w:r>
    </w:p>
    <w:p w14:paraId="3A57763C" w14:textId="77777777" w:rsidR="00F6542A" w:rsidRPr="00E15652" w:rsidRDefault="00F6542A" w:rsidP="00F6542A">
      <w:pPr>
        <w:numPr>
          <w:ilvl w:val="0"/>
          <w:numId w:val="40"/>
        </w:numPr>
        <w:spacing w:before="120" w:after="240"/>
        <w:contextualSpacing/>
        <w:rPr>
          <w:rFonts w:ascii="Verdana" w:hAnsi="Verdana"/>
          <w:sz w:val="24"/>
          <w:lang w:bidi="ar-SA"/>
        </w:rPr>
      </w:pPr>
      <w:r w:rsidRPr="00E15652">
        <w:rPr>
          <w:rFonts w:ascii="Verdana" w:hAnsi="Verdana"/>
          <w:sz w:val="24"/>
          <w:lang w:bidi="ar-SA"/>
        </w:rPr>
        <w:t xml:space="preserve">Identify the appropriateness and acceptance of available MPC delivery mechanisms and whether they accommodate the preferences and needs of displaced individuals with disabilities </w:t>
      </w:r>
    </w:p>
    <w:p w14:paraId="485FA6A6" w14:textId="77777777" w:rsidR="00F6542A" w:rsidRPr="00E15652" w:rsidRDefault="00F6542A" w:rsidP="00F6542A">
      <w:pPr>
        <w:numPr>
          <w:ilvl w:val="0"/>
          <w:numId w:val="40"/>
        </w:numPr>
        <w:spacing w:before="120" w:after="240"/>
        <w:contextualSpacing/>
        <w:rPr>
          <w:rFonts w:ascii="Verdana" w:hAnsi="Verdana"/>
          <w:sz w:val="24"/>
          <w:lang w:bidi="ar-SA"/>
        </w:rPr>
      </w:pPr>
      <w:r w:rsidRPr="00E15652">
        <w:rPr>
          <w:rFonts w:ascii="Verdana" w:hAnsi="Verdana"/>
          <w:sz w:val="24"/>
          <w:lang w:bidi="ar-SA"/>
        </w:rPr>
        <w:t xml:space="preserve">Identify barriers to accessing cash and markets </w:t>
      </w:r>
    </w:p>
    <w:p w14:paraId="188919C1" w14:textId="77777777" w:rsidR="00F6542A" w:rsidRPr="00E15652" w:rsidRDefault="00F6542A" w:rsidP="00F6542A">
      <w:pPr>
        <w:numPr>
          <w:ilvl w:val="0"/>
          <w:numId w:val="40"/>
        </w:numPr>
        <w:spacing w:before="120" w:after="240"/>
        <w:contextualSpacing/>
        <w:rPr>
          <w:rFonts w:ascii="Verdana" w:hAnsi="Verdana"/>
          <w:sz w:val="24"/>
          <w:lang w:bidi="ar-SA"/>
        </w:rPr>
      </w:pPr>
      <w:r w:rsidRPr="00E15652">
        <w:rPr>
          <w:rFonts w:ascii="Verdana" w:hAnsi="Verdana"/>
          <w:sz w:val="24"/>
          <w:lang w:bidi="ar-SA"/>
        </w:rPr>
        <w:t xml:space="preserve">Identify cash-related protection risks for cash recipients with disabilities </w:t>
      </w:r>
    </w:p>
    <w:p w14:paraId="5EADC6B8" w14:textId="77777777" w:rsidR="00F6542A" w:rsidRPr="00E15652" w:rsidRDefault="00F6542A" w:rsidP="00F6542A">
      <w:pPr>
        <w:numPr>
          <w:ilvl w:val="0"/>
          <w:numId w:val="40"/>
        </w:numPr>
        <w:spacing w:before="120" w:after="240"/>
        <w:contextualSpacing/>
        <w:rPr>
          <w:rFonts w:ascii="Verdana" w:hAnsi="Verdana"/>
          <w:sz w:val="24"/>
          <w:lang w:bidi="ar-SA"/>
        </w:rPr>
      </w:pPr>
      <w:r w:rsidRPr="00E15652">
        <w:rPr>
          <w:rFonts w:ascii="Verdana" w:hAnsi="Verdana"/>
          <w:sz w:val="24"/>
          <w:lang w:bidi="ar-SA"/>
        </w:rPr>
        <w:t xml:space="preserve">Identify any extra cost displaced individuals with disabilities incur post displacement, and any implications this has on setting a transfer value that accommodates minimum expenditures for Households (HHs) with disabilities  </w:t>
      </w:r>
    </w:p>
    <w:p w14:paraId="4BAD773B" w14:textId="77777777" w:rsidR="00F6542A" w:rsidRPr="00E15652" w:rsidRDefault="00F6542A" w:rsidP="00F6542A">
      <w:pPr>
        <w:numPr>
          <w:ilvl w:val="0"/>
          <w:numId w:val="40"/>
        </w:numPr>
        <w:spacing w:before="120" w:after="240"/>
        <w:contextualSpacing/>
        <w:rPr>
          <w:rFonts w:ascii="Verdana" w:hAnsi="Verdana"/>
          <w:sz w:val="24"/>
          <w:lang w:bidi="ar-SA"/>
        </w:rPr>
      </w:pPr>
      <w:r w:rsidRPr="00E15652">
        <w:rPr>
          <w:rFonts w:ascii="Verdana" w:hAnsi="Verdana"/>
          <w:sz w:val="24"/>
          <w:lang w:bidi="ar-SA"/>
        </w:rPr>
        <w:t xml:space="preserve">Provide a set of recommendations to ensure that persons with disabilities enjoy full access to and equal participation in cash programming </w:t>
      </w:r>
    </w:p>
    <w:p w14:paraId="58C3EBF9" w14:textId="77777777" w:rsidR="00F6542A" w:rsidRPr="00E15652" w:rsidRDefault="00F6542A" w:rsidP="00F6542A">
      <w:pPr>
        <w:spacing w:before="120" w:after="240"/>
        <w:rPr>
          <w:rFonts w:ascii="Verdana" w:hAnsi="Verdana"/>
          <w:sz w:val="24"/>
          <w:lang w:bidi="ar-SA"/>
        </w:rPr>
      </w:pPr>
      <w:r w:rsidRPr="00E15652">
        <w:rPr>
          <w:rFonts w:ascii="Verdana" w:hAnsi="Verdana"/>
          <w:sz w:val="24"/>
          <w:lang w:bidi="ar-SA"/>
        </w:rPr>
        <w:t>To do this, the Cash Transfer Feasibility Assessment was structured around five indicators identified as essential dimensions when measuring the overall feasibility of MPC: access, acceptance, appropriateness, cost of living, and protection risks associated with cash programming. The report is structured around addressing the overall feasibility of MPC amongst displaced persons with disabilities at national level.</w:t>
      </w:r>
    </w:p>
    <w:p w14:paraId="6F408B9E" w14:textId="2BE4F5B3" w:rsidR="00F6542A" w:rsidRPr="00E15652" w:rsidRDefault="00F6542A" w:rsidP="006317F9">
      <w:pPr>
        <w:pStyle w:val="Heading2"/>
      </w:pPr>
      <w:bookmarkStart w:id="12" w:name="_Toc110197130"/>
      <w:bookmarkStart w:id="13" w:name="_Toc110247520"/>
      <w:r w:rsidRPr="00E15652">
        <w:t xml:space="preserve">Assessment </w:t>
      </w:r>
      <w:r w:rsidR="006B6061">
        <w:t>m</w:t>
      </w:r>
      <w:r w:rsidRPr="00E15652">
        <w:t>ethod</w:t>
      </w:r>
      <w:bookmarkEnd w:id="12"/>
      <w:bookmarkEnd w:id="13"/>
    </w:p>
    <w:p w14:paraId="1A391646" w14:textId="09B2955E" w:rsidR="00F6542A" w:rsidRPr="00E15652" w:rsidRDefault="00F6542A" w:rsidP="00F6542A">
      <w:pPr>
        <w:rPr>
          <w:rFonts w:ascii="Verdana" w:hAnsi="Verdana"/>
          <w:sz w:val="24"/>
          <w:lang w:bidi="ar-SA"/>
        </w:rPr>
      </w:pPr>
      <w:r w:rsidRPr="00E15652">
        <w:rPr>
          <w:rFonts w:ascii="Verdana" w:hAnsi="Verdana"/>
          <w:sz w:val="24"/>
          <w:lang w:bidi="ar-SA"/>
        </w:rPr>
        <w:t xml:space="preserve">The survey was comprised of in-depth household interviews that used qualitative and quantitative data collection means. The team was comprised of 11 enumerators (1 male and 10 female). All the enumerators are members of the </w:t>
      </w:r>
      <w:r w:rsidR="00F05FEA" w:rsidRPr="00E15652">
        <w:rPr>
          <w:rFonts w:ascii="Verdana" w:hAnsi="Verdana"/>
          <w:sz w:val="24"/>
          <w:lang w:bidi="ar-SA"/>
        </w:rPr>
        <w:t>National Assembly of Persons with Disabilities</w:t>
      </w:r>
      <w:r w:rsidR="00F05FEA" w:rsidRPr="00E15652" w:rsidDel="00F05FEA">
        <w:rPr>
          <w:rFonts w:ascii="Verdana" w:hAnsi="Verdana"/>
          <w:sz w:val="24"/>
          <w:lang w:bidi="ar-SA"/>
        </w:rPr>
        <w:t xml:space="preserve"> </w:t>
      </w:r>
      <w:r w:rsidRPr="00E15652">
        <w:rPr>
          <w:rFonts w:ascii="Verdana" w:hAnsi="Verdana"/>
          <w:sz w:val="24"/>
          <w:lang w:bidi="ar-SA"/>
        </w:rPr>
        <w:t>in Ukraine. They attended 10 hours of training on data collection techniques, questionnaires, and evaluation ethics. The selection criteria of enumerators were lived experience of disabilities (whether directly or as a family member) and ability to communicate in Ukrainian. Data collection started on 19</w:t>
      </w:r>
      <w:r w:rsidRPr="00E15652">
        <w:rPr>
          <w:rFonts w:ascii="Verdana" w:hAnsi="Verdana"/>
          <w:sz w:val="24"/>
          <w:vertAlign w:val="superscript"/>
          <w:lang w:bidi="ar-SA"/>
        </w:rPr>
        <w:t xml:space="preserve">th </w:t>
      </w:r>
      <w:r w:rsidRPr="00E15652">
        <w:rPr>
          <w:rFonts w:ascii="Verdana" w:hAnsi="Verdana"/>
          <w:sz w:val="24"/>
          <w:lang w:bidi="ar-SA"/>
        </w:rPr>
        <w:t>May 2022 and ended on 23</w:t>
      </w:r>
      <w:r w:rsidRPr="00E15652">
        <w:rPr>
          <w:rFonts w:ascii="Verdana" w:hAnsi="Verdana"/>
          <w:sz w:val="24"/>
          <w:vertAlign w:val="superscript"/>
          <w:lang w:bidi="ar-SA"/>
        </w:rPr>
        <w:t>rd</w:t>
      </w:r>
      <w:r w:rsidRPr="00E15652">
        <w:rPr>
          <w:rFonts w:ascii="Verdana" w:hAnsi="Verdana"/>
          <w:sz w:val="24"/>
          <w:lang w:bidi="ar-SA"/>
        </w:rPr>
        <w:t xml:space="preserve"> May 2022.</w:t>
      </w:r>
    </w:p>
    <w:p w14:paraId="1B18483C" w14:textId="77777777" w:rsidR="00F6542A" w:rsidRPr="00E15652" w:rsidRDefault="00F6542A" w:rsidP="00F6542A">
      <w:pPr>
        <w:rPr>
          <w:rFonts w:ascii="Verdana" w:hAnsi="Verdana" w:cstheme="minorHAnsi"/>
          <w:sz w:val="24"/>
          <w:lang w:bidi="ar-SA"/>
        </w:rPr>
      </w:pPr>
      <w:r w:rsidRPr="00E15652">
        <w:rPr>
          <w:rFonts w:ascii="Verdana" w:hAnsi="Verdana" w:cstheme="minorHAnsi"/>
          <w:sz w:val="24"/>
          <w:lang w:bidi="ar-SA"/>
        </w:rPr>
        <w:t>The data collection was done through over the phone interviews. One enumerator used sign language to communicate with respondents, and two enumerators used software-based audio support. The questionnaire was deployed on a Google Form. Data analysis was done through Pivot tables. Findings were structured based on data parameters from household interviews. Desk review findings aided triangulation for informed conclusions and recommendations.</w:t>
      </w:r>
    </w:p>
    <w:p w14:paraId="0D97E03F" w14:textId="2318F99D" w:rsidR="00F6542A" w:rsidRPr="00E15652" w:rsidRDefault="00F6542A" w:rsidP="006317F9">
      <w:pPr>
        <w:pStyle w:val="Heading2"/>
      </w:pPr>
      <w:bookmarkStart w:id="14" w:name="_Toc110197131"/>
      <w:bookmarkStart w:id="15" w:name="_Toc110247521"/>
      <w:r w:rsidRPr="00E15652">
        <w:lastRenderedPageBreak/>
        <w:t xml:space="preserve">Survey </w:t>
      </w:r>
      <w:r w:rsidR="006B6061">
        <w:t>p</w:t>
      </w:r>
      <w:r w:rsidRPr="00E15652">
        <w:t>articipants</w:t>
      </w:r>
      <w:bookmarkEnd w:id="14"/>
      <w:bookmarkEnd w:id="15"/>
    </w:p>
    <w:p w14:paraId="16827814" w14:textId="77777777" w:rsidR="00F6542A" w:rsidRPr="00E15652" w:rsidRDefault="00F6542A" w:rsidP="00F6542A">
      <w:pPr>
        <w:rPr>
          <w:rFonts w:ascii="Verdana" w:hAnsi="Verdana"/>
          <w:sz w:val="24"/>
          <w:lang w:bidi="ar-SA"/>
        </w:rPr>
      </w:pPr>
      <w:r w:rsidRPr="00E15652">
        <w:rPr>
          <w:rFonts w:ascii="Verdana" w:hAnsi="Verdana"/>
          <w:sz w:val="24"/>
          <w:lang w:bidi="ar-SA"/>
        </w:rPr>
        <w:t>The survey sampling was purposeful and solely focused on adult IDPs with disabilities. 60 participants aged 18-80 were pre-selected from an overall pool of 874 IDPs with disabilities who have recently become internally displaced. The majority of the participants in the survey (89%) have a Ukraine state-recognized disability status, and the rest were parents of children with disabilities and older men and women in nursing care.</w:t>
      </w:r>
    </w:p>
    <w:p w14:paraId="26454AAB" w14:textId="77777777" w:rsidR="00F6542A" w:rsidRPr="00E15652" w:rsidRDefault="00F6542A" w:rsidP="006317F9">
      <w:pPr>
        <w:pStyle w:val="Heading2"/>
      </w:pPr>
      <w:bookmarkStart w:id="16" w:name="_Toc110197132"/>
      <w:bookmarkStart w:id="17" w:name="_Toc110247522"/>
      <w:r w:rsidRPr="00E15652">
        <w:t>Summary of findings</w:t>
      </w:r>
      <w:bookmarkEnd w:id="16"/>
      <w:bookmarkEnd w:id="17"/>
    </w:p>
    <w:p w14:paraId="79B0718F" w14:textId="653CF0A1" w:rsidR="00B37D34" w:rsidRPr="006317F9" w:rsidRDefault="00F6542A">
      <w:pPr>
        <w:rPr>
          <w:rFonts w:ascii="Verdana" w:eastAsiaTheme="majorEastAsia" w:hAnsi="Verdana" w:cstheme="majorBidi"/>
          <w:b/>
          <w:color w:val="FFFFFF" w:themeColor="background1"/>
          <w:sz w:val="32"/>
          <w:szCs w:val="32"/>
          <w:lang w:bidi="ar-SA"/>
        </w:rPr>
      </w:pPr>
      <w:r w:rsidRPr="00E15652">
        <w:rPr>
          <w:rFonts w:ascii="Verdana" w:hAnsi="Verdana"/>
          <w:sz w:val="24"/>
          <w:lang w:bidi="ar-SA"/>
        </w:rPr>
        <w:t>The assessment shows that cash and emergency livelihoods support is highly needed and appropriate given the income loss all IDPs with disabilities have experienced since their displacement. It further demonstrated that unrestricted cash is the preferred type of assistance by IDPs with disabilities and that it is clearly possible for displaced individuals with disabilities to participate in multi-purpose cash (MPC) interventions in Ukraine. MPCs are appropriate, accepted, and broadly accessible. However, the level of feasibility and access to cash and markets varies greatly across individuals depending on their disability, age, gender, and geographical location. Therefore, there is not one single cash delivery mechanism that fits all needs. Different modalities should be adopted to reflect the diversity of the population</w:t>
      </w:r>
      <w:r w:rsidRPr="00E15652" w:rsidDel="00EE07F7">
        <w:rPr>
          <w:rFonts w:ascii="Verdana" w:hAnsi="Verdana"/>
          <w:sz w:val="24"/>
          <w:lang w:bidi="ar-SA"/>
        </w:rPr>
        <w:t xml:space="preserve"> </w:t>
      </w:r>
      <w:r w:rsidRPr="00E15652">
        <w:rPr>
          <w:rFonts w:ascii="Verdana" w:hAnsi="Verdana"/>
          <w:sz w:val="24"/>
          <w:lang w:bidi="ar-SA"/>
        </w:rPr>
        <w:t>and to overcome barriers to accessing cash and market services. Appropriate support or reasonable accommodation</w:t>
      </w:r>
      <w:r w:rsidRPr="00E15652">
        <w:rPr>
          <w:rFonts w:ascii="Verdana" w:hAnsi="Verdana"/>
          <w:sz w:val="24"/>
          <w:szCs w:val="24"/>
          <w:vertAlign w:val="superscript"/>
          <w:lang w:bidi="ar-SA"/>
        </w:rPr>
        <w:footnoteReference w:id="2"/>
      </w:r>
      <w:r w:rsidRPr="00E15652">
        <w:rPr>
          <w:rFonts w:ascii="Verdana" w:hAnsi="Verdana"/>
          <w:sz w:val="24"/>
          <w:lang w:bidi="ar-SA"/>
        </w:rPr>
        <w:t xml:space="preserve"> for persons with disabilities to access cash assistance must be planned and budgeted for. A robust referral mechanism should be in place to address specific health, food, and hygiene needs, access to assistive devices, and home-based care. Additional conditional cash modalities should be considered to account for these disability-related requirements and the extra expenditures incurred.</w:t>
      </w:r>
    </w:p>
    <w:p w14:paraId="0398E8C1" w14:textId="77777777" w:rsidR="0098693B" w:rsidRDefault="0098693B">
      <w:pPr>
        <w:rPr>
          <w:rFonts w:ascii="Arial" w:eastAsiaTheme="majorEastAsia" w:hAnsi="Arial" w:cstheme="majorBidi"/>
          <w:b/>
          <w:color w:val="FFFFFF" w:themeColor="background1"/>
          <w:sz w:val="32"/>
          <w:szCs w:val="32"/>
          <w:lang w:bidi="ar-SA"/>
        </w:rPr>
      </w:pPr>
      <w:bookmarkStart w:id="18" w:name="_Toc110197133"/>
      <w:bookmarkStart w:id="19" w:name="_Toc110247523"/>
      <w:r>
        <w:br w:type="page"/>
      </w:r>
    </w:p>
    <w:p w14:paraId="6930268C" w14:textId="5675E32C" w:rsidR="00AD00AA" w:rsidRPr="006317F9" w:rsidRDefault="00AD00AA" w:rsidP="006317F9">
      <w:pPr>
        <w:pStyle w:val="Heading2"/>
      </w:pPr>
      <w:r w:rsidRPr="006317F9">
        <w:lastRenderedPageBreak/>
        <w:t>Main findings</w:t>
      </w:r>
      <w:bookmarkEnd w:id="18"/>
      <w:bookmarkEnd w:id="19"/>
      <w:r w:rsidRPr="006317F9">
        <w:t xml:space="preserve"> </w:t>
      </w:r>
    </w:p>
    <w:p w14:paraId="0D2B41E4" w14:textId="0623DCDD" w:rsidR="00644377" w:rsidRPr="00E24B42" w:rsidRDefault="00644377" w:rsidP="006317F9">
      <w:pPr>
        <w:pStyle w:val="Heading3"/>
      </w:pPr>
      <w:bookmarkStart w:id="20" w:name="_Toc110197134"/>
      <w:bookmarkStart w:id="21" w:name="_Toc110247524"/>
      <w:r w:rsidRPr="00E24B42">
        <w:t>Appropriateness</w:t>
      </w:r>
      <w:bookmarkEnd w:id="20"/>
      <w:bookmarkEnd w:id="21"/>
    </w:p>
    <w:p w14:paraId="4F8B8592" w14:textId="6DE84F0A" w:rsidR="00644377" w:rsidRPr="00E15652" w:rsidRDefault="00644377" w:rsidP="00644377">
      <w:pPr>
        <w:pStyle w:val="ListParagraph"/>
        <w:numPr>
          <w:ilvl w:val="0"/>
          <w:numId w:val="34"/>
        </w:numPr>
        <w:jc w:val="both"/>
        <w:rPr>
          <w:rFonts w:ascii="Verdana" w:hAnsi="Verdana" w:cstheme="minorHAnsi"/>
          <w:sz w:val="24"/>
          <w:szCs w:val="24"/>
        </w:rPr>
      </w:pPr>
      <w:r w:rsidRPr="00E15652">
        <w:rPr>
          <w:rFonts w:ascii="Verdana" w:hAnsi="Verdana" w:cstheme="minorHAnsi"/>
          <w:sz w:val="24"/>
          <w:szCs w:val="24"/>
        </w:rPr>
        <w:t>Cash and emergency livelihood support is highly needed and appropriate given the income loss all IDPs with disabilities have experienced since their displacement</w:t>
      </w:r>
      <w:r w:rsidR="003B397A" w:rsidRPr="00E15652">
        <w:rPr>
          <w:rFonts w:ascii="Verdana" w:hAnsi="Verdana" w:cstheme="minorHAnsi"/>
          <w:sz w:val="24"/>
          <w:szCs w:val="24"/>
        </w:rPr>
        <w:t xml:space="preserve">. </w:t>
      </w:r>
    </w:p>
    <w:p w14:paraId="64550847" w14:textId="39969EA4" w:rsidR="00537000" w:rsidRPr="00E15652" w:rsidRDefault="00537000" w:rsidP="00537000">
      <w:pPr>
        <w:jc w:val="both"/>
        <w:rPr>
          <w:rFonts w:ascii="Verdana" w:hAnsi="Verdana" w:cstheme="minorHAnsi"/>
          <w:sz w:val="24"/>
          <w:szCs w:val="24"/>
        </w:rPr>
      </w:pPr>
      <w:r w:rsidRPr="006317F9">
        <w:rPr>
          <w:rFonts w:ascii="Verdana" w:hAnsi="Verdana"/>
          <w:noProof/>
          <w:sz w:val="24"/>
          <w:szCs w:val="24"/>
          <w:lang w:eastAsia="ru-RU" w:bidi="ar-SA"/>
        </w:rPr>
        <w:drawing>
          <wp:inline distT="0" distB="0" distL="0" distR="0" wp14:anchorId="6250DA4F" wp14:editId="0EA439D2">
            <wp:extent cx="5715000" cy="2743200"/>
            <wp:effectExtent l="0" t="0" r="0" b="0"/>
            <wp:docPr id="97" name="Chart 97">
              <a:extLst xmlns:a="http://schemas.openxmlformats.org/drawingml/2006/main">
                <a:ext uri="{FF2B5EF4-FFF2-40B4-BE49-F238E27FC236}">
                  <a16:creationId xmlns:a16="http://schemas.microsoft.com/office/drawing/2014/main" id="{1251A6F6-54B9-9FBA-32FE-74403B62E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8FFF4B" w14:textId="042D2AD2" w:rsidR="00644377" w:rsidRPr="00E15652" w:rsidRDefault="00644377" w:rsidP="00644377">
      <w:pPr>
        <w:pStyle w:val="ListParagraph"/>
        <w:numPr>
          <w:ilvl w:val="0"/>
          <w:numId w:val="34"/>
        </w:numPr>
        <w:jc w:val="both"/>
        <w:rPr>
          <w:rFonts w:ascii="Verdana" w:hAnsi="Verdana" w:cstheme="minorHAnsi"/>
          <w:sz w:val="24"/>
          <w:szCs w:val="24"/>
        </w:rPr>
      </w:pPr>
      <w:r w:rsidRPr="00E15652">
        <w:rPr>
          <w:rFonts w:ascii="Verdana" w:hAnsi="Verdana" w:cstheme="minorHAnsi"/>
          <w:sz w:val="24"/>
          <w:szCs w:val="24"/>
        </w:rPr>
        <w:t>Regardless of location, all IDPs with disabilities engage with markets to fulfil their daily needs. Majority (80%) can buy all or some goods and services themselves and 20% are reliant on relatives and care givers</w:t>
      </w:r>
      <w:r w:rsidR="00CC3131" w:rsidRPr="00E15652">
        <w:rPr>
          <w:rFonts w:ascii="Verdana" w:hAnsi="Verdana" w:cstheme="minorHAnsi"/>
          <w:sz w:val="24"/>
          <w:szCs w:val="24"/>
        </w:rPr>
        <w:t xml:space="preserve">. </w:t>
      </w:r>
      <w:r w:rsidRPr="00E15652">
        <w:rPr>
          <w:rFonts w:ascii="Verdana" w:hAnsi="Verdana" w:cstheme="minorHAnsi"/>
          <w:sz w:val="24"/>
          <w:szCs w:val="24"/>
        </w:rPr>
        <w:t xml:space="preserve">Importantly, 57% prefer buying goods themselves, however, only 42% can currently buy goods and services independently and autonomously due to multiple barriers to access to markets (see below). </w:t>
      </w:r>
    </w:p>
    <w:p w14:paraId="4D419E23" w14:textId="0015329A" w:rsidR="00644377" w:rsidRPr="00E15652" w:rsidRDefault="00644377" w:rsidP="00644377">
      <w:pPr>
        <w:pStyle w:val="ListParagraph"/>
        <w:numPr>
          <w:ilvl w:val="0"/>
          <w:numId w:val="34"/>
        </w:numPr>
        <w:jc w:val="both"/>
        <w:rPr>
          <w:rFonts w:ascii="Verdana" w:hAnsi="Verdana" w:cstheme="minorHAnsi"/>
          <w:sz w:val="24"/>
          <w:szCs w:val="24"/>
        </w:rPr>
      </w:pPr>
      <w:r w:rsidRPr="00E15652">
        <w:rPr>
          <w:rFonts w:ascii="Verdana" w:hAnsi="Verdana"/>
          <w:sz w:val="24"/>
          <w:szCs w:val="24"/>
        </w:rPr>
        <w:t>When it comes to expenditure patterns, the findings demonstrate that households still have equivalent financial needs post-displacement compared with pre-displacement. The top five expenses outside of an emergency were listed as food, energy, shelter (rent, repairs), health and hygiene. These expenditure trends are similar post displacement too except that IDPs with disabilities currently spend more on shelter than energy</w:t>
      </w:r>
      <w:r w:rsidRPr="00E15652">
        <w:rPr>
          <w:rFonts w:ascii="Verdana" w:hAnsi="Verdana" w:cs="Segoe UI"/>
          <w:sz w:val="24"/>
          <w:szCs w:val="24"/>
        </w:rPr>
        <w:t xml:space="preserve">. </w:t>
      </w:r>
      <w:r w:rsidRPr="00E15652">
        <w:rPr>
          <w:rFonts w:ascii="Verdana" w:hAnsi="Verdana"/>
          <w:sz w:val="24"/>
          <w:szCs w:val="24"/>
        </w:rPr>
        <w:t xml:space="preserve">The increase in shelter costs indicates that </w:t>
      </w:r>
      <w:r w:rsidRPr="00E15652">
        <w:rPr>
          <w:rFonts w:ascii="Verdana" w:hAnsi="Verdana" w:cs="Times New Roman"/>
          <w:sz w:val="24"/>
          <w:szCs w:val="24"/>
        </w:rPr>
        <w:t xml:space="preserve">IPDs </w:t>
      </w:r>
      <w:r w:rsidRPr="00E15652">
        <w:rPr>
          <w:rFonts w:ascii="Verdana" w:hAnsi="Verdana"/>
          <w:sz w:val="24"/>
          <w:szCs w:val="24"/>
        </w:rPr>
        <w:t xml:space="preserve">with disabilities, much like IDPs in the general population, spend more on shelter as they incur additional rent </w:t>
      </w:r>
      <w:r w:rsidR="00FE1D33" w:rsidRPr="00E15652">
        <w:rPr>
          <w:rFonts w:ascii="Verdana" w:hAnsi="Verdana"/>
          <w:sz w:val="24"/>
          <w:szCs w:val="24"/>
        </w:rPr>
        <w:t>costs and</w:t>
      </w:r>
      <w:r w:rsidRPr="00E15652">
        <w:rPr>
          <w:rFonts w:ascii="Verdana" w:hAnsi="Verdana"/>
          <w:sz w:val="24"/>
          <w:szCs w:val="24"/>
        </w:rPr>
        <w:t xml:space="preserve"> perhaps also incur expenditures related to repairing their homes in point of origin. </w:t>
      </w:r>
    </w:p>
    <w:p w14:paraId="695C7FE6" w14:textId="3187A400" w:rsidR="00644377" w:rsidRPr="00E15652" w:rsidRDefault="00644377" w:rsidP="006317F9">
      <w:pPr>
        <w:pStyle w:val="Heading3"/>
      </w:pPr>
      <w:bookmarkStart w:id="22" w:name="_Toc110197135"/>
      <w:bookmarkStart w:id="23" w:name="_Toc110247525"/>
      <w:r w:rsidRPr="00E15652">
        <w:t>Acceptance</w:t>
      </w:r>
      <w:bookmarkEnd w:id="22"/>
      <w:bookmarkEnd w:id="23"/>
      <w:r w:rsidRPr="00E15652">
        <w:t xml:space="preserve"> </w:t>
      </w:r>
    </w:p>
    <w:p w14:paraId="3FE2AB85" w14:textId="4842E415" w:rsidR="00CF4C28" w:rsidRPr="00E15652" w:rsidRDefault="00644377" w:rsidP="00CF4C28">
      <w:pPr>
        <w:pStyle w:val="ListParagraph"/>
        <w:numPr>
          <w:ilvl w:val="0"/>
          <w:numId w:val="35"/>
        </w:numPr>
        <w:rPr>
          <w:rFonts w:ascii="Verdana" w:hAnsi="Verdana" w:cstheme="minorHAnsi"/>
          <w:sz w:val="24"/>
          <w:szCs w:val="24"/>
        </w:rPr>
      </w:pPr>
      <w:r w:rsidRPr="00E15652">
        <w:rPr>
          <w:rFonts w:ascii="Verdana" w:hAnsi="Verdana" w:cstheme="minorHAnsi"/>
          <w:sz w:val="24"/>
          <w:szCs w:val="24"/>
        </w:rPr>
        <w:t>Unrestricted cash is the preferred type of assistance by IDPs with disabilities in Ukraine with</w:t>
      </w:r>
      <w:r w:rsidR="00792F95">
        <w:rPr>
          <w:rFonts w:ascii="Verdana" w:hAnsi="Verdana" w:cstheme="minorHAnsi"/>
          <w:sz w:val="24"/>
          <w:szCs w:val="24"/>
        </w:rPr>
        <w:t xml:space="preserve"> the</w:t>
      </w:r>
      <w:r w:rsidRPr="00E15652">
        <w:rPr>
          <w:rFonts w:ascii="Verdana" w:hAnsi="Verdana" w:cstheme="minorHAnsi"/>
          <w:sz w:val="24"/>
          <w:szCs w:val="24"/>
        </w:rPr>
        <w:t xml:space="preserve"> majority (95%) prefer</w:t>
      </w:r>
      <w:r w:rsidR="00792F95">
        <w:rPr>
          <w:rFonts w:ascii="Verdana" w:hAnsi="Verdana" w:cstheme="minorHAnsi"/>
          <w:sz w:val="24"/>
          <w:szCs w:val="24"/>
        </w:rPr>
        <w:t>ring to</w:t>
      </w:r>
      <w:r w:rsidRPr="00E15652">
        <w:rPr>
          <w:rFonts w:ascii="Verdana" w:hAnsi="Verdana" w:cstheme="minorHAnsi"/>
          <w:sz w:val="24"/>
          <w:szCs w:val="24"/>
        </w:rPr>
        <w:t xml:space="preserve"> receiv</w:t>
      </w:r>
      <w:r w:rsidR="00792F95">
        <w:rPr>
          <w:rFonts w:ascii="Verdana" w:hAnsi="Verdana" w:cstheme="minorHAnsi"/>
          <w:sz w:val="24"/>
          <w:szCs w:val="24"/>
        </w:rPr>
        <w:t>e</w:t>
      </w:r>
      <w:r w:rsidRPr="00E15652">
        <w:rPr>
          <w:rFonts w:ascii="Verdana" w:hAnsi="Verdana" w:cstheme="minorHAnsi"/>
          <w:sz w:val="24"/>
          <w:szCs w:val="24"/>
        </w:rPr>
        <w:t xml:space="preserve"> unconditional cash rather than in-kind goods. </w:t>
      </w:r>
    </w:p>
    <w:p w14:paraId="75DAEA4D" w14:textId="77777777" w:rsidR="00CF4C28" w:rsidRPr="00E15652" w:rsidRDefault="00CF4C28" w:rsidP="00CF4C28">
      <w:pPr>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6A5B75C5" wp14:editId="51C1F2B0">
            <wp:extent cx="2736850" cy="2133600"/>
            <wp:effectExtent l="0" t="0" r="0" b="0"/>
            <wp:docPr id="103" name="Chart 103">
              <a:extLst xmlns:a="http://schemas.openxmlformats.org/drawingml/2006/main">
                <a:ext uri="{FF2B5EF4-FFF2-40B4-BE49-F238E27FC236}">
                  <a16:creationId xmlns:a16="http://schemas.microsoft.com/office/drawing/2014/main" id="{5A5010A0-C007-5890-B733-A82DCE261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188827E6" wp14:editId="3A6F73DA">
            <wp:extent cx="2767054" cy="2133600"/>
            <wp:effectExtent l="0" t="0" r="14605" b="0"/>
            <wp:docPr id="104" name="Chart 104">
              <a:extLst xmlns:a="http://schemas.openxmlformats.org/drawingml/2006/main">
                <a:ext uri="{FF2B5EF4-FFF2-40B4-BE49-F238E27FC236}">
                  <a16:creationId xmlns:a16="http://schemas.microsoft.com/office/drawing/2014/main" id="{1D3B7714-FF6C-67FF-ED13-A183185AC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74C554" w14:textId="55C317C2" w:rsidR="00CF4C28" w:rsidRPr="00E15652" w:rsidRDefault="00CF4C28" w:rsidP="00CF4C28">
      <w:pPr>
        <w:pStyle w:val="ListParagraph"/>
        <w:rPr>
          <w:rFonts w:ascii="Verdana" w:hAnsi="Verdana" w:cstheme="minorHAnsi"/>
          <w:sz w:val="24"/>
          <w:szCs w:val="24"/>
        </w:rPr>
      </w:pPr>
    </w:p>
    <w:p w14:paraId="38734B36" w14:textId="77777777" w:rsidR="00CF4C28" w:rsidRPr="00E15652" w:rsidRDefault="00CF4C28" w:rsidP="00CF4C28">
      <w:pPr>
        <w:pStyle w:val="ListParagraph"/>
        <w:rPr>
          <w:rFonts w:ascii="Verdana" w:hAnsi="Verdana" w:cstheme="minorHAnsi"/>
          <w:sz w:val="24"/>
          <w:szCs w:val="24"/>
        </w:rPr>
      </w:pPr>
    </w:p>
    <w:p w14:paraId="4BC83266" w14:textId="4934E4ED" w:rsidR="00644377" w:rsidRPr="00E15652" w:rsidRDefault="00644377" w:rsidP="00644377">
      <w:pPr>
        <w:pStyle w:val="ListParagraph"/>
        <w:numPr>
          <w:ilvl w:val="0"/>
          <w:numId w:val="35"/>
        </w:numPr>
        <w:jc w:val="both"/>
        <w:rPr>
          <w:rFonts w:ascii="Verdana" w:hAnsi="Verdana" w:cstheme="minorHAnsi"/>
          <w:sz w:val="24"/>
          <w:szCs w:val="24"/>
        </w:rPr>
      </w:pPr>
      <w:r w:rsidRPr="00E15652">
        <w:rPr>
          <w:rFonts w:ascii="Verdana" w:hAnsi="Verdana" w:cstheme="minorHAnsi"/>
          <w:sz w:val="24"/>
          <w:szCs w:val="24"/>
        </w:rPr>
        <w:t xml:space="preserve">Majority (85%) </w:t>
      </w:r>
      <w:r w:rsidRPr="00E15652">
        <w:rPr>
          <w:rFonts w:ascii="Verdana" w:hAnsi="Verdana" w:cstheme="minorHAnsi"/>
          <w:i/>
          <w:iCs/>
          <w:sz w:val="24"/>
          <w:szCs w:val="24"/>
        </w:rPr>
        <w:t>prefer</w:t>
      </w:r>
      <w:r w:rsidRPr="00E15652">
        <w:rPr>
          <w:rFonts w:ascii="Verdana" w:hAnsi="Verdana" w:cstheme="minorHAnsi"/>
          <w:sz w:val="24"/>
          <w:szCs w:val="24"/>
        </w:rPr>
        <w:t xml:space="preserve"> accessing and managing cash directly and not rely</w:t>
      </w:r>
      <w:r w:rsidR="002C4628">
        <w:rPr>
          <w:rFonts w:ascii="Verdana" w:hAnsi="Verdana" w:cstheme="minorHAnsi"/>
          <w:sz w:val="24"/>
          <w:szCs w:val="24"/>
        </w:rPr>
        <w:t>ing</w:t>
      </w:r>
      <w:r w:rsidRPr="00E15652">
        <w:rPr>
          <w:rFonts w:ascii="Verdana" w:hAnsi="Verdana" w:cstheme="minorHAnsi"/>
          <w:sz w:val="24"/>
          <w:szCs w:val="24"/>
        </w:rPr>
        <w:t xml:space="preserve"> on their </w:t>
      </w:r>
      <w:r w:rsidR="00C517FE" w:rsidRPr="00E15652">
        <w:rPr>
          <w:rFonts w:ascii="Verdana" w:hAnsi="Verdana" w:cstheme="minorHAnsi"/>
          <w:sz w:val="24"/>
          <w:szCs w:val="24"/>
        </w:rPr>
        <w:t>relatives.</w:t>
      </w:r>
      <w:r w:rsidRPr="00E15652">
        <w:rPr>
          <w:rFonts w:ascii="Verdana" w:hAnsi="Verdana" w:cstheme="minorHAnsi"/>
          <w:sz w:val="24"/>
          <w:szCs w:val="24"/>
        </w:rPr>
        <w:t xml:space="preserve"> </w:t>
      </w:r>
    </w:p>
    <w:p w14:paraId="232BCB02" w14:textId="0D3F43C6" w:rsidR="00CF4C28" w:rsidRPr="006317F9" w:rsidRDefault="00644377" w:rsidP="00CF4C28">
      <w:pPr>
        <w:pStyle w:val="ListParagraph"/>
        <w:numPr>
          <w:ilvl w:val="0"/>
          <w:numId w:val="35"/>
        </w:numPr>
        <w:jc w:val="both"/>
        <w:rPr>
          <w:rFonts w:ascii="Verdana" w:hAnsi="Verdana" w:cstheme="minorHAnsi"/>
          <w:sz w:val="24"/>
          <w:szCs w:val="24"/>
        </w:rPr>
      </w:pPr>
      <w:r w:rsidRPr="006317F9">
        <w:rPr>
          <w:rFonts w:ascii="Verdana" w:hAnsi="Verdana" w:cstheme="minorHAnsi"/>
          <w:sz w:val="24"/>
          <w:szCs w:val="24"/>
        </w:rPr>
        <w:t>Majority of IDPs with disabilities (92%) will be part of the decision making process on how to spend the HHs income</w:t>
      </w:r>
      <w:r w:rsidR="00953BD8" w:rsidRPr="00953BD8">
        <w:rPr>
          <w:rFonts w:ascii="Verdana" w:hAnsi="Verdana" w:cstheme="minorHAnsi"/>
          <w:sz w:val="24"/>
          <w:szCs w:val="24"/>
        </w:rPr>
        <w:t>/ cash</w:t>
      </w:r>
      <w:r w:rsidRPr="006317F9">
        <w:rPr>
          <w:rFonts w:ascii="Verdana" w:hAnsi="Verdana" w:cstheme="minorHAnsi"/>
          <w:sz w:val="24"/>
          <w:szCs w:val="24"/>
        </w:rPr>
        <w:t xml:space="preserve"> grant whether autonomously or jointly with other family</w:t>
      </w:r>
      <w:r w:rsidR="00CF4C28" w:rsidRPr="006317F9">
        <w:rPr>
          <w:rFonts w:ascii="Verdana" w:hAnsi="Verdana" w:cstheme="minorHAnsi"/>
          <w:sz w:val="24"/>
          <w:szCs w:val="24"/>
        </w:rPr>
        <w:t xml:space="preserve"> </w:t>
      </w:r>
      <w:r w:rsidRPr="006317F9">
        <w:rPr>
          <w:rFonts w:ascii="Verdana" w:hAnsi="Verdana" w:cstheme="minorHAnsi"/>
          <w:sz w:val="24"/>
          <w:szCs w:val="24"/>
        </w:rPr>
        <w:t>members.</w:t>
      </w:r>
    </w:p>
    <w:p w14:paraId="3BD1E745" w14:textId="124F63D1" w:rsidR="00644377" w:rsidRPr="00E15652" w:rsidRDefault="00644377" w:rsidP="006317F9">
      <w:pPr>
        <w:pStyle w:val="Heading3"/>
      </w:pPr>
      <w:bookmarkStart w:id="24" w:name="_Toc110197136"/>
      <w:bookmarkStart w:id="25" w:name="_Toc110247526"/>
      <w:r w:rsidRPr="00E15652">
        <w:t>Access</w:t>
      </w:r>
      <w:bookmarkEnd w:id="24"/>
      <w:bookmarkEnd w:id="25"/>
    </w:p>
    <w:p w14:paraId="7EA21AC7" w14:textId="35344F13" w:rsidR="00644377" w:rsidRPr="006317F9" w:rsidRDefault="00644377" w:rsidP="00644377">
      <w:pPr>
        <w:pStyle w:val="ListParagraph"/>
        <w:numPr>
          <w:ilvl w:val="0"/>
          <w:numId w:val="35"/>
        </w:numPr>
        <w:jc w:val="both"/>
        <w:rPr>
          <w:rFonts w:ascii="Verdana" w:hAnsi="Verdana" w:cstheme="minorHAnsi"/>
          <w:sz w:val="24"/>
          <w:szCs w:val="24"/>
        </w:rPr>
      </w:pPr>
      <w:r w:rsidRPr="006317F9">
        <w:rPr>
          <w:rFonts w:ascii="Verdana" w:hAnsi="Verdana" w:cstheme="minorHAnsi"/>
          <w:sz w:val="24"/>
          <w:szCs w:val="24"/>
        </w:rPr>
        <w:t xml:space="preserve">Bank transfers are the most available (93%) preferred (58%) and utilized (87%) </w:t>
      </w:r>
      <w:r w:rsidR="00781F29" w:rsidRPr="00781F29">
        <w:rPr>
          <w:rFonts w:ascii="Verdana" w:hAnsi="Verdana" w:cstheme="minorHAnsi"/>
          <w:sz w:val="24"/>
          <w:szCs w:val="24"/>
        </w:rPr>
        <w:t>Financial Services Provider</w:t>
      </w:r>
      <w:r w:rsidR="00781F29">
        <w:rPr>
          <w:rFonts w:ascii="Verdana" w:hAnsi="Verdana" w:cstheme="minorHAnsi"/>
          <w:sz w:val="24"/>
          <w:szCs w:val="24"/>
        </w:rPr>
        <w:t xml:space="preserve"> (</w:t>
      </w:r>
      <w:r w:rsidRPr="006317F9">
        <w:rPr>
          <w:rFonts w:ascii="Verdana" w:hAnsi="Verdana" w:cstheme="minorHAnsi"/>
          <w:sz w:val="24"/>
          <w:szCs w:val="24"/>
        </w:rPr>
        <w:t>FSP</w:t>
      </w:r>
      <w:r w:rsidR="00782DEE">
        <w:rPr>
          <w:rFonts w:ascii="Verdana" w:hAnsi="Verdana" w:cstheme="minorHAnsi"/>
          <w:sz w:val="24"/>
          <w:szCs w:val="24"/>
        </w:rPr>
        <w:t>)</w:t>
      </w:r>
      <w:r w:rsidRPr="006317F9">
        <w:rPr>
          <w:rFonts w:ascii="Verdana" w:hAnsi="Verdana" w:cstheme="minorHAnsi"/>
          <w:sz w:val="24"/>
          <w:szCs w:val="24"/>
        </w:rPr>
        <w:t xml:space="preserve"> facility by IDPs with disabilities. Respondents explained that they find ATMs to be widespread and available. PrivatBank was specifically mentioned to have an interface that is accessible to use for people who are blind or visually impaired. </w:t>
      </w:r>
    </w:p>
    <w:p w14:paraId="2BEA46E5" w14:textId="77777777" w:rsidR="00644377" w:rsidRPr="00E15652" w:rsidRDefault="00644377" w:rsidP="00644377">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6FD898C0" wp14:editId="5A49800D">
            <wp:extent cx="2946400" cy="2298700"/>
            <wp:effectExtent l="0" t="0" r="6350" b="6350"/>
            <wp:docPr id="67" name="Chart 67">
              <a:extLst xmlns:a="http://schemas.openxmlformats.org/drawingml/2006/main">
                <a:ext uri="{FF2B5EF4-FFF2-40B4-BE49-F238E27FC236}">
                  <a16:creationId xmlns:a16="http://schemas.microsoft.com/office/drawing/2014/main" id="{32215C78-BCF1-B97B-1A93-39DA4EE4B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317F9">
        <w:rPr>
          <w:rFonts w:ascii="Verdana" w:hAnsi="Verdana" w:cstheme="minorHAnsi"/>
          <w:noProof/>
          <w:sz w:val="24"/>
          <w:szCs w:val="24"/>
          <w:lang w:eastAsia="ru-RU" w:bidi="ar-SA"/>
        </w:rPr>
        <w:drawing>
          <wp:inline distT="0" distB="0" distL="0" distR="0" wp14:anchorId="4955AFCB" wp14:editId="7745CAB8">
            <wp:extent cx="2724150" cy="2298700"/>
            <wp:effectExtent l="0" t="0" r="0" b="6350"/>
            <wp:docPr id="68" name="Chart 68">
              <a:extLst xmlns:a="http://schemas.openxmlformats.org/drawingml/2006/main">
                <a:ext uri="{FF2B5EF4-FFF2-40B4-BE49-F238E27FC236}">
                  <a16:creationId xmlns:a16="http://schemas.microsoft.com/office/drawing/2014/main" id="{A3BA7E69-DCBF-B78F-9EEF-7788AAFCD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AE89BE" w14:textId="77777777" w:rsidR="00644377" w:rsidRPr="00E15652" w:rsidRDefault="00644377" w:rsidP="00644377">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4B7EFC17" wp14:editId="6199D2F3">
            <wp:extent cx="5673725" cy="2020186"/>
            <wp:effectExtent l="0" t="0" r="3175" b="18415"/>
            <wp:docPr id="69" name="Chart 69">
              <a:extLst xmlns:a="http://schemas.openxmlformats.org/drawingml/2006/main">
                <a:ext uri="{FF2B5EF4-FFF2-40B4-BE49-F238E27FC236}">
                  <a16:creationId xmlns:a16="http://schemas.microsoft.com/office/drawing/2014/main" id="{ABA3A159-0DDE-1D56-8144-4645E05C7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E733F6" w14:textId="77777777" w:rsidR="00644377" w:rsidRPr="006317F9" w:rsidRDefault="00644377" w:rsidP="00644377">
      <w:pPr>
        <w:pStyle w:val="ListParagraph"/>
        <w:numPr>
          <w:ilvl w:val="0"/>
          <w:numId w:val="35"/>
        </w:numPr>
        <w:jc w:val="both"/>
        <w:rPr>
          <w:rFonts w:ascii="Verdana" w:hAnsi="Verdana" w:cstheme="minorHAnsi"/>
          <w:sz w:val="24"/>
          <w:szCs w:val="24"/>
        </w:rPr>
      </w:pPr>
      <w:r w:rsidRPr="006317F9">
        <w:rPr>
          <w:rFonts w:ascii="Verdana" w:hAnsi="Verdana" w:cstheme="minorHAnsi"/>
          <w:sz w:val="24"/>
          <w:szCs w:val="24"/>
        </w:rPr>
        <w:t>To an extent, all cash modalities are accessible to the majority of displaced individuals with disabilities. Nevertheless, each modality has its own limitation and restricted access and none of them is accessible to all.</w:t>
      </w:r>
      <w:r w:rsidRPr="00E15652">
        <w:rPr>
          <w:rFonts w:ascii="Verdana" w:hAnsi="Verdana" w:cstheme="minorHAnsi"/>
          <w:sz w:val="24"/>
          <w:szCs w:val="24"/>
        </w:rPr>
        <w:t xml:space="preserve"> </w:t>
      </w:r>
    </w:p>
    <w:p w14:paraId="77C13A75" w14:textId="39BBA400" w:rsidR="00644377" w:rsidRPr="006317F9" w:rsidRDefault="00C93E73" w:rsidP="00644377">
      <w:pPr>
        <w:pStyle w:val="ListParagraph"/>
        <w:numPr>
          <w:ilvl w:val="1"/>
          <w:numId w:val="35"/>
        </w:numPr>
        <w:jc w:val="both"/>
        <w:rPr>
          <w:rFonts w:ascii="Verdana" w:hAnsi="Verdana" w:cstheme="minorHAnsi"/>
          <w:sz w:val="24"/>
          <w:szCs w:val="24"/>
        </w:rPr>
      </w:pPr>
      <w:r>
        <w:rPr>
          <w:rFonts w:ascii="Verdana" w:hAnsi="Verdana" w:cstheme="minorHAnsi"/>
          <w:sz w:val="24"/>
          <w:szCs w:val="24"/>
        </w:rPr>
        <w:t>Of t</w:t>
      </w:r>
      <w:r w:rsidR="00644377" w:rsidRPr="006317F9">
        <w:rPr>
          <w:rFonts w:ascii="Verdana" w:hAnsi="Verdana" w:cstheme="minorHAnsi"/>
          <w:sz w:val="24"/>
          <w:szCs w:val="24"/>
        </w:rPr>
        <w:t xml:space="preserve">he </w:t>
      </w:r>
      <w:r w:rsidR="00644377" w:rsidRPr="006317F9">
        <w:rPr>
          <w:rFonts w:ascii="Verdana" w:hAnsi="Verdana" w:cstheme="minorHAnsi"/>
          <w:b/>
          <w:bCs/>
          <w:sz w:val="24"/>
          <w:szCs w:val="24"/>
        </w:rPr>
        <w:t>most accessible modalities</w:t>
      </w:r>
      <w:r w:rsidR="00644377" w:rsidRPr="006317F9">
        <w:rPr>
          <w:rFonts w:ascii="Verdana" w:hAnsi="Verdana" w:cstheme="minorHAnsi"/>
          <w:sz w:val="24"/>
          <w:szCs w:val="24"/>
        </w:rPr>
        <w:t xml:space="preserve">, </w:t>
      </w:r>
      <w:r w:rsidR="00644377" w:rsidRPr="00E15652">
        <w:rPr>
          <w:rFonts w:ascii="Verdana" w:hAnsi="Verdana" w:cstheme="minorHAnsi"/>
          <w:sz w:val="24"/>
          <w:szCs w:val="24"/>
        </w:rPr>
        <w:t xml:space="preserve">those identified as </w:t>
      </w:r>
      <w:r w:rsidR="00644377" w:rsidRPr="006317F9">
        <w:rPr>
          <w:rFonts w:ascii="Verdana" w:hAnsi="Verdana" w:cstheme="minorHAnsi"/>
          <w:sz w:val="24"/>
          <w:szCs w:val="24"/>
        </w:rPr>
        <w:t xml:space="preserve">very accessible or somewhat </w:t>
      </w:r>
      <w:r w:rsidR="00953BD8" w:rsidRPr="00953BD8">
        <w:rPr>
          <w:rFonts w:ascii="Verdana" w:hAnsi="Verdana" w:cstheme="minorHAnsi"/>
          <w:sz w:val="24"/>
          <w:szCs w:val="24"/>
        </w:rPr>
        <w:t>accessible are</w:t>
      </w:r>
      <w:r w:rsidR="00644377" w:rsidRPr="006317F9">
        <w:rPr>
          <w:rFonts w:ascii="Verdana" w:hAnsi="Verdana" w:cstheme="minorHAnsi"/>
          <w:sz w:val="24"/>
          <w:szCs w:val="24"/>
        </w:rPr>
        <w:t xml:space="preserve"> </w:t>
      </w:r>
      <w:r w:rsidR="00E473FE">
        <w:rPr>
          <w:rFonts w:ascii="Verdana" w:hAnsi="Verdana" w:cstheme="minorHAnsi"/>
          <w:sz w:val="24"/>
          <w:szCs w:val="24"/>
        </w:rPr>
        <w:t>b</w:t>
      </w:r>
      <w:r w:rsidR="00644377" w:rsidRPr="006317F9">
        <w:rPr>
          <w:rFonts w:ascii="Verdana" w:hAnsi="Verdana" w:cstheme="minorHAnsi"/>
          <w:sz w:val="24"/>
          <w:szCs w:val="24"/>
        </w:rPr>
        <w:t>ank transfers (87%) and prepaid cards (87</w:t>
      </w:r>
      <w:r w:rsidR="00E473FE" w:rsidRPr="00E473FE">
        <w:rPr>
          <w:rFonts w:ascii="Verdana" w:hAnsi="Verdana" w:cstheme="minorHAnsi"/>
          <w:sz w:val="24"/>
          <w:szCs w:val="24"/>
        </w:rPr>
        <w:t>%) followed</w:t>
      </w:r>
      <w:r w:rsidR="00644377" w:rsidRPr="006317F9">
        <w:rPr>
          <w:rFonts w:ascii="Verdana" w:hAnsi="Verdana" w:cstheme="minorHAnsi"/>
          <w:sz w:val="24"/>
          <w:szCs w:val="24"/>
        </w:rPr>
        <w:t xml:space="preserve"> by bank notes (82%) and cash agents (82%). </w:t>
      </w:r>
    </w:p>
    <w:p w14:paraId="4AEC8F64" w14:textId="6E8F6D50" w:rsidR="00644377" w:rsidRPr="00E15652" w:rsidRDefault="00C93E73" w:rsidP="00644377">
      <w:pPr>
        <w:pStyle w:val="ListParagraph"/>
        <w:numPr>
          <w:ilvl w:val="1"/>
          <w:numId w:val="35"/>
        </w:numPr>
        <w:jc w:val="both"/>
        <w:rPr>
          <w:rFonts w:ascii="Verdana" w:hAnsi="Verdana" w:cstheme="minorHAnsi"/>
          <w:sz w:val="24"/>
          <w:szCs w:val="24"/>
        </w:rPr>
      </w:pPr>
      <w:r>
        <w:rPr>
          <w:rFonts w:ascii="Verdana" w:hAnsi="Verdana" w:cstheme="minorHAnsi"/>
          <w:sz w:val="24"/>
          <w:szCs w:val="24"/>
        </w:rPr>
        <w:t>Of t</w:t>
      </w:r>
      <w:r w:rsidR="00644377" w:rsidRPr="00E15652">
        <w:rPr>
          <w:rFonts w:ascii="Verdana" w:hAnsi="Verdana" w:cstheme="minorHAnsi"/>
          <w:sz w:val="24"/>
          <w:szCs w:val="24"/>
        </w:rPr>
        <w:t xml:space="preserve">he </w:t>
      </w:r>
      <w:r w:rsidR="00644377" w:rsidRPr="00E15652">
        <w:rPr>
          <w:rFonts w:ascii="Verdana" w:hAnsi="Verdana" w:cstheme="minorHAnsi"/>
          <w:b/>
          <w:bCs/>
          <w:sz w:val="24"/>
          <w:szCs w:val="24"/>
        </w:rPr>
        <w:t>least accessible</w:t>
      </w:r>
      <w:r w:rsidR="00644377" w:rsidRPr="00E15652">
        <w:rPr>
          <w:rFonts w:ascii="Verdana" w:hAnsi="Verdana" w:cstheme="minorHAnsi"/>
          <w:sz w:val="24"/>
          <w:szCs w:val="24"/>
        </w:rPr>
        <w:t xml:space="preserve"> modalities, those identified as not accessible at all or not very accessible, are vouchers (36%) mobile banking (28%) wireless cash transfers to a cash agent (18%) bank notes (18%) bank transfers (13%) and prepaid cards (13%). </w:t>
      </w:r>
    </w:p>
    <w:p w14:paraId="7045D6F4" w14:textId="26DF0289" w:rsidR="00644377" w:rsidRPr="00E15652" w:rsidRDefault="00644377" w:rsidP="00644377">
      <w:pPr>
        <w:pStyle w:val="ListParagraph"/>
        <w:jc w:val="both"/>
        <w:rPr>
          <w:rFonts w:ascii="Verdana" w:hAnsi="Verdana" w:cstheme="minorHAnsi"/>
          <w:sz w:val="24"/>
          <w:szCs w:val="24"/>
        </w:rPr>
      </w:pPr>
      <w:r w:rsidRPr="00E15652">
        <w:rPr>
          <w:rFonts w:ascii="Verdana" w:hAnsi="Verdana" w:cstheme="minorHAnsi"/>
          <w:sz w:val="24"/>
          <w:szCs w:val="24"/>
        </w:rPr>
        <w:t xml:space="preserve">Mobile banking is simultaneously the most accessible (60%) and least accessible cash modality (23%). A breakdown of age, locality and connectivity </w:t>
      </w:r>
      <w:r w:rsidR="00953BD8" w:rsidRPr="00E15652">
        <w:rPr>
          <w:rFonts w:ascii="Verdana" w:hAnsi="Verdana" w:cstheme="minorHAnsi"/>
          <w:sz w:val="24"/>
          <w:szCs w:val="24"/>
        </w:rPr>
        <w:t>suggests that</w:t>
      </w:r>
      <w:r w:rsidRPr="00E15652">
        <w:rPr>
          <w:rFonts w:ascii="Verdana" w:hAnsi="Verdana" w:cstheme="minorHAnsi"/>
          <w:sz w:val="24"/>
          <w:szCs w:val="24"/>
        </w:rPr>
        <w:t xml:space="preserve"> younger adults with disabilities and that those with hearing or visual impairments who regularly use digital devices and live in urban settings find mobile banking an accessible model whilst older individuals and those living in rural places with limited network connectivity found it less </w:t>
      </w:r>
      <w:r w:rsidR="00953BD8" w:rsidRPr="00E15652">
        <w:rPr>
          <w:rFonts w:ascii="Verdana" w:hAnsi="Verdana" w:cstheme="minorHAnsi"/>
          <w:sz w:val="24"/>
          <w:szCs w:val="24"/>
        </w:rPr>
        <w:t>accessible.</w:t>
      </w:r>
      <w:r w:rsidRPr="00E15652">
        <w:rPr>
          <w:rFonts w:ascii="Verdana" w:hAnsi="Verdana" w:cstheme="minorHAnsi"/>
          <w:sz w:val="24"/>
          <w:szCs w:val="24"/>
        </w:rPr>
        <w:t xml:space="preserve"> This is an </w:t>
      </w:r>
      <w:r w:rsidR="00953BD8" w:rsidRPr="00E15652">
        <w:rPr>
          <w:rFonts w:ascii="Verdana" w:hAnsi="Verdana" w:cstheme="minorHAnsi"/>
          <w:sz w:val="24"/>
          <w:szCs w:val="24"/>
        </w:rPr>
        <w:t>important finding</w:t>
      </w:r>
      <w:r w:rsidRPr="00E15652">
        <w:rPr>
          <w:rFonts w:ascii="Verdana" w:hAnsi="Verdana" w:cstheme="minorHAnsi"/>
          <w:sz w:val="24"/>
          <w:szCs w:val="24"/>
        </w:rPr>
        <w:t xml:space="preserve"> that shed light also on varied access to self-registry systems. </w:t>
      </w:r>
    </w:p>
    <w:p w14:paraId="4254307F" w14:textId="77777777" w:rsidR="00644377" w:rsidRPr="00E15652" w:rsidRDefault="00644377" w:rsidP="00644377">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653E90E3" wp14:editId="2C4941C9">
            <wp:extent cx="5845987" cy="2658140"/>
            <wp:effectExtent l="0" t="0" r="2540" b="8890"/>
            <wp:docPr id="70" name="Chart 70">
              <a:extLst xmlns:a="http://schemas.openxmlformats.org/drawingml/2006/main">
                <a:ext uri="{FF2B5EF4-FFF2-40B4-BE49-F238E27FC236}">
                  <a16:creationId xmlns:a16="http://schemas.microsoft.com/office/drawing/2014/main" id="{FE01B4A5-4794-10BF-C78D-A5EEDD5CB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D55AAB" w14:textId="547104E8" w:rsidR="00644377" w:rsidRPr="006317F9" w:rsidRDefault="00644377" w:rsidP="00644377">
      <w:pPr>
        <w:pStyle w:val="ListParagraph"/>
        <w:numPr>
          <w:ilvl w:val="0"/>
          <w:numId w:val="35"/>
        </w:numPr>
        <w:jc w:val="both"/>
        <w:rPr>
          <w:rFonts w:ascii="Verdana" w:hAnsi="Verdana"/>
          <w:sz w:val="24"/>
          <w:szCs w:val="24"/>
        </w:rPr>
      </w:pPr>
      <w:r w:rsidRPr="006317F9">
        <w:rPr>
          <w:rFonts w:ascii="Verdana" w:hAnsi="Verdana" w:cstheme="minorHAnsi"/>
          <w:sz w:val="24"/>
          <w:szCs w:val="24"/>
        </w:rPr>
        <w:t>Majority of IDPs with disabilities (80%) currently buy all or some goods and services independently and autonomously</w:t>
      </w:r>
      <w:r w:rsidR="00436B10" w:rsidRPr="00436B10">
        <w:rPr>
          <w:rFonts w:ascii="Verdana" w:hAnsi="Verdana" w:cstheme="minorHAnsi"/>
          <w:sz w:val="24"/>
          <w:szCs w:val="24"/>
        </w:rPr>
        <w:t xml:space="preserve">. </w:t>
      </w:r>
      <w:r w:rsidRPr="006317F9">
        <w:rPr>
          <w:rFonts w:ascii="Verdana" w:hAnsi="Verdana" w:cstheme="minorHAnsi"/>
          <w:sz w:val="24"/>
          <w:szCs w:val="24"/>
        </w:rPr>
        <w:t xml:space="preserve">20% are completely reliant on relatives and carers to buy goods for them. </w:t>
      </w:r>
    </w:p>
    <w:p w14:paraId="3E04267E" w14:textId="77777777" w:rsidR="00644377" w:rsidRPr="00E15652" w:rsidRDefault="00644377" w:rsidP="00644377">
      <w:pPr>
        <w:pStyle w:val="ListParagraph"/>
        <w:numPr>
          <w:ilvl w:val="0"/>
          <w:numId w:val="36"/>
        </w:numPr>
        <w:jc w:val="both"/>
        <w:rPr>
          <w:rFonts w:ascii="Verdana" w:hAnsi="Verdana" w:cstheme="minorHAnsi"/>
          <w:sz w:val="24"/>
          <w:szCs w:val="24"/>
        </w:rPr>
      </w:pPr>
      <w:r w:rsidRPr="00E15652">
        <w:rPr>
          <w:rFonts w:ascii="Verdana" w:hAnsi="Verdana" w:cstheme="minorHAnsi"/>
          <w:sz w:val="24"/>
          <w:szCs w:val="24"/>
        </w:rPr>
        <w:t xml:space="preserve">The main barriers to accessing goods or services independently and autonomously were inaccessible shops, markets and services (30%), </w:t>
      </w:r>
      <w:r w:rsidRPr="006317F9">
        <w:rPr>
          <w:rFonts w:ascii="Verdana" w:hAnsi="Verdana" w:cstheme="minorHAnsi"/>
          <w:sz w:val="24"/>
          <w:szCs w:val="24"/>
        </w:rPr>
        <w:t xml:space="preserve">attitudes, perceptions or stigma (18%) </w:t>
      </w:r>
      <w:r w:rsidRPr="00E15652">
        <w:rPr>
          <w:rFonts w:ascii="Verdana" w:hAnsi="Verdana" w:cstheme="minorHAnsi"/>
          <w:sz w:val="24"/>
          <w:szCs w:val="24"/>
        </w:rPr>
        <w:t xml:space="preserve">difficulties to communicate with the shop owners (12%) and travel costs (9%). </w:t>
      </w:r>
    </w:p>
    <w:p w14:paraId="4045777B" w14:textId="77777777" w:rsidR="00644377" w:rsidRPr="00E15652" w:rsidRDefault="00644377" w:rsidP="00644377">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116D9663" wp14:editId="342F09B1">
            <wp:extent cx="5731510" cy="2447925"/>
            <wp:effectExtent l="0" t="0" r="2540" b="9525"/>
            <wp:docPr id="71" name="Chart 71">
              <a:extLst xmlns:a="http://schemas.openxmlformats.org/drawingml/2006/main">
                <a:ext uri="{FF2B5EF4-FFF2-40B4-BE49-F238E27FC236}">
                  <a16:creationId xmlns:a16="http://schemas.microsoft.com/office/drawing/2014/main" id="{B291B320-4788-A056-1E13-6F936792D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057D01" w14:textId="77777777" w:rsidR="00644377" w:rsidRPr="00E15652" w:rsidRDefault="00644377" w:rsidP="00644377">
      <w:pPr>
        <w:contextualSpacing/>
        <w:jc w:val="both"/>
        <w:rPr>
          <w:rFonts w:ascii="Verdana" w:hAnsi="Verdana" w:cstheme="minorHAnsi"/>
          <w:sz w:val="24"/>
          <w:szCs w:val="24"/>
        </w:rPr>
      </w:pPr>
    </w:p>
    <w:p w14:paraId="2199689B" w14:textId="0ED60888" w:rsidR="00644377" w:rsidRPr="00E15652" w:rsidRDefault="00644377" w:rsidP="00644377">
      <w:pPr>
        <w:pStyle w:val="ListParagraph"/>
        <w:numPr>
          <w:ilvl w:val="0"/>
          <w:numId w:val="37"/>
        </w:numPr>
        <w:jc w:val="both"/>
        <w:rPr>
          <w:rFonts w:ascii="Verdana" w:hAnsi="Verdana" w:cstheme="minorHAnsi"/>
          <w:sz w:val="24"/>
          <w:szCs w:val="24"/>
        </w:rPr>
      </w:pPr>
      <w:r w:rsidRPr="00E15652">
        <w:rPr>
          <w:rFonts w:ascii="Verdana" w:hAnsi="Verdana" w:cstheme="minorHAnsi"/>
          <w:sz w:val="24"/>
          <w:szCs w:val="24"/>
        </w:rPr>
        <w:t>Majority of the participants (79%) expect NGOs to provide support to ensure they access and manage a cash transfer themselves independently and autonomously. Some</w:t>
      </w:r>
      <w:r w:rsidR="006D6B4E">
        <w:rPr>
          <w:rFonts w:ascii="Verdana" w:hAnsi="Verdana" w:cstheme="minorHAnsi"/>
          <w:sz w:val="24"/>
          <w:szCs w:val="24"/>
        </w:rPr>
        <w:t xml:space="preserve"> </w:t>
      </w:r>
      <w:r w:rsidRPr="00E15652">
        <w:rPr>
          <w:rFonts w:ascii="Verdana" w:hAnsi="Verdana" w:cstheme="minorHAnsi"/>
          <w:sz w:val="24"/>
          <w:szCs w:val="24"/>
        </w:rPr>
        <w:t>of the reasonable accommodation suggested to facilitate access to cash were provision of accessible information and advice (32%), accessible transportation (19%), personal support (7%) and offering a door to door cash modality (5%)</w:t>
      </w:r>
    </w:p>
    <w:p w14:paraId="154EC29A" w14:textId="77777777" w:rsidR="00644377" w:rsidRPr="006317F9" w:rsidRDefault="00644377" w:rsidP="00644377">
      <w:pPr>
        <w:contextualSpacing/>
        <w:jc w:val="both"/>
        <w:rPr>
          <w:rFonts w:ascii="Verdana" w:hAnsi="Verdana" w:cstheme="minorHAnsi"/>
          <w:sz w:val="24"/>
          <w:szCs w:val="24"/>
        </w:rPr>
      </w:pPr>
    </w:p>
    <w:p w14:paraId="098C3B95" w14:textId="77777777" w:rsidR="00644377" w:rsidRPr="006317F9" w:rsidRDefault="00644377" w:rsidP="00644377">
      <w:pPr>
        <w:ind w:left="720"/>
        <w:contextualSpacing/>
        <w:jc w:val="both"/>
        <w:rPr>
          <w:rFonts w:ascii="Verdana" w:eastAsia="GillSansInfantStd" w:hAnsi="Verdana" w:cstheme="minorHAnsi"/>
          <w:b/>
          <w:bCs/>
          <w:color w:val="871719"/>
          <w:sz w:val="24"/>
          <w:szCs w:val="24"/>
        </w:rPr>
      </w:pPr>
      <w:r w:rsidRPr="006317F9">
        <w:rPr>
          <w:rFonts w:ascii="Verdana" w:hAnsi="Verdana" w:cstheme="minorHAnsi"/>
          <w:noProof/>
          <w:sz w:val="24"/>
          <w:szCs w:val="24"/>
          <w:lang w:eastAsia="ru-RU" w:bidi="ar-SA"/>
        </w:rPr>
        <w:lastRenderedPageBreak/>
        <w:drawing>
          <wp:inline distT="0" distB="0" distL="0" distR="0" wp14:anchorId="0B9387D9" wp14:editId="7C022FB9">
            <wp:extent cx="5044440" cy="2211070"/>
            <wp:effectExtent l="0" t="0" r="3810" b="17780"/>
            <wp:docPr id="73" name="Chart 73">
              <a:extLst xmlns:a="http://schemas.openxmlformats.org/drawingml/2006/main">
                <a:ext uri="{FF2B5EF4-FFF2-40B4-BE49-F238E27FC236}">
                  <a16:creationId xmlns:a16="http://schemas.microsoft.com/office/drawing/2014/main" id="{6BF2E573-AD48-CE1A-1D23-F9332516B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D667FE" w14:textId="77777777" w:rsidR="00644377" w:rsidRPr="00E15652" w:rsidRDefault="00644377" w:rsidP="00644377">
      <w:pPr>
        <w:contextualSpacing/>
        <w:jc w:val="both"/>
        <w:rPr>
          <w:rFonts w:ascii="Verdana" w:hAnsi="Verdana" w:cstheme="minorHAnsi"/>
          <w:sz w:val="24"/>
          <w:szCs w:val="24"/>
        </w:rPr>
      </w:pPr>
    </w:p>
    <w:p w14:paraId="33606333" w14:textId="4412117D" w:rsidR="00644377" w:rsidRPr="006317F9" w:rsidRDefault="00644377" w:rsidP="00644377">
      <w:pPr>
        <w:pStyle w:val="ListParagraph"/>
        <w:numPr>
          <w:ilvl w:val="0"/>
          <w:numId w:val="37"/>
        </w:numPr>
        <w:jc w:val="both"/>
        <w:rPr>
          <w:rFonts w:ascii="Verdana" w:hAnsi="Verdana" w:cstheme="minorHAnsi"/>
          <w:sz w:val="24"/>
          <w:szCs w:val="24"/>
        </w:rPr>
      </w:pPr>
      <w:r w:rsidRPr="00E15652">
        <w:rPr>
          <w:rFonts w:ascii="Verdana" w:hAnsi="Verdana" w:cstheme="minorHAnsi"/>
          <w:sz w:val="24"/>
          <w:szCs w:val="24"/>
        </w:rPr>
        <w:t xml:space="preserve">Similarly, </w:t>
      </w:r>
      <w:r w:rsidR="006D6B4E">
        <w:rPr>
          <w:rFonts w:ascii="Verdana" w:hAnsi="Verdana" w:cstheme="minorHAnsi"/>
          <w:sz w:val="24"/>
          <w:szCs w:val="24"/>
        </w:rPr>
        <w:t>the m</w:t>
      </w:r>
      <w:r w:rsidRPr="00E15652">
        <w:rPr>
          <w:rFonts w:ascii="Verdana" w:hAnsi="Verdana" w:cstheme="minorHAnsi"/>
          <w:sz w:val="24"/>
          <w:szCs w:val="24"/>
        </w:rPr>
        <w:t>ajority of the respondents (</w:t>
      </w:r>
      <w:r w:rsidRPr="006317F9">
        <w:rPr>
          <w:rFonts w:ascii="Verdana" w:hAnsi="Verdana" w:cstheme="minorHAnsi"/>
          <w:sz w:val="24"/>
          <w:szCs w:val="24"/>
        </w:rPr>
        <w:t>83%) stated that NGOs can do more to facilitate access to markets for persons with disabilities. Financial support (15%) accessible transportation (13%) accessible information and communication (11%) and personal support to shops and market (9%) were identified as the main reasonable accommodation</w:t>
      </w:r>
      <w:r w:rsidR="006D6B4E">
        <w:rPr>
          <w:rFonts w:ascii="Verdana" w:hAnsi="Verdana" w:cstheme="minorHAnsi"/>
          <w:sz w:val="24"/>
          <w:szCs w:val="24"/>
        </w:rPr>
        <w:t>s required</w:t>
      </w:r>
      <w:r w:rsidRPr="006317F9">
        <w:rPr>
          <w:rFonts w:ascii="Verdana" w:hAnsi="Verdana" w:cstheme="minorHAnsi"/>
          <w:sz w:val="24"/>
          <w:szCs w:val="24"/>
        </w:rPr>
        <w:t xml:space="preserve"> to facilitate access to market and shops. </w:t>
      </w:r>
    </w:p>
    <w:p w14:paraId="13CA72E6" w14:textId="77777777" w:rsidR="00644377" w:rsidRPr="006317F9" w:rsidRDefault="00644377" w:rsidP="00644377">
      <w:pPr>
        <w:contextualSpacing/>
        <w:jc w:val="both"/>
        <w:rPr>
          <w:rFonts w:ascii="Verdana" w:hAnsi="Verdana" w:cstheme="minorHAnsi"/>
          <w:sz w:val="24"/>
          <w:szCs w:val="24"/>
        </w:rPr>
      </w:pPr>
    </w:p>
    <w:p w14:paraId="58A68D16" w14:textId="77777777" w:rsidR="00644377" w:rsidRPr="006317F9" w:rsidRDefault="00644377" w:rsidP="00644377">
      <w:pPr>
        <w:ind w:left="720"/>
        <w:contextualSpacing/>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69FD0EE3" wp14:editId="01446F49">
            <wp:extent cx="4882722" cy="2349500"/>
            <wp:effectExtent l="0" t="0" r="13335" b="12700"/>
            <wp:docPr id="76" name="Chart 76">
              <a:extLst xmlns:a="http://schemas.openxmlformats.org/drawingml/2006/main">
                <a:ext uri="{FF2B5EF4-FFF2-40B4-BE49-F238E27FC236}">
                  <a16:creationId xmlns:a16="http://schemas.microsoft.com/office/drawing/2014/main" id="{CB303694-3010-C34B-42FD-05D2E3FD7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7F734A" w14:textId="77777777" w:rsidR="00644377" w:rsidRPr="006317F9" w:rsidRDefault="00644377" w:rsidP="00644377">
      <w:pPr>
        <w:contextualSpacing/>
        <w:jc w:val="both"/>
        <w:rPr>
          <w:rFonts w:ascii="Verdana" w:hAnsi="Verdana" w:cstheme="minorHAnsi"/>
          <w:sz w:val="24"/>
          <w:szCs w:val="24"/>
        </w:rPr>
      </w:pPr>
    </w:p>
    <w:p w14:paraId="1C769FBF" w14:textId="0435B836" w:rsidR="00644377" w:rsidRPr="006317F9" w:rsidRDefault="00644377" w:rsidP="006317F9">
      <w:pPr>
        <w:pStyle w:val="Heading3"/>
        <w:rPr>
          <w:rFonts w:eastAsia="GillSansInfantStd" w:cstheme="minorHAnsi"/>
          <w:color w:val="871719"/>
        </w:rPr>
      </w:pPr>
      <w:bookmarkStart w:id="26" w:name="_Toc110197137"/>
      <w:bookmarkStart w:id="27" w:name="_Toc110247527"/>
      <w:r w:rsidRPr="00E15652">
        <w:t xml:space="preserve">Protection </w:t>
      </w:r>
      <w:r w:rsidR="00224D07">
        <w:t>risks</w:t>
      </w:r>
      <w:bookmarkEnd w:id="26"/>
      <w:bookmarkEnd w:id="27"/>
      <w:r w:rsidR="002C24E1" w:rsidRPr="00E15652">
        <w:t xml:space="preserve">  </w:t>
      </w:r>
    </w:p>
    <w:p w14:paraId="0DDB2F44" w14:textId="77777777" w:rsidR="00644377" w:rsidRPr="00E15652" w:rsidRDefault="00644377" w:rsidP="00644377">
      <w:pPr>
        <w:pStyle w:val="ListParagraph"/>
        <w:numPr>
          <w:ilvl w:val="0"/>
          <w:numId w:val="37"/>
        </w:numPr>
        <w:jc w:val="both"/>
        <w:rPr>
          <w:rFonts w:ascii="Verdana" w:hAnsi="Verdana" w:cstheme="minorHAnsi"/>
          <w:sz w:val="24"/>
          <w:szCs w:val="24"/>
        </w:rPr>
      </w:pPr>
      <w:r w:rsidRPr="00E15652">
        <w:rPr>
          <w:rFonts w:ascii="Verdana" w:hAnsi="Verdana" w:cstheme="minorHAnsi"/>
          <w:sz w:val="24"/>
          <w:szCs w:val="24"/>
        </w:rPr>
        <w:t xml:space="preserve">Majority (86%) of IDPs with disabilities will make the decision on how to spend a cash transfer in consultation with their family. Majority (98%) stated that the assistance provided by their relatives to access goods and services does not limit their choice. </w:t>
      </w:r>
    </w:p>
    <w:p w14:paraId="2CB1051E" w14:textId="77777777" w:rsidR="00644377" w:rsidRPr="00E15652" w:rsidRDefault="00644377" w:rsidP="00644377">
      <w:pPr>
        <w:pStyle w:val="ListParagraph"/>
        <w:numPr>
          <w:ilvl w:val="0"/>
          <w:numId w:val="37"/>
        </w:numPr>
        <w:jc w:val="both"/>
        <w:rPr>
          <w:rFonts w:ascii="Verdana" w:hAnsi="Verdana"/>
          <w:sz w:val="24"/>
          <w:szCs w:val="24"/>
        </w:rPr>
      </w:pPr>
      <w:r w:rsidRPr="00E15652">
        <w:rPr>
          <w:rFonts w:ascii="Verdana" w:hAnsi="Verdana" w:cstheme="minorHAnsi"/>
          <w:sz w:val="24"/>
          <w:szCs w:val="24"/>
        </w:rPr>
        <w:t xml:space="preserve">Majority of the participants stated that cash grants are unlikely to cause tension at the HHs (93%) or in the community (95%) </w:t>
      </w:r>
    </w:p>
    <w:p w14:paraId="1E1E1955" w14:textId="4957E3C6" w:rsidR="00644377" w:rsidRPr="00E15652" w:rsidRDefault="00644377" w:rsidP="00644377">
      <w:pPr>
        <w:pStyle w:val="ListParagraph"/>
        <w:numPr>
          <w:ilvl w:val="0"/>
          <w:numId w:val="37"/>
        </w:numPr>
        <w:jc w:val="both"/>
        <w:rPr>
          <w:rFonts w:ascii="Verdana" w:hAnsi="Verdana"/>
          <w:sz w:val="24"/>
          <w:szCs w:val="24"/>
        </w:rPr>
      </w:pPr>
      <w:r w:rsidRPr="00E15652">
        <w:rPr>
          <w:rFonts w:ascii="Verdana" w:hAnsi="Verdana" w:cstheme="minorHAnsi"/>
          <w:sz w:val="24"/>
          <w:szCs w:val="24"/>
        </w:rPr>
        <w:t xml:space="preserve">8% of the respondents expressed concern that someone will take the cash grant from them without their consent and 8% of the </w:t>
      </w:r>
      <w:r w:rsidRPr="00E15652">
        <w:rPr>
          <w:rFonts w:ascii="Verdana" w:hAnsi="Verdana" w:cstheme="minorHAnsi"/>
          <w:sz w:val="24"/>
          <w:szCs w:val="24"/>
        </w:rPr>
        <w:lastRenderedPageBreak/>
        <w:t>respondents feel unsafe when they go out to withdraw cash or to buy</w:t>
      </w:r>
      <w:r w:rsidRPr="006317F9">
        <w:rPr>
          <w:rFonts w:ascii="Verdana" w:hAnsi="Verdana"/>
          <w:sz w:val="24"/>
          <w:szCs w:val="24"/>
        </w:rPr>
        <w:t xml:space="preserve"> goods or services in markets or shops. They explained that this is because they cannot count money and are afraid to lose money or to be </w:t>
      </w:r>
      <w:r w:rsidR="00E15652" w:rsidRPr="00E15652">
        <w:rPr>
          <w:rFonts w:ascii="Verdana" w:hAnsi="Verdana"/>
          <w:sz w:val="24"/>
          <w:szCs w:val="24"/>
        </w:rPr>
        <w:t>cheated</w:t>
      </w:r>
      <w:r w:rsidRPr="006317F9">
        <w:rPr>
          <w:rFonts w:ascii="Verdana" w:hAnsi="Verdana"/>
          <w:sz w:val="24"/>
          <w:szCs w:val="24"/>
        </w:rPr>
        <w:t xml:space="preserve">. A deaf </w:t>
      </w:r>
      <w:r w:rsidR="00E15652" w:rsidRPr="00E15652">
        <w:rPr>
          <w:rFonts w:ascii="Verdana" w:hAnsi="Verdana"/>
          <w:sz w:val="24"/>
          <w:szCs w:val="24"/>
        </w:rPr>
        <w:t>respondent</w:t>
      </w:r>
      <w:r w:rsidRPr="006317F9">
        <w:rPr>
          <w:rFonts w:ascii="Verdana" w:hAnsi="Verdana"/>
          <w:sz w:val="24"/>
          <w:szCs w:val="24"/>
        </w:rPr>
        <w:t xml:space="preserve"> said that she was worried that she might miss the warning sign of any attack. </w:t>
      </w:r>
    </w:p>
    <w:p w14:paraId="35CCB7F6" w14:textId="4BCA0BAE" w:rsidR="00102578" w:rsidRPr="00E15652" w:rsidRDefault="00953BD8" w:rsidP="00102578">
      <w:pPr>
        <w:pStyle w:val="ListParagraph"/>
        <w:numPr>
          <w:ilvl w:val="0"/>
          <w:numId w:val="37"/>
        </w:numPr>
        <w:jc w:val="both"/>
        <w:rPr>
          <w:rFonts w:ascii="Verdana" w:hAnsi="Verdana" w:cstheme="minorHAnsi"/>
          <w:sz w:val="24"/>
          <w:szCs w:val="24"/>
        </w:rPr>
      </w:pPr>
      <w:r w:rsidRPr="00E15652">
        <w:rPr>
          <w:rFonts w:ascii="Verdana" w:hAnsi="Verdana" w:cstheme="minorHAnsi"/>
          <w:sz w:val="24"/>
          <w:szCs w:val="24"/>
        </w:rPr>
        <w:t>Alarmingly, 22</w:t>
      </w:r>
      <w:r w:rsidR="00644377" w:rsidRPr="00E15652">
        <w:rPr>
          <w:rFonts w:ascii="Verdana" w:hAnsi="Verdana" w:cstheme="minorHAnsi"/>
          <w:sz w:val="24"/>
          <w:szCs w:val="24"/>
        </w:rPr>
        <w:t xml:space="preserve">% of the respondents have heard of instances when women or persons with disabilities were abused, violated or harassed when going out to withdraw cash or to buy goods or services in markets or shops. Nearly a fifth of the survey participants (18%) identified attitudes, perceptions or stigma in the community as a barrier to accessing owning and managing cash. </w:t>
      </w:r>
    </w:p>
    <w:p w14:paraId="3F1A4537" w14:textId="77777777" w:rsidR="00644377" w:rsidRPr="006317F9" w:rsidRDefault="00644377" w:rsidP="00644377">
      <w:pPr>
        <w:jc w:val="both"/>
        <w:rPr>
          <w:rFonts w:ascii="Verdana" w:hAnsi="Verdana"/>
          <w:sz w:val="24"/>
          <w:szCs w:val="24"/>
        </w:rPr>
      </w:pPr>
      <w:r w:rsidRPr="006317F9">
        <w:rPr>
          <w:rFonts w:ascii="Verdana" w:hAnsi="Verdana" w:cstheme="minorHAnsi"/>
          <w:noProof/>
          <w:sz w:val="24"/>
          <w:szCs w:val="24"/>
          <w:lang w:eastAsia="ru-RU" w:bidi="ar-SA"/>
        </w:rPr>
        <w:drawing>
          <wp:inline distT="0" distB="0" distL="0" distR="0" wp14:anchorId="426DEC72" wp14:editId="0E14984D">
            <wp:extent cx="2568271" cy="1771650"/>
            <wp:effectExtent l="0" t="0" r="3810" b="0"/>
            <wp:docPr id="80" name="Chart 80">
              <a:extLst xmlns:a="http://schemas.openxmlformats.org/drawingml/2006/main">
                <a:ext uri="{FF2B5EF4-FFF2-40B4-BE49-F238E27FC236}">
                  <a16:creationId xmlns:a16="http://schemas.microsoft.com/office/drawing/2014/main" id="{02AB6040-5A3F-30C4-4211-9458C400F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317F9">
        <w:rPr>
          <w:rFonts w:ascii="Verdana" w:hAnsi="Verdana"/>
          <w:sz w:val="24"/>
          <w:szCs w:val="24"/>
        </w:rPr>
        <w:t xml:space="preserve"> </w:t>
      </w:r>
      <w:r w:rsidRPr="006317F9">
        <w:rPr>
          <w:rFonts w:ascii="Verdana" w:hAnsi="Verdana"/>
          <w:noProof/>
          <w:sz w:val="24"/>
          <w:szCs w:val="24"/>
          <w:lang w:eastAsia="ru-RU" w:bidi="ar-SA"/>
        </w:rPr>
        <w:drawing>
          <wp:inline distT="0" distB="0" distL="0" distR="0" wp14:anchorId="47236F01" wp14:editId="35665992">
            <wp:extent cx="2735249" cy="1733550"/>
            <wp:effectExtent l="0" t="0" r="8255" b="0"/>
            <wp:docPr id="81" name="Chart 81">
              <a:extLst xmlns:a="http://schemas.openxmlformats.org/drawingml/2006/main">
                <a:ext uri="{FF2B5EF4-FFF2-40B4-BE49-F238E27FC236}">
                  <a16:creationId xmlns:a16="http://schemas.microsoft.com/office/drawing/2014/main" id="{A03E2CB0-FD5B-A478-9AB2-2BAAEB697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DE17E2" w14:textId="77777777" w:rsidR="00644377" w:rsidRPr="006317F9" w:rsidRDefault="00644377" w:rsidP="00644377">
      <w:pPr>
        <w:jc w:val="both"/>
        <w:rPr>
          <w:rFonts w:ascii="Verdana" w:hAnsi="Verdana"/>
          <w:sz w:val="24"/>
          <w:szCs w:val="24"/>
        </w:rPr>
      </w:pPr>
    </w:p>
    <w:p w14:paraId="7C472F2F" w14:textId="77777777" w:rsidR="00644377" w:rsidRPr="006317F9" w:rsidRDefault="00644377" w:rsidP="00644377">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32871892" wp14:editId="03C66D6A">
            <wp:extent cx="2567940" cy="1727200"/>
            <wp:effectExtent l="0" t="0" r="3810" b="6350"/>
            <wp:docPr id="90" name="Chart 90">
              <a:extLst xmlns:a="http://schemas.openxmlformats.org/drawingml/2006/main">
                <a:ext uri="{FF2B5EF4-FFF2-40B4-BE49-F238E27FC236}">
                  <a16:creationId xmlns:a16="http://schemas.microsoft.com/office/drawing/2014/main" id="{1739BD33-C106-7729-630F-BDEDE1AA2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6E601CD9" wp14:editId="783FAA83">
            <wp:extent cx="2806810" cy="1707515"/>
            <wp:effectExtent l="0" t="0" r="12700" b="6985"/>
            <wp:docPr id="91" name="Chart 91">
              <a:extLst xmlns:a="http://schemas.openxmlformats.org/drawingml/2006/main">
                <a:ext uri="{FF2B5EF4-FFF2-40B4-BE49-F238E27FC236}">
                  <a16:creationId xmlns:a16="http://schemas.microsoft.com/office/drawing/2014/main" id="{ECA5C802-7D29-845A-3410-1A71A6478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EA2877" w14:textId="77777777" w:rsidR="00644377" w:rsidRPr="00E15652" w:rsidRDefault="00644377" w:rsidP="00644377">
      <w:pPr>
        <w:jc w:val="both"/>
        <w:rPr>
          <w:rFonts w:ascii="Verdana" w:hAnsi="Verdana" w:cstheme="minorHAnsi"/>
          <w:sz w:val="24"/>
          <w:szCs w:val="24"/>
        </w:rPr>
      </w:pPr>
      <w:r w:rsidRPr="00E15652">
        <w:rPr>
          <w:rFonts w:ascii="Verdana" w:hAnsi="Verdana"/>
          <w:sz w:val="24"/>
          <w:szCs w:val="24"/>
        </w:rPr>
        <w:t xml:space="preserve">7% of the respondent said that they are at risk of </w:t>
      </w:r>
      <w:r w:rsidRPr="006317F9">
        <w:rPr>
          <w:rFonts w:ascii="Verdana" w:hAnsi="Verdana"/>
          <w:sz w:val="24"/>
          <w:szCs w:val="24"/>
        </w:rPr>
        <w:t xml:space="preserve">ceasing to receive other financial or in-kind support if they receive an additional cash grant (due to taxation)  </w:t>
      </w:r>
    </w:p>
    <w:p w14:paraId="1F1F49F4" w14:textId="77777777" w:rsidR="00644377" w:rsidRPr="00E15652" w:rsidRDefault="00644377" w:rsidP="006317F9">
      <w:pPr>
        <w:pStyle w:val="Heading3"/>
      </w:pPr>
      <w:bookmarkStart w:id="28" w:name="_Toc110197138"/>
      <w:bookmarkStart w:id="29" w:name="_Toc110247528"/>
      <w:r w:rsidRPr="00E15652">
        <w:t>Cost of living</w:t>
      </w:r>
      <w:bookmarkEnd w:id="28"/>
      <w:bookmarkEnd w:id="29"/>
      <w:r w:rsidRPr="00E15652">
        <w:t xml:space="preserve">  </w:t>
      </w:r>
      <w:r w:rsidRPr="00E15652">
        <w:tab/>
        <w:t xml:space="preserve"> </w:t>
      </w:r>
    </w:p>
    <w:p w14:paraId="0E64DEA0" w14:textId="212EE981" w:rsidR="00644377" w:rsidRPr="00E15652" w:rsidRDefault="00644377" w:rsidP="00644377">
      <w:pPr>
        <w:pStyle w:val="ListParagraph"/>
        <w:numPr>
          <w:ilvl w:val="0"/>
          <w:numId w:val="38"/>
        </w:numPr>
        <w:spacing w:line="256" w:lineRule="auto"/>
        <w:jc w:val="both"/>
        <w:rPr>
          <w:rFonts w:ascii="Verdana" w:eastAsia="Calibri" w:hAnsi="Verdana"/>
          <w:sz w:val="24"/>
          <w:szCs w:val="24"/>
        </w:rPr>
      </w:pPr>
      <w:r w:rsidRPr="00E15652">
        <w:rPr>
          <w:rFonts w:ascii="Verdana" w:eastAsia="Calibri" w:hAnsi="Verdana"/>
          <w:sz w:val="24"/>
          <w:szCs w:val="24"/>
        </w:rPr>
        <w:t>Not all IDPs with disabilities have additional expenditures of specialised goods and services</w:t>
      </w:r>
      <w:r w:rsidR="00BE3048" w:rsidRPr="00E15652">
        <w:rPr>
          <w:rFonts w:ascii="Verdana" w:eastAsia="Calibri" w:hAnsi="Verdana"/>
          <w:sz w:val="24"/>
          <w:szCs w:val="24"/>
        </w:rPr>
        <w:t xml:space="preserve">. </w:t>
      </w:r>
      <w:r w:rsidRPr="00E15652">
        <w:rPr>
          <w:rFonts w:ascii="Verdana" w:eastAsia="Calibri" w:hAnsi="Verdana"/>
          <w:sz w:val="24"/>
          <w:szCs w:val="24"/>
        </w:rPr>
        <w:t xml:space="preserve">Amongst those who require specialized services the costs vary greatly depending on their disability and health condition. </w:t>
      </w:r>
    </w:p>
    <w:p w14:paraId="4EBD5074" w14:textId="1FC0C4CB" w:rsidR="00644377" w:rsidRPr="00E15652" w:rsidRDefault="00644377" w:rsidP="00644377">
      <w:pPr>
        <w:pStyle w:val="ListParagraph"/>
        <w:numPr>
          <w:ilvl w:val="0"/>
          <w:numId w:val="38"/>
        </w:numPr>
        <w:spacing w:line="256" w:lineRule="auto"/>
        <w:jc w:val="both"/>
        <w:rPr>
          <w:rFonts w:ascii="Verdana" w:eastAsia="Calibri" w:hAnsi="Verdana"/>
          <w:sz w:val="24"/>
          <w:szCs w:val="24"/>
        </w:rPr>
      </w:pPr>
      <w:r w:rsidRPr="00E15652">
        <w:rPr>
          <w:rFonts w:ascii="Verdana" w:eastAsia="Calibri" w:hAnsi="Verdana"/>
          <w:sz w:val="24"/>
          <w:szCs w:val="24"/>
        </w:rPr>
        <w:t xml:space="preserve">The survey found that at least 9% of the respondents refrain from using specific </w:t>
      </w:r>
      <w:r w:rsidR="00FF2BF8" w:rsidRPr="00E15652">
        <w:rPr>
          <w:rFonts w:ascii="Verdana" w:eastAsia="Calibri" w:hAnsi="Verdana"/>
          <w:sz w:val="24"/>
          <w:szCs w:val="24"/>
        </w:rPr>
        <w:t>medication, food</w:t>
      </w:r>
      <w:r w:rsidRPr="00E15652">
        <w:rPr>
          <w:rFonts w:ascii="Verdana" w:eastAsia="Calibri" w:hAnsi="Verdana"/>
          <w:sz w:val="24"/>
          <w:szCs w:val="24"/>
        </w:rPr>
        <w:t xml:space="preserve"> and assistive device and 15% do not use home-based support due to unaffordability. </w:t>
      </w:r>
    </w:p>
    <w:p w14:paraId="4FC4520C" w14:textId="414A6BCC" w:rsidR="00644377" w:rsidRPr="00E15652" w:rsidRDefault="00644377" w:rsidP="00644377">
      <w:pPr>
        <w:pStyle w:val="ListParagraph"/>
        <w:numPr>
          <w:ilvl w:val="0"/>
          <w:numId w:val="38"/>
        </w:numPr>
        <w:spacing w:line="256" w:lineRule="auto"/>
        <w:jc w:val="both"/>
        <w:rPr>
          <w:rFonts w:ascii="Verdana" w:eastAsia="Calibri" w:hAnsi="Verdana" w:cstheme="minorHAnsi"/>
          <w:sz w:val="24"/>
          <w:szCs w:val="24"/>
        </w:rPr>
      </w:pPr>
      <w:r w:rsidRPr="00E15652">
        <w:rPr>
          <w:rFonts w:ascii="Verdana" w:eastAsia="Calibri" w:hAnsi="Verdana" w:cstheme="minorHAnsi"/>
          <w:b/>
          <w:bCs/>
          <w:sz w:val="24"/>
          <w:szCs w:val="24"/>
        </w:rPr>
        <w:lastRenderedPageBreak/>
        <w:t>33% of the respondents use assistive devices</w:t>
      </w:r>
      <w:r w:rsidRPr="00E15652">
        <w:rPr>
          <w:rFonts w:ascii="Verdana" w:eastAsia="Calibri" w:hAnsi="Verdana" w:cstheme="minorHAnsi"/>
          <w:sz w:val="24"/>
          <w:szCs w:val="24"/>
        </w:rPr>
        <w:t xml:space="preserve"> and spend an average of </w:t>
      </w:r>
      <w:r w:rsidRPr="00E15652">
        <w:rPr>
          <w:rFonts w:ascii="Verdana" w:eastAsia="Calibri" w:hAnsi="Verdana" w:cstheme="minorHAnsi"/>
          <w:b/>
          <w:bCs/>
          <w:sz w:val="24"/>
          <w:szCs w:val="24"/>
        </w:rPr>
        <w:t>1788.75 UAV per year</w:t>
      </w:r>
      <w:r w:rsidRPr="00E15652">
        <w:rPr>
          <w:rFonts w:ascii="Verdana" w:eastAsia="Calibri" w:hAnsi="Verdana" w:cstheme="minorHAnsi"/>
          <w:sz w:val="24"/>
          <w:szCs w:val="24"/>
        </w:rPr>
        <w:t xml:space="preserve"> to repair, maintain or replace their assistive devices. However, to enable adequate care they would need 2306 UAV per year (additional 30%). If they could afford it, additional 3</w:t>
      </w:r>
      <w:r w:rsidR="00953BD8" w:rsidRPr="00E15652">
        <w:rPr>
          <w:rFonts w:ascii="Verdana" w:eastAsia="Calibri" w:hAnsi="Verdana" w:cstheme="minorHAnsi"/>
          <w:sz w:val="24"/>
          <w:szCs w:val="24"/>
        </w:rPr>
        <w:t>% of</w:t>
      </w:r>
      <w:r w:rsidRPr="00E15652">
        <w:rPr>
          <w:rFonts w:ascii="Verdana" w:eastAsia="Calibri" w:hAnsi="Verdana" w:cstheme="minorHAnsi"/>
          <w:sz w:val="24"/>
          <w:szCs w:val="24"/>
        </w:rPr>
        <w:t xml:space="preserve"> the respondents would use assistive devices.</w:t>
      </w:r>
    </w:p>
    <w:p w14:paraId="398C8361" w14:textId="77777777" w:rsidR="00644377" w:rsidRPr="00E15652" w:rsidRDefault="00644377" w:rsidP="00644377">
      <w:pPr>
        <w:spacing w:line="256" w:lineRule="auto"/>
        <w:jc w:val="both"/>
        <w:rPr>
          <w:rFonts w:ascii="Verdana" w:eastAsia="Calibri" w:hAnsi="Verdana" w:cstheme="minorHAnsi"/>
          <w:sz w:val="24"/>
          <w:szCs w:val="24"/>
        </w:rPr>
      </w:pPr>
      <w:r w:rsidRPr="006317F9">
        <w:rPr>
          <w:rFonts w:ascii="Verdana" w:eastAsia="Calibri" w:hAnsi="Verdana" w:cstheme="minorHAnsi"/>
          <w:noProof/>
          <w:sz w:val="24"/>
          <w:szCs w:val="24"/>
          <w:lang w:eastAsia="ru-RU" w:bidi="ar-SA"/>
        </w:rPr>
        <w:drawing>
          <wp:inline distT="0" distB="0" distL="0" distR="0" wp14:anchorId="3D7D6331" wp14:editId="0E533588">
            <wp:extent cx="2488557" cy="1944370"/>
            <wp:effectExtent l="0" t="0" r="7620" b="17780"/>
            <wp:docPr id="92" name="Chart 92">
              <a:extLst xmlns:a="http://schemas.openxmlformats.org/drawingml/2006/main">
                <a:ext uri="{FF2B5EF4-FFF2-40B4-BE49-F238E27FC236}">
                  <a16:creationId xmlns:a16="http://schemas.microsoft.com/office/drawing/2014/main" id="{5FC3B920-C1E6-1A90-3115-2FF995429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317F9">
        <w:rPr>
          <w:rFonts w:ascii="Verdana" w:eastAsia="Calibri" w:hAnsi="Verdana" w:cstheme="minorHAnsi"/>
          <w:noProof/>
          <w:sz w:val="24"/>
          <w:szCs w:val="24"/>
          <w:lang w:eastAsia="ru-RU" w:bidi="ar-SA"/>
        </w:rPr>
        <w:drawing>
          <wp:inline distT="0" distB="0" distL="0" distR="0" wp14:anchorId="29395702" wp14:editId="17CBAED6">
            <wp:extent cx="3200400" cy="1944370"/>
            <wp:effectExtent l="0" t="0" r="0" b="17780"/>
            <wp:docPr id="94" name="Chart 34">
              <a:extLst xmlns:a="http://schemas.openxmlformats.org/drawingml/2006/main">
                <a:ext uri="{FF2B5EF4-FFF2-40B4-BE49-F238E27FC236}">
                  <a16:creationId xmlns:a16="http://schemas.microsoft.com/office/drawing/2014/main" id="{B466CA3E-20AF-E7F7-A39C-9DBEF93AB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990517" w14:textId="77777777" w:rsidR="00644377" w:rsidRPr="00E15652" w:rsidRDefault="00644377" w:rsidP="00644377">
      <w:pPr>
        <w:pStyle w:val="ListParagraph"/>
        <w:numPr>
          <w:ilvl w:val="1"/>
          <w:numId w:val="39"/>
        </w:numPr>
        <w:rPr>
          <w:rFonts w:ascii="Verdana" w:eastAsia="Calibri" w:hAnsi="Verdana"/>
          <w:sz w:val="24"/>
          <w:szCs w:val="24"/>
        </w:rPr>
      </w:pPr>
      <w:r w:rsidRPr="00E15652">
        <w:rPr>
          <w:rFonts w:ascii="Verdana" w:eastAsia="Calibri" w:hAnsi="Verdana"/>
          <w:sz w:val="24"/>
          <w:szCs w:val="24"/>
        </w:rPr>
        <w:t xml:space="preserve">10% of the respondents currently have </w:t>
      </w:r>
      <w:r w:rsidRPr="00E15652">
        <w:rPr>
          <w:rFonts w:ascii="Verdana" w:eastAsia="Calibri" w:hAnsi="Verdana"/>
          <w:b/>
          <w:bCs/>
          <w:sz w:val="24"/>
          <w:szCs w:val="24"/>
        </w:rPr>
        <w:t>home based care</w:t>
      </w:r>
      <w:r w:rsidRPr="00E15652">
        <w:rPr>
          <w:rFonts w:ascii="Verdana" w:eastAsia="Calibri" w:hAnsi="Verdana"/>
          <w:sz w:val="24"/>
          <w:szCs w:val="24"/>
        </w:rPr>
        <w:t xml:space="preserve"> or personal assistance and spend 954 UAV per month on home based care or personal assistance.  To enable wellbeing and dignity they would need 2751 per month (additional 188%). If they could afford it an additional 15% of the respondents would use home based care support. </w:t>
      </w:r>
    </w:p>
    <w:p w14:paraId="2F652FEE" w14:textId="77777777" w:rsidR="00644377" w:rsidRPr="00E15652" w:rsidRDefault="00644377" w:rsidP="00644377">
      <w:pPr>
        <w:spacing w:line="256" w:lineRule="auto"/>
        <w:jc w:val="both"/>
        <w:rPr>
          <w:rFonts w:ascii="Verdana" w:eastAsia="Calibri" w:hAnsi="Verdana" w:cstheme="minorHAnsi"/>
        </w:rPr>
      </w:pPr>
      <w:r w:rsidRPr="006317F9">
        <w:rPr>
          <w:rFonts w:ascii="Verdana" w:eastAsia="Calibri" w:hAnsi="Verdana" w:cstheme="minorHAnsi"/>
          <w:noProof/>
          <w:lang w:eastAsia="ru-RU" w:bidi="ar-SA"/>
        </w:rPr>
        <w:drawing>
          <wp:inline distT="0" distB="0" distL="0" distR="0" wp14:anchorId="7BFF09AD" wp14:editId="02232C0F">
            <wp:extent cx="5671185" cy="1458410"/>
            <wp:effectExtent l="0" t="0" r="5715" b="8890"/>
            <wp:docPr id="96" name="Chart 43">
              <a:extLst xmlns:a="http://schemas.openxmlformats.org/drawingml/2006/main">
                <a:ext uri="{FF2B5EF4-FFF2-40B4-BE49-F238E27FC236}">
                  <a16:creationId xmlns:a16="http://schemas.microsoft.com/office/drawing/2014/main" id="{9AB383E8-55F7-0DFE-0BEF-85069347F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4D0FA6" w14:textId="77777777" w:rsidR="0098693B" w:rsidRDefault="0098693B">
      <w:pPr>
        <w:rPr>
          <w:rFonts w:ascii="Arial" w:eastAsiaTheme="majorEastAsia" w:hAnsi="Arial" w:cstheme="majorBidi"/>
          <w:b/>
          <w:color w:val="FFFFFF" w:themeColor="background1"/>
          <w:sz w:val="32"/>
          <w:szCs w:val="32"/>
          <w:lang w:bidi="ar-SA"/>
        </w:rPr>
      </w:pPr>
      <w:bookmarkStart w:id="30" w:name="_Toc110197139"/>
      <w:bookmarkStart w:id="31" w:name="_Toc110247529"/>
      <w:r>
        <w:br w:type="page"/>
      </w:r>
    </w:p>
    <w:p w14:paraId="25D7CBCD" w14:textId="4BBA7CA8" w:rsidR="00644377" w:rsidRPr="006317F9" w:rsidRDefault="00644377" w:rsidP="006317F9">
      <w:pPr>
        <w:pStyle w:val="Heading2"/>
      </w:pPr>
      <w:r w:rsidRPr="006317F9">
        <w:lastRenderedPageBreak/>
        <w:t>Recommendations</w:t>
      </w:r>
      <w:bookmarkEnd w:id="30"/>
      <w:bookmarkEnd w:id="31"/>
      <w:r w:rsidRPr="006317F9">
        <w:t xml:space="preserve"> </w:t>
      </w:r>
    </w:p>
    <w:p w14:paraId="62B23044" w14:textId="5F1658F5" w:rsidR="00644377" w:rsidRPr="00E15652" w:rsidRDefault="00644377" w:rsidP="00644377">
      <w:p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Facilitating </w:t>
      </w:r>
      <w:r w:rsidR="00DF202B">
        <w:rPr>
          <w:rFonts w:ascii="Verdana" w:eastAsia="GillSansInfantStd" w:hAnsi="Verdana" w:cstheme="minorHAnsi"/>
          <w:b/>
          <w:bCs/>
          <w:color w:val="871719"/>
          <w:sz w:val="24"/>
          <w:szCs w:val="24"/>
        </w:rPr>
        <w:t>a</w:t>
      </w:r>
      <w:r w:rsidRPr="00E15652">
        <w:rPr>
          <w:rFonts w:ascii="Verdana" w:eastAsia="GillSansInfantStd" w:hAnsi="Verdana" w:cstheme="minorHAnsi"/>
          <w:b/>
          <w:bCs/>
          <w:color w:val="871719"/>
          <w:sz w:val="24"/>
          <w:szCs w:val="24"/>
        </w:rPr>
        <w:t xml:space="preserve">ccess </w:t>
      </w:r>
    </w:p>
    <w:p w14:paraId="68F294C4" w14:textId="77777777" w:rsidR="00644377" w:rsidRPr="00E15652" w:rsidRDefault="00644377" w:rsidP="00644377">
      <w:pPr>
        <w:pStyle w:val="ListParagraph"/>
        <w:numPr>
          <w:ilvl w:val="0"/>
          <w:numId w:val="30"/>
        </w:numPr>
        <w:spacing w:before="60" w:after="120" w:line="276" w:lineRule="auto"/>
        <w:ind w:left="363"/>
        <w:jc w:val="both"/>
        <w:rPr>
          <w:rFonts w:ascii="Verdana" w:hAnsi="Verdana" w:cstheme="minorHAnsi"/>
          <w:sz w:val="24"/>
          <w:szCs w:val="24"/>
        </w:rPr>
      </w:pPr>
      <w:r w:rsidRPr="00E15652">
        <w:rPr>
          <w:rFonts w:ascii="Verdana" w:hAnsi="Verdana" w:cstheme="minorHAnsi"/>
          <w:sz w:val="24"/>
          <w:szCs w:val="24"/>
        </w:rPr>
        <w:t xml:space="preserve">Consider a combination of modalities and complementary programming in the selection of modalities to effectively meet all the </w:t>
      </w:r>
      <w:r w:rsidRPr="00E15652">
        <w:rPr>
          <w:rFonts w:ascii="Verdana" w:hAnsi="Verdana"/>
          <w:sz w:val="24"/>
          <w:szCs w:val="24"/>
        </w:rPr>
        <w:t xml:space="preserve">requirements </w:t>
      </w:r>
      <w:r w:rsidRPr="00E15652">
        <w:rPr>
          <w:rFonts w:ascii="Verdana" w:hAnsi="Verdana" w:cstheme="minorHAnsi"/>
          <w:sz w:val="24"/>
          <w:szCs w:val="24"/>
        </w:rPr>
        <w:t xml:space="preserve">of all persons with disabilities. </w:t>
      </w:r>
    </w:p>
    <w:p w14:paraId="3D420AE8" w14:textId="775FA5C3" w:rsidR="00644377" w:rsidRPr="00E15652" w:rsidRDefault="00644377"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Plan and budget for accessibility and reasonable accommodation from the very beginning. Embed programme flexibility and possibility for use of reasonable accommodation to facilitate independent access of IDPs with disabilities to Financial Services Providers (FSPs), cash modalities and markets. Support measures should include providing shuttle services to access the delivery point (</w:t>
      </w:r>
      <w:r w:rsidR="00953BD8" w:rsidRPr="00E15652">
        <w:rPr>
          <w:rFonts w:ascii="Verdana" w:hAnsi="Verdana" w:cstheme="minorHAnsi"/>
          <w:sz w:val="24"/>
          <w:szCs w:val="24"/>
        </w:rPr>
        <w:t>e.g.,</w:t>
      </w:r>
      <w:r w:rsidRPr="00E15652">
        <w:rPr>
          <w:rFonts w:ascii="Verdana" w:hAnsi="Verdana" w:cstheme="minorHAnsi"/>
          <w:sz w:val="24"/>
          <w:szCs w:val="24"/>
        </w:rPr>
        <w:t xml:space="preserve"> ATMs, banking outlets, cash agents), ensuring physical accessibility or individual accompaniment to distribution points or markets, individual support with registration, account set-up for e-transfers and door to door cash modalities. These measures need to be identified, budgeted, and included in the project design and implementation. </w:t>
      </w:r>
    </w:p>
    <w:p w14:paraId="29A928BF" w14:textId="264E5C19" w:rsidR="00644377" w:rsidRPr="00E15652" w:rsidRDefault="00644377"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 xml:space="preserve">Systematically use </w:t>
      </w:r>
      <w:hyperlink r:id="rId37">
        <w:r w:rsidRPr="00E15652">
          <w:rPr>
            <w:rFonts w:ascii="Verdana" w:hAnsi="Verdana"/>
            <w:sz w:val="24"/>
            <w:szCs w:val="24"/>
          </w:rPr>
          <w:t>the Washington Group Short Set on Functioning</w:t>
        </w:r>
        <w:r w:rsidRPr="00E15652">
          <w:rPr>
            <w:rStyle w:val="FootnoteReference"/>
            <w:rFonts w:ascii="Verdana" w:hAnsi="Verdana"/>
            <w:sz w:val="24"/>
            <w:szCs w:val="24"/>
          </w:rPr>
          <w:footnoteReference w:id="3"/>
        </w:r>
        <w:r w:rsidRPr="00E15652">
          <w:rPr>
            <w:rFonts w:ascii="Verdana" w:hAnsi="Verdana"/>
            <w:sz w:val="24"/>
            <w:szCs w:val="24"/>
          </w:rPr>
          <w:t xml:space="preserve"> (WG-SS)</w:t>
        </w:r>
      </w:hyperlink>
      <w:r w:rsidRPr="00E15652">
        <w:rPr>
          <w:rFonts w:ascii="Verdana" w:hAnsi="Verdana" w:cstheme="minorHAnsi"/>
          <w:sz w:val="24"/>
          <w:szCs w:val="24"/>
        </w:rPr>
        <w:t xml:space="preserve"> in household surveys to improve identification of persons with disabilities,</w:t>
      </w:r>
      <w:r w:rsidRPr="00E15652" w:rsidDel="00EA73F7">
        <w:rPr>
          <w:rFonts w:ascii="Verdana" w:hAnsi="Verdana" w:cstheme="minorHAnsi"/>
          <w:sz w:val="24"/>
          <w:szCs w:val="24"/>
        </w:rPr>
        <w:t xml:space="preserve"> </w:t>
      </w:r>
      <w:r w:rsidRPr="00E15652">
        <w:rPr>
          <w:rFonts w:ascii="Verdana" w:hAnsi="Verdana" w:cstheme="minorHAnsi"/>
          <w:sz w:val="24"/>
          <w:szCs w:val="24"/>
        </w:rPr>
        <w:t>and data should be disaggregated by sex</w:t>
      </w:r>
      <w:r w:rsidR="00C97EA4">
        <w:rPr>
          <w:rFonts w:ascii="Verdana" w:hAnsi="Verdana" w:cstheme="minorHAnsi"/>
          <w:sz w:val="24"/>
          <w:szCs w:val="24"/>
        </w:rPr>
        <w:t>,</w:t>
      </w:r>
      <w:r w:rsidRPr="00E15652">
        <w:rPr>
          <w:rFonts w:ascii="Verdana" w:hAnsi="Verdana" w:cstheme="minorHAnsi"/>
          <w:sz w:val="24"/>
          <w:szCs w:val="24"/>
        </w:rPr>
        <w:t xml:space="preserve"> age and disability in line with the IASC Guidelines</w:t>
      </w:r>
      <w:r w:rsidRPr="00E15652">
        <w:rPr>
          <w:rStyle w:val="FootnoteReference"/>
          <w:rFonts w:ascii="Verdana" w:hAnsi="Verdana" w:cstheme="minorHAnsi"/>
          <w:sz w:val="24"/>
          <w:szCs w:val="24"/>
        </w:rPr>
        <w:footnoteReference w:id="4"/>
      </w:r>
      <w:r w:rsidRPr="00E15652">
        <w:rPr>
          <w:rFonts w:ascii="Verdana" w:hAnsi="Verdana" w:cstheme="minorHAnsi"/>
          <w:sz w:val="24"/>
          <w:szCs w:val="24"/>
        </w:rPr>
        <w:t>.</w:t>
      </w:r>
    </w:p>
    <w:p w14:paraId="1C4DC0AF" w14:textId="77777777" w:rsidR="00CF4C28" w:rsidRPr="00E15652" w:rsidRDefault="00644377" w:rsidP="00CF4C28">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Ensure that information on FSPs and cash modalities is shared in accessible formats so that everyone knows the amount of cash expected and any future expected payment, understands the selection process and knows how to access complaint response mechanism.</w:t>
      </w:r>
    </w:p>
    <w:p w14:paraId="0C5EBA55" w14:textId="19F30D31" w:rsidR="00644377" w:rsidRPr="00E15652" w:rsidRDefault="00644377" w:rsidP="00CF4C28">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Advocate to FSPs to ensure all systems in place are accessible, considering (as examples) potential barriers related to mobility, vision, hearing and health.</w:t>
      </w:r>
    </w:p>
    <w:p w14:paraId="291EF4F2" w14:textId="77777777" w:rsidR="00644377" w:rsidRPr="00E15652" w:rsidRDefault="00644377" w:rsidP="00644377">
      <w:pPr>
        <w:autoSpaceDE w:val="0"/>
        <w:autoSpaceDN w:val="0"/>
        <w:adjustRightInd w:val="0"/>
        <w:spacing w:after="0" w:line="240" w:lineRule="auto"/>
        <w:ind w:left="363"/>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Mitigating protection risks </w:t>
      </w:r>
    </w:p>
    <w:p w14:paraId="23A7A5E2" w14:textId="77777777" w:rsidR="00644377" w:rsidRPr="00E15652" w:rsidRDefault="00644377"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 xml:space="preserve">Set up accessible, safe and easy to use accountability systems and feedback and complaints mechanisms to allow for easy reporting on protection risks at the HHs and in the community </w:t>
      </w:r>
    </w:p>
    <w:p w14:paraId="71938AE4" w14:textId="77777777" w:rsidR="00644377" w:rsidRPr="00E15652" w:rsidRDefault="00644377"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 xml:space="preserve">Continue to consult persons with disabilities and their representatives about their needs and capacities and preferred cash and other programmatic support. </w:t>
      </w:r>
    </w:p>
    <w:p w14:paraId="44444B15" w14:textId="77777777" w:rsidR="00644377" w:rsidRPr="00E15652" w:rsidRDefault="00644377"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 xml:space="preserve">Offer sensitisation and de-stigmatization meetings at HHs and community level together with persons with disabilities and their representatives. </w:t>
      </w:r>
    </w:p>
    <w:p w14:paraId="0B014105" w14:textId="77777777" w:rsidR="00644377" w:rsidRPr="00E15652" w:rsidRDefault="00644377"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lastRenderedPageBreak/>
        <w:t>Ensure that process and outcome monitoring for inclusive CVA include the specific barriers and protection risks that persons with disabilities face when it comes to the access and use of cash. The ability to autonomously access the cash is a key indicator for equal outcomes for persons with disabilities.</w:t>
      </w:r>
    </w:p>
    <w:p w14:paraId="4A280EDE" w14:textId="77777777" w:rsidR="00644377" w:rsidRPr="00E15652" w:rsidRDefault="00644377" w:rsidP="00644377">
      <w:pPr>
        <w:autoSpaceDE w:val="0"/>
        <w:autoSpaceDN w:val="0"/>
        <w:adjustRightInd w:val="0"/>
        <w:spacing w:after="0" w:line="240" w:lineRule="auto"/>
        <w:ind w:left="363"/>
        <w:jc w:val="both"/>
        <w:rPr>
          <w:rFonts w:ascii="Verdana" w:eastAsia="GillSansInfantStd" w:hAnsi="Verdana"/>
          <w:b/>
          <w:color w:val="871719"/>
          <w:sz w:val="24"/>
          <w:szCs w:val="24"/>
        </w:rPr>
      </w:pPr>
      <w:r w:rsidRPr="00E15652">
        <w:rPr>
          <w:rFonts w:ascii="Verdana" w:eastAsia="GillSansInfantStd" w:hAnsi="Verdana"/>
          <w:b/>
          <w:color w:val="871719"/>
          <w:sz w:val="24"/>
          <w:szCs w:val="24"/>
        </w:rPr>
        <w:t xml:space="preserve">Addressing the cost of living gap </w:t>
      </w:r>
    </w:p>
    <w:p w14:paraId="7DCF415F" w14:textId="2B672639" w:rsidR="00644377" w:rsidRPr="00E15652" w:rsidRDefault="009B1741"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Design additional</w:t>
      </w:r>
      <w:r w:rsidR="00644377" w:rsidRPr="00E15652">
        <w:rPr>
          <w:rFonts w:ascii="Verdana" w:hAnsi="Verdana" w:cstheme="minorHAnsi"/>
          <w:sz w:val="24"/>
          <w:szCs w:val="24"/>
        </w:rPr>
        <w:t xml:space="preserve"> cash for protection schemes to allow for customized support for persons with disabilities. Consider for example conditional cash and vouchers modalities for assistive devices or home-based care. Or one-off payments aimed at meeting the costs of interventions specific to the needs of individuals and families with a person with disabilities.</w:t>
      </w:r>
    </w:p>
    <w:p w14:paraId="130BDAD7" w14:textId="77777777" w:rsidR="00644377" w:rsidRPr="00E15652" w:rsidRDefault="00644377" w:rsidP="00644377">
      <w:pPr>
        <w:pStyle w:val="ListParagraph"/>
        <w:numPr>
          <w:ilvl w:val="0"/>
          <w:numId w:val="30"/>
        </w:numPr>
        <w:ind w:left="363"/>
        <w:jc w:val="both"/>
        <w:rPr>
          <w:rFonts w:ascii="Verdana" w:hAnsi="Verdana" w:cstheme="minorHAnsi"/>
          <w:sz w:val="24"/>
          <w:szCs w:val="24"/>
        </w:rPr>
      </w:pPr>
      <w:r w:rsidRPr="00E15652">
        <w:rPr>
          <w:rFonts w:ascii="Verdana" w:hAnsi="Verdana" w:cstheme="minorHAnsi"/>
          <w:sz w:val="24"/>
          <w:szCs w:val="24"/>
        </w:rPr>
        <w:t>Adapt a holistic approach and ensure that MPCs is part of a bigger programme and that beneficiaries are supported by additional programming such as home-based support, home based rehabilitation outreach and accessible transportation support.</w:t>
      </w:r>
    </w:p>
    <w:p w14:paraId="2383085B" w14:textId="0E4D26DD" w:rsidR="00AD00AA" w:rsidRPr="00C5651F" w:rsidRDefault="00644377" w:rsidP="006317F9">
      <w:pPr>
        <w:pStyle w:val="ListParagraph"/>
        <w:numPr>
          <w:ilvl w:val="0"/>
          <w:numId w:val="30"/>
        </w:numPr>
        <w:ind w:left="363"/>
        <w:jc w:val="both"/>
        <w:rPr>
          <w:rFonts w:ascii="Verdana" w:hAnsi="Verdana" w:cstheme="minorHAnsi"/>
        </w:rPr>
      </w:pPr>
      <w:r w:rsidRPr="00C5651F">
        <w:rPr>
          <w:rFonts w:ascii="Verdana" w:hAnsi="Verdana" w:cstheme="minorHAnsi"/>
          <w:sz w:val="24"/>
          <w:szCs w:val="24"/>
        </w:rPr>
        <w:t>Ensure that Post-Distribution Monitoring (PDM) assesses if persons with disabilities in the household have been able to cover essential specific needs they may have because of their disabilities. These needs could include medicine, sanitary items, specific dietary items or specific clothing.</w:t>
      </w:r>
    </w:p>
    <w:p w14:paraId="3CC6D135" w14:textId="77777777" w:rsidR="0098693B" w:rsidRDefault="0098693B">
      <w:pPr>
        <w:rPr>
          <w:rFonts w:ascii="Arial" w:eastAsiaTheme="majorEastAsia" w:hAnsi="Arial" w:cstheme="majorBidi"/>
          <w:b/>
          <w:color w:val="FFFFFF" w:themeColor="background1"/>
          <w:sz w:val="32"/>
          <w:szCs w:val="32"/>
          <w:lang w:bidi="ar-SA"/>
        </w:rPr>
      </w:pPr>
      <w:r>
        <w:br w:type="page"/>
      </w:r>
    </w:p>
    <w:p w14:paraId="40386899" w14:textId="13C0923C" w:rsidR="00AA409F" w:rsidRPr="006317F9" w:rsidRDefault="00AD00AA" w:rsidP="006317F9">
      <w:pPr>
        <w:pStyle w:val="Heading2"/>
      </w:pPr>
      <w:bookmarkStart w:id="32" w:name="_Toc110197140"/>
      <w:bookmarkStart w:id="33" w:name="_Toc110247530"/>
      <w:r w:rsidRPr="006317F9">
        <w:lastRenderedPageBreak/>
        <w:t xml:space="preserve">Full </w:t>
      </w:r>
      <w:r w:rsidR="00E0169D">
        <w:t>s</w:t>
      </w:r>
      <w:r w:rsidR="00AA409F" w:rsidRPr="006317F9">
        <w:t xml:space="preserve">urvey </w:t>
      </w:r>
      <w:r w:rsidR="00E0169D">
        <w:t>f</w:t>
      </w:r>
      <w:r w:rsidR="00AA409F" w:rsidRPr="006317F9">
        <w:t>indings</w:t>
      </w:r>
      <w:bookmarkEnd w:id="32"/>
      <w:bookmarkEnd w:id="33"/>
      <w:r w:rsidR="00AA409F" w:rsidRPr="006317F9">
        <w:t xml:space="preserve"> </w:t>
      </w:r>
    </w:p>
    <w:p w14:paraId="4FAF89D2" w14:textId="4563A7CD" w:rsidR="00122225" w:rsidRPr="00E15652" w:rsidRDefault="00122225" w:rsidP="00AA409F">
      <w:pPr>
        <w:pStyle w:val="ListParagraph"/>
        <w:numPr>
          <w:ilvl w:val="0"/>
          <w:numId w:val="20"/>
        </w:numPr>
        <w:rPr>
          <w:rFonts w:ascii="Verdana" w:hAnsi="Verdana" w:cstheme="minorHAnsi"/>
          <w:sz w:val="24"/>
          <w:szCs w:val="24"/>
        </w:rPr>
      </w:pPr>
      <w:r w:rsidRPr="00E15652">
        <w:rPr>
          <w:rFonts w:ascii="Verdana" w:eastAsia="GillSansInfantStd" w:hAnsi="Verdana" w:cstheme="minorHAnsi"/>
          <w:b/>
          <w:bCs/>
          <w:color w:val="871719"/>
          <w:sz w:val="24"/>
          <w:szCs w:val="24"/>
        </w:rPr>
        <w:t xml:space="preserve">Demographic </w:t>
      </w:r>
      <w:r w:rsidR="00CD5575">
        <w:rPr>
          <w:rFonts w:ascii="Verdana" w:eastAsia="GillSansInfantStd" w:hAnsi="Verdana" w:cstheme="minorHAnsi"/>
          <w:b/>
          <w:bCs/>
          <w:color w:val="871719"/>
          <w:sz w:val="24"/>
          <w:szCs w:val="24"/>
        </w:rPr>
        <w:t>d</w:t>
      </w:r>
      <w:r w:rsidRPr="00E15652">
        <w:rPr>
          <w:rFonts w:ascii="Verdana" w:eastAsia="GillSansInfantStd" w:hAnsi="Verdana" w:cstheme="minorHAnsi"/>
          <w:b/>
          <w:bCs/>
          <w:color w:val="871719"/>
          <w:sz w:val="24"/>
          <w:szCs w:val="24"/>
        </w:rPr>
        <w:t xml:space="preserve">ata </w:t>
      </w:r>
    </w:p>
    <w:p w14:paraId="1C470A2B" w14:textId="186414C3" w:rsidR="00122225" w:rsidRPr="00E15652" w:rsidRDefault="00122225" w:rsidP="0037373C">
      <w:pPr>
        <w:jc w:val="both"/>
        <w:rPr>
          <w:rFonts w:ascii="Verdana" w:hAnsi="Verdana" w:cstheme="minorHAnsi"/>
          <w:sz w:val="24"/>
          <w:szCs w:val="24"/>
        </w:rPr>
      </w:pPr>
      <w:r w:rsidRPr="00E15652">
        <w:rPr>
          <w:rFonts w:ascii="Verdana" w:hAnsi="Verdana" w:cstheme="minorHAnsi"/>
          <w:sz w:val="24"/>
          <w:szCs w:val="24"/>
        </w:rPr>
        <w:t xml:space="preserve">60% of the survey participants were female and 40% male. Majority (77%) of the household size were between 1 – 3 and </w:t>
      </w:r>
      <w:r w:rsidR="009B1741">
        <w:rPr>
          <w:rFonts w:ascii="Verdana" w:hAnsi="Verdana" w:cstheme="minorHAnsi"/>
          <w:sz w:val="24"/>
          <w:szCs w:val="24"/>
        </w:rPr>
        <w:t>m</w:t>
      </w:r>
      <w:r w:rsidRPr="00E15652">
        <w:rPr>
          <w:rFonts w:ascii="Verdana" w:hAnsi="Verdana" w:cstheme="minorHAnsi"/>
          <w:sz w:val="24"/>
          <w:szCs w:val="24"/>
        </w:rPr>
        <w:t xml:space="preserve">ajority (58%) of the participants have no </w:t>
      </w:r>
      <w:r w:rsidR="00290D0D" w:rsidRPr="00E15652">
        <w:rPr>
          <w:rFonts w:ascii="Verdana" w:hAnsi="Verdana" w:cstheme="minorHAnsi"/>
          <w:sz w:val="24"/>
          <w:szCs w:val="24"/>
        </w:rPr>
        <w:t>dependents; a</w:t>
      </w:r>
      <w:r w:rsidRPr="00E15652">
        <w:rPr>
          <w:rFonts w:ascii="Verdana" w:hAnsi="Verdana" w:cstheme="minorHAnsi"/>
          <w:sz w:val="24"/>
          <w:szCs w:val="24"/>
        </w:rPr>
        <w:t xml:space="preserve"> quarter (25%) have one dependent. </w:t>
      </w:r>
    </w:p>
    <w:p w14:paraId="6C5DD508" w14:textId="77777777" w:rsidR="00122225" w:rsidRPr="00E15652" w:rsidRDefault="00122225" w:rsidP="0037373C">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22CBE71C" wp14:editId="036DD479">
            <wp:extent cx="2089150" cy="1756824"/>
            <wp:effectExtent l="0" t="0" r="6350" b="15240"/>
            <wp:docPr id="55" name="Chart 55">
              <a:extLst xmlns:a="http://schemas.openxmlformats.org/drawingml/2006/main">
                <a:ext uri="{FF2B5EF4-FFF2-40B4-BE49-F238E27FC236}">
                  <a16:creationId xmlns:a16="http://schemas.microsoft.com/office/drawing/2014/main" id="{491DDD9D-0894-20AB-94D6-F52BBEB3A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6317F9">
        <w:rPr>
          <w:rFonts w:ascii="Verdana" w:hAnsi="Verdana" w:cstheme="minorHAnsi"/>
          <w:noProof/>
          <w:sz w:val="24"/>
          <w:szCs w:val="24"/>
          <w:lang w:eastAsia="ru-RU" w:bidi="ar-SA"/>
        </w:rPr>
        <w:drawing>
          <wp:inline distT="0" distB="0" distL="0" distR="0" wp14:anchorId="277CDB62" wp14:editId="7BF905A1">
            <wp:extent cx="1809750" cy="1772064"/>
            <wp:effectExtent l="0" t="0" r="0" b="0"/>
            <wp:docPr id="56" name="Chart 56">
              <a:extLst xmlns:a="http://schemas.openxmlformats.org/drawingml/2006/main">
                <a:ext uri="{FF2B5EF4-FFF2-40B4-BE49-F238E27FC236}">
                  <a16:creationId xmlns:a16="http://schemas.microsoft.com/office/drawing/2014/main" id="{E7F2DE9A-E2FE-5D05-3D80-65E5AB3AE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C283B2" w14:textId="77777777" w:rsidR="00122225" w:rsidRPr="00E15652" w:rsidRDefault="00122225" w:rsidP="0037373C">
      <w:pPr>
        <w:jc w:val="both"/>
        <w:rPr>
          <w:rFonts w:ascii="Verdana" w:hAnsi="Verdana" w:cstheme="minorHAnsi"/>
          <w:b/>
          <w:bCs/>
          <w:sz w:val="24"/>
          <w:szCs w:val="24"/>
          <w:u w:val="single"/>
        </w:rPr>
      </w:pPr>
      <w:r w:rsidRPr="006317F9">
        <w:rPr>
          <w:rFonts w:ascii="Verdana" w:hAnsi="Verdana" w:cstheme="minorHAnsi"/>
          <w:noProof/>
          <w:sz w:val="24"/>
          <w:szCs w:val="24"/>
          <w:lang w:eastAsia="ru-RU" w:bidi="ar-SA"/>
        </w:rPr>
        <w:drawing>
          <wp:inline distT="0" distB="0" distL="0" distR="0" wp14:anchorId="1B59F930" wp14:editId="65B9581D">
            <wp:extent cx="2089150" cy="1930400"/>
            <wp:effectExtent l="0" t="0" r="6350" b="12700"/>
            <wp:docPr id="61" name="Chart 61">
              <a:extLst xmlns:a="http://schemas.openxmlformats.org/drawingml/2006/main">
                <a:ext uri="{FF2B5EF4-FFF2-40B4-BE49-F238E27FC236}">
                  <a16:creationId xmlns:a16="http://schemas.microsoft.com/office/drawing/2014/main" id="{81BFC393-B713-29C2-1697-1F5EF7F9A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317F9">
        <w:rPr>
          <w:rFonts w:ascii="Verdana" w:hAnsi="Verdana" w:cstheme="minorHAnsi"/>
          <w:noProof/>
          <w:sz w:val="24"/>
          <w:szCs w:val="24"/>
          <w:lang w:eastAsia="ru-RU" w:bidi="ar-SA"/>
        </w:rPr>
        <w:drawing>
          <wp:inline distT="0" distB="0" distL="0" distR="0" wp14:anchorId="12763AC9" wp14:editId="5CB9FA39">
            <wp:extent cx="1809750" cy="1955800"/>
            <wp:effectExtent l="0" t="0" r="0" b="6350"/>
            <wp:docPr id="62" name="Chart 62">
              <a:extLst xmlns:a="http://schemas.openxmlformats.org/drawingml/2006/main">
                <a:ext uri="{FF2B5EF4-FFF2-40B4-BE49-F238E27FC236}">
                  <a16:creationId xmlns:a16="http://schemas.microsoft.com/office/drawing/2014/main" id="{6EC218F0-AA3D-65B1-A6C0-FB7C7F6BE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5D3D1A" w14:textId="527D442C" w:rsidR="00410401" w:rsidRPr="00E15652" w:rsidRDefault="00410401" w:rsidP="008D65AC">
      <w:p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Displacement </w:t>
      </w:r>
      <w:r w:rsidR="00CD5575">
        <w:rPr>
          <w:rFonts w:ascii="Verdana" w:eastAsia="GillSansInfantStd" w:hAnsi="Verdana" w:cstheme="minorHAnsi"/>
          <w:b/>
          <w:bCs/>
          <w:color w:val="871719"/>
          <w:sz w:val="24"/>
          <w:szCs w:val="24"/>
        </w:rPr>
        <w:t>p</w:t>
      </w:r>
      <w:r w:rsidRPr="00E15652">
        <w:rPr>
          <w:rFonts w:ascii="Verdana" w:eastAsia="GillSansInfantStd" w:hAnsi="Verdana" w:cstheme="minorHAnsi"/>
          <w:b/>
          <w:bCs/>
          <w:color w:val="871719"/>
          <w:sz w:val="24"/>
          <w:szCs w:val="24"/>
        </w:rPr>
        <w:t xml:space="preserve">atterns </w:t>
      </w:r>
    </w:p>
    <w:p w14:paraId="629AECCD" w14:textId="4F1DE67F" w:rsidR="00122225" w:rsidRPr="00E15652" w:rsidRDefault="00122225" w:rsidP="0037373C">
      <w:pPr>
        <w:jc w:val="both"/>
        <w:rPr>
          <w:rFonts w:ascii="Verdana" w:hAnsi="Verdana" w:cstheme="minorHAnsi"/>
          <w:sz w:val="24"/>
          <w:szCs w:val="24"/>
        </w:rPr>
      </w:pPr>
      <w:r w:rsidRPr="00E15652">
        <w:rPr>
          <w:rFonts w:ascii="Verdana" w:hAnsi="Verdana" w:cstheme="minorHAnsi"/>
          <w:sz w:val="24"/>
          <w:szCs w:val="24"/>
        </w:rPr>
        <w:t xml:space="preserve">Majority of the survey participants (90%) displaced </w:t>
      </w:r>
      <w:r w:rsidR="003D3250" w:rsidRPr="00E15652">
        <w:rPr>
          <w:rFonts w:ascii="Verdana" w:hAnsi="Verdana" w:cstheme="minorHAnsi"/>
          <w:sz w:val="24"/>
          <w:szCs w:val="24"/>
        </w:rPr>
        <w:t xml:space="preserve">throughout March and April 2022, </w:t>
      </w:r>
      <w:r w:rsidRPr="00E15652">
        <w:rPr>
          <w:rFonts w:ascii="Verdana" w:hAnsi="Verdana" w:cstheme="minorHAnsi"/>
          <w:sz w:val="24"/>
          <w:szCs w:val="24"/>
        </w:rPr>
        <w:t>from Donetsk (30%</w:t>
      </w:r>
      <w:r w:rsidR="009B1741" w:rsidRPr="00E15652">
        <w:rPr>
          <w:rFonts w:ascii="Verdana" w:hAnsi="Verdana" w:cstheme="minorHAnsi"/>
          <w:sz w:val="24"/>
          <w:szCs w:val="24"/>
        </w:rPr>
        <w:t>),</w:t>
      </w:r>
      <w:r w:rsidRPr="00E15652">
        <w:rPr>
          <w:rFonts w:ascii="Verdana" w:hAnsi="Verdana" w:cstheme="minorHAnsi"/>
          <w:sz w:val="24"/>
          <w:szCs w:val="24"/>
        </w:rPr>
        <w:t xml:space="preserve"> </w:t>
      </w:r>
      <w:proofErr w:type="spellStart"/>
      <w:r w:rsidRPr="00E15652">
        <w:rPr>
          <w:rFonts w:ascii="Verdana" w:hAnsi="Verdana" w:cstheme="minorHAnsi"/>
          <w:sz w:val="24"/>
          <w:szCs w:val="24"/>
        </w:rPr>
        <w:t>Kharkiv</w:t>
      </w:r>
      <w:proofErr w:type="spellEnd"/>
      <w:r w:rsidRPr="00E15652">
        <w:rPr>
          <w:rFonts w:ascii="Verdana" w:hAnsi="Verdana" w:cstheme="minorHAnsi"/>
          <w:sz w:val="24"/>
          <w:szCs w:val="24"/>
        </w:rPr>
        <w:t xml:space="preserve"> (18%) and Kherson regions (12%). A third (33%) displaced to Lviv region and nearly one fifth (18%) displaced to Chernivtsi region (18%</w:t>
      </w:r>
      <w:r w:rsidR="009B1741" w:rsidRPr="00E15652">
        <w:rPr>
          <w:rFonts w:ascii="Verdana" w:hAnsi="Verdana" w:cstheme="minorHAnsi"/>
          <w:sz w:val="24"/>
          <w:szCs w:val="24"/>
        </w:rPr>
        <w:t>).</w:t>
      </w:r>
      <w:r w:rsidRPr="00E15652">
        <w:rPr>
          <w:rFonts w:ascii="Verdana" w:hAnsi="Verdana" w:cstheme="minorHAnsi"/>
          <w:sz w:val="24"/>
          <w:szCs w:val="24"/>
        </w:rPr>
        <w:t xml:space="preserve"> Quarter (25%) currently live in a transit centre, 22% rent their own place, 17% live with relatives and 15% live with host family that </w:t>
      </w:r>
      <w:r w:rsidR="00310A8B" w:rsidRPr="00E15652">
        <w:rPr>
          <w:rFonts w:ascii="Verdana" w:hAnsi="Verdana" w:cstheme="minorHAnsi"/>
          <w:sz w:val="24"/>
          <w:szCs w:val="24"/>
        </w:rPr>
        <w:t>isn’t family</w:t>
      </w:r>
      <w:r w:rsidRPr="00E15652">
        <w:rPr>
          <w:rFonts w:ascii="Verdana" w:hAnsi="Verdana" w:cstheme="minorHAnsi"/>
          <w:sz w:val="24"/>
          <w:szCs w:val="24"/>
        </w:rPr>
        <w:t xml:space="preserve"> related. </w:t>
      </w:r>
    </w:p>
    <w:p w14:paraId="6C7B63BD" w14:textId="77777777" w:rsidR="00122225" w:rsidRPr="00E15652" w:rsidRDefault="00122225" w:rsidP="0037373C">
      <w:pPr>
        <w:jc w:val="both"/>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65C1484D" wp14:editId="42FFABE2">
            <wp:extent cx="2562225" cy="2032000"/>
            <wp:effectExtent l="0" t="0" r="9525" b="6350"/>
            <wp:docPr id="57" name="Chart 57">
              <a:extLst xmlns:a="http://schemas.openxmlformats.org/drawingml/2006/main">
                <a:ext uri="{FF2B5EF4-FFF2-40B4-BE49-F238E27FC236}">
                  <a16:creationId xmlns:a16="http://schemas.microsoft.com/office/drawing/2014/main" id="{AD56C506-2226-6746-BD00-53EBD1203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6317F9">
        <w:rPr>
          <w:rFonts w:ascii="Verdana" w:hAnsi="Verdana" w:cstheme="minorHAnsi"/>
          <w:noProof/>
          <w:sz w:val="24"/>
          <w:szCs w:val="24"/>
          <w:lang w:eastAsia="ru-RU" w:bidi="ar-SA"/>
        </w:rPr>
        <w:drawing>
          <wp:inline distT="0" distB="0" distL="0" distR="0" wp14:anchorId="6571C4E2" wp14:editId="589AEC64">
            <wp:extent cx="3098800" cy="2044700"/>
            <wp:effectExtent l="0" t="0" r="6350" b="12700"/>
            <wp:docPr id="58" name="Chart 58">
              <a:extLst xmlns:a="http://schemas.openxmlformats.org/drawingml/2006/main">
                <a:ext uri="{FF2B5EF4-FFF2-40B4-BE49-F238E27FC236}">
                  <a16:creationId xmlns:a16="http://schemas.microsoft.com/office/drawing/2014/main" id="{D36099EB-E8B4-9E3A-1694-CAA22BEF6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AE3FBF" w14:textId="77777777" w:rsidR="00122225" w:rsidRPr="00E15652" w:rsidRDefault="00122225" w:rsidP="0037373C">
      <w:pPr>
        <w:jc w:val="both"/>
        <w:rPr>
          <w:rFonts w:ascii="Verdana" w:hAnsi="Verdana" w:cstheme="minorHAnsi"/>
          <w:b/>
          <w:bCs/>
          <w:sz w:val="24"/>
          <w:szCs w:val="24"/>
          <w:u w:val="single"/>
        </w:rPr>
      </w:pPr>
      <w:r w:rsidRPr="006317F9">
        <w:rPr>
          <w:rFonts w:ascii="Verdana" w:hAnsi="Verdana" w:cstheme="minorHAnsi"/>
          <w:noProof/>
          <w:sz w:val="24"/>
          <w:szCs w:val="24"/>
          <w:lang w:eastAsia="ru-RU" w:bidi="ar-SA"/>
        </w:rPr>
        <w:drawing>
          <wp:inline distT="0" distB="0" distL="0" distR="0" wp14:anchorId="4A6B8D72" wp14:editId="1B1E3571">
            <wp:extent cx="3136900" cy="3003550"/>
            <wp:effectExtent l="0" t="0" r="6350" b="6350"/>
            <wp:docPr id="59" name="Chart 59">
              <a:extLst xmlns:a="http://schemas.openxmlformats.org/drawingml/2006/main">
                <a:ext uri="{FF2B5EF4-FFF2-40B4-BE49-F238E27FC236}">
                  <a16:creationId xmlns:a16="http://schemas.microsoft.com/office/drawing/2014/main" id="{1C50DE39-9305-3901-98FE-B6D7B54C7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70F50085" wp14:editId="0221F1AB">
            <wp:extent cx="2457450" cy="3009900"/>
            <wp:effectExtent l="0" t="0" r="0" b="0"/>
            <wp:docPr id="60" name="Chart 60">
              <a:extLst xmlns:a="http://schemas.openxmlformats.org/drawingml/2006/main">
                <a:ext uri="{FF2B5EF4-FFF2-40B4-BE49-F238E27FC236}">
                  <a16:creationId xmlns:a16="http://schemas.microsoft.com/office/drawing/2014/main" id="{0D862208-42EB-2E3A-461D-4148746E2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F195D1" w14:textId="77777777" w:rsidR="0006427F" w:rsidRPr="00E15652" w:rsidRDefault="0006427F" w:rsidP="000518CE">
      <w:pPr>
        <w:autoSpaceDE w:val="0"/>
        <w:autoSpaceDN w:val="0"/>
        <w:adjustRightInd w:val="0"/>
        <w:spacing w:after="0" w:line="240" w:lineRule="auto"/>
        <w:jc w:val="both"/>
        <w:rPr>
          <w:rFonts w:ascii="Verdana" w:eastAsia="GillSansInfantStd" w:hAnsi="Verdana" w:cstheme="minorHAnsi"/>
          <w:b/>
          <w:bCs/>
          <w:color w:val="871719"/>
          <w:sz w:val="24"/>
          <w:szCs w:val="24"/>
        </w:rPr>
      </w:pPr>
    </w:p>
    <w:p w14:paraId="1CEBF9DD" w14:textId="77777777" w:rsidR="0006427F" w:rsidRPr="00E15652" w:rsidRDefault="0006427F" w:rsidP="000518CE">
      <w:pPr>
        <w:autoSpaceDE w:val="0"/>
        <w:autoSpaceDN w:val="0"/>
        <w:adjustRightInd w:val="0"/>
        <w:spacing w:after="0" w:line="240" w:lineRule="auto"/>
        <w:jc w:val="both"/>
        <w:rPr>
          <w:rFonts w:ascii="Verdana" w:eastAsia="GillSansInfantStd" w:hAnsi="Verdana" w:cstheme="minorHAnsi"/>
          <w:b/>
          <w:bCs/>
          <w:color w:val="871719"/>
          <w:sz w:val="24"/>
          <w:szCs w:val="24"/>
        </w:rPr>
      </w:pPr>
    </w:p>
    <w:p w14:paraId="4388B5CC" w14:textId="173D1219" w:rsidR="00A13138" w:rsidRPr="00E15652" w:rsidRDefault="00A13138" w:rsidP="000518CE">
      <w:p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Washington Group Questions </w:t>
      </w:r>
      <w:r w:rsidR="000518CE" w:rsidRPr="00E15652">
        <w:rPr>
          <w:rFonts w:ascii="Verdana" w:eastAsia="GillSansInfantStd" w:hAnsi="Verdana" w:cstheme="minorHAnsi"/>
          <w:b/>
          <w:bCs/>
          <w:color w:val="871719"/>
          <w:sz w:val="24"/>
          <w:szCs w:val="24"/>
        </w:rPr>
        <w:t xml:space="preserve">- </w:t>
      </w:r>
      <w:r w:rsidRPr="00E15652">
        <w:rPr>
          <w:rFonts w:ascii="Verdana" w:eastAsia="GillSansInfantStd" w:hAnsi="Verdana" w:cstheme="minorHAnsi"/>
          <w:b/>
          <w:bCs/>
          <w:color w:val="871719"/>
          <w:sz w:val="24"/>
          <w:szCs w:val="24"/>
        </w:rPr>
        <w:t xml:space="preserve">Short Set (WGQS) </w:t>
      </w:r>
    </w:p>
    <w:p w14:paraId="2732098B" w14:textId="43C15BC7" w:rsidR="00122225" w:rsidRPr="00E15652" w:rsidRDefault="009A45FF" w:rsidP="0006427F">
      <w:pPr>
        <w:rPr>
          <w:rFonts w:ascii="Verdana" w:hAnsi="Verdana" w:cstheme="minorHAnsi"/>
          <w:sz w:val="24"/>
          <w:szCs w:val="24"/>
        </w:rPr>
      </w:pPr>
      <w:r w:rsidRPr="00E15652">
        <w:rPr>
          <w:rFonts w:ascii="Verdana" w:hAnsi="Verdana" w:cstheme="minorHAnsi"/>
          <w:sz w:val="24"/>
          <w:szCs w:val="24"/>
        </w:rPr>
        <w:t xml:space="preserve">All participants </w:t>
      </w:r>
      <w:r w:rsidR="00C47183" w:rsidRPr="00E15652">
        <w:rPr>
          <w:rFonts w:ascii="Verdana" w:hAnsi="Verdana" w:cstheme="minorHAnsi"/>
          <w:sz w:val="24"/>
          <w:szCs w:val="24"/>
        </w:rPr>
        <w:t>(</w:t>
      </w:r>
      <w:r w:rsidRPr="00E15652">
        <w:rPr>
          <w:rFonts w:ascii="Verdana" w:hAnsi="Verdana" w:cstheme="minorHAnsi"/>
          <w:sz w:val="24"/>
          <w:szCs w:val="24"/>
        </w:rPr>
        <w:t>100%)</w:t>
      </w:r>
      <w:r w:rsidR="00315DBF" w:rsidRPr="00E15652">
        <w:rPr>
          <w:rFonts w:ascii="Verdana" w:hAnsi="Verdana" w:cstheme="minorHAnsi"/>
          <w:sz w:val="24"/>
          <w:szCs w:val="24"/>
        </w:rPr>
        <w:t xml:space="preserve"> had</w:t>
      </w:r>
      <w:r w:rsidRPr="00E15652">
        <w:rPr>
          <w:rFonts w:ascii="Verdana" w:hAnsi="Verdana" w:cstheme="minorHAnsi"/>
          <w:sz w:val="24"/>
          <w:szCs w:val="24"/>
        </w:rPr>
        <w:t xml:space="preserve"> </w:t>
      </w:r>
      <w:r w:rsidR="00C83091" w:rsidRPr="00E15652">
        <w:rPr>
          <w:rFonts w:ascii="Verdana" w:hAnsi="Verdana" w:cstheme="minorHAnsi"/>
          <w:sz w:val="24"/>
          <w:szCs w:val="24"/>
        </w:rPr>
        <w:t>functional limitations</w:t>
      </w:r>
      <w:r w:rsidR="00C83091" w:rsidRPr="00E15652" w:rsidDel="00C83091">
        <w:rPr>
          <w:rFonts w:ascii="Verdana" w:hAnsi="Verdana" w:cstheme="minorHAnsi"/>
          <w:sz w:val="24"/>
          <w:szCs w:val="24"/>
        </w:rPr>
        <w:t xml:space="preserve"> </w:t>
      </w:r>
      <w:r w:rsidRPr="00E15652">
        <w:rPr>
          <w:rFonts w:ascii="Verdana" w:hAnsi="Verdana" w:cstheme="minorHAnsi"/>
          <w:sz w:val="24"/>
          <w:szCs w:val="24"/>
        </w:rPr>
        <w:t xml:space="preserve">with at least one of the domain of the Washington group questions (walking, seeing, hearing, remembering or concentrating, communication and self-care). Whilst </w:t>
      </w:r>
      <w:r w:rsidR="001B45D7" w:rsidRPr="00E15652">
        <w:rPr>
          <w:rFonts w:ascii="Verdana" w:hAnsi="Verdana" w:cstheme="minorHAnsi"/>
          <w:sz w:val="24"/>
          <w:szCs w:val="24"/>
        </w:rPr>
        <w:t xml:space="preserve">the </w:t>
      </w:r>
      <w:r w:rsidRPr="00E15652">
        <w:rPr>
          <w:rFonts w:ascii="Verdana" w:hAnsi="Verdana" w:cstheme="minorHAnsi"/>
          <w:sz w:val="24"/>
          <w:szCs w:val="24"/>
        </w:rPr>
        <w:t>majority of the survey participants (89%) were pre-selected to take place in the survey based on their state declared disability status, the</w:t>
      </w:r>
      <w:r w:rsidR="00C65927" w:rsidRPr="00E15652">
        <w:rPr>
          <w:rFonts w:ascii="Verdana" w:hAnsi="Verdana" w:cstheme="minorHAnsi"/>
          <w:sz w:val="24"/>
          <w:szCs w:val="24"/>
        </w:rPr>
        <w:t xml:space="preserve"> responses to the</w:t>
      </w:r>
      <w:r w:rsidRPr="00E15652">
        <w:rPr>
          <w:rFonts w:ascii="Verdana" w:hAnsi="Verdana" w:cstheme="minorHAnsi"/>
          <w:sz w:val="24"/>
          <w:szCs w:val="24"/>
        </w:rPr>
        <w:t xml:space="preserve"> WGQS</w:t>
      </w:r>
      <w:r w:rsidR="00010557" w:rsidRPr="00E15652">
        <w:rPr>
          <w:rFonts w:ascii="Verdana" w:hAnsi="Verdana" w:cstheme="minorHAnsi"/>
          <w:sz w:val="24"/>
          <w:szCs w:val="24"/>
        </w:rPr>
        <w:t xml:space="preserve"> also</w:t>
      </w:r>
      <w:r w:rsidRPr="00E15652">
        <w:rPr>
          <w:rFonts w:ascii="Verdana" w:hAnsi="Verdana" w:cstheme="minorHAnsi"/>
          <w:sz w:val="24"/>
          <w:szCs w:val="24"/>
        </w:rPr>
        <w:t xml:space="preserve"> demonstrate</w:t>
      </w:r>
      <w:r w:rsidR="00C65927" w:rsidRPr="00E15652">
        <w:rPr>
          <w:rFonts w:ascii="Verdana" w:hAnsi="Verdana" w:cstheme="minorHAnsi"/>
          <w:sz w:val="24"/>
          <w:szCs w:val="24"/>
        </w:rPr>
        <w:t>d</w:t>
      </w:r>
      <w:r w:rsidRPr="00E15652">
        <w:rPr>
          <w:rFonts w:ascii="Verdana" w:hAnsi="Verdana" w:cstheme="minorHAnsi"/>
          <w:sz w:val="24"/>
          <w:szCs w:val="24"/>
        </w:rPr>
        <w:t xml:space="preserve"> that </w:t>
      </w:r>
      <w:r w:rsidR="00122225" w:rsidRPr="00E15652">
        <w:rPr>
          <w:rFonts w:ascii="Verdana" w:hAnsi="Verdana" w:cstheme="minorHAnsi"/>
          <w:b/>
          <w:bCs/>
          <w:sz w:val="24"/>
          <w:szCs w:val="24"/>
        </w:rPr>
        <w:t>67%</w:t>
      </w:r>
      <w:r w:rsidR="00122225" w:rsidRPr="00E15652">
        <w:rPr>
          <w:rFonts w:ascii="Verdana" w:hAnsi="Verdana" w:cstheme="minorHAnsi"/>
          <w:sz w:val="24"/>
          <w:szCs w:val="24"/>
        </w:rPr>
        <w:t xml:space="preserve"> of our participants have </w:t>
      </w:r>
      <w:r w:rsidR="00122225" w:rsidRPr="006317F9">
        <w:rPr>
          <w:rFonts w:ascii="Verdana" w:hAnsi="Verdana" w:cstheme="minorHAnsi"/>
          <w:sz w:val="24"/>
          <w:szCs w:val="24"/>
        </w:rPr>
        <w:t xml:space="preserve">difficulty </w:t>
      </w:r>
      <w:r w:rsidR="00122225" w:rsidRPr="006317F9">
        <w:rPr>
          <w:rFonts w:ascii="Verdana" w:hAnsi="Verdana" w:cstheme="minorHAnsi"/>
          <w:b/>
          <w:bCs/>
          <w:sz w:val="24"/>
          <w:szCs w:val="24"/>
        </w:rPr>
        <w:t>walking or climbing steps</w:t>
      </w:r>
      <w:r w:rsidR="00122225" w:rsidRPr="006317F9">
        <w:rPr>
          <w:rFonts w:ascii="Verdana" w:hAnsi="Verdana" w:cstheme="minorHAnsi"/>
          <w:sz w:val="24"/>
          <w:szCs w:val="24"/>
        </w:rPr>
        <w:t xml:space="preserve">. 10% of them experienced </w:t>
      </w:r>
      <w:r w:rsidR="00B13B6B" w:rsidRPr="00E15652">
        <w:rPr>
          <w:rFonts w:ascii="Verdana" w:hAnsi="Verdana" w:cstheme="minorHAnsi"/>
          <w:sz w:val="24"/>
          <w:szCs w:val="24"/>
        </w:rPr>
        <w:t xml:space="preserve">a lot </w:t>
      </w:r>
      <w:r w:rsidR="00122225" w:rsidRPr="006317F9">
        <w:rPr>
          <w:rFonts w:ascii="Verdana" w:hAnsi="Verdana" w:cstheme="minorHAnsi"/>
          <w:sz w:val="24"/>
          <w:szCs w:val="24"/>
        </w:rPr>
        <w:t xml:space="preserve">of difficulty and 22% cannot walk or climb steps at all. </w:t>
      </w:r>
    </w:p>
    <w:p w14:paraId="45A4F44F" w14:textId="2553AD75" w:rsidR="00122225" w:rsidRPr="00E15652" w:rsidRDefault="00122225" w:rsidP="0037373C">
      <w:pPr>
        <w:pStyle w:val="ListParagraph"/>
        <w:numPr>
          <w:ilvl w:val="0"/>
          <w:numId w:val="6"/>
        </w:numPr>
        <w:jc w:val="both"/>
        <w:rPr>
          <w:rFonts w:ascii="Verdana" w:hAnsi="Verdana" w:cstheme="minorHAnsi"/>
          <w:sz w:val="24"/>
          <w:szCs w:val="24"/>
        </w:rPr>
      </w:pPr>
      <w:r w:rsidRPr="00E15652">
        <w:rPr>
          <w:rFonts w:ascii="Verdana" w:hAnsi="Verdana" w:cstheme="minorHAnsi"/>
          <w:b/>
          <w:bCs/>
          <w:sz w:val="24"/>
          <w:szCs w:val="24"/>
        </w:rPr>
        <w:t>50%</w:t>
      </w:r>
      <w:r w:rsidRPr="00E15652">
        <w:rPr>
          <w:rFonts w:ascii="Verdana" w:hAnsi="Verdana" w:cstheme="minorHAnsi"/>
          <w:sz w:val="24"/>
          <w:szCs w:val="24"/>
        </w:rPr>
        <w:t xml:space="preserve"> of the participants</w:t>
      </w:r>
      <w:r w:rsidR="00397CE1" w:rsidRPr="00E15652">
        <w:rPr>
          <w:rFonts w:ascii="Verdana" w:hAnsi="Verdana" w:cstheme="minorHAnsi"/>
          <w:sz w:val="24"/>
          <w:szCs w:val="24"/>
        </w:rPr>
        <w:t xml:space="preserve"> </w:t>
      </w:r>
      <w:r w:rsidRPr="00E15652">
        <w:rPr>
          <w:rFonts w:ascii="Verdana" w:hAnsi="Verdana" w:cstheme="minorHAnsi"/>
          <w:sz w:val="24"/>
          <w:szCs w:val="24"/>
        </w:rPr>
        <w:t xml:space="preserve">have </w:t>
      </w:r>
      <w:r w:rsidRPr="00E15652">
        <w:rPr>
          <w:rFonts w:ascii="Verdana" w:hAnsi="Verdana" w:cstheme="minorHAnsi"/>
          <w:b/>
          <w:bCs/>
          <w:sz w:val="24"/>
          <w:szCs w:val="24"/>
        </w:rPr>
        <w:t>difficulty seeing, even when wearing glasses</w:t>
      </w:r>
      <w:r w:rsidRPr="00E15652">
        <w:rPr>
          <w:rFonts w:ascii="Verdana" w:hAnsi="Verdana" w:cstheme="minorHAnsi"/>
          <w:sz w:val="24"/>
          <w:szCs w:val="24"/>
        </w:rPr>
        <w:t>. 12% experiences a</w:t>
      </w:r>
      <w:r w:rsidR="001D66F2" w:rsidRPr="00E15652">
        <w:rPr>
          <w:rFonts w:ascii="Verdana" w:hAnsi="Verdana" w:cstheme="minorHAnsi"/>
          <w:sz w:val="24"/>
          <w:szCs w:val="24"/>
        </w:rPr>
        <w:t xml:space="preserve"> </w:t>
      </w:r>
      <w:r w:rsidRPr="00E15652">
        <w:rPr>
          <w:rFonts w:ascii="Verdana" w:hAnsi="Verdana" w:cstheme="minorHAnsi"/>
          <w:sz w:val="24"/>
          <w:szCs w:val="24"/>
        </w:rPr>
        <w:t xml:space="preserve">lot of difficulty and 8% cannot see at all. </w:t>
      </w:r>
    </w:p>
    <w:p w14:paraId="643D5A3B" w14:textId="1FE1F33B" w:rsidR="00122225" w:rsidRPr="00E15652" w:rsidRDefault="00122225" w:rsidP="0037373C">
      <w:pPr>
        <w:pStyle w:val="ListParagraph"/>
        <w:numPr>
          <w:ilvl w:val="0"/>
          <w:numId w:val="6"/>
        </w:numPr>
        <w:jc w:val="both"/>
        <w:rPr>
          <w:rFonts w:ascii="Verdana" w:hAnsi="Verdana" w:cstheme="minorHAnsi"/>
          <w:sz w:val="24"/>
          <w:szCs w:val="24"/>
        </w:rPr>
      </w:pPr>
      <w:r w:rsidRPr="00E15652">
        <w:rPr>
          <w:rFonts w:ascii="Verdana" w:hAnsi="Verdana" w:cstheme="minorHAnsi"/>
          <w:b/>
          <w:bCs/>
          <w:sz w:val="24"/>
          <w:szCs w:val="24"/>
        </w:rPr>
        <w:t>50%</w:t>
      </w:r>
      <w:r w:rsidRPr="00E15652">
        <w:rPr>
          <w:rFonts w:ascii="Verdana" w:hAnsi="Verdana" w:cstheme="minorHAnsi"/>
          <w:sz w:val="24"/>
          <w:szCs w:val="24"/>
        </w:rPr>
        <w:t xml:space="preserve"> of the participants </w:t>
      </w:r>
      <w:r w:rsidRPr="006317F9">
        <w:rPr>
          <w:rFonts w:ascii="Verdana" w:hAnsi="Verdana" w:cstheme="minorHAnsi"/>
          <w:sz w:val="24"/>
          <w:szCs w:val="24"/>
        </w:rPr>
        <w:t xml:space="preserve">have </w:t>
      </w:r>
      <w:r w:rsidRPr="006317F9">
        <w:rPr>
          <w:rFonts w:ascii="Verdana" w:hAnsi="Verdana" w:cstheme="minorHAnsi"/>
          <w:b/>
          <w:bCs/>
          <w:sz w:val="24"/>
          <w:szCs w:val="24"/>
        </w:rPr>
        <w:t>difficulty remembering or concentrating</w:t>
      </w:r>
      <w:r w:rsidRPr="006317F9">
        <w:rPr>
          <w:rFonts w:ascii="Verdana" w:hAnsi="Verdana" w:cstheme="minorHAnsi"/>
          <w:sz w:val="24"/>
          <w:szCs w:val="24"/>
        </w:rPr>
        <w:t xml:space="preserve">. </w:t>
      </w:r>
      <w:r w:rsidRPr="00E15652">
        <w:rPr>
          <w:rFonts w:ascii="Verdana" w:hAnsi="Verdana" w:cstheme="minorHAnsi"/>
          <w:sz w:val="24"/>
          <w:szCs w:val="24"/>
        </w:rPr>
        <w:t>7% experiences a</w:t>
      </w:r>
      <w:r w:rsidR="001D66F2" w:rsidRPr="00E15652">
        <w:rPr>
          <w:rFonts w:ascii="Verdana" w:hAnsi="Verdana" w:cstheme="minorHAnsi"/>
          <w:sz w:val="24"/>
          <w:szCs w:val="24"/>
        </w:rPr>
        <w:t xml:space="preserve"> </w:t>
      </w:r>
      <w:r w:rsidRPr="00E15652">
        <w:rPr>
          <w:rFonts w:ascii="Verdana" w:hAnsi="Verdana" w:cstheme="minorHAnsi"/>
          <w:sz w:val="24"/>
          <w:szCs w:val="24"/>
        </w:rPr>
        <w:t xml:space="preserve">lot of difficulty and 3% cannot </w:t>
      </w:r>
      <w:r w:rsidRPr="006317F9">
        <w:rPr>
          <w:rFonts w:ascii="Verdana" w:hAnsi="Verdana" w:cstheme="minorHAnsi"/>
          <w:sz w:val="24"/>
          <w:szCs w:val="24"/>
        </w:rPr>
        <w:t xml:space="preserve">remember or concentrate </w:t>
      </w:r>
      <w:r w:rsidRPr="00E15652">
        <w:rPr>
          <w:rFonts w:ascii="Verdana" w:hAnsi="Verdana" w:cstheme="minorHAnsi"/>
          <w:sz w:val="24"/>
          <w:szCs w:val="24"/>
        </w:rPr>
        <w:t xml:space="preserve">at all. </w:t>
      </w:r>
    </w:p>
    <w:p w14:paraId="20BB79FA" w14:textId="49207AEA" w:rsidR="00122225" w:rsidRPr="00E15652" w:rsidRDefault="00122225" w:rsidP="0037373C">
      <w:pPr>
        <w:pStyle w:val="ListParagraph"/>
        <w:numPr>
          <w:ilvl w:val="0"/>
          <w:numId w:val="6"/>
        </w:numPr>
        <w:jc w:val="both"/>
        <w:rPr>
          <w:rFonts w:ascii="Verdana" w:hAnsi="Verdana" w:cstheme="minorHAnsi"/>
          <w:sz w:val="24"/>
          <w:szCs w:val="24"/>
        </w:rPr>
      </w:pPr>
      <w:r w:rsidRPr="00E15652">
        <w:rPr>
          <w:rFonts w:ascii="Verdana" w:hAnsi="Verdana" w:cstheme="minorHAnsi"/>
          <w:b/>
          <w:bCs/>
          <w:sz w:val="24"/>
          <w:szCs w:val="24"/>
        </w:rPr>
        <w:lastRenderedPageBreak/>
        <w:t>42%</w:t>
      </w:r>
      <w:r w:rsidRPr="00E15652">
        <w:rPr>
          <w:rFonts w:ascii="Verdana" w:hAnsi="Verdana" w:cstheme="minorHAnsi"/>
          <w:sz w:val="24"/>
          <w:szCs w:val="24"/>
        </w:rPr>
        <w:t xml:space="preserve"> </w:t>
      </w:r>
      <w:r w:rsidRPr="006317F9">
        <w:rPr>
          <w:rFonts w:ascii="Verdana" w:hAnsi="Verdana" w:cstheme="minorHAnsi"/>
          <w:sz w:val="24"/>
          <w:szCs w:val="24"/>
        </w:rPr>
        <w:t xml:space="preserve">have difficulty with </w:t>
      </w:r>
      <w:r w:rsidRPr="006317F9">
        <w:rPr>
          <w:rFonts w:ascii="Verdana" w:hAnsi="Verdana" w:cstheme="minorHAnsi"/>
          <w:b/>
          <w:bCs/>
          <w:sz w:val="24"/>
          <w:szCs w:val="24"/>
        </w:rPr>
        <w:t>self-care</w:t>
      </w:r>
      <w:r w:rsidRPr="006317F9">
        <w:rPr>
          <w:rFonts w:ascii="Verdana" w:hAnsi="Verdana" w:cstheme="minorHAnsi"/>
          <w:sz w:val="24"/>
          <w:szCs w:val="24"/>
        </w:rPr>
        <w:t xml:space="preserve"> such as washing all over or dressing. 3 </w:t>
      </w:r>
      <w:r w:rsidRPr="00E15652">
        <w:rPr>
          <w:rFonts w:ascii="Verdana" w:hAnsi="Verdana" w:cstheme="minorHAnsi"/>
          <w:sz w:val="24"/>
          <w:szCs w:val="24"/>
        </w:rPr>
        <w:t xml:space="preserve">% experiences </w:t>
      </w:r>
      <w:r w:rsidR="00B13B6B" w:rsidRPr="00E15652">
        <w:rPr>
          <w:rFonts w:ascii="Verdana" w:hAnsi="Verdana" w:cstheme="minorHAnsi"/>
          <w:sz w:val="24"/>
          <w:szCs w:val="24"/>
        </w:rPr>
        <w:t xml:space="preserve">a lot </w:t>
      </w:r>
      <w:r w:rsidRPr="00E15652">
        <w:rPr>
          <w:rFonts w:ascii="Verdana" w:hAnsi="Verdana" w:cstheme="minorHAnsi"/>
          <w:sz w:val="24"/>
          <w:szCs w:val="24"/>
        </w:rPr>
        <w:t>of difficulty and 10</w:t>
      </w:r>
      <w:r w:rsidR="001D66F2" w:rsidRPr="00E15652">
        <w:rPr>
          <w:rFonts w:ascii="Verdana" w:hAnsi="Verdana" w:cstheme="minorHAnsi"/>
          <w:sz w:val="24"/>
          <w:szCs w:val="24"/>
        </w:rPr>
        <w:t>% cannot</w:t>
      </w:r>
      <w:r w:rsidRPr="00E15652">
        <w:rPr>
          <w:rFonts w:ascii="Verdana" w:hAnsi="Verdana" w:cstheme="minorHAnsi"/>
          <w:sz w:val="24"/>
          <w:szCs w:val="24"/>
        </w:rPr>
        <w:t xml:space="preserve"> </w:t>
      </w:r>
      <w:r w:rsidRPr="006317F9">
        <w:rPr>
          <w:rFonts w:ascii="Verdana" w:hAnsi="Verdana" w:cstheme="minorHAnsi"/>
          <w:sz w:val="24"/>
          <w:szCs w:val="24"/>
        </w:rPr>
        <w:t xml:space="preserve">attend to </w:t>
      </w:r>
      <w:r w:rsidR="009B1741" w:rsidRPr="009B1741">
        <w:rPr>
          <w:rFonts w:ascii="Verdana" w:hAnsi="Verdana" w:cstheme="minorHAnsi"/>
          <w:sz w:val="24"/>
          <w:szCs w:val="24"/>
        </w:rPr>
        <w:t>self-care</w:t>
      </w:r>
      <w:r w:rsidRPr="006317F9">
        <w:rPr>
          <w:rFonts w:ascii="Verdana" w:hAnsi="Verdana" w:cstheme="minorHAnsi"/>
          <w:sz w:val="24"/>
          <w:szCs w:val="24"/>
        </w:rPr>
        <w:t xml:space="preserve"> at all </w:t>
      </w:r>
    </w:p>
    <w:p w14:paraId="53433EEA" w14:textId="7E18489B" w:rsidR="00122225" w:rsidRPr="006317F9" w:rsidRDefault="00122225" w:rsidP="0037373C">
      <w:pPr>
        <w:pStyle w:val="ListParagraph"/>
        <w:numPr>
          <w:ilvl w:val="0"/>
          <w:numId w:val="6"/>
        </w:numPr>
        <w:jc w:val="both"/>
        <w:rPr>
          <w:rFonts w:ascii="Verdana" w:hAnsi="Verdana" w:cstheme="minorHAnsi"/>
          <w:sz w:val="24"/>
          <w:szCs w:val="24"/>
        </w:rPr>
      </w:pPr>
      <w:r w:rsidRPr="00E15652">
        <w:rPr>
          <w:rFonts w:ascii="Verdana" w:hAnsi="Verdana" w:cstheme="minorHAnsi"/>
          <w:b/>
          <w:bCs/>
          <w:sz w:val="24"/>
          <w:szCs w:val="24"/>
        </w:rPr>
        <w:t>23%</w:t>
      </w:r>
      <w:r w:rsidRPr="00E15652">
        <w:rPr>
          <w:rFonts w:ascii="Verdana" w:hAnsi="Verdana" w:cstheme="minorHAnsi"/>
          <w:sz w:val="24"/>
          <w:szCs w:val="24"/>
        </w:rPr>
        <w:t xml:space="preserve"> have difficulty </w:t>
      </w:r>
      <w:r w:rsidRPr="006317F9">
        <w:rPr>
          <w:rFonts w:ascii="Verdana" w:hAnsi="Verdana" w:cstheme="minorHAnsi"/>
          <w:b/>
          <w:bCs/>
          <w:sz w:val="24"/>
          <w:szCs w:val="24"/>
        </w:rPr>
        <w:t>communicating</w:t>
      </w:r>
      <w:r w:rsidRPr="006317F9">
        <w:rPr>
          <w:rFonts w:ascii="Verdana" w:hAnsi="Verdana" w:cstheme="minorHAnsi"/>
          <w:sz w:val="24"/>
          <w:szCs w:val="24"/>
        </w:rPr>
        <w:t xml:space="preserve">, </w:t>
      </w:r>
      <w:r w:rsidR="002C36DD" w:rsidRPr="00FF2BF8">
        <w:rPr>
          <w:rFonts w:ascii="Verdana" w:hAnsi="Verdana" w:cstheme="minorHAnsi"/>
          <w:sz w:val="24"/>
          <w:szCs w:val="24"/>
        </w:rPr>
        <w:t>i.e.,</w:t>
      </w:r>
      <w:r w:rsidRPr="006317F9">
        <w:rPr>
          <w:rFonts w:ascii="Verdana" w:hAnsi="Verdana" w:cstheme="minorHAnsi"/>
          <w:sz w:val="24"/>
          <w:szCs w:val="24"/>
        </w:rPr>
        <w:t xml:space="preserve"> example understanding or being understood. Of them 3% have a</w:t>
      </w:r>
      <w:r w:rsidR="001D66F2" w:rsidRPr="006317F9">
        <w:rPr>
          <w:rFonts w:ascii="Verdana" w:hAnsi="Verdana" w:cstheme="minorHAnsi"/>
          <w:sz w:val="24"/>
          <w:szCs w:val="24"/>
        </w:rPr>
        <w:t xml:space="preserve"> </w:t>
      </w:r>
      <w:r w:rsidRPr="006317F9">
        <w:rPr>
          <w:rFonts w:ascii="Verdana" w:hAnsi="Verdana" w:cstheme="minorHAnsi"/>
          <w:sz w:val="24"/>
          <w:szCs w:val="24"/>
        </w:rPr>
        <w:t xml:space="preserve">lot of difficulties and 3% cannot communicate at all. </w:t>
      </w:r>
    </w:p>
    <w:p w14:paraId="021E5E84" w14:textId="77777777" w:rsidR="00DE1933" w:rsidRPr="006317F9" w:rsidRDefault="00122225" w:rsidP="00DE1933">
      <w:pPr>
        <w:pStyle w:val="ListParagraph"/>
        <w:numPr>
          <w:ilvl w:val="0"/>
          <w:numId w:val="6"/>
        </w:numPr>
        <w:rPr>
          <w:rFonts w:ascii="Verdana" w:hAnsi="Verdana" w:cstheme="minorHAnsi"/>
          <w:sz w:val="24"/>
          <w:szCs w:val="24"/>
        </w:rPr>
      </w:pPr>
      <w:r w:rsidRPr="00E15652">
        <w:rPr>
          <w:rFonts w:ascii="Verdana" w:hAnsi="Verdana" w:cstheme="minorHAnsi"/>
          <w:b/>
          <w:bCs/>
          <w:sz w:val="24"/>
          <w:szCs w:val="24"/>
        </w:rPr>
        <w:t>18%</w:t>
      </w:r>
      <w:r w:rsidRPr="00E15652">
        <w:rPr>
          <w:rFonts w:ascii="Verdana" w:hAnsi="Verdana" w:cstheme="minorHAnsi"/>
          <w:sz w:val="24"/>
          <w:szCs w:val="24"/>
        </w:rPr>
        <w:t xml:space="preserve"> of the participants have </w:t>
      </w:r>
      <w:r w:rsidRPr="006317F9">
        <w:rPr>
          <w:rFonts w:ascii="Verdana" w:hAnsi="Verdana" w:cstheme="minorHAnsi"/>
          <w:sz w:val="24"/>
          <w:szCs w:val="24"/>
        </w:rPr>
        <w:t xml:space="preserve">difficulty </w:t>
      </w:r>
      <w:r w:rsidRPr="006317F9">
        <w:rPr>
          <w:rFonts w:ascii="Verdana" w:hAnsi="Verdana" w:cstheme="minorHAnsi"/>
          <w:b/>
          <w:bCs/>
          <w:sz w:val="24"/>
          <w:szCs w:val="24"/>
        </w:rPr>
        <w:t>hearing</w:t>
      </w:r>
      <w:r w:rsidRPr="006317F9">
        <w:rPr>
          <w:rFonts w:ascii="Verdana" w:hAnsi="Verdana" w:cstheme="minorHAnsi"/>
          <w:sz w:val="24"/>
          <w:szCs w:val="24"/>
        </w:rPr>
        <w:t>, even if using a hearing aid. 2% have a</w:t>
      </w:r>
      <w:r w:rsidR="001D66F2" w:rsidRPr="006317F9">
        <w:rPr>
          <w:rFonts w:ascii="Verdana" w:hAnsi="Verdana" w:cstheme="minorHAnsi"/>
          <w:sz w:val="24"/>
          <w:szCs w:val="24"/>
        </w:rPr>
        <w:t xml:space="preserve"> </w:t>
      </w:r>
      <w:r w:rsidRPr="006317F9">
        <w:rPr>
          <w:rFonts w:ascii="Verdana" w:hAnsi="Verdana" w:cstheme="minorHAnsi"/>
          <w:sz w:val="24"/>
          <w:szCs w:val="24"/>
        </w:rPr>
        <w:t xml:space="preserve">lot of difficulties and 5% cannot hear at all. </w:t>
      </w:r>
      <w:r w:rsidRPr="00E15652">
        <w:rPr>
          <w:rFonts w:ascii="Verdana" w:hAnsi="Verdana" w:cstheme="minorHAnsi"/>
          <w:sz w:val="24"/>
          <w:szCs w:val="24"/>
        </w:rPr>
        <w:fldChar w:fldCharType="begin"/>
      </w:r>
      <w:r w:rsidRPr="00E15652">
        <w:rPr>
          <w:rFonts w:ascii="Verdana" w:hAnsi="Verdana" w:cstheme="minorHAnsi"/>
          <w:sz w:val="24"/>
          <w:szCs w:val="24"/>
        </w:rPr>
        <w:instrText xml:space="preserve"> LINK </w:instrText>
      </w:r>
      <w:r w:rsidR="00DF48A3" w:rsidRPr="00E15652">
        <w:rPr>
          <w:rFonts w:ascii="Verdana" w:hAnsi="Verdana" w:cstheme="minorHAnsi"/>
          <w:sz w:val="24"/>
          <w:szCs w:val="24"/>
        </w:rPr>
        <w:instrText xml:space="preserve">Excel.Sheet.12 "C:\\Users\\AdvaRodogovsky\\OneDrive - CBM Global\\Copy of FACT survey results 250522 1500AR - 28May22 Analysis Dheni Ardhian.xlsx" "q1 (ws 10)!R7C1" </w:instrText>
      </w:r>
      <w:r w:rsidRPr="00E15652">
        <w:rPr>
          <w:rFonts w:ascii="Verdana" w:hAnsi="Verdana" w:cstheme="minorHAnsi"/>
          <w:sz w:val="24"/>
          <w:szCs w:val="24"/>
        </w:rPr>
        <w:instrText xml:space="preserve">\a \f 4 \h  \* MERGEFORMAT </w:instrText>
      </w:r>
      <w:r w:rsidRPr="00E15652">
        <w:rPr>
          <w:rFonts w:ascii="Verdana" w:hAnsi="Verdana" w:cstheme="minorHAnsi"/>
          <w:sz w:val="24"/>
          <w:szCs w:val="24"/>
        </w:rPr>
        <w:fldChar w:fldCharType="separate"/>
      </w:r>
    </w:p>
    <w:p w14:paraId="4C39E79E" w14:textId="77777777" w:rsidR="00DE1933" w:rsidRPr="00E15652" w:rsidRDefault="00DE1933" w:rsidP="00DE1933">
      <w:pPr>
        <w:jc w:val="both"/>
        <w:rPr>
          <w:rFonts w:ascii="Verdana" w:eastAsia="Times New Roman" w:hAnsi="Verdana" w:cs="Times New Roman"/>
          <w:sz w:val="24"/>
          <w:szCs w:val="24"/>
          <w:lang w:eastAsia="en-GB"/>
        </w:rPr>
      </w:pPr>
    </w:p>
    <w:p w14:paraId="32606DA7" w14:textId="77777777" w:rsidR="00122225" w:rsidRPr="00E15652" w:rsidRDefault="00122225" w:rsidP="0037373C">
      <w:pPr>
        <w:jc w:val="both"/>
        <w:rPr>
          <w:rFonts w:ascii="Verdana" w:hAnsi="Verdana" w:cstheme="minorHAnsi"/>
          <w:sz w:val="24"/>
          <w:szCs w:val="24"/>
        </w:rPr>
      </w:pPr>
      <w:r w:rsidRPr="00E15652">
        <w:rPr>
          <w:rFonts w:ascii="Verdana" w:hAnsi="Verdana" w:cstheme="minorHAnsi"/>
          <w:b/>
          <w:bCs/>
          <w:sz w:val="24"/>
          <w:szCs w:val="24"/>
        </w:rPr>
        <w:fldChar w:fldCharType="end"/>
      </w:r>
    </w:p>
    <w:p w14:paraId="385B7576" w14:textId="77777777" w:rsidR="00122225" w:rsidRPr="006317F9" w:rsidRDefault="00122225" w:rsidP="0037373C">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6B40F0A1" wp14:editId="355C4395">
            <wp:extent cx="1917700" cy="2422525"/>
            <wp:effectExtent l="0" t="0" r="0" b="0"/>
            <wp:docPr id="36" name="Chart 36">
              <a:extLst xmlns:a="http://schemas.openxmlformats.org/drawingml/2006/main">
                <a:ext uri="{FF2B5EF4-FFF2-40B4-BE49-F238E27FC236}">
                  <a16:creationId xmlns:a16="http://schemas.microsoft.com/office/drawing/2014/main" id="{8ACCE7B0-65B5-DDD0-F24A-366222D8C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6317F9">
        <w:rPr>
          <w:rFonts w:ascii="Verdana" w:hAnsi="Verdana" w:cstheme="minorHAnsi"/>
          <w:noProof/>
          <w:sz w:val="24"/>
          <w:szCs w:val="24"/>
          <w:lang w:eastAsia="ru-RU" w:bidi="ar-SA"/>
        </w:rPr>
        <w:drawing>
          <wp:inline distT="0" distB="0" distL="0" distR="0" wp14:anchorId="2F9975AF" wp14:editId="2D448A26">
            <wp:extent cx="2019300" cy="2387600"/>
            <wp:effectExtent l="0" t="0" r="0" b="0"/>
            <wp:docPr id="37" name="Chart 37">
              <a:extLst xmlns:a="http://schemas.openxmlformats.org/drawingml/2006/main">
                <a:ext uri="{FF2B5EF4-FFF2-40B4-BE49-F238E27FC236}">
                  <a16:creationId xmlns:a16="http://schemas.microsoft.com/office/drawing/2014/main" id="{E1AC46D1-2A94-54CE-19E9-1D34FE019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6317F9">
        <w:rPr>
          <w:rFonts w:ascii="Verdana" w:hAnsi="Verdana" w:cstheme="minorHAnsi"/>
          <w:noProof/>
          <w:sz w:val="24"/>
          <w:szCs w:val="24"/>
          <w:lang w:eastAsia="ru-RU" w:bidi="ar-SA"/>
        </w:rPr>
        <w:drawing>
          <wp:inline distT="0" distB="0" distL="0" distR="0" wp14:anchorId="3974A9E6" wp14:editId="4BA6AB14">
            <wp:extent cx="1727200" cy="2387600"/>
            <wp:effectExtent l="0" t="0" r="0" b="0"/>
            <wp:docPr id="38" name="Chart 38">
              <a:extLst xmlns:a="http://schemas.openxmlformats.org/drawingml/2006/main">
                <a:ext uri="{FF2B5EF4-FFF2-40B4-BE49-F238E27FC236}">
                  <a16:creationId xmlns:a16="http://schemas.microsoft.com/office/drawing/2014/main" id="{D279F12D-B7D5-962B-FF7A-E4FAD71EF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B608E2" w14:textId="77777777" w:rsidR="00122225" w:rsidRPr="006317F9" w:rsidRDefault="00122225" w:rsidP="0037373C">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53FE05E4" wp14:editId="5334DDAF">
            <wp:extent cx="1885950" cy="2501900"/>
            <wp:effectExtent l="0" t="0" r="0" b="0"/>
            <wp:docPr id="41" name="Chart 41">
              <a:extLst xmlns:a="http://schemas.openxmlformats.org/drawingml/2006/main">
                <a:ext uri="{FF2B5EF4-FFF2-40B4-BE49-F238E27FC236}">
                  <a16:creationId xmlns:a16="http://schemas.microsoft.com/office/drawing/2014/main" id="{830D042B-07DB-2F81-CAD0-D786E3946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6317F9">
        <w:rPr>
          <w:rFonts w:ascii="Verdana" w:hAnsi="Verdana" w:cstheme="minorHAnsi"/>
          <w:noProof/>
          <w:sz w:val="24"/>
          <w:szCs w:val="24"/>
          <w:lang w:eastAsia="ru-RU" w:bidi="ar-SA"/>
        </w:rPr>
        <w:drawing>
          <wp:inline distT="0" distB="0" distL="0" distR="0" wp14:anchorId="2E2964F5" wp14:editId="0512D171">
            <wp:extent cx="1898650" cy="2501900"/>
            <wp:effectExtent l="0" t="0" r="0" b="0"/>
            <wp:docPr id="42" name="Chart 42">
              <a:extLst xmlns:a="http://schemas.openxmlformats.org/drawingml/2006/main">
                <a:ext uri="{FF2B5EF4-FFF2-40B4-BE49-F238E27FC236}">
                  <a16:creationId xmlns:a16="http://schemas.microsoft.com/office/drawing/2014/main" id="{31A90B2C-4AEE-FFB5-5C34-B6DF1BAB2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6317F9">
        <w:rPr>
          <w:rFonts w:ascii="Verdana" w:hAnsi="Verdana" w:cstheme="minorHAnsi"/>
          <w:noProof/>
          <w:sz w:val="24"/>
          <w:szCs w:val="24"/>
          <w:lang w:eastAsia="ru-RU" w:bidi="ar-SA"/>
        </w:rPr>
        <w:drawing>
          <wp:inline distT="0" distB="0" distL="0" distR="0" wp14:anchorId="3DF985A3" wp14:editId="288890CA">
            <wp:extent cx="1917700" cy="2501900"/>
            <wp:effectExtent l="0" t="0" r="0" b="0"/>
            <wp:docPr id="45" name="Chart 45">
              <a:extLst xmlns:a="http://schemas.openxmlformats.org/drawingml/2006/main">
                <a:ext uri="{FF2B5EF4-FFF2-40B4-BE49-F238E27FC236}">
                  <a16:creationId xmlns:a16="http://schemas.microsoft.com/office/drawing/2014/main" id="{277EA4D1-E006-F4EF-8ED7-A00ECF646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043E493" w14:textId="63458BFA" w:rsidR="00A277EB" w:rsidRPr="00E15652" w:rsidRDefault="000518CE" w:rsidP="00C85F3C">
      <w:p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Washington Group - </w:t>
      </w:r>
      <w:r w:rsidR="00A277EB" w:rsidRPr="00E15652">
        <w:rPr>
          <w:rFonts w:ascii="Verdana" w:eastAsia="GillSansInfantStd" w:hAnsi="Verdana" w:cstheme="minorHAnsi"/>
          <w:b/>
          <w:bCs/>
          <w:color w:val="871719"/>
          <w:sz w:val="24"/>
          <w:szCs w:val="24"/>
        </w:rPr>
        <w:t xml:space="preserve">Extended Set on Functioning (WG-ES) </w:t>
      </w:r>
    </w:p>
    <w:p w14:paraId="211BD64D" w14:textId="14DB038C" w:rsidR="007F7EED" w:rsidRPr="00E15652" w:rsidRDefault="007F7EED" w:rsidP="007F7EED">
      <w:pPr>
        <w:jc w:val="both"/>
        <w:rPr>
          <w:rFonts w:ascii="Verdana" w:hAnsi="Verdana" w:cstheme="minorHAnsi"/>
          <w:sz w:val="24"/>
          <w:szCs w:val="24"/>
        </w:rPr>
      </w:pPr>
      <w:r w:rsidRPr="00E15652">
        <w:rPr>
          <w:rFonts w:ascii="Verdana" w:hAnsi="Verdana" w:cstheme="minorHAnsi"/>
          <w:sz w:val="24"/>
          <w:szCs w:val="24"/>
        </w:rPr>
        <w:t xml:space="preserve">We used two questions from the Washington Group Extended Set on Functioning (WG-ES) to determine anxiety and depression. The questions intend to understand an ongoing experience and not necessarily </w:t>
      </w:r>
      <w:r w:rsidR="00D13DC0" w:rsidRPr="00E15652">
        <w:rPr>
          <w:rFonts w:ascii="Verdana" w:hAnsi="Verdana" w:cstheme="minorHAnsi"/>
          <w:sz w:val="24"/>
          <w:szCs w:val="24"/>
        </w:rPr>
        <w:t>an e</w:t>
      </w:r>
      <w:r w:rsidRPr="00E15652">
        <w:rPr>
          <w:rFonts w:ascii="Verdana" w:hAnsi="Verdana" w:cstheme="minorHAnsi"/>
          <w:sz w:val="24"/>
          <w:szCs w:val="24"/>
        </w:rPr>
        <w:t xml:space="preserve">ffect related to the recent experience of war and displacement. </w:t>
      </w:r>
    </w:p>
    <w:p w14:paraId="43F90198" w14:textId="1389549D" w:rsidR="007F7EED" w:rsidRPr="00E15652" w:rsidRDefault="004E5C63" w:rsidP="007F7EED">
      <w:pPr>
        <w:numPr>
          <w:ilvl w:val="0"/>
          <w:numId w:val="17"/>
        </w:numPr>
        <w:ind w:left="360"/>
        <w:jc w:val="both"/>
        <w:rPr>
          <w:rFonts w:ascii="Verdana" w:hAnsi="Verdana" w:cstheme="minorHAnsi"/>
          <w:sz w:val="24"/>
          <w:szCs w:val="24"/>
        </w:rPr>
      </w:pPr>
      <w:r w:rsidRPr="00E15652">
        <w:rPr>
          <w:rFonts w:ascii="Verdana" w:hAnsi="Verdana" w:cstheme="minorHAnsi"/>
          <w:sz w:val="24"/>
          <w:szCs w:val="24"/>
        </w:rPr>
        <w:lastRenderedPageBreak/>
        <w:t>Significantly</w:t>
      </w:r>
      <w:r w:rsidR="007F7EED" w:rsidRPr="00E15652">
        <w:rPr>
          <w:rFonts w:ascii="Verdana" w:hAnsi="Verdana" w:cstheme="minorHAnsi"/>
          <w:sz w:val="24"/>
          <w:szCs w:val="24"/>
        </w:rPr>
        <w:t xml:space="preserve">, 43% reported to feel worried, nervous or panicked. 25% of the respondents reported they feel so regularly and 18% reported to feel worried, nervous or panicked daily </w:t>
      </w:r>
    </w:p>
    <w:p w14:paraId="42BEF1D8" w14:textId="77777777" w:rsidR="007F7EED" w:rsidRPr="00E15652" w:rsidRDefault="007F7EED" w:rsidP="007F7EED">
      <w:pPr>
        <w:numPr>
          <w:ilvl w:val="0"/>
          <w:numId w:val="17"/>
        </w:numPr>
        <w:ind w:left="360"/>
        <w:jc w:val="both"/>
        <w:rPr>
          <w:rFonts w:ascii="Verdana" w:hAnsi="Verdana" w:cstheme="minorHAnsi"/>
          <w:sz w:val="24"/>
          <w:szCs w:val="24"/>
        </w:rPr>
      </w:pPr>
      <w:r w:rsidRPr="00E15652">
        <w:rPr>
          <w:rFonts w:ascii="Verdana" w:hAnsi="Verdana" w:cstheme="minorHAnsi"/>
          <w:sz w:val="24"/>
          <w:szCs w:val="24"/>
        </w:rPr>
        <w:t xml:space="preserve">Similarly, 43% of the respondents reported to feel sad or hopeless for longer periods (more than an hour), 35% reported to feeling sad or hopeless often and 8% reported to feel sad or hopeless daily. </w:t>
      </w:r>
    </w:p>
    <w:p w14:paraId="0D7F97DA" w14:textId="3C216BC1" w:rsidR="00122225" w:rsidRPr="00E15652" w:rsidRDefault="007F7EED" w:rsidP="00C85F3C">
      <w:pPr>
        <w:jc w:val="both"/>
        <w:rPr>
          <w:rFonts w:ascii="Verdana" w:hAnsi="Verdana" w:cstheme="minorHAnsi"/>
          <w:sz w:val="24"/>
          <w:szCs w:val="24"/>
        </w:rPr>
      </w:pPr>
      <w:r w:rsidRPr="00E15652">
        <w:rPr>
          <w:rFonts w:ascii="Verdana" w:hAnsi="Verdana" w:cstheme="minorHAnsi"/>
          <w:sz w:val="24"/>
          <w:szCs w:val="24"/>
        </w:rPr>
        <w:t xml:space="preserve">On further enquiry, respondents explained that this is accumulated anxiety and depression due to the past couple of years of Covid pandemic and ongoing stress for IDPs who are originally from Donetsk and Luhansk who already live under constant stress due to multiple displacements. Similarly, parents </w:t>
      </w:r>
      <w:r w:rsidR="004950B7" w:rsidRPr="00E15652">
        <w:rPr>
          <w:rFonts w:ascii="Verdana" w:hAnsi="Verdana" w:cstheme="minorHAnsi"/>
          <w:sz w:val="24"/>
          <w:szCs w:val="24"/>
        </w:rPr>
        <w:t xml:space="preserve">of </w:t>
      </w:r>
      <w:r w:rsidRPr="00E15652">
        <w:rPr>
          <w:rFonts w:ascii="Verdana" w:hAnsi="Verdana" w:cstheme="minorHAnsi"/>
          <w:sz w:val="24"/>
          <w:szCs w:val="24"/>
        </w:rPr>
        <w:t xml:space="preserve">children with complex disabilities further explained that they regularly feel like “soldiers in the frontline” and that the recent displacement simply increased the ongoing stress they are facing. </w:t>
      </w:r>
    </w:p>
    <w:p w14:paraId="2C3861E8" w14:textId="77777777" w:rsidR="00122225" w:rsidRPr="00E15652" w:rsidRDefault="00122225" w:rsidP="0037373C">
      <w:pPr>
        <w:pStyle w:val="Default"/>
        <w:jc w:val="both"/>
        <w:rPr>
          <w:rFonts w:ascii="Verdana" w:hAnsi="Verdana" w:cstheme="minorHAnsi"/>
          <w:color w:val="auto"/>
        </w:rPr>
      </w:pPr>
    </w:p>
    <w:p w14:paraId="0A10CD7D" w14:textId="39643F04" w:rsidR="00122225" w:rsidRPr="00E15652" w:rsidRDefault="00122225" w:rsidP="0037373C">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1A274F4E" wp14:editId="711A2678">
            <wp:extent cx="2543810" cy="1517650"/>
            <wp:effectExtent l="0" t="0" r="8890" b="6350"/>
            <wp:docPr id="46" name="Chart 46">
              <a:extLst xmlns:a="http://schemas.openxmlformats.org/drawingml/2006/main">
                <a:ext uri="{FF2B5EF4-FFF2-40B4-BE49-F238E27FC236}">
                  <a16:creationId xmlns:a16="http://schemas.microsoft.com/office/drawing/2014/main" id="{5F17D0F9-AB8C-C4A8-B891-4DD4D2556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6317F9">
        <w:rPr>
          <w:rFonts w:ascii="Verdana" w:hAnsi="Verdana" w:cstheme="minorHAnsi"/>
          <w:noProof/>
          <w:sz w:val="24"/>
          <w:szCs w:val="24"/>
          <w:lang w:eastAsia="ru-RU" w:bidi="ar-SA"/>
        </w:rPr>
        <w:drawing>
          <wp:inline distT="0" distB="0" distL="0" distR="0" wp14:anchorId="1342C035" wp14:editId="02D4796A">
            <wp:extent cx="2321560" cy="1485900"/>
            <wp:effectExtent l="0" t="0" r="2540" b="0"/>
            <wp:docPr id="49" name="Chart 49">
              <a:extLst xmlns:a="http://schemas.openxmlformats.org/drawingml/2006/main">
                <a:ext uri="{FF2B5EF4-FFF2-40B4-BE49-F238E27FC236}">
                  <a16:creationId xmlns:a16="http://schemas.microsoft.com/office/drawing/2014/main" id="{1EB432BF-1EA6-1877-B751-043A9C9D7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509DA6" w14:textId="77777777" w:rsidR="007D12EB" w:rsidRPr="00E15652" w:rsidRDefault="007D12EB" w:rsidP="0037373C">
      <w:pPr>
        <w:jc w:val="both"/>
        <w:rPr>
          <w:rFonts w:ascii="Verdana" w:hAnsi="Verdana" w:cstheme="minorHAnsi"/>
          <w:sz w:val="24"/>
          <w:szCs w:val="24"/>
        </w:rPr>
      </w:pPr>
    </w:p>
    <w:p w14:paraId="69FDB64D" w14:textId="3123C9D5" w:rsidR="00122225" w:rsidRPr="00E15652" w:rsidRDefault="00122225" w:rsidP="00AA409F">
      <w:pPr>
        <w:pStyle w:val="ListParagraph"/>
        <w:numPr>
          <w:ilvl w:val="0"/>
          <w:numId w:val="20"/>
        </w:num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Cash </w:t>
      </w:r>
      <w:r w:rsidR="00BD2AB7">
        <w:rPr>
          <w:rFonts w:ascii="Verdana" w:eastAsia="GillSansInfantStd" w:hAnsi="Verdana" w:cstheme="minorHAnsi"/>
          <w:b/>
          <w:bCs/>
          <w:color w:val="871719"/>
          <w:sz w:val="24"/>
          <w:szCs w:val="24"/>
        </w:rPr>
        <w:t>a</w:t>
      </w:r>
      <w:r w:rsidRPr="00E15652">
        <w:rPr>
          <w:rFonts w:ascii="Verdana" w:eastAsia="GillSansInfantStd" w:hAnsi="Verdana" w:cstheme="minorHAnsi"/>
          <w:b/>
          <w:bCs/>
          <w:color w:val="871719"/>
          <w:sz w:val="24"/>
          <w:szCs w:val="24"/>
        </w:rPr>
        <w:t>ppropriatenes</w:t>
      </w:r>
      <w:r w:rsidR="00042F6B" w:rsidRPr="00E15652">
        <w:rPr>
          <w:rFonts w:ascii="Verdana" w:eastAsia="GillSansInfantStd" w:hAnsi="Verdana" w:cstheme="minorHAnsi"/>
          <w:b/>
          <w:bCs/>
          <w:color w:val="871719"/>
          <w:sz w:val="24"/>
          <w:szCs w:val="24"/>
        </w:rPr>
        <w:t>s</w:t>
      </w:r>
    </w:p>
    <w:p w14:paraId="45478ED9" w14:textId="35F80FB1" w:rsidR="00122225" w:rsidRPr="00E15652" w:rsidRDefault="00122225" w:rsidP="00F90CD9">
      <w:pPr>
        <w:contextualSpacing/>
        <w:jc w:val="both"/>
        <w:rPr>
          <w:rFonts w:ascii="Verdana" w:hAnsi="Verdana" w:cstheme="minorHAnsi"/>
          <w:sz w:val="24"/>
          <w:szCs w:val="24"/>
        </w:rPr>
      </w:pPr>
      <w:r w:rsidRPr="00E15652">
        <w:rPr>
          <w:rFonts w:ascii="Verdana" w:hAnsi="Verdana" w:cstheme="minorHAnsi"/>
          <w:sz w:val="24"/>
          <w:szCs w:val="24"/>
        </w:rPr>
        <w:t xml:space="preserve">Cash and emergency livelihood support is highly needed and appropriate given the income loss all IDPs with disabilities have experienced since their displacement.  Nevertheless, regardless of location, all IDPs with disabilities engage with markets to fulfil their daily needs. Their expenditure trends </w:t>
      </w:r>
      <w:r w:rsidR="007859F5" w:rsidRPr="00E15652">
        <w:rPr>
          <w:rFonts w:ascii="Verdana" w:hAnsi="Verdana" w:cstheme="minorHAnsi"/>
          <w:sz w:val="24"/>
          <w:szCs w:val="24"/>
        </w:rPr>
        <w:t>have remained</w:t>
      </w:r>
      <w:r w:rsidRPr="00E15652">
        <w:rPr>
          <w:rFonts w:ascii="Verdana" w:hAnsi="Verdana" w:cstheme="minorHAnsi"/>
          <w:sz w:val="24"/>
          <w:szCs w:val="24"/>
        </w:rPr>
        <w:t xml:space="preserve"> similar pre and post displacement and listed as food, energy, shelter (rent, repairs</w:t>
      </w:r>
      <w:r w:rsidR="00D6383A" w:rsidRPr="00E15652">
        <w:rPr>
          <w:rFonts w:ascii="Verdana" w:hAnsi="Verdana" w:cstheme="minorHAnsi"/>
          <w:sz w:val="24"/>
          <w:szCs w:val="24"/>
        </w:rPr>
        <w:t>), health</w:t>
      </w:r>
      <w:r w:rsidRPr="00E15652">
        <w:rPr>
          <w:rFonts w:ascii="Verdana" w:hAnsi="Verdana" w:cstheme="minorHAnsi"/>
          <w:sz w:val="24"/>
          <w:szCs w:val="24"/>
        </w:rPr>
        <w:t xml:space="preserve"> and hygiene. </w:t>
      </w:r>
    </w:p>
    <w:p w14:paraId="654003BB" w14:textId="77777777" w:rsidR="00122225" w:rsidRPr="00E15652" w:rsidRDefault="00122225" w:rsidP="00F90CD9">
      <w:pPr>
        <w:contextualSpacing/>
        <w:jc w:val="both"/>
        <w:rPr>
          <w:rFonts w:ascii="Verdana" w:hAnsi="Verdana" w:cstheme="minorHAnsi"/>
          <w:sz w:val="24"/>
          <w:szCs w:val="24"/>
        </w:rPr>
      </w:pPr>
    </w:p>
    <w:p w14:paraId="63DC0229" w14:textId="77777777" w:rsidR="00122225" w:rsidRPr="00E15652" w:rsidRDefault="00122225"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Income revenues </w:t>
      </w:r>
    </w:p>
    <w:p w14:paraId="0A4BC7F3" w14:textId="5D6BC371" w:rsidR="00122225" w:rsidRPr="00E15652" w:rsidRDefault="00122225" w:rsidP="0037373C">
      <w:pPr>
        <w:contextualSpacing/>
        <w:jc w:val="both"/>
        <w:rPr>
          <w:rFonts w:ascii="Verdana" w:hAnsi="Verdana" w:cstheme="minorHAnsi"/>
          <w:sz w:val="24"/>
          <w:szCs w:val="24"/>
        </w:rPr>
      </w:pPr>
      <w:r w:rsidRPr="00E15652">
        <w:rPr>
          <w:rFonts w:ascii="Verdana" w:hAnsi="Verdana" w:cstheme="minorHAnsi"/>
          <w:sz w:val="24"/>
          <w:szCs w:val="24"/>
        </w:rPr>
        <w:t xml:space="preserve">Cash and emergency livelihood support is highly needed and appropriate given the income loss all IDPs with displacement have experiences since February 2022.  When </w:t>
      </w:r>
      <w:r w:rsidR="00463710" w:rsidRPr="00E15652">
        <w:rPr>
          <w:rFonts w:ascii="Verdana" w:hAnsi="Verdana" w:cstheme="minorHAnsi"/>
          <w:sz w:val="24"/>
          <w:szCs w:val="24"/>
        </w:rPr>
        <w:t xml:space="preserve">we </w:t>
      </w:r>
      <w:r w:rsidRPr="00E15652">
        <w:rPr>
          <w:rFonts w:ascii="Verdana" w:hAnsi="Verdana" w:cstheme="minorHAnsi"/>
          <w:sz w:val="24"/>
          <w:szCs w:val="24"/>
        </w:rPr>
        <w:t xml:space="preserve">compared their income revenue streams pre and post displacement we found that more than half of the respondents </w:t>
      </w:r>
      <w:r w:rsidR="00467A3E" w:rsidRPr="00E15652">
        <w:rPr>
          <w:rFonts w:ascii="Verdana" w:hAnsi="Verdana" w:cstheme="minorHAnsi"/>
          <w:sz w:val="24"/>
          <w:szCs w:val="24"/>
        </w:rPr>
        <w:t xml:space="preserve">have </w:t>
      </w:r>
      <w:r w:rsidRPr="00E15652">
        <w:rPr>
          <w:rFonts w:ascii="Verdana" w:hAnsi="Verdana" w:cstheme="minorHAnsi"/>
          <w:sz w:val="24"/>
          <w:szCs w:val="24"/>
        </w:rPr>
        <w:t xml:space="preserve">lost their paid work income, </w:t>
      </w:r>
      <w:r w:rsidR="00467A3E" w:rsidRPr="00E15652">
        <w:rPr>
          <w:rFonts w:ascii="Verdana" w:hAnsi="Verdana" w:cstheme="minorHAnsi"/>
          <w:sz w:val="24"/>
          <w:szCs w:val="24"/>
        </w:rPr>
        <w:t xml:space="preserve">and </w:t>
      </w:r>
      <w:r w:rsidRPr="00E15652">
        <w:rPr>
          <w:rFonts w:ascii="Verdana" w:hAnsi="Verdana" w:cstheme="minorHAnsi"/>
          <w:sz w:val="24"/>
          <w:szCs w:val="24"/>
        </w:rPr>
        <w:t xml:space="preserve">95% of the participants are currently relying on financial support through a social protection scheme vs 78% who relied on similar schemes </w:t>
      </w:r>
      <w:r w:rsidR="007A3861" w:rsidRPr="00E15652">
        <w:rPr>
          <w:rFonts w:ascii="Verdana" w:hAnsi="Verdana" w:cstheme="minorHAnsi"/>
          <w:sz w:val="24"/>
          <w:szCs w:val="24"/>
        </w:rPr>
        <w:t xml:space="preserve">pre </w:t>
      </w:r>
      <w:r w:rsidRPr="00E15652">
        <w:rPr>
          <w:rFonts w:ascii="Verdana" w:hAnsi="Verdana" w:cstheme="minorHAnsi"/>
          <w:sz w:val="24"/>
          <w:szCs w:val="24"/>
        </w:rPr>
        <w:t>displacement. 35% of the respondents are currently receiving support form NGOs and other charitable organisations compare to only 5% who relied on that support pr</w:t>
      </w:r>
      <w:r w:rsidR="00EA1ED8" w:rsidRPr="00E15652">
        <w:rPr>
          <w:rFonts w:ascii="Verdana" w:hAnsi="Verdana" w:cstheme="minorHAnsi"/>
          <w:sz w:val="24"/>
          <w:szCs w:val="24"/>
        </w:rPr>
        <w:t>e</w:t>
      </w:r>
      <w:r w:rsidRPr="00E15652">
        <w:rPr>
          <w:rFonts w:ascii="Verdana" w:hAnsi="Verdana" w:cstheme="minorHAnsi"/>
          <w:sz w:val="24"/>
          <w:szCs w:val="24"/>
        </w:rPr>
        <w:t xml:space="preserve"> displacement. </w:t>
      </w:r>
    </w:p>
    <w:p w14:paraId="44C55C4A" w14:textId="77777777" w:rsidR="00122225" w:rsidRPr="00E15652" w:rsidRDefault="00122225" w:rsidP="0037373C">
      <w:pPr>
        <w:contextualSpacing/>
        <w:jc w:val="both"/>
        <w:rPr>
          <w:rFonts w:ascii="Verdana" w:hAnsi="Verdana" w:cstheme="minorHAnsi"/>
          <w:sz w:val="24"/>
          <w:szCs w:val="24"/>
        </w:rPr>
      </w:pPr>
    </w:p>
    <w:p w14:paraId="6272506F" w14:textId="77777777" w:rsidR="00122225" w:rsidRPr="00E15652" w:rsidRDefault="00122225" w:rsidP="0037373C">
      <w:pPr>
        <w:contextualSpacing/>
        <w:jc w:val="both"/>
        <w:rPr>
          <w:rFonts w:ascii="Verdana" w:hAnsi="Verdana" w:cstheme="minorHAnsi"/>
          <w:sz w:val="24"/>
          <w:szCs w:val="24"/>
        </w:rPr>
      </w:pPr>
      <w:r w:rsidRPr="006317F9">
        <w:rPr>
          <w:rFonts w:ascii="Verdana" w:hAnsi="Verdana"/>
          <w:noProof/>
          <w:sz w:val="24"/>
          <w:szCs w:val="24"/>
          <w:lang w:eastAsia="ru-RU" w:bidi="ar-SA"/>
        </w:rPr>
        <w:lastRenderedPageBreak/>
        <w:drawing>
          <wp:inline distT="0" distB="0" distL="0" distR="0" wp14:anchorId="2C4287EA" wp14:editId="2A4C4E60">
            <wp:extent cx="4572000" cy="2743200"/>
            <wp:effectExtent l="0" t="0" r="0" b="0"/>
            <wp:docPr id="40" name="Chart 40">
              <a:extLst xmlns:a="http://schemas.openxmlformats.org/drawingml/2006/main">
                <a:ext uri="{FF2B5EF4-FFF2-40B4-BE49-F238E27FC236}">
                  <a16:creationId xmlns:a16="http://schemas.microsoft.com/office/drawing/2014/main" id="{1251A6F6-54B9-9FBA-32FE-74403B62E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6848C16" w14:textId="77777777" w:rsidR="00122225" w:rsidRPr="00E15652" w:rsidRDefault="00122225" w:rsidP="0037373C">
      <w:pPr>
        <w:contextualSpacing/>
        <w:jc w:val="both"/>
        <w:rPr>
          <w:rFonts w:ascii="Verdana" w:hAnsi="Verdana" w:cstheme="minorHAnsi"/>
          <w:sz w:val="24"/>
          <w:szCs w:val="24"/>
        </w:rPr>
      </w:pPr>
    </w:p>
    <w:p w14:paraId="52D1793F" w14:textId="77777777" w:rsidR="00042F6B" w:rsidRPr="00E15652" w:rsidRDefault="00042F6B" w:rsidP="00042F6B">
      <w:pPr>
        <w:rPr>
          <w:rFonts w:ascii="Verdana" w:hAnsi="Verdana" w:cstheme="minorHAnsi"/>
          <w:b/>
          <w:bCs/>
          <w:sz w:val="24"/>
          <w:szCs w:val="24"/>
          <w:u w:val="single"/>
        </w:rPr>
      </w:pPr>
      <w:r w:rsidRPr="00E15652">
        <w:rPr>
          <w:rFonts w:ascii="Verdana" w:hAnsi="Verdana" w:cstheme="minorHAnsi"/>
          <w:sz w:val="24"/>
          <w:szCs w:val="24"/>
        </w:rPr>
        <w:t xml:space="preserve">Most persons with disabilities (70%) use cash (banknotes, coins) to pay for goods, 47% use debit/ credit cards, 43% use bank transfers and 40% use mobile banking. 13% reported to never pay for goods themselves. </w:t>
      </w:r>
    </w:p>
    <w:p w14:paraId="49253EE7" w14:textId="77777777" w:rsidR="00042F6B" w:rsidRPr="00E15652" w:rsidRDefault="00042F6B" w:rsidP="00042F6B">
      <w:pPr>
        <w:tabs>
          <w:tab w:val="left" w:pos="1269"/>
        </w:tabs>
        <w:rPr>
          <w:rFonts w:ascii="Verdana" w:hAnsi="Verdana" w:cstheme="minorHAnsi"/>
          <w:sz w:val="24"/>
          <w:szCs w:val="24"/>
        </w:rPr>
      </w:pPr>
      <w:r w:rsidRPr="006317F9">
        <w:rPr>
          <w:rFonts w:ascii="Verdana" w:hAnsi="Verdana" w:cstheme="minorHAnsi"/>
          <w:noProof/>
          <w:sz w:val="24"/>
          <w:szCs w:val="24"/>
          <w:lang w:eastAsia="ru-RU" w:bidi="ar-SA"/>
        </w:rPr>
        <w:drawing>
          <wp:anchor distT="0" distB="0" distL="114300" distR="114300" simplePos="0" relativeHeight="251647488" behindDoc="0" locked="0" layoutInCell="1" allowOverlap="1" wp14:anchorId="55A32922" wp14:editId="6F6DD8B0">
            <wp:simplePos x="0" y="0"/>
            <wp:positionH relativeFrom="column">
              <wp:posOffset>0</wp:posOffset>
            </wp:positionH>
            <wp:positionV relativeFrom="paragraph">
              <wp:posOffset>285750</wp:posOffset>
            </wp:positionV>
            <wp:extent cx="3111500" cy="2488565"/>
            <wp:effectExtent l="0" t="0" r="0" b="6985"/>
            <wp:wrapSquare wrapText="bothSides"/>
            <wp:docPr id="20" name="Chart 20">
              <a:extLst xmlns:a="http://schemas.openxmlformats.org/drawingml/2006/main">
                <a:ext uri="{FF2B5EF4-FFF2-40B4-BE49-F238E27FC236}">
                  <a16:creationId xmlns:a16="http://schemas.microsoft.com/office/drawing/2014/main" id="{038EF667-5A48-D420-CAFB-39709F4D1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p>
    <w:p w14:paraId="34EAF5AA" w14:textId="77777777" w:rsidR="00042F6B" w:rsidRPr="00E15652" w:rsidRDefault="00042F6B" w:rsidP="00042F6B">
      <w:pPr>
        <w:rPr>
          <w:rFonts w:ascii="Verdana" w:hAnsi="Verdana" w:cstheme="minorHAnsi"/>
          <w:sz w:val="24"/>
          <w:szCs w:val="24"/>
        </w:rPr>
      </w:pPr>
    </w:p>
    <w:p w14:paraId="34DF5B1E" w14:textId="77777777" w:rsidR="00042F6B" w:rsidRPr="00E15652" w:rsidRDefault="00042F6B" w:rsidP="00042F6B">
      <w:pPr>
        <w:rPr>
          <w:rFonts w:ascii="Verdana" w:hAnsi="Verdana" w:cstheme="minorHAnsi"/>
          <w:sz w:val="24"/>
          <w:szCs w:val="24"/>
        </w:rPr>
      </w:pPr>
    </w:p>
    <w:p w14:paraId="77B75800" w14:textId="77777777" w:rsidR="00042F6B" w:rsidRPr="00E15652" w:rsidRDefault="00042F6B" w:rsidP="00042F6B">
      <w:pPr>
        <w:rPr>
          <w:rFonts w:ascii="Verdana" w:hAnsi="Verdana" w:cstheme="minorHAnsi"/>
          <w:sz w:val="24"/>
          <w:szCs w:val="24"/>
        </w:rPr>
      </w:pPr>
    </w:p>
    <w:p w14:paraId="4FB7EA7D" w14:textId="77777777" w:rsidR="00042F6B" w:rsidRPr="00E15652" w:rsidRDefault="00042F6B" w:rsidP="00042F6B">
      <w:pPr>
        <w:rPr>
          <w:rFonts w:ascii="Verdana" w:hAnsi="Verdana" w:cstheme="minorHAnsi"/>
          <w:sz w:val="24"/>
          <w:szCs w:val="24"/>
        </w:rPr>
      </w:pPr>
    </w:p>
    <w:p w14:paraId="5DABAC3A" w14:textId="77777777" w:rsidR="00042F6B" w:rsidRPr="00E15652" w:rsidRDefault="00042F6B" w:rsidP="00042F6B">
      <w:pPr>
        <w:rPr>
          <w:rFonts w:ascii="Verdana" w:hAnsi="Verdana" w:cstheme="minorHAnsi"/>
          <w:sz w:val="24"/>
          <w:szCs w:val="24"/>
        </w:rPr>
      </w:pPr>
    </w:p>
    <w:p w14:paraId="1DFB1FB7" w14:textId="77777777" w:rsidR="00042F6B" w:rsidRPr="00E15652" w:rsidRDefault="00042F6B" w:rsidP="00042F6B">
      <w:pPr>
        <w:rPr>
          <w:rFonts w:ascii="Verdana" w:hAnsi="Verdana" w:cstheme="minorHAnsi"/>
          <w:sz w:val="24"/>
          <w:szCs w:val="24"/>
        </w:rPr>
      </w:pPr>
    </w:p>
    <w:p w14:paraId="45FC5F82" w14:textId="77777777" w:rsidR="00042F6B" w:rsidRPr="00E15652" w:rsidRDefault="00042F6B" w:rsidP="00042F6B">
      <w:pPr>
        <w:rPr>
          <w:rFonts w:ascii="Verdana" w:hAnsi="Verdana" w:cstheme="minorHAnsi"/>
          <w:sz w:val="24"/>
          <w:szCs w:val="24"/>
        </w:rPr>
      </w:pPr>
    </w:p>
    <w:p w14:paraId="7DE8E89F" w14:textId="77777777" w:rsidR="00042F6B" w:rsidRPr="00E15652" w:rsidRDefault="00042F6B" w:rsidP="00042F6B">
      <w:pPr>
        <w:rPr>
          <w:rFonts w:ascii="Verdana" w:hAnsi="Verdana" w:cstheme="minorHAnsi"/>
          <w:sz w:val="24"/>
          <w:szCs w:val="24"/>
        </w:rPr>
      </w:pPr>
    </w:p>
    <w:p w14:paraId="6B311944" w14:textId="77777777" w:rsidR="00042F6B" w:rsidRPr="00E15652" w:rsidRDefault="00042F6B" w:rsidP="00042F6B">
      <w:pPr>
        <w:rPr>
          <w:rFonts w:ascii="Verdana" w:hAnsi="Verdana" w:cstheme="minorHAnsi"/>
          <w:sz w:val="24"/>
          <w:szCs w:val="24"/>
        </w:rPr>
      </w:pPr>
    </w:p>
    <w:p w14:paraId="35FF190F" w14:textId="2A3FDCB9" w:rsidR="00122225" w:rsidRPr="00E15652" w:rsidRDefault="00122225"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Engagement with the market </w:t>
      </w:r>
    </w:p>
    <w:p w14:paraId="167131F6" w14:textId="330799B2" w:rsidR="00122225" w:rsidRPr="00E15652" w:rsidRDefault="00122225" w:rsidP="0037373C">
      <w:pPr>
        <w:contextualSpacing/>
        <w:jc w:val="both"/>
        <w:rPr>
          <w:rFonts w:ascii="Verdana" w:hAnsi="Verdana" w:cstheme="minorHAnsi"/>
          <w:sz w:val="24"/>
          <w:szCs w:val="24"/>
        </w:rPr>
      </w:pPr>
      <w:r w:rsidRPr="00E15652">
        <w:rPr>
          <w:rFonts w:ascii="Verdana" w:hAnsi="Verdana" w:cstheme="minorHAnsi"/>
          <w:sz w:val="24"/>
          <w:szCs w:val="24"/>
        </w:rPr>
        <w:t>Regardless of location, all IDPs with disabilities engage with markets to fulfil their daily needs. Majority (80%) can buy all or some goods and services themselves and 20% are reliant o</w:t>
      </w:r>
      <w:r w:rsidR="001D6474" w:rsidRPr="00E15652">
        <w:rPr>
          <w:rFonts w:ascii="Verdana" w:hAnsi="Verdana" w:cstheme="minorHAnsi"/>
          <w:sz w:val="24"/>
          <w:szCs w:val="24"/>
        </w:rPr>
        <w:t>n</w:t>
      </w:r>
      <w:r w:rsidRPr="00E15652">
        <w:rPr>
          <w:rFonts w:ascii="Verdana" w:hAnsi="Verdana" w:cstheme="minorHAnsi"/>
          <w:sz w:val="24"/>
          <w:szCs w:val="24"/>
        </w:rPr>
        <w:t xml:space="preserve"> relatives and care givers.  Importantly, 57% prefer buying goods themselves, however, only 42% can currently buy goods and services independently and autonomously due to multiple barriers to access to markets (see below). </w:t>
      </w:r>
    </w:p>
    <w:p w14:paraId="0F967839" w14:textId="77777777" w:rsidR="00122225" w:rsidRPr="00E15652" w:rsidRDefault="00122225" w:rsidP="0037373C">
      <w:pPr>
        <w:contextualSpacing/>
        <w:jc w:val="both"/>
        <w:rPr>
          <w:rFonts w:ascii="Verdana" w:hAnsi="Verdana" w:cstheme="minorHAnsi"/>
          <w:sz w:val="24"/>
          <w:szCs w:val="24"/>
        </w:rPr>
      </w:pPr>
    </w:p>
    <w:p w14:paraId="1A8ECB9F" w14:textId="77777777" w:rsidR="00122225" w:rsidRPr="00E15652" w:rsidRDefault="00122225" w:rsidP="0037373C">
      <w:pPr>
        <w:jc w:val="both"/>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2B6CDA38" wp14:editId="09FC7282">
            <wp:extent cx="2736850" cy="2197100"/>
            <wp:effectExtent l="0" t="0" r="6350" b="12700"/>
            <wp:docPr id="78" name="Chart 78">
              <a:extLst xmlns:a="http://schemas.openxmlformats.org/drawingml/2006/main">
                <a:ext uri="{FF2B5EF4-FFF2-40B4-BE49-F238E27FC236}">
                  <a16:creationId xmlns:a16="http://schemas.microsoft.com/office/drawing/2014/main" id="{2FB3DB8E-5CD8-1677-9C71-A2C1B0FBF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34C1A8BD" wp14:editId="04732764">
            <wp:extent cx="2762250" cy="2228850"/>
            <wp:effectExtent l="0" t="0" r="0" b="0"/>
            <wp:docPr id="79" name="Chart 79">
              <a:extLst xmlns:a="http://schemas.openxmlformats.org/drawingml/2006/main">
                <a:ext uri="{FF2B5EF4-FFF2-40B4-BE49-F238E27FC236}">
                  <a16:creationId xmlns:a16="http://schemas.microsoft.com/office/drawing/2014/main" id="{56D0D3B0-57DA-0FE9-F7C7-F308D6B7D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3264CFA" w14:textId="40649069" w:rsidR="00122225" w:rsidRPr="00E15652" w:rsidRDefault="0000228B" w:rsidP="0037373C">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6D04F591" wp14:editId="09E5DDB5">
            <wp:extent cx="5731510" cy="2133258"/>
            <wp:effectExtent l="0" t="0" r="2540" b="635"/>
            <wp:docPr id="31" name="Chart 31">
              <a:extLst xmlns:a="http://schemas.openxmlformats.org/drawingml/2006/main">
                <a:ext uri="{FF2B5EF4-FFF2-40B4-BE49-F238E27FC236}">
                  <a16:creationId xmlns:a16="http://schemas.microsoft.com/office/drawing/2014/main" id="{F35EE74C-059C-03BF-4F81-4FD170132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2EA0BEE" w14:textId="77777777" w:rsidR="0000228B" w:rsidRPr="00E15652" w:rsidRDefault="0000228B" w:rsidP="0037373C">
      <w:pPr>
        <w:autoSpaceDE w:val="0"/>
        <w:autoSpaceDN w:val="0"/>
        <w:adjustRightInd w:val="0"/>
        <w:spacing w:after="0" w:line="240" w:lineRule="auto"/>
        <w:jc w:val="both"/>
        <w:rPr>
          <w:rFonts w:ascii="Verdana" w:eastAsia="GillSansInfantStd" w:hAnsi="Verdana" w:cstheme="minorHAnsi"/>
          <w:color w:val="871719"/>
          <w:sz w:val="24"/>
          <w:szCs w:val="24"/>
        </w:rPr>
      </w:pPr>
    </w:p>
    <w:p w14:paraId="1F641832" w14:textId="37DF0C5D" w:rsidR="00122225" w:rsidRPr="00E15652" w:rsidRDefault="00122225"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Expenditure patterns </w:t>
      </w:r>
    </w:p>
    <w:p w14:paraId="67FF396F" w14:textId="16607E0D" w:rsidR="009B191F" w:rsidRPr="00E15652" w:rsidRDefault="00122225" w:rsidP="0037373C">
      <w:pPr>
        <w:autoSpaceDE w:val="0"/>
        <w:autoSpaceDN w:val="0"/>
        <w:adjustRightInd w:val="0"/>
        <w:spacing w:after="0" w:line="240" w:lineRule="auto"/>
        <w:contextualSpacing/>
        <w:jc w:val="both"/>
        <w:rPr>
          <w:rFonts w:ascii="Verdana" w:hAnsi="Verdana" w:cs="Times New Roman"/>
          <w:sz w:val="24"/>
          <w:szCs w:val="24"/>
        </w:rPr>
      </w:pPr>
      <w:r w:rsidRPr="00E15652">
        <w:rPr>
          <w:rFonts w:ascii="Verdana" w:hAnsi="Verdana"/>
          <w:sz w:val="24"/>
          <w:szCs w:val="24"/>
        </w:rPr>
        <w:t xml:space="preserve">When it comes to expenditure patterns, </w:t>
      </w:r>
      <w:r w:rsidR="00EC192D" w:rsidRPr="00E15652">
        <w:rPr>
          <w:rFonts w:ascii="Verdana" w:hAnsi="Verdana"/>
          <w:sz w:val="24"/>
          <w:szCs w:val="24"/>
        </w:rPr>
        <w:t>the findings demonstrates that households still have equivalent financial needs post-displacement compared with pre-displacement.</w:t>
      </w:r>
      <w:r w:rsidR="000A314A" w:rsidRPr="00E15652">
        <w:rPr>
          <w:rFonts w:ascii="Verdana" w:hAnsi="Verdana"/>
          <w:sz w:val="24"/>
          <w:szCs w:val="24"/>
        </w:rPr>
        <w:t xml:space="preserve"> T</w:t>
      </w:r>
      <w:r w:rsidRPr="00E15652">
        <w:rPr>
          <w:rFonts w:ascii="Verdana" w:hAnsi="Verdana"/>
          <w:sz w:val="24"/>
          <w:szCs w:val="24"/>
        </w:rPr>
        <w:t>he top five expenses outside of an emergency were listed as food, energy, shelter (rent, repairs</w:t>
      </w:r>
      <w:r w:rsidR="00683103" w:rsidRPr="00E15652">
        <w:rPr>
          <w:rFonts w:ascii="Verdana" w:hAnsi="Verdana"/>
          <w:sz w:val="24"/>
          <w:szCs w:val="24"/>
        </w:rPr>
        <w:t>), health</w:t>
      </w:r>
      <w:r w:rsidRPr="00E15652">
        <w:rPr>
          <w:rFonts w:ascii="Verdana" w:hAnsi="Verdana"/>
          <w:sz w:val="24"/>
          <w:szCs w:val="24"/>
        </w:rPr>
        <w:t xml:space="preserve"> and hygiene. These expenditure trends are similar post displacement too except that IDPs with disabilities currently spend more on shelter than energy</w:t>
      </w:r>
      <w:r w:rsidR="00143028" w:rsidRPr="00E15652">
        <w:rPr>
          <w:rFonts w:ascii="Verdana" w:hAnsi="Verdana" w:cs="Segoe UI"/>
          <w:sz w:val="24"/>
          <w:szCs w:val="24"/>
        </w:rPr>
        <w:t xml:space="preserve"> </w:t>
      </w:r>
      <w:r w:rsidR="00143028" w:rsidRPr="00E15652">
        <w:rPr>
          <w:rFonts w:ascii="Verdana" w:hAnsi="Verdana"/>
          <w:sz w:val="24"/>
          <w:szCs w:val="24"/>
        </w:rPr>
        <w:t>The increase in shelter cos</w:t>
      </w:r>
      <w:r w:rsidR="000A314A" w:rsidRPr="00E15652">
        <w:rPr>
          <w:rFonts w:ascii="Verdana" w:hAnsi="Verdana"/>
          <w:sz w:val="24"/>
          <w:szCs w:val="24"/>
        </w:rPr>
        <w:t>t</w:t>
      </w:r>
      <w:r w:rsidR="00143028" w:rsidRPr="00E15652">
        <w:rPr>
          <w:rFonts w:ascii="Verdana" w:hAnsi="Verdana"/>
          <w:sz w:val="24"/>
          <w:szCs w:val="24"/>
        </w:rPr>
        <w:t xml:space="preserve">s </w:t>
      </w:r>
      <w:r w:rsidR="009B4614" w:rsidRPr="00E15652">
        <w:rPr>
          <w:rFonts w:ascii="Verdana" w:hAnsi="Verdana"/>
          <w:sz w:val="24"/>
          <w:szCs w:val="24"/>
        </w:rPr>
        <w:t xml:space="preserve">indicates that </w:t>
      </w:r>
      <w:r w:rsidR="00143028" w:rsidRPr="00E15652">
        <w:rPr>
          <w:rFonts w:ascii="Verdana" w:hAnsi="Verdana" w:cs="Times New Roman"/>
          <w:sz w:val="24"/>
          <w:szCs w:val="24"/>
        </w:rPr>
        <w:t xml:space="preserve">IPDs </w:t>
      </w:r>
      <w:r w:rsidR="009B4614" w:rsidRPr="00E15652">
        <w:rPr>
          <w:rFonts w:ascii="Verdana" w:hAnsi="Verdana"/>
          <w:sz w:val="24"/>
          <w:szCs w:val="24"/>
        </w:rPr>
        <w:t xml:space="preserve">with disabilities, much like IDPs in the general population, </w:t>
      </w:r>
      <w:r w:rsidR="00143028" w:rsidRPr="00E15652">
        <w:rPr>
          <w:rFonts w:ascii="Verdana" w:hAnsi="Verdana"/>
          <w:sz w:val="24"/>
          <w:szCs w:val="24"/>
        </w:rPr>
        <w:t>spend more on shelter as</w:t>
      </w:r>
      <w:r w:rsidR="009B4614" w:rsidRPr="00E15652">
        <w:rPr>
          <w:rFonts w:ascii="Verdana" w:hAnsi="Verdana"/>
          <w:sz w:val="24"/>
          <w:szCs w:val="24"/>
        </w:rPr>
        <w:t xml:space="preserve"> they incur additional rent </w:t>
      </w:r>
      <w:r w:rsidR="002C36DD" w:rsidRPr="00E15652">
        <w:rPr>
          <w:rFonts w:ascii="Verdana" w:hAnsi="Verdana"/>
          <w:sz w:val="24"/>
          <w:szCs w:val="24"/>
        </w:rPr>
        <w:t>costs and</w:t>
      </w:r>
      <w:r w:rsidR="009B4614" w:rsidRPr="00E15652">
        <w:rPr>
          <w:rFonts w:ascii="Verdana" w:hAnsi="Verdana"/>
          <w:sz w:val="24"/>
          <w:szCs w:val="24"/>
        </w:rPr>
        <w:t xml:space="preserve"> perhaps also incur expenditures related to repairing their </w:t>
      </w:r>
      <w:r w:rsidR="00EC192D" w:rsidRPr="00E15652">
        <w:rPr>
          <w:rFonts w:ascii="Verdana" w:hAnsi="Verdana"/>
          <w:sz w:val="24"/>
          <w:szCs w:val="24"/>
        </w:rPr>
        <w:t xml:space="preserve">homes in point of origin. It </w:t>
      </w:r>
      <w:r w:rsidR="00143028" w:rsidRPr="00E15652">
        <w:rPr>
          <w:rFonts w:ascii="Verdana" w:hAnsi="Verdana"/>
          <w:sz w:val="24"/>
          <w:szCs w:val="24"/>
        </w:rPr>
        <w:t xml:space="preserve">would be interesting to compare </w:t>
      </w:r>
      <w:r w:rsidR="002C36DD" w:rsidRPr="00E15652">
        <w:rPr>
          <w:rFonts w:ascii="Verdana" w:hAnsi="Verdana"/>
          <w:sz w:val="24"/>
          <w:szCs w:val="24"/>
        </w:rPr>
        <w:t>the</w:t>
      </w:r>
      <w:r w:rsidR="00EC192D" w:rsidRPr="00E15652">
        <w:rPr>
          <w:rFonts w:ascii="Verdana" w:hAnsi="Verdana"/>
          <w:sz w:val="24"/>
          <w:szCs w:val="24"/>
        </w:rPr>
        <w:t xml:space="preserve"> </w:t>
      </w:r>
      <w:r w:rsidR="00143028" w:rsidRPr="00E15652">
        <w:rPr>
          <w:rFonts w:ascii="Verdana" w:hAnsi="Verdana"/>
          <w:sz w:val="24"/>
          <w:szCs w:val="24"/>
        </w:rPr>
        <w:t xml:space="preserve">expenditure patterns of the general IDP population to understand </w:t>
      </w:r>
      <w:r w:rsidR="00EC192D" w:rsidRPr="00E15652">
        <w:rPr>
          <w:rFonts w:ascii="Verdana" w:hAnsi="Verdana"/>
          <w:sz w:val="24"/>
          <w:szCs w:val="24"/>
        </w:rPr>
        <w:t xml:space="preserve">whether </w:t>
      </w:r>
      <w:r w:rsidR="002C36DD">
        <w:rPr>
          <w:rFonts w:ascii="Verdana" w:hAnsi="Verdana"/>
          <w:sz w:val="24"/>
          <w:szCs w:val="24"/>
        </w:rPr>
        <w:t>there</w:t>
      </w:r>
      <w:r w:rsidR="00143028" w:rsidRPr="00E15652">
        <w:rPr>
          <w:rFonts w:ascii="Verdana" w:hAnsi="Verdana"/>
          <w:sz w:val="24"/>
          <w:szCs w:val="24"/>
        </w:rPr>
        <w:t xml:space="preserve"> are any additional recommendations needed.</w:t>
      </w:r>
      <w:r w:rsidR="00143028" w:rsidRPr="00E15652">
        <w:rPr>
          <w:rFonts w:ascii="Verdana" w:hAnsi="Verdana" w:cs="Times New Roman"/>
          <w:sz w:val="24"/>
          <w:szCs w:val="24"/>
        </w:rPr>
        <w:t xml:space="preserve"> </w:t>
      </w:r>
    </w:p>
    <w:p w14:paraId="5D793024" w14:textId="77777777" w:rsidR="009B191F" w:rsidRPr="00E15652" w:rsidRDefault="009B191F" w:rsidP="0037373C">
      <w:pPr>
        <w:autoSpaceDE w:val="0"/>
        <w:autoSpaceDN w:val="0"/>
        <w:adjustRightInd w:val="0"/>
        <w:spacing w:after="0" w:line="240" w:lineRule="auto"/>
        <w:contextualSpacing/>
        <w:jc w:val="both"/>
        <w:rPr>
          <w:rFonts w:ascii="Verdana" w:hAnsi="Verdana" w:cs="Times New Roman"/>
          <w:sz w:val="24"/>
          <w:szCs w:val="24"/>
        </w:rPr>
      </w:pPr>
    </w:p>
    <w:p w14:paraId="7B81E8B4" w14:textId="43211A6A" w:rsidR="00122225" w:rsidRPr="00E15652" w:rsidRDefault="00122225" w:rsidP="0037373C">
      <w:pPr>
        <w:autoSpaceDE w:val="0"/>
        <w:autoSpaceDN w:val="0"/>
        <w:adjustRightInd w:val="0"/>
        <w:spacing w:after="0" w:line="240" w:lineRule="auto"/>
        <w:contextualSpacing/>
        <w:jc w:val="both"/>
        <w:rPr>
          <w:rFonts w:ascii="Verdana" w:hAnsi="Verdana" w:cs="Times New Roman"/>
          <w:sz w:val="24"/>
          <w:szCs w:val="24"/>
        </w:rPr>
      </w:pPr>
      <w:r w:rsidRPr="006317F9">
        <w:rPr>
          <w:rFonts w:ascii="Verdana" w:hAnsi="Verdana" w:cstheme="minorHAnsi"/>
          <w:noProof/>
          <w:sz w:val="24"/>
          <w:szCs w:val="24"/>
          <w:lang w:eastAsia="ru-RU" w:bidi="ar-SA"/>
        </w:rPr>
        <w:lastRenderedPageBreak/>
        <w:drawing>
          <wp:inline distT="0" distB="0" distL="0" distR="0" wp14:anchorId="50BADACE" wp14:editId="2B68E282">
            <wp:extent cx="5731510" cy="2223431"/>
            <wp:effectExtent l="0" t="0" r="2540" b="5715"/>
            <wp:docPr id="77" name="Chart 77">
              <a:extLst xmlns:a="http://schemas.openxmlformats.org/drawingml/2006/main">
                <a:ext uri="{FF2B5EF4-FFF2-40B4-BE49-F238E27FC236}">
                  <a16:creationId xmlns:a16="http://schemas.microsoft.com/office/drawing/2014/main" id="{9ECBDF45-3E83-9CC3-4C20-E249BCE29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B6A4AD" w14:textId="4DD86B18" w:rsidR="00A70E2D" w:rsidRPr="00E15652" w:rsidRDefault="00A70E2D" w:rsidP="0037373C">
      <w:pPr>
        <w:autoSpaceDE w:val="0"/>
        <w:autoSpaceDN w:val="0"/>
        <w:adjustRightInd w:val="0"/>
        <w:spacing w:after="0" w:line="240" w:lineRule="auto"/>
        <w:contextualSpacing/>
        <w:jc w:val="both"/>
        <w:rPr>
          <w:rFonts w:ascii="Verdana" w:hAnsi="Verdana" w:cs="Times New Roman"/>
          <w:sz w:val="24"/>
          <w:szCs w:val="24"/>
        </w:rPr>
      </w:pPr>
    </w:p>
    <w:p w14:paraId="0291674B" w14:textId="1F34471E" w:rsidR="00A70E2D" w:rsidRPr="00E15652" w:rsidRDefault="00A70E2D" w:rsidP="0037373C">
      <w:pPr>
        <w:autoSpaceDE w:val="0"/>
        <w:autoSpaceDN w:val="0"/>
        <w:adjustRightInd w:val="0"/>
        <w:spacing w:after="0" w:line="240" w:lineRule="auto"/>
        <w:contextualSpacing/>
        <w:jc w:val="both"/>
        <w:rPr>
          <w:rFonts w:ascii="Verdana" w:hAnsi="Verdana" w:cs="Times New Roman"/>
          <w:sz w:val="24"/>
          <w:szCs w:val="24"/>
        </w:rPr>
      </w:pPr>
    </w:p>
    <w:p w14:paraId="17CEDEC1" w14:textId="0ED07C03" w:rsidR="00A70E2D" w:rsidRPr="00E15652" w:rsidRDefault="00A70E2D" w:rsidP="004C7A51">
      <w:pPr>
        <w:rPr>
          <w:rFonts w:ascii="Verdana" w:hAnsi="Verdana" w:cs="Times New Roman"/>
          <w:sz w:val="24"/>
          <w:szCs w:val="24"/>
        </w:rPr>
      </w:pPr>
    </w:p>
    <w:p w14:paraId="41C94D0F" w14:textId="77777777" w:rsidR="00122225" w:rsidRPr="00E15652" w:rsidRDefault="00122225" w:rsidP="0037373C">
      <w:pPr>
        <w:autoSpaceDE w:val="0"/>
        <w:autoSpaceDN w:val="0"/>
        <w:adjustRightInd w:val="0"/>
        <w:spacing w:after="0" w:line="240" w:lineRule="auto"/>
        <w:jc w:val="both"/>
        <w:rPr>
          <w:rFonts w:ascii="Verdana" w:eastAsia="GillSansInfantStd" w:hAnsi="Verdana" w:cstheme="minorHAnsi"/>
          <w:b/>
          <w:bCs/>
          <w:color w:val="871719"/>
          <w:sz w:val="24"/>
          <w:szCs w:val="24"/>
        </w:rPr>
      </w:pPr>
    </w:p>
    <w:p w14:paraId="62C38E7D" w14:textId="670543F9" w:rsidR="00122225" w:rsidRPr="00E15652" w:rsidRDefault="00122225" w:rsidP="00AA409F">
      <w:pPr>
        <w:pStyle w:val="ListParagraph"/>
        <w:numPr>
          <w:ilvl w:val="0"/>
          <w:numId w:val="20"/>
        </w:num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Acceptance </w:t>
      </w:r>
    </w:p>
    <w:p w14:paraId="033E3299" w14:textId="2F7E89E8" w:rsidR="00122225" w:rsidRPr="00E15652" w:rsidRDefault="00122225" w:rsidP="0037373C">
      <w:pPr>
        <w:contextualSpacing/>
        <w:jc w:val="both"/>
        <w:rPr>
          <w:rFonts w:ascii="Verdana" w:hAnsi="Verdana" w:cstheme="minorHAnsi"/>
          <w:sz w:val="24"/>
          <w:szCs w:val="24"/>
        </w:rPr>
      </w:pPr>
      <w:r w:rsidRPr="00E15652">
        <w:rPr>
          <w:rFonts w:ascii="Verdana" w:hAnsi="Verdana" w:cstheme="minorHAnsi"/>
          <w:sz w:val="24"/>
          <w:szCs w:val="24"/>
        </w:rPr>
        <w:t xml:space="preserve">Unrestricted cash is the preferred type of assistance by IDPs with disabilities in Ukraine with majority (95%) prefer receiving unconditional cash rather than in-kind goods. </w:t>
      </w:r>
    </w:p>
    <w:p w14:paraId="0427BB40" w14:textId="77777777" w:rsidR="00122225" w:rsidRPr="00E15652" w:rsidRDefault="00122225" w:rsidP="0037373C">
      <w:pPr>
        <w:contextualSpacing/>
        <w:jc w:val="both"/>
        <w:rPr>
          <w:rFonts w:ascii="Verdana" w:hAnsi="Verdana" w:cstheme="minorHAnsi"/>
          <w:sz w:val="24"/>
          <w:szCs w:val="24"/>
        </w:rPr>
      </w:pPr>
    </w:p>
    <w:p w14:paraId="03474B6A" w14:textId="6F3236E9" w:rsidR="00122225" w:rsidRPr="006317F9" w:rsidRDefault="00122225" w:rsidP="0037373C">
      <w:pPr>
        <w:contextualSpacing/>
        <w:jc w:val="both"/>
        <w:rPr>
          <w:rFonts w:ascii="Verdana" w:hAnsi="Verdana" w:cstheme="minorHAnsi"/>
          <w:sz w:val="24"/>
          <w:szCs w:val="24"/>
        </w:rPr>
      </w:pPr>
      <w:r w:rsidRPr="00E15652">
        <w:rPr>
          <w:rFonts w:ascii="Verdana" w:hAnsi="Verdana" w:cstheme="minorHAnsi"/>
          <w:sz w:val="24"/>
          <w:szCs w:val="24"/>
        </w:rPr>
        <w:t xml:space="preserve">Majority (85%) </w:t>
      </w:r>
      <w:r w:rsidRPr="00E15652">
        <w:rPr>
          <w:rFonts w:ascii="Verdana" w:hAnsi="Verdana" w:cstheme="minorHAnsi"/>
          <w:i/>
          <w:iCs/>
          <w:sz w:val="24"/>
          <w:szCs w:val="24"/>
        </w:rPr>
        <w:t>prefer</w:t>
      </w:r>
      <w:r w:rsidRPr="00E15652">
        <w:rPr>
          <w:rFonts w:ascii="Verdana" w:hAnsi="Verdana" w:cstheme="minorHAnsi"/>
          <w:sz w:val="24"/>
          <w:szCs w:val="24"/>
        </w:rPr>
        <w:t xml:space="preserve"> accessing and managing cash directly and not rely on their relatives; </w:t>
      </w:r>
      <w:r w:rsidRPr="006317F9">
        <w:rPr>
          <w:rFonts w:ascii="Verdana" w:hAnsi="Verdana" w:cstheme="minorHAnsi"/>
          <w:sz w:val="24"/>
          <w:szCs w:val="24"/>
        </w:rPr>
        <w:t>Majority of IDPs with disabilities (92%) will be part of the decision making process on how to spend the HHs income</w:t>
      </w:r>
      <w:r w:rsidR="002C36DD" w:rsidRPr="002C36DD">
        <w:rPr>
          <w:rFonts w:ascii="Verdana" w:hAnsi="Verdana" w:cstheme="minorHAnsi"/>
          <w:sz w:val="24"/>
          <w:szCs w:val="24"/>
        </w:rPr>
        <w:t>/ cash</w:t>
      </w:r>
      <w:r w:rsidRPr="006317F9">
        <w:rPr>
          <w:rFonts w:ascii="Verdana" w:hAnsi="Verdana" w:cstheme="minorHAnsi"/>
          <w:sz w:val="24"/>
          <w:szCs w:val="24"/>
        </w:rPr>
        <w:t xml:space="preserve"> grant whether autonomously or jointly with other family members. </w:t>
      </w:r>
    </w:p>
    <w:p w14:paraId="04CEF1E5" w14:textId="77777777" w:rsidR="00E9680B" w:rsidRPr="006317F9" w:rsidRDefault="00E9680B" w:rsidP="0037373C">
      <w:pPr>
        <w:contextualSpacing/>
        <w:jc w:val="both"/>
        <w:rPr>
          <w:rFonts w:ascii="Verdana" w:hAnsi="Verdana" w:cstheme="minorHAnsi"/>
          <w:sz w:val="24"/>
          <w:szCs w:val="24"/>
        </w:rPr>
      </w:pPr>
    </w:p>
    <w:p w14:paraId="11601E08" w14:textId="77777777" w:rsidR="009A2655" w:rsidRPr="00E15652" w:rsidRDefault="009A2655" w:rsidP="009A2655">
      <w:pPr>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5021DB46" wp14:editId="798B90CB">
            <wp:extent cx="2736850" cy="2133600"/>
            <wp:effectExtent l="0" t="0" r="0" b="0"/>
            <wp:docPr id="63" name="Chart 63">
              <a:extLst xmlns:a="http://schemas.openxmlformats.org/drawingml/2006/main">
                <a:ext uri="{FF2B5EF4-FFF2-40B4-BE49-F238E27FC236}">
                  <a16:creationId xmlns:a16="http://schemas.microsoft.com/office/drawing/2014/main" id="{5A5010A0-C007-5890-B733-A82DCE261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3A0A1C5B" wp14:editId="30EEABBF">
            <wp:extent cx="2767054" cy="2133600"/>
            <wp:effectExtent l="0" t="0" r="14605" b="0"/>
            <wp:docPr id="64" name="Chart 64">
              <a:extLst xmlns:a="http://schemas.openxmlformats.org/drawingml/2006/main">
                <a:ext uri="{FF2B5EF4-FFF2-40B4-BE49-F238E27FC236}">
                  <a16:creationId xmlns:a16="http://schemas.microsoft.com/office/drawing/2014/main" id="{1D3B7714-FF6C-67FF-ED13-A183185AC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2DC66C" w14:textId="77777777" w:rsidR="009A2655" w:rsidRPr="00E15652" w:rsidRDefault="009A2655" w:rsidP="009A2655">
      <w:pPr>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4F3F8C50" wp14:editId="53F6AF4E">
            <wp:extent cx="2495550" cy="1879600"/>
            <wp:effectExtent l="0" t="0" r="0" b="0"/>
            <wp:docPr id="65" name="Chart 65">
              <a:extLst xmlns:a="http://schemas.openxmlformats.org/drawingml/2006/main">
                <a:ext uri="{FF2B5EF4-FFF2-40B4-BE49-F238E27FC236}">
                  <a16:creationId xmlns:a16="http://schemas.microsoft.com/office/drawing/2014/main" id="{A9ED9370-9B21-FA5A-7EC8-A0DCD3AF7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39B01FCC" wp14:editId="34C0B47E">
            <wp:extent cx="3175000" cy="1879600"/>
            <wp:effectExtent l="0" t="0" r="0" b="0"/>
            <wp:docPr id="66" name="Chart 66">
              <a:extLst xmlns:a="http://schemas.openxmlformats.org/drawingml/2006/main">
                <a:ext uri="{FF2B5EF4-FFF2-40B4-BE49-F238E27FC236}">
                  <a16:creationId xmlns:a16="http://schemas.microsoft.com/office/drawing/2014/main" id="{9710546B-9E1E-99B4-E552-B49C0EF2D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9A18E72" w14:textId="25E28FBF" w:rsidR="009A2655" w:rsidRPr="006317F9" w:rsidRDefault="009A2655" w:rsidP="0037373C">
      <w:pPr>
        <w:jc w:val="both"/>
        <w:rPr>
          <w:rFonts w:ascii="Verdana" w:hAnsi="Verdana" w:cstheme="minorHAnsi"/>
          <w:sz w:val="24"/>
          <w:szCs w:val="24"/>
        </w:rPr>
      </w:pPr>
    </w:p>
    <w:p w14:paraId="3A037A55" w14:textId="74716ED8" w:rsidR="009A2655" w:rsidRPr="006317F9" w:rsidRDefault="009A2655" w:rsidP="004C7A51">
      <w:pPr>
        <w:rPr>
          <w:rFonts w:ascii="Verdana" w:hAnsi="Verdana" w:cstheme="minorHAnsi"/>
          <w:sz w:val="24"/>
          <w:szCs w:val="24"/>
        </w:rPr>
      </w:pPr>
    </w:p>
    <w:p w14:paraId="12FAE24C" w14:textId="306B9500" w:rsidR="00122225" w:rsidRPr="00E15652" w:rsidRDefault="00122225" w:rsidP="00AA409F">
      <w:pPr>
        <w:pStyle w:val="ListParagraph"/>
        <w:numPr>
          <w:ilvl w:val="0"/>
          <w:numId w:val="20"/>
        </w:num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A</w:t>
      </w:r>
      <w:r w:rsidR="00B7735C" w:rsidRPr="00E15652">
        <w:rPr>
          <w:rFonts w:ascii="Verdana" w:eastAsia="GillSansInfantStd" w:hAnsi="Verdana" w:cstheme="minorHAnsi"/>
          <w:b/>
          <w:bCs/>
          <w:color w:val="871719"/>
          <w:sz w:val="24"/>
          <w:szCs w:val="24"/>
        </w:rPr>
        <w:t xml:space="preserve">ccess </w:t>
      </w:r>
      <w:r w:rsidRPr="00E15652">
        <w:rPr>
          <w:rFonts w:ascii="Verdana" w:eastAsia="GillSansInfantStd" w:hAnsi="Verdana" w:cstheme="minorHAnsi"/>
          <w:b/>
          <w:bCs/>
          <w:color w:val="871719"/>
          <w:sz w:val="24"/>
          <w:szCs w:val="24"/>
        </w:rPr>
        <w:t xml:space="preserve"> </w:t>
      </w:r>
    </w:p>
    <w:p w14:paraId="63424EEF" w14:textId="77777777" w:rsidR="00E616AC" w:rsidRPr="00E15652" w:rsidRDefault="00E616AC" w:rsidP="0037373C">
      <w:pPr>
        <w:autoSpaceDE w:val="0"/>
        <w:autoSpaceDN w:val="0"/>
        <w:adjustRightInd w:val="0"/>
        <w:spacing w:after="0" w:line="240" w:lineRule="auto"/>
        <w:jc w:val="both"/>
        <w:rPr>
          <w:rFonts w:ascii="Verdana" w:eastAsia="GillSansInfantStd" w:hAnsi="Verdana" w:cstheme="minorHAnsi"/>
          <w:color w:val="871719"/>
          <w:sz w:val="24"/>
          <w:szCs w:val="24"/>
        </w:rPr>
      </w:pPr>
    </w:p>
    <w:p w14:paraId="5034B49C" w14:textId="540F1FC3" w:rsidR="006672C4" w:rsidRPr="00E15652" w:rsidRDefault="006672C4"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Access to </w:t>
      </w:r>
      <w:r w:rsidR="001F34D3" w:rsidRPr="00E15652">
        <w:rPr>
          <w:rFonts w:ascii="Verdana" w:eastAsia="GillSansInfantStd" w:hAnsi="Verdana" w:cstheme="minorHAnsi"/>
          <w:color w:val="871719"/>
          <w:sz w:val="24"/>
          <w:szCs w:val="24"/>
        </w:rPr>
        <w:t xml:space="preserve">cash </w:t>
      </w:r>
    </w:p>
    <w:p w14:paraId="3D28CC20" w14:textId="77777777" w:rsidR="004379AC" w:rsidRPr="00E15652" w:rsidRDefault="004379AC" w:rsidP="004379AC">
      <w:pPr>
        <w:jc w:val="both"/>
        <w:rPr>
          <w:rFonts w:ascii="Verdana" w:hAnsi="Verdana" w:cstheme="minorHAnsi"/>
          <w:sz w:val="24"/>
          <w:szCs w:val="24"/>
        </w:rPr>
      </w:pPr>
      <w:r w:rsidRPr="00E15652">
        <w:rPr>
          <w:rFonts w:ascii="Verdana" w:hAnsi="Verdana" w:cstheme="minorHAnsi"/>
          <w:sz w:val="24"/>
          <w:szCs w:val="24"/>
        </w:rPr>
        <w:t xml:space="preserve">Majority of IDPs with disabilities  (85%) prefer accessing and managing a cash transfer themselves; </w:t>
      </w:r>
      <w:r w:rsidRPr="00E15652">
        <w:rPr>
          <w:rFonts w:ascii="Verdana" w:hAnsi="Verdana" w:cstheme="minorHAnsi"/>
          <w:sz w:val="24"/>
          <w:szCs w:val="24"/>
        </w:rPr>
        <w:fldChar w:fldCharType="begin"/>
      </w:r>
      <w:r w:rsidRPr="00E15652">
        <w:rPr>
          <w:rFonts w:ascii="Verdana" w:hAnsi="Verdana" w:cstheme="minorHAnsi"/>
          <w:sz w:val="24"/>
          <w:szCs w:val="24"/>
        </w:rPr>
        <w:instrText xml:space="preserve"> LINK Excel.Sheet.12 "https://cbmglobal-my.sharepoint.com/personal/adva_rodogovsky_cbm-global_org/Documents/Copy of Copy of FACT English Translated survey_JT29052022.xlsx" "Col# 21 Q4!R17C13" \a \f 4 \h  \* MERGEFORMAT </w:instrText>
      </w:r>
      <w:r w:rsidRPr="00E15652">
        <w:rPr>
          <w:rFonts w:ascii="Verdana" w:hAnsi="Verdana" w:cstheme="minorHAnsi"/>
          <w:sz w:val="24"/>
          <w:szCs w:val="24"/>
        </w:rPr>
        <w:fldChar w:fldCharType="separate"/>
      </w:r>
    </w:p>
    <w:p w14:paraId="612BBB18" w14:textId="77777777" w:rsidR="004379AC" w:rsidRPr="00E15652" w:rsidRDefault="004379AC" w:rsidP="004379AC">
      <w:pPr>
        <w:spacing w:after="0" w:line="240" w:lineRule="auto"/>
        <w:jc w:val="both"/>
        <w:rPr>
          <w:rFonts w:ascii="Verdana" w:eastAsia="Times New Roman" w:hAnsi="Verdana" w:cstheme="minorHAnsi"/>
          <w:sz w:val="24"/>
          <w:szCs w:val="24"/>
          <w:lang w:eastAsia="en-GB"/>
        </w:rPr>
      </w:pPr>
      <w:r w:rsidRPr="006317F9">
        <w:rPr>
          <w:rFonts w:ascii="Verdana" w:hAnsi="Verdana" w:cstheme="minorHAnsi"/>
          <w:noProof/>
          <w:sz w:val="24"/>
          <w:szCs w:val="24"/>
          <w:lang w:eastAsia="ru-RU" w:bidi="ar-SA"/>
        </w:rPr>
        <w:drawing>
          <wp:inline distT="0" distB="0" distL="0" distR="0" wp14:anchorId="5BEB59B0" wp14:editId="6EDC9F8F">
            <wp:extent cx="2260600" cy="1981200"/>
            <wp:effectExtent l="0" t="0" r="0" b="0"/>
            <wp:docPr id="89" name="Chart 89">
              <a:extLst xmlns:a="http://schemas.openxmlformats.org/drawingml/2006/main">
                <a:ext uri="{FF2B5EF4-FFF2-40B4-BE49-F238E27FC236}">
                  <a16:creationId xmlns:a16="http://schemas.microsoft.com/office/drawing/2014/main" id="{5A5010A0-C007-5890-B733-A82DCE261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5B56EE5" w14:textId="77777777" w:rsidR="004379AC" w:rsidRPr="00E15652" w:rsidRDefault="004379AC" w:rsidP="004379AC">
      <w:pPr>
        <w:spacing w:after="0" w:line="240" w:lineRule="auto"/>
        <w:jc w:val="both"/>
        <w:rPr>
          <w:rFonts w:ascii="Verdana" w:eastAsia="Times New Roman" w:hAnsi="Verdana" w:cstheme="minorHAnsi"/>
          <w:sz w:val="24"/>
          <w:szCs w:val="24"/>
          <w:lang w:eastAsia="en-GB"/>
        </w:rPr>
      </w:pPr>
    </w:p>
    <w:p w14:paraId="27FB0EDE" w14:textId="6203A9EE" w:rsidR="00122225" w:rsidRPr="00E15652" w:rsidRDefault="004379AC" w:rsidP="004C7A51">
      <w:pPr>
        <w:contextualSpacing/>
        <w:jc w:val="both"/>
        <w:rPr>
          <w:rFonts w:ascii="Verdana" w:hAnsi="Verdana" w:cstheme="minorHAnsi"/>
          <w:sz w:val="24"/>
          <w:szCs w:val="24"/>
        </w:rPr>
      </w:pPr>
      <w:r w:rsidRPr="00E15652">
        <w:rPr>
          <w:rFonts w:ascii="Verdana" w:hAnsi="Verdana" w:cstheme="minorHAnsi"/>
          <w:sz w:val="24"/>
          <w:szCs w:val="24"/>
        </w:rPr>
        <w:fldChar w:fldCharType="end"/>
      </w:r>
      <w:r w:rsidR="00122225" w:rsidRPr="00E15652">
        <w:rPr>
          <w:rFonts w:ascii="Verdana" w:hAnsi="Verdana" w:cstheme="minorHAnsi"/>
          <w:sz w:val="24"/>
          <w:szCs w:val="24"/>
        </w:rPr>
        <w:t xml:space="preserve">Bank transfers are the most available (93%) preferred (58%) and </w:t>
      </w:r>
      <w:r w:rsidR="007F03A2" w:rsidRPr="00E15652">
        <w:rPr>
          <w:rFonts w:ascii="Verdana" w:hAnsi="Verdana" w:cstheme="minorHAnsi"/>
          <w:sz w:val="24"/>
          <w:szCs w:val="24"/>
        </w:rPr>
        <w:t>utilized</w:t>
      </w:r>
      <w:r w:rsidR="00122225" w:rsidRPr="00E15652">
        <w:rPr>
          <w:rFonts w:ascii="Verdana" w:hAnsi="Verdana" w:cstheme="minorHAnsi"/>
          <w:sz w:val="24"/>
          <w:szCs w:val="24"/>
        </w:rPr>
        <w:t xml:space="preserve"> (87%) FSP facility by IDPs with disabilities. Respondents explained that they </w:t>
      </w:r>
      <w:r w:rsidR="00D93B4A" w:rsidRPr="00E15652">
        <w:rPr>
          <w:rFonts w:ascii="Verdana" w:hAnsi="Verdana" w:cstheme="minorHAnsi"/>
          <w:sz w:val="24"/>
          <w:szCs w:val="24"/>
        </w:rPr>
        <w:t>find ATMs</w:t>
      </w:r>
      <w:r w:rsidR="00122225" w:rsidRPr="006317F9">
        <w:rPr>
          <w:rFonts w:ascii="Verdana" w:hAnsi="Verdana" w:cstheme="minorHAnsi"/>
          <w:sz w:val="24"/>
          <w:szCs w:val="24"/>
        </w:rPr>
        <w:t xml:space="preserve"> to be widespread and available. </w:t>
      </w:r>
      <w:r w:rsidR="00122225" w:rsidRPr="00E15652">
        <w:rPr>
          <w:rFonts w:ascii="Verdana" w:hAnsi="Verdana" w:cstheme="minorHAnsi"/>
          <w:sz w:val="24"/>
          <w:szCs w:val="24"/>
        </w:rPr>
        <w:t xml:space="preserve">PrivatBank was specifically mentioned to </w:t>
      </w:r>
      <w:r w:rsidR="00D93B4A" w:rsidRPr="00E15652">
        <w:rPr>
          <w:rFonts w:ascii="Verdana" w:hAnsi="Verdana" w:cstheme="minorHAnsi"/>
          <w:sz w:val="24"/>
          <w:szCs w:val="24"/>
        </w:rPr>
        <w:t>have an</w:t>
      </w:r>
      <w:r w:rsidR="00122225" w:rsidRPr="00E15652">
        <w:rPr>
          <w:rFonts w:ascii="Verdana" w:hAnsi="Verdana" w:cstheme="minorHAnsi"/>
          <w:sz w:val="24"/>
          <w:szCs w:val="24"/>
        </w:rPr>
        <w:t xml:space="preserve"> interface that is accessible to use for people </w:t>
      </w:r>
      <w:r w:rsidR="00A577A6" w:rsidRPr="00E15652">
        <w:rPr>
          <w:rFonts w:ascii="Verdana" w:hAnsi="Verdana" w:cstheme="minorHAnsi"/>
          <w:sz w:val="24"/>
          <w:szCs w:val="24"/>
        </w:rPr>
        <w:t xml:space="preserve">who are blind or visually impaired. </w:t>
      </w:r>
    </w:p>
    <w:p w14:paraId="657622BA" w14:textId="77777777" w:rsidR="00122225" w:rsidRPr="00E15652" w:rsidRDefault="00122225" w:rsidP="0037373C">
      <w:pPr>
        <w:jc w:val="both"/>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1057E5C7" wp14:editId="2358F0C7">
            <wp:extent cx="2946400" cy="2298700"/>
            <wp:effectExtent l="0" t="0" r="6350" b="6350"/>
            <wp:docPr id="82" name="Chart 82">
              <a:extLst xmlns:a="http://schemas.openxmlformats.org/drawingml/2006/main">
                <a:ext uri="{FF2B5EF4-FFF2-40B4-BE49-F238E27FC236}">
                  <a16:creationId xmlns:a16="http://schemas.microsoft.com/office/drawing/2014/main" id="{32215C78-BCF1-B97B-1A93-39DA4EE4B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6317F9">
        <w:rPr>
          <w:rFonts w:ascii="Verdana" w:hAnsi="Verdana" w:cstheme="minorHAnsi"/>
          <w:noProof/>
          <w:sz w:val="24"/>
          <w:szCs w:val="24"/>
          <w:lang w:eastAsia="ru-RU" w:bidi="ar-SA"/>
        </w:rPr>
        <w:drawing>
          <wp:inline distT="0" distB="0" distL="0" distR="0" wp14:anchorId="5F402049" wp14:editId="44E65EAA">
            <wp:extent cx="2724150" cy="2298700"/>
            <wp:effectExtent l="0" t="0" r="0" b="6350"/>
            <wp:docPr id="83" name="Chart 83">
              <a:extLst xmlns:a="http://schemas.openxmlformats.org/drawingml/2006/main">
                <a:ext uri="{FF2B5EF4-FFF2-40B4-BE49-F238E27FC236}">
                  <a16:creationId xmlns:a16="http://schemas.microsoft.com/office/drawing/2014/main" id="{A3BA7E69-DCBF-B78F-9EEF-7788AAFCD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920CC67" w14:textId="77777777" w:rsidR="00091396" w:rsidRPr="00E15652" w:rsidRDefault="00122225" w:rsidP="004C7A51">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7F12764B" wp14:editId="462A9345">
            <wp:extent cx="5673725" cy="2020186"/>
            <wp:effectExtent l="0" t="0" r="3175" b="18415"/>
            <wp:docPr id="84" name="Chart 84">
              <a:extLst xmlns:a="http://schemas.openxmlformats.org/drawingml/2006/main">
                <a:ext uri="{FF2B5EF4-FFF2-40B4-BE49-F238E27FC236}">
                  <a16:creationId xmlns:a16="http://schemas.microsoft.com/office/drawing/2014/main" id="{ABA3A159-0DDE-1D56-8144-4645E05C7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DF9965B" w14:textId="77777777" w:rsidR="00091396" w:rsidRPr="00E15652" w:rsidRDefault="00091396" w:rsidP="004C7A51">
      <w:pPr>
        <w:contextualSpacing/>
        <w:jc w:val="both"/>
        <w:rPr>
          <w:rFonts w:ascii="Verdana" w:hAnsi="Verdana" w:cstheme="minorHAnsi"/>
          <w:sz w:val="24"/>
          <w:szCs w:val="24"/>
        </w:rPr>
      </w:pPr>
    </w:p>
    <w:p w14:paraId="15C63F71" w14:textId="77777777" w:rsidR="00091396" w:rsidRPr="00E15652" w:rsidRDefault="00091396" w:rsidP="004C7A51">
      <w:pPr>
        <w:contextualSpacing/>
        <w:jc w:val="both"/>
        <w:rPr>
          <w:rFonts w:ascii="Verdana" w:hAnsi="Verdana" w:cstheme="minorHAnsi"/>
          <w:sz w:val="24"/>
          <w:szCs w:val="24"/>
        </w:rPr>
      </w:pPr>
    </w:p>
    <w:p w14:paraId="30CE4161" w14:textId="0B09E5EC" w:rsidR="00F33FD7" w:rsidRPr="00E15652" w:rsidRDefault="00F33FD7" w:rsidP="004C7A51">
      <w:pPr>
        <w:contextualSpacing/>
        <w:jc w:val="both"/>
        <w:rPr>
          <w:rFonts w:ascii="Verdana" w:hAnsi="Verdana" w:cstheme="minorHAnsi"/>
          <w:sz w:val="24"/>
          <w:szCs w:val="24"/>
        </w:rPr>
      </w:pPr>
      <w:r w:rsidRPr="00E15652">
        <w:rPr>
          <w:rFonts w:ascii="Verdana" w:hAnsi="Verdana" w:cstheme="minorHAnsi"/>
          <w:sz w:val="24"/>
          <w:szCs w:val="24"/>
        </w:rPr>
        <w:t>100% of the respondents have a national ID and a bank account</w:t>
      </w:r>
      <w:r w:rsidR="00834059" w:rsidRPr="00E15652">
        <w:rPr>
          <w:rFonts w:ascii="Verdana" w:hAnsi="Verdana" w:cstheme="minorHAnsi"/>
          <w:sz w:val="24"/>
          <w:szCs w:val="24"/>
        </w:rPr>
        <w:t>,</w:t>
      </w:r>
      <w:r w:rsidRPr="00E15652">
        <w:rPr>
          <w:rFonts w:ascii="Verdana" w:hAnsi="Verdana" w:cstheme="minorHAnsi"/>
          <w:sz w:val="24"/>
          <w:szCs w:val="24"/>
        </w:rPr>
        <w:t xml:space="preserve"> suggesting that direct access to cash is not only preferred but also possible as IDPs with disabilities are eligible for</w:t>
      </w:r>
      <w:r w:rsidR="00E02F84" w:rsidRPr="00E15652">
        <w:rPr>
          <w:rFonts w:ascii="Verdana" w:hAnsi="Verdana" w:cstheme="minorHAnsi"/>
          <w:sz w:val="24"/>
          <w:szCs w:val="24"/>
        </w:rPr>
        <w:t xml:space="preserve"> humanitarian</w:t>
      </w:r>
      <w:r w:rsidRPr="00E15652">
        <w:rPr>
          <w:rFonts w:ascii="Verdana" w:hAnsi="Verdana" w:cstheme="minorHAnsi"/>
          <w:sz w:val="24"/>
          <w:szCs w:val="24"/>
        </w:rPr>
        <w:t xml:space="preserve"> cash programming, social protection programming and cash transfers through bank accounts easy and manageable. </w:t>
      </w:r>
      <w:r w:rsidR="0043329E" w:rsidRPr="00E15652">
        <w:rPr>
          <w:rFonts w:ascii="Verdana" w:hAnsi="Verdana" w:cstheme="minorHAnsi"/>
          <w:sz w:val="24"/>
          <w:szCs w:val="24"/>
        </w:rPr>
        <w:t xml:space="preserve">All participants in our survey had a state recognized disability status but it’s important to </w:t>
      </w:r>
      <w:r w:rsidR="0043329E" w:rsidRPr="006317F9">
        <w:rPr>
          <w:rFonts w:ascii="Verdana" w:hAnsi="Verdana" w:cstheme="minorHAnsi"/>
          <w:sz w:val="24"/>
          <w:szCs w:val="24"/>
        </w:rPr>
        <w:t>remember that there is</w:t>
      </w:r>
      <w:r w:rsidR="006C11AF" w:rsidRPr="006317F9">
        <w:rPr>
          <w:rFonts w:ascii="Verdana" w:hAnsi="Verdana" w:cstheme="minorHAnsi"/>
          <w:sz w:val="24"/>
          <w:szCs w:val="24"/>
        </w:rPr>
        <w:t xml:space="preserve"> a</w:t>
      </w:r>
      <w:r w:rsidR="00500845" w:rsidRPr="006317F9">
        <w:rPr>
          <w:rFonts w:ascii="Verdana" w:hAnsi="Verdana" w:cstheme="minorHAnsi"/>
          <w:sz w:val="24"/>
          <w:szCs w:val="24"/>
        </w:rPr>
        <w:t xml:space="preserve"> high risk of it failing to identify some persons with disabilities if identification is done unsystematically or if it relies on government data alone. In Ukraine this is pertinent as disability is status based rather than risk based. It is defined solely by medical considerations and does not consider environmental, social attitudinal and institutional and barriers. </w:t>
      </w:r>
    </w:p>
    <w:p w14:paraId="73AEFD61" w14:textId="77777777" w:rsidR="00F33FD7" w:rsidRPr="00E15652" w:rsidRDefault="00F33FD7" w:rsidP="00F33FD7">
      <w:pPr>
        <w:spacing w:after="0" w:line="240" w:lineRule="auto"/>
        <w:jc w:val="both"/>
        <w:rPr>
          <w:rFonts w:ascii="Verdana" w:eastAsia="Times New Roman" w:hAnsi="Verdana" w:cstheme="minorHAnsi"/>
          <w:sz w:val="24"/>
          <w:szCs w:val="24"/>
          <w:lang w:eastAsia="en-GB"/>
        </w:rPr>
      </w:pPr>
      <w:r w:rsidRPr="006317F9">
        <w:rPr>
          <w:rFonts w:ascii="Verdana" w:hAnsi="Verdana" w:cstheme="minorHAnsi"/>
          <w:noProof/>
          <w:sz w:val="24"/>
          <w:szCs w:val="24"/>
          <w:lang w:eastAsia="ru-RU" w:bidi="ar-SA"/>
        </w:rPr>
        <w:lastRenderedPageBreak/>
        <w:drawing>
          <wp:inline distT="0" distB="0" distL="0" distR="0" wp14:anchorId="1B3B5599" wp14:editId="4E4F7CAA">
            <wp:extent cx="1943100" cy="1979930"/>
            <wp:effectExtent l="0" t="0" r="0" b="0"/>
            <wp:docPr id="93" name="Chart 93">
              <a:extLst xmlns:a="http://schemas.openxmlformats.org/drawingml/2006/main">
                <a:ext uri="{FF2B5EF4-FFF2-40B4-BE49-F238E27FC236}">
                  <a16:creationId xmlns:a16="http://schemas.microsoft.com/office/drawing/2014/main" id="{689619A6-D6B5-A53F-A222-149A2E177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6317F9">
        <w:rPr>
          <w:rFonts w:ascii="Verdana" w:hAnsi="Verdana" w:cstheme="minorHAnsi"/>
          <w:noProof/>
          <w:sz w:val="24"/>
          <w:szCs w:val="24"/>
          <w:lang w:eastAsia="ru-RU" w:bidi="ar-SA"/>
        </w:rPr>
        <w:drawing>
          <wp:inline distT="0" distB="0" distL="0" distR="0" wp14:anchorId="5A6E546E" wp14:editId="55A9F586">
            <wp:extent cx="1803400" cy="1979930"/>
            <wp:effectExtent l="0" t="0" r="0" b="0"/>
            <wp:docPr id="95" name="Chart 95">
              <a:extLst xmlns:a="http://schemas.openxmlformats.org/drawingml/2006/main">
                <a:ext uri="{FF2B5EF4-FFF2-40B4-BE49-F238E27FC236}">
                  <a16:creationId xmlns:a16="http://schemas.microsoft.com/office/drawing/2014/main" id="{645801C2-2B26-1415-DBD5-03FC02B94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82D3311" w14:textId="6C84D31E" w:rsidR="009B191F" w:rsidRPr="00E15652" w:rsidRDefault="009B191F" w:rsidP="009B191F">
      <w:pPr>
        <w:jc w:val="both"/>
        <w:rPr>
          <w:rFonts w:ascii="Verdana" w:hAnsi="Verdana" w:cstheme="minorHAnsi"/>
          <w:sz w:val="24"/>
          <w:szCs w:val="24"/>
        </w:rPr>
      </w:pPr>
    </w:p>
    <w:p w14:paraId="490CC2E8" w14:textId="77777777" w:rsidR="009B191F" w:rsidRPr="00E15652" w:rsidRDefault="009B191F" w:rsidP="009B191F">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Accessibility of Cash Modalities </w:t>
      </w:r>
    </w:p>
    <w:p w14:paraId="099E0CCF" w14:textId="30F6D3DC" w:rsidR="009B191F" w:rsidRPr="00E15652" w:rsidRDefault="009B191F" w:rsidP="009B191F">
      <w:pPr>
        <w:contextualSpacing/>
        <w:jc w:val="both"/>
        <w:rPr>
          <w:rFonts w:ascii="Verdana" w:hAnsi="Verdana" w:cstheme="minorHAnsi"/>
          <w:sz w:val="24"/>
          <w:szCs w:val="24"/>
        </w:rPr>
      </w:pPr>
      <w:r w:rsidRPr="00E15652">
        <w:rPr>
          <w:rFonts w:ascii="Verdana" w:hAnsi="Verdana" w:cstheme="minorHAnsi"/>
          <w:sz w:val="24"/>
          <w:szCs w:val="24"/>
        </w:rPr>
        <w:t xml:space="preserve">The findings </w:t>
      </w:r>
      <w:r w:rsidR="00290D0D" w:rsidRPr="00E15652">
        <w:rPr>
          <w:rFonts w:ascii="Verdana" w:hAnsi="Verdana" w:cstheme="minorHAnsi"/>
          <w:sz w:val="24"/>
          <w:szCs w:val="24"/>
        </w:rPr>
        <w:t>demonstrate</w:t>
      </w:r>
      <w:r w:rsidRPr="00E15652">
        <w:rPr>
          <w:rFonts w:ascii="Verdana" w:hAnsi="Verdana" w:cstheme="minorHAnsi"/>
          <w:sz w:val="24"/>
          <w:szCs w:val="24"/>
        </w:rPr>
        <w:t xml:space="preserve"> </w:t>
      </w:r>
      <w:r w:rsidR="00CD1987" w:rsidRPr="00E15652">
        <w:rPr>
          <w:rFonts w:ascii="Verdana" w:hAnsi="Verdana" w:cstheme="minorHAnsi"/>
          <w:sz w:val="24"/>
          <w:szCs w:val="24"/>
        </w:rPr>
        <w:t>that,</w:t>
      </w:r>
      <w:r w:rsidRPr="00E15652">
        <w:rPr>
          <w:rFonts w:ascii="Verdana" w:hAnsi="Verdana" w:cstheme="minorHAnsi"/>
          <w:sz w:val="24"/>
          <w:szCs w:val="24"/>
        </w:rPr>
        <w:t xml:space="preserve"> to an extent, all cash modalities are accessible to the majority of displaced individuals with </w:t>
      </w:r>
      <w:r w:rsidR="00CD1987" w:rsidRPr="00E15652">
        <w:rPr>
          <w:rFonts w:ascii="Verdana" w:hAnsi="Verdana" w:cstheme="minorHAnsi"/>
          <w:sz w:val="24"/>
          <w:szCs w:val="24"/>
        </w:rPr>
        <w:t>disabilities.</w:t>
      </w:r>
      <w:r w:rsidRPr="00E15652">
        <w:rPr>
          <w:rFonts w:ascii="Verdana" w:hAnsi="Verdana" w:cstheme="minorHAnsi"/>
          <w:sz w:val="24"/>
          <w:szCs w:val="24"/>
        </w:rPr>
        <w:t xml:space="preserve"> </w:t>
      </w:r>
      <w:r w:rsidR="00CD1987" w:rsidRPr="00E15652">
        <w:rPr>
          <w:rFonts w:ascii="Verdana" w:hAnsi="Verdana" w:cstheme="minorHAnsi"/>
          <w:sz w:val="24"/>
          <w:szCs w:val="24"/>
        </w:rPr>
        <w:t>Nevertheless,</w:t>
      </w:r>
      <w:r w:rsidRPr="00E15652">
        <w:rPr>
          <w:rFonts w:ascii="Verdana" w:hAnsi="Verdana" w:cstheme="minorHAnsi"/>
          <w:sz w:val="24"/>
          <w:szCs w:val="24"/>
        </w:rPr>
        <w:t xml:space="preserve"> each modality has its own limitation and restricted access and none of them is accessible to all. </w:t>
      </w:r>
    </w:p>
    <w:p w14:paraId="7F67F1A6" w14:textId="77777777" w:rsidR="004C7A51" w:rsidRPr="00E15652" w:rsidRDefault="004C7A51" w:rsidP="009B191F">
      <w:pPr>
        <w:jc w:val="both"/>
        <w:rPr>
          <w:rFonts w:ascii="Verdana" w:hAnsi="Verdana" w:cstheme="minorHAnsi"/>
          <w:sz w:val="24"/>
          <w:szCs w:val="24"/>
        </w:rPr>
      </w:pPr>
    </w:p>
    <w:p w14:paraId="295CEABA" w14:textId="3DE7C471" w:rsidR="009B191F" w:rsidRPr="00E15652" w:rsidRDefault="009B191F" w:rsidP="009B191F">
      <w:pPr>
        <w:jc w:val="both"/>
        <w:rPr>
          <w:rFonts w:ascii="Verdana" w:hAnsi="Verdana" w:cstheme="minorHAnsi"/>
          <w:sz w:val="24"/>
          <w:szCs w:val="24"/>
        </w:rPr>
      </w:pPr>
      <w:r w:rsidRPr="00E15652">
        <w:rPr>
          <w:rFonts w:ascii="Verdana" w:hAnsi="Verdana" w:cstheme="minorHAnsi"/>
          <w:sz w:val="24"/>
          <w:szCs w:val="24"/>
        </w:rPr>
        <w:t xml:space="preserve">Majority of the participants (52%) stated that bank transfers is their preferred modality to receive cash transfer, followed by prepaid cards (18%) and direct cash (17%).  Vouchers, wireless money through a cash agent and prepaid cards are unpopular ways of receiving cash transfers. </w:t>
      </w:r>
    </w:p>
    <w:p w14:paraId="6CA59D96" w14:textId="77777777" w:rsidR="009B191F" w:rsidRPr="00E15652" w:rsidRDefault="009B191F" w:rsidP="009B191F">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45A04E0D" wp14:editId="31DF24F6">
            <wp:extent cx="4746625" cy="2800350"/>
            <wp:effectExtent l="0" t="0" r="0" b="0"/>
            <wp:docPr id="100" name="Chart 100">
              <a:extLst xmlns:a="http://schemas.openxmlformats.org/drawingml/2006/main">
                <a:ext uri="{FF2B5EF4-FFF2-40B4-BE49-F238E27FC236}">
                  <a16:creationId xmlns:a16="http://schemas.microsoft.com/office/drawing/2014/main" id="{ABA3A159-0DDE-1D56-8144-4645E05C7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468B14C" w14:textId="77777777" w:rsidR="004C7A51" w:rsidRPr="00E15652" w:rsidRDefault="004C7A51" w:rsidP="0037373C">
      <w:pPr>
        <w:autoSpaceDE w:val="0"/>
        <w:autoSpaceDN w:val="0"/>
        <w:adjustRightInd w:val="0"/>
        <w:spacing w:after="0" w:line="240" w:lineRule="auto"/>
        <w:jc w:val="both"/>
        <w:rPr>
          <w:rFonts w:ascii="Verdana" w:eastAsia="GillSansInfantStd" w:hAnsi="Verdana" w:cstheme="minorHAnsi"/>
          <w:color w:val="871719"/>
          <w:sz w:val="24"/>
          <w:szCs w:val="24"/>
        </w:rPr>
      </w:pPr>
    </w:p>
    <w:p w14:paraId="0AF67636" w14:textId="77777777" w:rsidR="004C7A51" w:rsidRPr="00E15652" w:rsidRDefault="004C7A51" w:rsidP="0037373C">
      <w:pPr>
        <w:autoSpaceDE w:val="0"/>
        <w:autoSpaceDN w:val="0"/>
        <w:adjustRightInd w:val="0"/>
        <w:spacing w:after="0" w:line="240" w:lineRule="auto"/>
        <w:jc w:val="both"/>
        <w:rPr>
          <w:rFonts w:ascii="Verdana" w:eastAsia="GillSansInfantStd" w:hAnsi="Verdana" w:cstheme="minorHAnsi"/>
          <w:color w:val="871719"/>
          <w:sz w:val="24"/>
          <w:szCs w:val="24"/>
        </w:rPr>
      </w:pPr>
    </w:p>
    <w:p w14:paraId="5676F570" w14:textId="6893D8F1" w:rsidR="0051609C" w:rsidRPr="00E15652" w:rsidRDefault="00DA2DA8"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Accessibility of </w:t>
      </w:r>
      <w:r w:rsidR="0051609C" w:rsidRPr="00E15652">
        <w:rPr>
          <w:rFonts w:ascii="Verdana" w:eastAsia="GillSansInfantStd" w:hAnsi="Verdana" w:cstheme="minorHAnsi"/>
          <w:color w:val="871719"/>
          <w:sz w:val="24"/>
          <w:szCs w:val="24"/>
        </w:rPr>
        <w:t>Cash Modalit</w:t>
      </w:r>
      <w:r w:rsidR="002A2DCB" w:rsidRPr="00E15652">
        <w:rPr>
          <w:rFonts w:ascii="Verdana" w:eastAsia="GillSansInfantStd" w:hAnsi="Verdana" w:cstheme="minorHAnsi"/>
          <w:color w:val="871719"/>
          <w:sz w:val="24"/>
          <w:szCs w:val="24"/>
        </w:rPr>
        <w:t xml:space="preserve">ies </w:t>
      </w:r>
    </w:p>
    <w:p w14:paraId="5C9400DD" w14:textId="6E952A90" w:rsidR="00710B63" w:rsidRPr="00E15652" w:rsidRDefault="00241880" w:rsidP="0037373C">
      <w:pPr>
        <w:contextualSpacing/>
        <w:jc w:val="both"/>
        <w:rPr>
          <w:rFonts w:ascii="Verdana" w:hAnsi="Verdana" w:cstheme="minorHAnsi"/>
          <w:sz w:val="24"/>
          <w:szCs w:val="24"/>
        </w:rPr>
      </w:pPr>
      <w:r w:rsidRPr="00E15652">
        <w:rPr>
          <w:rFonts w:ascii="Verdana" w:hAnsi="Verdana" w:cstheme="minorHAnsi"/>
          <w:sz w:val="24"/>
          <w:szCs w:val="24"/>
        </w:rPr>
        <w:t xml:space="preserve">The findings </w:t>
      </w:r>
      <w:r w:rsidR="00866EE6" w:rsidRPr="00E15652">
        <w:rPr>
          <w:rFonts w:ascii="Verdana" w:hAnsi="Verdana" w:cstheme="minorHAnsi"/>
          <w:sz w:val="24"/>
          <w:szCs w:val="24"/>
        </w:rPr>
        <w:t>demonstrate</w:t>
      </w:r>
      <w:r w:rsidRPr="00E15652">
        <w:rPr>
          <w:rFonts w:ascii="Verdana" w:hAnsi="Verdana" w:cstheme="minorHAnsi"/>
          <w:sz w:val="24"/>
          <w:szCs w:val="24"/>
        </w:rPr>
        <w:t xml:space="preserve"> </w:t>
      </w:r>
      <w:r w:rsidR="005C5FD9" w:rsidRPr="00E15652">
        <w:rPr>
          <w:rFonts w:ascii="Verdana" w:hAnsi="Verdana" w:cstheme="minorHAnsi"/>
          <w:sz w:val="24"/>
          <w:szCs w:val="24"/>
        </w:rPr>
        <w:t>that,</w:t>
      </w:r>
      <w:r w:rsidRPr="00E15652">
        <w:rPr>
          <w:rFonts w:ascii="Verdana" w:hAnsi="Verdana" w:cstheme="minorHAnsi"/>
          <w:sz w:val="24"/>
          <w:szCs w:val="24"/>
        </w:rPr>
        <w:t xml:space="preserve"> t</w:t>
      </w:r>
      <w:r w:rsidR="00F60D98" w:rsidRPr="00E15652">
        <w:rPr>
          <w:rFonts w:ascii="Verdana" w:hAnsi="Verdana" w:cstheme="minorHAnsi"/>
          <w:sz w:val="24"/>
          <w:szCs w:val="24"/>
        </w:rPr>
        <w:t xml:space="preserve">o an extent, </w:t>
      </w:r>
      <w:r w:rsidRPr="00E15652">
        <w:rPr>
          <w:rFonts w:ascii="Verdana" w:hAnsi="Verdana" w:cstheme="minorHAnsi"/>
          <w:sz w:val="24"/>
          <w:szCs w:val="24"/>
        </w:rPr>
        <w:t xml:space="preserve">all cash modalities are </w:t>
      </w:r>
      <w:r w:rsidR="00F60D98" w:rsidRPr="00E15652">
        <w:rPr>
          <w:rFonts w:ascii="Verdana" w:hAnsi="Verdana" w:cstheme="minorHAnsi"/>
          <w:sz w:val="24"/>
          <w:szCs w:val="24"/>
        </w:rPr>
        <w:t xml:space="preserve">accessible to the majority of displaced individuals with disabilities. </w:t>
      </w:r>
      <w:r w:rsidR="00866EE6" w:rsidRPr="00E15652">
        <w:rPr>
          <w:rFonts w:ascii="Verdana" w:hAnsi="Verdana" w:cstheme="minorHAnsi"/>
          <w:sz w:val="24"/>
          <w:szCs w:val="24"/>
        </w:rPr>
        <w:t>Nevertheless,</w:t>
      </w:r>
      <w:r w:rsidR="00F60D98" w:rsidRPr="00E15652">
        <w:rPr>
          <w:rFonts w:ascii="Verdana" w:hAnsi="Verdana" w:cstheme="minorHAnsi"/>
          <w:sz w:val="24"/>
          <w:szCs w:val="24"/>
        </w:rPr>
        <w:t xml:space="preserve"> each modality has its own limitation and restricted access and </w:t>
      </w:r>
      <w:r w:rsidR="00122225" w:rsidRPr="00E15652">
        <w:rPr>
          <w:rFonts w:ascii="Verdana" w:hAnsi="Verdana" w:cstheme="minorHAnsi"/>
          <w:sz w:val="24"/>
          <w:szCs w:val="24"/>
        </w:rPr>
        <w:t>none of them is accessible to all</w:t>
      </w:r>
      <w:r w:rsidR="00710B63" w:rsidRPr="00E15652">
        <w:rPr>
          <w:rFonts w:ascii="Verdana" w:hAnsi="Verdana" w:cstheme="minorHAnsi"/>
          <w:sz w:val="24"/>
          <w:szCs w:val="24"/>
        </w:rPr>
        <w:t xml:space="preserve">. </w:t>
      </w:r>
    </w:p>
    <w:p w14:paraId="4263EE50" w14:textId="103CDB91" w:rsidR="00710B63" w:rsidRPr="00E15652" w:rsidRDefault="00710B63" w:rsidP="0037373C">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lastRenderedPageBreak/>
        <w:drawing>
          <wp:inline distT="0" distB="0" distL="0" distR="0" wp14:anchorId="09C00F23" wp14:editId="429DFDAD">
            <wp:extent cx="5845987" cy="2658140"/>
            <wp:effectExtent l="0" t="0" r="2540" b="8890"/>
            <wp:docPr id="85" name="Chart 85">
              <a:extLst xmlns:a="http://schemas.openxmlformats.org/drawingml/2006/main">
                <a:ext uri="{FF2B5EF4-FFF2-40B4-BE49-F238E27FC236}">
                  <a16:creationId xmlns:a16="http://schemas.microsoft.com/office/drawing/2014/main" id="{FE01B4A5-4794-10BF-C78D-A5EEDD5CB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4906A82" w14:textId="77777777" w:rsidR="00710B63" w:rsidRPr="00E15652" w:rsidRDefault="00710B63" w:rsidP="0037373C">
      <w:pPr>
        <w:contextualSpacing/>
        <w:jc w:val="both"/>
        <w:rPr>
          <w:rFonts w:ascii="Verdana" w:hAnsi="Verdana" w:cstheme="minorHAnsi"/>
          <w:sz w:val="24"/>
          <w:szCs w:val="24"/>
        </w:rPr>
      </w:pPr>
    </w:p>
    <w:p w14:paraId="756B14E3" w14:textId="77777777" w:rsidR="00D168AF" w:rsidRPr="00E15652" w:rsidRDefault="00D168AF" w:rsidP="0037373C">
      <w:pPr>
        <w:autoSpaceDE w:val="0"/>
        <w:autoSpaceDN w:val="0"/>
        <w:adjustRightInd w:val="0"/>
        <w:spacing w:after="0" w:line="240" w:lineRule="auto"/>
        <w:jc w:val="both"/>
        <w:rPr>
          <w:rFonts w:ascii="Verdana" w:eastAsia="GillSansInfantStd" w:hAnsi="Verdana" w:cstheme="minorHAnsi"/>
          <w:color w:val="871719"/>
          <w:sz w:val="24"/>
          <w:szCs w:val="24"/>
        </w:rPr>
      </w:pPr>
    </w:p>
    <w:p w14:paraId="00C16B3A" w14:textId="0E83E815" w:rsidR="00710B63" w:rsidRPr="00E15652" w:rsidRDefault="00710B63"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Barriers to accessing cash </w:t>
      </w:r>
    </w:p>
    <w:p w14:paraId="3BDEA9FD" w14:textId="280D4F90" w:rsidR="00122225" w:rsidRPr="00E15652" w:rsidRDefault="00D168AF" w:rsidP="0037373C">
      <w:pPr>
        <w:contextualSpacing/>
        <w:jc w:val="both"/>
        <w:rPr>
          <w:rFonts w:ascii="Verdana" w:hAnsi="Verdana" w:cstheme="minorHAnsi"/>
          <w:sz w:val="24"/>
          <w:szCs w:val="24"/>
        </w:rPr>
      </w:pPr>
      <w:r w:rsidRPr="00E15652">
        <w:rPr>
          <w:rFonts w:ascii="Verdana" w:hAnsi="Verdana" w:cstheme="minorHAnsi"/>
          <w:sz w:val="24"/>
          <w:szCs w:val="24"/>
        </w:rPr>
        <w:t xml:space="preserve">We asked participants to identify how accessible each MPC modality currently considered/ offered in Ukraine is.  </w:t>
      </w:r>
      <w:r w:rsidR="00511B16" w:rsidRPr="00E15652">
        <w:rPr>
          <w:rFonts w:ascii="Verdana" w:hAnsi="Verdana" w:cstheme="minorHAnsi"/>
          <w:sz w:val="24"/>
          <w:szCs w:val="24"/>
        </w:rPr>
        <w:t>The main barriers to accessing cash independently were identified as limited mobility, dependency on others to get to the FSP, inaccessible physical infrastructure, difficulty to identify bank notes and coins and inaccessible ATMs.</w:t>
      </w:r>
    </w:p>
    <w:p w14:paraId="682C1FAE" w14:textId="7705D578" w:rsidR="00122225" w:rsidRPr="006317F9" w:rsidRDefault="00122225" w:rsidP="0037373C">
      <w:pPr>
        <w:numPr>
          <w:ilvl w:val="1"/>
          <w:numId w:val="2"/>
        </w:numPr>
        <w:contextualSpacing/>
        <w:jc w:val="both"/>
        <w:rPr>
          <w:rFonts w:ascii="Verdana" w:hAnsi="Verdana" w:cstheme="minorHAnsi"/>
          <w:sz w:val="24"/>
          <w:szCs w:val="24"/>
        </w:rPr>
      </w:pPr>
      <w:r w:rsidRPr="006317F9">
        <w:rPr>
          <w:rFonts w:ascii="Verdana" w:hAnsi="Verdana" w:cstheme="minorHAnsi"/>
          <w:sz w:val="24"/>
          <w:szCs w:val="24"/>
        </w:rPr>
        <w:t xml:space="preserve">The </w:t>
      </w:r>
      <w:r w:rsidRPr="006317F9">
        <w:rPr>
          <w:rFonts w:ascii="Verdana" w:hAnsi="Verdana" w:cstheme="minorHAnsi"/>
          <w:b/>
          <w:bCs/>
          <w:sz w:val="24"/>
          <w:szCs w:val="24"/>
        </w:rPr>
        <w:t>most accessible modalities</w:t>
      </w:r>
      <w:r w:rsidRPr="006317F9">
        <w:rPr>
          <w:rFonts w:ascii="Verdana" w:hAnsi="Verdana" w:cstheme="minorHAnsi"/>
          <w:sz w:val="24"/>
          <w:szCs w:val="24"/>
        </w:rPr>
        <w:t xml:space="preserve">, </w:t>
      </w:r>
      <w:r w:rsidRPr="00E15652">
        <w:rPr>
          <w:rFonts w:ascii="Verdana" w:hAnsi="Verdana" w:cstheme="minorHAnsi"/>
          <w:sz w:val="24"/>
          <w:szCs w:val="24"/>
        </w:rPr>
        <w:t xml:space="preserve">those identified as </w:t>
      </w:r>
      <w:r w:rsidRPr="006317F9">
        <w:rPr>
          <w:rFonts w:ascii="Verdana" w:hAnsi="Verdana" w:cstheme="minorHAnsi"/>
          <w:sz w:val="24"/>
          <w:szCs w:val="24"/>
        </w:rPr>
        <w:t xml:space="preserve">very accessible or somewhat </w:t>
      </w:r>
      <w:r w:rsidR="00CD1987" w:rsidRPr="00CD1987">
        <w:rPr>
          <w:rFonts w:ascii="Verdana" w:hAnsi="Verdana" w:cstheme="minorHAnsi"/>
          <w:sz w:val="24"/>
          <w:szCs w:val="24"/>
        </w:rPr>
        <w:t>accessible are</w:t>
      </w:r>
      <w:r w:rsidRPr="006317F9">
        <w:rPr>
          <w:rFonts w:ascii="Verdana" w:hAnsi="Verdana" w:cstheme="minorHAnsi"/>
          <w:sz w:val="24"/>
          <w:szCs w:val="24"/>
        </w:rPr>
        <w:t xml:space="preserve">  </w:t>
      </w:r>
      <w:r w:rsidR="00CD1987">
        <w:rPr>
          <w:rFonts w:ascii="Verdana" w:hAnsi="Verdana" w:cstheme="minorHAnsi"/>
          <w:sz w:val="24"/>
          <w:szCs w:val="24"/>
        </w:rPr>
        <w:t>b</w:t>
      </w:r>
      <w:r w:rsidRPr="006317F9">
        <w:rPr>
          <w:rFonts w:ascii="Verdana" w:hAnsi="Verdana" w:cstheme="minorHAnsi"/>
          <w:sz w:val="24"/>
          <w:szCs w:val="24"/>
        </w:rPr>
        <w:t>ank transfers (87%) and prepaid cards (87</w:t>
      </w:r>
      <w:r w:rsidR="00290D0D" w:rsidRPr="00290D0D">
        <w:rPr>
          <w:rFonts w:ascii="Verdana" w:hAnsi="Verdana" w:cstheme="minorHAnsi"/>
          <w:sz w:val="24"/>
          <w:szCs w:val="24"/>
        </w:rPr>
        <w:t>%) followed</w:t>
      </w:r>
      <w:r w:rsidRPr="006317F9">
        <w:rPr>
          <w:rFonts w:ascii="Verdana" w:hAnsi="Verdana" w:cstheme="minorHAnsi"/>
          <w:sz w:val="24"/>
          <w:szCs w:val="24"/>
        </w:rPr>
        <w:t xml:space="preserve"> by bank notes (82%) and cash agents (82%). </w:t>
      </w:r>
    </w:p>
    <w:p w14:paraId="3EFCDF36" w14:textId="13DF7C35" w:rsidR="0014409D" w:rsidRPr="00E15652" w:rsidRDefault="00122225" w:rsidP="0037373C">
      <w:pPr>
        <w:numPr>
          <w:ilvl w:val="1"/>
          <w:numId w:val="2"/>
        </w:numPr>
        <w:contextualSpacing/>
        <w:jc w:val="both"/>
        <w:rPr>
          <w:rFonts w:ascii="Verdana" w:hAnsi="Verdana" w:cstheme="minorHAnsi"/>
          <w:sz w:val="24"/>
          <w:szCs w:val="24"/>
        </w:rPr>
      </w:pPr>
      <w:r w:rsidRPr="00E15652">
        <w:rPr>
          <w:rFonts w:ascii="Verdana" w:hAnsi="Verdana" w:cstheme="minorHAnsi"/>
          <w:sz w:val="24"/>
          <w:szCs w:val="24"/>
        </w:rPr>
        <w:t xml:space="preserve">The </w:t>
      </w:r>
      <w:r w:rsidRPr="00E15652">
        <w:rPr>
          <w:rFonts w:ascii="Verdana" w:hAnsi="Verdana" w:cstheme="minorHAnsi"/>
          <w:b/>
          <w:bCs/>
          <w:sz w:val="24"/>
          <w:szCs w:val="24"/>
        </w:rPr>
        <w:t>least accessible</w:t>
      </w:r>
      <w:r w:rsidRPr="00E15652">
        <w:rPr>
          <w:rFonts w:ascii="Verdana" w:hAnsi="Verdana" w:cstheme="minorHAnsi"/>
          <w:sz w:val="24"/>
          <w:szCs w:val="24"/>
        </w:rPr>
        <w:t xml:space="preserve"> modalities, those identified as not accessible at all or not very accessible, are vouchers (36%) mobile banking (28%) wireless cash transfers to a cash agent (18%) bank notes (18%) bank transfers (13%) and prepaid cards (13%). </w:t>
      </w:r>
    </w:p>
    <w:p w14:paraId="1F190A53" w14:textId="35DB4857" w:rsidR="0051609C" w:rsidRPr="006317F9" w:rsidRDefault="0051609C" w:rsidP="0037373C">
      <w:pPr>
        <w:numPr>
          <w:ilvl w:val="1"/>
          <w:numId w:val="2"/>
        </w:numPr>
        <w:contextualSpacing/>
        <w:jc w:val="both"/>
        <w:rPr>
          <w:rFonts w:ascii="Verdana" w:hAnsi="Verdana" w:cstheme="minorHAnsi"/>
          <w:sz w:val="24"/>
          <w:szCs w:val="24"/>
        </w:rPr>
      </w:pPr>
      <w:r w:rsidRPr="00E15652">
        <w:rPr>
          <w:rFonts w:ascii="Verdana" w:hAnsi="Verdana" w:cstheme="minorHAnsi"/>
          <w:b/>
          <w:bCs/>
          <w:sz w:val="24"/>
          <w:szCs w:val="24"/>
        </w:rPr>
        <w:t>Mobile banking</w:t>
      </w:r>
      <w:r w:rsidRPr="00E15652">
        <w:rPr>
          <w:rFonts w:ascii="Verdana" w:hAnsi="Verdana" w:cstheme="minorHAnsi"/>
          <w:sz w:val="24"/>
          <w:szCs w:val="24"/>
        </w:rPr>
        <w:t xml:space="preserve"> is simultaneously the most accessible (60%) and least accessible cash modality (23 %). A breakdown of age, locality and connectivity </w:t>
      </w:r>
      <w:r w:rsidR="00CD1987" w:rsidRPr="00E15652">
        <w:rPr>
          <w:rFonts w:ascii="Verdana" w:hAnsi="Verdana" w:cstheme="minorHAnsi"/>
          <w:sz w:val="24"/>
          <w:szCs w:val="24"/>
        </w:rPr>
        <w:t>suggests that</w:t>
      </w:r>
      <w:r w:rsidRPr="00E15652">
        <w:rPr>
          <w:rFonts w:ascii="Verdana" w:hAnsi="Verdana" w:cstheme="minorHAnsi"/>
          <w:sz w:val="24"/>
          <w:szCs w:val="24"/>
        </w:rPr>
        <w:t xml:space="preserve"> younger adults with disabilities and that those with hearing or visual impairments who regularly use digital devices and live in urban settings find mobile banking an accessible model whilst older individuals and those living in rural places with limited network connectivity found it less accessible </w:t>
      </w:r>
    </w:p>
    <w:p w14:paraId="12ED20C9" w14:textId="31B5D8A3" w:rsidR="001E7143" w:rsidRPr="00E15652" w:rsidRDefault="00C65DB5" w:rsidP="5220DFD6">
      <w:pPr>
        <w:numPr>
          <w:ilvl w:val="1"/>
          <w:numId w:val="2"/>
        </w:numPr>
        <w:contextualSpacing/>
        <w:jc w:val="both"/>
        <w:rPr>
          <w:rFonts w:ascii="Verdana" w:hAnsi="Verdana"/>
          <w:sz w:val="24"/>
          <w:szCs w:val="24"/>
        </w:rPr>
      </w:pPr>
      <w:r w:rsidRPr="00E15652">
        <w:rPr>
          <w:rFonts w:ascii="Verdana" w:hAnsi="Verdana"/>
          <w:b/>
          <w:bCs/>
          <w:sz w:val="24"/>
          <w:szCs w:val="24"/>
        </w:rPr>
        <w:t xml:space="preserve">Vouchers </w:t>
      </w:r>
      <w:r w:rsidRPr="00E15652">
        <w:rPr>
          <w:rFonts w:ascii="Verdana" w:hAnsi="Verdana"/>
          <w:sz w:val="24"/>
          <w:szCs w:val="24"/>
        </w:rPr>
        <w:t xml:space="preserve">were considered inaccessible (28%) as they were either unfamiliar or that no respective outlets </w:t>
      </w:r>
      <w:r w:rsidR="00571835" w:rsidRPr="00E15652">
        <w:rPr>
          <w:rFonts w:ascii="Verdana" w:hAnsi="Verdana"/>
          <w:sz w:val="24"/>
          <w:szCs w:val="24"/>
        </w:rPr>
        <w:t>were</w:t>
      </w:r>
      <w:r w:rsidRPr="00E15652">
        <w:rPr>
          <w:rFonts w:ascii="Verdana" w:hAnsi="Verdana"/>
          <w:sz w:val="24"/>
          <w:szCs w:val="24"/>
        </w:rPr>
        <w:t xml:space="preserve"> found in their </w:t>
      </w:r>
      <w:r w:rsidR="00B0785A" w:rsidRPr="00E15652">
        <w:rPr>
          <w:rFonts w:ascii="Verdana" w:hAnsi="Verdana"/>
          <w:sz w:val="24"/>
          <w:szCs w:val="24"/>
        </w:rPr>
        <w:t>localities.</w:t>
      </w:r>
      <w:r w:rsidRPr="00E15652">
        <w:rPr>
          <w:rFonts w:ascii="Verdana" w:hAnsi="Verdana"/>
          <w:sz w:val="24"/>
          <w:szCs w:val="24"/>
        </w:rPr>
        <w:t xml:space="preserve"> A few respondents explained that it’s impossible for them to use vouchers without external assistance.  </w:t>
      </w:r>
    </w:p>
    <w:p w14:paraId="33F6F130" w14:textId="77777777" w:rsidR="007B13A9" w:rsidRPr="00E15652" w:rsidRDefault="001E7143" w:rsidP="007B13A9">
      <w:pPr>
        <w:numPr>
          <w:ilvl w:val="1"/>
          <w:numId w:val="2"/>
        </w:numPr>
        <w:contextualSpacing/>
        <w:jc w:val="both"/>
        <w:rPr>
          <w:rFonts w:ascii="Verdana" w:hAnsi="Verdana" w:cstheme="minorHAnsi"/>
          <w:sz w:val="24"/>
          <w:szCs w:val="24"/>
        </w:rPr>
      </w:pPr>
      <w:r w:rsidRPr="00E15652">
        <w:rPr>
          <w:rFonts w:ascii="Verdana" w:hAnsi="Verdana" w:cstheme="minorHAnsi"/>
          <w:sz w:val="24"/>
          <w:szCs w:val="24"/>
        </w:rPr>
        <w:t>B</w:t>
      </w:r>
      <w:r w:rsidRPr="00E15652">
        <w:rPr>
          <w:rFonts w:ascii="Verdana" w:hAnsi="Verdana" w:cstheme="minorHAnsi"/>
          <w:b/>
          <w:bCs/>
          <w:sz w:val="24"/>
          <w:szCs w:val="24"/>
        </w:rPr>
        <w:t>anknotes</w:t>
      </w:r>
      <w:r w:rsidRPr="00E15652">
        <w:rPr>
          <w:rFonts w:ascii="Verdana" w:hAnsi="Verdana" w:cstheme="minorHAnsi"/>
          <w:sz w:val="24"/>
          <w:szCs w:val="24"/>
        </w:rPr>
        <w:t xml:space="preserve"> were considered inaccessible </w:t>
      </w:r>
      <w:r w:rsidR="00DA2DA8" w:rsidRPr="00E15652">
        <w:rPr>
          <w:rFonts w:ascii="Verdana" w:hAnsi="Verdana" w:cstheme="minorHAnsi"/>
          <w:sz w:val="24"/>
          <w:szCs w:val="24"/>
        </w:rPr>
        <w:t xml:space="preserve">(18%) due to </w:t>
      </w:r>
      <w:r w:rsidRPr="00E15652">
        <w:rPr>
          <w:rFonts w:ascii="Verdana" w:hAnsi="Verdana" w:cstheme="minorHAnsi"/>
          <w:sz w:val="24"/>
          <w:szCs w:val="24"/>
        </w:rPr>
        <w:t xml:space="preserve">limited mobility and physical barriers such as curbs and steps leading </w:t>
      </w:r>
      <w:r w:rsidRPr="00E15652">
        <w:rPr>
          <w:rFonts w:ascii="Verdana" w:hAnsi="Verdana" w:cstheme="minorHAnsi"/>
          <w:sz w:val="24"/>
          <w:szCs w:val="24"/>
        </w:rPr>
        <w:lastRenderedPageBreak/>
        <w:t xml:space="preserve">to banking outlets and post offices. Others struggle </w:t>
      </w:r>
      <w:r w:rsidR="00EA6949" w:rsidRPr="00E15652">
        <w:rPr>
          <w:rFonts w:ascii="Verdana" w:hAnsi="Verdana" w:cstheme="minorHAnsi"/>
          <w:sz w:val="24"/>
          <w:szCs w:val="24"/>
        </w:rPr>
        <w:t>to identify</w:t>
      </w:r>
      <w:r w:rsidRPr="00E15652">
        <w:rPr>
          <w:rFonts w:ascii="Verdana" w:hAnsi="Verdana" w:cstheme="minorHAnsi"/>
          <w:sz w:val="24"/>
          <w:szCs w:val="24"/>
        </w:rPr>
        <w:t xml:space="preserve"> bank notes or differentiate between </w:t>
      </w:r>
      <w:r w:rsidR="00DA2DA8" w:rsidRPr="00E15652">
        <w:rPr>
          <w:rFonts w:ascii="Verdana" w:hAnsi="Verdana" w:cstheme="minorHAnsi"/>
          <w:sz w:val="24"/>
          <w:szCs w:val="24"/>
        </w:rPr>
        <w:t xml:space="preserve">the various </w:t>
      </w:r>
      <w:r w:rsidRPr="00E15652">
        <w:rPr>
          <w:rFonts w:ascii="Verdana" w:hAnsi="Verdana" w:cstheme="minorHAnsi"/>
          <w:sz w:val="24"/>
          <w:szCs w:val="24"/>
        </w:rPr>
        <w:t xml:space="preserve">banknotes and coins. </w:t>
      </w:r>
    </w:p>
    <w:p w14:paraId="7D0F7A76" w14:textId="3F4C73E4" w:rsidR="00097B48" w:rsidRPr="00E15652" w:rsidRDefault="007B13A9" w:rsidP="007B13A9">
      <w:pPr>
        <w:numPr>
          <w:ilvl w:val="1"/>
          <w:numId w:val="2"/>
        </w:numPr>
        <w:contextualSpacing/>
        <w:jc w:val="both"/>
        <w:rPr>
          <w:rFonts w:ascii="Verdana" w:hAnsi="Verdana" w:cstheme="minorHAnsi"/>
          <w:sz w:val="24"/>
          <w:szCs w:val="24"/>
        </w:rPr>
      </w:pPr>
      <w:r w:rsidRPr="00E15652">
        <w:rPr>
          <w:rFonts w:ascii="Verdana" w:hAnsi="Verdana" w:cstheme="minorHAnsi"/>
          <w:b/>
          <w:bCs/>
          <w:sz w:val="24"/>
          <w:szCs w:val="24"/>
        </w:rPr>
        <w:t xml:space="preserve">Prepaid </w:t>
      </w:r>
      <w:r w:rsidR="00B0785A" w:rsidRPr="00E15652">
        <w:rPr>
          <w:rFonts w:ascii="Verdana" w:hAnsi="Verdana" w:cstheme="minorHAnsi"/>
          <w:b/>
          <w:bCs/>
          <w:sz w:val="24"/>
          <w:szCs w:val="24"/>
        </w:rPr>
        <w:t>cards</w:t>
      </w:r>
      <w:r w:rsidR="00B0785A" w:rsidRPr="00E15652">
        <w:rPr>
          <w:rFonts w:ascii="Verdana" w:hAnsi="Verdana" w:cstheme="minorHAnsi"/>
          <w:sz w:val="24"/>
          <w:szCs w:val="24"/>
        </w:rPr>
        <w:t xml:space="preserve"> were</w:t>
      </w:r>
      <w:r w:rsidRPr="00E15652">
        <w:rPr>
          <w:rFonts w:ascii="Verdana" w:hAnsi="Verdana" w:cstheme="minorHAnsi"/>
          <w:sz w:val="24"/>
          <w:szCs w:val="24"/>
        </w:rPr>
        <w:t xml:space="preserve"> considered inaccessible (</w:t>
      </w:r>
      <w:r w:rsidR="00097B48" w:rsidRPr="00E15652">
        <w:rPr>
          <w:rFonts w:ascii="Verdana" w:hAnsi="Verdana" w:cstheme="minorHAnsi"/>
          <w:sz w:val="24"/>
          <w:szCs w:val="24"/>
        </w:rPr>
        <w:t>13%</w:t>
      </w:r>
      <w:r w:rsidRPr="00E15652">
        <w:rPr>
          <w:rFonts w:ascii="Verdana" w:hAnsi="Verdana" w:cstheme="minorHAnsi"/>
          <w:sz w:val="24"/>
          <w:szCs w:val="24"/>
        </w:rPr>
        <w:t xml:space="preserve">) due </w:t>
      </w:r>
      <w:r w:rsidR="00571835" w:rsidRPr="00E15652">
        <w:rPr>
          <w:rFonts w:ascii="Verdana" w:hAnsi="Verdana" w:cstheme="minorHAnsi"/>
          <w:sz w:val="24"/>
          <w:szCs w:val="24"/>
        </w:rPr>
        <w:t>to limited</w:t>
      </w:r>
      <w:r w:rsidR="00097B48" w:rsidRPr="00E15652">
        <w:rPr>
          <w:rFonts w:ascii="Verdana" w:hAnsi="Verdana" w:cstheme="minorHAnsi"/>
          <w:sz w:val="24"/>
          <w:szCs w:val="24"/>
        </w:rPr>
        <w:t xml:space="preserve"> mobility, dependency on others and inaccessible outlets to utilize the prepaid cards. </w:t>
      </w:r>
    </w:p>
    <w:p w14:paraId="55D9EB57" w14:textId="77777777" w:rsidR="00097B48" w:rsidRPr="00E15652" w:rsidRDefault="00097B48" w:rsidP="00097B48">
      <w:pPr>
        <w:contextualSpacing/>
        <w:jc w:val="both"/>
        <w:rPr>
          <w:rFonts w:ascii="Verdana" w:hAnsi="Verdana" w:cstheme="minorHAnsi"/>
          <w:sz w:val="24"/>
          <w:szCs w:val="24"/>
        </w:rPr>
      </w:pPr>
    </w:p>
    <w:p w14:paraId="121217A6" w14:textId="4AF44F56" w:rsidR="001F34D3" w:rsidRPr="00E15652" w:rsidRDefault="001F34D3"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Access to Markets </w:t>
      </w:r>
    </w:p>
    <w:p w14:paraId="6CE0E759" w14:textId="77777777" w:rsidR="00F36805" w:rsidRPr="00E15652" w:rsidRDefault="00964C10" w:rsidP="0037373C">
      <w:pPr>
        <w:contextualSpacing/>
        <w:jc w:val="both"/>
        <w:rPr>
          <w:rFonts w:ascii="Verdana" w:hAnsi="Verdana" w:cstheme="minorHAnsi"/>
          <w:sz w:val="24"/>
          <w:szCs w:val="24"/>
        </w:rPr>
      </w:pPr>
      <w:r w:rsidRPr="00E15652">
        <w:rPr>
          <w:rFonts w:ascii="Verdana" w:hAnsi="Verdana" w:cstheme="minorHAnsi"/>
          <w:sz w:val="24"/>
          <w:szCs w:val="24"/>
        </w:rPr>
        <w:t>Majority of IDPs with disabilities (80%) currently buy all or some goods and services independently and autonomously.  20% are completely reliant on relatives and carers to buy goods for them</w:t>
      </w:r>
      <w:r w:rsidR="00752CAA" w:rsidRPr="00E15652">
        <w:rPr>
          <w:rFonts w:ascii="Verdana" w:hAnsi="Verdana" w:cstheme="minorHAnsi"/>
          <w:sz w:val="24"/>
          <w:szCs w:val="24"/>
        </w:rPr>
        <w:t xml:space="preserve">. </w:t>
      </w:r>
    </w:p>
    <w:p w14:paraId="2C8DFEAA" w14:textId="77777777" w:rsidR="00F36805" w:rsidRPr="00E15652" w:rsidRDefault="00F36805" w:rsidP="0037373C">
      <w:pPr>
        <w:contextualSpacing/>
        <w:jc w:val="both"/>
        <w:rPr>
          <w:rFonts w:ascii="Verdana" w:hAnsi="Verdana" w:cstheme="minorHAnsi"/>
          <w:sz w:val="24"/>
          <w:szCs w:val="24"/>
        </w:rPr>
      </w:pPr>
    </w:p>
    <w:p w14:paraId="6CD67815" w14:textId="6AE9AB7D" w:rsidR="001A7E80" w:rsidRPr="006317F9" w:rsidRDefault="00396A62" w:rsidP="0037373C">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6D5753DE" wp14:editId="63AF41BE">
            <wp:extent cx="1917700" cy="2094437"/>
            <wp:effectExtent l="0" t="0" r="6350" b="1270"/>
            <wp:docPr id="105" name="Chart 105">
              <a:extLst xmlns:a="http://schemas.openxmlformats.org/drawingml/2006/main">
                <a:ext uri="{FF2B5EF4-FFF2-40B4-BE49-F238E27FC236}">
                  <a16:creationId xmlns:a16="http://schemas.microsoft.com/office/drawing/2014/main" id="{2FB3DB8E-5CD8-1677-9C71-A2C1B0FBF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6317F9">
        <w:rPr>
          <w:rFonts w:ascii="Verdana" w:hAnsi="Verdana"/>
          <w:sz w:val="24"/>
          <w:szCs w:val="24"/>
        </w:rPr>
        <w:t xml:space="preserve"> </w:t>
      </w:r>
      <w:r w:rsidRPr="006317F9">
        <w:rPr>
          <w:rFonts w:ascii="Verdana" w:hAnsi="Verdana" w:cstheme="minorHAnsi"/>
          <w:sz w:val="24"/>
          <w:szCs w:val="24"/>
        </w:rPr>
        <w:t xml:space="preserve"> </w:t>
      </w:r>
      <w:r w:rsidR="002E3A29" w:rsidRPr="006317F9">
        <w:rPr>
          <w:rFonts w:ascii="Verdana" w:hAnsi="Verdana"/>
          <w:noProof/>
          <w:sz w:val="24"/>
          <w:szCs w:val="24"/>
          <w:lang w:eastAsia="ru-RU" w:bidi="ar-SA"/>
        </w:rPr>
        <w:drawing>
          <wp:inline distT="0" distB="0" distL="0" distR="0" wp14:anchorId="2164BEAB" wp14:editId="41D559E7">
            <wp:extent cx="3747770" cy="2100404"/>
            <wp:effectExtent l="0" t="0" r="5080" b="14605"/>
            <wp:docPr id="4" name="Chart 4">
              <a:extLst xmlns:a="http://schemas.openxmlformats.org/drawingml/2006/main">
                <a:ext uri="{FF2B5EF4-FFF2-40B4-BE49-F238E27FC236}">
                  <a16:creationId xmlns:a16="http://schemas.microsoft.com/office/drawing/2014/main" id="{0F36E18A-ECF6-A8FF-2EBA-FF3F58548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3BE1A7E" w14:textId="1F38815E" w:rsidR="009957DF" w:rsidRPr="006317F9" w:rsidRDefault="009957DF" w:rsidP="0037373C">
      <w:pPr>
        <w:contextualSpacing/>
        <w:jc w:val="both"/>
        <w:rPr>
          <w:rFonts w:ascii="Verdana" w:hAnsi="Verdana" w:cstheme="minorHAnsi"/>
          <w:sz w:val="24"/>
          <w:szCs w:val="24"/>
        </w:rPr>
      </w:pPr>
    </w:p>
    <w:p w14:paraId="5A12B192" w14:textId="1A6B6406" w:rsidR="002E3A29" w:rsidRPr="00E15652" w:rsidRDefault="002E3A29" w:rsidP="00F36805">
      <w:pPr>
        <w:contextualSpacing/>
        <w:jc w:val="both"/>
        <w:rPr>
          <w:rFonts w:ascii="Verdana" w:hAnsi="Verdana" w:cstheme="minorHAnsi"/>
          <w:sz w:val="24"/>
          <w:szCs w:val="24"/>
        </w:rPr>
      </w:pPr>
      <w:r w:rsidRPr="00E15652">
        <w:rPr>
          <w:rFonts w:ascii="Verdana" w:hAnsi="Verdana" w:cstheme="minorHAnsi"/>
          <w:sz w:val="24"/>
          <w:szCs w:val="24"/>
        </w:rPr>
        <w:t xml:space="preserve">Majority (57%) </w:t>
      </w:r>
      <w:r w:rsidRPr="00E15652">
        <w:rPr>
          <w:rFonts w:ascii="Verdana" w:hAnsi="Verdana" w:cstheme="minorHAnsi"/>
          <w:i/>
          <w:iCs/>
          <w:sz w:val="24"/>
          <w:szCs w:val="24"/>
        </w:rPr>
        <w:t>prefer</w:t>
      </w:r>
      <w:r w:rsidRPr="00E15652">
        <w:rPr>
          <w:rFonts w:ascii="Verdana" w:hAnsi="Verdana" w:cstheme="minorHAnsi"/>
          <w:sz w:val="24"/>
          <w:szCs w:val="24"/>
        </w:rPr>
        <w:t xml:space="preserve"> to buy goods and services directly. 33% of the respondents </w:t>
      </w:r>
      <w:r w:rsidR="00B0785A" w:rsidRPr="00E15652">
        <w:rPr>
          <w:rFonts w:ascii="Verdana" w:hAnsi="Verdana" w:cstheme="minorHAnsi"/>
          <w:i/>
          <w:iCs/>
          <w:sz w:val="24"/>
          <w:szCs w:val="24"/>
        </w:rPr>
        <w:t xml:space="preserve">prefer </w:t>
      </w:r>
      <w:r w:rsidR="00B0785A" w:rsidRPr="00E15652">
        <w:rPr>
          <w:rFonts w:ascii="Verdana" w:hAnsi="Verdana" w:cstheme="minorHAnsi"/>
          <w:sz w:val="24"/>
          <w:szCs w:val="24"/>
        </w:rPr>
        <w:t>buying</w:t>
      </w:r>
      <w:r w:rsidRPr="00E15652">
        <w:rPr>
          <w:rFonts w:ascii="Verdana" w:hAnsi="Verdana" w:cstheme="minorHAnsi"/>
          <w:sz w:val="24"/>
          <w:szCs w:val="24"/>
        </w:rPr>
        <w:t xml:space="preserve"> goods themselves but with support of relatives or carers. Most of them explained that this is due to limited mobility, poor health or severity of their intellectual and behavioural disabilities. Minority (3%) explained that their spouse of parent manage cash better than them; 10</w:t>
      </w:r>
      <w:r w:rsidR="00B0785A" w:rsidRPr="00E15652">
        <w:rPr>
          <w:rFonts w:ascii="Verdana" w:hAnsi="Verdana" w:cstheme="minorHAnsi"/>
          <w:sz w:val="24"/>
          <w:szCs w:val="24"/>
        </w:rPr>
        <w:t>% preferred</w:t>
      </w:r>
      <w:r w:rsidRPr="00E15652">
        <w:rPr>
          <w:rFonts w:ascii="Verdana" w:hAnsi="Verdana" w:cstheme="minorHAnsi"/>
          <w:sz w:val="24"/>
          <w:szCs w:val="24"/>
        </w:rPr>
        <w:t xml:space="preserve"> others to buy goods and services for them</w:t>
      </w:r>
      <w:r w:rsidR="00F36805" w:rsidRPr="00E15652">
        <w:rPr>
          <w:rFonts w:ascii="Verdana" w:hAnsi="Verdana" w:cstheme="minorHAnsi"/>
          <w:sz w:val="24"/>
          <w:szCs w:val="24"/>
        </w:rPr>
        <w:t xml:space="preserve">. </w:t>
      </w:r>
    </w:p>
    <w:p w14:paraId="7070A7D6" w14:textId="77777777" w:rsidR="00F36805" w:rsidRPr="00E15652" w:rsidRDefault="00F36805" w:rsidP="00F36805">
      <w:pPr>
        <w:contextualSpacing/>
        <w:jc w:val="both"/>
        <w:rPr>
          <w:rFonts w:ascii="Verdana" w:hAnsi="Verdana" w:cstheme="minorHAnsi"/>
          <w:sz w:val="24"/>
          <w:szCs w:val="24"/>
        </w:rPr>
      </w:pPr>
    </w:p>
    <w:p w14:paraId="7D06AB35" w14:textId="19BFDC3C" w:rsidR="00F36805" w:rsidRPr="00E15652" w:rsidRDefault="00F36805" w:rsidP="00F36805">
      <w:pPr>
        <w:contextualSpacing/>
        <w:jc w:val="both"/>
        <w:rPr>
          <w:rFonts w:ascii="Verdana" w:hAnsi="Verdana" w:cstheme="minorHAnsi"/>
          <w:sz w:val="24"/>
          <w:szCs w:val="24"/>
        </w:rPr>
      </w:pPr>
      <w:r w:rsidRPr="00E15652">
        <w:rPr>
          <w:rFonts w:ascii="Verdana" w:hAnsi="Verdana" w:cstheme="minorHAnsi"/>
          <w:sz w:val="24"/>
          <w:szCs w:val="24"/>
        </w:rPr>
        <w:t xml:space="preserve">Majority (98%) said that assistance provided by their relatives does not limit their choice. One respondent, however, stated that the opinion and choice of their relatives or carers don’t always coincide with theirs </w:t>
      </w:r>
    </w:p>
    <w:p w14:paraId="6E765515" w14:textId="77777777" w:rsidR="00F36805" w:rsidRPr="00E15652" w:rsidRDefault="00F36805" w:rsidP="00F36805">
      <w:pPr>
        <w:contextualSpacing/>
        <w:jc w:val="both"/>
        <w:rPr>
          <w:rFonts w:ascii="Verdana" w:hAnsi="Verdana" w:cstheme="minorHAnsi"/>
          <w:sz w:val="24"/>
          <w:szCs w:val="24"/>
        </w:rPr>
      </w:pPr>
    </w:p>
    <w:p w14:paraId="1A3316B7" w14:textId="3D3EBC09" w:rsidR="002E3A29" w:rsidRPr="00E15652" w:rsidRDefault="002E3A29" w:rsidP="002E3A29">
      <w:pPr>
        <w:rPr>
          <w:rFonts w:ascii="Verdana" w:hAnsi="Verdana" w:cstheme="minorHAnsi"/>
          <w:sz w:val="24"/>
          <w:szCs w:val="24"/>
        </w:rPr>
      </w:pP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34FB3ACE" wp14:editId="0CC5A13B">
            <wp:extent cx="3349255" cy="2184400"/>
            <wp:effectExtent l="0" t="0" r="3810" b="6350"/>
            <wp:docPr id="106" name="Chart 106">
              <a:extLst xmlns:a="http://schemas.openxmlformats.org/drawingml/2006/main">
                <a:ext uri="{FF2B5EF4-FFF2-40B4-BE49-F238E27FC236}">
                  <a16:creationId xmlns:a16="http://schemas.microsoft.com/office/drawing/2014/main" id="{56D0D3B0-57DA-0FE9-F7C7-F308D6B7D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2AC076CB" wp14:editId="1657BBC4">
            <wp:extent cx="1758950" cy="2167919"/>
            <wp:effectExtent l="0" t="0" r="12700" b="3810"/>
            <wp:docPr id="112" name="Chart 112">
              <a:extLst xmlns:a="http://schemas.openxmlformats.org/drawingml/2006/main">
                <a:ext uri="{FF2B5EF4-FFF2-40B4-BE49-F238E27FC236}">
                  <a16:creationId xmlns:a16="http://schemas.microsoft.com/office/drawing/2014/main" id="{19DF5932-86F1-8A24-511A-715590B98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59BF55A" w14:textId="0155C74C" w:rsidR="00964C10" w:rsidRPr="00E15652" w:rsidRDefault="00964C10" w:rsidP="00DF19C6">
      <w:pPr>
        <w:jc w:val="both"/>
        <w:rPr>
          <w:rFonts w:ascii="Verdana" w:hAnsi="Verdana" w:cstheme="minorHAnsi"/>
          <w:sz w:val="24"/>
          <w:szCs w:val="24"/>
        </w:rPr>
      </w:pPr>
      <w:r w:rsidRPr="00E15652">
        <w:rPr>
          <w:rFonts w:ascii="Verdana" w:hAnsi="Verdana" w:cstheme="minorHAnsi"/>
          <w:sz w:val="24"/>
          <w:szCs w:val="24"/>
        </w:rPr>
        <w:t>When asked in an open question to identify the support they receive from their relatives and care givers majority of</w:t>
      </w:r>
      <w:r w:rsidR="00BA1792" w:rsidRPr="00E15652">
        <w:rPr>
          <w:rFonts w:ascii="Verdana" w:hAnsi="Verdana" w:cstheme="minorHAnsi"/>
          <w:sz w:val="24"/>
          <w:szCs w:val="24"/>
        </w:rPr>
        <w:t xml:space="preserve"> respondents </w:t>
      </w:r>
      <w:r w:rsidRPr="00E15652">
        <w:rPr>
          <w:rFonts w:ascii="Verdana" w:hAnsi="Verdana" w:cstheme="minorHAnsi"/>
          <w:sz w:val="24"/>
          <w:szCs w:val="24"/>
        </w:rPr>
        <w:t xml:space="preserve">relayed to support with </w:t>
      </w:r>
      <w:r w:rsidRPr="00E15652">
        <w:rPr>
          <w:rFonts w:ascii="Verdana" w:hAnsi="Verdana" w:cstheme="minorHAnsi"/>
          <w:b/>
          <w:bCs/>
          <w:i/>
          <w:iCs/>
          <w:sz w:val="24"/>
          <w:szCs w:val="24"/>
        </w:rPr>
        <w:t>advice and information on goods and services and communication</w:t>
      </w:r>
      <w:r w:rsidRPr="00E15652">
        <w:rPr>
          <w:rFonts w:ascii="Verdana" w:hAnsi="Verdana" w:cstheme="minorHAnsi"/>
          <w:sz w:val="24"/>
          <w:szCs w:val="24"/>
        </w:rPr>
        <w:t xml:space="preserve"> with market stakeholders. Individuals who are deaf or with hearing impairment emphasised the </w:t>
      </w:r>
      <w:r w:rsidRPr="00E15652">
        <w:rPr>
          <w:rFonts w:ascii="Verdana" w:hAnsi="Verdana" w:cstheme="minorHAnsi"/>
          <w:i/>
          <w:iCs/>
          <w:sz w:val="24"/>
          <w:szCs w:val="24"/>
        </w:rPr>
        <w:t xml:space="preserve">sign language translation they </w:t>
      </w:r>
      <w:r w:rsidR="00BD1C65" w:rsidRPr="00E15652">
        <w:rPr>
          <w:rFonts w:ascii="Verdana" w:hAnsi="Verdana" w:cstheme="minorHAnsi"/>
          <w:i/>
          <w:iCs/>
          <w:sz w:val="24"/>
          <w:szCs w:val="24"/>
        </w:rPr>
        <w:t>received.</w:t>
      </w:r>
      <w:r w:rsidRPr="00E15652">
        <w:rPr>
          <w:rFonts w:ascii="Verdana" w:hAnsi="Verdana" w:cstheme="minorHAnsi"/>
          <w:i/>
          <w:iCs/>
          <w:sz w:val="24"/>
          <w:szCs w:val="24"/>
        </w:rPr>
        <w:t xml:space="preserve"> </w:t>
      </w:r>
      <w:r w:rsidRPr="00E15652">
        <w:rPr>
          <w:rFonts w:ascii="Verdana" w:hAnsi="Verdana" w:cstheme="minorHAnsi"/>
          <w:sz w:val="24"/>
          <w:szCs w:val="24"/>
        </w:rPr>
        <w:t xml:space="preserve"> Individuals who are blind o</w:t>
      </w:r>
      <w:r w:rsidR="00DF19C6" w:rsidRPr="00E15652">
        <w:rPr>
          <w:rFonts w:ascii="Verdana" w:hAnsi="Verdana" w:cstheme="minorHAnsi"/>
          <w:sz w:val="24"/>
          <w:szCs w:val="24"/>
        </w:rPr>
        <w:t>r</w:t>
      </w:r>
      <w:r w:rsidRPr="00E15652">
        <w:rPr>
          <w:rFonts w:ascii="Verdana" w:hAnsi="Verdana" w:cstheme="minorHAnsi"/>
          <w:sz w:val="24"/>
          <w:szCs w:val="24"/>
        </w:rPr>
        <w:t xml:space="preserve"> have a vision impairment explained that their relatives or caregivers provide them with </w:t>
      </w:r>
      <w:r w:rsidRPr="00E15652">
        <w:rPr>
          <w:rFonts w:ascii="Verdana" w:hAnsi="Verdana" w:cstheme="minorHAnsi"/>
          <w:i/>
          <w:iCs/>
          <w:sz w:val="24"/>
          <w:szCs w:val="24"/>
        </w:rPr>
        <w:t>information about the environment, colour and size of items</w:t>
      </w:r>
      <w:r w:rsidRPr="00E15652">
        <w:rPr>
          <w:rFonts w:ascii="Verdana" w:hAnsi="Verdana" w:cstheme="minorHAnsi"/>
          <w:sz w:val="24"/>
          <w:szCs w:val="24"/>
        </w:rPr>
        <w:t xml:space="preserve">, date of manufacture, price, weight, name and type of the goods and help identify bank notes. Other </w:t>
      </w:r>
      <w:r w:rsidR="00DF19C6" w:rsidRPr="00E15652">
        <w:rPr>
          <w:rFonts w:ascii="Verdana" w:hAnsi="Verdana" w:cstheme="minorHAnsi"/>
          <w:sz w:val="24"/>
          <w:szCs w:val="24"/>
        </w:rPr>
        <w:t xml:space="preserve">identified </w:t>
      </w:r>
      <w:r w:rsidRPr="00E15652">
        <w:rPr>
          <w:rFonts w:ascii="Verdana" w:hAnsi="Verdana" w:cstheme="minorHAnsi"/>
          <w:sz w:val="24"/>
          <w:szCs w:val="24"/>
        </w:rPr>
        <w:t xml:space="preserve">support included physical support to get to the shops, transportation support, support in carrying the goods, </w:t>
      </w:r>
      <w:r w:rsidR="00571835" w:rsidRPr="00E15652">
        <w:rPr>
          <w:rFonts w:ascii="Verdana" w:hAnsi="Verdana" w:cstheme="minorHAnsi"/>
          <w:sz w:val="24"/>
          <w:szCs w:val="24"/>
        </w:rPr>
        <w:t>childcare</w:t>
      </w:r>
      <w:r w:rsidRPr="00E15652">
        <w:rPr>
          <w:rFonts w:ascii="Verdana" w:hAnsi="Verdana" w:cstheme="minorHAnsi"/>
          <w:sz w:val="24"/>
          <w:szCs w:val="24"/>
        </w:rPr>
        <w:t xml:space="preserve"> and financial </w:t>
      </w:r>
      <w:r w:rsidR="00BD1C65" w:rsidRPr="00E15652">
        <w:rPr>
          <w:rFonts w:ascii="Verdana" w:hAnsi="Verdana" w:cstheme="minorHAnsi"/>
          <w:sz w:val="24"/>
          <w:szCs w:val="24"/>
        </w:rPr>
        <w:t>support.</w:t>
      </w:r>
      <w:r w:rsidRPr="00E15652">
        <w:rPr>
          <w:rFonts w:ascii="Verdana" w:hAnsi="Verdana" w:cstheme="minorHAnsi"/>
          <w:sz w:val="24"/>
          <w:szCs w:val="24"/>
        </w:rPr>
        <w:t xml:space="preserve"> </w:t>
      </w:r>
    </w:p>
    <w:p w14:paraId="5FD6D20B" w14:textId="60450EBD" w:rsidR="007B13A9" w:rsidRPr="00E15652" w:rsidRDefault="007B13A9" w:rsidP="007B13A9">
      <w:pPr>
        <w:rPr>
          <w:rFonts w:ascii="Verdana" w:hAnsi="Verdana" w:cstheme="minorHAnsi"/>
          <w:sz w:val="24"/>
          <w:szCs w:val="24"/>
        </w:rPr>
      </w:pPr>
      <w:r w:rsidRPr="00E15652">
        <w:rPr>
          <w:rFonts w:ascii="Verdana" w:hAnsi="Verdana" w:cstheme="minorHAnsi"/>
          <w:sz w:val="24"/>
          <w:szCs w:val="24"/>
        </w:rPr>
        <w:t>Majority (47%) use public transportation, walk, or use wheelchairs (45</w:t>
      </w:r>
      <w:r w:rsidR="00BD1C65" w:rsidRPr="00E15652">
        <w:rPr>
          <w:rFonts w:ascii="Verdana" w:hAnsi="Verdana" w:cstheme="minorHAnsi"/>
          <w:sz w:val="24"/>
          <w:szCs w:val="24"/>
        </w:rPr>
        <w:t>%) when</w:t>
      </w:r>
      <w:r w:rsidRPr="00E15652">
        <w:rPr>
          <w:rFonts w:ascii="Verdana" w:hAnsi="Verdana" w:cstheme="minorHAnsi"/>
          <w:sz w:val="24"/>
          <w:szCs w:val="24"/>
        </w:rPr>
        <w:t xml:space="preserve"> traveling to the markets. On average they spend 203 UAV per month in order to travel to the </w:t>
      </w:r>
      <w:r w:rsidR="00BD1C65" w:rsidRPr="00E15652">
        <w:rPr>
          <w:rFonts w:ascii="Verdana" w:hAnsi="Verdana" w:cstheme="minorHAnsi"/>
          <w:sz w:val="24"/>
          <w:szCs w:val="24"/>
        </w:rPr>
        <w:t>market but</w:t>
      </w:r>
      <w:r w:rsidRPr="00E15652">
        <w:rPr>
          <w:rFonts w:ascii="Verdana" w:hAnsi="Verdana" w:cstheme="minorHAnsi"/>
          <w:sz w:val="24"/>
          <w:szCs w:val="24"/>
        </w:rPr>
        <w:t xml:space="preserve"> they would need 455 UAV to access adequate services. </w:t>
      </w:r>
    </w:p>
    <w:p w14:paraId="4F44D4B3" w14:textId="77777777" w:rsidR="007B13A9" w:rsidRPr="00E15652" w:rsidRDefault="007B13A9" w:rsidP="007B13A9">
      <w:pPr>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49C197AE" wp14:editId="22E4D697">
            <wp:extent cx="2731135" cy="2801073"/>
            <wp:effectExtent l="0" t="0" r="12065" b="18415"/>
            <wp:docPr id="115" name="Chart 115">
              <a:extLst xmlns:a="http://schemas.openxmlformats.org/drawingml/2006/main">
                <a:ext uri="{FF2B5EF4-FFF2-40B4-BE49-F238E27FC236}">
                  <a16:creationId xmlns:a16="http://schemas.microsoft.com/office/drawing/2014/main" id="{411858A5-20FE-2766-DBAF-CDAD8A91B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6317F9">
        <w:rPr>
          <w:rFonts w:ascii="Verdana" w:hAnsi="Verdana" w:cstheme="minorHAnsi"/>
          <w:noProof/>
          <w:sz w:val="24"/>
          <w:szCs w:val="24"/>
          <w:lang w:eastAsia="ru-RU" w:bidi="ar-SA"/>
        </w:rPr>
        <w:drawing>
          <wp:inline distT="0" distB="0" distL="0" distR="0" wp14:anchorId="4009134E" wp14:editId="373676DF">
            <wp:extent cx="2847340" cy="2783711"/>
            <wp:effectExtent l="0" t="0" r="10160" b="17145"/>
            <wp:docPr id="120" name="Chart 120">
              <a:extLst xmlns:a="http://schemas.openxmlformats.org/drawingml/2006/main">
                <a:ext uri="{FF2B5EF4-FFF2-40B4-BE49-F238E27FC236}">
                  <a16:creationId xmlns:a16="http://schemas.microsoft.com/office/drawing/2014/main" id="{0DBA6286-CEA5-4BDE-0CCF-CF888997D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6317F9">
        <w:rPr>
          <w:rFonts w:ascii="Verdana" w:hAnsi="Verdana" w:cstheme="minorHAnsi"/>
          <w:sz w:val="24"/>
          <w:szCs w:val="24"/>
        </w:rPr>
        <w:t xml:space="preserve"> </w:t>
      </w:r>
    </w:p>
    <w:p w14:paraId="07A621D5" w14:textId="466C60F7" w:rsidR="007B13A9" w:rsidRPr="00E15652" w:rsidRDefault="00D75900"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w:t>
      </w:r>
    </w:p>
    <w:p w14:paraId="0752C026" w14:textId="515DAF70" w:rsidR="00DA2DA8" w:rsidRPr="00E15652" w:rsidRDefault="00DA2DA8"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lastRenderedPageBreak/>
        <w:t xml:space="preserve">Barriers to accessing </w:t>
      </w:r>
      <w:r w:rsidR="00CB2AA5" w:rsidRPr="00E15652">
        <w:rPr>
          <w:rFonts w:ascii="Verdana" w:eastAsia="GillSansInfantStd" w:hAnsi="Verdana" w:cstheme="minorHAnsi"/>
          <w:color w:val="871719"/>
          <w:sz w:val="24"/>
          <w:szCs w:val="24"/>
        </w:rPr>
        <w:t xml:space="preserve">markets </w:t>
      </w:r>
    </w:p>
    <w:p w14:paraId="6B66A364" w14:textId="54536411" w:rsidR="00CB2AA5" w:rsidRPr="006317F9" w:rsidRDefault="00B22A93" w:rsidP="0037373C">
      <w:pPr>
        <w:contextualSpacing/>
        <w:jc w:val="both"/>
        <w:rPr>
          <w:rFonts w:ascii="Verdana" w:hAnsi="Verdana" w:cstheme="minorHAnsi"/>
          <w:sz w:val="24"/>
          <w:szCs w:val="24"/>
        </w:rPr>
      </w:pPr>
      <w:r w:rsidRPr="00E15652">
        <w:rPr>
          <w:rFonts w:ascii="Verdana" w:hAnsi="Verdana" w:cstheme="minorHAnsi"/>
          <w:sz w:val="24"/>
          <w:szCs w:val="24"/>
        </w:rPr>
        <w:t xml:space="preserve">Majority of the respondents (63%) identified barriers that prevent them from buying goods or services independently and </w:t>
      </w:r>
      <w:r w:rsidR="00BD1C65" w:rsidRPr="00E15652">
        <w:rPr>
          <w:rFonts w:ascii="Verdana" w:hAnsi="Verdana" w:cstheme="minorHAnsi"/>
          <w:sz w:val="24"/>
          <w:szCs w:val="24"/>
        </w:rPr>
        <w:t>autonomously.</w:t>
      </w:r>
      <w:r w:rsidRPr="00E15652">
        <w:rPr>
          <w:rFonts w:ascii="Verdana" w:hAnsi="Verdana" w:cstheme="minorHAnsi"/>
          <w:sz w:val="24"/>
          <w:szCs w:val="24"/>
        </w:rPr>
        <w:t xml:space="preserve"> </w:t>
      </w:r>
      <w:r w:rsidR="00CB2AA5" w:rsidRPr="00E15652">
        <w:rPr>
          <w:rFonts w:ascii="Verdana" w:hAnsi="Verdana" w:cstheme="minorHAnsi"/>
          <w:sz w:val="24"/>
          <w:szCs w:val="24"/>
        </w:rPr>
        <w:t>The main barriers to accessing goods or services independently and autonomously</w:t>
      </w:r>
      <w:r w:rsidR="00F338E7" w:rsidRPr="00E15652">
        <w:rPr>
          <w:rFonts w:ascii="Verdana" w:hAnsi="Verdana" w:cstheme="minorHAnsi"/>
          <w:sz w:val="24"/>
          <w:szCs w:val="24"/>
        </w:rPr>
        <w:t xml:space="preserve"> w</w:t>
      </w:r>
      <w:r w:rsidR="00CB2AA5" w:rsidRPr="00E15652">
        <w:rPr>
          <w:rFonts w:ascii="Verdana" w:hAnsi="Verdana" w:cstheme="minorHAnsi"/>
          <w:sz w:val="24"/>
          <w:szCs w:val="24"/>
        </w:rPr>
        <w:t xml:space="preserve">ere inaccessible shops, markets and services (30%), </w:t>
      </w:r>
      <w:r w:rsidR="00CB2AA5" w:rsidRPr="006317F9">
        <w:rPr>
          <w:rFonts w:ascii="Verdana" w:hAnsi="Verdana" w:cstheme="minorHAnsi"/>
          <w:sz w:val="24"/>
          <w:szCs w:val="24"/>
        </w:rPr>
        <w:t xml:space="preserve">attitudes, perceptions or stigma (18%) </w:t>
      </w:r>
      <w:r w:rsidR="00CB2AA5" w:rsidRPr="00E15652">
        <w:rPr>
          <w:rFonts w:ascii="Verdana" w:hAnsi="Verdana" w:cstheme="minorHAnsi"/>
          <w:sz w:val="24"/>
          <w:szCs w:val="24"/>
        </w:rPr>
        <w:t xml:space="preserve">difficulties to communicate with the shop owners (12%) and travel costs (9%). </w:t>
      </w:r>
    </w:p>
    <w:p w14:paraId="2BBA0976" w14:textId="77777777" w:rsidR="00122225" w:rsidRPr="00E15652" w:rsidRDefault="00122225" w:rsidP="0037373C">
      <w:pPr>
        <w:contextualSpacing/>
        <w:jc w:val="both"/>
        <w:rPr>
          <w:rFonts w:ascii="Verdana" w:hAnsi="Verdana" w:cstheme="minorHAnsi"/>
          <w:sz w:val="24"/>
          <w:szCs w:val="24"/>
        </w:rPr>
      </w:pPr>
    </w:p>
    <w:p w14:paraId="1B09C7A4" w14:textId="77777777" w:rsidR="00122225" w:rsidRPr="00E15652" w:rsidRDefault="00122225" w:rsidP="0037373C">
      <w:pPr>
        <w:contextualSpacing/>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1EE5E514" wp14:editId="749201EF">
            <wp:extent cx="5731510" cy="2447925"/>
            <wp:effectExtent l="0" t="0" r="2540" b="9525"/>
            <wp:docPr id="87" name="Chart 87">
              <a:extLst xmlns:a="http://schemas.openxmlformats.org/drawingml/2006/main">
                <a:ext uri="{FF2B5EF4-FFF2-40B4-BE49-F238E27FC236}">
                  <a16:creationId xmlns:a16="http://schemas.microsoft.com/office/drawing/2014/main" id="{B291B320-4788-A056-1E13-6F936792D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6ACD460" w14:textId="77777777" w:rsidR="00DE5624" w:rsidRPr="00E15652" w:rsidRDefault="00DE5624" w:rsidP="00DE5624">
      <w:pPr>
        <w:contextualSpacing/>
        <w:jc w:val="both"/>
        <w:rPr>
          <w:rFonts w:ascii="Verdana" w:hAnsi="Verdana" w:cstheme="minorHAnsi"/>
          <w:sz w:val="24"/>
          <w:szCs w:val="24"/>
        </w:rPr>
      </w:pPr>
    </w:p>
    <w:p w14:paraId="4C0AD67E" w14:textId="42789304" w:rsidR="00DE5624" w:rsidRPr="00E15652" w:rsidRDefault="00DE5624" w:rsidP="00DE5624">
      <w:pPr>
        <w:contextualSpacing/>
        <w:jc w:val="both"/>
        <w:rPr>
          <w:rFonts w:ascii="Verdana" w:hAnsi="Verdana" w:cstheme="minorHAnsi"/>
          <w:sz w:val="24"/>
          <w:szCs w:val="24"/>
        </w:rPr>
      </w:pPr>
      <w:r w:rsidRPr="00E15652">
        <w:rPr>
          <w:rFonts w:ascii="Verdana" w:hAnsi="Verdana" w:cstheme="minorHAnsi"/>
          <w:sz w:val="24"/>
          <w:szCs w:val="24"/>
        </w:rPr>
        <w:t>Majority of the participants (79%) expect NGOs to provide support to ensure they access and manage a cash transfer themselves independently and autonomously. Some of the reasonable accommodation suggested to facilitate access to cash were provision of accessible information and advice (32%), accessible transportation (19%), personal support (7%) and offering a door to door cash modality (5%)</w:t>
      </w:r>
    </w:p>
    <w:p w14:paraId="56D37112" w14:textId="77777777" w:rsidR="00DE5624" w:rsidRPr="006317F9" w:rsidRDefault="00DE5624" w:rsidP="00DE5624">
      <w:pPr>
        <w:contextualSpacing/>
        <w:jc w:val="both"/>
        <w:rPr>
          <w:rFonts w:ascii="Verdana" w:hAnsi="Verdana" w:cstheme="minorHAnsi"/>
          <w:sz w:val="24"/>
          <w:szCs w:val="24"/>
        </w:rPr>
      </w:pPr>
    </w:p>
    <w:p w14:paraId="08A59C74" w14:textId="77777777" w:rsidR="00DE5624" w:rsidRPr="006317F9" w:rsidRDefault="00DE5624" w:rsidP="00DE5624">
      <w:pPr>
        <w:ind w:left="720"/>
        <w:contextualSpacing/>
        <w:jc w:val="both"/>
        <w:rPr>
          <w:rFonts w:ascii="Verdana" w:eastAsia="GillSansInfantStd" w:hAnsi="Verdana" w:cstheme="minorHAnsi"/>
          <w:b/>
          <w:bCs/>
          <w:color w:val="871719"/>
          <w:sz w:val="24"/>
          <w:szCs w:val="24"/>
        </w:rPr>
      </w:pPr>
      <w:r w:rsidRPr="006317F9">
        <w:rPr>
          <w:rFonts w:ascii="Verdana" w:hAnsi="Verdana" w:cstheme="minorHAnsi"/>
          <w:noProof/>
          <w:sz w:val="24"/>
          <w:szCs w:val="24"/>
          <w:lang w:eastAsia="ru-RU" w:bidi="ar-SA"/>
        </w:rPr>
        <w:drawing>
          <wp:inline distT="0" distB="0" distL="0" distR="0" wp14:anchorId="749CE6F7" wp14:editId="01CBCE60">
            <wp:extent cx="5273483" cy="2211070"/>
            <wp:effectExtent l="0" t="0" r="3810" b="17780"/>
            <wp:docPr id="86" name="Chart 86">
              <a:extLst xmlns:a="http://schemas.openxmlformats.org/drawingml/2006/main">
                <a:ext uri="{FF2B5EF4-FFF2-40B4-BE49-F238E27FC236}">
                  <a16:creationId xmlns:a16="http://schemas.microsoft.com/office/drawing/2014/main" id="{6BF2E573-AD48-CE1A-1D23-F9332516B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46FCA9B" w14:textId="77777777" w:rsidR="00DE5624" w:rsidRPr="00E15652" w:rsidRDefault="00DE5624" w:rsidP="00DE5624">
      <w:pPr>
        <w:contextualSpacing/>
        <w:jc w:val="both"/>
        <w:rPr>
          <w:rFonts w:ascii="Verdana" w:hAnsi="Verdana" w:cstheme="minorHAnsi"/>
          <w:sz w:val="24"/>
          <w:szCs w:val="24"/>
        </w:rPr>
      </w:pPr>
    </w:p>
    <w:p w14:paraId="5FBC8C8D" w14:textId="1E32C03C" w:rsidR="00DE5624" w:rsidRPr="006317F9" w:rsidRDefault="00DE5624" w:rsidP="00DE5624">
      <w:pPr>
        <w:contextualSpacing/>
        <w:jc w:val="both"/>
        <w:rPr>
          <w:rFonts w:ascii="Verdana" w:hAnsi="Verdana" w:cstheme="minorHAnsi"/>
          <w:sz w:val="24"/>
          <w:szCs w:val="24"/>
        </w:rPr>
      </w:pPr>
      <w:r w:rsidRPr="00E15652">
        <w:rPr>
          <w:rFonts w:ascii="Verdana" w:hAnsi="Verdana" w:cstheme="minorHAnsi"/>
          <w:sz w:val="24"/>
          <w:szCs w:val="24"/>
        </w:rPr>
        <w:t xml:space="preserve">Similarly, </w:t>
      </w:r>
      <w:r w:rsidR="00714AE8">
        <w:rPr>
          <w:rFonts w:ascii="Verdana" w:hAnsi="Verdana" w:cstheme="minorHAnsi"/>
          <w:sz w:val="24"/>
          <w:szCs w:val="24"/>
        </w:rPr>
        <w:t>the m</w:t>
      </w:r>
      <w:r w:rsidRPr="00E15652">
        <w:rPr>
          <w:rFonts w:ascii="Verdana" w:hAnsi="Verdana" w:cstheme="minorHAnsi"/>
          <w:sz w:val="24"/>
          <w:szCs w:val="24"/>
        </w:rPr>
        <w:t>ajority of the respondents (</w:t>
      </w:r>
      <w:r w:rsidRPr="006317F9">
        <w:rPr>
          <w:rFonts w:ascii="Verdana" w:hAnsi="Verdana" w:cstheme="minorHAnsi"/>
          <w:sz w:val="24"/>
          <w:szCs w:val="24"/>
        </w:rPr>
        <w:t xml:space="preserve">83%) stated that NGOs can do more to facilitate access to markets for persons with disabilities. Financial support (15%) accessible transportation (13%) accessible information and </w:t>
      </w:r>
      <w:r w:rsidRPr="006317F9">
        <w:rPr>
          <w:rFonts w:ascii="Verdana" w:hAnsi="Verdana" w:cstheme="minorHAnsi"/>
          <w:sz w:val="24"/>
          <w:szCs w:val="24"/>
        </w:rPr>
        <w:lastRenderedPageBreak/>
        <w:t xml:space="preserve">communication (11%) and personal support to shops and market (9%) were identified as the main reasonable accommodation to facilitate access to market and shops. </w:t>
      </w:r>
    </w:p>
    <w:p w14:paraId="5F68DACE" w14:textId="77777777" w:rsidR="00DE5624" w:rsidRPr="006317F9" w:rsidRDefault="00DE5624" w:rsidP="00DE5624">
      <w:pPr>
        <w:contextualSpacing/>
        <w:jc w:val="both"/>
        <w:rPr>
          <w:rFonts w:ascii="Verdana" w:hAnsi="Verdana" w:cstheme="minorHAnsi"/>
          <w:sz w:val="24"/>
          <w:szCs w:val="24"/>
        </w:rPr>
      </w:pPr>
    </w:p>
    <w:p w14:paraId="549F0C04" w14:textId="77777777" w:rsidR="00DE5624" w:rsidRPr="006317F9" w:rsidRDefault="00DE5624" w:rsidP="00E84A76">
      <w:pPr>
        <w:ind w:left="720"/>
        <w:contextualSpacing/>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68DD635C" wp14:editId="2A70E7AF">
            <wp:extent cx="4800600" cy="2349500"/>
            <wp:effectExtent l="0" t="0" r="0" b="12700"/>
            <wp:docPr id="88" name="Chart 88">
              <a:extLst xmlns:a="http://schemas.openxmlformats.org/drawingml/2006/main">
                <a:ext uri="{FF2B5EF4-FFF2-40B4-BE49-F238E27FC236}">
                  <a16:creationId xmlns:a16="http://schemas.microsoft.com/office/drawing/2014/main" id="{CB303694-3010-C34B-42FD-05D2E3FD7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13C94E6" w14:textId="3DC8DB2E" w:rsidR="00122225" w:rsidRPr="006317F9" w:rsidRDefault="00122225" w:rsidP="00E84A76">
      <w:pPr>
        <w:contextualSpacing/>
        <w:jc w:val="both"/>
        <w:rPr>
          <w:rFonts w:ascii="Verdana" w:hAnsi="Verdana" w:cstheme="minorHAnsi"/>
          <w:sz w:val="24"/>
          <w:szCs w:val="24"/>
        </w:rPr>
      </w:pPr>
    </w:p>
    <w:p w14:paraId="5D8D4A1A" w14:textId="1060B1D9" w:rsidR="008A449A" w:rsidRPr="006317F9" w:rsidRDefault="008A449A" w:rsidP="00E84A76">
      <w:pPr>
        <w:contextualSpacing/>
        <w:jc w:val="both"/>
        <w:rPr>
          <w:rFonts w:ascii="Verdana" w:hAnsi="Verdana" w:cstheme="minorHAnsi"/>
          <w:sz w:val="24"/>
          <w:szCs w:val="24"/>
        </w:rPr>
      </w:pPr>
    </w:p>
    <w:p w14:paraId="6893829C" w14:textId="77777777" w:rsidR="008A449A" w:rsidRPr="006317F9" w:rsidRDefault="008A449A" w:rsidP="00E84A76">
      <w:pPr>
        <w:contextualSpacing/>
        <w:jc w:val="both"/>
        <w:rPr>
          <w:rFonts w:ascii="Verdana" w:hAnsi="Verdana" w:cstheme="minorHAnsi"/>
          <w:sz w:val="24"/>
          <w:szCs w:val="24"/>
        </w:rPr>
      </w:pPr>
    </w:p>
    <w:p w14:paraId="77BD914A" w14:textId="1CCDE2F1" w:rsidR="00E84A76" w:rsidRPr="00E15652" w:rsidRDefault="00AB5613" w:rsidP="003E7E8B">
      <w:pPr>
        <w:shd w:val="clear" w:color="auto" w:fill="E7E6E6" w:themeFill="background2"/>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Facilitating </w:t>
      </w:r>
      <w:r w:rsidR="00E84A76" w:rsidRPr="00E15652">
        <w:rPr>
          <w:rFonts w:ascii="Verdana" w:eastAsia="GillSansInfantStd" w:hAnsi="Verdana" w:cstheme="minorHAnsi"/>
          <w:b/>
          <w:bCs/>
          <w:color w:val="871719"/>
          <w:sz w:val="24"/>
          <w:szCs w:val="24"/>
        </w:rPr>
        <w:t>Access</w:t>
      </w:r>
      <w:r w:rsidRPr="00E15652">
        <w:rPr>
          <w:rFonts w:ascii="Verdana" w:eastAsia="GillSansInfantStd" w:hAnsi="Verdana" w:cstheme="minorHAnsi"/>
          <w:b/>
          <w:bCs/>
          <w:color w:val="871719"/>
          <w:sz w:val="24"/>
          <w:szCs w:val="24"/>
        </w:rPr>
        <w:t xml:space="preserve"> to </w:t>
      </w:r>
      <w:r w:rsidR="00BD1C65" w:rsidRPr="00E15652">
        <w:rPr>
          <w:rFonts w:ascii="Verdana" w:eastAsia="GillSansInfantStd" w:hAnsi="Verdana" w:cstheme="minorHAnsi"/>
          <w:b/>
          <w:bCs/>
          <w:color w:val="871719"/>
          <w:sz w:val="24"/>
          <w:szCs w:val="24"/>
        </w:rPr>
        <w:t>Cash -</w:t>
      </w:r>
      <w:r w:rsidR="00E84A76" w:rsidRPr="00E15652">
        <w:rPr>
          <w:rFonts w:ascii="Verdana" w:eastAsia="GillSansInfantStd" w:hAnsi="Verdana" w:cstheme="minorHAnsi"/>
          <w:b/>
          <w:bCs/>
          <w:color w:val="871719"/>
          <w:sz w:val="24"/>
          <w:szCs w:val="24"/>
        </w:rPr>
        <w:t xml:space="preserve"> Recommendations </w:t>
      </w:r>
    </w:p>
    <w:p w14:paraId="55FE540D" w14:textId="793B9B96" w:rsidR="003E7E8B" w:rsidRPr="00E15652" w:rsidRDefault="003E7E8B" w:rsidP="003E7E8B">
      <w:pPr>
        <w:pStyle w:val="ListParagraph"/>
        <w:numPr>
          <w:ilvl w:val="0"/>
          <w:numId w:val="15"/>
        </w:numPr>
        <w:shd w:val="clear" w:color="auto" w:fill="E7E6E6" w:themeFill="background2"/>
        <w:spacing w:before="60" w:after="120" w:line="276" w:lineRule="auto"/>
        <w:ind w:left="360"/>
        <w:jc w:val="both"/>
        <w:rPr>
          <w:rFonts w:ascii="Verdana" w:hAnsi="Verdana" w:cstheme="minorHAnsi"/>
          <w:sz w:val="24"/>
          <w:szCs w:val="24"/>
        </w:rPr>
      </w:pPr>
      <w:bookmarkStart w:id="34" w:name="_Hlk103706704"/>
      <w:r w:rsidRPr="00E15652">
        <w:rPr>
          <w:rFonts w:ascii="Verdana" w:hAnsi="Verdana" w:cstheme="minorHAnsi"/>
          <w:sz w:val="24"/>
          <w:szCs w:val="24"/>
        </w:rPr>
        <w:t xml:space="preserve">Consider </w:t>
      </w:r>
      <w:r w:rsidR="00BD1C65" w:rsidRPr="00E15652">
        <w:rPr>
          <w:rFonts w:ascii="Verdana" w:hAnsi="Verdana" w:cstheme="minorHAnsi"/>
          <w:sz w:val="24"/>
          <w:szCs w:val="24"/>
        </w:rPr>
        <w:t>a combination</w:t>
      </w:r>
      <w:r w:rsidRPr="00E15652">
        <w:rPr>
          <w:rFonts w:ascii="Verdana" w:hAnsi="Verdana" w:cstheme="minorHAnsi"/>
          <w:sz w:val="24"/>
          <w:szCs w:val="24"/>
        </w:rPr>
        <w:t xml:space="preserve"> of modalities and complementary programming in the selection of modalities to effectively meet all the needs of persons with disabilities. </w:t>
      </w:r>
    </w:p>
    <w:p w14:paraId="18EB5AE8" w14:textId="7ECCCBF0" w:rsidR="003E7E8B" w:rsidRPr="00E15652" w:rsidRDefault="003E7E8B" w:rsidP="003E7E8B">
      <w:pPr>
        <w:pStyle w:val="ListParagraph"/>
        <w:numPr>
          <w:ilvl w:val="0"/>
          <w:numId w:val="15"/>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t xml:space="preserve">Adapt programming to </w:t>
      </w:r>
      <w:r w:rsidR="00AE541E" w:rsidRPr="00E15652">
        <w:rPr>
          <w:rFonts w:ascii="Verdana" w:hAnsi="Verdana" w:cstheme="minorHAnsi"/>
          <w:sz w:val="24"/>
          <w:szCs w:val="24"/>
        </w:rPr>
        <w:t>make it fully accessible to persons with disabilities, providing reasonable accommodation where necessary in individual cases.  Accessibility and reasonable accommodation must be budgeted for at the very beginning of all planning</w:t>
      </w:r>
      <w:r w:rsidRPr="00E15652">
        <w:rPr>
          <w:rFonts w:ascii="Verdana" w:hAnsi="Verdana" w:cstheme="minorHAnsi"/>
          <w:sz w:val="24"/>
          <w:szCs w:val="24"/>
        </w:rPr>
        <w:t xml:space="preserve">.  Allow </w:t>
      </w:r>
      <w:r w:rsidR="00522911" w:rsidRPr="00E15652">
        <w:rPr>
          <w:rFonts w:ascii="Verdana" w:hAnsi="Verdana" w:cstheme="minorHAnsi"/>
          <w:sz w:val="24"/>
          <w:szCs w:val="24"/>
        </w:rPr>
        <w:t xml:space="preserve">accessible programme design </w:t>
      </w:r>
      <w:r w:rsidRPr="00E15652">
        <w:rPr>
          <w:rFonts w:ascii="Verdana" w:hAnsi="Verdana" w:cstheme="minorHAnsi"/>
          <w:sz w:val="24"/>
          <w:szCs w:val="24"/>
        </w:rPr>
        <w:t>and reasonable accommodation to facilitate independent access of IDPs with disabilities to FSPs, cash modalities and markets. Support measures should include providing shuttle services to access the delivery point (</w:t>
      </w:r>
      <w:r w:rsidR="00BD1C65" w:rsidRPr="00E15652">
        <w:rPr>
          <w:rFonts w:ascii="Verdana" w:hAnsi="Verdana" w:cstheme="minorHAnsi"/>
          <w:sz w:val="24"/>
          <w:szCs w:val="24"/>
        </w:rPr>
        <w:t>e.g.,</w:t>
      </w:r>
      <w:r w:rsidRPr="00E15652">
        <w:rPr>
          <w:rFonts w:ascii="Verdana" w:hAnsi="Verdana" w:cstheme="minorHAnsi"/>
          <w:sz w:val="24"/>
          <w:szCs w:val="24"/>
        </w:rPr>
        <w:t xml:space="preserve"> ATMs, banking outlets, cash agents), ensuring physical accessibility or individual accompaniment to distribution points or markets, individual support with registration, account set-up for e-transfers and door to door cash modalities. These measures need to be identified, budgeted, and included in the project design and implementation. </w:t>
      </w:r>
    </w:p>
    <w:p w14:paraId="180B2424" w14:textId="77777777" w:rsidR="003E7E8B" w:rsidRPr="00E15652" w:rsidRDefault="003E7E8B" w:rsidP="003E7E8B">
      <w:pPr>
        <w:pStyle w:val="ListParagraph"/>
        <w:numPr>
          <w:ilvl w:val="0"/>
          <w:numId w:val="15"/>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t xml:space="preserve">Utilize a  systematic use of </w:t>
      </w:r>
      <w:hyperlink r:id="rId81">
        <w:r w:rsidRPr="00E15652">
          <w:rPr>
            <w:rFonts w:ascii="Verdana" w:hAnsi="Verdana"/>
            <w:sz w:val="24"/>
            <w:szCs w:val="24"/>
          </w:rPr>
          <w:t>The Washington Group Short Set on Functioning (WG-SS)</w:t>
        </w:r>
      </w:hyperlink>
      <w:r w:rsidRPr="00E15652">
        <w:rPr>
          <w:rFonts w:ascii="Verdana" w:hAnsi="Verdana" w:cstheme="minorHAnsi"/>
          <w:sz w:val="24"/>
          <w:szCs w:val="24"/>
        </w:rPr>
        <w:t xml:space="preserve"> in household surveys to improve identification of persons with disabilities</w:t>
      </w:r>
      <w:r w:rsidRPr="00E15652" w:rsidDel="00EA73F7">
        <w:rPr>
          <w:rFonts w:ascii="Verdana" w:hAnsi="Verdana" w:cstheme="minorHAnsi"/>
          <w:sz w:val="24"/>
          <w:szCs w:val="24"/>
        </w:rPr>
        <w:t xml:space="preserve"> </w:t>
      </w:r>
      <w:r w:rsidRPr="00E15652">
        <w:rPr>
          <w:rFonts w:ascii="Verdana" w:hAnsi="Verdana" w:cstheme="minorHAnsi"/>
          <w:sz w:val="24"/>
          <w:szCs w:val="24"/>
        </w:rPr>
        <w:t>and data should be disaggregated by sex age and disability in line with the IASC Guidelines.</w:t>
      </w:r>
    </w:p>
    <w:p w14:paraId="7E7632D8" w14:textId="77777777" w:rsidR="003E7E8B" w:rsidRPr="00E15652" w:rsidRDefault="003E7E8B" w:rsidP="003E7E8B">
      <w:pPr>
        <w:pStyle w:val="ListParagraph"/>
        <w:numPr>
          <w:ilvl w:val="0"/>
          <w:numId w:val="15"/>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t>Ensure that information on FSPs and cash modalities is shared in accessible formats to ensure that everyone knows the amount of cash expected and any future expected payment, understand the selection process and knows how to access complaint response mechanism.</w:t>
      </w:r>
    </w:p>
    <w:p w14:paraId="17898A66" w14:textId="77777777" w:rsidR="003E7E8B" w:rsidRPr="00E15652" w:rsidRDefault="003E7E8B" w:rsidP="003E7E8B">
      <w:pPr>
        <w:pStyle w:val="ListParagraph"/>
        <w:numPr>
          <w:ilvl w:val="0"/>
          <w:numId w:val="15"/>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lastRenderedPageBreak/>
        <w:t xml:space="preserve">Advocate to FSPs to put systems in place for accessible access considering mobility, vision, hearing and health concerns </w:t>
      </w:r>
    </w:p>
    <w:bookmarkEnd w:id="34"/>
    <w:p w14:paraId="61F69812" w14:textId="6B495B30" w:rsidR="00E84A76" w:rsidRPr="006317F9" w:rsidRDefault="00E84A76" w:rsidP="00E84A76">
      <w:pPr>
        <w:pStyle w:val="ListParagraph"/>
        <w:ind w:left="1440"/>
        <w:jc w:val="both"/>
        <w:rPr>
          <w:rFonts w:ascii="Verdana" w:hAnsi="Verdana" w:cstheme="minorHAnsi"/>
          <w:sz w:val="24"/>
          <w:szCs w:val="24"/>
        </w:rPr>
      </w:pPr>
    </w:p>
    <w:p w14:paraId="5412A48F" w14:textId="34B0EBEC" w:rsidR="008A449A" w:rsidRPr="00E15652" w:rsidRDefault="008A449A" w:rsidP="00091396">
      <w:pPr>
        <w:rPr>
          <w:rFonts w:ascii="Verdana" w:hAnsi="Verdana" w:cstheme="minorHAnsi"/>
          <w:sz w:val="24"/>
          <w:szCs w:val="24"/>
        </w:rPr>
      </w:pPr>
    </w:p>
    <w:p w14:paraId="6C292FD7" w14:textId="02578E2F" w:rsidR="00122225" w:rsidRPr="00E15652" w:rsidRDefault="00122225" w:rsidP="00E84A76">
      <w:pPr>
        <w:pStyle w:val="ListParagraph"/>
        <w:numPr>
          <w:ilvl w:val="0"/>
          <w:numId w:val="20"/>
        </w:num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Protection </w:t>
      </w:r>
      <w:r w:rsidR="00751D88">
        <w:rPr>
          <w:rFonts w:ascii="Verdana" w:eastAsia="GillSansInfantStd" w:hAnsi="Verdana" w:cstheme="minorHAnsi"/>
          <w:b/>
          <w:bCs/>
          <w:color w:val="871719"/>
          <w:sz w:val="24"/>
          <w:szCs w:val="24"/>
        </w:rPr>
        <w:t>risks</w:t>
      </w:r>
      <w:r w:rsidR="00751D88" w:rsidRPr="00E15652">
        <w:rPr>
          <w:rFonts w:ascii="Verdana" w:eastAsia="GillSansInfantStd" w:hAnsi="Verdana" w:cstheme="minorHAnsi"/>
          <w:b/>
          <w:bCs/>
          <w:color w:val="871719"/>
          <w:sz w:val="24"/>
          <w:szCs w:val="24"/>
        </w:rPr>
        <w:t xml:space="preserve"> </w:t>
      </w:r>
    </w:p>
    <w:p w14:paraId="59FE59E2" w14:textId="77777777" w:rsidR="00354C8A" w:rsidRPr="006317F9" w:rsidRDefault="00354C8A" w:rsidP="0037373C">
      <w:pPr>
        <w:contextualSpacing/>
        <w:jc w:val="both"/>
        <w:rPr>
          <w:rFonts w:ascii="Verdana" w:hAnsi="Verdana" w:cstheme="minorHAnsi"/>
          <w:sz w:val="24"/>
          <w:szCs w:val="24"/>
        </w:rPr>
      </w:pPr>
    </w:p>
    <w:p w14:paraId="35FE98CF" w14:textId="77777777" w:rsidR="00F10E91" w:rsidRPr="00E15652" w:rsidRDefault="00F10E91" w:rsidP="00F10E91">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Decision making </w:t>
      </w:r>
    </w:p>
    <w:p w14:paraId="607E1C26" w14:textId="4BCE55AA" w:rsidR="008C1CA5" w:rsidRPr="006317F9" w:rsidRDefault="008C1CA5" w:rsidP="008C1CA5">
      <w:pPr>
        <w:rPr>
          <w:rFonts w:ascii="Verdana" w:hAnsi="Verdana"/>
          <w:sz w:val="24"/>
          <w:szCs w:val="24"/>
        </w:rPr>
      </w:pPr>
      <w:r w:rsidRPr="006317F9">
        <w:rPr>
          <w:rFonts w:ascii="Verdana" w:hAnsi="Verdana"/>
          <w:sz w:val="24"/>
          <w:szCs w:val="24"/>
        </w:rPr>
        <w:t xml:space="preserve">Majority (86%) of IDPs with disabilities will make the decision on how to spend a cash transfer in consultation with their family; 7% of the respondents reported that their relatives/ caregiver will make the decision on how to spend the funds. </w:t>
      </w:r>
    </w:p>
    <w:p w14:paraId="610ABDB6" w14:textId="73F6658E" w:rsidR="008C1CA5" w:rsidRPr="006317F9" w:rsidRDefault="008C1CA5" w:rsidP="008C1CA5">
      <w:pPr>
        <w:rPr>
          <w:rFonts w:ascii="Verdana" w:hAnsi="Verdana"/>
          <w:sz w:val="24"/>
          <w:szCs w:val="24"/>
        </w:rPr>
      </w:pPr>
      <w:r w:rsidRPr="006317F9">
        <w:rPr>
          <w:rFonts w:ascii="Verdana" w:hAnsi="Verdana"/>
          <w:sz w:val="24"/>
          <w:szCs w:val="24"/>
        </w:rPr>
        <w:t xml:space="preserve">42% of the respondents make independent decisions on how to spend day to day household income. 50% </w:t>
      </w:r>
      <w:r w:rsidR="00BD1C65" w:rsidRPr="00BD1C65">
        <w:rPr>
          <w:rFonts w:ascii="Verdana" w:hAnsi="Verdana"/>
          <w:sz w:val="24"/>
          <w:szCs w:val="24"/>
        </w:rPr>
        <w:t>said that</w:t>
      </w:r>
      <w:r w:rsidRPr="006317F9">
        <w:rPr>
          <w:rFonts w:ascii="Verdana" w:hAnsi="Verdana"/>
          <w:sz w:val="24"/>
          <w:szCs w:val="24"/>
        </w:rPr>
        <w:t xml:space="preserve"> this is a joint family decision. 8% of IDPs with disabilities allow their relatives/ caregiver or head of the HHs to makes this decision. </w:t>
      </w:r>
    </w:p>
    <w:p w14:paraId="2DF05A93" w14:textId="644CF0B1" w:rsidR="00F10E91" w:rsidRPr="00E15652" w:rsidRDefault="008C1CA5" w:rsidP="009F37C7">
      <w:pPr>
        <w:jc w:val="both"/>
        <w:rPr>
          <w:rFonts w:ascii="Verdana" w:hAnsi="Verdana"/>
          <w:b/>
          <w:bCs/>
          <w:sz w:val="24"/>
          <w:szCs w:val="24"/>
        </w:rPr>
      </w:pPr>
      <w:r w:rsidRPr="00E15652">
        <w:rPr>
          <w:rFonts w:ascii="Verdana" w:hAnsi="Verdana"/>
          <w:sz w:val="24"/>
          <w:szCs w:val="24"/>
        </w:rPr>
        <w:t xml:space="preserve">When it comes to buying goods and services, majority (98%) started that the assistance provided by their relatives to access goods and services does not limit their choice. </w:t>
      </w:r>
    </w:p>
    <w:p w14:paraId="78CF7E42" w14:textId="77777777" w:rsidR="00F10E91" w:rsidRPr="00E15652" w:rsidRDefault="00F10E91" w:rsidP="00F10E91">
      <w:pPr>
        <w:rPr>
          <w:rFonts w:ascii="Verdana" w:hAnsi="Verdana"/>
          <w:sz w:val="24"/>
          <w:szCs w:val="24"/>
        </w:rPr>
      </w:pPr>
      <w:r w:rsidRPr="006317F9">
        <w:rPr>
          <w:rFonts w:ascii="Verdana" w:hAnsi="Verdana"/>
          <w:noProof/>
          <w:sz w:val="24"/>
          <w:szCs w:val="24"/>
          <w:lang w:eastAsia="ru-RU" w:bidi="ar-SA"/>
        </w:rPr>
        <w:drawing>
          <wp:inline distT="0" distB="0" distL="0" distR="0" wp14:anchorId="4B2BA768" wp14:editId="64C21D51">
            <wp:extent cx="1851660" cy="1879600"/>
            <wp:effectExtent l="0" t="0" r="15240" b="6350"/>
            <wp:docPr id="107" name="Chart 107">
              <a:extLst xmlns:a="http://schemas.openxmlformats.org/drawingml/2006/main">
                <a:ext uri="{FF2B5EF4-FFF2-40B4-BE49-F238E27FC236}">
                  <a16:creationId xmlns:a16="http://schemas.microsoft.com/office/drawing/2014/main" id="{A9ED9370-9B21-FA5A-7EC8-A0DCD3AF7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6317F9">
        <w:rPr>
          <w:rFonts w:ascii="Verdana" w:hAnsi="Verdana"/>
          <w:sz w:val="24"/>
          <w:szCs w:val="24"/>
        </w:rPr>
        <w:t xml:space="preserve"> </w:t>
      </w:r>
      <w:r w:rsidRPr="006317F9">
        <w:rPr>
          <w:rFonts w:ascii="Verdana" w:hAnsi="Verdana"/>
          <w:noProof/>
          <w:sz w:val="24"/>
          <w:szCs w:val="24"/>
          <w:lang w:eastAsia="ru-RU" w:bidi="ar-SA"/>
        </w:rPr>
        <w:drawing>
          <wp:inline distT="0" distB="0" distL="0" distR="0" wp14:anchorId="05EB92C8" wp14:editId="6BAE7B4A">
            <wp:extent cx="1708150" cy="1879600"/>
            <wp:effectExtent l="0" t="0" r="6350" b="6350"/>
            <wp:docPr id="99" name="Chart 99">
              <a:extLst xmlns:a="http://schemas.openxmlformats.org/drawingml/2006/main">
                <a:ext uri="{FF2B5EF4-FFF2-40B4-BE49-F238E27FC236}">
                  <a16:creationId xmlns:a16="http://schemas.microsoft.com/office/drawing/2014/main" id="{19DF5932-86F1-8A24-511A-715590B98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6317F9">
        <w:rPr>
          <w:rFonts w:ascii="Verdana" w:hAnsi="Verdana"/>
          <w:noProof/>
          <w:sz w:val="24"/>
          <w:szCs w:val="24"/>
          <w:lang w:eastAsia="ru-RU" w:bidi="ar-SA"/>
        </w:rPr>
        <w:drawing>
          <wp:inline distT="0" distB="0" distL="0" distR="0" wp14:anchorId="4E8C4001" wp14:editId="75804CCA">
            <wp:extent cx="2089150" cy="1879600"/>
            <wp:effectExtent l="0" t="0" r="6350" b="6350"/>
            <wp:docPr id="5" name="Chart 5">
              <a:extLst xmlns:a="http://schemas.openxmlformats.org/drawingml/2006/main">
                <a:ext uri="{FF2B5EF4-FFF2-40B4-BE49-F238E27FC236}">
                  <a16:creationId xmlns:a16="http://schemas.microsoft.com/office/drawing/2014/main" id="{9710546B-9E1E-99B4-E552-B49C0EF2D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6CD14BF" w14:textId="77777777" w:rsidR="00CC1D67" w:rsidRPr="00E15652" w:rsidRDefault="00CC1D67" w:rsidP="00CC1D67">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Safety </w:t>
      </w:r>
    </w:p>
    <w:p w14:paraId="1FCEFEE3" w14:textId="1A7B42EB" w:rsidR="00A14FF0" w:rsidRPr="006317F9" w:rsidRDefault="000D6AF9" w:rsidP="009E239E">
      <w:pPr>
        <w:jc w:val="both"/>
        <w:rPr>
          <w:rFonts w:ascii="Verdana" w:hAnsi="Verdana"/>
          <w:sz w:val="24"/>
          <w:szCs w:val="24"/>
        </w:rPr>
      </w:pPr>
      <w:r w:rsidRPr="00E15652">
        <w:rPr>
          <w:rFonts w:ascii="Verdana" w:hAnsi="Verdana"/>
          <w:sz w:val="24"/>
          <w:szCs w:val="24"/>
        </w:rPr>
        <w:t>Majority of the participants stated that c</w:t>
      </w:r>
      <w:r w:rsidR="00CC1D67" w:rsidRPr="00E15652">
        <w:rPr>
          <w:rFonts w:ascii="Verdana" w:hAnsi="Verdana"/>
          <w:sz w:val="24"/>
          <w:szCs w:val="24"/>
        </w:rPr>
        <w:t xml:space="preserve">ash grants are unlikely to cause tension at the HHs or in the community. </w:t>
      </w:r>
    </w:p>
    <w:p w14:paraId="677F8470" w14:textId="485FA0AE" w:rsidR="00A14FF0" w:rsidRPr="00E15652" w:rsidRDefault="00A14FF0" w:rsidP="00A14FF0">
      <w:pPr>
        <w:jc w:val="both"/>
        <w:rPr>
          <w:rFonts w:ascii="Verdana" w:hAnsi="Verdana"/>
          <w:sz w:val="24"/>
          <w:szCs w:val="24"/>
        </w:rPr>
      </w:pPr>
      <w:r w:rsidRPr="006317F9">
        <w:rPr>
          <w:rFonts w:ascii="Verdana" w:hAnsi="Verdana"/>
          <w:sz w:val="24"/>
          <w:szCs w:val="24"/>
        </w:rPr>
        <w:t xml:space="preserve">Those who expressed concern that a cash grant would result with domestic tension (7%) explained that </w:t>
      </w:r>
      <w:r w:rsidRPr="00E15652">
        <w:rPr>
          <w:rFonts w:ascii="Verdana" w:hAnsi="Verdana"/>
          <w:sz w:val="24"/>
          <w:szCs w:val="24"/>
        </w:rPr>
        <w:t xml:space="preserve">other family members might be offended, that it might harm the dynamic in the </w:t>
      </w:r>
      <w:r w:rsidR="00BD1C65" w:rsidRPr="00E15652">
        <w:rPr>
          <w:rFonts w:ascii="Verdana" w:hAnsi="Verdana"/>
          <w:sz w:val="24"/>
          <w:szCs w:val="24"/>
        </w:rPr>
        <w:t>family.</w:t>
      </w:r>
      <w:r w:rsidRPr="00E15652">
        <w:rPr>
          <w:rFonts w:ascii="Verdana" w:hAnsi="Verdana"/>
          <w:sz w:val="24"/>
          <w:szCs w:val="24"/>
        </w:rPr>
        <w:t xml:space="preserve"> They also </w:t>
      </w:r>
      <w:r w:rsidR="00BD1C65" w:rsidRPr="00E15652">
        <w:rPr>
          <w:rFonts w:ascii="Verdana" w:hAnsi="Verdana"/>
          <w:sz w:val="24"/>
          <w:szCs w:val="24"/>
        </w:rPr>
        <w:t>explained that</w:t>
      </w:r>
      <w:r w:rsidRPr="00E15652">
        <w:rPr>
          <w:rFonts w:ascii="Verdana" w:hAnsi="Verdana"/>
          <w:sz w:val="24"/>
          <w:szCs w:val="24"/>
        </w:rPr>
        <w:t xml:space="preserve"> given that the small grant </w:t>
      </w:r>
      <w:r w:rsidR="00571835" w:rsidRPr="00E15652">
        <w:rPr>
          <w:rFonts w:ascii="Verdana" w:hAnsi="Verdana"/>
          <w:sz w:val="24"/>
          <w:szCs w:val="24"/>
        </w:rPr>
        <w:t>is insufficient</w:t>
      </w:r>
      <w:r w:rsidRPr="00E15652">
        <w:rPr>
          <w:rFonts w:ascii="Verdana" w:hAnsi="Verdana"/>
          <w:sz w:val="24"/>
          <w:szCs w:val="24"/>
        </w:rPr>
        <w:t xml:space="preserve"> to cover all HHs needs their relatives might not approve their decisions to expend the funds on their needs and perceive it as unreasonable expenditure. </w:t>
      </w:r>
    </w:p>
    <w:p w14:paraId="2208A60A" w14:textId="17A40602" w:rsidR="00A14FF0" w:rsidRPr="00E15652" w:rsidRDefault="00A14FF0" w:rsidP="00A14FF0">
      <w:pPr>
        <w:jc w:val="both"/>
        <w:rPr>
          <w:rFonts w:ascii="Verdana" w:hAnsi="Verdana"/>
          <w:sz w:val="24"/>
          <w:szCs w:val="24"/>
        </w:rPr>
      </w:pPr>
      <w:r w:rsidRPr="006317F9">
        <w:rPr>
          <w:rFonts w:ascii="Verdana" w:hAnsi="Verdana"/>
          <w:sz w:val="24"/>
          <w:szCs w:val="24"/>
        </w:rPr>
        <w:t xml:space="preserve">Those who expressed concern that a cash grant would create tensions, conflict or lead to harassment in their  </w:t>
      </w:r>
      <w:r w:rsidR="00FF2BF8" w:rsidRPr="00FF2BF8">
        <w:rPr>
          <w:rFonts w:ascii="Verdana" w:hAnsi="Verdana"/>
          <w:sz w:val="24"/>
          <w:szCs w:val="24"/>
        </w:rPr>
        <w:t>neighbourhood</w:t>
      </w:r>
      <w:r w:rsidRPr="006317F9">
        <w:rPr>
          <w:rFonts w:ascii="Verdana" w:hAnsi="Verdana"/>
          <w:sz w:val="24"/>
          <w:szCs w:val="24"/>
        </w:rPr>
        <w:t xml:space="preserve">/community (5%) explained that it could result with envy and jealousy or increase to stereotypes and attitude </w:t>
      </w:r>
      <w:r w:rsidRPr="00E15652">
        <w:rPr>
          <w:rFonts w:ascii="Verdana" w:hAnsi="Verdana"/>
          <w:sz w:val="24"/>
          <w:szCs w:val="24"/>
        </w:rPr>
        <w:t xml:space="preserve">towards persons with disabilities. </w:t>
      </w:r>
    </w:p>
    <w:p w14:paraId="14A1C16D" w14:textId="40D68FF2" w:rsidR="00CC1D67" w:rsidRPr="00E15652" w:rsidRDefault="00CC1D67" w:rsidP="00CC1D67">
      <w:pPr>
        <w:jc w:val="both"/>
        <w:rPr>
          <w:rFonts w:ascii="Verdana" w:hAnsi="Verdana"/>
          <w:sz w:val="24"/>
          <w:szCs w:val="24"/>
        </w:rPr>
      </w:pPr>
    </w:p>
    <w:p w14:paraId="13F18B29" w14:textId="19CA3CA4" w:rsidR="000D6AF9" w:rsidRPr="00E15652" w:rsidRDefault="000D6AF9" w:rsidP="00CC1D67">
      <w:pPr>
        <w:jc w:val="both"/>
        <w:rPr>
          <w:rFonts w:ascii="Verdana" w:hAnsi="Verdana"/>
          <w:sz w:val="24"/>
          <w:szCs w:val="24"/>
        </w:rPr>
      </w:pPr>
      <w:r w:rsidRPr="006317F9">
        <w:rPr>
          <w:rFonts w:ascii="Verdana" w:hAnsi="Verdana" w:cstheme="minorHAnsi"/>
          <w:noProof/>
          <w:sz w:val="24"/>
          <w:szCs w:val="24"/>
          <w:lang w:eastAsia="ru-RU" w:bidi="ar-SA"/>
        </w:rPr>
        <w:drawing>
          <wp:inline distT="0" distB="0" distL="0" distR="0" wp14:anchorId="7E852C87" wp14:editId="7B313D50">
            <wp:extent cx="1946275" cy="1714500"/>
            <wp:effectExtent l="0" t="0" r="15875" b="0"/>
            <wp:docPr id="109" name="Chart 109">
              <a:extLst xmlns:a="http://schemas.openxmlformats.org/drawingml/2006/main">
                <a:ext uri="{FF2B5EF4-FFF2-40B4-BE49-F238E27FC236}">
                  <a16:creationId xmlns:a16="http://schemas.microsoft.com/office/drawing/2014/main" id="{94598087-1E54-972D-39B7-0FEB6DE7C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6317F9">
        <w:rPr>
          <w:rFonts w:ascii="Verdana" w:hAnsi="Verdana" w:cstheme="minorHAnsi"/>
          <w:sz w:val="24"/>
          <w:szCs w:val="24"/>
        </w:rPr>
        <w:t xml:space="preserve"> </w:t>
      </w:r>
      <w:r w:rsidRPr="006317F9">
        <w:rPr>
          <w:rFonts w:ascii="Verdana" w:hAnsi="Verdana" w:cstheme="minorHAnsi"/>
          <w:noProof/>
          <w:sz w:val="24"/>
          <w:szCs w:val="24"/>
          <w:lang w:eastAsia="ru-RU" w:bidi="ar-SA"/>
        </w:rPr>
        <w:drawing>
          <wp:inline distT="0" distB="0" distL="0" distR="0" wp14:anchorId="5E587BD7" wp14:editId="6A3657DC">
            <wp:extent cx="1630680" cy="1859280"/>
            <wp:effectExtent l="0" t="0" r="7620" b="7620"/>
            <wp:docPr id="110" name="Chart 110">
              <a:extLst xmlns:a="http://schemas.openxmlformats.org/drawingml/2006/main">
                <a:ext uri="{FF2B5EF4-FFF2-40B4-BE49-F238E27FC236}">
                  <a16:creationId xmlns:a16="http://schemas.microsoft.com/office/drawing/2014/main" id="{07494602-723A-2D0C-244E-E2057254B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0306AE5" w14:textId="031D835D" w:rsidR="003D6845" w:rsidRPr="00E15652" w:rsidRDefault="003D6845" w:rsidP="003D6845">
      <w:pPr>
        <w:jc w:val="both"/>
        <w:rPr>
          <w:rFonts w:ascii="Verdana" w:hAnsi="Verdana"/>
          <w:sz w:val="24"/>
          <w:szCs w:val="24"/>
        </w:rPr>
      </w:pPr>
      <w:r w:rsidRPr="00E15652">
        <w:rPr>
          <w:rFonts w:ascii="Verdana" w:hAnsi="Verdana"/>
          <w:sz w:val="24"/>
          <w:szCs w:val="24"/>
        </w:rPr>
        <w:t xml:space="preserve">8% of the respondents expressed concern that someone will take the cash grant from them without their consent and </w:t>
      </w:r>
      <w:r w:rsidRPr="006317F9">
        <w:rPr>
          <w:rFonts w:ascii="Verdana" w:hAnsi="Verdana"/>
          <w:sz w:val="24"/>
          <w:szCs w:val="24"/>
        </w:rPr>
        <w:t xml:space="preserve">8% of the respondents feel unsafe when they go out to withdraw cash or to buy goods or services in markets or shops. They explained that this is because they cannot count money and are afraid to lose money or to be </w:t>
      </w:r>
      <w:r w:rsidR="00FF2BF8" w:rsidRPr="00FF2BF8">
        <w:rPr>
          <w:rFonts w:ascii="Verdana" w:hAnsi="Verdana"/>
          <w:sz w:val="24"/>
          <w:szCs w:val="24"/>
        </w:rPr>
        <w:t>cheated</w:t>
      </w:r>
      <w:r w:rsidRPr="006317F9">
        <w:rPr>
          <w:rFonts w:ascii="Verdana" w:hAnsi="Verdana"/>
          <w:sz w:val="24"/>
          <w:szCs w:val="24"/>
        </w:rPr>
        <w:t xml:space="preserve">. A deaf </w:t>
      </w:r>
      <w:r w:rsidR="00FF2BF8" w:rsidRPr="00FF2BF8">
        <w:rPr>
          <w:rFonts w:ascii="Verdana" w:hAnsi="Verdana"/>
          <w:sz w:val="24"/>
          <w:szCs w:val="24"/>
        </w:rPr>
        <w:t>respondent</w:t>
      </w:r>
      <w:r w:rsidRPr="006317F9">
        <w:rPr>
          <w:rFonts w:ascii="Verdana" w:hAnsi="Verdana"/>
          <w:sz w:val="24"/>
          <w:szCs w:val="24"/>
        </w:rPr>
        <w:t xml:space="preserve"> said that she was worried that she might miss the warning sign of any attack. </w:t>
      </w:r>
    </w:p>
    <w:p w14:paraId="09AAEDCD" w14:textId="3B07C84B" w:rsidR="00363549" w:rsidRPr="00E15652" w:rsidRDefault="00E473FE" w:rsidP="007A698C">
      <w:pPr>
        <w:jc w:val="both"/>
        <w:rPr>
          <w:rFonts w:ascii="Verdana" w:hAnsi="Verdana"/>
          <w:sz w:val="24"/>
          <w:szCs w:val="24"/>
        </w:rPr>
      </w:pPr>
      <w:r w:rsidRPr="00E473FE">
        <w:rPr>
          <w:rFonts w:ascii="Verdana" w:hAnsi="Verdana" w:cstheme="minorHAnsi"/>
          <w:sz w:val="24"/>
          <w:szCs w:val="24"/>
        </w:rPr>
        <w:t xml:space="preserve">Alarmingly, </w:t>
      </w:r>
      <w:r w:rsidRPr="00E473FE">
        <w:rPr>
          <w:rFonts w:ascii="Verdana" w:hAnsi="Verdana"/>
          <w:sz w:val="24"/>
          <w:szCs w:val="24"/>
        </w:rPr>
        <w:t>22</w:t>
      </w:r>
      <w:r w:rsidR="003D6845" w:rsidRPr="006317F9">
        <w:rPr>
          <w:rFonts w:ascii="Verdana" w:hAnsi="Verdana"/>
          <w:sz w:val="24"/>
          <w:szCs w:val="24"/>
        </w:rPr>
        <w:t xml:space="preserve">% of the respondents have heard of instances when women or persons with disabilities were abused, violated or harassed when going out to withdraw cash or to buy goods or services in markets or shops. </w:t>
      </w:r>
      <w:r w:rsidR="00363549" w:rsidRPr="006317F9">
        <w:rPr>
          <w:rFonts w:ascii="Verdana" w:hAnsi="Verdana"/>
          <w:sz w:val="24"/>
          <w:szCs w:val="24"/>
        </w:rPr>
        <w:t xml:space="preserve">These included </w:t>
      </w:r>
      <w:r w:rsidR="00FF2BF8" w:rsidRPr="00FF2BF8">
        <w:rPr>
          <w:rFonts w:ascii="Verdana" w:hAnsi="Verdana"/>
          <w:sz w:val="24"/>
          <w:szCs w:val="24"/>
        </w:rPr>
        <w:t>attacks, manipulations</w:t>
      </w:r>
      <w:r w:rsidR="00363549" w:rsidRPr="006317F9">
        <w:rPr>
          <w:rFonts w:ascii="Verdana" w:hAnsi="Verdana"/>
          <w:sz w:val="24"/>
          <w:szCs w:val="24"/>
        </w:rPr>
        <w:t xml:space="preserve">, </w:t>
      </w:r>
      <w:r w:rsidR="00FF2BF8" w:rsidRPr="00FF2BF8">
        <w:rPr>
          <w:rFonts w:ascii="Verdana" w:hAnsi="Verdana"/>
          <w:sz w:val="24"/>
          <w:szCs w:val="24"/>
        </w:rPr>
        <w:t>blackmail</w:t>
      </w:r>
      <w:r w:rsidR="00363549" w:rsidRPr="006317F9">
        <w:rPr>
          <w:rFonts w:ascii="Verdana" w:hAnsi="Verdana"/>
          <w:sz w:val="24"/>
          <w:szCs w:val="24"/>
        </w:rPr>
        <w:t xml:space="preserve"> and robberies at ATMs and in markets including robberies of older women. Some respondents shared incidents where persons </w:t>
      </w:r>
      <w:r w:rsidR="00363549" w:rsidRPr="00E15652">
        <w:rPr>
          <w:rFonts w:ascii="Verdana" w:hAnsi="Verdana"/>
          <w:sz w:val="24"/>
          <w:szCs w:val="24"/>
        </w:rPr>
        <w:t>with vision impairments had their money taken from them or received less change than was due from vendors and shop owners. A deaf respondent struggled to access to information on how to withdraw cash and receive cash support</w:t>
      </w:r>
    </w:p>
    <w:p w14:paraId="4D5C4CE6" w14:textId="77777777" w:rsidR="008C397E" w:rsidRPr="00E15652" w:rsidRDefault="008C397E" w:rsidP="008C397E">
      <w:pPr>
        <w:jc w:val="both"/>
        <w:rPr>
          <w:rFonts w:ascii="Verdana" w:hAnsi="Verdana"/>
          <w:sz w:val="24"/>
          <w:szCs w:val="24"/>
        </w:rPr>
      </w:pPr>
      <w:r w:rsidRPr="006317F9">
        <w:rPr>
          <w:rFonts w:ascii="Verdana" w:hAnsi="Verdana"/>
          <w:noProof/>
          <w:sz w:val="24"/>
          <w:szCs w:val="24"/>
          <w:lang w:eastAsia="ru-RU" w:bidi="ar-SA"/>
        </w:rPr>
        <w:drawing>
          <wp:inline distT="0" distB="0" distL="0" distR="0" wp14:anchorId="68FEE094" wp14:editId="14FA837B">
            <wp:extent cx="1638300" cy="1726565"/>
            <wp:effectExtent l="0" t="0" r="0" b="6985"/>
            <wp:docPr id="43" name="Chart 43">
              <a:extLst xmlns:a="http://schemas.openxmlformats.org/drawingml/2006/main">
                <a:ext uri="{FF2B5EF4-FFF2-40B4-BE49-F238E27FC236}">
                  <a16:creationId xmlns:a16="http://schemas.microsoft.com/office/drawing/2014/main" id="{02AB6040-5A3F-30C4-4211-9458C400F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6317F9">
        <w:rPr>
          <w:rFonts w:ascii="Verdana" w:hAnsi="Verdana"/>
          <w:noProof/>
          <w:sz w:val="24"/>
          <w:szCs w:val="24"/>
          <w:lang w:eastAsia="ru-RU" w:bidi="ar-SA"/>
        </w:rPr>
        <w:drawing>
          <wp:inline distT="0" distB="0" distL="0" distR="0" wp14:anchorId="6992C6DE" wp14:editId="3EE433E6">
            <wp:extent cx="1780540" cy="1727200"/>
            <wp:effectExtent l="0" t="0" r="10160" b="6350"/>
            <wp:docPr id="44" name="Chart 44">
              <a:extLst xmlns:a="http://schemas.openxmlformats.org/drawingml/2006/main">
                <a:ext uri="{FF2B5EF4-FFF2-40B4-BE49-F238E27FC236}">
                  <a16:creationId xmlns:a16="http://schemas.microsoft.com/office/drawing/2014/main" id="{1739BD33-C106-7729-630F-BDEDE1AA2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6317F9">
        <w:rPr>
          <w:rFonts w:ascii="Verdana" w:hAnsi="Verdana"/>
          <w:noProof/>
          <w:sz w:val="24"/>
          <w:szCs w:val="24"/>
          <w:lang w:eastAsia="ru-RU" w:bidi="ar-SA"/>
        </w:rPr>
        <w:drawing>
          <wp:inline distT="0" distB="0" distL="0" distR="0" wp14:anchorId="53A7E50E" wp14:editId="6B0B3681">
            <wp:extent cx="1930400" cy="1733550"/>
            <wp:effectExtent l="0" t="0" r="12700" b="0"/>
            <wp:docPr id="111" name="Chart 111">
              <a:extLst xmlns:a="http://schemas.openxmlformats.org/drawingml/2006/main">
                <a:ext uri="{FF2B5EF4-FFF2-40B4-BE49-F238E27FC236}">
                  <a16:creationId xmlns:a16="http://schemas.microsoft.com/office/drawing/2014/main" id="{A03E2CB0-FD5B-A478-9AB2-2BAAEB697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DF02160" w14:textId="633B2AAD" w:rsidR="003D6845" w:rsidRPr="00E15652" w:rsidRDefault="003D6845" w:rsidP="003D6845">
      <w:pPr>
        <w:jc w:val="both"/>
        <w:rPr>
          <w:rFonts w:ascii="Verdana" w:hAnsi="Verdana"/>
          <w:sz w:val="24"/>
          <w:szCs w:val="24"/>
        </w:rPr>
      </w:pPr>
      <w:r w:rsidRPr="00E15652">
        <w:rPr>
          <w:rFonts w:ascii="Verdana" w:hAnsi="Verdana"/>
          <w:sz w:val="24"/>
          <w:szCs w:val="24"/>
        </w:rPr>
        <w:t xml:space="preserve">7% of the respondent said that they are at risk of </w:t>
      </w:r>
      <w:r w:rsidRPr="006317F9">
        <w:rPr>
          <w:rFonts w:ascii="Verdana" w:hAnsi="Verdana"/>
          <w:sz w:val="24"/>
          <w:szCs w:val="24"/>
        </w:rPr>
        <w:t xml:space="preserve">ceasing to receive other financial or in-kind support if they receive an additional cash grant (due to taxation)  </w:t>
      </w:r>
    </w:p>
    <w:p w14:paraId="003D4B8D" w14:textId="466818FF" w:rsidR="003D6845" w:rsidRPr="00E15652" w:rsidRDefault="003D6845" w:rsidP="003D6845">
      <w:pPr>
        <w:jc w:val="both"/>
        <w:rPr>
          <w:rFonts w:ascii="Verdana" w:hAnsi="Verdana"/>
          <w:b/>
          <w:bCs/>
          <w:sz w:val="24"/>
          <w:szCs w:val="24"/>
          <w:u w:val="single"/>
        </w:rPr>
      </w:pPr>
      <w:r w:rsidRPr="006317F9">
        <w:rPr>
          <w:rFonts w:ascii="Verdana" w:hAnsi="Verdana"/>
          <w:noProof/>
          <w:sz w:val="24"/>
          <w:szCs w:val="24"/>
          <w:lang w:eastAsia="ru-RU" w:bidi="ar-SA"/>
        </w:rPr>
        <w:lastRenderedPageBreak/>
        <w:drawing>
          <wp:inline distT="0" distB="0" distL="0" distR="0" wp14:anchorId="4A881473" wp14:editId="17F06EF2">
            <wp:extent cx="2451100" cy="1270000"/>
            <wp:effectExtent l="0" t="0" r="6350" b="6350"/>
            <wp:docPr id="18" name="Chart 18">
              <a:extLst xmlns:a="http://schemas.openxmlformats.org/drawingml/2006/main">
                <a:ext uri="{FF2B5EF4-FFF2-40B4-BE49-F238E27FC236}">
                  <a16:creationId xmlns:a16="http://schemas.microsoft.com/office/drawing/2014/main" id="{55B58EC6-A119-49C0-7189-68568A0A9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511DFFE" w14:textId="43948725" w:rsidR="00B22A93" w:rsidRPr="00E15652" w:rsidRDefault="00B22A93" w:rsidP="00B22A93">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Stigma/ </w:t>
      </w:r>
      <w:r w:rsidR="00D1191D" w:rsidRPr="00E15652">
        <w:rPr>
          <w:rFonts w:ascii="Verdana" w:eastAsia="GillSansInfantStd" w:hAnsi="Verdana" w:cstheme="minorHAnsi"/>
          <w:color w:val="871719"/>
          <w:sz w:val="24"/>
          <w:szCs w:val="24"/>
        </w:rPr>
        <w:t xml:space="preserve">attitudinal barriers </w:t>
      </w:r>
    </w:p>
    <w:p w14:paraId="49CAFA4D" w14:textId="77777777" w:rsidR="00B22A93" w:rsidRPr="00E15652" w:rsidRDefault="00B22A93" w:rsidP="00B22A93">
      <w:pPr>
        <w:jc w:val="both"/>
        <w:rPr>
          <w:rFonts w:ascii="Verdana" w:hAnsi="Verdana"/>
          <w:sz w:val="24"/>
          <w:szCs w:val="24"/>
        </w:rPr>
      </w:pPr>
      <w:r w:rsidRPr="00E15652">
        <w:rPr>
          <w:rFonts w:ascii="Verdana" w:hAnsi="Verdana"/>
          <w:sz w:val="24"/>
          <w:szCs w:val="24"/>
        </w:rPr>
        <w:t xml:space="preserve">18% of the IDPs with disabilities identified that </w:t>
      </w:r>
      <w:r w:rsidRPr="006317F9">
        <w:rPr>
          <w:rFonts w:ascii="Verdana" w:hAnsi="Verdana"/>
          <w:sz w:val="24"/>
          <w:szCs w:val="24"/>
        </w:rPr>
        <w:t xml:space="preserve">attitudes, perceptions or stigma in the community makes it difficult for them to access, own and manage cash. </w:t>
      </w:r>
    </w:p>
    <w:p w14:paraId="0AF12C86" w14:textId="77777777" w:rsidR="00B22A93" w:rsidRPr="00E15652" w:rsidRDefault="00B22A93" w:rsidP="00B22A93">
      <w:pPr>
        <w:jc w:val="both"/>
        <w:rPr>
          <w:rFonts w:ascii="Verdana" w:hAnsi="Verdana"/>
          <w:sz w:val="24"/>
          <w:szCs w:val="24"/>
        </w:rPr>
      </w:pPr>
      <w:r w:rsidRPr="00E15652">
        <w:rPr>
          <w:rFonts w:ascii="Verdana" w:hAnsi="Verdana"/>
          <w:sz w:val="24"/>
          <w:szCs w:val="24"/>
        </w:rPr>
        <w:t xml:space="preserve">98% of the respondents replied that </w:t>
      </w:r>
      <w:r w:rsidRPr="006317F9">
        <w:rPr>
          <w:rFonts w:ascii="Verdana" w:hAnsi="Verdana"/>
          <w:sz w:val="24"/>
          <w:szCs w:val="24"/>
        </w:rPr>
        <w:t xml:space="preserve">there are no attitudes, perceptions or stigmas that make it difficult for women and girls to access, own and manage cash. </w:t>
      </w:r>
    </w:p>
    <w:p w14:paraId="6145CE45" w14:textId="77777777" w:rsidR="00B22A93" w:rsidRPr="00E15652" w:rsidRDefault="00B22A93" w:rsidP="00B22A93">
      <w:pPr>
        <w:jc w:val="both"/>
        <w:rPr>
          <w:rFonts w:ascii="Verdana" w:hAnsi="Verdana"/>
          <w:sz w:val="24"/>
          <w:szCs w:val="24"/>
        </w:rPr>
      </w:pPr>
      <w:r w:rsidRPr="006317F9">
        <w:rPr>
          <w:rFonts w:ascii="Verdana" w:hAnsi="Verdana"/>
          <w:noProof/>
          <w:sz w:val="24"/>
          <w:szCs w:val="24"/>
          <w:lang w:eastAsia="ru-RU" w:bidi="ar-SA"/>
        </w:rPr>
        <w:drawing>
          <wp:inline distT="0" distB="0" distL="0" distR="0" wp14:anchorId="0687593A" wp14:editId="2EC06AE2">
            <wp:extent cx="2806700" cy="1714500"/>
            <wp:effectExtent l="0" t="0" r="12700" b="0"/>
            <wp:docPr id="47" name="Chart 47">
              <a:extLst xmlns:a="http://schemas.openxmlformats.org/drawingml/2006/main">
                <a:ext uri="{FF2B5EF4-FFF2-40B4-BE49-F238E27FC236}">
                  <a16:creationId xmlns:a16="http://schemas.microsoft.com/office/drawing/2014/main" id="{ECA5C802-7D29-845A-3410-1A71A6478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6317F9">
        <w:rPr>
          <w:rFonts w:ascii="Verdana" w:hAnsi="Verdana"/>
          <w:noProof/>
          <w:sz w:val="24"/>
          <w:szCs w:val="24"/>
          <w:lang w:eastAsia="ru-RU" w:bidi="ar-SA"/>
        </w:rPr>
        <w:drawing>
          <wp:inline distT="0" distB="0" distL="0" distR="0" wp14:anchorId="13069E0B" wp14:editId="107160EF">
            <wp:extent cx="2625725" cy="1714500"/>
            <wp:effectExtent l="0" t="0" r="3175" b="0"/>
            <wp:docPr id="118" name="Chart 118">
              <a:extLst xmlns:a="http://schemas.openxmlformats.org/drawingml/2006/main">
                <a:ext uri="{FF2B5EF4-FFF2-40B4-BE49-F238E27FC236}">
                  <a16:creationId xmlns:a16="http://schemas.microsoft.com/office/drawing/2014/main" id="{36266211-9EB3-0836-FBA9-5C5B2BBFD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6CAA98B" w14:textId="5442F3D7" w:rsidR="00EA5158" w:rsidRPr="00E15652" w:rsidRDefault="00E17ED6" w:rsidP="00E17ED6">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Wellbeing </w:t>
      </w:r>
    </w:p>
    <w:p w14:paraId="19D0C543" w14:textId="77777777" w:rsidR="00E17ED6" w:rsidRPr="00E15652" w:rsidRDefault="00E17ED6" w:rsidP="00E17ED6">
      <w:pPr>
        <w:jc w:val="both"/>
        <w:rPr>
          <w:rFonts w:ascii="Verdana" w:hAnsi="Verdana" w:cstheme="minorHAnsi"/>
          <w:sz w:val="24"/>
          <w:szCs w:val="24"/>
        </w:rPr>
      </w:pPr>
      <w:r w:rsidRPr="00E15652">
        <w:rPr>
          <w:rFonts w:ascii="Verdana" w:hAnsi="Verdana" w:cstheme="minorHAnsi"/>
          <w:sz w:val="24"/>
          <w:szCs w:val="24"/>
        </w:rPr>
        <w:t xml:space="preserve">We used two questions from the Washington Group Extended Set on Functioning (WG-ES) to determine Affect (anxiety and depression). The questions intend to understand an ongoing experience and not necessarily an effect related to the recent experience of war and displacement. </w:t>
      </w:r>
    </w:p>
    <w:p w14:paraId="792C5269" w14:textId="77777777" w:rsidR="00E17ED6" w:rsidRPr="00E15652" w:rsidRDefault="00E17ED6" w:rsidP="00E17ED6">
      <w:pPr>
        <w:numPr>
          <w:ilvl w:val="0"/>
          <w:numId w:val="17"/>
        </w:numPr>
        <w:ind w:left="360"/>
        <w:jc w:val="both"/>
        <w:rPr>
          <w:rFonts w:ascii="Verdana" w:hAnsi="Verdana" w:cstheme="minorHAnsi"/>
          <w:sz w:val="24"/>
          <w:szCs w:val="24"/>
        </w:rPr>
      </w:pPr>
      <w:bookmarkStart w:id="35" w:name="_Hlk108454676"/>
      <w:r w:rsidRPr="00E15652">
        <w:rPr>
          <w:rFonts w:ascii="Verdana" w:hAnsi="Verdana" w:cstheme="minorHAnsi"/>
          <w:sz w:val="24"/>
          <w:szCs w:val="24"/>
        </w:rPr>
        <w:t xml:space="preserve">Significantly, 43% reported to feel worried, nervous or panicked. 25% of the respondents reported they feel so regularly and 18% reported to feel worried, nervous or panicked daily </w:t>
      </w:r>
    </w:p>
    <w:p w14:paraId="34627364" w14:textId="77777777" w:rsidR="00E17ED6" w:rsidRPr="00E15652" w:rsidRDefault="00E17ED6" w:rsidP="00E17ED6">
      <w:pPr>
        <w:numPr>
          <w:ilvl w:val="0"/>
          <w:numId w:val="17"/>
        </w:numPr>
        <w:ind w:left="360"/>
        <w:jc w:val="both"/>
        <w:rPr>
          <w:rFonts w:ascii="Verdana" w:hAnsi="Verdana" w:cstheme="minorHAnsi"/>
          <w:sz w:val="24"/>
          <w:szCs w:val="24"/>
        </w:rPr>
      </w:pPr>
      <w:r w:rsidRPr="00E15652">
        <w:rPr>
          <w:rFonts w:ascii="Verdana" w:hAnsi="Verdana" w:cstheme="minorHAnsi"/>
          <w:sz w:val="24"/>
          <w:szCs w:val="24"/>
        </w:rPr>
        <w:t xml:space="preserve">Similarly, 43% of the respondents reported to feel sad or hopeless for longer periods (more than an hour), 35% reported to feeling sad or hopeless often and 8% reported to feel sad or hopeless daily. </w:t>
      </w:r>
    </w:p>
    <w:bookmarkEnd w:id="35"/>
    <w:p w14:paraId="3FF196E0" w14:textId="77777777" w:rsidR="00E17ED6" w:rsidRPr="00E15652" w:rsidRDefault="00E17ED6" w:rsidP="00E17ED6">
      <w:pPr>
        <w:jc w:val="both"/>
        <w:rPr>
          <w:rFonts w:ascii="Verdana" w:hAnsi="Verdana" w:cstheme="minorHAnsi"/>
          <w:sz w:val="24"/>
          <w:szCs w:val="24"/>
        </w:rPr>
      </w:pPr>
      <w:r w:rsidRPr="00E15652">
        <w:rPr>
          <w:rFonts w:ascii="Verdana" w:hAnsi="Verdana" w:cstheme="minorHAnsi"/>
          <w:sz w:val="24"/>
          <w:szCs w:val="24"/>
        </w:rPr>
        <w:t xml:space="preserve">On further enquiry, respondents explained that this is accumulated anxiety and depression due to the past couple of years of Covid pandemic and ongoing stress for IDPs who are originally from Donetsk and Luhansk who already live under constant stress due to multiple displacements. Similarly, parents of children with complex disabilities further explained that they regularly feel like “soldiers in the frontline” and that the recent displacement simply increased the ongoing stress they are facing. </w:t>
      </w:r>
    </w:p>
    <w:p w14:paraId="3235D728" w14:textId="77777777" w:rsidR="00E17ED6" w:rsidRPr="00E15652" w:rsidRDefault="00E17ED6" w:rsidP="00E17ED6">
      <w:pPr>
        <w:pStyle w:val="Default"/>
        <w:jc w:val="both"/>
        <w:rPr>
          <w:rFonts w:ascii="Verdana" w:hAnsi="Verdana" w:cstheme="minorHAnsi"/>
          <w:color w:val="auto"/>
        </w:rPr>
      </w:pPr>
    </w:p>
    <w:p w14:paraId="279162C3" w14:textId="5ADA542C" w:rsidR="00E17ED6" w:rsidRPr="00E15652" w:rsidRDefault="00E17ED6" w:rsidP="00091396">
      <w:pPr>
        <w:jc w:val="both"/>
        <w:rPr>
          <w:rFonts w:ascii="Verdana" w:hAnsi="Verdana" w:cstheme="minorHAnsi"/>
          <w:sz w:val="24"/>
          <w:szCs w:val="24"/>
        </w:rPr>
      </w:pPr>
      <w:r w:rsidRPr="006317F9">
        <w:rPr>
          <w:rFonts w:ascii="Verdana" w:hAnsi="Verdana" w:cstheme="minorHAnsi"/>
          <w:noProof/>
          <w:sz w:val="24"/>
          <w:szCs w:val="24"/>
          <w:lang w:eastAsia="ru-RU" w:bidi="ar-SA"/>
        </w:rPr>
        <w:drawing>
          <wp:inline distT="0" distB="0" distL="0" distR="0" wp14:anchorId="52159468" wp14:editId="48EC29C5">
            <wp:extent cx="2543810" cy="1517650"/>
            <wp:effectExtent l="0" t="0" r="8890" b="6350"/>
            <wp:docPr id="98" name="Chart 98">
              <a:extLst xmlns:a="http://schemas.openxmlformats.org/drawingml/2006/main">
                <a:ext uri="{FF2B5EF4-FFF2-40B4-BE49-F238E27FC236}">
                  <a16:creationId xmlns:a16="http://schemas.microsoft.com/office/drawing/2014/main" id="{5F17D0F9-AB8C-C4A8-B891-4DD4D2556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6317F9">
        <w:rPr>
          <w:rFonts w:ascii="Verdana" w:hAnsi="Verdana" w:cstheme="minorHAnsi"/>
          <w:noProof/>
          <w:sz w:val="24"/>
          <w:szCs w:val="24"/>
          <w:lang w:eastAsia="ru-RU" w:bidi="ar-SA"/>
        </w:rPr>
        <w:drawing>
          <wp:inline distT="0" distB="0" distL="0" distR="0" wp14:anchorId="7C2215AB" wp14:editId="646008B5">
            <wp:extent cx="2321560" cy="1485900"/>
            <wp:effectExtent l="0" t="0" r="2540" b="0"/>
            <wp:docPr id="102" name="Chart 102">
              <a:extLst xmlns:a="http://schemas.openxmlformats.org/drawingml/2006/main">
                <a:ext uri="{FF2B5EF4-FFF2-40B4-BE49-F238E27FC236}">
                  <a16:creationId xmlns:a16="http://schemas.microsoft.com/office/drawing/2014/main" id="{1EB432BF-1EA6-1877-B751-043A9C9D7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8216E85" w14:textId="54B58540" w:rsidR="003E7E8B" w:rsidRPr="00E15652" w:rsidRDefault="00AB5613" w:rsidP="003E7E8B">
      <w:pPr>
        <w:shd w:val="clear" w:color="auto" w:fill="E7E6E6" w:themeFill="background2"/>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Mitigating Protection Risks - </w:t>
      </w:r>
      <w:r w:rsidR="003E7E8B" w:rsidRPr="00E15652">
        <w:rPr>
          <w:rFonts w:ascii="Verdana" w:eastAsia="GillSansInfantStd" w:hAnsi="Verdana" w:cstheme="minorHAnsi"/>
          <w:b/>
          <w:bCs/>
          <w:color w:val="871719"/>
          <w:sz w:val="24"/>
          <w:szCs w:val="24"/>
        </w:rPr>
        <w:t xml:space="preserve">Recommendations </w:t>
      </w:r>
    </w:p>
    <w:p w14:paraId="48E9B621" w14:textId="77777777" w:rsidR="003E7E8B" w:rsidRPr="00E15652" w:rsidRDefault="003E7E8B" w:rsidP="003E7E8B">
      <w:pPr>
        <w:pStyle w:val="ListParagraph"/>
        <w:numPr>
          <w:ilvl w:val="0"/>
          <w:numId w:val="28"/>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t xml:space="preserve">Set up accessible, safe and easy to use accountability systems and feedback and complaints mechanisms to allow for easy reporting on protection risks at the HHs and in the community </w:t>
      </w:r>
    </w:p>
    <w:p w14:paraId="48FCF72A" w14:textId="77777777" w:rsidR="003E7E8B" w:rsidRPr="00E15652" w:rsidRDefault="003E7E8B" w:rsidP="003E7E8B">
      <w:pPr>
        <w:pStyle w:val="ListParagraph"/>
        <w:numPr>
          <w:ilvl w:val="0"/>
          <w:numId w:val="28"/>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t xml:space="preserve">Continue to consult persons with disabilities and their representatives about their needs and capacities and preferred cash and other programmatic support </w:t>
      </w:r>
    </w:p>
    <w:p w14:paraId="088BDEC2" w14:textId="77777777" w:rsidR="003E7E8B" w:rsidRPr="00E15652" w:rsidRDefault="003E7E8B" w:rsidP="003E7E8B">
      <w:pPr>
        <w:pStyle w:val="ListParagraph"/>
        <w:numPr>
          <w:ilvl w:val="0"/>
          <w:numId w:val="28"/>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t xml:space="preserve">Offer sensitisation and de-stigmatization meetings at HHs and community level together with persons with disabilities and their representatives. </w:t>
      </w:r>
    </w:p>
    <w:p w14:paraId="100C9BBD" w14:textId="5588985C" w:rsidR="00091396" w:rsidRPr="00E15652" w:rsidRDefault="003E7E8B" w:rsidP="00091396">
      <w:pPr>
        <w:pStyle w:val="ListParagraph"/>
        <w:numPr>
          <w:ilvl w:val="0"/>
          <w:numId w:val="28"/>
        </w:numPr>
        <w:shd w:val="clear" w:color="auto" w:fill="E7E6E6" w:themeFill="background2"/>
        <w:ind w:left="360"/>
        <w:jc w:val="both"/>
        <w:rPr>
          <w:rFonts w:ascii="Verdana" w:hAnsi="Verdana" w:cstheme="minorHAnsi"/>
          <w:sz w:val="24"/>
          <w:szCs w:val="24"/>
        </w:rPr>
      </w:pPr>
      <w:r w:rsidRPr="00E15652">
        <w:rPr>
          <w:rFonts w:ascii="Verdana" w:hAnsi="Verdana" w:cstheme="minorHAnsi"/>
          <w:sz w:val="24"/>
          <w:szCs w:val="24"/>
        </w:rPr>
        <w:t>Ensure that process and outcome monitoring for inclusive CVA include the specific barriers and protection risks that persons with disabilities face when it comes to the access and use of cash. The ability to autonomously access the cash is a key indicator for equal outcomes for persons with disabilities.</w:t>
      </w:r>
    </w:p>
    <w:p w14:paraId="61B14E14" w14:textId="77777777" w:rsidR="00091396" w:rsidRPr="00E15652" w:rsidRDefault="00091396" w:rsidP="00091396">
      <w:pPr>
        <w:pStyle w:val="ListParagraph"/>
        <w:autoSpaceDE w:val="0"/>
        <w:autoSpaceDN w:val="0"/>
        <w:adjustRightInd w:val="0"/>
        <w:spacing w:after="0" w:line="240" w:lineRule="auto"/>
        <w:jc w:val="both"/>
        <w:rPr>
          <w:rFonts w:ascii="Verdana" w:eastAsia="GillSansInfantStd" w:hAnsi="Verdana" w:cstheme="minorHAnsi"/>
          <w:b/>
          <w:bCs/>
          <w:color w:val="871719"/>
          <w:sz w:val="24"/>
          <w:szCs w:val="24"/>
        </w:rPr>
      </w:pPr>
    </w:p>
    <w:p w14:paraId="5FD100A5" w14:textId="625B3FF4" w:rsidR="00122225" w:rsidRPr="00E15652" w:rsidRDefault="00091396" w:rsidP="00091396">
      <w:pPr>
        <w:pStyle w:val="ListParagraph"/>
        <w:numPr>
          <w:ilvl w:val="0"/>
          <w:numId w:val="20"/>
        </w:numPr>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C</w:t>
      </w:r>
      <w:r w:rsidR="00122225" w:rsidRPr="00E15652">
        <w:rPr>
          <w:rFonts w:ascii="Verdana" w:eastAsia="GillSansInfantStd" w:hAnsi="Verdana" w:cstheme="minorHAnsi"/>
          <w:b/>
          <w:bCs/>
          <w:color w:val="871719"/>
          <w:sz w:val="24"/>
          <w:szCs w:val="24"/>
        </w:rPr>
        <w:t xml:space="preserve">ost of living  </w:t>
      </w:r>
      <w:r w:rsidR="00122225" w:rsidRPr="00E15652">
        <w:rPr>
          <w:rFonts w:ascii="Verdana" w:eastAsia="GillSansInfantStd" w:hAnsi="Verdana" w:cstheme="minorHAnsi"/>
          <w:b/>
          <w:bCs/>
          <w:color w:val="871719"/>
          <w:sz w:val="24"/>
          <w:szCs w:val="24"/>
        </w:rPr>
        <w:tab/>
        <w:t xml:space="preserve"> </w:t>
      </w:r>
    </w:p>
    <w:p w14:paraId="7591E428" w14:textId="087BAB22" w:rsidR="00AB4EF2" w:rsidRPr="00E15652" w:rsidRDefault="00790A8E" w:rsidP="00CB1EF5">
      <w:pPr>
        <w:spacing w:line="256" w:lineRule="auto"/>
        <w:contextualSpacing/>
        <w:jc w:val="both"/>
        <w:rPr>
          <w:rFonts w:ascii="Verdana" w:eastAsia="Calibri" w:hAnsi="Verdana"/>
          <w:sz w:val="24"/>
          <w:szCs w:val="24"/>
        </w:rPr>
      </w:pPr>
      <w:r w:rsidRPr="00E15652">
        <w:rPr>
          <w:rFonts w:ascii="Verdana" w:eastAsia="Calibri" w:hAnsi="Verdana"/>
          <w:sz w:val="24"/>
          <w:szCs w:val="24"/>
        </w:rPr>
        <w:t>Not all IDPs with disabilities have additional expenditures of specialise</w:t>
      </w:r>
      <w:r w:rsidR="00AB4EF2" w:rsidRPr="00E15652">
        <w:rPr>
          <w:rFonts w:ascii="Verdana" w:eastAsia="Calibri" w:hAnsi="Verdana"/>
          <w:sz w:val="24"/>
          <w:szCs w:val="24"/>
        </w:rPr>
        <w:t xml:space="preserve">d goods and services. </w:t>
      </w:r>
      <w:r w:rsidR="00591BB4" w:rsidRPr="00E15652">
        <w:rPr>
          <w:rFonts w:ascii="Verdana" w:eastAsia="Calibri" w:hAnsi="Verdana"/>
          <w:sz w:val="24"/>
          <w:szCs w:val="24"/>
        </w:rPr>
        <w:t xml:space="preserve"> Amongst those who require specialized services the costs </w:t>
      </w:r>
      <w:r w:rsidR="00AB4EF2" w:rsidRPr="00E15652">
        <w:rPr>
          <w:rFonts w:ascii="Verdana" w:eastAsia="Calibri" w:hAnsi="Verdana"/>
          <w:sz w:val="24"/>
          <w:szCs w:val="24"/>
        </w:rPr>
        <w:t>vary greatly depending on the</w:t>
      </w:r>
      <w:r w:rsidR="00591BB4" w:rsidRPr="00E15652">
        <w:rPr>
          <w:rFonts w:ascii="Verdana" w:eastAsia="Calibri" w:hAnsi="Verdana"/>
          <w:sz w:val="24"/>
          <w:szCs w:val="24"/>
        </w:rPr>
        <w:t>ir</w:t>
      </w:r>
      <w:r w:rsidR="00AB4EF2" w:rsidRPr="00E15652">
        <w:rPr>
          <w:rFonts w:ascii="Verdana" w:eastAsia="Calibri" w:hAnsi="Verdana"/>
          <w:sz w:val="24"/>
          <w:szCs w:val="24"/>
        </w:rPr>
        <w:t xml:space="preserve"> disability</w:t>
      </w:r>
      <w:r w:rsidR="00591BB4" w:rsidRPr="00E15652">
        <w:rPr>
          <w:rFonts w:ascii="Verdana" w:eastAsia="Calibri" w:hAnsi="Verdana"/>
          <w:sz w:val="24"/>
          <w:szCs w:val="24"/>
        </w:rPr>
        <w:t xml:space="preserve"> and health condition</w:t>
      </w:r>
      <w:r w:rsidR="00AB4EF2" w:rsidRPr="00E15652">
        <w:rPr>
          <w:rFonts w:ascii="Verdana" w:eastAsia="Calibri" w:hAnsi="Verdana"/>
          <w:sz w:val="24"/>
          <w:szCs w:val="24"/>
        </w:rPr>
        <w:t xml:space="preserve">. For example, the </w:t>
      </w:r>
      <w:r w:rsidR="00CB1EF5" w:rsidRPr="00E15652">
        <w:rPr>
          <w:rFonts w:ascii="Verdana" w:eastAsia="Calibri" w:hAnsi="Verdana"/>
          <w:sz w:val="24"/>
          <w:szCs w:val="24"/>
        </w:rPr>
        <w:t xml:space="preserve">annual </w:t>
      </w:r>
      <w:r w:rsidR="00AB4EF2" w:rsidRPr="00E15652">
        <w:rPr>
          <w:rFonts w:ascii="Verdana" w:eastAsia="Calibri" w:hAnsi="Verdana"/>
          <w:sz w:val="24"/>
          <w:szCs w:val="24"/>
        </w:rPr>
        <w:t>cost of main</w:t>
      </w:r>
      <w:r w:rsidR="00CB1EF5" w:rsidRPr="00E15652">
        <w:rPr>
          <w:rFonts w:ascii="Verdana" w:eastAsia="Calibri" w:hAnsi="Verdana"/>
          <w:sz w:val="24"/>
          <w:szCs w:val="24"/>
        </w:rPr>
        <w:t>taining</w:t>
      </w:r>
      <w:r w:rsidR="00AB4EF2" w:rsidRPr="00E15652">
        <w:rPr>
          <w:rFonts w:ascii="Verdana" w:eastAsia="Calibri" w:hAnsi="Verdana"/>
          <w:sz w:val="24"/>
          <w:szCs w:val="24"/>
        </w:rPr>
        <w:t xml:space="preserve"> and repair</w:t>
      </w:r>
      <w:r w:rsidR="00CB1EF5" w:rsidRPr="00E15652">
        <w:rPr>
          <w:rFonts w:ascii="Verdana" w:eastAsia="Calibri" w:hAnsi="Verdana"/>
          <w:sz w:val="24"/>
          <w:szCs w:val="24"/>
        </w:rPr>
        <w:t>ing</w:t>
      </w:r>
      <w:r w:rsidR="00AB4EF2" w:rsidRPr="00E15652">
        <w:rPr>
          <w:rFonts w:ascii="Verdana" w:eastAsia="Calibri" w:hAnsi="Verdana"/>
          <w:sz w:val="24"/>
          <w:szCs w:val="24"/>
        </w:rPr>
        <w:t xml:space="preserve"> of a wheelchair is around 30,000 UAV compared to the cost of repairing and maintaining a crutch which on average costs 300 UAV annually. </w:t>
      </w:r>
      <w:r w:rsidR="00CB1EF5" w:rsidRPr="00E15652">
        <w:rPr>
          <w:rFonts w:ascii="Verdana" w:eastAsia="Calibri" w:hAnsi="Verdana"/>
          <w:sz w:val="24"/>
          <w:szCs w:val="24"/>
        </w:rPr>
        <w:t xml:space="preserve"> Nevertheless, </w:t>
      </w:r>
      <w:r w:rsidR="00AB4EF2" w:rsidRPr="00E15652">
        <w:rPr>
          <w:rFonts w:ascii="Verdana" w:eastAsia="Calibri" w:hAnsi="Verdana"/>
          <w:sz w:val="24"/>
          <w:szCs w:val="24"/>
        </w:rPr>
        <w:t xml:space="preserve">the </w:t>
      </w:r>
      <w:r w:rsidR="00122225" w:rsidRPr="00E15652">
        <w:rPr>
          <w:rFonts w:ascii="Verdana" w:eastAsia="Calibri" w:hAnsi="Verdana"/>
          <w:sz w:val="24"/>
          <w:szCs w:val="24"/>
        </w:rPr>
        <w:t xml:space="preserve">survey found that at least 9% of the respondents refrain from using specific medication, food and assistive device and 15% do not use </w:t>
      </w:r>
      <w:r w:rsidR="001B4306" w:rsidRPr="00E15652">
        <w:rPr>
          <w:rFonts w:ascii="Verdana" w:eastAsia="Calibri" w:hAnsi="Verdana"/>
          <w:sz w:val="24"/>
          <w:szCs w:val="24"/>
        </w:rPr>
        <w:t>home-based</w:t>
      </w:r>
      <w:r w:rsidR="00122225" w:rsidRPr="00E15652">
        <w:rPr>
          <w:rFonts w:ascii="Verdana" w:eastAsia="Calibri" w:hAnsi="Verdana"/>
          <w:sz w:val="24"/>
          <w:szCs w:val="24"/>
        </w:rPr>
        <w:t xml:space="preserve"> support due to unaffordability. </w:t>
      </w:r>
    </w:p>
    <w:p w14:paraId="61F6FB63" w14:textId="77777777" w:rsidR="00AB4EF2" w:rsidRPr="00E15652" w:rsidRDefault="00AB4EF2" w:rsidP="00790A8E">
      <w:pPr>
        <w:spacing w:line="256" w:lineRule="auto"/>
        <w:contextualSpacing/>
        <w:jc w:val="both"/>
        <w:rPr>
          <w:rFonts w:ascii="Verdana" w:eastAsia="Calibri" w:hAnsi="Verdana" w:cstheme="minorHAnsi"/>
          <w:sz w:val="24"/>
          <w:szCs w:val="24"/>
        </w:rPr>
      </w:pPr>
    </w:p>
    <w:p w14:paraId="710CC532" w14:textId="420FF62D" w:rsidR="005D303C" w:rsidRPr="00E15652" w:rsidRDefault="005D303C"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Cost of specialized health care services </w:t>
      </w:r>
    </w:p>
    <w:p w14:paraId="22A81022" w14:textId="56209835" w:rsidR="00476F13" w:rsidRPr="00E15652" w:rsidRDefault="00476F13" w:rsidP="0037373C">
      <w:pPr>
        <w:autoSpaceDE w:val="0"/>
        <w:autoSpaceDN w:val="0"/>
        <w:adjustRightInd w:val="0"/>
        <w:spacing w:after="0" w:line="240" w:lineRule="auto"/>
        <w:jc w:val="both"/>
        <w:rPr>
          <w:rFonts w:ascii="Verdana" w:eastAsia="Calibri" w:hAnsi="Verdana" w:cstheme="minorHAnsi"/>
          <w:sz w:val="24"/>
          <w:szCs w:val="24"/>
        </w:rPr>
      </w:pPr>
      <w:r w:rsidRPr="00E15652">
        <w:rPr>
          <w:rFonts w:ascii="Verdana" w:eastAsia="Calibri" w:hAnsi="Verdana" w:cstheme="minorHAnsi"/>
          <w:sz w:val="24"/>
          <w:szCs w:val="24"/>
        </w:rPr>
        <w:t xml:space="preserve">Majority (98%) of the participants in the survey have used medical assistance since their displacement. </w:t>
      </w:r>
      <w:r w:rsidR="004639BF" w:rsidRPr="00E15652">
        <w:rPr>
          <w:rFonts w:ascii="Verdana" w:eastAsia="Calibri" w:hAnsi="Verdana" w:cstheme="minorHAnsi"/>
          <w:sz w:val="24"/>
          <w:szCs w:val="24"/>
        </w:rPr>
        <w:t>When adding up health associated costs, o</w:t>
      </w:r>
      <w:r w:rsidRPr="00E15652">
        <w:rPr>
          <w:rFonts w:ascii="Verdana" w:eastAsia="Calibri" w:hAnsi="Verdana" w:cstheme="minorHAnsi"/>
          <w:sz w:val="24"/>
          <w:szCs w:val="24"/>
        </w:rPr>
        <w:t xml:space="preserve">n average </w:t>
      </w:r>
      <w:r w:rsidR="00566F4B" w:rsidRPr="00E15652">
        <w:rPr>
          <w:rFonts w:ascii="Verdana" w:eastAsia="Calibri" w:hAnsi="Verdana" w:cstheme="minorHAnsi"/>
          <w:sz w:val="24"/>
          <w:szCs w:val="24"/>
        </w:rPr>
        <w:t xml:space="preserve">participants </w:t>
      </w:r>
      <w:r w:rsidRPr="00E15652">
        <w:rPr>
          <w:rFonts w:ascii="Verdana" w:eastAsia="Calibri" w:hAnsi="Verdana" w:cstheme="minorHAnsi"/>
          <w:sz w:val="24"/>
          <w:szCs w:val="24"/>
        </w:rPr>
        <w:t xml:space="preserve">spend </w:t>
      </w:r>
      <w:r w:rsidRPr="00E15652">
        <w:rPr>
          <w:rFonts w:ascii="Verdana" w:eastAsia="Calibri" w:hAnsi="Verdana" w:cstheme="minorHAnsi"/>
          <w:b/>
          <w:bCs/>
          <w:sz w:val="24"/>
          <w:szCs w:val="24"/>
        </w:rPr>
        <w:t xml:space="preserve">2022 UAV per month </w:t>
      </w:r>
      <w:r w:rsidR="00FB1D6E" w:rsidRPr="00E15652">
        <w:rPr>
          <w:rFonts w:ascii="Verdana" w:eastAsia="Calibri" w:hAnsi="Verdana" w:cstheme="minorHAnsi"/>
          <w:b/>
          <w:bCs/>
          <w:sz w:val="24"/>
          <w:szCs w:val="24"/>
        </w:rPr>
        <w:t xml:space="preserve">on </w:t>
      </w:r>
      <w:r w:rsidRPr="00E15652">
        <w:rPr>
          <w:rFonts w:ascii="Verdana" w:eastAsia="Calibri" w:hAnsi="Verdana" w:cstheme="minorHAnsi"/>
          <w:b/>
          <w:bCs/>
          <w:sz w:val="24"/>
          <w:szCs w:val="24"/>
        </w:rPr>
        <w:t>specialized health needs</w:t>
      </w:r>
      <w:r w:rsidR="00DD049E" w:rsidRPr="00E15652">
        <w:rPr>
          <w:rFonts w:ascii="Verdana" w:eastAsia="Calibri" w:hAnsi="Verdana" w:cstheme="minorHAnsi"/>
          <w:sz w:val="24"/>
          <w:szCs w:val="24"/>
        </w:rPr>
        <w:t xml:space="preserve"> to </w:t>
      </w:r>
      <w:r w:rsidRPr="00E15652">
        <w:rPr>
          <w:rFonts w:ascii="Verdana" w:eastAsia="Calibri" w:hAnsi="Verdana" w:cstheme="minorHAnsi"/>
          <w:sz w:val="24"/>
          <w:szCs w:val="24"/>
        </w:rPr>
        <w:t xml:space="preserve">cover </w:t>
      </w:r>
      <w:r w:rsidRPr="00E15652">
        <w:rPr>
          <w:rFonts w:ascii="Verdana" w:eastAsia="Calibri" w:hAnsi="Verdana" w:cstheme="minorHAnsi"/>
          <w:b/>
          <w:bCs/>
          <w:sz w:val="24"/>
          <w:szCs w:val="24"/>
        </w:rPr>
        <w:t>travel costs</w:t>
      </w:r>
      <w:r w:rsidRPr="00E15652">
        <w:rPr>
          <w:rFonts w:ascii="Verdana" w:eastAsia="Calibri" w:hAnsi="Verdana" w:cstheme="minorHAnsi"/>
          <w:sz w:val="24"/>
          <w:szCs w:val="24"/>
        </w:rPr>
        <w:t xml:space="preserve"> to health services, </w:t>
      </w:r>
      <w:r w:rsidRPr="00E15652">
        <w:rPr>
          <w:rFonts w:ascii="Verdana" w:eastAsia="Calibri" w:hAnsi="Verdana" w:cstheme="minorHAnsi"/>
          <w:b/>
          <w:bCs/>
          <w:sz w:val="24"/>
          <w:szCs w:val="24"/>
        </w:rPr>
        <w:t>specialized health services</w:t>
      </w:r>
      <w:r w:rsidRPr="00E15652">
        <w:rPr>
          <w:rFonts w:ascii="Verdana" w:eastAsia="Calibri" w:hAnsi="Verdana" w:cstheme="minorHAnsi"/>
          <w:sz w:val="24"/>
          <w:szCs w:val="24"/>
        </w:rPr>
        <w:t xml:space="preserve">, and </w:t>
      </w:r>
      <w:r w:rsidRPr="00E15652">
        <w:rPr>
          <w:rFonts w:ascii="Verdana" w:eastAsia="Calibri" w:hAnsi="Verdana" w:cstheme="minorHAnsi"/>
          <w:b/>
          <w:bCs/>
          <w:sz w:val="24"/>
          <w:szCs w:val="24"/>
        </w:rPr>
        <w:t>specific medication</w:t>
      </w:r>
      <w:r w:rsidRPr="00E15652">
        <w:rPr>
          <w:rFonts w:ascii="Verdana" w:eastAsia="Calibri" w:hAnsi="Verdana" w:cstheme="minorHAnsi"/>
          <w:sz w:val="24"/>
          <w:szCs w:val="24"/>
        </w:rPr>
        <w:t xml:space="preserve"> that is related to their age, disability or specific health related condition. </w:t>
      </w:r>
      <w:r w:rsidR="00FB1D6E" w:rsidRPr="00E15652">
        <w:rPr>
          <w:rFonts w:ascii="Verdana" w:eastAsia="Calibri" w:hAnsi="Verdana" w:cstheme="minorHAnsi"/>
          <w:sz w:val="24"/>
          <w:szCs w:val="24"/>
        </w:rPr>
        <w:t>However,</w:t>
      </w:r>
      <w:r w:rsidRPr="00E15652">
        <w:rPr>
          <w:rFonts w:ascii="Verdana" w:eastAsia="Calibri" w:hAnsi="Verdana" w:cstheme="minorHAnsi"/>
          <w:sz w:val="24"/>
          <w:szCs w:val="24"/>
        </w:rPr>
        <w:t xml:space="preserve"> to enable them access to adequate services that would ensure wellbeing and dignity they would need 2466 UAV per month (18% more) </w:t>
      </w:r>
    </w:p>
    <w:p w14:paraId="5D5EBDF5" w14:textId="349BC023" w:rsidR="00D42964" w:rsidRPr="00E15652" w:rsidRDefault="00D42964" w:rsidP="00D42964">
      <w:pPr>
        <w:numPr>
          <w:ilvl w:val="0"/>
          <w:numId w:val="10"/>
        </w:numPr>
        <w:spacing w:line="256" w:lineRule="auto"/>
        <w:ind w:left="1040"/>
        <w:contextualSpacing/>
        <w:jc w:val="both"/>
        <w:rPr>
          <w:rFonts w:ascii="Verdana" w:eastAsia="Calibri" w:hAnsi="Verdana" w:cstheme="minorHAnsi"/>
          <w:sz w:val="24"/>
          <w:szCs w:val="24"/>
        </w:rPr>
      </w:pPr>
      <w:r w:rsidRPr="00E15652">
        <w:rPr>
          <w:rFonts w:ascii="Verdana" w:eastAsia="Calibri" w:hAnsi="Verdana" w:cstheme="minorHAnsi"/>
          <w:sz w:val="24"/>
          <w:szCs w:val="24"/>
        </w:rPr>
        <w:lastRenderedPageBreak/>
        <w:t xml:space="preserve">Most </w:t>
      </w:r>
      <w:r w:rsidR="00DA27DD" w:rsidRPr="00E15652">
        <w:rPr>
          <w:rFonts w:ascii="Verdana" w:eastAsia="Calibri" w:hAnsi="Verdana" w:cstheme="minorHAnsi"/>
          <w:sz w:val="24"/>
          <w:szCs w:val="24"/>
        </w:rPr>
        <w:t>respondents (</w:t>
      </w:r>
      <w:r w:rsidRPr="00E15652">
        <w:rPr>
          <w:rFonts w:ascii="Verdana" w:eastAsia="Calibri" w:hAnsi="Verdana" w:cstheme="minorHAnsi"/>
          <w:sz w:val="24"/>
          <w:szCs w:val="24"/>
        </w:rPr>
        <w:t xml:space="preserve">60%) visit local clinic since their displacement. Others visit hospital (15%), Rehabilitation services (12%) Mental health/ psychosocial support (13%) or emergency health services (8%). </w:t>
      </w:r>
    </w:p>
    <w:p w14:paraId="16AA4AEE" w14:textId="27749D9E" w:rsidR="00D42964" w:rsidRPr="00E15652" w:rsidRDefault="00D42964" w:rsidP="00D42964">
      <w:pPr>
        <w:numPr>
          <w:ilvl w:val="0"/>
          <w:numId w:val="10"/>
        </w:numPr>
        <w:spacing w:line="256" w:lineRule="auto"/>
        <w:ind w:left="1040"/>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On average respondents spent 380 UAV on specialized health </w:t>
      </w:r>
      <w:r w:rsidR="00DA27DD" w:rsidRPr="00E15652">
        <w:rPr>
          <w:rFonts w:ascii="Verdana" w:eastAsia="Calibri" w:hAnsi="Verdana" w:cstheme="minorHAnsi"/>
          <w:sz w:val="24"/>
          <w:szCs w:val="24"/>
        </w:rPr>
        <w:t>services but</w:t>
      </w:r>
      <w:r w:rsidRPr="00E15652">
        <w:rPr>
          <w:rFonts w:ascii="Verdana" w:eastAsia="Calibri" w:hAnsi="Verdana" w:cstheme="minorHAnsi"/>
          <w:sz w:val="24"/>
          <w:szCs w:val="24"/>
        </w:rPr>
        <w:t xml:space="preserve"> would need 825 UAV (117% more) to receive adequate services (in this context adequate means to ensure wellbeing and dignity)</w:t>
      </w:r>
    </w:p>
    <w:p w14:paraId="1E0947A8" w14:textId="3FCF89DE" w:rsidR="00D42964" w:rsidRPr="00E15652" w:rsidRDefault="00D42964" w:rsidP="00D42964">
      <w:pPr>
        <w:numPr>
          <w:ilvl w:val="0"/>
          <w:numId w:val="10"/>
        </w:numPr>
        <w:spacing w:line="256" w:lineRule="auto"/>
        <w:ind w:left="1040"/>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Respondents spend an average </w:t>
      </w:r>
      <w:r w:rsidR="00DA27DD" w:rsidRPr="00E15652">
        <w:rPr>
          <w:rFonts w:ascii="Verdana" w:eastAsia="Calibri" w:hAnsi="Verdana" w:cstheme="minorHAnsi"/>
          <w:sz w:val="24"/>
          <w:szCs w:val="24"/>
        </w:rPr>
        <w:t>of 1149</w:t>
      </w:r>
      <w:r w:rsidRPr="00E15652">
        <w:rPr>
          <w:rFonts w:ascii="Verdana" w:eastAsia="Calibri" w:hAnsi="Verdana" w:cstheme="minorHAnsi"/>
          <w:sz w:val="24"/>
          <w:szCs w:val="24"/>
        </w:rPr>
        <w:t xml:space="preserve"> on specific medicine related to their age, disability, or any other specific health related condition but would need 1724 UAV (50% more) to enable adequate health care. </w:t>
      </w:r>
    </w:p>
    <w:p w14:paraId="650EBE89" w14:textId="17E8F0D4" w:rsidR="00D42964" w:rsidRPr="00E15652" w:rsidRDefault="00D42964" w:rsidP="00D42964">
      <w:pPr>
        <w:numPr>
          <w:ilvl w:val="0"/>
          <w:numId w:val="10"/>
        </w:numPr>
        <w:spacing w:line="256" w:lineRule="auto"/>
        <w:ind w:left="1040"/>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If they could afford it, additional 3% of the respondents would access </w:t>
      </w:r>
      <w:r w:rsidR="00DA27DD" w:rsidRPr="00E15652">
        <w:rPr>
          <w:rFonts w:ascii="Verdana" w:eastAsia="Calibri" w:hAnsi="Verdana" w:cstheme="minorHAnsi"/>
          <w:sz w:val="24"/>
          <w:szCs w:val="24"/>
        </w:rPr>
        <w:t>specialized health</w:t>
      </w:r>
      <w:r w:rsidRPr="00E15652">
        <w:rPr>
          <w:rFonts w:ascii="Verdana" w:eastAsia="Calibri" w:hAnsi="Verdana" w:cstheme="minorHAnsi"/>
          <w:sz w:val="24"/>
          <w:szCs w:val="24"/>
        </w:rPr>
        <w:t xml:space="preserve"> care services. </w:t>
      </w:r>
    </w:p>
    <w:p w14:paraId="01B08B0E" w14:textId="77777777" w:rsidR="00D42964" w:rsidRPr="00E15652" w:rsidRDefault="00D42964" w:rsidP="00D42964">
      <w:pPr>
        <w:numPr>
          <w:ilvl w:val="0"/>
          <w:numId w:val="10"/>
        </w:numPr>
        <w:spacing w:line="256" w:lineRule="auto"/>
        <w:ind w:left="1040"/>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Majority (38%) use public transport when they travel to health services. 17% use wheelchairs to access health services. Others use taxi (28%), driven by family members (23%) or use their own cars (17%) </w:t>
      </w:r>
    </w:p>
    <w:p w14:paraId="6CD3402C" w14:textId="5E6BAD0F" w:rsidR="00D42964" w:rsidRPr="00E15652" w:rsidRDefault="00D42964" w:rsidP="00D42964">
      <w:pPr>
        <w:numPr>
          <w:ilvl w:val="0"/>
          <w:numId w:val="13"/>
        </w:numPr>
        <w:spacing w:line="256" w:lineRule="auto"/>
        <w:ind w:left="1040"/>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On average respondents spend 553 UAV per month in order to travel to health services but they would need 917 UAV (65% </w:t>
      </w:r>
      <w:r w:rsidR="00DA27DD" w:rsidRPr="00E15652">
        <w:rPr>
          <w:rFonts w:ascii="Verdana" w:eastAsia="Calibri" w:hAnsi="Verdana" w:cstheme="minorHAnsi"/>
          <w:sz w:val="24"/>
          <w:szCs w:val="24"/>
        </w:rPr>
        <w:t>more) to</w:t>
      </w:r>
      <w:r w:rsidRPr="00E15652">
        <w:rPr>
          <w:rFonts w:ascii="Verdana" w:eastAsia="Calibri" w:hAnsi="Verdana" w:cstheme="minorHAnsi"/>
          <w:sz w:val="24"/>
          <w:szCs w:val="24"/>
        </w:rPr>
        <w:t xml:space="preserve"> access adequate services. </w:t>
      </w:r>
    </w:p>
    <w:p w14:paraId="15FE04AA" w14:textId="77777777" w:rsidR="00551C2B" w:rsidRPr="00E15652" w:rsidRDefault="00551C2B" w:rsidP="00551C2B">
      <w:pPr>
        <w:spacing w:line="256" w:lineRule="auto"/>
        <w:rPr>
          <w:rFonts w:ascii="Verdana" w:eastAsia="Calibri" w:hAnsi="Verdana" w:cstheme="minorHAnsi"/>
          <w:sz w:val="24"/>
          <w:szCs w:val="24"/>
        </w:rPr>
      </w:pPr>
      <w:r w:rsidRPr="006317F9">
        <w:rPr>
          <w:rFonts w:ascii="Verdana" w:eastAsia="Calibri" w:hAnsi="Verdana" w:cstheme="minorHAnsi"/>
          <w:noProof/>
          <w:sz w:val="24"/>
          <w:szCs w:val="24"/>
          <w:lang w:eastAsia="ru-RU" w:bidi="ar-SA"/>
        </w:rPr>
        <w:lastRenderedPageBreak/>
        <w:drawing>
          <wp:inline distT="0" distB="0" distL="0" distR="0" wp14:anchorId="6BF8ED1D" wp14:editId="47AD5F88">
            <wp:extent cx="2656205" cy="2806700"/>
            <wp:effectExtent l="0" t="0" r="10795" b="12700"/>
            <wp:docPr id="125" name="Chart 1">
              <a:extLst xmlns:a="http://schemas.openxmlformats.org/drawingml/2006/main">
                <a:ext uri="{FF2B5EF4-FFF2-40B4-BE49-F238E27FC236}">
                  <a16:creationId xmlns:a16="http://schemas.microsoft.com/office/drawing/2014/main" id="{882485B0-AD01-4392-E983-740E2DC85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6317F9">
        <w:rPr>
          <w:rFonts w:ascii="Verdana" w:eastAsia="Calibri" w:hAnsi="Verdana" w:cstheme="minorHAnsi"/>
          <w:noProof/>
          <w:sz w:val="24"/>
          <w:szCs w:val="24"/>
          <w:lang w:eastAsia="ru-RU" w:bidi="ar-SA"/>
        </w:rPr>
        <w:drawing>
          <wp:inline distT="0" distB="0" distL="0" distR="0" wp14:anchorId="6136B0C2" wp14:editId="0A27DFD7">
            <wp:extent cx="2766060" cy="2806700"/>
            <wp:effectExtent l="0" t="0" r="15240" b="12700"/>
            <wp:docPr id="48" name="Chart 30">
              <a:extLst xmlns:a="http://schemas.openxmlformats.org/drawingml/2006/main">
                <a:ext uri="{FF2B5EF4-FFF2-40B4-BE49-F238E27FC236}">
                  <a16:creationId xmlns:a16="http://schemas.microsoft.com/office/drawing/2014/main" id="{25CB16DB-A8CF-8DD3-CCAA-29D85CED5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6317F9">
        <w:rPr>
          <w:rFonts w:ascii="Verdana" w:eastAsia="Calibri" w:hAnsi="Verdana" w:cstheme="minorHAnsi"/>
          <w:sz w:val="24"/>
          <w:szCs w:val="24"/>
        </w:rPr>
        <w:t xml:space="preserve"> </w:t>
      </w:r>
      <w:r w:rsidRPr="006317F9">
        <w:rPr>
          <w:rFonts w:ascii="Verdana" w:eastAsia="Calibri" w:hAnsi="Verdana" w:cstheme="minorHAnsi"/>
          <w:noProof/>
          <w:sz w:val="24"/>
          <w:szCs w:val="24"/>
          <w:lang w:eastAsia="ru-RU" w:bidi="ar-SA"/>
        </w:rPr>
        <w:drawing>
          <wp:inline distT="0" distB="0" distL="0" distR="0" wp14:anchorId="36C2FB05" wp14:editId="7124C654">
            <wp:extent cx="2656205" cy="2806700"/>
            <wp:effectExtent l="0" t="0" r="10795" b="12700"/>
            <wp:docPr id="50" name="Chart 33">
              <a:extLst xmlns:a="http://schemas.openxmlformats.org/drawingml/2006/main">
                <a:ext uri="{FF2B5EF4-FFF2-40B4-BE49-F238E27FC236}">
                  <a16:creationId xmlns:a16="http://schemas.microsoft.com/office/drawing/2014/main" id="{83D14FC7-A375-F862-2908-47C5B9BB0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6317F9">
        <w:rPr>
          <w:rFonts w:ascii="Verdana" w:eastAsia="Calibri" w:hAnsi="Verdana" w:cstheme="minorHAnsi"/>
          <w:noProof/>
          <w:sz w:val="24"/>
          <w:szCs w:val="24"/>
          <w:lang w:eastAsia="ru-RU" w:bidi="ar-SA"/>
        </w:rPr>
        <w:drawing>
          <wp:inline distT="0" distB="0" distL="0" distR="0" wp14:anchorId="2AD98AB7" wp14:editId="76AB4E3E">
            <wp:extent cx="2806700" cy="2830195"/>
            <wp:effectExtent l="0" t="0" r="12700" b="8255"/>
            <wp:docPr id="11" name="Chart 52">
              <a:extLst xmlns:a="http://schemas.openxmlformats.org/drawingml/2006/main">
                <a:ext uri="{FF2B5EF4-FFF2-40B4-BE49-F238E27FC236}">
                  <a16:creationId xmlns:a16="http://schemas.microsoft.com/office/drawing/2014/main" id="{A22B39BC-EAD5-A7D1-FA5E-F882A6CDF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D05A0DC" w14:textId="77777777" w:rsidR="00551C2B" w:rsidRPr="00E15652" w:rsidRDefault="00551C2B" w:rsidP="00551C2B">
      <w:pPr>
        <w:spacing w:line="256" w:lineRule="auto"/>
        <w:ind w:left="720"/>
        <w:contextualSpacing/>
        <w:rPr>
          <w:rFonts w:ascii="Verdana" w:eastAsia="Calibri" w:hAnsi="Verdana" w:cstheme="minorHAnsi"/>
          <w:sz w:val="24"/>
          <w:szCs w:val="24"/>
        </w:rPr>
      </w:pPr>
      <w:r w:rsidRPr="006317F9">
        <w:rPr>
          <w:rFonts w:ascii="Verdana" w:eastAsia="Calibri" w:hAnsi="Verdana" w:cstheme="minorHAnsi"/>
          <w:sz w:val="24"/>
          <w:szCs w:val="24"/>
        </w:rPr>
        <w:t xml:space="preserve">  </w:t>
      </w:r>
      <w:r w:rsidRPr="006317F9">
        <w:rPr>
          <w:rFonts w:ascii="Verdana" w:eastAsia="Calibri" w:hAnsi="Verdana" w:cstheme="minorHAnsi"/>
          <w:noProof/>
          <w:sz w:val="24"/>
          <w:szCs w:val="24"/>
          <w:lang w:eastAsia="ru-RU" w:bidi="ar-SA"/>
        </w:rPr>
        <w:drawing>
          <wp:inline distT="0" distB="0" distL="0" distR="0" wp14:anchorId="24E59078" wp14:editId="15E40D75">
            <wp:extent cx="5046345" cy="2673985"/>
            <wp:effectExtent l="0" t="0" r="1905" b="12065"/>
            <wp:docPr id="51" name="Chart 50">
              <a:extLst xmlns:a="http://schemas.openxmlformats.org/drawingml/2006/main">
                <a:ext uri="{FF2B5EF4-FFF2-40B4-BE49-F238E27FC236}">
                  <a16:creationId xmlns:a16="http://schemas.microsoft.com/office/drawing/2014/main" id="{DBB569E9-88A3-3F9F-6803-210748162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A4AFB9D" w14:textId="77777777" w:rsidR="00551C2B" w:rsidRPr="00E15652" w:rsidRDefault="00551C2B" w:rsidP="0037373C">
      <w:pPr>
        <w:spacing w:line="256" w:lineRule="auto"/>
        <w:jc w:val="both"/>
        <w:rPr>
          <w:rFonts w:ascii="Verdana" w:eastAsia="Calibri" w:hAnsi="Verdana" w:cstheme="minorHAnsi"/>
          <w:sz w:val="24"/>
          <w:szCs w:val="24"/>
        </w:rPr>
      </w:pPr>
    </w:p>
    <w:p w14:paraId="49DD3931" w14:textId="30585759" w:rsidR="00476F13" w:rsidRPr="00E15652" w:rsidRDefault="00476F13" w:rsidP="0037373C">
      <w:pPr>
        <w:spacing w:line="256" w:lineRule="auto"/>
        <w:ind w:left="720"/>
        <w:contextualSpacing/>
        <w:jc w:val="both"/>
        <w:rPr>
          <w:rFonts w:ascii="Verdana" w:eastAsia="Calibri" w:hAnsi="Verdana" w:cstheme="minorHAnsi"/>
          <w:sz w:val="24"/>
          <w:szCs w:val="24"/>
        </w:rPr>
      </w:pPr>
      <w:r w:rsidRPr="006317F9">
        <w:rPr>
          <w:rFonts w:ascii="Verdana" w:eastAsia="Calibri" w:hAnsi="Verdana" w:cstheme="minorHAnsi"/>
          <w:sz w:val="24"/>
          <w:szCs w:val="24"/>
        </w:rPr>
        <w:lastRenderedPageBreak/>
        <w:t xml:space="preserve">  </w:t>
      </w:r>
    </w:p>
    <w:p w14:paraId="46E7E84A" w14:textId="54F8493F" w:rsidR="00476F13" w:rsidRPr="00E15652" w:rsidRDefault="005D303C"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Cost of specialized f</w:t>
      </w:r>
      <w:r w:rsidR="00476F13" w:rsidRPr="00E15652">
        <w:rPr>
          <w:rFonts w:ascii="Verdana" w:eastAsia="GillSansInfantStd" w:hAnsi="Verdana" w:cstheme="minorHAnsi"/>
          <w:color w:val="871719"/>
          <w:sz w:val="24"/>
          <w:szCs w:val="24"/>
        </w:rPr>
        <w:t xml:space="preserve">ood and </w:t>
      </w:r>
      <w:r w:rsidRPr="00E15652">
        <w:rPr>
          <w:rFonts w:ascii="Verdana" w:eastAsia="GillSansInfantStd" w:hAnsi="Verdana" w:cstheme="minorHAnsi"/>
          <w:color w:val="871719"/>
          <w:sz w:val="24"/>
          <w:szCs w:val="24"/>
        </w:rPr>
        <w:t>h</w:t>
      </w:r>
      <w:r w:rsidR="00476F13" w:rsidRPr="00E15652">
        <w:rPr>
          <w:rFonts w:ascii="Verdana" w:eastAsia="GillSansInfantStd" w:hAnsi="Verdana" w:cstheme="minorHAnsi"/>
          <w:color w:val="871719"/>
          <w:sz w:val="24"/>
          <w:szCs w:val="24"/>
        </w:rPr>
        <w:t xml:space="preserve">ygiene </w:t>
      </w:r>
      <w:r w:rsidRPr="00E15652">
        <w:rPr>
          <w:rFonts w:ascii="Verdana" w:eastAsia="GillSansInfantStd" w:hAnsi="Verdana" w:cstheme="minorHAnsi"/>
          <w:color w:val="871719"/>
          <w:sz w:val="24"/>
          <w:szCs w:val="24"/>
        </w:rPr>
        <w:t xml:space="preserve">items </w:t>
      </w:r>
    </w:p>
    <w:p w14:paraId="49C73068" w14:textId="63DB138E" w:rsidR="00476F13" w:rsidRPr="00E15652" w:rsidRDefault="00476F13" w:rsidP="0037373C">
      <w:pPr>
        <w:numPr>
          <w:ilvl w:val="0"/>
          <w:numId w:val="11"/>
        </w:numPr>
        <w:spacing w:line="256" w:lineRule="auto"/>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60% of the respondents spend an average </w:t>
      </w:r>
      <w:r w:rsidRPr="00E15652">
        <w:rPr>
          <w:rFonts w:ascii="Verdana" w:eastAsia="Calibri" w:hAnsi="Verdana" w:cstheme="minorHAnsi"/>
          <w:b/>
          <w:bCs/>
          <w:sz w:val="24"/>
          <w:szCs w:val="24"/>
        </w:rPr>
        <w:t>of 1148 UAV on specific food</w:t>
      </w:r>
      <w:r w:rsidRPr="00E15652">
        <w:rPr>
          <w:rFonts w:ascii="Verdana" w:eastAsia="Calibri" w:hAnsi="Verdana" w:cstheme="minorHAnsi"/>
          <w:sz w:val="24"/>
          <w:szCs w:val="24"/>
        </w:rPr>
        <w:t xml:space="preserve"> or dietary items related to their age, disability or any other specific health related condition; To enable an adequate level of care they would </w:t>
      </w:r>
      <w:r w:rsidR="0008276A" w:rsidRPr="00E15652">
        <w:rPr>
          <w:rFonts w:ascii="Verdana" w:eastAsia="Calibri" w:hAnsi="Verdana" w:cstheme="minorHAnsi"/>
          <w:sz w:val="24"/>
          <w:szCs w:val="24"/>
        </w:rPr>
        <w:t>need an</w:t>
      </w:r>
      <w:r w:rsidRPr="00E15652">
        <w:rPr>
          <w:rFonts w:ascii="Verdana" w:eastAsia="Calibri" w:hAnsi="Verdana" w:cstheme="minorHAnsi"/>
          <w:sz w:val="24"/>
          <w:szCs w:val="24"/>
        </w:rPr>
        <w:t xml:space="preserve"> average </w:t>
      </w:r>
      <w:r w:rsidR="00DA27DD" w:rsidRPr="00E15652">
        <w:rPr>
          <w:rFonts w:ascii="Verdana" w:eastAsia="Calibri" w:hAnsi="Verdana" w:cstheme="minorHAnsi"/>
          <w:sz w:val="24"/>
          <w:szCs w:val="24"/>
        </w:rPr>
        <w:t>of 1797</w:t>
      </w:r>
      <w:r w:rsidRPr="00E15652">
        <w:rPr>
          <w:rFonts w:ascii="Verdana" w:eastAsia="Calibri" w:hAnsi="Verdana" w:cstheme="minorHAnsi"/>
          <w:sz w:val="24"/>
          <w:szCs w:val="24"/>
        </w:rPr>
        <w:t xml:space="preserve"> UAV per month (additional 56%). </w:t>
      </w:r>
    </w:p>
    <w:p w14:paraId="7998D13B" w14:textId="77777777" w:rsidR="00476F13" w:rsidRPr="00E15652" w:rsidRDefault="00476F13" w:rsidP="0037373C">
      <w:pPr>
        <w:numPr>
          <w:ilvl w:val="0"/>
          <w:numId w:val="12"/>
        </w:numPr>
        <w:spacing w:line="256" w:lineRule="auto"/>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30% of the respondents spend an average of </w:t>
      </w:r>
      <w:r w:rsidRPr="00E15652">
        <w:rPr>
          <w:rFonts w:ascii="Verdana" w:eastAsia="Calibri" w:hAnsi="Verdana" w:cstheme="minorHAnsi"/>
          <w:b/>
          <w:bCs/>
          <w:sz w:val="24"/>
          <w:szCs w:val="24"/>
        </w:rPr>
        <w:t xml:space="preserve">581 UAV per month on specific health, hygiene or clothing items </w:t>
      </w:r>
      <w:r w:rsidRPr="00E15652">
        <w:rPr>
          <w:rFonts w:ascii="Verdana" w:eastAsia="Calibri" w:hAnsi="Verdana" w:cstheme="minorHAnsi"/>
          <w:sz w:val="24"/>
          <w:szCs w:val="24"/>
        </w:rPr>
        <w:t xml:space="preserve">related to their age, disability or any other specific health related conditions; To enable an adequate level of care they would need 981 UAV (additional 70%). </w:t>
      </w:r>
    </w:p>
    <w:p w14:paraId="3F3BFCAB" w14:textId="5084E5ED" w:rsidR="00476F13" w:rsidRPr="00E15652" w:rsidRDefault="00476F13" w:rsidP="0037373C">
      <w:pPr>
        <w:spacing w:line="256" w:lineRule="auto"/>
        <w:contextualSpacing/>
        <w:jc w:val="both"/>
        <w:rPr>
          <w:rFonts w:ascii="Verdana" w:eastAsia="Calibri" w:hAnsi="Verdana" w:cstheme="minorHAnsi"/>
          <w:b/>
          <w:bCs/>
          <w:sz w:val="24"/>
          <w:szCs w:val="24"/>
        </w:rPr>
      </w:pPr>
    </w:p>
    <w:p w14:paraId="6D4393C6" w14:textId="77777777" w:rsidR="00DD4D16" w:rsidRPr="00E15652" w:rsidRDefault="00DD4D16" w:rsidP="0037373C">
      <w:pPr>
        <w:spacing w:line="256" w:lineRule="auto"/>
        <w:jc w:val="both"/>
        <w:rPr>
          <w:rFonts w:ascii="Verdana" w:eastAsia="Calibri" w:hAnsi="Verdana" w:cstheme="minorHAnsi"/>
          <w:sz w:val="24"/>
          <w:szCs w:val="24"/>
        </w:rPr>
      </w:pPr>
      <w:r w:rsidRPr="006317F9">
        <w:rPr>
          <w:rFonts w:ascii="Verdana" w:eastAsia="Calibri" w:hAnsi="Verdana" w:cstheme="minorHAnsi"/>
          <w:noProof/>
          <w:sz w:val="24"/>
          <w:szCs w:val="24"/>
          <w:lang w:eastAsia="ru-RU" w:bidi="ar-SA"/>
        </w:rPr>
        <w:drawing>
          <wp:inline distT="0" distB="0" distL="0" distR="0" wp14:anchorId="54890592" wp14:editId="41152AC0">
            <wp:extent cx="2783840" cy="2228127"/>
            <wp:effectExtent l="0" t="0" r="16510" b="1270"/>
            <wp:docPr id="13" name="Chart 51">
              <a:extLst xmlns:a="http://schemas.openxmlformats.org/drawingml/2006/main">
                <a:ext uri="{FF2B5EF4-FFF2-40B4-BE49-F238E27FC236}">
                  <a16:creationId xmlns:a16="http://schemas.microsoft.com/office/drawing/2014/main" id="{BDB1E037-4F32-A76C-B85F-0436DA9BE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6317F9">
        <w:rPr>
          <w:rFonts w:ascii="Verdana" w:eastAsia="Calibri" w:hAnsi="Verdana" w:cstheme="minorHAnsi"/>
          <w:sz w:val="24"/>
          <w:szCs w:val="24"/>
        </w:rPr>
        <w:t xml:space="preserve"> </w:t>
      </w:r>
      <w:r w:rsidRPr="006317F9">
        <w:rPr>
          <w:rFonts w:ascii="Verdana" w:eastAsia="Calibri" w:hAnsi="Verdana" w:cstheme="minorHAnsi"/>
          <w:noProof/>
          <w:sz w:val="24"/>
          <w:szCs w:val="24"/>
          <w:lang w:eastAsia="ru-RU" w:bidi="ar-SA"/>
        </w:rPr>
        <w:drawing>
          <wp:inline distT="0" distB="0" distL="0" distR="0" wp14:anchorId="612F8E19" wp14:editId="02209AF8">
            <wp:extent cx="2893695" cy="2204977"/>
            <wp:effectExtent l="0" t="0" r="1905" b="5080"/>
            <wp:docPr id="14" name="Chart 35">
              <a:extLst xmlns:a="http://schemas.openxmlformats.org/drawingml/2006/main">
                <a:ext uri="{FF2B5EF4-FFF2-40B4-BE49-F238E27FC236}">
                  <a16:creationId xmlns:a16="http://schemas.microsoft.com/office/drawing/2014/main" id="{C6EB0BD3-4694-13B9-5974-D7FA4EE9B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5758619" w14:textId="7392072E" w:rsidR="008B1C63" w:rsidRPr="00E15652" w:rsidRDefault="0037373C"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Assistive Devices </w:t>
      </w:r>
    </w:p>
    <w:p w14:paraId="1F9A4D23" w14:textId="668A1922" w:rsidR="00122225" w:rsidRPr="00E15652" w:rsidRDefault="00122225" w:rsidP="0037373C">
      <w:pPr>
        <w:spacing w:line="256" w:lineRule="auto"/>
        <w:contextualSpacing/>
        <w:jc w:val="both"/>
        <w:rPr>
          <w:rFonts w:ascii="Verdana" w:eastAsia="Calibri" w:hAnsi="Verdana" w:cstheme="minorHAnsi"/>
          <w:sz w:val="24"/>
          <w:szCs w:val="24"/>
        </w:rPr>
      </w:pPr>
      <w:r w:rsidRPr="00E15652">
        <w:rPr>
          <w:rFonts w:ascii="Verdana" w:eastAsia="Calibri" w:hAnsi="Verdana" w:cstheme="minorHAnsi"/>
          <w:b/>
          <w:bCs/>
          <w:sz w:val="24"/>
          <w:szCs w:val="24"/>
        </w:rPr>
        <w:t>33% of the respondents use assistive devices</w:t>
      </w:r>
      <w:r w:rsidRPr="00E15652">
        <w:rPr>
          <w:rFonts w:ascii="Verdana" w:eastAsia="Calibri" w:hAnsi="Verdana" w:cstheme="minorHAnsi"/>
          <w:sz w:val="24"/>
          <w:szCs w:val="24"/>
        </w:rPr>
        <w:t xml:space="preserve"> and spend an average of </w:t>
      </w:r>
      <w:r w:rsidRPr="00E15652">
        <w:rPr>
          <w:rFonts w:ascii="Verdana" w:eastAsia="Calibri" w:hAnsi="Verdana" w:cstheme="minorHAnsi"/>
          <w:b/>
          <w:bCs/>
          <w:sz w:val="24"/>
          <w:szCs w:val="24"/>
        </w:rPr>
        <w:t>1788.75 UAV per year</w:t>
      </w:r>
      <w:r w:rsidRPr="00E15652">
        <w:rPr>
          <w:rFonts w:ascii="Verdana" w:eastAsia="Calibri" w:hAnsi="Verdana" w:cstheme="minorHAnsi"/>
          <w:sz w:val="24"/>
          <w:szCs w:val="24"/>
        </w:rPr>
        <w:t xml:space="preserve"> to repair, maintain or replace their assistive devices. However, to enable adequate care they would need 2306 UAV per year (additional 30%). If they could afford it, additional 3</w:t>
      </w:r>
      <w:r w:rsidR="00DA27DD" w:rsidRPr="00E15652">
        <w:rPr>
          <w:rFonts w:ascii="Verdana" w:eastAsia="Calibri" w:hAnsi="Verdana" w:cstheme="minorHAnsi"/>
          <w:sz w:val="24"/>
          <w:szCs w:val="24"/>
        </w:rPr>
        <w:t>% of</w:t>
      </w:r>
      <w:r w:rsidRPr="00E15652">
        <w:rPr>
          <w:rFonts w:ascii="Verdana" w:eastAsia="Calibri" w:hAnsi="Verdana" w:cstheme="minorHAnsi"/>
          <w:sz w:val="24"/>
          <w:szCs w:val="24"/>
        </w:rPr>
        <w:t xml:space="preserve"> the respondents would use assistive devices.</w:t>
      </w:r>
    </w:p>
    <w:p w14:paraId="7D8DF201" w14:textId="77777777" w:rsidR="00122225" w:rsidRPr="00E15652" w:rsidRDefault="00122225" w:rsidP="0037373C">
      <w:pPr>
        <w:spacing w:line="256" w:lineRule="auto"/>
        <w:jc w:val="both"/>
        <w:rPr>
          <w:rFonts w:ascii="Verdana" w:eastAsia="Calibri" w:hAnsi="Verdana" w:cstheme="minorHAnsi"/>
          <w:sz w:val="24"/>
          <w:szCs w:val="24"/>
        </w:rPr>
      </w:pPr>
      <w:r w:rsidRPr="006317F9">
        <w:rPr>
          <w:rFonts w:ascii="Verdana" w:eastAsia="Calibri" w:hAnsi="Verdana" w:cstheme="minorHAnsi"/>
          <w:noProof/>
          <w:sz w:val="24"/>
          <w:szCs w:val="24"/>
          <w:lang w:eastAsia="ru-RU" w:bidi="ar-SA"/>
        </w:rPr>
        <w:lastRenderedPageBreak/>
        <w:drawing>
          <wp:inline distT="0" distB="0" distL="0" distR="0" wp14:anchorId="399B3B3F" wp14:editId="273307F2">
            <wp:extent cx="2488557" cy="1944370"/>
            <wp:effectExtent l="0" t="0" r="7620" b="17780"/>
            <wp:docPr id="1" name="Chart 92">
              <a:extLst xmlns:a="http://schemas.openxmlformats.org/drawingml/2006/main">
                <a:ext uri="{FF2B5EF4-FFF2-40B4-BE49-F238E27FC236}">
                  <a16:creationId xmlns:a16="http://schemas.microsoft.com/office/drawing/2014/main" id="{5FC3B920-C1E6-1A90-3115-2FF995429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6317F9">
        <w:rPr>
          <w:rFonts w:ascii="Verdana" w:eastAsia="Calibri" w:hAnsi="Verdana" w:cstheme="minorHAnsi"/>
          <w:noProof/>
          <w:sz w:val="24"/>
          <w:szCs w:val="24"/>
          <w:lang w:eastAsia="ru-RU" w:bidi="ar-SA"/>
        </w:rPr>
        <w:drawing>
          <wp:inline distT="0" distB="0" distL="0" distR="0" wp14:anchorId="189A49AE" wp14:editId="76A6C3B3">
            <wp:extent cx="3200400" cy="1944370"/>
            <wp:effectExtent l="0" t="0" r="0" b="17780"/>
            <wp:docPr id="2" name="Chart 34">
              <a:extLst xmlns:a="http://schemas.openxmlformats.org/drawingml/2006/main">
                <a:ext uri="{FF2B5EF4-FFF2-40B4-BE49-F238E27FC236}">
                  <a16:creationId xmlns:a16="http://schemas.microsoft.com/office/drawing/2014/main" id="{B466CA3E-20AF-E7F7-A39C-9DBEF93AB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27C0779" w14:textId="33A4B9DE" w:rsidR="00122225" w:rsidRPr="00E15652" w:rsidRDefault="0037373C" w:rsidP="0037373C">
      <w:pPr>
        <w:autoSpaceDE w:val="0"/>
        <w:autoSpaceDN w:val="0"/>
        <w:adjustRightInd w:val="0"/>
        <w:spacing w:after="0" w:line="240" w:lineRule="auto"/>
        <w:jc w:val="both"/>
        <w:rPr>
          <w:rFonts w:ascii="Verdana" w:eastAsia="GillSansInfantStd" w:hAnsi="Verdana" w:cstheme="minorHAnsi"/>
          <w:color w:val="871719"/>
          <w:sz w:val="24"/>
          <w:szCs w:val="24"/>
        </w:rPr>
      </w:pPr>
      <w:r w:rsidRPr="00E15652">
        <w:rPr>
          <w:rFonts w:ascii="Verdana" w:eastAsia="GillSansInfantStd" w:hAnsi="Verdana" w:cstheme="minorHAnsi"/>
          <w:color w:val="871719"/>
          <w:sz w:val="24"/>
          <w:szCs w:val="24"/>
        </w:rPr>
        <w:t xml:space="preserve">Home Based Care </w:t>
      </w:r>
    </w:p>
    <w:p w14:paraId="7B377DE0" w14:textId="3A16E113" w:rsidR="00122225" w:rsidRPr="00E15652" w:rsidRDefault="00122225" w:rsidP="0037373C">
      <w:pPr>
        <w:spacing w:line="256" w:lineRule="auto"/>
        <w:contextualSpacing/>
        <w:jc w:val="both"/>
        <w:rPr>
          <w:rFonts w:ascii="Verdana" w:eastAsia="Calibri" w:hAnsi="Verdana" w:cstheme="minorHAnsi"/>
          <w:sz w:val="24"/>
          <w:szCs w:val="24"/>
        </w:rPr>
      </w:pPr>
      <w:r w:rsidRPr="00E15652">
        <w:rPr>
          <w:rFonts w:ascii="Verdana" w:eastAsia="Calibri" w:hAnsi="Verdana" w:cstheme="minorHAnsi"/>
          <w:sz w:val="24"/>
          <w:szCs w:val="24"/>
        </w:rPr>
        <w:t xml:space="preserve">10% of the respondents currently have </w:t>
      </w:r>
      <w:r w:rsidRPr="00E15652">
        <w:rPr>
          <w:rFonts w:ascii="Verdana" w:eastAsia="Calibri" w:hAnsi="Verdana" w:cstheme="minorHAnsi"/>
          <w:b/>
          <w:bCs/>
          <w:sz w:val="24"/>
          <w:szCs w:val="24"/>
        </w:rPr>
        <w:t>home based care</w:t>
      </w:r>
      <w:r w:rsidRPr="00E15652">
        <w:rPr>
          <w:rFonts w:ascii="Verdana" w:eastAsia="Calibri" w:hAnsi="Verdana" w:cstheme="minorHAnsi"/>
          <w:sz w:val="24"/>
          <w:szCs w:val="24"/>
        </w:rPr>
        <w:t xml:space="preserve"> or personal assistance and </w:t>
      </w:r>
      <w:r w:rsidR="0008276A" w:rsidRPr="00E15652">
        <w:rPr>
          <w:rFonts w:ascii="Verdana" w:eastAsia="Calibri" w:hAnsi="Verdana" w:cstheme="minorHAnsi"/>
          <w:sz w:val="24"/>
          <w:szCs w:val="24"/>
        </w:rPr>
        <w:t>spend 954</w:t>
      </w:r>
      <w:r w:rsidRPr="00E15652">
        <w:rPr>
          <w:rFonts w:ascii="Verdana" w:eastAsia="Calibri" w:hAnsi="Verdana" w:cstheme="minorHAnsi"/>
          <w:sz w:val="24"/>
          <w:szCs w:val="24"/>
        </w:rPr>
        <w:t xml:space="preserve"> UAV per month on </w:t>
      </w:r>
      <w:r w:rsidR="00DA27DD" w:rsidRPr="00E15652">
        <w:rPr>
          <w:rFonts w:ascii="Verdana" w:eastAsia="Calibri" w:hAnsi="Verdana" w:cstheme="minorHAnsi"/>
          <w:sz w:val="24"/>
          <w:szCs w:val="24"/>
        </w:rPr>
        <w:t>home-based</w:t>
      </w:r>
      <w:r w:rsidRPr="00E15652">
        <w:rPr>
          <w:rFonts w:ascii="Verdana" w:eastAsia="Calibri" w:hAnsi="Verdana" w:cstheme="minorHAnsi"/>
          <w:sz w:val="24"/>
          <w:szCs w:val="24"/>
        </w:rPr>
        <w:t xml:space="preserve"> care or personal assistance.  To enable wellbeing and dignity they would need 2751 per month (additional 188%). If they could afford </w:t>
      </w:r>
      <w:r w:rsidR="006C0446" w:rsidRPr="00E15652">
        <w:rPr>
          <w:rFonts w:ascii="Verdana" w:eastAsia="Calibri" w:hAnsi="Verdana" w:cstheme="minorHAnsi"/>
          <w:sz w:val="24"/>
          <w:szCs w:val="24"/>
        </w:rPr>
        <w:t>it an additional</w:t>
      </w:r>
      <w:r w:rsidRPr="00E15652">
        <w:rPr>
          <w:rFonts w:ascii="Verdana" w:eastAsia="Calibri" w:hAnsi="Verdana" w:cstheme="minorHAnsi"/>
          <w:sz w:val="24"/>
          <w:szCs w:val="24"/>
        </w:rPr>
        <w:t xml:space="preserve"> 15% of the respondents would use </w:t>
      </w:r>
      <w:r w:rsidR="00DA27DD" w:rsidRPr="00E15652">
        <w:rPr>
          <w:rFonts w:ascii="Verdana" w:eastAsia="Calibri" w:hAnsi="Verdana" w:cstheme="minorHAnsi"/>
          <w:sz w:val="24"/>
          <w:szCs w:val="24"/>
        </w:rPr>
        <w:t>home-based</w:t>
      </w:r>
      <w:r w:rsidRPr="00E15652">
        <w:rPr>
          <w:rFonts w:ascii="Verdana" w:eastAsia="Calibri" w:hAnsi="Verdana" w:cstheme="minorHAnsi"/>
          <w:sz w:val="24"/>
          <w:szCs w:val="24"/>
        </w:rPr>
        <w:t xml:space="preserve"> care support. </w:t>
      </w:r>
    </w:p>
    <w:p w14:paraId="0FAE4FA4" w14:textId="5D163D6D" w:rsidR="0089054D" w:rsidRPr="00E15652" w:rsidRDefault="00122225" w:rsidP="00CB1EF5">
      <w:pPr>
        <w:spacing w:line="256" w:lineRule="auto"/>
        <w:jc w:val="both"/>
        <w:rPr>
          <w:rFonts w:ascii="Verdana" w:eastAsia="Calibri" w:hAnsi="Verdana" w:cstheme="minorHAnsi"/>
          <w:sz w:val="24"/>
          <w:szCs w:val="24"/>
        </w:rPr>
      </w:pPr>
      <w:r w:rsidRPr="006317F9">
        <w:rPr>
          <w:rFonts w:ascii="Verdana" w:eastAsia="Calibri" w:hAnsi="Verdana" w:cstheme="minorHAnsi"/>
          <w:noProof/>
          <w:sz w:val="24"/>
          <w:szCs w:val="24"/>
          <w:lang w:eastAsia="ru-RU" w:bidi="ar-SA"/>
        </w:rPr>
        <w:drawing>
          <wp:inline distT="0" distB="0" distL="0" distR="0" wp14:anchorId="6C1654AC" wp14:editId="52DC2419">
            <wp:extent cx="5671185" cy="1458410"/>
            <wp:effectExtent l="0" t="0" r="5715" b="8890"/>
            <wp:docPr id="7" name="Chart 43">
              <a:extLst xmlns:a="http://schemas.openxmlformats.org/drawingml/2006/main">
                <a:ext uri="{FF2B5EF4-FFF2-40B4-BE49-F238E27FC236}">
                  <a16:creationId xmlns:a16="http://schemas.microsoft.com/office/drawing/2014/main" id="{9AB383E8-55F7-0DFE-0BEF-85069347F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1E71984" w14:textId="782E5B10" w:rsidR="00A52D46" w:rsidRPr="00E15652" w:rsidRDefault="00A52D46" w:rsidP="00E33399">
      <w:pPr>
        <w:contextualSpacing/>
        <w:jc w:val="both"/>
        <w:rPr>
          <w:rFonts w:ascii="Verdana" w:hAnsi="Verdana" w:cstheme="minorHAnsi"/>
          <w:sz w:val="24"/>
          <w:szCs w:val="24"/>
        </w:rPr>
      </w:pPr>
    </w:p>
    <w:p w14:paraId="57034C0E" w14:textId="30D3A149" w:rsidR="003E7E8B" w:rsidRPr="00E15652" w:rsidRDefault="00AB5613" w:rsidP="00B07E79">
      <w:pPr>
        <w:shd w:val="clear" w:color="auto" w:fill="E7E6E6" w:themeFill="background2"/>
        <w:autoSpaceDE w:val="0"/>
        <w:autoSpaceDN w:val="0"/>
        <w:adjustRightInd w:val="0"/>
        <w:spacing w:after="0" w:line="240" w:lineRule="auto"/>
        <w:jc w:val="both"/>
        <w:rPr>
          <w:rFonts w:ascii="Verdana" w:eastAsia="GillSansInfantStd" w:hAnsi="Verdana" w:cstheme="minorHAnsi"/>
          <w:b/>
          <w:bCs/>
          <w:color w:val="871719"/>
          <w:sz w:val="24"/>
          <w:szCs w:val="24"/>
        </w:rPr>
      </w:pPr>
      <w:r w:rsidRPr="00E15652">
        <w:rPr>
          <w:rFonts w:ascii="Verdana" w:eastAsia="GillSansInfantStd" w:hAnsi="Verdana" w:cstheme="minorHAnsi"/>
          <w:b/>
          <w:bCs/>
          <w:color w:val="871719"/>
          <w:sz w:val="24"/>
          <w:szCs w:val="24"/>
        </w:rPr>
        <w:t xml:space="preserve">Addressing the cost of living gap - </w:t>
      </w:r>
      <w:r w:rsidR="003E7E8B" w:rsidRPr="00E15652">
        <w:rPr>
          <w:rFonts w:ascii="Verdana" w:eastAsia="GillSansInfantStd" w:hAnsi="Verdana" w:cstheme="minorHAnsi"/>
          <w:b/>
          <w:bCs/>
          <w:color w:val="871719"/>
          <w:sz w:val="24"/>
          <w:szCs w:val="24"/>
        </w:rPr>
        <w:t xml:space="preserve">Recommendations  </w:t>
      </w:r>
    </w:p>
    <w:p w14:paraId="1BFA4DE9" w14:textId="1AC56AF3" w:rsidR="003E7E8B" w:rsidRPr="00E15652" w:rsidRDefault="2DFD716F" w:rsidP="2DFD716F">
      <w:pPr>
        <w:pStyle w:val="ListParagraph"/>
        <w:numPr>
          <w:ilvl w:val="0"/>
          <w:numId w:val="29"/>
        </w:numPr>
        <w:shd w:val="clear" w:color="auto" w:fill="E7E6E6" w:themeFill="background2"/>
        <w:ind w:left="360"/>
        <w:rPr>
          <w:rFonts w:ascii="Verdana" w:hAnsi="Verdana"/>
          <w:sz w:val="24"/>
          <w:szCs w:val="24"/>
        </w:rPr>
      </w:pPr>
      <w:r w:rsidRPr="00E15652">
        <w:rPr>
          <w:rFonts w:ascii="Verdana" w:hAnsi="Verdana"/>
          <w:sz w:val="24"/>
          <w:szCs w:val="24"/>
        </w:rPr>
        <w:t xml:space="preserve">Consider combination of modalities (cash and in-kind/ restricted/ non restricted/ cash for protection etc) and complementary programming </w:t>
      </w:r>
    </w:p>
    <w:p w14:paraId="3489991E" w14:textId="22A4A5F9" w:rsidR="003E7E8B" w:rsidRPr="00E15652" w:rsidRDefault="3D03C4BC" w:rsidP="00B07E79">
      <w:pPr>
        <w:pStyle w:val="ListParagraph"/>
        <w:numPr>
          <w:ilvl w:val="0"/>
          <w:numId w:val="29"/>
        </w:numPr>
        <w:shd w:val="clear" w:color="auto" w:fill="E7E6E6" w:themeFill="background2"/>
        <w:ind w:left="360"/>
        <w:rPr>
          <w:rFonts w:ascii="Verdana" w:hAnsi="Verdana"/>
          <w:sz w:val="24"/>
          <w:szCs w:val="24"/>
        </w:rPr>
      </w:pPr>
      <w:r w:rsidRPr="00E15652">
        <w:rPr>
          <w:rFonts w:ascii="Verdana" w:hAnsi="Verdana"/>
          <w:sz w:val="24"/>
          <w:szCs w:val="24"/>
        </w:rPr>
        <w:t>Design</w:t>
      </w:r>
      <w:r w:rsidR="003E7E8B" w:rsidRPr="00E15652">
        <w:rPr>
          <w:rFonts w:ascii="Verdana" w:hAnsi="Verdana"/>
          <w:sz w:val="24"/>
          <w:szCs w:val="24"/>
        </w:rPr>
        <w:t xml:space="preserve"> additional cash for protection schemes to allow for customized support for persons with disabilities. Consider for example conditional cash and vouchers modalities for assistive devices or </w:t>
      </w:r>
      <w:r w:rsidR="00857B50" w:rsidRPr="00E15652">
        <w:rPr>
          <w:rFonts w:ascii="Verdana" w:hAnsi="Verdana"/>
          <w:sz w:val="24"/>
          <w:szCs w:val="24"/>
        </w:rPr>
        <w:t>home-based</w:t>
      </w:r>
      <w:r w:rsidR="003E7E8B" w:rsidRPr="00E15652">
        <w:rPr>
          <w:rFonts w:ascii="Verdana" w:hAnsi="Verdana"/>
          <w:sz w:val="24"/>
          <w:szCs w:val="24"/>
        </w:rPr>
        <w:t xml:space="preserve"> care. Or a </w:t>
      </w:r>
      <w:r w:rsidR="00FE1D33" w:rsidRPr="00E15652">
        <w:rPr>
          <w:rFonts w:ascii="Verdana" w:hAnsi="Verdana"/>
          <w:sz w:val="24"/>
          <w:szCs w:val="24"/>
        </w:rPr>
        <w:t>one-off payment</w:t>
      </w:r>
      <w:r w:rsidR="003E7E8B" w:rsidRPr="00E15652">
        <w:rPr>
          <w:rFonts w:ascii="Verdana" w:hAnsi="Verdana"/>
          <w:sz w:val="24"/>
          <w:szCs w:val="24"/>
        </w:rPr>
        <w:t xml:space="preserve"> aimed at meeting the costs of interventions specific to the needs of individuals and families with a person with disabilities</w:t>
      </w:r>
    </w:p>
    <w:p w14:paraId="1DC3F130" w14:textId="2F4AE09D" w:rsidR="003E7E8B" w:rsidRPr="00E15652" w:rsidRDefault="00B07E79" w:rsidP="00B07E79">
      <w:pPr>
        <w:pStyle w:val="ListParagraph"/>
        <w:numPr>
          <w:ilvl w:val="0"/>
          <w:numId w:val="29"/>
        </w:numPr>
        <w:shd w:val="clear" w:color="auto" w:fill="E7E6E6" w:themeFill="background2"/>
        <w:ind w:left="360"/>
        <w:rPr>
          <w:rFonts w:ascii="Verdana" w:hAnsi="Verdana" w:cstheme="minorHAnsi"/>
          <w:sz w:val="24"/>
          <w:szCs w:val="24"/>
        </w:rPr>
      </w:pPr>
      <w:r w:rsidRPr="00E15652">
        <w:rPr>
          <w:rFonts w:ascii="Verdana" w:hAnsi="Verdana"/>
          <w:sz w:val="24"/>
          <w:szCs w:val="24"/>
        </w:rPr>
        <w:t>Adapt a holistic approach and e</w:t>
      </w:r>
      <w:r w:rsidR="003E7E8B" w:rsidRPr="00E15652">
        <w:rPr>
          <w:rFonts w:ascii="Verdana" w:hAnsi="Verdana"/>
          <w:sz w:val="24"/>
          <w:szCs w:val="24"/>
        </w:rPr>
        <w:t xml:space="preserve">nsure that MPCs </w:t>
      </w:r>
      <w:r w:rsidRPr="00E15652">
        <w:rPr>
          <w:rFonts w:ascii="Verdana" w:hAnsi="Verdana"/>
          <w:sz w:val="24"/>
          <w:szCs w:val="24"/>
        </w:rPr>
        <w:t xml:space="preserve">is part of a bigger programme and that beneficiaries are </w:t>
      </w:r>
      <w:r w:rsidR="00857B50" w:rsidRPr="00E15652">
        <w:rPr>
          <w:rFonts w:ascii="Verdana" w:hAnsi="Verdana"/>
          <w:sz w:val="24"/>
          <w:szCs w:val="24"/>
        </w:rPr>
        <w:t>supported by</w:t>
      </w:r>
      <w:r w:rsidR="003E7E8B" w:rsidRPr="00E15652">
        <w:rPr>
          <w:rFonts w:ascii="Verdana" w:hAnsi="Verdana"/>
          <w:sz w:val="24"/>
          <w:szCs w:val="24"/>
        </w:rPr>
        <w:t xml:space="preserve"> additional programming such as home based support, home based rehabilitation outreach and accessible transportation support.</w:t>
      </w:r>
    </w:p>
    <w:p w14:paraId="01087763" w14:textId="77777777" w:rsidR="003E7E8B" w:rsidRPr="00E15652" w:rsidRDefault="003E7E8B" w:rsidP="00B07E79">
      <w:pPr>
        <w:pStyle w:val="ListParagraph"/>
        <w:numPr>
          <w:ilvl w:val="0"/>
          <w:numId w:val="29"/>
        </w:numPr>
        <w:shd w:val="clear" w:color="auto" w:fill="E7E6E6" w:themeFill="background2"/>
        <w:ind w:left="360"/>
        <w:rPr>
          <w:rFonts w:ascii="Verdana" w:hAnsi="Verdana" w:cstheme="minorHAnsi"/>
          <w:sz w:val="24"/>
          <w:szCs w:val="24"/>
        </w:rPr>
      </w:pPr>
      <w:r w:rsidRPr="00E15652">
        <w:rPr>
          <w:rFonts w:ascii="Verdana" w:hAnsi="Verdana"/>
          <w:sz w:val="24"/>
          <w:szCs w:val="24"/>
        </w:rPr>
        <w:t xml:space="preserve">Ensure that PDMs assess if persons with disabilities in the household have been able to cover essential specific needs they may have because of their disabilities. These needs could include medicine, sanitary items, specific dietary items or specific clothing. </w:t>
      </w:r>
    </w:p>
    <w:p w14:paraId="256864C2" w14:textId="5FCB7C75" w:rsidR="00CB1EF5" w:rsidRPr="00E15652" w:rsidRDefault="00CB1EF5" w:rsidP="00E33399">
      <w:pPr>
        <w:contextualSpacing/>
        <w:jc w:val="both"/>
        <w:rPr>
          <w:rFonts w:ascii="Verdana" w:hAnsi="Verdana" w:cstheme="minorHAnsi"/>
          <w:sz w:val="24"/>
          <w:szCs w:val="24"/>
        </w:rPr>
      </w:pPr>
    </w:p>
    <w:p w14:paraId="17B021EE" w14:textId="1E52E7DC" w:rsidR="00EC57FD" w:rsidRPr="006317F9" w:rsidRDefault="00B16248" w:rsidP="006317F9">
      <w:pPr>
        <w:pStyle w:val="Heading2"/>
      </w:pPr>
      <w:bookmarkStart w:id="36" w:name="_Toc110197141"/>
      <w:bookmarkStart w:id="37" w:name="_Toc110247531"/>
      <w:r>
        <w:lastRenderedPageBreak/>
        <w:t>M</w:t>
      </w:r>
      <w:r w:rsidR="00EC57FD" w:rsidRPr="006317F9">
        <w:t xml:space="preserve">ore </w:t>
      </w:r>
      <w:r w:rsidR="00E0169D">
        <w:t>i</w:t>
      </w:r>
      <w:r w:rsidR="00EC57FD" w:rsidRPr="006317F9">
        <w:t>nformation</w:t>
      </w:r>
      <w:bookmarkEnd w:id="36"/>
      <w:bookmarkEnd w:id="37"/>
    </w:p>
    <w:p w14:paraId="3391C2C7" w14:textId="7C43F493" w:rsidR="00D830A8" w:rsidRPr="00D830A8" w:rsidRDefault="00D830A8" w:rsidP="00E0169D">
      <w:pPr>
        <w:rPr>
          <w:rFonts w:ascii="Verdana" w:hAnsi="Verdana" w:cs="Calibri"/>
          <w:color w:val="0563C1" w:themeColor="hyperlink"/>
          <w:sz w:val="24"/>
          <w:u w:val="single"/>
          <w:lang w:eastAsia="en-GB" w:bidi="ar-SA"/>
        </w:rPr>
      </w:pPr>
      <w:r w:rsidRPr="00D830A8">
        <w:rPr>
          <w:rFonts w:ascii="Verdana" w:hAnsi="Verdana" w:cs="Calibri"/>
          <w:b/>
          <w:bCs/>
          <w:sz w:val="24"/>
          <w:lang w:eastAsia="en-GB" w:bidi="ar-SA"/>
        </w:rPr>
        <w:t>Adva Rodogovsky</w:t>
      </w:r>
      <w:r w:rsidR="00B97144">
        <w:rPr>
          <w:rFonts w:ascii="Verdana" w:hAnsi="Verdana" w:cs="Calibri"/>
          <w:b/>
          <w:bCs/>
          <w:sz w:val="24"/>
          <w:lang w:eastAsia="en-GB" w:bidi="ar-SA"/>
        </w:rPr>
        <w:t xml:space="preserve">, </w:t>
      </w:r>
      <w:r w:rsidRPr="00D830A8">
        <w:rPr>
          <w:rFonts w:ascii="Verdana" w:hAnsi="Verdana" w:cs="Calibri"/>
          <w:sz w:val="24"/>
          <w:lang w:eastAsia="en-GB" w:bidi="ar-SA"/>
        </w:rPr>
        <w:t>Senior Humanitarian Programmes Officer</w:t>
      </w:r>
      <w:r w:rsidR="004F1ECB">
        <w:rPr>
          <w:rFonts w:ascii="Verdana" w:hAnsi="Verdana" w:cs="Calibri"/>
          <w:sz w:val="24"/>
          <w:lang w:eastAsia="en-GB" w:bidi="ar-SA"/>
        </w:rPr>
        <w:t xml:space="preserve">, </w:t>
      </w:r>
      <w:r w:rsidRPr="00D830A8">
        <w:rPr>
          <w:rFonts w:ascii="Verdana" w:hAnsi="Verdana" w:cs="Calibri"/>
          <w:sz w:val="24"/>
          <w:lang w:eastAsia="en-GB" w:bidi="ar-SA"/>
        </w:rPr>
        <w:t>CBM Global Disability Inclusion</w:t>
      </w:r>
      <w:r w:rsidR="00B97144">
        <w:rPr>
          <w:rFonts w:ascii="Verdana" w:hAnsi="Verdana" w:cs="Calibri"/>
          <w:sz w:val="24"/>
          <w:lang w:eastAsia="en-GB" w:bidi="ar-SA"/>
        </w:rPr>
        <w:t xml:space="preserve">, </w:t>
      </w:r>
      <w:hyperlink r:id="rId105" w:history="1">
        <w:r w:rsidR="00166D6C" w:rsidRPr="00F76F82">
          <w:rPr>
            <w:rStyle w:val="Hyperlink"/>
            <w:rFonts w:ascii="Verdana" w:hAnsi="Verdana"/>
            <w:sz w:val="24"/>
            <w:lang w:bidi="ar-SA"/>
          </w:rPr>
          <w:t>adva.rodogovsky@cbm-global.org</w:t>
        </w:r>
      </w:hyperlink>
      <w:r w:rsidRPr="00D830A8">
        <w:rPr>
          <w:rFonts w:ascii="Verdana" w:hAnsi="Verdana" w:cs="Calibri"/>
          <w:sz w:val="24"/>
          <w:lang w:eastAsia="en-GB" w:bidi="ar-SA"/>
        </w:rPr>
        <w:t xml:space="preserve"> </w:t>
      </w:r>
      <w:r w:rsidRPr="00D830A8">
        <w:rPr>
          <w:rFonts w:ascii="Verdana" w:hAnsi="Verdana" w:cs="Calibri"/>
          <w:sz w:val="24"/>
          <w:lang w:eastAsia="en-GB" w:bidi="ar-SA"/>
        </w:rPr>
        <w:tab/>
      </w:r>
    </w:p>
    <w:p w14:paraId="2B5C526E" w14:textId="034BE3D1" w:rsidR="006D31F1" w:rsidRDefault="004F1ECB" w:rsidP="004F1ECB">
      <w:pPr>
        <w:rPr>
          <w:rFonts w:ascii="Verdana" w:hAnsi="Verdana"/>
          <w:b/>
          <w:bCs/>
          <w:sz w:val="24"/>
          <w:lang w:eastAsia="en-GB" w:bidi="ar-SA"/>
        </w:rPr>
      </w:pPr>
      <w:r w:rsidRPr="006317F9">
        <w:rPr>
          <w:rFonts w:ascii="Verdana" w:hAnsi="Verdana"/>
          <w:b/>
          <w:bCs/>
          <w:sz w:val="24"/>
          <w:lang w:bidi="ar-SA"/>
        </w:rPr>
        <w:t>Accessibility</w:t>
      </w:r>
      <w:r w:rsidR="00B97144">
        <w:rPr>
          <w:rFonts w:ascii="Verdana" w:hAnsi="Verdana"/>
          <w:b/>
          <w:bCs/>
          <w:sz w:val="24"/>
          <w:lang w:bidi="ar-SA"/>
        </w:rPr>
        <w:t xml:space="preserve"> - </w:t>
      </w:r>
      <w:r w:rsidRPr="0001734C">
        <w:rPr>
          <w:rFonts w:ascii="Verdana" w:hAnsi="Verdana"/>
          <w:sz w:val="24"/>
          <w:lang w:bidi="ar-SA"/>
        </w:rPr>
        <w:t>Best efforts have been made to ensure accessibility of the key information. Please contact us if you require any information in another format.</w:t>
      </w:r>
    </w:p>
    <w:p w14:paraId="6F33C76D" w14:textId="469DB602" w:rsidR="00D830A8" w:rsidRPr="00D830A8" w:rsidRDefault="00D830A8" w:rsidP="00D830A8">
      <w:pPr>
        <w:rPr>
          <w:rFonts w:ascii="Verdana" w:hAnsi="Verdana"/>
          <w:b/>
          <w:bCs/>
          <w:sz w:val="24"/>
          <w:lang w:eastAsia="en-GB" w:bidi="ar-SA"/>
        </w:rPr>
      </w:pPr>
      <w:r w:rsidRPr="00D830A8">
        <w:rPr>
          <w:rFonts w:ascii="Verdana" w:hAnsi="Verdana"/>
          <w:b/>
          <w:bCs/>
          <w:sz w:val="24"/>
          <w:lang w:eastAsia="en-GB" w:bidi="ar-SA"/>
        </w:rPr>
        <w:t xml:space="preserve">The National Assembly of Persons with Disabilities, Ukraine </w:t>
      </w:r>
    </w:p>
    <w:p w14:paraId="30769B7B" w14:textId="77777777" w:rsidR="00D830A8" w:rsidRPr="00D830A8" w:rsidRDefault="00D830A8" w:rsidP="00D830A8">
      <w:pPr>
        <w:rPr>
          <w:rFonts w:ascii="Verdana" w:hAnsi="Verdana" w:cs="Calibri"/>
          <w:sz w:val="24"/>
          <w:lang w:eastAsia="en-GB" w:bidi="ar-SA"/>
        </w:rPr>
      </w:pPr>
      <w:r w:rsidRPr="00D830A8">
        <w:rPr>
          <w:rFonts w:ascii="Verdana" w:hAnsi="Verdana"/>
          <w:sz w:val="24"/>
          <w:shd w:val="clear" w:color="auto" w:fill="FFFFFF"/>
          <w:lang w:bidi="ar-SA"/>
        </w:rPr>
        <w:t>Before the war started on 24 February 2022, the National Assembly of People with Disabilities of Ukraine (NAPD) united over 100 organizations of people with disabilities that were established by men and women with different types of disabilities and impairments, by parents/guardians who raise children and young people with disabilities. NAPD advocates for equal rights and opportunities for men and women with disabilities, for their inclusion in society on an equal basis with others, for accepting human diversity, and for ensuring full participation of people with disabilities in the processes of making decisions that affect them.</w:t>
      </w:r>
    </w:p>
    <w:p w14:paraId="5C1BC898" w14:textId="3D2F114C" w:rsidR="00D830A8" w:rsidRPr="00D830A8" w:rsidRDefault="00D830A8" w:rsidP="00D830A8">
      <w:pPr>
        <w:rPr>
          <w:rFonts w:ascii="Verdana" w:hAnsi="Verdana"/>
          <w:b/>
          <w:bCs/>
          <w:sz w:val="24"/>
          <w:lang w:eastAsia="en-GB" w:bidi="ar-SA"/>
        </w:rPr>
      </w:pPr>
      <w:r w:rsidRPr="00D830A8">
        <w:rPr>
          <w:rFonts w:ascii="Verdana" w:hAnsi="Verdana"/>
          <w:b/>
          <w:bCs/>
          <w:sz w:val="24"/>
          <w:lang w:eastAsia="en-GB" w:bidi="ar-SA"/>
        </w:rPr>
        <w:t>The European Disability Forum</w:t>
      </w:r>
    </w:p>
    <w:p w14:paraId="30EB4935" w14:textId="77777777" w:rsidR="00D830A8" w:rsidRPr="00D830A8" w:rsidRDefault="00D830A8" w:rsidP="00D830A8">
      <w:pPr>
        <w:rPr>
          <w:rFonts w:ascii="Verdana" w:hAnsi="Verdana"/>
          <w:sz w:val="24"/>
          <w:lang w:eastAsia="en-GB" w:bidi="ar-SA"/>
        </w:rPr>
      </w:pPr>
      <w:r w:rsidRPr="00D830A8">
        <w:rPr>
          <w:rFonts w:ascii="Verdana" w:hAnsi="Verdana"/>
          <w:sz w:val="24"/>
          <w:lang w:eastAsia="en-GB" w:bidi="ar-SA"/>
        </w:rPr>
        <w:t xml:space="preserve">The European Disability Forum (EDF) is an independent </w:t>
      </w:r>
      <w:r w:rsidRPr="00D830A8">
        <w:rPr>
          <w:rFonts w:ascii="Arial" w:hAnsi="Arial" w:cs="Arial"/>
          <w:color w:val="202124"/>
          <w:sz w:val="24"/>
          <w:shd w:val="clear" w:color="auto" w:fill="FFFFFF"/>
          <w:lang w:bidi="ar-SA"/>
        </w:rPr>
        <w:t>non-governmental organization</w:t>
      </w:r>
      <w:r w:rsidRPr="00D830A8">
        <w:rPr>
          <w:rFonts w:ascii="Verdana" w:hAnsi="Verdana"/>
          <w:sz w:val="24"/>
          <w:lang w:eastAsia="en-GB" w:bidi="ar-SA"/>
        </w:rPr>
        <w:t xml:space="preserve"> (NGO) that represents the interests of 100 million Europeans with disabilities. EDF is a unique platform that brings together representative organizations of persons with disabilities from across Europe. EDF is run by persons with disabilities and their families. We are a strong, united voice of persons with disabilities in Europe.</w:t>
      </w:r>
    </w:p>
    <w:p w14:paraId="1D3ED06F" w14:textId="061B73AC" w:rsidR="00D830A8" w:rsidRPr="00D830A8" w:rsidRDefault="00D830A8" w:rsidP="00D830A8">
      <w:pPr>
        <w:rPr>
          <w:rFonts w:ascii="Verdana" w:hAnsi="Verdana"/>
          <w:b/>
          <w:bCs/>
          <w:sz w:val="24"/>
          <w:lang w:bidi="ar-SA"/>
        </w:rPr>
      </w:pPr>
      <w:r w:rsidRPr="00D830A8">
        <w:rPr>
          <w:rFonts w:ascii="Verdana" w:hAnsi="Verdana"/>
          <w:b/>
          <w:bCs/>
          <w:sz w:val="24"/>
          <w:lang w:bidi="ar-SA"/>
        </w:rPr>
        <w:t>CBM Global</w:t>
      </w:r>
    </w:p>
    <w:p w14:paraId="0DCF014D" w14:textId="2F73B6E6" w:rsidR="00D830A8" w:rsidRDefault="00D830A8" w:rsidP="00D830A8">
      <w:pPr>
        <w:rPr>
          <w:rFonts w:ascii="Verdana" w:hAnsi="Verdana"/>
          <w:sz w:val="24"/>
          <w:lang w:bidi="ar-SA"/>
        </w:rPr>
      </w:pPr>
      <w:r w:rsidRPr="00D830A8">
        <w:rPr>
          <w:rFonts w:ascii="Verdana" w:hAnsi="Verdana"/>
          <w:sz w:val="24"/>
          <w:lang w:bidi="ar-SA"/>
        </w:rPr>
        <w:t>CBM Global Disability Inclusion is a dual mandate organization that works alongside people with disabilities in the world’s poorest places to fight poverty and exclusion and transform lives. Drawing on over 100 years’ experience and driven by Christian values, we work with the most marginalized in society to break the cycle of poverty and disability, treat and prevent conditions that lead to disability and build inclusive communities where everyone can enjoy their human rights and fulfil their full potential. We work in over 20 countries, investing in long-term, authentic partnership with the Disability Movement and maximizing our impact through a coordinated mix of inclusive community-based programmes, local to global advocacy, and delivering inclusion advice to other organizations.</w:t>
      </w:r>
    </w:p>
    <w:p w14:paraId="6CC49780" w14:textId="4DB50B85" w:rsidR="00D0015D" w:rsidRPr="00CD50CF" w:rsidRDefault="00D0015D" w:rsidP="006317F9">
      <w:pPr>
        <w:spacing w:after="0"/>
        <w:jc w:val="both"/>
        <w:rPr>
          <w:rFonts w:ascii="Verdana" w:eastAsia="GillSansInfantStd" w:hAnsi="Verdana" w:cstheme="minorHAnsi"/>
          <w:b/>
          <w:bCs/>
          <w:color w:val="871719"/>
          <w:sz w:val="24"/>
          <w:szCs w:val="24"/>
        </w:rPr>
      </w:pPr>
    </w:p>
    <w:sectPr w:rsidR="00D0015D" w:rsidRPr="00CD50CF">
      <w:headerReference w:type="even" r:id="rId106"/>
      <w:headerReference w:type="default" r:id="rId107"/>
      <w:footerReference w:type="even" r:id="rId108"/>
      <w:footerReference w:type="default" r:id="rId109"/>
      <w:headerReference w:type="first" r:id="rId110"/>
      <w:footerReference w:type="first" r:id="rId1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64214" w14:textId="77777777" w:rsidR="006114E6" w:rsidRDefault="006114E6" w:rsidP="001F0996">
      <w:pPr>
        <w:spacing w:after="0" w:line="240" w:lineRule="auto"/>
      </w:pPr>
      <w:r>
        <w:separator/>
      </w:r>
    </w:p>
  </w:endnote>
  <w:endnote w:type="continuationSeparator" w:id="0">
    <w:p w14:paraId="19E835A0" w14:textId="77777777" w:rsidR="006114E6" w:rsidRDefault="006114E6" w:rsidP="001F0996">
      <w:pPr>
        <w:spacing w:after="0" w:line="240" w:lineRule="auto"/>
      </w:pPr>
      <w:r>
        <w:continuationSeparator/>
      </w:r>
    </w:p>
  </w:endnote>
  <w:endnote w:type="continuationNotice" w:id="1">
    <w:p w14:paraId="3F3D6614" w14:textId="77777777" w:rsidR="006114E6" w:rsidRDefault="006114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Times New Roman"/>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4002EFF" w:usb1="C000247B" w:usb2="00000009" w:usb3="00000000" w:csb0="000001FF" w:csb1="00000000"/>
  </w:font>
  <w:font w:name="GillSansInfantStd">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5705" w14:textId="77777777" w:rsidR="00EC51ED" w:rsidRDefault="00EC5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218005"/>
      <w:docPartObj>
        <w:docPartGallery w:val="Page Numbers (Bottom of Page)"/>
        <w:docPartUnique/>
      </w:docPartObj>
    </w:sdtPr>
    <w:sdtEndPr>
      <w:rPr>
        <w:noProof/>
      </w:rPr>
    </w:sdtEndPr>
    <w:sdtContent>
      <w:p w14:paraId="194BCED6" w14:textId="7D98483A" w:rsidR="001F0996" w:rsidRDefault="001F0996">
        <w:pPr>
          <w:pStyle w:val="Footer"/>
          <w:jc w:val="center"/>
        </w:pPr>
        <w:r>
          <w:fldChar w:fldCharType="begin"/>
        </w:r>
        <w:r>
          <w:instrText xml:space="preserve"> PAGE   \* MERGEFORMAT </w:instrText>
        </w:r>
        <w:r>
          <w:fldChar w:fldCharType="separate"/>
        </w:r>
        <w:r w:rsidR="00227824">
          <w:rPr>
            <w:noProof/>
          </w:rPr>
          <w:t>40</w:t>
        </w:r>
        <w:r>
          <w:rPr>
            <w:noProof/>
          </w:rPr>
          <w:fldChar w:fldCharType="end"/>
        </w:r>
      </w:p>
    </w:sdtContent>
  </w:sdt>
  <w:p w14:paraId="5383AA0D" w14:textId="77777777" w:rsidR="001F0996" w:rsidRDefault="001F09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C8AC" w14:textId="77777777" w:rsidR="00EC51ED" w:rsidRDefault="00EC5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69086" w14:textId="77777777" w:rsidR="006114E6" w:rsidRDefault="006114E6" w:rsidP="001F0996">
      <w:pPr>
        <w:spacing w:after="0" w:line="240" w:lineRule="auto"/>
      </w:pPr>
      <w:r>
        <w:separator/>
      </w:r>
    </w:p>
  </w:footnote>
  <w:footnote w:type="continuationSeparator" w:id="0">
    <w:p w14:paraId="0AD18326" w14:textId="77777777" w:rsidR="006114E6" w:rsidRDefault="006114E6" w:rsidP="001F0996">
      <w:pPr>
        <w:spacing w:after="0" w:line="240" w:lineRule="auto"/>
      </w:pPr>
      <w:r>
        <w:continuationSeparator/>
      </w:r>
    </w:p>
  </w:footnote>
  <w:footnote w:type="continuationNotice" w:id="1">
    <w:p w14:paraId="12D340A9" w14:textId="77777777" w:rsidR="006114E6" w:rsidRDefault="006114E6">
      <w:pPr>
        <w:spacing w:after="0" w:line="240" w:lineRule="auto"/>
      </w:pPr>
    </w:p>
  </w:footnote>
  <w:footnote w:id="2">
    <w:p w14:paraId="5C603031" w14:textId="77777777" w:rsidR="00F6542A" w:rsidRDefault="00F6542A" w:rsidP="00F6542A">
      <w:pPr>
        <w:pStyle w:val="pf0"/>
      </w:pPr>
      <w:r>
        <w:rPr>
          <w:rStyle w:val="FootnoteReference"/>
          <w:rFonts w:eastAsiaTheme="majorEastAsia"/>
        </w:rPr>
        <w:footnoteRef/>
      </w:r>
      <w:r>
        <w:t xml:space="preserve"> </w:t>
      </w:r>
      <w:r w:rsidRPr="00A22958">
        <w:rPr>
          <w:rStyle w:val="cf01"/>
          <w:sz w:val="20"/>
          <w:szCs w:val="20"/>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 CRPD, article 2</w:t>
      </w:r>
    </w:p>
  </w:footnote>
  <w:footnote w:id="3">
    <w:p w14:paraId="679BC2CF" w14:textId="77777777" w:rsidR="00644377" w:rsidRPr="000A46E2" w:rsidRDefault="00644377" w:rsidP="00644377">
      <w:pPr>
        <w:pStyle w:val="FootnoteText"/>
        <w:rPr>
          <w:lang w:val="en-US"/>
        </w:rPr>
      </w:pPr>
      <w:r>
        <w:rPr>
          <w:rStyle w:val="FootnoteReference"/>
        </w:rPr>
        <w:footnoteRef/>
      </w:r>
      <w:r>
        <w:t xml:space="preserve"> </w:t>
      </w:r>
      <w:r w:rsidRPr="0028169D">
        <w:t>https://www.washingtongroup-disability.com/question-sets/wg-short-set-on-functioning-wg-ss/</w:t>
      </w:r>
    </w:p>
  </w:footnote>
  <w:footnote w:id="4">
    <w:p w14:paraId="5D8D646D" w14:textId="77777777" w:rsidR="00644377" w:rsidRPr="00D2082C" w:rsidRDefault="00644377" w:rsidP="00644377">
      <w:pPr>
        <w:pStyle w:val="FootnoteText"/>
        <w:rPr>
          <w:lang w:val="en-US"/>
        </w:rPr>
      </w:pPr>
      <w:r>
        <w:rPr>
          <w:rStyle w:val="FootnoteReference"/>
        </w:rPr>
        <w:footnoteRef/>
      </w:r>
      <w:r>
        <w:t xml:space="preserve"> </w:t>
      </w:r>
      <w:r w:rsidRPr="00C070BC">
        <w:t>https://interagencystandingcommittee.org/iasc-task-team-inclusion-persons-disabilities-humanitarian-action/documents/iasc-guidelines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7D24" w14:textId="75243BC0" w:rsidR="00EC51ED" w:rsidRDefault="00EC5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B3EF" w14:textId="0A152A9E" w:rsidR="00EC51ED" w:rsidRDefault="00EC51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E1C8" w14:textId="58D16BDF" w:rsidR="00EC51ED" w:rsidRDefault="00EC5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F0D"/>
    <w:multiLevelType w:val="hybridMultilevel"/>
    <w:tmpl w:val="81200C5C"/>
    <w:lvl w:ilvl="0" w:tplc="08090001">
      <w:start w:val="1"/>
      <w:numFmt w:val="bullet"/>
      <w:lvlText w:val=""/>
      <w:lvlJc w:val="left"/>
      <w:pPr>
        <w:ind w:left="5747" w:hanging="360"/>
      </w:pPr>
      <w:rPr>
        <w:rFonts w:ascii="Symbol" w:hAnsi="Symbol" w:hint="default"/>
      </w:rPr>
    </w:lvl>
    <w:lvl w:ilvl="1" w:tplc="08090003" w:tentative="1">
      <w:start w:val="1"/>
      <w:numFmt w:val="bullet"/>
      <w:lvlText w:val="o"/>
      <w:lvlJc w:val="left"/>
      <w:pPr>
        <w:ind w:left="6467" w:hanging="360"/>
      </w:pPr>
      <w:rPr>
        <w:rFonts w:ascii="Courier New" w:hAnsi="Courier New" w:cs="Courier New" w:hint="default"/>
      </w:rPr>
    </w:lvl>
    <w:lvl w:ilvl="2" w:tplc="08090005" w:tentative="1">
      <w:start w:val="1"/>
      <w:numFmt w:val="bullet"/>
      <w:lvlText w:val=""/>
      <w:lvlJc w:val="left"/>
      <w:pPr>
        <w:ind w:left="7187" w:hanging="360"/>
      </w:pPr>
      <w:rPr>
        <w:rFonts w:ascii="Wingdings" w:hAnsi="Wingdings" w:hint="default"/>
      </w:rPr>
    </w:lvl>
    <w:lvl w:ilvl="3" w:tplc="08090001" w:tentative="1">
      <w:start w:val="1"/>
      <w:numFmt w:val="bullet"/>
      <w:lvlText w:val=""/>
      <w:lvlJc w:val="left"/>
      <w:pPr>
        <w:ind w:left="7907" w:hanging="360"/>
      </w:pPr>
      <w:rPr>
        <w:rFonts w:ascii="Symbol" w:hAnsi="Symbol" w:hint="default"/>
      </w:rPr>
    </w:lvl>
    <w:lvl w:ilvl="4" w:tplc="08090003" w:tentative="1">
      <w:start w:val="1"/>
      <w:numFmt w:val="bullet"/>
      <w:lvlText w:val="o"/>
      <w:lvlJc w:val="left"/>
      <w:pPr>
        <w:ind w:left="8627" w:hanging="360"/>
      </w:pPr>
      <w:rPr>
        <w:rFonts w:ascii="Courier New" w:hAnsi="Courier New" w:cs="Courier New" w:hint="default"/>
      </w:rPr>
    </w:lvl>
    <w:lvl w:ilvl="5" w:tplc="08090005" w:tentative="1">
      <w:start w:val="1"/>
      <w:numFmt w:val="bullet"/>
      <w:lvlText w:val=""/>
      <w:lvlJc w:val="left"/>
      <w:pPr>
        <w:ind w:left="9347" w:hanging="360"/>
      </w:pPr>
      <w:rPr>
        <w:rFonts w:ascii="Wingdings" w:hAnsi="Wingdings" w:hint="default"/>
      </w:rPr>
    </w:lvl>
    <w:lvl w:ilvl="6" w:tplc="08090001" w:tentative="1">
      <w:start w:val="1"/>
      <w:numFmt w:val="bullet"/>
      <w:lvlText w:val=""/>
      <w:lvlJc w:val="left"/>
      <w:pPr>
        <w:ind w:left="10067" w:hanging="360"/>
      </w:pPr>
      <w:rPr>
        <w:rFonts w:ascii="Symbol" w:hAnsi="Symbol" w:hint="default"/>
      </w:rPr>
    </w:lvl>
    <w:lvl w:ilvl="7" w:tplc="08090003" w:tentative="1">
      <w:start w:val="1"/>
      <w:numFmt w:val="bullet"/>
      <w:lvlText w:val="o"/>
      <w:lvlJc w:val="left"/>
      <w:pPr>
        <w:ind w:left="10787" w:hanging="360"/>
      </w:pPr>
      <w:rPr>
        <w:rFonts w:ascii="Courier New" w:hAnsi="Courier New" w:cs="Courier New" w:hint="default"/>
      </w:rPr>
    </w:lvl>
    <w:lvl w:ilvl="8" w:tplc="08090005" w:tentative="1">
      <w:start w:val="1"/>
      <w:numFmt w:val="bullet"/>
      <w:lvlText w:val=""/>
      <w:lvlJc w:val="left"/>
      <w:pPr>
        <w:ind w:left="11507" w:hanging="360"/>
      </w:pPr>
      <w:rPr>
        <w:rFonts w:ascii="Wingdings" w:hAnsi="Wingdings" w:hint="default"/>
      </w:rPr>
    </w:lvl>
  </w:abstractNum>
  <w:abstractNum w:abstractNumId="1" w15:restartNumberingAfterBreak="0">
    <w:nsid w:val="025B084D"/>
    <w:multiLevelType w:val="hybridMultilevel"/>
    <w:tmpl w:val="5BD20AB2"/>
    <w:lvl w:ilvl="0" w:tplc="FFFFFFFF">
      <w:start w:val="1"/>
      <w:numFmt w:val="decimal"/>
      <w:lvlText w:val="%1."/>
      <w:lvlJc w:val="left"/>
      <w:pPr>
        <w:ind w:left="144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895549"/>
    <w:multiLevelType w:val="hybridMultilevel"/>
    <w:tmpl w:val="544AF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81034"/>
    <w:multiLevelType w:val="hybridMultilevel"/>
    <w:tmpl w:val="2792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26F8E"/>
    <w:multiLevelType w:val="hybridMultilevel"/>
    <w:tmpl w:val="EFD6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43AF6"/>
    <w:multiLevelType w:val="hybridMultilevel"/>
    <w:tmpl w:val="4192F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969D2"/>
    <w:multiLevelType w:val="hybridMultilevel"/>
    <w:tmpl w:val="D54A3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4C4BFA"/>
    <w:multiLevelType w:val="hybridMultilevel"/>
    <w:tmpl w:val="97809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6758B"/>
    <w:multiLevelType w:val="hybridMultilevel"/>
    <w:tmpl w:val="39F0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C3416D"/>
    <w:multiLevelType w:val="hybridMultilevel"/>
    <w:tmpl w:val="6E7C2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A4C75"/>
    <w:multiLevelType w:val="hybridMultilevel"/>
    <w:tmpl w:val="D592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02DE5"/>
    <w:multiLevelType w:val="hybridMultilevel"/>
    <w:tmpl w:val="DFAE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85488"/>
    <w:multiLevelType w:val="hybridMultilevel"/>
    <w:tmpl w:val="3A4A7BFC"/>
    <w:lvl w:ilvl="0" w:tplc="FFFFFFFF">
      <w:start w:val="1"/>
      <w:numFmt w:val="decimal"/>
      <w:lvlText w:val="%1."/>
      <w:lvlJc w:val="left"/>
      <w:pPr>
        <w:ind w:left="144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22C01"/>
    <w:multiLevelType w:val="hybridMultilevel"/>
    <w:tmpl w:val="D064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30DAC"/>
    <w:multiLevelType w:val="hybridMultilevel"/>
    <w:tmpl w:val="4B9C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24C4B"/>
    <w:multiLevelType w:val="hybridMultilevel"/>
    <w:tmpl w:val="147EA9F2"/>
    <w:lvl w:ilvl="0" w:tplc="FFFFFFFF">
      <w:start w:val="1"/>
      <w:numFmt w:val="decimal"/>
      <w:lvlText w:val="%1."/>
      <w:lvlJc w:val="left"/>
      <w:pPr>
        <w:ind w:left="144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06375D"/>
    <w:multiLevelType w:val="hybridMultilevel"/>
    <w:tmpl w:val="71BE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168A2"/>
    <w:multiLevelType w:val="hybridMultilevel"/>
    <w:tmpl w:val="7340F9B2"/>
    <w:lvl w:ilvl="0" w:tplc="8D904C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AB2F72"/>
    <w:multiLevelType w:val="hybridMultilevel"/>
    <w:tmpl w:val="7A36FEC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CD7568"/>
    <w:multiLevelType w:val="hybridMultilevel"/>
    <w:tmpl w:val="C87E0338"/>
    <w:lvl w:ilvl="0" w:tplc="E10AC378">
      <w:start w:val="1"/>
      <w:numFmt w:val="decimal"/>
      <w:lvlText w:val="%1."/>
      <w:lvlJc w:val="left"/>
      <w:pPr>
        <w:ind w:left="1440" w:hanging="360"/>
      </w:pPr>
      <w:rPr>
        <w:rFonts w:asciiTheme="minorHAnsi" w:eastAsiaTheme="minorHAnsi" w:hAnsiTheme="minorHAnsi" w:cstheme="minorHAns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2576060"/>
    <w:multiLevelType w:val="hybridMultilevel"/>
    <w:tmpl w:val="1CAA2294"/>
    <w:lvl w:ilvl="0" w:tplc="FFFFFFFF">
      <w:start w:val="1"/>
      <w:numFmt w:val="decimal"/>
      <w:lvlText w:val="%1."/>
      <w:lvlJc w:val="left"/>
      <w:pPr>
        <w:ind w:left="1440" w:hanging="360"/>
      </w:pPr>
      <w:rPr>
        <w:rFonts w:asciiTheme="minorHAnsi" w:eastAsiaTheme="minorHAns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D66C68"/>
    <w:multiLevelType w:val="hybridMultilevel"/>
    <w:tmpl w:val="2870A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01595C"/>
    <w:multiLevelType w:val="hybridMultilevel"/>
    <w:tmpl w:val="C9F6818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797BCF"/>
    <w:multiLevelType w:val="hybridMultilevel"/>
    <w:tmpl w:val="FB8A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8377E"/>
    <w:multiLevelType w:val="hybridMultilevel"/>
    <w:tmpl w:val="3956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D6DBA"/>
    <w:multiLevelType w:val="hybridMultilevel"/>
    <w:tmpl w:val="5DFE304C"/>
    <w:lvl w:ilvl="0" w:tplc="FFFFFFFF">
      <w:start w:val="1"/>
      <w:numFmt w:val="decimal"/>
      <w:lvlText w:val="%1."/>
      <w:lvlJc w:val="left"/>
      <w:pPr>
        <w:ind w:left="144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F3098F"/>
    <w:multiLevelType w:val="hybridMultilevel"/>
    <w:tmpl w:val="C87E0338"/>
    <w:lvl w:ilvl="0" w:tplc="FFFFFFFF">
      <w:start w:val="1"/>
      <w:numFmt w:val="decimal"/>
      <w:lvlText w:val="%1."/>
      <w:lvlJc w:val="left"/>
      <w:pPr>
        <w:ind w:left="1440" w:hanging="360"/>
      </w:pPr>
      <w:rPr>
        <w:rFonts w:asciiTheme="minorHAnsi" w:eastAsiaTheme="minorHAnsi" w:hAnsiTheme="minorHAnsi" w:cstheme="minorHAns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7151843"/>
    <w:multiLevelType w:val="hybridMultilevel"/>
    <w:tmpl w:val="04E8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62764"/>
    <w:multiLevelType w:val="hybridMultilevel"/>
    <w:tmpl w:val="1B528D3E"/>
    <w:lvl w:ilvl="0" w:tplc="F2368084">
      <w:start w:val="1"/>
      <w:numFmt w:val="decimal"/>
      <w:lvlText w:val="%1."/>
      <w:lvlJc w:val="left"/>
      <w:pPr>
        <w:ind w:left="144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523757"/>
    <w:multiLevelType w:val="hybridMultilevel"/>
    <w:tmpl w:val="7884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7E2D22"/>
    <w:multiLevelType w:val="hybridMultilevel"/>
    <w:tmpl w:val="5FDCD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FD07143"/>
    <w:multiLevelType w:val="hybridMultilevel"/>
    <w:tmpl w:val="E8CC8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61BB4"/>
    <w:multiLevelType w:val="hybridMultilevel"/>
    <w:tmpl w:val="0038C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641B9"/>
    <w:multiLevelType w:val="hybridMultilevel"/>
    <w:tmpl w:val="D6D41F60"/>
    <w:lvl w:ilvl="0" w:tplc="8BD28174">
      <w:start w:val="1"/>
      <w:numFmt w:val="decimal"/>
      <w:lvlText w:val="%1."/>
      <w:lvlJc w:val="left"/>
      <w:pPr>
        <w:ind w:left="720" w:hanging="360"/>
      </w:pPr>
      <w:rPr>
        <w:rFonts w:eastAsia="GillSansInfantStd" w:hint="default"/>
        <w:b/>
        <w:color w:val="87171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970619"/>
    <w:multiLevelType w:val="hybridMultilevel"/>
    <w:tmpl w:val="18087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A18B8"/>
    <w:multiLevelType w:val="hybridMultilevel"/>
    <w:tmpl w:val="525C1688"/>
    <w:lvl w:ilvl="0" w:tplc="C3984F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852B68"/>
    <w:multiLevelType w:val="hybridMultilevel"/>
    <w:tmpl w:val="CF3CAE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5470258"/>
    <w:multiLevelType w:val="hybridMultilevel"/>
    <w:tmpl w:val="1B528D3E"/>
    <w:lvl w:ilvl="0" w:tplc="FFFFFFFF">
      <w:start w:val="1"/>
      <w:numFmt w:val="decimal"/>
      <w:lvlText w:val="%1."/>
      <w:lvlJc w:val="left"/>
      <w:pPr>
        <w:ind w:left="1440" w:hanging="360"/>
      </w:pPr>
      <w:rPr>
        <w:rFonts w:asciiTheme="minorHAnsi" w:eastAsiaTheme="minorHAns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A15266"/>
    <w:multiLevelType w:val="hybridMultilevel"/>
    <w:tmpl w:val="29784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F10894"/>
    <w:multiLevelType w:val="hybridMultilevel"/>
    <w:tmpl w:val="9F3E7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531AC0"/>
    <w:multiLevelType w:val="hybridMultilevel"/>
    <w:tmpl w:val="BCBC1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302998"/>
    <w:multiLevelType w:val="hybridMultilevel"/>
    <w:tmpl w:val="D954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BE6C1F"/>
    <w:multiLevelType w:val="hybridMultilevel"/>
    <w:tmpl w:val="5DF2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3335469">
    <w:abstractNumId w:val="34"/>
  </w:num>
  <w:num w:numId="2" w16cid:durableId="935675618">
    <w:abstractNumId w:val="40"/>
  </w:num>
  <w:num w:numId="3" w16cid:durableId="573517139">
    <w:abstractNumId w:val="24"/>
  </w:num>
  <w:num w:numId="4" w16cid:durableId="925655856">
    <w:abstractNumId w:val="41"/>
  </w:num>
  <w:num w:numId="5" w16cid:durableId="1253974922">
    <w:abstractNumId w:val="21"/>
  </w:num>
  <w:num w:numId="6" w16cid:durableId="1337656718">
    <w:abstractNumId w:val="16"/>
  </w:num>
  <w:num w:numId="7" w16cid:durableId="1995717310">
    <w:abstractNumId w:val="35"/>
  </w:num>
  <w:num w:numId="8" w16cid:durableId="1221592261">
    <w:abstractNumId w:val="39"/>
  </w:num>
  <w:num w:numId="9" w16cid:durableId="1803965547">
    <w:abstractNumId w:val="30"/>
  </w:num>
  <w:num w:numId="10" w16cid:durableId="407843555">
    <w:abstractNumId w:val="3"/>
  </w:num>
  <w:num w:numId="11" w16cid:durableId="1832022248">
    <w:abstractNumId w:val="27"/>
  </w:num>
  <w:num w:numId="12" w16cid:durableId="1741361829">
    <w:abstractNumId w:val="13"/>
  </w:num>
  <w:num w:numId="13" w16cid:durableId="2069451256">
    <w:abstractNumId w:val="2"/>
  </w:num>
  <w:num w:numId="14" w16cid:durableId="58287336">
    <w:abstractNumId w:val="6"/>
  </w:num>
  <w:num w:numId="15" w16cid:durableId="374895848">
    <w:abstractNumId w:val="19"/>
  </w:num>
  <w:num w:numId="16" w16cid:durableId="101462136">
    <w:abstractNumId w:val="26"/>
  </w:num>
  <w:num w:numId="17" w16cid:durableId="1735927418">
    <w:abstractNumId w:val="0"/>
  </w:num>
  <w:num w:numId="18" w16cid:durableId="2136019875">
    <w:abstractNumId w:val="17"/>
  </w:num>
  <w:num w:numId="19" w16cid:durableId="273636405">
    <w:abstractNumId w:val="28"/>
  </w:num>
  <w:num w:numId="20" w16cid:durableId="1145199782">
    <w:abstractNumId w:val="33"/>
  </w:num>
  <w:num w:numId="21" w16cid:durableId="632634490">
    <w:abstractNumId w:val="22"/>
  </w:num>
  <w:num w:numId="22" w16cid:durableId="101924553">
    <w:abstractNumId w:val="23"/>
  </w:num>
  <w:num w:numId="23" w16cid:durableId="668680149">
    <w:abstractNumId w:val="31"/>
  </w:num>
  <w:num w:numId="24" w16cid:durableId="1082020232">
    <w:abstractNumId w:val="4"/>
  </w:num>
  <w:num w:numId="25" w16cid:durableId="334234799">
    <w:abstractNumId w:val="37"/>
  </w:num>
  <w:num w:numId="26" w16cid:durableId="1587112160">
    <w:abstractNumId w:val="15"/>
  </w:num>
  <w:num w:numId="27" w16cid:durableId="432939049">
    <w:abstractNumId w:val="20"/>
  </w:num>
  <w:num w:numId="28" w16cid:durableId="1003126453">
    <w:abstractNumId w:val="25"/>
  </w:num>
  <w:num w:numId="29" w16cid:durableId="596601461">
    <w:abstractNumId w:val="12"/>
  </w:num>
  <w:num w:numId="30" w16cid:durableId="624895897">
    <w:abstractNumId w:val="1"/>
  </w:num>
  <w:num w:numId="31" w16cid:durableId="1871913448">
    <w:abstractNumId w:val="14"/>
  </w:num>
  <w:num w:numId="32" w16cid:durableId="61292041">
    <w:abstractNumId w:val="5"/>
  </w:num>
  <w:num w:numId="33" w16cid:durableId="296299371">
    <w:abstractNumId w:val="29"/>
  </w:num>
  <w:num w:numId="34" w16cid:durableId="767232776">
    <w:abstractNumId w:val="8"/>
  </w:num>
  <w:num w:numId="35" w16cid:durableId="2068793852">
    <w:abstractNumId w:val="32"/>
  </w:num>
  <w:num w:numId="36" w16cid:durableId="387072763">
    <w:abstractNumId w:val="9"/>
  </w:num>
  <w:num w:numId="37" w16cid:durableId="828983816">
    <w:abstractNumId w:val="11"/>
  </w:num>
  <w:num w:numId="38" w16cid:durableId="1838762501">
    <w:abstractNumId w:val="42"/>
  </w:num>
  <w:num w:numId="39" w16cid:durableId="1969622020">
    <w:abstractNumId w:val="18"/>
  </w:num>
  <w:num w:numId="40" w16cid:durableId="893201457">
    <w:abstractNumId w:val="36"/>
  </w:num>
  <w:num w:numId="41" w16cid:durableId="1419794381">
    <w:abstractNumId w:val="10"/>
  </w:num>
  <w:num w:numId="42" w16cid:durableId="1682927873">
    <w:abstractNumId w:val="38"/>
  </w:num>
  <w:num w:numId="43" w16cid:durableId="20715413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17B45EF-EBBE-45EB-A2DF-F7D32FF263EF}"/>
    <w:docVar w:name="dgnword-eventsink" w:val="2317756977184"/>
  </w:docVars>
  <w:rsids>
    <w:rsidRoot w:val="00122225"/>
    <w:rsid w:val="00000C58"/>
    <w:rsid w:val="00001A73"/>
    <w:rsid w:val="0000228B"/>
    <w:rsid w:val="00010557"/>
    <w:rsid w:val="00011983"/>
    <w:rsid w:val="00017275"/>
    <w:rsid w:val="0002180D"/>
    <w:rsid w:val="0003010B"/>
    <w:rsid w:val="00031EDE"/>
    <w:rsid w:val="000359A2"/>
    <w:rsid w:val="000372DE"/>
    <w:rsid w:val="00037B26"/>
    <w:rsid w:val="000410DD"/>
    <w:rsid w:val="00042F6B"/>
    <w:rsid w:val="00045245"/>
    <w:rsid w:val="00051638"/>
    <w:rsid w:val="000518CE"/>
    <w:rsid w:val="000528E4"/>
    <w:rsid w:val="0005431A"/>
    <w:rsid w:val="00056BF7"/>
    <w:rsid w:val="0006427F"/>
    <w:rsid w:val="000738B0"/>
    <w:rsid w:val="00074586"/>
    <w:rsid w:val="0008276A"/>
    <w:rsid w:val="00084C3B"/>
    <w:rsid w:val="00085BAA"/>
    <w:rsid w:val="00091396"/>
    <w:rsid w:val="00097B48"/>
    <w:rsid w:val="000A1447"/>
    <w:rsid w:val="000A1455"/>
    <w:rsid w:val="000A1D0F"/>
    <w:rsid w:val="000A1D63"/>
    <w:rsid w:val="000A2973"/>
    <w:rsid w:val="000A314A"/>
    <w:rsid w:val="000A46E2"/>
    <w:rsid w:val="000B0255"/>
    <w:rsid w:val="000B4DF8"/>
    <w:rsid w:val="000C08DF"/>
    <w:rsid w:val="000C1316"/>
    <w:rsid w:val="000C295A"/>
    <w:rsid w:val="000D0D2C"/>
    <w:rsid w:val="000D694A"/>
    <w:rsid w:val="000D6AF9"/>
    <w:rsid w:val="000D7C38"/>
    <w:rsid w:val="000E0EC3"/>
    <w:rsid w:val="000E1707"/>
    <w:rsid w:val="000E5090"/>
    <w:rsid w:val="000E6D48"/>
    <w:rsid w:val="000E7494"/>
    <w:rsid w:val="000F124B"/>
    <w:rsid w:val="000F40D5"/>
    <w:rsid w:val="001018A3"/>
    <w:rsid w:val="00102578"/>
    <w:rsid w:val="00103942"/>
    <w:rsid w:val="00104F55"/>
    <w:rsid w:val="001133F1"/>
    <w:rsid w:val="00120365"/>
    <w:rsid w:val="00121B3B"/>
    <w:rsid w:val="00122225"/>
    <w:rsid w:val="00122229"/>
    <w:rsid w:val="00124D5C"/>
    <w:rsid w:val="0012591E"/>
    <w:rsid w:val="00125A20"/>
    <w:rsid w:val="00133F1D"/>
    <w:rsid w:val="00143028"/>
    <w:rsid w:val="0014409D"/>
    <w:rsid w:val="001449E3"/>
    <w:rsid w:val="00146B9D"/>
    <w:rsid w:val="00146FB5"/>
    <w:rsid w:val="00147C91"/>
    <w:rsid w:val="00150C93"/>
    <w:rsid w:val="00151980"/>
    <w:rsid w:val="001557D7"/>
    <w:rsid w:val="00156A66"/>
    <w:rsid w:val="00160F56"/>
    <w:rsid w:val="00160FC5"/>
    <w:rsid w:val="00163200"/>
    <w:rsid w:val="00163FE2"/>
    <w:rsid w:val="00166D6C"/>
    <w:rsid w:val="00171DAA"/>
    <w:rsid w:val="00177069"/>
    <w:rsid w:val="00180274"/>
    <w:rsid w:val="00181746"/>
    <w:rsid w:val="0018499A"/>
    <w:rsid w:val="00184C2C"/>
    <w:rsid w:val="001856A7"/>
    <w:rsid w:val="001902B3"/>
    <w:rsid w:val="001A31A4"/>
    <w:rsid w:val="001A3B7C"/>
    <w:rsid w:val="001A7E80"/>
    <w:rsid w:val="001B2543"/>
    <w:rsid w:val="001B3968"/>
    <w:rsid w:val="001B4306"/>
    <w:rsid w:val="001B45D7"/>
    <w:rsid w:val="001B6695"/>
    <w:rsid w:val="001B73B4"/>
    <w:rsid w:val="001C4922"/>
    <w:rsid w:val="001D6474"/>
    <w:rsid w:val="001D66F2"/>
    <w:rsid w:val="001E2269"/>
    <w:rsid w:val="001E7143"/>
    <w:rsid w:val="001E7636"/>
    <w:rsid w:val="001F0996"/>
    <w:rsid w:val="001F1193"/>
    <w:rsid w:val="001F34D3"/>
    <w:rsid w:val="00212C22"/>
    <w:rsid w:val="00220CB8"/>
    <w:rsid w:val="00224D07"/>
    <w:rsid w:val="002253E7"/>
    <w:rsid w:val="00225BD7"/>
    <w:rsid w:val="00227824"/>
    <w:rsid w:val="00230535"/>
    <w:rsid w:val="00231AB0"/>
    <w:rsid w:val="00231B73"/>
    <w:rsid w:val="00235558"/>
    <w:rsid w:val="00235FFC"/>
    <w:rsid w:val="00236EB2"/>
    <w:rsid w:val="0023748B"/>
    <w:rsid w:val="002375D2"/>
    <w:rsid w:val="00237950"/>
    <w:rsid w:val="00241880"/>
    <w:rsid w:val="00250B99"/>
    <w:rsid w:val="0025474B"/>
    <w:rsid w:val="00260CF1"/>
    <w:rsid w:val="002717DF"/>
    <w:rsid w:val="00275D1C"/>
    <w:rsid w:val="0028169D"/>
    <w:rsid w:val="00284FD2"/>
    <w:rsid w:val="00290D0D"/>
    <w:rsid w:val="00296461"/>
    <w:rsid w:val="002966A4"/>
    <w:rsid w:val="002A048C"/>
    <w:rsid w:val="002A2DCB"/>
    <w:rsid w:val="002A7E92"/>
    <w:rsid w:val="002B7CB6"/>
    <w:rsid w:val="002C063A"/>
    <w:rsid w:val="002C24E1"/>
    <w:rsid w:val="002C36DD"/>
    <w:rsid w:val="002C4628"/>
    <w:rsid w:val="002C71D6"/>
    <w:rsid w:val="002D20ED"/>
    <w:rsid w:val="002E3A29"/>
    <w:rsid w:val="002E71CC"/>
    <w:rsid w:val="00300C65"/>
    <w:rsid w:val="003012AC"/>
    <w:rsid w:val="00304113"/>
    <w:rsid w:val="00304425"/>
    <w:rsid w:val="00310A8B"/>
    <w:rsid w:val="00310D91"/>
    <w:rsid w:val="00311A8A"/>
    <w:rsid w:val="00313CB3"/>
    <w:rsid w:val="00315DBF"/>
    <w:rsid w:val="0032350C"/>
    <w:rsid w:val="0033608E"/>
    <w:rsid w:val="00346799"/>
    <w:rsid w:val="00346C71"/>
    <w:rsid w:val="00354C8A"/>
    <w:rsid w:val="00360DB5"/>
    <w:rsid w:val="0036129B"/>
    <w:rsid w:val="00361D18"/>
    <w:rsid w:val="00363549"/>
    <w:rsid w:val="00367035"/>
    <w:rsid w:val="00367747"/>
    <w:rsid w:val="0037373C"/>
    <w:rsid w:val="00377428"/>
    <w:rsid w:val="003841FC"/>
    <w:rsid w:val="0038670A"/>
    <w:rsid w:val="0039111C"/>
    <w:rsid w:val="00393B32"/>
    <w:rsid w:val="00394AAB"/>
    <w:rsid w:val="00396A62"/>
    <w:rsid w:val="00397CE1"/>
    <w:rsid w:val="003A1657"/>
    <w:rsid w:val="003A58A0"/>
    <w:rsid w:val="003B0738"/>
    <w:rsid w:val="003B2CB1"/>
    <w:rsid w:val="003B397A"/>
    <w:rsid w:val="003B5915"/>
    <w:rsid w:val="003C32AD"/>
    <w:rsid w:val="003C3EFD"/>
    <w:rsid w:val="003D1CE8"/>
    <w:rsid w:val="003D3250"/>
    <w:rsid w:val="003D6845"/>
    <w:rsid w:val="003E19B3"/>
    <w:rsid w:val="003E22A8"/>
    <w:rsid w:val="003E7E8B"/>
    <w:rsid w:val="00410401"/>
    <w:rsid w:val="00410A91"/>
    <w:rsid w:val="0041533E"/>
    <w:rsid w:val="004243A1"/>
    <w:rsid w:val="00425FF8"/>
    <w:rsid w:val="00430CD9"/>
    <w:rsid w:val="00432292"/>
    <w:rsid w:val="004331CF"/>
    <w:rsid w:val="0043329E"/>
    <w:rsid w:val="00433413"/>
    <w:rsid w:val="00436B10"/>
    <w:rsid w:val="004379AC"/>
    <w:rsid w:val="004429B2"/>
    <w:rsid w:val="00457F97"/>
    <w:rsid w:val="00460F01"/>
    <w:rsid w:val="00463710"/>
    <w:rsid w:val="004639BF"/>
    <w:rsid w:val="00464350"/>
    <w:rsid w:val="00464625"/>
    <w:rsid w:val="00467A3E"/>
    <w:rsid w:val="00476F13"/>
    <w:rsid w:val="00486143"/>
    <w:rsid w:val="00486F9C"/>
    <w:rsid w:val="00491AB1"/>
    <w:rsid w:val="00492935"/>
    <w:rsid w:val="00492E7F"/>
    <w:rsid w:val="004950B7"/>
    <w:rsid w:val="004978B8"/>
    <w:rsid w:val="004A02F6"/>
    <w:rsid w:val="004A4A11"/>
    <w:rsid w:val="004A4A8F"/>
    <w:rsid w:val="004A5781"/>
    <w:rsid w:val="004A7237"/>
    <w:rsid w:val="004B0A67"/>
    <w:rsid w:val="004B0D28"/>
    <w:rsid w:val="004B37BD"/>
    <w:rsid w:val="004B4DFB"/>
    <w:rsid w:val="004B7358"/>
    <w:rsid w:val="004C437F"/>
    <w:rsid w:val="004C7A51"/>
    <w:rsid w:val="004D0240"/>
    <w:rsid w:val="004D388F"/>
    <w:rsid w:val="004E5C63"/>
    <w:rsid w:val="004E6783"/>
    <w:rsid w:val="004E7D5B"/>
    <w:rsid w:val="004F110F"/>
    <w:rsid w:val="004F1ECB"/>
    <w:rsid w:val="004F3993"/>
    <w:rsid w:val="00500845"/>
    <w:rsid w:val="00502BCD"/>
    <w:rsid w:val="00511B16"/>
    <w:rsid w:val="0051436F"/>
    <w:rsid w:val="0051609C"/>
    <w:rsid w:val="00516748"/>
    <w:rsid w:val="00522911"/>
    <w:rsid w:val="00537000"/>
    <w:rsid w:val="0055151A"/>
    <w:rsid w:val="00551C2B"/>
    <w:rsid w:val="00557209"/>
    <w:rsid w:val="00557245"/>
    <w:rsid w:val="0055760D"/>
    <w:rsid w:val="00560B5A"/>
    <w:rsid w:val="00561B78"/>
    <w:rsid w:val="00562E7C"/>
    <w:rsid w:val="00566F4B"/>
    <w:rsid w:val="00571835"/>
    <w:rsid w:val="00591BB4"/>
    <w:rsid w:val="005A2F80"/>
    <w:rsid w:val="005A2F99"/>
    <w:rsid w:val="005A488E"/>
    <w:rsid w:val="005C37B6"/>
    <w:rsid w:val="005C5FD9"/>
    <w:rsid w:val="005D1A2C"/>
    <w:rsid w:val="005D1EF8"/>
    <w:rsid w:val="005D303C"/>
    <w:rsid w:val="005D3EED"/>
    <w:rsid w:val="005D45F9"/>
    <w:rsid w:val="005D7E5B"/>
    <w:rsid w:val="005E1E35"/>
    <w:rsid w:val="005F53A1"/>
    <w:rsid w:val="00603CE7"/>
    <w:rsid w:val="00605D12"/>
    <w:rsid w:val="00607D31"/>
    <w:rsid w:val="006106A2"/>
    <w:rsid w:val="006114E6"/>
    <w:rsid w:val="006120F0"/>
    <w:rsid w:val="00617455"/>
    <w:rsid w:val="00624A6D"/>
    <w:rsid w:val="00626C72"/>
    <w:rsid w:val="00627541"/>
    <w:rsid w:val="00627750"/>
    <w:rsid w:val="00630551"/>
    <w:rsid w:val="00630FAC"/>
    <w:rsid w:val="0063159F"/>
    <w:rsid w:val="006317F9"/>
    <w:rsid w:val="00636F53"/>
    <w:rsid w:val="00641ED4"/>
    <w:rsid w:val="00644377"/>
    <w:rsid w:val="006515EA"/>
    <w:rsid w:val="00653411"/>
    <w:rsid w:val="006558A9"/>
    <w:rsid w:val="00657532"/>
    <w:rsid w:val="00663735"/>
    <w:rsid w:val="00666DE6"/>
    <w:rsid w:val="006672C4"/>
    <w:rsid w:val="00673D38"/>
    <w:rsid w:val="00675249"/>
    <w:rsid w:val="00675AB2"/>
    <w:rsid w:val="0068059D"/>
    <w:rsid w:val="00681BDB"/>
    <w:rsid w:val="00683103"/>
    <w:rsid w:val="00683292"/>
    <w:rsid w:val="006842B2"/>
    <w:rsid w:val="00685153"/>
    <w:rsid w:val="00691172"/>
    <w:rsid w:val="00693788"/>
    <w:rsid w:val="006A158A"/>
    <w:rsid w:val="006A4D48"/>
    <w:rsid w:val="006A5257"/>
    <w:rsid w:val="006B04BB"/>
    <w:rsid w:val="006B2D22"/>
    <w:rsid w:val="006B600C"/>
    <w:rsid w:val="006B6061"/>
    <w:rsid w:val="006C0244"/>
    <w:rsid w:val="006C0446"/>
    <w:rsid w:val="006C09E2"/>
    <w:rsid w:val="006C11AF"/>
    <w:rsid w:val="006C3C3E"/>
    <w:rsid w:val="006C4D39"/>
    <w:rsid w:val="006D31F1"/>
    <w:rsid w:val="006D55BE"/>
    <w:rsid w:val="006D6B4E"/>
    <w:rsid w:val="006F1034"/>
    <w:rsid w:val="006F38AB"/>
    <w:rsid w:val="006F3CD2"/>
    <w:rsid w:val="006F75D1"/>
    <w:rsid w:val="007000FA"/>
    <w:rsid w:val="00700B0D"/>
    <w:rsid w:val="0070523E"/>
    <w:rsid w:val="007055CC"/>
    <w:rsid w:val="00710B63"/>
    <w:rsid w:val="00714AE8"/>
    <w:rsid w:val="00715D39"/>
    <w:rsid w:val="00723530"/>
    <w:rsid w:val="00725365"/>
    <w:rsid w:val="00751D88"/>
    <w:rsid w:val="00752CAA"/>
    <w:rsid w:val="00753B2C"/>
    <w:rsid w:val="007548F7"/>
    <w:rsid w:val="00760EDE"/>
    <w:rsid w:val="007636EF"/>
    <w:rsid w:val="007665A4"/>
    <w:rsid w:val="00770FFA"/>
    <w:rsid w:val="00772ED7"/>
    <w:rsid w:val="00781F29"/>
    <w:rsid w:val="00782A92"/>
    <w:rsid w:val="00782DEE"/>
    <w:rsid w:val="007859F5"/>
    <w:rsid w:val="0079001C"/>
    <w:rsid w:val="00790A8E"/>
    <w:rsid w:val="00790BF9"/>
    <w:rsid w:val="0079175A"/>
    <w:rsid w:val="00792F95"/>
    <w:rsid w:val="0079495C"/>
    <w:rsid w:val="00796914"/>
    <w:rsid w:val="00796CCE"/>
    <w:rsid w:val="007A3861"/>
    <w:rsid w:val="007A698C"/>
    <w:rsid w:val="007A7FA8"/>
    <w:rsid w:val="007B13A9"/>
    <w:rsid w:val="007B13D8"/>
    <w:rsid w:val="007B5BEF"/>
    <w:rsid w:val="007C163E"/>
    <w:rsid w:val="007C587F"/>
    <w:rsid w:val="007D022B"/>
    <w:rsid w:val="007D12EB"/>
    <w:rsid w:val="007D5861"/>
    <w:rsid w:val="007D59A2"/>
    <w:rsid w:val="007D77BA"/>
    <w:rsid w:val="007E3275"/>
    <w:rsid w:val="007F03A2"/>
    <w:rsid w:val="007F0901"/>
    <w:rsid w:val="007F0F60"/>
    <w:rsid w:val="007F7EED"/>
    <w:rsid w:val="008005DE"/>
    <w:rsid w:val="00801D16"/>
    <w:rsid w:val="00806339"/>
    <w:rsid w:val="00806B3A"/>
    <w:rsid w:val="00810766"/>
    <w:rsid w:val="008174B8"/>
    <w:rsid w:val="008315FB"/>
    <w:rsid w:val="008338DE"/>
    <w:rsid w:val="00834059"/>
    <w:rsid w:val="00840567"/>
    <w:rsid w:val="00841CD0"/>
    <w:rsid w:val="00843AA6"/>
    <w:rsid w:val="0085264D"/>
    <w:rsid w:val="00855414"/>
    <w:rsid w:val="00855F97"/>
    <w:rsid w:val="00857B50"/>
    <w:rsid w:val="00866EE6"/>
    <w:rsid w:val="0086797A"/>
    <w:rsid w:val="00872E58"/>
    <w:rsid w:val="00883A44"/>
    <w:rsid w:val="008876AE"/>
    <w:rsid w:val="0089054D"/>
    <w:rsid w:val="008A3269"/>
    <w:rsid w:val="008A449A"/>
    <w:rsid w:val="008A7E14"/>
    <w:rsid w:val="008B0C29"/>
    <w:rsid w:val="008B1C63"/>
    <w:rsid w:val="008B6810"/>
    <w:rsid w:val="008C1CA5"/>
    <w:rsid w:val="008C397E"/>
    <w:rsid w:val="008D055A"/>
    <w:rsid w:val="008D65AC"/>
    <w:rsid w:val="008D713B"/>
    <w:rsid w:val="008D75EE"/>
    <w:rsid w:val="008E0027"/>
    <w:rsid w:val="008E07AD"/>
    <w:rsid w:val="008E33B5"/>
    <w:rsid w:val="008E4CE7"/>
    <w:rsid w:val="008E6239"/>
    <w:rsid w:val="008F45C3"/>
    <w:rsid w:val="008F4777"/>
    <w:rsid w:val="008F5F4F"/>
    <w:rsid w:val="008F793E"/>
    <w:rsid w:val="00903762"/>
    <w:rsid w:val="0090574D"/>
    <w:rsid w:val="00905E07"/>
    <w:rsid w:val="009127DC"/>
    <w:rsid w:val="00913C3A"/>
    <w:rsid w:val="00913D83"/>
    <w:rsid w:val="00915596"/>
    <w:rsid w:val="009159D4"/>
    <w:rsid w:val="00915D79"/>
    <w:rsid w:val="00916BDB"/>
    <w:rsid w:val="00921CD3"/>
    <w:rsid w:val="009271FE"/>
    <w:rsid w:val="00930982"/>
    <w:rsid w:val="009364E8"/>
    <w:rsid w:val="00936590"/>
    <w:rsid w:val="009411DA"/>
    <w:rsid w:val="0094170D"/>
    <w:rsid w:val="00942567"/>
    <w:rsid w:val="009425E0"/>
    <w:rsid w:val="00950CF2"/>
    <w:rsid w:val="00953BD8"/>
    <w:rsid w:val="00962D2F"/>
    <w:rsid w:val="00964C10"/>
    <w:rsid w:val="009705CE"/>
    <w:rsid w:val="00973398"/>
    <w:rsid w:val="009765B0"/>
    <w:rsid w:val="0098693B"/>
    <w:rsid w:val="0099387D"/>
    <w:rsid w:val="00994584"/>
    <w:rsid w:val="009957DF"/>
    <w:rsid w:val="00996211"/>
    <w:rsid w:val="009A18BB"/>
    <w:rsid w:val="009A1C27"/>
    <w:rsid w:val="009A2655"/>
    <w:rsid w:val="009A43DB"/>
    <w:rsid w:val="009A45FF"/>
    <w:rsid w:val="009B14B5"/>
    <w:rsid w:val="009B1741"/>
    <w:rsid w:val="009B191F"/>
    <w:rsid w:val="009B2491"/>
    <w:rsid w:val="009B2BC3"/>
    <w:rsid w:val="009B4614"/>
    <w:rsid w:val="009B5189"/>
    <w:rsid w:val="009C62F2"/>
    <w:rsid w:val="009D0A36"/>
    <w:rsid w:val="009E239E"/>
    <w:rsid w:val="009E78EC"/>
    <w:rsid w:val="009F33D0"/>
    <w:rsid w:val="009F37C7"/>
    <w:rsid w:val="009F596A"/>
    <w:rsid w:val="00A03C25"/>
    <w:rsid w:val="00A05A6A"/>
    <w:rsid w:val="00A06405"/>
    <w:rsid w:val="00A0662E"/>
    <w:rsid w:val="00A1163D"/>
    <w:rsid w:val="00A13138"/>
    <w:rsid w:val="00A14FF0"/>
    <w:rsid w:val="00A27201"/>
    <w:rsid w:val="00A277EB"/>
    <w:rsid w:val="00A338F1"/>
    <w:rsid w:val="00A35238"/>
    <w:rsid w:val="00A36AA9"/>
    <w:rsid w:val="00A36CAD"/>
    <w:rsid w:val="00A42CA3"/>
    <w:rsid w:val="00A45D63"/>
    <w:rsid w:val="00A50B40"/>
    <w:rsid w:val="00A51A02"/>
    <w:rsid w:val="00A52D46"/>
    <w:rsid w:val="00A577A6"/>
    <w:rsid w:val="00A6581D"/>
    <w:rsid w:val="00A658A5"/>
    <w:rsid w:val="00A66303"/>
    <w:rsid w:val="00A66E93"/>
    <w:rsid w:val="00A6771D"/>
    <w:rsid w:val="00A70E2D"/>
    <w:rsid w:val="00A735D6"/>
    <w:rsid w:val="00A76D02"/>
    <w:rsid w:val="00A77F04"/>
    <w:rsid w:val="00A8090B"/>
    <w:rsid w:val="00A8391B"/>
    <w:rsid w:val="00A85491"/>
    <w:rsid w:val="00AA08BD"/>
    <w:rsid w:val="00AA409F"/>
    <w:rsid w:val="00AB060B"/>
    <w:rsid w:val="00AB13D5"/>
    <w:rsid w:val="00AB17DB"/>
    <w:rsid w:val="00AB4EF2"/>
    <w:rsid w:val="00AB5613"/>
    <w:rsid w:val="00AB745C"/>
    <w:rsid w:val="00AC30C7"/>
    <w:rsid w:val="00AC71BA"/>
    <w:rsid w:val="00AD00AA"/>
    <w:rsid w:val="00AE2179"/>
    <w:rsid w:val="00AE541E"/>
    <w:rsid w:val="00AE7BDF"/>
    <w:rsid w:val="00AF785C"/>
    <w:rsid w:val="00AF79AE"/>
    <w:rsid w:val="00B0609F"/>
    <w:rsid w:val="00B0785A"/>
    <w:rsid w:val="00B07E79"/>
    <w:rsid w:val="00B10078"/>
    <w:rsid w:val="00B102E3"/>
    <w:rsid w:val="00B13B6B"/>
    <w:rsid w:val="00B14FCD"/>
    <w:rsid w:val="00B16248"/>
    <w:rsid w:val="00B20B34"/>
    <w:rsid w:val="00B21D74"/>
    <w:rsid w:val="00B2288A"/>
    <w:rsid w:val="00B22A93"/>
    <w:rsid w:val="00B37D34"/>
    <w:rsid w:val="00B41A8E"/>
    <w:rsid w:val="00B41B5A"/>
    <w:rsid w:val="00B43693"/>
    <w:rsid w:val="00B54AA0"/>
    <w:rsid w:val="00B61557"/>
    <w:rsid w:val="00B70F9E"/>
    <w:rsid w:val="00B72F1F"/>
    <w:rsid w:val="00B731E4"/>
    <w:rsid w:val="00B742D6"/>
    <w:rsid w:val="00B7735C"/>
    <w:rsid w:val="00B84A65"/>
    <w:rsid w:val="00B85A58"/>
    <w:rsid w:val="00B866A5"/>
    <w:rsid w:val="00B904C3"/>
    <w:rsid w:val="00B91065"/>
    <w:rsid w:val="00B91D70"/>
    <w:rsid w:val="00B928AA"/>
    <w:rsid w:val="00B92C2B"/>
    <w:rsid w:val="00B93F3C"/>
    <w:rsid w:val="00B97144"/>
    <w:rsid w:val="00BA1792"/>
    <w:rsid w:val="00BA624E"/>
    <w:rsid w:val="00BB378F"/>
    <w:rsid w:val="00BB66AB"/>
    <w:rsid w:val="00BC0E04"/>
    <w:rsid w:val="00BC3A03"/>
    <w:rsid w:val="00BC4A57"/>
    <w:rsid w:val="00BD1C65"/>
    <w:rsid w:val="00BD2AB7"/>
    <w:rsid w:val="00BD5C9B"/>
    <w:rsid w:val="00BE3048"/>
    <w:rsid w:val="00BE328A"/>
    <w:rsid w:val="00BE61DB"/>
    <w:rsid w:val="00BF7A80"/>
    <w:rsid w:val="00C070BC"/>
    <w:rsid w:val="00C12203"/>
    <w:rsid w:val="00C162F9"/>
    <w:rsid w:val="00C21C31"/>
    <w:rsid w:val="00C3037E"/>
    <w:rsid w:val="00C340B4"/>
    <w:rsid w:val="00C43042"/>
    <w:rsid w:val="00C451D5"/>
    <w:rsid w:val="00C47183"/>
    <w:rsid w:val="00C517FE"/>
    <w:rsid w:val="00C5651F"/>
    <w:rsid w:val="00C64E39"/>
    <w:rsid w:val="00C65927"/>
    <w:rsid w:val="00C65DB5"/>
    <w:rsid w:val="00C66BF0"/>
    <w:rsid w:val="00C71600"/>
    <w:rsid w:val="00C71BF3"/>
    <w:rsid w:val="00C75745"/>
    <w:rsid w:val="00C80589"/>
    <w:rsid w:val="00C814CD"/>
    <w:rsid w:val="00C83091"/>
    <w:rsid w:val="00C85F3C"/>
    <w:rsid w:val="00C86D57"/>
    <w:rsid w:val="00C8717E"/>
    <w:rsid w:val="00C938E3"/>
    <w:rsid w:val="00C93E73"/>
    <w:rsid w:val="00C97EA4"/>
    <w:rsid w:val="00CA0571"/>
    <w:rsid w:val="00CB18FC"/>
    <w:rsid w:val="00CB19DB"/>
    <w:rsid w:val="00CB1EF5"/>
    <w:rsid w:val="00CB28B6"/>
    <w:rsid w:val="00CB2AA5"/>
    <w:rsid w:val="00CB6269"/>
    <w:rsid w:val="00CC1D04"/>
    <w:rsid w:val="00CC1D67"/>
    <w:rsid w:val="00CC2C73"/>
    <w:rsid w:val="00CC3131"/>
    <w:rsid w:val="00CC5888"/>
    <w:rsid w:val="00CD1987"/>
    <w:rsid w:val="00CD50CF"/>
    <w:rsid w:val="00CD5575"/>
    <w:rsid w:val="00CD62B9"/>
    <w:rsid w:val="00CD6519"/>
    <w:rsid w:val="00CE1AA4"/>
    <w:rsid w:val="00CE3AFE"/>
    <w:rsid w:val="00CE7AF4"/>
    <w:rsid w:val="00CE7E98"/>
    <w:rsid w:val="00CF1D9B"/>
    <w:rsid w:val="00CF4C28"/>
    <w:rsid w:val="00D0015D"/>
    <w:rsid w:val="00D0232F"/>
    <w:rsid w:val="00D04986"/>
    <w:rsid w:val="00D109AD"/>
    <w:rsid w:val="00D1191D"/>
    <w:rsid w:val="00D11BC8"/>
    <w:rsid w:val="00D13DC0"/>
    <w:rsid w:val="00D14DF8"/>
    <w:rsid w:val="00D15B4D"/>
    <w:rsid w:val="00D161E2"/>
    <w:rsid w:val="00D168AF"/>
    <w:rsid w:val="00D2082C"/>
    <w:rsid w:val="00D42964"/>
    <w:rsid w:val="00D4440C"/>
    <w:rsid w:val="00D45A42"/>
    <w:rsid w:val="00D52C30"/>
    <w:rsid w:val="00D53126"/>
    <w:rsid w:val="00D55A13"/>
    <w:rsid w:val="00D617ED"/>
    <w:rsid w:val="00D63181"/>
    <w:rsid w:val="00D6383A"/>
    <w:rsid w:val="00D75900"/>
    <w:rsid w:val="00D830A8"/>
    <w:rsid w:val="00D93B4A"/>
    <w:rsid w:val="00D94205"/>
    <w:rsid w:val="00D974F1"/>
    <w:rsid w:val="00DA0C9C"/>
    <w:rsid w:val="00DA11DF"/>
    <w:rsid w:val="00DA27DD"/>
    <w:rsid w:val="00DA2DA8"/>
    <w:rsid w:val="00DA7F84"/>
    <w:rsid w:val="00DC4628"/>
    <w:rsid w:val="00DC4BC6"/>
    <w:rsid w:val="00DC5F4F"/>
    <w:rsid w:val="00DC61B3"/>
    <w:rsid w:val="00DD049E"/>
    <w:rsid w:val="00DD4D16"/>
    <w:rsid w:val="00DE1832"/>
    <w:rsid w:val="00DE1933"/>
    <w:rsid w:val="00DE2F0A"/>
    <w:rsid w:val="00DE5624"/>
    <w:rsid w:val="00DE5EC0"/>
    <w:rsid w:val="00DE613E"/>
    <w:rsid w:val="00DF08D7"/>
    <w:rsid w:val="00DF19C6"/>
    <w:rsid w:val="00DF202B"/>
    <w:rsid w:val="00DF46E5"/>
    <w:rsid w:val="00DF48A3"/>
    <w:rsid w:val="00DF562F"/>
    <w:rsid w:val="00DF627D"/>
    <w:rsid w:val="00DF6E06"/>
    <w:rsid w:val="00DF7142"/>
    <w:rsid w:val="00DF7A6D"/>
    <w:rsid w:val="00E0169D"/>
    <w:rsid w:val="00E02A65"/>
    <w:rsid w:val="00E02F84"/>
    <w:rsid w:val="00E07718"/>
    <w:rsid w:val="00E104C8"/>
    <w:rsid w:val="00E15652"/>
    <w:rsid w:val="00E17ED6"/>
    <w:rsid w:val="00E24B42"/>
    <w:rsid w:val="00E3311D"/>
    <w:rsid w:val="00E33399"/>
    <w:rsid w:val="00E34E6F"/>
    <w:rsid w:val="00E354CD"/>
    <w:rsid w:val="00E40DF5"/>
    <w:rsid w:val="00E45AFB"/>
    <w:rsid w:val="00E45C16"/>
    <w:rsid w:val="00E473FE"/>
    <w:rsid w:val="00E51612"/>
    <w:rsid w:val="00E616AC"/>
    <w:rsid w:val="00E638AC"/>
    <w:rsid w:val="00E665C3"/>
    <w:rsid w:val="00E70EA3"/>
    <w:rsid w:val="00E71E7B"/>
    <w:rsid w:val="00E73856"/>
    <w:rsid w:val="00E7489C"/>
    <w:rsid w:val="00E81F2A"/>
    <w:rsid w:val="00E8276F"/>
    <w:rsid w:val="00E84A76"/>
    <w:rsid w:val="00E8549F"/>
    <w:rsid w:val="00E9680B"/>
    <w:rsid w:val="00EA1E2C"/>
    <w:rsid w:val="00EA1ED8"/>
    <w:rsid w:val="00EA5158"/>
    <w:rsid w:val="00EA5C34"/>
    <w:rsid w:val="00EA6074"/>
    <w:rsid w:val="00EA6949"/>
    <w:rsid w:val="00EC192D"/>
    <w:rsid w:val="00EC4ABC"/>
    <w:rsid w:val="00EC51ED"/>
    <w:rsid w:val="00EC57FD"/>
    <w:rsid w:val="00ED2CE0"/>
    <w:rsid w:val="00ED3619"/>
    <w:rsid w:val="00EE07F7"/>
    <w:rsid w:val="00EE0858"/>
    <w:rsid w:val="00EE1BF7"/>
    <w:rsid w:val="00EE4032"/>
    <w:rsid w:val="00EE63DF"/>
    <w:rsid w:val="00EF6335"/>
    <w:rsid w:val="00F058CE"/>
    <w:rsid w:val="00F05FEA"/>
    <w:rsid w:val="00F10E91"/>
    <w:rsid w:val="00F13414"/>
    <w:rsid w:val="00F13E5E"/>
    <w:rsid w:val="00F241E9"/>
    <w:rsid w:val="00F24418"/>
    <w:rsid w:val="00F25C88"/>
    <w:rsid w:val="00F268EF"/>
    <w:rsid w:val="00F307CC"/>
    <w:rsid w:val="00F30EDD"/>
    <w:rsid w:val="00F338E7"/>
    <w:rsid w:val="00F33B36"/>
    <w:rsid w:val="00F33FD7"/>
    <w:rsid w:val="00F36805"/>
    <w:rsid w:val="00F4603E"/>
    <w:rsid w:val="00F46EB2"/>
    <w:rsid w:val="00F4798E"/>
    <w:rsid w:val="00F5661C"/>
    <w:rsid w:val="00F60D98"/>
    <w:rsid w:val="00F61044"/>
    <w:rsid w:val="00F640EF"/>
    <w:rsid w:val="00F650CE"/>
    <w:rsid w:val="00F6542A"/>
    <w:rsid w:val="00F85EDF"/>
    <w:rsid w:val="00F87E06"/>
    <w:rsid w:val="00F90A26"/>
    <w:rsid w:val="00F90CD9"/>
    <w:rsid w:val="00F92179"/>
    <w:rsid w:val="00F978F8"/>
    <w:rsid w:val="00FB019D"/>
    <w:rsid w:val="00FB1D6E"/>
    <w:rsid w:val="00FB25BE"/>
    <w:rsid w:val="00FB6344"/>
    <w:rsid w:val="00FC3C54"/>
    <w:rsid w:val="00FD0531"/>
    <w:rsid w:val="00FD4CAD"/>
    <w:rsid w:val="00FE1D33"/>
    <w:rsid w:val="00FF2BF8"/>
    <w:rsid w:val="00FF5287"/>
    <w:rsid w:val="012129EB"/>
    <w:rsid w:val="01216ABD"/>
    <w:rsid w:val="0158BE3D"/>
    <w:rsid w:val="01CAD9EC"/>
    <w:rsid w:val="020FD0DB"/>
    <w:rsid w:val="034246F9"/>
    <w:rsid w:val="03D8DC27"/>
    <w:rsid w:val="04265B36"/>
    <w:rsid w:val="04AE3475"/>
    <w:rsid w:val="070F6AC8"/>
    <w:rsid w:val="0968182C"/>
    <w:rsid w:val="0984BCD1"/>
    <w:rsid w:val="0A1FF390"/>
    <w:rsid w:val="0D35A197"/>
    <w:rsid w:val="0D76F24A"/>
    <w:rsid w:val="0FCFB12C"/>
    <w:rsid w:val="107AAEDA"/>
    <w:rsid w:val="115D0FB8"/>
    <w:rsid w:val="12721D86"/>
    <w:rsid w:val="1320A804"/>
    <w:rsid w:val="13AA99FF"/>
    <w:rsid w:val="14A29B43"/>
    <w:rsid w:val="15B0755A"/>
    <w:rsid w:val="162D8B83"/>
    <w:rsid w:val="187AE924"/>
    <w:rsid w:val="189B4B42"/>
    <w:rsid w:val="18BC1C3D"/>
    <w:rsid w:val="18C30211"/>
    <w:rsid w:val="19F9AE36"/>
    <w:rsid w:val="1B18F613"/>
    <w:rsid w:val="1B8B35D9"/>
    <w:rsid w:val="1CFA4948"/>
    <w:rsid w:val="1D583771"/>
    <w:rsid w:val="1E44421E"/>
    <w:rsid w:val="20028AAB"/>
    <w:rsid w:val="23B8118D"/>
    <w:rsid w:val="25D8B8E3"/>
    <w:rsid w:val="264CB88B"/>
    <w:rsid w:val="26729457"/>
    <w:rsid w:val="2721D038"/>
    <w:rsid w:val="272DAAFD"/>
    <w:rsid w:val="285DB04D"/>
    <w:rsid w:val="28BF9F52"/>
    <w:rsid w:val="28C2288D"/>
    <w:rsid w:val="290D5132"/>
    <w:rsid w:val="29284E7D"/>
    <w:rsid w:val="2A406D16"/>
    <w:rsid w:val="2C37D645"/>
    <w:rsid w:val="2C7E65ED"/>
    <w:rsid w:val="2CE59811"/>
    <w:rsid w:val="2D80C28F"/>
    <w:rsid w:val="2DFD716F"/>
    <w:rsid w:val="2E91DC04"/>
    <w:rsid w:val="2F38006E"/>
    <w:rsid w:val="2FBD6808"/>
    <w:rsid w:val="3038A3FD"/>
    <w:rsid w:val="30600B5E"/>
    <w:rsid w:val="325E627A"/>
    <w:rsid w:val="34253951"/>
    <w:rsid w:val="3515E00E"/>
    <w:rsid w:val="359FEB9D"/>
    <w:rsid w:val="36D3E6E4"/>
    <w:rsid w:val="38538CB7"/>
    <w:rsid w:val="3895918A"/>
    <w:rsid w:val="38FC9305"/>
    <w:rsid w:val="3BB2336F"/>
    <w:rsid w:val="3C044863"/>
    <w:rsid w:val="3D03C4BC"/>
    <w:rsid w:val="3D5A4CF4"/>
    <w:rsid w:val="3E12D008"/>
    <w:rsid w:val="3EA35443"/>
    <w:rsid w:val="3EAD5895"/>
    <w:rsid w:val="3F531C66"/>
    <w:rsid w:val="3F8230CC"/>
    <w:rsid w:val="4327063A"/>
    <w:rsid w:val="43B20D25"/>
    <w:rsid w:val="4514B5C1"/>
    <w:rsid w:val="4542471B"/>
    <w:rsid w:val="45B23B78"/>
    <w:rsid w:val="45E9D43D"/>
    <w:rsid w:val="45EBFDF6"/>
    <w:rsid w:val="4656DA0C"/>
    <w:rsid w:val="47CCC4A0"/>
    <w:rsid w:val="4811BB8F"/>
    <w:rsid w:val="4874D309"/>
    <w:rsid w:val="48768DDE"/>
    <w:rsid w:val="49FC98C2"/>
    <w:rsid w:val="4B2DFA0B"/>
    <w:rsid w:val="4B60BE46"/>
    <w:rsid w:val="4DDA65D6"/>
    <w:rsid w:val="4E793430"/>
    <w:rsid w:val="52056951"/>
    <w:rsid w:val="5220DFD6"/>
    <w:rsid w:val="53184F3C"/>
    <w:rsid w:val="54B6ABBD"/>
    <w:rsid w:val="54CBF4E8"/>
    <w:rsid w:val="5552E5D7"/>
    <w:rsid w:val="57E41B77"/>
    <w:rsid w:val="57F094EA"/>
    <w:rsid w:val="58394C30"/>
    <w:rsid w:val="58410BD3"/>
    <w:rsid w:val="58E8E264"/>
    <w:rsid w:val="5940FC23"/>
    <w:rsid w:val="5952E3BE"/>
    <w:rsid w:val="597339F0"/>
    <w:rsid w:val="59F33268"/>
    <w:rsid w:val="5AB9E4AC"/>
    <w:rsid w:val="5BB3AF0B"/>
    <w:rsid w:val="5FF81701"/>
    <w:rsid w:val="6024974F"/>
    <w:rsid w:val="60DB58BB"/>
    <w:rsid w:val="62DC6FC2"/>
    <w:rsid w:val="648D1AC0"/>
    <w:rsid w:val="6597D1A8"/>
    <w:rsid w:val="65DC5ED8"/>
    <w:rsid w:val="65F5E255"/>
    <w:rsid w:val="66C7DB31"/>
    <w:rsid w:val="66D3F69C"/>
    <w:rsid w:val="66E75C82"/>
    <w:rsid w:val="698BA04F"/>
    <w:rsid w:val="69F98BC3"/>
    <w:rsid w:val="6A08F59A"/>
    <w:rsid w:val="6A7712FC"/>
    <w:rsid w:val="6A9C3C5C"/>
    <w:rsid w:val="6B8BE286"/>
    <w:rsid w:val="6C50CF78"/>
    <w:rsid w:val="6C630769"/>
    <w:rsid w:val="6C950A47"/>
    <w:rsid w:val="6CDDBD1F"/>
    <w:rsid w:val="6CE776B4"/>
    <w:rsid w:val="6E997A1A"/>
    <w:rsid w:val="6EE47C6B"/>
    <w:rsid w:val="70FE940F"/>
    <w:rsid w:val="7120AA2E"/>
    <w:rsid w:val="71F48211"/>
    <w:rsid w:val="72BA5D5A"/>
    <w:rsid w:val="72BFB33E"/>
    <w:rsid w:val="747C919E"/>
    <w:rsid w:val="74C3F105"/>
    <w:rsid w:val="75483648"/>
    <w:rsid w:val="7611D21D"/>
    <w:rsid w:val="76E8C1AC"/>
    <w:rsid w:val="780800E6"/>
    <w:rsid w:val="78D3E924"/>
    <w:rsid w:val="79C03F64"/>
    <w:rsid w:val="7C404A97"/>
    <w:rsid w:val="7D6BC9CE"/>
    <w:rsid w:val="7E1B91F1"/>
    <w:rsid w:val="7E7B4A54"/>
    <w:rsid w:val="7ECA2B24"/>
    <w:rsid w:val="7F2F080B"/>
    <w:rsid w:val="7FA7731A"/>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E5A35"/>
  <w15:chartTrackingRefBased/>
  <w15:docId w15:val="{922118E5-C4E9-419A-801D-37FD7860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225"/>
  </w:style>
  <w:style w:type="paragraph" w:styleId="Heading1">
    <w:name w:val="heading 1"/>
    <w:basedOn w:val="Normal"/>
    <w:next w:val="Normal"/>
    <w:link w:val="Heading1Char"/>
    <w:uiPriority w:val="9"/>
    <w:qFormat/>
    <w:rsid w:val="002717DF"/>
    <w:pPr>
      <w:spacing w:before="360" w:after="0" w:line="240" w:lineRule="auto"/>
      <w:contextualSpacing/>
      <w:outlineLvl w:val="0"/>
    </w:pPr>
    <w:rPr>
      <w:rFonts w:ascii="Arial" w:eastAsiaTheme="majorEastAsia" w:hAnsi="Arial" w:cstheme="majorBidi"/>
      <w:b/>
      <w:color w:val="FFFFFF" w:themeColor="background1"/>
      <w:spacing w:val="-10"/>
      <w:kern w:val="28"/>
      <w:sz w:val="96"/>
      <w:szCs w:val="96"/>
      <w:lang w:bidi="ar-SA"/>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Heading2">
    <w:name w:val="heading 2"/>
    <w:basedOn w:val="Normal"/>
    <w:next w:val="Normal"/>
    <w:link w:val="Heading2Char"/>
    <w:uiPriority w:val="9"/>
    <w:unhideWhenUsed/>
    <w:qFormat/>
    <w:rsid w:val="007665A4"/>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1"/>
    </w:pPr>
    <w:rPr>
      <w:rFonts w:ascii="Arial" w:eastAsiaTheme="majorEastAsia" w:hAnsi="Arial" w:cstheme="majorBidi"/>
      <w:b/>
      <w:color w:val="FFFFFF" w:themeColor="background1"/>
      <w:sz w:val="32"/>
      <w:szCs w:val="32"/>
      <w:lang w:bidi="ar-SA"/>
    </w:rPr>
  </w:style>
  <w:style w:type="paragraph" w:styleId="Heading3">
    <w:name w:val="heading 3"/>
    <w:basedOn w:val="Normal"/>
    <w:next w:val="Normal"/>
    <w:link w:val="Heading3Char"/>
    <w:uiPriority w:val="9"/>
    <w:unhideWhenUsed/>
    <w:qFormat/>
    <w:rsid w:val="00E24B42"/>
    <w:pPr>
      <w:spacing w:before="240" w:after="120"/>
      <w:outlineLvl w:val="2"/>
    </w:pPr>
    <w:rPr>
      <w:rFonts w:ascii="Verdana" w:hAnsi="Verdana"/>
      <w:b/>
      <w:bCs/>
      <w:color w:val="C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2225"/>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aliases w:val="Lapis Bulleted List,List Paragraph (numbered (a)),Dot pt,F5 List Paragraph,No Spacing1,List Paragraph Char Char Char,Indicator Text,Numbered Para 1,Bullet 1,List Paragraph12,Bullet Points,MAIN CONTENT,WB Para,List Paragraph1"/>
    <w:basedOn w:val="Normal"/>
    <w:link w:val="ListParagraphChar"/>
    <w:uiPriority w:val="34"/>
    <w:qFormat/>
    <w:rsid w:val="00122225"/>
    <w:pPr>
      <w:ind w:left="720"/>
      <w:contextualSpacing/>
    </w:pPr>
  </w:style>
  <w:style w:type="character" w:customStyle="1" w:styleId="normaltextrun">
    <w:name w:val="normaltextrun"/>
    <w:basedOn w:val="DefaultParagraphFont"/>
    <w:rsid w:val="00A50B40"/>
  </w:style>
  <w:style w:type="character" w:customStyle="1" w:styleId="superscript">
    <w:name w:val="superscript"/>
    <w:basedOn w:val="DefaultParagraphFont"/>
    <w:rsid w:val="00A50B40"/>
  </w:style>
  <w:style w:type="character" w:customStyle="1" w:styleId="eop">
    <w:name w:val="eop"/>
    <w:basedOn w:val="DefaultParagraphFont"/>
    <w:rsid w:val="00A50B40"/>
  </w:style>
  <w:style w:type="character" w:styleId="Hyperlink">
    <w:name w:val="Hyperlink"/>
    <w:basedOn w:val="DefaultParagraphFont"/>
    <w:uiPriority w:val="99"/>
    <w:unhideWhenUsed/>
    <w:rsid w:val="00500845"/>
    <w:rPr>
      <w:color w:val="0563C1" w:themeColor="hyperlink"/>
      <w:u w:val="single"/>
    </w:rPr>
  </w:style>
  <w:style w:type="character" w:customStyle="1" w:styleId="UnresolvedMention1">
    <w:name w:val="Unresolved Mention1"/>
    <w:basedOn w:val="DefaultParagraphFont"/>
    <w:uiPriority w:val="99"/>
    <w:semiHidden/>
    <w:unhideWhenUsed/>
    <w:rsid w:val="00500845"/>
    <w:rPr>
      <w:color w:val="605E5C"/>
      <w:shd w:val="clear" w:color="auto" w:fill="E1DFDD"/>
    </w:rPr>
  </w:style>
  <w:style w:type="paragraph" w:styleId="Header">
    <w:name w:val="header"/>
    <w:basedOn w:val="Normal"/>
    <w:link w:val="HeaderChar"/>
    <w:uiPriority w:val="99"/>
    <w:unhideWhenUsed/>
    <w:rsid w:val="001F0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996"/>
  </w:style>
  <w:style w:type="paragraph" w:styleId="Footer">
    <w:name w:val="footer"/>
    <w:basedOn w:val="Normal"/>
    <w:link w:val="FooterChar"/>
    <w:uiPriority w:val="99"/>
    <w:unhideWhenUsed/>
    <w:rsid w:val="001F0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996"/>
  </w:style>
  <w:style w:type="character" w:customStyle="1" w:styleId="ListParagraphChar">
    <w:name w:val="List Paragraph Char"/>
    <w:aliases w:val="Lapis Bulleted List Char,List Paragraph (numbered (a)) Char,Dot pt Char,F5 List Paragraph Char,No Spacing1 Char,List Paragraph Char Char Char Char,Indicator Text Char,Numbered Para 1 Char,Bullet 1 Char,List Paragraph12 Char"/>
    <w:link w:val="ListParagraph"/>
    <w:uiPriority w:val="34"/>
    <w:qFormat/>
    <w:locked/>
    <w:rsid w:val="00DF627D"/>
  </w:style>
  <w:style w:type="paragraph" w:styleId="Revision">
    <w:name w:val="Revision"/>
    <w:hidden/>
    <w:uiPriority w:val="99"/>
    <w:semiHidden/>
    <w:rsid w:val="008338DE"/>
    <w:pPr>
      <w:spacing w:after="0" w:line="240" w:lineRule="auto"/>
    </w:pPr>
  </w:style>
  <w:style w:type="character" w:styleId="CommentReference">
    <w:name w:val="annotation reference"/>
    <w:basedOn w:val="DefaultParagraphFont"/>
    <w:uiPriority w:val="99"/>
    <w:semiHidden/>
    <w:unhideWhenUsed/>
    <w:rsid w:val="00464625"/>
    <w:rPr>
      <w:sz w:val="16"/>
      <w:szCs w:val="16"/>
    </w:rPr>
  </w:style>
  <w:style w:type="paragraph" w:styleId="CommentText">
    <w:name w:val="annotation text"/>
    <w:basedOn w:val="Normal"/>
    <w:link w:val="CommentTextChar"/>
    <w:uiPriority w:val="99"/>
    <w:unhideWhenUsed/>
    <w:rsid w:val="00464625"/>
    <w:pPr>
      <w:spacing w:line="240" w:lineRule="auto"/>
    </w:pPr>
    <w:rPr>
      <w:sz w:val="20"/>
      <w:szCs w:val="20"/>
    </w:rPr>
  </w:style>
  <w:style w:type="character" w:customStyle="1" w:styleId="CommentTextChar">
    <w:name w:val="Comment Text Char"/>
    <w:basedOn w:val="DefaultParagraphFont"/>
    <w:link w:val="CommentText"/>
    <w:uiPriority w:val="99"/>
    <w:rsid w:val="00464625"/>
    <w:rPr>
      <w:sz w:val="20"/>
      <w:szCs w:val="20"/>
    </w:rPr>
  </w:style>
  <w:style w:type="paragraph" w:styleId="CommentSubject">
    <w:name w:val="annotation subject"/>
    <w:basedOn w:val="CommentText"/>
    <w:next w:val="CommentText"/>
    <w:link w:val="CommentSubjectChar"/>
    <w:uiPriority w:val="99"/>
    <w:semiHidden/>
    <w:unhideWhenUsed/>
    <w:rsid w:val="00464625"/>
    <w:rPr>
      <w:b/>
      <w:bCs/>
    </w:rPr>
  </w:style>
  <w:style w:type="character" w:customStyle="1" w:styleId="CommentSubjectChar">
    <w:name w:val="Comment Subject Char"/>
    <w:basedOn w:val="CommentTextChar"/>
    <w:link w:val="CommentSubject"/>
    <w:uiPriority w:val="99"/>
    <w:semiHidden/>
    <w:rsid w:val="00464625"/>
    <w:rPr>
      <w:b/>
      <w:bCs/>
      <w:sz w:val="20"/>
      <w:szCs w:val="20"/>
    </w:rPr>
  </w:style>
  <w:style w:type="paragraph" w:styleId="FootnoteText">
    <w:name w:val="footnote text"/>
    <w:basedOn w:val="Normal"/>
    <w:link w:val="FootnoteTextChar"/>
    <w:uiPriority w:val="99"/>
    <w:semiHidden/>
    <w:unhideWhenUsed/>
    <w:rsid w:val="005576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760D"/>
    <w:rPr>
      <w:sz w:val="20"/>
      <w:szCs w:val="20"/>
    </w:rPr>
  </w:style>
  <w:style w:type="character" w:styleId="FootnoteReference">
    <w:name w:val="footnote reference"/>
    <w:basedOn w:val="DefaultParagraphFont"/>
    <w:uiPriority w:val="99"/>
    <w:semiHidden/>
    <w:unhideWhenUsed/>
    <w:rsid w:val="0055760D"/>
    <w:rPr>
      <w:vertAlign w:val="superscript"/>
    </w:rPr>
  </w:style>
  <w:style w:type="character" w:customStyle="1" w:styleId="Heading1Char">
    <w:name w:val="Heading 1 Char"/>
    <w:basedOn w:val="DefaultParagraphFont"/>
    <w:link w:val="Heading1"/>
    <w:uiPriority w:val="9"/>
    <w:rsid w:val="002717DF"/>
    <w:rPr>
      <w:rFonts w:ascii="Arial" w:eastAsiaTheme="majorEastAsia" w:hAnsi="Arial" w:cstheme="majorBidi"/>
      <w:b/>
      <w:color w:val="FFFFFF" w:themeColor="background1"/>
      <w:spacing w:val="-10"/>
      <w:kern w:val="28"/>
      <w:sz w:val="96"/>
      <w:szCs w:val="96"/>
      <w:lang w:bidi="ar-SA"/>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customStyle="1" w:styleId="pf0">
    <w:name w:val="pf0"/>
    <w:basedOn w:val="Normal"/>
    <w:rsid w:val="007D58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D5861"/>
    <w:rPr>
      <w:rFonts w:ascii="Segoe UI" w:hAnsi="Segoe UI" w:cs="Segoe UI" w:hint="default"/>
      <w:sz w:val="18"/>
      <w:szCs w:val="18"/>
    </w:rPr>
  </w:style>
  <w:style w:type="paragraph" w:styleId="NormalWeb">
    <w:name w:val="Normal (Web)"/>
    <w:basedOn w:val="Normal"/>
    <w:uiPriority w:val="99"/>
    <w:semiHidden/>
    <w:unhideWhenUsed/>
    <w:rsid w:val="001430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91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172"/>
    <w:rPr>
      <w:rFonts w:ascii="Segoe UI" w:hAnsi="Segoe UI" w:cs="Segoe UI"/>
      <w:sz w:val="18"/>
      <w:szCs w:val="18"/>
    </w:rPr>
  </w:style>
  <w:style w:type="character" w:customStyle="1" w:styleId="docdata">
    <w:name w:val="docdata"/>
    <w:aliases w:val="docy,v5,22021,baiaagaabm9paaads1maaaxbuwaaaaaaaaaaaaaaaaaaaaaaaaaaaaaaaaaaaaaaaaaaaaaaaaaaaaaaaaaaaaaaaaaaaaaaaaaaaaaaaaaaaaaaaaaaaaaaaaaaaaaaaaaaaaaaaaaaaaaaaaaaaaaaaaaaaaaaaaaaaaaaaaaaaaaaaaaaaaaaaaaaaaaaaaaaaaaaaaaaaaaaaaaaaaaaaaaaaaaaaaaaaaa"/>
    <w:basedOn w:val="DefaultParagraphFont"/>
    <w:rsid w:val="00ED2CE0"/>
  </w:style>
  <w:style w:type="character" w:styleId="UnresolvedMention">
    <w:name w:val="Unresolved Mention"/>
    <w:basedOn w:val="DefaultParagraphFont"/>
    <w:uiPriority w:val="99"/>
    <w:semiHidden/>
    <w:unhideWhenUsed/>
    <w:rsid w:val="00782A92"/>
    <w:rPr>
      <w:color w:val="605E5C"/>
      <w:shd w:val="clear" w:color="auto" w:fill="E1DFDD"/>
    </w:rPr>
  </w:style>
  <w:style w:type="character" w:customStyle="1" w:styleId="Heading2Char">
    <w:name w:val="Heading 2 Char"/>
    <w:basedOn w:val="DefaultParagraphFont"/>
    <w:link w:val="Heading2"/>
    <w:uiPriority w:val="9"/>
    <w:rsid w:val="007665A4"/>
    <w:rPr>
      <w:rFonts w:ascii="Arial" w:eastAsiaTheme="majorEastAsia" w:hAnsi="Arial" w:cstheme="majorBidi"/>
      <w:b/>
      <w:color w:val="FFFFFF" w:themeColor="background1"/>
      <w:sz w:val="32"/>
      <w:szCs w:val="32"/>
      <w:shd w:val="clear" w:color="auto" w:fill="2E73AC"/>
      <w:lang w:bidi="ar-SA"/>
    </w:rPr>
  </w:style>
  <w:style w:type="paragraph" w:styleId="TOC1">
    <w:name w:val="toc 1"/>
    <w:basedOn w:val="Normal"/>
    <w:next w:val="Normal"/>
    <w:autoRedefine/>
    <w:uiPriority w:val="39"/>
    <w:unhideWhenUsed/>
    <w:rsid w:val="00BD5C9B"/>
    <w:pPr>
      <w:tabs>
        <w:tab w:val="right" w:leader="dot" w:pos="9016"/>
      </w:tabs>
      <w:spacing w:before="360" w:after="0"/>
    </w:pPr>
    <w:rPr>
      <w:rFonts w:ascii="Verdana" w:hAnsi="Verdana" w:cstheme="majorHAnsi"/>
      <w:bCs/>
      <w:sz w:val="24"/>
      <w:szCs w:val="24"/>
    </w:rPr>
  </w:style>
  <w:style w:type="paragraph" w:styleId="TOC2">
    <w:name w:val="toc 2"/>
    <w:basedOn w:val="Normal"/>
    <w:next w:val="Normal"/>
    <w:autoRedefine/>
    <w:uiPriority w:val="39"/>
    <w:unhideWhenUsed/>
    <w:rsid w:val="00BD5C9B"/>
    <w:pPr>
      <w:tabs>
        <w:tab w:val="right" w:leader="dot" w:pos="9016"/>
      </w:tabs>
      <w:spacing w:before="240" w:after="0"/>
      <w:ind w:left="284"/>
    </w:pPr>
    <w:rPr>
      <w:rFonts w:ascii="Verdana" w:hAnsi="Verdana" w:cstheme="minorHAnsi"/>
      <w:bCs/>
      <w:sz w:val="24"/>
      <w:szCs w:val="20"/>
    </w:rPr>
  </w:style>
  <w:style w:type="character" w:customStyle="1" w:styleId="Heading3Char">
    <w:name w:val="Heading 3 Char"/>
    <w:basedOn w:val="DefaultParagraphFont"/>
    <w:link w:val="Heading3"/>
    <w:uiPriority w:val="9"/>
    <w:rsid w:val="00E24B42"/>
    <w:rPr>
      <w:rFonts w:ascii="Verdana" w:hAnsi="Verdana"/>
      <w:b/>
      <w:bCs/>
      <w:color w:val="C00000"/>
      <w:sz w:val="24"/>
      <w:szCs w:val="24"/>
    </w:rPr>
  </w:style>
  <w:style w:type="paragraph" w:styleId="TOCHeading">
    <w:name w:val="TOC Heading"/>
    <w:basedOn w:val="Heading1"/>
    <w:next w:val="Normal"/>
    <w:uiPriority w:val="39"/>
    <w:unhideWhenUsed/>
    <w:qFormat/>
    <w:rsid w:val="008F4777"/>
    <w:pPr>
      <w:keepNext/>
      <w:keepLines/>
      <w:spacing w:before="240" w:line="259" w:lineRule="auto"/>
      <w:contextualSpacing w:val="0"/>
      <w:outlineLvl w:val="9"/>
    </w:pPr>
    <w:rPr>
      <w:rFonts w:asciiTheme="majorHAnsi" w:hAnsiTheme="majorHAnsi"/>
      <w:b w:val="0"/>
      <w:color w:val="2F5496" w:themeColor="accent1" w:themeShade="BF"/>
      <w:spacing w:val="0"/>
      <w:kern w:val="0"/>
      <w:sz w:val="32"/>
      <w:szCs w:val="32"/>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TOC3">
    <w:name w:val="toc 3"/>
    <w:basedOn w:val="Normal"/>
    <w:next w:val="Normal"/>
    <w:autoRedefine/>
    <w:uiPriority w:val="39"/>
    <w:unhideWhenUsed/>
    <w:rsid w:val="006B04BB"/>
    <w:pPr>
      <w:spacing w:after="0"/>
      <w:ind w:left="220"/>
    </w:pPr>
    <w:rPr>
      <w:rFonts w:ascii="Verdana" w:hAnsi="Verdana" w:cstheme="minorHAnsi"/>
      <w:sz w:val="24"/>
      <w:szCs w:val="20"/>
    </w:rPr>
  </w:style>
  <w:style w:type="paragraph" w:styleId="TOC4">
    <w:name w:val="toc 4"/>
    <w:basedOn w:val="Normal"/>
    <w:next w:val="Normal"/>
    <w:autoRedefine/>
    <w:uiPriority w:val="39"/>
    <w:unhideWhenUsed/>
    <w:rsid w:val="00F46EB2"/>
    <w:pPr>
      <w:spacing w:after="0"/>
      <w:ind w:left="440"/>
    </w:pPr>
    <w:rPr>
      <w:rFonts w:cstheme="minorHAnsi"/>
      <w:sz w:val="20"/>
      <w:szCs w:val="20"/>
    </w:rPr>
  </w:style>
  <w:style w:type="paragraph" w:styleId="TOC5">
    <w:name w:val="toc 5"/>
    <w:basedOn w:val="Normal"/>
    <w:next w:val="Normal"/>
    <w:autoRedefine/>
    <w:uiPriority w:val="39"/>
    <w:unhideWhenUsed/>
    <w:rsid w:val="00F46EB2"/>
    <w:pPr>
      <w:spacing w:after="0"/>
      <w:ind w:left="660"/>
    </w:pPr>
    <w:rPr>
      <w:rFonts w:cstheme="minorHAnsi"/>
      <w:sz w:val="20"/>
      <w:szCs w:val="20"/>
    </w:rPr>
  </w:style>
  <w:style w:type="paragraph" w:styleId="TOC6">
    <w:name w:val="toc 6"/>
    <w:basedOn w:val="Normal"/>
    <w:next w:val="Normal"/>
    <w:autoRedefine/>
    <w:uiPriority w:val="39"/>
    <w:unhideWhenUsed/>
    <w:rsid w:val="00F46EB2"/>
    <w:pPr>
      <w:spacing w:after="0"/>
      <w:ind w:left="880"/>
    </w:pPr>
    <w:rPr>
      <w:rFonts w:cstheme="minorHAnsi"/>
      <w:sz w:val="20"/>
      <w:szCs w:val="20"/>
    </w:rPr>
  </w:style>
  <w:style w:type="paragraph" w:styleId="TOC7">
    <w:name w:val="toc 7"/>
    <w:basedOn w:val="Normal"/>
    <w:next w:val="Normal"/>
    <w:autoRedefine/>
    <w:uiPriority w:val="39"/>
    <w:unhideWhenUsed/>
    <w:rsid w:val="00F46EB2"/>
    <w:pPr>
      <w:spacing w:after="0"/>
      <w:ind w:left="1100"/>
    </w:pPr>
    <w:rPr>
      <w:rFonts w:cstheme="minorHAnsi"/>
      <w:sz w:val="20"/>
      <w:szCs w:val="20"/>
    </w:rPr>
  </w:style>
  <w:style w:type="paragraph" w:styleId="TOC8">
    <w:name w:val="toc 8"/>
    <w:basedOn w:val="Normal"/>
    <w:next w:val="Normal"/>
    <w:autoRedefine/>
    <w:uiPriority w:val="39"/>
    <w:unhideWhenUsed/>
    <w:rsid w:val="00F46EB2"/>
    <w:pPr>
      <w:spacing w:after="0"/>
      <w:ind w:left="1320"/>
    </w:pPr>
    <w:rPr>
      <w:rFonts w:cstheme="minorHAnsi"/>
      <w:sz w:val="20"/>
      <w:szCs w:val="20"/>
    </w:rPr>
  </w:style>
  <w:style w:type="paragraph" w:styleId="TOC9">
    <w:name w:val="toc 9"/>
    <w:basedOn w:val="Normal"/>
    <w:next w:val="Normal"/>
    <w:autoRedefine/>
    <w:uiPriority w:val="39"/>
    <w:unhideWhenUsed/>
    <w:rsid w:val="00F46EB2"/>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42675">
      <w:bodyDiv w:val="1"/>
      <w:marLeft w:val="0"/>
      <w:marRight w:val="0"/>
      <w:marTop w:val="0"/>
      <w:marBottom w:val="0"/>
      <w:divBdr>
        <w:top w:val="none" w:sz="0" w:space="0" w:color="auto"/>
        <w:left w:val="none" w:sz="0" w:space="0" w:color="auto"/>
        <w:bottom w:val="none" w:sz="0" w:space="0" w:color="auto"/>
        <w:right w:val="none" w:sz="0" w:space="0" w:color="auto"/>
      </w:divBdr>
    </w:div>
    <w:div w:id="481191569">
      <w:bodyDiv w:val="1"/>
      <w:marLeft w:val="0"/>
      <w:marRight w:val="0"/>
      <w:marTop w:val="0"/>
      <w:marBottom w:val="0"/>
      <w:divBdr>
        <w:top w:val="none" w:sz="0" w:space="0" w:color="auto"/>
        <w:left w:val="none" w:sz="0" w:space="0" w:color="auto"/>
        <w:bottom w:val="none" w:sz="0" w:space="0" w:color="auto"/>
        <w:right w:val="none" w:sz="0" w:space="0" w:color="auto"/>
      </w:divBdr>
      <w:divsChild>
        <w:div w:id="903371469">
          <w:marLeft w:val="0"/>
          <w:marRight w:val="0"/>
          <w:marTop w:val="0"/>
          <w:marBottom w:val="0"/>
          <w:divBdr>
            <w:top w:val="none" w:sz="0" w:space="0" w:color="auto"/>
            <w:left w:val="none" w:sz="0" w:space="0" w:color="auto"/>
            <w:bottom w:val="none" w:sz="0" w:space="0" w:color="auto"/>
            <w:right w:val="none" w:sz="0" w:space="0" w:color="auto"/>
          </w:divBdr>
        </w:div>
      </w:divsChild>
    </w:div>
    <w:div w:id="662784146">
      <w:bodyDiv w:val="1"/>
      <w:marLeft w:val="0"/>
      <w:marRight w:val="0"/>
      <w:marTop w:val="0"/>
      <w:marBottom w:val="0"/>
      <w:divBdr>
        <w:top w:val="none" w:sz="0" w:space="0" w:color="auto"/>
        <w:left w:val="none" w:sz="0" w:space="0" w:color="auto"/>
        <w:bottom w:val="none" w:sz="0" w:space="0" w:color="auto"/>
        <w:right w:val="none" w:sz="0" w:space="0" w:color="auto"/>
      </w:divBdr>
      <w:divsChild>
        <w:div w:id="1189638970">
          <w:marLeft w:val="0"/>
          <w:marRight w:val="0"/>
          <w:marTop w:val="0"/>
          <w:marBottom w:val="0"/>
          <w:divBdr>
            <w:top w:val="none" w:sz="0" w:space="0" w:color="auto"/>
            <w:left w:val="none" w:sz="0" w:space="0" w:color="auto"/>
            <w:bottom w:val="none" w:sz="0" w:space="0" w:color="auto"/>
            <w:right w:val="none" w:sz="0" w:space="0" w:color="auto"/>
          </w:divBdr>
        </w:div>
      </w:divsChild>
    </w:div>
    <w:div w:id="1221597343">
      <w:bodyDiv w:val="1"/>
      <w:marLeft w:val="0"/>
      <w:marRight w:val="0"/>
      <w:marTop w:val="0"/>
      <w:marBottom w:val="0"/>
      <w:divBdr>
        <w:top w:val="none" w:sz="0" w:space="0" w:color="auto"/>
        <w:left w:val="none" w:sz="0" w:space="0" w:color="auto"/>
        <w:bottom w:val="none" w:sz="0" w:space="0" w:color="auto"/>
        <w:right w:val="none" w:sz="0" w:space="0" w:color="auto"/>
      </w:divBdr>
    </w:div>
    <w:div w:id="1306395040">
      <w:bodyDiv w:val="1"/>
      <w:marLeft w:val="0"/>
      <w:marRight w:val="0"/>
      <w:marTop w:val="0"/>
      <w:marBottom w:val="0"/>
      <w:divBdr>
        <w:top w:val="none" w:sz="0" w:space="0" w:color="auto"/>
        <w:left w:val="none" w:sz="0" w:space="0" w:color="auto"/>
        <w:bottom w:val="none" w:sz="0" w:space="0" w:color="auto"/>
        <w:right w:val="none" w:sz="0" w:space="0" w:color="auto"/>
      </w:divBdr>
    </w:div>
    <w:div w:id="1571580446">
      <w:bodyDiv w:val="1"/>
      <w:marLeft w:val="0"/>
      <w:marRight w:val="0"/>
      <w:marTop w:val="0"/>
      <w:marBottom w:val="0"/>
      <w:divBdr>
        <w:top w:val="none" w:sz="0" w:space="0" w:color="auto"/>
        <w:left w:val="none" w:sz="0" w:space="0" w:color="auto"/>
        <w:bottom w:val="none" w:sz="0" w:space="0" w:color="auto"/>
        <w:right w:val="none" w:sz="0" w:space="0" w:color="auto"/>
      </w:divBdr>
    </w:div>
    <w:div w:id="1927153867">
      <w:bodyDiv w:val="1"/>
      <w:marLeft w:val="0"/>
      <w:marRight w:val="0"/>
      <w:marTop w:val="0"/>
      <w:marBottom w:val="0"/>
      <w:divBdr>
        <w:top w:val="none" w:sz="0" w:space="0" w:color="auto"/>
        <w:left w:val="none" w:sz="0" w:space="0" w:color="auto"/>
        <w:bottom w:val="none" w:sz="0" w:space="0" w:color="auto"/>
        <w:right w:val="none" w:sz="0" w:space="0" w:color="auto"/>
      </w:divBdr>
    </w:div>
    <w:div w:id="204690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3.xml"/><Relationship Id="rId89" Type="http://schemas.openxmlformats.org/officeDocument/2006/relationships/chart" Target="charts/chart68.xml"/><Relationship Id="rId112" Type="http://schemas.openxmlformats.org/officeDocument/2006/relationships/fontTable" Target="fontTable.xml"/><Relationship Id="rId16" Type="http://schemas.openxmlformats.org/officeDocument/2006/relationships/hyperlink" Target="mailto:adva.rodogovsky@cbm-global.org" TargetMode="External"/><Relationship Id="rId107" Type="http://schemas.openxmlformats.org/officeDocument/2006/relationships/header" Target="header2.xml"/><Relationship Id="rId11" Type="http://schemas.openxmlformats.org/officeDocument/2006/relationships/image" Target="media/image2.wmf"/><Relationship Id="rId32" Type="http://schemas.openxmlformats.org/officeDocument/2006/relationships/chart" Target="charts/chart13.xml"/><Relationship Id="rId37" Type="http://schemas.openxmlformats.org/officeDocument/2006/relationships/hyperlink" Target="https://www.washingtongroup-disability.com/fileadmin/uploads/wg/Documents/Questions/Washington_Group_Questionnaire__1_-_WG_Short_Set_on_Functioning.pdf" TargetMode="External"/><Relationship Id="rId53" Type="http://schemas.openxmlformats.org/officeDocument/2006/relationships/chart" Target="charts/chart33.xml"/><Relationship Id="rId58" Type="http://schemas.openxmlformats.org/officeDocument/2006/relationships/chart" Target="charts/chart38.xml"/><Relationship Id="rId74" Type="http://schemas.openxmlformats.org/officeDocument/2006/relationships/chart" Target="charts/chart54.xml"/><Relationship Id="rId79" Type="http://schemas.openxmlformats.org/officeDocument/2006/relationships/chart" Target="charts/chart59.xml"/><Relationship Id="rId102" Type="http://schemas.openxmlformats.org/officeDocument/2006/relationships/chart" Target="charts/chart81.xml"/><Relationship Id="rId5" Type="http://schemas.openxmlformats.org/officeDocument/2006/relationships/styles" Target="styles.xml"/><Relationship Id="rId90" Type="http://schemas.openxmlformats.org/officeDocument/2006/relationships/chart" Target="charts/chart69.xml"/><Relationship Id="rId95" Type="http://schemas.openxmlformats.org/officeDocument/2006/relationships/chart" Target="charts/chart74.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23.xml"/><Relationship Id="rId48" Type="http://schemas.openxmlformats.org/officeDocument/2006/relationships/chart" Target="charts/chart28.xml"/><Relationship Id="rId64" Type="http://schemas.openxmlformats.org/officeDocument/2006/relationships/chart" Target="charts/chart44.xml"/><Relationship Id="rId69" Type="http://schemas.openxmlformats.org/officeDocument/2006/relationships/chart" Target="charts/chart49.xml"/><Relationship Id="rId113" Type="http://schemas.openxmlformats.org/officeDocument/2006/relationships/theme" Target="theme/theme1.xml"/><Relationship Id="rId80" Type="http://schemas.openxmlformats.org/officeDocument/2006/relationships/chart" Target="charts/chart60.xml"/><Relationship Id="rId85" Type="http://schemas.openxmlformats.org/officeDocument/2006/relationships/chart" Target="charts/chart64.xml"/><Relationship Id="rId12" Type="http://schemas.openxmlformats.org/officeDocument/2006/relationships/image" Target="media/image3.jpg"/><Relationship Id="rId17" Type="http://schemas.openxmlformats.org/officeDocument/2006/relationships/hyperlink" Target="mailto:office-naiu@ukr.net" TargetMode="External"/><Relationship Id="rId33" Type="http://schemas.openxmlformats.org/officeDocument/2006/relationships/chart" Target="charts/chart14.xml"/><Relationship Id="rId38" Type="http://schemas.openxmlformats.org/officeDocument/2006/relationships/chart" Target="charts/chart18.xml"/><Relationship Id="rId59" Type="http://schemas.openxmlformats.org/officeDocument/2006/relationships/chart" Target="charts/chart39.xml"/><Relationship Id="rId103" Type="http://schemas.openxmlformats.org/officeDocument/2006/relationships/chart" Target="charts/chart82.xml"/><Relationship Id="rId108" Type="http://schemas.openxmlformats.org/officeDocument/2006/relationships/footer" Target="footer1.xml"/><Relationship Id="rId54" Type="http://schemas.openxmlformats.org/officeDocument/2006/relationships/chart" Target="charts/chart34.xml"/><Relationship Id="rId70" Type="http://schemas.openxmlformats.org/officeDocument/2006/relationships/chart" Target="charts/chart50.xml"/><Relationship Id="rId75" Type="http://schemas.openxmlformats.org/officeDocument/2006/relationships/chart" Target="charts/chart55.xml"/><Relationship Id="rId91" Type="http://schemas.openxmlformats.org/officeDocument/2006/relationships/chart" Target="charts/chart70.xml"/><Relationship Id="rId96" Type="http://schemas.openxmlformats.org/officeDocument/2006/relationships/chart" Target="charts/chart7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9.xml"/><Relationship Id="rId57" Type="http://schemas.openxmlformats.org/officeDocument/2006/relationships/chart" Target="charts/chart37.xml"/><Relationship Id="rId106" Type="http://schemas.openxmlformats.org/officeDocument/2006/relationships/header" Target="header1.xml"/><Relationship Id="rId114" Type="http://schemas.openxmlformats.org/officeDocument/2006/relationships/customXml" Target="../customXml/item4.xml"/><Relationship Id="rId10" Type="http://schemas.openxmlformats.org/officeDocument/2006/relationships/image" Target="media/image1.png"/><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hyperlink" Target="https://www.washingtongroup-disability.com/fileadmin/uploads/wg/Documents/Questions/Washington_Group_Questionnaire__1_-_WG_Short_Set_on_Functioning.pdf" TargetMode="External"/><Relationship Id="rId86" Type="http://schemas.openxmlformats.org/officeDocument/2006/relationships/chart" Target="charts/chart65.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mariya.yasenovska@edf-feph.org" TargetMode="External"/><Relationship Id="rId39" Type="http://schemas.openxmlformats.org/officeDocument/2006/relationships/chart" Target="charts/chart19.xml"/><Relationship Id="rId109" Type="http://schemas.openxmlformats.org/officeDocument/2006/relationships/footer" Target="footer2.xml"/><Relationship Id="rId34" Type="http://schemas.openxmlformats.org/officeDocument/2006/relationships/chart" Target="charts/chart15.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chart" Target="charts/chart56.xml"/><Relationship Id="rId97" Type="http://schemas.openxmlformats.org/officeDocument/2006/relationships/chart" Target="charts/chart76.xml"/><Relationship Id="rId104" Type="http://schemas.openxmlformats.org/officeDocument/2006/relationships/chart" Target="charts/chart83.xml"/><Relationship Id="rId7" Type="http://schemas.openxmlformats.org/officeDocument/2006/relationships/webSettings" Target="webSettings.xml"/><Relationship Id="rId71" Type="http://schemas.openxmlformats.org/officeDocument/2006/relationships/chart" Target="charts/chart51.xml"/><Relationship Id="rId92" Type="http://schemas.openxmlformats.org/officeDocument/2006/relationships/chart" Target="charts/chart71.xml"/><Relationship Id="rId2" Type="http://schemas.openxmlformats.org/officeDocument/2006/relationships/customXml" Target="../customXml/item2.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chart" Target="charts/chart46.xml"/><Relationship Id="rId87" Type="http://schemas.openxmlformats.org/officeDocument/2006/relationships/chart" Target="charts/chart66.xml"/><Relationship Id="rId110" Type="http://schemas.openxmlformats.org/officeDocument/2006/relationships/header" Target="header3.xml"/><Relationship Id="rId61" Type="http://schemas.openxmlformats.org/officeDocument/2006/relationships/chart" Target="charts/chart41.xml"/><Relationship Id="rId82" Type="http://schemas.openxmlformats.org/officeDocument/2006/relationships/chart" Target="charts/chart61.xml"/><Relationship Id="rId19" Type="http://schemas.openxmlformats.org/officeDocument/2006/relationships/hyperlink" Target="https://www.edf-feph.org/projects/ukraine-war-opd-led-disability-inclusive-response-and-recovery/" TargetMode="External"/><Relationship Id="rId14" Type="http://schemas.openxmlformats.org/officeDocument/2006/relationships/image" Target="media/image5.wmf"/><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chart" Target="charts/chart36.xml"/><Relationship Id="rId77" Type="http://schemas.openxmlformats.org/officeDocument/2006/relationships/chart" Target="charts/chart57.xml"/><Relationship Id="rId100" Type="http://schemas.openxmlformats.org/officeDocument/2006/relationships/chart" Target="charts/chart79.xml"/><Relationship Id="rId105" Type="http://schemas.openxmlformats.org/officeDocument/2006/relationships/hyperlink" Target="mailto:adva.rodogovsky@cbm-global.org" TargetMode="External"/><Relationship Id="rId8" Type="http://schemas.openxmlformats.org/officeDocument/2006/relationships/footnotes" Target="footnotes.xml"/><Relationship Id="rId51" Type="http://schemas.openxmlformats.org/officeDocument/2006/relationships/chart" Target="charts/chart31.xml"/><Relationship Id="rId72" Type="http://schemas.openxmlformats.org/officeDocument/2006/relationships/chart" Target="charts/chart52.xml"/><Relationship Id="rId93" Type="http://schemas.openxmlformats.org/officeDocument/2006/relationships/chart" Target="charts/chart72.xml"/><Relationship Id="rId98" Type="http://schemas.openxmlformats.org/officeDocument/2006/relationships/chart" Target="charts/chart77.xml"/><Relationship Id="rId3" Type="http://schemas.openxmlformats.org/officeDocument/2006/relationships/customXml" Target="../customXml/item3.xml"/><Relationship Id="rId25" Type="http://schemas.openxmlformats.org/officeDocument/2006/relationships/chart" Target="charts/chart6.xml"/><Relationship Id="rId46" Type="http://schemas.openxmlformats.org/officeDocument/2006/relationships/chart" Target="charts/chart26.xml"/><Relationship Id="rId67" Type="http://schemas.openxmlformats.org/officeDocument/2006/relationships/chart" Target="charts/chart47.xml"/><Relationship Id="rId20" Type="http://schemas.openxmlformats.org/officeDocument/2006/relationships/chart" Target="charts/chart1.xml"/><Relationship Id="rId41" Type="http://schemas.openxmlformats.org/officeDocument/2006/relationships/chart" Target="charts/chart21.xml"/><Relationship Id="rId62" Type="http://schemas.openxmlformats.org/officeDocument/2006/relationships/chart" Target="charts/chart42.xml"/><Relationship Id="rId83" Type="http://schemas.openxmlformats.org/officeDocument/2006/relationships/chart" Target="charts/chart62.xml"/><Relationship Id="rId88" Type="http://schemas.openxmlformats.org/officeDocument/2006/relationships/chart" Target="charts/chart67.xml"/><Relationship Id="rId111"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bmglobal-my.sharepoint.com/personal/adva_rodogovsky_cbm-global_org/Documents/Copy%20of%20FACT%20survey%20results%20250522%201500AR%20-%2028May22%20Analysis%20Dheni%20Ardhian.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AdvaRodogovsky\AppData\Local\Microsoft\Windows\INetCache\Content.Outlook\2V5GBLE7\FACT%20survey%20results%20250522%201500AR%20-%2028May22%20Analysis%20Dheni%20Ardhia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dvaRodogovsky\AppData\Local\Microsoft\Windows\INetCache\Content.Outlook\2V5GBLE7\Copy%20of%20FACT%20English%20Translated%20survey_JT29052022.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dvaRodogovsky\AppData\Local\Microsoft\Windows\INetCache\Content.Outlook\2V5GBLE7\Copy%20of%20FACT%20English%20Translated%20survey_JT29052022.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AdvaRodogovsky\AppData\Local\Microsoft\Windows\INetCache\Content.Outlook\2V5GBLE7\Copy%20of%20FACT%20English%20Translated%20survey_JT29052022.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AdvaRodogovsky\AppData\Local\Microsoft\Windows\INetCache\Content.Outlook\2V5GBLE7\Copy%20of%20FACT%20English%20Translated%20survey_JT29052022.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AdvaRodogovsky\AppData\Local\Microsoft\Windows\INetCache\Content.Outlook\2V5GBLE7\Copy%20of%20FACT%20English%20Translated%20survey_JT29052022.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embeddings/oleObject1.bin"/></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3.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54.xml.rels><?xml version="1.0" encoding="UTF-8" standalone="yes"?>
<Relationships xmlns="http://schemas.openxmlformats.org/package/2006/relationships"><Relationship Id="rId3" Type="http://schemas.openxmlformats.org/officeDocument/2006/relationships/oleObject" Target="https://cbmglobal-my.sharepoint.com/personal/adva_rodogovsky_cbm-global_org/Documents/Copy%20of%20FACT%20English%20Translated%20surveyAnalysis%20_Adva_Pallab%20010622.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bmglobal-my.sharepoint.com/personal/adva_rodogovsky_cbm-global_org/Documents/Copy%20of%20Copy%20of%20FACT%20English%20Translated%20survey_JT29052022.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62.xml.rels><?xml version="1.0" encoding="UTF-8" standalone="yes"?>
<Relationships xmlns="http://schemas.openxmlformats.org/package/2006/relationships"><Relationship Id="rId3" Type="http://schemas.openxmlformats.org/officeDocument/2006/relationships/oleObject" Target="https://cbmglobal-my.sharepoint.com/personal/adva_rodogovsky_cbm-global_org/Documents/Copy%20of%20FACT%20English%20Translated%20surveyAnalysis%20_Adva_Pallab%20010622.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72.xml.rels><?xml version="1.0" encoding="UTF-8" standalone="yes"?>
<Relationships xmlns="http://schemas.openxmlformats.org/package/2006/relationships"><Relationship Id="rId3" Type="http://schemas.openxmlformats.org/officeDocument/2006/relationships/oleObject" Target="https://cbmglobal-my.sharepoint.com/personal/adva_rodogovsky_cbm-global_org/Documents/Copy%20of%20Copy%20of%20FACT%20English%20Translated%20survey_JT29052022.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cbmglobal-my.sharepoint.com/personal/adva_rodogovsky_cbm-global_org/Documents/Copy%20of%20Copy%20of%20FACT%20English%20Translated%20survey_JT29052022.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C:\Users\AdvaRodogovsky\OneDrive%20-%20CBM%20Global\Copy%20of%20FACT%20survey%20results%20250522%201500AR%20-%2028May22%20Analysis%20Dheni%20Ardhian.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cbmglobal-my.sharepoint.com/personal/adva_rodogovsky_cbm-global_org/Documents/Copy%20of%20FACT%20survey%20results%20250522%201500AR%20-%2028May22%20Analysis%20Dheni%20Ardhian.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https://cbmglobal-my.sharepoint.com/personal/adva_rodogovsky_cbm-global_org/Documents/FACT%20MEB%20comparison%2001062022%20%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cbmglobal-my.sharepoint.com/personal/adva_rodogovsky_cbm-global_org/Documents/Copy%20of%20FACT%20English%20Translated%20surveyAnalysis%20_Adva_Pallab%200106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00">
                <a:effectLst/>
              </a:rPr>
              <a:t>Income  Revenue:  pre vs post displacement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sz="900">
                <a:effectLst/>
              </a:rPr>
              <a:t>(Did you receive a financial income at any time in the past year/ post displacment?)</a:t>
            </a:r>
            <a:r>
              <a:rPr lang="en-GB" sz="900" baseline="0">
                <a:effectLst/>
              </a:rPr>
              <a:t> </a:t>
            </a:r>
            <a:r>
              <a:rPr lang="en-GB" sz="900">
                <a:effectLst/>
              </a:rPr>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'Col #19 Q2'!$B$1</c:f>
              <c:strCache>
                <c:ptCount val="1"/>
                <c:pt idx="0">
                  <c:v>Pre Displacement </c:v>
                </c:pt>
              </c:strCache>
            </c:strRef>
          </c:tx>
          <c:spPr>
            <a:solidFill>
              <a:schemeClr val="accent1"/>
            </a:solidFill>
            <a:ln>
              <a:noFill/>
            </a:ln>
            <a:effectLst/>
          </c:spPr>
          <c:invertIfNegative val="0"/>
          <c:cat>
            <c:strRef>
              <c:f>'Col #19 Q2'!$A$2:$A$6</c:f>
              <c:strCache>
                <c:ptCount val="5"/>
                <c:pt idx="0">
                  <c:v>No/Ні</c:v>
                </c:pt>
                <c:pt idx="1">
                  <c:v>Yes, from financial assistance through an official assistance scheme</c:v>
                </c:pt>
                <c:pt idx="2">
                  <c:v>Yes, from paid work (regular or irregular)</c:v>
                </c:pt>
                <c:pt idx="3">
                  <c:v>Yes, through NGO or other charitable organization</c:v>
                </c:pt>
                <c:pt idx="4">
                  <c:v>Yes, through support from relatives, care givers or other private persons</c:v>
                </c:pt>
              </c:strCache>
            </c:strRef>
          </c:cat>
          <c:val>
            <c:numRef>
              <c:f>'Col #19 Q2'!$B$2:$B$6</c:f>
              <c:numCache>
                <c:formatCode>0%</c:formatCode>
                <c:ptCount val="5"/>
                <c:pt idx="0">
                  <c:v>1.6666666666666666E-2</c:v>
                </c:pt>
                <c:pt idx="1">
                  <c:v>0.82</c:v>
                </c:pt>
                <c:pt idx="2">
                  <c:v>0.53</c:v>
                </c:pt>
                <c:pt idx="3">
                  <c:v>0.05</c:v>
                </c:pt>
                <c:pt idx="4">
                  <c:v>0.25</c:v>
                </c:pt>
              </c:numCache>
            </c:numRef>
          </c:val>
          <c:extLst>
            <c:ext xmlns:c16="http://schemas.microsoft.com/office/drawing/2014/chart" uri="{C3380CC4-5D6E-409C-BE32-E72D297353CC}">
              <c16:uniqueId val="{00000000-5356-4A19-B885-7DC2AB89833F}"/>
            </c:ext>
          </c:extLst>
        </c:ser>
        <c:ser>
          <c:idx val="1"/>
          <c:order val="1"/>
          <c:tx>
            <c:strRef>
              <c:f>'Col #19 Q2'!$C$1</c:f>
              <c:strCache>
                <c:ptCount val="1"/>
                <c:pt idx="0">
                  <c:v>Post Displacement </c:v>
                </c:pt>
              </c:strCache>
            </c:strRef>
          </c:tx>
          <c:spPr>
            <a:solidFill>
              <a:srgbClr val="ED7D31"/>
            </a:solidFill>
            <a:ln>
              <a:noFill/>
            </a:ln>
            <a:effectLst/>
          </c:spPr>
          <c:invertIfNegative val="0"/>
          <c:cat>
            <c:strRef>
              <c:f>'Col #19 Q2'!$A$2:$A$6</c:f>
              <c:strCache>
                <c:ptCount val="5"/>
                <c:pt idx="0">
                  <c:v>No/Ні</c:v>
                </c:pt>
                <c:pt idx="1">
                  <c:v>Yes, from financial assistance through an official assistance scheme</c:v>
                </c:pt>
                <c:pt idx="2">
                  <c:v>Yes, from paid work (regular or irregular)</c:v>
                </c:pt>
                <c:pt idx="3">
                  <c:v>Yes, through NGO or other charitable organization</c:v>
                </c:pt>
                <c:pt idx="4">
                  <c:v>Yes, through support from relatives, care givers or other private persons</c:v>
                </c:pt>
              </c:strCache>
            </c:strRef>
          </c:cat>
          <c:val>
            <c:numRef>
              <c:f>'Col #19 Q2'!$C$2:$C$6</c:f>
              <c:numCache>
                <c:formatCode>0%</c:formatCode>
                <c:ptCount val="5"/>
                <c:pt idx="1">
                  <c:v>0.95</c:v>
                </c:pt>
                <c:pt idx="2">
                  <c:v>0.22</c:v>
                </c:pt>
                <c:pt idx="3">
                  <c:v>0.35</c:v>
                </c:pt>
                <c:pt idx="4">
                  <c:v>0.28333333333333333</c:v>
                </c:pt>
              </c:numCache>
            </c:numRef>
          </c:val>
          <c:extLst>
            <c:ext xmlns:c16="http://schemas.microsoft.com/office/drawing/2014/chart" uri="{C3380CC4-5D6E-409C-BE32-E72D297353CC}">
              <c16:uniqueId val="{00000001-5356-4A19-B885-7DC2AB89833F}"/>
            </c:ext>
          </c:extLst>
        </c:ser>
        <c:dLbls>
          <c:showLegendKey val="0"/>
          <c:showVal val="0"/>
          <c:showCatName val="0"/>
          <c:showSerName val="0"/>
          <c:showPercent val="0"/>
          <c:showBubbleSize val="0"/>
        </c:dLbls>
        <c:gapWidth val="182"/>
        <c:axId val="577413496"/>
        <c:axId val="577414280"/>
      </c:barChart>
      <c:catAx>
        <c:axId val="577413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14280"/>
        <c:crosses val="autoZero"/>
        <c:auto val="1"/>
        <c:lblAlgn val="ctr"/>
        <c:lblOffset val="100"/>
        <c:noMultiLvlLbl val="0"/>
      </c:catAx>
      <c:valAx>
        <c:axId val="577414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1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What kind of support must an NGO provide to ensure that you can </a:t>
            </a:r>
            <a:r>
              <a:rPr lang="en-US" sz="1000" b="1"/>
              <a:t>access markets and shops</a:t>
            </a:r>
            <a:r>
              <a:rPr lang="en-US" sz="1000"/>
              <a:t> to buy goods and services yourself,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605274097118327"/>
          <c:y val="0.157385683891829"/>
          <c:w val="0.51164619821987412"/>
          <c:h val="0.69600463609822771"/>
        </c:manualLayout>
      </c:layout>
      <c:barChart>
        <c:barDir val="bar"/>
        <c:grouping val="clustered"/>
        <c:varyColors val="0"/>
        <c:ser>
          <c:idx val="0"/>
          <c:order val="0"/>
          <c:spPr>
            <a:solidFill>
              <a:schemeClr val="accent2"/>
            </a:solidFill>
            <a:ln>
              <a:noFill/>
            </a:ln>
            <a:effectLst/>
          </c:spPr>
          <c:invertIfNegative val="0"/>
          <c:dPt>
            <c:idx val="0"/>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1-7C0E-432E-A5B9-F758CF47B85C}"/>
              </c:ext>
            </c:extLst>
          </c:dPt>
          <c:dPt>
            <c:idx val="1"/>
            <c:invertIfNegative val="0"/>
            <c:bubble3D val="0"/>
            <c:extLst>
              <c:ext xmlns:c16="http://schemas.microsoft.com/office/drawing/2014/chart" uri="{C3380CC4-5D6E-409C-BE32-E72D297353CC}">
                <c16:uniqueId val="{00000002-7C0E-432E-A5B9-F758CF47B85C}"/>
              </c:ext>
            </c:extLst>
          </c:dPt>
          <c:dPt>
            <c:idx val="3"/>
            <c:invertIfNegative val="0"/>
            <c:bubble3D val="0"/>
            <c:extLst>
              <c:ext xmlns:c16="http://schemas.microsoft.com/office/drawing/2014/chart" uri="{C3380CC4-5D6E-409C-BE32-E72D297353CC}">
                <c16:uniqueId val="{00000003-7C0E-432E-A5B9-F758CF47B85C}"/>
              </c:ext>
            </c:extLst>
          </c:dPt>
          <c:dPt>
            <c:idx val="4"/>
            <c:invertIfNegative val="0"/>
            <c:bubble3D val="0"/>
            <c:extLst>
              <c:ext xmlns:c16="http://schemas.microsoft.com/office/drawing/2014/chart" uri="{C3380CC4-5D6E-409C-BE32-E72D297353CC}">
                <c16:uniqueId val="{00000004-7C0E-432E-A5B9-F758CF47B85C}"/>
              </c:ext>
            </c:extLst>
          </c:dPt>
          <c:dPt>
            <c:idx val="5"/>
            <c:invertIfNegative val="0"/>
            <c:bubble3D val="0"/>
            <c:extLst>
              <c:ext xmlns:c16="http://schemas.microsoft.com/office/drawing/2014/chart" uri="{C3380CC4-5D6E-409C-BE32-E72D297353CC}">
                <c16:uniqueId val="{00000005-7C0E-432E-A5B9-F758CF47B8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'31'!$K$7:$K$17</c:f>
              <c:strCache>
                <c:ptCount val="11"/>
                <c:pt idx="0">
                  <c:v>No support is needed </c:v>
                </c:pt>
                <c:pt idx="1">
                  <c:v>Finacnial Support</c:v>
                </c:pt>
                <c:pt idx="2">
                  <c:v>Not Sure </c:v>
                </c:pt>
                <c:pt idx="3">
                  <c:v>Accessible transportation</c:v>
                </c:pt>
                <c:pt idx="4">
                  <c:v>Accessible information and communication </c:v>
                </c:pt>
                <c:pt idx="5">
                  <c:v>Personal support to shops or markets</c:v>
                </c:pt>
                <c:pt idx="6">
                  <c:v>Human rights advocacy and legislation </c:v>
                </c:pt>
                <c:pt idx="7">
                  <c:v>sign language translation  </c:v>
                </c:pt>
                <c:pt idx="8">
                  <c:v>Ensure physical access </c:v>
                </c:pt>
                <c:pt idx="9">
                  <c:v>Other </c:v>
                </c:pt>
                <c:pt idx="10">
                  <c:v>Assistive device </c:v>
                </c:pt>
              </c:strCache>
            </c:strRef>
          </c:cat>
          <c:val>
            <c:numRef>
              <c:f>'31'!$L$7:$L$17</c:f>
              <c:numCache>
                <c:formatCode>0%</c:formatCode>
                <c:ptCount val="11"/>
                <c:pt idx="0">
                  <c:v>0.16666666666666666</c:v>
                </c:pt>
                <c:pt idx="1">
                  <c:v>0.14814814814814814</c:v>
                </c:pt>
                <c:pt idx="2">
                  <c:v>0.12962962962962962</c:v>
                </c:pt>
                <c:pt idx="3">
                  <c:v>0.12962962962962962</c:v>
                </c:pt>
                <c:pt idx="4">
                  <c:v>0.1111111111111111</c:v>
                </c:pt>
                <c:pt idx="5">
                  <c:v>9.2592592592592587E-2</c:v>
                </c:pt>
                <c:pt idx="6">
                  <c:v>7.407407407407407E-2</c:v>
                </c:pt>
                <c:pt idx="7">
                  <c:v>5.5555555555555552E-2</c:v>
                </c:pt>
                <c:pt idx="8">
                  <c:v>3.7037037037037035E-2</c:v>
                </c:pt>
                <c:pt idx="9">
                  <c:v>3.7037037037037035E-2</c:v>
                </c:pt>
                <c:pt idx="10">
                  <c:v>1.8518518518518517E-2</c:v>
                </c:pt>
              </c:numCache>
            </c:numRef>
          </c:val>
          <c:extLst>
            <c:ext xmlns:c16="http://schemas.microsoft.com/office/drawing/2014/chart" uri="{C3380CC4-5D6E-409C-BE32-E72D297353CC}">
              <c16:uniqueId val="{00000006-7C0E-432E-A5B9-F758CF47B85C}"/>
            </c:ext>
          </c:extLst>
        </c:ser>
        <c:dLbls>
          <c:dLblPos val="outEnd"/>
          <c:showLegendKey val="0"/>
          <c:showVal val="1"/>
          <c:showCatName val="0"/>
          <c:showSerName val="0"/>
          <c:showPercent val="0"/>
          <c:showBubbleSize val="0"/>
        </c:dLbls>
        <c:gapWidth val="182"/>
        <c:axId val="577431920"/>
        <c:axId val="577433880"/>
      </c:barChart>
      <c:catAx>
        <c:axId val="57743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33880"/>
        <c:crosses val="autoZero"/>
        <c:auto val="1"/>
        <c:lblAlgn val="ctr"/>
        <c:lblOffset val="100"/>
        <c:noMultiLvlLbl val="0"/>
      </c:catAx>
      <c:valAx>
        <c:axId val="5774338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3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sz="1000"/>
          </a:p>
          <a:p>
            <a:pPr>
              <a:defRPr/>
            </a:pPr>
            <a:r>
              <a:rPr lang="en-US" sz="900"/>
              <a:t>Do you feel safe when you </a:t>
            </a:r>
            <a:r>
              <a:rPr lang="en-US" sz="900" b="1"/>
              <a:t>go out to withdraw cash </a:t>
            </a:r>
            <a:r>
              <a:rPr lang="en-US" sz="900"/>
              <a:t>or to buy goods or services in markets or shops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C7B7-4850-871B-3FFAF27736CE}"/>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C7B7-4850-871B-3FFAF27736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 (ws 72)'!$A$2:$A$3</c:f>
              <c:strCache>
                <c:ptCount val="2"/>
                <c:pt idx="0">
                  <c:v>Yes/ Так</c:v>
                </c:pt>
                <c:pt idx="1">
                  <c:v>No/ Ні</c:v>
                </c:pt>
              </c:strCache>
            </c:strRef>
          </c:cat>
          <c:val>
            <c:numRef>
              <c:f>'q41 (ws 72)'!$B$2:$B$3</c:f>
              <c:numCache>
                <c:formatCode>0%</c:formatCode>
                <c:ptCount val="2"/>
                <c:pt idx="0">
                  <c:v>0.91666666666666663</c:v>
                </c:pt>
                <c:pt idx="1">
                  <c:v>8.3333333333333329E-2</c:v>
                </c:pt>
              </c:numCache>
            </c:numRef>
          </c:val>
          <c:extLst>
            <c:ext xmlns:c16="http://schemas.microsoft.com/office/drawing/2014/chart" uri="{C3380CC4-5D6E-409C-BE32-E72D297353CC}">
              <c16:uniqueId val="{00000003-C7B7-4850-871B-3FFAF27736CE}"/>
            </c:ext>
          </c:extLst>
        </c:ser>
        <c:dLbls>
          <c:showLegendKey val="0"/>
          <c:showVal val="0"/>
          <c:showCatName val="0"/>
          <c:showSerName val="0"/>
          <c:showPercent val="0"/>
          <c:showBubbleSize val="0"/>
        </c:dLbls>
        <c:gapWidth val="100"/>
        <c:axId val="577434272"/>
        <c:axId val="577434664"/>
      </c:barChart>
      <c:catAx>
        <c:axId val="577434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34664"/>
        <c:crosses val="autoZero"/>
        <c:auto val="1"/>
        <c:lblAlgn val="ctr"/>
        <c:lblOffset val="100"/>
        <c:noMultiLvlLbl val="0"/>
      </c:catAx>
      <c:valAx>
        <c:axId val="5774346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34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If you receive an income/a cash transfer, is there </a:t>
            </a:r>
            <a:r>
              <a:rPr lang="en-US" sz="900" b="1"/>
              <a:t>any risk that someone will take it </a:t>
            </a:r>
            <a:r>
              <a:rPr lang="en-US" sz="900"/>
              <a:t>from you without your consent?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10526315789475"/>
          <c:y val="0.43822329901070056"/>
          <c:w val="0.71710526315789469"/>
          <c:h val="0.41263015200023073"/>
        </c:manualLayout>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ED7D31"/>
              </a:solidFill>
              <a:ln w="19050">
                <a:solidFill>
                  <a:schemeClr val="lt1"/>
                </a:solidFill>
              </a:ln>
              <a:effectLst/>
            </c:spPr>
            <c:extLst>
              <c:ext xmlns:c16="http://schemas.microsoft.com/office/drawing/2014/chart" uri="{C3380CC4-5D6E-409C-BE32-E72D297353CC}">
                <c16:uniqueId val="{00000001-52E1-45D8-9138-0334127CF9DA}"/>
              </c:ext>
            </c:extLst>
          </c:dPt>
          <c:dPt>
            <c:idx val="1"/>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3-52E1-45D8-9138-0334127CF9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'37'!$B$7:$B$8</c:f>
              <c:strCache>
                <c:ptCount val="2"/>
                <c:pt idx="0">
                  <c:v>No</c:v>
                </c:pt>
                <c:pt idx="1">
                  <c:v>Yes</c:v>
                </c:pt>
              </c:strCache>
            </c:strRef>
          </c:cat>
          <c:val>
            <c:numRef>
              <c:f>'37'!$D$7:$D$8</c:f>
              <c:numCache>
                <c:formatCode>0%</c:formatCode>
                <c:ptCount val="2"/>
                <c:pt idx="0">
                  <c:v>0.91666666666666663</c:v>
                </c:pt>
                <c:pt idx="1">
                  <c:v>8.3333333333333329E-2</c:v>
                </c:pt>
              </c:numCache>
            </c:numRef>
          </c:val>
          <c:extLst>
            <c:ext xmlns:c16="http://schemas.microsoft.com/office/drawing/2014/chart" uri="{C3380CC4-5D6E-409C-BE32-E72D297353CC}">
              <c16:uniqueId val="{00000004-52E1-45D8-9138-0334127CF9DA}"/>
            </c:ext>
          </c:extLst>
        </c:ser>
        <c:dLbls>
          <c:showLegendKey val="0"/>
          <c:showVal val="0"/>
          <c:showCatName val="0"/>
          <c:showSerName val="0"/>
          <c:showPercent val="0"/>
          <c:showBubbleSize val="0"/>
        </c:dLbls>
        <c:gapWidth val="100"/>
        <c:axId val="577442112"/>
        <c:axId val="577436624"/>
      </c:barChart>
      <c:catAx>
        <c:axId val="577442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36624"/>
        <c:crosses val="autoZero"/>
        <c:auto val="1"/>
        <c:lblAlgn val="ctr"/>
        <c:lblOffset val="100"/>
        <c:noMultiLvlLbl val="0"/>
      </c:catAx>
      <c:valAx>
        <c:axId val="5774366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4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Have you heard of instances when women or </a:t>
            </a:r>
            <a:r>
              <a:rPr lang="en-US" sz="900" b="1"/>
              <a:t>persons with disabilities were abused, violated or harassed </a:t>
            </a:r>
            <a:r>
              <a:rPr lang="en-US" sz="900"/>
              <a:t>when going out to withdraw cash or to buy goods or services in markets or shops?</a:t>
            </a:r>
          </a:p>
        </c:rich>
      </c:tx>
      <c:layout>
        <c:manualLayout>
          <c:xMode val="edge"/>
          <c:yMode val="edge"/>
          <c:x val="0.1577746077032810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23A9-42CE-A97C-059842C6C22A}"/>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23A9-42CE-A97C-059842C6C2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 (ws 74)'!$A$1:$A$2</c:f>
              <c:strCache>
                <c:ptCount val="2"/>
                <c:pt idx="0">
                  <c:v>Yes/ Так</c:v>
                </c:pt>
                <c:pt idx="1">
                  <c:v>No/ Ні</c:v>
                </c:pt>
              </c:strCache>
            </c:strRef>
          </c:cat>
          <c:val>
            <c:numRef>
              <c:f>'q43 (ws 74)'!$B$1:$B$2</c:f>
              <c:numCache>
                <c:formatCode>0%</c:formatCode>
                <c:ptCount val="2"/>
                <c:pt idx="0">
                  <c:v>0.21666666666666667</c:v>
                </c:pt>
                <c:pt idx="1">
                  <c:v>0.78333333333333333</c:v>
                </c:pt>
              </c:numCache>
            </c:numRef>
          </c:val>
          <c:extLst>
            <c:ext xmlns:c16="http://schemas.microsoft.com/office/drawing/2014/chart" uri="{C3380CC4-5D6E-409C-BE32-E72D297353CC}">
              <c16:uniqueId val="{00000003-23A9-42CE-A97C-059842C6C22A}"/>
            </c:ext>
          </c:extLst>
        </c:ser>
        <c:dLbls>
          <c:showLegendKey val="0"/>
          <c:showVal val="0"/>
          <c:showCatName val="0"/>
          <c:showSerName val="0"/>
          <c:showPercent val="0"/>
          <c:showBubbleSize val="0"/>
        </c:dLbls>
        <c:gapWidth val="100"/>
        <c:axId val="577437408"/>
        <c:axId val="577437800"/>
      </c:barChart>
      <c:catAx>
        <c:axId val="577437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37800"/>
        <c:crosses val="autoZero"/>
        <c:auto val="1"/>
        <c:lblAlgn val="ctr"/>
        <c:lblOffset val="100"/>
        <c:noMultiLvlLbl val="0"/>
      </c:catAx>
      <c:valAx>
        <c:axId val="5774378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37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0" i="0" baseline="0">
                <a:effectLst/>
              </a:rPr>
              <a:t>Do attitudes, perceptions or stigma in the community make it difficult for </a:t>
            </a:r>
            <a:r>
              <a:rPr lang="en-US" sz="1000" b="1" i="0" baseline="0">
                <a:effectLst/>
              </a:rPr>
              <a:t>persons with disabilities to access, own and manage cash?</a:t>
            </a:r>
            <a:endParaRPr lang="en-GB"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9F90-4C32-944A-6DA479B705C2}"/>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9F90-4C32-944A-6DA479B705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'q47 (ws 79)'!$A$1:$A$2</c:f>
              <c:strCache>
                <c:ptCount val="2"/>
                <c:pt idx="0">
                  <c:v>No/ Ні</c:v>
                </c:pt>
                <c:pt idx="1">
                  <c:v>Yes / Так</c:v>
                </c:pt>
              </c:strCache>
            </c:strRef>
          </c:cat>
          <c:val>
            <c:numRef>
              <c:f>'q47 (ws 79)'!$B$1:$B$2</c:f>
              <c:numCache>
                <c:formatCode>0%</c:formatCode>
                <c:ptCount val="2"/>
                <c:pt idx="0">
                  <c:v>0.81666666666666665</c:v>
                </c:pt>
                <c:pt idx="1">
                  <c:v>0.18333333333333332</c:v>
                </c:pt>
              </c:numCache>
            </c:numRef>
          </c:val>
          <c:extLst>
            <c:ext xmlns:c16="http://schemas.microsoft.com/office/drawing/2014/chart" uri="{C3380CC4-5D6E-409C-BE32-E72D297353CC}">
              <c16:uniqueId val="{00000003-9F90-4C32-944A-6DA479B705C2}"/>
            </c:ext>
          </c:extLst>
        </c:ser>
        <c:dLbls>
          <c:showLegendKey val="0"/>
          <c:showVal val="0"/>
          <c:showCatName val="0"/>
          <c:showSerName val="0"/>
          <c:showPercent val="0"/>
          <c:showBubbleSize val="0"/>
        </c:dLbls>
        <c:gapWidth val="100"/>
        <c:axId val="577452304"/>
        <c:axId val="577444464"/>
      </c:barChart>
      <c:catAx>
        <c:axId val="577452304"/>
        <c:scaling>
          <c:orientation val="minMax"/>
        </c:scaling>
        <c:delete val="1"/>
        <c:axPos val="b"/>
        <c:numFmt formatCode="General" sourceLinked="1"/>
        <c:majorTickMark val="out"/>
        <c:minorTickMark val="none"/>
        <c:tickLblPos val="nextTo"/>
        <c:crossAx val="577444464"/>
        <c:crosses val="autoZero"/>
        <c:auto val="1"/>
        <c:lblAlgn val="ctr"/>
        <c:lblOffset val="100"/>
        <c:noMultiLvlLbl val="0"/>
      </c:catAx>
      <c:valAx>
        <c:axId val="5774444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5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What types of assistive devices do you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 (ws 125)'!$A$1:$A$5</c:f>
              <c:strCache>
                <c:ptCount val="5"/>
                <c:pt idx="0">
                  <c:v>Wheelchair/Three-wheeler/Handbike/ Візок / Триколісний візок / Ручний велосипед</c:v>
                </c:pt>
                <c:pt idx="1">
                  <c:v>Cane, Crutches, Walking Frame/ Тростина, Милиці, Ходунки</c:v>
                </c:pt>
                <c:pt idx="2">
                  <c:v>White Cane/ Біла тростина</c:v>
                </c:pt>
                <c:pt idx="3">
                  <c:v>Modified hygiene facilities or items (toilet handle, shower chair, brush with extended handle etc/ Модифіковані санітарно-гігієнічні зручності чи предмети (ручка туалету, крісло для душу, щітка з подовженою ручкою тощо)</c:v>
                </c:pt>
                <c:pt idx="4">
                  <c:v>I am not currently using any assistive devices/ Я наразі не користуюся жодними допоміжними засобами</c:v>
                </c:pt>
              </c:strCache>
            </c:strRef>
          </c:cat>
          <c:val>
            <c:numRef>
              <c:f>'q62 (ws 125)'!$B$1:$B$5</c:f>
              <c:numCache>
                <c:formatCode>0%</c:formatCode>
                <c:ptCount val="5"/>
                <c:pt idx="0">
                  <c:v>0.18333333333333332</c:v>
                </c:pt>
                <c:pt idx="1">
                  <c:v>0.1</c:v>
                </c:pt>
                <c:pt idx="2">
                  <c:v>0.1</c:v>
                </c:pt>
                <c:pt idx="3">
                  <c:v>0.05</c:v>
                </c:pt>
                <c:pt idx="4">
                  <c:v>0.45</c:v>
                </c:pt>
              </c:numCache>
            </c:numRef>
          </c:val>
          <c:extLst>
            <c:ext xmlns:c16="http://schemas.microsoft.com/office/drawing/2014/chart" uri="{C3380CC4-5D6E-409C-BE32-E72D297353CC}">
              <c16:uniqueId val="{00000000-64D9-4AA7-AB27-D18613C519F2}"/>
            </c:ext>
          </c:extLst>
        </c:ser>
        <c:dLbls>
          <c:showLegendKey val="0"/>
          <c:showVal val="0"/>
          <c:showCatName val="0"/>
          <c:showSerName val="0"/>
          <c:showPercent val="0"/>
          <c:showBubbleSize val="0"/>
        </c:dLbls>
        <c:gapWidth val="182"/>
        <c:axId val="577442896"/>
        <c:axId val="577451128"/>
      </c:barChart>
      <c:catAx>
        <c:axId val="57744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7451128"/>
        <c:crosses val="autoZero"/>
        <c:auto val="1"/>
        <c:lblAlgn val="ctr"/>
        <c:lblOffset val="100"/>
        <c:noMultiLvlLbl val="0"/>
      </c:catAx>
      <c:valAx>
        <c:axId val="57745112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42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If you are currently using assistive devices, how much do you spend on to repair, maintain or replace them per year? How much would you need to spend per year to ensure adequate repair, maintenance or replacement?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'assistive devices '!$J$2</c:f>
              <c:strCache>
                <c:ptCount val="1"/>
                <c:pt idx="0">
                  <c:v>Expended </c:v>
                </c:pt>
              </c:strCache>
            </c:strRef>
          </c:tx>
          <c:spPr>
            <a:ln w="28575" cap="rnd">
              <a:solidFill>
                <a:schemeClr val="accent1"/>
              </a:solidFill>
              <a:round/>
            </a:ln>
            <a:effectLst/>
          </c:spPr>
          <c:marker>
            <c:symbol val="none"/>
          </c:marker>
          <c:cat>
            <c:strRef>
              <c:f>'assistive devices '!$I$3:$I$13</c:f>
              <c:strCache>
                <c:ptCount val="11"/>
                <c:pt idx="1">
                  <c:v>0-250</c:v>
                </c:pt>
                <c:pt idx="2">
                  <c:v>250-500</c:v>
                </c:pt>
                <c:pt idx="3">
                  <c:v>500-1000</c:v>
                </c:pt>
                <c:pt idx="4">
                  <c:v>1000-2000</c:v>
                </c:pt>
                <c:pt idx="5">
                  <c:v>2000-3000</c:v>
                </c:pt>
                <c:pt idx="6">
                  <c:v>3000-4000</c:v>
                </c:pt>
                <c:pt idx="7">
                  <c:v>4000-5000</c:v>
                </c:pt>
                <c:pt idx="8">
                  <c:v>5000-10000</c:v>
                </c:pt>
                <c:pt idx="9">
                  <c:v>10000 -15000</c:v>
                </c:pt>
                <c:pt idx="10">
                  <c:v>15000-20000</c:v>
                </c:pt>
              </c:strCache>
            </c:strRef>
          </c:cat>
          <c:val>
            <c:numRef>
              <c:f>'assistive devices '!$J$3:$J$13</c:f>
              <c:numCache>
                <c:formatCode>0%</c:formatCode>
                <c:ptCount val="11"/>
                <c:pt idx="1">
                  <c:v>3.3333333333333333E-2</c:v>
                </c:pt>
                <c:pt idx="2">
                  <c:v>0.05</c:v>
                </c:pt>
                <c:pt idx="3">
                  <c:v>6.6666666666666666E-2</c:v>
                </c:pt>
                <c:pt idx="4">
                  <c:v>0.13333333333333333</c:v>
                </c:pt>
                <c:pt idx="5">
                  <c:v>0</c:v>
                </c:pt>
                <c:pt idx="6">
                  <c:v>0</c:v>
                </c:pt>
                <c:pt idx="7">
                  <c:v>1.6666666666666666E-2</c:v>
                </c:pt>
                <c:pt idx="8">
                  <c:v>3.3333333333333333E-2</c:v>
                </c:pt>
                <c:pt idx="9">
                  <c:v>0</c:v>
                </c:pt>
                <c:pt idx="10">
                  <c:v>0</c:v>
                </c:pt>
              </c:numCache>
            </c:numRef>
          </c:val>
          <c:smooth val="0"/>
          <c:extLst>
            <c:ext xmlns:c16="http://schemas.microsoft.com/office/drawing/2014/chart" uri="{C3380CC4-5D6E-409C-BE32-E72D297353CC}">
              <c16:uniqueId val="{00000000-DEB6-42A7-9161-E19C4610A354}"/>
            </c:ext>
          </c:extLst>
        </c:ser>
        <c:ser>
          <c:idx val="1"/>
          <c:order val="1"/>
          <c:tx>
            <c:strRef>
              <c:f>'assistive devices '!$K$2</c:f>
              <c:strCache>
                <c:ptCount val="1"/>
                <c:pt idx="0">
                  <c:v>Needed Income </c:v>
                </c:pt>
              </c:strCache>
            </c:strRef>
          </c:tx>
          <c:spPr>
            <a:ln w="28575" cap="rnd">
              <a:solidFill>
                <a:schemeClr val="accent2"/>
              </a:solidFill>
              <a:round/>
            </a:ln>
            <a:effectLst/>
          </c:spPr>
          <c:marker>
            <c:symbol val="none"/>
          </c:marker>
          <c:cat>
            <c:strRef>
              <c:f>'assistive devices '!$I$3:$I$13</c:f>
              <c:strCache>
                <c:ptCount val="11"/>
                <c:pt idx="1">
                  <c:v>0-250</c:v>
                </c:pt>
                <c:pt idx="2">
                  <c:v>250-500</c:v>
                </c:pt>
                <c:pt idx="3">
                  <c:v>500-1000</c:v>
                </c:pt>
                <c:pt idx="4">
                  <c:v>1000-2000</c:v>
                </c:pt>
                <c:pt idx="5">
                  <c:v>2000-3000</c:v>
                </c:pt>
                <c:pt idx="6">
                  <c:v>3000-4000</c:v>
                </c:pt>
                <c:pt idx="7">
                  <c:v>4000-5000</c:v>
                </c:pt>
                <c:pt idx="8">
                  <c:v>5000-10000</c:v>
                </c:pt>
                <c:pt idx="9">
                  <c:v>10000 -15000</c:v>
                </c:pt>
                <c:pt idx="10">
                  <c:v>15000-20000</c:v>
                </c:pt>
              </c:strCache>
            </c:strRef>
          </c:cat>
          <c:val>
            <c:numRef>
              <c:f>'assistive devices '!$K$3:$K$13</c:f>
              <c:numCache>
                <c:formatCode>0%</c:formatCode>
                <c:ptCount val="11"/>
                <c:pt idx="1">
                  <c:v>6.6666666666666666E-2</c:v>
                </c:pt>
                <c:pt idx="2">
                  <c:v>0.05</c:v>
                </c:pt>
                <c:pt idx="3">
                  <c:v>6.6666666666666666E-2</c:v>
                </c:pt>
                <c:pt idx="4">
                  <c:v>8.3333333333333329E-2</c:v>
                </c:pt>
                <c:pt idx="5">
                  <c:v>0</c:v>
                </c:pt>
                <c:pt idx="6">
                  <c:v>3.3333333333333333E-2</c:v>
                </c:pt>
                <c:pt idx="7">
                  <c:v>0</c:v>
                </c:pt>
                <c:pt idx="8">
                  <c:v>3.3333333333333333E-2</c:v>
                </c:pt>
                <c:pt idx="9">
                  <c:v>1.6666666666666666E-2</c:v>
                </c:pt>
                <c:pt idx="10">
                  <c:v>1.6666666666666666E-2</c:v>
                </c:pt>
              </c:numCache>
            </c:numRef>
          </c:val>
          <c:smooth val="0"/>
          <c:extLst>
            <c:ext xmlns:c16="http://schemas.microsoft.com/office/drawing/2014/chart" uri="{C3380CC4-5D6E-409C-BE32-E72D297353CC}">
              <c16:uniqueId val="{00000001-DEB6-42A7-9161-E19C4610A354}"/>
            </c:ext>
          </c:extLst>
        </c:ser>
        <c:dLbls>
          <c:showLegendKey val="0"/>
          <c:showVal val="0"/>
          <c:showCatName val="0"/>
          <c:showSerName val="0"/>
          <c:showPercent val="0"/>
          <c:showBubbleSize val="0"/>
        </c:dLbls>
        <c:smooth val="0"/>
        <c:axId val="577455048"/>
        <c:axId val="577451520"/>
      </c:lineChart>
      <c:catAx>
        <c:axId val="57745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7451520"/>
        <c:crosses val="autoZero"/>
        <c:auto val="1"/>
        <c:lblAlgn val="ctr"/>
        <c:lblOffset val="100"/>
        <c:noMultiLvlLbl val="0"/>
      </c:catAx>
      <c:valAx>
        <c:axId val="57745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55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GB"/>
              <a:t>How much do you spend on average per month for paid home based care or personal assistance? Before displacement and after dislacment. How much would you need to spend to receive adequate home-based care and assistance?</a:t>
            </a:r>
          </a:p>
        </c:rich>
      </c:tx>
      <c:layout>
        <c:manualLayout>
          <c:xMode val="edge"/>
          <c:yMode val="edge"/>
          <c:x val="0.11006041947141558"/>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'Home based care costs  '!$B$2</c:f>
              <c:strCache>
                <c:ptCount val="1"/>
                <c:pt idx="0">
                  <c:v>Expended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'!$B$3:$B$13</c:f>
            </c:numRef>
          </c:val>
          <c:smooth val="0"/>
          <c:extLst>
            <c:ext xmlns:c16="http://schemas.microsoft.com/office/drawing/2014/chart" uri="{C3380CC4-5D6E-409C-BE32-E72D297353CC}">
              <c16:uniqueId val="{00000000-3167-4996-A059-5E0FB81FDA64}"/>
            </c:ext>
          </c:extLst>
        </c:ser>
        <c:ser>
          <c:idx val="1"/>
          <c:order val="1"/>
          <c:tx>
            <c:strRef>
              <c:f>'Home based care costs  '!$C$2</c:f>
              <c:strCache>
                <c:ptCount val="1"/>
                <c:pt idx="0">
                  <c:v>Expended </c:v>
                </c:pt>
              </c:strCache>
            </c:strRef>
          </c:tx>
          <c:spPr>
            <a:ln w="28575" cap="rnd">
              <a:solidFill>
                <a:schemeClr val="accent2"/>
              </a:solidFill>
              <a:round/>
            </a:ln>
            <a:effectLst/>
          </c:spPr>
          <c:marker>
            <c:symbol val="none"/>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'!$C$3:$C$13</c:f>
              <c:numCache>
                <c:formatCode>0%</c:formatCode>
                <c:ptCount val="11"/>
                <c:pt idx="0">
                  <c:v>3.3333333333333333E-2</c:v>
                </c:pt>
                <c:pt idx="1">
                  <c:v>1.6666666666666666E-2</c:v>
                </c:pt>
                <c:pt idx="2">
                  <c:v>3.3333333333333333E-2</c:v>
                </c:pt>
                <c:pt idx="3">
                  <c:v>0</c:v>
                </c:pt>
                <c:pt idx="4">
                  <c:v>0</c:v>
                </c:pt>
                <c:pt idx="5">
                  <c:v>0</c:v>
                </c:pt>
                <c:pt idx="6">
                  <c:v>0</c:v>
                </c:pt>
                <c:pt idx="7">
                  <c:v>1.6666666666666666E-2</c:v>
                </c:pt>
                <c:pt idx="8">
                  <c:v>0</c:v>
                </c:pt>
                <c:pt idx="9">
                  <c:v>0</c:v>
                </c:pt>
                <c:pt idx="10">
                  <c:v>0</c:v>
                </c:pt>
              </c:numCache>
            </c:numRef>
          </c:val>
          <c:smooth val="0"/>
          <c:extLst>
            <c:ext xmlns:c16="http://schemas.microsoft.com/office/drawing/2014/chart" uri="{C3380CC4-5D6E-409C-BE32-E72D297353CC}">
              <c16:uniqueId val="{00000001-3167-4996-A059-5E0FB81FDA64}"/>
            </c:ext>
          </c:extLst>
        </c:ser>
        <c:ser>
          <c:idx val="2"/>
          <c:order val="2"/>
          <c:tx>
            <c:strRef>
              <c:f>'Home based care costs  '!$D$2</c:f>
              <c:strCache>
                <c:ptCount val="1"/>
                <c:pt idx="0">
                  <c:v>Income Needed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'!$D$3:$D$13</c:f>
            </c:numRef>
          </c:val>
          <c:smooth val="0"/>
          <c:extLst>
            <c:ext xmlns:c16="http://schemas.microsoft.com/office/drawing/2014/chart" uri="{C3380CC4-5D6E-409C-BE32-E72D297353CC}">
              <c16:uniqueId val="{00000002-3167-4996-A059-5E0FB81FDA64}"/>
            </c:ext>
          </c:extLst>
        </c:ser>
        <c:ser>
          <c:idx val="3"/>
          <c:order val="3"/>
          <c:tx>
            <c:strRef>
              <c:f>'Home based care costs  '!$E$2</c:f>
              <c:strCache>
                <c:ptCount val="1"/>
                <c:pt idx="0">
                  <c:v>Income Needed </c:v>
                </c:pt>
              </c:strCache>
            </c:strRef>
          </c:tx>
          <c:spPr>
            <a:ln w="28575" cap="rnd">
              <a:solidFill>
                <a:schemeClr val="accent4"/>
              </a:solidFill>
              <a:round/>
            </a:ln>
            <a:effectLst/>
          </c:spPr>
          <c:marker>
            <c:symbol val="none"/>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'!$E$3:$E$13</c:f>
              <c:numCache>
                <c:formatCode>0%</c:formatCode>
                <c:ptCount val="11"/>
                <c:pt idx="0">
                  <c:v>0</c:v>
                </c:pt>
                <c:pt idx="1">
                  <c:v>1.6666666666666666E-2</c:v>
                </c:pt>
                <c:pt idx="2">
                  <c:v>3.3333333333333333E-2</c:v>
                </c:pt>
                <c:pt idx="3">
                  <c:v>1.6666666666666666E-2</c:v>
                </c:pt>
                <c:pt idx="4">
                  <c:v>0.05</c:v>
                </c:pt>
                <c:pt idx="5">
                  <c:v>1.6666666666666666E-2</c:v>
                </c:pt>
                <c:pt idx="6">
                  <c:v>1.6666666666666666E-2</c:v>
                </c:pt>
                <c:pt idx="7">
                  <c:v>3.3333333333333333E-2</c:v>
                </c:pt>
                <c:pt idx="8">
                  <c:v>3.3333333333333333E-2</c:v>
                </c:pt>
                <c:pt idx="9">
                  <c:v>1.6666666666666666E-2</c:v>
                </c:pt>
                <c:pt idx="10">
                  <c:v>1.6666666666666666E-2</c:v>
                </c:pt>
              </c:numCache>
            </c:numRef>
          </c:val>
          <c:smooth val="0"/>
          <c:extLst>
            <c:ext xmlns:c16="http://schemas.microsoft.com/office/drawing/2014/chart" uri="{C3380CC4-5D6E-409C-BE32-E72D297353CC}">
              <c16:uniqueId val="{00000003-3167-4996-A059-5E0FB81FDA64}"/>
            </c:ext>
          </c:extLst>
        </c:ser>
        <c:dLbls>
          <c:showLegendKey val="0"/>
          <c:showVal val="0"/>
          <c:showCatName val="0"/>
          <c:showSerName val="0"/>
          <c:showPercent val="0"/>
          <c:showBubbleSize val="0"/>
        </c:dLbls>
        <c:smooth val="0"/>
        <c:axId val="577447600"/>
        <c:axId val="577453480"/>
      </c:lineChart>
      <c:catAx>
        <c:axId val="57744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7453480"/>
        <c:crosses val="autoZero"/>
        <c:auto val="1"/>
        <c:lblAlgn val="ctr"/>
        <c:lblOffset val="100"/>
        <c:noMultiLvlLbl val="0"/>
      </c:catAx>
      <c:valAx>
        <c:axId val="577453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7447600"/>
        <c:crosses val="autoZero"/>
        <c:crossBetween val="between"/>
      </c:valAx>
      <c:spPr>
        <a:noFill/>
        <a:ln>
          <a:noFill/>
        </a:ln>
        <a:effectLst/>
      </c:spPr>
    </c:plotArea>
    <c:legend>
      <c:legendPos val="b"/>
      <c:layout>
        <c:manualLayout>
          <c:xMode val="edge"/>
          <c:yMode val="edge"/>
          <c:x val="0.33285124713794384"/>
          <c:y val="0.88407234376431321"/>
          <c:w val="0.33429732939412132"/>
          <c:h val="8.557864257863062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'!$A$3:$A$9</c:f>
              <c:strCache>
                <c:ptCount val="7"/>
                <c:pt idx="0">
                  <c:v>18-30</c:v>
                </c:pt>
                <c:pt idx="1">
                  <c:v>30-40</c:v>
                </c:pt>
                <c:pt idx="2">
                  <c:v>40-50</c:v>
                </c:pt>
                <c:pt idx="3">
                  <c:v>50-60</c:v>
                </c:pt>
                <c:pt idx="4">
                  <c:v>60-70</c:v>
                </c:pt>
                <c:pt idx="5">
                  <c:v>70-80</c:v>
                </c:pt>
                <c:pt idx="6">
                  <c:v>over 80 </c:v>
                </c:pt>
              </c:strCache>
            </c:strRef>
          </c:cat>
          <c:val>
            <c:numRef>
              <c:f>'age '!$B$3:$B$9</c:f>
              <c:numCache>
                <c:formatCode>0%</c:formatCode>
                <c:ptCount val="7"/>
                <c:pt idx="0" formatCode="0.00%">
                  <c:v>0.16700000000000001</c:v>
                </c:pt>
                <c:pt idx="1">
                  <c:v>0.2</c:v>
                </c:pt>
                <c:pt idx="2" formatCode="0.00%">
                  <c:v>0.183</c:v>
                </c:pt>
                <c:pt idx="3" formatCode="0.00%">
                  <c:v>0.23300000000000001</c:v>
                </c:pt>
                <c:pt idx="4" formatCode="0.00%">
                  <c:v>0.13300000000000001</c:v>
                </c:pt>
                <c:pt idx="5">
                  <c:v>0.05</c:v>
                </c:pt>
                <c:pt idx="6">
                  <c:v>0.02</c:v>
                </c:pt>
              </c:numCache>
            </c:numRef>
          </c:val>
          <c:extLst>
            <c:ext xmlns:c16="http://schemas.microsoft.com/office/drawing/2014/chart" uri="{C3380CC4-5D6E-409C-BE32-E72D297353CC}">
              <c16:uniqueId val="{00000000-A1E3-460F-802D-D454992C6E4A}"/>
            </c:ext>
          </c:extLst>
        </c:ser>
        <c:dLbls>
          <c:showLegendKey val="0"/>
          <c:showVal val="0"/>
          <c:showCatName val="0"/>
          <c:showSerName val="0"/>
          <c:showPercent val="0"/>
          <c:showBubbleSize val="0"/>
        </c:dLbls>
        <c:gapWidth val="219"/>
        <c:overlap val="-27"/>
        <c:axId val="577454656"/>
        <c:axId val="577447992"/>
      </c:barChart>
      <c:catAx>
        <c:axId val="57745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47992"/>
        <c:crosses val="autoZero"/>
        <c:auto val="1"/>
        <c:lblAlgn val="ctr"/>
        <c:lblOffset val="100"/>
        <c:noMultiLvlLbl val="0"/>
      </c:catAx>
      <c:valAx>
        <c:axId val="5774479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45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Gender</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w="19050">
              <a:solidFill>
                <a:schemeClr val="lt1"/>
              </a:solidFill>
            </a:ln>
            <a:effectLst/>
          </c:spPr>
          <c:invertIfNegative val="0"/>
          <c:dPt>
            <c:idx val="0"/>
            <c:invertIfNegative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8F1F-4CA0-AAC4-870FE591A027}"/>
              </c:ext>
            </c:extLst>
          </c:dPt>
          <c:dPt>
            <c:idx val="1"/>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3-8F1F-4CA0-AAC4-870FE591A0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'!$A$3:$A$4</c:f>
              <c:strCache>
                <c:ptCount val="2"/>
                <c:pt idx="0">
                  <c:v>male </c:v>
                </c:pt>
                <c:pt idx="1">
                  <c:v>female </c:v>
                </c:pt>
              </c:strCache>
            </c:strRef>
          </c:cat>
          <c:val>
            <c:numRef>
              <c:f>'gender '!$B$3:$B$4</c:f>
              <c:numCache>
                <c:formatCode>0%</c:formatCode>
                <c:ptCount val="2"/>
                <c:pt idx="0">
                  <c:v>0.4</c:v>
                </c:pt>
                <c:pt idx="1">
                  <c:v>0.6</c:v>
                </c:pt>
              </c:numCache>
            </c:numRef>
          </c:val>
          <c:extLst>
            <c:ext xmlns:c16="http://schemas.microsoft.com/office/drawing/2014/chart" uri="{C3380CC4-5D6E-409C-BE32-E72D297353CC}">
              <c16:uniqueId val="{00000004-8F1F-4CA0-AAC4-870FE591A027}"/>
            </c:ext>
          </c:extLst>
        </c:ser>
        <c:dLbls>
          <c:showLegendKey val="0"/>
          <c:showVal val="0"/>
          <c:showCatName val="0"/>
          <c:showSerName val="0"/>
          <c:showPercent val="0"/>
          <c:showBubbleSize val="0"/>
        </c:dLbls>
        <c:gapWidth val="100"/>
        <c:axId val="577445248"/>
        <c:axId val="577446032"/>
      </c:barChart>
      <c:catAx>
        <c:axId val="577445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46032"/>
        <c:crosses val="autoZero"/>
        <c:auto val="1"/>
        <c:lblAlgn val="ctr"/>
        <c:lblOffset val="100"/>
        <c:noMultiLvlLbl val="0"/>
      </c:catAx>
      <c:valAx>
        <c:axId val="5774460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4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 Do you prefer accessing and managing a cash transfer yourself or if relatives or care givers do it for you</a:t>
            </a:r>
            <a:r>
              <a:rPr lang="en-GB" sz="1000" baseline="0"/>
              <a:t> </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90E0-4AFA-8073-5010CB2EE1B9}"/>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90E0-4AFA-8073-5010CB2EE1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'20'!$A$12:$A$13</c:f>
              <c:strCache>
                <c:ptCount val="2"/>
                <c:pt idx="0">
                  <c:v>Myself </c:v>
                </c:pt>
                <c:pt idx="1">
                  <c:v>Relatives or Caregivers </c:v>
                </c:pt>
              </c:strCache>
            </c:strRef>
          </c:cat>
          <c:val>
            <c:numRef>
              <c:f>'20'!$B$12:$B$13</c:f>
              <c:numCache>
                <c:formatCode>0%</c:formatCode>
                <c:ptCount val="2"/>
                <c:pt idx="0">
                  <c:v>0.85483870967741937</c:v>
                </c:pt>
                <c:pt idx="1">
                  <c:v>0.14516129032258066</c:v>
                </c:pt>
              </c:numCache>
            </c:numRef>
          </c:val>
          <c:extLst>
            <c:ext xmlns:c16="http://schemas.microsoft.com/office/drawing/2014/chart" uri="{C3380CC4-5D6E-409C-BE32-E72D297353CC}">
              <c16:uniqueId val="{00000003-90E0-4AFA-8073-5010CB2EE1B9}"/>
            </c:ext>
          </c:extLst>
        </c:ser>
        <c:dLbls>
          <c:showLegendKey val="0"/>
          <c:showVal val="0"/>
          <c:showCatName val="0"/>
          <c:showSerName val="0"/>
          <c:showPercent val="0"/>
          <c:showBubbleSize val="0"/>
        </c:dLbls>
        <c:gapWidth val="100"/>
        <c:axId val="577424472"/>
        <c:axId val="577425256"/>
      </c:barChart>
      <c:catAx>
        <c:axId val="577424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25256"/>
        <c:crosses val="autoZero"/>
        <c:auto val="1"/>
        <c:lblAlgn val="ctr"/>
        <c:lblOffset val="100"/>
        <c:noMultiLvlLbl val="0"/>
      </c:catAx>
      <c:valAx>
        <c:axId val="5774252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24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Size of household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'current shelter arrangeme'!$A$2:$A$8</c:f>
              <c:numCache>
                <c:formatCode>General</c:formatCode>
                <c:ptCount val="7"/>
                <c:pt idx="0">
                  <c:v>1</c:v>
                </c:pt>
                <c:pt idx="1">
                  <c:v>2</c:v>
                </c:pt>
                <c:pt idx="2">
                  <c:v>3</c:v>
                </c:pt>
                <c:pt idx="3">
                  <c:v>4</c:v>
                </c:pt>
                <c:pt idx="4">
                  <c:v>5</c:v>
                </c:pt>
                <c:pt idx="5">
                  <c:v>6</c:v>
                </c:pt>
                <c:pt idx="6">
                  <c:v>8</c:v>
                </c:pt>
              </c:numCache>
            </c:numRef>
          </c:cat>
          <c:val>
            <c:numRef>
              <c:f>'current shelter arrangeme'!$B$2:$B$8</c:f>
              <c:numCache>
                <c:formatCode>0%</c:formatCode>
                <c:ptCount val="7"/>
                <c:pt idx="0">
                  <c:v>0.23333333333333334</c:v>
                </c:pt>
                <c:pt idx="1">
                  <c:v>0.31666666666666665</c:v>
                </c:pt>
                <c:pt idx="2">
                  <c:v>0.21666666666666667</c:v>
                </c:pt>
                <c:pt idx="3">
                  <c:v>0.1</c:v>
                </c:pt>
                <c:pt idx="4">
                  <c:v>8.3333333333333329E-2</c:v>
                </c:pt>
                <c:pt idx="5">
                  <c:v>3.3333333333333333E-2</c:v>
                </c:pt>
                <c:pt idx="6">
                  <c:v>1.6666666666666666E-2</c:v>
                </c:pt>
              </c:numCache>
            </c:numRef>
          </c:val>
          <c:extLst>
            <c:ext xmlns:c16="http://schemas.microsoft.com/office/drawing/2014/chart" uri="{C3380CC4-5D6E-409C-BE32-E72D297353CC}">
              <c16:uniqueId val="{00000000-86DF-479D-96FC-FA58AB8BDFEF}"/>
            </c:ext>
          </c:extLst>
        </c:ser>
        <c:dLbls>
          <c:showLegendKey val="0"/>
          <c:showVal val="0"/>
          <c:showCatName val="0"/>
          <c:showSerName val="0"/>
          <c:showPercent val="0"/>
          <c:showBubbleSize val="0"/>
        </c:dLbls>
        <c:gapWidth val="219"/>
        <c:axId val="577446816"/>
        <c:axId val="577448384"/>
      </c:barChart>
      <c:catAx>
        <c:axId val="57744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48384"/>
        <c:crosses val="autoZero"/>
        <c:auto val="1"/>
        <c:lblAlgn val="ctr"/>
        <c:lblOffset val="100"/>
        <c:noMultiLvlLbl val="0"/>
      </c:catAx>
      <c:valAx>
        <c:axId val="5774483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4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GB" sz="1400" b="0" i="0" u="none" strike="noStrike" kern="1200" spc="0" baseline="0">
                <a:solidFill>
                  <a:sysClr val="windowText" lastClr="000000">
                    <a:lumMod val="65000"/>
                    <a:lumOff val="35000"/>
                  </a:sysClr>
                </a:solidFill>
                <a:latin typeface="+mn-lt"/>
                <a:ea typeface="+mn-ea"/>
                <a:cs typeface="+mn-cs"/>
              </a:defRPr>
            </a:pPr>
            <a:r>
              <a:rPr lang="en-GB" sz="1000" b="0" i="0" u="none" strike="noStrike" baseline="0">
                <a:effectLst/>
              </a:rPr>
              <a:t>Number of dependents</a:t>
            </a:r>
            <a:endParaRPr lang="en-GB" sz="1000" b="0" i="0" u="none" strike="noStrike" kern="1200" spc="0" baseline="0">
              <a:solidFill>
                <a:sysClr val="windowText" lastClr="000000">
                  <a:lumMod val="65000"/>
                  <a:lumOff val="35000"/>
                </a:sysClr>
              </a:solidFill>
              <a:latin typeface="+mn-lt"/>
              <a:ea typeface="+mn-ea"/>
              <a:cs typeface="+mn-cs"/>
            </a:endParaRPr>
          </a:p>
        </c:rich>
      </c:tx>
      <c:overlay val="0"/>
      <c:spPr>
        <a:noFill/>
        <a:ln>
          <a:noFill/>
        </a:ln>
        <a:effectLst/>
      </c:spPr>
      <c:txPr>
        <a:bodyPr rot="0" spcFirstLastPara="1" vertOverflow="ellipsis" vert="horz" wrap="square" anchor="ctr" anchorCtr="1"/>
        <a:lstStyle/>
        <a:p>
          <a:pPr algn="ctr" rtl="0">
            <a:defRPr lang="en-GB"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solidFill>
            <a:ln w="19050">
              <a:solidFill>
                <a:schemeClr val="lt1"/>
              </a:solidFill>
            </a:ln>
            <a:effectLst/>
          </c:spPr>
          <c:invertIfNegative val="0"/>
          <c:dPt>
            <c:idx val="0"/>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1-F855-48E3-B62B-A33D88BD2275}"/>
              </c:ext>
            </c:extLst>
          </c:dPt>
          <c:dPt>
            <c:idx val="1"/>
            <c:invertIfNegative val="0"/>
            <c:bubble3D val="0"/>
            <c:extLst>
              <c:ext xmlns:c16="http://schemas.microsoft.com/office/drawing/2014/chart" uri="{C3380CC4-5D6E-409C-BE32-E72D297353CC}">
                <c16:uniqueId val="{00000002-F855-48E3-B62B-A33D88BD2275}"/>
              </c:ext>
            </c:extLst>
          </c:dPt>
          <c:dPt>
            <c:idx val="2"/>
            <c:invertIfNegative val="0"/>
            <c:bubble3D val="0"/>
            <c:extLst>
              <c:ext xmlns:c16="http://schemas.microsoft.com/office/drawing/2014/chart" uri="{C3380CC4-5D6E-409C-BE32-E72D297353CC}">
                <c16:uniqueId val="{00000003-F855-48E3-B62B-A33D88BD2275}"/>
              </c:ext>
            </c:extLst>
          </c:dPt>
          <c:dPt>
            <c:idx val="3"/>
            <c:invertIfNegative val="0"/>
            <c:bubble3D val="0"/>
            <c:extLst>
              <c:ext xmlns:c16="http://schemas.microsoft.com/office/drawing/2014/chart" uri="{C3380CC4-5D6E-409C-BE32-E72D297353CC}">
                <c16:uniqueId val="{00000004-F855-48E3-B62B-A33D88BD2275}"/>
              </c:ext>
            </c:extLst>
          </c:dPt>
          <c:dPt>
            <c:idx val="4"/>
            <c:invertIfNegative val="0"/>
            <c:bubble3D val="0"/>
            <c:extLst>
              <c:ext xmlns:c16="http://schemas.microsoft.com/office/drawing/2014/chart" uri="{C3380CC4-5D6E-409C-BE32-E72D297353CC}">
                <c16:uniqueId val="{00000005-F855-48E3-B62B-A33D88BD22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'number of dependents'!$A$2:$A$6</c:f>
              <c:numCache>
                <c:formatCode>General</c:formatCode>
                <c:ptCount val="5"/>
                <c:pt idx="0">
                  <c:v>0</c:v>
                </c:pt>
                <c:pt idx="1">
                  <c:v>1</c:v>
                </c:pt>
                <c:pt idx="2">
                  <c:v>2</c:v>
                </c:pt>
                <c:pt idx="3">
                  <c:v>3</c:v>
                </c:pt>
                <c:pt idx="4">
                  <c:v>4</c:v>
                </c:pt>
              </c:numCache>
            </c:numRef>
          </c:cat>
          <c:val>
            <c:numRef>
              <c:f>'number of dependents'!$B$2:$B$6</c:f>
              <c:numCache>
                <c:formatCode>0%</c:formatCode>
                <c:ptCount val="5"/>
                <c:pt idx="0">
                  <c:v>0.58333333333333337</c:v>
                </c:pt>
                <c:pt idx="1">
                  <c:v>0.25</c:v>
                </c:pt>
                <c:pt idx="2">
                  <c:v>0.11666666666666667</c:v>
                </c:pt>
                <c:pt idx="3">
                  <c:v>1.6666666666666666E-2</c:v>
                </c:pt>
                <c:pt idx="4">
                  <c:v>3.3333333333333333E-2</c:v>
                </c:pt>
              </c:numCache>
            </c:numRef>
          </c:val>
          <c:extLst>
            <c:ext xmlns:c16="http://schemas.microsoft.com/office/drawing/2014/chart" uri="{C3380CC4-5D6E-409C-BE32-E72D297353CC}">
              <c16:uniqueId val="{00000006-F855-48E3-B62B-A33D88BD2275}"/>
            </c:ext>
          </c:extLst>
        </c:ser>
        <c:dLbls>
          <c:showLegendKey val="0"/>
          <c:showVal val="0"/>
          <c:showCatName val="0"/>
          <c:showSerName val="0"/>
          <c:showPercent val="0"/>
          <c:showBubbleSize val="0"/>
        </c:dLbls>
        <c:gapWidth val="100"/>
        <c:axId val="577457792"/>
        <c:axId val="577457008"/>
      </c:barChart>
      <c:catAx>
        <c:axId val="577457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57008"/>
        <c:crosses val="autoZero"/>
        <c:auto val="1"/>
        <c:lblAlgn val="ctr"/>
        <c:lblOffset val="100"/>
        <c:noMultiLvlLbl val="0"/>
      </c:catAx>
      <c:valAx>
        <c:axId val="5774570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5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Displacement Date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'when did you relocate '!$B$1</c:f>
              <c:strCache>
                <c:ptCount val="1"/>
              </c:strCache>
            </c:strRef>
          </c:tx>
          <c:spPr>
            <a:solidFill>
              <a:schemeClr val="accent4"/>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DD5E-47E1-A142-198D93085BBA}"/>
              </c:ext>
            </c:extLst>
          </c:dPt>
          <c:dPt>
            <c:idx val="1"/>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2-DD5E-47E1-A142-198D93085BBA}"/>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4-DD5E-47E1-A142-198D93085BBA}"/>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6-DD5E-47E1-A142-198D93085B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'when did you relocate '!$A$2:$A$5</c:f>
              <c:strCache>
                <c:ptCount val="4"/>
                <c:pt idx="0">
                  <c:v>February </c:v>
                </c:pt>
                <c:pt idx="1">
                  <c:v>March </c:v>
                </c:pt>
                <c:pt idx="2">
                  <c:v>April </c:v>
                </c:pt>
                <c:pt idx="3">
                  <c:v>May </c:v>
                </c:pt>
              </c:strCache>
            </c:strRef>
          </c:cat>
          <c:val>
            <c:numRef>
              <c:f>'when did you relocate '!$B$2:$B$5</c:f>
              <c:numCache>
                <c:formatCode>0%</c:formatCode>
                <c:ptCount val="4"/>
                <c:pt idx="0">
                  <c:v>0.05</c:v>
                </c:pt>
                <c:pt idx="1">
                  <c:v>0.45</c:v>
                </c:pt>
                <c:pt idx="2">
                  <c:v>0.45</c:v>
                </c:pt>
                <c:pt idx="3">
                  <c:v>0.05</c:v>
                </c:pt>
              </c:numCache>
            </c:numRef>
          </c:val>
          <c:extLst>
            <c:ext xmlns:c16="http://schemas.microsoft.com/office/drawing/2014/chart" uri="{C3380CC4-5D6E-409C-BE32-E72D297353CC}">
              <c16:uniqueId val="{00000007-DD5E-47E1-A142-198D93085BBA}"/>
            </c:ext>
          </c:extLst>
        </c:ser>
        <c:dLbls>
          <c:showLegendKey val="0"/>
          <c:showVal val="0"/>
          <c:showCatName val="0"/>
          <c:showSerName val="0"/>
          <c:showPercent val="0"/>
          <c:showBubbleSize val="0"/>
        </c:dLbls>
        <c:gapWidth val="100"/>
        <c:axId val="562244368"/>
        <c:axId val="562243584"/>
      </c:barChart>
      <c:catAx>
        <c:axId val="562244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43584"/>
        <c:crosses val="autoZero"/>
        <c:auto val="1"/>
        <c:lblAlgn val="ctr"/>
        <c:lblOffset val="100"/>
        <c:noMultiLvlLbl val="0"/>
      </c:catAx>
      <c:valAx>
        <c:axId val="5622435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6224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Place of Origin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Copy of FACT English Translated survey_JT29052022.xlsx]place of origin '!$A$3:$A$12</c:f>
              <c:strCache>
                <c:ptCount val="10"/>
                <c:pt idx="0">
                  <c:v>Chernigiv Region</c:v>
                </c:pt>
                <c:pt idx="1">
                  <c:v>Donetsk Region</c:v>
                </c:pt>
                <c:pt idx="2">
                  <c:v>Kharkiv Region</c:v>
                </c:pt>
                <c:pt idx="3">
                  <c:v>Kherson Region </c:v>
                </c:pt>
                <c:pt idx="4">
                  <c:v>Kiev city </c:v>
                </c:pt>
                <c:pt idx="5">
                  <c:v>Kiev Region </c:v>
                </c:pt>
                <c:pt idx="6">
                  <c:v>Luhansk Region</c:v>
                </c:pt>
                <c:pt idx="7">
                  <c:v>Poltava Region</c:v>
                </c:pt>
                <c:pt idx="8">
                  <c:v>Sumi Region</c:v>
                </c:pt>
                <c:pt idx="9">
                  <c:v>Zaparoghye Region</c:v>
                </c:pt>
              </c:strCache>
            </c:strRef>
          </c:cat>
          <c:val>
            <c:numRef>
              <c:f>'[Copy of Copy of FACT English Translated survey_JT29052022.xlsx]place of origin '!$B$3:$B$12</c:f>
              <c:numCache>
                <c:formatCode>0%</c:formatCode>
                <c:ptCount val="10"/>
                <c:pt idx="0">
                  <c:v>3.3333333333333333E-2</c:v>
                </c:pt>
                <c:pt idx="1">
                  <c:v>0.3</c:v>
                </c:pt>
                <c:pt idx="2">
                  <c:v>0.18333333333333332</c:v>
                </c:pt>
                <c:pt idx="3">
                  <c:v>0.11666666666666667</c:v>
                </c:pt>
                <c:pt idx="4">
                  <c:v>0.05</c:v>
                </c:pt>
                <c:pt idx="5">
                  <c:v>0.1</c:v>
                </c:pt>
                <c:pt idx="6">
                  <c:v>3.3333333333333333E-2</c:v>
                </c:pt>
                <c:pt idx="7">
                  <c:v>1.6666666666666666E-2</c:v>
                </c:pt>
                <c:pt idx="8">
                  <c:v>6.6666666666666666E-2</c:v>
                </c:pt>
                <c:pt idx="9">
                  <c:v>0.1</c:v>
                </c:pt>
              </c:numCache>
            </c:numRef>
          </c:val>
          <c:extLst>
            <c:ext xmlns:c16="http://schemas.microsoft.com/office/drawing/2014/chart" uri="{C3380CC4-5D6E-409C-BE32-E72D297353CC}">
              <c16:uniqueId val="{00000000-B8FA-4987-90E8-6240013E4307}"/>
            </c:ext>
          </c:extLst>
        </c:ser>
        <c:dLbls>
          <c:dLblPos val="outEnd"/>
          <c:showLegendKey val="0"/>
          <c:showVal val="1"/>
          <c:showCatName val="0"/>
          <c:showSerName val="0"/>
          <c:showPercent val="0"/>
          <c:showBubbleSize val="0"/>
        </c:dLbls>
        <c:gapWidth val="219"/>
        <c:overlap val="-27"/>
        <c:axId val="562245544"/>
        <c:axId val="562251424"/>
      </c:barChart>
      <c:catAx>
        <c:axId val="56224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51424"/>
        <c:crosses val="autoZero"/>
        <c:auto val="1"/>
        <c:lblAlgn val="ctr"/>
        <c:lblOffset val="100"/>
        <c:noMultiLvlLbl val="0"/>
      </c:catAx>
      <c:valAx>
        <c:axId val="5622514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2245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Place of</a:t>
            </a:r>
            <a:r>
              <a:rPr lang="en-GB" sz="1000" baseline="0"/>
              <a:t> Displacement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location '!$C$2:$C$17</c:f>
              <c:strCache>
                <c:ptCount val="16"/>
                <c:pt idx="0">
                  <c:v>Chernivtsi region /Чернівецька</c:v>
                </c:pt>
                <c:pt idx="1">
                  <c:v>Lviv region / Львівська</c:v>
                </c:pt>
                <c:pt idx="2">
                  <c:v>Vinnytsa region / Вінницька</c:v>
                </c:pt>
                <c:pt idx="3">
                  <c:v>Poltava region / Полтавська</c:v>
                </c:pt>
                <c:pt idx="4">
                  <c:v>Zaporizhzhya region / Запорізька</c:v>
                </c:pt>
                <c:pt idx="5">
                  <c:v>Ivano-Frankivsk region / Івано-Франківська</c:v>
                </c:pt>
                <c:pt idx="6">
                  <c:v>Kiev city </c:v>
                </c:pt>
                <c:pt idx="7">
                  <c:v>Rivne region / Рівненська</c:v>
                </c:pt>
                <c:pt idx="8">
                  <c:v>Volyn region / Волинська</c:v>
                </c:pt>
                <c:pt idx="9">
                  <c:v>Odesa region / Одеська</c:v>
                </c:pt>
                <c:pt idx="10">
                  <c:v>Kirovograd region / Кіровоградська</c:v>
                </c:pt>
                <c:pt idx="11">
                  <c:v>Cherkassy region / Черкаська</c:v>
                </c:pt>
                <c:pt idx="12">
                  <c:v>Kharkiv region / Харківська</c:v>
                </c:pt>
                <c:pt idx="13">
                  <c:v>Khmelnytsky region / Хмельницька</c:v>
                </c:pt>
                <c:pt idx="14">
                  <c:v>Lviv city / Львівська</c:v>
                </c:pt>
                <c:pt idx="15">
                  <c:v>Zakarpattya region / Закарпатська</c:v>
                </c:pt>
              </c:strCache>
            </c:strRef>
          </c:cat>
          <c:val>
            <c:numRef>
              <c:f>'current location '!$D$2:$D$17</c:f>
              <c:numCache>
                <c:formatCode>0%</c:formatCode>
                <c:ptCount val="16"/>
                <c:pt idx="0">
                  <c:v>0.18333333333333332</c:v>
                </c:pt>
                <c:pt idx="1">
                  <c:v>0.33333333333333331</c:v>
                </c:pt>
                <c:pt idx="2">
                  <c:v>0.1</c:v>
                </c:pt>
                <c:pt idx="3">
                  <c:v>8.3333333333333329E-2</c:v>
                </c:pt>
                <c:pt idx="4">
                  <c:v>6.6666666666666666E-2</c:v>
                </c:pt>
                <c:pt idx="5">
                  <c:v>3.3333333333333333E-2</c:v>
                </c:pt>
                <c:pt idx="6">
                  <c:v>3.3333333333333333E-2</c:v>
                </c:pt>
                <c:pt idx="7">
                  <c:v>3.3333333333333333E-2</c:v>
                </c:pt>
                <c:pt idx="8">
                  <c:v>1.6666666666666666E-2</c:v>
                </c:pt>
                <c:pt idx="9">
                  <c:v>1.6666666666666666E-2</c:v>
                </c:pt>
                <c:pt idx="10">
                  <c:v>1.6666666666666666E-2</c:v>
                </c:pt>
                <c:pt idx="11">
                  <c:v>1.6666666666666666E-2</c:v>
                </c:pt>
                <c:pt idx="12">
                  <c:v>1.6666666666666666E-2</c:v>
                </c:pt>
                <c:pt idx="13">
                  <c:v>1.6666666666666666E-2</c:v>
                </c:pt>
                <c:pt idx="14">
                  <c:v>1.6666666666666666E-2</c:v>
                </c:pt>
                <c:pt idx="15">
                  <c:v>1.6666666666666666E-2</c:v>
                </c:pt>
              </c:numCache>
            </c:numRef>
          </c:val>
          <c:extLst>
            <c:ext xmlns:c16="http://schemas.microsoft.com/office/drawing/2014/chart" uri="{C3380CC4-5D6E-409C-BE32-E72D297353CC}">
              <c16:uniqueId val="{00000000-8C45-42E9-A24C-D98323804827}"/>
            </c:ext>
          </c:extLst>
        </c:ser>
        <c:dLbls>
          <c:dLblPos val="outEnd"/>
          <c:showLegendKey val="0"/>
          <c:showVal val="1"/>
          <c:showCatName val="0"/>
          <c:showSerName val="0"/>
          <c:showPercent val="0"/>
          <c:showBubbleSize val="0"/>
        </c:dLbls>
        <c:gapWidth val="219"/>
        <c:axId val="562249856"/>
        <c:axId val="562251816"/>
      </c:barChart>
      <c:catAx>
        <c:axId val="56224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51816"/>
        <c:crosses val="autoZero"/>
        <c:auto val="1"/>
        <c:lblAlgn val="ctr"/>
        <c:lblOffset val="100"/>
        <c:noMultiLvlLbl val="0"/>
      </c:catAx>
      <c:valAx>
        <c:axId val="5622518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224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Current</a:t>
            </a:r>
            <a:r>
              <a:rPr lang="en-GB" sz="1000" baseline="0"/>
              <a:t> Shelter Arrangements </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FA69-4838-A1FB-1ACB5F678E5E}"/>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FA69-4838-A1FB-1ACB5F678E5E}"/>
              </c:ext>
            </c:extLst>
          </c:dPt>
          <c:dPt>
            <c:idx val="2"/>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4-FA69-4838-A1FB-1ACB5F678E5E}"/>
              </c:ext>
            </c:extLst>
          </c:dPt>
          <c:dPt>
            <c:idx val="3"/>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6-FA69-4838-A1FB-1ACB5F678E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'current shelter arrangements '!$B$4:$B$7</c:f>
              <c:strCache>
                <c:ptCount val="4"/>
                <c:pt idx="0">
                  <c:v>living with host family / Проживаю з приймаючою родиною</c:v>
                </c:pt>
                <c:pt idx="1">
                  <c:v>living in a transit centre / Проживаю в транзитному центрі</c:v>
                </c:pt>
                <c:pt idx="2">
                  <c:v>living with family /  Проживаю з родиною</c:v>
                </c:pt>
                <c:pt idx="3">
                  <c:v>renting my own place / Орендую власне помешкання</c:v>
                </c:pt>
              </c:strCache>
            </c:strRef>
          </c:cat>
          <c:val>
            <c:numRef>
              <c:f>'current shelter arrangements '!$C$4:$C$7</c:f>
              <c:numCache>
                <c:formatCode>0%</c:formatCode>
                <c:ptCount val="4"/>
                <c:pt idx="0">
                  <c:v>0.15</c:v>
                </c:pt>
                <c:pt idx="1">
                  <c:v>0.25</c:v>
                </c:pt>
                <c:pt idx="2">
                  <c:v>0.16666666666666666</c:v>
                </c:pt>
                <c:pt idx="3">
                  <c:v>0.21666666666666667</c:v>
                </c:pt>
              </c:numCache>
            </c:numRef>
          </c:val>
          <c:extLst>
            <c:ext xmlns:c16="http://schemas.microsoft.com/office/drawing/2014/chart" uri="{C3380CC4-5D6E-409C-BE32-E72D297353CC}">
              <c16:uniqueId val="{00000007-FA69-4838-A1FB-1ACB5F678E5E}"/>
            </c:ext>
          </c:extLst>
        </c:ser>
        <c:dLbls>
          <c:showLegendKey val="0"/>
          <c:showVal val="0"/>
          <c:showCatName val="0"/>
          <c:showSerName val="0"/>
          <c:showPercent val="0"/>
          <c:showBubbleSize val="0"/>
        </c:dLbls>
        <c:gapWidth val="100"/>
        <c:axId val="562225552"/>
        <c:axId val="562238096"/>
      </c:barChart>
      <c:catAx>
        <c:axId val="562225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38096"/>
        <c:crosses val="autoZero"/>
        <c:auto val="1"/>
        <c:lblAlgn val="ctr"/>
        <c:lblOffset val="100"/>
        <c:noMultiLvlLbl val="0"/>
      </c:catAx>
      <c:valAx>
        <c:axId val="5622380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6222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1) Do you have difficulty </a:t>
            </a:r>
            <a:r>
              <a:rPr lang="en-US" sz="1000" b="1"/>
              <a:t>seeing</a:t>
            </a:r>
            <a:r>
              <a:rPr lang="en-US" sz="1000"/>
              <a:t>, even if wearing glasses? / </a:t>
            </a:r>
            <a:r>
              <a:rPr lang="az-Cyrl-AZ" sz="1000"/>
              <a:t>Чи важко вам бачити, навіть в окулярах?</a:t>
            </a:r>
            <a:endParaRPr lang="en-US" sz="1000"/>
          </a:p>
        </c:rich>
      </c:tx>
      <c:layout>
        <c:manualLayout>
          <c:xMode val="edge"/>
          <c:yMode val="edge"/>
          <c:x val="0.12334093752299655"/>
          <c:y val="5.39811066126855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4472C4">
                  <a:lumMod val="20000"/>
                  <a:lumOff val="80000"/>
                </a:srgbClr>
              </a:solidFill>
              <a:ln w="19050">
                <a:solidFill>
                  <a:schemeClr val="lt1"/>
                </a:solidFill>
              </a:ln>
              <a:effectLst/>
            </c:spPr>
            <c:extLst>
              <c:ext xmlns:c16="http://schemas.microsoft.com/office/drawing/2014/chart" uri="{C3380CC4-5D6E-409C-BE32-E72D297353CC}">
                <c16:uniqueId val="{00000001-C1A1-436C-8C6F-051E75A2FB56}"/>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1A1-436C-8C6F-051E75A2FB56}"/>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1A1-436C-8C6F-051E75A2FB56}"/>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C1A1-436C-8C6F-051E75A2FB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(ws 10)'!$A$1:$A$4</c:f>
              <c:strCache>
                <c:ptCount val="4"/>
                <c:pt idx="0">
                  <c:v>Some/Певною мірою</c:v>
                </c:pt>
                <c:pt idx="1">
                  <c:v>No/Ні</c:v>
                </c:pt>
                <c:pt idx="2">
                  <c:v>A lot/ Значною мірою</c:v>
                </c:pt>
                <c:pt idx="3">
                  <c:v>Cannot do at all/ Зовсім не можу</c:v>
                </c:pt>
              </c:strCache>
            </c:strRef>
          </c:cat>
          <c:val>
            <c:numRef>
              <c:f>'q1 (ws 10)'!$B$1:$B$4</c:f>
              <c:numCache>
                <c:formatCode>0%</c:formatCode>
                <c:ptCount val="4"/>
                <c:pt idx="0">
                  <c:v>0.28333333333333333</c:v>
                </c:pt>
                <c:pt idx="1">
                  <c:v>0.5</c:v>
                </c:pt>
                <c:pt idx="2">
                  <c:v>0.11666666666666667</c:v>
                </c:pt>
                <c:pt idx="3">
                  <c:v>8.3333333333333329E-2</c:v>
                </c:pt>
              </c:numCache>
            </c:numRef>
          </c:val>
          <c:extLst>
            <c:ext xmlns:c16="http://schemas.microsoft.com/office/drawing/2014/chart" uri="{C3380CC4-5D6E-409C-BE32-E72D297353CC}">
              <c16:uniqueId val="{00000008-C1A1-436C-8C6F-051E75A2FB56}"/>
            </c:ext>
          </c:extLst>
        </c:ser>
        <c:dLbls>
          <c:showLegendKey val="0"/>
          <c:showVal val="0"/>
          <c:showCatName val="0"/>
          <c:showSerName val="0"/>
          <c:showPercent val="0"/>
          <c:showBubbleSize val="0"/>
        </c:dLbls>
        <c:gapWidth val="100"/>
        <c:axId val="562230648"/>
        <c:axId val="422754144"/>
      </c:barChart>
      <c:catAx>
        <c:axId val="562230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754144"/>
        <c:crosses val="autoZero"/>
        <c:auto val="1"/>
        <c:lblAlgn val="ctr"/>
        <c:lblOffset val="100"/>
        <c:noMultiLvlLbl val="0"/>
      </c:catAx>
      <c:valAx>
        <c:axId val="4227541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62230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2) Do you have difficulty </a:t>
            </a:r>
            <a:r>
              <a:rPr lang="en-US" sz="1000" b="1"/>
              <a:t>hearing</a:t>
            </a:r>
            <a:r>
              <a:rPr lang="en-US" sz="1000"/>
              <a:t>, even if using a hearing aid? / </a:t>
            </a:r>
            <a:r>
              <a:rPr lang="az-Cyrl-AZ" sz="1000"/>
              <a:t>Чи важко вам чути, навіть коли ви користуєтеся слуховим апаратом?</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4472C4">
                  <a:lumMod val="20000"/>
                  <a:lumOff val="80000"/>
                </a:srgbClr>
              </a:solidFill>
              <a:ln w="19050">
                <a:solidFill>
                  <a:schemeClr val="lt1"/>
                </a:solidFill>
              </a:ln>
              <a:effectLst/>
            </c:spPr>
            <c:extLst>
              <c:ext xmlns:c16="http://schemas.microsoft.com/office/drawing/2014/chart" uri="{C3380CC4-5D6E-409C-BE32-E72D297353CC}">
                <c16:uniqueId val="{00000001-6AED-406D-9DAD-883B359220C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6AED-406D-9DAD-883B359220CF}"/>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6AED-406D-9DAD-883B359220CF}"/>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6AED-406D-9DAD-883B359220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(ws 11)'!$A$1:$A$4</c:f>
              <c:strCache>
                <c:ptCount val="4"/>
                <c:pt idx="0">
                  <c:v>Some/Певною мірою</c:v>
                </c:pt>
                <c:pt idx="1">
                  <c:v>No/Ні</c:v>
                </c:pt>
                <c:pt idx="2">
                  <c:v>A lot/ Значною мірою</c:v>
                </c:pt>
                <c:pt idx="3">
                  <c:v>Cannot do at all/ Зовсім не можу</c:v>
                </c:pt>
              </c:strCache>
            </c:strRef>
          </c:cat>
          <c:val>
            <c:numRef>
              <c:f>'q2 (ws 11)'!$B$1:$B$4</c:f>
              <c:numCache>
                <c:formatCode>0%</c:formatCode>
                <c:ptCount val="4"/>
                <c:pt idx="0">
                  <c:v>0.1</c:v>
                </c:pt>
                <c:pt idx="1">
                  <c:v>0.81666666666666665</c:v>
                </c:pt>
                <c:pt idx="2">
                  <c:v>1.6666666666666666E-2</c:v>
                </c:pt>
                <c:pt idx="3">
                  <c:v>0.05</c:v>
                </c:pt>
              </c:numCache>
            </c:numRef>
          </c:val>
          <c:extLst>
            <c:ext xmlns:c16="http://schemas.microsoft.com/office/drawing/2014/chart" uri="{C3380CC4-5D6E-409C-BE32-E72D297353CC}">
              <c16:uniqueId val="{00000008-6AED-406D-9DAD-883B359220CF}"/>
            </c:ext>
          </c:extLst>
        </c:ser>
        <c:dLbls>
          <c:showLegendKey val="0"/>
          <c:showVal val="0"/>
          <c:showCatName val="0"/>
          <c:showSerName val="0"/>
          <c:showPercent val="0"/>
          <c:showBubbleSize val="0"/>
        </c:dLbls>
        <c:gapWidth val="100"/>
        <c:axId val="412398824"/>
        <c:axId val="412400392"/>
      </c:barChart>
      <c:catAx>
        <c:axId val="412398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00392"/>
        <c:crosses val="autoZero"/>
        <c:auto val="1"/>
        <c:lblAlgn val="ctr"/>
        <c:lblOffset val="100"/>
        <c:noMultiLvlLbl val="0"/>
      </c:catAx>
      <c:valAx>
        <c:axId val="4124003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398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3) Do you have difficulty </a:t>
            </a:r>
            <a:r>
              <a:rPr lang="en-US" sz="1000" b="1"/>
              <a:t>walking or climbing steps?</a:t>
            </a:r>
            <a:r>
              <a:rPr lang="en-US" sz="1000"/>
              <a:t> / </a:t>
            </a:r>
            <a:r>
              <a:rPr lang="az-Cyrl-AZ" sz="1000"/>
              <a:t>Чи важко вам ходити або підніматися сходами? </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4472C4">
                  <a:lumMod val="20000"/>
                  <a:lumOff val="80000"/>
                </a:srgbClr>
              </a:solidFill>
              <a:ln w="19050">
                <a:solidFill>
                  <a:schemeClr val="lt1"/>
                </a:solidFill>
              </a:ln>
              <a:effectLst/>
            </c:spPr>
            <c:extLst>
              <c:ext xmlns:c16="http://schemas.microsoft.com/office/drawing/2014/chart" uri="{C3380CC4-5D6E-409C-BE32-E72D297353CC}">
                <c16:uniqueId val="{00000001-BDC8-4EE4-9FB4-BE18DA4579B2}"/>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BDC8-4EE4-9FB4-BE18DA4579B2}"/>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BDC8-4EE4-9FB4-BE18DA4579B2}"/>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BDC8-4EE4-9FB4-BE18DA4579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(ws 12)'!$A$1:$A$4</c:f>
              <c:strCache>
                <c:ptCount val="4"/>
                <c:pt idx="0">
                  <c:v>Some/Певною мірою</c:v>
                </c:pt>
                <c:pt idx="1">
                  <c:v>No/Ні</c:v>
                </c:pt>
                <c:pt idx="2">
                  <c:v>A lot/ Значною мірою</c:v>
                </c:pt>
                <c:pt idx="3">
                  <c:v>Cannot do at all/ Зовсім не можу</c:v>
                </c:pt>
              </c:strCache>
            </c:strRef>
          </c:cat>
          <c:val>
            <c:numRef>
              <c:f>'q3 (ws 12)'!$B$1:$B$4</c:f>
              <c:numCache>
                <c:formatCode>0%</c:formatCode>
                <c:ptCount val="4"/>
                <c:pt idx="0">
                  <c:v>0.2</c:v>
                </c:pt>
                <c:pt idx="1">
                  <c:v>0.43333333333333335</c:v>
                </c:pt>
                <c:pt idx="2">
                  <c:v>0.1</c:v>
                </c:pt>
                <c:pt idx="3">
                  <c:v>0.21666666666666667</c:v>
                </c:pt>
              </c:numCache>
            </c:numRef>
          </c:val>
          <c:extLst>
            <c:ext xmlns:c16="http://schemas.microsoft.com/office/drawing/2014/chart" uri="{C3380CC4-5D6E-409C-BE32-E72D297353CC}">
              <c16:uniqueId val="{00000008-BDC8-4EE4-9FB4-BE18DA4579B2}"/>
            </c:ext>
          </c:extLst>
        </c:ser>
        <c:dLbls>
          <c:showLegendKey val="0"/>
          <c:showVal val="0"/>
          <c:showCatName val="0"/>
          <c:showSerName val="0"/>
          <c:showPercent val="0"/>
          <c:showBubbleSize val="0"/>
        </c:dLbls>
        <c:gapWidth val="100"/>
        <c:axId val="412399608"/>
        <c:axId val="412400784"/>
      </c:barChart>
      <c:catAx>
        <c:axId val="412399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00784"/>
        <c:crosses val="autoZero"/>
        <c:auto val="1"/>
        <c:lblAlgn val="ctr"/>
        <c:lblOffset val="100"/>
        <c:noMultiLvlLbl val="0"/>
      </c:catAx>
      <c:valAx>
        <c:axId val="4124007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399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4) Do you have difficulty </a:t>
            </a:r>
            <a:r>
              <a:rPr lang="en-US" sz="1000" b="1"/>
              <a:t>remembering or concentrating? </a:t>
            </a:r>
            <a:r>
              <a:rPr lang="en-US" sz="1000"/>
              <a:t>/ </a:t>
            </a:r>
            <a:r>
              <a:rPr lang="az-Cyrl-AZ" sz="1000"/>
              <a:t>Чи важко вам пригадувати або концентруватися?</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4472C4">
                  <a:lumMod val="20000"/>
                  <a:lumOff val="80000"/>
                </a:srgbClr>
              </a:solidFill>
              <a:ln w="19050">
                <a:solidFill>
                  <a:schemeClr val="lt1"/>
                </a:solidFill>
              </a:ln>
              <a:effectLst/>
            </c:spPr>
            <c:extLst>
              <c:ext xmlns:c16="http://schemas.microsoft.com/office/drawing/2014/chart" uri="{C3380CC4-5D6E-409C-BE32-E72D297353CC}">
                <c16:uniqueId val="{00000001-9BD7-4ED4-AFD8-4F31510BC55A}"/>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BD7-4ED4-AFD8-4F31510BC55A}"/>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BD7-4ED4-AFD8-4F31510BC55A}"/>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BD7-4ED4-AFD8-4F31510BC55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D7-4ED4-AFD8-4F31510BC55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D7-4ED4-AFD8-4F31510BC55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D7-4ED4-AFD8-4F31510BC55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D7-4ED4-AFD8-4F31510BC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(ws 13)'!$A$1:$A$4</c:f>
              <c:strCache>
                <c:ptCount val="4"/>
                <c:pt idx="0">
                  <c:v>Some/Певною мірою</c:v>
                </c:pt>
                <c:pt idx="1">
                  <c:v>No/Ні</c:v>
                </c:pt>
                <c:pt idx="2">
                  <c:v>A lot/ Значною мірою</c:v>
                </c:pt>
                <c:pt idx="3">
                  <c:v>Cannot do at all/ Зовсім не можу</c:v>
                </c:pt>
              </c:strCache>
            </c:strRef>
          </c:cat>
          <c:val>
            <c:numRef>
              <c:f>'q4 (ws 13)'!$B$1:$B$4</c:f>
              <c:numCache>
                <c:formatCode>0%</c:formatCode>
                <c:ptCount val="4"/>
                <c:pt idx="0">
                  <c:v>0.4</c:v>
                </c:pt>
                <c:pt idx="1">
                  <c:v>0.5</c:v>
                </c:pt>
                <c:pt idx="2">
                  <c:v>6.6666666666666666E-2</c:v>
                </c:pt>
                <c:pt idx="3">
                  <c:v>3.3333333333333333E-2</c:v>
                </c:pt>
              </c:numCache>
            </c:numRef>
          </c:val>
          <c:extLst>
            <c:ext xmlns:c16="http://schemas.microsoft.com/office/drawing/2014/chart" uri="{C3380CC4-5D6E-409C-BE32-E72D297353CC}">
              <c16:uniqueId val="{00000008-9BD7-4ED4-AFD8-4F31510BC55A}"/>
            </c:ext>
          </c:extLst>
        </c:ser>
        <c:dLbls>
          <c:showLegendKey val="0"/>
          <c:showVal val="0"/>
          <c:showCatName val="0"/>
          <c:showSerName val="0"/>
          <c:showPercent val="0"/>
          <c:showBubbleSize val="0"/>
        </c:dLbls>
        <c:gapWidth val="100"/>
        <c:axId val="412400000"/>
        <c:axId val="412403136"/>
      </c:barChart>
      <c:catAx>
        <c:axId val="412400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03136"/>
        <c:crosses val="autoZero"/>
        <c:auto val="1"/>
        <c:lblAlgn val="ctr"/>
        <c:lblOffset val="100"/>
        <c:noMultiLvlLbl val="0"/>
      </c:catAx>
      <c:valAx>
        <c:axId val="4124031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0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When receiving aid from NGOs, do you prefer it to be in-kind (relief items) or in unconditional  cash?</a:t>
            </a:r>
          </a:p>
        </c:rich>
      </c:tx>
      <c:layout>
        <c:manualLayout>
          <c:xMode val="edge"/>
          <c:yMode val="edge"/>
          <c:x val="7.5306294260387263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217F-42E3-ACC5-2DBAFBE7B4BF}"/>
              </c:ext>
            </c:extLst>
          </c:dPt>
          <c:dPt>
            <c:idx val="1"/>
            <c:invertIfNegative val="0"/>
            <c:bubble3D val="0"/>
            <c:extLst>
              <c:ext xmlns:c16="http://schemas.microsoft.com/office/drawing/2014/chart" uri="{C3380CC4-5D6E-409C-BE32-E72D297353CC}">
                <c16:uniqueId val="{00000001-217F-42E3-ACC5-2DBAFBE7B4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#26 Q9'!$A$2:$A$3</c:f>
              <c:strCache>
                <c:ptCount val="2"/>
                <c:pt idx="0">
                  <c:v>Cash/ Готівка</c:v>
                </c:pt>
                <c:pt idx="1">
                  <c:v>In-kind/ В натуральній формі</c:v>
                </c:pt>
              </c:strCache>
            </c:strRef>
          </c:cat>
          <c:val>
            <c:numRef>
              <c:f>'Col #26 Q9'!$B$2:$B$3</c:f>
              <c:numCache>
                <c:formatCode>0%</c:formatCode>
                <c:ptCount val="2"/>
                <c:pt idx="0">
                  <c:v>0.95</c:v>
                </c:pt>
                <c:pt idx="1">
                  <c:v>0.05</c:v>
                </c:pt>
              </c:numCache>
            </c:numRef>
          </c:val>
          <c:extLst>
            <c:ext xmlns:c16="http://schemas.microsoft.com/office/drawing/2014/chart" uri="{C3380CC4-5D6E-409C-BE32-E72D297353CC}">
              <c16:uniqueId val="{00000002-217F-42E3-ACC5-2DBAFBE7B4BF}"/>
            </c:ext>
          </c:extLst>
        </c:ser>
        <c:dLbls>
          <c:showLegendKey val="0"/>
          <c:showVal val="0"/>
          <c:showCatName val="0"/>
          <c:showSerName val="0"/>
          <c:showPercent val="0"/>
          <c:showBubbleSize val="0"/>
        </c:dLbls>
        <c:gapWidth val="100"/>
        <c:axId val="577424864"/>
        <c:axId val="577420552"/>
      </c:barChart>
      <c:catAx>
        <c:axId val="577424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20552"/>
        <c:crosses val="autoZero"/>
        <c:auto val="1"/>
        <c:lblAlgn val="ctr"/>
        <c:lblOffset val="100"/>
        <c:noMultiLvlLbl val="0"/>
      </c:catAx>
      <c:valAx>
        <c:axId val="5774205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57742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5) Do you have difficulty (with </a:t>
            </a:r>
            <a:r>
              <a:rPr lang="en-US" sz="1000" b="1"/>
              <a:t>self-care</a:t>
            </a:r>
            <a:r>
              <a:rPr lang="en-US" sz="1000"/>
              <a:t> such as) washing all over or dressing? / </a:t>
            </a:r>
            <a:r>
              <a:rPr lang="az-Cyrl-AZ" sz="1000"/>
              <a:t>Чи маєте ви труднощі (із самообслуговуванням, зокрема) з тим, щоб помитися або одягтися?</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4472C4">
                  <a:lumMod val="20000"/>
                  <a:lumOff val="80000"/>
                </a:srgbClr>
              </a:solidFill>
              <a:ln w="19050">
                <a:solidFill>
                  <a:schemeClr val="lt1"/>
                </a:solidFill>
              </a:ln>
              <a:effectLst/>
            </c:spPr>
            <c:extLst>
              <c:ext xmlns:c16="http://schemas.microsoft.com/office/drawing/2014/chart" uri="{C3380CC4-5D6E-409C-BE32-E72D297353CC}">
                <c16:uniqueId val="{00000001-DCF0-484F-9D99-E72082C9277C}"/>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DCF0-484F-9D99-E72082C9277C}"/>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DCF0-484F-9D99-E72082C9277C}"/>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DCF0-484F-9D99-E72082C927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(ws 14)'!$A$1:$A$4</c:f>
              <c:strCache>
                <c:ptCount val="4"/>
                <c:pt idx="0">
                  <c:v>Some/Певною мірою</c:v>
                </c:pt>
                <c:pt idx="1">
                  <c:v>No/Ні</c:v>
                </c:pt>
                <c:pt idx="2">
                  <c:v>A lot/ Значною мірою</c:v>
                </c:pt>
                <c:pt idx="3">
                  <c:v>Cannot do at all/ Зовсім не можу</c:v>
                </c:pt>
              </c:strCache>
            </c:strRef>
          </c:cat>
          <c:val>
            <c:numRef>
              <c:f>'q5 (ws 14)'!$B$1:$B$4</c:f>
              <c:numCache>
                <c:formatCode>0%</c:formatCode>
                <c:ptCount val="4"/>
                <c:pt idx="0">
                  <c:v>0.25</c:v>
                </c:pt>
                <c:pt idx="1">
                  <c:v>0.58333333333333337</c:v>
                </c:pt>
                <c:pt idx="2">
                  <c:v>3.3333333333333333E-2</c:v>
                </c:pt>
                <c:pt idx="3">
                  <c:v>0.1</c:v>
                </c:pt>
              </c:numCache>
            </c:numRef>
          </c:val>
          <c:extLst>
            <c:ext xmlns:c16="http://schemas.microsoft.com/office/drawing/2014/chart" uri="{C3380CC4-5D6E-409C-BE32-E72D297353CC}">
              <c16:uniqueId val="{00000008-DCF0-484F-9D99-E72082C9277C}"/>
            </c:ext>
          </c:extLst>
        </c:ser>
        <c:dLbls>
          <c:showLegendKey val="0"/>
          <c:showVal val="0"/>
          <c:showCatName val="0"/>
          <c:showSerName val="0"/>
          <c:showPercent val="0"/>
          <c:showBubbleSize val="0"/>
        </c:dLbls>
        <c:gapWidth val="100"/>
        <c:axId val="412402744"/>
        <c:axId val="412399216"/>
      </c:barChart>
      <c:catAx>
        <c:axId val="412402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399216"/>
        <c:crosses val="autoZero"/>
        <c:auto val="1"/>
        <c:lblAlgn val="ctr"/>
        <c:lblOffset val="100"/>
        <c:noMultiLvlLbl val="0"/>
      </c:catAx>
      <c:valAx>
        <c:axId val="4123992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02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6) Using your usual (customary) language, do you have difficulty </a:t>
            </a:r>
            <a:r>
              <a:rPr lang="en-US" sz="1000" b="1"/>
              <a:t>communicating</a:t>
            </a:r>
            <a:r>
              <a:rPr lang="en-US" sz="1000"/>
              <a:t>, for example understanding or being understood?/ </a:t>
            </a:r>
            <a:r>
              <a:rPr lang="az-Cyrl-AZ" sz="1000"/>
              <a:t>Чи складно вам комунікувати своєю звичайною (звичною) мовою, наприклад розуміти або зробити так, щоб розуміли вас?</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4472C4">
                  <a:lumMod val="20000"/>
                  <a:lumOff val="80000"/>
                </a:srgbClr>
              </a:solidFill>
              <a:ln w="19050">
                <a:solidFill>
                  <a:schemeClr val="lt1"/>
                </a:solidFill>
              </a:ln>
              <a:effectLst/>
            </c:spPr>
            <c:extLst>
              <c:ext xmlns:c16="http://schemas.microsoft.com/office/drawing/2014/chart" uri="{C3380CC4-5D6E-409C-BE32-E72D297353CC}">
                <c16:uniqueId val="{00000001-CFEC-4149-B3A9-51CE98A371C2}"/>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FEC-4149-B3A9-51CE98A371C2}"/>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FEC-4149-B3A9-51CE98A371C2}"/>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CFEC-4149-B3A9-51CE98A371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(ws 15)'!$A$1:$A$4</c:f>
              <c:strCache>
                <c:ptCount val="4"/>
                <c:pt idx="0">
                  <c:v>Some/Певною мірою</c:v>
                </c:pt>
                <c:pt idx="1">
                  <c:v>No/Ні</c:v>
                </c:pt>
                <c:pt idx="2">
                  <c:v>A lot/ Значною мірою</c:v>
                </c:pt>
                <c:pt idx="3">
                  <c:v>Cannot do at all/ Зовсім не можу</c:v>
                </c:pt>
              </c:strCache>
            </c:strRef>
          </c:cat>
          <c:val>
            <c:numRef>
              <c:f>'q6 (ws 15)'!$B$1:$B$4</c:f>
              <c:numCache>
                <c:formatCode>0%</c:formatCode>
                <c:ptCount val="4"/>
                <c:pt idx="0">
                  <c:v>0.15</c:v>
                </c:pt>
                <c:pt idx="1">
                  <c:v>0.76666666666666672</c:v>
                </c:pt>
                <c:pt idx="2">
                  <c:v>3.3333333333333333E-2</c:v>
                </c:pt>
                <c:pt idx="3">
                  <c:v>3.3333333333333333E-2</c:v>
                </c:pt>
              </c:numCache>
            </c:numRef>
          </c:val>
          <c:extLst>
            <c:ext xmlns:c16="http://schemas.microsoft.com/office/drawing/2014/chart" uri="{C3380CC4-5D6E-409C-BE32-E72D297353CC}">
              <c16:uniqueId val="{00000008-CFEC-4149-B3A9-51CE98A371C2}"/>
            </c:ext>
          </c:extLst>
        </c:ser>
        <c:dLbls>
          <c:showLegendKey val="0"/>
          <c:showVal val="0"/>
          <c:showCatName val="0"/>
          <c:showSerName val="0"/>
          <c:showPercent val="0"/>
          <c:showBubbleSize val="0"/>
        </c:dLbls>
        <c:gapWidth val="100"/>
        <c:axId val="412397256"/>
        <c:axId val="412397648"/>
      </c:barChart>
      <c:catAx>
        <c:axId val="412397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397648"/>
        <c:crosses val="autoZero"/>
        <c:auto val="1"/>
        <c:lblAlgn val="ctr"/>
        <c:lblOffset val="100"/>
        <c:noMultiLvlLbl val="0"/>
      </c:catAx>
      <c:valAx>
        <c:axId val="4123976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397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often do you feel sad or hopeless for longer periods (more than an hour)?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w="19050">
              <a:solidFill>
                <a:schemeClr val="lt1"/>
              </a:solidFill>
            </a:ln>
            <a:effectLst/>
          </c:spPr>
          <c:invertIfNegative val="0"/>
          <c:dPt>
            <c:idx val="0"/>
            <c:invertIfNegative val="0"/>
            <c:bubble3D val="0"/>
            <c:spPr>
              <a:solidFill>
                <a:srgbClr val="70AD47">
                  <a:lumMod val="20000"/>
                  <a:lumOff val="80000"/>
                </a:srgbClr>
              </a:solidFill>
              <a:ln w="19050">
                <a:solidFill>
                  <a:schemeClr val="lt1"/>
                </a:solidFill>
              </a:ln>
              <a:effectLst/>
            </c:spPr>
            <c:extLst>
              <c:ext xmlns:c16="http://schemas.microsoft.com/office/drawing/2014/chart" uri="{C3380CC4-5D6E-409C-BE32-E72D297353CC}">
                <c16:uniqueId val="{00000001-48C9-4E83-B6D9-DBEE1C62819E}"/>
              </c:ext>
            </c:extLst>
          </c:dPt>
          <c:dPt>
            <c:idx val="1"/>
            <c:invertIfNegative val="0"/>
            <c:bubble3D val="0"/>
            <c:spPr>
              <a:solidFill>
                <a:srgbClr val="70AD47">
                  <a:lumMod val="20000"/>
                  <a:lumOff val="80000"/>
                </a:srgbClr>
              </a:solidFill>
              <a:ln w="19050">
                <a:solidFill>
                  <a:schemeClr val="lt1"/>
                </a:solidFill>
              </a:ln>
              <a:effectLst/>
            </c:spPr>
            <c:extLst>
              <c:ext xmlns:c16="http://schemas.microsoft.com/office/drawing/2014/chart" uri="{C3380CC4-5D6E-409C-BE32-E72D297353CC}">
                <c16:uniqueId val="{00000003-48C9-4E83-B6D9-DBEE1C62819E}"/>
              </c:ext>
            </c:extLst>
          </c:dPt>
          <c:dPt>
            <c:idx val="2"/>
            <c:invertIfNegative val="0"/>
            <c:bubble3D val="0"/>
            <c:spPr>
              <a:solidFill>
                <a:srgbClr val="70AD47">
                  <a:lumMod val="75000"/>
                </a:srgbClr>
              </a:solidFill>
              <a:ln w="19050">
                <a:solidFill>
                  <a:schemeClr val="lt1"/>
                </a:solidFill>
              </a:ln>
              <a:effectLst/>
            </c:spPr>
            <c:extLst>
              <c:ext xmlns:c16="http://schemas.microsoft.com/office/drawing/2014/chart" uri="{C3380CC4-5D6E-409C-BE32-E72D297353CC}">
                <c16:uniqueId val="{00000005-48C9-4E83-B6D9-DBEE1C62819E}"/>
              </c:ext>
            </c:extLst>
          </c:dPt>
          <c:dPt>
            <c:idx val="3"/>
            <c:invertIfNegative val="0"/>
            <c:bubble3D val="0"/>
            <c:spPr>
              <a:solidFill>
                <a:srgbClr val="70AD47">
                  <a:lumMod val="75000"/>
                </a:srgbClr>
              </a:solidFill>
              <a:ln w="19050">
                <a:solidFill>
                  <a:schemeClr val="lt1"/>
                </a:solidFill>
              </a:ln>
              <a:effectLst/>
            </c:spPr>
            <c:extLst>
              <c:ext xmlns:c16="http://schemas.microsoft.com/office/drawing/2014/chart" uri="{C3380CC4-5D6E-409C-BE32-E72D297353CC}">
                <c16:uniqueId val="{00000007-48C9-4E83-B6D9-DBEE1C6281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'Depression '!$B$2:$B$5</c:f>
              <c:strCache>
                <c:ptCount val="4"/>
                <c:pt idx="0">
                  <c:v>Never/Ніколи</c:v>
                </c:pt>
                <c:pt idx="1">
                  <c:v>Rarely/Рідко</c:v>
                </c:pt>
                <c:pt idx="2">
                  <c:v>Often/Часто</c:v>
                </c:pt>
                <c:pt idx="3">
                  <c:v>Daily/Щодня</c:v>
                </c:pt>
              </c:strCache>
            </c:strRef>
          </c:cat>
          <c:val>
            <c:numRef>
              <c:f>'Depression '!$C$2:$C$5</c:f>
              <c:numCache>
                <c:formatCode>0%</c:formatCode>
                <c:ptCount val="4"/>
                <c:pt idx="0">
                  <c:v>0.1</c:v>
                </c:pt>
                <c:pt idx="1">
                  <c:v>0.46666666666666667</c:v>
                </c:pt>
                <c:pt idx="2">
                  <c:v>0.35</c:v>
                </c:pt>
                <c:pt idx="3">
                  <c:v>8.3333333333333329E-2</c:v>
                </c:pt>
              </c:numCache>
            </c:numRef>
          </c:val>
          <c:extLst>
            <c:ext xmlns:c16="http://schemas.microsoft.com/office/drawing/2014/chart" uri="{C3380CC4-5D6E-409C-BE32-E72D297353CC}">
              <c16:uniqueId val="{00000008-48C9-4E83-B6D9-DBEE1C62819E}"/>
            </c:ext>
          </c:extLst>
        </c:ser>
        <c:dLbls>
          <c:showLegendKey val="0"/>
          <c:showVal val="0"/>
          <c:showCatName val="0"/>
          <c:showSerName val="0"/>
          <c:showPercent val="0"/>
          <c:showBubbleSize val="0"/>
        </c:dLbls>
        <c:gapWidth val="100"/>
        <c:axId val="412404704"/>
        <c:axId val="412398432"/>
      </c:barChart>
      <c:catAx>
        <c:axId val="412404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398432"/>
        <c:crosses val="autoZero"/>
        <c:auto val="1"/>
        <c:lblAlgn val="ctr"/>
        <c:lblOffset val="100"/>
        <c:noMultiLvlLbl val="0"/>
      </c:catAx>
      <c:valAx>
        <c:axId val="4123984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0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often do you feel worried, nervous or panicked?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w="19050">
              <a:solidFill>
                <a:schemeClr val="lt1"/>
              </a:solidFill>
            </a:ln>
            <a:effectLst/>
          </c:spPr>
          <c:invertIfNegative val="0"/>
          <c:dPt>
            <c:idx val="0"/>
            <c:invertIfNegative val="0"/>
            <c:bubble3D val="0"/>
            <c:spPr>
              <a:solidFill>
                <a:srgbClr val="70AD47">
                  <a:lumMod val="20000"/>
                  <a:lumOff val="80000"/>
                </a:srgbClr>
              </a:solidFill>
              <a:ln w="19050">
                <a:solidFill>
                  <a:schemeClr val="lt1"/>
                </a:solidFill>
              </a:ln>
              <a:effectLst/>
            </c:spPr>
            <c:extLst>
              <c:ext xmlns:c16="http://schemas.microsoft.com/office/drawing/2014/chart" uri="{C3380CC4-5D6E-409C-BE32-E72D297353CC}">
                <c16:uniqueId val="{00000001-BB48-45B8-A5A9-73304F1417E3}"/>
              </c:ext>
            </c:extLst>
          </c:dPt>
          <c:dPt>
            <c:idx val="1"/>
            <c:invertIfNegative val="0"/>
            <c:bubble3D val="0"/>
            <c:spPr>
              <a:solidFill>
                <a:srgbClr val="70AD47">
                  <a:lumMod val="20000"/>
                  <a:lumOff val="80000"/>
                </a:srgbClr>
              </a:solidFill>
              <a:ln w="19050">
                <a:solidFill>
                  <a:schemeClr val="lt1"/>
                </a:solidFill>
              </a:ln>
              <a:effectLst/>
            </c:spPr>
            <c:extLst>
              <c:ext xmlns:c16="http://schemas.microsoft.com/office/drawing/2014/chart" uri="{C3380CC4-5D6E-409C-BE32-E72D297353CC}">
                <c16:uniqueId val="{00000003-BB48-45B8-A5A9-73304F1417E3}"/>
              </c:ext>
            </c:extLst>
          </c:dPt>
          <c:dPt>
            <c:idx val="2"/>
            <c:invertIfNegative val="0"/>
            <c:bubble3D val="0"/>
            <c:spPr>
              <a:solidFill>
                <a:srgbClr val="70AD47">
                  <a:lumMod val="75000"/>
                </a:srgbClr>
              </a:solidFill>
              <a:ln w="19050">
                <a:solidFill>
                  <a:schemeClr val="lt1"/>
                </a:solidFill>
              </a:ln>
              <a:effectLst/>
            </c:spPr>
            <c:extLst>
              <c:ext xmlns:c16="http://schemas.microsoft.com/office/drawing/2014/chart" uri="{C3380CC4-5D6E-409C-BE32-E72D297353CC}">
                <c16:uniqueId val="{00000005-BB48-45B8-A5A9-73304F1417E3}"/>
              </c:ext>
            </c:extLst>
          </c:dPt>
          <c:dPt>
            <c:idx val="3"/>
            <c:invertIfNegative val="0"/>
            <c:bubble3D val="0"/>
            <c:spPr>
              <a:solidFill>
                <a:srgbClr val="70AD47">
                  <a:lumMod val="75000"/>
                </a:srgbClr>
              </a:solidFill>
              <a:ln w="19050">
                <a:solidFill>
                  <a:schemeClr val="lt1"/>
                </a:solidFill>
              </a:ln>
              <a:effectLst/>
            </c:spPr>
            <c:extLst>
              <c:ext xmlns:c16="http://schemas.microsoft.com/office/drawing/2014/chart" uri="{C3380CC4-5D6E-409C-BE32-E72D297353CC}">
                <c16:uniqueId val="{00000007-BB48-45B8-A5A9-73304F1417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'anxiety '!$B$2:$B$5</c:f>
              <c:strCache>
                <c:ptCount val="4"/>
                <c:pt idx="0">
                  <c:v>Never/Ніколи</c:v>
                </c:pt>
                <c:pt idx="1">
                  <c:v>Rarely/Рідко</c:v>
                </c:pt>
                <c:pt idx="2">
                  <c:v>Often/Часто</c:v>
                </c:pt>
                <c:pt idx="3">
                  <c:v>Daily/Щодня</c:v>
                </c:pt>
              </c:strCache>
            </c:strRef>
          </c:cat>
          <c:val>
            <c:numRef>
              <c:f>'anxiety '!$C$2:$C$5</c:f>
              <c:numCache>
                <c:formatCode>0%</c:formatCode>
                <c:ptCount val="4"/>
                <c:pt idx="0">
                  <c:v>6.6666666666666666E-2</c:v>
                </c:pt>
                <c:pt idx="1">
                  <c:v>0.5</c:v>
                </c:pt>
                <c:pt idx="2">
                  <c:v>0.25</c:v>
                </c:pt>
                <c:pt idx="3">
                  <c:v>0.18333333333333332</c:v>
                </c:pt>
              </c:numCache>
            </c:numRef>
          </c:val>
          <c:extLst>
            <c:ext xmlns:c16="http://schemas.microsoft.com/office/drawing/2014/chart" uri="{C3380CC4-5D6E-409C-BE32-E72D297353CC}">
              <c16:uniqueId val="{00000008-BB48-45B8-A5A9-73304F1417E3}"/>
            </c:ext>
          </c:extLst>
        </c:ser>
        <c:dLbls>
          <c:showLegendKey val="0"/>
          <c:showVal val="0"/>
          <c:showCatName val="0"/>
          <c:showSerName val="0"/>
          <c:showPercent val="0"/>
          <c:showBubbleSize val="0"/>
        </c:dLbls>
        <c:gapWidth val="100"/>
        <c:axId val="412395688"/>
        <c:axId val="412396080"/>
      </c:barChart>
      <c:catAx>
        <c:axId val="412395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396080"/>
        <c:crosses val="autoZero"/>
        <c:auto val="1"/>
        <c:lblAlgn val="ctr"/>
        <c:lblOffset val="100"/>
        <c:noMultiLvlLbl val="0"/>
      </c:catAx>
      <c:valAx>
        <c:axId val="4123960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39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00">
                <a:effectLst/>
              </a:rPr>
              <a:t>Income  Revenue:  pre vs post displacement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sz="900">
                <a:effectLst/>
              </a:rPr>
              <a:t>(Did you receive a financial income at any time in the past year/ post displacment?)</a:t>
            </a:r>
            <a:r>
              <a:rPr lang="en-GB" sz="900" baseline="0">
                <a:effectLst/>
              </a:rPr>
              <a:t> </a:t>
            </a:r>
            <a:r>
              <a:rPr lang="en-GB" sz="900">
                <a:effectLst/>
              </a:rPr>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'Col #19 Q2'!$B$1</c:f>
              <c:strCache>
                <c:ptCount val="1"/>
                <c:pt idx="0">
                  <c:v>Pre Displacement </c:v>
                </c:pt>
              </c:strCache>
            </c:strRef>
          </c:tx>
          <c:spPr>
            <a:solidFill>
              <a:schemeClr val="accent1"/>
            </a:solidFill>
            <a:ln>
              <a:noFill/>
            </a:ln>
            <a:effectLst/>
          </c:spPr>
          <c:invertIfNegative val="0"/>
          <c:cat>
            <c:strRef>
              <c:f>'Col #19 Q2'!$A$2:$A$6</c:f>
              <c:strCache>
                <c:ptCount val="5"/>
                <c:pt idx="0">
                  <c:v>No/Ні</c:v>
                </c:pt>
                <c:pt idx="1">
                  <c:v>Yes, from financial assistance through an official assistance scheme</c:v>
                </c:pt>
                <c:pt idx="2">
                  <c:v>Yes, from paid work (regular or irregular)</c:v>
                </c:pt>
                <c:pt idx="3">
                  <c:v>Yes, through NGO or other charitable organization</c:v>
                </c:pt>
                <c:pt idx="4">
                  <c:v>Yes, through support from relatives, care givers or other private persons</c:v>
                </c:pt>
              </c:strCache>
            </c:strRef>
          </c:cat>
          <c:val>
            <c:numRef>
              <c:f>'Col #19 Q2'!$B$2:$B$6</c:f>
              <c:numCache>
                <c:formatCode>0%</c:formatCode>
                <c:ptCount val="5"/>
                <c:pt idx="0">
                  <c:v>1.6666666666666666E-2</c:v>
                </c:pt>
                <c:pt idx="1">
                  <c:v>0.82</c:v>
                </c:pt>
                <c:pt idx="2">
                  <c:v>0.53</c:v>
                </c:pt>
                <c:pt idx="3">
                  <c:v>0.05</c:v>
                </c:pt>
                <c:pt idx="4">
                  <c:v>0.25</c:v>
                </c:pt>
              </c:numCache>
            </c:numRef>
          </c:val>
          <c:extLst>
            <c:ext xmlns:c16="http://schemas.microsoft.com/office/drawing/2014/chart" uri="{C3380CC4-5D6E-409C-BE32-E72D297353CC}">
              <c16:uniqueId val="{00000000-4A78-4A5D-B800-D77C1425F0A8}"/>
            </c:ext>
          </c:extLst>
        </c:ser>
        <c:ser>
          <c:idx val="1"/>
          <c:order val="1"/>
          <c:tx>
            <c:strRef>
              <c:f>'Col #19 Q2'!$C$1</c:f>
              <c:strCache>
                <c:ptCount val="1"/>
                <c:pt idx="0">
                  <c:v>Post Displacement </c:v>
                </c:pt>
              </c:strCache>
            </c:strRef>
          </c:tx>
          <c:spPr>
            <a:solidFill>
              <a:srgbClr val="ED7D31"/>
            </a:solidFill>
            <a:ln>
              <a:noFill/>
            </a:ln>
            <a:effectLst/>
          </c:spPr>
          <c:invertIfNegative val="0"/>
          <c:cat>
            <c:strRef>
              <c:f>'Col #19 Q2'!$A$2:$A$6</c:f>
              <c:strCache>
                <c:ptCount val="5"/>
                <c:pt idx="0">
                  <c:v>No/Ні</c:v>
                </c:pt>
                <c:pt idx="1">
                  <c:v>Yes, from financial assistance through an official assistance scheme</c:v>
                </c:pt>
                <c:pt idx="2">
                  <c:v>Yes, from paid work (regular or irregular)</c:v>
                </c:pt>
                <c:pt idx="3">
                  <c:v>Yes, through NGO or other charitable organization</c:v>
                </c:pt>
                <c:pt idx="4">
                  <c:v>Yes, through support from relatives, care givers or other private persons</c:v>
                </c:pt>
              </c:strCache>
            </c:strRef>
          </c:cat>
          <c:val>
            <c:numRef>
              <c:f>'Col #19 Q2'!$C$2:$C$6</c:f>
              <c:numCache>
                <c:formatCode>0%</c:formatCode>
                <c:ptCount val="5"/>
                <c:pt idx="1">
                  <c:v>0.95</c:v>
                </c:pt>
                <c:pt idx="2">
                  <c:v>0.22</c:v>
                </c:pt>
                <c:pt idx="3">
                  <c:v>0.35</c:v>
                </c:pt>
                <c:pt idx="4">
                  <c:v>0.28333333333333333</c:v>
                </c:pt>
              </c:numCache>
            </c:numRef>
          </c:val>
          <c:extLst>
            <c:ext xmlns:c16="http://schemas.microsoft.com/office/drawing/2014/chart" uri="{C3380CC4-5D6E-409C-BE32-E72D297353CC}">
              <c16:uniqueId val="{00000001-4A78-4A5D-B800-D77C1425F0A8}"/>
            </c:ext>
          </c:extLst>
        </c:ser>
        <c:dLbls>
          <c:showLegendKey val="0"/>
          <c:showVal val="0"/>
          <c:showCatName val="0"/>
          <c:showSerName val="0"/>
          <c:showPercent val="0"/>
          <c:showBubbleSize val="0"/>
        </c:dLbls>
        <c:gapWidth val="182"/>
        <c:axId val="412412152"/>
        <c:axId val="412409016"/>
      </c:barChart>
      <c:catAx>
        <c:axId val="412412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09016"/>
        <c:crosses val="autoZero"/>
        <c:auto val="1"/>
        <c:lblAlgn val="ctr"/>
        <c:lblOffset val="100"/>
        <c:noMultiLvlLbl val="0"/>
      </c:catAx>
      <c:valAx>
        <c:axId val="412409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1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How do you pay for goods or services?/ </a:t>
            </a:r>
            <a:r>
              <a:rPr lang="az-Cyrl-AZ" sz="1000"/>
              <a:t>Як ви сплачуєте за товари і послуги?</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'Col #20 Q3'!$B$1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#20 Q3'!$A$2:$A$6</c:f>
              <c:strCache>
                <c:ptCount val="5"/>
                <c:pt idx="0">
                  <c:v>Mobile banking /  Використання мобільного телефону для проведення платежів</c:v>
                </c:pt>
                <c:pt idx="1">
                  <c:v>Bank transfer/ Банківський переказ</c:v>
                </c:pt>
                <c:pt idx="2">
                  <c:v>Cash (banknotes, coins)/ Готівка (купюри, монети)</c:v>
                </c:pt>
                <c:pt idx="3">
                  <c:v>Credit card/Debit Card/ Кредитна картка / Дебітна картка</c:v>
                </c:pt>
                <c:pt idx="4">
                  <c:v>I never pay myself/ Я ніколи не сплачую сам/сама</c:v>
                </c:pt>
              </c:strCache>
            </c:strRef>
          </c:cat>
          <c:val>
            <c:numRef>
              <c:f>'Col #20 Q3'!$B$2:$B$6</c:f>
              <c:numCache>
                <c:formatCode>0%</c:formatCode>
                <c:ptCount val="5"/>
                <c:pt idx="0">
                  <c:v>0.4</c:v>
                </c:pt>
                <c:pt idx="1">
                  <c:v>0.43333333333333335</c:v>
                </c:pt>
                <c:pt idx="2">
                  <c:v>0.7</c:v>
                </c:pt>
                <c:pt idx="3">
                  <c:v>0.46666666666666667</c:v>
                </c:pt>
                <c:pt idx="4">
                  <c:v>0.13333333333333333</c:v>
                </c:pt>
              </c:numCache>
            </c:numRef>
          </c:val>
          <c:extLst>
            <c:ext xmlns:c16="http://schemas.microsoft.com/office/drawing/2014/chart" uri="{C3380CC4-5D6E-409C-BE32-E72D297353CC}">
              <c16:uniqueId val="{00000000-4A68-4AF4-9099-47CD3304E538}"/>
            </c:ext>
          </c:extLst>
        </c:ser>
        <c:dLbls>
          <c:dLblPos val="outEnd"/>
          <c:showLegendKey val="0"/>
          <c:showVal val="1"/>
          <c:showCatName val="0"/>
          <c:showSerName val="0"/>
          <c:showPercent val="0"/>
          <c:showBubbleSize val="0"/>
        </c:dLbls>
        <c:gapWidth val="182"/>
        <c:axId val="412416464"/>
        <c:axId val="412412936"/>
      </c:barChart>
      <c:catAx>
        <c:axId val="41241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12936"/>
        <c:crosses val="autoZero"/>
        <c:auto val="1"/>
        <c:lblAlgn val="ctr"/>
        <c:lblOffset val="100"/>
        <c:noMultiLvlLbl val="0"/>
      </c:catAx>
      <c:valAx>
        <c:axId val="4124129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1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Can you currently </a:t>
            </a:r>
            <a:r>
              <a:rPr lang="en-GB" sz="1000" b="1"/>
              <a:t>buy goods and services </a:t>
            </a:r>
            <a:r>
              <a:rPr lang="en-GB" sz="1000"/>
              <a:t>yourself,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'22'!$B$5:$B$7</c:f>
              <c:strCache>
                <c:ptCount val="3"/>
                <c:pt idx="0">
                  <c:v>No, I always require assistance of relatives or care givers to buy food or services</c:v>
                </c:pt>
                <c:pt idx="1">
                  <c:v>Partially, I can buy some goods or services mysel</c:v>
                </c:pt>
                <c:pt idx="2">
                  <c:v>Yes, all available goods and services</c:v>
                </c:pt>
              </c:strCache>
            </c:strRef>
          </c:cat>
          <c:val>
            <c:numRef>
              <c:f>'22'!$C$5:$C$7</c:f>
              <c:numCache>
                <c:formatCode>0%</c:formatCode>
                <c:ptCount val="3"/>
                <c:pt idx="0">
                  <c:v>0.2</c:v>
                </c:pt>
                <c:pt idx="1">
                  <c:v>0.38333333333333336</c:v>
                </c:pt>
                <c:pt idx="2">
                  <c:v>0.41666666666666669</c:v>
                </c:pt>
              </c:numCache>
            </c:numRef>
          </c:val>
          <c:extLst>
            <c:ext xmlns:c16="http://schemas.microsoft.com/office/drawing/2014/chart" uri="{C3380CC4-5D6E-409C-BE32-E72D297353CC}">
              <c16:uniqueId val="{00000000-7B13-4086-8C4B-B8C789A91F95}"/>
            </c:ext>
          </c:extLst>
        </c:ser>
        <c:dLbls>
          <c:showLegendKey val="0"/>
          <c:showVal val="0"/>
          <c:showCatName val="0"/>
          <c:showSerName val="0"/>
          <c:showPercent val="0"/>
          <c:showBubbleSize val="0"/>
        </c:dLbls>
        <c:gapWidth val="219"/>
        <c:axId val="412417248"/>
        <c:axId val="412409800"/>
      </c:barChart>
      <c:catAx>
        <c:axId val="41241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09800"/>
        <c:crosses val="autoZero"/>
        <c:auto val="1"/>
        <c:lblAlgn val="ctr"/>
        <c:lblOffset val="100"/>
        <c:noMultiLvlLbl val="0"/>
      </c:catAx>
      <c:valAx>
        <c:axId val="4124098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1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Do you </a:t>
            </a:r>
            <a:r>
              <a:rPr lang="en-US" sz="1000" b="1"/>
              <a:t>prefer to buy goods </a:t>
            </a:r>
            <a:r>
              <a:rPr lang="en-US" sz="1000"/>
              <a:t>(food and non-food items) yourself or when relatives or care givers do it for you?</a:t>
            </a:r>
          </a:p>
        </c:rich>
      </c:tx>
      <c:layout>
        <c:manualLayout>
          <c:xMode val="edge"/>
          <c:yMode val="edge"/>
          <c:x val="0.1257699339306724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0-66B7-408F-8514-88DCEE46544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2-66B7-408F-8514-88DCEE465441}"/>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4-66B7-408F-8514-88DCEE4654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'30'!$B$6:$B$8</c:f>
              <c:strCache>
                <c:ptCount val="3"/>
                <c:pt idx="0">
                  <c:v>I prefer others to do my shopping</c:v>
                </c:pt>
                <c:pt idx="1">
                  <c:v>I prefer to do it myself, but with support of relatives or care givers</c:v>
                </c:pt>
                <c:pt idx="2">
                  <c:v>I prefer to do it myself, independently and autonomously</c:v>
                </c:pt>
              </c:strCache>
            </c:strRef>
          </c:cat>
          <c:val>
            <c:numRef>
              <c:f>'30'!$D$6:$D$8</c:f>
              <c:numCache>
                <c:formatCode>0%</c:formatCode>
                <c:ptCount val="3"/>
                <c:pt idx="0">
                  <c:v>0.1</c:v>
                </c:pt>
                <c:pt idx="1">
                  <c:v>0.33333333333333331</c:v>
                </c:pt>
                <c:pt idx="2">
                  <c:v>0.56666666666666665</c:v>
                </c:pt>
              </c:numCache>
            </c:numRef>
          </c:val>
          <c:extLst>
            <c:ext xmlns:c16="http://schemas.microsoft.com/office/drawing/2014/chart" uri="{C3380CC4-5D6E-409C-BE32-E72D297353CC}">
              <c16:uniqueId val="{00000005-66B7-408F-8514-88DCEE465441}"/>
            </c:ext>
          </c:extLst>
        </c:ser>
        <c:dLbls>
          <c:showLegendKey val="0"/>
          <c:showVal val="0"/>
          <c:showCatName val="0"/>
          <c:showSerName val="0"/>
          <c:showPercent val="0"/>
          <c:showBubbleSize val="0"/>
        </c:dLbls>
        <c:gapWidth val="182"/>
        <c:axId val="412410976"/>
        <c:axId val="412410192"/>
      </c:barChart>
      <c:valAx>
        <c:axId val="412410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10976"/>
        <c:crosses val="autoZero"/>
        <c:crossBetween val="between"/>
      </c:valAx>
      <c:catAx>
        <c:axId val="41241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101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Which goods or services can you currently buy/access independently and autonomously vs with support of relative or care givers</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'24'!$P$1</c:f>
              <c:strCache>
                <c:ptCount val="1"/>
                <c:pt idx="0">
                  <c:v>Independently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'24'!$O$2:$O$7</c:f>
              <c:strCache>
                <c:ptCount val="5"/>
                <c:pt idx="0">
                  <c:v>Food </c:v>
                </c:pt>
                <c:pt idx="1">
                  <c:v>Hygine Items </c:v>
                </c:pt>
                <c:pt idx="2">
                  <c:v>/Household- and kitchen items</c:v>
                </c:pt>
                <c:pt idx="3">
                  <c:v>General health services</c:v>
                </c:pt>
                <c:pt idx="4">
                  <c:v>Dental services</c:v>
                </c:pt>
              </c:strCache>
            </c:strRef>
          </c:cat>
          <c:val>
            <c:numRef>
              <c:f>'24'!$P$2:$P$7</c:f>
              <c:numCache>
                <c:formatCode>0%</c:formatCode>
                <c:ptCount val="5"/>
                <c:pt idx="0">
                  <c:v>0.38300000000000001</c:v>
                </c:pt>
                <c:pt idx="1">
                  <c:v>0.33300000000000002</c:v>
                </c:pt>
                <c:pt idx="2">
                  <c:v>0.183</c:v>
                </c:pt>
                <c:pt idx="3">
                  <c:v>0.16700000000000001</c:v>
                </c:pt>
                <c:pt idx="4">
                  <c:v>0.11700000000000001</c:v>
                </c:pt>
              </c:numCache>
            </c:numRef>
          </c:val>
          <c:extLst>
            <c:ext xmlns:c16="http://schemas.microsoft.com/office/drawing/2014/chart" uri="{C3380CC4-5D6E-409C-BE32-E72D297353CC}">
              <c16:uniqueId val="{00000000-8CD0-457B-B42E-A22E301DB9B4}"/>
            </c:ext>
          </c:extLst>
        </c:ser>
        <c:ser>
          <c:idx val="1"/>
          <c:order val="1"/>
          <c:tx>
            <c:strRef>
              <c:f>'24'!$Q$1</c:f>
              <c:strCache>
                <c:ptCount val="1"/>
                <c:pt idx="0">
                  <c:v>with suppor of relatives and carers </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'24'!$O$2:$O$7</c:f>
              <c:strCache>
                <c:ptCount val="5"/>
                <c:pt idx="0">
                  <c:v>Food </c:v>
                </c:pt>
                <c:pt idx="1">
                  <c:v>Hygine Items </c:v>
                </c:pt>
                <c:pt idx="2">
                  <c:v>/Household- and kitchen items</c:v>
                </c:pt>
                <c:pt idx="3">
                  <c:v>General health services</c:v>
                </c:pt>
                <c:pt idx="4">
                  <c:v>Dental services</c:v>
                </c:pt>
              </c:strCache>
            </c:strRef>
          </c:cat>
          <c:val>
            <c:numRef>
              <c:f>'24'!$Q$2:$Q$7</c:f>
              <c:numCache>
                <c:formatCode>0%</c:formatCode>
                <c:ptCount val="5"/>
                <c:pt idx="0">
                  <c:v>0.1</c:v>
                </c:pt>
                <c:pt idx="1">
                  <c:v>8.3000000000000004E-2</c:v>
                </c:pt>
                <c:pt idx="2">
                  <c:v>0.15</c:v>
                </c:pt>
                <c:pt idx="3">
                  <c:v>0.183</c:v>
                </c:pt>
                <c:pt idx="4">
                  <c:v>0.16700000000000001</c:v>
                </c:pt>
              </c:numCache>
            </c:numRef>
          </c:val>
          <c:extLst>
            <c:ext xmlns:c16="http://schemas.microsoft.com/office/drawing/2014/chart" uri="{C3380CC4-5D6E-409C-BE32-E72D297353CC}">
              <c16:uniqueId val="{00000001-8CD0-457B-B42E-A22E301DB9B4}"/>
            </c:ext>
          </c:extLst>
        </c:ser>
        <c:dLbls>
          <c:showLegendKey val="0"/>
          <c:showVal val="0"/>
          <c:showCatName val="0"/>
          <c:showSerName val="0"/>
          <c:showPercent val="0"/>
          <c:showBubbleSize val="0"/>
        </c:dLbls>
        <c:gapWidth val="219"/>
        <c:axId val="412413328"/>
        <c:axId val="412418816"/>
      </c:barChart>
      <c:catAx>
        <c:axId val="41241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18816"/>
        <c:crosses val="autoZero"/>
        <c:auto val="1"/>
        <c:lblAlgn val="ctr"/>
        <c:lblOffset val="100"/>
        <c:noMultiLvlLbl val="0"/>
      </c:catAx>
      <c:valAx>
        <c:axId val="4124188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1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Expenditure Patterns pre vs</a:t>
            </a:r>
            <a:r>
              <a:rPr lang="en-GB" sz="1000" baseline="0"/>
              <a:t> post displacement </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58092738407698"/>
          <c:y val="0.16708333333333336"/>
          <c:w val="0.86486351706036746"/>
          <c:h val="0.35022783610382036"/>
        </c:manualLayout>
      </c:layout>
      <c:barChart>
        <c:barDir val="col"/>
        <c:grouping val="clustered"/>
        <c:varyColors val="0"/>
        <c:ser>
          <c:idx val="0"/>
          <c:order val="0"/>
          <c:tx>
            <c:strRef>
              <c:f>'ongoing expenditure (pre displa'!$I$3</c:f>
              <c:strCache>
                <c:ptCount val="1"/>
                <c:pt idx="0">
                  <c:v>Pre Displacement </c:v>
                </c:pt>
              </c:strCache>
            </c:strRef>
          </c:tx>
          <c:spPr>
            <a:solidFill>
              <a:schemeClr val="accent1"/>
            </a:solidFill>
            <a:ln>
              <a:noFill/>
            </a:ln>
            <a:effectLst/>
          </c:spPr>
          <c:invertIfNegative val="0"/>
          <c:cat>
            <c:strRef>
              <c:f>'ongoing expenditure (pre displa'!$H$4:$H$14</c:f>
              <c:strCache>
                <c:ptCount val="9"/>
                <c:pt idx="0">
                  <c:v>Health </c:v>
                </c:pt>
                <c:pt idx="1">
                  <c:v>Education </c:v>
                </c:pt>
                <c:pt idx="2">
                  <c:v>Shelter </c:v>
                </c:pt>
                <c:pt idx="3">
                  <c:v>Hygine </c:v>
                </c:pt>
                <c:pt idx="4">
                  <c:v>other HH expenditures </c:v>
                </c:pt>
                <c:pt idx="5">
                  <c:v>Transport </c:v>
                </c:pt>
                <c:pt idx="6">
                  <c:v>Energy </c:v>
                </c:pt>
                <c:pt idx="7">
                  <c:v>Communication </c:v>
                </c:pt>
                <c:pt idx="8">
                  <c:v>Food</c:v>
                </c:pt>
              </c:strCache>
            </c:strRef>
          </c:cat>
          <c:val>
            <c:numRef>
              <c:f>'ongoing expenditure (pre displa'!$I$4:$I$14</c:f>
              <c:numCache>
                <c:formatCode>0</c:formatCode>
                <c:ptCount val="9"/>
                <c:pt idx="0">
                  <c:v>1087.5</c:v>
                </c:pt>
                <c:pt idx="1">
                  <c:v>457.91666666666669</c:v>
                </c:pt>
                <c:pt idx="2">
                  <c:v>1408.75</c:v>
                </c:pt>
                <c:pt idx="3">
                  <c:v>771.66666666666663</c:v>
                </c:pt>
                <c:pt idx="4">
                  <c:v>591.66666666666663</c:v>
                </c:pt>
                <c:pt idx="5">
                  <c:v>482.91666666666669</c:v>
                </c:pt>
                <c:pt idx="6">
                  <c:v>1997.5</c:v>
                </c:pt>
                <c:pt idx="7">
                  <c:v>407.5</c:v>
                </c:pt>
                <c:pt idx="8">
                  <c:v>3775.4166666666665</c:v>
                </c:pt>
              </c:numCache>
            </c:numRef>
          </c:val>
          <c:extLst>
            <c:ext xmlns:c16="http://schemas.microsoft.com/office/drawing/2014/chart" uri="{C3380CC4-5D6E-409C-BE32-E72D297353CC}">
              <c16:uniqueId val="{00000000-BC76-4A7A-9CBC-D1F2E20BE604}"/>
            </c:ext>
          </c:extLst>
        </c:ser>
        <c:ser>
          <c:idx val="1"/>
          <c:order val="1"/>
          <c:tx>
            <c:strRef>
              <c:f>'ongoing expenditure (pre displa'!$J$3</c:f>
              <c:strCache>
                <c:ptCount val="1"/>
                <c:pt idx="0">
                  <c:v>Post Displacment</c:v>
                </c:pt>
              </c:strCache>
            </c:strRef>
          </c:tx>
          <c:spPr>
            <a:solidFill>
              <a:schemeClr val="accent2"/>
            </a:solidFill>
            <a:ln>
              <a:noFill/>
            </a:ln>
            <a:effectLst/>
          </c:spPr>
          <c:invertIfNegative val="0"/>
          <c:cat>
            <c:strRef>
              <c:f>'ongoing expenditure (pre displa'!$H$4:$H$14</c:f>
              <c:strCache>
                <c:ptCount val="9"/>
                <c:pt idx="0">
                  <c:v>Health </c:v>
                </c:pt>
                <c:pt idx="1">
                  <c:v>Education </c:v>
                </c:pt>
                <c:pt idx="2">
                  <c:v>Shelter </c:v>
                </c:pt>
                <c:pt idx="3">
                  <c:v>Hygine </c:v>
                </c:pt>
                <c:pt idx="4">
                  <c:v>other HH expenditures </c:v>
                </c:pt>
                <c:pt idx="5">
                  <c:v>Transport </c:v>
                </c:pt>
                <c:pt idx="6">
                  <c:v>Energy </c:v>
                </c:pt>
                <c:pt idx="7">
                  <c:v>Communication </c:v>
                </c:pt>
                <c:pt idx="8">
                  <c:v>Food</c:v>
                </c:pt>
              </c:strCache>
            </c:strRef>
          </c:cat>
          <c:val>
            <c:numRef>
              <c:f>'ongoing expenditure (pre displa'!$J$4:$J$14</c:f>
              <c:numCache>
                <c:formatCode>0</c:formatCode>
                <c:ptCount val="9"/>
                <c:pt idx="0">
                  <c:v>1467.0833333333333</c:v>
                </c:pt>
                <c:pt idx="1">
                  <c:v>355.83333333333331</c:v>
                </c:pt>
                <c:pt idx="2">
                  <c:v>2250.4166666666665</c:v>
                </c:pt>
                <c:pt idx="3">
                  <c:v>987.91666666666663</c:v>
                </c:pt>
                <c:pt idx="4">
                  <c:v>1018.75</c:v>
                </c:pt>
                <c:pt idx="5">
                  <c:v>570.83333333333337</c:v>
                </c:pt>
                <c:pt idx="6">
                  <c:v>1775.4166666666667</c:v>
                </c:pt>
                <c:pt idx="7">
                  <c:v>541.25</c:v>
                </c:pt>
                <c:pt idx="8">
                  <c:v>3900.4166666666665</c:v>
                </c:pt>
              </c:numCache>
            </c:numRef>
          </c:val>
          <c:extLst>
            <c:ext xmlns:c16="http://schemas.microsoft.com/office/drawing/2014/chart" uri="{C3380CC4-5D6E-409C-BE32-E72D297353CC}">
              <c16:uniqueId val="{00000001-BC76-4A7A-9CBC-D1F2E20BE604}"/>
            </c:ext>
          </c:extLst>
        </c:ser>
        <c:dLbls>
          <c:showLegendKey val="0"/>
          <c:showVal val="0"/>
          <c:showCatName val="0"/>
          <c:showSerName val="0"/>
          <c:showPercent val="0"/>
          <c:showBubbleSize val="0"/>
        </c:dLbls>
        <c:gapWidth val="219"/>
        <c:overlap val="-27"/>
        <c:axId val="412414504"/>
        <c:axId val="412416072"/>
      </c:barChart>
      <c:catAx>
        <c:axId val="41241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16072"/>
        <c:crosses val="autoZero"/>
        <c:auto val="1"/>
        <c:lblAlgn val="ctr"/>
        <c:lblOffset val="100"/>
        <c:noMultiLvlLbl val="0"/>
      </c:catAx>
      <c:valAx>
        <c:axId val="4124160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1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Which cash/money transfer services are </a:t>
            </a:r>
            <a:r>
              <a:rPr lang="en-US" sz="1000" b="1"/>
              <a:t>available </a:t>
            </a:r>
            <a:r>
              <a:rPr lang="en-US" sz="1000"/>
              <a:t>in your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'Col #22 Q5'!$B$1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#22 Q5'!$A$2:$A$5</c:f>
              <c:strCache>
                <c:ptCount val="4"/>
                <c:pt idx="0">
                  <c:v>Bank transfer/ Банківський переказ</c:v>
                </c:pt>
                <c:pt idx="1">
                  <c:v>Post office/ Через пошту</c:v>
                </c:pt>
                <c:pt idx="2">
                  <c:v>Mobile Banking / Використання мобільного телефону для проведення платежів</c:v>
                </c:pt>
                <c:pt idx="3">
                  <c:v>Wireless money transfer via a cash agent (western union)  in my village/quarter: / Безготівковий грошовий переказ через оператора фінансових послуг (офіс, кіоск) у моєму селі/кварталі</c:v>
                </c:pt>
              </c:strCache>
            </c:strRef>
          </c:cat>
          <c:val>
            <c:numRef>
              <c:f>'Col #22 Q5'!$B$2:$B$5</c:f>
              <c:numCache>
                <c:formatCode>0%</c:formatCode>
                <c:ptCount val="4"/>
                <c:pt idx="0">
                  <c:v>0.93</c:v>
                </c:pt>
                <c:pt idx="1">
                  <c:v>0.65</c:v>
                </c:pt>
                <c:pt idx="2">
                  <c:v>0.6</c:v>
                </c:pt>
                <c:pt idx="3">
                  <c:v>0.45</c:v>
                </c:pt>
              </c:numCache>
            </c:numRef>
          </c:val>
          <c:extLst>
            <c:ext xmlns:c16="http://schemas.microsoft.com/office/drawing/2014/chart" uri="{C3380CC4-5D6E-409C-BE32-E72D297353CC}">
              <c16:uniqueId val="{00000000-111F-4BF2-8A82-E0BAAA312544}"/>
            </c:ext>
          </c:extLst>
        </c:ser>
        <c:dLbls>
          <c:dLblPos val="outEnd"/>
          <c:showLegendKey val="0"/>
          <c:showVal val="1"/>
          <c:showCatName val="0"/>
          <c:showSerName val="0"/>
          <c:showPercent val="0"/>
          <c:showBubbleSize val="0"/>
        </c:dLbls>
        <c:gapWidth val="182"/>
        <c:axId val="577429960"/>
        <c:axId val="577420160"/>
      </c:barChart>
      <c:catAx>
        <c:axId val="577429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20160"/>
        <c:crosses val="autoZero"/>
        <c:auto val="1"/>
        <c:lblAlgn val="ctr"/>
        <c:lblOffset val="100"/>
        <c:noMultiLvlLbl val="0"/>
      </c:catAx>
      <c:valAx>
        <c:axId val="5774201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29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 Do you prefer accessing and managing a cash transfer yourself or if relatives or care givers do it for you</a:t>
            </a:r>
            <a:r>
              <a:rPr lang="en-GB" sz="1000" baseline="0"/>
              <a:t> </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AE0C-4D09-A2F2-C8CE4E3D991E}"/>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AE0C-4D09-A2F2-C8CE4E3D99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'20'!$A$12:$A$13</c:f>
              <c:strCache>
                <c:ptCount val="2"/>
                <c:pt idx="0">
                  <c:v>Myself </c:v>
                </c:pt>
                <c:pt idx="1">
                  <c:v>Relatives or Caregivers </c:v>
                </c:pt>
              </c:strCache>
            </c:strRef>
          </c:cat>
          <c:val>
            <c:numRef>
              <c:f>'20'!$B$12:$B$13</c:f>
              <c:numCache>
                <c:formatCode>0%</c:formatCode>
                <c:ptCount val="2"/>
                <c:pt idx="0">
                  <c:v>0.85483870967741937</c:v>
                </c:pt>
                <c:pt idx="1">
                  <c:v>0.14516129032258066</c:v>
                </c:pt>
              </c:numCache>
            </c:numRef>
          </c:val>
          <c:extLst>
            <c:ext xmlns:c16="http://schemas.microsoft.com/office/drawing/2014/chart" uri="{C3380CC4-5D6E-409C-BE32-E72D297353CC}">
              <c16:uniqueId val="{00000003-AE0C-4D09-A2F2-C8CE4E3D991E}"/>
            </c:ext>
          </c:extLst>
        </c:ser>
        <c:dLbls>
          <c:showLegendKey val="0"/>
          <c:showVal val="0"/>
          <c:showCatName val="0"/>
          <c:showSerName val="0"/>
          <c:showPercent val="0"/>
          <c:showBubbleSize val="0"/>
        </c:dLbls>
        <c:gapWidth val="100"/>
        <c:axId val="412421168"/>
        <c:axId val="412419992"/>
      </c:barChart>
      <c:catAx>
        <c:axId val="412421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19992"/>
        <c:crosses val="autoZero"/>
        <c:auto val="1"/>
        <c:lblAlgn val="ctr"/>
        <c:lblOffset val="100"/>
        <c:noMultiLvlLbl val="0"/>
      </c:catAx>
      <c:valAx>
        <c:axId val="4124199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2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When receiving aid from NGOs, do you prefer it to be in-kind (relief items) or in unconditional  cash?</a:t>
            </a:r>
          </a:p>
        </c:rich>
      </c:tx>
      <c:layout>
        <c:manualLayout>
          <c:xMode val="edge"/>
          <c:yMode val="edge"/>
          <c:x val="7.5306294260387263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3FB3-42E6-9B24-D5BB1AAFA7DD}"/>
              </c:ext>
            </c:extLst>
          </c:dPt>
          <c:dPt>
            <c:idx val="1"/>
            <c:invertIfNegative val="0"/>
            <c:bubble3D val="0"/>
            <c:extLst>
              <c:ext xmlns:c16="http://schemas.microsoft.com/office/drawing/2014/chart" uri="{C3380CC4-5D6E-409C-BE32-E72D297353CC}">
                <c16:uniqueId val="{00000001-3FB3-42E6-9B24-D5BB1AAFA7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#26 Q9'!$A$2:$A$3</c:f>
              <c:strCache>
                <c:ptCount val="2"/>
                <c:pt idx="0">
                  <c:v>Cash/ Готівка</c:v>
                </c:pt>
                <c:pt idx="1">
                  <c:v>In-kind/ В натуральній формі</c:v>
                </c:pt>
              </c:strCache>
            </c:strRef>
          </c:cat>
          <c:val>
            <c:numRef>
              <c:f>'Col #26 Q9'!$B$2:$B$3</c:f>
              <c:numCache>
                <c:formatCode>0%</c:formatCode>
                <c:ptCount val="2"/>
                <c:pt idx="0">
                  <c:v>0.95</c:v>
                </c:pt>
                <c:pt idx="1">
                  <c:v>0.05</c:v>
                </c:pt>
              </c:numCache>
            </c:numRef>
          </c:val>
          <c:extLst>
            <c:ext xmlns:c16="http://schemas.microsoft.com/office/drawing/2014/chart" uri="{C3380CC4-5D6E-409C-BE32-E72D297353CC}">
              <c16:uniqueId val="{00000002-3FB3-42E6-9B24-D5BB1AAFA7DD}"/>
            </c:ext>
          </c:extLst>
        </c:ser>
        <c:dLbls>
          <c:showLegendKey val="0"/>
          <c:showVal val="0"/>
          <c:showCatName val="0"/>
          <c:showSerName val="0"/>
          <c:showPercent val="0"/>
          <c:showBubbleSize val="0"/>
        </c:dLbls>
        <c:gapWidth val="100"/>
        <c:axId val="412426656"/>
        <c:axId val="412420384"/>
      </c:barChart>
      <c:catAx>
        <c:axId val="412426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20384"/>
        <c:crosses val="autoZero"/>
        <c:auto val="1"/>
        <c:lblAlgn val="ctr"/>
        <c:lblOffset val="100"/>
        <c:noMultiLvlLbl val="0"/>
      </c:catAx>
      <c:valAx>
        <c:axId val="4124203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2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Who in the household usually decides how to spend the household income on everyday items (when, where and what to buy?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'33'!$B$6:$B$8</c:f>
              <c:strCache>
                <c:ptCount val="3"/>
                <c:pt idx="0">
                  <c:v>Joint Family Decision </c:v>
                </c:pt>
                <c:pt idx="1">
                  <c:v>Myself </c:v>
                </c:pt>
                <c:pt idx="2">
                  <c:v>Relatives/ Caregivers </c:v>
                </c:pt>
              </c:strCache>
            </c:strRef>
          </c:cat>
          <c:val>
            <c:numRef>
              <c:f>'33'!$D$6:$D$8</c:f>
              <c:numCache>
                <c:formatCode>0%</c:formatCode>
                <c:ptCount val="3"/>
                <c:pt idx="0">
                  <c:v>0.5</c:v>
                </c:pt>
                <c:pt idx="1">
                  <c:v>0.41666666666666669</c:v>
                </c:pt>
                <c:pt idx="2">
                  <c:v>8.3333333333333329E-2</c:v>
                </c:pt>
              </c:numCache>
            </c:numRef>
          </c:val>
          <c:extLst>
            <c:ext xmlns:c16="http://schemas.microsoft.com/office/drawing/2014/chart" uri="{C3380CC4-5D6E-409C-BE32-E72D297353CC}">
              <c16:uniqueId val="{00000000-7CF1-4607-A113-C4B083336D35}"/>
            </c:ext>
          </c:extLst>
        </c:ser>
        <c:dLbls>
          <c:dLblPos val="outEnd"/>
          <c:showLegendKey val="0"/>
          <c:showVal val="1"/>
          <c:showCatName val="0"/>
          <c:showSerName val="0"/>
          <c:showPercent val="0"/>
          <c:showBubbleSize val="0"/>
        </c:dLbls>
        <c:gapWidth val="182"/>
        <c:axId val="412428616"/>
        <c:axId val="412422344"/>
      </c:barChart>
      <c:catAx>
        <c:axId val="41242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22344"/>
        <c:crosses val="autoZero"/>
        <c:auto val="1"/>
        <c:lblAlgn val="ctr"/>
        <c:lblOffset val="100"/>
        <c:noMultiLvlLbl val="0"/>
      </c:catAx>
      <c:valAx>
        <c:axId val="4124223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28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If you receive a cash transfer, how would you decide how to spend it?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'34'!$B$5:$B$7</c:f>
              <c:strCache>
                <c:ptCount val="3"/>
                <c:pt idx="0">
                  <c:v>I would decide in consultation with my family or care givers</c:v>
                </c:pt>
                <c:pt idx="1">
                  <c:v>I would decide myself</c:v>
                </c:pt>
                <c:pt idx="2">
                  <c:v>My family member or care givers would decide</c:v>
                </c:pt>
              </c:strCache>
            </c:strRef>
          </c:cat>
          <c:val>
            <c:numRef>
              <c:f>'34'!$D$5:$D$7</c:f>
              <c:numCache>
                <c:formatCode>0%</c:formatCode>
                <c:ptCount val="3"/>
                <c:pt idx="0">
                  <c:v>0.86</c:v>
                </c:pt>
                <c:pt idx="1">
                  <c:v>6.6666666666666666E-2</c:v>
                </c:pt>
                <c:pt idx="2">
                  <c:v>6.6666666666666666E-2</c:v>
                </c:pt>
              </c:numCache>
            </c:numRef>
          </c:val>
          <c:extLst>
            <c:ext xmlns:c16="http://schemas.microsoft.com/office/drawing/2014/chart" uri="{C3380CC4-5D6E-409C-BE32-E72D297353CC}">
              <c16:uniqueId val="{00000000-294C-4A41-B396-F7E0A6795805}"/>
            </c:ext>
          </c:extLst>
        </c:ser>
        <c:dLbls>
          <c:dLblPos val="outEnd"/>
          <c:showLegendKey val="0"/>
          <c:showVal val="1"/>
          <c:showCatName val="0"/>
          <c:showSerName val="0"/>
          <c:showPercent val="0"/>
          <c:showBubbleSize val="0"/>
        </c:dLbls>
        <c:gapWidth val="182"/>
        <c:axId val="412425088"/>
        <c:axId val="412423520"/>
      </c:barChart>
      <c:catAx>
        <c:axId val="41242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23520"/>
        <c:crosses val="autoZero"/>
        <c:auto val="1"/>
        <c:lblAlgn val="ctr"/>
        <c:lblOffset val="100"/>
        <c:noMultiLvlLbl val="0"/>
      </c:catAx>
      <c:valAx>
        <c:axId val="4124235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2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 Do you prefer accessing and managing a cash transfer yourself or if relatives or care givers do it for you</a:t>
            </a:r>
            <a:r>
              <a:rPr lang="en-GB" sz="1000" baseline="0"/>
              <a:t> </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9999-48CF-888E-10E9E6EB84E8}"/>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9999-48CF-888E-10E9E6EB84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'20'!$A$12:$A$13</c:f>
              <c:strCache>
                <c:ptCount val="2"/>
                <c:pt idx="0">
                  <c:v>Myself </c:v>
                </c:pt>
                <c:pt idx="1">
                  <c:v>Relatives or Caregivers </c:v>
                </c:pt>
              </c:strCache>
            </c:strRef>
          </c:cat>
          <c:val>
            <c:numRef>
              <c:f>'20'!$B$12:$B$13</c:f>
              <c:numCache>
                <c:formatCode>0%</c:formatCode>
                <c:ptCount val="2"/>
                <c:pt idx="0">
                  <c:v>0.85483870967741937</c:v>
                </c:pt>
                <c:pt idx="1">
                  <c:v>0.14516129032258066</c:v>
                </c:pt>
              </c:numCache>
            </c:numRef>
          </c:val>
          <c:extLst>
            <c:ext xmlns:c16="http://schemas.microsoft.com/office/drawing/2014/chart" uri="{C3380CC4-5D6E-409C-BE32-E72D297353CC}">
              <c16:uniqueId val="{00000003-9999-48CF-888E-10E9E6EB84E8}"/>
            </c:ext>
          </c:extLst>
        </c:ser>
        <c:dLbls>
          <c:showLegendKey val="0"/>
          <c:showVal val="0"/>
          <c:showCatName val="0"/>
          <c:showSerName val="0"/>
          <c:showPercent val="0"/>
          <c:showBubbleSize val="0"/>
        </c:dLbls>
        <c:gapWidth val="100"/>
        <c:axId val="412427440"/>
        <c:axId val="412429008"/>
      </c:barChart>
      <c:catAx>
        <c:axId val="412427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29008"/>
        <c:crosses val="autoZero"/>
        <c:auto val="1"/>
        <c:lblAlgn val="ctr"/>
        <c:lblOffset val="100"/>
        <c:noMultiLvlLbl val="0"/>
      </c:catAx>
      <c:valAx>
        <c:axId val="4124290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2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Which cash/money transfer services are </a:t>
            </a:r>
            <a:r>
              <a:rPr lang="en-US" sz="1000" b="1"/>
              <a:t>available </a:t>
            </a:r>
            <a:r>
              <a:rPr lang="en-US" sz="1000"/>
              <a:t>in your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'Col #22 Q5'!$B$1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#22 Q5'!$A$2:$A$5</c:f>
              <c:strCache>
                <c:ptCount val="4"/>
                <c:pt idx="0">
                  <c:v>Bank transfer/ Банківський переказ</c:v>
                </c:pt>
                <c:pt idx="1">
                  <c:v>Post office/ Через пошту</c:v>
                </c:pt>
                <c:pt idx="2">
                  <c:v>Mobile Banking / Використання мобільного телефону для проведення платежів</c:v>
                </c:pt>
                <c:pt idx="3">
                  <c:v>Wireless money transfer via a cash agent (western union)  in my village/quarter: / Безготівковий грошовий переказ через оператора фінансових послуг (офіс, кіоск) у моєму селі/кварталі</c:v>
                </c:pt>
              </c:strCache>
            </c:strRef>
          </c:cat>
          <c:val>
            <c:numRef>
              <c:f>'Col #22 Q5'!$B$2:$B$5</c:f>
              <c:numCache>
                <c:formatCode>0%</c:formatCode>
                <c:ptCount val="4"/>
                <c:pt idx="0">
                  <c:v>0.93</c:v>
                </c:pt>
                <c:pt idx="1">
                  <c:v>0.65</c:v>
                </c:pt>
                <c:pt idx="2">
                  <c:v>0.6</c:v>
                </c:pt>
                <c:pt idx="3">
                  <c:v>0.45</c:v>
                </c:pt>
              </c:numCache>
            </c:numRef>
          </c:val>
          <c:extLst>
            <c:ext xmlns:c16="http://schemas.microsoft.com/office/drawing/2014/chart" uri="{C3380CC4-5D6E-409C-BE32-E72D297353CC}">
              <c16:uniqueId val="{00000000-27EF-4E97-BD47-F8591C0FEE37}"/>
            </c:ext>
          </c:extLst>
        </c:ser>
        <c:dLbls>
          <c:dLblPos val="outEnd"/>
          <c:showLegendKey val="0"/>
          <c:showVal val="1"/>
          <c:showCatName val="0"/>
          <c:showSerName val="0"/>
          <c:showPercent val="0"/>
          <c:showBubbleSize val="0"/>
        </c:dLbls>
        <c:gapWidth val="182"/>
        <c:axId val="412427832"/>
        <c:axId val="412429792"/>
      </c:barChart>
      <c:catAx>
        <c:axId val="412427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29792"/>
        <c:crosses val="autoZero"/>
        <c:auto val="1"/>
        <c:lblAlgn val="ctr"/>
        <c:lblOffset val="100"/>
        <c:noMultiLvlLbl val="0"/>
      </c:catAx>
      <c:valAx>
        <c:axId val="4124297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27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 If you have an income, </a:t>
            </a:r>
            <a:r>
              <a:rPr lang="en-US" sz="1000" b="1"/>
              <a:t>how do you get paid?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'Col# 21 Q4'!$B$1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21 Q4'!$A$2:$A$6</c:f>
              <c:strCache>
                <c:ptCount val="5"/>
                <c:pt idx="0">
                  <c:v>Bank transfer/ Банківський переказ</c:v>
                </c:pt>
                <c:pt idx="1">
                  <c:v>Cash/ Готівка</c:v>
                </c:pt>
                <c:pt idx="2">
                  <c:v>In-kind/ В натуральній формі</c:v>
                </c:pt>
                <c:pt idx="3">
                  <c:v>Post office/ Через пошту</c:v>
                </c:pt>
                <c:pt idx="4">
                  <c:v>Mobile Banking/ Використання мобільного телефону для проведення платежів</c:v>
                </c:pt>
              </c:strCache>
            </c:strRef>
          </c:cat>
          <c:val>
            <c:numRef>
              <c:f>'Col# 21 Q4'!$B$2:$B$6</c:f>
              <c:numCache>
                <c:formatCode>0%</c:formatCode>
                <c:ptCount val="5"/>
                <c:pt idx="0">
                  <c:v>0.87</c:v>
                </c:pt>
                <c:pt idx="1">
                  <c:v>0.12</c:v>
                </c:pt>
                <c:pt idx="2">
                  <c:v>0.02</c:v>
                </c:pt>
                <c:pt idx="3">
                  <c:v>0.08</c:v>
                </c:pt>
                <c:pt idx="4">
                  <c:v>0.12</c:v>
                </c:pt>
              </c:numCache>
            </c:numRef>
          </c:val>
          <c:extLst>
            <c:ext xmlns:c16="http://schemas.microsoft.com/office/drawing/2014/chart" uri="{C3380CC4-5D6E-409C-BE32-E72D297353CC}">
              <c16:uniqueId val="{00000000-23EA-46A0-85AF-E40EA6B38F65}"/>
            </c:ext>
          </c:extLst>
        </c:ser>
        <c:dLbls>
          <c:dLblPos val="outEnd"/>
          <c:showLegendKey val="0"/>
          <c:showVal val="1"/>
          <c:showCatName val="0"/>
          <c:showSerName val="0"/>
          <c:showPercent val="0"/>
          <c:showBubbleSize val="0"/>
        </c:dLbls>
        <c:gapWidth val="182"/>
        <c:axId val="412431360"/>
        <c:axId val="412431752"/>
      </c:barChart>
      <c:catAx>
        <c:axId val="41243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31752"/>
        <c:crosses val="autoZero"/>
        <c:auto val="1"/>
        <c:lblAlgn val="ctr"/>
        <c:lblOffset val="100"/>
        <c:noMultiLvlLbl val="0"/>
      </c:catAx>
      <c:valAx>
        <c:axId val="4124317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3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0" i="0" baseline="0">
                <a:effectLst/>
              </a:rPr>
              <a:t>To receive a cash transfer (cash support), what would be your </a:t>
            </a:r>
            <a:r>
              <a:rPr lang="en-US" sz="1000" b="1" i="0" baseline="0">
                <a:effectLst/>
              </a:rPr>
              <a:t>preferred method </a:t>
            </a:r>
            <a:r>
              <a:rPr lang="en-US" sz="1000" b="0" i="0" baseline="0">
                <a:effectLst/>
              </a:rPr>
              <a:t>of receipt?</a:t>
            </a:r>
            <a:endParaRPr lang="en-GB" sz="1000">
              <a:effectLst/>
            </a:endParaRPr>
          </a:p>
        </c:rich>
      </c:tx>
      <c:layout>
        <c:manualLayout>
          <c:xMode val="edge"/>
          <c:yMode val="edge"/>
          <c:x val="6.2648724093434804E-2"/>
          <c:y val="3.25020086774867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'Col #28 Q11'!$B$2</c:f>
              <c:strCache>
                <c:ptCount val="1"/>
                <c:pt idx="0">
                  <c:v>Preferred Modality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#28 Q11'!$A$3:$A$8</c:f>
              <c:strCache>
                <c:ptCount val="6"/>
                <c:pt idx="0">
                  <c:v>Direct cash (banknotes) / Виплата готівкою (купюри)</c:v>
                </c:pt>
                <c:pt idx="1">
                  <c:v>Mobile transfer to my phone banking/ Мобільний переказ на додаток у моєму мобільному телефоні</c:v>
                </c:pt>
                <c:pt idx="2">
                  <c:v>Transfer to my bank account / Переказ на мій банківський рахунок </c:v>
                </c:pt>
                <c:pt idx="3">
                  <c:v>Wireless money transfer via a cash agent (western union)  in my village/quarter: / Безготівковий грошовий переказ через оператора фінансових послуг (офіс, кіоск) у моєму селі/кварталі</c:v>
                </c:pt>
                <c:pt idx="4">
                  <c:v>prepaid cards </c:v>
                </c:pt>
                <c:pt idx="5">
                  <c:v>Vouchers </c:v>
                </c:pt>
              </c:strCache>
            </c:strRef>
          </c:cat>
          <c:val>
            <c:numRef>
              <c:f>'Col #28 Q11'!$B$3:$B$8</c:f>
              <c:numCache>
                <c:formatCode>0%</c:formatCode>
                <c:ptCount val="6"/>
                <c:pt idx="0">
                  <c:v>0.16700000000000001</c:v>
                </c:pt>
                <c:pt idx="1">
                  <c:v>0.1</c:v>
                </c:pt>
                <c:pt idx="2">
                  <c:v>0.52</c:v>
                </c:pt>
                <c:pt idx="3">
                  <c:v>0.02</c:v>
                </c:pt>
                <c:pt idx="4">
                  <c:v>0.183</c:v>
                </c:pt>
              </c:numCache>
            </c:numRef>
          </c:val>
          <c:extLst>
            <c:ext xmlns:c16="http://schemas.microsoft.com/office/drawing/2014/chart" uri="{C3380CC4-5D6E-409C-BE32-E72D297353CC}">
              <c16:uniqueId val="{00000000-9140-41E3-AECD-CD4A98564B1E}"/>
            </c:ext>
          </c:extLst>
        </c:ser>
        <c:dLbls>
          <c:dLblPos val="outEnd"/>
          <c:showLegendKey val="0"/>
          <c:showVal val="1"/>
          <c:showCatName val="0"/>
          <c:showSerName val="0"/>
          <c:showPercent val="0"/>
          <c:showBubbleSize val="0"/>
        </c:dLbls>
        <c:gapWidth val="182"/>
        <c:axId val="412442336"/>
        <c:axId val="412442728"/>
      </c:barChart>
      <c:catAx>
        <c:axId val="41244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42728"/>
        <c:crosses val="autoZero"/>
        <c:auto val="1"/>
        <c:lblAlgn val="ctr"/>
        <c:lblOffset val="100"/>
        <c:noMultiLvlLbl val="0"/>
      </c:catAx>
      <c:valAx>
        <c:axId val="41244272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4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Do you have a bank account?/ </a:t>
            </a:r>
            <a:r>
              <a:rPr lang="az-Cyrl-AZ" sz="1000"/>
              <a:t>Чи є у вас рахунок у банку?</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ED14-47BA-BD5D-AB57C2D0E99E}"/>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ED14-47BA-BD5D-AB57C2D0E9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#23 Q6'!$A$2:$A$3</c:f>
              <c:strCache>
                <c:ptCount val="2"/>
                <c:pt idx="0">
                  <c:v>Yes/Так</c:v>
                </c:pt>
                <c:pt idx="1">
                  <c:v>Yes, but joint account/ Так, але це спільний рахунок.</c:v>
                </c:pt>
              </c:strCache>
            </c:strRef>
          </c:cat>
          <c:val>
            <c:numRef>
              <c:f>'Col #23 Q6'!$B$2:$B$3</c:f>
              <c:numCache>
                <c:formatCode>0%</c:formatCode>
                <c:ptCount val="2"/>
                <c:pt idx="0">
                  <c:v>0.98</c:v>
                </c:pt>
                <c:pt idx="1">
                  <c:v>0.02</c:v>
                </c:pt>
              </c:numCache>
            </c:numRef>
          </c:val>
          <c:extLst>
            <c:ext xmlns:c16="http://schemas.microsoft.com/office/drawing/2014/chart" uri="{C3380CC4-5D6E-409C-BE32-E72D297353CC}">
              <c16:uniqueId val="{00000003-ED14-47BA-BD5D-AB57C2D0E99E}"/>
            </c:ext>
          </c:extLst>
        </c:ser>
        <c:dLbls>
          <c:showLegendKey val="0"/>
          <c:showVal val="0"/>
          <c:showCatName val="0"/>
          <c:showSerName val="0"/>
          <c:showPercent val="0"/>
          <c:showBubbleSize val="0"/>
        </c:dLbls>
        <c:gapWidth val="100"/>
        <c:axId val="412443904"/>
        <c:axId val="412434496"/>
      </c:barChart>
      <c:catAx>
        <c:axId val="412443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34496"/>
        <c:crosses val="autoZero"/>
        <c:auto val="1"/>
        <c:lblAlgn val="ctr"/>
        <c:lblOffset val="100"/>
        <c:noMultiLvlLbl val="0"/>
      </c:catAx>
      <c:valAx>
        <c:axId val="4124344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4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t>Do you have a national identification document?/ </a:t>
            </a:r>
            <a:r>
              <a:rPr lang="az-Cyrl-AZ" sz="1000"/>
              <a:t>Чи є у вас національний ідентифікаційний документ</a:t>
            </a:r>
            <a:r>
              <a:rPr lang="en-GB" sz="1000"/>
              <a:t>?</a:t>
            </a:r>
            <a:endParaRPr lang="az-Cyrl-AZ" sz="10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'Col #25 Q8'!$B$1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#25 Q8'!$A$2:$A$3</c:f>
              <c:strCache>
                <c:ptCount val="2"/>
                <c:pt idx="0">
                  <c:v>Yes/Так</c:v>
                </c:pt>
                <c:pt idx="1">
                  <c:v>No/ Ні</c:v>
                </c:pt>
              </c:strCache>
            </c:strRef>
          </c:cat>
          <c:val>
            <c:numRef>
              <c:f>'Col #25 Q8'!$B$2:$B$3</c:f>
              <c:numCache>
                <c:formatCode>General</c:formatCode>
                <c:ptCount val="2"/>
                <c:pt idx="0" formatCode="0%">
                  <c:v>1</c:v>
                </c:pt>
                <c:pt idx="1">
                  <c:v>0</c:v>
                </c:pt>
              </c:numCache>
            </c:numRef>
          </c:val>
          <c:extLst>
            <c:ext xmlns:c16="http://schemas.microsoft.com/office/drawing/2014/chart" uri="{C3380CC4-5D6E-409C-BE32-E72D297353CC}">
              <c16:uniqueId val="{00000000-79F5-4726-9237-FB46AED512F2}"/>
            </c:ext>
          </c:extLst>
        </c:ser>
        <c:dLbls>
          <c:showLegendKey val="0"/>
          <c:showVal val="0"/>
          <c:showCatName val="0"/>
          <c:showSerName val="0"/>
          <c:showPercent val="0"/>
          <c:showBubbleSize val="0"/>
        </c:dLbls>
        <c:gapWidth val="219"/>
        <c:overlap val="-27"/>
        <c:axId val="412436848"/>
        <c:axId val="412432536"/>
      </c:barChart>
      <c:catAx>
        <c:axId val="41243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32536"/>
        <c:crosses val="autoZero"/>
        <c:auto val="1"/>
        <c:lblAlgn val="ctr"/>
        <c:lblOffset val="100"/>
        <c:noMultiLvlLbl val="0"/>
      </c:catAx>
      <c:valAx>
        <c:axId val="4124325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3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 If you have an income, </a:t>
            </a:r>
            <a:r>
              <a:rPr lang="en-US" sz="1000" b="1"/>
              <a:t>how do you get paid?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'Col# 21 Q4'!$B$1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21 Q4'!$A$2:$A$6</c:f>
              <c:strCache>
                <c:ptCount val="5"/>
                <c:pt idx="0">
                  <c:v>Bank transfer/ Банківський переказ</c:v>
                </c:pt>
                <c:pt idx="1">
                  <c:v>Cash/ Готівка</c:v>
                </c:pt>
                <c:pt idx="2">
                  <c:v>In-kind/ В натуральній формі</c:v>
                </c:pt>
                <c:pt idx="3">
                  <c:v>Post office/ Через пошту</c:v>
                </c:pt>
                <c:pt idx="4">
                  <c:v>Mobile Banking/ Використання мобільного телефону для проведення платежів</c:v>
                </c:pt>
              </c:strCache>
            </c:strRef>
          </c:cat>
          <c:val>
            <c:numRef>
              <c:f>'Col# 21 Q4'!$B$2:$B$6</c:f>
              <c:numCache>
                <c:formatCode>0%</c:formatCode>
                <c:ptCount val="5"/>
                <c:pt idx="0">
                  <c:v>0.87</c:v>
                </c:pt>
                <c:pt idx="1">
                  <c:v>0.12</c:v>
                </c:pt>
                <c:pt idx="2">
                  <c:v>0.02</c:v>
                </c:pt>
                <c:pt idx="3">
                  <c:v>0.08</c:v>
                </c:pt>
                <c:pt idx="4">
                  <c:v>0.12</c:v>
                </c:pt>
              </c:numCache>
            </c:numRef>
          </c:val>
          <c:extLst>
            <c:ext xmlns:c16="http://schemas.microsoft.com/office/drawing/2014/chart" uri="{C3380CC4-5D6E-409C-BE32-E72D297353CC}">
              <c16:uniqueId val="{00000000-3A6E-4ACB-9640-E8A03412EAE8}"/>
            </c:ext>
          </c:extLst>
        </c:ser>
        <c:dLbls>
          <c:dLblPos val="outEnd"/>
          <c:showLegendKey val="0"/>
          <c:showVal val="1"/>
          <c:showCatName val="0"/>
          <c:showSerName val="0"/>
          <c:showPercent val="0"/>
          <c:showBubbleSize val="0"/>
        </c:dLbls>
        <c:gapWidth val="182"/>
        <c:axId val="577426432"/>
        <c:axId val="577427216"/>
      </c:barChart>
      <c:catAx>
        <c:axId val="57742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27216"/>
        <c:crosses val="autoZero"/>
        <c:auto val="1"/>
        <c:lblAlgn val="ctr"/>
        <c:lblOffset val="100"/>
        <c:noMultiLvlLbl val="0"/>
      </c:catAx>
      <c:valAx>
        <c:axId val="5774272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2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0" i="0" baseline="0">
                <a:effectLst/>
              </a:rPr>
              <a:t>To receive a cash transfer (cash support), what would be your preferred method of receipt?/ </a:t>
            </a:r>
            <a:r>
              <a:rPr lang="az-Cyrl-AZ" sz="1000" b="0" i="0" baseline="0">
                <a:effectLst/>
              </a:rPr>
              <a:t>Коли йдеться про отримання грошового переказу (грошової підтримки), яким чином ви б хотіли її отримувати</a:t>
            </a:r>
            <a:r>
              <a:rPr lang="en-GB" sz="1000" b="0" i="0" baseline="0">
                <a:effectLst/>
              </a:rPr>
              <a:t>?</a:t>
            </a:r>
            <a:endParaRPr lang="en-GB" sz="1000">
              <a:effectLst/>
            </a:endParaRPr>
          </a:p>
        </c:rich>
      </c:tx>
      <c:layout>
        <c:manualLayout>
          <c:xMode val="edge"/>
          <c:yMode val="edge"/>
          <c:x val="6.2648724093434804E-2"/>
          <c:y val="3.25020086774867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'Col #28 Q11'!$B$2</c:f>
              <c:strCache>
                <c:ptCount val="1"/>
                <c:pt idx="0">
                  <c:v>Preferred Modality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#28 Q11'!$A$3:$A$8</c:f>
              <c:strCache>
                <c:ptCount val="6"/>
                <c:pt idx="0">
                  <c:v>Direct cash (banknotes) / Виплата готівкою (купюри)</c:v>
                </c:pt>
                <c:pt idx="1">
                  <c:v>Mobile transfer to my phone banking/ Мобільний переказ на додаток у моєму мобільному телефоні</c:v>
                </c:pt>
                <c:pt idx="2">
                  <c:v>Transfer to my bank account / Переказ на мій банківський рахунок </c:v>
                </c:pt>
                <c:pt idx="3">
                  <c:v>Wireless money transfer via a cash agent (western union)  in my village/quarter: / Безготівковий грошовий переказ через оператора фінансових послуг (офіс, кіоск) у моєму селі/кварталі</c:v>
                </c:pt>
                <c:pt idx="4">
                  <c:v>prepaid cards </c:v>
                </c:pt>
                <c:pt idx="5">
                  <c:v>Vouchers </c:v>
                </c:pt>
              </c:strCache>
            </c:strRef>
          </c:cat>
          <c:val>
            <c:numRef>
              <c:f>'Col #28 Q11'!$B$3:$B$8</c:f>
              <c:numCache>
                <c:formatCode>0%</c:formatCode>
                <c:ptCount val="6"/>
                <c:pt idx="0">
                  <c:v>0.16700000000000001</c:v>
                </c:pt>
                <c:pt idx="1">
                  <c:v>0.1</c:v>
                </c:pt>
                <c:pt idx="2">
                  <c:v>0.52</c:v>
                </c:pt>
                <c:pt idx="3">
                  <c:v>0.02</c:v>
                </c:pt>
                <c:pt idx="4">
                  <c:v>0.183</c:v>
                </c:pt>
              </c:numCache>
            </c:numRef>
          </c:val>
          <c:extLst>
            <c:ext xmlns:c16="http://schemas.microsoft.com/office/drawing/2014/chart" uri="{C3380CC4-5D6E-409C-BE32-E72D297353CC}">
              <c16:uniqueId val="{00000000-D7E7-4D1B-9913-8A7939E17BDD}"/>
            </c:ext>
          </c:extLst>
        </c:ser>
        <c:dLbls>
          <c:dLblPos val="outEnd"/>
          <c:showLegendKey val="0"/>
          <c:showVal val="1"/>
          <c:showCatName val="0"/>
          <c:showSerName val="0"/>
          <c:showPercent val="0"/>
          <c:showBubbleSize val="0"/>
        </c:dLbls>
        <c:gapWidth val="182"/>
        <c:axId val="412437632"/>
        <c:axId val="412433320"/>
      </c:barChart>
      <c:catAx>
        <c:axId val="41243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33320"/>
        <c:crosses val="autoZero"/>
        <c:auto val="1"/>
        <c:lblAlgn val="ctr"/>
        <c:lblOffset val="100"/>
        <c:noMultiLvlLbl val="0"/>
      </c:catAx>
      <c:valAx>
        <c:axId val="4124333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3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00" b="0" i="0" baseline="0">
                <a:effectLst/>
              </a:rPr>
              <a:t>Summary Table : Accessibility of Cash Transfer Modalities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'Col #30 Q12'!$A$3</c:f>
              <c:strCache>
                <c:ptCount val="1"/>
                <c:pt idx="0">
                  <c:v>Not accessible at all/ Зовсім недоступно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Q12'!$B$3:$G$3</c:f>
              <c:numCache>
                <c:formatCode>0%</c:formatCode>
                <c:ptCount val="6"/>
                <c:pt idx="0">
                  <c:v>0.05</c:v>
                </c:pt>
                <c:pt idx="1">
                  <c:v>8.3333333333333329E-2</c:v>
                </c:pt>
                <c:pt idx="2">
                  <c:v>0.13333333333333333</c:v>
                </c:pt>
                <c:pt idx="3">
                  <c:v>8.3333333333333329E-2</c:v>
                </c:pt>
                <c:pt idx="4">
                  <c:v>0.23333333333333334</c:v>
                </c:pt>
                <c:pt idx="5">
                  <c:v>0.03</c:v>
                </c:pt>
              </c:numCache>
            </c:numRef>
          </c:val>
          <c:extLst>
            <c:ext xmlns:c16="http://schemas.microsoft.com/office/drawing/2014/chart" uri="{C3380CC4-5D6E-409C-BE32-E72D297353CC}">
              <c16:uniqueId val="{00000000-E03D-4B69-B3A3-53E58BF41602}"/>
            </c:ext>
          </c:extLst>
        </c:ser>
        <c:ser>
          <c:idx val="1"/>
          <c:order val="1"/>
          <c:tx>
            <c:strRef>
              <c:f>'Col #30 Q12'!$A$4</c:f>
              <c:strCache>
                <c:ptCount val="1"/>
                <c:pt idx="0">
                  <c:v>Not very accessible/ Не дуже доступно</c:v>
                </c:pt>
              </c:strCache>
            </c:strRef>
          </c:tx>
          <c:spPr>
            <a:solidFill>
              <a:srgbClr val="FFC000">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Q12'!$B$4:$G$4</c:f>
              <c:numCache>
                <c:formatCode>0%</c:formatCode>
                <c:ptCount val="6"/>
                <c:pt idx="0">
                  <c:v>0.13333333333333333</c:v>
                </c:pt>
                <c:pt idx="1">
                  <c:v>0.05</c:v>
                </c:pt>
                <c:pt idx="2">
                  <c:v>0.05</c:v>
                </c:pt>
                <c:pt idx="3">
                  <c:v>0.05</c:v>
                </c:pt>
                <c:pt idx="4">
                  <c:v>0.05</c:v>
                </c:pt>
                <c:pt idx="5">
                  <c:v>0.33</c:v>
                </c:pt>
              </c:numCache>
            </c:numRef>
          </c:val>
          <c:extLst>
            <c:ext xmlns:c16="http://schemas.microsoft.com/office/drawing/2014/chart" uri="{C3380CC4-5D6E-409C-BE32-E72D297353CC}">
              <c16:uniqueId val="{00000001-E03D-4B69-B3A3-53E58BF41602}"/>
            </c:ext>
          </c:extLst>
        </c:ser>
        <c:ser>
          <c:idx val="2"/>
          <c:order val="2"/>
          <c:tx>
            <c:strRef>
              <c:f>'Col #30 Q12'!$A$5</c:f>
              <c:strCache>
                <c:ptCount val="1"/>
                <c:pt idx="0">
                  <c:v>Somewhat accessible/ Доступно певною мірою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Q12'!$B$5:$G$5</c:f>
              <c:numCache>
                <c:formatCode>0%</c:formatCode>
                <c:ptCount val="6"/>
                <c:pt idx="0">
                  <c:v>0.26666666666666666</c:v>
                </c:pt>
                <c:pt idx="1">
                  <c:v>0.28333333333333333</c:v>
                </c:pt>
                <c:pt idx="2">
                  <c:v>0.3</c:v>
                </c:pt>
                <c:pt idx="3">
                  <c:v>0.31666666666666665</c:v>
                </c:pt>
                <c:pt idx="4">
                  <c:v>0.11666666666666667</c:v>
                </c:pt>
                <c:pt idx="5">
                  <c:v>0.18</c:v>
                </c:pt>
              </c:numCache>
            </c:numRef>
          </c:val>
          <c:extLst>
            <c:ext xmlns:c16="http://schemas.microsoft.com/office/drawing/2014/chart" uri="{C3380CC4-5D6E-409C-BE32-E72D297353CC}">
              <c16:uniqueId val="{00000002-E03D-4B69-B3A3-53E58BF41602}"/>
            </c:ext>
          </c:extLst>
        </c:ser>
        <c:ser>
          <c:idx val="3"/>
          <c:order val="3"/>
          <c:tx>
            <c:strRef>
              <c:f>'Col #30 Q12'!$A$6</c:f>
              <c:strCache>
                <c:ptCount val="1"/>
                <c:pt idx="0">
                  <c:v>Very accessible/ Дуже доступно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Q12'!$B$6:$G$6</c:f>
              <c:numCache>
                <c:formatCode>0%</c:formatCode>
                <c:ptCount val="6"/>
                <c:pt idx="0">
                  <c:v>0.55000000000000004</c:v>
                </c:pt>
                <c:pt idx="1">
                  <c:v>0.58333333333333337</c:v>
                </c:pt>
                <c:pt idx="2">
                  <c:v>0.51666666666666672</c:v>
                </c:pt>
                <c:pt idx="3">
                  <c:v>0.55000000000000004</c:v>
                </c:pt>
                <c:pt idx="4">
                  <c:v>0.6</c:v>
                </c:pt>
                <c:pt idx="5">
                  <c:v>0.45</c:v>
                </c:pt>
              </c:numCache>
            </c:numRef>
          </c:val>
          <c:extLst>
            <c:ext xmlns:c16="http://schemas.microsoft.com/office/drawing/2014/chart" uri="{C3380CC4-5D6E-409C-BE32-E72D297353CC}">
              <c16:uniqueId val="{00000003-E03D-4B69-B3A3-53E58BF41602}"/>
            </c:ext>
          </c:extLst>
        </c:ser>
        <c:dLbls>
          <c:showLegendKey val="0"/>
          <c:showVal val="0"/>
          <c:showCatName val="0"/>
          <c:showSerName val="0"/>
          <c:showPercent val="0"/>
          <c:showBubbleSize val="0"/>
        </c:dLbls>
        <c:gapWidth val="219"/>
        <c:overlap val="-27"/>
        <c:axId val="412438808"/>
        <c:axId val="412434104"/>
      </c:barChart>
      <c:catAx>
        <c:axId val="41243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34104"/>
        <c:crosses val="autoZero"/>
        <c:auto val="1"/>
        <c:lblAlgn val="ctr"/>
        <c:lblOffset val="100"/>
        <c:noMultiLvlLbl val="0"/>
      </c:catAx>
      <c:valAx>
        <c:axId val="4124341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3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b="0"/>
              <a:t>Can you currently buy goods and services yourself,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'22'!$B$5:$B$7</c:f>
              <c:strCache>
                <c:ptCount val="3"/>
                <c:pt idx="0">
                  <c:v>No, I always require assistance of relatives or care givers to buy food or services</c:v>
                </c:pt>
                <c:pt idx="1">
                  <c:v>Partially, I can buy some goods or services mysel</c:v>
                </c:pt>
                <c:pt idx="2">
                  <c:v>Yes, all available goods and services</c:v>
                </c:pt>
              </c:strCache>
            </c:strRef>
          </c:cat>
          <c:val>
            <c:numRef>
              <c:f>'22'!$C$5:$C$7</c:f>
              <c:numCache>
                <c:formatCode>0%</c:formatCode>
                <c:ptCount val="3"/>
                <c:pt idx="0">
                  <c:v>0.2</c:v>
                </c:pt>
                <c:pt idx="1">
                  <c:v>0.38333333333333336</c:v>
                </c:pt>
                <c:pt idx="2">
                  <c:v>0.41666666666666669</c:v>
                </c:pt>
              </c:numCache>
            </c:numRef>
          </c:val>
          <c:extLst>
            <c:ext xmlns:c16="http://schemas.microsoft.com/office/drawing/2014/chart" uri="{C3380CC4-5D6E-409C-BE32-E72D297353CC}">
              <c16:uniqueId val="{00000000-1E6A-4039-B5FD-9F80267D42ED}"/>
            </c:ext>
          </c:extLst>
        </c:ser>
        <c:dLbls>
          <c:showLegendKey val="0"/>
          <c:showVal val="0"/>
          <c:showCatName val="0"/>
          <c:showSerName val="0"/>
          <c:showPercent val="0"/>
          <c:showBubbleSize val="0"/>
        </c:dLbls>
        <c:gapWidth val="219"/>
        <c:axId val="412437240"/>
        <c:axId val="412438024"/>
      </c:barChart>
      <c:catAx>
        <c:axId val="412437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2438024"/>
        <c:crosses val="autoZero"/>
        <c:auto val="1"/>
        <c:lblAlgn val="ctr"/>
        <c:lblOffset val="100"/>
        <c:noMultiLvlLbl val="0"/>
      </c:catAx>
      <c:valAx>
        <c:axId val="4124380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3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900" b="0" i="0" baseline="0">
                <a:effectLst/>
              </a:rPr>
              <a:t>Which goods or services can you currently buy/access independently and autonomously vs with support of relative or care givers?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'24'!$P$1</c:f>
              <c:strCache>
                <c:ptCount val="1"/>
                <c:pt idx="0">
                  <c:v>Independently </c:v>
                </c:pt>
              </c:strCache>
            </c:strRef>
          </c:tx>
          <c:spPr>
            <a:solidFill>
              <a:schemeClr val="accent1"/>
            </a:solidFill>
            <a:ln>
              <a:noFill/>
            </a:ln>
            <a:effectLst/>
          </c:spPr>
          <c:invertIfNegative val="0"/>
          <c:cat>
            <c:strRef>
              <c:f>'24'!$O$2:$O$9</c:f>
              <c:strCache>
                <c:ptCount val="7"/>
                <c:pt idx="0">
                  <c:v>Food </c:v>
                </c:pt>
                <c:pt idx="1">
                  <c:v>Hygine Items </c:v>
                </c:pt>
                <c:pt idx="2">
                  <c:v>/Household- and kitchen items</c:v>
                </c:pt>
                <c:pt idx="3">
                  <c:v>General health services</c:v>
                </c:pt>
                <c:pt idx="4">
                  <c:v>Dental services</c:v>
                </c:pt>
                <c:pt idx="5">
                  <c:v>I don’t have caregivers </c:v>
                </c:pt>
                <c:pt idx="6">
                  <c:v>I can not buy antyhing on my own</c:v>
                </c:pt>
              </c:strCache>
            </c:strRef>
          </c:cat>
          <c:val>
            <c:numRef>
              <c:f>'24'!$P$2:$P$9</c:f>
              <c:numCache>
                <c:formatCode>0%</c:formatCode>
                <c:ptCount val="7"/>
                <c:pt idx="0">
                  <c:v>0.38300000000000001</c:v>
                </c:pt>
                <c:pt idx="1">
                  <c:v>0.33300000000000002</c:v>
                </c:pt>
                <c:pt idx="2">
                  <c:v>0.183</c:v>
                </c:pt>
                <c:pt idx="3">
                  <c:v>0.16700000000000001</c:v>
                </c:pt>
                <c:pt idx="4">
                  <c:v>0.11700000000000001</c:v>
                </c:pt>
                <c:pt idx="5">
                  <c:v>0.11</c:v>
                </c:pt>
              </c:numCache>
            </c:numRef>
          </c:val>
          <c:extLst>
            <c:ext xmlns:c16="http://schemas.microsoft.com/office/drawing/2014/chart" uri="{C3380CC4-5D6E-409C-BE32-E72D297353CC}">
              <c16:uniqueId val="{00000000-D294-43BE-8E6F-89DF5A8D8FEF}"/>
            </c:ext>
          </c:extLst>
        </c:ser>
        <c:ser>
          <c:idx val="1"/>
          <c:order val="1"/>
          <c:tx>
            <c:strRef>
              <c:f>'24'!$Q$1</c:f>
              <c:strCache>
                <c:ptCount val="1"/>
                <c:pt idx="0">
                  <c:v>with suppor of relatives and carers </c:v>
                </c:pt>
              </c:strCache>
            </c:strRef>
          </c:tx>
          <c:spPr>
            <a:solidFill>
              <a:schemeClr val="accent2"/>
            </a:solidFill>
            <a:ln>
              <a:noFill/>
            </a:ln>
            <a:effectLst/>
          </c:spPr>
          <c:invertIfNegative val="0"/>
          <c:cat>
            <c:strRef>
              <c:f>'24'!$O$2:$O$9</c:f>
              <c:strCache>
                <c:ptCount val="7"/>
                <c:pt idx="0">
                  <c:v>Food </c:v>
                </c:pt>
                <c:pt idx="1">
                  <c:v>Hygine Items </c:v>
                </c:pt>
                <c:pt idx="2">
                  <c:v>/Household- and kitchen items</c:v>
                </c:pt>
                <c:pt idx="3">
                  <c:v>General health services</c:v>
                </c:pt>
                <c:pt idx="4">
                  <c:v>Dental services</c:v>
                </c:pt>
                <c:pt idx="5">
                  <c:v>I don’t have caregivers </c:v>
                </c:pt>
                <c:pt idx="6">
                  <c:v>I can not buy antyhing on my own</c:v>
                </c:pt>
              </c:strCache>
            </c:strRef>
          </c:cat>
          <c:val>
            <c:numRef>
              <c:f>'24'!$Q$2:$Q$9</c:f>
              <c:numCache>
                <c:formatCode>0%</c:formatCode>
                <c:ptCount val="7"/>
                <c:pt idx="0">
                  <c:v>0.1</c:v>
                </c:pt>
                <c:pt idx="1">
                  <c:v>8.3000000000000004E-2</c:v>
                </c:pt>
                <c:pt idx="2">
                  <c:v>0.15</c:v>
                </c:pt>
                <c:pt idx="3">
                  <c:v>0.183</c:v>
                </c:pt>
                <c:pt idx="4">
                  <c:v>0.16700000000000001</c:v>
                </c:pt>
                <c:pt idx="6">
                  <c:v>0.19</c:v>
                </c:pt>
              </c:numCache>
            </c:numRef>
          </c:val>
          <c:extLst>
            <c:ext xmlns:c16="http://schemas.microsoft.com/office/drawing/2014/chart" uri="{C3380CC4-5D6E-409C-BE32-E72D297353CC}">
              <c16:uniqueId val="{00000001-D294-43BE-8E6F-89DF5A8D8FEF}"/>
            </c:ext>
          </c:extLst>
        </c:ser>
        <c:dLbls>
          <c:showLegendKey val="0"/>
          <c:showVal val="0"/>
          <c:showCatName val="0"/>
          <c:showSerName val="0"/>
          <c:showPercent val="0"/>
          <c:showBubbleSize val="0"/>
        </c:dLbls>
        <c:gapWidth val="182"/>
        <c:axId val="412447040"/>
        <c:axId val="412446256"/>
      </c:barChart>
      <c:catAx>
        <c:axId val="41244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46256"/>
        <c:crosses val="autoZero"/>
        <c:auto val="1"/>
        <c:lblAlgn val="ctr"/>
        <c:lblOffset val="100"/>
        <c:noMultiLvlLbl val="0"/>
      </c:catAx>
      <c:valAx>
        <c:axId val="412446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Do you </a:t>
            </a:r>
            <a:r>
              <a:rPr lang="en-US" sz="1000" b="1"/>
              <a:t>prefer to buy goods </a:t>
            </a:r>
            <a:r>
              <a:rPr lang="en-US" sz="1000"/>
              <a:t>(food and non-food items) yourself or when relatives or care givers do it for you?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A0C7-4794-86E5-ABC8CD7CB0D5}"/>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A0C7-4794-86E5-ABC8CD7CB0D5}"/>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4-A0C7-4794-86E5-ABC8CD7CB0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'30'!$B$6:$B$8</c:f>
              <c:strCache>
                <c:ptCount val="3"/>
                <c:pt idx="0">
                  <c:v>I prefer others to do my shopping</c:v>
                </c:pt>
                <c:pt idx="1">
                  <c:v>I prefer to do it myself, but with support of relatives or care givers</c:v>
                </c:pt>
                <c:pt idx="2">
                  <c:v>I prefer to do it myself, independently and autonomously</c:v>
                </c:pt>
              </c:strCache>
            </c:strRef>
          </c:cat>
          <c:val>
            <c:numRef>
              <c:f>'30'!$D$6:$D$8</c:f>
              <c:numCache>
                <c:formatCode>0%</c:formatCode>
                <c:ptCount val="3"/>
                <c:pt idx="0">
                  <c:v>0.1</c:v>
                </c:pt>
                <c:pt idx="1">
                  <c:v>0.33333333333333331</c:v>
                </c:pt>
                <c:pt idx="2">
                  <c:v>0.56666666666666665</c:v>
                </c:pt>
              </c:numCache>
            </c:numRef>
          </c:val>
          <c:extLst>
            <c:ext xmlns:c16="http://schemas.microsoft.com/office/drawing/2014/chart" uri="{C3380CC4-5D6E-409C-BE32-E72D297353CC}">
              <c16:uniqueId val="{00000005-A0C7-4794-86E5-ABC8CD7CB0D5}"/>
            </c:ext>
          </c:extLst>
        </c:ser>
        <c:dLbls>
          <c:showLegendKey val="0"/>
          <c:showVal val="0"/>
          <c:showCatName val="0"/>
          <c:showSerName val="0"/>
          <c:showPercent val="0"/>
          <c:showBubbleSize val="0"/>
        </c:dLbls>
        <c:gapWidth val="100"/>
        <c:axId val="412452528"/>
        <c:axId val="412452920"/>
      </c:barChart>
      <c:valAx>
        <c:axId val="412452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2528"/>
        <c:crosses val="autoZero"/>
        <c:crossBetween val="between"/>
      </c:valAx>
      <c:catAx>
        <c:axId val="4124525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292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900"/>
              <a:t>Does the assistance provided by relatives or care givers </a:t>
            </a:r>
            <a:r>
              <a:rPr lang="en-US" sz="900" b="1"/>
              <a:t>limit your choice </a:t>
            </a:r>
            <a:r>
              <a:rPr lang="en-US" sz="900"/>
              <a:t>about which goods or services to buy? </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552099737532807"/>
          <c:y val="0.24212962962962964"/>
          <c:w val="0.36895800524934386"/>
          <c:h val="0.61493000874890635"/>
        </c:manualLayout>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CF7D-4E76-B12C-9D261DA9B949}"/>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CF7D-4E76-B12C-9D261DA9B949}"/>
              </c:ext>
            </c:extLst>
          </c:dPt>
          <c:dLbls>
            <c:dLbl>
              <c:idx val="1"/>
              <c:delete val="1"/>
              <c:extLst>
                <c:ext xmlns:c15="http://schemas.microsoft.com/office/drawing/2012/chart" uri="{CE6537A1-D6FC-4f65-9D91-7224C49458BB}"/>
                <c:ext xmlns:c16="http://schemas.microsoft.com/office/drawing/2014/chart" uri="{C3380CC4-5D6E-409C-BE32-E72D297353CC}">
                  <c16:uniqueId val="{00000002-CF7D-4E76-B12C-9D261DA9B9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'29'!$B$5:$B$6</c:f>
              <c:strCache>
                <c:ptCount val="2"/>
                <c:pt idx="0">
                  <c:v>Yes </c:v>
                </c:pt>
                <c:pt idx="1">
                  <c:v>No </c:v>
                </c:pt>
              </c:strCache>
            </c:strRef>
          </c:cat>
          <c:val>
            <c:numRef>
              <c:f>'29'!$D$5:$D$6</c:f>
              <c:numCache>
                <c:formatCode>0%</c:formatCode>
                <c:ptCount val="2"/>
                <c:pt idx="0">
                  <c:v>1.6666666666666666E-2</c:v>
                </c:pt>
                <c:pt idx="1">
                  <c:v>0.98333333333333328</c:v>
                </c:pt>
              </c:numCache>
            </c:numRef>
          </c:val>
          <c:extLst>
            <c:ext xmlns:c16="http://schemas.microsoft.com/office/drawing/2014/chart" uri="{C3380CC4-5D6E-409C-BE32-E72D297353CC}">
              <c16:uniqueId val="{00000003-CF7D-4E76-B12C-9D261DA9B949}"/>
            </c:ext>
          </c:extLst>
        </c:ser>
        <c:dLbls>
          <c:dLblPos val="outEnd"/>
          <c:showLegendKey val="0"/>
          <c:showVal val="1"/>
          <c:showCatName val="0"/>
          <c:showSerName val="0"/>
          <c:showPercent val="0"/>
          <c:showBubbleSize val="0"/>
        </c:dLbls>
        <c:gapWidth val="100"/>
        <c:axId val="412447824"/>
        <c:axId val="412456056"/>
      </c:barChart>
      <c:catAx>
        <c:axId val="412447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6056"/>
        <c:crosses val="autoZero"/>
        <c:auto val="1"/>
        <c:lblAlgn val="ctr"/>
        <c:lblOffset val="100"/>
        <c:noMultiLvlLbl val="0"/>
      </c:catAx>
      <c:valAx>
        <c:axId val="4124560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4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When you buy goods in the market, how do you usually travel? </a:t>
            </a:r>
          </a:p>
        </c:rich>
      </c:tx>
      <c:layout>
        <c:manualLayout>
          <c:xMode val="edge"/>
          <c:yMode val="edge"/>
          <c:x val="0.12087831926414605"/>
          <c:y val="2.15550423402617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 (ws 122)'!$A$1:$A$5</c:f>
              <c:strCache>
                <c:ptCount val="5"/>
                <c:pt idx="0">
                  <c:v>Public transport (bus, train)/ Громадський транспорт (автобус, електричка)</c:v>
                </c:pt>
                <c:pt idx="1">
                  <c:v>Driven by car or motorcycle of family, friend, care giver/ Мене везуть на машині або на мотоциклі члена родини, друга, піклувальника</c:v>
                </c:pt>
                <c:pt idx="2">
                  <c:v>Walk or drive with wheelchair/ Йду пішки або їду на інвалідному візку</c:v>
                </c:pt>
                <c:pt idx="3">
                  <c:v>Own car or motorcycle/ Власний автомобіль чи мотоцикл</c:v>
                </c:pt>
                <c:pt idx="4">
                  <c:v>Taxi, motorcycle taxi/ Таксі, мотоцикл-таксі</c:v>
                </c:pt>
              </c:strCache>
            </c:strRef>
          </c:cat>
          <c:val>
            <c:numRef>
              <c:f>'q61 (ws 122)'!$B$1:$B$5</c:f>
              <c:numCache>
                <c:formatCode>0%</c:formatCode>
                <c:ptCount val="5"/>
                <c:pt idx="0">
                  <c:v>0.46666666666666667</c:v>
                </c:pt>
                <c:pt idx="1">
                  <c:v>0.15</c:v>
                </c:pt>
                <c:pt idx="2">
                  <c:v>0.45</c:v>
                </c:pt>
                <c:pt idx="3">
                  <c:v>0.23333333333333334</c:v>
                </c:pt>
                <c:pt idx="4">
                  <c:v>8.3333333333333329E-2</c:v>
                </c:pt>
              </c:numCache>
            </c:numRef>
          </c:val>
          <c:extLst>
            <c:ext xmlns:c16="http://schemas.microsoft.com/office/drawing/2014/chart" uri="{C3380CC4-5D6E-409C-BE32-E72D297353CC}">
              <c16:uniqueId val="{00000000-9CE0-491C-B929-71E21E4BE342}"/>
            </c:ext>
          </c:extLst>
        </c:ser>
        <c:dLbls>
          <c:showLegendKey val="0"/>
          <c:showVal val="0"/>
          <c:showCatName val="0"/>
          <c:showSerName val="0"/>
          <c:showPercent val="0"/>
          <c:showBubbleSize val="0"/>
        </c:dLbls>
        <c:gapWidth val="182"/>
        <c:axId val="412445472"/>
        <c:axId val="412452136"/>
      </c:barChart>
      <c:catAx>
        <c:axId val="41244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2136"/>
        <c:crosses val="autoZero"/>
        <c:auto val="1"/>
        <c:lblAlgn val="ctr"/>
        <c:lblOffset val="100"/>
        <c:noMultiLvlLbl val="0"/>
      </c:catAx>
      <c:valAx>
        <c:axId val="4124521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4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much do you spend on travel to markets per month on average? Post displacement. How much would you need to spend for travel/transport to access markets at a sufficient frequency?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'travel to market costs '!$B$2</c:f>
              <c:strCache>
                <c:ptCount val="1"/>
                <c:pt idx="0">
                  <c:v>expended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'travel to market costs '!$A$3:$A$12</c:f>
              <c:strCache>
                <c:ptCount val="10"/>
                <c:pt idx="0">
                  <c:v>0</c:v>
                </c:pt>
                <c:pt idx="1">
                  <c:v>0-50</c:v>
                </c:pt>
                <c:pt idx="2">
                  <c:v>50-100</c:v>
                </c:pt>
                <c:pt idx="3">
                  <c:v>100-150</c:v>
                </c:pt>
                <c:pt idx="4">
                  <c:v>150-200</c:v>
                </c:pt>
                <c:pt idx="5">
                  <c:v>200-250</c:v>
                </c:pt>
                <c:pt idx="6">
                  <c:v>250-500</c:v>
                </c:pt>
                <c:pt idx="7">
                  <c:v>500-1000</c:v>
                </c:pt>
                <c:pt idx="8">
                  <c:v>1000-2000</c:v>
                </c:pt>
                <c:pt idx="9">
                  <c:v>2000-3000</c:v>
                </c:pt>
              </c:strCache>
            </c:strRef>
          </c:cat>
          <c:val>
            <c:numRef>
              <c:f>'travel to market costs '!$B$3:$B$12</c:f>
            </c:numRef>
          </c:val>
          <c:smooth val="0"/>
          <c:extLst>
            <c:ext xmlns:c16="http://schemas.microsoft.com/office/drawing/2014/chart" uri="{C3380CC4-5D6E-409C-BE32-E72D297353CC}">
              <c16:uniqueId val="{00000000-2FF1-47F0-A185-5F00C581A67F}"/>
            </c:ext>
          </c:extLst>
        </c:ser>
        <c:ser>
          <c:idx val="1"/>
          <c:order val="1"/>
          <c:tx>
            <c:strRef>
              <c:f>'travel to market costs '!$C$2</c:f>
              <c:strCache>
                <c:ptCount val="1"/>
                <c:pt idx="0">
                  <c:v>expended </c:v>
                </c:pt>
              </c:strCache>
            </c:strRef>
          </c:tx>
          <c:spPr>
            <a:ln w="28575" cap="rnd">
              <a:solidFill>
                <a:schemeClr val="accent2"/>
              </a:solidFill>
              <a:round/>
            </a:ln>
            <a:effectLst/>
          </c:spPr>
          <c:marker>
            <c:symbol val="none"/>
          </c:marker>
          <c:cat>
            <c:strRef>
              <c:f>'travel to market costs '!$A$3:$A$12</c:f>
              <c:strCache>
                <c:ptCount val="10"/>
                <c:pt idx="0">
                  <c:v>0</c:v>
                </c:pt>
                <c:pt idx="1">
                  <c:v>0-50</c:v>
                </c:pt>
                <c:pt idx="2">
                  <c:v>50-100</c:v>
                </c:pt>
                <c:pt idx="3">
                  <c:v>100-150</c:v>
                </c:pt>
                <c:pt idx="4">
                  <c:v>150-200</c:v>
                </c:pt>
                <c:pt idx="5">
                  <c:v>200-250</c:v>
                </c:pt>
                <c:pt idx="6">
                  <c:v>250-500</c:v>
                </c:pt>
                <c:pt idx="7">
                  <c:v>500-1000</c:v>
                </c:pt>
                <c:pt idx="8">
                  <c:v>1000-2000</c:v>
                </c:pt>
                <c:pt idx="9">
                  <c:v>2000-3000</c:v>
                </c:pt>
              </c:strCache>
            </c:strRef>
          </c:cat>
          <c:val>
            <c:numRef>
              <c:f>'travel to market costs '!$C$3:$C$12</c:f>
              <c:numCache>
                <c:formatCode>0%</c:formatCode>
                <c:ptCount val="10"/>
                <c:pt idx="0">
                  <c:v>0.36666666666666664</c:v>
                </c:pt>
                <c:pt idx="1">
                  <c:v>6.6666666666666666E-2</c:v>
                </c:pt>
                <c:pt idx="2">
                  <c:v>6.6666666666666666E-2</c:v>
                </c:pt>
                <c:pt idx="3">
                  <c:v>3.3333333333333333E-2</c:v>
                </c:pt>
                <c:pt idx="4">
                  <c:v>0.11666666666666667</c:v>
                </c:pt>
                <c:pt idx="5">
                  <c:v>1.6666666666666666E-2</c:v>
                </c:pt>
                <c:pt idx="6">
                  <c:v>0.2</c:v>
                </c:pt>
                <c:pt idx="7">
                  <c:v>0.11666666666666667</c:v>
                </c:pt>
                <c:pt idx="8">
                  <c:v>1.6666666666666666E-2</c:v>
                </c:pt>
                <c:pt idx="9">
                  <c:v>0</c:v>
                </c:pt>
              </c:numCache>
            </c:numRef>
          </c:val>
          <c:smooth val="0"/>
          <c:extLst>
            <c:ext xmlns:c16="http://schemas.microsoft.com/office/drawing/2014/chart" uri="{C3380CC4-5D6E-409C-BE32-E72D297353CC}">
              <c16:uniqueId val="{00000001-2FF1-47F0-A185-5F00C581A67F}"/>
            </c:ext>
          </c:extLst>
        </c:ser>
        <c:ser>
          <c:idx val="2"/>
          <c:order val="2"/>
          <c:tx>
            <c:strRef>
              <c:f>'travel to market costs '!$D$2</c:f>
              <c:strCache>
                <c:ptCount val="1"/>
                <c:pt idx="0">
                  <c:v>income needed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'travel to market costs '!$A$3:$A$12</c:f>
              <c:strCache>
                <c:ptCount val="10"/>
                <c:pt idx="0">
                  <c:v>0</c:v>
                </c:pt>
                <c:pt idx="1">
                  <c:v>0-50</c:v>
                </c:pt>
                <c:pt idx="2">
                  <c:v>50-100</c:v>
                </c:pt>
                <c:pt idx="3">
                  <c:v>100-150</c:v>
                </c:pt>
                <c:pt idx="4">
                  <c:v>150-200</c:v>
                </c:pt>
                <c:pt idx="5">
                  <c:v>200-250</c:v>
                </c:pt>
                <c:pt idx="6">
                  <c:v>250-500</c:v>
                </c:pt>
                <c:pt idx="7">
                  <c:v>500-1000</c:v>
                </c:pt>
                <c:pt idx="8">
                  <c:v>1000-2000</c:v>
                </c:pt>
                <c:pt idx="9">
                  <c:v>2000-3000</c:v>
                </c:pt>
              </c:strCache>
            </c:strRef>
          </c:cat>
          <c:val>
            <c:numRef>
              <c:f>'travel to market costs '!$D$3:$D$12</c:f>
            </c:numRef>
          </c:val>
          <c:smooth val="0"/>
          <c:extLst>
            <c:ext xmlns:c16="http://schemas.microsoft.com/office/drawing/2014/chart" uri="{C3380CC4-5D6E-409C-BE32-E72D297353CC}">
              <c16:uniqueId val="{00000002-2FF1-47F0-A185-5F00C581A67F}"/>
            </c:ext>
          </c:extLst>
        </c:ser>
        <c:ser>
          <c:idx val="3"/>
          <c:order val="3"/>
          <c:tx>
            <c:strRef>
              <c:f>'travel to market costs '!$E$2</c:f>
              <c:strCache>
                <c:ptCount val="1"/>
                <c:pt idx="0">
                  <c:v>income needed </c:v>
                </c:pt>
              </c:strCache>
            </c:strRef>
          </c:tx>
          <c:spPr>
            <a:ln w="28575" cap="rnd">
              <a:solidFill>
                <a:schemeClr val="accent4"/>
              </a:solidFill>
              <a:round/>
            </a:ln>
            <a:effectLst/>
          </c:spPr>
          <c:marker>
            <c:symbol val="none"/>
          </c:marker>
          <c:cat>
            <c:strRef>
              <c:f>'travel to market costs '!$A$3:$A$12</c:f>
              <c:strCache>
                <c:ptCount val="10"/>
                <c:pt idx="0">
                  <c:v>0</c:v>
                </c:pt>
                <c:pt idx="1">
                  <c:v>0-50</c:v>
                </c:pt>
                <c:pt idx="2">
                  <c:v>50-100</c:v>
                </c:pt>
                <c:pt idx="3">
                  <c:v>100-150</c:v>
                </c:pt>
                <c:pt idx="4">
                  <c:v>150-200</c:v>
                </c:pt>
                <c:pt idx="5">
                  <c:v>200-250</c:v>
                </c:pt>
                <c:pt idx="6">
                  <c:v>250-500</c:v>
                </c:pt>
                <c:pt idx="7">
                  <c:v>500-1000</c:v>
                </c:pt>
                <c:pt idx="8">
                  <c:v>1000-2000</c:v>
                </c:pt>
                <c:pt idx="9">
                  <c:v>2000-3000</c:v>
                </c:pt>
              </c:strCache>
            </c:strRef>
          </c:cat>
          <c:val>
            <c:numRef>
              <c:f>'travel to market costs '!$E$3:$E$12</c:f>
              <c:numCache>
                <c:formatCode>0%</c:formatCode>
                <c:ptCount val="10"/>
                <c:pt idx="0">
                  <c:v>0.35</c:v>
                </c:pt>
                <c:pt idx="1">
                  <c:v>3.3333333333333333E-2</c:v>
                </c:pt>
                <c:pt idx="2">
                  <c:v>0.05</c:v>
                </c:pt>
                <c:pt idx="3">
                  <c:v>3.3333333333333333E-2</c:v>
                </c:pt>
                <c:pt idx="4">
                  <c:v>8.3333333333333329E-2</c:v>
                </c:pt>
                <c:pt idx="5">
                  <c:v>1.6666666666666666E-2</c:v>
                </c:pt>
                <c:pt idx="6">
                  <c:v>0.11666666666666667</c:v>
                </c:pt>
                <c:pt idx="7">
                  <c:v>0.15</c:v>
                </c:pt>
                <c:pt idx="8">
                  <c:v>0.13333333333333333</c:v>
                </c:pt>
                <c:pt idx="9">
                  <c:v>3.3333333333333333E-2</c:v>
                </c:pt>
              </c:numCache>
            </c:numRef>
          </c:val>
          <c:smooth val="0"/>
          <c:extLst>
            <c:ext xmlns:c16="http://schemas.microsoft.com/office/drawing/2014/chart" uri="{C3380CC4-5D6E-409C-BE32-E72D297353CC}">
              <c16:uniqueId val="{00000003-2FF1-47F0-A185-5F00C581A67F}"/>
            </c:ext>
          </c:extLst>
        </c:ser>
        <c:dLbls>
          <c:showLegendKey val="0"/>
          <c:showVal val="0"/>
          <c:showCatName val="0"/>
          <c:showSerName val="0"/>
          <c:showPercent val="0"/>
          <c:showBubbleSize val="0"/>
        </c:dLbls>
        <c:smooth val="0"/>
        <c:axId val="412455272"/>
        <c:axId val="412445080"/>
      </c:lineChart>
      <c:catAx>
        <c:axId val="41245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45080"/>
        <c:crosses val="autoZero"/>
        <c:auto val="1"/>
        <c:lblAlgn val="ctr"/>
        <c:lblOffset val="100"/>
        <c:noMultiLvlLbl val="0"/>
      </c:catAx>
      <c:valAx>
        <c:axId val="412445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What are the main barriers which prevent you from </a:t>
            </a:r>
            <a:r>
              <a:rPr lang="en-GB" sz="1000" b="1"/>
              <a:t>buying goods or services yourself</a:t>
            </a:r>
            <a:r>
              <a:rPr lang="en-GB" sz="1000"/>
              <a:t>,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'25'!$P$12:$P$13</c:f>
              <c:strCache>
                <c:ptCount val="2"/>
                <c:pt idx="0">
                  <c:v>%</c:v>
                </c:pt>
              </c:strCache>
            </c:strRef>
          </c:tx>
          <c:spPr>
            <a:solidFill>
              <a:schemeClr val="accent4"/>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1A04-42C8-9AD5-92D84082A678}"/>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1A04-42C8-9AD5-92D84082A678}"/>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1A04-42C8-9AD5-92D84082A6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'25'!$O$14:$O$23</c:f>
              <c:strCache>
                <c:ptCount val="10"/>
                <c:pt idx="0">
                  <c:v>Inaccesible shops, markets and services </c:v>
                </c:pt>
                <c:pt idx="1">
                  <c:v>I cannot communicate well with shop keepers or service providers</c:v>
                </c:pt>
                <c:pt idx="2">
                  <c:v>I cannot afford the commute to the shops/ market</c:v>
                </c:pt>
                <c:pt idx="3">
                  <c:v>It's hard for me to travel independently</c:v>
                </c:pt>
                <c:pt idx="4">
                  <c:v>I can not carry heavy stuff</c:v>
                </c:pt>
                <c:pt idx="5">
                  <c:v>financial transactions are not accessible for blind people. </c:v>
                </c:pt>
                <c:pt idx="6">
                  <c:v>My current accommodation is too far from the shops/ market</c:v>
                </c:pt>
                <c:pt idx="7">
                  <c:v> I have poor eyesight and don’t leave the house</c:v>
                </c:pt>
                <c:pt idx="8">
                  <c:v>I am not familiar with the market/ shops/ transport in my new location</c:v>
                </c:pt>
                <c:pt idx="9">
                  <c:v>There are no barriers</c:v>
                </c:pt>
              </c:strCache>
            </c:strRef>
          </c:cat>
          <c:val>
            <c:numRef>
              <c:f>'25'!$P$14:$P$23</c:f>
              <c:numCache>
                <c:formatCode>0%</c:formatCode>
                <c:ptCount val="10"/>
                <c:pt idx="0">
                  <c:v>0.2982456140350877</c:v>
                </c:pt>
                <c:pt idx="1">
                  <c:v>0.12280701754385964</c:v>
                </c:pt>
                <c:pt idx="2">
                  <c:v>8.771929824561403E-2</c:v>
                </c:pt>
                <c:pt idx="3">
                  <c:v>3.5087719298245612E-2</c:v>
                </c:pt>
                <c:pt idx="4">
                  <c:v>1.7543859649122806E-2</c:v>
                </c:pt>
                <c:pt idx="5">
                  <c:v>1.7543859649122806E-2</c:v>
                </c:pt>
                <c:pt idx="6">
                  <c:v>1.7543859649122806E-2</c:v>
                </c:pt>
                <c:pt idx="7">
                  <c:v>1.7543859649122806E-2</c:v>
                </c:pt>
                <c:pt idx="8">
                  <c:v>1.7543859649122806E-2</c:v>
                </c:pt>
                <c:pt idx="9">
                  <c:v>0.36842105263157893</c:v>
                </c:pt>
              </c:numCache>
            </c:numRef>
          </c:val>
          <c:extLst>
            <c:ext xmlns:c16="http://schemas.microsoft.com/office/drawing/2014/chart" uri="{C3380CC4-5D6E-409C-BE32-E72D297353CC}">
              <c16:uniqueId val="{00000006-1A04-42C8-9AD5-92D84082A678}"/>
            </c:ext>
          </c:extLst>
        </c:ser>
        <c:dLbls>
          <c:dLblPos val="outEnd"/>
          <c:showLegendKey val="0"/>
          <c:showVal val="1"/>
          <c:showCatName val="0"/>
          <c:showSerName val="0"/>
          <c:showPercent val="0"/>
          <c:showBubbleSize val="0"/>
        </c:dLbls>
        <c:gapWidth val="182"/>
        <c:axId val="412448608"/>
        <c:axId val="412449000"/>
      </c:barChart>
      <c:catAx>
        <c:axId val="41244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49000"/>
        <c:crosses val="autoZero"/>
        <c:auto val="1"/>
        <c:lblAlgn val="ctr"/>
        <c:lblOffset val="100"/>
        <c:noMultiLvlLbl val="0"/>
      </c:catAx>
      <c:valAx>
        <c:axId val="4124490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4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What kind of support must an NGO provide to ensure that you can </a:t>
            </a:r>
            <a:r>
              <a:rPr lang="en-GB" sz="1000" b="1"/>
              <a:t>access and manage a cash transfer yourself</a:t>
            </a:r>
            <a:r>
              <a:rPr lang="en-GB" sz="1000"/>
              <a:t>,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A93C-408B-A380-3BF9066F3F9A}"/>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A93C-408B-A380-3BF9066F3F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'21'!$G$10:$G$15</c:f>
              <c:strCache>
                <c:ptCount val="6"/>
                <c:pt idx="0">
                  <c:v>Information and advise </c:v>
                </c:pt>
                <c:pt idx="1">
                  <c:v>Transportation </c:v>
                </c:pt>
                <c:pt idx="2">
                  <c:v>Accompanyment </c:v>
                </c:pt>
                <c:pt idx="3">
                  <c:v>door to door cash provision </c:v>
                </c:pt>
                <c:pt idx="4">
                  <c:v>Don't Know Difficut to answer </c:v>
                </c:pt>
                <c:pt idx="5">
                  <c:v>No Support required </c:v>
                </c:pt>
              </c:strCache>
            </c:strRef>
          </c:cat>
          <c:val>
            <c:numRef>
              <c:f>'21'!$H$10:$H$15</c:f>
              <c:numCache>
                <c:formatCode>0%</c:formatCode>
                <c:ptCount val="6"/>
                <c:pt idx="0">
                  <c:v>0.31578947368421051</c:v>
                </c:pt>
                <c:pt idx="1">
                  <c:v>0.19298245614035087</c:v>
                </c:pt>
                <c:pt idx="2">
                  <c:v>7.0175438596491224E-2</c:v>
                </c:pt>
                <c:pt idx="3">
                  <c:v>5.2631578947368418E-2</c:v>
                </c:pt>
                <c:pt idx="4">
                  <c:v>8.771929824561403E-2</c:v>
                </c:pt>
                <c:pt idx="5">
                  <c:v>0.21052631578947367</c:v>
                </c:pt>
              </c:numCache>
            </c:numRef>
          </c:val>
          <c:extLst>
            <c:ext xmlns:c16="http://schemas.microsoft.com/office/drawing/2014/chart" uri="{C3380CC4-5D6E-409C-BE32-E72D297353CC}">
              <c16:uniqueId val="{00000004-A93C-408B-A380-3BF9066F3F9A}"/>
            </c:ext>
          </c:extLst>
        </c:ser>
        <c:dLbls>
          <c:showLegendKey val="0"/>
          <c:showVal val="0"/>
          <c:showCatName val="0"/>
          <c:showSerName val="0"/>
          <c:showPercent val="0"/>
          <c:showBubbleSize val="0"/>
        </c:dLbls>
        <c:gapWidth val="219"/>
        <c:overlap val="-27"/>
        <c:axId val="412451744"/>
        <c:axId val="412453704"/>
      </c:barChart>
      <c:catAx>
        <c:axId val="41245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3704"/>
        <c:crosses val="autoZero"/>
        <c:auto val="1"/>
        <c:lblAlgn val="ctr"/>
        <c:lblOffset val="100"/>
        <c:noMultiLvlLbl val="0"/>
      </c:catAx>
      <c:valAx>
        <c:axId val="412453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5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0" i="0" baseline="0">
                <a:effectLst/>
              </a:rPr>
              <a:t>To receive a cash transfer (cash support), what would be your </a:t>
            </a:r>
            <a:r>
              <a:rPr lang="en-US" sz="1000" b="1" i="0" baseline="0">
                <a:effectLst/>
              </a:rPr>
              <a:t>preferred method </a:t>
            </a:r>
            <a:r>
              <a:rPr lang="en-US" sz="1000" b="0" i="0" baseline="0">
                <a:effectLst/>
              </a:rPr>
              <a:t>of receipt?</a:t>
            </a:r>
            <a:endParaRPr lang="en-GB" sz="1000">
              <a:effectLst/>
            </a:endParaRPr>
          </a:p>
        </c:rich>
      </c:tx>
      <c:layout>
        <c:manualLayout>
          <c:xMode val="edge"/>
          <c:yMode val="edge"/>
          <c:x val="6.2648724093434804E-2"/>
          <c:y val="3.25020086774867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'Col #28 Q11'!$B$2</c:f>
              <c:strCache>
                <c:ptCount val="1"/>
                <c:pt idx="0">
                  <c:v>Preferred Modality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#28 Q11'!$A$3:$A$8</c:f>
              <c:strCache>
                <c:ptCount val="6"/>
                <c:pt idx="0">
                  <c:v>Direct cash (banknotes) / Виплата готівкою (купюри)</c:v>
                </c:pt>
                <c:pt idx="1">
                  <c:v>Mobile transfer to my phone banking/ Мобільний переказ на додаток у моєму мобільному телефоні</c:v>
                </c:pt>
                <c:pt idx="2">
                  <c:v>Transfer to my bank account / Переказ на мій банківський рахунок </c:v>
                </c:pt>
                <c:pt idx="3">
                  <c:v>Wireless money transfer via a cash agent (western union)  in my village/quarter: / Безготівковий грошовий переказ через оператора фінансових послуг (офіс, кіоск) у моєму селі/кварталі</c:v>
                </c:pt>
                <c:pt idx="4">
                  <c:v>prepaid cards </c:v>
                </c:pt>
                <c:pt idx="5">
                  <c:v>Vouchers </c:v>
                </c:pt>
              </c:strCache>
            </c:strRef>
          </c:cat>
          <c:val>
            <c:numRef>
              <c:f>'Col #28 Q11'!$B$3:$B$8</c:f>
              <c:numCache>
                <c:formatCode>0%</c:formatCode>
                <c:ptCount val="6"/>
                <c:pt idx="0">
                  <c:v>0.16700000000000001</c:v>
                </c:pt>
                <c:pt idx="1">
                  <c:v>0.1</c:v>
                </c:pt>
                <c:pt idx="2">
                  <c:v>0.52</c:v>
                </c:pt>
                <c:pt idx="3">
                  <c:v>0.02</c:v>
                </c:pt>
                <c:pt idx="4">
                  <c:v>0.183</c:v>
                </c:pt>
              </c:numCache>
            </c:numRef>
          </c:val>
          <c:extLst>
            <c:ext xmlns:c16="http://schemas.microsoft.com/office/drawing/2014/chart" uri="{C3380CC4-5D6E-409C-BE32-E72D297353CC}">
              <c16:uniqueId val="{00000000-846A-48F8-B2C3-3579A4417089}"/>
            </c:ext>
          </c:extLst>
        </c:ser>
        <c:dLbls>
          <c:dLblPos val="outEnd"/>
          <c:showLegendKey val="0"/>
          <c:showVal val="1"/>
          <c:showCatName val="0"/>
          <c:showSerName val="0"/>
          <c:showPercent val="0"/>
          <c:showBubbleSize val="0"/>
        </c:dLbls>
        <c:gapWidth val="182"/>
        <c:axId val="577423688"/>
        <c:axId val="577423296"/>
      </c:barChart>
      <c:catAx>
        <c:axId val="57742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23296"/>
        <c:crosses val="autoZero"/>
        <c:auto val="1"/>
        <c:lblAlgn val="ctr"/>
        <c:lblOffset val="100"/>
        <c:noMultiLvlLbl val="0"/>
      </c:catAx>
      <c:valAx>
        <c:axId val="57742329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23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What kind of support must an NGO provide to ensure that you can </a:t>
            </a:r>
            <a:r>
              <a:rPr lang="en-US" sz="1000" b="1"/>
              <a:t>access markets and shops</a:t>
            </a:r>
            <a:r>
              <a:rPr lang="en-US" sz="1000"/>
              <a:t> to buy goods and services yourself,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605274097118327"/>
          <c:y val="0.157385683891829"/>
          <c:w val="0.51164619821987412"/>
          <c:h val="0.69600463609822771"/>
        </c:manualLayout>
      </c:layout>
      <c:barChart>
        <c:barDir val="bar"/>
        <c:grouping val="clustered"/>
        <c:varyColors val="0"/>
        <c:ser>
          <c:idx val="0"/>
          <c:order val="0"/>
          <c:spPr>
            <a:solidFill>
              <a:schemeClr val="accent2"/>
            </a:solidFill>
            <a:ln>
              <a:noFill/>
            </a:ln>
            <a:effectLst/>
          </c:spPr>
          <c:invertIfNegative val="0"/>
          <c:dPt>
            <c:idx val="0"/>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1-A926-4C43-B42F-DD98B236D8AB}"/>
              </c:ext>
            </c:extLst>
          </c:dPt>
          <c:dPt>
            <c:idx val="1"/>
            <c:invertIfNegative val="0"/>
            <c:bubble3D val="0"/>
            <c:extLst>
              <c:ext xmlns:c16="http://schemas.microsoft.com/office/drawing/2014/chart" uri="{C3380CC4-5D6E-409C-BE32-E72D297353CC}">
                <c16:uniqueId val="{00000002-A926-4C43-B42F-DD98B236D8AB}"/>
              </c:ext>
            </c:extLst>
          </c:dPt>
          <c:dPt>
            <c:idx val="3"/>
            <c:invertIfNegative val="0"/>
            <c:bubble3D val="0"/>
            <c:extLst>
              <c:ext xmlns:c16="http://schemas.microsoft.com/office/drawing/2014/chart" uri="{C3380CC4-5D6E-409C-BE32-E72D297353CC}">
                <c16:uniqueId val="{00000003-A926-4C43-B42F-DD98B236D8AB}"/>
              </c:ext>
            </c:extLst>
          </c:dPt>
          <c:dPt>
            <c:idx val="4"/>
            <c:invertIfNegative val="0"/>
            <c:bubble3D val="0"/>
            <c:extLst>
              <c:ext xmlns:c16="http://schemas.microsoft.com/office/drawing/2014/chart" uri="{C3380CC4-5D6E-409C-BE32-E72D297353CC}">
                <c16:uniqueId val="{00000004-A926-4C43-B42F-DD98B236D8AB}"/>
              </c:ext>
            </c:extLst>
          </c:dPt>
          <c:dPt>
            <c:idx val="5"/>
            <c:invertIfNegative val="0"/>
            <c:bubble3D val="0"/>
            <c:extLst>
              <c:ext xmlns:c16="http://schemas.microsoft.com/office/drawing/2014/chart" uri="{C3380CC4-5D6E-409C-BE32-E72D297353CC}">
                <c16:uniqueId val="{00000005-A926-4C43-B42F-DD98B236D8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'31'!$K$7:$K$17</c:f>
              <c:strCache>
                <c:ptCount val="11"/>
                <c:pt idx="0">
                  <c:v>No support is needed </c:v>
                </c:pt>
                <c:pt idx="1">
                  <c:v>Finacnial Support</c:v>
                </c:pt>
                <c:pt idx="2">
                  <c:v>Not Sure </c:v>
                </c:pt>
                <c:pt idx="3">
                  <c:v>Accessible transportation</c:v>
                </c:pt>
                <c:pt idx="4">
                  <c:v>Accessible information and communication </c:v>
                </c:pt>
                <c:pt idx="5">
                  <c:v>Personal support to shops or markets</c:v>
                </c:pt>
                <c:pt idx="6">
                  <c:v>Human rights advocacy and legislation </c:v>
                </c:pt>
                <c:pt idx="7">
                  <c:v>sign language translation  </c:v>
                </c:pt>
                <c:pt idx="8">
                  <c:v>Ensure physical access </c:v>
                </c:pt>
                <c:pt idx="9">
                  <c:v>Other </c:v>
                </c:pt>
                <c:pt idx="10">
                  <c:v>Assistive device </c:v>
                </c:pt>
              </c:strCache>
            </c:strRef>
          </c:cat>
          <c:val>
            <c:numRef>
              <c:f>'31'!$L$7:$L$17</c:f>
              <c:numCache>
                <c:formatCode>0%</c:formatCode>
                <c:ptCount val="11"/>
                <c:pt idx="0">
                  <c:v>0.16666666666666666</c:v>
                </c:pt>
                <c:pt idx="1">
                  <c:v>0.14814814814814814</c:v>
                </c:pt>
                <c:pt idx="2">
                  <c:v>0.12962962962962962</c:v>
                </c:pt>
                <c:pt idx="3">
                  <c:v>0.12962962962962962</c:v>
                </c:pt>
                <c:pt idx="4">
                  <c:v>0.1111111111111111</c:v>
                </c:pt>
                <c:pt idx="5">
                  <c:v>9.2592592592592587E-2</c:v>
                </c:pt>
                <c:pt idx="6">
                  <c:v>7.407407407407407E-2</c:v>
                </c:pt>
                <c:pt idx="7">
                  <c:v>5.5555555555555552E-2</c:v>
                </c:pt>
                <c:pt idx="8">
                  <c:v>3.7037037037037035E-2</c:v>
                </c:pt>
                <c:pt idx="9">
                  <c:v>3.7037037037037035E-2</c:v>
                </c:pt>
                <c:pt idx="10">
                  <c:v>1.8518518518518517E-2</c:v>
                </c:pt>
              </c:numCache>
            </c:numRef>
          </c:val>
          <c:extLst>
            <c:ext xmlns:c16="http://schemas.microsoft.com/office/drawing/2014/chart" uri="{C3380CC4-5D6E-409C-BE32-E72D297353CC}">
              <c16:uniqueId val="{00000006-A926-4C43-B42F-DD98B236D8AB}"/>
            </c:ext>
          </c:extLst>
        </c:ser>
        <c:dLbls>
          <c:dLblPos val="outEnd"/>
          <c:showLegendKey val="0"/>
          <c:showVal val="1"/>
          <c:showCatName val="0"/>
          <c:showSerName val="0"/>
          <c:showPercent val="0"/>
          <c:showBubbleSize val="0"/>
        </c:dLbls>
        <c:gapWidth val="182"/>
        <c:axId val="412460368"/>
        <c:axId val="412457624"/>
      </c:barChart>
      <c:catAx>
        <c:axId val="41246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7624"/>
        <c:crosses val="autoZero"/>
        <c:auto val="1"/>
        <c:lblAlgn val="ctr"/>
        <c:lblOffset val="100"/>
        <c:noMultiLvlLbl val="0"/>
      </c:catAx>
      <c:valAx>
        <c:axId val="4124576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6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Who in the household usually decides how to spend the household income on everyday items (when, where and what to buy?</a:t>
            </a:r>
          </a:p>
        </c:rich>
      </c:tx>
      <c:layout>
        <c:manualLayout>
          <c:xMode val="edge"/>
          <c:yMode val="edge"/>
          <c:x val="0.11284253048615836"/>
          <c:y val="4.729729729729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'33'!$B$6:$B$8</c:f>
              <c:strCache>
                <c:ptCount val="3"/>
                <c:pt idx="0">
                  <c:v>Joint Family Decision </c:v>
                </c:pt>
                <c:pt idx="1">
                  <c:v>Myself </c:v>
                </c:pt>
                <c:pt idx="2">
                  <c:v>Relatives/ Caregivers </c:v>
                </c:pt>
              </c:strCache>
            </c:strRef>
          </c:cat>
          <c:val>
            <c:numRef>
              <c:f>'33'!$D$6:$D$8</c:f>
              <c:numCache>
                <c:formatCode>0%</c:formatCode>
                <c:ptCount val="3"/>
                <c:pt idx="0">
                  <c:v>0.5</c:v>
                </c:pt>
                <c:pt idx="1">
                  <c:v>0.41666666666666669</c:v>
                </c:pt>
                <c:pt idx="2">
                  <c:v>8.3333333333333329E-2</c:v>
                </c:pt>
              </c:numCache>
            </c:numRef>
          </c:val>
          <c:extLst>
            <c:ext xmlns:c16="http://schemas.microsoft.com/office/drawing/2014/chart" uri="{C3380CC4-5D6E-409C-BE32-E72D297353CC}">
              <c16:uniqueId val="{00000000-D541-47BF-AF8E-C4927019ADE9}"/>
            </c:ext>
          </c:extLst>
        </c:ser>
        <c:dLbls>
          <c:dLblPos val="outEnd"/>
          <c:showLegendKey val="0"/>
          <c:showVal val="1"/>
          <c:showCatName val="0"/>
          <c:showSerName val="0"/>
          <c:showPercent val="0"/>
          <c:showBubbleSize val="0"/>
        </c:dLbls>
        <c:gapWidth val="182"/>
        <c:axId val="412462328"/>
        <c:axId val="412467424"/>
      </c:barChart>
      <c:catAx>
        <c:axId val="412462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67424"/>
        <c:crosses val="autoZero"/>
        <c:auto val="1"/>
        <c:lblAlgn val="ctr"/>
        <c:lblOffset val="100"/>
        <c:noMultiLvlLbl val="0"/>
      </c:catAx>
      <c:valAx>
        <c:axId val="4124674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62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800"/>
              <a:t>Does the assistance provided by relatives or care givers limit your choice about which goods or services to buy? </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552099737532807"/>
          <c:y val="0.24212962962962964"/>
          <c:w val="0.36895800524934386"/>
          <c:h val="0.61493000874890635"/>
        </c:manualLayout>
      </c:layout>
      <c:barChart>
        <c:barDir val="col"/>
        <c:grouping val="clustered"/>
        <c:varyColors val="0"/>
        <c:ser>
          <c:idx val="0"/>
          <c:order val="0"/>
          <c:spPr>
            <a:solidFill>
              <a:schemeClr val="accent2"/>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4440-44D3-A66C-6FD4695C6BAF}"/>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4440-44D3-A66C-6FD4695C6B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'29'!$B$5:$B$6</c:f>
              <c:strCache>
                <c:ptCount val="2"/>
                <c:pt idx="0">
                  <c:v>Yes </c:v>
                </c:pt>
                <c:pt idx="1">
                  <c:v>No </c:v>
                </c:pt>
              </c:strCache>
            </c:strRef>
          </c:cat>
          <c:val>
            <c:numRef>
              <c:f>'29'!$D$5:$D$6</c:f>
              <c:numCache>
                <c:formatCode>0%</c:formatCode>
                <c:ptCount val="2"/>
                <c:pt idx="0">
                  <c:v>1.6666666666666666E-2</c:v>
                </c:pt>
                <c:pt idx="1">
                  <c:v>0.98333333333333328</c:v>
                </c:pt>
              </c:numCache>
            </c:numRef>
          </c:val>
          <c:extLst>
            <c:ext xmlns:c16="http://schemas.microsoft.com/office/drawing/2014/chart" uri="{C3380CC4-5D6E-409C-BE32-E72D297353CC}">
              <c16:uniqueId val="{00000003-4440-44D3-A66C-6FD4695C6BAF}"/>
            </c:ext>
          </c:extLst>
        </c:ser>
        <c:dLbls>
          <c:showLegendKey val="0"/>
          <c:showVal val="0"/>
          <c:showCatName val="0"/>
          <c:showSerName val="0"/>
          <c:showPercent val="0"/>
          <c:showBubbleSize val="0"/>
        </c:dLbls>
        <c:gapWidth val="100"/>
        <c:axId val="412458408"/>
        <c:axId val="412468208"/>
      </c:barChart>
      <c:catAx>
        <c:axId val="412458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68208"/>
        <c:crosses val="autoZero"/>
        <c:auto val="1"/>
        <c:lblAlgn val="ctr"/>
        <c:lblOffset val="100"/>
        <c:noMultiLvlLbl val="0"/>
      </c:catAx>
      <c:valAx>
        <c:axId val="4124682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58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If you receive a cash transfer, how would you decide how to spend it?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2"/>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26EA-4E1C-9BD0-64EDA53138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'34'!$B$5:$B$7</c:f>
              <c:strCache>
                <c:ptCount val="3"/>
                <c:pt idx="0">
                  <c:v>I would decide in consultation with my family or care givers</c:v>
                </c:pt>
                <c:pt idx="1">
                  <c:v>I would decide myself</c:v>
                </c:pt>
                <c:pt idx="2">
                  <c:v>My family member or care givers would decide</c:v>
                </c:pt>
              </c:strCache>
            </c:strRef>
          </c:cat>
          <c:val>
            <c:numRef>
              <c:f>'34'!$D$5:$D$7</c:f>
              <c:numCache>
                <c:formatCode>0%</c:formatCode>
                <c:ptCount val="3"/>
                <c:pt idx="0">
                  <c:v>0.86</c:v>
                </c:pt>
                <c:pt idx="1">
                  <c:v>6.6666666666666666E-2</c:v>
                </c:pt>
                <c:pt idx="2">
                  <c:v>6.6666666666666666E-2</c:v>
                </c:pt>
              </c:numCache>
            </c:numRef>
          </c:val>
          <c:extLst>
            <c:ext xmlns:c16="http://schemas.microsoft.com/office/drawing/2014/chart" uri="{C3380CC4-5D6E-409C-BE32-E72D297353CC}">
              <c16:uniqueId val="{00000001-26EA-4E1C-9BD0-64EDA5313813}"/>
            </c:ext>
          </c:extLst>
        </c:ser>
        <c:dLbls>
          <c:dLblPos val="outEnd"/>
          <c:showLegendKey val="0"/>
          <c:showVal val="1"/>
          <c:showCatName val="0"/>
          <c:showSerName val="0"/>
          <c:showPercent val="0"/>
          <c:showBubbleSize val="0"/>
        </c:dLbls>
        <c:gapWidth val="182"/>
        <c:axId val="412468992"/>
        <c:axId val="412456840"/>
      </c:barChart>
      <c:catAx>
        <c:axId val="41246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56840"/>
        <c:crosses val="autoZero"/>
        <c:auto val="1"/>
        <c:lblAlgn val="ctr"/>
        <c:lblOffset val="100"/>
        <c:noMultiLvlLbl val="0"/>
      </c:catAx>
      <c:valAx>
        <c:axId val="41245684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6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If you decide yourself about how to spend the cash, could this create </a:t>
            </a:r>
            <a:r>
              <a:rPr lang="en-US" sz="900" b="1"/>
              <a:t>tensions, conflict or harassment in the household?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369331570779932E-2"/>
          <c:y val="0.35651061059228067"/>
          <c:w val="0.75483870967741939"/>
          <c:h val="0.54563753060279219"/>
        </c:manualLayout>
      </c:layout>
      <c:barChart>
        <c:barDir val="col"/>
        <c:grouping val="clustered"/>
        <c:varyColors val="0"/>
        <c:ser>
          <c:idx val="0"/>
          <c:order val="0"/>
          <c:spPr>
            <a:solidFill>
              <a:schemeClr val="accent2"/>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1000-4C13-B743-A306A2F53C00}"/>
              </c:ext>
            </c:extLst>
          </c:dPt>
          <c:dPt>
            <c:idx val="1"/>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2-1000-4C13-B743-A306A2F53C00}"/>
              </c:ext>
            </c:extLst>
          </c:dPt>
          <c:dLbls>
            <c:dLbl>
              <c:idx val="0"/>
              <c:delete val="1"/>
              <c:extLst>
                <c:ext xmlns:c15="http://schemas.microsoft.com/office/drawing/2012/chart" uri="{CE6537A1-D6FC-4f65-9D91-7224C49458BB}"/>
                <c:ext xmlns:c16="http://schemas.microsoft.com/office/drawing/2014/chart" uri="{C3380CC4-5D6E-409C-BE32-E72D297353CC}">
                  <c16:uniqueId val="{00000000-1000-4C13-B743-A306A2F53C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'35'!$B$5:$B$6</c:f>
              <c:strCache>
                <c:ptCount val="2"/>
                <c:pt idx="0">
                  <c:v>No</c:v>
                </c:pt>
                <c:pt idx="1">
                  <c:v>Yes</c:v>
                </c:pt>
              </c:strCache>
            </c:strRef>
          </c:cat>
          <c:val>
            <c:numRef>
              <c:f>'35'!$D$5:$D$6</c:f>
              <c:numCache>
                <c:formatCode>0%</c:formatCode>
                <c:ptCount val="2"/>
                <c:pt idx="0">
                  <c:v>0.93333333333333335</c:v>
                </c:pt>
                <c:pt idx="1">
                  <c:v>6.6666666666666666E-2</c:v>
                </c:pt>
              </c:numCache>
            </c:numRef>
          </c:val>
          <c:extLst>
            <c:ext xmlns:c16="http://schemas.microsoft.com/office/drawing/2014/chart" uri="{C3380CC4-5D6E-409C-BE32-E72D297353CC}">
              <c16:uniqueId val="{00000003-1000-4C13-B743-A306A2F53C00}"/>
            </c:ext>
          </c:extLst>
        </c:ser>
        <c:dLbls>
          <c:showLegendKey val="0"/>
          <c:showVal val="0"/>
          <c:showCatName val="0"/>
          <c:showSerName val="0"/>
          <c:showPercent val="0"/>
          <c:showBubbleSize val="0"/>
        </c:dLbls>
        <c:gapWidth val="100"/>
        <c:axId val="412459976"/>
        <c:axId val="412464680"/>
      </c:barChart>
      <c:catAx>
        <c:axId val="412459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64680"/>
        <c:crosses val="autoZero"/>
        <c:auto val="1"/>
        <c:lblAlgn val="ctr"/>
        <c:lblOffset val="100"/>
        <c:noMultiLvlLbl val="0"/>
      </c:catAx>
      <c:valAx>
        <c:axId val="4124646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5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If you receive a cash transfer, could this create </a:t>
            </a:r>
            <a:r>
              <a:rPr lang="en-US" sz="900" b="1"/>
              <a:t>tensions, conflict or lead to harassment in your neighborhood/community</a:t>
            </a:r>
            <a:r>
              <a:rPr lang="en-US" sz="9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23801131356775"/>
          <c:y val="0.32913150781525441"/>
          <c:w val="0.64453141534984659"/>
          <c:h val="0.57268767023956713"/>
        </c:manualLayout>
      </c:layout>
      <c:barChart>
        <c:barDir val="col"/>
        <c:grouping val="clustered"/>
        <c:varyColors val="0"/>
        <c:ser>
          <c:idx val="0"/>
          <c:order val="0"/>
          <c:spPr>
            <a:solidFill>
              <a:schemeClr val="accent2"/>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0C01-403F-B791-E05B14B19A04}"/>
              </c:ext>
            </c:extLst>
          </c:dPt>
          <c:dPt>
            <c:idx val="1"/>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2-0C01-403F-B791-E05B14B19A04}"/>
              </c:ext>
            </c:extLst>
          </c:dPt>
          <c:dLbls>
            <c:dLbl>
              <c:idx val="0"/>
              <c:delete val="1"/>
              <c:extLst>
                <c:ext xmlns:c15="http://schemas.microsoft.com/office/drawing/2012/chart" uri="{CE6537A1-D6FC-4f65-9D91-7224C49458BB}"/>
                <c:ext xmlns:c16="http://schemas.microsoft.com/office/drawing/2014/chart" uri="{C3380CC4-5D6E-409C-BE32-E72D297353CC}">
                  <c16:uniqueId val="{00000000-0C01-403F-B791-E05B14B19A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'36'!$B$5:$B$6</c:f>
              <c:strCache>
                <c:ptCount val="2"/>
                <c:pt idx="0">
                  <c:v>No </c:v>
                </c:pt>
                <c:pt idx="1">
                  <c:v>Yes</c:v>
                </c:pt>
              </c:strCache>
            </c:strRef>
          </c:cat>
          <c:val>
            <c:numRef>
              <c:f>'36'!$D$5:$D$6</c:f>
              <c:numCache>
                <c:formatCode>0%</c:formatCode>
                <c:ptCount val="2"/>
                <c:pt idx="0">
                  <c:v>0.95</c:v>
                </c:pt>
                <c:pt idx="1">
                  <c:v>0.05</c:v>
                </c:pt>
              </c:numCache>
            </c:numRef>
          </c:val>
          <c:extLst>
            <c:ext xmlns:c16="http://schemas.microsoft.com/office/drawing/2014/chart" uri="{C3380CC4-5D6E-409C-BE32-E72D297353CC}">
              <c16:uniqueId val="{00000003-0C01-403F-B791-E05B14B19A04}"/>
            </c:ext>
          </c:extLst>
        </c:ser>
        <c:dLbls>
          <c:showLegendKey val="0"/>
          <c:showVal val="0"/>
          <c:showCatName val="0"/>
          <c:showSerName val="0"/>
          <c:showPercent val="0"/>
          <c:showBubbleSize val="0"/>
        </c:dLbls>
        <c:gapWidth val="100"/>
        <c:axId val="412461936"/>
        <c:axId val="412463504"/>
      </c:barChart>
      <c:catAx>
        <c:axId val="412461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63504"/>
        <c:crosses val="autoZero"/>
        <c:auto val="1"/>
        <c:lblAlgn val="ctr"/>
        <c:lblOffset val="100"/>
        <c:noMultiLvlLbl val="0"/>
      </c:catAx>
      <c:valAx>
        <c:axId val="4124635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6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sz="1000"/>
          </a:p>
          <a:p>
            <a:pPr>
              <a:defRPr/>
            </a:pPr>
            <a:r>
              <a:rPr lang="en-US" sz="900"/>
              <a:t>Do you feel safe when you </a:t>
            </a:r>
            <a:r>
              <a:rPr lang="en-US" sz="900" b="1"/>
              <a:t>go out to withdraw cash </a:t>
            </a:r>
            <a:r>
              <a:rPr lang="en-US" sz="900"/>
              <a:t>or to buy goods or services in markets or shops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4480-477A-A0A1-EC4B263EB55D}"/>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4480-477A-A0A1-EC4B263EB5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 (ws 72)'!$A$2:$A$3</c:f>
              <c:strCache>
                <c:ptCount val="2"/>
                <c:pt idx="0">
                  <c:v>Yes/ Так</c:v>
                </c:pt>
                <c:pt idx="1">
                  <c:v>No/ Ні</c:v>
                </c:pt>
              </c:strCache>
            </c:strRef>
          </c:cat>
          <c:val>
            <c:numRef>
              <c:f>'q41 (ws 72)'!$B$2:$B$3</c:f>
              <c:numCache>
                <c:formatCode>0%</c:formatCode>
                <c:ptCount val="2"/>
                <c:pt idx="0">
                  <c:v>0.91666666666666663</c:v>
                </c:pt>
                <c:pt idx="1">
                  <c:v>8.3333333333333329E-2</c:v>
                </c:pt>
              </c:numCache>
            </c:numRef>
          </c:val>
          <c:extLst>
            <c:ext xmlns:c16="http://schemas.microsoft.com/office/drawing/2014/chart" uri="{C3380CC4-5D6E-409C-BE32-E72D297353CC}">
              <c16:uniqueId val="{00000003-4480-477A-A0A1-EC4B263EB55D}"/>
            </c:ext>
          </c:extLst>
        </c:ser>
        <c:dLbls>
          <c:showLegendKey val="0"/>
          <c:showVal val="0"/>
          <c:showCatName val="0"/>
          <c:showSerName val="0"/>
          <c:showPercent val="0"/>
          <c:showBubbleSize val="0"/>
        </c:dLbls>
        <c:gapWidth val="100"/>
        <c:axId val="412463112"/>
        <c:axId val="412469776"/>
      </c:barChart>
      <c:catAx>
        <c:axId val="4124631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69776"/>
        <c:crosses val="autoZero"/>
        <c:auto val="1"/>
        <c:lblAlgn val="ctr"/>
        <c:lblOffset val="100"/>
        <c:noMultiLvlLbl val="0"/>
      </c:catAx>
      <c:valAx>
        <c:axId val="4124697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63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Have you heard of instances when women or </a:t>
            </a:r>
            <a:r>
              <a:rPr lang="en-US" sz="900" b="1"/>
              <a:t>persons with disabilities were abused, violated or harassed </a:t>
            </a:r>
            <a:r>
              <a:rPr lang="en-US" sz="900"/>
              <a:t>when going out to withdraw cash or to buy goods or services in markets or shops?</a:t>
            </a:r>
          </a:p>
        </c:rich>
      </c:tx>
      <c:layout>
        <c:manualLayout>
          <c:xMode val="edge"/>
          <c:yMode val="edge"/>
          <c:x val="0.1577746077032810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3EDE-4764-A0A9-ADC6ED0D3234}"/>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3EDE-4764-A0A9-ADC6ED0D32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 (ws 74)'!$A$1:$A$2</c:f>
              <c:strCache>
                <c:ptCount val="2"/>
                <c:pt idx="0">
                  <c:v>Yes/ Так</c:v>
                </c:pt>
                <c:pt idx="1">
                  <c:v>No/ Ні</c:v>
                </c:pt>
              </c:strCache>
            </c:strRef>
          </c:cat>
          <c:val>
            <c:numRef>
              <c:f>'q43 (ws 74)'!$B$1:$B$2</c:f>
              <c:numCache>
                <c:formatCode>0%</c:formatCode>
                <c:ptCount val="2"/>
                <c:pt idx="0">
                  <c:v>0.21666666666666667</c:v>
                </c:pt>
                <c:pt idx="1">
                  <c:v>0.78333333333333333</c:v>
                </c:pt>
              </c:numCache>
            </c:numRef>
          </c:val>
          <c:extLst>
            <c:ext xmlns:c16="http://schemas.microsoft.com/office/drawing/2014/chart" uri="{C3380CC4-5D6E-409C-BE32-E72D297353CC}">
              <c16:uniqueId val="{00000003-3EDE-4764-A0A9-ADC6ED0D3234}"/>
            </c:ext>
          </c:extLst>
        </c:ser>
        <c:dLbls>
          <c:showLegendKey val="0"/>
          <c:showVal val="0"/>
          <c:showCatName val="0"/>
          <c:showSerName val="0"/>
          <c:showPercent val="0"/>
          <c:showBubbleSize val="0"/>
        </c:dLbls>
        <c:gapWidth val="100"/>
        <c:axId val="412473304"/>
        <c:axId val="412479184"/>
      </c:barChart>
      <c:catAx>
        <c:axId val="4124733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79184"/>
        <c:crosses val="autoZero"/>
        <c:auto val="1"/>
        <c:lblAlgn val="ctr"/>
        <c:lblOffset val="100"/>
        <c:noMultiLvlLbl val="0"/>
      </c:catAx>
      <c:valAx>
        <c:axId val="4124791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73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If you receive an income/a cash transfer, is there </a:t>
            </a:r>
            <a:r>
              <a:rPr lang="en-US" sz="900" b="1"/>
              <a:t>any risk that someone will take it </a:t>
            </a:r>
            <a:r>
              <a:rPr lang="en-US" sz="900"/>
              <a:t>from you without your consent?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10526315789475"/>
          <c:y val="0.43822329901070056"/>
          <c:w val="0.71710526315789469"/>
          <c:h val="0.41263015200023073"/>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ED7D31"/>
              </a:solidFill>
              <a:ln w="19050">
                <a:solidFill>
                  <a:schemeClr val="lt1"/>
                </a:solidFill>
              </a:ln>
              <a:effectLst/>
            </c:spPr>
            <c:extLst>
              <c:ext xmlns:c16="http://schemas.microsoft.com/office/drawing/2014/chart" uri="{C3380CC4-5D6E-409C-BE32-E72D297353CC}">
                <c16:uniqueId val="{00000001-D33D-45F2-98C8-488282DAC027}"/>
              </c:ext>
            </c:extLst>
          </c:dPt>
          <c:dPt>
            <c:idx val="1"/>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3-D33D-45F2-98C8-488282DAC0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'37'!$B$7:$B$8</c:f>
              <c:strCache>
                <c:ptCount val="2"/>
                <c:pt idx="0">
                  <c:v>No</c:v>
                </c:pt>
                <c:pt idx="1">
                  <c:v>Yes</c:v>
                </c:pt>
              </c:strCache>
            </c:strRef>
          </c:cat>
          <c:val>
            <c:numRef>
              <c:f>'37'!$D$7:$D$8</c:f>
              <c:numCache>
                <c:formatCode>0%</c:formatCode>
                <c:ptCount val="2"/>
                <c:pt idx="0">
                  <c:v>0.91666666666666663</c:v>
                </c:pt>
                <c:pt idx="1">
                  <c:v>8.3333333333333329E-2</c:v>
                </c:pt>
              </c:numCache>
            </c:numRef>
          </c:val>
          <c:extLst>
            <c:ext xmlns:c16="http://schemas.microsoft.com/office/drawing/2014/chart" uri="{C3380CC4-5D6E-409C-BE32-E72D297353CC}">
              <c16:uniqueId val="{00000004-D33D-45F2-98C8-488282DAC027}"/>
            </c:ext>
          </c:extLst>
        </c:ser>
        <c:dLbls>
          <c:showLegendKey val="0"/>
          <c:showVal val="0"/>
          <c:showCatName val="0"/>
          <c:showSerName val="0"/>
          <c:showPercent val="0"/>
          <c:showBubbleSize val="0"/>
        </c:dLbls>
        <c:gapWidth val="100"/>
        <c:axId val="412476832"/>
        <c:axId val="412469384"/>
      </c:barChart>
      <c:catAx>
        <c:axId val="4124768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69384"/>
        <c:crosses val="autoZero"/>
        <c:auto val="1"/>
        <c:lblAlgn val="ctr"/>
        <c:lblOffset val="100"/>
        <c:noMultiLvlLbl val="0"/>
      </c:catAx>
      <c:valAx>
        <c:axId val="4124693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7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If you receive an additional cash transfer, is there any risk that you will cease to receive other financial- or in-kind support?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1AE5-45CB-B1BF-78E61ED6A58E}"/>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1AE5-45CB-B1BF-78E61ED6A5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'q39 (ws 69)'!$A$2:$A$3</c:f>
              <c:strCache>
                <c:ptCount val="2"/>
                <c:pt idx="0">
                  <c:v>Yes/ Так</c:v>
                </c:pt>
                <c:pt idx="1">
                  <c:v>No/ Ні</c:v>
                </c:pt>
              </c:strCache>
            </c:strRef>
          </c:cat>
          <c:val>
            <c:numRef>
              <c:f>'q39 (ws 69)'!$B$2:$B$3</c:f>
              <c:numCache>
                <c:formatCode>0%</c:formatCode>
                <c:ptCount val="2"/>
                <c:pt idx="0">
                  <c:v>6.6666666666666666E-2</c:v>
                </c:pt>
                <c:pt idx="1">
                  <c:v>0.93333333333333335</c:v>
                </c:pt>
              </c:numCache>
            </c:numRef>
          </c:val>
          <c:extLst>
            <c:ext xmlns:c16="http://schemas.microsoft.com/office/drawing/2014/chart" uri="{C3380CC4-5D6E-409C-BE32-E72D297353CC}">
              <c16:uniqueId val="{00000003-1AE5-45CB-B1BF-78E61ED6A58E}"/>
            </c:ext>
          </c:extLst>
        </c:ser>
        <c:dLbls>
          <c:showLegendKey val="0"/>
          <c:showVal val="0"/>
          <c:showCatName val="0"/>
          <c:showSerName val="0"/>
          <c:showPercent val="0"/>
          <c:showBubbleSize val="0"/>
        </c:dLbls>
        <c:gapWidth val="100"/>
        <c:axId val="412476048"/>
        <c:axId val="412472912"/>
      </c:barChart>
      <c:catAx>
        <c:axId val="4124760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72912"/>
        <c:crosses val="autoZero"/>
        <c:auto val="1"/>
        <c:lblAlgn val="ctr"/>
        <c:lblOffset val="100"/>
        <c:noMultiLvlLbl val="0"/>
      </c:catAx>
      <c:valAx>
        <c:axId val="4124729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76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00" b="0" i="0" baseline="0">
                <a:effectLst/>
              </a:rPr>
              <a:t>Summary Table : Accessibility of Cash Transfer Modalities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'Col #30 Q12'!$A$3</c:f>
              <c:strCache>
                <c:ptCount val="1"/>
                <c:pt idx="0">
                  <c:v>Not accessible at all/ Зовсім недоступно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Q12'!$B$3:$G$3</c:f>
              <c:numCache>
                <c:formatCode>0%</c:formatCode>
                <c:ptCount val="6"/>
                <c:pt idx="0">
                  <c:v>0.05</c:v>
                </c:pt>
                <c:pt idx="1">
                  <c:v>8.3333333333333329E-2</c:v>
                </c:pt>
                <c:pt idx="2">
                  <c:v>0.13333333333333333</c:v>
                </c:pt>
                <c:pt idx="3">
                  <c:v>8.3333333333333329E-2</c:v>
                </c:pt>
                <c:pt idx="4">
                  <c:v>0.23333333333333334</c:v>
                </c:pt>
                <c:pt idx="5">
                  <c:v>0.03</c:v>
                </c:pt>
              </c:numCache>
            </c:numRef>
          </c:val>
          <c:extLst>
            <c:ext xmlns:c16="http://schemas.microsoft.com/office/drawing/2014/chart" uri="{C3380CC4-5D6E-409C-BE32-E72D297353CC}">
              <c16:uniqueId val="{00000000-3425-483F-BFA0-1BCF2C6D5D62}"/>
            </c:ext>
          </c:extLst>
        </c:ser>
        <c:ser>
          <c:idx val="1"/>
          <c:order val="1"/>
          <c:tx>
            <c:strRef>
              <c:f>'Col #30 Q12'!$A$4</c:f>
              <c:strCache>
                <c:ptCount val="1"/>
                <c:pt idx="0">
                  <c:v>Not very accessible/ Не дуже доступно</c:v>
                </c:pt>
              </c:strCache>
            </c:strRef>
          </c:tx>
          <c:spPr>
            <a:solidFill>
              <a:srgbClr val="FFC000">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Q12'!$B$4:$G$4</c:f>
              <c:numCache>
                <c:formatCode>0%</c:formatCode>
                <c:ptCount val="6"/>
                <c:pt idx="0">
                  <c:v>0.13333333333333333</c:v>
                </c:pt>
                <c:pt idx="1">
                  <c:v>0.05</c:v>
                </c:pt>
                <c:pt idx="2">
                  <c:v>0.05</c:v>
                </c:pt>
                <c:pt idx="3">
                  <c:v>0.05</c:v>
                </c:pt>
                <c:pt idx="4">
                  <c:v>0.05</c:v>
                </c:pt>
                <c:pt idx="5">
                  <c:v>0.33</c:v>
                </c:pt>
              </c:numCache>
            </c:numRef>
          </c:val>
          <c:extLst>
            <c:ext xmlns:c16="http://schemas.microsoft.com/office/drawing/2014/chart" uri="{C3380CC4-5D6E-409C-BE32-E72D297353CC}">
              <c16:uniqueId val="{00000001-3425-483F-BFA0-1BCF2C6D5D62}"/>
            </c:ext>
          </c:extLst>
        </c:ser>
        <c:ser>
          <c:idx val="2"/>
          <c:order val="2"/>
          <c:tx>
            <c:strRef>
              <c:f>'Col #30 Q12'!$A$5</c:f>
              <c:strCache>
                <c:ptCount val="1"/>
                <c:pt idx="0">
                  <c:v>Somewhat accessible/ Доступно певною мірою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Q12'!$B$5:$G$5</c:f>
              <c:numCache>
                <c:formatCode>0%</c:formatCode>
                <c:ptCount val="6"/>
                <c:pt idx="0">
                  <c:v>0.26666666666666666</c:v>
                </c:pt>
                <c:pt idx="1">
                  <c:v>0.28333333333333333</c:v>
                </c:pt>
                <c:pt idx="2">
                  <c:v>0.3</c:v>
                </c:pt>
                <c:pt idx="3">
                  <c:v>0.31666666666666665</c:v>
                </c:pt>
                <c:pt idx="4">
                  <c:v>0.11666666666666667</c:v>
                </c:pt>
                <c:pt idx="5">
                  <c:v>0.18</c:v>
                </c:pt>
              </c:numCache>
            </c:numRef>
          </c:val>
          <c:extLst>
            <c:ext xmlns:c16="http://schemas.microsoft.com/office/drawing/2014/chart" uri="{C3380CC4-5D6E-409C-BE32-E72D297353CC}">
              <c16:uniqueId val="{00000002-3425-483F-BFA0-1BCF2C6D5D62}"/>
            </c:ext>
          </c:extLst>
        </c:ser>
        <c:ser>
          <c:idx val="3"/>
          <c:order val="3"/>
          <c:tx>
            <c:strRef>
              <c:f>'Col #30 Q12'!$A$6</c:f>
              <c:strCache>
                <c:ptCount val="1"/>
                <c:pt idx="0">
                  <c:v>Very accessible/ Дуже доступно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 #30 Q12'!$B$2:$G$2</c:f>
              <c:strCache>
                <c:ptCount val="6"/>
                <c:pt idx="0">
                  <c:v>Banknotes </c:v>
                </c:pt>
                <c:pt idx="1">
                  <c:v>Bank Account </c:v>
                </c:pt>
                <c:pt idx="2">
                  <c:v>cash agents </c:v>
                </c:pt>
                <c:pt idx="3">
                  <c:v>Prepaid cards </c:v>
                </c:pt>
                <c:pt idx="4">
                  <c:v>Mobile Transfers </c:v>
                </c:pt>
                <c:pt idx="5">
                  <c:v>Vouchers</c:v>
                </c:pt>
              </c:strCache>
            </c:strRef>
          </c:cat>
          <c:val>
            <c:numRef>
              <c:f>'Col #30 Q12'!$B$6:$G$6</c:f>
              <c:numCache>
                <c:formatCode>0%</c:formatCode>
                <c:ptCount val="6"/>
                <c:pt idx="0">
                  <c:v>0.55000000000000004</c:v>
                </c:pt>
                <c:pt idx="1">
                  <c:v>0.58333333333333337</c:v>
                </c:pt>
                <c:pt idx="2">
                  <c:v>0.51666666666666672</c:v>
                </c:pt>
                <c:pt idx="3">
                  <c:v>0.55000000000000004</c:v>
                </c:pt>
                <c:pt idx="4">
                  <c:v>0.6</c:v>
                </c:pt>
                <c:pt idx="5">
                  <c:v>0.45</c:v>
                </c:pt>
              </c:numCache>
            </c:numRef>
          </c:val>
          <c:extLst>
            <c:ext xmlns:c16="http://schemas.microsoft.com/office/drawing/2014/chart" uri="{C3380CC4-5D6E-409C-BE32-E72D297353CC}">
              <c16:uniqueId val="{00000003-3425-483F-BFA0-1BCF2C6D5D62}"/>
            </c:ext>
          </c:extLst>
        </c:ser>
        <c:dLbls>
          <c:showLegendKey val="0"/>
          <c:showVal val="0"/>
          <c:showCatName val="0"/>
          <c:showSerName val="0"/>
          <c:showPercent val="0"/>
          <c:showBubbleSize val="0"/>
        </c:dLbls>
        <c:gapWidth val="219"/>
        <c:overlap val="-27"/>
        <c:axId val="577428392"/>
        <c:axId val="577428784"/>
      </c:barChart>
      <c:catAx>
        <c:axId val="57742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28784"/>
        <c:crosses val="autoZero"/>
        <c:auto val="1"/>
        <c:lblAlgn val="ctr"/>
        <c:lblOffset val="100"/>
        <c:noMultiLvlLbl val="0"/>
      </c:catAx>
      <c:valAx>
        <c:axId val="5774287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2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0" i="0" baseline="0">
                <a:effectLst/>
              </a:rPr>
              <a:t>Do attitudes, perceptions or stigma in the community make it difficult for </a:t>
            </a:r>
            <a:r>
              <a:rPr lang="en-US" sz="1000" b="1" i="0" baseline="0">
                <a:effectLst/>
              </a:rPr>
              <a:t>persons with disabilities to access, own and manage cash</a:t>
            </a:r>
            <a:r>
              <a:rPr lang="en-US" sz="1000" b="0" i="0" baseline="0">
                <a:effectLst/>
              </a:rPr>
              <a:t>?</a:t>
            </a:r>
            <a:endParaRPr lang="en-GB"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ED7D31"/>
              </a:solidFill>
              <a:ln w="19050">
                <a:solidFill>
                  <a:schemeClr val="lt1"/>
                </a:solidFill>
              </a:ln>
              <a:effectLst/>
            </c:spPr>
            <c:extLst>
              <c:ext xmlns:c16="http://schemas.microsoft.com/office/drawing/2014/chart" uri="{C3380CC4-5D6E-409C-BE32-E72D297353CC}">
                <c16:uniqueId val="{00000000-4927-49EB-BA43-8657177AC21C}"/>
              </c:ext>
            </c:extLst>
          </c:dPt>
          <c:dPt>
            <c:idx val="1"/>
            <c:invertIfNegative val="0"/>
            <c:bubble3D val="0"/>
            <c:spPr>
              <a:solidFill>
                <a:srgbClr val="4472C4"/>
              </a:solidFill>
              <a:ln w="19050">
                <a:solidFill>
                  <a:schemeClr val="lt1"/>
                </a:solidFill>
              </a:ln>
              <a:effectLst/>
            </c:spPr>
            <c:extLst>
              <c:ext xmlns:c16="http://schemas.microsoft.com/office/drawing/2014/chart" uri="{C3380CC4-5D6E-409C-BE32-E72D297353CC}">
                <c16:uniqueId val="{00000002-4927-49EB-BA43-8657177AC2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'q47 (ws 79)'!$A$1:$A$2</c:f>
              <c:strCache>
                <c:ptCount val="2"/>
                <c:pt idx="0">
                  <c:v>No/ Ні</c:v>
                </c:pt>
                <c:pt idx="1">
                  <c:v>Yes / Так</c:v>
                </c:pt>
              </c:strCache>
            </c:strRef>
          </c:cat>
          <c:val>
            <c:numRef>
              <c:f>'q47 (ws 79)'!$B$1:$B$2</c:f>
              <c:numCache>
                <c:formatCode>0%</c:formatCode>
                <c:ptCount val="2"/>
                <c:pt idx="0">
                  <c:v>0.81666666666666665</c:v>
                </c:pt>
                <c:pt idx="1">
                  <c:v>0.18333333333333332</c:v>
                </c:pt>
              </c:numCache>
            </c:numRef>
          </c:val>
          <c:extLst>
            <c:ext xmlns:c16="http://schemas.microsoft.com/office/drawing/2014/chart" uri="{C3380CC4-5D6E-409C-BE32-E72D297353CC}">
              <c16:uniqueId val="{00000003-4927-49EB-BA43-8657177AC21C}"/>
            </c:ext>
          </c:extLst>
        </c:ser>
        <c:dLbls>
          <c:showLegendKey val="0"/>
          <c:showVal val="0"/>
          <c:showCatName val="0"/>
          <c:showSerName val="0"/>
          <c:showPercent val="0"/>
          <c:showBubbleSize val="0"/>
        </c:dLbls>
        <c:gapWidth val="100"/>
        <c:axId val="412473696"/>
        <c:axId val="412474088"/>
      </c:barChart>
      <c:catAx>
        <c:axId val="412473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74088"/>
        <c:crosses val="autoZero"/>
        <c:auto val="1"/>
        <c:lblAlgn val="ctr"/>
        <c:lblOffset val="100"/>
        <c:noMultiLvlLbl val="0"/>
      </c:catAx>
      <c:valAx>
        <c:axId val="4124740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7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Do attitudes, perceptions or stigma in the community make it difficult for </a:t>
            </a:r>
            <a:r>
              <a:rPr lang="en-US" sz="1000" b="1"/>
              <a:t>women and girls to access, own and manage cash</a:t>
            </a:r>
            <a:r>
              <a:rPr lang="en-US" sz="10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43384982121574E-2"/>
          <c:y val="0.43345815404502103"/>
          <c:w val="0.89511323003575682"/>
          <c:h val="0.32254141339965847"/>
        </c:manualLayout>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ED7D31"/>
              </a:solidFill>
              <a:ln w="19050">
                <a:solidFill>
                  <a:schemeClr val="lt1"/>
                </a:solidFill>
              </a:ln>
              <a:effectLst/>
            </c:spPr>
            <c:extLst>
              <c:ext xmlns:c16="http://schemas.microsoft.com/office/drawing/2014/chart" uri="{C3380CC4-5D6E-409C-BE32-E72D297353CC}">
                <c16:uniqueId val="{00000000-5F5C-4240-BDA9-33BB5E25171C}"/>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5F5C-4240-BDA9-33BB5E2517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'q46 (ws 77)'!$A$1:$A$2</c:f>
              <c:strCache>
                <c:ptCount val="2"/>
                <c:pt idx="0">
                  <c:v>No, Ні.</c:v>
                </c:pt>
                <c:pt idx="1">
                  <c:v>Yes/ Так</c:v>
                </c:pt>
              </c:strCache>
            </c:strRef>
          </c:cat>
          <c:val>
            <c:numRef>
              <c:f>'q46 (ws 77)'!$B$1:$B$2</c:f>
              <c:numCache>
                <c:formatCode>0%</c:formatCode>
                <c:ptCount val="2"/>
                <c:pt idx="0">
                  <c:v>0.98333333333333328</c:v>
                </c:pt>
                <c:pt idx="1">
                  <c:v>1.6666666666666666E-2</c:v>
                </c:pt>
              </c:numCache>
            </c:numRef>
          </c:val>
          <c:extLst>
            <c:ext xmlns:c16="http://schemas.microsoft.com/office/drawing/2014/chart" uri="{C3380CC4-5D6E-409C-BE32-E72D297353CC}">
              <c16:uniqueId val="{00000003-5F5C-4240-BDA9-33BB5E25171C}"/>
            </c:ext>
          </c:extLst>
        </c:ser>
        <c:dLbls>
          <c:showLegendKey val="0"/>
          <c:showVal val="0"/>
          <c:showCatName val="0"/>
          <c:showSerName val="0"/>
          <c:showPercent val="0"/>
          <c:showBubbleSize val="0"/>
        </c:dLbls>
        <c:gapWidth val="100"/>
        <c:axId val="412474872"/>
        <c:axId val="412476440"/>
      </c:barChart>
      <c:valAx>
        <c:axId val="4124764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74872"/>
        <c:crosses val="autoZero"/>
        <c:crossBetween val="between"/>
      </c:valAx>
      <c:catAx>
        <c:axId val="412474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7644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often do you feel sad or hopeless for longer periods (more than an hour)?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w="19050">
              <a:solidFill>
                <a:schemeClr val="lt1"/>
              </a:solidFill>
            </a:ln>
            <a:effectLst/>
          </c:spPr>
          <c:invertIfNegative val="0"/>
          <c:dPt>
            <c:idx val="0"/>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1-8DE7-4D97-B4A6-9D2C47CBEB9E}"/>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8DE7-4D97-B4A6-9D2C47CBEB9E}"/>
              </c:ext>
            </c:extLst>
          </c:dPt>
          <c:dPt>
            <c:idx val="2"/>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5-8DE7-4D97-B4A6-9D2C47CBEB9E}"/>
              </c:ext>
            </c:extLst>
          </c:dPt>
          <c:dPt>
            <c:idx val="3"/>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7-8DE7-4D97-B4A6-9D2C47CBEB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'Depression '!$B$2:$B$5</c:f>
              <c:strCache>
                <c:ptCount val="4"/>
                <c:pt idx="0">
                  <c:v>Never/Ніколи</c:v>
                </c:pt>
                <c:pt idx="1">
                  <c:v>Rarely/Рідко</c:v>
                </c:pt>
                <c:pt idx="2">
                  <c:v>Often/Часто</c:v>
                </c:pt>
                <c:pt idx="3">
                  <c:v>Daily/Щодня</c:v>
                </c:pt>
              </c:strCache>
            </c:strRef>
          </c:cat>
          <c:val>
            <c:numRef>
              <c:f>'Depression '!$C$2:$C$5</c:f>
              <c:numCache>
                <c:formatCode>0%</c:formatCode>
                <c:ptCount val="4"/>
                <c:pt idx="0">
                  <c:v>0.1</c:v>
                </c:pt>
                <c:pt idx="1">
                  <c:v>0.46666666666666667</c:v>
                </c:pt>
                <c:pt idx="2">
                  <c:v>0.35</c:v>
                </c:pt>
                <c:pt idx="3">
                  <c:v>8.3333333333333329E-2</c:v>
                </c:pt>
              </c:numCache>
            </c:numRef>
          </c:val>
          <c:extLst>
            <c:ext xmlns:c16="http://schemas.microsoft.com/office/drawing/2014/chart" uri="{C3380CC4-5D6E-409C-BE32-E72D297353CC}">
              <c16:uniqueId val="{00000008-8DE7-4D97-B4A6-9D2C47CBEB9E}"/>
            </c:ext>
          </c:extLst>
        </c:ser>
        <c:dLbls>
          <c:showLegendKey val="0"/>
          <c:showVal val="0"/>
          <c:showCatName val="0"/>
          <c:showSerName val="0"/>
          <c:showPercent val="0"/>
          <c:showBubbleSize val="0"/>
        </c:dLbls>
        <c:gapWidth val="100"/>
        <c:axId val="412475264"/>
        <c:axId val="412478008"/>
      </c:barChart>
      <c:catAx>
        <c:axId val="412475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78008"/>
        <c:crosses val="autoZero"/>
        <c:auto val="1"/>
        <c:lblAlgn val="ctr"/>
        <c:lblOffset val="100"/>
        <c:noMultiLvlLbl val="0"/>
      </c:catAx>
      <c:valAx>
        <c:axId val="4124780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7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often do you feel worried, nervous or panicked?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FA4-4132-BA0B-B12AD815114C}"/>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1FA4-4132-BA0B-B12AD815114C}"/>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1FA4-4132-BA0B-B12AD815114C}"/>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1FA4-4132-BA0B-B12AD81511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'anxiety '!$B$2:$B$5</c:f>
              <c:strCache>
                <c:ptCount val="4"/>
                <c:pt idx="0">
                  <c:v>Never/Ніколи</c:v>
                </c:pt>
                <c:pt idx="1">
                  <c:v>Rarely/Рідко</c:v>
                </c:pt>
                <c:pt idx="2">
                  <c:v>Often/Часто</c:v>
                </c:pt>
                <c:pt idx="3">
                  <c:v>Daily/Щодня</c:v>
                </c:pt>
              </c:strCache>
            </c:strRef>
          </c:cat>
          <c:val>
            <c:numRef>
              <c:f>'anxiety '!$C$2:$C$5</c:f>
              <c:numCache>
                <c:formatCode>0%</c:formatCode>
                <c:ptCount val="4"/>
                <c:pt idx="0">
                  <c:v>6.6666666666666666E-2</c:v>
                </c:pt>
                <c:pt idx="1">
                  <c:v>0.5</c:v>
                </c:pt>
                <c:pt idx="2">
                  <c:v>0.25</c:v>
                </c:pt>
                <c:pt idx="3">
                  <c:v>0.18333333333333332</c:v>
                </c:pt>
              </c:numCache>
            </c:numRef>
          </c:val>
          <c:extLst>
            <c:ext xmlns:c16="http://schemas.microsoft.com/office/drawing/2014/chart" uri="{C3380CC4-5D6E-409C-BE32-E72D297353CC}">
              <c16:uniqueId val="{00000008-1FA4-4132-BA0B-B12AD815114C}"/>
            </c:ext>
          </c:extLst>
        </c:ser>
        <c:dLbls>
          <c:showLegendKey val="0"/>
          <c:showVal val="0"/>
          <c:showCatName val="0"/>
          <c:showSerName val="0"/>
          <c:showPercent val="0"/>
          <c:showBubbleSize val="0"/>
        </c:dLbls>
        <c:gapWidth val="100"/>
        <c:axId val="412478792"/>
        <c:axId val="412485064"/>
      </c:barChart>
      <c:catAx>
        <c:axId val="412478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5064"/>
        <c:crosses val="autoZero"/>
        <c:auto val="1"/>
        <c:lblAlgn val="ctr"/>
        <c:lblOffset val="100"/>
        <c:noMultiLvlLbl val="0"/>
      </c:catAx>
      <c:valAx>
        <c:axId val="4124850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12478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Which </a:t>
            </a:r>
            <a:r>
              <a:rPr lang="en-GB" sz="1000" b="1"/>
              <a:t>health services have you used </a:t>
            </a:r>
            <a:r>
              <a:rPr lang="en-GB" sz="1000"/>
              <a:t>post</a:t>
            </a:r>
            <a:r>
              <a:rPr lang="en-GB" sz="1000" baseline="0"/>
              <a:t> displaceement? </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numCache>
            </c:numRef>
          </c:cat>
          <c:val>
            <c:numRef>
              <c:f>Sheet1!$B$2:$B$6</c:f>
              <c:numCache>
                <c:formatCode>General</c:formatCode>
                <c:ptCount val="5"/>
              </c:numCache>
            </c:numRef>
          </c:val>
          <c:extLst>
            <c:ext xmlns:c16="http://schemas.microsoft.com/office/drawing/2014/chart" uri="{C3380CC4-5D6E-409C-BE32-E72D297353CC}">
              <c16:uniqueId val="{00000000-4658-4798-ABB7-C5C29103251B}"/>
            </c:ext>
          </c:extLst>
        </c:ser>
        <c:dLbls>
          <c:dLblPos val="outEnd"/>
          <c:showLegendKey val="0"/>
          <c:showVal val="1"/>
          <c:showCatName val="0"/>
          <c:showSerName val="0"/>
          <c:showPercent val="0"/>
          <c:showBubbleSize val="0"/>
        </c:dLbls>
        <c:gapWidth val="219"/>
        <c:axId val="412487808"/>
        <c:axId val="412483496"/>
      </c:barChart>
      <c:catAx>
        <c:axId val="4124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3496"/>
        <c:crosses val="autoZero"/>
        <c:auto val="1"/>
        <c:lblAlgn val="ctr"/>
        <c:lblOffset val="100"/>
        <c:noMultiLvlLbl val="0"/>
      </c:catAx>
      <c:valAx>
        <c:axId val="4124834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248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much do you spend on average per month on </a:t>
            </a:r>
            <a:r>
              <a:rPr lang="en-GB" sz="1000" b="1"/>
              <a:t>specialized health services </a:t>
            </a:r>
            <a:r>
              <a:rPr lang="en-GB" sz="1000"/>
              <a:t>(rehabilitation, maternal health, mental health) post displacement? How much would you need spend to receive adequate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'Health costs post displacment '!$B$2</c:f>
              <c:strCache>
                <c:ptCount val="1"/>
                <c:pt idx="0">
                  <c:v>Expensed</c:v>
                </c:pt>
              </c:strCache>
            </c:strRef>
          </c:tx>
          <c:spPr>
            <a:ln w="28575" cap="rnd">
              <a:solidFill>
                <a:schemeClr val="accent1"/>
              </a:solidFill>
              <a:round/>
            </a:ln>
            <a:effectLst/>
          </c:spPr>
          <c:marker>
            <c:symbol val="none"/>
          </c:marker>
          <c:cat>
            <c:strRef>
              <c:f>'Health costs post displacment '!$A$3:$A$13</c:f>
              <c:strCache>
                <c:ptCount val="11"/>
                <c:pt idx="0">
                  <c:v>0</c:v>
                </c:pt>
                <c:pt idx="1">
                  <c:v>1-250</c:v>
                </c:pt>
                <c:pt idx="2">
                  <c:v>250-500</c:v>
                </c:pt>
                <c:pt idx="3">
                  <c:v>500-1000</c:v>
                </c:pt>
                <c:pt idx="4">
                  <c:v>1000-1500</c:v>
                </c:pt>
                <c:pt idx="5">
                  <c:v>1500-2000</c:v>
                </c:pt>
                <c:pt idx="6">
                  <c:v>2000-2500</c:v>
                </c:pt>
                <c:pt idx="7">
                  <c:v>2500-3000</c:v>
                </c:pt>
                <c:pt idx="8">
                  <c:v>3000-4000</c:v>
                </c:pt>
                <c:pt idx="9">
                  <c:v>4000-5000</c:v>
                </c:pt>
                <c:pt idx="10">
                  <c:v>5000+</c:v>
                </c:pt>
              </c:strCache>
            </c:strRef>
          </c:cat>
          <c:val>
            <c:numRef>
              <c:f>'Health costs post displacment '!$B$3:$B$13</c:f>
              <c:numCache>
                <c:formatCode>0%</c:formatCode>
                <c:ptCount val="11"/>
                <c:pt idx="0">
                  <c:v>0.21666666666666667</c:v>
                </c:pt>
                <c:pt idx="1">
                  <c:v>0.25</c:v>
                </c:pt>
                <c:pt idx="2">
                  <c:v>0.21666666666666667</c:v>
                </c:pt>
                <c:pt idx="3">
                  <c:v>0.15</c:v>
                </c:pt>
                <c:pt idx="4">
                  <c:v>0.05</c:v>
                </c:pt>
                <c:pt idx="5">
                  <c:v>0.05</c:v>
                </c:pt>
                <c:pt idx="6">
                  <c:v>1.6666666666666666E-2</c:v>
                </c:pt>
                <c:pt idx="7">
                  <c:v>0.05</c:v>
                </c:pt>
              </c:numCache>
            </c:numRef>
          </c:val>
          <c:smooth val="0"/>
          <c:extLst>
            <c:ext xmlns:c16="http://schemas.microsoft.com/office/drawing/2014/chart" uri="{C3380CC4-5D6E-409C-BE32-E72D297353CC}">
              <c16:uniqueId val="{00000000-6032-4A17-B437-F1EC81B7B19E}"/>
            </c:ext>
          </c:extLst>
        </c:ser>
        <c:ser>
          <c:idx val="1"/>
          <c:order val="1"/>
          <c:tx>
            <c:strRef>
              <c:f>'Health costs post displacment '!$C$2</c:f>
              <c:strCache>
                <c:ptCount val="1"/>
                <c:pt idx="0">
                  <c:v>Needed Income </c:v>
                </c:pt>
              </c:strCache>
            </c:strRef>
          </c:tx>
          <c:spPr>
            <a:ln w="28575" cap="rnd">
              <a:solidFill>
                <a:schemeClr val="accent2"/>
              </a:solidFill>
              <a:round/>
            </a:ln>
            <a:effectLst/>
          </c:spPr>
          <c:marker>
            <c:symbol val="none"/>
          </c:marker>
          <c:cat>
            <c:strRef>
              <c:f>'Health costs post displacment '!$A$3:$A$13</c:f>
              <c:strCache>
                <c:ptCount val="11"/>
                <c:pt idx="0">
                  <c:v>0</c:v>
                </c:pt>
                <c:pt idx="1">
                  <c:v>1-250</c:v>
                </c:pt>
                <c:pt idx="2">
                  <c:v>250-500</c:v>
                </c:pt>
                <c:pt idx="3">
                  <c:v>500-1000</c:v>
                </c:pt>
                <c:pt idx="4">
                  <c:v>1000-1500</c:v>
                </c:pt>
                <c:pt idx="5">
                  <c:v>1500-2000</c:v>
                </c:pt>
                <c:pt idx="6">
                  <c:v>2000-2500</c:v>
                </c:pt>
                <c:pt idx="7">
                  <c:v>2500-3000</c:v>
                </c:pt>
                <c:pt idx="8">
                  <c:v>3000-4000</c:v>
                </c:pt>
                <c:pt idx="9">
                  <c:v>4000-5000</c:v>
                </c:pt>
                <c:pt idx="10">
                  <c:v>5000+</c:v>
                </c:pt>
              </c:strCache>
            </c:strRef>
          </c:cat>
          <c:val>
            <c:numRef>
              <c:f>'Health costs post displacment '!$C$3:$C$13</c:f>
              <c:numCache>
                <c:formatCode>0%</c:formatCode>
                <c:ptCount val="11"/>
                <c:pt idx="0">
                  <c:v>0.21666666666666667</c:v>
                </c:pt>
                <c:pt idx="1">
                  <c:v>0.15</c:v>
                </c:pt>
                <c:pt idx="2">
                  <c:v>0.16666666666666666</c:v>
                </c:pt>
                <c:pt idx="3">
                  <c:v>0.18333333333333332</c:v>
                </c:pt>
                <c:pt idx="4">
                  <c:v>0.1</c:v>
                </c:pt>
                <c:pt idx="5">
                  <c:v>0.05</c:v>
                </c:pt>
                <c:pt idx="6">
                  <c:v>1.6666666666666666E-2</c:v>
                </c:pt>
                <c:pt idx="7">
                  <c:v>3.3333333333333333E-2</c:v>
                </c:pt>
                <c:pt idx="8">
                  <c:v>3.3333333333333333E-2</c:v>
                </c:pt>
                <c:pt idx="9">
                  <c:v>3.3333333333333333E-2</c:v>
                </c:pt>
                <c:pt idx="10">
                  <c:v>1.6666666666666666E-2</c:v>
                </c:pt>
              </c:numCache>
            </c:numRef>
          </c:val>
          <c:smooth val="0"/>
          <c:extLst>
            <c:ext xmlns:c16="http://schemas.microsoft.com/office/drawing/2014/chart" uri="{C3380CC4-5D6E-409C-BE32-E72D297353CC}">
              <c16:uniqueId val="{00000001-6032-4A17-B437-F1EC81B7B19E}"/>
            </c:ext>
          </c:extLst>
        </c:ser>
        <c:dLbls>
          <c:showLegendKey val="0"/>
          <c:showVal val="0"/>
          <c:showCatName val="0"/>
          <c:showSerName val="0"/>
          <c:showPercent val="0"/>
          <c:showBubbleSize val="0"/>
        </c:dLbls>
        <c:smooth val="0"/>
        <c:axId val="412485456"/>
        <c:axId val="412487024"/>
      </c:lineChart>
      <c:catAx>
        <c:axId val="41248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7024"/>
        <c:crosses val="autoZero"/>
        <c:auto val="1"/>
        <c:lblAlgn val="ctr"/>
        <c:lblOffset val="100"/>
        <c:noMultiLvlLbl val="0"/>
      </c:catAx>
      <c:valAx>
        <c:axId val="41248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much do you spend on average per month on </a:t>
            </a:r>
            <a:r>
              <a:rPr lang="en-GB" sz="1000" b="1"/>
              <a:t>specific medicine </a:t>
            </a:r>
            <a:r>
              <a:rPr lang="en-GB" sz="1000"/>
              <a:t>related to your age, disability</a:t>
            </a:r>
            <a:r>
              <a:rPr lang="en-GB" sz="1000" baseline="0"/>
              <a:t> </a:t>
            </a:r>
            <a:r>
              <a:rPr lang="en-GB" sz="1000"/>
              <a:t>or any other specific health related condition? How much would you need to spend to receive adequate type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'medication cost post displacme '!$K$2</c:f>
              <c:strCache>
                <c:ptCount val="1"/>
                <c:pt idx="0">
                  <c:v>Expended </c:v>
                </c:pt>
              </c:strCache>
            </c:strRef>
          </c:tx>
          <c:spPr>
            <a:ln w="28575" cap="rnd">
              <a:solidFill>
                <a:schemeClr val="accent1"/>
              </a:solidFill>
              <a:round/>
            </a:ln>
            <a:effectLst/>
          </c:spPr>
          <c:marker>
            <c:symbol val="none"/>
          </c:marker>
          <c:cat>
            <c:strRef>
              <c:f>'medication cost post displacme '!$J$3:$J$15</c:f>
              <c:strCache>
                <c:ptCount val="13"/>
                <c:pt idx="0">
                  <c:v>0</c:v>
                </c:pt>
                <c:pt idx="1">
                  <c:v>1-250</c:v>
                </c:pt>
                <c:pt idx="2">
                  <c:v>250-500</c:v>
                </c:pt>
                <c:pt idx="3">
                  <c:v>500-1000</c:v>
                </c:pt>
                <c:pt idx="4">
                  <c:v>1000-1500</c:v>
                </c:pt>
                <c:pt idx="5">
                  <c:v>1500-2000</c:v>
                </c:pt>
                <c:pt idx="6">
                  <c:v>2000-2500</c:v>
                </c:pt>
                <c:pt idx="7">
                  <c:v>2500-3000</c:v>
                </c:pt>
                <c:pt idx="8">
                  <c:v>3000-4000</c:v>
                </c:pt>
                <c:pt idx="9">
                  <c:v>4000-5000</c:v>
                </c:pt>
                <c:pt idx="10">
                  <c:v>5000+</c:v>
                </c:pt>
                <c:pt idx="11">
                  <c:v>10000+</c:v>
                </c:pt>
                <c:pt idx="12">
                  <c:v>15000+</c:v>
                </c:pt>
              </c:strCache>
            </c:strRef>
          </c:cat>
          <c:val>
            <c:numRef>
              <c:f>'medication cost post displacme '!$K$3:$K$15</c:f>
              <c:numCache>
                <c:formatCode>0%</c:formatCode>
                <c:ptCount val="13"/>
                <c:pt idx="0">
                  <c:v>0.11666666666666667</c:v>
                </c:pt>
                <c:pt idx="1">
                  <c:v>0.13333333333333333</c:v>
                </c:pt>
                <c:pt idx="2">
                  <c:v>0.25</c:v>
                </c:pt>
                <c:pt idx="3">
                  <c:v>0.16666666666666666</c:v>
                </c:pt>
                <c:pt idx="4">
                  <c:v>8.3333333333333329E-2</c:v>
                </c:pt>
                <c:pt idx="5">
                  <c:v>6.6666666666666666E-2</c:v>
                </c:pt>
                <c:pt idx="6">
                  <c:v>6.6666666666666666E-2</c:v>
                </c:pt>
                <c:pt idx="7">
                  <c:v>0.05</c:v>
                </c:pt>
                <c:pt idx="8">
                  <c:v>3.3333333333333333E-2</c:v>
                </c:pt>
                <c:pt idx="9">
                  <c:v>0</c:v>
                </c:pt>
                <c:pt idx="10">
                  <c:v>1.6666666666666666E-2</c:v>
                </c:pt>
                <c:pt idx="11">
                  <c:v>1.6666666666666666E-2</c:v>
                </c:pt>
                <c:pt idx="12">
                  <c:v>0</c:v>
                </c:pt>
              </c:numCache>
            </c:numRef>
          </c:val>
          <c:smooth val="0"/>
          <c:extLst>
            <c:ext xmlns:c16="http://schemas.microsoft.com/office/drawing/2014/chart" uri="{C3380CC4-5D6E-409C-BE32-E72D297353CC}">
              <c16:uniqueId val="{00000000-CBCE-4DED-825F-B8D02F3B45D6}"/>
            </c:ext>
          </c:extLst>
        </c:ser>
        <c:ser>
          <c:idx val="1"/>
          <c:order val="1"/>
          <c:tx>
            <c:strRef>
              <c:f>'medication cost post displacme '!$L$2</c:f>
              <c:strCache>
                <c:ptCount val="1"/>
                <c:pt idx="0">
                  <c:v>Needed </c:v>
                </c:pt>
              </c:strCache>
            </c:strRef>
          </c:tx>
          <c:spPr>
            <a:ln w="28575" cap="rnd">
              <a:solidFill>
                <a:schemeClr val="accent2"/>
              </a:solidFill>
              <a:round/>
            </a:ln>
            <a:effectLst/>
          </c:spPr>
          <c:marker>
            <c:symbol val="none"/>
          </c:marker>
          <c:cat>
            <c:strRef>
              <c:f>'medication cost post displacme '!$J$3:$J$15</c:f>
              <c:strCache>
                <c:ptCount val="13"/>
                <c:pt idx="0">
                  <c:v>0</c:v>
                </c:pt>
                <c:pt idx="1">
                  <c:v>1-250</c:v>
                </c:pt>
                <c:pt idx="2">
                  <c:v>250-500</c:v>
                </c:pt>
                <c:pt idx="3">
                  <c:v>500-1000</c:v>
                </c:pt>
                <c:pt idx="4">
                  <c:v>1000-1500</c:v>
                </c:pt>
                <c:pt idx="5">
                  <c:v>1500-2000</c:v>
                </c:pt>
                <c:pt idx="6">
                  <c:v>2000-2500</c:v>
                </c:pt>
                <c:pt idx="7">
                  <c:v>2500-3000</c:v>
                </c:pt>
                <c:pt idx="8">
                  <c:v>3000-4000</c:v>
                </c:pt>
                <c:pt idx="9">
                  <c:v>4000-5000</c:v>
                </c:pt>
                <c:pt idx="10">
                  <c:v>5000+</c:v>
                </c:pt>
                <c:pt idx="11">
                  <c:v>10000+</c:v>
                </c:pt>
                <c:pt idx="12">
                  <c:v>15000+</c:v>
                </c:pt>
              </c:strCache>
            </c:strRef>
          </c:cat>
          <c:val>
            <c:numRef>
              <c:f>'medication cost post displacme '!$L$3:$L$15</c:f>
              <c:numCache>
                <c:formatCode>0%</c:formatCode>
                <c:ptCount val="13"/>
                <c:pt idx="0">
                  <c:v>8.3333333333333329E-2</c:v>
                </c:pt>
                <c:pt idx="1">
                  <c:v>0.05</c:v>
                </c:pt>
                <c:pt idx="2">
                  <c:v>0.18333333333333332</c:v>
                </c:pt>
                <c:pt idx="3">
                  <c:v>0.25</c:v>
                </c:pt>
                <c:pt idx="4">
                  <c:v>8.3333333333333329E-2</c:v>
                </c:pt>
                <c:pt idx="5">
                  <c:v>0.05</c:v>
                </c:pt>
                <c:pt idx="6">
                  <c:v>0.05</c:v>
                </c:pt>
                <c:pt idx="7">
                  <c:v>0.05</c:v>
                </c:pt>
                <c:pt idx="8">
                  <c:v>0.1</c:v>
                </c:pt>
                <c:pt idx="9">
                  <c:v>6.6666666666666666E-2</c:v>
                </c:pt>
                <c:pt idx="10">
                  <c:v>0.01</c:v>
                </c:pt>
                <c:pt idx="11">
                  <c:v>0</c:v>
                </c:pt>
                <c:pt idx="12">
                  <c:v>1.6666666666666666E-2</c:v>
                </c:pt>
              </c:numCache>
            </c:numRef>
          </c:val>
          <c:smooth val="0"/>
          <c:extLst>
            <c:ext xmlns:c16="http://schemas.microsoft.com/office/drawing/2014/chart" uri="{C3380CC4-5D6E-409C-BE32-E72D297353CC}">
              <c16:uniqueId val="{00000001-CBCE-4DED-825F-B8D02F3B45D6}"/>
            </c:ext>
          </c:extLst>
        </c:ser>
        <c:dLbls>
          <c:showLegendKey val="0"/>
          <c:showVal val="0"/>
          <c:showCatName val="0"/>
          <c:showSerName val="0"/>
          <c:showPercent val="0"/>
          <c:showBubbleSize val="0"/>
        </c:dLbls>
        <c:smooth val="0"/>
        <c:axId val="412488200"/>
        <c:axId val="412484280"/>
      </c:lineChart>
      <c:catAx>
        <c:axId val="41248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4280"/>
        <c:crosses val="autoZero"/>
        <c:auto val="1"/>
        <c:lblAlgn val="ctr"/>
        <c:lblOffset val="100"/>
        <c:noMultiLvlLbl val="0"/>
      </c:catAx>
      <c:valAx>
        <c:axId val="412484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8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When you seek health services, </a:t>
            </a:r>
            <a:r>
              <a:rPr lang="en-US" sz="1000" b="1" i="0" u="none" strike="noStrike" baseline="0">
                <a:effectLst/>
              </a:rPr>
              <a:t>how do you usually travel</a:t>
            </a:r>
            <a:r>
              <a:rPr lang="en-US" sz="1000" b="0" i="0" u="none" strike="noStrike" baseline="0">
                <a:effectLst/>
              </a:rPr>
              <a:t>?</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 (ws 111)'!$A$1:$A$5</c:f>
              <c:strCache>
                <c:ptCount val="5"/>
                <c:pt idx="0">
                  <c:v>Public transport (bus, train)/ Громадський транспорт (автобус, електричка)</c:v>
                </c:pt>
                <c:pt idx="1">
                  <c:v>Driven by car or motorcycle of family, friend, care giver/ Мене везуть на машині або на мотоциклі члена родини, друга, піклувальника</c:v>
                </c:pt>
                <c:pt idx="2">
                  <c:v>Walk or drive with wheelchair/ Йду пішки або їду на інвалідному візку</c:v>
                </c:pt>
                <c:pt idx="3">
                  <c:v>Own car or motorcycle/ Власний автомобіль чи мотоцикл</c:v>
                </c:pt>
                <c:pt idx="4">
                  <c:v>Taxi, motorcycle taxi/ Таксі, мотоцикл-таксі</c:v>
                </c:pt>
              </c:strCache>
            </c:strRef>
          </c:cat>
          <c:val>
            <c:numRef>
              <c:f>'q56 (ws 111)'!$B$1:$B$5</c:f>
              <c:numCache>
                <c:formatCode>0%</c:formatCode>
                <c:ptCount val="5"/>
                <c:pt idx="0">
                  <c:v>0.38333333333333336</c:v>
                </c:pt>
                <c:pt idx="1">
                  <c:v>0.23333333333333334</c:v>
                </c:pt>
                <c:pt idx="2">
                  <c:v>0.16666666666666666</c:v>
                </c:pt>
                <c:pt idx="3">
                  <c:v>0.16666666666666666</c:v>
                </c:pt>
                <c:pt idx="4">
                  <c:v>0.28333333333333333</c:v>
                </c:pt>
              </c:numCache>
            </c:numRef>
          </c:val>
          <c:extLst>
            <c:ext xmlns:c16="http://schemas.microsoft.com/office/drawing/2014/chart" uri="{C3380CC4-5D6E-409C-BE32-E72D297353CC}">
              <c16:uniqueId val="{00000000-D68A-442C-A3AC-B1B620CEE7C0}"/>
            </c:ext>
          </c:extLst>
        </c:ser>
        <c:dLbls>
          <c:showLegendKey val="0"/>
          <c:showVal val="0"/>
          <c:showCatName val="0"/>
          <c:showSerName val="0"/>
          <c:showPercent val="0"/>
          <c:showBubbleSize val="0"/>
        </c:dLbls>
        <c:gapWidth val="182"/>
        <c:axId val="412486240"/>
        <c:axId val="412489376"/>
      </c:barChart>
      <c:catAx>
        <c:axId val="41248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9376"/>
        <c:crosses val="autoZero"/>
        <c:auto val="1"/>
        <c:lblAlgn val="ctr"/>
        <c:lblOffset val="100"/>
        <c:noMultiLvlLbl val="0"/>
      </c:catAx>
      <c:valAx>
        <c:axId val="4124893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48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How much do you spend on </a:t>
            </a:r>
            <a:r>
              <a:rPr lang="en-GB" sz="1000" b="1"/>
              <a:t>travel to seek health services</a:t>
            </a:r>
            <a:r>
              <a:rPr lang="en-GB" sz="1000"/>
              <a:t> per month on average? How</a:t>
            </a:r>
            <a:r>
              <a:rPr lang="en-GB" sz="1000" baseline="0"/>
              <a:t> much would you need to spend to enable aderquate services ?</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67825896762905E-2"/>
          <c:y val="0.24157407407407408"/>
          <c:w val="0.88498840769903764"/>
          <c:h val="0.42231809565470985"/>
        </c:manualLayout>
      </c:layout>
      <c:lineChart>
        <c:grouping val="standard"/>
        <c:varyColors val="0"/>
        <c:ser>
          <c:idx val="0"/>
          <c:order val="0"/>
          <c:tx>
            <c:strRef>
              <c:f>'health associated travel costs '!$K$2</c:f>
              <c:strCache>
                <c:ptCount val="1"/>
                <c:pt idx="0">
                  <c:v>Expended </c:v>
                </c:pt>
              </c:strCache>
            </c:strRef>
          </c:tx>
          <c:spPr>
            <a:ln w="28575" cap="rnd">
              <a:solidFill>
                <a:schemeClr val="accent1"/>
              </a:solidFill>
              <a:round/>
            </a:ln>
            <a:effectLst/>
          </c:spPr>
          <c:marker>
            <c:symbol val="none"/>
          </c:marker>
          <c:cat>
            <c:strRef>
              <c:f>'health associated travel costs '!$J$3:$J$13</c:f>
              <c:strCache>
                <c:ptCount val="11"/>
                <c:pt idx="0">
                  <c:v>0</c:v>
                </c:pt>
                <c:pt idx="1">
                  <c:v>1-250</c:v>
                </c:pt>
                <c:pt idx="2">
                  <c:v>250-500</c:v>
                </c:pt>
                <c:pt idx="3">
                  <c:v>500-1000</c:v>
                </c:pt>
                <c:pt idx="4">
                  <c:v>1000-1500</c:v>
                </c:pt>
                <c:pt idx="5">
                  <c:v>1500-2000</c:v>
                </c:pt>
                <c:pt idx="6">
                  <c:v>2000-2500</c:v>
                </c:pt>
                <c:pt idx="7">
                  <c:v>2500-3000</c:v>
                </c:pt>
                <c:pt idx="8">
                  <c:v>3000-4000</c:v>
                </c:pt>
                <c:pt idx="9">
                  <c:v>4000-5000</c:v>
                </c:pt>
                <c:pt idx="10">
                  <c:v>5000+</c:v>
                </c:pt>
              </c:strCache>
            </c:strRef>
          </c:cat>
          <c:val>
            <c:numRef>
              <c:f>'health associated travel costs '!$K$3:$K$13</c:f>
              <c:numCache>
                <c:formatCode>0%</c:formatCode>
                <c:ptCount val="11"/>
                <c:pt idx="0">
                  <c:v>0.21666666666666667</c:v>
                </c:pt>
                <c:pt idx="1">
                  <c:v>0.25</c:v>
                </c:pt>
                <c:pt idx="2">
                  <c:v>0.21666666666666667</c:v>
                </c:pt>
                <c:pt idx="3">
                  <c:v>0.15</c:v>
                </c:pt>
                <c:pt idx="4">
                  <c:v>0.05</c:v>
                </c:pt>
                <c:pt idx="5">
                  <c:v>0.05</c:v>
                </c:pt>
                <c:pt idx="6">
                  <c:v>1.6666666666666666E-2</c:v>
                </c:pt>
                <c:pt idx="7">
                  <c:v>0.05</c:v>
                </c:pt>
                <c:pt idx="8">
                  <c:v>0</c:v>
                </c:pt>
              </c:numCache>
            </c:numRef>
          </c:val>
          <c:smooth val="0"/>
          <c:extLst>
            <c:ext xmlns:c16="http://schemas.microsoft.com/office/drawing/2014/chart" uri="{C3380CC4-5D6E-409C-BE32-E72D297353CC}">
              <c16:uniqueId val="{00000000-5D1E-45CF-99F8-D587F848569B}"/>
            </c:ext>
          </c:extLst>
        </c:ser>
        <c:ser>
          <c:idx val="1"/>
          <c:order val="1"/>
          <c:tx>
            <c:strRef>
              <c:f>'health associated travel costs '!$L$2</c:f>
              <c:strCache>
                <c:ptCount val="1"/>
                <c:pt idx="0">
                  <c:v>Needed Income </c:v>
                </c:pt>
              </c:strCache>
            </c:strRef>
          </c:tx>
          <c:spPr>
            <a:ln w="28575" cap="rnd">
              <a:solidFill>
                <a:schemeClr val="accent2"/>
              </a:solidFill>
              <a:round/>
            </a:ln>
            <a:effectLst/>
          </c:spPr>
          <c:marker>
            <c:symbol val="none"/>
          </c:marker>
          <c:cat>
            <c:strRef>
              <c:f>'health associated travel costs '!$J$3:$J$13</c:f>
              <c:strCache>
                <c:ptCount val="11"/>
                <c:pt idx="0">
                  <c:v>0</c:v>
                </c:pt>
                <c:pt idx="1">
                  <c:v>1-250</c:v>
                </c:pt>
                <c:pt idx="2">
                  <c:v>250-500</c:v>
                </c:pt>
                <c:pt idx="3">
                  <c:v>500-1000</c:v>
                </c:pt>
                <c:pt idx="4">
                  <c:v>1000-1500</c:v>
                </c:pt>
                <c:pt idx="5">
                  <c:v>1500-2000</c:v>
                </c:pt>
                <c:pt idx="6">
                  <c:v>2000-2500</c:v>
                </c:pt>
                <c:pt idx="7">
                  <c:v>2500-3000</c:v>
                </c:pt>
                <c:pt idx="8">
                  <c:v>3000-4000</c:v>
                </c:pt>
                <c:pt idx="9">
                  <c:v>4000-5000</c:v>
                </c:pt>
                <c:pt idx="10">
                  <c:v>5000+</c:v>
                </c:pt>
              </c:strCache>
            </c:strRef>
          </c:cat>
          <c:val>
            <c:numRef>
              <c:f>'health associated travel costs '!$L$3:$L$13</c:f>
              <c:numCache>
                <c:formatCode>0%</c:formatCode>
                <c:ptCount val="11"/>
                <c:pt idx="0">
                  <c:v>0.21666666666666667</c:v>
                </c:pt>
                <c:pt idx="1">
                  <c:v>0.15</c:v>
                </c:pt>
                <c:pt idx="2">
                  <c:v>0.16666666666666666</c:v>
                </c:pt>
                <c:pt idx="3">
                  <c:v>0.18333333333333332</c:v>
                </c:pt>
                <c:pt idx="4">
                  <c:v>0.1</c:v>
                </c:pt>
                <c:pt idx="5">
                  <c:v>0.05</c:v>
                </c:pt>
                <c:pt idx="6">
                  <c:v>1.6666666666666666E-2</c:v>
                </c:pt>
                <c:pt idx="7">
                  <c:v>3.3333333333333333E-2</c:v>
                </c:pt>
                <c:pt idx="8">
                  <c:v>3.3333333333333333E-2</c:v>
                </c:pt>
                <c:pt idx="9">
                  <c:v>3.3333333333333333E-2</c:v>
                </c:pt>
                <c:pt idx="10">
                  <c:v>1.6666666666666666E-2</c:v>
                </c:pt>
              </c:numCache>
            </c:numRef>
          </c:val>
          <c:smooth val="0"/>
          <c:extLst>
            <c:ext xmlns:c16="http://schemas.microsoft.com/office/drawing/2014/chart" uri="{C3380CC4-5D6E-409C-BE32-E72D297353CC}">
              <c16:uniqueId val="{00000001-5D1E-45CF-99F8-D587F848569B}"/>
            </c:ext>
          </c:extLst>
        </c:ser>
        <c:dLbls>
          <c:showLegendKey val="0"/>
          <c:showVal val="0"/>
          <c:showCatName val="0"/>
          <c:showSerName val="0"/>
          <c:showPercent val="0"/>
          <c:showBubbleSize val="0"/>
        </c:dLbls>
        <c:smooth val="0"/>
        <c:axId val="412490160"/>
        <c:axId val="412490944"/>
      </c:lineChart>
      <c:catAx>
        <c:axId val="4124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90944"/>
        <c:crosses val="autoZero"/>
        <c:auto val="1"/>
        <c:lblAlgn val="ctr"/>
        <c:lblOffset val="100"/>
        <c:noMultiLvlLbl val="0"/>
      </c:catAx>
      <c:valAx>
        <c:axId val="41249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9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How much do you spend on average per month on </a:t>
            </a:r>
            <a:r>
              <a:rPr lang="en-GB" sz="900" b="1"/>
              <a:t>specific food or dietary items </a:t>
            </a:r>
            <a:r>
              <a:rPr lang="en-GB" sz="900"/>
              <a:t>related to your age, disability</a:t>
            </a:r>
            <a:r>
              <a:rPr lang="en-GB" sz="900" baseline="0"/>
              <a:t> </a:t>
            </a:r>
            <a:r>
              <a:rPr lang="en-GB" sz="900"/>
              <a:t>or any other specific health related condition?</a:t>
            </a:r>
            <a:r>
              <a:rPr lang="en-GB" sz="900" baseline="0"/>
              <a:t> </a:t>
            </a:r>
            <a:r>
              <a:rPr lang="en-GB" sz="900"/>
              <a:t>How much would you need to spend to</a:t>
            </a:r>
            <a:r>
              <a:rPr lang="en-GB" sz="900" baseline="0"/>
              <a:t> ensure wellbeing and dignity </a:t>
            </a:r>
            <a:r>
              <a:rPr lang="en-GB" sz="900"/>
              <a:t>?</a:t>
            </a:r>
          </a:p>
        </c:rich>
      </c:tx>
      <c:layout>
        <c:manualLayout>
          <c:xMode val="edge"/>
          <c:yMode val="edge"/>
          <c:x val="0.14205693296602387"/>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'Speciliaized food costs post di'!$B$2</c:f>
              <c:strCache>
                <c:ptCount val="1"/>
                <c:pt idx="0">
                  <c:v>Expended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'Speciliaized food costs post di'!$A$3:$A$13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9000+</c:v>
                </c:pt>
              </c:strCache>
            </c:strRef>
          </c:cat>
          <c:val>
            <c:numRef>
              <c:f>'Speciliaized food costs post di'!$B$3:$B$13</c:f>
            </c:numRef>
          </c:val>
          <c:smooth val="0"/>
          <c:extLst>
            <c:ext xmlns:c16="http://schemas.microsoft.com/office/drawing/2014/chart" uri="{C3380CC4-5D6E-409C-BE32-E72D297353CC}">
              <c16:uniqueId val="{00000000-40B0-4483-8146-EF8555113816}"/>
            </c:ext>
          </c:extLst>
        </c:ser>
        <c:ser>
          <c:idx val="1"/>
          <c:order val="1"/>
          <c:tx>
            <c:strRef>
              <c:f>'Speciliaized food costs post di'!$C$2</c:f>
              <c:strCache>
                <c:ptCount val="1"/>
                <c:pt idx="0">
                  <c:v>Expended </c:v>
                </c:pt>
              </c:strCache>
            </c:strRef>
          </c:tx>
          <c:spPr>
            <a:ln w="28575" cap="rnd">
              <a:solidFill>
                <a:schemeClr val="accent2"/>
              </a:solidFill>
              <a:round/>
            </a:ln>
            <a:effectLst/>
          </c:spPr>
          <c:marker>
            <c:symbol val="none"/>
          </c:marker>
          <c:cat>
            <c:strRef>
              <c:f>'Speciliaized food costs post di'!$A$3:$A$13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9000+</c:v>
                </c:pt>
              </c:strCache>
            </c:strRef>
          </c:cat>
          <c:val>
            <c:numRef>
              <c:f>'Speciliaized food costs post di'!$C$3:$C$13</c:f>
              <c:numCache>
                <c:formatCode>0%</c:formatCode>
                <c:ptCount val="11"/>
                <c:pt idx="0">
                  <c:v>3.3333333333333333E-2</c:v>
                </c:pt>
                <c:pt idx="1">
                  <c:v>6.6666666666666666E-2</c:v>
                </c:pt>
                <c:pt idx="2">
                  <c:v>0.2</c:v>
                </c:pt>
                <c:pt idx="3">
                  <c:v>6.6666666666666666E-2</c:v>
                </c:pt>
                <c:pt idx="4">
                  <c:v>0.1</c:v>
                </c:pt>
                <c:pt idx="5">
                  <c:v>3.3333333333333333E-2</c:v>
                </c:pt>
                <c:pt idx="6">
                  <c:v>1.6666666666666666E-2</c:v>
                </c:pt>
                <c:pt idx="7">
                  <c:v>0.05</c:v>
                </c:pt>
                <c:pt idx="8">
                  <c:v>3.3333333333333333E-2</c:v>
                </c:pt>
                <c:pt idx="9">
                  <c:v>0</c:v>
                </c:pt>
                <c:pt idx="10">
                  <c:v>0</c:v>
                </c:pt>
              </c:numCache>
            </c:numRef>
          </c:val>
          <c:smooth val="0"/>
          <c:extLst>
            <c:ext xmlns:c16="http://schemas.microsoft.com/office/drawing/2014/chart" uri="{C3380CC4-5D6E-409C-BE32-E72D297353CC}">
              <c16:uniqueId val="{00000001-40B0-4483-8146-EF8555113816}"/>
            </c:ext>
          </c:extLst>
        </c:ser>
        <c:ser>
          <c:idx val="2"/>
          <c:order val="2"/>
          <c:tx>
            <c:strRef>
              <c:f>'Speciliaized food costs post di'!$D$2</c:f>
              <c:strCache>
                <c:ptCount val="1"/>
                <c:pt idx="0">
                  <c:v>Needed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'Speciliaized food costs post di'!$A$3:$A$13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9000+</c:v>
                </c:pt>
              </c:strCache>
            </c:strRef>
          </c:cat>
          <c:val>
            <c:numRef>
              <c:f>'Speciliaized food costs post di'!$D$3:$D$13</c:f>
            </c:numRef>
          </c:val>
          <c:smooth val="0"/>
          <c:extLst>
            <c:ext xmlns:c16="http://schemas.microsoft.com/office/drawing/2014/chart" uri="{C3380CC4-5D6E-409C-BE32-E72D297353CC}">
              <c16:uniqueId val="{00000002-40B0-4483-8146-EF8555113816}"/>
            </c:ext>
          </c:extLst>
        </c:ser>
        <c:ser>
          <c:idx val="3"/>
          <c:order val="3"/>
          <c:tx>
            <c:strRef>
              <c:f>'Speciliaized food costs post di'!$E$2</c:f>
              <c:strCache>
                <c:ptCount val="1"/>
                <c:pt idx="0">
                  <c:v>Needed </c:v>
                </c:pt>
              </c:strCache>
            </c:strRef>
          </c:tx>
          <c:spPr>
            <a:ln w="28575" cap="rnd">
              <a:solidFill>
                <a:schemeClr val="accent4"/>
              </a:solidFill>
              <a:round/>
            </a:ln>
            <a:effectLst/>
          </c:spPr>
          <c:marker>
            <c:symbol val="none"/>
          </c:marker>
          <c:cat>
            <c:strRef>
              <c:f>'Speciliaized food costs post di'!$A$3:$A$13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9000+</c:v>
                </c:pt>
              </c:strCache>
            </c:strRef>
          </c:cat>
          <c:val>
            <c:numRef>
              <c:f>'Speciliaized food costs post di'!$E$3:$E$13</c:f>
              <c:numCache>
                <c:formatCode>0%</c:formatCode>
                <c:ptCount val="11"/>
                <c:pt idx="0">
                  <c:v>1.6666666666666666E-2</c:v>
                </c:pt>
                <c:pt idx="1">
                  <c:v>3.3333333333333333E-2</c:v>
                </c:pt>
                <c:pt idx="2">
                  <c:v>0.15</c:v>
                </c:pt>
                <c:pt idx="3">
                  <c:v>3.3333333333333333E-2</c:v>
                </c:pt>
                <c:pt idx="4">
                  <c:v>0.15</c:v>
                </c:pt>
                <c:pt idx="5">
                  <c:v>3.3333333333333333E-2</c:v>
                </c:pt>
                <c:pt idx="6">
                  <c:v>6.6666666666666666E-2</c:v>
                </c:pt>
                <c:pt idx="7">
                  <c:v>0.05</c:v>
                </c:pt>
                <c:pt idx="8">
                  <c:v>0.05</c:v>
                </c:pt>
                <c:pt idx="9">
                  <c:v>3.3333333333333333E-2</c:v>
                </c:pt>
                <c:pt idx="10">
                  <c:v>1.6666666666666666E-2</c:v>
                </c:pt>
              </c:numCache>
            </c:numRef>
          </c:val>
          <c:smooth val="0"/>
          <c:extLst>
            <c:ext xmlns:c16="http://schemas.microsoft.com/office/drawing/2014/chart" uri="{C3380CC4-5D6E-409C-BE32-E72D297353CC}">
              <c16:uniqueId val="{00000003-40B0-4483-8146-EF8555113816}"/>
            </c:ext>
          </c:extLst>
        </c:ser>
        <c:dLbls>
          <c:showLegendKey val="0"/>
          <c:showVal val="0"/>
          <c:showCatName val="0"/>
          <c:showSerName val="0"/>
          <c:showPercent val="0"/>
          <c:showBubbleSize val="0"/>
        </c:dLbls>
        <c:smooth val="0"/>
        <c:axId val="412493296"/>
        <c:axId val="412494080"/>
      </c:lineChart>
      <c:catAx>
        <c:axId val="4124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2494080"/>
        <c:crosses val="autoZero"/>
        <c:auto val="1"/>
        <c:lblAlgn val="ctr"/>
        <c:lblOffset val="100"/>
        <c:noMultiLvlLbl val="0"/>
      </c:catAx>
      <c:valAx>
        <c:axId val="41249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What are the main barriers which prevent you from </a:t>
            </a:r>
            <a:r>
              <a:rPr lang="en-GB" sz="1000" b="1"/>
              <a:t>buying goods or services yourself</a:t>
            </a:r>
            <a:r>
              <a:rPr lang="en-GB" sz="1000"/>
              <a:t>,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'25'!$P$12:$P$13</c:f>
              <c:strCache>
                <c:ptCount val="2"/>
                <c:pt idx="0">
                  <c:v>%</c:v>
                </c:pt>
              </c:strCache>
            </c:strRef>
          </c:tx>
          <c:spPr>
            <a:solidFill>
              <a:schemeClr val="accent4"/>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6452-43CC-BB58-99D73462E486}"/>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6452-43CC-BB58-99D73462E486}"/>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6452-43CC-BB58-99D73462E4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'25'!$O$14:$O$23</c:f>
              <c:strCache>
                <c:ptCount val="10"/>
                <c:pt idx="0">
                  <c:v>Inaccesible shops, markets and services </c:v>
                </c:pt>
                <c:pt idx="1">
                  <c:v>I cannot communicate well with shop keepers or service providers</c:v>
                </c:pt>
                <c:pt idx="2">
                  <c:v>I cannot afford the commute to the shops/ market</c:v>
                </c:pt>
                <c:pt idx="3">
                  <c:v>It's hard for me to travel independently</c:v>
                </c:pt>
                <c:pt idx="4">
                  <c:v>I can not carry heavy stuff</c:v>
                </c:pt>
                <c:pt idx="5">
                  <c:v>financial transactions are not accessible for blind people. </c:v>
                </c:pt>
                <c:pt idx="6">
                  <c:v>My current accommodation is too far from the shops/ market</c:v>
                </c:pt>
                <c:pt idx="7">
                  <c:v> I have poor eyesight and don’t leave the house</c:v>
                </c:pt>
                <c:pt idx="8">
                  <c:v>I am not familiar with the market/ shops/ transport in my new location</c:v>
                </c:pt>
                <c:pt idx="9">
                  <c:v>There are no barriers</c:v>
                </c:pt>
              </c:strCache>
            </c:strRef>
          </c:cat>
          <c:val>
            <c:numRef>
              <c:f>'25'!$P$14:$P$23</c:f>
              <c:numCache>
                <c:formatCode>0%</c:formatCode>
                <c:ptCount val="10"/>
                <c:pt idx="0">
                  <c:v>0.2982456140350877</c:v>
                </c:pt>
                <c:pt idx="1">
                  <c:v>0.12280701754385964</c:v>
                </c:pt>
                <c:pt idx="2">
                  <c:v>8.771929824561403E-2</c:v>
                </c:pt>
                <c:pt idx="3">
                  <c:v>3.5087719298245612E-2</c:v>
                </c:pt>
                <c:pt idx="4">
                  <c:v>1.7543859649122806E-2</c:v>
                </c:pt>
                <c:pt idx="5">
                  <c:v>1.7543859649122806E-2</c:v>
                </c:pt>
                <c:pt idx="6">
                  <c:v>1.7543859649122806E-2</c:v>
                </c:pt>
                <c:pt idx="7">
                  <c:v>1.7543859649122806E-2</c:v>
                </c:pt>
                <c:pt idx="8">
                  <c:v>1.7543859649122806E-2</c:v>
                </c:pt>
                <c:pt idx="9">
                  <c:v>0.36842105263157893</c:v>
                </c:pt>
              </c:numCache>
            </c:numRef>
          </c:val>
          <c:extLst>
            <c:ext xmlns:c16="http://schemas.microsoft.com/office/drawing/2014/chart" uri="{C3380CC4-5D6E-409C-BE32-E72D297353CC}">
              <c16:uniqueId val="{00000006-6452-43CC-BB58-99D73462E486}"/>
            </c:ext>
          </c:extLst>
        </c:ser>
        <c:dLbls>
          <c:dLblPos val="outEnd"/>
          <c:showLegendKey val="0"/>
          <c:showVal val="1"/>
          <c:showCatName val="0"/>
          <c:showSerName val="0"/>
          <c:showPercent val="0"/>
          <c:showBubbleSize val="0"/>
        </c:dLbls>
        <c:gapWidth val="182"/>
        <c:axId val="577432312"/>
        <c:axId val="577440152"/>
      </c:barChart>
      <c:catAx>
        <c:axId val="577432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40152"/>
        <c:crosses val="autoZero"/>
        <c:auto val="1"/>
        <c:lblAlgn val="ctr"/>
        <c:lblOffset val="100"/>
        <c:noMultiLvlLbl val="0"/>
      </c:catAx>
      <c:valAx>
        <c:axId val="5774401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32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How much do you spend on average per month on </a:t>
            </a:r>
            <a:r>
              <a:rPr lang="en-GB" sz="900" b="1"/>
              <a:t>specific health, hygiene or clothing items </a:t>
            </a:r>
            <a:r>
              <a:rPr lang="en-GB" sz="900"/>
              <a:t>related to your age, disability</a:t>
            </a:r>
            <a:r>
              <a:rPr lang="en-GB" sz="900" baseline="0"/>
              <a:t> </a:t>
            </a:r>
            <a:r>
              <a:rPr lang="en-GB" sz="900"/>
              <a:t>or any other specific health related condition? How much would you need to spend </a:t>
            </a:r>
            <a:r>
              <a:rPr lang="en-GB" sz="900" b="0" i="0" u="none" strike="noStrike" baseline="0">
                <a:effectLst/>
              </a:rPr>
              <a:t>to ensure wellbeing and dignity?</a:t>
            </a:r>
            <a:endParaRPr lang="en-GB" sz="900"/>
          </a:p>
        </c:rich>
      </c:tx>
      <c:layout>
        <c:manualLayout>
          <c:xMode val="edge"/>
          <c:yMode val="edge"/>
          <c:x val="9.197900262467191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'Hygine cost post displacement '!$B$2</c:f>
              <c:strCache>
                <c:ptCount val="1"/>
                <c:pt idx="0">
                  <c:v>Expended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'Hygine cost post displacement '!$A$3:$A$12</c:f>
              <c:strCache>
                <c:ptCount val="10"/>
                <c:pt idx="0">
                  <c:v>0</c:v>
                </c:pt>
                <c:pt idx="1">
                  <c:v>1-250</c:v>
                </c:pt>
                <c:pt idx="2">
                  <c:v>250-500</c:v>
                </c:pt>
                <c:pt idx="3">
                  <c:v>500-1000</c:v>
                </c:pt>
                <c:pt idx="4">
                  <c:v>1000-1500</c:v>
                </c:pt>
                <c:pt idx="5">
                  <c:v>1500-2000</c:v>
                </c:pt>
                <c:pt idx="6">
                  <c:v>2000-2500</c:v>
                </c:pt>
                <c:pt idx="7">
                  <c:v>2500-3000</c:v>
                </c:pt>
                <c:pt idx="8">
                  <c:v>3000-4000</c:v>
                </c:pt>
                <c:pt idx="9">
                  <c:v>30000+</c:v>
                </c:pt>
              </c:strCache>
            </c:strRef>
          </c:cat>
          <c:val>
            <c:numRef>
              <c:f>'Hygine cost post displacement '!$B$3:$B$12</c:f>
            </c:numRef>
          </c:val>
          <c:smooth val="0"/>
          <c:extLst>
            <c:ext xmlns:c16="http://schemas.microsoft.com/office/drawing/2014/chart" uri="{C3380CC4-5D6E-409C-BE32-E72D297353CC}">
              <c16:uniqueId val="{00000000-A1DD-4A87-BCB9-605457D82450}"/>
            </c:ext>
          </c:extLst>
        </c:ser>
        <c:ser>
          <c:idx val="1"/>
          <c:order val="1"/>
          <c:tx>
            <c:strRef>
              <c:f>'Hygine cost post displacement '!$C$2</c:f>
              <c:strCache>
                <c:ptCount val="1"/>
                <c:pt idx="0">
                  <c:v>Expended </c:v>
                </c:pt>
              </c:strCache>
            </c:strRef>
          </c:tx>
          <c:spPr>
            <a:ln w="28575" cap="rnd">
              <a:solidFill>
                <a:schemeClr val="accent2"/>
              </a:solidFill>
              <a:round/>
            </a:ln>
            <a:effectLst/>
          </c:spPr>
          <c:marker>
            <c:symbol val="none"/>
          </c:marker>
          <c:cat>
            <c:strRef>
              <c:f>'Hygine cost post displacement '!$A$3:$A$12</c:f>
              <c:strCache>
                <c:ptCount val="10"/>
                <c:pt idx="0">
                  <c:v>0</c:v>
                </c:pt>
                <c:pt idx="1">
                  <c:v>1-250</c:v>
                </c:pt>
                <c:pt idx="2">
                  <c:v>250-500</c:v>
                </c:pt>
                <c:pt idx="3">
                  <c:v>500-1000</c:v>
                </c:pt>
                <c:pt idx="4">
                  <c:v>1000-1500</c:v>
                </c:pt>
                <c:pt idx="5">
                  <c:v>1500-2000</c:v>
                </c:pt>
                <c:pt idx="6">
                  <c:v>2000-2500</c:v>
                </c:pt>
                <c:pt idx="7">
                  <c:v>2500-3000</c:v>
                </c:pt>
                <c:pt idx="8">
                  <c:v>3000-4000</c:v>
                </c:pt>
                <c:pt idx="9">
                  <c:v>30000+</c:v>
                </c:pt>
              </c:strCache>
            </c:strRef>
          </c:cat>
          <c:val>
            <c:numRef>
              <c:f>'Hygine cost post displacement '!$C$3:$C$12</c:f>
              <c:numCache>
                <c:formatCode>0%</c:formatCode>
                <c:ptCount val="10"/>
                <c:pt idx="0">
                  <c:v>0.28333333333333333</c:v>
                </c:pt>
                <c:pt idx="1">
                  <c:v>0.13333333333333333</c:v>
                </c:pt>
                <c:pt idx="2">
                  <c:v>0.21666666666666667</c:v>
                </c:pt>
                <c:pt idx="3">
                  <c:v>0.13333333333333333</c:v>
                </c:pt>
                <c:pt idx="4">
                  <c:v>0.11666666666666667</c:v>
                </c:pt>
                <c:pt idx="5">
                  <c:v>6.6666666666666666E-2</c:v>
                </c:pt>
                <c:pt idx="6">
                  <c:v>1.6666666666666666E-2</c:v>
                </c:pt>
                <c:pt idx="7">
                  <c:v>3.3333333333333333E-2</c:v>
                </c:pt>
                <c:pt idx="8">
                  <c:v>0</c:v>
                </c:pt>
                <c:pt idx="9">
                  <c:v>0</c:v>
                </c:pt>
              </c:numCache>
            </c:numRef>
          </c:val>
          <c:smooth val="0"/>
          <c:extLst>
            <c:ext xmlns:c16="http://schemas.microsoft.com/office/drawing/2014/chart" uri="{C3380CC4-5D6E-409C-BE32-E72D297353CC}">
              <c16:uniqueId val="{00000001-A1DD-4A87-BCB9-605457D82450}"/>
            </c:ext>
          </c:extLst>
        </c:ser>
        <c:ser>
          <c:idx val="2"/>
          <c:order val="2"/>
          <c:tx>
            <c:strRef>
              <c:f>'Hygine cost post displacement '!$D$2</c:f>
              <c:strCache>
                <c:ptCount val="1"/>
                <c:pt idx="0">
                  <c:v>Needed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'Hygine cost post displacement '!$A$3:$A$12</c:f>
              <c:strCache>
                <c:ptCount val="10"/>
                <c:pt idx="0">
                  <c:v>0</c:v>
                </c:pt>
                <c:pt idx="1">
                  <c:v>1-250</c:v>
                </c:pt>
                <c:pt idx="2">
                  <c:v>250-500</c:v>
                </c:pt>
                <c:pt idx="3">
                  <c:v>500-1000</c:v>
                </c:pt>
                <c:pt idx="4">
                  <c:v>1000-1500</c:v>
                </c:pt>
                <c:pt idx="5">
                  <c:v>1500-2000</c:v>
                </c:pt>
                <c:pt idx="6">
                  <c:v>2000-2500</c:v>
                </c:pt>
                <c:pt idx="7">
                  <c:v>2500-3000</c:v>
                </c:pt>
                <c:pt idx="8">
                  <c:v>3000-4000</c:v>
                </c:pt>
                <c:pt idx="9">
                  <c:v>30000+</c:v>
                </c:pt>
              </c:strCache>
            </c:strRef>
          </c:cat>
          <c:val>
            <c:numRef>
              <c:f>'Hygine cost post displacement '!$D$3:$D$12</c:f>
            </c:numRef>
          </c:val>
          <c:smooth val="0"/>
          <c:extLst>
            <c:ext xmlns:c16="http://schemas.microsoft.com/office/drawing/2014/chart" uri="{C3380CC4-5D6E-409C-BE32-E72D297353CC}">
              <c16:uniqueId val="{00000002-A1DD-4A87-BCB9-605457D82450}"/>
            </c:ext>
          </c:extLst>
        </c:ser>
        <c:ser>
          <c:idx val="3"/>
          <c:order val="3"/>
          <c:tx>
            <c:strRef>
              <c:f>'Hygine cost post displacement '!$E$2</c:f>
              <c:strCache>
                <c:ptCount val="1"/>
                <c:pt idx="0">
                  <c:v>Needed Income </c:v>
                </c:pt>
              </c:strCache>
            </c:strRef>
          </c:tx>
          <c:spPr>
            <a:ln w="28575" cap="rnd">
              <a:solidFill>
                <a:schemeClr val="accent4"/>
              </a:solidFill>
              <a:round/>
            </a:ln>
            <a:effectLst/>
          </c:spPr>
          <c:marker>
            <c:symbol val="none"/>
          </c:marker>
          <c:cat>
            <c:strRef>
              <c:f>'Hygine cost post displacement '!$A$3:$A$12</c:f>
              <c:strCache>
                <c:ptCount val="10"/>
                <c:pt idx="0">
                  <c:v>0</c:v>
                </c:pt>
                <c:pt idx="1">
                  <c:v>1-250</c:v>
                </c:pt>
                <c:pt idx="2">
                  <c:v>250-500</c:v>
                </c:pt>
                <c:pt idx="3">
                  <c:v>500-1000</c:v>
                </c:pt>
                <c:pt idx="4">
                  <c:v>1000-1500</c:v>
                </c:pt>
                <c:pt idx="5">
                  <c:v>1500-2000</c:v>
                </c:pt>
                <c:pt idx="6">
                  <c:v>2000-2500</c:v>
                </c:pt>
                <c:pt idx="7">
                  <c:v>2500-3000</c:v>
                </c:pt>
                <c:pt idx="8">
                  <c:v>3000-4000</c:v>
                </c:pt>
                <c:pt idx="9">
                  <c:v>30000+</c:v>
                </c:pt>
              </c:strCache>
            </c:strRef>
          </c:cat>
          <c:val>
            <c:numRef>
              <c:f>'Hygine cost post displacement '!$E$3:$E$12</c:f>
              <c:numCache>
                <c:formatCode>0%</c:formatCode>
                <c:ptCount val="10"/>
                <c:pt idx="0">
                  <c:v>0.26666666666666666</c:v>
                </c:pt>
                <c:pt idx="1">
                  <c:v>0.05</c:v>
                </c:pt>
                <c:pt idx="2">
                  <c:v>0.13333333333333333</c:v>
                </c:pt>
                <c:pt idx="3">
                  <c:v>0.1</c:v>
                </c:pt>
                <c:pt idx="4">
                  <c:v>0.15</c:v>
                </c:pt>
                <c:pt idx="5">
                  <c:v>0.11666666666666667</c:v>
                </c:pt>
                <c:pt idx="6">
                  <c:v>3.3333333333333333E-2</c:v>
                </c:pt>
                <c:pt idx="7">
                  <c:v>0.1</c:v>
                </c:pt>
                <c:pt idx="8">
                  <c:v>3.3333333333333333E-2</c:v>
                </c:pt>
              </c:numCache>
            </c:numRef>
          </c:val>
          <c:smooth val="0"/>
          <c:extLst>
            <c:ext xmlns:c16="http://schemas.microsoft.com/office/drawing/2014/chart" uri="{C3380CC4-5D6E-409C-BE32-E72D297353CC}">
              <c16:uniqueId val="{00000003-A1DD-4A87-BCB9-605457D82450}"/>
            </c:ext>
          </c:extLst>
        </c:ser>
        <c:dLbls>
          <c:showLegendKey val="0"/>
          <c:showVal val="0"/>
          <c:showCatName val="0"/>
          <c:showSerName val="0"/>
          <c:showPercent val="0"/>
          <c:showBubbleSize val="0"/>
        </c:dLbls>
        <c:smooth val="0"/>
        <c:axId val="412505840"/>
        <c:axId val="412497608"/>
      </c:lineChart>
      <c:catAx>
        <c:axId val="41250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2497608"/>
        <c:crosses val="autoZero"/>
        <c:auto val="1"/>
        <c:lblAlgn val="ctr"/>
        <c:lblOffset val="100"/>
        <c:noMultiLvlLbl val="0"/>
      </c:catAx>
      <c:valAx>
        <c:axId val="412497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50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What types of assistive devices do you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 (ws 125)'!$A$1:$A$5</c:f>
              <c:strCache>
                <c:ptCount val="5"/>
                <c:pt idx="0">
                  <c:v>Wheelchair/Three-wheeler/Handbike/ Візок / Триколісний візок / Ручний велосипед</c:v>
                </c:pt>
                <c:pt idx="1">
                  <c:v>Cane, Crutches, Walking Frame/ Тростина, Милиці, Ходунки</c:v>
                </c:pt>
                <c:pt idx="2">
                  <c:v>White Cane/ Біла тростина</c:v>
                </c:pt>
                <c:pt idx="3">
                  <c:v>Modified hygiene facilities or items (toilet handle, shower chair, brush with extended handle etc/ Модифіковані санітарно-гігієнічні зручності чи предмети (ручка туалету, крісло для душу, щітка з подовженою ручкою тощо)</c:v>
                </c:pt>
                <c:pt idx="4">
                  <c:v>I am not currently using any assistive devices/ Я наразі не користуюся жодними допоміжними засобами</c:v>
                </c:pt>
              </c:strCache>
            </c:strRef>
          </c:cat>
          <c:val>
            <c:numRef>
              <c:f>'q62 (ws 125)'!$B$1:$B$5</c:f>
              <c:numCache>
                <c:formatCode>0%</c:formatCode>
                <c:ptCount val="5"/>
                <c:pt idx="0">
                  <c:v>0.18333333333333332</c:v>
                </c:pt>
                <c:pt idx="1">
                  <c:v>0.1</c:v>
                </c:pt>
                <c:pt idx="2">
                  <c:v>0.1</c:v>
                </c:pt>
                <c:pt idx="3">
                  <c:v>0.05</c:v>
                </c:pt>
                <c:pt idx="4">
                  <c:v>0.45</c:v>
                </c:pt>
              </c:numCache>
            </c:numRef>
          </c:val>
          <c:extLst>
            <c:ext xmlns:c16="http://schemas.microsoft.com/office/drawing/2014/chart" uri="{C3380CC4-5D6E-409C-BE32-E72D297353CC}">
              <c16:uniqueId val="{00000000-5C7B-4B46-81DE-8C114908E293}"/>
            </c:ext>
          </c:extLst>
        </c:ser>
        <c:dLbls>
          <c:showLegendKey val="0"/>
          <c:showVal val="0"/>
          <c:showCatName val="0"/>
          <c:showSerName val="0"/>
          <c:showPercent val="0"/>
          <c:showBubbleSize val="0"/>
        </c:dLbls>
        <c:gapWidth val="182"/>
        <c:axId val="412505056"/>
        <c:axId val="412498392"/>
      </c:barChart>
      <c:catAx>
        <c:axId val="41250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2498392"/>
        <c:crosses val="autoZero"/>
        <c:auto val="1"/>
        <c:lblAlgn val="ctr"/>
        <c:lblOffset val="100"/>
        <c:noMultiLvlLbl val="0"/>
      </c:catAx>
      <c:valAx>
        <c:axId val="4124983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2505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If you are currently using assistive devices, how much do you spend on to repair, maintain or replace them per year? How much would you need to spend per year to ensure adequate repair, maintenance or replacement?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'assistive devices '!$J$2</c:f>
              <c:strCache>
                <c:ptCount val="1"/>
                <c:pt idx="0">
                  <c:v>Expended </c:v>
                </c:pt>
              </c:strCache>
            </c:strRef>
          </c:tx>
          <c:spPr>
            <a:ln w="28575" cap="rnd">
              <a:solidFill>
                <a:schemeClr val="accent1"/>
              </a:solidFill>
              <a:round/>
            </a:ln>
            <a:effectLst/>
          </c:spPr>
          <c:marker>
            <c:symbol val="none"/>
          </c:marker>
          <c:cat>
            <c:strRef>
              <c:f>'assistive devices '!$I$3:$I$13</c:f>
              <c:strCache>
                <c:ptCount val="11"/>
                <c:pt idx="1">
                  <c:v>0-250</c:v>
                </c:pt>
                <c:pt idx="2">
                  <c:v>250-500</c:v>
                </c:pt>
                <c:pt idx="3">
                  <c:v>500-1000</c:v>
                </c:pt>
                <c:pt idx="4">
                  <c:v>1000-2000</c:v>
                </c:pt>
                <c:pt idx="5">
                  <c:v>2000-3000</c:v>
                </c:pt>
                <c:pt idx="6">
                  <c:v>3000-4000</c:v>
                </c:pt>
                <c:pt idx="7">
                  <c:v>4000-5000</c:v>
                </c:pt>
                <c:pt idx="8">
                  <c:v>5000-10000</c:v>
                </c:pt>
                <c:pt idx="9">
                  <c:v>10000 -15000</c:v>
                </c:pt>
                <c:pt idx="10">
                  <c:v>15000-20000</c:v>
                </c:pt>
              </c:strCache>
            </c:strRef>
          </c:cat>
          <c:val>
            <c:numRef>
              <c:f>'assistive devices '!$J$3:$J$13</c:f>
              <c:numCache>
                <c:formatCode>0%</c:formatCode>
                <c:ptCount val="11"/>
                <c:pt idx="1">
                  <c:v>3.3333333333333333E-2</c:v>
                </c:pt>
                <c:pt idx="2">
                  <c:v>0.05</c:v>
                </c:pt>
                <c:pt idx="3">
                  <c:v>6.6666666666666666E-2</c:v>
                </c:pt>
                <c:pt idx="4">
                  <c:v>0.13333333333333333</c:v>
                </c:pt>
                <c:pt idx="5">
                  <c:v>0</c:v>
                </c:pt>
                <c:pt idx="6">
                  <c:v>0</c:v>
                </c:pt>
                <c:pt idx="7">
                  <c:v>1.6666666666666666E-2</c:v>
                </c:pt>
                <c:pt idx="8">
                  <c:v>3.3333333333333333E-2</c:v>
                </c:pt>
                <c:pt idx="9">
                  <c:v>0</c:v>
                </c:pt>
                <c:pt idx="10">
                  <c:v>0</c:v>
                </c:pt>
              </c:numCache>
            </c:numRef>
          </c:val>
          <c:smooth val="0"/>
          <c:extLst>
            <c:ext xmlns:c16="http://schemas.microsoft.com/office/drawing/2014/chart" uri="{C3380CC4-5D6E-409C-BE32-E72D297353CC}">
              <c16:uniqueId val="{00000000-6E3D-498F-B2E3-D2CC806F5E68}"/>
            </c:ext>
          </c:extLst>
        </c:ser>
        <c:ser>
          <c:idx val="1"/>
          <c:order val="1"/>
          <c:tx>
            <c:strRef>
              <c:f>'assistive devices '!$K$2</c:f>
              <c:strCache>
                <c:ptCount val="1"/>
                <c:pt idx="0">
                  <c:v>Needed Income </c:v>
                </c:pt>
              </c:strCache>
            </c:strRef>
          </c:tx>
          <c:spPr>
            <a:ln w="28575" cap="rnd">
              <a:solidFill>
                <a:schemeClr val="accent2"/>
              </a:solidFill>
              <a:round/>
            </a:ln>
            <a:effectLst/>
          </c:spPr>
          <c:marker>
            <c:symbol val="none"/>
          </c:marker>
          <c:cat>
            <c:strRef>
              <c:f>'assistive devices '!$I$3:$I$13</c:f>
              <c:strCache>
                <c:ptCount val="11"/>
                <c:pt idx="1">
                  <c:v>0-250</c:v>
                </c:pt>
                <c:pt idx="2">
                  <c:v>250-500</c:v>
                </c:pt>
                <c:pt idx="3">
                  <c:v>500-1000</c:v>
                </c:pt>
                <c:pt idx="4">
                  <c:v>1000-2000</c:v>
                </c:pt>
                <c:pt idx="5">
                  <c:v>2000-3000</c:v>
                </c:pt>
                <c:pt idx="6">
                  <c:v>3000-4000</c:v>
                </c:pt>
                <c:pt idx="7">
                  <c:v>4000-5000</c:v>
                </c:pt>
                <c:pt idx="8">
                  <c:v>5000-10000</c:v>
                </c:pt>
                <c:pt idx="9">
                  <c:v>10000 -15000</c:v>
                </c:pt>
                <c:pt idx="10">
                  <c:v>15000-20000</c:v>
                </c:pt>
              </c:strCache>
            </c:strRef>
          </c:cat>
          <c:val>
            <c:numRef>
              <c:f>'assistive devices '!$K$3:$K$13</c:f>
              <c:numCache>
                <c:formatCode>0%</c:formatCode>
                <c:ptCount val="11"/>
                <c:pt idx="1">
                  <c:v>6.6666666666666666E-2</c:v>
                </c:pt>
                <c:pt idx="2">
                  <c:v>0.05</c:v>
                </c:pt>
                <c:pt idx="3">
                  <c:v>6.6666666666666666E-2</c:v>
                </c:pt>
                <c:pt idx="4">
                  <c:v>8.3333333333333329E-2</c:v>
                </c:pt>
                <c:pt idx="5">
                  <c:v>0</c:v>
                </c:pt>
                <c:pt idx="6">
                  <c:v>3.3333333333333333E-2</c:v>
                </c:pt>
                <c:pt idx="7">
                  <c:v>0</c:v>
                </c:pt>
                <c:pt idx="8">
                  <c:v>3.3333333333333333E-2</c:v>
                </c:pt>
                <c:pt idx="9">
                  <c:v>1.6666666666666666E-2</c:v>
                </c:pt>
                <c:pt idx="10">
                  <c:v>1.6666666666666666E-2</c:v>
                </c:pt>
              </c:numCache>
            </c:numRef>
          </c:val>
          <c:smooth val="0"/>
          <c:extLst>
            <c:ext xmlns:c16="http://schemas.microsoft.com/office/drawing/2014/chart" uri="{C3380CC4-5D6E-409C-BE32-E72D297353CC}">
              <c16:uniqueId val="{00000001-6E3D-498F-B2E3-D2CC806F5E68}"/>
            </c:ext>
          </c:extLst>
        </c:ser>
        <c:dLbls>
          <c:showLegendKey val="0"/>
          <c:showVal val="0"/>
          <c:showCatName val="0"/>
          <c:showSerName val="0"/>
          <c:showPercent val="0"/>
          <c:showBubbleSize val="0"/>
        </c:dLbls>
        <c:smooth val="0"/>
        <c:axId val="412503096"/>
        <c:axId val="412501136"/>
      </c:lineChart>
      <c:catAx>
        <c:axId val="41250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2501136"/>
        <c:crosses val="autoZero"/>
        <c:auto val="1"/>
        <c:lblAlgn val="ctr"/>
        <c:lblOffset val="100"/>
        <c:noMultiLvlLbl val="0"/>
      </c:catAx>
      <c:valAx>
        <c:axId val="41250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50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GB"/>
              <a:t>How much do you spend on average per month for paid home based care or personal assistance? Before displacement and after dislacment. How much would you need to spend to receive adequate home-based care and assistance?</a:t>
            </a:r>
          </a:p>
        </c:rich>
      </c:tx>
      <c:layout>
        <c:manualLayout>
          <c:xMode val="edge"/>
          <c:yMode val="edge"/>
          <c:x val="0.11006041947141558"/>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'Home based care costs  '!$B$2</c:f>
              <c:strCache>
                <c:ptCount val="1"/>
                <c:pt idx="0">
                  <c:v>Expended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'!$B$3:$B$13</c:f>
            </c:numRef>
          </c:val>
          <c:smooth val="0"/>
          <c:extLst>
            <c:ext xmlns:c16="http://schemas.microsoft.com/office/drawing/2014/chart" uri="{C3380CC4-5D6E-409C-BE32-E72D297353CC}">
              <c16:uniqueId val="{00000000-DC29-4B8B-9FBA-D11529FA641D}"/>
            </c:ext>
          </c:extLst>
        </c:ser>
        <c:ser>
          <c:idx val="1"/>
          <c:order val="1"/>
          <c:tx>
            <c:strRef>
              <c:f>'Home based care costs  '!$C$2</c:f>
              <c:strCache>
                <c:ptCount val="1"/>
                <c:pt idx="0">
                  <c:v>Expended </c:v>
                </c:pt>
              </c:strCache>
            </c:strRef>
          </c:tx>
          <c:spPr>
            <a:ln w="28575" cap="rnd">
              <a:solidFill>
                <a:schemeClr val="accent2"/>
              </a:solidFill>
              <a:round/>
            </a:ln>
            <a:effectLst/>
          </c:spPr>
          <c:marker>
            <c:symbol val="none"/>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'!$C$3:$C$13</c:f>
              <c:numCache>
                <c:formatCode>0%</c:formatCode>
                <c:ptCount val="11"/>
                <c:pt idx="0">
                  <c:v>3.3333333333333333E-2</c:v>
                </c:pt>
                <c:pt idx="1">
                  <c:v>1.6666666666666666E-2</c:v>
                </c:pt>
                <c:pt idx="2">
                  <c:v>3.3333333333333333E-2</c:v>
                </c:pt>
                <c:pt idx="3">
                  <c:v>0</c:v>
                </c:pt>
                <c:pt idx="4">
                  <c:v>0</c:v>
                </c:pt>
                <c:pt idx="5">
                  <c:v>0</c:v>
                </c:pt>
                <c:pt idx="6">
                  <c:v>0</c:v>
                </c:pt>
                <c:pt idx="7">
                  <c:v>1.6666666666666666E-2</c:v>
                </c:pt>
                <c:pt idx="8">
                  <c:v>0</c:v>
                </c:pt>
                <c:pt idx="9">
                  <c:v>0</c:v>
                </c:pt>
                <c:pt idx="10">
                  <c:v>0</c:v>
                </c:pt>
              </c:numCache>
            </c:numRef>
          </c:val>
          <c:smooth val="0"/>
          <c:extLst>
            <c:ext xmlns:c16="http://schemas.microsoft.com/office/drawing/2014/chart" uri="{C3380CC4-5D6E-409C-BE32-E72D297353CC}">
              <c16:uniqueId val="{00000001-DC29-4B8B-9FBA-D11529FA641D}"/>
            </c:ext>
          </c:extLst>
        </c:ser>
        <c:ser>
          <c:idx val="2"/>
          <c:order val="2"/>
          <c:tx>
            <c:strRef>
              <c:f>'Home based care costs  '!$D$2</c:f>
              <c:strCache>
                <c:ptCount val="1"/>
                <c:pt idx="0">
                  <c:v>Income Needed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'!$D$3:$D$13</c:f>
            </c:numRef>
          </c:val>
          <c:smooth val="0"/>
          <c:extLst>
            <c:ext xmlns:c16="http://schemas.microsoft.com/office/drawing/2014/chart" uri="{C3380CC4-5D6E-409C-BE32-E72D297353CC}">
              <c16:uniqueId val="{00000002-DC29-4B8B-9FBA-D11529FA641D}"/>
            </c:ext>
          </c:extLst>
        </c:ser>
        <c:ser>
          <c:idx val="3"/>
          <c:order val="3"/>
          <c:tx>
            <c:strRef>
              <c:f>'Home based care costs  '!$E$2</c:f>
              <c:strCache>
                <c:ptCount val="1"/>
                <c:pt idx="0">
                  <c:v>Income Needed </c:v>
                </c:pt>
              </c:strCache>
            </c:strRef>
          </c:tx>
          <c:spPr>
            <a:ln w="28575" cap="rnd">
              <a:solidFill>
                <a:schemeClr val="accent4"/>
              </a:solidFill>
              <a:round/>
            </a:ln>
            <a:effectLst/>
          </c:spPr>
          <c:marker>
            <c:symbol val="none"/>
          </c:marker>
          <c:cat>
            <c:strRef>
              <c:f>'Home based care costs  '!$A$3:$A$13</c:f>
              <c:strCache>
                <c:ptCount val="11"/>
                <c:pt idx="0">
                  <c:v>1-250</c:v>
                </c:pt>
                <c:pt idx="1">
                  <c:v>250-500</c:v>
                </c:pt>
                <c:pt idx="2">
                  <c:v>500-1000</c:v>
                </c:pt>
                <c:pt idx="3">
                  <c:v>1000-1500</c:v>
                </c:pt>
                <c:pt idx="4">
                  <c:v>1500-2000</c:v>
                </c:pt>
                <c:pt idx="5">
                  <c:v>2000-2500</c:v>
                </c:pt>
                <c:pt idx="6">
                  <c:v>2500-3000</c:v>
                </c:pt>
                <c:pt idx="7">
                  <c:v>3000-4000</c:v>
                </c:pt>
                <c:pt idx="8">
                  <c:v>4000-5000</c:v>
                </c:pt>
                <c:pt idx="9">
                  <c:v>5000-6000</c:v>
                </c:pt>
                <c:pt idx="10">
                  <c:v>6000-7000</c:v>
                </c:pt>
              </c:strCache>
            </c:strRef>
          </c:cat>
          <c:val>
            <c:numRef>
              <c:f>'Home based care costs  '!$E$3:$E$13</c:f>
              <c:numCache>
                <c:formatCode>0%</c:formatCode>
                <c:ptCount val="11"/>
                <c:pt idx="0">
                  <c:v>0</c:v>
                </c:pt>
                <c:pt idx="1">
                  <c:v>1.6666666666666666E-2</c:v>
                </c:pt>
                <c:pt idx="2">
                  <c:v>3.3333333333333333E-2</c:v>
                </c:pt>
                <c:pt idx="3">
                  <c:v>1.6666666666666666E-2</c:v>
                </c:pt>
                <c:pt idx="4">
                  <c:v>0.05</c:v>
                </c:pt>
                <c:pt idx="5">
                  <c:v>1.6666666666666666E-2</c:v>
                </c:pt>
                <c:pt idx="6">
                  <c:v>1.6666666666666666E-2</c:v>
                </c:pt>
                <c:pt idx="7">
                  <c:v>3.3333333333333333E-2</c:v>
                </c:pt>
                <c:pt idx="8">
                  <c:v>3.3333333333333333E-2</c:v>
                </c:pt>
                <c:pt idx="9">
                  <c:v>1.6666666666666666E-2</c:v>
                </c:pt>
                <c:pt idx="10">
                  <c:v>1.6666666666666666E-2</c:v>
                </c:pt>
              </c:numCache>
            </c:numRef>
          </c:val>
          <c:smooth val="0"/>
          <c:extLst>
            <c:ext xmlns:c16="http://schemas.microsoft.com/office/drawing/2014/chart" uri="{C3380CC4-5D6E-409C-BE32-E72D297353CC}">
              <c16:uniqueId val="{00000003-DC29-4B8B-9FBA-D11529FA641D}"/>
            </c:ext>
          </c:extLst>
        </c:ser>
        <c:dLbls>
          <c:showLegendKey val="0"/>
          <c:showVal val="0"/>
          <c:showCatName val="0"/>
          <c:showSerName val="0"/>
          <c:showPercent val="0"/>
          <c:showBubbleSize val="0"/>
        </c:dLbls>
        <c:smooth val="0"/>
        <c:axId val="412501920"/>
        <c:axId val="412502312"/>
      </c:lineChart>
      <c:catAx>
        <c:axId val="4125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2502312"/>
        <c:crosses val="autoZero"/>
        <c:auto val="1"/>
        <c:lblAlgn val="ctr"/>
        <c:lblOffset val="100"/>
        <c:noMultiLvlLbl val="0"/>
      </c:catAx>
      <c:valAx>
        <c:axId val="412502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12501920"/>
        <c:crosses val="autoZero"/>
        <c:crossBetween val="between"/>
      </c:valAx>
      <c:spPr>
        <a:noFill/>
        <a:ln>
          <a:noFill/>
        </a:ln>
        <a:effectLst/>
      </c:spPr>
    </c:plotArea>
    <c:legend>
      <c:legendPos val="b"/>
      <c:layout>
        <c:manualLayout>
          <c:xMode val="edge"/>
          <c:yMode val="edge"/>
          <c:x val="0.33285124713794384"/>
          <c:y val="0.88407234376431321"/>
          <c:w val="0.33429732939412132"/>
          <c:h val="8.557864257863062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What kind of support must an NGO provide to ensure that you can </a:t>
            </a:r>
            <a:r>
              <a:rPr lang="en-GB" sz="1000" b="1"/>
              <a:t>access and manage a cash transfer yourself</a:t>
            </a:r>
            <a:r>
              <a:rPr lang="en-GB" sz="1000"/>
              <a:t>, independently and autonomously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7B0B-4E81-907F-36D43ECA2688}"/>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7B0B-4E81-907F-36D43ECA26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'21'!$G$10:$G$15</c:f>
              <c:strCache>
                <c:ptCount val="6"/>
                <c:pt idx="0">
                  <c:v>Information and advise </c:v>
                </c:pt>
                <c:pt idx="1">
                  <c:v>Transportation </c:v>
                </c:pt>
                <c:pt idx="2">
                  <c:v>Accompanyment </c:v>
                </c:pt>
                <c:pt idx="3">
                  <c:v>door to door cash provision </c:v>
                </c:pt>
                <c:pt idx="4">
                  <c:v>Don't Know Difficut to answer </c:v>
                </c:pt>
                <c:pt idx="5">
                  <c:v>No Support required </c:v>
                </c:pt>
              </c:strCache>
            </c:strRef>
          </c:cat>
          <c:val>
            <c:numRef>
              <c:f>'21'!$H$10:$H$15</c:f>
              <c:numCache>
                <c:formatCode>0%</c:formatCode>
                <c:ptCount val="6"/>
                <c:pt idx="0">
                  <c:v>0.31578947368421051</c:v>
                </c:pt>
                <c:pt idx="1">
                  <c:v>0.19298245614035087</c:v>
                </c:pt>
                <c:pt idx="2">
                  <c:v>7.0175438596491224E-2</c:v>
                </c:pt>
                <c:pt idx="3">
                  <c:v>5.2631578947368418E-2</c:v>
                </c:pt>
                <c:pt idx="4">
                  <c:v>8.771929824561403E-2</c:v>
                </c:pt>
                <c:pt idx="5">
                  <c:v>0.21052631578947367</c:v>
                </c:pt>
              </c:numCache>
            </c:numRef>
          </c:val>
          <c:extLst>
            <c:ext xmlns:c16="http://schemas.microsoft.com/office/drawing/2014/chart" uri="{C3380CC4-5D6E-409C-BE32-E72D297353CC}">
              <c16:uniqueId val="{00000004-7B0B-4E81-907F-36D43ECA2688}"/>
            </c:ext>
          </c:extLst>
        </c:ser>
        <c:dLbls>
          <c:showLegendKey val="0"/>
          <c:showVal val="0"/>
          <c:showCatName val="0"/>
          <c:showSerName val="0"/>
          <c:showPercent val="0"/>
          <c:showBubbleSize val="0"/>
        </c:dLbls>
        <c:gapWidth val="219"/>
        <c:overlap val="-27"/>
        <c:axId val="577435840"/>
        <c:axId val="577439368"/>
      </c:barChart>
      <c:catAx>
        <c:axId val="57743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439368"/>
        <c:crosses val="autoZero"/>
        <c:auto val="1"/>
        <c:lblAlgn val="ctr"/>
        <c:lblOffset val="100"/>
        <c:noMultiLvlLbl val="0"/>
      </c:catAx>
      <c:valAx>
        <c:axId val="5774393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43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7">
  <a:schemeClr val="accent4"/>
</cs:colorStyle>
</file>

<file path=word/charts/colors22.xml><?xml version="1.0" encoding="utf-8"?>
<cs:colorStyle xmlns:cs="http://schemas.microsoft.com/office/drawing/2012/chartStyle" xmlns:a="http://schemas.openxmlformats.org/drawingml/2006/main" meth="withinLinear" id="17">
  <a:schemeClr val="accent4"/>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withinLinear" id="17">
  <a:schemeClr val="accent4"/>
</cs:colorStyle>
</file>

<file path=word/charts/colors59.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withinLinear" id="15">
  <a:schemeClr val="accent2"/>
</cs:colorStyle>
</file>

<file path=word/charts/colors7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8" ma:contentTypeDescription="Create a new document." ma:contentTypeScope="" ma:versionID="0939c9a695b50170b2f34354dbacc4cc">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c2baa973b58ad8691cb45ac2194beb51"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MediaLengthInSeconds xmlns="0fe2a510-a2c2-4b20-ace0-d2dc9aae6186" xsi:nil="true"/>
    <lcf76f155ced4ddcb4097134ff3c332f xmlns="0fe2a510-a2c2-4b20-ace0-d2dc9aae6186">
      <Terms xmlns="http://schemas.microsoft.com/office/infopath/2007/PartnerControls"/>
    </lcf76f155ced4ddcb4097134ff3c332f>
    <TaxCatchAll xmlns="ac37fd43-1c6c-4dd3-9001-a3de47387395" xsi:nil="true"/>
    <Date xmlns="0fe2a510-a2c2-4b20-ace0-d2dc9aae6186" xsi:nil="true"/>
    <Person xmlns="0fe2a510-a2c2-4b20-ace0-d2dc9aae6186" xsi:nil="true"/>
    <SharedWithUsers xmlns="ac37fd43-1c6c-4dd3-9001-a3de47387395">
      <UserInfo>
        <DisplayName/>
        <AccountId xsi:nil="true"/>
        <AccountType/>
      </UserInfo>
    </SharedWithUsers>
  </documentManagement>
</p:properties>
</file>

<file path=customXml/itemProps1.xml><?xml version="1.0" encoding="utf-8"?>
<ds:datastoreItem xmlns:ds="http://schemas.openxmlformats.org/officeDocument/2006/customXml" ds:itemID="{0EC4594C-C13E-4F92-AB3A-3EF1D647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a510-a2c2-4b20-ace0-d2dc9aae6186"/>
    <ds:schemaRef ds:uri="ac37fd43-1c6c-4dd3-9001-a3de47387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10F2B-50F0-4103-A482-E56739B681A6}">
  <ds:schemaRefs>
    <ds:schemaRef ds:uri="http://schemas.microsoft.com/sharepoint/v3/contenttype/forms"/>
  </ds:schemaRefs>
</ds:datastoreItem>
</file>

<file path=customXml/itemProps3.xml><?xml version="1.0" encoding="utf-8"?>
<ds:datastoreItem xmlns:ds="http://schemas.openxmlformats.org/officeDocument/2006/customXml" ds:itemID="{31F7B238-6937-4BC6-91C8-B94D69BFD106}">
  <ds:schemaRefs>
    <ds:schemaRef ds:uri="http://schemas.openxmlformats.org/officeDocument/2006/bibliography"/>
  </ds:schemaRefs>
</ds:datastoreItem>
</file>

<file path=customXml/itemProps4.xml><?xml version="1.0" encoding="utf-8"?>
<ds:datastoreItem xmlns:ds="http://schemas.openxmlformats.org/officeDocument/2006/customXml" ds:itemID="{40A4A6D6-05E2-41F7-97C3-B43A9810AC6E}"/>
</file>

<file path=docProps/app.xml><?xml version="1.0" encoding="utf-8"?>
<Properties xmlns="http://schemas.openxmlformats.org/officeDocument/2006/extended-properties" xmlns:vt="http://schemas.openxmlformats.org/officeDocument/2006/docPropsVTypes">
  <Template>Normal</Template>
  <TotalTime>5</TotalTime>
  <Pages>38</Pages>
  <Words>6860</Words>
  <Characters>39104</Characters>
  <Application>Microsoft Office Word</Application>
  <DocSecurity>0</DocSecurity>
  <Lines>325</Lines>
  <Paragraphs>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Adva Rodogovsky</dc:creator>
  <cp:keywords/>
  <dc:description/>
  <cp:lastModifiedBy>Gordon Rattray</cp:lastModifiedBy>
  <cp:revision>8</cp:revision>
  <cp:lastPrinted>2022-08-01T12:45:00Z</cp:lastPrinted>
  <dcterms:created xsi:type="dcterms:W3CDTF">2022-08-01T10:09:00Z</dcterms:created>
  <dcterms:modified xsi:type="dcterms:W3CDTF">2022-08-01T12:45:00Z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