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6B180E" w:rsidRPr="008147FE" w14:paraId="244E9BDB" w14:textId="77777777" w:rsidTr="006B180E">
        <w:tc>
          <w:tcPr>
            <w:tcW w:w="2976" w:type="dxa"/>
          </w:tcPr>
          <w:p w14:paraId="23777283" w14:textId="7A6EE761" w:rsidR="006B180E" w:rsidRDefault="006B180E" w:rsidP="00982DD0">
            <w:pPr>
              <w:rPr>
                <w:color w:val="FFFFFF" w:themeColor="background1"/>
                <w:lang w:val="en-GB" w:eastAsia="zh-CN" w:bidi="hi-IN"/>
              </w:rPr>
            </w:pPr>
          </w:p>
        </w:tc>
      </w:tr>
    </w:tbl>
    <w:p w14:paraId="7F09FC8B" w14:textId="33902E62" w:rsidR="0080519B" w:rsidRDefault="00F5505F">
      <w:r>
        <w:rPr>
          <w:noProof/>
        </w:rPr>
        <w:drawing>
          <wp:anchor distT="0" distB="0" distL="114300" distR="114300" simplePos="0" relativeHeight="251669504" behindDoc="0" locked="0" layoutInCell="1" allowOverlap="1" wp14:anchorId="05C700DE" wp14:editId="78ECF335">
            <wp:simplePos x="0" y="0"/>
            <wp:positionH relativeFrom="column">
              <wp:posOffset>4446270</wp:posOffset>
            </wp:positionH>
            <wp:positionV relativeFrom="paragraph">
              <wp:posOffset>-170748</wp:posOffset>
            </wp:positionV>
            <wp:extent cx="1290955" cy="1430655"/>
            <wp:effectExtent l="0" t="0" r="4445" b="4445"/>
            <wp:wrapSquare wrapText="bothSides"/>
            <wp:docPr id="13" name="Picture 3"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9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031">
        <w:rPr>
          <w:noProof/>
        </w:rPr>
        <mc:AlternateContent>
          <mc:Choice Requires="wps">
            <w:drawing>
              <wp:anchor distT="0" distB="0" distL="114300" distR="114300" simplePos="0" relativeHeight="251661312" behindDoc="0" locked="0" layoutInCell="1" allowOverlap="1" wp14:anchorId="68731D6F" wp14:editId="4B79D77E">
                <wp:simplePos x="0" y="0"/>
                <wp:positionH relativeFrom="column">
                  <wp:posOffset>-229369</wp:posOffset>
                </wp:positionH>
                <wp:positionV relativeFrom="paragraph">
                  <wp:posOffset>-233579</wp:posOffset>
                </wp:positionV>
                <wp:extent cx="5678805" cy="786063"/>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5678805" cy="786063"/>
                        </a:xfrm>
                        <a:prstGeom prst="rect">
                          <a:avLst/>
                        </a:prstGeom>
                        <a:noFill/>
                        <a:ln w="6350">
                          <a:noFill/>
                        </a:ln>
                      </wps:spPr>
                      <wps:txbx>
                        <w:txbxContent>
                          <w:p w14:paraId="2AF93A95" w14:textId="5C06F272" w:rsidR="009961C2" w:rsidRPr="006B180E" w:rsidRDefault="001372BA" w:rsidP="001372BA">
                            <w:pPr>
                              <w:rPr>
                                <w:rFonts w:ascii="Verdana" w:hAnsi="Verdana"/>
                                <w:b/>
                                <w:bCs/>
                                <w:color w:val="FFFFFF" w:themeColor="background1"/>
                                <w:sz w:val="36"/>
                                <w:szCs w:val="36"/>
                                <w:lang w:val="it-IT"/>
                              </w:rPr>
                            </w:pPr>
                            <w:r w:rsidRPr="006B180E">
                              <w:rPr>
                                <w:rFonts w:ascii="Verdana" w:hAnsi="Verdana"/>
                                <w:b/>
                                <w:bCs/>
                                <w:color w:val="FFFFFF" w:themeColor="background1"/>
                                <w:sz w:val="36"/>
                                <w:szCs w:val="36"/>
                                <w:lang w:val="it-IT"/>
                              </w:rPr>
                              <w:t xml:space="preserve">Forum Europeo sulla Disabilità </w:t>
                            </w:r>
                            <w:r w:rsidRPr="006B180E">
                              <w:rPr>
                                <w:rFonts w:ascii="Verdana" w:hAnsi="Verdana"/>
                                <w:b/>
                                <w:bCs/>
                                <w:color w:val="FFFFFF" w:themeColor="background1"/>
                                <w:sz w:val="36"/>
                                <w:szCs w:val="36"/>
                                <w:lang w:val="it-IT"/>
                              </w:rPr>
                              <w:br/>
                            </w:r>
                            <w:proofErr w:type="gramStart"/>
                            <w:r w:rsidRPr="006B180E">
                              <w:rPr>
                                <w:rFonts w:ascii="Verdana" w:hAnsi="Verdana"/>
                                <w:b/>
                                <w:bCs/>
                                <w:color w:val="FFFFFF" w:themeColor="background1"/>
                                <w:sz w:val="36"/>
                                <w:szCs w:val="36"/>
                                <w:lang w:val="it-IT"/>
                              </w:rPr>
                              <w:t>Settembre</w:t>
                            </w:r>
                            <w:proofErr w:type="gramEnd"/>
                            <w:r w:rsidRPr="006B180E">
                              <w:rPr>
                                <w:rFonts w:ascii="Verdana" w:hAnsi="Verdana"/>
                                <w:b/>
                                <w:bCs/>
                                <w:color w:val="FFFFFF" w:themeColor="background1"/>
                                <w:sz w:val="36"/>
                                <w:szCs w:val="36"/>
                                <w:lang w:val="it-IT"/>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31D6F" id="_x0000_t202" coordsize="21600,21600" o:spt="202" path="m,l,21600r21600,l21600,xe">
                <v:stroke joinstyle="miter"/>
                <v:path gradientshapeok="t" o:connecttype="rect"/>
              </v:shapetype>
              <v:shape id="Cuadro de texto 5" o:spid="_x0000_s1026" type="#_x0000_t202" style="position:absolute;margin-left:-18.05pt;margin-top:-18.4pt;width:447.15pt;height:6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" filled="f" stroked="f" strokeweight=".5pt">
                <v:textbox>
                  <w:txbxContent>
                    <w:p w14:paraId="2AF93A95" w14:textId="5C06F272" w:rsidR="009961C2" w:rsidRPr="006B180E" w:rsidRDefault="001372BA" w:rsidP="001372BA">
                      <w:pPr>
                        <w:rPr>
                          <w:rFonts w:ascii="Verdana" w:hAnsi="Verdana"/>
                          <w:b/>
                          <w:bCs/>
                          <w:color w:val="FFFFFF" w:themeColor="background1"/>
                          <w:sz w:val="36"/>
                          <w:szCs w:val="36"/>
                          <w:lang w:val="it-IT"/>
                        </w:rPr>
                      </w:pPr>
                      <w:r w:rsidRPr="006B180E">
                        <w:rPr>
                          <w:rFonts w:ascii="Verdana" w:hAnsi="Verdana"/>
                          <w:b/>
                          <w:bCs/>
                          <w:color w:val="FFFFFF" w:themeColor="background1"/>
                          <w:sz w:val="36"/>
                          <w:szCs w:val="36"/>
                          <w:lang w:val="it-IT"/>
                        </w:rPr>
                        <w:t xml:space="preserve">Forum Europeo sulla Disabilità </w:t>
                      </w:r>
                      <w:r w:rsidRPr="006B180E">
                        <w:rPr>
                          <w:rFonts w:ascii="Verdana" w:hAnsi="Verdana"/>
                          <w:b/>
                          <w:bCs/>
                          <w:color w:val="FFFFFF" w:themeColor="background1"/>
                          <w:sz w:val="36"/>
                          <w:szCs w:val="36"/>
                          <w:lang w:val="it-IT"/>
                        </w:rPr>
                        <w:br/>
                      </w:r>
                      <w:proofErr w:type="gramStart"/>
                      <w:r w:rsidRPr="006B180E">
                        <w:rPr>
                          <w:rFonts w:ascii="Verdana" w:hAnsi="Verdana"/>
                          <w:b/>
                          <w:bCs/>
                          <w:color w:val="FFFFFF" w:themeColor="background1"/>
                          <w:sz w:val="36"/>
                          <w:szCs w:val="36"/>
                          <w:lang w:val="it-IT"/>
                        </w:rPr>
                        <w:t>Settembre</w:t>
                      </w:r>
                      <w:proofErr w:type="gramEnd"/>
                      <w:r w:rsidRPr="006B180E">
                        <w:rPr>
                          <w:rFonts w:ascii="Verdana" w:hAnsi="Verdana"/>
                          <w:b/>
                          <w:bCs/>
                          <w:color w:val="FFFFFF" w:themeColor="background1"/>
                          <w:sz w:val="36"/>
                          <w:szCs w:val="36"/>
                          <w:lang w:val="it-IT"/>
                        </w:rPr>
                        <w:t xml:space="preserve"> 2022</w:t>
                      </w:r>
                    </w:p>
                  </w:txbxContent>
                </v:textbox>
              </v:shape>
            </w:pict>
          </mc:Fallback>
        </mc:AlternateContent>
      </w:r>
      <w:r w:rsidR="006B180E">
        <w:rPr>
          <w:noProof/>
        </w:rPr>
        <mc:AlternateContent>
          <mc:Choice Requires="wps">
            <w:drawing>
              <wp:anchor distT="0" distB="0" distL="114300" distR="114300" simplePos="0" relativeHeight="251657215" behindDoc="0" locked="0" layoutInCell="1" allowOverlap="1" wp14:anchorId="1CCAB5A7" wp14:editId="205AA769">
                <wp:simplePos x="0" y="0"/>
                <wp:positionH relativeFrom="column">
                  <wp:posOffset>-1056072</wp:posOffset>
                </wp:positionH>
                <wp:positionV relativeFrom="paragraph">
                  <wp:posOffset>-1118735</wp:posOffset>
                </wp:positionV>
                <wp:extent cx="7555230" cy="10948302"/>
                <wp:effectExtent l="0" t="0" r="13970" b="12065"/>
                <wp:wrapNone/>
                <wp:docPr id="3" name="Rectángulo 3"/>
                <wp:cNvGraphicFramePr/>
                <a:graphic xmlns:a="http://schemas.openxmlformats.org/drawingml/2006/main">
                  <a:graphicData uri="http://schemas.microsoft.com/office/word/2010/wordprocessingShape">
                    <wps:wsp>
                      <wps:cNvSpPr/>
                      <wps:spPr>
                        <a:xfrm>
                          <a:off x="0" y="0"/>
                          <a:ext cx="7555230" cy="10948302"/>
                        </a:xfrm>
                        <a:prstGeom prst="rect">
                          <a:avLst/>
                        </a:prstGeom>
                        <a:solidFill>
                          <a:srgbClr val="6445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96AA0" id="Rectángulo 3" o:spid="_x0000_s1026" style="position:absolute;margin-left:-83.15pt;margin-top:-88.1pt;width:594.9pt;height:862.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" fillcolor="#644588" strokecolor="#1f3763 [1604]" strokeweight="1pt"/>
            </w:pict>
          </mc:Fallback>
        </mc:AlternateContent>
      </w:r>
    </w:p>
    <w:p w14:paraId="7A23C0E2" w14:textId="21AF73DD" w:rsidR="0080519B" w:rsidRDefault="0080519B"/>
    <w:p w14:paraId="124B2677" w14:textId="012AE756" w:rsidR="0080519B" w:rsidRDefault="0080519B"/>
    <w:p w14:paraId="30B4A176" w14:textId="2C119E65" w:rsidR="0080519B" w:rsidRDefault="0080519B"/>
    <w:p w14:paraId="31982B09" w14:textId="3248A328" w:rsidR="0080519B" w:rsidRDefault="0080519B"/>
    <w:p w14:paraId="66666077" w14:textId="365D0ED0" w:rsidR="0080519B" w:rsidRDefault="00F5505F">
      <w:r>
        <w:rPr>
          <w:noProof/>
        </w:rPr>
        <mc:AlternateContent>
          <mc:Choice Requires="wps">
            <w:drawing>
              <wp:anchor distT="0" distB="0" distL="114300" distR="114300" simplePos="0" relativeHeight="251659264" behindDoc="0" locked="0" layoutInCell="1" allowOverlap="1" wp14:anchorId="7B855834" wp14:editId="3E109D19">
                <wp:simplePos x="0" y="0"/>
                <wp:positionH relativeFrom="column">
                  <wp:posOffset>-164565</wp:posOffset>
                </wp:positionH>
                <wp:positionV relativeFrom="paragraph">
                  <wp:posOffset>195313</wp:posOffset>
                </wp:positionV>
                <wp:extent cx="5678805" cy="242189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78805" cy="2421890"/>
                        </a:xfrm>
                        <a:prstGeom prst="rect">
                          <a:avLst/>
                        </a:prstGeom>
                        <a:noFill/>
                        <a:ln w="6350">
                          <a:noFill/>
                        </a:ln>
                      </wps:spPr>
                      <wps:txbx>
                        <w:txbxContent>
                          <w:p w14:paraId="0B38F2BE" w14:textId="7E77B53A" w:rsidR="0080519B" w:rsidRPr="006B180E" w:rsidRDefault="0080519B" w:rsidP="006B180E">
                            <w:pPr>
                              <w:rPr>
                                <w:rFonts w:ascii="Verdana" w:hAnsi="Verdana"/>
                                <w:b/>
                                <w:bCs/>
                                <w:color w:val="FFFFFF" w:themeColor="background1"/>
                                <w:sz w:val="72"/>
                                <w:szCs w:val="72"/>
                              </w:rPr>
                            </w:pPr>
                            <w:proofErr w:type="spellStart"/>
                            <w:r w:rsidRPr="006B180E">
                              <w:rPr>
                                <w:rFonts w:ascii="Verdana" w:hAnsi="Verdana"/>
                                <w:b/>
                                <w:bCs/>
                                <w:color w:val="FFFFFF" w:themeColor="background1"/>
                                <w:sz w:val="72"/>
                                <w:szCs w:val="72"/>
                              </w:rPr>
                              <w:t>Sterilizzazione</w:t>
                            </w:r>
                            <w:proofErr w:type="spellEnd"/>
                            <w:r w:rsidRPr="006B180E">
                              <w:rPr>
                                <w:rFonts w:ascii="Verdana" w:hAnsi="Verdana"/>
                                <w:b/>
                                <w:bCs/>
                                <w:color w:val="FFFFFF" w:themeColor="background1"/>
                                <w:sz w:val="72"/>
                                <w:szCs w:val="72"/>
                              </w:rPr>
                              <w:t xml:space="preserve"> </w:t>
                            </w:r>
                            <w:proofErr w:type="spellStart"/>
                            <w:r w:rsidRPr="006B180E">
                              <w:rPr>
                                <w:rFonts w:ascii="Verdana" w:hAnsi="Verdana"/>
                                <w:b/>
                                <w:bCs/>
                                <w:color w:val="FFFFFF" w:themeColor="background1"/>
                                <w:sz w:val="72"/>
                                <w:szCs w:val="72"/>
                              </w:rPr>
                              <w:t>forzata</w:t>
                            </w:r>
                            <w:proofErr w:type="spellEnd"/>
                            <w:r w:rsidRPr="006B180E">
                              <w:rPr>
                                <w:rFonts w:ascii="Verdana" w:hAnsi="Verdana"/>
                                <w:b/>
                                <w:bCs/>
                                <w:color w:val="FFFFFF" w:themeColor="background1"/>
                                <w:sz w:val="72"/>
                                <w:szCs w:val="72"/>
                              </w:rPr>
                              <w:t xml:space="preserve"> </w:t>
                            </w:r>
                            <w:proofErr w:type="spellStart"/>
                            <w:r w:rsidRPr="006B180E">
                              <w:rPr>
                                <w:rFonts w:ascii="Verdana" w:hAnsi="Verdana"/>
                                <w:b/>
                                <w:bCs/>
                                <w:color w:val="FFFFFF" w:themeColor="background1"/>
                                <w:sz w:val="72"/>
                                <w:szCs w:val="72"/>
                              </w:rPr>
                              <w:t>delle</w:t>
                            </w:r>
                            <w:proofErr w:type="spellEnd"/>
                            <w:r w:rsidRPr="006B180E">
                              <w:rPr>
                                <w:rFonts w:ascii="Verdana" w:hAnsi="Verdana"/>
                                <w:b/>
                                <w:bCs/>
                                <w:color w:val="FFFFFF" w:themeColor="background1"/>
                                <w:sz w:val="72"/>
                                <w:szCs w:val="72"/>
                              </w:rPr>
                              <w:t xml:space="preserve"> persone con </w:t>
                            </w:r>
                            <w:proofErr w:type="spellStart"/>
                            <w:r w:rsidRPr="006B180E">
                              <w:rPr>
                                <w:rFonts w:ascii="Verdana" w:hAnsi="Verdana"/>
                                <w:b/>
                                <w:bCs/>
                                <w:color w:val="FFFFFF" w:themeColor="background1"/>
                                <w:sz w:val="72"/>
                                <w:szCs w:val="72"/>
                              </w:rPr>
                              <w:t>disabilità</w:t>
                            </w:r>
                            <w:proofErr w:type="spellEnd"/>
                            <w:r w:rsidRPr="006B180E">
                              <w:rPr>
                                <w:rFonts w:ascii="Verdana" w:hAnsi="Verdana"/>
                                <w:b/>
                                <w:bCs/>
                                <w:color w:val="FFFFFF" w:themeColor="background1"/>
                                <w:sz w:val="72"/>
                                <w:szCs w:val="72"/>
                              </w:rPr>
                              <w:t xml:space="preserve"> </w:t>
                            </w:r>
                            <w:proofErr w:type="spellStart"/>
                            <w:r w:rsidRPr="006B180E">
                              <w:rPr>
                                <w:rFonts w:ascii="Verdana" w:hAnsi="Verdana"/>
                                <w:b/>
                                <w:bCs/>
                                <w:color w:val="FFFFFF" w:themeColor="background1"/>
                                <w:sz w:val="72"/>
                                <w:szCs w:val="72"/>
                              </w:rPr>
                              <w:t>nell'Unione</w:t>
                            </w:r>
                            <w:proofErr w:type="spellEnd"/>
                            <w:r w:rsidRPr="006B180E">
                              <w:rPr>
                                <w:rFonts w:ascii="Verdana" w:hAnsi="Verdana"/>
                                <w:b/>
                                <w:bCs/>
                                <w:color w:val="FFFFFF" w:themeColor="background1"/>
                                <w:sz w:val="72"/>
                                <w:szCs w:val="72"/>
                              </w:rPr>
                              <w:t xml:space="preserve"> </w:t>
                            </w:r>
                            <w:proofErr w:type="gramStart"/>
                            <w:r w:rsidRPr="006B180E">
                              <w:rPr>
                                <w:rFonts w:ascii="Verdana" w:hAnsi="Verdana"/>
                                <w:b/>
                                <w:bCs/>
                                <w:color w:val="FFFFFF" w:themeColor="background1"/>
                                <w:sz w:val="72"/>
                                <w:szCs w:val="72"/>
                              </w:rPr>
                              <w:t>Europea</w:t>
                            </w:r>
                            <w:proofErr w:type="gramEnd"/>
                          </w:p>
                          <w:p w14:paraId="5622196B" w14:textId="77777777" w:rsidR="0080519B" w:rsidRPr="0080519B" w:rsidRDefault="0080519B">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55834" id="Cuadro de texto 4" o:spid="_x0000_s1027" type="#_x0000_t202" style="position:absolute;margin-left:-12.95pt;margin-top:15.4pt;width:447.15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" filled="f" stroked="f" strokeweight=".5pt">
                <v:textbox>
                  <w:txbxContent>
                    <w:p w14:paraId="0B38F2BE" w14:textId="7E77B53A" w:rsidR="0080519B" w:rsidRPr="006B180E" w:rsidRDefault="0080519B" w:rsidP="006B180E">
                      <w:pPr>
                        <w:rPr>
                          <w:rFonts w:ascii="Verdana" w:hAnsi="Verdana"/>
                          <w:b/>
                          <w:bCs/>
                          <w:color w:val="FFFFFF" w:themeColor="background1"/>
                          <w:sz w:val="72"/>
                          <w:szCs w:val="72"/>
                        </w:rPr>
                      </w:pPr>
                      <w:proofErr w:type="spellStart"/>
                      <w:r w:rsidRPr="006B180E">
                        <w:rPr>
                          <w:rFonts w:ascii="Verdana" w:hAnsi="Verdana"/>
                          <w:b/>
                          <w:bCs/>
                          <w:color w:val="FFFFFF" w:themeColor="background1"/>
                          <w:sz w:val="72"/>
                          <w:szCs w:val="72"/>
                        </w:rPr>
                        <w:t>Sterilizzazione</w:t>
                      </w:r>
                      <w:proofErr w:type="spellEnd"/>
                      <w:r w:rsidRPr="006B180E">
                        <w:rPr>
                          <w:rFonts w:ascii="Verdana" w:hAnsi="Verdana"/>
                          <w:b/>
                          <w:bCs/>
                          <w:color w:val="FFFFFF" w:themeColor="background1"/>
                          <w:sz w:val="72"/>
                          <w:szCs w:val="72"/>
                        </w:rPr>
                        <w:t xml:space="preserve"> </w:t>
                      </w:r>
                      <w:proofErr w:type="spellStart"/>
                      <w:r w:rsidRPr="006B180E">
                        <w:rPr>
                          <w:rFonts w:ascii="Verdana" w:hAnsi="Verdana"/>
                          <w:b/>
                          <w:bCs/>
                          <w:color w:val="FFFFFF" w:themeColor="background1"/>
                          <w:sz w:val="72"/>
                          <w:szCs w:val="72"/>
                        </w:rPr>
                        <w:t>forzata</w:t>
                      </w:r>
                      <w:proofErr w:type="spellEnd"/>
                      <w:r w:rsidRPr="006B180E">
                        <w:rPr>
                          <w:rFonts w:ascii="Verdana" w:hAnsi="Verdana"/>
                          <w:b/>
                          <w:bCs/>
                          <w:color w:val="FFFFFF" w:themeColor="background1"/>
                          <w:sz w:val="72"/>
                          <w:szCs w:val="72"/>
                        </w:rPr>
                        <w:t xml:space="preserve"> </w:t>
                      </w:r>
                      <w:proofErr w:type="spellStart"/>
                      <w:r w:rsidRPr="006B180E">
                        <w:rPr>
                          <w:rFonts w:ascii="Verdana" w:hAnsi="Verdana"/>
                          <w:b/>
                          <w:bCs/>
                          <w:color w:val="FFFFFF" w:themeColor="background1"/>
                          <w:sz w:val="72"/>
                          <w:szCs w:val="72"/>
                        </w:rPr>
                        <w:t>delle</w:t>
                      </w:r>
                      <w:proofErr w:type="spellEnd"/>
                      <w:r w:rsidRPr="006B180E">
                        <w:rPr>
                          <w:rFonts w:ascii="Verdana" w:hAnsi="Verdana"/>
                          <w:b/>
                          <w:bCs/>
                          <w:color w:val="FFFFFF" w:themeColor="background1"/>
                          <w:sz w:val="72"/>
                          <w:szCs w:val="72"/>
                        </w:rPr>
                        <w:t xml:space="preserve"> persone con </w:t>
                      </w:r>
                      <w:proofErr w:type="spellStart"/>
                      <w:r w:rsidRPr="006B180E">
                        <w:rPr>
                          <w:rFonts w:ascii="Verdana" w:hAnsi="Verdana"/>
                          <w:b/>
                          <w:bCs/>
                          <w:color w:val="FFFFFF" w:themeColor="background1"/>
                          <w:sz w:val="72"/>
                          <w:szCs w:val="72"/>
                        </w:rPr>
                        <w:t>disabilità</w:t>
                      </w:r>
                      <w:proofErr w:type="spellEnd"/>
                      <w:r w:rsidRPr="006B180E">
                        <w:rPr>
                          <w:rFonts w:ascii="Verdana" w:hAnsi="Verdana"/>
                          <w:b/>
                          <w:bCs/>
                          <w:color w:val="FFFFFF" w:themeColor="background1"/>
                          <w:sz w:val="72"/>
                          <w:szCs w:val="72"/>
                        </w:rPr>
                        <w:t xml:space="preserve"> </w:t>
                      </w:r>
                      <w:proofErr w:type="spellStart"/>
                      <w:r w:rsidRPr="006B180E">
                        <w:rPr>
                          <w:rFonts w:ascii="Verdana" w:hAnsi="Verdana"/>
                          <w:b/>
                          <w:bCs/>
                          <w:color w:val="FFFFFF" w:themeColor="background1"/>
                          <w:sz w:val="72"/>
                          <w:szCs w:val="72"/>
                        </w:rPr>
                        <w:t>nell'Unione</w:t>
                      </w:r>
                      <w:proofErr w:type="spellEnd"/>
                      <w:r w:rsidRPr="006B180E">
                        <w:rPr>
                          <w:rFonts w:ascii="Verdana" w:hAnsi="Verdana"/>
                          <w:b/>
                          <w:bCs/>
                          <w:color w:val="FFFFFF" w:themeColor="background1"/>
                          <w:sz w:val="72"/>
                          <w:szCs w:val="72"/>
                        </w:rPr>
                        <w:t xml:space="preserve"> </w:t>
                      </w:r>
                      <w:proofErr w:type="gramStart"/>
                      <w:r w:rsidRPr="006B180E">
                        <w:rPr>
                          <w:rFonts w:ascii="Verdana" w:hAnsi="Verdana"/>
                          <w:b/>
                          <w:bCs/>
                          <w:color w:val="FFFFFF" w:themeColor="background1"/>
                          <w:sz w:val="72"/>
                          <w:szCs w:val="72"/>
                        </w:rPr>
                        <w:t>Europea</w:t>
                      </w:r>
                      <w:proofErr w:type="gramEnd"/>
                    </w:p>
                    <w:p w14:paraId="5622196B" w14:textId="77777777" w:rsidR="0080519B" w:rsidRPr="0080519B" w:rsidRDefault="0080519B">
                      <w:pPr>
                        <w:rPr>
                          <w:lang w:val="it-IT"/>
                        </w:rPr>
                      </w:pPr>
                    </w:p>
                  </w:txbxContent>
                </v:textbox>
              </v:shape>
            </w:pict>
          </mc:Fallback>
        </mc:AlternateContent>
      </w:r>
    </w:p>
    <w:p w14:paraId="211118F3" w14:textId="74A0B7ED" w:rsidR="0080519B" w:rsidRDefault="0080519B"/>
    <w:p w14:paraId="485871E6" w14:textId="7F7E9668" w:rsidR="0080519B" w:rsidRDefault="0080519B"/>
    <w:p w14:paraId="6C424707" w14:textId="44256760" w:rsidR="0080519B" w:rsidRDefault="0080519B"/>
    <w:p w14:paraId="6AC5E00C" w14:textId="62DA0E55" w:rsidR="0080519B" w:rsidRDefault="0080519B"/>
    <w:p w14:paraId="2BE0D4FF" w14:textId="51154752" w:rsidR="0080519B" w:rsidRDefault="0080519B"/>
    <w:p w14:paraId="2BD18C9C" w14:textId="11643E90" w:rsidR="0080519B" w:rsidRDefault="0080519B"/>
    <w:p w14:paraId="62C66AF0" w14:textId="320AF1C1" w:rsidR="0080519B" w:rsidRDefault="0080519B"/>
    <w:p w14:paraId="600549B9" w14:textId="07376B5B" w:rsidR="0080519B" w:rsidRDefault="0080519B"/>
    <w:p w14:paraId="43FC2FC0" w14:textId="01981368" w:rsidR="0080519B" w:rsidRDefault="0080519B"/>
    <w:p w14:paraId="48A9CFDA" w14:textId="4AF23EDA" w:rsidR="0080519B" w:rsidRDefault="0080519B"/>
    <w:p w14:paraId="1B22646C" w14:textId="3CC50E4F" w:rsidR="0080519B" w:rsidRDefault="0080519B"/>
    <w:p w14:paraId="0FAFCBA2" w14:textId="15C6FD99" w:rsidR="0080519B" w:rsidRDefault="0080519B"/>
    <w:p w14:paraId="035B9F43" w14:textId="714B85DC" w:rsidR="0080519B" w:rsidRDefault="00F5505F">
      <w:r>
        <w:rPr>
          <w:noProof/>
        </w:rPr>
        <mc:AlternateContent>
          <mc:Choice Requires="wps">
            <w:drawing>
              <wp:anchor distT="0" distB="0" distL="114300" distR="114300" simplePos="0" relativeHeight="251670528" behindDoc="0" locked="0" layoutInCell="1" allowOverlap="1" wp14:anchorId="5350C263" wp14:editId="31180CE6">
                <wp:simplePos x="0" y="0"/>
                <wp:positionH relativeFrom="column">
                  <wp:posOffset>-85592</wp:posOffset>
                </wp:positionH>
                <wp:positionV relativeFrom="paragraph">
                  <wp:posOffset>200192</wp:posOffset>
                </wp:positionV>
                <wp:extent cx="4932947" cy="328863"/>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4932947" cy="328863"/>
                        </a:xfrm>
                        <a:prstGeom prst="rect">
                          <a:avLst/>
                        </a:prstGeom>
                        <a:noFill/>
                        <a:ln w="6350">
                          <a:noFill/>
                        </a:ln>
                      </wps:spPr>
                      <wps:txbx>
                        <w:txbxContent>
                          <w:p w14:paraId="24F530F4" w14:textId="77777777" w:rsidR="00F5505F" w:rsidRPr="00F5505F" w:rsidRDefault="00F5505F" w:rsidP="00F5505F">
                            <w:pPr>
                              <w:rPr>
                                <w:rFonts w:ascii="Verdana" w:hAnsi="Verdana"/>
                                <w:color w:val="FFFFFF" w:themeColor="background1"/>
                                <w:lang w:val="it-IT"/>
                              </w:rPr>
                            </w:pPr>
                            <w:r w:rsidRPr="00F5505F">
                              <w:rPr>
                                <w:rFonts w:ascii="Verdana" w:hAnsi="Verdana"/>
                                <w:color w:val="FFFFFF" w:themeColor="background1"/>
                                <w:lang w:val="it-IT"/>
                              </w:rPr>
                              <w:t>Traduzione in italiano: Forum Italiano sulla Disabilità - FID</w:t>
                            </w:r>
                          </w:p>
                          <w:p w14:paraId="5B96AA50" w14:textId="77777777" w:rsidR="00F5505F" w:rsidRPr="00F5505F" w:rsidRDefault="00F5505F">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50C263" id="Cuadro de texto 14" o:spid="_x0000_s1028" type="#_x0000_t202" style="position:absolute;margin-left:-6.75pt;margin-top:15.75pt;width:388.4pt;height:25.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" filled="f" stroked="f" strokeweight=".5pt">
                <v:textbox>
                  <w:txbxContent>
                    <w:p w14:paraId="24F530F4" w14:textId="77777777" w:rsidR="00F5505F" w:rsidRPr="00F5505F" w:rsidRDefault="00F5505F" w:rsidP="00F5505F">
                      <w:pPr>
                        <w:rPr>
                          <w:rFonts w:ascii="Verdana" w:hAnsi="Verdana"/>
                          <w:color w:val="FFFFFF" w:themeColor="background1"/>
                          <w:lang w:val="it-IT"/>
                        </w:rPr>
                      </w:pPr>
                      <w:r w:rsidRPr="00F5505F">
                        <w:rPr>
                          <w:rFonts w:ascii="Verdana" w:hAnsi="Verdana"/>
                          <w:color w:val="FFFFFF" w:themeColor="background1"/>
                          <w:lang w:val="it-IT"/>
                        </w:rPr>
                        <w:t>Traduzione in italiano: Forum Italiano sulla Disabilità - FID</w:t>
                      </w:r>
                    </w:p>
                    <w:p w14:paraId="5B96AA50" w14:textId="77777777" w:rsidR="00F5505F" w:rsidRPr="00F5505F" w:rsidRDefault="00F5505F">
                      <w:pPr>
                        <w:rPr>
                          <w:lang w:val="it-IT"/>
                        </w:rPr>
                      </w:pPr>
                    </w:p>
                  </w:txbxContent>
                </v:textbox>
              </v:shape>
            </w:pict>
          </mc:Fallback>
        </mc:AlternateContent>
      </w:r>
    </w:p>
    <w:p w14:paraId="392076FF" w14:textId="3F9FD217" w:rsidR="0080519B" w:rsidRDefault="0080519B"/>
    <w:p w14:paraId="3B005AC9" w14:textId="320EE8D8" w:rsidR="0080519B" w:rsidRDefault="006B180E">
      <w:r>
        <w:rPr>
          <w:noProof/>
        </w:rPr>
        <w:drawing>
          <wp:anchor distT="0" distB="0" distL="114300" distR="114300" simplePos="0" relativeHeight="251658240" behindDoc="0" locked="0" layoutInCell="1" allowOverlap="1" wp14:anchorId="4956921D" wp14:editId="2E421432">
            <wp:simplePos x="0" y="0"/>
            <wp:positionH relativeFrom="column">
              <wp:posOffset>-125630</wp:posOffset>
            </wp:positionH>
            <wp:positionV relativeFrom="paragraph">
              <wp:posOffset>309245</wp:posOffset>
            </wp:positionV>
            <wp:extent cx="5807075" cy="4498340"/>
            <wp:effectExtent l="0" t="0" r="0" b="0"/>
            <wp:wrapThrough wrapText="bothSides">
              <wp:wrapPolygon edited="0">
                <wp:start x="0" y="0"/>
                <wp:lineTo x="0" y="21527"/>
                <wp:lineTo x="21541" y="21527"/>
                <wp:lineTo x="21541" y="0"/>
                <wp:lineTo x="0" y="0"/>
              </wp:wrapPolygon>
            </wp:wrapThrough>
            <wp:docPr id="2" name="Imagen 2" descr="Illustration of a pair of hands breaking a scissors with the EU flag in the background. The illustrations is in white with a purple back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llustration of a pair of hands breaking a scissors with the EU flag in the background. The illustrations is in white with a purple background.&#10;"/>
                    <pic:cNvPicPr/>
                  </pic:nvPicPr>
                  <pic:blipFill rotWithShape="1">
                    <a:blip r:embed="rId8">
                      <a:extLst>
                        <a:ext uri="{28A0092B-C50C-407E-A947-70E740481C1C}">
                          <a14:useLocalDpi xmlns:a14="http://schemas.microsoft.com/office/drawing/2010/main" val="0"/>
                        </a:ext>
                      </a:extLst>
                    </a:blip>
                    <a:srcRect l="2954"/>
                    <a:stretch/>
                  </pic:blipFill>
                  <pic:spPr bwMode="auto">
                    <a:xfrm>
                      <a:off x="0" y="0"/>
                      <a:ext cx="5807075" cy="449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4F8FE" w14:textId="1C5F36B3" w:rsidR="003532D0" w:rsidRDefault="003532D0" w:rsidP="0080519B">
      <w:pPr>
        <w:pStyle w:val="Ttulo1"/>
        <w:pageBreakBefore/>
        <w:rPr>
          <w:rFonts w:ascii="Verdana" w:hAnsi="Verdana"/>
        </w:rPr>
      </w:pPr>
      <w:bookmarkStart w:id="0" w:name="_Toc114999124"/>
    </w:p>
    <w:p w14:paraId="11BAEA5C" w14:textId="740342EC" w:rsidR="003532D0" w:rsidRDefault="003532D0">
      <w:pPr>
        <w:rPr>
          <w:rFonts w:ascii="Verdana" w:eastAsiaTheme="majorEastAsia" w:hAnsi="Verdana" w:cstheme="majorBidi"/>
          <w:b/>
          <w:color w:val="FFFFFF" w:themeColor="background1"/>
          <w:sz w:val="32"/>
          <w:szCs w:val="32"/>
          <w:lang w:val="en-US"/>
        </w:rPr>
      </w:pPr>
      <w:r>
        <w:rPr>
          <w:rFonts w:ascii="Verdana" w:hAnsi="Verdana"/>
          <w:noProof/>
        </w:rPr>
        <mc:AlternateContent>
          <mc:Choice Requires="wps">
            <w:drawing>
              <wp:anchor distT="0" distB="0" distL="114300" distR="114300" simplePos="0" relativeHeight="251671552" behindDoc="0" locked="0" layoutInCell="1" allowOverlap="1" wp14:anchorId="08EAD2D4" wp14:editId="0D6B6CC0">
                <wp:simplePos x="0" y="0"/>
                <wp:positionH relativeFrom="column">
                  <wp:posOffset>-390324</wp:posOffset>
                </wp:positionH>
                <wp:positionV relativeFrom="paragraph">
                  <wp:posOffset>364858</wp:posOffset>
                </wp:positionV>
                <wp:extent cx="5855335" cy="4299284"/>
                <wp:effectExtent l="0" t="0" r="0" b="6350"/>
                <wp:wrapNone/>
                <wp:docPr id="1" name="Cuadro de texto 1"/>
                <wp:cNvGraphicFramePr/>
                <a:graphic xmlns:a="http://schemas.openxmlformats.org/drawingml/2006/main">
                  <a:graphicData uri="http://schemas.microsoft.com/office/word/2010/wordprocessingShape">
                    <wps:wsp>
                      <wps:cNvSpPr txBox="1"/>
                      <wps:spPr>
                        <a:xfrm>
                          <a:off x="0" y="0"/>
                          <a:ext cx="5855335" cy="4299284"/>
                        </a:xfrm>
                        <a:prstGeom prst="rect">
                          <a:avLst/>
                        </a:prstGeom>
                        <a:solidFill>
                          <a:schemeClr val="lt1"/>
                        </a:solidFill>
                        <a:ln w="6350">
                          <a:noFill/>
                        </a:ln>
                      </wps:spPr>
                      <wps:txbx>
                        <w:txbxContent>
                          <w:p w14:paraId="00660825" w14:textId="77777777" w:rsidR="003532D0" w:rsidRDefault="003532D0" w:rsidP="003532D0">
                            <w:pPr>
                              <w:rPr>
                                <w:rFonts w:ascii="Verdana" w:hAnsi="Verdana" w:cs="Arial"/>
                                <w:lang w:val="en-US"/>
                              </w:rPr>
                            </w:pPr>
                            <w:r w:rsidRPr="003532D0">
                              <w:rPr>
                                <w:rFonts w:ascii="Verdana" w:hAnsi="Verdana" w:cs="Arial"/>
                                <w:lang w:val="en-US"/>
                              </w:rPr>
                              <w:t xml:space="preserve">Authors: Marine </w:t>
                            </w:r>
                            <w:proofErr w:type="spellStart"/>
                            <w:r w:rsidRPr="003532D0">
                              <w:rPr>
                                <w:rFonts w:ascii="Verdana" w:hAnsi="Verdana" w:cs="Arial"/>
                                <w:lang w:val="en-US"/>
                              </w:rPr>
                              <w:t>Uldry</w:t>
                            </w:r>
                            <w:proofErr w:type="spellEnd"/>
                            <w:r w:rsidRPr="003532D0">
                              <w:rPr>
                                <w:rFonts w:ascii="Verdana" w:hAnsi="Verdana" w:cs="Arial"/>
                                <w:lang w:val="en-US"/>
                              </w:rPr>
                              <w:t xml:space="preserve"> and EDF Women’s Committee </w:t>
                            </w:r>
                          </w:p>
                          <w:p w14:paraId="4D7492AC" w14:textId="6899B585" w:rsidR="003532D0" w:rsidRPr="003532D0" w:rsidRDefault="003532D0" w:rsidP="003532D0">
                            <w:pPr>
                              <w:rPr>
                                <w:rFonts w:ascii="Verdana" w:hAnsi="Verdana" w:cs="Arial"/>
                                <w:lang w:val="en-US"/>
                              </w:rPr>
                            </w:pPr>
                            <w:r w:rsidRPr="003532D0">
                              <w:rPr>
                                <w:rFonts w:ascii="Verdana" w:hAnsi="Verdana" w:cs="Arial"/>
                                <w:lang w:val="en-US"/>
                              </w:rPr>
                              <w:t xml:space="preserve">Editor: </w:t>
                            </w:r>
                            <w:r>
                              <w:rPr>
                                <w:rFonts w:ascii="Verdana" w:hAnsi="Verdana" w:cs="Arial"/>
                                <w:lang w:val="en-US"/>
                              </w:rPr>
                              <w:t>André Felix</w:t>
                            </w:r>
                          </w:p>
                          <w:p w14:paraId="0C2BB51E" w14:textId="7E96202D" w:rsidR="003532D0" w:rsidRDefault="003532D0" w:rsidP="003532D0">
                            <w:pPr>
                              <w:rPr>
                                <w:rFonts w:ascii="Verdana" w:hAnsi="Verdana" w:cs="Arial"/>
                                <w:lang w:val="en-US"/>
                              </w:rPr>
                            </w:pPr>
                            <w:r w:rsidRPr="003532D0">
                              <w:rPr>
                                <w:rFonts w:ascii="Verdana" w:hAnsi="Verdana" w:cs="Arial"/>
                                <w:lang w:val="en-US"/>
                              </w:rPr>
                              <w:t xml:space="preserve">Consultant: </w:t>
                            </w:r>
                            <w:proofErr w:type="spellStart"/>
                            <w:r w:rsidRPr="003532D0">
                              <w:rPr>
                                <w:rFonts w:ascii="Verdana" w:hAnsi="Verdana" w:cs="Arial"/>
                                <w:lang w:val="en-US"/>
                              </w:rPr>
                              <w:t>Hae</w:t>
                            </w:r>
                            <w:r w:rsidRPr="003532D0">
                              <w:rPr>
                                <w:rFonts w:ascii="Arial" w:hAnsi="Arial" w:cs="Arial"/>
                                <w:lang w:val="en-US"/>
                              </w:rPr>
                              <w:t>̈</w:t>
                            </w:r>
                            <w:r w:rsidRPr="003532D0">
                              <w:rPr>
                                <w:rFonts w:ascii="Verdana" w:hAnsi="Verdana" w:cs="Arial"/>
                                <w:lang w:val="en-US"/>
                              </w:rPr>
                              <w:t>ndila</w:t>
                            </w:r>
                            <w:proofErr w:type="spellEnd"/>
                            <w:r w:rsidRPr="003532D0">
                              <w:rPr>
                                <w:rFonts w:ascii="Verdana" w:hAnsi="Verdana" w:cs="Arial"/>
                                <w:lang w:val="en-US"/>
                              </w:rPr>
                              <w:t xml:space="preserve"> Varela</w:t>
                            </w:r>
                          </w:p>
                          <w:p w14:paraId="605D5C73" w14:textId="48E5D8C2" w:rsidR="003532D0" w:rsidRDefault="003532D0" w:rsidP="003532D0">
                            <w:pPr>
                              <w:rPr>
                                <w:rFonts w:ascii="Verdana" w:hAnsi="Verdana" w:cs="Arial"/>
                                <w:lang w:val="it-IT"/>
                              </w:rPr>
                            </w:pPr>
                            <w:r w:rsidRPr="003532D0">
                              <w:rPr>
                                <w:rFonts w:ascii="Verdana" w:hAnsi="Verdana" w:cs="Arial"/>
                                <w:lang w:val="it-IT"/>
                              </w:rPr>
                              <w:t xml:space="preserve">Traduzione in italiano: Forum Italiano sulla Disabilità </w:t>
                            </w:r>
                            <w:r>
                              <w:rPr>
                                <w:rFonts w:ascii="Verdana" w:hAnsi="Verdana" w:cs="Arial"/>
                                <w:lang w:val="it-IT"/>
                              </w:rPr>
                              <w:t>–</w:t>
                            </w:r>
                            <w:r w:rsidRPr="003532D0">
                              <w:rPr>
                                <w:rFonts w:ascii="Verdana" w:hAnsi="Verdana" w:cs="Arial"/>
                                <w:lang w:val="it-IT"/>
                              </w:rPr>
                              <w:t xml:space="preserve"> FID</w:t>
                            </w:r>
                          </w:p>
                          <w:p w14:paraId="6CB17723" w14:textId="34B96FDB" w:rsidR="003532D0" w:rsidRDefault="003532D0" w:rsidP="003532D0">
                            <w:pPr>
                              <w:rPr>
                                <w:rFonts w:ascii="Verdana" w:hAnsi="Verdana" w:cs="Arial"/>
                                <w:lang w:val="it-IT"/>
                              </w:rPr>
                            </w:pPr>
                          </w:p>
                          <w:p w14:paraId="4904F52E" w14:textId="49B0BA40" w:rsidR="003532D0" w:rsidRDefault="003532D0" w:rsidP="003532D0">
                            <w:pPr>
                              <w:rPr>
                                <w:rFonts w:ascii="Verdana" w:hAnsi="Verdana" w:cs="Arial"/>
                                <w:lang w:val="it-IT"/>
                              </w:rPr>
                            </w:pPr>
                          </w:p>
                          <w:p w14:paraId="1BE5F6A7" w14:textId="344391AA" w:rsidR="003532D0" w:rsidRPr="003532D0" w:rsidRDefault="003532D0" w:rsidP="003532D0">
                            <w:pPr>
                              <w:rPr>
                                <w:rFonts w:ascii="Verdana" w:hAnsi="Verdana" w:cs="Arial"/>
                                <w:lang w:val="it-IT"/>
                              </w:rPr>
                            </w:pPr>
                            <w:r>
                              <w:rPr>
                                <w:rFonts w:ascii="Verdana" w:hAnsi="Verdana" w:cs="Arial"/>
                                <w:lang w:val="it-IT"/>
                              </w:rPr>
                              <w:t xml:space="preserve">The Europea </w:t>
                            </w:r>
                            <w:proofErr w:type="spellStart"/>
                            <w:r>
                              <w:rPr>
                                <w:rFonts w:ascii="Verdana" w:hAnsi="Verdana" w:cs="Arial"/>
                                <w:lang w:val="it-IT"/>
                              </w:rPr>
                              <w:t>Disability</w:t>
                            </w:r>
                            <w:proofErr w:type="spellEnd"/>
                            <w:r>
                              <w:rPr>
                                <w:rFonts w:ascii="Verdana" w:hAnsi="Verdana" w:cs="Arial"/>
                                <w:lang w:val="it-IT"/>
                              </w:rPr>
                              <w:t xml:space="preserve"> Forum</w:t>
                            </w:r>
                          </w:p>
                          <w:p w14:paraId="6EB587E2" w14:textId="6B58D358" w:rsidR="003532D0" w:rsidRDefault="003532D0" w:rsidP="003532D0">
                            <w:pPr>
                              <w:rPr>
                                <w:rFonts w:ascii="Verdana" w:hAnsi="Verdana" w:cs="Arial"/>
                                <w:lang w:val="en-US"/>
                              </w:rPr>
                            </w:pPr>
                            <w:r w:rsidRPr="003532D0">
                              <w:rPr>
                                <w:rFonts w:ascii="Verdana" w:hAnsi="Verdana" w:cs="Arial"/>
                                <w:lang w:val="en-US"/>
                              </w:rPr>
                              <w:t xml:space="preserve">Avenue des Arts 7-8 1210 Brussels Belgium </w:t>
                            </w:r>
                            <w:r>
                              <w:rPr>
                                <w:rFonts w:ascii="Verdana" w:hAnsi="Verdana" w:cs="Arial"/>
                                <w:lang w:val="en-US"/>
                              </w:rPr>
                              <w:br/>
                            </w:r>
                            <w:hyperlink r:id="rId9" w:history="1">
                              <w:r w:rsidRPr="0050766C">
                                <w:rPr>
                                  <w:rStyle w:val="Hipervnculo"/>
                                  <w:rFonts w:ascii="Verdana" w:hAnsi="Verdana" w:cs="Arial"/>
                                  <w:lang w:val="en-US"/>
                                </w:rPr>
                                <w:t>info@edf-feph.org</w:t>
                              </w:r>
                            </w:hyperlink>
                            <w:r>
                              <w:rPr>
                                <w:rFonts w:ascii="Verdana" w:hAnsi="Verdana" w:cs="Arial"/>
                                <w:lang w:val="en-US"/>
                              </w:rPr>
                              <w:br/>
                            </w:r>
                            <w:r w:rsidRPr="003532D0">
                              <w:rPr>
                                <w:rFonts w:ascii="Verdana" w:hAnsi="Verdana" w:cs="Arial"/>
                                <w:lang w:val="en-US"/>
                              </w:rPr>
                              <w:t xml:space="preserve">www.edf-feph.org </w:t>
                            </w:r>
                          </w:p>
                          <w:p w14:paraId="6FE91B95" w14:textId="165CD417" w:rsidR="003532D0" w:rsidRDefault="003532D0" w:rsidP="003532D0">
                            <w:pPr>
                              <w:rPr>
                                <w:rFonts w:ascii="Verdana" w:hAnsi="Verdana" w:cs="Arial"/>
                                <w:lang w:val="en-US"/>
                              </w:rPr>
                            </w:pPr>
                            <w:r w:rsidRPr="003532D0">
                              <w:rPr>
                                <w:rFonts w:ascii="Verdana" w:hAnsi="Verdana" w:cs="Arial"/>
                                <w:lang w:val="en-US"/>
                              </w:rPr>
                              <w:t>Twitter: @MyEDF</w:t>
                            </w:r>
                          </w:p>
                          <w:p w14:paraId="02413F0A" w14:textId="1C1C1D74" w:rsidR="003532D0" w:rsidRDefault="003532D0" w:rsidP="003532D0">
                            <w:pPr>
                              <w:rPr>
                                <w:rFonts w:ascii="Verdana" w:hAnsi="Verdana" w:cs="Arial"/>
                                <w:lang w:val="en-US"/>
                              </w:rPr>
                            </w:pPr>
                          </w:p>
                          <w:p w14:paraId="7DA2B52B" w14:textId="660D3525" w:rsidR="003532D0" w:rsidRDefault="003532D0" w:rsidP="003532D0">
                            <w:pPr>
                              <w:rPr>
                                <w:rFonts w:ascii="Verdana" w:hAnsi="Verdana" w:cs="Arial"/>
                                <w:lang w:val="en-US"/>
                              </w:rPr>
                            </w:pPr>
                          </w:p>
                          <w:p w14:paraId="004F3215" w14:textId="77777777" w:rsidR="003532D0" w:rsidRDefault="003532D0" w:rsidP="003532D0">
                            <w:pPr>
                              <w:rPr>
                                <w:rFonts w:ascii="Verdana" w:eastAsia="Times New Roman" w:hAnsi="Verdana" w:cs="Calibri"/>
                                <w:color w:val="000000" w:themeColor="text1"/>
                                <w:lang w:val="it-IT" w:eastAsia="es-ES_tradnl"/>
                              </w:rPr>
                            </w:pPr>
                          </w:p>
                          <w:p w14:paraId="50517B43" w14:textId="77777777" w:rsidR="003532D0" w:rsidRDefault="003532D0" w:rsidP="003532D0">
                            <w:pPr>
                              <w:rPr>
                                <w:rFonts w:ascii="Verdana" w:eastAsia="Times New Roman" w:hAnsi="Verdana" w:cs="Calibri"/>
                                <w:color w:val="000000" w:themeColor="text1"/>
                                <w:lang w:val="it-IT" w:eastAsia="es-ES_tradnl"/>
                              </w:rPr>
                            </w:pPr>
                          </w:p>
                          <w:p w14:paraId="576C41B5" w14:textId="77777777" w:rsidR="003532D0" w:rsidRDefault="003532D0" w:rsidP="003532D0">
                            <w:pPr>
                              <w:rPr>
                                <w:rFonts w:ascii="Verdana" w:eastAsia="Times New Roman" w:hAnsi="Verdana" w:cs="Calibri"/>
                                <w:color w:val="000000" w:themeColor="text1"/>
                                <w:lang w:val="it-IT" w:eastAsia="es-ES_tradnl"/>
                              </w:rPr>
                            </w:pPr>
                          </w:p>
                          <w:p w14:paraId="23BCB678" w14:textId="60F2A336" w:rsidR="003532D0" w:rsidRPr="003532D0" w:rsidRDefault="003532D0" w:rsidP="00AD2C2C">
                            <w:pPr>
                              <w:spacing w:line="276" w:lineRule="auto"/>
                              <w:rPr>
                                <w:rFonts w:ascii="Verdana" w:hAnsi="Verdana" w:cs="Arial"/>
                              </w:rPr>
                            </w:pPr>
                            <w:r w:rsidRPr="00F5505F">
                              <w:rPr>
                                <w:rFonts w:ascii="Verdana" w:eastAsia="Times New Roman" w:hAnsi="Verdana" w:cs="Calibri"/>
                                <w:color w:val="000000" w:themeColor="text1"/>
                                <w:lang w:val="it-IT" w:eastAsia="es-ES_tradnl"/>
                              </w:rPr>
                              <w:t xml:space="preserve">Finanziato dall'Unione europea. </w:t>
                            </w:r>
                            <w:r w:rsidRPr="00F5505F">
                              <w:rPr>
                                <w:rFonts w:ascii="Verdana" w:eastAsia="Times New Roman" w:hAnsi="Verdana" w:cs="Calibri"/>
                                <w:color w:val="000000" w:themeColor="text1"/>
                                <w:lang w:val="it-IT" w:eastAsia="es-ES_tradnl"/>
                              </w:rPr>
                              <w:br/>
                              <w:t>I punti di vista e le opinioni espresse sono tuttavia esclusivamente quelli dell'autore o degli autori e non riflettono necessariamente quelli dell'Unione europea o della Commissione europea. Né l'Unione Europea né l'autorità che concede il finanziamento possono essere ritenute responsabili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AD2D4" id="Cuadro de texto 1" o:spid="_x0000_s1029" type="#_x0000_t202" style="position:absolute;margin-left:-30.75pt;margin-top:28.75pt;width:461.05pt;height:338.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" fillcolor="white [3201]" stroked="f" strokeweight=".5pt">
                <v:textbox>
                  <w:txbxContent>
                    <w:p w14:paraId="00660825" w14:textId="77777777" w:rsidR="003532D0" w:rsidRDefault="003532D0" w:rsidP="003532D0">
                      <w:pPr>
                        <w:rPr>
                          <w:rFonts w:ascii="Verdana" w:hAnsi="Verdana" w:cs="Arial"/>
                          <w:lang w:val="en-US"/>
                        </w:rPr>
                      </w:pPr>
                      <w:r w:rsidRPr="003532D0">
                        <w:rPr>
                          <w:rFonts w:ascii="Verdana" w:hAnsi="Verdana" w:cs="Arial"/>
                          <w:lang w:val="en-US"/>
                        </w:rPr>
                        <w:t xml:space="preserve">Authors: Marine </w:t>
                      </w:r>
                      <w:proofErr w:type="spellStart"/>
                      <w:r w:rsidRPr="003532D0">
                        <w:rPr>
                          <w:rFonts w:ascii="Verdana" w:hAnsi="Verdana" w:cs="Arial"/>
                          <w:lang w:val="en-US"/>
                        </w:rPr>
                        <w:t>Uldry</w:t>
                      </w:r>
                      <w:proofErr w:type="spellEnd"/>
                      <w:r w:rsidRPr="003532D0">
                        <w:rPr>
                          <w:rFonts w:ascii="Verdana" w:hAnsi="Verdana" w:cs="Arial"/>
                          <w:lang w:val="en-US"/>
                        </w:rPr>
                        <w:t xml:space="preserve"> and EDF Women’s Committee </w:t>
                      </w:r>
                    </w:p>
                    <w:p w14:paraId="4D7492AC" w14:textId="6899B585" w:rsidR="003532D0" w:rsidRPr="003532D0" w:rsidRDefault="003532D0" w:rsidP="003532D0">
                      <w:pPr>
                        <w:rPr>
                          <w:rFonts w:ascii="Verdana" w:hAnsi="Verdana" w:cs="Arial"/>
                          <w:lang w:val="en-US"/>
                        </w:rPr>
                      </w:pPr>
                      <w:r w:rsidRPr="003532D0">
                        <w:rPr>
                          <w:rFonts w:ascii="Verdana" w:hAnsi="Verdana" w:cs="Arial"/>
                          <w:lang w:val="en-US"/>
                        </w:rPr>
                        <w:t xml:space="preserve">Editor: </w:t>
                      </w:r>
                      <w:r>
                        <w:rPr>
                          <w:rFonts w:ascii="Verdana" w:hAnsi="Verdana" w:cs="Arial"/>
                          <w:lang w:val="en-US"/>
                        </w:rPr>
                        <w:t>André Felix</w:t>
                      </w:r>
                    </w:p>
                    <w:p w14:paraId="0C2BB51E" w14:textId="7E96202D" w:rsidR="003532D0" w:rsidRDefault="003532D0" w:rsidP="003532D0">
                      <w:pPr>
                        <w:rPr>
                          <w:rFonts w:ascii="Verdana" w:hAnsi="Verdana" w:cs="Arial"/>
                          <w:lang w:val="en-US"/>
                        </w:rPr>
                      </w:pPr>
                      <w:r w:rsidRPr="003532D0">
                        <w:rPr>
                          <w:rFonts w:ascii="Verdana" w:hAnsi="Verdana" w:cs="Arial"/>
                          <w:lang w:val="en-US"/>
                        </w:rPr>
                        <w:t xml:space="preserve">Consultant: </w:t>
                      </w:r>
                      <w:proofErr w:type="spellStart"/>
                      <w:r w:rsidRPr="003532D0">
                        <w:rPr>
                          <w:rFonts w:ascii="Verdana" w:hAnsi="Verdana" w:cs="Arial"/>
                          <w:lang w:val="en-US"/>
                        </w:rPr>
                        <w:t>Hae</w:t>
                      </w:r>
                      <w:r w:rsidRPr="003532D0">
                        <w:rPr>
                          <w:rFonts w:ascii="Arial" w:hAnsi="Arial" w:cs="Arial"/>
                          <w:lang w:val="en-US"/>
                        </w:rPr>
                        <w:t>̈</w:t>
                      </w:r>
                      <w:r w:rsidRPr="003532D0">
                        <w:rPr>
                          <w:rFonts w:ascii="Verdana" w:hAnsi="Verdana" w:cs="Arial"/>
                          <w:lang w:val="en-US"/>
                        </w:rPr>
                        <w:t>ndila</w:t>
                      </w:r>
                      <w:proofErr w:type="spellEnd"/>
                      <w:r w:rsidRPr="003532D0">
                        <w:rPr>
                          <w:rFonts w:ascii="Verdana" w:hAnsi="Verdana" w:cs="Arial"/>
                          <w:lang w:val="en-US"/>
                        </w:rPr>
                        <w:t xml:space="preserve"> Varela</w:t>
                      </w:r>
                    </w:p>
                    <w:p w14:paraId="605D5C73" w14:textId="48E5D8C2" w:rsidR="003532D0" w:rsidRDefault="003532D0" w:rsidP="003532D0">
                      <w:pPr>
                        <w:rPr>
                          <w:rFonts w:ascii="Verdana" w:hAnsi="Verdana" w:cs="Arial"/>
                          <w:lang w:val="it-IT"/>
                        </w:rPr>
                      </w:pPr>
                      <w:r w:rsidRPr="003532D0">
                        <w:rPr>
                          <w:rFonts w:ascii="Verdana" w:hAnsi="Verdana" w:cs="Arial"/>
                          <w:lang w:val="it-IT"/>
                        </w:rPr>
                        <w:t xml:space="preserve">Traduzione in italiano: Forum Italiano sulla Disabilità </w:t>
                      </w:r>
                      <w:r>
                        <w:rPr>
                          <w:rFonts w:ascii="Verdana" w:hAnsi="Verdana" w:cs="Arial"/>
                          <w:lang w:val="it-IT"/>
                        </w:rPr>
                        <w:t>–</w:t>
                      </w:r>
                      <w:r w:rsidRPr="003532D0">
                        <w:rPr>
                          <w:rFonts w:ascii="Verdana" w:hAnsi="Verdana" w:cs="Arial"/>
                          <w:lang w:val="it-IT"/>
                        </w:rPr>
                        <w:t xml:space="preserve"> FID</w:t>
                      </w:r>
                    </w:p>
                    <w:p w14:paraId="6CB17723" w14:textId="34B96FDB" w:rsidR="003532D0" w:rsidRDefault="003532D0" w:rsidP="003532D0">
                      <w:pPr>
                        <w:rPr>
                          <w:rFonts w:ascii="Verdana" w:hAnsi="Verdana" w:cs="Arial"/>
                          <w:lang w:val="it-IT"/>
                        </w:rPr>
                      </w:pPr>
                    </w:p>
                    <w:p w14:paraId="4904F52E" w14:textId="49B0BA40" w:rsidR="003532D0" w:rsidRDefault="003532D0" w:rsidP="003532D0">
                      <w:pPr>
                        <w:rPr>
                          <w:rFonts w:ascii="Verdana" w:hAnsi="Verdana" w:cs="Arial"/>
                          <w:lang w:val="it-IT"/>
                        </w:rPr>
                      </w:pPr>
                    </w:p>
                    <w:p w14:paraId="1BE5F6A7" w14:textId="344391AA" w:rsidR="003532D0" w:rsidRPr="003532D0" w:rsidRDefault="003532D0" w:rsidP="003532D0">
                      <w:pPr>
                        <w:rPr>
                          <w:rFonts w:ascii="Verdana" w:hAnsi="Verdana" w:cs="Arial"/>
                          <w:lang w:val="it-IT"/>
                        </w:rPr>
                      </w:pPr>
                      <w:r>
                        <w:rPr>
                          <w:rFonts w:ascii="Verdana" w:hAnsi="Verdana" w:cs="Arial"/>
                          <w:lang w:val="it-IT"/>
                        </w:rPr>
                        <w:t xml:space="preserve">The Europea </w:t>
                      </w:r>
                      <w:proofErr w:type="spellStart"/>
                      <w:r>
                        <w:rPr>
                          <w:rFonts w:ascii="Verdana" w:hAnsi="Verdana" w:cs="Arial"/>
                          <w:lang w:val="it-IT"/>
                        </w:rPr>
                        <w:t>Disability</w:t>
                      </w:r>
                      <w:proofErr w:type="spellEnd"/>
                      <w:r>
                        <w:rPr>
                          <w:rFonts w:ascii="Verdana" w:hAnsi="Verdana" w:cs="Arial"/>
                          <w:lang w:val="it-IT"/>
                        </w:rPr>
                        <w:t xml:space="preserve"> Forum</w:t>
                      </w:r>
                    </w:p>
                    <w:p w14:paraId="6EB587E2" w14:textId="6B58D358" w:rsidR="003532D0" w:rsidRDefault="003532D0" w:rsidP="003532D0">
                      <w:pPr>
                        <w:rPr>
                          <w:rFonts w:ascii="Verdana" w:hAnsi="Verdana" w:cs="Arial"/>
                          <w:lang w:val="en-US"/>
                        </w:rPr>
                      </w:pPr>
                      <w:r w:rsidRPr="003532D0">
                        <w:rPr>
                          <w:rFonts w:ascii="Verdana" w:hAnsi="Verdana" w:cs="Arial"/>
                          <w:lang w:val="en-US"/>
                        </w:rPr>
                        <w:t xml:space="preserve">Avenue des Arts 7-8 1210 Brussels Belgium </w:t>
                      </w:r>
                      <w:r>
                        <w:rPr>
                          <w:rFonts w:ascii="Verdana" w:hAnsi="Verdana" w:cs="Arial"/>
                          <w:lang w:val="en-US"/>
                        </w:rPr>
                        <w:br/>
                      </w:r>
                      <w:hyperlink r:id="rId10" w:history="1">
                        <w:r w:rsidRPr="0050766C">
                          <w:rPr>
                            <w:rStyle w:val="Hipervnculo"/>
                            <w:rFonts w:ascii="Verdana" w:hAnsi="Verdana" w:cs="Arial"/>
                            <w:lang w:val="en-US"/>
                          </w:rPr>
                          <w:t>info@edf-feph.org</w:t>
                        </w:r>
                      </w:hyperlink>
                      <w:r>
                        <w:rPr>
                          <w:rFonts w:ascii="Verdana" w:hAnsi="Verdana" w:cs="Arial"/>
                          <w:lang w:val="en-US"/>
                        </w:rPr>
                        <w:br/>
                      </w:r>
                      <w:r w:rsidRPr="003532D0">
                        <w:rPr>
                          <w:rFonts w:ascii="Verdana" w:hAnsi="Verdana" w:cs="Arial"/>
                          <w:lang w:val="en-US"/>
                        </w:rPr>
                        <w:t xml:space="preserve">www.edf-feph.org </w:t>
                      </w:r>
                    </w:p>
                    <w:p w14:paraId="6FE91B95" w14:textId="165CD417" w:rsidR="003532D0" w:rsidRDefault="003532D0" w:rsidP="003532D0">
                      <w:pPr>
                        <w:rPr>
                          <w:rFonts w:ascii="Verdana" w:hAnsi="Verdana" w:cs="Arial"/>
                          <w:lang w:val="en-US"/>
                        </w:rPr>
                      </w:pPr>
                      <w:r w:rsidRPr="003532D0">
                        <w:rPr>
                          <w:rFonts w:ascii="Verdana" w:hAnsi="Verdana" w:cs="Arial"/>
                          <w:lang w:val="en-US"/>
                        </w:rPr>
                        <w:t>Twitter: @MyEDF</w:t>
                      </w:r>
                    </w:p>
                    <w:p w14:paraId="02413F0A" w14:textId="1C1C1D74" w:rsidR="003532D0" w:rsidRDefault="003532D0" w:rsidP="003532D0">
                      <w:pPr>
                        <w:rPr>
                          <w:rFonts w:ascii="Verdana" w:hAnsi="Verdana" w:cs="Arial"/>
                          <w:lang w:val="en-US"/>
                        </w:rPr>
                      </w:pPr>
                    </w:p>
                    <w:p w14:paraId="7DA2B52B" w14:textId="660D3525" w:rsidR="003532D0" w:rsidRDefault="003532D0" w:rsidP="003532D0">
                      <w:pPr>
                        <w:rPr>
                          <w:rFonts w:ascii="Verdana" w:hAnsi="Verdana" w:cs="Arial"/>
                          <w:lang w:val="en-US"/>
                        </w:rPr>
                      </w:pPr>
                    </w:p>
                    <w:p w14:paraId="004F3215" w14:textId="77777777" w:rsidR="003532D0" w:rsidRDefault="003532D0" w:rsidP="003532D0">
                      <w:pPr>
                        <w:rPr>
                          <w:rFonts w:ascii="Verdana" w:eastAsia="Times New Roman" w:hAnsi="Verdana" w:cs="Calibri"/>
                          <w:color w:val="000000" w:themeColor="text1"/>
                          <w:lang w:val="it-IT" w:eastAsia="es-ES_tradnl"/>
                        </w:rPr>
                      </w:pPr>
                    </w:p>
                    <w:p w14:paraId="50517B43" w14:textId="77777777" w:rsidR="003532D0" w:rsidRDefault="003532D0" w:rsidP="003532D0">
                      <w:pPr>
                        <w:rPr>
                          <w:rFonts w:ascii="Verdana" w:eastAsia="Times New Roman" w:hAnsi="Verdana" w:cs="Calibri"/>
                          <w:color w:val="000000" w:themeColor="text1"/>
                          <w:lang w:val="it-IT" w:eastAsia="es-ES_tradnl"/>
                        </w:rPr>
                      </w:pPr>
                    </w:p>
                    <w:p w14:paraId="576C41B5" w14:textId="77777777" w:rsidR="003532D0" w:rsidRDefault="003532D0" w:rsidP="003532D0">
                      <w:pPr>
                        <w:rPr>
                          <w:rFonts w:ascii="Verdana" w:eastAsia="Times New Roman" w:hAnsi="Verdana" w:cs="Calibri"/>
                          <w:color w:val="000000" w:themeColor="text1"/>
                          <w:lang w:val="it-IT" w:eastAsia="es-ES_tradnl"/>
                        </w:rPr>
                      </w:pPr>
                    </w:p>
                    <w:p w14:paraId="23BCB678" w14:textId="60F2A336" w:rsidR="003532D0" w:rsidRPr="003532D0" w:rsidRDefault="003532D0" w:rsidP="00AD2C2C">
                      <w:pPr>
                        <w:spacing w:line="276" w:lineRule="auto"/>
                        <w:rPr>
                          <w:rFonts w:ascii="Verdana" w:hAnsi="Verdana" w:cs="Arial"/>
                        </w:rPr>
                      </w:pPr>
                      <w:r w:rsidRPr="00F5505F">
                        <w:rPr>
                          <w:rFonts w:ascii="Verdana" w:eastAsia="Times New Roman" w:hAnsi="Verdana" w:cs="Calibri"/>
                          <w:color w:val="000000" w:themeColor="text1"/>
                          <w:lang w:val="it-IT" w:eastAsia="es-ES_tradnl"/>
                        </w:rPr>
                        <w:t xml:space="preserve">Finanziato dall'Unione europea. </w:t>
                      </w:r>
                      <w:r w:rsidRPr="00F5505F">
                        <w:rPr>
                          <w:rFonts w:ascii="Verdana" w:eastAsia="Times New Roman" w:hAnsi="Verdana" w:cs="Calibri"/>
                          <w:color w:val="000000" w:themeColor="text1"/>
                          <w:lang w:val="it-IT" w:eastAsia="es-ES_tradnl"/>
                        </w:rPr>
                        <w:br/>
                        <w:t>I punti di vista e le opinioni espresse sono tuttavia esclusivamente quelli dell'autore o degli autori e non riflettono necessariamente quelli dell'Unione europea o della Commissione europea. Né l'Unione Europea né l'autorità che concede il finanziamento possono essere ritenute responsabili</w:t>
                      </w:r>
                    </w:p>
                  </w:txbxContent>
                </v:textbox>
              </v:shape>
            </w:pict>
          </mc:Fallback>
        </mc:AlternateContent>
      </w:r>
      <w:r>
        <w:rPr>
          <w:noProof/>
        </w:rPr>
        <w:drawing>
          <wp:anchor distT="0" distB="0" distL="114300" distR="114300" simplePos="0" relativeHeight="251672576" behindDoc="0" locked="0" layoutInCell="1" allowOverlap="1" wp14:anchorId="42AACF74" wp14:editId="658EAF17">
            <wp:simplePos x="0" y="0"/>
            <wp:positionH relativeFrom="column">
              <wp:posOffset>1421230</wp:posOffset>
            </wp:positionH>
            <wp:positionV relativeFrom="paragraph">
              <wp:posOffset>2642469</wp:posOffset>
            </wp:positionV>
            <wp:extent cx="2400300" cy="503143"/>
            <wp:effectExtent l="0" t="0" r="0" b="5080"/>
            <wp:wrapSquare wrapText="bothSides"/>
            <wp:docPr id="10" name="Imagen 10" descr="Logo of the E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 of the EU&#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50314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br w:type="page"/>
      </w:r>
    </w:p>
    <w:p w14:paraId="2F6BD485" w14:textId="4B90EC02" w:rsidR="0080519B" w:rsidRPr="006B180E" w:rsidRDefault="0080519B" w:rsidP="0080519B">
      <w:pPr>
        <w:pStyle w:val="Ttulo1"/>
        <w:pageBreakBefore/>
        <w:rPr>
          <w:rFonts w:ascii="Verdana" w:hAnsi="Verdana"/>
        </w:rPr>
      </w:pPr>
      <w:bookmarkStart w:id="1" w:name="_Indice_dei_contenuti"/>
      <w:bookmarkEnd w:id="1"/>
      <w:proofErr w:type="spellStart"/>
      <w:r w:rsidRPr="006B180E">
        <w:rPr>
          <w:rFonts w:ascii="Verdana" w:hAnsi="Verdana"/>
        </w:rPr>
        <w:t>Indice</w:t>
      </w:r>
      <w:proofErr w:type="spellEnd"/>
      <w:r w:rsidRPr="006B180E">
        <w:rPr>
          <w:rFonts w:ascii="Verdana" w:hAnsi="Verdana"/>
        </w:rPr>
        <w:t xml:space="preserve"> </w:t>
      </w:r>
      <w:proofErr w:type="spellStart"/>
      <w:r w:rsidRPr="006B180E">
        <w:rPr>
          <w:rFonts w:ascii="Verdana" w:hAnsi="Verdana"/>
        </w:rPr>
        <w:t>dei</w:t>
      </w:r>
      <w:proofErr w:type="spellEnd"/>
      <w:r w:rsidRPr="006B180E">
        <w:rPr>
          <w:rFonts w:ascii="Verdana" w:hAnsi="Verdana"/>
        </w:rPr>
        <w:t xml:space="preserve"> </w:t>
      </w:r>
      <w:proofErr w:type="spellStart"/>
      <w:r w:rsidRPr="006B180E">
        <w:rPr>
          <w:rFonts w:ascii="Verdana" w:hAnsi="Verdana"/>
        </w:rPr>
        <w:t>contenuti</w:t>
      </w:r>
      <w:bookmarkEnd w:id="0"/>
      <w:proofErr w:type="spellEnd"/>
    </w:p>
    <w:p w14:paraId="56C4CEDA" w14:textId="2FCC1EA0" w:rsidR="0080519B" w:rsidRPr="00F5505F" w:rsidRDefault="0080519B" w:rsidP="00F5505F">
      <w:pPr>
        <w:pStyle w:val="TDC1"/>
        <w:spacing w:line="360" w:lineRule="auto"/>
        <w:rPr>
          <w:rFonts w:eastAsiaTheme="minorEastAsia"/>
          <w:noProof/>
          <w:sz w:val="22"/>
          <w:lang w:val="it-IT" w:eastAsia="it-IT"/>
        </w:rPr>
      </w:pPr>
      <w:r w:rsidRPr="00F5505F">
        <w:fldChar w:fldCharType="begin"/>
      </w:r>
      <w:r w:rsidRPr="00F5505F">
        <w:instrText xml:space="preserve"> TOC \o "1-2" \h \z \u </w:instrText>
      </w:r>
      <w:r w:rsidRPr="00F5505F">
        <w:fldChar w:fldCharType="separate"/>
      </w:r>
      <w:hyperlink w:anchor="_Indice_dei_contenuti" w:history="1">
        <w:r w:rsidRPr="00F5505F">
          <w:rPr>
            <w:rStyle w:val="Hipervnculo"/>
            <w:noProof/>
          </w:rPr>
          <w:t>Indice dei contenuti</w:t>
        </w:r>
        <w:r w:rsidRPr="00F5505F">
          <w:rPr>
            <w:noProof/>
            <w:webHidden/>
          </w:rPr>
          <w:tab/>
        </w:r>
        <w:r w:rsidRPr="00F5505F">
          <w:rPr>
            <w:noProof/>
            <w:webHidden/>
          </w:rPr>
          <w:fldChar w:fldCharType="begin"/>
        </w:r>
        <w:r w:rsidRPr="00F5505F">
          <w:rPr>
            <w:noProof/>
            <w:webHidden/>
          </w:rPr>
          <w:instrText xml:space="preserve"> PAGEREF _Toc114999124 \h </w:instrText>
        </w:r>
        <w:r w:rsidRPr="00F5505F">
          <w:rPr>
            <w:noProof/>
            <w:webHidden/>
          </w:rPr>
        </w:r>
        <w:r w:rsidRPr="00F5505F">
          <w:rPr>
            <w:noProof/>
            <w:webHidden/>
          </w:rPr>
          <w:fldChar w:fldCharType="separate"/>
        </w:r>
        <w:r w:rsidRPr="00F5505F">
          <w:rPr>
            <w:noProof/>
            <w:webHidden/>
          </w:rPr>
          <w:t>2</w:t>
        </w:r>
        <w:r w:rsidRPr="00F5505F">
          <w:rPr>
            <w:noProof/>
            <w:webHidden/>
          </w:rPr>
          <w:fldChar w:fldCharType="end"/>
        </w:r>
      </w:hyperlink>
    </w:p>
    <w:p w14:paraId="5740678C" w14:textId="247BD503" w:rsidR="0080519B" w:rsidRPr="00F5505F" w:rsidRDefault="00000000" w:rsidP="00F5505F">
      <w:pPr>
        <w:pStyle w:val="TDC1"/>
        <w:spacing w:line="360" w:lineRule="auto"/>
        <w:rPr>
          <w:rFonts w:eastAsiaTheme="minorEastAsia"/>
          <w:noProof/>
          <w:sz w:val="22"/>
          <w:lang w:val="it-IT" w:eastAsia="it-IT"/>
        </w:rPr>
      </w:pPr>
      <w:hyperlink w:anchor="_Introduzione" w:history="1">
        <w:r w:rsidR="0080519B" w:rsidRPr="00F5505F">
          <w:rPr>
            <w:rStyle w:val="Hipervnculo"/>
            <w:noProof/>
            <w:lang w:val="it-IT"/>
          </w:rPr>
          <w:t>Introduzi</w:t>
        </w:r>
        <w:r w:rsidR="0080519B" w:rsidRPr="00F5505F">
          <w:rPr>
            <w:rStyle w:val="Hipervnculo"/>
            <w:noProof/>
            <w:lang w:val="it-IT"/>
          </w:rPr>
          <w:t>o</w:t>
        </w:r>
        <w:r w:rsidR="0080519B" w:rsidRPr="00F5505F">
          <w:rPr>
            <w:rStyle w:val="Hipervnculo"/>
            <w:noProof/>
            <w:lang w:val="it-IT"/>
          </w:rPr>
          <w:t>ne</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_Toc114999125 \h </w:instrText>
        </w:r>
        <w:r w:rsidR="0080519B" w:rsidRPr="00F5505F">
          <w:rPr>
            <w:noProof/>
            <w:webHidden/>
          </w:rPr>
        </w:r>
        <w:r w:rsidR="0080519B" w:rsidRPr="00F5505F">
          <w:rPr>
            <w:noProof/>
            <w:webHidden/>
          </w:rPr>
          <w:fldChar w:fldCharType="separate"/>
        </w:r>
        <w:r w:rsidR="0080519B" w:rsidRPr="00F5505F">
          <w:rPr>
            <w:noProof/>
            <w:webHidden/>
          </w:rPr>
          <w:t>3</w:t>
        </w:r>
        <w:r w:rsidR="0080519B" w:rsidRPr="00F5505F">
          <w:rPr>
            <w:noProof/>
            <w:webHidden/>
          </w:rPr>
          <w:fldChar w:fldCharType="end"/>
        </w:r>
      </w:hyperlink>
    </w:p>
    <w:p w14:paraId="5CD14458" w14:textId="14BD0348" w:rsidR="0080519B" w:rsidRPr="00F5505F" w:rsidRDefault="00000000" w:rsidP="00F5505F">
      <w:pPr>
        <w:pStyle w:val="TDC1"/>
        <w:spacing w:line="360" w:lineRule="auto"/>
        <w:rPr>
          <w:rFonts w:eastAsiaTheme="minorEastAsia"/>
          <w:noProof/>
          <w:sz w:val="22"/>
          <w:lang w:val="it-IT" w:eastAsia="it-IT"/>
        </w:rPr>
      </w:pPr>
      <w:hyperlink w:anchor="_Sintesi" w:history="1">
        <w:r w:rsidR="0080519B" w:rsidRPr="00F5505F">
          <w:rPr>
            <w:rStyle w:val="Hipervnculo"/>
            <w:noProof/>
            <w:lang w:val="it-IT"/>
          </w:rPr>
          <w:t>Sintesi</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_Toc114999126 \h </w:instrText>
        </w:r>
        <w:r w:rsidR="0080519B" w:rsidRPr="00F5505F">
          <w:rPr>
            <w:noProof/>
            <w:webHidden/>
          </w:rPr>
        </w:r>
        <w:r w:rsidR="0080519B" w:rsidRPr="00F5505F">
          <w:rPr>
            <w:noProof/>
            <w:webHidden/>
          </w:rPr>
          <w:fldChar w:fldCharType="separate"/>
        </w:r>
        <w:r w:rsidR="0080519B" w:rsidRPr="00F5505F">
          <w:rPr>
            <w:noProof/>
            <w:webHidden/>
          </w:rPr>
          <w:t>4</w:t>
        </w:r>
        <w:r w:rsidR="0080519B" w:rsidRPr="00F5505F">
          <w:rPr>
            <w:noProof/>
            <w:webHidden/>
          </w:rPr>
          <w:fldChar w:fldCharType="end"/>
        </w:r>
      </w:hyperlink>
    </w:p>
    <w:p w14:paraId="6337BFAE" w14:textId="205096F1" w:rsidR="0080519B" w:rsidRPr="00F5505F" w:rsidRDefault="00000000" w:rsidP="00F5505F">
      <w:pPr>
        <w:pStyle w:val="TDC1"/>
        <w:spacing w:line="360" w:lineRule="auto"/>
        <w:rPr>
          <w:rFonts w:eastAsiaTheme="minorEastAsia"/>
          <w:noProof/>
          <w:sz w:val="22"/>
          <w:lang w:val="it-IT" w:eastAsia="it-IT"/>
        </w:rPr>
      </w:pPr>
      <w:hyperlink w:anchor="_Definizione_e_quadro" w:history="1">
        <w:r w:rsidR="0080519B" w:rsidRPr="00F5505F">
          <w:rPr>
            <w:rStyle w:val="Hipervnculo"/>
            <w:noProof/>
            <w:lang w:val="it-IT"/>
          </w:rPr>
          <w:t>Definizione e quadro giuridico internazionale</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_Toc114999127 \h </w:instrText>
        </w:r>
        <w:r w:rsidR="0080519B" w:rsidRPr="00F5505F">
          <w:rPr>
            <w:noProof/>
            <w:webHidden/>
          </w:rPr>
        </w:r>
        <w:r w:rsidR="0080519B" w:rsidRPr="00F5505F">
          <w:rPr>
            <w:noProof/>
            <w:webHidden/>
          </w:rPr>
          <w:fldChar w:fldCharType="separate"/>
        </w:r>
        <w:r w:rsidR="0080519B" w:rsidRPr="00F5505F">
          <w:rPr>
            <w:noProof/>
            <w:webHidden/>
          </w:rPr>
          <w:t>5</w:t>
        </w:r>
        <w:r w:rsidR="0080519B" w:rsidRPr="00F5505F">
          <w:rPr>
            <w:noProof/>
            <w:webHidden/>
          </w:rPr>
          <w:fldChar w:fldCharType="end"/>
        </w:r>
      </w:hyperlink>
    </w:p>
    <w:p w14:paraId="6CC15CA3" w14:textId="5ECBD40C" w:rsidR="0080519B" w:rsidRPr="00F5505F" w:rsidRDefault="00000000" w:rsidP="00F5505F">
      <w:pPr>
        <w:pStyle w:val="TDC2"/>
        <w:tabs>
          <w:tab w:val="right" w:leader="dot" w:pos="9016"/>
        </w:tabs>
        <w:spacing w:line="360" w:lineRule="auto"/>
        <w:rPr>
          <w:rFonts w:eastAsiaTheme="minorEastAsia"/>
          <w:noProof/>
          <w:sz w:val="22"/>
          <w:lang w:val="it-IT" w:eastAsia="it-IT"/>
        </w:rPr>
      </w:pPr>
      <w:hyperlink w:anchor="_Cos'è_la_sterilizzazione" w:history="1">
        <w:r w:rsidR="0080519B" w:rsidRPr="00F5505F">
          <w:rPr>
            <w:rStyle w:val="Hipervnculo"/>
            <w:noProof/>
            <w:lang w:val="it-IT"/>
          </w:rPr>
          <w:t>Cos'è la steriliz</w:t>
        </w:r>
        <w:r w:rsidR="0080519B" w:rsidRPr="00F5505F">
          <w:rPr>
            <w:rStyle w:val="Hipervnculo"/>
            <w:noProof/>
            <w:lang w:val="it-IT"/>
          </w:rPr>
          <w:t>z</w:t>
        </w:r>
        <w:r w:rsidR="0080519B" w:rsidRPr="00F5505F">
          <w:rPr>
            <w:rStyle w:val="Hipervnculo"/>
            <w:noProof/>
            <w:lang w:val="it-IT"/>
          </w:rPr>
          <w:t>azione forzata?</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_Toc114999128 \h </w:instrText>
        </w:r>
        <w:r w:rsidR="0080519B" w:rsidRPr="00F5505F">
          <w:rPr>
            <w:noProof/>
            <w:webHidden/>
          </w:rPr>
        </w:r>
        <w:r w:rsidR="0080519B" w:rsidRPr="00F5505F">
          <w:rPr>
            <w:noProof/>
            <w:webHidden/>
          </w:rPr>
          <w:fldChar w:fldCharType="separate"/>
        </w:r>
        <w:r w:rsidR="0080519B" w:rsidRPr="00F5505F">
          <w:rPr>
            <w:noProof/>
            <w:webHidden/>
          </w:rPr>
          <w:t>5</w:t>
        </w:r>
        <w:r w:rsidR="0080519B" w:rsidRPr="00F5505F">
          <w:rPr>
            <w:noProof/>
            <w:webHidden/>
          </w:rPr>
          <w:fldChar w:fldCharType="end"/>
        </w:r>
      </w:hyperlink>
    </w:p>
    <w:p w14:paraId="510BBEAB" w14:textId="279F5956" w:rsidR="0080519B" w:rsidRPr="00F5505F" w:rsidRDefault="00000000" w:rsidP="00F5505F">
      <w:pPr>
        <w:pStyle w:val="TDC2"/>
        <w:tabs>
          <w:tab w:val="right" w:leader="dot" w:pos="9016"/>
        </w:tabs>
        <w:spacing w:line="360" w:lineRule="auto"/>
        <w:rPr>
          <w:rFonts w:eastAsiaTheme="minorEastAsia"/>
          <w:noProof/>
          <w:sz w:val="22"/>
          <w:lang w:val="it-IT" w:eastAsia="it-IT"/>
        </w:rPr>
      </w:pPr>
      <w:hyperlink w:anchor="_È_vietata_dal" w:history="1">
        <w:r w:rsidR="0080519B" w:rsidRPr="00F5505F">
          <w:rPr>
            <w:rStyle w:val="Hipervnculo"/>
            <w:noProof/>
            <w:lang w:val="it-IT"/>
          </w:rPr>
          <w:t>È vietata dal diritto internazionale dei diritti umani e perché?</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_Toc114999129 \h </w:instrText>
        </w:r>
        <w:r w:rsidR="0080519B" w:rsidRPr="00F5505F">
          <w:rPr>
            <w:noProof/>
            <w:webHidden/>
          </w:rPr>
        </w:r>
        <w:r w:rsidR="0080519B" w:rsidRPr="00F5505F">
          <w:rPr>
            <w:noProof/>
            <w:webHidden/>
          </w:rPr>
          <w:fldChar w:fldCharType="separate"/>
        </w:r>
        <w:r w:rsidR="0080519B" w:rsidRPr="00F5505F">
          <w:rPr>
            <w:noProof/>
            <w:webHidden/>
          </w:rPr>
          <w:t>5</w:t>
        </w:r>
        <w:r w:rsidR="0080519B" w:rsidRPr="00F5505F">
          <w:rPr>
            <w:noProof/>
            <w:webHidden/>
          </w:rPr>
          <w:fldChar w:fldCharType="end"/>
        </w:r>
      </w:hyperlink>
    </w:p>
    <w:p w14:paraId="4A9E7DDD" w14:textId="4C73D801" w:rsidR="0080519B" w:rsidRPr="00F5505F" w:rsidRDefault="00000000" w:rsidP="00F5505F">
      <w:pPr>
        <w:pStyle w:val="TDC1"/>
        <w:spacing w:line="360" w:lineRule="auto"/>
        <w:rPr>
          <w:rFonts w:eastAsiaTheme="minorEastAsia"/>
          <w:noProof/>
          <w:sz w:val="22"/>
          <w:lang w:val="it-IT" w:eastAsia="it-IT"/>
        </w:rPr>
      </w:pPr>
      <w:hyperlink w:anchor="_Sterilizzazione_forzata_negli" w:history="1">
        <w:r w:rsidR="0080519B" w:rsidRPr="00F5505F">
          <w:rPr>
            <w:rStyle w:val="Hipervnculo"/>
            <w:noProof/>
            <w:lang w:val="it-IT"/>
          </w:rPr>
          <w:t>Sterilizzazione forzata negli Stati membri dell'UE</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_Toc114999130 \h </w:instrText>
        </w:r>
        <w:r w:rsidR="0080519B" w:rsidRPr="00F5505F">
          <w:rPr>
            <w:noProof/>
            <w:webHidden/>
          </w:rPr>
        </w:r>
        <w:r w:rsidR="0080519B" w:rsidRPr="00F5505F">
          <w:rPr>
            <w:noProof/>
            <w:webHidden/>
          </w:rPr>
          <w:fldChar w:fldCharType="separate"/>
        </w:r>
        <w:r w:rsidR="0080519B" w:rsidRPr="00F5505F">
          <w:rPr>
            <w:noProof/>
            <w:webHidden/>
          </w:rPr>
          <w:t>7</w:t>
        </w:r>
        <w:r w:rsidR="0080519B" w:rsidRPr="00F5505F">
          <w:rPr>
            <w:noProof/>
            <w:webHidden/>
          </w:rPr>
          <w:fldChar w:fldCharType="end"/>
        </w:r>
      </w:hyperlink>
    </w:p>
    <w:p w14:paraId="3D4F55A9" w14:textId="61E44DD1" w:rsidR="0080519B" w:rsidRPr="00F5505F" w:rsidRDefault="00000000" w:rsidP="00F5505F">
      <w:pPr>
        <w:pStyle w:val="TDC2"/>
        <w:tabs>
          <w:tab w:val="right" w:leader="dot" w:pos="9016"/>
        </w:tabs>
        <w:spacing w:line="360" w:lineRule="auto"/>
        <w:rPr>
          <w:rFonts w:eastAsiaTheme="minorEastAsia"/>
          <w:noProof/>
          <w:sz w:val="22"/>
          <w:lang w:val="it-IT" w:eastAsia="it-IT"/>
        </w:rPr>
      </w:pPr>
      <w:hyperlink w:anchor="_Dati_sulla_sterilizzazione" w:history="1">
        <w:r w:rsidR="0080519B" w:rsidRPr="00F5505F">
          <w:rPr>
            <w:rStyle w:val="Hipervnculo"/>
            <w:noProof/>
            <w:lang w:val="it-IT"/>
          </w:rPr>
          <w:t>Dati sulla sterilizzazione forzata</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_Toc114999131 \h </w:instrText>
        </w:r>
        <w:r w:rsidR="0080519B" w:rsidRPr="00F5505F">
          <w:rPr>
            <w:noProof/>
            <w:webHidden/>
          </w:rPr>
        </w:r>
        <w:r w:rsidR="0080519B" w:rsidRPr="00F5505F">
          <w:rPr>
            <w:noProof/>
            <w:webHidden/>
          </w:rPr>
          <w:fldChar w:fldCharType="separate"/>
        </w:r>
        <w:r w:rsidR="0080519B" w:rsidRPr="00F5505F">
          <w:rPr>
            <w:noProof/>
            <w:webHidden/>
          </w:rPr>
          <w:t>7</w:t>
        </w:r>
        <w:r w:rsidR="0080519B" w:rsidRPr="00F5505F">
          <w:rPr>
            <w:noProof/>
            <w:webHidden/>
          </w:rPr>
          <w:fldChar w:fldCharType="end"/>
        </w:r>
      </w:hyperlink>
    </w:p>
    <w:p w14:paraId="27960E16" w14:textId="0CA11033" w:rsidR="0080519B" w:rsidRPr="00F5505F" w:rsidRDefault="00000000" w:rsidP="00F5505F">
      <w:pPr>
        <w:pStyle w:val="TDC2"/>
        <w:tabs>
          <w:tab w:val="right" w:leader="dot" w:pos="9016"/>
        </w:tabs>
        <w:spacing w:line="360" w:lineRule="auto"/>
        <w:rPr>
          <w:rFonts w:eastAsiaTheme="minorEastAsia"/>
          <w:noProof/>
          <w:sz w:val="22"/>
          <w:lang w:val="it-IT" w:eastAsia="it-IT"/>
        </w:rPr>
      </w:pPr>
      <w:hyperlink w:anchor="_Motivi_invocati_per" w:history="1">
        <w:r w:rsidR="0080519B" w:rsidRPr="00F5505F">
          <w:rPr>
            <w:rStyle w:val="Hipervnculo"/>
            <w:noProof/>
            <w:lang w:val="it-IT"/>
          </w:rPr>
          <w:t>Motivi invocati per giustificare la sterilizzazione forzata</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_Toc114999132 \h </w:instrText>
        </w:r>
        <w:r w:rsidR="0080519B" w:rsidRPr="00F5505F">
          <w:rPr>
            <w:noProof/>
            <w:webHidden/>
          </w:rPr>
        </w:r>
        <w:r w:rsidR="0080519B" w:rsidRPr="00F5505F">
          <w:rPr>
            <w:noProof/>
            <w:webHidden/>
          </w:rPr>
          <w:fldChar w:fldCharType="separate"/>
        </w:r>
        <w:r w:rsidR="0080519B" w:rsidRPr="00F5505F">
          <w:rPr>
            <w:noProof/>
            <w:webHidden/>
          </w:rPr>
          <w:t>9</w:t>
        </w:r>
        <w:r w:rsidR="0080519B" w:rsidRPr="00F5505F">
          <w:rPr>
            <w:noProof/>
            <w:webHidden/>
          </w:rPr>
          <w:fldChar w:fldCharType="end"/>
        </w:r>
      </w:hyperlink>
    </w:p>
    <w:p w14:paraId="42A725BA" w14:textId="599B724A" w:rsidR="0080519B" w:rsidRPr="00F5505F" w:rsidRDefault="00000000" w:rsidP="00F5505F">
      <w:pPr>
        <w:pStyle w:val="TDC2"/>
        <w:tabs>
          <w:tab w:val="right" w:leader="dot" w:pos="9016"/>
        </w:tabs>
        <w:spacing w:line="360" w:lineRule="auto"/>
        <w:rPr>
          <w:rFonts w:eastAsiaTheme="minorEastAsia"/>
          <w:noProof/>
          <w:sz w:val="22"/>
          <w:lang w:val="it-IT" w:eastAsia="it-IT"/>
        </w:rPr>
      </w:pPr>
      <w:hyperlink w:anchor="_Esenzione_dal_consenso" w:history="1">
        <w:r w:rsidR="0080519B" w:rsidRPr="00F5505F">
          <w:rPr>
            <w:rStyle w:val="Hipervnculo"/>
            <w:noProof/>
            <w:lang w:val="it-IT"/>
          </w:rPr>
          <w:t>Esenzione dal consenso libero e informato</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_Toc114999133 \h </w:instrText>
        </w:r>
        <w:r w:rsidR="0080519B" w:rsidRPr="00F5505F">
          <w:rPr>
            <w:noProof/>
            <w:webHidden/>
          </w:rPr>
        </w:r>
        <w:r w:rsidR="0080519B" w:rsidRPr="00F5505F">
          <w:rPr>
            <w:noProof/>
            <w:webHidden/>
          </w:rPr>
          <w:fldChar w:fldCharType="separate"/>
        </w:r>
        <w:r w:rsidR="0080519B" w:rsidRPr="00F5505F">
          <w:rPr>
            <w:noProof/>
            <w:webHidden/>
          </w:rPr>
          <w:t>9</w:t>
        </w:r>
        <w:r w:rsidR="0080519B" w:rsidRPr="00F5505F">
          <w:rPr>
            <w:noProof/>
            <w:webHidden/>
          </w:rPr>
          <w:fldChar w:fldCharType="end"/>
        </w:r>
      </w:hyperlink>
    </w:p>
    <w:p w14:paraId="215F3234" w14:textId="0715C3EA" w:rsidR="0080519B" w:rsidRPr="00F5505F" w:rsidRDefault="00000000" w:rsidP="00F5505F">
      <w:pPr>
        <w:pStyle w:val="TDC2"/>
        <w:tabs>
          <w:tab w:val="right" w:leader="dot" w:pos="9016"/>
        </w:tabs>
        <w:spacing w:line="360" w:lineRule="auto"/>
        <w:rPr>
          <w:rFonts w:eastAsiaTheme="minorEastAsia"/>
          <w:noProof/>
          <w:sz w:val="22"/>
          <w:lang w:val="it-IT" w:eastAsia="it-IT"/>
        </w:rPr>
      </w:pPr>
      <w:hyperlink w:anchor="_Considerare_un_crimine" w:history="1">
        <w:r w:rsidR="0080519B" w:rsidRPr="00F5505F">
          <w:rPr>
            <w:rStyle w:val="Hipervnculo"/>
            <w:noProof/>
            <w:lang w:val="it-IT"/>
          </w:rPr>
          <w:t>Considerare un crimine la sterilizzazione forzata</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_Toc114999134 \h </w:instrText>
        </w:r>
        <w:r w:rsidR="0080519B" w:rsidRPr="00F5505F">
          <w:rPr>
            <w:noProof/>
            <w:webHidden/>
          </w:rPr>
        </w:r>
        <w:r w:rsidR="0080519B" w:rsidRPr="00F5505F">
          <w:rPr>
            <w:noProof/>
            <w:webHidden/>
          </w:rPr>
          <w:fldChar w:fldCharType="separate"/>
        </w:r>
        <w:r w:rsidR="0080519B" w:rsidRPr="00F5505F">
          <w:rPr>
            <w:noProof/>
            <w:webHidden/>
          </w:rPr>
          <w:t>12</w:t>
        </w:r>
        <w:r w:rsidR="0080519B" w:rsidRPr="00F5505F">
          <w:rPr>
            <w:noProof/>
            <w:webHidden/>
          </w:rPr>
          <w:fldChar w:fldCharType="end"/>
        </w:r>
      </w:hyperlink>
    </w:p>
    <w:p w14:paraId="5C15C25D" w14:textId="1E9B0638" w:rsidR="0080519B" w:rsidRPr="00F5505F" w:rsidRDefault="00000000" w:rsidP="00F5505F">
      <w:pPr>
        <w:pStyle w:val="TDC2"/>
        <w:tabs>
          <w:tab w:val="right" w:leader="dot" w:pos="9016"/>
        </w:tabs>
        <w:spacing w:line="360" w:lineRule="auto"/>
        <w:rPr>
          <w:rFonts w:eastAsiaTheme="minorEastAsia"/>
          <w:noProof/>
          <w:sz w:val="22"/>
          <w:lang w:val="it-IT" w:eastAsia="it-IT"/>
        </w:rPr>
      </w:pPr>
      <w:hyperlink w:anchor="_Accesso_alla_giustizia" w:history="1">
        <w:r w:rsidR="0080519B" w:rsidRPr="00F5505F">
          <w:rPr>
            <w:rStyle w:val="Hipervnculo"/>
            <w:noProof/>
            <w:lang w:val="it-IT"/>
          </w:rPr>
          <w:t>Accesso alla giustizia e ai meccanismi di tutela</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_Toc114999135 \h </w:instrText>
        </w:r>
        <w:r w:rsidR="0080519B" w:rsidRPr="00F5505F">
          <w:rPr>
            <w:noProof/>
            <w:webHidden/>
          </w:rPr>
        </w:r>
        <w:r w:rsidR="0080519B" w:rsidRPr="00F5505F">
          <w:rPr>
            <w:noProof/>
            <w:webHidden/>
          </w:rPr>
          <w:fldChar w:fldCharType="separate"/>
        </w:r>
        <w:r w:rsidR="0080519B" w:rsidRPr="00F5505F">
          <w:rPr>
            <w:noProof/>
            <w:webHidden/>
          </w:rPr>
          <w:t>13</w:t>
        </w:r>
        <w:r w:rsidR="0080519B" w:rsidRPr="00F5505F">
          <w:rPr>
            <w:noProof/>
            <w:webHidden/>
          </w:rPr>
          <w:fldChar w:fldCharType="end"/>
        </w:r>
      </w:hyperlink>
    </w:p>
    <w:p w14:paraId="49CE62F2" w14:textId="1EEEC90C" w:rsidR="0080519B" w:rsidRPr="00F5505F" w:rsidRDefault="00000000" w:rsidP="00F5505F">
      <w:pPr>
        <w:pStyle w:val="TDC1"/>
        <w:spacing w:line="360" w:lineRule="auto"/>
        <w:rPr>
          <w:rFonts w:eastAsiaTheme="minorEastAsia"/>
          <w:noProof/>
          <w:sz w:val="22"/>
          <w:lang w:val="it-IT" w:eastAsia="it-IT"/>
        </w:rPr>
      </w:pPr>
      <w:hyperlink w:anchor="_Esempi_di_iniziative" w:history="1">
        <w:r w:rsidR="0080519B" w:rsidRPr="00F5505F">
          <w:rPr>
            <w:rStyle w:val="Hipervnculo"/>
            <w:noProof/>
            <w:lang w:val="it-IT"/>
          </w:rPr>
          <w:t>Esempi di iniziative e pratiche promettenti verso l’eliminazione della sterilizzazione forzata</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_Toc114999136 \h </w:instrText>
        </w:r>
        <w:r w:rsidR="0080519B" w:rsidRPr="00F5505F">
          <w:rPr>
            <w:noProof/>
            <w:webHidden/>
          </w:rPr>
        </w:r>
        <w:r w:rsidR="0080519B" w:rsidRPr="00F5505F">
          <w:rPr>
            <w:noProof/>
            <w:webHidden/>
          </w:rPr>
          <w:fldChar w:fldCharType="separate"/>
        </w:r>
        <w:r w:rsidR="0080519B" w:rsidRPr="00F5505F">
          <w:rPr>
            <w:noProof/>
            <w:webHidden/>
          </w:rPr>
          <w:t>14</w:t>
        </w:r>
        <w:r w:rsidR="0080519B" w:rsidRPr="00F5505F">
          <w:rPr>
            <w:noProof/>
            <w:webHidden/>
          </w:rPr>
          <w:fldChar w:fldCharType="end"/>
        </w:r>
      </w:hyperlink>
    </w:p>
    <w:p w14:paraId="0DB6ACBE" w14:textId="1D690282" w:rsidR="0080519B" w:rsidRPr="00F5505F" w:rsidRDefault="00000000" w:rsidP="00F5505F">
      <w:pPr>
        <w:pStyle w:val="TDC1"/>
        <w:spacing w:line="360" w:lineRule="auto"/>
        <w:rPr>
          <w:rFonts w:eastAsiaTheme="minorEastAsia"/>
          <w:noProof/>
          <w:sz w:val="22"/>
          <w:lang w:val="it-IT" w:eastAsia="it-IT"/>
        </w:rPr>
      </w:pPr>
      <w:hyperlink w:anchor="_Conclusioni_e_raccomandazioni" w:history="1">
        <w:r w:rsidR="0080519B" w:rsidRPr="00F5505F">
          <w:rPr>
            <w:rStyle w:val="Hipervnculo"/>
            <w:noProof/>
            <w:lang w:val="it-IT"/>
          </w:rPr>
          <w:t>Conclusioni e raccomandazioni</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_Toc114999137 \h </w:instrText>
        </w:r>
        <w:r w:rsidR="0080519B" w:rsidRPr="00F5505F">
          <w:rPr>
            <w:noProof/>
            <w:webHidden/>
          </w:rPr>
        </w:r>
        <w:r w:rsidR="0080519B" w:rsidRPr="00F5505F">
          <w:rPr>
            <w:noProof/>
            <w:webHidden/>
          </w:rPr>
          <w:fldChar w:fldCharType="separate"/>
        </w:r>
        <w:r w:rsidR="0080519B" w:rsidRPr="00F5505F">
          <w:rPr>
            <w:noProof/>
            <w:webHidden/>
          </w:rPr>
          <w:t>16</w:t>
        </w:r>
        <w:r w:rsidR="0080519B" w:rsidRPr="00F5505F">
          <w:rPr>
            <w:noProof/>
            <w:webHidden/>
          </w:rPr>
          <w:fldChar w:fldCharType="end"/>
        </w:r>
      </w:hyperlink>
    </w:p>
    <w:p w14:paraId="340DABCC" w14:textId="53D864B5" w:rsidR="0080519B" w:rsidRPr="00F5505F" w:rsidRDefault="00000000" w:rsidP="00F5505F">
      <w:pPr>
        <w:pStyle w:val="TDC1"/>
        <w:spacing w:line="360" w:lineRule="auto"/>
        <w:rPr>
          <w:rFonts w:eastAsiaTheme="minorEastAsia"/>
          <w:noProof/>
          <w:sz w:val="22"/>
          <w:lang w:val="it-IT" w:eastAsia="it-IT"/>
        </w:rPr>
      </w:pPr>
      <w:hyperlink w:anchor="_Contatto" w:history="1">
        <w:r w:rsidR="0080519B" w:rsidRPr="00F5505F">
          <w:rPr>
            <w:rStyle w:val="Hipervnculo"/>
            <w:noProof/>
            <w:lang w:val="it-IT"/>
          </w:rPr>
          <w:t>Contatto</w:t>
        </w:r>
        <w:r w:rsidR="0080519B" w:rsidRPr="00F5505F">
          <w:rPr>
            <w:noProof/>
            <w:webHidden/>
          </w:rPr>
          <w:tab/>
        </w:r>
        <w:r w:rsidR="0080519B" w:rsidRPr="00F5505F">
          <w:rPr>
            <w:noProof/>
            <w:webHidden/>
          </w:rPr>
          <w:fldChar w:fldCharType="begin"/>
        </w:r>
        <w:r w:rsidR="0080519B" w:rsidRPr="00F5505F">
          <w:rPr>
            <w:noProof/>
            <w:webHidden/>
          </w:rPr>
          <w:instrText xml:space="preserve"> PAGEREF _Toc114999138 \h </w:instrText>
        </w:r>
        <w:r w:rsidR="0080519B" w:rsidRPr="00F5505F">
          <w:rPr>
            <w:noProof/>
            <w:webHidden/>
          </w:rPr>
        </w:r>
        <w:r w:rsidR="0080519B" w:rsidRPr="00F5505F">
          <w:rPr>
            <w:noProof/>
            <w:webHidden/>
          </w:rPr>
          <w:fldChar w:fldCharType="separate"/>
        </w:r>
        <w:r w:rsidR="0080519B" w:rsidRPr="00F5505F">
          <w:rPr>
            <w:noProof/>
            <w:webHidden/>
          </w:rPr>
          <w:t>17</w:t>
        </w:r>
        <w:r w:rsidR="0080519B" w:rsidRPr="00F5505F">
          <w:rPr>
            <w:noProof/>
            <w:webHidden/>
          </w:rPr>
          <w:fldChar w:fldCharType="end"/>
        </w:r>
      </w:hyperlink>
    </w:p>
    <w:p w14:paraId="7B402347" w14:textId="0B84827C" w:rsidR="0080519B" w:rsidRDefault="0080519B" w:rsidP="00F5505F">
      <w:pPr>
        <w:spacing w:line="360" w:lineRule="auto"/>
      </w:pPr>
      <w:r w:rsidRPr="00F5505F">
        <w:rPr>
          <w:rFonts w:ascii="Verdana" w:hAnsi="Verdana"/>
        </w:rPr>
        <w:fldChar w:fldCharType="end"/>
      </w:r>
    </w:p>
    <w:p w14:paraId="2E481BC0" w14:textId="6E1BE7B9" w:rsidR="0080519B" w:rsidRDefault="0080519B"/>
    <w:p w14:paraId="5DBED028" w14:textId="45C1CBB0" w:rsidR="0080519B" w:rsidRDefault="0080519B"/>
    <w:p w14:paraId="6944E095" w14:textId="3F4979FB" w:rsidR="0080519B" w:rsidRDefault="0080519B"/>
    <w:p w14:paraId="5625AF30" w14:textId="09C09238" w:rsidR="0080519B" w:rsidRDefault="0080519B"/>
    <w:p w14:paraId="72EA4E88" w14:textId="2FDC130F" w:rsidR="0080519B" w:rsidRDefault="0080519B"/>
    <w:p w14:paraId="4DE7DF14" w14:textId="3186FCFD" w:rsidR="0080519B" w:rsidRDefault="0080519B"/>
    <w:p w14:paraId="0823CDAE" w14:textId="1D7BD4BF" w:rsidR="0080519B" w:rsidRDefault="0080519B"/>
    <w:p w14:paraId="7E77FBB8" w14:textId="5C00BE13" w:rsidR="0080519B" w:rsidRDefault="0080519B"/>
    <w:p w14:paraId="2388BF0A" w14:textId="501597D5" w:rsidR="0080519B" w:rsidRDefault="0080519B"/>
    <w:p w14:paraId="676E9EDE" w14:textId="19D19859" w:rsidR="0080519B" w:rsidRDefault="0080519B"/>
    <w:p w14:paraId="18CE3ED0" w14:textId="3B4C790B" w:rsidR="0080519B" w:rsidRDefault="0080519B"/>
    <w:p w14:paraId="7FCC7FC5" w14:textId="634EB488" w:rsidR="0080519B" w:rsidRDefault="0080519B"/>
    <w:p w14:paraId="5D70AAEF" w14:textId="465A7162" w:rsidR="0080519B" w:rsidRDefault="0080519B"/>
    <w:p w14:paraId="16BC9F49" w14:textId="5D376F76" w:rsidR="0080519B" w:rsidRDefault="0080519B"/>
    <w:p w14:paraId="6951C1A1" w14:textId="77777777" w:rsidR="009961C2" w:rsidRPr="006B180E" w:rsidRDefault="009961C2" w:rsidP="009961C2">
      <w:pPr>
        <w:pStyle w:val="Ttulo1"/>
        <w:rPr>
          <w:rFonts w:ascii="Verdana" w:hAnsi="Verdana"/>
          <w:lang w:val="it-IT"/>
        </w:rPr>
      </w:pPr>
      <w:bookmarkStart w:id="2" w:name="_Toc114999125"/>
      <w:bookmarkStart w:id="3" w:name="_Introduzione"/>
      <w:bookmarkEnd w:id="3"/>
      <w:r w:rsidRPr="006B180E">
        <w:rPr>
          <w:rFonts w:ascii="Verdana" w:hAnsi="Verdana"/>
          <w:lang w:val="it-IT"/>
        </w:rPr>
        <w:t>Introduzione</w:t>
      </w:r>
      <w:bookmarkEnd w:id="2"/>
      <w:r w:rsidRPr="006B180E">
        <w:rPr>
          <w:rFonts w:ascii="Verdana" w:hAnsi="Verdana"/>
          <w:lang w:val="it-IT"/>
        </w:rPr>
        <w:t xml:space="preserve"> </w:t>
      </w:r>
    </w:p>
    <w:p w14:paraId="007E341B" w14:textId="0E32FA56" w:rsidR="009961C2" w:rsidRDefault="009961C2" w:rsidP="00D7638C">
      <w:pPr>
        <w:spacing w:line="276" w:lineRule="auto"/>
        <w:jc w:val="both"/>
        <w:rPr>
          <w:rFonts w:ascii="Verdana" w:hAnsi="Verdana" w:cs="Arial"/>
          <w:lang w:val="it-IT"/>
        </w:rPr>
      </w:pPr>
      <w:r w:rsidRPr="00D7638C">
        <w:rPr>
          <w:rFonts w:ascii="Verdana" w:hAnsi="Verdana" w:cs="Arial"/>
          <w:lang w:val="it-IT"/>
        </w:rPr>
        <w:t xml:space="preserve">La sterilizzazione forzata delle persone con disabilità è </w:t>
      </w:r>
      <w:r w:rsidRPr="00D7638C">
        <w:rPr>
          <w:rFonts w:ascii="Verdana" w:hAnsi="Verdana" w:cs="Arial"/>
          <w:color w:val="000000" w:themeColor="text1"/>
          <w:lang w:val="it-IT"/>
        </w:rPr>
        <w:t xml:space="preserve">una forma di </w:t>
      </w:r>
      <w:r w:rsidRPr="00D7638C">
        <w:rPr>
          <w:rFonts w:ascii="Verdana" w:hAnsi="Verdana" w:cs="Arial"/>
          <w:lang w:val="it-IT"/>
        </w:rPr>
        <w:t xml:space="preserve">abuso invasivo e rappresenta una grave violazione dei loro diritti fondamentali. Ciononostante, è un fenomeno continuo e diffuso in tutta Europa e nel mondo. </w:t>
      </w:r>
    </w:p>
    <w:p w14:paraId="54BA7E00" w14:textId="77777777" w:rsidR="00F5505F" w:rsidRPr="00D7638C" w:rsidRDefault="00F5505F" w:rsidP="00D7638C">
      <w:pPr>
        <w:spacing w:line="276" w:lineRule="auto"/>
        <w:jc w:val="both"/>
        <w:rPr>
          <w:rFonts w:ascii="Verdana" w:hAnsi="Verdana" w:cs="Arial"/>
          <w:lang w:val="it-IT"/>
        </w:rPr>
      </w:pPr>
    </w:p>
    <w:p w14:paraId="04A19188" w14:textId="15232E0F" w:rsidR="009961C2" w:rsidRDefault="009961C2" w:rsidP="00D7638C">
      <w:pPr>
        <w:spacing w:line="276" w:lineRule="auto"/>
        <w:jc w:val="both"/>
        <w:rPr>
          <w:rFonts w:ascii="Verdana" w:hAnsi="Verdana" w:cs="Arial"/>
          <w:lang w:val="it-IT"/>
        </w:rPr>
      </w:pPr>
      <w:r w:rsidRPr="00D7638C">
        <w:rPr>
          <w:rFonts w:ascii="Verdana" w:hAnsi="Verdana" w:cs="Arial"/>
          <w:lang w:val="it-IT"/>
        </w:rPr>
        <w:t xml:space="preserve">La capacità delle persone con disabilità di procreare viene spesso rimossa con la forza, nel silenzio, spesso con il consenso dello Stato. Le persone con disabilità intellettiva o psicosociale, soprattutto quelle sottoposte a misure di tutela, sono tra le più esposte al rischio di essere sterilizzate senza il loro consenso. Le donne e le ragazze con disabilità, e tutte quelle in grado di portare avanti una gravidanza, sono le più bersagliate. </w:t>
      </w:r>
    </w:p>
    <w:p w14:paraId="01AABD76" w14:textId="77777777" w:rsidR="00F5505F" w:rsidRPr="00D7638C" w:rsidRDefault="00F5505F" w:rsidP="00D7638C">
      <w:pPr>
        <w:spacing w:line="276" w:lineRule="auto"/>
        <w:jc w:val="both"/>
        <w:rPr>
          <w:rFonts w:ascii="Verdana" w:hAnsi="Verdana" w:cs="Arial"/>
          <w:lang w:val="it-IT"/>
        </w:rPr>
      </w:pPr>
    </w:p>
    <w:p w14:paraId="4558B7D8" w14:textId="77777777" w:rsidR="009961C2" w:rsidRPr="00D7638C" w:rsidRDefault="009961C2" w:rsidP="00D7638C">
      <w:pPr>
        <w:spacing w:line="276" w:lineRule="auto"/>
        <w:jc w:val="both"/>
        <w:rPr>
          <w:rFonts w:ascii="Verdana" w:hAnsi="Verdana" w:cs="Arial"/>
          <w:lang w:val="it-IT"/>
        </w:rPr>
      </w:pPr>
      <w:r w:rsidRPr="00D7638C">
        <w:rPr>
          <w:rFonts w:ascii="Verdana" w:hAnsi="Verdana" w:cs="Arial"/>
          <w:lang w:val="it-IT"/>
        </w:rPr>
        <w:t>La sterilizzazione forzata può equivalere a una tortura e provoca traumi che durano tutta la vita.  È ancora legale in diversi Paesi dell'UE. Inoltre, spesso viene decisa senza il consenso della persona. Nei Paesi in cui non è legale, capita anche che la persona venga sterilizzata a sua insaputa, con il pretesto di altre procedure mediche, e che lo scopra solo successivamente. È quindi difficile denunciare e ottenere giustizia.</w:t>
      </w:r>
    </w:p>
    <w:p w14:paraId="7791A999" w14:textId="07770E92" w:rsidR="009961C2" w:rsidRPr="00D7638C" w:rsidRDefault="009961C2" w:rsidP="00D7638C">
      <w:pPr>
        <w:spacing w:line="276" w:lineRule="auto"/>
        <w:jc w:val="both"/>
        <w:rPr>
          <w:rFonts w:ascii="Verdana" w:hAnsi="Verdana"/>
          <w:lang w:val="it-IT"/>
        </w:rPr>
      </w:pPr>
      <w:r w:rsidRPr="00D7638C">
        <w:rPr>
          <w:rFonts w:ascii="Verdana" w:hAnsi="Verdana" w:cs="Arial"/>
          <w:lang w:val="it-IT"/>
        </w:rPr>
        <w:t>Il presente rapporto intende far luce su questa grave violazione dei diritti umani e chiede che questa pratica sia vietata in tutta Europa e nel mondo</w:t>
      </w:r>
      <w:r w:rsidRPr="00D7638C">
        <w:rPr>
          <w:rFonts w:ascii="Verdana" w:hAnsi="Verdana"/>
          <w:lang w:val="it-IT"/>
        </w:rPr>
        <w:t>.</w:t>
      </w:r>
    </w:p>
    <w:p w14:paraId="7D76A9FD" w14:textId="77777777" w:rsidR="009961C2" w:rsidRPr="008147FE" w:rsidRDefault="009961C2" w:rsidP="009961C2">
      <w:pPr>
        <w:rPr>
          <w:lang w:val="it-IT"/>
        </w:rPr>
      </w:pPr>
    </w:p>
    <w:p w14:paraId="2A244227" w14:textId="4501CEF5" w:rsidR="009961C2" w:rsidRPr="00F5505F" w:rsidRDefault="009961C2" w:rsidP="009961C2">
      <w:pPr>
        <w:pStyle w:val="Ttulo3"/>
        <w:rPr>
          <w:rFonts w:ascii="Verdana" w:hAnsi="Verdana"/>
          <w:sz w:val="28"/>
          <w:szCs w:val="28"/>
          <w:lang w:val="it-IT"/>
        </w:rPr>
      </w:pPr>
      <w:r w:rsidRPr="00F5505F">
        <w:rPr>
          <w:rFonts w:ascii="Verdana" w:hAnsi="Verdana"/>
          <w:sz w:val="28"/>
          <w:szCs w:val="28"/>
          <w:lang w:val="it-IT"/>
        </w:rPr>
        <w:t xml:space="preserve">Il Forum Europeo della Disabilità (EDF) </w:t>
      </w:r>
    </w:p>
    <w:p w14:paraId="716D7993" w14:textId="77777777" w:rsidR="009961C2" w:rsidRPr="009961C2" w:rsidRDefault="009961C2" w:rsidP="009961C2">
      <w:pPr>
        <w:rPr>
          <w:lang w:val="it-IT"/>
        </w:rPr>
      </w:pPr>
    </w:p>
    <w:p w14:paraId="4C0A977A" w14:textId="6840A5E1" w:rsidR="009961C2" w:rsidRDefault="009961C2" w:rsidP="00D7638C">
      <w:pPr>
        <w:spacing w:line="276" w:lineRule="auto"/>
        <w:jc w:val="both"/>
        <w:rPr>
          <w:rFonts w:ascii="Verdana" w:hAnsi="Verdana" w:cs="Arial"/>
          <w:lang w:val="it-IT"/>
        </w:rPr>
      </w:pPr>
      <w:r w:rsidRPr="00D7638C">
        <w:rPr>
          <w:rFonts w:ascii="Verdana" w:hAnsi="Verdana" w:cs="Arial"/>
          <w:lang w:val="it-IT"/>
        </w:rPr>
        <w:t xml:space="preserve">L’EDF è un'organizzazione ombrello di persone con disabilità che difende gli interessi di oltre </w:t>
      </w:r>
      <w:proofErr w:type="gramStart"/>
      <w:r w:rsidRPr="00D7638C">
        <w:rPr>
          <w:rFonts w:ascii="Verdana" w:hAnsi="Verdana" w:cs="Arial"/>
          <w:lang w:val="it-IT"/>
        </w:rPr>
        <w:t>100</w:t>
      </w:r>
      <w:proofErr w:type="gramEnd"/>
      <w:r w:rsidRPr="00D7638C">
        <w:rPr>
          <w:rFonts w:ascii="Verdana" w:hAnsi="Verdana" w:cs="Arial"/>
          <w:lang w:val="it-IT"/>
        </w:rPr>
        <w:t xml:space="preserve"> milioni di persone con disabilità nell'Unione Europea. Siamo una piattaforma unica nel suo genere che riunisce le organizzazioni rappresentative delle persone con disabilità di tutta Europa. Siamo gestiti da persone con disabilità e dalle loro famiglie, e come tali rappresentiamo una voce forte e unita delle persone con disabilità in Europa. </w:t>
      </w:r>
    </w:p>
    <w:p w14:paraId="1328892D" w14:textId="77777777" w:rsidR="00F5505F" w:rsidRPr="00D7638C" w:rsidRDefault="00F5505F" w:rsidP="00D7638C">
      <w:pPr>
        <w:spacing w:line="276" w:lineRule="auto"/>
        <w:jc w:val="both"/>
        <w:rPr>
          <w:rFonts w:ascii="Verdana" w:hAnsi="Verdana" w:cs="Arial"/>
          <w:lang w:val="it-IT"/>
        </w:rPr>
      </w:pPr>
    </w:p>
    <w:p w14:paraId="4D61FDD5" w14:textId="4C643C88" w:rsidR="009961C2" w:rsidRPr="00D7638C" w:rsidRDefault="009961C2" w:rsidP="00D7638C">
      <w:pPr>
        <w:spacing w:line="276" w:lineRule="auto"/>
        <w:jc w:val="both"/>
        <w:rPr>
          <w:rFonts w:ascii="Verdana" w:hAnsi="Verdana"/>
          <w:lang w:val="it-IT"/>
        </w:rPr>
      </w:pPr>
      <w:r w:rsidRPr="00D7638C">
        <w:rPr>
          <w:rFonts w:ascii="Verdana" w:hAnsi="Verdana" w:cs="Arial"/>
          <w:lang w:val="it-IT"/>
        </w:rPr>
        <w:t>EDF si impegna per i diritti delle donne, l'uguaglianza di genere e il movimento delle donne. Siamo un membro attivo della Lobby Europea delle Donne e della Coalizione Europea per Eliminare la Volenza contro le Donne e le Ragazze</w:t>
      </w:r>
      <w:r w:rsidRPr="00D7638C">
        <w:rPr>
          <w:rFonts w:ascii="Verdana" w:hAnsi="Verdana"/>
          <w:lang w:val="it-IT"/>
        </w:rPr>
        <w:t>.</w:t>
      </w:r>
    </w:p>
    <w:p w14:paraId="3C72FD5B" w14:textId="77777777" w:rsidR="009961C2" w:rsidRPr="008147FE" w:rsidRDefault="009961C2" w:rsidP="009961C2">
      <w:pPr>
        <w:spacing w:line="360" w:lineRule="auto"/>
        <w:jc w:val="both"/>
        <w:rPr>
          <w:lang w:val="it-IT"/>
        </w:rPr>
      </w:pPr>
    </w:p>
    <w:p w14:paraId="4353BE67" w14:textId="0FDDDDD0" w:rsidR="009961C2" w:rsidRPr="00F5505F" w:rsidRDefault="009961C2" w:rsidP="009961C2">
      <w:pPr>
        <w:pStyle w:val="Ttulo3"/>
        <w:rPr>
          <w:rFonts w:ascii="Verdana" w:hAnsi="Verdana"/>
          <w:lang w:val="it-IT"/>
        </w:rPr>
      </w:pPr>
      <w:r w:rsidRPr="00F5505F">
        <w:rPr>
          <w:rFonts w:ascii="Verdana" w:hAnsi="Verdana"/>
          <w:sz w:val="28"/>
          <w:szCs w:val="28"/>
          <w:lang w:val="it-IT"/>
        </w:rPr>
        <w:t>Ringraziamenti</w:t>
      </w:r>
      <w:r w:rsidRPr="00F5505F">
        <w:rPr>
          <w:rFonts w:ascii="Verdana" w:hAnsi="Verdana"/>
          <w:lang w:val="it-IT"/>
        </w:rPr>
        <w:br/>
      </w:r>
    </w:p>
    <w:p w14:paraId="7EBC5014" w14:textId="226E5EA2" w:rsidR="009961C2" w:rsidRPr="00D7638C" w:rsidRDefault="009961C2" w:rsidP="00D7638C">
      <w:pPr>
        <w:spacing w:line="276" w:lineRule="auto"/>
        <w:jc w:val="both"/>
        <w:rPr>
          <w:rFonts w:ascii="Verdana" w:hAnsi="Verdana" w:cs="Arial"/>
          <w:lang w:val="it-IT"/>
        </w:rPr>
      </w:pPr>
      <w:r w:rsidRPr="00D7638C">
        <w:rPr>
          <w:rFonts w:ascii="Verdana" w:hAnsi="Verdana" w:cs="Arial"/>
          <w:lang w:val="it-IT"/>
        </w:rPr>
        <w:t xml:space="preserve">La ricerca per questo rapporto è stata condotta da </w:t>
      </w:r>
      <w:proofErr w:type="spellStart"/>
      <w:r w:rsidRPr="00D7638C">
        <w:rPr>
          <w:rFonts w:ascii="Verdana" w:hAnsi="Verdana" w:cs="Arial"/>
          <w:lang w:val="it-IT"/>
        </w:rPr>
        <w:t>Haëndila</w:t>
      </w:r>
      <w:proofErr w:type="spellEnd"/>
      <w:r w:rsidRPr="00D7638C">
        <w:rPr>
          <w:rFonts w:ascii="Verdana" w:hAnsi="Verdana" w:cs="Arial"/>
          <w:lang w:val="it-IT"/>
        </w:rPr>
        <w:t xml:space="preserve"> Varela, consulente. Il rapporto è stato redatto da Marine </w:t>
      </w:r>
      <w:proofErr w:type="spellStart"/>
      <w:r w:rsidRPr="00D7638C">
        <w:rPr>
          <w:rFonts w:ascii="Verdana" w:hAnsi="Verdana" w:cs="Arial"/>
          <w:lang w:val="it-IT"/>
        </w:rPr>
        <w:t>Uldry</w:t>
      </w:r>
      <w:proofErr w:type="spellEnd"/>
      <w:r w:rsidRPr="00D7638C">
        <w:rPr>
          <w:rFonts w:ascii="Verdana" w:hAnsi="Verdana" w:cs="Arial"/>
          <w:lang w:val="it-IT"/>
        </w:rPr>
        <w:t>, responsabile senior dei diritti umani di EDF, e da André Felix, coordinatore della comunicazione. È stato esaminato dal Comitato Donne dell’EDF e dal Consiglio di Amministrazione dell’EDF</w:t>
      </w:r>
    </w:p>
    <w:p w14:paraId="466865A2" w14:textId="717D5460" w:rsidR="0080519B" w:rsidRPr="00D7638C" w:rsidRDefault="009961C2" w:rsidP="00D7638C">
      <w:pPr>
        <w:spacing w:line="276" w:lineRule="auto"/>
        <w:jc w:val="both"/>
        <w:rPr>
          <w:rFonts w:ascii="Verdana" w:hAnsi="Verdana" w:cs="Arial"/>
          <w:lang w:val="it-IT"/>
        </w:rPr>
      </w:pPr>
      <w:r w:rsidRPr="00D7638C">
        <w:rPr>
          <w:rFonts w:ascii="Verdana" w:hAnsi="Verdana" w:cs="Arial"/>
          <w:lang w:val="it-IT"/>
        </w:rPr>
        <w:t>Il Forum Europeo della Disabilità ringrazia tutti coloro che hanno contribuito alla stesura del rapporto</w:t>
      </w:r>
      <w:r w:rsidR="00D7638C" w:rsidRPr="00D7638C">
        <w:rPr>
          <w:rFonts w:ascii="Verdana" w:hAnsi="Verdana" w:cs="Arial"/>
          <w:lang w:val="it-IT"/>
        </w:rPr>
        <w:t>.</w:t>
      </w:r>
    </w:p>
    <w:p w14:paraId="701ADF5B" w14:textId="51F7A942" w:rsidR="00D7638C" w:rsidRDefault="00D7638C" w:rsidP="009961C2">
      <w:pPr>
        <w:spacing w:line="360" w:lineRule="auto"/>
        <w:jc w:val="both"/>
        <w:rPr>
          <w:rFonts w:ascii="Arial" w:hAnsi="Arial" w:cs="Arial"/>
          <w:lang w:val="it-IT"/>
        </w:rPr>
      </w:pPr>
    </w:p>
    <w:p w14:paraId="758EAA2A" w14:textId="77777777" w:rsidR="00D7638C" w:rsidRPr="00F5505F" w:rsidRDefault="00D7638C" w:rsidP="00D7638C">
      <w:pPr>
        <w:pStyle w:val="Ttulo1"/>
        <w:rPr>
          <w:rStyle w:val="Ttulo1Car"/>
          <w:rFonts w:ascii="Verdana" w:eastAsiaTheme="minorHAnsi" w:hAnsi="Verdana" w:cstheme="minorBidi"/>
          <w:color w:val="auto"/>
          <w:sz w:val="24"/>
          <w:szCs w:val="22"/>
          <w:lang w:val="it-IT"/>
        </w:rPr>
      </w:pPr>
      <w:bookmarkStart w:id="4" w:name="_Toc114999126"/>
      <w:bookmarkStart w:id="5" w:name="_Sintesi"/>
      <w:bookmarkEnd w:id="5"/>
      <w:r w:rsidRPr="00F5505F">
        <w:rPr>
          <w:rStyle w:val="Ttulo1Car"/>
          <w:rFonts w:ascii="Verdana" w:hAnsi="Verdana"/>
          <w:lang w:val="it-IT"/>
        </w:rPr>
        <w:t>Sintesi</w:t>
      </w:r>
      <w:bookmarkEnd w:id="4"/>
      <w:r w:rsidRPr="00F5505F">
        <w:rPr>
          <w:rStyle w:val="Ttulo1Car"/>
          <w:rFonts w:ascii="Verdana" w:hAnsi="Verdana"/>
          <w:lang w:val="it-IT"/>
        </w:rPr>
        <w:t xml:space="preserve"> </w:t>
      </w:r>
    </w:p>
    <w:p w14:paraId="7D22F8C7" w14:textId="03AACEA5" w:rsidR="00D7638C" w:rsidRDefault="00D7638C" w:rsidP="00D7638C">
      <w:pPr>
        <w:spacing w:line="276" w:lineRule="auto"/>
        <w:jc w:val="both"/>
        <w:rPr>
          <w:rFonts w:ascii="Verdana" w:hAnsi="Verdana"/>
          <w:lang w:val="it-IT"/>
        </w:rPr>
      </w:pPr>
      <w:r w:rsidRPr="00D7638C">
        <w:rPr>
          <w:rFonts w:ascii="Verdana" w:hAnsi="Verdana"/>
          <w:lang w:val="it-IT"/>
        </w:rPr>
        <w:t>La sterilizzazione forzata è una grave violazione dei diritti fondamentali. Inoltre, è una pratica dannosa e un esempio di violenza di genere che viene ancora inflitta in tutta Europa principalmente alle persone con disabilità, alle persone appartenente alla comunità Rom e alle persone intersessuali.</w:t>
      </w:r>
    </w:p>
    <w:p w14:paraId="4AC64A4F" w14:textId="77777777" w:rsidR="00D7638C" w:rsidRPr="00D7638C" w:rsidRDefault="00D7638C" w:rsidP="00D7638C">
      <w:pPr>
        <w:spacing w:line="276" w:lineRule="auto"/>
        <w:jc w:val="both"/>
        <w:rPr>
          <w:rFonts w:ascii="Verdana" w:hAnsi="Verdana"/>
          <w:lang w:val="it-IT"/>
        </w:rPr>
      </w:pPr>
    </w:p>
    <w:p w14:paraId="41AEDD4F" w14:textId="156E2F38" w:rsidR="00D7638C" w:rsidRPr="00D7638C" w:rsidRDefault="00D7638C" w:rsidP="00D7638C">
      <w:pPr>
        <w:spacing w:line="276" w:lineRule="auto"/>
        <w:jc w:val="both"/>
        <w:rPr>
          <w:rFonts w:ascii="Verdana" w:hAnsi="Verdana"/>
          <w:lang w:val="it-IT"/>
        </w:rPr>
      </w:pPr>
      <w:r w:rsidRPr="00D7638C">
        <w:rPr>
          <w:rFonts w:ascii="Verdana" w:hAnsi="Verdana"/>
          <w:lang w:val="it-IT"/>
        </w:rPr>
        <w:t>È vietata da numerosi testi internazionali: la Convenzione del Consiglio d'Europa sulla prevenzione e la lotta alla violenza contro le donne e la violenza domestica (Convenzione di Istanbul) nonché lo Statuto di Roma della Corte Penale Internazionale. Ciononostante, in diversi Stati membri dell'UE tale pratica è ancora consentita per legge.</w:t>
      </w:r>
    </w:p>
    <w:p w14:paraId="3F164425" w14:textId="77777777" w:rsidR="00D7638C" w:rsidRPr="00D7638C" w:rsidRDefault="00D7638C" w:rsidP="00D7638C">
      <w:pPr>
        <w:spacing w:line="276" w:lineRule="auto"/>
        <w:jc w:val="both"/>
        <w:rPr>
          <w:rFonts w:ascii="Verdana" w:hAnsi="Verdana"/>
          <w:lang w:val="it-IT"/>
        </w:rPr>
      </w:pPr>
    </w:p>
    <w:p w14:paraId="6C6CF2A4" w14:textId="1B3CF74A" w:rsidR="00D7638C" w:rsidRPr="00D7638C" w:rsidRDefault="00D7638C" w:rsidP="007B5B53">
      <w:pPr>
        <w:spacing w:line="276" w:lineRule="auto"/>
        <w:rPr>
          <w:rFonts w:ascii="Verdana" w:hAnsi="Verdana"/>
          <w:lang w:val="it-IT"/>
        </w:rPr>
      </w:pPr>
      <w:r w:rsidRPr="00D7638C">
        <w:rPr>
          <w:rFonts w:ascii="Verdana" w:hAnsi="Verdana"/>
          <w:lang w:val="it-IT"/>
        </w:rPr>
        <w:t>Ad agosto 2022, abbiamo riscontrato che:</w:t>
      </w:r>
      <w:r w:rsidR="007B5B53">
        <w:rPr>
          <w:rFonts w:ascii="Verdana" w:hAnsi="Verdana"/>
          <w:lang w:val="it-IT"/>
        </w:rPr>
        <w:br/>
      </w:r>
    </w:p>
    <w:p w14:paraId="2AA580B4" w14:textId="77777777" w:rsidR="00D7638C" w:rsidRPr="008147FE" w:rsidRDefault="00D7638C" w:rsidP="007B5B53">
      <w:pPr>
        <w:pStyle w:val="Prrafodelista"/>
        <w:numPr>
          <w:ilvl w:val="0"/>
          <w:numId w:val="2"/>
        </w:numPr>
        <w:jc w:val="both"/>
        <w:rPr>
          <w:lang w:val="it-IT"/>
        </w:rPr>
      </w:pPr>
      <w:r w:rsidRPr="008147FE">
        <w:rPr>
          <w:b/>
          <w:bCs/>
          <w:lang w:val="it-IT"/>
        </w:rPr>
        <w:t xml:space="preserve">Solo 9 Stati membri dell'UE considerano esplicitamente la sterilizzazione forzata </w:t>
      </w:r>
      <w:r w:rsidRPr="008147FE">
        <w:rPr>
          <w:lang w:val="it-IT"/>
        </w:rPr>
        <w:t xml:space="preserve">un reato distinto nel loro </w:t>
      </w:r>
      <w:proofErr w:type="gramStart"/>
      <w:r w:rsidRPr="008147FE">
        <w:rPr>
          <w:lang w:val="it-IT"/>
        </w:rPr>
        <w:t>codice penale</w:t>
      </w:r>
      <w:proofErr w:type="gramEnd"/>
      <w:r w:rsidRPr="008147FE">
        <w:rPr>
          <w:lang w:val="it-IT"/>
        </w:rPr>
        <w:t>.</w:t>
      </w:r>
      <w:r>
        <w:rPr>
          <w:rStyle w:val="Refdenotaalpie"/>
        </w:rPr>
        <w:footnoteReference w:id="1"/>
      </w:r>
      <w:r w:rsidRPr="008147FE">
        <w:rPr>
          <w:lang w:val="it-IT"/>
        </w:rPr>
        <w:t xml:space="preserve">  </w:t>
      </w:r>
    </w:p>
    <w:p w14:paraId="2A474E70" w14:textId="77777777" w:rsidR="00D7638C" w:rsidRPr="008147FE" w:rsidRDefault="00D7638C" w:rsidP="007B5B53">
      <w:pPr>
        <w:pStyle w:val="Prrafodelista"/>
        <w:numPr>
          <w:ilvl w:val="0"/>
          <w:numId w:val="2"/>
        </w:numPr>
        <w:jc w:val="both"/>
        <w:rPr>
          <w:lang w:val="it-IT"/>
        </w:rPr>
      </w:pPr>
      <w:r w:rsidRPr="008147FE">
        <w:rPr>
          <w:b/>
          <w:bCs/>
          <w:lang w:val="it-IT"/>
        </w:rPr>
        <w:t>Almeno 14 Stati membri dell'UE consentono ancora alcune forme di sterilizzazione forzata nella loro legislazione</w:t>
      </w:r>
      <w:r w:rsidRPr="008147FE">
        <w:rPr>
          <w:lang w:val="it-IT"/>
        </w:rPr>
        <w:t>: Austria, Bulgaria, Croazia, Cipro, Danimarca, Estonia, Finlandia, Lettonia, Lituania, Malta, Portogallo, Slovacchia e Ungheria.</w:t>
      </w:r>
      <w:r>
        <w:rPr>
          <w:rStyle w:val="Refdenotaalpie"/>
        </w:rPr>
        <w:footnoteReference w:id="2"/>
      </w:r>
      <w:r w:rsidRPr="008147FE">
        <w:rPr>
          <w:lang w:val="it-IT"/>
        </w:rPr>
        <w:t xml:space="preserve"> Essi autorizzano un tutore, un rappresentante legale, un amministratore o un medico ad acconsentire alla sterilizzazione di una persona con disabilità per suo conto.</w:t>
      </w:r>
    </w:p>
    <w:p w14:paraId="0C98D863" w14:textId="77777777" w:rsidR="00D7638C" w:rsidRPr="008147FE" w:rsidRDefault="00D7638C" w:rsidP="007B5B53">
      <w:pPr>
        <w:pStyle w:val="Prrafodelista"/>
        <w:numPr>
          <w:ilvl w:val="0"/>
          <w:numId w:val="2"/>
        </w:numPr>
        <w:jc w:val="both"/>
        <w:rPr>
          <w:lang w:val="it-IT"/>
        </w:rPr>
      </w:pPr>
      <w:r w:rsidRPr="008147FE">
        <w:rPr>
          <w:b/>
          <w:bCs/>
          <w:lang w:val="it-IT"/>
        </w:rPr>
        <w:t>3 Stati membri autorizzano la sterilizzazione forzata dei minori</w:t>
      </w:r>
      <w:r w:rsidRPr="008147FE">
        <w:rPr>
          <w:lang w:val="it-IT"/>
        </w:rPr>
        <w:t xml:space="preserve">: </w:t>
      </w:r>
      <w:r>
        <w:rPr>
          <w:lang w:val="it-IT"/>
        </w:rPr>
        <w:t xml:space="preserve">Repubblica </w:t>
      </w:r>
      <w:r w:rsidRPr="008147FE">
        <w:rPr>
          <w:lang w:val="it-IT"/>
        </w:rPr>
        <w:t>Ceca, Ungheria e Portogallo.</w:t>
      </w:r>
    </w:p>
    <w:p w14:paraId="5EB1FC32" w14:textId="77777777" w:rsidR="00D7638C" w:rsidRPr="008147FE" w:rsidRDefault="00D7638C" w:rsidP="007B5B53">
      <w:pPr>
        <w:pStyle w:val="Prrafodelista"/>
        <w:numPr>
          <w:ilvl w:val="0"/>
          <w:numId w:val="1"/>
        </w:numPr>
        <w:ind w:hanging="357"/>
        <w:jc w:val="both"/>
        <w:rPr>
          <w:lang w:val="it-IT"/>
        </w:rPr>
      </w:pPr>
      <w:r w:rsidRPr="008147FE">
        <w:rPr>
          <w:lang w:val="it-IT"/>
        </w:rPr>
        <w:t xml:space="preserve">In almeno </w:t>
      </w:r>
      <w:proofErr w:type="gramStart"/>
      <w:r w:rsidRPr="008147FE">
        <w:rPr>
          <w:b/>
          <w:bCs/>
          <w:lang w:val="it-IT"/>
        </w:rPr>
        <w:t>3</w:t>
      </w:r>
      <w:proofErr w:type="gramEnd"/>
      <w:r w:rsidRPr="008147FE">
        <w:rPr>
          <w:b/>
          <w:bCs/>
          <w:lang w:val="it-IT"/>
        </w:rPr>
        <w:t xml:space="preserve"> Stati membri dell'UE l'uso della contraccezione o della sterilizzazione può essere un requisito per l'ammissione agli istituti residenziali</w:t>
      </w:r>
      <w:r w:rsidRPr="008147FE">
        <w:rPr>
          <w:lang w:val="it-IT"/>
        </w:rPr>
        <w:t>: Belgio, Francia e Ungheria.</w:t>
      </w:r>
    </w:p>
    <w:p w14:paraId="6D24E6C6" w14:textId="341DA5A5" w:rsidR="00D7638C" w:rsidRDefault="00D7638C" w:rsidP="00D7638C">
      <w:pPr>
        <w:spacing w:line="276" w:lineRule="auto"/>
        <w:jc w:val="both"/>
        <w:rPr>
          <w:rFonts w:ascii="Verdana" w:hAnsi="Verdana"/>
          <w:lang w:val="it-IT"/>
        </w:rPr>
      </w:pPr>
      <w:r w:rsidRPr="00D7638C">
        <w:rPr>
          <w:rFonts w:ascii="Verdana" w:hAnsi="Verdana"/>
          <w:lang w:val="it-IT"/>
        </w:rPr>
        <w:t xml:space="preserve">Sebbene non sia sempre esplicitamente denominata come tale, la pratica diffusa di sterilizzare una persona senza il suo consenso e/o la sua conoscenza libera, preventiva e informata è appunto la sterilizzazione forzata. </w:t>
      </w:r>
    </w:p>
    <w:p w14:paraId="706888D3" w14:textId="7555F757" w:rsidR="00D7638C" w:rsidRDefault="00D7638C" w:rsidP="00D7638C">
      <w:pPr>
        <w:spacing w:line="276" w:lineRule="auto"/>
        <w:jc w:val="both"/>
        <w:rPr>
          <w:rFonts w:ascii="Verdana" w:hAnsi="Verdana"/>
          <w:lang w:val="it-IT"/>
        </w:rPr>
      </w:pPr>
    </w:p>
    <w:p w14:paraId="1EC697E1" w14:textId="77777777" w:rsidR="006F7D12" w:rsidRPr="00F5505F" w:rsidRDefault="006F7D12" w:rsidP="006F7D12">
      <w:pPr>
        <w:pStyle w:val="Ttulo1"/>
        <w:rPr>
          <w:rFonts w:ascii="Verdana" w:hAnsi="Verdana"/>
          <w:lang w:val="it-IT"/>
        </w:rPr>
      </w:pPr>
      <w:bookmarkStart w:id="6" w:name="_Toc114999127"/>
      <w:bookmarkStart w:id="7" w:name="_Definizione_e_quadro"/>
      <w:bookmarkEnd w:id="7"/>
      <w:r w:rsidRPr="00F5505F">
        <w:rPr>
          <w:rFonts w:ascii="Verdana" w:hAnsi="Verdana"/>
          <w:lang w:val="it-IT"/>
        </w:rPr>
        <w:t>Definizione e quadro giuridico internazionale</w:t>
      </w:r>
      <w:bookmarkEnd w:id="6"/>
      <w:r w:rsidRPr="00F5505F">
        <w:rPr>
          <w:rFonts w:ascii="Verdana" w:hAnsi="Verdana"/>
          <w:lang w:val="it-IT"/>
        </w:rPr>
        <w:t xml:space="preserve"> </w:t>
      </w:r>
    </w:p>
    <w:p w14:paraId="43BD465D" w14:textId="1DA0A403" w:rsidR="006F7D12" w:rsidRPr="00F5505F" w:rsidRDefault="006F7D12" w:rsidP="006F7D12">
      <w:pPr>
        <w:pStyle w:val="Ttulo2"/>
        <w:rPr>
          <w:rFonts w:ascii="Verdana" w:hAnsi="Verdana"/>
          <w:sz w:val="28"/>
          <w:szCs w:val="28"/>
          <w:lang w:val="it-IT"/>
        </w:rPr>
      </w:pPr>
      <w:bookmarkStart w:id="8" w:name="_Toc114999128"/>
      <w:bookmarkStart w:id="9" w:name="_Cos'è_la_sterilizzazione"/>
      <w:bookmarkEnd w:id="9"/>
      <w:r w:rsidRPr="00F5505F">
        <w:rPr>
          <w:rFonts w:ascii="Verdana" w:hAnsi="Verdana"/>
          <w:sz w:val="28"/>
          <w:szCs w:val="28"/>
          <w:lang w:val="it-IT"/>
        </w:rPr>
        <w:t>Cos'è la sterilizzazione forzata?</w:t>
      </w:r>
      <w:bookmarkEnd w:id="8"/>
      <w:r w:rsidRPr="00F5505F">
        <w:rPr>
          <w:rFonts w:ascii="Verdana" w:hAnsi="Verdana"/>
          <w:sz w:val="28"/>
          <w:szCs w:val="28"/>
          <w:lang w:val="it-IT"/>
        </w:rPr>
        <w:t xml:space="preserve"> </w:t>
      </w:r>
    </w:p>
    <w:p w14:paraId="36C0B698" w14:textId="77777777" w:rsidR="006F7D12" w:rsidRPr="006F7D12" w:rsidRDefault="006F7D12" w:rsidP="006F7D12">
      <w:pPr>
        <w:rPr>
          <w:lang w:val="it-IT"/>
        </w:rPr>
      </w:pPr>
    </w:p>
    <w:p w14:paraId="4F413D65" w14:textId="13E8A42F" w:rsidR="006F7D12" w:rsidRDefault="006F7D12" w:rsidP="006F7D12">
      <w:pPr>
        <w:spacing w:line="276" w:lineRule="auto"/>
        <w:jc w:val="both"/>
        <w:rPr>
          <w:rFonts w:ascii="Verdana" w:hAnsi="Verdana"/>
          <w:lang w:val="it-IT"/>
        </w:rPr>
      </w:pPr>
      <w:r w:rsidRPr="006F7D12">
        <w:rPr>
          <w:rFonts w:ascii="Verdana" w:hAnsi="Verdana"/>
          <w:lang w:val="it-IT"/>
        </w:rPr>
        <w:t xml:space="preserve">La sterilizzazione può essere definita come un processo che comporta l’incapacità permanente di procreare naturalmente. Questo processo è </w:t>
      </w:r>
      <w:r w:rsidRPr="006F7D12">
        <w:rPr>
          <w:rFonts w:ascii="Verdana" w:hAnsi="Verdana"/>
          <w:b/>
          <w:bCs/>
          <w:i/>
          <w:iCs/>
          <w:lang w:val="it-IT"/>
        </w:rPr>
        <w:t xml:space="preserve">forzato </w:t>
      </w:r>
      <w:r w:rsidRPr="006F7D12">
        <w:rPr>
          <w:rFonts w:ascii="Verdana" w:hAnsi="Verdana"/>
          <w:lang w:val="it-IT"/>
        </w:rPr>
        <w:t>quando una persona viene sottoposta a sterilizzazione senza che ne sia a conoscenza o senza il suo consenso o dopo averlo espressamente rifiutato, o se la sterilizzazione avviene in assenza di una minaccia o di un rischio grave e immediato per la salute e la vita.</w:t>
      </w:r>
      <w:r w:rsidRPr="006F7D12">
        <w:rPr>
          <w:rFonts w:ascii="Verdana" w:hAnsi="Verdana"/>
          <w:vertAlign w:val="superscript"/>
          <w:lang w:val="en-GB"/>
        </w:rPr>
        <w:footnoteReference w:id="3"/>
      </w:r>
    </w:p>
    <w:p w14:paraId="5EEF4E6D" w14:textId="77777777" w:rsidR="006F7D12" w:rsidRPr="006F7D12" w:rsidRDefault="006F7D12" w:rsidP="006F7D12">
      <w:pPr>
        <w:spacing w:line="276" w:lineRule="auto"/>
        <w:jc w:val="both"/>
        <w:rPr>
          <w:rFonts w:ascii="Verdana" w:hAnsi="Verdana"/>
          <w:lang w:val="it-IT"/>
        </w:rPr>
      </w:pPr>
    </w:p>
    <w:p w14:paraId="14DD1CD7" w14:textId="32105F85" w:rsidR="006F7D12" w:rsidRDefault="006F7D12" w:rsidP="006F7D12">
      <w:pPr>
        <w:spacing w:line="276" w:lineRule="auto"/>
        <w:jc w:val="both"/>
        <w:rPr>
          <w:rFonts w:ascii="Verdana" w:hAnsi="Verdana"/>
          <w:lang w:val="it-IT"/>
        </w:rPr>
      </w:pPr>
      <w:r w:rsidRPr="006F7D12">
        <w:rPr>
          <w:rFonts w:ascii="Verdana" w:hAnsi="Verdana"/>
          <w:lang w:val="it-IT"/>
        </w:rPr>
        <w:t xml:space="preserve">La sterilizzazione è anche </w:t>
      </w:r>
      <w:r w:rsidRPr="006F7D12">
        <w:rPr>
          <w:rFonts w:ascii="Verdana" w:hAnsi="Verdana"/>
          <w:b/>
          <w:bCs/>
          <w:i/>
          <w:iCs/>
          <w:lang w:val="it-IT"/>
        </w:rPr>
        <w:t xml:space="preserve">coercitiva </w:t>
      </w:r>
      <w:r w:rsidRPr="006F7D12">
        <w:rPr>
          <w:rFonts w:ascii="Verdana" w:hAnsi="Verdana"/>
          <w:lang w:val="it-IT"/>
        </w:rPr>
        <w:t>quando la persona è costretta ad accettare la sterilizzazione dalla sua famiglia e/o da professionisti medici,</w:t>
      </w:r>
      <w:r>
        <w:rPr>
          <w:rFonts w:ascii="Verdana" w:hAnsi="Verdana"/>
          <w:lang w:val="it-IT"/>
        </w:rPr>
        <w:t xml:space="preserve"> </w:t>
      </w:r>
      <w:r w:rsidRPr="006F7D12">
        <w:rPr>
          <w:rFonts w:ascii="Verdana" w:hAnsi="Verdana"/>
          <w:lang w:val="it-IT"/>
        </w:rPr>
        <w:t>o quando è richiesta dalle politiche o dalla legislazione, ad esempio</w:t>
      </w:r>
      <w:r>
        <w:rPr>
          <w:rFonts w:ascii="Verdana" w:hAnsi="Verdana"/>
          <w:lang w:val="it-IT"/>
        </w:rPr>
        <w:t xml:space="preserve"> </w:t>
      </w:r>
      <w:r w:rsidRPr="006F7D12">
        <w:rPr>
          <w:rFonts w:ascii="Verdana" w:hAnsi="Verdana"/>
          <w:lang w:val="it-IT"/>
        </w:rPr>
        <w:t xml:space="preserve">per avere accesso ai servizi (ad esempio un istituto residenziale) o per cambiare i documenti legali (ad esempio la modifica del genere nei documenti legali per le persone trans). </w:t>
      </w:r>
    </w:p>
    <w:p w14:paraId="1AC9DCCF" w14:textId="77777777" w:rsidR="006F7D12" w:rsidRPr="006F7D12" w:rsidRDefault="006F7D12" w:rsidP="006F7D12">
      <w:pPr>
        <w:spacing w:line="276" w:lineRule="auto"/>
        <w:jc w:val="both"/>
        <w:rPr>
          <w:rFonts w:ascii="Verdana" w:hAnsi="Verdana"/>
          <w:lang w:val="it-IT"/>
        </w:rPr>
      </w:pPr>
    </w:p>
    <w:p w14:paraId="01A83316" w14:textId="5CD0A438" w:rsidR="006F7D12" w:rsidRPr="00F5505F" w:rsidRDefault="006F7D12" w:rsidP="006F7D12">
      <w:pPr>
        <w:pStyle w:val="Ttulo2"/>
        <w:rPr>
          <w:rFonts w:ascii="Verdana" w:hAnsi="Verdana"/>
          <w:sz w:val="28"/>
          <w:szCs w:val="28"/>
          <w:lang w:val="it-IT"/>
        </w:rPr>
      </w:pPr>
      <w:bookmarkStart w:id="10" w:name="_Toc114999129"/>
      <w:bookmarkStart w:id="11" w:name="_È_vietata_dal"/>
      <w:bookmarkEnd w:id="11"/>
      <w:r w:rsidRPr="00F5505F">
        <w:rPr>
          <w:rFonts w:ascii="Verdana" w:hAnsi="Verdana"/>
          <w:sz w:val="28"/>
          <w:szCs w:val="28"/>
          <w:lang w:val="it-IT"/>
        </w:rPr>
        <w:t>È vietata dal diritto internazionale dei diritti umani e perché?</w:t>
      </w:r>
      <w:bookmarkEnd w:id="10"/>
      <w:r w:rsidRPr="00F5505F">
        <w:rPr>
          <w:rFonts w:ascii="Verdana" w:hAnsi="Verdana"/>
          <w:sz w:val="28"/>
          <w:szCs w:val="28"/>
          <w:lang w:val="it-IT"/>
        </w:rPr>
        <w:t xml:space="preserve"> </w:t>
      </w:r>
    </w:p>
    <w:p w14:paraId="4B38EF54" w14:textId="77777777" w:rsidR="006F7D12" w:rsidRPr="006F7D12" w:rsidRDefault="006F7D12" w:rsidP="006F7D12">
      <w:pPr>
        <w:rPr>
          <w:lang w:val="it-IT"/>
        </w:rPr>
      </w:pPr>
    </w:p>
    <w:p w14:paraId="2CBC7157" w14:textId="392D4F34" w:rsidR="006F7D12" w:rsidRDefault="006F7D12" w:rsidP="006F7D12">
      <w:pPr>
        <w:spacing w:line="276" w:lineRule="auto"/>
        <w:jc w:val="both"/>
        <w:rPr>
          <w:rFonts w:ascii="Verdana" w:hAnsi="Verdana"/>
          <w:lang w:val="it-IT"/>
        </w:rPr>
      </w:pPr>
      <w:r w:rsidRPr="006F7D12">
        <w:rPr>
          <w:rFonts w:ascii="Verdana" w:hAnsi="Verdana"/>
          <w:lang w:val="it-IT"/>
        </w:rPr>
        <w:t>I trattati internazionali sui diritti umani vietano la sterilizzazione forzata in quanto viola i diritti umani</w:t>
      </w:r>
      <w:bookmarkStart w:id="12" w:name="_Hlk103894743"/>
      <w:r w:rsidRPr="006F7D12">
        <w:rPr>
          <w:rFonts w:ascii="Verdana" w:hAnsi="Verdana"/>
          <w:lang w:val="it-IT"/>
        </w:rPr>
        <w:t>, come il diritto alla dignità, all'integrità fisica, alla privacy e al consenso libero e informato.</w:t>
      </w:r>
      <w:bookmarkEnd w:id="12"/>
      <w:r w:rsidRPr="006F7D12">
        <w:rPr>
          <w:rFonts w:ascii="Verdana" w:hAnsi="Verdana"/>
          <w:lang w:val="it-IT"/>
        </w:rPr>
        <w:t xml:space="preserve"> Gli organismi di controllo hanno raccomandato di vietare la sterilizzazione forzata in diversi Paesi, compresi gli Stati membri dell'UE. </w:t>
      </w:r>
    </w:p>
    <w:p w14:paraId="63CA2E0D" w14:textId="77777777" w:rsidR="006F7D12" w:rsidRPr="006F7D12" w:rsidRDefault="006F7D12" w:rsidP="006F7D12">
      <w:pPr>
        <w:spacing w:line="276" w:lineRule="auto"/>
        <w:jc w:val="both"/>
        <w:rPr>
          <w:rFonts w:ascii="Verdana" w:hAnsi="Verdana"/>
          <w:lang w:val="it-IT"/>
        </w:rPr>
      </w:pPr>
    </w:p>
    <w:p w14:paraId="5454DFBC" w14:textId="7FF92E38" w:rsidR="006F7D12" w:rsidRDefault="006F7D12" w:rsidP="006F7D12">
      <w:pPr>
        <w:spacing w:line="276" w:lineRule="auto"/>
        <w:jc w:val="both"/>
        <w:rPr>
          <w:rFonts w:ascii="Verdana" w:hAnsi="Verdana"/>
          <w:lang w:val="it-IT"/>
        </w:rPr>
      </w:pPr>
      <w:r w:rsidRPr="006F7D12">
        <w:rPr>
          <w:rFonts w:ascii="Verdana" w:hAnsi="Verdana"/>
          <w:lang w:val="it-IT"/>
        </w:rPr>
        <w:t xml:space="preserve">La </w:t>
      </w:r>
      <w:r w:rsidRPr="006F7D12">
        <w:rPr>
          <w:rFonts w:ascii="Verdana" w:hAnsi="Verdana"/>
          <w:b/>
          <w:bCs/>
          <w:lang w:val="it-IT"/>
        </w:rPr>
        <w:t xml:space="preserve">Convenzione delle Nazioni Unite sui diritti delle persone con disabilità </w:t>
      </w:r>
      <w:r w:rsidRPr="006F7D12">
        <w:rPr>
          <w:rFonts w:ascii="Verdana" w:hAnsi="Verdana"/>
          <w:lang w:val="it-IT"/>
        </w:rPr>
        <w:t>(CRPD)</w:t>
      </w:r>
      <w:r w:rsidRPr="006F7D12">
        <w:rPr>
          <w:rFonts w:ascii="Verdana" w:hAnsi="Verdana"/>
          <w:vertAlign w:val="superscript"/>
          <w:lang w:val="en-GB"/>
        </w:rPr>
        <w:footnoteReference w:id="4"/>
      </w:r>
      <w:r w:rsidRPr="006F7D12">
        <w:rPr>
          <w:rFonts w:ascii="Verdana" w:hAnsi="Verdana"/>
          <w:lang w:val="it-IT"/>
        </w:rPr>
        <w:t xml:space="preserve"> include diverse disposizioni rilevanti per la questione della sterilizzazione forzata. L'articolo 12 riguarda il diritto delle persone con disabilità a un uguale riconoscimento davanti alla legge e a godere della capacità giuridica su base di uguaglianza con gli altri, e a ricevere sostegno per esercitare la propria capacità giuridica. L'articolo 16 ricorda il dovere dei Paesi di proteggere le persone con disabilità da ogni forma di violenza e abuso e di adottare misure legislative, sociali </w:t>
      </w:r>
      <w:proofErr w:type="gramStart"/>
      <w:r w:rsidRPr="006F7D12">
        <w:rPr>
          <w:rFonts w:ascii="Verdana" w:hAnsi="Verdana"/>
          <w:lang w:val="it-IT"/>
        </w:rPr>
        <w:t>ed</w:t>
      </w:r>
      <w:proofErr w:type="gramEnd"/>
      <w:r w:rsidRPr="006F7D12">
        <w:rPr>
          <w:rFonts w:ascii="Verdana" w:hAnsi="Verdana"/>
          <w:lang w:val="it-IT"/>
        </w:rPr>
        <w:t xml:space="preserve"> educative a questo proposito. L'articolo 17 protegge l'integrità fisica e mentale della persona. La CRPD garantisce il</w:t>
      </w:r>
      <w:r w:rsidRPr="008147FE">
        <w:rPr>
          <w:lang w:val="it-IT"/>
        </w:rPr>
        <w:t xml:space="preserve"> </w:t>
      </w:r>
      <w:r w:rsidRPr="006F7D12">
        <w:rPr>
          <w:rFonts w:ascii="Verdana" w:hAnsi="Verdana"/>
          <w:lang w:val="it-IT"/>
        </w:rPr>
        <w:t>rispetto della casa e della famiglia ai sensi dell'articolo 23, e ciò include il diritto di formare una famiglia e di "</w:t>
      </w:r>
      <w:r w:rsidRPr="006F7D12">
        <w:rPr>
          <w:rFonts w:ascii="Verdana" w:hAnsi="Verdana"/>
          <w:i/>
          <w:iCs/>
          <w:lang w:val="it-IT"/>
        </w:rPr>
        <w:t>decidere liberamente e responsabilmente riguardo il numero e all’intervallo tra le nascite</w:t>
      </w:r>
      <w:r w:rsidRPr="006F7D12">
        <w:rPr>
          <w:rFonts w:ascii="Verdana" w:hAnsi="Verdana"/>
          <w:lang w:val="it-IT"/>
        </w:rPr>
        <w:t xml:space="preserve">" e di accedere alle informazioni in materia di procreazione e pianificazione familiare. Il diritto al consenso libero e informato nell'ambito della salute è contemplato dall'articolo 25. </w:t>
      </w:r>
    </w:p>
    <w:p w14:paraId="75D17818" w14:textId="77777777" w:rsidR="006F7D12" w:rsidRPr="006F7D12" w:rsidRDefault="006F7D12" w:rsidP="006F7D12">
      <w:pPr>
        <w:spacing w:line="276" w:lineRule="auto"/>
        <w:jc w:val="both"/>
        <w:rPr>
          <w:rFonts w:ascii="Verdana" w:hAnsi="Verdana"/>
          <w:lang w:val="it-IT"/>
        </w:rPr>
      </w:pPr>
    </w:p>
    <w:p w14:paraId="57181F6D" w14:textId="2F25BA7B" w:rsidR="006F7D12" w:rsidRDefault="00634045" w:rsidP="006F7D12">
      <w:pPr>
        <w:spacing w:line="276" w:lineRule="auto"/>
        <w:jc w:val="both"/>
        <w:rPr>
          <w:rFonts w:ascii="Verdana" w:hAnsi="Verdana"/>
          <w:lang w:val="it-IT"/>
        </w:rPr>
      </w:pPr>
      <w:r>
        <w:rPr>
          <w:rFonts w:ascii="Verdana" w:hAnsi="Verdana"/>
          <w:noProof/>
          <w:lang w:val="it-IT"/>
        </w:rPr>
        <w:drawing>
          <wp:anchor distT="0" distB="0" distL="114300" distR="114300" simplePos="0" relativeHeight="251673600" behindDoc="0" locked="0" layoutInCell="1" allowOverlap="1" wp14:anchorId="49B1438B" wp14:editId="17E34A75">
            <wp:simplePos x="0" y="0"/>
            <wp:positionH relativeFrom="column">
              <wp:posOffset>2608112</wp:posOffset>
            </wp:positionH>
            <wp:positionV relativeFrom="paragraph">
              <wp:posOffset>738505</wp:posOffset>
            </wp:positionV>
            <wp:extent cx="2807335" cy="3128010"/>
            <wp:effectExtent l="0" t="0" r="0" b="0"/>
            <wp:wrapSquare wrapText="bothSides"/>
            <wp:docPr id="11" name="Imagen 11" descr="Map of Europe with the countries that were asked by the CRPD to ban forced steri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Map of Europe with the countries that were asked by the CRPD to ban forced sterilis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7335" cy="3128010"/>
                    </a:xfrm>
                    <a:prstGeom prst="rect">
                      <a:avLst/>
                    </a:prstGeom>
                  </pic:spPr>
                </pic:pic>
              </a:graphicData>
            </a:graphic>
            <wp14:sizeRelH relativeFrom="page">
              <wp14:pctWidth>0</wp14:pctWidth>
            </wp14:sizeRelH>
            <wp14:sizeRelV relativeFrom="page">
              <wp14:pctHeight>0</wp14:pctHeight>
            </wp14:sizeRelV>
          </wp:anchor>
        </w:drawing>
      </w:r>
      <w:r w:rsidR="006F7D12" w:rsidRPr="006F7D12">
        <w:rPr>
          <w:rFonts w:ascii="Verdana" w:hAnsi="Verdana"/>
          <w:lang w:val="it-IT"/>
        </w:rPr>
        <w:t>Il Comitato delle Nazioni Unite sui diritti delle persone con disabilità ha ripetutamente chiesto di vietare la sterilizzazione forzata. Ha spiegato che questa pratica può essere considerata una forma di maltrattamento o di punizione crudele, inumana o degradante e viola diversi trattati internazionali sui diritti umani.</w:t>
      </w:r>
      <w:r w:rsidR="006F7D12" w:rsidRPr="006F7D12">
        <w:rPr>
          <w:rStyle w:val="Refdenotaalpie"/>
          <w:rFonts w:ascii="Verdana" w:hAnsi="Verdana"/>
          <w:lang w:val="en-GB"/>
        </w:rPr>
        <w:footnoteReference w:id="5"/>
      </w:r>
      <w:r w:rsidR="006F7D12" w:rsidRPr="006F7D12">
        <w:rPr>
          <w:rFonts w:ascii="Verdana" w:hAnsi="Verdana"/>
          <w:lang w:val="it-IT"/>
        </w:rPr>
        <w:t xml:space="preserve"> Il Comitato ha chiesto a </w:t>
      </w:r>
      <w:proofErr w:type="gramStart"/>
      <w:r w:rsidR="006F7D12" w:rsidRPr="006F7D12">
        <w:rPr>
          <w:rFonts w:ascii="Verdana" w:hAnsi="Verdana"/>
          <w:lang w:val="it-IT"/>
        </w:rPr>
        <w:t>11</w:t>
      </w:r>
      <w:proofErr w:type="gramEnd"/>
      <w:r w:rsidR="006F7D12" w:rsidRPr="006F7D12">
        <w:rPr>
          <w:rFonts w:ascii="Verdana" w:hAnsi="Verdana"/>
          <w:lang w:val="it-IT"/>
        </w:rPr>
        <w:t xml:space="preserve"> Paesi dell'UE di adottare misure per vietare e combattere questa violazione.</w:t>
      </w:r>
      <w:r w:rsidR="006F7D12" w:rsidRPr="006F7D12">
        <w:rPr>
          <w:rStyle w:val="Refdenotaalpie"/>
          <w:rFonts w:ascii="Verdana" w:hAnsi="Verdana"/>
          <w:lang w:val="en-GB"/>
        </w:rPr>
        <w:footnoteReference w:id="6"/>
      </w:r>
    </w:p>
    <w:p w14:paraId="556FCE29" w14:textId="77777777" w:rsidR="00634045" w:rsidRPr="006F7D12" w:rsidRDefault="00634045" w:rsidP="006F7D12">
      <w:pPr>
        <w:spacing w:line="276" w:lineRule="auto"/>
        <w:jc w:val="both"/>
        <w:rPr>
          <w:rFonts w:ascii="Verdana" w:hAnsi="Verdana"/>
          <w:lang w:val="it-IT"/>
        </w:rPr>
      </w:pPr>
    </w:p>
    <w:p w14:paraId="7DD50657" w14:textId="48F608F6" w:rsidR="006F7D12" w:rsidRDefault="006F7D12" w:rsidP="006F7D12">
      <w:pPr>
        <w:spacing w:line="276" w:lineRule="auto"/>
        <w:jc w:val="both"/>
        <w:rPr>
          <w:rFonts w:ascii="Verdana" w:hAnsi="Verdana"/>
          <w:lang w:val="it-IT"/>
        </w:rPr>
      </w:pPr>
      <w:r w:rsidRPr="006F7D12">
        <w:rPr>
          <w:rFonts w:ascii="Verdana" w:hAnsi="Verdana"/>
          <w:lang w:val="it-IT"/>
        </w:rPr>
        <w:t xml:space="preserve">Ai sensi dell'articolo 12 della </w:t>
      </w:r>
      <w:r w:rsidRPr="006F7D12">
        <w:rPr>
          <w:rFonts w:ascii="Verdana" w:hAnsi="Verdana"/>
          <w:b/>
          <w:bCs/>
          <w:lang w:val="it-IT"/>
        </w:rPr>
        <w:t xml:space="preserve">Convenzione sull'eliminazione di tutte le forme di discriminazione contro le donne </w:t>
      </w:r>
      <w:r w:rsidRPr="006F7D12">
        <w:rPr>
          <w:rFonts w:ascii="Verdana" w:hAnsi="Verdana"/>
          <w:lang w:val="it-IT"/>
        </w:rPr>
        <w:t>(CEDAW)</w:t>
      </w:r>
      <w:r w:rsidRPr="006F7D12">
        <w:rPr>
          <w:rFonts w:ascii="Verdana" w:hAnsi="Verdana"/>
          <w:vertAlign w:val="superscript"/>
          <w:lang w:val="en-GB"/>
        </w:rPr>
        <w:footnoteReference w:id="7"/>
      </w:r>
      <w:r w:rsidRPr="006F7D12">
        <w:rPr>
          <w:rFonts w:ascii="Verdana" w:hAnsi="Verdana"/>
          <w:lang w:val="it-IT"/>
        </w:rPr>
        <w:t xml:space="preserve"> , gli Stati firmatari sono tenuti a prendere tutte le misure per prevenire la discriminazione contro le donne nel campo dell'assistenza sanitaria e garantire l'accesso ai servizi sanitari, compresi quelli relativi alla pianificazione familiare.</w:t>
      </w:r>
    </w:p>
    <w:p w14:paraId="21C2AC3F" w14:textId="77777777" w:rsidR="00634045" w:rsidRPr="006F7D12" w:rsidRDefault="00634045" w:rsidP="006F7D12">
      <w:pPr>
        <w:spacing w:line="276" w:lineRule="auto"/>
        <w:jc w:val="both"/>
        <w:rPr>
          <w:rFonts w:ascii="Verdana" w:hAnsi="Verdana"/>
          <w:lang w:val="it-IT"/>
        </w:rPr>
      </w:pPr>
    </w:p>
    <w:p w14:paraId="1D650EC4" w14:textId="406327D1" w:rsidR="006F7D12" w:rsidRDefault="006F7D12" w:rsidP="006F7D12">
      <w:pPr>
        <w:spacing w:line="276" w:lineRule="auto"/>
        <w:jc w:val="both"/>
        <w:rPr>
          <w:rFonts w:ascii="Verdana" w:hAnsi="Verdana"/>
          <w:lang w:val="it-IT"/>
        </w:rPr>
      </w:pPr>
      <w:r w:rsidRPr="006F7D12">
        <w:rPr>
          <w:rFonts w:ascii="Verdana" w:hAnsi="Verdana"/>
          <w:lang w:val="it-IT"/>
        </w:rPr>
        <w:t xml:space="preserve">La sterilizzazione forzata è esplicitamente condannata e considerata un crimine in due trattati internazionali. </w:t>
      </w:r>
      <w:r w:rsidRPr="006F7D12">
        <w:rPr>
          <w:rFonts w:ascii="Verdana" w:hAnsi="Verdana"/>
          <w:vertAlign w:val="superscript"/>
          <w:lang w:val="en-GB"/>
        </w:rPr>
        <w:footnoteReference w:id="8"/>
      </w:r>
      <w:r w:rsidRPr="006F7D12">
        <w:rPr>
          <w:rFonts w:ascii="Verdana" w:hAnsi="Verdana"/>
          <w:lang w:val="it-IT"/>
        </w:rPr>
        <w:t xml:space="preserve">Ai sensi dell'articolo 39 della </w:t>
      </w:r>
      <w:r w:rsidRPr="006F7D12">
        <w:rPr>
          <w:rFonts w:ascii="Verdana" w:hAnsi="Verdana"/>
          <w:b/>
          <w:bCs/>
          <w:lang w:val="it-IT"/>
        </w:rPr>
        <w:t xml:space="preserve">Convenzione del Consiglio d'Europa sulla prevenzione e la lotta contro la violenza nei confronti delle donne e la violenza domestica </w:t>
      </w:r>
      <w:r w:rsidRPr="006F7D12">
        <w:rPr>
          <w:rFonts w:ascii="Verdana" w:hAnsi="Verdana"/>
          <w:lang w:val="it-IT"/>
        </w:rPr>
        <w:t xml:space="preserve">(Convenzione di Istanbul), gli Stati parte sono tenuti </w:t>
      </w:r>
      <w:proofErr w:type="gramStart"/>
      <w:r w:rsidRPr="006F7D12">
        <w:rPr>
          <w:rFonts w:ascii="Verdana" w:hAnsi="Verdana"/>
          <w:lang w:val="it-IT"/>
        </w:rPr>
        <w:t>ad</w:t>
      </w:r>
      <w:proofErr w:type="gramEnd"/>
      <w:r w:rsidRPr="006F7D12">
        <w:rPr>
          <w:rFonts w:ascii="Verdana" w:hAnsi="Verdana"/>
          <w:lang w:val="it-IT"/>
        </w:rPr>
        <w:t xml:space="preserve"> adottare misure legislative per considerare un crimine l'aborto e la sterilizzazione forzata.</w:t>
      </w:r>
    </w:p>
    <w:p w14:paraId="3810EE71" w14:textId="77A3B2A8" w:rsidR="006F7D12" w:rsidRPr="006F7D12" w:rsidRDefault="006F7D12" w:rsidP="006F7D12">
      <w:pPr>
        <w:spacing w:line="276" w:lineRule="auto"/>
        <w:jc w:val="both"/>
        <w:rPr>
          <w:rFonts w:ascii="Verdana" w:hAnsi="Verdana"/>
          <w:lang w:val="it-IT"/>
        </w:rPr>
      </w:pPr>
    </w:p>
    <w:p w14:paraId="48F42A8D" w14:textId="1141A1B3" w:rsidR="006F7D12" w:rsidRDefault="006F7D12" w:rsidP="006F7D12">
      <w:pPr>
        <w:spacing w:line="276" w:lineRule="auto"/>
        <w:jc w:val="both"/>
        <w:rPr>
          <w:rFonts w:ascii="Verdana" w:hAnsi="Verdana"/>
          <w:lang w:val="it-IT"/>
        </w:rPr>
      </w:pPr>
      <w:r w:rsidRPr="006F7D12">
        <w:rPr>
          <w:rFonts w:ascii="Verdana" w:hAnsi="Verdana"/>
          <w:lang w:val="it-IT"/>
        </w:rPr>
        <w:t xml:space="preserve">A livello internazionale, lo </w:t>
      </w:r>
      <w:r w:rsidRPr="006F7D12">
        <w:rPr>
          <w:rFonts w:ascii="Verdana" w:hAnsi="Verdana"/>
          <w:b/>
          <w:bCs/>
          <w:lang w:val="it-IT"/>
        </w:rPr>
        <w:t>Statuto di Roma</w:t>
      </w:r>
      <w:bookmarkStart w:id="13" w:name="_Hlk103894613"/>
      <w:r w:rsidRPr="006F7D12">
        <w:rPr>
          <w:rFonts w:ascii="Verdana" w:hAnsi="Verdana"/>
          <w:b/>
          <w:bCs/>
          <w:lang w:val="it-IT"/>
        </w:rPr>
        <w:t xml:space="preserve"> della Corte Penale Internazionale</w:t>
      </w:r>
      <w:bookmarkEnd w:id="13"/>
      <w:r w:rsidRPr="006F7D12">
        <w:rPr>
          <w:rFonts w:ascii="Verdana" w:hAnsi="Verdana"/>
          <w:lang w:val="it-IT"/>
        </w:rPr>
        <w:t xml:space="preserve">, all'articolo 7, include la sterilizzazione forzata nell'elenco degli atti che costituiscono crimini contro l'umanità " </w:t>
      </w:r>
      <w:r w:rsidRPr="006F7D12">
        <w:rPr>
          <w:rFonts w:ascii="Verdana" w:hAnsi="Verdana"/>
          <w:i/>
          <w:iCs/>
          <w:lang w:val="it-IT"/>
        </w:rPr>
        <w:t>se commessi nell'ambito di un esteso o sistematico attacco contro popolazioni civili, e con la consapevolezza dell’attacco</w:t>
      </w:r>
      <w:r w:rsidRPr="006F7D12">
        <w:rPr>
          <w:rFonts w:ascii="Verdana" w:hAnsi="Verdana"/>
          <w:lang w:val="it-IT"/>
        </w:rPr>
        <w:t>”.</w:t>
      </w:r>
      <w:r w:rsidRPr="006F7D12">
        <w:rPr>
          <w:rFonts w:ascii="Verdana" w:hAnsi="Verdana"/>
          <w:vertAlign w:val="superscript"/>
          <w:lang w:val="en-GB"/>
        </w:rPr>
        <w:footnoteReference w:id="9"/>
      </w:r>
    </w:p>
    <w:p w14:paraId="4EC55050" w14:textId="77777777" w:rsidR="007B5B53" w:rsidRPr="006F7D12" w:rsidRDefault="007B5B53" w:rsidP="006F7D12">
      <w:pPr>
        <w:spacing w:line="276" w:lineRule="auto"/>
        <w:jc w:val="both"/>
        <w:rPr>
          <w:rFonts w:ascii="Verdana" w:hAnsi="Verdana"/>
          <w:lang w:val="it-IT"/>
        </w:rPr>
      </w:pPr>
    </w:p>
    <w:p w14:paraId="5A1149A6" w14:textId="0CE7831D" w:rsidR="006F7D12" w:rsidRDefault="006F7D12" w:rsidP="006F7D12">
      <w:pPr>
        <w:spacing w:line="276" w:lineRule="auto"/>
        <w:jc w:val="both"/>
        <w:rPr>
          <w:rFonts w:ascii="Verdana" w:hAnsi="Verdana"/>
          <w:lang w:val="it-IT"/>
        </w:rPr>
      </w:pPr>
      <w:r w:rsidRPr="006F7D12">
        <w:rPr>
          <w:rFonts w:ascii="Verdana" w:hAnsi="Verdana"/>
          <w:lang w:val="it-IT"/>
        </w:rPr>
        <w:t>Si possono elencare altri standard internazionali, come il Patto Internazionale sui Diritti Civili e Politici, il Patto Internazionale sui Diritti Economici, Sociali e Culturali o la Convenzione Europea sui Diritti Umani, che includono anche disposizioni pertinenti.</w:t>
      </w:r>
      <w:r w:rsidRPr="006F7D12">
        <w:rPr>
          <w:rStyle w:val="Refdenotaalpie"/>
          <w:rFonts w:ascii="Verdana" w:hAnsi="Verdana"/>
          <w:lang w:val="en-GB"/>
        </w:rPr>
        <w:footnoteReference w:id="10"/>
      </w:r>
    </w:p>
    <w:p w14:paraId="289DAFFA" w14:textId="77777777" w:rsidR="007B5B53" w:rsidRPr="006F7D12" w:rsidRDefault="007B5B53" w:rsidP="006F7D12">
      <w:pPr>
        <w:spacing w:line="276" w:lineRule="auto"/>
        <w:jc w:val="both"/>
        <w:rPr>
          <w:rFonts w:ascii="Verdana" w:hAnsi="Verdana"/>
          <w:lang w:val="it-IT"/>
        </w:rPr>
      </w:pPr>
    </w:p>
    <w:p w14:paraId="7DFECBFF" w14:textId="0DB6CDA6" w:rsidR="00D7638C" w:rsidRDefault="006F7D12" w:rsidP="006F7D12">
      <w:pPr>
        <w:spacing w:line="276" w:lineRule="auto"/>
        <w:jc w:val="both"/>
        <w:rPr>
          <w:rFonts w:ascii="Verdana" w:hAnsi="Verdana"/>
          <w:lang w:val="it-IT"/>
        </w:rPr>
      </w:pPr>
      <w:r w:rsidRPr="006F7D12">
        <w:rPr>
          <w:rFonts w:ascii="Verdana" w:hAnsi="Verdana"/>
          <w:lang w:val="it-IT"/>
        </w:rPr>
        <w:t>Sebbene la maggioranza degli Stati membri dell'UE abbia ratificato la maggior parte dei trattati sui diritti umani e sia vincolata da tali disposizioni, in realtà molti non rispettano i loro obblighi internazionali</w:t>
      </w:r>
      <w:r w:rsidR="007B077F">
        <w:rPr>
          <w:rFonts w:ascii="Verdana" w:hAnsi="Verdana"/>
          <w:lang w:val="it-IT"/>
        </w:rPr>
        <w:t>.</w:t>
      </w:r>
    </w:p>
    <w:p w14:paraId="38FC18C5" w14:textId="3A4F11A3" w:rsidR="007B5B53" w:rsidRDefault="007B5B53" w:rsidP="006F7D12">
      <w:pPr>
        <w:spacing w:line="276" w:lineRule="auto"/>
        <w:jc w:val="both"/>
        <w:rPr>
          <w:rFonts w:ascii="Verdana" w:hAnsi="Verdana"/>
          <w:lang w:val="it-IT"/>
        </w:rPr>
      </w:pPr>
    </w:p>
    <w:p w14:paraId="06646C6A" w14:textId="6FF07B30" w:rsidR="007B5B53" w:rsidRDefault="007B5B53" w:rsidP="006F7D12">
      <w:pPr>
        <w:spacing w:line="276" w:lineRule="auto"/>
        <w:jc w:val="both"/>
        <w:rPr>
          <w:rFonts w:ascii="Verdana" w:hAnsi="Verdana"/>
          <w:lang w:val="it-IT"/>
        </w:rPr>
      </w:pPr>
    </w:p>
    <w:p w14:paraId="77B2E0A3" w14:textId="31A10891" w:rsidR="007B5B53" w:rsidRDefault="007B5B53" w:rsidP="006F7D12">
      <w:pPr>
        <w:spacing w:line="276" w:lineRule="auto"/>
        <w:jc w:val="both"/>
        <w:rPr>
          <w:rFonts w:ascii="Verdana" w:hAnsi="Verdana"/>
          <w:lang w:val="it-IT"/>
        </w:rPr>
      </w:pPr>
    </w:p>
    <w:p w14:paraId="09D26AAF" w14:textId="386A39EC" w:rsidR="007B5B53" w:rsidRDefault="007B5B53" w:rsidP="006F7D12">
      <w:pPr>
        <w:spacing w:line="276" w:lineRule="auto"/>
        <w:jc w:val="both"/>
        <w:rPr>
          <w:rFonts w:ascii="Verdana" w:hAnsi="Verdana"/>
          <w:lang w:val="it-IT"/>
        </w:rPr>
      </w:pPr>
    </w:p>
    <w:p w14:paraId="5E3CD8A4" w14:textId="3A0E5C89" w:rsidR="007B5B53" w:rsidRDefault="007B5B53" w:rsidP="006F7D12">
      <w:pPr>
        <w:spacing w:line="276" w:lineRule="auto"/>
        <w:jc w:val="both"/>
        <w:rPr>
          <w:rFonts w:ascii="Verdana" w:hAnsi="Verdana"/>
          <w:lang w:val="it-IT"/>
        </w:rPr>
      </w:pPr>
    </w:p>
    <w:p w14:paraId="5400CF8E" w14:textId="382744EB" w:rsidR="007B5B53" w:rsidRDefault="007B5B53" w:rsidP="006F7D12">
      <w:pPr>
        <w:spacing w:line="276" w:lineRule="auto"/>
        <w:jc w:val="both"/>
        <w:rPr>
          <w:rFonts w:ascii="Verdana" w:hAnsi="Verdana"/>
          <w:lang w:val="it-IT"/>
        </w:rPr>
      </w:pPr>
    </w:p>
    <w:p w14:paraId="558BCEA6" w14:textId="670BBF47" w:rsidR="007B5B53" w:rsidRDefault="007B5B53" w:rsidP="006F7D12">
      <w:pPr>
        <w:spacing w:line="276" w:lineRule="auto"/>
        <w:jc w:val="both"/>
        <w:rPr>
          <w:rFonts w:ascii="Verdana" w:hAnsi="Verdana"/>
          <w:lang w:val="it-IT"/>
        </w:rPr>
      </w:pPr>
    </w:p>
    <w:p w14:paraId="48B5EA26" w14:textId="399AF884" w:rsidR="007B5B53" w:rsidRDefault="007B5B53" w:rsidP="006F7D12">
      <w:pPr>
        <w:spacing w:line="276" w:lineRule="auto"/>
        <w:jc w:val="both"/>
        <w:rPr>
          <w:rFonts w:ascii="Verdana" w:hAnsi="Verdana"/>
          <w:lang w:val="it-IT"/>
        </w:rPr>
      </w:pPr>
    </w:p>
    <w:p w14:paraId="5976E447" w14:textId="38499892" w:rsidR="007B5B53" w:rsidRDefault="007B5B53" w:rsidP="006F7D12">
      <w:pPr>
        <w:spacing w:line="276" w:lineRule="auto"/>
        <w:jc w:val="both"/>
        <w:rPr>
          <w:rFonts w:ascii="Verdana" w:hAnsi="Verdana"/>
          <w:lang w:val="it-IT"/>
        </w:rPr>
      </w:pPr>
    </w:p>
    <w:p w14:paraId="7A6EE649" w14:textId="797BDFAB" w:rsidR="007B5B53" w:rsidRDefault="007B5B53" w:rsidP="006F7D12">
      <w:pPr>
        <w:spacing w:line="276" w:lineRule="auto"/>
        <w:jc w:val="both"/>
        <w:rPr>
          <w:rFonts w:ascii="Verdana" w:hAnsi="Verdana"/>
          <w:lang w:val="it-IT"/>
        </w:rPr>
      </w:pPr>
    </w:p>
    <w:p w14:paraId="20409D2E" w14:textId="5846FD7C" w:rsidR="007B5B53" w:rsidRDefault="007B5B53" w:rsidP="006F7D12">
      <w:pPr>
        <w:spacing w:line="276" w:lineRule="auto"/>
        <w:jc w:val="both"/>
        <w:rPr>
          <w:rFonts w:ascii="Verdana" w:hAnsi="Verdana"/>
          <w:lang w:val="it-IT"/>
        </w:rPr>
      </w:pPr>
    </w:p>
    <w:p w14:paraId="36775E68" w14:textId="77777777" w:rsidR="007B5B53" w:rsidRDefault="007B5B53" w:rsidP="006F7D12">
      <w:pPr>
        <w:spacing w:line="276" w:lineRule="auto"/>
        <w:jc w:val="both"/>
        <w:rPr>
          <w:rFonts w:ascii="Verdana" w:hAnsi="Verdana"/>
          <w:lang w:val="it-IT"/>
        </w:rPr>
      </w:pPr>
    </w:p>
    <w:p w14:paraId="646E2717" w14:textId="77777777" w:rsidR="007B077F" w:rsidRPr="00F5505F" w:rsidRDefault="007B077F" w:rsidP="007B077F">
      <w:pPr>
        <w:pStyle w:val="Ttulo1"/>
        <w:rPr>
          <w:rFonts w:ascii="Verdana" w:hAnsi="Verdana"/>
          <w:lang w:val="it-IT"/>
        </w:rPr>
      </w:pPr>
      <w:bookmarkStart w:id="15" w:name="_Toc114999130"/>
      <w:bookmarkStart w:id="16" w:name="_Sterilizzazione_forzata_negli"/>
      <w:bookmarkEnd w:id="16"/>
      <w:r w:rsidRPr="00F5505F">
        <w:rPr>
          <w:rFonts w:ascii="Verdana" w:hAnsi="Verdana"/>
          <w:lang w:val="it-IT"/>
        </w:rPr>
        <w:t>Sterilizzazione forzata negli Stati membri dell'UE</w:t>
      </w:r>
      <w:bookmarkEnd w:id="15"/>
      <w:r w:rsidRPr="00F5505F">
        <w:rPr>
          <w:rFonts w:ascii="Verdana" w:hAnsi="Verdana"/>
          <w:lang w:val="it-IT"/>
        </w:rPr>
        <w:t xml:space="preserve"> </w:t>
      </w:r>
    </w:p>
    <w:p w14:paraId="793F5542" w14:textId="77777777" w:rsidR="007B5B53" w:rsidRDefault="007B077F" w:rsidP="007B077F">
      <w:pPr>
        <w:spacing w:line="276" w:lineRule="auto"/>
        <w:jc w:val="both"/>
        <w:rPr>
          <w:rFonts w:ascii="Verdana" w:hAnsi="Verdana"/>
          <w:lang w:val="it-IT"/>
        </w:rPr>
      </w:pPr>
      <w:r w:rsidRPr="007B077F">
        <w:rPr>
          <w:rFonts w:ascii="Verdana" w:hAnsi="Verdana"/>
          <w:lang w:val="it-IT"/>
        </w:rPr>
        <w:t>Lo studio delle legislazioni degli Stati membri dell'UE in materia di sterilizzazione mostra una diffusa sterilizzazione forzata di persone con disabilità, soprattutto donne e ragazze.</w:t>
      </w:r>
    </w:p>
    <w:p w14:paraId="26B12FBC" w14:textId="37274999" w:rsidR="007B077F" w:rsidRDefault="007B077F" w:rsidP="007B077F">
      <w:pPr>
        <w:spacing w:line="276" w:lineRule="auto"/>
        <w:jc w:val="both"/>
        <w:rPr>
          <w:rFonts w:ascii="Verdana" w:hAnsi="Verdana"/>
          <w:lang w:val="it-IT"/>
        </w:rPr>
      </w:pPr>
      <w:r>
        <w:rPr>
          <w:rFonts w:ascii="Arial" w:hAnsi="Arial" w:cs="Arial"/>
          <w:noProof/>
        </w:rPr>
        <w:drawing>
          <wp:anchor distT="0" distB="0" distL="114300" distR="114300" simplePos="0" relativeHeight="251662336" behindDoc="0" locked="0" layoutInCell="1" allowOverlap="1" wp14:anchorId="085B53E1" wp14:editId="4873891E">
            <wp:simplePos x="0" y="0"/>
            <wp:positionH relativeFrom="column">
              <wp:posOffset>2833671</wp:posOffset>
            </wp:positionH>
            <wp:positionV relativeFrom="paragraph">
              <wp:posOffset>724996</wp:posOffset>
            </wp:positionV>
            <wp:extent cx="2590670" cy="3392370"/>
            <wp:effectExtent l="0" t="0" r="635" b="0"/>
            <wp:wrapThrough wrapText="bothSides">
              <wp:wrapPolygon edited="0">
                <wp:start x="0" y="0"/>
                <wp:lineTo x="0" y="21511"/>
                <wp:lineTo x="21499" y="21511"/>
                <wp:lineTo x="21499" y="0"/>
                <wp:lineTo x="0" y="0"/>
              </wp:wrapPolygon>
            </wp:wrapThrough>
            <wp:docPr id="6" name="Imagen 6" descr="European map with the 13 countries in the hall of sh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European map with the 13 countries in the hall of sh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0670" cy="3392370"/>
                    </a:xfrm>
                    <a:prstGeom prst="rect">
                      <a:avLst/>
                    </a:prstGeom>
                  </pic:spPr>
                </pic:pic>
              </a:graphicData>
            </a:graphic>
            <wp14:sizeRelH relativeFrom="page">
              <wp14:pctWidth>0</wp14:pctWidth>
            </wp14:sizeRelH>
            <wp14:sizeRelV relativeFrom="page">
              <wp14:pctHeight>0</wp14:pctHeight>
            </wp14:sizeRelV>
          </wp:anchor>
        </w:drawing>
      </w:r>
      <w:r w:rsidRPr="007B077F">
        <w:rPr>
          <w:rFonts w:ascii="Verdana" w:hAnsi="Verdana"/>
          <w:lang w:val="it-IT"/>
        </w:rPr>
        <w:t xml:space="preserve">La sterilizzazione forzata è </w:t>
      </w:r>
      <w:r w:rsidRPr="007B077F">
        <w:rPr>
          <w:rFonts w:ascii="Verdana" w:hAnsi="Verdana"/>
          <w:b/>
          <w:bCs/>
          <w:lang w:val="it-IT"/>
        </w:rPr>
        <w:t>autorizzata dalla legislazione di 14 Stati membri dell'UE</w:t>
      </w:r>
      <w:r w:rsidRPr="007B077F">
        <w:rPr>
          <w:rStyle w:val="Refdenotaalpie"/>
          <w:rFonts w:ascii="Verdana" w:hAnsi="Verdana"/>
          <w:b/>
          <w:bCs/>
          <w:lang w:val="en-GB"/>
        </w:rPr>
        <w:footnoteReference w:id="11"/>
      </w:r>
      <w:r w:rsidRPr="007B077F">
        <w:rPr>
          <w:rFonts w:ascii="Verdana" w:hAnsi="Verdana"/>
          <w:lang w:val="it-IT"/>
        </w:rPr>
        <w:t xml:space="preserve"> (anche se l'espressione "forzata" non è espressamente presente nella legislazione, tranne che in Ungheria e Lituania)</w:t>
      </w:r>
      <w:r w:rsidRPr="007B077F">
        <w:rPr>
          <w:rStyle w:val="Refdenotaalpie"/>
          <w:rFonts w:ascii="Verdana" w:hAnsi="Verdana"/>
          <w:lang w:val="en-GB"/>
        </w:rPr>
        <w:footnoteReference w:id="12"/>
      </w:r>
      <w:r w:rsidRPr="007B077F">
        <w:rPr>
          <w:rFonts w:ascii="Verdana" w:hAnsi="Verdana"/>
          <w:lang w:val="it-IT"/>
        </w:rPr>
        <w:t xml:space="preserve"> . </w:t>
      </w:r>
    </w:p>
    <w:p w14:paraId="12759FE7" w14:textId="16F78FB9" w:rsidR="007B077F" w:rsidRPr="007B077F" w:rsidRDefault="007B077F" w:rsidP="007B077F">
      <w:pPr>
        <w:spacing w:line="276" w:lineRule="auto"/>
        <w:jc w:val="both"/>
        <w:rPr>
          <w:rFonts w:ascii="Verdana" w:hAnsi="Verdana"/>
          <w:lang w:val="it-IT"/>
        </w:rPr>
      </w:pPr>
    </w:p>
    <w:p w14:paraId="7681153D" w14:textId="226964D4" w:rsidR="007B077F" w:rsidRPr="007B077F" w:rsidRDefault="007B077F" w:rsidP="007B077F">
      <w:pPr>
        <w:spacing w:line="276" w:lineRule="auto"/>
        <w:jc w:val="both"/>
        <w:rPr>
          <w:rFonts w:ascii="Verdana" w:hAnsi="Verdana"/>
          <w:lang w:val="it-IT"/>
        </w:rPr>
      </w:pPr>
      <w:r w:rsidRPr="007B077F">
        <w:rPr>
          <w:rFonts w:ascii="Verdana" w:hAnsi="Verdana"/>
          <w:lang w:val="it-IT"/>
        </w:rPr>
        <w:t xml:space="preserve">La legislazione della </w:t>
      </w:r>
      <w:proofErr w:type="gramStart"/>
      <w:r w:rsidRPr="007B077F">
        <w:rPr>
          <w:rFonts w:ascii="Verdana" w:hAnsi="Verdana"/>
          <w:b/>
          <w:bCs/>
          <w:lang w:val="it-IT"/>
        </w:rPr>
        <w:t>Repubblica</w:t>
      </w:r>
      <w:r w:rsidRPr="007B077F">
        <w:rPr>
          <w:rFonts w:ascii="Verdana" w:hAnsi="Verdana"/>
          <w:lang w:val="it-IT"/>
        </w:rPr>
        <w:t xml:space="preserve">  </w:t>
      </w:r>
      <w:r w:rsidRPr="007B077F">
        <w:rPr>
          <w:rFonts w:ascii="Verdana" w:hAnsi="Verdana"/>
          <w:b/>
          <w:bCs/>
          <w:lang w:val="it-IT"/>
        </w:rPr>
        <w:t>Ceca</w:t>
      </w:r>
      <w:proofErr w:type="gramEnd"/>
      <w:r w:rsidRPr="007B077F">
        <w:rPr>
          <w:rFonts w:ascii="Verdana" w:hAnsi="Verdana"/>
          <w:lang w:val="it-IT"/>
        </w:rPr>
        <w:t xml:space="preserve">, di </w:t>
      </w:r>
      <w:r w:rsidRPr="007B077F">
        <w:rPr>
          <w:rFonts w:ascii="Verdana" w:hAnsi="Verdana"/>
          <w:b/>
          <w:bCs/>
          <w:lang w:val="it-IT"/>
        </w:rPr>
        <w:t xml:space="preserve">Ungheria </w:t>
      </w:r>
      <w:r w:rsidRPr="007B077F">
        <w:rPr>
          <w:rFonts w:ascii="Verdana" w:hAnsi="Verdana"/>
          <w:lang w:val="it-IT"/>
        </w:rPr>
        <w:t xml:space="preserve">e </w:t>
      </w:r>
      <w:r w:rsidRPr="007B077F">
        <w:rPr>
          <w:rFonts w:ascii="Verdana" w:hAnsi="Verdana"/>
          <w:b/>
          <w:bCs/>
          <w:lang w:val="it-IT"/>
        </w:rPr>
        <w:t xml:space="preserve">Portogallo </w:t>
      </w:r>
      <w:r w:rsidRPr="007B077F">
        <w:rPr>
          <w:rFonts w:ascii="Verdana" w:hAnsi="Verdana"/>
          <w:lang w:val="it-IT"/>
        </w:rPr>
        <w:t>consente la sterilizzazione forzata dei minori.</w:t>
      </w:r>
    </w:p>
    <w:p w14:paraId="37E37A85" w14:textId="352500F5" w:rsidR="007B077F" w:rsidRPr="006F7D12" w:rsidRDefault="007B077F" w:rsidP="006F7D12">
      <w:pPr>
        <w:spacing w:line="276" w:lineRule="auto"/>
        <w:jc w:val="both"/>
        <w:rPr>
          <w:rFonts w:ascii="Verdana" w:hAnsi="Verdana"/>
          <w:lang w:val="it-IT"/>
        </w:rPr>
      </w:pPr>
    </w:p>
    <w:p w14:paraId="0CF48500" w14:textId="71D37468" w:rsidR="007B077F" w:rsidRDefault="007B077F" w:rsidP="00920527">
      <w:pPr>
        <w:spacing w:line="276" w:lineRule="auto"/>
        <w:jc w:val="both"/>
        <w:rPr>
          <w:rFonts w:ascii="Verdana" w:hAnsi="Verdana"/>
          <w:lang w:val="it-IT"/>
        </w:rPr>
      </w:pPr>
      <w:r w:rsidRPr="007B077F">
        <w:rPr>
          <w:rFonts w:ascii="Verdana" w:hAnsi="Verdana"/>
          <w:lang w:val="it-IT"/>
        </w:rPr>
        <w:t xml:space="preserve">In alcuni Paesi che non consentono la sterilizzazione forzata delle persone con disabilità, possono comunque esistere delle eccezioni, ad esempio quando si tratta di una misura urgente o "terapeutica". È il caso delle leggi di Irlanda, Italia e Slovenia. In Francia e Germania, un giudice non può autorizzare la sterilizzazione di una persona che la rifiuta espressamente. Tuttavia, è ragionevole supporre che le persone non abbiano sempre la possibilità di rifiutare la procedura. </w:t>
      </w:r>
    </w:p>
    <w:p w14:paraId="5825B26A" w14:textId="77777777" w:rsidR="007B077F" w:rsidRPr="007B077F" w:rsidRDefault="007B077F" w:rsidP="00920527">
      <w:pPr>
        <w:spacing w:line="276" w:lineRule="auto"/>
        <w:jc w:val="both"/>
        <w:rPr>
          <w:rFonts w:ascii="Verdana" w:hAnsi="Verdana"/>
          <w:lang w:val="it-IT"/>
        </w:rPr>
      </w:pPr>
    </w:p>
    <w:p w14:paraId="1B9F18DC" w14:textId="13049885" w:rsidR="007B077F" w:rsidRDefault="007B077F" w:rsidP="00920527">
      <w:pPr>
        <w:spacing w:line="276" w:lineRule="auto"/>
        <w:jc w:val="both"/>
        <w:rPr>
          <w:rFonts w:ascii="Verdana" w:hAnsi="Verdana"/>
          <w:lang w:val="it-IT"/>
        </w:rPr>
      </w:pPr>
      <w:r w:rsidRPr="007B077F">
        <w:rPr>
          <w:rFonts w:ascii="Verdana" w:hAnsi="Verdana"/>
          <w:lang w:val="it-IT"/>
        </w:rPr>
        <w:t>Informazioni più dettagliate sulle leggi in vigore in ogni Stato membro dell'UE sono disponibili sul sito web di EDF</w:t>
      </w:r>
      <w:r>
        <w:rPr>
          <w:rFonts w:ascii="Verdana" w:hAnsi="Verdana"/>
          <w:lang w:val="it-IT"/>
        </w:rPr>
        <w:t xml:space="preserve"> </w:t>
      </w:r>
      <w:r w:rsidRPr="007B077F">
        <w:rPr>
          <w:rStyle w:val="Refdenotaalpie"/>
          <w:rFonts w:ascii="Verdana" w:hAnsi="Verdana"/>
          <w:lang w:val="en-GB"/>
        </w:rPr>
        <w:footnoteReference w:id="13"/>
      </w:r>
      <w:r w:rsidRPr="007B077F">
        <w:rPr>
          <w:rFonts w:ascii="Verdana" w:hAnsi="Verdana"/>
          <w:lang w:val="it-IT"/>
        </w:rPr>
        <w:t xml:space="preserve"> . </w:t>
      </w:r>
    </w:p>
    <w:p w14:paraId="325BECD3" w14:textId="0B993193" w:rsidR="007B077F" w:rsidRDefault="007B077F" w:rsidP="00920527">
      <w:pPr>
        <w:spacing w:line="276" w:lineRule="auto"/>
        <w:jc w:val="both"/>
        <w:rPr>
          <w:rFonts w:ascii="Verdana" w:hAnsi="Verdana"/>
          <w:lang w:val="it-IT"/>
        </w:rPr>
      </w:pPr>
    </w:p>
    <w:p w14:paraId="0B42A37E" w14:textId="07DBF6EE" w:rsidR="00920527" w:rsidRPr="00F5505F" w:rsidRDefault="00920527" w:rsidP="00920527">
      <w:pPr>
        <w:pStyle w:val="Ttulo2"/>
        <w:spacing w:line="276" w:lineRule="auto"/>
        <w:rPr>
          <w:rFonts w:ascii="Verdana" w:hAnsi="Verdana"/>
          <w:sz w:val="28"/>
          <w:szCs w:val="28"/>
          <w:lang w:val="it-IT"/>
        </w:rPr>
      </w:pPr>
      <w:bookmarkStart w:id="17" w:name="_Toc114999131"/>
      <w:bookmarkStart w:id="18" w:name="_Dati_sulla_sterilizzazione"/>
      <w:bookmarkEnd w:id="18"/>
      <w:r w:rsidRPr="00F5505F">
        <w:rPr>
          <w:rFonts w:ascii="Verdana" w:hAnsi="Verdana"/>
          <w:sz w:val="28"/>
          <w:szCs w:val="28"/>
          <w:lang w:val="it-IT"/>
        </w:rPr>
        <w:t>Dati sulla sterilizzazione forzata</w:t>
      </w:r>
      <w:bookmarkEnd w:id="17"/>
    </w:p>
    <w:p w14:paraId="1C9CAC5B" w14:textId="77777777" w:rsidR="00920527" w:rsidRPr="00920527" w:rsidRDefault="00920527" w:rsidP="00920527">
      <w:pPr>
        <w:spacing w:line="276" w:lineRule="auto"/>
        <w:rPr>
          <w:lang w:val="it-IT"/>
        </w:rPr>
      </w:pPr>
    </w:p>
    <w:p w14:paraId="1686C715" w14:textId="418CD2C2" w:rsidR="00920527" w:rsidRPr="00920527" w:rsidRDefault="00920527" w:rsidP="00920527">
      <w:pPr>
        <w:spacing w:line="276" w:lineRule="auto"/>
        <w:jc w:val="both"/>
        <w:rPr>
          <w:rFonts w:ascii="Verdana" w:hAnsi="Verdana" w:cs="Arial"/>
          <w:lang w:val="it-IT"/>
        </w:rPr>
      </w:pPr>
      <w:r w:rsidRPr="00920527">
        <w:rPr>
          <w:rFonts w:ascii="Verdana" w:hAnsi="Verdana" w:cs="Arial"/>
          <w:lang w:val="it-IT"/>
        </w:rPr>
        <w:t>La sterilizzazione forzata rimane un tabù e spesso avviene a porte chiuse. Anche quando è prevista dallo Stato o da un tribunale, i dati relativi a questa pratica sono inesistenti, obsoleti o non disaggregati. Dati recenti sono stati reperiti solo per la Germania e la Spagna.</w:t>
      </w:r>
    </w:p>
    <w:p w14:paraId="527E430D" w14:textId="77777777" w:rsidR="00920527" w:rsidRPr="00920527" w:rsidRDefault="00920527" w:rsidP="00920527">
      <w:pPr>
        <w:spacing w:line="276" w:lineRule="auto"/>
        <w:jc w:val="both"/>
        <w:rPr>
          <w:rFonts w:ascii="Verdana" w:hAnsi="Verdana" w:cs="Arial"/>
          <w:lang w:val="it-IT"/>
        </w:rPr>
      </w:pPr>
    </w:p>
    <w:p w14:paraId="4B902DD8" w14:textId="4E83D5A7" w:rsidR="00920527" w:rsidRDefault="00920527" w:rsidP="00920527">
      <w:pPr>
        <w:tabs>
          <w:tab w:val="left" w:pos="2024"/>
        </w:tabs>
        <w:spacing w:line="276" w:lineRule="auto"/>
        <w:ind w:right="182"/>
        <w:jc w:val="both"/>
        <w:rPr>
          <w:rFonts w:ascii="Verdana" w:hAnsi="Verdana" w:cs="Arial"/>
          <w:lang w:val="it-IT"/>
        </w:rPr>
      </w:pPr>
      <w:r w:rsidRPr="00920527">
        <w:rPr>
          <w:rFonts w:ascii="Verdana" w:hAnsi="Verdana" w:cs="Arial"/>
          <w:lang w:val="it-IT"/>
        </w:rPr>
        <w:t xml:space="preserve">In </w:t>
      </w:r>
      <w:r w:rsidRPr="00920527">
        <w:rPr>
          <w:rFonts w:ascii="Verdana" w:hAnsi="Verdana" w:cs="Arial"/>
          <w:b/>
          <w:bCs/>
          <w:lang w:val="it-IT"/>
        </w:rPr>
        <w:t>Germania</w:t>
      </w:r>
      <w:r w:rsidRPr="00920527">
        <w:rPr>
          <w:rFonts w:ascii="Verdana" w:hAnsi="Verdana" w:cs="Arial"/>
          <w:lang w:val="it-IT"/>
        </w:rPr>
        <w:t>, secondo le statistiche del 2017, il 17% di tutte le donne con disabilità è stato sterilizzato, rispetto al 2% delle donne a livello nazionale</w:t>
      </w:r>
      <w:r w:rsidRPr="00920527">
        <w:rPr>
          <w:rStyle w:val="Refdenotaalpie"/>
          <w:rFonts w:ascii="Verdana" w:hAnsi="Verdana" w:cs="Arial"/>
          <w:lang w:val="en-GB"/>
        </w:rPr>
        <w:footnoteReference w:id="14"/>
      </w:r>
      <w:r w:rsidRPr="00920527">
        <w:rPr>
          <w:rFonts w:ascii="Verdana" w:hAnsi="Verdana" w:cs="Arial"/>
          <w:lang w:val="it-IT"/>
        </w:rPr>
        <w:t xml:space="preserve"> . Nel 2016, su 31 richieste di approvazione della sterilizzazione di persone con disabilità presentate da un tutore legale, 23 sono state approvate.</w:t>
      </w:r>
      <w:r w:rsidRPr="00920527">
        <w:rPr>
          <w:rStyle w:val="Refdenotaalpie"/>
          <w:rFonts w:ascii="Verdana" w:hAnsi="Verdana" w:cs="Arial"/>
          <w:lang w:val="en-GB"/>
        </w:rPr>
        <w:footnoteReference w:id="15"/>
      </w:r>
    </w:p>
    <w:p w14:paraId="32A8428F" w14:textId="77777777" w:rsidR="00920527" w:rsidRPr="00920527" w:rsidRDefault="00920527" w:rsidP="00920527">
      <w:pPr>
        <w:tabs>
          <w:tab w:val="left" w:pos="2024"/>
        </w:tabs>
        <w:spacing w:line="276" w:lineRule="auto"/>
        <w:ind w:right="182"/>
        <w:jc w:val="both"/>
        <w:rPr>
          <w:rFonts w:ascii="Verdana" w:hAnsi="Verdana" w:cs="Arial"/>
          <w:lang w:val="it-IT"/>
        </w:rPr>
      </w:pPr>
    </w:p>
    <w:p w14:paraId="753BA0AA" w14:textId="50DF3D1D" w:rsidR="00920527" w:rsidRDefault="00920527" w:rsidP="00920527">
      <w:pPr>
        <w:tabs>
          <w:tab w:val="left" w:pos="2024"/>
        </w:tabs>
        <w:spacing w:line="276" w:lineRule="auto"/>
        <w:ind w:right="182"/>
        <w:jc w:val="both"/>
        <w:rPr>
          <w:rFonts w:ascii="Verdana" w:hAnsi="Verdana" w:cs="Arial"/>
          <w:lang w:val="it-IT"/>
        </w:rPr>
      </w:pPr>
      <w:bookmarkStart w:id="19" w:name="_Hlk103897974"/>
      <w:r w:rsidRPr="00920527">
        <w:rPr>
          <w:rFonts w:ascii="Verdana" w:hAnsi="Verdana" w:cs="Arial"/>
          <w:lang w:val="it-IT"/>
        </w:rPr>
        <w:t xml:space="preserve">In </w:t>
      </w:r>
      <w:r w:rsidRPr="00920527">
        <w:rPr>
          <w:rFonts w:ascii="Verdana" w:hAnsi="Verdana" w:cs="Arial"/>
          <w:b/>
          <w:bCs/>
          <w:lang w:val="it-IT"/>
        </w:rPr>
        <w:t>Spagna</w:t>
      </w:r>
      <w:r w:rsidRPr="00920527">
        <w:rPr>
          <w:rFonts w:ascii="Verdana" w:hAnsi="Verdana" w:cs="Arial"/>
          <w:lang w:val="it-IT"/>
        </w:rPr>
        <w:t xml:space="preserve">, il Comitato spagnolo dei rappresentanti delle persone con disabilità (CERMI) ha segnalato la sterilizzazione forzata di 140 persone con disabilità nel 2016. Nel primo trimestre del 2016 sono state registrate 37 istanze giudiziarie di sterilizzazione di persone con disabilità, mentre nel 2015 sono stati registrati 71 casi di sterilizzazione. Più di mille persone con disabilità sono state sterilizzate nell'ultimo decennio, secondo il Consiglio generale della magistratura spagnola. </w:t>
      </w:r>
      <w:r w:rsidRPr="00920527">
        <w:rPr>
          <w:rStyle w:val="Refdenotaalpie"/>
          <w:rFonts w:ascii="Verdana" w:hAnsi="Verdana" w:cs="Arial"/>
        </w:rPr>
        <w:footnoteReference w:id="16"/>
      </w:r>
      <w:bookmarkEnd w:id="19"/>
    </w:p>
    <w:p w14:paraId="1F3850E3" w14:textId="77777777" w:rsidR="00920527" w:rsidRPr="00920527" w:rsidRDefault="00920527" w:rsidP="00920527">
      <w:pPr>
        <w:tabs>
          <w:tab w:val="left" w:pos="2024"/>
        </w:tabs>
        <w:spacing w:line="276" w:lineRule="auto"/>
        <w:ind w:right="182"/>
        <w:jc w:val="both"/>
        <w:rPr>
          <w:rFonts w:ascii="Verdana" w:hAnsi="Verdana" w:cs="Arial"/>
          <w:lang w:val="it-IT"/>
        </w:rPr>
      </w:pPr>
    </w:p>
    <w:p w14:paraId="0B8F9ADD" w14:textId="7C0E2816" w:rsidR="00920527" w:rsidRDefault="00920527" w:rsidP="00920527">
      <w:pPr>
        <w:tabs>
          <w:tab w:val="left" w:pos="2024"/>
        </w:tabs>
        <w:spacing w:line="276" w:lineRule="auto"/>
        <w:ind w:right="182"/>
        <w:jc w:val="both"/>
        <w:rPr>
          <w:rFonts w:ascii="Verdana" w:hAnsi="Verdana" w:cs="Arial"/>
          <w:lang w:val="it-IT"/>
        </w:rPr>
      </w:pPr>
      <w:r w:rsidRPr="00920527">
        <w:rPr>
          <w:rFonts w:ascii="Verdana" w:hAnsi="Verdana" w:cs="Arial"/>
          <w:lang w:val="it-IT"/>
        </w:rPr>
        <w:t>L'assenza di dati sulla sterilizzazione forzata delle persone con disabilità dimostra una mancanza di trasparenza da parte degli Stati. Senza dati, è difficile valutare il numero di persone sottoposte a sterilizzazione (forzata) e stabilire se la pratica sia in aumento o in diminuzione.</w:t>
      </w:r>
    </w:p>
    <w:p w14:paraId="4624C06A" w14:textId="77777777" w:rsidR="00920527" w:rsidRPr="00920527" w:rsidRDefault="00920527" w:rsidP="00920527">
      <w:pPr>
        <w:tabs>
          <w:tab w:val="left" w:pos="2024"/>
        </w:tabs>
        <w:spacing w:line="276" w:lineRule="auto"/>
        <w:ind w:right="182"/>
        <w:jc w:val="both"/>
        <w:rPr>
          <w:rFonts w:ascii="Verdana" w:hAnsi="Verdana" w:cs="Arial"/>
          <w:lang w:val="it-IT"/>
        </w:rPr>
      </w:pPr>
    </w:p>
    <w:p w14:paraId="1F34C290" w14:textId="3F7624F0" w:rsidR="00920527" w:rsidRDefault="00920527" w:rsidP="00920527">
      <w:pPr>
        <w:tabs>
          <w:tab w:val="left" w:pos="2024"/>
        </w:tabs>
        <w:spacing w:line="276" w:lineRule="auto"/>
        <w:ind w:right="182"/>
        <w:jc w:val="both"/>
        <w:rPr>
          <w:rFonts w:ascii="Verdana" w:hAnsi="Verdana" w:cs="Arial"/>
          <w:lang w:val="it-IT"/>
        </w:rPr>
      </w:pPr>
      <w:r w:rsidRPr="00920527">
        <w:rPr>
          <w:rFonts w:ascii="Verdana" w:hAnsi="Verdana" w:cs="Arial"/>
          <w:lang w:val="it-IT"/>
        </w:rPr>
        <w:t xml:space="preserve">Nonostante ciò, i rapporti delle organizzazioni della società civile mostrano che questa pratica continua in diversi Stati membri dell'UE. </w:t>
      </w:r>
    </w:p>
    <w:p w14:paraId="3273E04F" w14:textId="77777777" w:rsidR="00920527" w:rsidRPr="00920527" w:rsidRDefault="00920527" w:rsidP="00920527">
      <w:pPr>
        <w:tabs>
          <w:tab w:val="left" w:pos="2024"/>
        </w:tabs>
        <w:spacing w:line="276" w:lineRule="auto"/>
        <w:ind w:right="182"/>
        <w:jc w:val="both"/>
        <w:rPr>
          <w:rFonts w:ascii="Verdana" w:hAnsi="Verdana" w:cs="Arial"/>
          <w:lang w:val="it-IT"/>
        </w:rPr>
      </w:pPr>
    </w:p>
    <w:p w14:paraId="4618E395" w14:textId="12A89521" w:rsidR="00920527" w:rsidRPr="00920527" w:rsidRDefault="00920527" w:rsidP="00920527">
      <w:pPr>
        <w:tabs>
          <w:tab w:val="left" w:pos="2024"/>
        </w:tabs>
        <w:spacing w:line="276" w:lineRule="auto"/>
        <w:ind w:right="182"/>
        <w:jc w:val="both"/>
        <w:rPr>
          <w:rFonts w:ascii="Verdana" w:hAnsi="Verdana" w:cs="Arial"/>
        </w:rPr>
      </w:pPr>
      <w:r w:rsidRPr="00920527">
        <w:rPr>
          <w:rFonts w:ascii="Verdana" w:hAnsi="Verdana" w:cs="Arial"/>
        </w:rPr>
        <w:t xml:space="preserve">Ad </w:t>
      </w:r>
      <w:proofErr w:type="spellStart"/>
      <w:r w:rsidRPr="00920527">
        <w:rPr>
          <w:rFonts w:ascii="Verdana" w:hAnsi="Verdana" w:cs="Arial"/>
        </w:rPr>
        <w:t>esempio</w:t>
      </w:r>
      <w:proofErr w:type="spellEnd"/>
      <w:r w:rsidRPr="00920527">
        <w:rPr>
          <w:rFonts w:ascii="Verdana" w:hAnsi="Verdana" w:cs="Arial"/>
        </w:rPr>
        <w:t xml:space="preserve">: </w:t>
      </w:r>
    </w:p>
    <w:p w14:paraId="43DF99BB" w14:textId="77777777" w:rsidR="00920527" w:rsidRPr="008147FE" w:rsidRDefault="00920527" w:rsidP="00920527">
      <w:pPr>
        <w:pStyle w:val="Prrafodelista"/>
        <w:numPr>
          <w:ilvl w:val="0"/>
          <w:numId w:val="3"/>
        </w:numPr>
        <w:tabs>
          <w:tab w:val="left" w:pos="2024"/>
        </w:tabs>
        <w:spacing w:line="276" w:lineRule="auto"/>
        <w:ind w:left="714" w:right="181" w:hanging="357"/>
        <w:jc w:val="both"/>
        <w:rPr>
          <w:rFonts w:cs="Arial"/>
          <w:lang w:val="it-IT"/>
        </w:rPr>
      </w:pPr>
      <w:r w:rsidRPr="008147FE">
        <w:rPr>
          <w:rFonts w:cs="Arial"/>
          <w:lang w:val="it-IT"/>
        </w:rPr>
        <w:t xml:space="preserve">In </w:t>
      </w:r>
      <w:r w:rsidRPr="008147FE">
        <w:rPr>
          <w:rFonts w:cs="Arial"/>
          <w:b/>
          <w:bCs/>
          <w:lang w:val="it-IT"/>
        </w:rPr>
        <w:t>Belgio</w:t>
      </w:r>
      <w:r w:rsidRPr="008147FE">
        <w:rPr>
          <w:rFonts w:cs="Arial"/>
          <w:lang w:val="it-IT"/>
        </w:rPr>
        <w:t>, le ONG hanno espresso la preoccupazione che le donne con disabilità, in particolare quelle con disabilità intellettiva, siano ancora esposte alla sterilizzazione forzata. Nel loro rapporto al Comitato CRPD delle Nazioni Unite</w:t>
      </w:r>
      <w:r>
        <w:rPr>
          <w:rStyle w:val="Refdenotaalpie"/>
          <w:rFonts w:cs="Arial"/>
          <w:lang w:val="en-GB"/>
        </w:rPr>
        <w:footnoteReference w:id="17"/>
      </w:r>
      <w:r w:rsidRPr="008147FE">
        <w:rPr>
          <w:rFonts w:cs="Arial"/>
          <w:lang w:val="it-IT"/>
        </w:rPr>
        <w:t xml:space="preserve"> , hanno sostenuto che la sterilizzazione è diffusa negli istituti per persone con disabilità ed è persino un requisito d'ingresso per le donne in molti di questi centri segrega</w:t>
      </w:r>
      <w:r>
        <w:rPr>
          <w:rFonts w:cs="Arial"/>
          <w:lang w:val="it-IT"/>
        </w:rPr>
        <w:t>n</w:t>
      </w:r>
      <w:r w:rsidRPr="008147FE">
        <w:rPr>
          <w:rFonts w:cs="Arial"/>
          <w:lang w:val="it-IT"/>
        </w:rPr>
        <w:t>ti.</w:t>
      </w:r>
    </w:p>
    <w:p w14:paraId="74196329" w14:textId="77777777" w:rsidR="00920527" w:rsidRPr="008147FE" w:rsidRDefault="00920527" w:rsidP="00920527">
      <w:pPr>
        <w:pStyle w:val="Prrafodelista"/>
        <w:numPr>
          <w:ilvl w:val="0"/>
          <w:numId w:val="3"/>
        </w:numPr>
        <w:tabs>
          <w:tab w:val="left" w:pos="2024"/>
        </w:tabs>
        <w:spacing w:line="276" w:lineRule="auto"/>
        <w:ind w:left="714" w:right="181" w:hanging="357"/>
        <w:jc w:val="both"/>
        <w:rPr>
          <w:rFonts w:cs="Arial"/>
          <w:lang w:val="it-IT"/>
        </w:rPr>
      </w:pPr>
      <w:r w:rsidRPr="008147FE">
        <w:rPr>
          <w:rFonts w:cs="Arial"/>
          <w:lang w:val="it-IT"/>
        </w:rPr>
        <w:t xml:space="preserve">In </w:t>
      </w:r>
      <w:r w:rsidRPr="008147FE">
        <w:rPr>
          <w:rFonts w:cs="Arial"/>
          <w:b/>
          <w:bCs/>
          <w:lang w:val="it-IT"/>
        </w:rPr>
        <w:t>Lituania</w:t>
      </w:r>
      <w:r w:rsidRPr="008147FE">
        <w:rPr>
          <w:rFonts w:cs="Arial"/>
          <w:lang w:val="it-IT"/>
        </w:rPr>
        <w:t>, il Forum lituano sulla disabilità</w:t>
      </w:r>
      <w:r>
        <w:rPr>
          <w:rStyle w:val="Refdenotaalpie"/>
          <w:rFonts w:cs="Arial"/>
          <w:lang w:val="en-GB"/>
        </w:rPr>
        <w:footnoteReference w:id="18"/>
      </w:r>
      <w:r w:rsidRPr="008147FE">
        <w:rPr>
          <w:rFonts w:cs="Arial"/>
          <w:lang w:val="it-IT"/>
        </w:rPr>
        <w:t xml:space="preserve"> ha rilevato che le donne con disabilità intellettiva o psicosociale che risiedono in istituti di assistenza subiscono importanti violazioni dei loro diritti, tra cui la sterilizzazione involontaria. Inoltre, non hanno accesso alla giustizia e ai meccanismi di reclamo legale.</w:t>
      </w:r>
    </w:p>
    <w:p w14:paraId="0CFE1FFF" w14:textId="77777777" w:rsidR="00920527" w:rsidRPr="00426BDC" w:rsidRDefault="00920527" w:rsidP="00920527">
      <w:pPr>
        <w:pStyle w:val="Prrafodelista"/>
        <w:numPr>
          <w:ilvl w:val="0"/>
          <w:numId w:val="3"/>
        </w:numPr>
        <w:tabs>
          <w:tab w:val="left" w:pos="2024"/>
        </w:tabs>
        <w:spacing w:line="276" w:lineRule="auto"/>
        <w:ind w:left="714" w:right="181" w:hanging="357"/>
        <w:jc w:val="both"/>
        <w:rPr>
          <w:rFonts w:cs="Arial"/>
          <w:lang w:val="it-IT"/>
        </w:rPr>
      </w:pPr>
      <w:r w:rsidRPr="008147FE">
        <w:rPr>
          <w:rFonts w:cs="Arial"/>
          <w:lang w:val="it-IT"/>
        </w:rPr>
        <w:t xml:space="preserve">In </w:t>
      </w:r>
      <w:r w:rsidRPr="008147FE">
        <w:rPr>
          <w:rFonts w:cs="Arial"/>
          <w:b/>
          <w:bCs/>
          <w:lang w:val="it-IT"/>
        </w:rPr>
        <w:t>Polonia</w:t>
      </w:r>
      <w:r w:rsidRPr="008147FE">
        <w:rPr>
          <w:rFonts w:cs="Arial"/>
          <w:lang w:val="it-IT"/>
        </w:rPr>
        <w:t>, le ONG hanno riferito</w:t>
      </w:r>
      <w:r>
        <w:rPr>
          <w:rStyle w:val="Refdenotaalpie"/>
          <w:rFonts w:cs="Arial"/>
          <w:lang w:val="en-GB"/>
        </w:rPr>
        <w:footnoteReference w:id="19"/>
      </w:r>
      <w:r w:rsidRPr="008147FE">
        <w:rPr>
          <w:rFonts w:cs="Arial"/>
          <w:lang w:val="it-IT"/>
        </w:rPr>
        <w:t xml:space="preserve"> che, sebbene la sterilizzazione forzata sia vietata, le donne con disabilità che vivono in istituti vengono ancora sterilizzate contro la loro volontà o senza consenso informato. </w:t>
      </w:r>
      <w:r w:rsidRPr="00426BDC">
        <w:rPr>
          <w:rFonts w:cs="Arial"/>
          <w:lang w:val="it-IT"/>
        </w:rPr>
        <w:t>La questione non è ben documentata.</w:t>
      </w:r>
    </w:p>
    <w:p w14:paraId="2C7D8B14" w14:textId="674D3962" w:rsidR="0080519B" w:rsidRPr="00F5505F" w:rsidRDefault="0080519B">
      <w:pPr>
        <w:rPr>
          <w:rFonts w:ascii="Verdana" w:hAnsi="Verdana"/>
          <w:sz w:val="28"/>
          <w:szCs w:val="28"/>
        </w:rPr>
      </w:pPr>
    </w:p>
    <w:p w14:paraId="3CF7AF07" w14:textId="7B2C6521" w:rsidR="00C00812" w:rsidRPr="00F5505F" w:rsidRDefault="00C00812" w:rsidP="00C00812">
      <w:pPr>
        <w:pStyle w:val="Ttulo2"/>
        <w:rPr>
          <w:rFonts w:ascii="Verdana" w:hAnsi="Verdana"/>
          <w:sz w:val="28"/>
          <w:szCs w:val="28"/>
          <w:lang w:val="it-IT"/>
        </w:rPr>
      </w:pPr>
      <w:bookmarkStart w:id="20" w:name="_Toc114999132"/>
      <w:bookmarkStart w:id="21" w:name="_Motivi_invocati_per"/>
      <w:bookmarkEnd w:id="21"/>
      <w:r w:rsidRPr="00F5505F">
        <w:rPr>
          <w:rFonts w:ascii="Verdana" w:hAnsi="Verdana"/>
          <w:sz w:val="28"/>
          <w:szCs w:val="28"/>
          <w:lang w:val="it-IT"/>
        </w:rPr>
        <w:t>Motivi invocati per giustificare la sterilizzazione forzata</w:t>
      </w:r>
      <w:bookmarkEnd w:id="20"/>
      <w:r w:rsidRPr="00F5505F">
        <w:rPr>
          <w:rFonts w:ascii="Verdana" w:hAnsi="Verdana"/>
          <w:sz w:val="28"/>
          <w:szCs w:val="28"/>
          <w:lang w:val="it-IT"/>
        </w:rPr>
        <w:t xml:space="preserve"> </w:t>
      </w:r>
    </w:p>
    <w:p w14:paraId="7130ACB4" w14:textId="77777777" w:rsidR="00C00812" w:rsidRPr="00C00812" w:rsidRDefault="00C00812" w:rsidP="00C00812">
      <w:pPr>
        <w:rPr>
          <w:lang w:val="it-IT"/>
        </w:rPr>
      </w:pPr>
    </w:p>
    <w:p w14:paraId="05026CF3" w14:textId="68D314DA" w:rsidR="00C00812" w:rsidRDefault="00C00812" w:rsidP="00C00812">
      <w:pPr>
        <w:spacing w:line="276" w:lineRule="auto"/>
        <w:jc w:val="both"/>
        <w:rPr>
          <w:rFonts w:ascii="Verdana" w:hAnsi="Verdana"/>
          <w:lang w:val="en-GB"/>
        </w:rPr>
      </w:pPr>
      <w:bookmarkStart w:id="22" w:name="_Hlk103899411"/>
      <w:r w:rsidRPr="00C00812">
        <w:rPr>
          <w:rFonts w:ascii="Verdana" w:hAnsi="Verdana"/>
          <w:lang w:val="it-IT"/>
        </w:rPr>
        <w:t xml:space="preserve">Questa pratica invasiva e irreversibile è legittimata da diverse ragioni discriminatorie. </w:t>
      </w:r>
      <w:proofErr w:type="spellStart"/>
      <w:r w:rsidRPr="00C00812">
        <w:rPr>
          <w:rFonts w:ascii="Verdana" w:hAnsi="Verdana"/>
          <w:lang w:val="en-GB"/>
        </w:rPr>
        <w:t>Queste</w:t>
      </w:r>
      <w:proofErr w:type="spellEnd"/>
      <w:r w:rsidRPr="00C00812">
        <w:rPr>
          <w:rFonts w:ascii="Verdana" w:hAnsi="Verdana"/>
          <w:lang w:val="en-GB"/>
        </w:rPr>
        <w:t xml:space="preserve"> </w:t>
      </w:r>
      <w:proofErr w:type="spellStart"/>
      <w:r w:rsidRPr="00C00812">
        <w:rPr>
          <w:rFonts w:ascii="Verdana" w:hAnsi="Verdana"/>
          <w:lang w:val="en-GB"/>
        </w:rPr>
        <w:t>includono</w:t>
      </w:r>
      <w:proofErr w:type="spellEnd"/>
      <w:r w:rsidRPr="00C00812">
        <w:rPr>
          <w:rFonts w:ascii="Verdana" w:hAnsi="Verdana"/>
          <w:lang w:val="en-GB"/>
        </w:rPr>
        <w:t>:</w:t>
      </w:r>
    </w:p>
    <w:p w14:paraId="04D3E7C2" w14:textId="77777777" w:rsidR="00C00812" w:rsidRPr="00C00812" w:rsidRDefault="00C00812" w:rsidP="00C00812">
      <w:pPr>
        <w:spacing w:line="276" w:lineRule="auto"/>
        <w:jc w:val="both"/>
        <w:rPr>
          <w:rFonts w:ascii="Verdana" w:hAnsi="Verdana"/>
          <w:lang w:val="en-GB"/>
        </w:rPr>
      </w:pPr>
    </w:p>
    <w:p w14:paraId="491A4BBE" w14:textId="77777777" w:rsidR="00C00812" w:rsidRPr="00C00812" w:rsidRDefault="00C00812" w:rsidP="00C00812">
      <w:pPr>
        <w:pStyle w:val="Prrafodelista"/>
        <w:numPr>
          <w:ilvl w:val="0"/>
          <w:numId w:val="4"/>
        </w:numPr>
        <w:spacing w:line="276" w:lineRule="auto"/>
        <w:jc w:val="both"/>
        <w:rPr>
          <w:lang w:val="it-IT"/>
        </w:rPr>
      </w:pPr>
      <w:r w:rsidRPr="00C00812">
        <w:rPr>
          <w:lang w:val="it-IT"/>
        </w:rPr>
        <w:t>il cosiddetto "miglior interesse della persona"</w:t>
      </w:r>
    </w:p>
    <w:p w14:paraId="10D88AF9" w14:textId="77777777" w:rsidR="00C00812" w:rsidRPr="00C00812" w:rsidRDefault="00C00812" w:rsidP="00C00812">
      <w:pPr>
        <w:pStyle w:val="Prrafodelista"/>
        <w:numPr>
          <w:ilvl w:val="0"/>
          <w:numId w:val="4"/>
        </w:numPr>
        <w:spacing w:line="276" w:lineRule="auto"/>
        <w:jc w:val="both"/>
        <w:rPr>
          <w:lang w:val="en-GB"/>
        </w:rPr>
      </w:pPr>
      <w:proofErr w:type="spellStart"/>
      <w:r w:rsidRPr="00C00812">
        <w:rPr>
          <w:lang w:val="en-GB"/>
        </w:rPr>
        <w:t>motivi</w:t>
      </w:r>
      <w:proofErr w:type="spellEnd"/>
      <w:r w:rsidRPr="00C00812">
        <w:rPr>
          <w:lang w:val="en-GB"/>
        </w:rPr>
        <w:t xml:space="preserve"> </w:t>
      </w:r>
      <w:proofErr w:type="spellStart"/>
      <w:r w:rsidRPr="00C00812">
        <w:rPr>
          <w:lang w:val="en-GB"/>
        </w:rPr>
        <w:t>medici</w:t>
      </w:r>
      <w:proofErr w:type="spellEnd"/>
    </w:p>
    <w:p w14:paraId="5E5828DA" w14:textId="77777777" w:rsidR="00C00812" w:rsidRPr="00C00812" w:rsidRDefault="00C00812" w:rsidP="00C00812">
      <w:pPr>
        <w:pStyle w:val="Prrafodelista"/>
        <w:numPr>
          <w:ilvl w:val="0"/>
          <w:numId w:val="4"/>
        </w:numPr>
        <w:spacing w:line="276" w:lineRule="auto"/>
        <w:jc w:val="both"/>
        <w:rPr>
          <w:lang w:val="it-IT"/>
        </w:rPr>
      </w:pPr>
      <w:r w:rsidRPr="00C00812">
        <w:rPr>
          <w:lang w:val="it-IT"/>
        </w:rPr>
        <w:t>per "proteggere la persona dagli abusi sessuali"</w:t>
      </w:r>
    </w:p>
    <w:p w14:paraId="77242E73" w14:textId="77777777" w:rsidR="00C00812" w:rsidRPr="00C00812" w:rsidRDefault="00C00812" w:rsidP="00C00812">
      <w:pPr>
        <w:pStyle w:val="Prrafodelista"/>
        <w:numPr>
          <w:ilvl w:val="0"/>
          <w:numId w:val="4"/>
        </w:numPr>
        <w:spacing w:line="276" w:lineRule="auto"/>
        <w:jc w:val="both"/>
        <w:rPr>
          <w:lang w:val="it-IT"/>
        </w:rPr>
      </w:pPr>
      <w:r w:rsidRPr="00C00812">
        <w:rPr>
          <w:lang w:val="it-IT"/>
        </w:rPr>
        <w:t>per "alleggerire" la contraccezione ed evitare il "peso" che altri metodi contraccettivi possono comportare</w:t>
      </w:r>
    </w:p>
    <w:p w14:paraId="4216EA43" w14:textId="77777777" w:rsidR="00C00812" w:rsidRPr="00C00812" w:rsidRDefault="00C00812" w:rsidP="00C00812">
      <w:pPr>
        <w:pStyle w:val="Prrafodelista"/>
        <w:numPr>
          <w:ilvl w:val="0"/>
          <w:numId w:val="4"/>
        </w:numPr>
        <w:spacing w:line="276" w:lineRule="auto"/>
        <w:jc w:val="both"/>
        <w:rPr>
          <w:lang w:val="it-IT"/>
        </w:rPr>
      </w:pPr>
      <w:r w:rsidRPr="00C00812">
        <w:rPr>
          <w:lang w:val="it-IT"/>
        </w:rPr>
        <w:t>la persistente convinzione paternalistica, infantilizzante e patriarcale secondo cui una persona con disabilità non sarebbe in grado di prendersi cura di un bambino</w:t>
      </w:r>
    </w:p>
    <w:p w14:paraId="0425E92E" w14:textId="686DC304" w:rsidR="00C00812" w:rsidRDefault="00C00812" w:rsidP="00C00812">
      <w:pPr>
        <w:spacing w:line="276" w:lineRule="auto"/>
        <w:jc w:val="both"/>
        <w:rPr>
          <w:rFonts w:ascii="Verdana" w:hAnsi="Verdana"/>
          <w:lang w:val="it-IT"/>
        </w:rPr>
      </w:pPr>
      <w:r w:rsidRPr="00C00812">
        <w:rPr>
          <w:rFonts w:ascii="Verdana" w:hAnsi="Verdana"/>
          <w:lang w:val="it-IT"/>
        </w:rPr>
        <w:t xml:space="preserve">In </w:t>
      </w:r>
      <w:r w:rsidRPr="00C00812">
        <w:rPr>
          <w:rFonts w:ascii="Verdana" w:hAnsi="Verdana"/>
          <w:b/>
          <w:bCs/>
          <w:lang w:val="it-IT"/>
        </w:rPr>
        <w:t>Belgio</w:t>
      </w:r>
      <w:r w:rsidRPr="00C00812">
        <w:rPr>
          <w:rFonts w:ascii="Verdana" w:hAnsi="Verdana"/>
          <w:vertAlign w:val="superscript"/>
          <w:lang w:val="en-GB"/>
        </w:rPr>
        <w:footnoteReference w:id="20"/>
      </w:r>
      <w:r w:rsidRPr="00C00812">
        <w:rPr>
          <w:rFonts w:ascii="Verdana" w:hAnsi="Verdana"/>
          <w:lang w:val="it-IT"/>
        </w:rPr>
        <w:t xml:space="preserve"> , </w:t>
      </w:r>
      <w:r w:rsidRPr="00C00812">
        <w:rPr>
          <w:rFonts w:ascii="Verdana" w:hAnsi="Verdana"/>
          <w:b/>
          <w:bCs/>
          <w:lang w:val="it-IT"/>
        </w:rPr>
        <w:t>Francia</w:t>
      </w:r>
      <w:r w:rsidRPr="00C00812">
        <w:rPr>
          <w:rFonts w:ascii="Verdana" w:hAnsi="Verdana"/>
          <w:vertAlign w:val="superscript"/>
          <w:lang w:val="en-GB"/>
        </w:rPr>
        <w:footnoteReference w:id="21"/>
      </w:r>
      <w:r w:rsidRPr="00C00812">
        <w:rPr>
          <w:rFonts w:ascii="Verdana" w:hAnsi="Verdana"/>
          <w:lang w:val="it-IT"/>
        </w:rPr>
        <w:t xml:space="preserve"> e </w:t>
      </w:r>
      <w:r w:rsidRPr="00C00812">
        <w:rPr>
          <w:rFonts w:ascii="Verdana" w:hAnsi="Verdana"/>
          <w:b/>
          <w:bCs/>
          <w:lang w:val="it-IT"/>
        </w:rPr>
        <w:t>Ungheria</w:t>
      </w:r>
      <w:r w:rsidRPr="00C00812">
        <w:rPr>
          <w:rFonts w:ascii="Verdana" w:hAnsi="Verdana"/>
          <w:vertAlign w:val="superscript"/>
          <w:lang w:val="en-GB"/>
        </w:rPr>
        <w:footnoteReference w:id="22"/>
      </w:r>
      <w:r w:rsidRPr="00C00812">
        <w:rPr>
          <w:rFonts w:ascii="Verdana" w:hAnsi="Verdana"/>
          <w:lang w:val="it-IT"/>
        </w:rPr>
        <w:t xml:space="preserve"> è stato riportato che</w:t>
      </w:r>
      <w:bookmarkStart w:id="23" w:name="_Hlk104221677"/>
      <w:r w:rsidRPr="00C00812">
        <w:rPr>
          <w:rFonts w:ascii="Verdana" w:hAnsi="Verdana"/>
          <w:lang w:val="it-IT"/>
        </w:rPr>
        <w:t xml:space="preserve"> la contraccezione o la sterilizzazione erano richieste per l'ammissione ad alcuni istituti</w:t>
      </w:r>
      <w:bookmarkEnd w:id="23"/>
      <w:r w:rsidRPr="00C00812">
        <w:rPr>
          <w:rFonts w:ascii="Verdana" w:hAnsi="Verdana"/>
          <w:lang w:val="it-IT"/>
        </w:rPr>
        <w:t xml:space="preserve">. </w:t>
      </w:r>
      <w:bookmarkEnd w:id="22"/>
      <w:r w:rsidRPr="00C00812">
        <w:rPr>
          <w:rFonts w:ascii="Verdana" w:hAnsi="Verdana"/>
          <w:lang w:val="it-IT"/>
        </w:rPr>
        <w:t xml:space="preserve">Ciò significa che i genitori venivano spinti ad acconsentire alla sterilizzazione della figlia, in quanto non c'erano alternative. Non è chiaro se questo sia ancora il caso dopo che il Belgio e la Francia hanno modificato la loro legislazione. </w:t>
      </w:r>
    </w:p>
    <w:p w14:paraId="09032348" w14:textId="77777777" w:rsidR="00C00812" w:rsidRPr="00C00812" w:rsidRDefault="00C00812" w:rsidP="00C00812">
      <w:pPr>
        <w:spacing w:line="276" w:lineRule="auto"/>
        <w:jc w:val="both"/>
        <w:rPr>
          <w:rFonts w:ascii="Verdana" w:hAnsi="Verdana"/>
          <w:lang w:val="it-IT"/>
        </w:rPr>
      </w:pPr>
    </w:p>
    <w:p w14:paraId="3D6F3F36" w14:textId="25D4E891" w:rsidR="00C00812" w:rsidRPr="00F5505F" w:rsidRDefault="00C00812" w:rsidP="00C00812">
      <w:pPr>
        <w:pStyle w:val="Ttulo2"/>
        <w:rPr>
          <w:rFonts w:ascii="Verdana" w:hAnsi="Verdana"/>
          <w:sz w:val="28"/>
          <w:szCs w:val="28"/>
          <w:lang w:val="it-IT"/>
        </w:rPr>
      </w:pPr>
      <w:bookmarkStart w:id="24" w:name="_Toc114999133"/>
      <w:bookmarkStart w:id="25" w:name="_Esenzione_dal_consenso"/>
      <w:bookmarkEnd w:id="25"/>
      <w:r w:rsidRPr="00F5505F">
        <w:rPr>
          <w:rFonts w:ascii="Verdana" w:hAnsi="Verdana"/>
          <w:sz w:val="28"/>
          <w:szCs w:val="28"/>
          <w:lang w:val="it-IT"/>
        </w:rPr>
        <w:t>Esenzione dal consenso libero e informato</w:t>
      </w:r>
      <w:bookmarkEnd w:id="24"/>
      <w:r w:rsidRPr="00F5505F">
        <w:rPr>
          <w:rFonts w:ascii="Verdana" w:hAnsi="Verdana"/>
          <w:sz w:val="28"/>
          <w:szCs w:val="28"/>
          <w:lang w:val="it-IT"/>
        </w:rPr>
        <w:t xml:space="preserve"> </w:t>
      </w:r>
    </w:p>
    <w:p w14:paraId="3CA4C91B" w14:textId="77777777" w:rsidR="00C00812" w:rsidRPr="00C00812" w:rsidRDefault="00C00812" w:rsidP="00C00812">
      <w:pPr>
        <w:rPr>
          <w:lang w:val="it-IT"/>
        </w:rPr>
      </w:pPr>
    </w:p>
    <w:p w14:paraId="6FD8C89D" w14:textId="3CBCE600" w:rsidR="00C00812" w:rsidRPr="00C00812" w:rsidRDefault="00C00812" w:rsidP="00C00812">
      <w:pPr>
        <w:spacing w:line="276" w:lineRule="auto"/>
        <w:jc w:val="both"/>
        <w:rPr>
          <w:rFonts w:ascii="Verdana" w:hAnsi="Verdana"/>
          <w:lang w:val="it-IT"/>
        </w:rPr>
      </w:pPr>
      <w:r w:rsidRPr="00C00812">
        <w:rPr>
          <w:rFonts w:ascii="Verdana" w:hAnsi="Verdana"/>
          <w:lang w:val="it-IT"/>
        </w:rPr>
        <w:t xml:space="preserve">Uno dei problemi principali della sterilizzazione forzata riguarda la nozione di consenso libero e informato. La sterilizzazione è un processo o un atto con una conseguenza irreversibile: priva la persona della capacità di procreare. </w:t>
      </w:r>
    </w:p>
    <w:p w14:paraId="3052855D" w14:textId="77777777" w:rsidR="00C00812" w:rsidRPr="00C00812" w:rsidRDefault="00C00812" w:rsidP="00C00812">
      <w:pPr>
        <w:spacing w:line="276" w:lineRule="auto"/>
        <w:jc w:val="both"/>
        <w:rPr>
          <w:rFonts w:ascii="Verdana" w:hAnsi="Verdana"/>
          <w:lang w:val="it-IT"/>
        </w:rPr>
      </w:pPr>
    </w:p>
    <w:p w14:paraId="6A95329B" w14:textId="18D2166A" w:rsidR="00C00812" w:rsidRPr="00C00812" w:rsidRDefault="00C00812" w:rsidP="00C00812">
      <w:pPr>
        <w:spacing w:line="276" w:lineRule="auto"/>
        <w:jc w:val="both"/>
        <w:rPr>
          <w:rFonts w:ascii="Verdana" w:hAnsi="Verdana"/>
          <w:lang w:val="it-IT"/>
        </w:rPr>
      </w:pPr>
      <w:r w:rsidRPr="00C00812">
        <w:rPr>
          <w:rFonts w:ascii="Verdana" w:hAnsi="Verdana"/>
          <w:lang w:val="it-IT"/>
        </w:rPr>
        <w:t>A causa delle conseguenze e dei rischi per la salute della sterilizzazione, l'acquisizione di un consenso libero e informato da parte della persona interessata è fondamentale. Tuttavia, quando si tratta di sterilizzazione forzata, la decisione viene presa senza il consenso e/o la consapevolezza sulla pratica da parte della persona interessata.</w:t>
      </w:r>
    </w:p>
    <w:p w14:paraId="78C36302" w14:textId="1CE4B25C" w:rsidR="00C00812" w:rsidRDefault="00C00812" w:rsidP="00C00812">
      <w:pPr>
        <w:spacing w:line="276" w:lineRule="auto"/>
        <w:jc w:val="both"/>
        <w:rPr>
          <w:rFonts w:ascii="Verdana" w:hAnsi="Verdana"/>
          <w:lang w:val="it-IT"/>
        </w:rPr>
      </w:pPr>
      <w:r w:rsidRPr="00C00812">
        <w:rPr>
          <w:rFonts w:ascii="Verdana" w:hAnsi="Verdana"/>
          <w:lang w:val="it-IT"/>
        </w:rPr>
        <w:t xml:space="preserve">Negli Stati membri dell'UE che consentono la sterilizzazione non consensuale di una persona con disabilità intellettiva o psicosociale e/o con capacità giuridica limitata o incapace, la sterilizzazione della persona interessata è decisa da terzi. In generale, </w:t>
      </w:r>
      <w:r w:rsidRPr="00C00812">
        <w:rPr>
          <w:rFonts w:ascii="Verdana" w:hAnsi="Verdana"/>
          <w:b/>
          <w:bCs/>
          <w:lang w:val="it-IT"/>
        </w:rPr>
        <w:t>la legge autorizza un tutore, un rappresentante legale, un amministratore o anche un medico ad acconsentire alla sterilizzazione di una persona con disabilità</w:t>
      </w:r>
      <w:r w:rsidRPr="00C00812">
        <w:rPr>
          <w:rFonts w:ascii="Verdana" w:hAnsi="Verdana"/>
          <w:lang w:val="it-IT"/>
        </w:rPr>
        <w:t>.</w:t>
      </w:r>
    </w:p>
    <w:p w14:paraId="4305A11D" w14:textId="73EAAC77" w:rsidR="00C00812" w:rsidRPr="00256B93" w:rsidRDefault="00C00812" w:rsidP="00256B93">
      <w:pPr>
        <w:spacing w:line="276" w:lineRule="auto"/>
        <w:jc w:val="both"/>
        <w:rPr>
          <w:rFonts w:ascii="Verdana" w:hAnsi="Verdana"/>
          <w:lang w:val="it-IT"/>
        </w:rPr>
      </w:pPr>
    </w:p>
    <w:p w14:paraId="7ABA49D8" w14:textId="326BC136" w:rsidR="00C00812" w:rsidRPr="00256B93" w:rsidRDefault="00C00812" w:rsidP="00256B93">
      <w:pPr>
        <w:spacing w:line="276" w:lineRule="auto"/>
        <w:jc w:val="both"/>
        <w:rPr>
          <w:rFonts w:ascii="Verdana" w:hAnsi="Verdana"/>
          <w:lang w:val="it-IT"/>
        </w:rPr>
      </w:pPr>
      <w:r w:rsidRPr="00256B93">
        <w:rPr>
          <w:rFonts w:ascii="Verdana" w:hAnsi="Verdana"/>
          <w:lang w:val="it-IT"/>
        </w:rPr>
        <w:t xml:space="preserve">In </w:t>
      </w:r>
      <w:r w:rsidRPr="00256B93">
        <w:rPr>
          <w:rFonts w:ascii="Verdana" w:hAnsi="Verdana"/>
          <w:b/>
          <w:bCs/>
          <w:lang w:val="it-IT"/>
        </w:rPr>
        <w:t xml:space="preserve">Croazia </w:t>
      </w:r>
      <w:r w:rsidRPr="00256B93">
        <w:rPr>
          <w:rFonts w:ascii="Verdana" w:hAnsi="Verdana"/>
          <w:lang w:val="it-IT"/>
        </w:rPr>
        <w:t xml:space="preserve">e </w:t>
      </w:r>
      <w:r w:rsidRPr="00256B93">
        <w:rPr>
          <w:rFonts w:ascii="Verdana" w:hAnsi="Verdana"/>
          <w:b/>
          <w:bCs/>
          <w:lang w:val="it-IT"/>
        </w:rPr>
        <w:t>Portogallo</w:t>
      </w:r>
      <w:r w:rsidRPr="00256B93">
        <w:rPr>
          <w:rFonts w:ascii="Verdana" w:hAnsi="Verdana"/>
          <w:lang w:val="it-IT"/>
        </w:rPr>
        <w:t>, i genitori possono addirittura richiedere la sterilizzazione del figlio (adulto).</w:t>
      </w:r>
    </w:p>
    <w:p w14:paraId="57AFE911" w14:textId="3551A780" w:rsidR="00C00812" w:rsidRPr="00256B93" w:rsidRDefault="00C00812" w:rsidP="00256B93">
      <w:pPr>
        <w:spacing w:line="276" w:lineRule="auto"/>
        <w:jc w:val="both"/>
        <w:rPr>
          <w:rFonts w:ascii="Verdana" w:hAnsi="Verdana"/>
          <w:lang w:val="it-IT"/>
        </w:rPr>
      </w:pPr>
      <w:r w:rsidRPr="00256B93">
        <w:rPr>
          <w:rFonts w:ascii="Verdana" w:hAnsi="Verdana"/>
          <w:lang w:val="it-IT"/>
        </w:rPr>
        <w:t xml:space="preserve">In almeno </w:t>
      </w:r>
      <w:proofErr w:type="gramStart"/>
      <w:r w:rsidRPr="00256B93">
        <w:rPr>
          <w:rFonts w:ascii="Verdana" w:hAnsi="Verdana"/>
          <w:lang w:val="it-IT"/>
        </w:rPr>
        <w:t>9</w:t>
      </w:r>
      <w:proofErr w:type="gramEnd"/>
      <w:r w:rsidRPr="00256B93">
        <w:rPr>
          <w:rFonts w:ascii="Verdana" w:hAnsi="Verdana"/>
          <w:lang w:val="it-IT"/>
        </w:rPr>
        <w:t xml:space="preserve"> Stati membri dell'UE,</w:t>
      </w:r>
      <w:r w:rsidRPr="00256B93">
        <w:rPr>
          <w:rFonts w:ascii="Verdana" w:hAnsi="Verdana"/>
          <w:vertAlign w:val="superscript"/>
          <w:lang w:val="en-GB"/>
        </w:rPr>
        <w:footnoteReference w:id="23"/>
      </w:r>
      <w:r w:rsidRPr="00256B93">
        <w:rPr>
          <w:rFonts w:ascii="Verdana" w:hAnsi="Verdana"/>
          <w:lang w:val="it-IT"/>
        </w:rPr>
        <w:t xml:space="preserve"> la decisione di autorizzare o meno la sterilizzazione è presa da un tribunale, a volte in risposta a una richiesta presentata dal tutore, da un rappresentante legale o da qualsiasi altra persona autorizzata dalla legge a esprimere il consenso della persona interessata. </w:t>
      </w:r>
    </w:p>
    <w:p w14:paraId="6256FB55" w14:textId="1893AEFF" w:rsidR="00C00812" w:rsidRPr="00256B93" w:rsidRDefault="00634045" w:rsidP="00256B93">
      <w:pPr>
        <w:spacing w:line="276" w:lineRule="auto"/>
        <w:jc w:val="both"/>
        <w:rPr>
          <w:rFonts w:ascii="Verdana" w:hAnsi="Verdana"/>
          <w:lang w:val="it-IT"/>
        </w:rPr>
      </w:pPr>
      <w:r w:rsidRPr="00256B93">
        <w:rPr>
          <w:rFonts w:ascii="Verdana" w:hAnsi="Verdana"/>
          <w:noProof/>
        </w:rPr>
        <w:drawing>
          <wp:anchor distT="0" distB="0" distL="114300" distR="114300" simplePos="0" relativeHeight="251663360" behindDoc="1" locked="0" layoutInCell="1" allowOverlap="1" wp14:anchorId="50DD193E" wp14:editId="23CDCA38">
            <wp:simplePos x="0" y="0"/>
            <wp:positionH relativeFrom="column">
              <wp:posOffset>1189656</wp:posOffset>
            </wp:positionH>
            <wp:positionV relativeFrom="paragraph">
              <wp:posOffset>24731</wp:posOffset>
            </wp:positionV>
            <wp:extent cx="3063875" cy="3210560"/>
            <wp:effectExtent l="0" t="0" r="0" b="2540"/>
            <wp:wrapSquare wrapText="bothSides"/>
            <wp:docPr id="7" name="Imagen 7"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3875" cy="3210560"/>
                    </a:xfrm>
                    <a:prstGeom prst="rect">
                      <a:avLst/>
                    </a:prstGeom>
                  </pic:spPr>
                </pic:pic>
              </a:graphicData>
            </a:graphic>
            <wp14:sizeRelH relativeFrom="page">
              <wp14:pctWidth>0</wp14:pctWidth>
            </wp14:sizeRelH>
            <wp14:sizeRelV relativeFrom="page">
              <wp14:pctHeight>0</wp14:pctHeight>
            </wp14:sizeRelV>
          </wp:anchor>
        </w:drawing>
      </w:r>
    </w:p>
    <w:p w14:paraId="2571C599" w14:textId="161FB617" w:rsidR="001E0B55" w:rsidRPr="00256B93" w:rsidRDefault="001E0B55" w:rsidP="00256B93">
      <w:pPr>
        <w:spacing w:line="276" w:lineRule="auto"/>
        <w:jc w:val="both"/>
        <w:rPr>
          <w:rFonts w:ascii="Verdana" w:hAnsi="Verdana"/>
          <w:lang w:val="it-IT"/>
        </w:rPr>
      </w:pPr>
    </w:p>
    <w:p w14:paraId="189F4A82" w14:textId="72A7BE47" w:rsidR="0080519B" w:rsidRPr="00256B93" w:rsidRDefault="0080519B" w:rsidP="00256B93">
      <w:pPr>
        <w:spacing w:line="276" w:lineRule="auto"/>
        <w:jc w:val="both"/>
        <w:rPr>
          <w:rFonts w:ascii="Verdana" w:hAnsi="Verdana"/>
          <w:lang w:val="it-IT"/>
        </w:rPr>
      </w:pPr>
    </w:p>
    <w:p w14:paraId="618D98FE" w14:textId="243C6398" w:rsidR="0080519B" w:rsidRPr="00256B93" w:rsidRDefault="0080519B" w:rsidP="00256B93">
      <w:pPr>
        <w:spacing w:line="276" w:lineRule="auto"/>
        <w:jc w:val="both"/>
        <w:rPr>
          <w:rFonts w:ascii="Verdana" w:hAnsi="Verdana"/>
        </w:rPr>
      </w:pPr>
    </w:p>
    <w:p w14:paraId="163D325D" w14:textId="05759DDD" w:rsidR="0080519B" w:rsidRPr="00256B93" w:rsidRDefault="0080519B" w:rsidP="00256B93">
      <w:pPr>
        <w:spacing w:line="276" w:lineRule="auto"/>
        <w:jc w:val="both"/>
        <w:rPr>
          <w:rFonts w:ascii="Verdana" w:hAnsi="Verdana"/>
        </w:rPr>
      </w:pPr>
    </w:p>
    <w:p w14:paraId="5ADDCA26" w14:textId="07FF690F" w:rsidR="0080519B" w:rsidRPr="00256B93" w:rsidRDefault="0080519B" w:rsidP="00256B93">
      <w:pPr>
        <w:spacing w:line="276" w:lineRule="auto"/>
        <w:jc w:val="both"/>
        <w:rPr>
          <w:rFonts w:ascii="Verdana" w:hAnsi="Verdana"/>
        </w:rPr>
      </w:pPr>
    </w:p>
    <w:p w14:paraId="6C6E2795" w14:textId="758C7032" w:rsidR="001E0B55" w:rsidRPr="00256B93" w:rsidRDefault="001E0B55" w:rsidP="00256B93">
      <w:pPr>
        <w:spacing w:line="276" w:lineRule="auto"/>
        <w:jc w:val="both"/>
        <w:rPr>
          <w:rFonts w:ascii="Verdana" w:hAnsi="Verdana"/>
        </w:rPr>
      </w:pPr>
    </w:p>
    <w:p w14:paraId="27B91724" w14:textId="02B985FE" w:rsidR="001E0B55" w:rsidRPr="00256B93" w:rsidRDefault="001E0B55" w:rsidP="00256B93">
      <w:pPr>
        <w:spacing w:line="276" w:lineRule="auto"/>
        <w:jc w:val="both"/>
        <w:rPr>
          <w:rFonts w:ascii="Verdana" w:hAnsi="Verdana"/>
        </w:rPr>
      </w:pPr>
    </w:p>
    <w:p w14:paraId="22560072" w14:textId="05AC34C3" w:rsidR="001E0B55" w:rsidRDefault="001E0B55" w:rsidP="00256B93">
      <w:pPr>
        <w:spacing w:line="276" w:lineRule="auto"/>
        <w:jc w:val="both"/>
        <w:rPr>
          <w:rFonts w:ascii="Verdana" w:hAnsi="Verdana"/>
        </w:rPr>
      </w:pPr>
    </w:p>
    <w:p w14:paraId="3A70D08B" w14:textId="14FD24B6" w:rsidR="00634045" w:rsidRDefault="00634045" w:rsidP="00256B93">
      <w:pPr>
        <w:spacing w:line="276" w:lineRule="auto"/>
        <w:jc w:val="both"/>
        <w:rPr>
          <w:rFonts w:ascii="Verdana" w:hAnsi="Verdana"/>
        </w:rPr>
      </w:pPr>
    </w:p>
    <w:p w14:paraId="4E762725" w14:textId="25C885CB" w:rsidR="00634045" w:rsidRDefault="00634045" w:rsidP="00256B93">
      <w:pPr>
        <w:spacing w:line="276" w:lineRule="auto"/>
        <w:jc w:val="both"/>
        <w:rPr>
          <w:rFonts w:ascii="Verdana" w:hAnsi="Verdana"/>
        </w:rPr>
      </w:pPr>
    </w:p>
    <w:p w14:paraId="18C17DF0" w14:textId="520914B6" w:rsidR="00634045" w:rsidRDefault="00634045" w:rsidP="00256B93">
      <w:pPr>
        <w:spacing w:line="276" w:lineRule="auto"/>
        <w:jc w:val="both"/>
        <w:rPr>
          <w:rFonts w:ascii="Verdana" w:hAnsi="Verdana"/>
        </w:rPr>
      </w:pPr>
    </w:p>
    <w:p w14:paraId="416C709F" w14:textId="782949D1" w:rsidR="00634045" w:rsidRDefault="00634045" w:rsidP="00256B93">
      <w:pPr>
        <w:spacing w:line="276" w:lineRule="auto"/>
        <w:jc w:val="both"/>
        <w:rPr>
          <w:rFonts w:ascii="Verdana" w:hAnsi="Verdana"/>
        </w:rPr>
      </w:pPr>
    </w:p>
    <w:p w14:paraId="6301D0C2" w14:textId="77777777" w:rsidR="00634045" w:rsidRPr="00256B93" w:rsidRDefault="00634045" w:rsidP="00256B93">
      <w:pPr>
        <w:spacing w:line="276" w:lineRule="auto"/>
        <w:jc w:val="both"/>
        <w:rPr>
          <w:rFonts w:ascii="Verdana" w:hAnsi="Verdana"/>
        </w:rPr>
      </w:pPr>
    </w:p>
    <w:p w14:paraId="57729642" w14:textId="61FB34B2" w:rsidR="001E0B55" w:rsidRPr="00256B93" w:rsidRDefault="001E0B55" w:rsidP="00256B93">
      <w:pPr>
        <w:spacing w:line="276" w:lineRule="auto"/>
        <w:jc w:val="both"/>
        <w:rPr>
          <w:rFonts w:ascii="Verdana" w:hAnsi="Verdana"/>
        </w:rPr>
      </w:pPr>
    </w:p>
    <w:p w14:paraId="7D217EE1" w14:textId="090D855D" w:rsidR="001E0B55" w:rsidRPr="00256B93" w:rsidRDefault="001E0B55" w:rsidP="00256B93">
      <w:pPr>
        <w:spacing w:line="276" w:lineRule="auto"/>
        <w:jc w:val="both"/>
        <w:rPr>
          <w:rFonts w:ascii="Verdana" w:hAnsi="Verdana"/>
        </w:rPr>
      </w:pPr>
    </w:p>
    <w:p w14:paraId="583BE3AF" w14:textId="2BC35FE5" w:rsidR="00256B93" w:rsidRDefault="00256B93" w:rsidP="00256B93">
      <w:pPr>
        <w:spacing w:line="276" w:lineRule="auto"/>
        <w:jc w:val="both"/>
        <w:rPr>
          <w:rFonts w:ascii="Verdana" w:hAnsi="Verdana"/>
          <w:lang w:val="it-IT"/>
        </w:rPr>
      </w:pPr>
      <w:r w:rsidRPr="00256B93">
        <w:rPr>
          <w:rFonts w:ascii="Verdana" w:hAnsi="Verdana"/>
          <w:lang w:val="it-IT"/>
        </w:rPr>
        <w:t xml:space="preserve">Sebbene la sterilizzazione forzata non sia in linea di principio consentita in Francia e in Germania, una decisione sulla sterilizzazione di persone sotto tutela può comunque essere presa da un giudice, previa consultazione della persona e del suo rappresentante legale. Se la persona interessata rifiuta la sterilizzazione, il giudice non può autorizzarla. </w:t>
      </w:r>
    </w:p>
    <w:p w14:paraId="01429336" w14:textId="77777777" w:rsidR="00256B93" w:rsidRPr="00256B93" w:rsidRDefault="00256B93" w:rsidP="00256B93">
      <w:pPr>
        <w:spacing w:line="276" w:lineRule="auto"/>
        <w:jc w:val="both"/>
        <w:rPr>
          <w:rFonts w:ascii="Verdana" w:hAnsi="Verdana"/>
          <w:lang w:val="it-IT"/>
        </w:rPr>
      </w:pPr>
    </w:p>
    <w:p w14:paraId="0C9A968E" w14:textId="721628E0" w:rsidR="00256B93" w:rsidRDefault="00256B93" w:rsidP="00256B93">
      <w:pPr>
        <w:spacing w:line="276" w:lineRule="auto"/>
        <w:jc w:val="both"/>
        <w:rPr>
          <w:rFonts w:ascii="Verdana" w:hAnsi="Verdana"/>
          <w:lang w:val="it-IT"/>
        </w:rPr>
      </w:pPr>
      <w:r w:rsidRPr="00256B93">
        <w:rPr>
          <w:rFonts w:ascii="Verdana" w:hAnsi="Verdana"/>
          <w:lang w:val="it-IT"/>
        </w:rPr>
        <w:t>In alcuni Paesi che consentono la sterilizzazione forzata, la decisione può essere presa da altri enti, come un consiglio o una commissione speciale (</w:t>
      </w:r>
      <w:r w:rsidRPr="00256B93">
        <w:rPr>
          <w:rFonts w:ascii="Verdana" w:hAnsi="Verdana"/>
          <w:b/>
          <w:bCs/>
          <w:lang w:val="it-IT"/>
        </w:rPr>
        <w:t xml:space="preserve">Danimarca </w:t>
      </w:r>
      <w:r w:rsidRPr="00256B93">
        <w:rPr>
          <w:rFonts w:ascii="Verdana" w:hAnsi="Verdana"/>
          <w:lang w:val="it-IT"/>
        </w:rPr>
        <w:t xml:space="preserve">e </w:t>
      </w:r>
      <w:r w:rsidRPr="00256B93">
        <w:rPr>
          <w:rFonts w:ascii="Verdana" w:hAnsi="Verdana"/>
          <w:b/>
          <w:bCs/>
          <w:lang w:val="it-IT"/>
        </w:rPr>
        <w:t>Slovenia</w:t>
      </w:r>
      <w:r w:rsidRPr="00256B93">
        <w:rPr>
          <w:rFonts w:ascii="Verdana" w:hAnsi="Verdana"/>
          <w:lang w:val="it-IT"/>
        </w:rPr>
        <w:t>) o il Commissario per la salute mentale (</w:t>
      </w:r>
      <w:r w:rsidRPr="00256B93">
        <w:rPr>
          <w:rFonts w:ascii="Verdana" w:hAnsi="Verdana"/>
          <w:b/>
          <w:bCs/>
          <w:lang w:val="it-IT"/>
        </w:rPr>
        <w:t>Malta</w:t>
      </w:r>
      <w:r w:rsidRPr="00256B93">
        <w:rPr>
          <w:rFonts w:ascii="Verdana" w:hAnsi="Verdana"/>
          <w:lang w:val="it-IT"/>
        </w:rPr>
        <w:t xml:space="preserve">). </w:t>
      </w:r>
    </w:p>
    <w:p w14:paraId="572B044C" w14:textId="77777777" w:rsidR="00256B93" w:rsidRPr="00F5505F" w:rsidRDefault="00256B93" w:rsidP="00256B93">
      <w:pPr>
        <w:spacing w:line="276" w:lineRule="auto"/>
        <w:jc w:val="both"/>
        <w:rPr>
          <w:rFonts w:ascii="Verdana" w:hAnsi="Verdana"/>
          <w:sz w:val="28"/>
          <w:szCs w:val="28"/>
          <w:lang w:val="it-IT"/>
        </w:rPr>
      </w:pPr>
    </w:p>
    <w:p w14:paraId="218E813B" w14:textId="2850C4C8" w:rsidR="00256B93" w:rsidRPr="00F5505F" w:rsidRDefault="00256B93" w:rsidP="00256B93">
      <w:pPr>
        <w:pStyle w:val="Ttulo3"/>
        <w:spacing w:line="276" w:lineRule="auto"/>
        <w:jc w:val="both"/>
        <w:rPr>
          <w:rFonts w:ascii="Verdana" w:hAnsi="Verdana"/>
          <w:sz w:val="28"/>
          <w:szCs w:val="28"/>
          <w:lang w:val="it-IT"/>
        </w:rPr>
      </w:pPr>
      <w:r w:rsidRPr="00F5505F">
        <w:rPr>
          <w:rFonts w:ascii="Verdana" w:hAnsi="Verdana"/>
          <w:sz w:val="28"/>
          <w:szCs w:val="28"/>
          <w:lang w:val="it-IT"/>
        </w:rPr>
        <w:t xml:space="preserve">Legame tra sterilizzazione forzata e capacità giuridica </w:t>
      </w:r>
    </w:p>
    <w:p w14:paraId="3D99F915" w14:textId="77777777" w:rsidR="00256B93" w:rsidRPr="00256B93" w:rsidRDefault="00256B93" w:rsidP="00256B93">
      <w:pPr>
        <w:rPr>
          <w:lang w:val="it-IT"/>
        </w:rPr>
      </w:pPr>
    </w:p>
    <w:p w14:paraId="73007E63" w14:textId="37BA1105" w:rsidR="00256B93" w:rsidRDefault="00256B93" w:rsidP="00256B93">
      <w:pPr>
        <w:spacing w:line="276" w:lineRule="auto"/>
        <w:jc w:val="both"/>
        <w:rPr>
          <w:rFonts w:ascii="Verdana" w:hAnsi="Verdana" w:cs="Arial"/>
          <w:lang w:val="it-IT"/>
        </w:rPr>
      </w:pPr>
      <w:r w:rsidRPr="00256B93">
        <w:rPr>
          <w:rFonts w:ascii="Verdana" w:hAnsi="Verdana" w:cs="Arial"/>
          <w:lang w:val="it-IT"/>
        </w:rPr>
        <w:t>La sterilizzazione forzata viene presentata come un mezzo per proteggere le persone "vulnerabili". Ciò è analogo alle argomentazioni a favore dei regimi sostitutivi della capacità giuridica, in particolare della tutela.  Tuttavia, questi regimi o provvedimenti violano i diritti fondamentali delle persone con disabilità e minano la loro autonomia e il loro diritto all'autodeterminazione.</w:t>
      </w:r>
    </w:p>
    <w:p w14:paraId="782BC035" w14:textId="77777777" w:rsidR="007B5B53" w:rsidRPr="00256B93" w:rsidRDefault="007B5B53" w:rsidP="00256B93">
      <w:pPr>
        <w:spacing w:line="276" w:lineRule="auto"/>
        <w:jc w:val="both"/>
        <w:rPr>
          <w:rFonts w:ascii="Verdana" w:hAnsi="Verdana" w:cs="Arial"/>
          <w:lang w:val="it-IT"/>
        </w:rPr>
      </w:pPr>
    </w:p>
    <w:p w14:paraId="74FD8084" w14:textId="6432A4EA" w:rsidR="00256B93" w:rsidRDefault="00256B93" w:rsidP="00256B93">
      <w:pPr>
        <w:spacing w:line="276" w:lineRule="auto"/>
        <w:jc w:val="both"/>
        <w:rPr>
          <w:rFonts w:ascii="Verdana" w:hAnsi="Verdana" w:cs="Arial"/>
          <w:lang w:val="it-IT"/>
        </w:rPr>
      </w:pPr>
      <w:r w:rsidRPr="00256B93">
        <w:rPr>
          <w:rFonts w:ascii="Verdana" w:hAnsi="Verdana" w:cs="Arial"/>
          <w:lang w:val="it-IT"/>
        </w:rPr>
        <w:t>La capacità giuridica e la sterilizzazione forzata sono intrinsecamente legate, poiché la sterilizzazione forzata riguarda in particolare le persone con disabilità intellettive e/o psicosociali, la cui capacità giuridica è limitata. Le decisioni sui loro diritti riproduttivi sono lasciate ai loro rappresentanti legali, ai tutori nonché ai tribunali. Siamo testimoni del fatto che molti Stati membri dell'UE che autorizzano la sterilizzazione forzata sono anche tra quelli che consentono il processo decisionale sostitutivo.</w:t>
      </w:r>
    </w:p>
    <w:p w14:paraId="05ED891E" w14:textId="77777777" w:rsidR="00256B93" w:rsidRPr="00256B93" w:rsidRDefault="00256B93" w:rsidP="00256B93">
      <w:pPr>
        <w:spacing w:line="276" w:lineRule="auto"/>
        <w:jc w:val="both"/>
        <w:rPr>
          <w:rFonts w:ascii="Verdana" w:hAnsi="Verdana" w:cs="Arial"/>
          <w:lang w:val="it-IT"/>
        </w:rPr>
      </w:pPr>
    </w:p>
    <w:p w14:paraId="3C383F2A" w14:textId="56F57EF5" w:rsidR="00256B93" w:rsidRDefault="00256B93" w:rsidP="00256B93">
      <w:pPr>
        <w:spacing w:line="276" w:lineRule="auto"/>
        <w:jc w:val="both"/>
        <w:rPr>
          <w:rFonts w:ascii="Verdana" w:hAnsi="Verdana" w:cs="Arial"/>
          <w:lang w:val="it-IT"/>
        </w:rPr>
      </w:pPr>
      <w:r w:rsidRPr="00256B93">
        <w:rPr>
          <w:rFonts w:ascii="Verdana" w:hAnsi="Verdana" w:cs="Arial"/>
          <w:lang w:val="it-IT"/>
        </w:rPr>
        <w:t>Queste disposizioni legali sono in contrasto con i loro obblighi internazionali</w:t>
      </w:r>
      <w:r w:rsidRPr="00256B93">
        <w:rPr>
          <w:rStyle w:val="Refdenotaalpie"/>
          <w:rFonts w:ascii="Verdana" w:hAnsi="Verdana" w:cs="Arial"/>
          <w:lang w:val="en-GB"/>
        </w:rPr>
        <w:footnoteReference w:id="24"/>
      </w:r>
      <w:r w:rsidRPr="00256B93">
        <w:rPr>
          <w:rFonts w:ascii="Verdana" w:hAnsi="Verdana" w:cs="Arial"/>
          <w:lang w:val="it-IT"/>
        </w:rPr>
        <w:t xml:space="preserve"> .</w:t>
      </w:r>
    </w:p>
    <w:p w14:paraId="23145F29" w14:textId="77777777" w:rsidR="00256B93" w:rsidRPr="00256B93" w:rsidRDefault="00256B93" w:rsidP="00256B93">
      <w:pPr>
        <w:spacing w:line="276" w:lineRule="auto"/>
        <w:jc w:val="both"/>
        <w:rPr>
          <w:rFonts w:ascii="Verdana" w:hAnsi="Verdana" w:cs="Arial"/>
          <w:lang w:val="it-IT"/>
        </w:rPr>
      </w:pPr>
    </w:p>
    <w:p w14:paraId="54DC07CC" w14:textId="5F937FC9" w:rsidR="00256B93" w:rsidRPr="00F5505F" w:rsidRDefault="00256B93" w:rsidP="00256B93">
      <w:pPr>
        <w:pStyle w:val="Ttulo3"/>
        <w:spacing w:line="276" w:lineRule="auto"/>
        <w:jc w:val="both"/>
        <w:rPr>
          <w:rFonts w:ascii="Verdana" w:hAnsi="Verdana"/>
          <w:sz w:val="28"/>
          <w:szCs w:val="28"/>
          <w:lang w:val="it-IT"/>
        </w:rPr>
      </w:pPr>
      <w:r w:rsidRPr="00F5505F">
        <w:rPr>
          <w:rFonts w:ascii="Verdana" w:hAnsi="Verdana"/>
          <w:sz w:val="28"/>
          <w:szCs w:val="28"/>
          <w:lang w:val="it-IT"/>
        </w:rPr>
        <w:t>Esistenza o assenza di "salvaguardie" a tutela dei diritti delle persone con disabilità</w:t>
      </w:r>
    </w:p>
    <w:p w14:paraId="389A1E55" w14:textId="77777777" w:rsidR="00256B93" w:rsidRPr="00256B93" w:rsidRDefault="00256B93" w:rsidP="00256B93">
      <w:pPr>
        <w:rPr>
          <w:lang w:val="it-IT"/>
        </w:rPr>
      </w:pPr>
    </w:p>
    <w:p w14:paraId="1823F946" w14:textId="0B8A7454" w:rsidR="00256B93" w:rsidRDefault="00256B93" w:rsidP="00256B93">
      <w:pPr>
        <w:spacing w:line="276" w:lineRule="auto"/>
        <w:jc w:val="both"/>
        <w:rPr>
          <w:rFonts w:ascii="Verdana" w:hAnsi="Verdana"/>
          <w:lang w:val="it-IT"/>
        </w:rPr>
      </w:pPr>
      <w:bookmarkStart w:id="27" w:name="_Hlk103900011"/>
      <w:r w:rsidRPr="00256B93">
        <w:rPr>
          <w:rFonts w:ascii="Verdana" w:hAnsi="Verdana"/>
          <w:lang w:val="it-IT"/>
        </w:rPr>
        <w:t>Alcuni Stati membri dell'UE tendono a includere "salvaguardie" per garantire che il consenso e la volontà della persona interessata siano raccolti e rispettati.</w:t>
      </w:r>
    </w:p>
    <w:p w14:paraId="599D7F00" w14:textId="77777777" w:rsidR="00256B93" w:rsidRPr="00256B93" w:rsidRDefault="00256B93" w:rsidP="00256B93">
      <w:pPr>
        <w:spacing w:line="276" w:lineRule="auto"/>
        <w:jc w:val="both"/>
        <w:rPr>
          <w:rFonts w:ascii="Verdana" w:hAnsi="Verdana"/>
          <w:lang w:val="it-IT"/>
        </w:rPr>
      </w:pPr>
    </w:p>
    <w:p w14:paraId="371EB5F1" w14:textId="77777777" w:rsidR="00256B93" w:rsidRPr="00256B93" w:rsidRDefault="00256B93" w:rsidP="00256B93">
      <w:pPr>
        <w:spacing w:line="276" w:lineRule="auto"/>
        <w:jc w:val="both"/>
        <w:rPr>
          <w:rFonts w:ascii="Verdana" w:hAnsi="Verdana"/>
          <w:lang w:val="it-IT"/>
        </w:rPr>
      </w:pPr>
      <w:r w:rsidRPr="00256B93">
        <w:rPr>
          <w:rFonts w:ascii="Verdana" w:hAnsi="Verdana"/>
          <w:lang w:val="it-IT"/>
        </w:rPr>
        <w:t xml:space="preserve">Alcuni Stati prevedono l'esame del consenso o della volontà delle persone interessate prima della loro sterilizzazione: tra questi, </w:t>
      </w:r>
      <w:r w:rsidRPr="00256B93">
        <w:rPr>
          <w:rFonts w:ascii="Verdana" w:hAnsi="Verdana"/>
          <w:b/>
          <w:bCs/>
          <w:lang w:val="it-IT"/>
        </w:rPr>
        <w:t xml:space="preserve">Belgio, Bulgaria, Francia, Germania, Portogallo, Slovacchia </w:t>
      </w:r>
      <w:r w:rsidRPr="00256B93">
        <w:rPr>
          <w:rFonts w:ascii="Verdana" w:hAnsi="Verdana"/>
          <w:lang w:val="it-IT"/>
        </w:rPr>
        <w:t xml:space="preserve">e </w:t>
      </w:r>
      <w:r w:rsidRPr="00256B93">
        <w:rPr>
          <w:rFonts w:ascii="Verdana" w:hAnsi="Verdana"/>
          <w:b/>
          <w:bCs/>
          <w:lang w:val="it-IT"/>
        </w:rPr>
        <w:t>Svezia</w:t>
      </w:r>
      <w:r w:rsidRPr="00256B93">
        <w:rPr>
          <w:rFonts w:ascii="Verdana" w:hAnsi="Verdana"/>
          <w:lang w:val="it-IT"/>
        </w:rPr>
        <w:t xml:space="preserve">. </w:t>
      </w:r>
    </w:p>
    <w:bookmarkEnd w:id="27"/>
    <w:p w14:paraId="3036AB47" w14:textId="1133EF98" w:rsidR="00256B93" w:rsidRDefault="00256B93" w:rsidP="00256B93">
      <w:pPr>
        <w:spacing w:line="276" w:lineRule="auto"/>
        <w:jc w:val="both"/>
        <w:rPr>
          <w:rFonts w:ascii="Verdana" w:hAnsi="Verdana"/>
          <w:lang w:val="it-IT"/>
        </w:rPr>
      </w:pPr>
      <w:r w:rsidRPr="00256B93">
        <w:rPr>
          <w:rFonts w:ascii="Verdana" w:hAnsi="Verdana"/>
          <w:lang w:val="it-IT"/>
        </w:rPr>
        <w:t xml:space="preserve">Poiché la sterilizzazione forzata rimane un tabù e un segreto, mancano informazioni e dati sull'applicazione di queste norme. </w:t>
      </w:r>
      <w:bookmarkStart w:id="28" w:name="_Hlk103900048"/>
      <w:r w:rsidRPr="00256B93">
        <w:rPr>
          <w:rFonts w:ascii="Verdana" w:hAnsi="Verdana"/>
          <w:lang w:val="it-IT"/>
        </w:rPr>
        <w:t>È difficile valutare se tali disposizioni legali siano effettivamente applicate e se il consenso sia richiesto e rispettato. Questo sospetto è aggravato da testimonianze su</w:t>
      </w:r>
      <w:bookmarkEnd w:id="28"/>
      <w:r w:rsidRPr="00256B93">
        <w:rPr>
          <w:rFonts w:ascii="Verdana" w:hAnsi="Verdana"/>
          <w:lang w:val="it-IT"/>
        </w:rPr>
        <w:t xml:space="preserve"> casi in cui la persona non era a conoscenza della procedura</w:t>
      </w:r>
      <w:r w:rsidRPr="00256B93">
        <w:rPr>
          <w:rFonts w:ascii="Verdana" w:hAnsi="Verdana"/>
          <w:vertAlign w:val="superscript"/>
        </w:rPr>
        <w:footnoteReference w:id="25"/>
      </w:r>
      <w:r w:rsidRPr="00256B93">
        <w:rPr>
          <w:rFonts w:ascii="Verdana" w:hAnsi="Verdana"/>
          <w:lang w:val="it-IT"/>
        </w:rPr>
        <w:t xml:space="preserve"> e/o era stata ingannata al riguardo (ad esempio, fingendo che la sterilizzazione fosse un'operazione di appendicite).</w:t>
      </w:r>
      <w:r w:rsidRPr="00256B93">
        <w:rPr>
          <w:rFonts w:ascii="Verdana" w:hAnsi="Verdana"/>
          <w:vertAlign w:val="superscript"/>
        </w:rPr>
        <w:footnoteReference w:id="26"/>
      </w:r>
      <w:r w:rsidRPr="00256B93">
        <w:rPr>
          <w:rFonts w:ascii="Verdana" w:hAnsi="Verdana"/>
          <w:lang w:val="it-IT"/>
        </w:rPr>
        <w:t xml:space="preserve"> Considerando che la decisione finale è presa da una terza parte, l'esistenza e l'efficacia di questa salvaguardia è discutibile.</w:t>
      </w:r>
    </w:p>
    <w:p w14:paraId="107B45D5" w14:textId="77777777" w:rsidR="00256B93" w:rsidRPr="00256B93" w:rsidRDefault="00256B93" w:rsidP="00256B93">
      <w:pPr>
        <w:spacing w:line="276" w:lineRule="auto"/>
        <w:jc w:val="both"/>
        <w:rPr>
          <w:rFonts w:ascii="Verdana" w:hAnsi="Verdana"/>
          <w:lang w:val="it-IT"/>
        </w:rPr>
      </w:pPr>
    </w:p>
    <w:p w14:paraId="3C559CA2" w14:textId="4179B7D3" w:rsidR="00256B93" w:rsidRDefault="00256B93" w:rsidP="00256B93">
      <w:pPr>
        <w:spacing w:line="276" w:lineRule="auto"/>
        <w:jc w:val="both"/>
        <w:rPr>
          <w:rFonts w:ascii="Verdana" w:hAnsi="Verdana"/>
          <w:lang w:val="it-IT"/>
        </w:rPr>
      </w:pPr>
      <w:r w:rsidRPr="00256B93">
        <w:rPr>
          <w:rFonts w:ascii="Verdana" w:hAnsi="Verdana"/>
          <w:lang w:val="it-IT"/>
        </w:rPr>
        <w:t>Inoltre</w:t>
      </w:r>
      <w:bookmarkStart w:id="29" w:name="_Hlk103900109"/>
      <w:r w:rsidRPr="00256B93">
        <w:rPr>
          <w:rFonts w:ascii="Verdana" w:hAnsi="Verdana"/>
          <w:lang w:val="it-IT"/>
        </w:rPr>
        <w:t xml:space="preserve">, diversi Stati, tra cui </w:t>
      </w:r>
      <w:r w:rsidRPr="00256B93">
        <w:rPr>
          <w:rFonts w:ascii="Verdana" w:hAnsi="Verdana"/>
          <w:b/>
          <w:bCs/>
          <w:lang w:val="it-IT"/>
        </w:rPr>
        <w:t>Bulgaria</w:t>
      </w:r>
      <w:r w:rsidRPr="00256B93">
        <w:rPr>
          <w:rFonts w:ascii="Verdana" w:hAnsi="Verdana"/>
          <w:lang w:val="it-IT"/>
        </w:rPr>
        <w:t xml:space="preserve">, </w:t>
      </w:r>
      <w:r w:rsidRPr="00256B93">
        <w:rPr>
          <w:rFonts w:ascii="Verdana" w:hAnsi="Verdana"/>
          <w:b/>
          <w:bCs/>
          <w:lang w:val="it-IT"/>
        </w:rPr>
        <w:t xml:space="preserve">Repubblica Ceca, Germania, Francia, Ungheria </w:t>
      </w:r>
      <w:r w:rsidRPr="00256B93">
        <w:rPr>
          <w:rFonts w:ascii="Verdana" w:hAnsi="Verdana"/>
          <w:lang w:val="it-IT"/>
        </w:rPr>
        <w:t xml:space="preserve">e </w:t>
      </w:r>
      <w:r w:rsidRPr="00256B93">
        <w:rPr>
          <w:rFonts w:ascii="Verdana" w:hAnsi="Verdana"/>
          <w:b/>
          <w:bCs/>
          <w:lang w:val="it-IT"/>
        </w:rPr>
        <w:t xml:space="preserve">Slovacchia, </w:t>
      </w:r>
      <w:r w:rsidRPr="00256B93">
        <w:rPr>
          <w:rFonts w:ascii="Verdana" w:hAnsi="Verdana"/>
          <w:lang w:val="it-IT"/>
        </w:rPr>
        <w:t>prevedono espressamente un requisito legale in base al quale la persona interessata deve essere informata sulla procedura.</w:t>
      </w:r>
      <w:bookmarkEnd w:id="29"/>
      <w:r w:rsidRPr="00256B93">
        <w:rPr>
          <w:rFonts w:ascii="Verdana" w:hAnsi="Verdana"/>
          <w:lang w:val="it-IT"/>
        </w:rPr>
        <w:t xml:space="preserve"> Anche in questo caso è difficile stabilire se tali informazioni siano effettivamente fornite all'interessato in modo chiaro, accessibile e personalizzato. In </w:t>
      </w:r>
      <w:r w:rsidRPr="00256B93">
        <w:rPr>
          <w:rFonts w:ascii="Verdana" w:hAnsi="Verdana"/>
          <w:b/>
          <w:bCs/>
          <w:lang w:val="it-IT"/>
        </w:rPr>
        <w:t>Germania</w:t>
      </w:r>
      <w:r w:rsidRPr="00256B93">
        <w:rPr>
          <w:rFonts w:ascii="Verdana" w:hAnsi="Verdana"/>
          <w:lang w:val="it-IT"/>
        </w:rPr>
        <w:t>,</w:t>
      </w:r>
      <w:r w:rsidRPr="00256B93">
        <w:rPr>
          <w:rFonts w:ascii="Verdana" w:hAnsi="Verdana"/>
          <w:vertAlign w:val="superscript"/>
          <w:lang w:val="en-GB"/>
        </w:rPr>
        <w:footnoteReference w:id="27"/>
      </w:r>
      <w:r w:rsidRPr="00256B93">
        <w:rPr>
          <w:rFonts w:ascii="Verdana" w:hAnsi="Verdana"/>
          <w:lang w:val="it-IT"/>
        </w:rPr>
        <w:t xml:space="preserve"> un'indagine sulle donne che vivono in istituti gestiti da fornitori di servizi per la disabilità ha riferito che sono state utilizzate diverse tecniche per indurre le donne ad acconsentire alla sterilizzazione (omissione di informazioni, trasmissione di informazioni false, pressione emotiva).</w:t>
      </w:r>
    </w:p>
    <w:p w14:paraId="38890546" w14:textId="77777777" w:rsidR="00256B93" w:rsidRPr="00256B93" w:rsidRDefault="00256B93" w:rsidP="00256B93">
      <w:pPr>
        <w:spacing w:line="276" w:lineRule="auto"/>
        <w:jc w:val="both"/>
        <w:rPr>
          <w:rFonts w:ascii="Verdana" w:hAnsi="Verdana"/>
          <w:lang w:val="it-IT"/>
        </w:rPr>
      </w:pPr>
    </w:p>
    <w:p w14:paraId="3B66C486" w14:textId="758DFC2E" w:rsidR="00256B93" w:rsidRDefault="00256B93" w:rsidP="00256B93">
      <w:pPr>
        <w:spacing w:line="276" w:lineRule="auto"/>
        <w:jc w:val="both"/>
        <w:rPr>
          <w:rFonts w:ascii="Verdana" w:hAnsi="Verdana"/>
          <w:lang w:val="it-IT"/>
        </w:rPr>
      </w:pPr>
      <w:r w:rsidRPr="00256B93">
        <w:rPr>
          <w:rFonts w:ascii="Verdana" w:hAnsi="Verdana"/>
          <w:lang w:val="it-IT"/>
        </w:rPr>
        <w:t xml:space="preserve">Alcuni Stati limitano la sterilizzazione forzata a casi specifici o che devono soddisfare condizioni specifiche per essere dichiarata lecita. In </w:t>
      </w:r>
      <w:r w:rsidRPr="00256B93">
        <w:rPr>
          <w:rFonts w:ascii="Verdana" w:hAnsi="Verdana"/>
          <w:b/>
          <w:bCs/>
          <w:lang w:val="it-IT"/>
        </w:rPr>
        <w:t>Austria</w:t>
      </w:r>
      <w:r w:rsidRPr="00256B93">
        <w:rPr>
          <w:rFonts w:ascii="Verdana" w:hAnsi="Verdana"/>
          <w:lang w:val="it-IT"/>
        </w:rPr>
        <w:t>, ai sensi dell'articolo 255 del Codice civile austriaco, una persona autorizzata a gestire gli affari di una persona, o il suo tutore può acconsentire alla sua sterilizzazione solo se la gravidanza può causare "un rischio di sofferenza fisica duratura, un rischio di morte o un grave danno alla salute della persona". In caso contrario, queste persone non possono acconsentire alla sterilizzazione della persona protetta.</w:t>
      </w:r>
      <w:bookmarkStart w:id="30" w:name="_Hlk103872801"/>
      <w:r w:rsidRPr="00256B93">
        <w:rPr>
          <w:rStyle w:val="Refdenotaalpie"/>
          <w:rFonts w:ascii="Verdana" w:hAnsi="Verdana"/>
          <w:lang w:val="en-GB"/>
        </w:rPr>
        <w:footnoteReference w:id="28"/>
      </w:r>
      <w:r w:rsidRPr="00256B93">
        <w:rPr>
          <w:rFonts w:ascii="Verdana" w:hAnsi="Verdana"/>
          <w:lang w:val="it-IT"/>
        </w:rPr>
        <w:t xml:space="preserve"> Nella </w:t>
      </w:r>
      <w:r w:rsidRPr="00256B93">
        <w:rPr>
          <w:rFonts w:ascii="Verdana" w:hAnsi="Verdana"/>
          <w:b/>
          <w:bCs/>
          <w:lang w:val="it-IT"/>
        </w:rPr>
        <w:t>Repubblica</w:t>
      </w:r>
      <w:r w:rsidRPr="00256B93">
        <w:rPr>
          <w:rFonts w:ascii="Verdana" w:hAnsi="Verdana"/>
          <w:lang w:val="it-IT"/>
        </w:rPr>
        <w:t xml:space="preserve"> </w:t>
      </w:r>
      <w:r w:rsidRPr="00256B93">
        <w:rPr>
          <w:rFonts w:ascii="Verdana" w:hAnsi="Verdana"/>
          <w:b/>
          <w:bCs/>
          <w:lang w:val="it-IT"/>
        </w:rPr>
        <w:t>Ceca</w:t>
      </w:r>
      <w:r w:rsidRPr="00256B93">
        <w:rPr>
          <w:rFonts w:ascii="Verdana" w:hAnsi="Verdana"/>
          <w:lang w:val="it-IT"/>
        </w:rPr>
        <w:t xml:space="preserve">, la sterilizzazione forzata di un paziente con capacità giuridica limitata può essere eseguita per motivi medici e con il soddisfacimento di tre condizioni: l'approvazione del tutore del paziente, una dichiarazione positiva di un comitato di esperti e l'approvazione di un tribunale </w:t>
      </w:r>
      <w:proofErr w:type="gramStart"/>
      <w:r w:rsidRPr="00256B93">
        <w:rPr>
          <w:rFonts w:ascii="Verdana" w:hAnsi="Verdana"/>
          <w:lang w:val="it-IT"/>
        </w:rPr>
        <w:t>competente</w:t>
      </w:r>
      <w:bookmarkEnd w:id="30"/>
      <w:r w:rsidRPr="00256B93">
        <w:rPr>
          <w:rFonts w:ascii="Verdana" w:hAnsi="Verdana"/>
          <w:lang w:val="it-IT"/>
        </w:rPr>
        <w:t xml:space="preserve"> .</w:t>
      </w:r>
      <w:proofErr w:type="gramEnd"/>
      <w:r w:rsidRPr="00256B93">
        <w:rPr>
          <w:rFonts w:ascii="Verdana" w:hAnsi="Verdana"/>
          <w:lang w:val="it-IT"/>
        </w:rPr>
        <w:t xml:space="preserve"> In entrambi i Paesi, la persona interessata non è direttamente coinvolta nella decisione. </w:t>
      </w:r>
    </w:p>
    <w:p w14:paraId="30F56E69" w14:textId="77777777" w:rsidR="00256B93" w:rsidRPr="00256B93" w:rsidRDefault="00256B93" w:rsidP="00256B93">
      <w:pPr>
        <w:spacing w:line="276" w:lineRule="auto"/>
        <w:jc w:val="both"/>
        <w:rPr>
          <w:rFonts w:ascii="Verdana" w:hAnsi="Verdana"/>
          <w:lang w:val="it-IT"/>
        </w:rPr>
      </w:pPr>
    </w:p>
    <w:p w14:paraId="708E2211" w14:textId="52998E15" w:rsidR="00256B93" w:rsidRPr="00F5505F" w:rsidRDefault="00256B93" w:rsidP="00256B93">
      <w:pPr>
        <w:pStyle w:val="Ttulo2"/>
        <w:spacing w:line="276" w:lineRule="auto"/>
        <w:jc w:val="both"/>
        <w:rPr>
          <w:rFonts w:ascii="Verdana" w:hAnsi="Verdana"/>
          <w:sz w:val="28"/>
          <w:szCs w:val="28"/>
          <w:lang w:val="it-IT"/>
        </w:rPr>
      </w:pPr>
      <w:bookmarkStart w:id="31" w:name="_Toc114999134"/>
      <w:bookmarkStart w:id="32" w:name="_Considerare_un_crimine"/>
      <w:bookmarkEnd w:id="32"/>
      <w:r w:rsidRPr="00F5505F">
        <w:rPr>
          <w:rFonts w:ascii="Verdana" w:hAnsi="Verdana"/>
          <w:sz w:val="28"/>
          <w:szCs w:val="28"/>
          <w:lang w:val="it-IT"/>
        </w:rPr>
        <w:t>Considerare un crimine la sterilizzazione forzata</w:t>
      </w:r>
      <w:bookmarkEnd w:id="31"/>
      <w:r w:rsidRPr="00F5505F">
        <w:rPr>
          <w:rFonts w:ascii="Verdana" w:hAnsi="Verdana"/>
          <w:sz w:val="28"/>
          <w:szCs w:val="28"/>
          <w:lang w:val="it-IT"/>
        </w:rPr>
        <w:t xml:space="preserve"> </w:t>
      </w:r>
    </w:p>
    <w:p w14:paraId="67EC9098" w14:textId="77777777" w:rsidR="00256B93" w:rsidRPr="00256B93" w:rsidRDefault="00256B93" w:rsidP="00256B93">
      <w:pPr>
        <w:rPr>
          <w:lang w:val="it-IT"/>
        </w:rPr>
      </w:pPr>
    </w:p>
    <w:p w14:paraId="17BDDAC4" w14:textId="797416AB" w:rsidR="00256B93" w:rsidRDefault="00256B93" w:rsidP="00256B93">
      <w:pPr>
        <w:spacing w:line="276" w:lineRule="auto"/>
        <w:jc w:val="both"/>
        <w:rPr>
          <w:rFonts w:ascii="Verdana" w:hAnsi="Verdana"/>
          <w:lang w:val="it-IT"/>
        </w:rPr>
      </w:pPr>
      <w:r w:rsidRPr="00256B93">
        <w:rPr>
          <w:rFonts w:ascii="Verdana" w:hAnsi="Verdana"/>
          <w:b/>
          <w:bCs/>
          <w:lang w:val="it-IT"/>
        </w:rPr>
        <w:t xml:space="preserve">La maggior parte degli Stati membri dell'UE non ha una disposizione specifica che vieti la sterilizzazione forzata nel proprio diritto penale. </w:t>
      </w:r>
      <w:r w:rsidRPr="00256B93">
        <w:rPr>
          <w:rFonts w:ascii="Verdana" w:hAnsi="Verdana"/>
          <w:lang w:val="it-IT"/>
        </w:rPr>
        <w:t xml:space="preserve">L'abuso spesso rientra in un'altra fattispecie di reato, tra cui lesioni fisiche, aggressione, percosse, coercizione, violenza o crimini internazionali come i crimini contro l'umanità e i crimini di guerra. </w:t>
      </w:r>
    </w:p>
    <w:p w14:paraId="75969D32" w14:textId="77777777" w:rsidR="00256B93" w:rsidRPr="00256B93" w:rsidRDefault="00256B93" w:rsidP="00256B93">
      <w:pPr>
        <w:spacing w:line="276" w:lineRule="auto"/>
        <w:jc w:val="both"/>
        <w:rPr>
          <w:rFonts w:ascii="Verdana" w:hAnsi="Verdana"/>
          <w:lang w:val="it-IT"/>
        </w:rPr>
      </w:pPr>
    </w:p>
    <w:p w14:paraId="697E5CF4" w14:textId="2E1989C4" w:rsidR="00256B93" w:rsidRDefault="00256B93" w:rsidP="00256B93">
      <w:pPr>
        <w:spacing w:line="276" w:lineRule="auto"/>
        <w:jc w:val="both"/>
        <w:rPr>
          <w:rFonts w:ascii="Verdana" w:hAnsi="Verdana"/>
          <w:lang w:val="it-IT"/>
        </w:rPr>
      </w:pPr>
      <w:r w:rsidRPr="00256B93">
        <w:rPr>
          <w:rFonts w:ascii="Verdana" w:hAnsi="Verdana"/>
          <w:b/>
          <w:bCs/>
          <w:lang w:val="it-IT"/>
        </w:rPr>
        <w:t xml:space="preserve">9 Stati membri dell'UE considerano esplicitamente un crimine la sterilizzazione forzata </w:t>
      </w:r>
      <w:r w:rsidRPr="00256B93">
        <w:rPr>
          <w:rFonts w:ascii="Verdana" w:hAnsi="Verdana"/>
          <w:lang w:val="it-IT"/>
        </w:rPr>
        <w:t>come un reato distinto</w:t>
      </w:r>
      <w:r w:rsidRPr="00256B93">
        <w:rPr>
          <w:rFonts w:ascii="Verdana" w:hAnsi="Verdana"/>
          <w:vertAlign w:val="superscript"/>
        </w:rPr>
        <w:footnoteReference w:id="29"/>
      </w:r>
      <w:r w:rsidRPr="00256B93">
        <w:rPr>
          <w:rFonts w:ascii="Verdana" w:hAnsi="Verdana"/>
          <w:lang w:val="it-IT"/>
        </w:rPr>
        <w:t xml:space="preserve"> , con pene diverse. Ad esempio, a </w:t>
      </w:r>
      <w:r w:rsidRPr="00256B93">
        <w:rPr>
          <w:rFonts w:ascii="Verdana" w:hAnsi="Verdana"/>
          <w:b/>
          <w:bCs/>
          <w:lang w:val="it-IT"/>
        </w:rPr>
        <w:t xml:space="preserve">Malta </w:t>
      </w:r>
      <w:r w:rsidRPr="00256B93">
        <w:rPr>
          <w:rFonts w:ascii="Verdana" w:hAnsi="Verdana"/>
          <w:lang w:val="it-IT"/>
        </w:rPr>
        <w:t>può essere punito con una pena fino a 10 anni di reclusione</w:t>
      </w:r>
      <w:r w:rsidRPr="00256B93">
        <w:rPr>
          <w:rStyle w:val="Refdenotaalpie"/>
          <w:rFonts w:ascii="Verdana" w:hAnsi="Verdana"/>
        </w:rPr>
        <w:footnoteReference w:id="30"/>
      </w:r>
      <w:r w:rsidRPr="00256B93">
        <w:rPr>
          <w:rFonts w:ascii="Verdana" w:hAnsi="Verdana"/>
          <w:lang w:val="it-IT"/>
        </w:rPr>
        <w:t xml:space="preserve"> , mentre in </w:t>
      </w:r>
      <w:r w:rsidRPr="00256B93">
        <w:rPr>
          <w:rFonts w:ascii="Verdana" w:hAnsi="Verdana"/>
          <w:b/>
          <w:bCs/>
          <w:lang w:val="it-IT"/>
        </w:rPr>
        <w:t xml:space="preserve">Svezia </w:t>
      </w:r>
      <w:r w:rsidRPr="00256B93">
        <w:rPr>
          <w:rFonts w:ascii="Verdana" w:hAnsi="Verdana"/>
          <w:lang w:val="it-IT"/>
        </w:rPr>
        <w:t>il reato è punito con una multa e fino a 6 mesi di reclusione</w:t>
      </w:r>
      <w:r w:rsidRPr="00256B93">
        <w:rPr>
          <w:rStyle w:val="Refdenotaalpie"/>
          <w:rFonts w:ascii="Verdana" w:hAnsi="Verdana"/>
        </w:rPr>
        <w:footnoteReference w:id="31"/>
      </w:r>
      <w:r w:rsidRPr="00256B93">
        <w:rPr>
          <w:rFonts w:ascii="Verdana" w:hAnsi="Verdana"/>
          <w:lang w:val="it-IT"/>
        </w:rPr>
        <w:t xml:space="preserve"> .  </w:t>
      </w:r>
    </w:p>
    <w:p w14:paraId="24C6EEC2" w14:textId="77777777" w:rsidR="00256B93" w:rsidRPr="00256B93" w:rsidRDefault="00256B93" w:rsidP="00256B93">
      <w:pPr>
        <w:spacing w:line="276" w:lineRule="auto"/>
        <w:jc w:val="both"/>
        <w:rPr>
          <w:rFonts w:ascii="Verdana" w:hAnsi="Verdana"/>
          <w:lang w:val="it-IT"/>
        </w:rPr>
      </w:pPr>
    </w:p>
    <w:p w14:paraId="2FC0EEFC" w14:textId="7EC2580C" w:rsidR="00256B93" w:rsidRDefault="00256B93" w:rsidP="00256B93">
      <w:pPr>
        <w:spacing w:line="276" w:lineRule="auto"/>
        <w:jc w:val="both"/>
        <w:rPr>
          <w:rFonts w:ascii="Verdana" w:hAnsi="Verdana" w:cs="Arial"/>
          <w:lang w:val="it-IT"/>
        </w:rPr>
      </w:pPr>
      <w:r w:rsidRPr="00256B93">
        <w:rPr>
          <w:rFonts w:ascii="Verdana" w:hAnsi="Verdana" w:cs="Arial"/>
          <w:b/>
          <w:bCs/>
          <w:lang w:val="it-IT"/>
        </w:rPr>
        <w:t>5 Stati membri dell'UE considerano esplicitamente un crimine la sterilizzazione dei minori</w:t>
      </w:r>
      <w:r w:rsidRPr="00256B93">
        <w:rPr>
          <w:rStyle w:val="Refdenotaalpie"/>
          <w:rFonts w:ascii="Verdana" w:hAnsi="Verdana" w:cs="Arial"/>
          <w:lang w:val="en-GB"/>
        </w:rPr>
        <w:footnoteReference w:id="32"/>
      </w:r>
      <w:r w:rsidRPr="00256B93">
        <w:rPr>
          <w:rFonts w:ascii="Verdana" w:hAnsi="Verdana" w:cs="Arial"/>
          <w:lang w:val="it-IT"/>
        </w:rPr>
        <w:t xml:space="preserve"> . </w:t>
      </w:r>
    </w:p>
    <w:p w14:paraId="00B8C0D2" w14:textId="4AB3F647" w:rsidR="00256B93" w:rsidRDefault="00256B93" w:rsidP="00256B93">
      <w:pPr>
        <w:spacing w:line="276" w:lineRule="auto"/>
        <w:jc w:val="both"/>
        <w:rPr>
          <w:rFonts w:ascii="Verdana" w:hAnsi="Verdana" w:cs="Arial"/>
          <w:lang w:val="it-IT"/>
        </w:rPr>
      </w:pPr>
      <w:r>
        <w:rPr>
          <w:noProof/>
          <w:lang w:val="it-IT"/>
        </w:rPr>
        <w:drawing>
          <wp:anchor distT="0" distB="0" distL="114300" distR="114300" simplePos="0" relativeHeight="251664384" behindDoc="0" locked="0" layoutInCell="1" allowOverlap="1" wp14:anchorId="0DE66EAD" wp14:editId="23ABF243">
            <wp:simplePos x="0" y="0"/>
            <wp:positionH relativeFrom="column">
              <wp:posOffset>-36296</wp:posOffset>
            </wp:positionH>
            <wp:positionV relativeFrom="paragraph">
              <wp:posOffset>124460</wp:posOffset>
            </wp:positionV>
            <wp:extent cx="4096800" cy="4946400"/>
            <wp:effectExtent l="0" t="0" r="5715" b="0"/>
            <wp:wrapSquare wrapText="bothSides"/>
            <wp:docPr id="8" name="Imagen 8"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Map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4096800" cy="4946400"/>
                    </a:xfrm>
                    <a:prstGeom prst="rect">
                      <a:avLst/>
                    </a:prstGeom>
                  </pic:spPr>
                </pic:pic>
              </a:graphicData>
            </a:graphic>
            <wp14:sizeRelH relativeFrom="margin">
              <wp14:pctWidth>0</wp14:pctWidth>
            </wp14:sizeRelH>
            <wp14:sizeRelV relativeFrom="margin">
              <wp14:pctHeight>0</wp14:pctHeight>
            </wp14:sizeRelV>
          </wp:anchor>
        </w:drawing>
      </w:r>
    </w:p>
    <w:p w14:paraId="3DB76347" w14:textId="1A762D73" w:rsidR="00256B93" w:rsidRPr="00256B93" w:rsidRDefault="00256B93" w:rsidP="00256B93">
      <w:pPr>
        <w:spacing w:line="276" w:lineRule="auto"/>
        <w:jc w:val="both"/>
        <w:rPr>
          <w:rFonts w:ascii="Verdana" w:hAnsi="Verdana" w:cs="Arial"/>
          <w:lang w:val="it-IT"/>
        </w:rPr>
      </w:pPr>
    </w:p>
    <w:p w14:paraId="10C66072" w14:textId="74FBF0C2" w:rsidR="001E0B55" w:rsidRDefault="001E0B55">
      <w:pPr>
        <w:rPr>
          <w:lang w:val="it-IT"/>
        </w:rPr>
      </w:pPr>
    </w:p>
    <w:p w14:paraId="0050430F" w14:textId="4CBADCC4" w:rsidR="00256B93" w:rsidRDefault="00256B93">
      <w:pPr>
        <w:rPr>
          <w:lang w:val="it-IT"/>
        </w:rPr>
      </w:pPr>
    </w:p>
    <w:p w14:paraId="37B431A2" w14:textId="16E0D2F2" w:rsidR="00256B93" w:rsidRDefault="00256B93">
      <w:pPr>
        <w:rPr>
          <w:lang w:val="it-IT"/>
        </w:rPr>
      </w:pPr>
    </w:p>
    <w:p w14:paraId="4A093F24" w14:textId="5FC82EE1" w:rsidR="00256B93" w:rsidRDefault="00256B93">
      <w:pPr>
        <w:rPr>
          <w:lang w:val="it-IT"/>
        </w:rPr>
      </w:pPr>
    </w:p>
    <w:p w14:paraId="1DBB4FAC" w14:textId="35EC3C79" w:rsidR="00256B93" w:rsidRDefault="00256B93">
      <w:pPr>
        <w:rPr>
          <w:lang w:val="it-IT"/>
        </w:rPr>
      </w:pPr>
    </w:p>
    <w:p w14:paraId="42D8B045" w14:textId="0DEF1765" w:rsidR="00256B93" w:rsidRDefault="00256B93">
      <w:pPr>
        <w:rPr>
          <w:lang w:val="it-IT"/>
        </w:rPr>
      </w:pPr>
    </w:p>
    <w:p w14:paraId="28612661" w14:textId="320A22EB" w:rsidR="00256B93" w:rsidRDefault="00256B93">
      <w:pPr>
        <w:rPr>
          <w:lang w:val="it-IT"/>
        </w:rPr>
      </w:pPr>
    </w:p>
    <w:p w14:paraId="49EA5661" w14:textId="3E00AC3E" w:rsidR="00256B93" w:rsidRDefault="00256B93">
      <w:pPr>
        <w:rPr>
          <w:lang w:val="it-IT"/>
        </w:rPr>
      </w:pPr>
    </w:p>
    <w:p w14:paraId="3ADC9AAB" w14:textId="3C266B49" w:rsidR="00256B93" w:rsidRDefault="00256B93">
      <w:pPr>
        <w:rPr>
          <w:lang w:val="it-IT"/>
        </w:rPr>
      </w:pPr>
    </w:p>
    <w:p w14:paraId="28EEAF34" w14:textId="67C43601" w:rsidR="00256B93" w:rsidRDefault="00256B93">
      <w:pPr>
        <w:rPr>
          <w:lang w:val="it-IT"/>
        </w:rPr>
      </w:pPr>
    </w:p>
    <w:p w14:paraId="6D58B594" w14:textId="7F3ADA36" w:rsidR="00256B93" w:rsidRDefault="00256B93">
      <w:pPr>
        <w:rPr>
          <w:lang w:val="it-IT"/>
        </w:rPr>
      </w:pPr>
    </w:p>
    <w:p w14:paraId="0FD235BE" w14:textId="0E6471B3" w:rsidR="00256B93" w:rsidRDefault="00256B93">
      <w:pPr>
        <w:rPr>
          <w:lang w:val="it-IT"/>
        </w:rPr>
      </w:pPr>
    </w:p>
    <w:p w14:paraId="3E6A91EE" w14:textId="196D3041" w:rsidR="00256B93" w:rsidRDefault="00256B93">
      <w:pPr>
        <w:rPr>
          <w:lang w:val="it-IT"/>
        </w:rPr>
      </w:pPr>
    </w:p>
    <w:p w14:paraId="0CE0EA75" w14:textId="2B8F50DD" w:rsidR="00256B93" w:rsidRDefault="00256B93">
      <w:pPr>
        <w:rPr>
          <w:lang w:val="it-IT"/>
        </w:rPr>
      </w:pPr>
    </w:p>
    <w:p w14:paraId="341DF744" w14:textId="7CA3C264" w:rsidR="00256B93" w:rsidRDefault="00256B93">
      <w:pPr>
        <w:rPr>
          <w:lang w:val="it-IT"/>
        </w:rPr>
      </w:pPr>
    </w:p>
    <w:p w14:paraId="31657C9A" w14:textId="1D69E69B" w:rsidR="00256B93" w:rsidRDefault="00256B93">
      <w:pPr>
        <w:rPr>
          <w:lang w:val="it-IT"/>
        </w:rPr>
      </w:pPr>
    </w:p>
    <w:p w14:paraId="02C086CE" w14:textId="2F002CAF" w:rsidR="00256B93" w:rsidRDefault="00256B93">
      <w:pPr>
        <w:rPr>
          <w:lang w:val="it-IT"/>
        </w:rPr>
      </w:pPr>
    </w:p>
    <w:p w14:paraId="34BEF09F" w14:textId="1C21D357" w:rsidR="00256B93" w:rsidRDefault="00256B93">
      <w:pPr>
        <w:rPr>
          <w:lang w:val="it-IT"/>
        </w:rPr>
      </w:pPr>
    </w:p>
    <w:p w14:paraId="58B56055" w14:textId="413D91C4" w:rsidR="00256B93" w:rsidRDefault="00256B93">
      <w:pPr>
        <w:rPr>
          <w:lang w:val="it-IT"/>
        </w:rPr>
      </w:pPr>
    </w:p>
    <w:p w14:paraId="720DF3D4" w14:textId="1C4FEDE0" w:rsidR="00256B93" w:rsidRDefault="00256B93">
      <w:pPr>
        <w:rPr>
          <w:lang w:val="it-IT"/>
        </w:rPr>
      </w:pPr>
    </w:p>
    <w:p w14:paraId="4165668B" w14:textId="6A1BB6DD" w:rsidR="00256B93" w:rsidRDefault="00256B93">
      <w:pPr>
        <w:rPr>
          <w:lang w:val="it-IT"/>
        </w:rPr>
      </w:pPr>
    </w:p>
    <w:p w14:paraId="44432A5B" w14:textId="5FBCB861" w:rsidR="00256B93" w:rsidRDefault="00256B93">
      <w:pPr>
        <w:rPr>
          <w:lang w:val="it-IT"/>
        </w:rPr>
      </w:pPr>
    </w:p>
    <w:p w14:paraId="65FA3A7A" w14:textId="4BA240F9" w:rsidR="00256B93" w:rsidRDefault="00256B93">
      <w:pPr>
        <w:rPr>
          <w:lang w:val="it-IT"/>
        </w:rPr>
      </w:pPr>
    </w:p>
    <w:p w14:paraId="2AA36474" w14:textId="5951815E" w:rsidR="00256B93" w:rsidRDefault="00256B93">
      <w:pPr>
        <w:rPr>
          <w:lang w:val="it-IT"/>
        </w:rPr>
      </w:pPr>
    </w:p>
    <w:p w14:paraId="26DCDB13" w14:textId="01CD3F46" w:rsidR="00256B93" w:rsidRDefault="00256B93">
      <w:pPr>
        <w:rPr>
          <w:lang w:val="it-IT"/>
        </w:rPr>
      </w:pPr>
    </w:p>
    <w:p w14:paraId="3A010BF7" w14:textId="5534CAAA" w:rsidR="00256B93" w:rsidRDefault="00256B93">
      <w:pPr>
        <w:rPr>
          <w:lang w:val="it-IT"/>
        </w:rPr>
      </w:pPr>
    </w:p>
    <w:p w14:paraId="6695B425" w14:textId="1CAF2738" w:rsidR="0052262F" w:rsidRDefault="0052262F" w:rsidP="0052262F">
      <w:pPr>
        <w:spacing w:line="276" w:lineRule="auto"/>
        <w:jc w:val="both"/>
        <w:rPr>
          <w:rFonts w:ascii="Verdana" w:hAnsi="Verdana"/>
          <w:lang w:val="it-IT"/>
        </w:rPr>
      </w:pPr>
      <w:r w:rsidRPr="0052262F">
        <w:rPr>
          <w:rFonts w:ascii="Verdana" w:hAnsi="Verdana"/>
          <w:lang w:val="it-IT"/>
        </w:rPr>
        <w:t xml:space="preserve">In alcuni Paesi, la sterilizzazione forzata è esplicitamente considerata un crimine di guerra (ad esempio in </w:t>
      </w:r>
      <w:r w:rsidRPr="0052262F">
        <w:rPr>
          <w:rFonts w:ascii="Verdana" w:hAnsi="Verdana"/>
          <w:b/>
          <w:bCs/>
          <w:lang w:val="it-IT"/>
        </w:rPr>
        <w:t>Belgio</w:t>
      </w:r>
      <w:r w:rsidRPr="0052262F">
        <w:rPr>
          <w:rFonts w:ascii="Verdana" w:hAnsi="Verdana"/>
          <w:lang w:val="it-IT"/>
        </w:rPr>
        <w:t xml:space="preserve">, </w:t>
      </w:r>
      <w:r w:rsidRPr="0052262F">
        <w:rPr>
          <w:rFonts w:ascii="Verdana" w:hAnsi="Verdana"/>
          <w:b/>
          <w:bCs/>
          <w:lang w:val="it-IT"/>
        </w:rPr>
        <w:t xml:space="preserve">Francia </w:t>
      </w:r>
      <w:r w:rsidRPr="0052262F">
        <w:rPr>
          <w:rFonts w:ascii="Verdana" w:hAnsi="Verdana"/>
          <w:lang w:val="it-IT"/>
        </w:rPr>
        <w:t xml:space="preserve">e </w:t>
      </w:r>
      <w:r w:rsidRPr="0052262F">
        <w:rPr>
          <w:rFonts w:ascii="Verdana" w:hAnsi="Verdana"/>
          <w:b/>
          <w:bCs/>
          <w:lang w:val="it-IT"/>
        </w:rPr>
        <w:t>Lussemburgo</w:t>
      </w:r>
      <w:r w:rsidRPr="0052262F">
        <w:rPr>
          <w:rFonts w:ascii="Verdana" w:hAnsi="Verdana"/>
          <w:lang w:val="it-IT"/>
        </w:rPr>
        <w:t xml:space="preserve">), ma in altri casi il reato rientra in altre disposizioni relative alla violenza. </w:t>
      </w:r>
    </w:p>
    <w:p w14:paraId="068057CE" w14:textId="77777777" w:rsidR="0052262F" w:rsidRPr="0052262F" w:rsidRDefault="0052262F" w:rsidP="0052262F">
      <w:pPr>
        <w:spacing w:line="276" w:lineRule="auto"/>
        <w:jc w:val="both"/>
        <w:rPr>
          <w:rFonts w:ascii="Verdana" w:hAnsi="Verdana"/>
          <w:lang w:val="it-IT"/>
        </w:rPr>
      </w:pPr>
    </w:p>
    <w:p w14:paraId="182CE8E7" w14:textId="77777777" w:rsidR="0052262F" w:rsidRPr="0052262F" w:rsidRDefault="0052262F" w:rsidP="0052262F">
      <w:pPr>
        <w:spacing w:line="276" w:lineRule="auto"/>
        <w:jc w:val="both"/>
        <w:rPr>
          <w:rFonts w:ascii="Verdana" w:hAnsi="Verdana"/>
          <w:lang w:val="it-IT"/>
        </w:rPr>
      </w:pPr>
      <w:r w:rsidRPr="0052262F">
        <w:rPr>
          <w:rFonts w:ascii="Verdana" w:hAnsi="Verdana"/>
          <w:lang w:val="it-IT"/>
        </w:rPr>
        <w:t xml:space="preserve">La sterilizzazione forzata è talvolta esplicitamente vietata dalla legge sulla salute e sulla salute mentale (ad esempio in </w:t>
      </w:r>
      <w:r w:rsidRPr="0052262F">
        <w:rPr>
          <w:rFonts w:ascii="Verdana" w:hAnsi="Verdana"/>
          <w:b/>
          <w:bCs/>
          <w:lang w:val="it-IT"/>
        </w:rPr>
        <w:t xml:space="preserve">Danimarca </w:t>
      </w:r>
      <w:r w:rsidRPr="0052262F">
        <w:rPr>
          <w:rFonts w:ascii="Verdana" w:hAnsi="Verdana"/>
          <w:lang w:val="it-IT"/>
        </w:rPr>
        <w:t xml:space="preserve">e in </w:t>
      </w:r>
      <w:r w:rsidRPr="0052262F">
        <w:rPr>
          <w:rFonts w:ascii="Verdana" w:hAnsi="Verdana"/>
          <w:b/>
          <w:bCs/>
          <w:lang w:val="it-IT"/>
        </w:rPr>
        <w:t>Slovacchia</w:t>
      </w:r>
      <w:r w:rsidRPr="0052262F">
        <w:rPr>
          <w:rFonts w:ascii="Verdana" w:hAnsi="Verdana"/>
          <w:lang w:val="it-IT"/>
        </w:rPr>
        <w:t xml:space="preserve">), ma è punita con altri reati, come la coercizione medica. </w:t>
      </w:r>
    </w:p>
    <w:p w14:paraId="0DEFAA42" w14:textId="0337E23E" w:rsidR="0052262F" w:rsidRPr="0052262F" w:rsidRDefault="0052262F" w:rsidP="0052262F">
      <w:pPr>
        <w:spacing w:line="276" w:lineRule="auto"/>
        <w:jc w:val="both"/>
        <w:rPr>
          <w:rFonts w:ascii="Verdana" w:hAnsi="Verdana"/>
          <w:lang w:val="it-IT"/>
        </w:rPr>
      </w:pPr>
      <w:r w:rsidRPr="0052262F">
        <w:rPr>
          <w:rFonts w:ascii="Verdana" w:hAnsi="Verdana"/>
          <w:lang w:val="it-IT"/>
        </w:rPr>
        <w:t xml:space="preserve">L'assenza di un'esplicita incriminazione della sterilizzazione forzata come reato distinto nella maggior parte degli Stati membri dell'UE può essere interpretata come un mezzo per consentire l'accesso alla sterilizzazione ed evitare potenziali azioni penali per i terzi che hanno dato il loro consenso o l'hanno eseguita. Ad esempio, ai sensi dell'articolo 156§1 del </w:t>
      </w:r>
      <w:proofErr w:type="gramStart"/>
      <w:r w:rsidRPr="0052262F">
        <w:rPr>
          <w:rFonts w:ascii="Verdana" w:hAnsi="Verdana"/>
          <w:lang w:val="it-IT"/>
        </w:rPr>
        <w:t>codice penale</w:t>
      </w:r>
      <w:proofErr w:type="gramEnd"/>
      <w:r w:rsidRPr="0052262F">
        <w:rPr>
          <w:rFonts w:ascii="Verdana" w:hAnsi="Verdana"/>
          <w:lang w:val="it-IT"/>
        </w:rPr>
        <w:t xml:space="preserve"> polacco, "mettere in pericolo le capacità riproduttive di qualcuno" è punibile con 3 anni di reclusione. Questo articolo non prevede alcuna eccezione, il che significa che un medico che esegue la sterilizzazione di un paziente può potenzialmente agire illegalmente. Tuttavia, la sterilizzazione non è vietata in Polonia e una donna può richiedere e acconsentire alla propria sterilizzazione. A causa di questa incertezza legale sull'esecuzione della sterilizzazione, alcuni medici sono riluttanti a eseguirla. È importante ricordare che tutte le persone, soprattutto le donne, dovrebbero avere accesso a procedure di sterilizzazione consensuale, nel rispetto dei loro diritti sessuali e riproduttivi. </w:t>
      </w:r>
    </w:p>
    <w:p w14:paraId="11EF196D" w14:textId="77777777" w:rsidR="0052262F" w:rsidRPr="008147FE" w:rsidRDefault="0052262F" w:rsidP="0052262F">
      <w:pPr>
        <w:rPr>
          <w:lang w:val="it-IT"/>
        </w:rPr>
      </w:pPr>
    </w:p>
    <w:p w14:paraId="3E634C44" w14:textId="34A0E45C" w:rsidR="0052262F" w:rsidRPr="00F5505F" w:rsidRDefault="0052262F" w:rsidP="0052262F">
      <w:pPr>
        <w:pStyle w:val="Ttulo2"/>
        <w:rPr>
          <w:rFonts w:ascii="Verdana" w:hAnsi="Verdana"/>
          <w:sz w:val="28"/>
          <w:szCs w:val="28"/>
          <w:lang w:val="it-IT"/>
        </w:rPr>
      </w:pPr>
      <w:bookmarkStart w:id="34" w:name="_Toc114999135"/>
      <w:bookmarkStart w:id="35" w:name="_Accesso_alla_giustizia"/>
      <w:bookmarkEnd w:id="35"/>
      <w:r w:rsidRPr="00F5505F">
        <w:rPr>
          <w:rFonts w:ascii="Verdana" w:hAnsi="Verdana"/>
          <w:sz w:val="28"/>
          <w:szCs w:val="28"/>
          <w:lang w:val="it-IT"/>
        </w:rPr>
        <w:t>Accesso alla giustizia e ai meccanismi di tutela</w:t>
      </w:r>
      <w:bookmarkEnd w:id="34"/>
      <w:r w:rsidR="00F5505F">
        <w:rPr>
          <w:rFonts w:ascii="Verdana" w:hAnsi="Verdana"/>
          <w:sz w:val="28"/>
          <w:szCs w:val="28"/>
          <w:lang w:val="it-IT"/>
        </w:rPr>
        <w:br/>
      </w:r>
      <w:r w:rsidRPr="00F5505F">
        <w:rPr>
          <w:rFonts w:ascii="Verdana" w:hAnsi="Verdana"/>
          <w:sz w:val="28"/>
          <w:szCs w:val="28"/>
          <w:lang w:val="it-IT"/>
        </w:rPr>
        <w:t xml:space="preserve"> </w:t>
      </w:r>
    </w:p>
    <w:p w14:paraId="02719F94" w14:textId="6B4760AF" w:rsidR="0052262F" w:rsidRDefault="0052262F" w:rsidP="0052262F">
      <w:pPr>
        <w:spacing w:line="276" w:lineRule="auto"/>
        <w:jc w:val="both"/>
        <w:rPr>
          <w:rFonts w:ascii="Verdana" w:hAnsi="Verdana"/>
          <w:lang w:val="it-IT"/>
        </w:rPr>
      </w:pPr>
      <w:bookmarkStart w:id="36" w:name="_Hlk103900152"/>
      <w:r w:rsidRPr="0052262F">
        <w:rPr>
          <w:rFonts w:ascii="Verdana" w:hAnsi="Verdana"/>
          <w:lang w:val="it-IT"/>
        </w:rPr>
        <w:t xml:space="preserve">La sterilizzazione forzata solleva molte questioni legali in termini di accesso alla giustizia e di riparazione per le persone con disabilità, in particolare per le donne e le ragazze con disabilità, che sono state sottoposte a sterilizzazione forzata senza il loro consenso. </w:t>
      </w:r>
      <w:bookmarkEnd w:id="36"/>
      <w:r w:rsidRPr="0052262F">
        <w:rPr>
          <w:rFonts w:ascii="Verdana" w:hAnsi="Verdana"/>
          <w:lang w:val="it-IT"/>
        </w:rPr>
        <w:t xml:space="preserve">Spesso queste domande rimangono senza risposta. </w:t>
      </w:r>
    </w:p>
    <w:p w14:paraId="2C5518E1" w14:textId="77777777" w:rsidR="0052262F" w:rsidRPr="0052262F" w:rsidRDefault="0052262F" w:rsidP="0052262F">
      <w:pPr>
        <w:spacing w:line="276" w:lineRule="auto"/>
        <w:jc w:val="both"/>
        <w:rPr>
          <w:rFonts w:ascii="Verdana" w:hAnsi="Verdana"/>
          <w:lang w:val="it-IT"/>
        </w:rPr>
      </w:pPr>
    </w:p>
    <w:p w14:paraId="5C03A032" w14:textId="600D8F1B" w:rsidR="0052262F" w:rsidRDefault="0052262F" w:rsidP="0052262F">
      <w:pPr>
        <w:spacing w:line="276" w:lineRule="auto"/>
        <w:jc w:val="both"/>
        <w:rPr>
          <w:rFonts w:ascii="Verdana" w:hAnsi="Verdana"/>
          <w:lang w:val="it-IT"/>
        </w:rPr>
      </w:pPr>
      <w:r w:rsidRPr="0052262F">
        <w:rPr>
          <w:rFonts w:ascii="Verdana" w:hAnsi="Verdana"/>
          <w:lang w:val="it-IT"/>
        </w:rPr>
        <w:t xml:space="preserve">Sono consapevoli del loro diritto di ottenere giustizia e riparazione per la violazione subita? Viene fornito loro sostegno e assistenza legale? Cosa succede se una persona sottoposta a sterilizzazione forzata e dichiarata incapace vuole ricorrere in tribunale contro il suo tutore? Cosa succede se una persona con capacità giuridica limitata rifiuta di sottoporsi alla sterilizzazione, ma il suo rappresentante legale procede contro la sua volontà e acconsente alla sterilizzazione? Le donne e le ragazze con disabilità devono affrontare una gran numero di barriere per ottenere giustizia e risarcimento. </w:t>
      </w:r>
    </w:p>
    <w:p w14:paraId="6D974A62" w14:textId="77777777" w:rsidR="0052262F" w:rsidRPr="0052262F" w:rsidRDefault="0052262F" w:rsidP="0052262F">
      <w:pPr>
        <w:spacing w:line="276" w:lineRule="auto"/>
        <w:jc w:val="both"/>
        <w:rPr>
          <w:rFonts w:ascii="Verdana" w:hAnsi="Verdana"/>
          <w:lang w:val="it-IT"/>
        </w:rPr>
      </w:pPr>
    </w:p>
    <w:p w14:paraId="1225772F" w14:textId="5145E25B" w:rsidR="0052262F" w:rsidRPr="0052262F" w:rsidRDefault="0052262F" w:rsidP="0052262F">
      <w:pPr>
        <w:spacing w:line="276" w:lineRule="auto"/>
        <w:jc w:val="both"/>
        <w:rPr>
          <w:rFonts w:ascii="Verdana" w:hAnsi="Verdana"/>
          <w:lang w:val="it-IT"/>
        </w:rPr>
      </w:pPr>
      <w:r w:rsidRPr="0052262F">
        <w:rPr>
          <w:rFonts w:ascii="Verdana" w:hAnsi="Verdana"/>
          <w:lang w:val="it-IT"/>
        </w:rPr>
        <w:t xml:space="preserve">A questo proposito, sia la </w:t>
      </w:r>
      <w:r w:rsidRPr="0052262F">
        <w:rPr>
          <w:rFonts w:ascii="Verdana" w:hAnsi="Verdana"/>
          <w:b/>
          <w:bCs/>
          <w:lang w:val="it-IT"/>
        </w:rPr>
        <w:t xml:space="preserve">Repubblica Ceca </w:t>
      </w:r>
      <w:r w:rsidRPr="0052262F">
        <w:rPr>
          <w:rFonts w:ascii="Verdana" w:hAnsi="Verdana"/>
          <w:lang w:val="it-IT"/>
        </w:rPr>
        <w:t xml:space="preserve">che la </w:t>
      </w:r>
      <w:r w:rsidRPr="0052262F">
        <w:rPr>
          <w:rFonts w:ascii="Verdana" w:hAnsi="Verdana"/>
          <w:b/>
          <w:bCs/>
          <w:lang w:val="it-IT"/>
        </w:rPr>
        <w:t xml:space="preserve">Svezia </w:t>
      </w:r>
      <w:r w:rsidRPr="0052262F">
        <w:rPr>
          <w:rFonts w:ascii="Verdana" w:hAnsi="Verdana"/>
          <w:lang w:val="it-IT"/>
        </w:rPr>
        <w:t xml:space="preserve">hanno attivato un meccanismo speciale per elaborare le richieste di risarcimento per le persone che hanno subito sterilizzazioni forzate. Inoltre, la </w:t>
      </w:r>
      <w:r w:rsidRPr="0052262F">
        <w:rPr>
          <w:rFonts w:ascii="Verdana" w:hAnsi="Verdana"/>
          <w:b/>
          <w:bCs/>
          <w:lang w:val="it-IT"/>
        </w:rPr>
        <w:t xml:space="preserve">Slovacchia </w:t>
      </w:r>
      <w:r w:rsidRPr="0052262F">
        <w:rPr>
          <w:rFonts w:ascii="Verdana" w:hAnsi="Verdana"/>
          <w:lang w:val="it-IT"/>
        </w:rPr>
        <w:t>sta attualmente discutendo la messa a punto di un meccanismo simile.</w:t>
      </w:r>
    </w:p>
    <w:p w14:paraId="0109AD3B" w14:textId="77777777" w:rsidR="0052262F" w:rsidRPr="008147FE" w:rsidRDefault="0052262F" w:rsidP="0052262F">
      <w:pPr>
        <w:rPr>
          <w:lang w:val="it-IT"/>
        </w:rPr>
      </w:pPr>
    </w:p>
    <w:p w14:paraId="425A0876" w14:textId="47061D5C" w:rsidR="0052262F" w:rsidRPr="00F5505F" w:rsidRDefault="0052262F" w:rsidP="0052262F">
      <w:pPr>
        <w:pStyle w:val="Ttulo3"/>
        <w:rPr>
          <w:rFonts w:ascii="Verdana" w:hAnsi="Verdana"/>
          <w:sz w:val="28"/>
          <w:szCs w:val="28"/>
          <w:lang w:val="it-IT"/>
        </w:rPr>
      </w:pPr>
      <w:r w:rsidRPr="00F5505F">
        <w:rPr>
          <w:rFonts w:ascii="Verdana" w:hAnsi="Verdana"/>
          <w:sz w:val="28"/>
          <w:szCs w:val="28"/>
          <w:lang w:val="it-IT"/>
        </w:rPr>
        <w:t xml:space="preserve">Cosa dicono i tribunali nazionali? </w:t>
      </w:r>
    </w:p>
    <w:p w14:paraId="50A12644" w14:textId="77777777" w:rsidR="0052262F" w:rsidRPr="0052262F" w:rsidRDefault="0052262F" w:rsidP="0052262F">
      <w:pPr>
        <w:rPr>
          <w:lang w:val="it-IT"/>
        </w:rPr>
      </w:pPr>
    </w:p>
    <w:p w14:paraId="13036E29" w14:textId="671B322E" w:rsidR="0052262F" w:rsidRDefault="0052262F" w:rsidP="0052262F">
      <w:pPr>
        <w:spacing w:line="276" w:lineRule="auto"/>
        <w:jc w:val="both"/>
        <w:rPr>
          <w:rFonts w:ascii="Verdana" w:hAnsi="Verdana"/>
          <w:lang w:val="it-IT"/>
        </w:rPr>
      </w:pPr>
      <w:r w:rsidRPr="0052262F">
        <w:rPr>
          <w:rFonts w:ascii="Verdana" w:hAnsi="Verdana"/>
          <w:lang w:val="it-IT"/>
        </w:rPr>
        <w:t xml:space="preserve">Le decisioni legali dimostrano che i casi di sterilizzazione forzata possono avere successo (o meno) a seconda della legislazione nazionale e del sistema legale. </w:t>
      </w:r>
    </w:p>
    <w:p w14:paraId="1960EE19" w14:textId="77777777" w:rsidR="0052262F" w:rsidRPr="0052262F" w:rsidRDefault="0052262F" w:rsidP="0052262F">
      <w:pPr>
        <w:spacing w:line="276" w:lineRule="auto"/>
        <w:jc w:val="both"/>
        <w:rPr>
          <w:rFonts w:ascii="Verdana" w:hAnsi="Verdana"/>
          <w:lang w:val="it-IT"/>
        </w:rPr>
      </w:pPr>
    </w:p>
    <w:p w14:paraId="05A5E5D4" w14:textId="77777777" w:rsidR="0052262F" w:rsidRPr="0052262F" w:rsidRDefault="0052262F" w:rsidP="0052262F">
      <w:pPr>
        <w:spacing w:line="276" w:lineRule="auto"/>
        <w:jc w:val="both"/>
        <w:rPr>
          <w:rFonts w:ascii="Verdana" w:hAnsi="Verdana"/>
          <w:lang w:val="it-IT"/>
        </w:rPr>
      </w:pPr>
      <w:r w:rsidRPr="0052262F">
        <w:rPr>
          <w:rFonts w:ascii="Verdana" w:hAnsi="Verdana"/>
          <w:lang w:val="it-IT"/>
        </w:rPr>
        <w:t xml:space="preserve">In </w:t>
      </w:r>
      <w:r w:rsidRPr="0052262F">
        <w:rPr>
          <w:rFonts w:ascii="Verdana" w:hAnsi="Verdana"/>
          <w:b/>
          <w:bCs/>
          <w:lang w:val="it-IT"/>
        </w:rPr>
        <w:t>Francia</w:t>
      </w:r>
      <w:r w:rsidRPr="0052262F">
        <w:rPr>
          <w:rFonts w:ascii="Verdana" w:hAnsi="Verdana"/>
          <w:lang w:val="it-IT"/>
        </w:rPr>
        <w:t>, nel 2005, l'associazione "</w:t>
      </w:r>
      <w:proofErr w:type="spellStart"/>
      <w:r w:rsidRPr="0052262F">
        <w:rPr>
          <w:rFonts w:ascii="Verdana" w:hAnsi="Verdana"/>
          <w:lang w:val="it-IT"/>
        </w:rPr>
        <w:t>Collectif</w:t>
      </w:r>
      <w:proofErr w:type="spellEnd"/>
      <w:r w:rsidRPr="0052262F">
        <w:rPr>
          <w:rFonts w:ascii="Verdana" w:hAnsi="Verdana"/>
          <w:lang w:val="it-IT"/>
        </w:rPr>
        <w:t xml:space="preserve"> contre l'</w:t>
      </w:r>
      <w:proofErr w:type="spellStart"/>
      <w:r w:rsidRPr="0052262F">
        <w:rPr>
          <w:rFonts w:ascii="Verdana" w:hAnsi="Verdana"/>
          <w:lang w:val="it-IT"/>
        </w:rPr>
        <w:t>handiphobie</w:t>
      </w:r>
      <w:proofErr w:type="spellEnd"/>
      <w:r w:rsidRPr="0052262F">
        <w:rPr>
          <w:rFonts w:ascii="Verdana" w:hAnsi="Verdana"/>
          <w:lang w:val="it-IT"/>
        </w:rPr>
        <w:t xml:space="preserve">" si è rivolta al </w:t>
      </w:r>
      <w:proofErr w:type="spellStart"/>
      <w:r w:rsidRPr="0052262F">
        <w:rPr>
          <w:rFonts w:ascii="Verdana" w:hAnsi="Verdana"/>
          <w:lang w:val="it-IT"/>
        </w:rPr>
        <w:t>Conseil</w:t>
      </w:r>
      <w:proofErr w:type="spellEnd"/>
      <w:r w:rsidRPr="0052262F">
        <w:rPr>
          <w:rFonts w:ascii="Verdana" w:hAnsi="Verdana"/>
          <w:lang w:val="it-IT"/>
        </w:rPr>
        <w:t xml:space="preserve"> d'</w:t>
      </w:r>
      <w:proofErr w:type="spellStart"/>
      <w:r w:rsidRPr="0052262F">
        <w:rPr>
          <w:rFonts w:ascii="Verdana" w:hAnsi="Verdana"/>
          <w:lang w:val="it-IT"/>
        </w:rPr>
        <w:t>Etat</w:t>
      </w:r>
      <w:proofErr w:type="spellEnd"/>
      <w:r w:rsidRPr="0052262F">
        <w:rPr>
          <w:rFonts w:ascii="Verdana" w:hAnsi="Verdana"/>
          <w:vertAlign w:val="superscript"/>
        </w:rPr>
        <w:footnoteReference w:id="33"/>
      </w:r>
      <w:r w:rsidRPr="0052262F">
        <w:rPr>
          <w:rFonts w:ascii="Verdana" w:hAnsi="Verdana"/>
          <w:lang w:val="it-IT"/>
        </w:rPr>
        <w:t xml:space="preserve"> per chiedere l'annullamento di un decreto di applicazione dell'articolo L.2123-2 del Codice di Sanità Pubblica, relativo alla sterilizzazione forzata di adulti con disabilità intellettiva. L'associazione ha chiesto l'annullamento del decreto perché la legge su cui si basava il decreto era contraria alla Dichiarazione francese dei diritti dell'uomo e del cittadino, e contraria agli impegni internazionali della Francia che garantiscono, in particolare, il diritto di sposarsi e di fondare una famiglia, il rispetto della vita privata o il divieto di trattamenti inumani e degradanti. Il Consiglio di Stato ha respinto la richiesta e ha ritenuto che la legge in questione non fosse contraria agli impegni internazionali della Francia e non contenesse alcuna discriminazione contraria alle disposizioni dei trattati. Tuttavia, la legislazione è stata successivamente rivista</w:t>
      </w:r>
      <w:r w:rsidRPr="0052262F">
        <w:rPr>
          <w:rStyle w:val="Refdenotaalpie"/>
          <w:rFonts w:ascii="Verdana" w:hAnsi="Verdana"/>
        </w:rPr>
        <w:footnoteReference w:id="34"/>
      </w:r>
      <w:r w:rsidRPr="0052262F">
        <w:rPr>
          <w:rFonts w:ascii="Verdana" w:hAnsi="Verdana"/>
          <w:lang w:val="it-IT"/>
        </w:rPr>
        <w:t xml:space="preserve"> . </w:t>
      </w:r>
    </w:p>
    <w:p w14:paraId="486E9BB4" w14:textId="77777777" w:rsidR="0052262F" w:rsidRPr="0052262F" w:rsidRDefault="0052262F" w:rsidP="0052262F">
      <w:pPr>
        <w:spacing w:line="276" w:lineRule="auto"/>
        <w:jc w:val="both"/>
        <w:rPr>
          <w:rFonts w:ascii="Verdana" w:hAnsi="Verdana"/>
          <w:lang w:val="it-IT"/>
        </w:rPr>
      </w:pPr>
      <w:r w:rsidRPr="0052262F">
        <w:rPr>
          <w:rFonts w:ascii="Verdana" w:hAnsi="Verdana"/>
          <w:lang w:val="it-IT"/>
        </w:rPr>
        <w:t xml:space="preserve">In </w:t>
      </w:r>
      <w:r w:rsidRPr="0052262F">
        <w:rPr>
          <w:rFonts w:ascii="Verdana" w:hAnsi="Verdana"/>
          <w:b/>
          <w:bCs/>
          <w:lang w:val="it-IT"/>
        </w:rPr>
        <w:t>Lituania</w:t>
      </w:r>
      <w:r w:rsidRPr="0052262F">
        <w:rPr>
          <w:rFonts w:ascii="Verdana" w:hAnsi="Verdana"/>
          <w:lang w:val="it-IT"/>
        </w:rPr>
        <w:t>, nel 2019, un tribunale civile ha ordinato a un ospedale di pagare 31.000 euro di danni a una donna con paralisi cerebrale sterilizzata a sua insaputa o senza il suo consenso.</w:t>
      </w:r>
      <w:r w:rsidRPr="0052262F">
        <w:rPr>
          <w:rFonts w:ascii="Verdana" w:hAnsi="Verdana"/>
          <w:vertAlign w:val="superscript"/>
          <w:lang w:val="en-GB"/>
        </w:rPr>
        <w:footnoteReference w:id="35"/>
      </w:r>
    </w:p>
    <w:p w14:paraId="5658303D" w14:textId="77777777" w:rsidR="0052262F" w:rsidRPr="00F5505F" w:rsidRDefault="0052262F" w:rsidP="0052262F">
      <w:pPr>
        <w:pStyle w:val="Ttulo1"/>
        <w:rPr>
          <w:rFonts w:ascii="Verdana" w:hAnsi="Verdana"/>
          <w:lang w:val="it-IT"/>
        </w:rPr>
      </w:pPr>
      <w:bookmarkStart w:id="37" w:name="_Toc114999136"/>
      <w:bookmarkStart w:id="38" w:name="_Esempi_di_iniziative"/>
      <w:bookmarkEnd w:id="38"/>
      <w:r w:rsidRPr="00F5505F">
        <w:rPr>
          <w:rFonts w:ascii="Verdana" w:hAnsi="Verdana"/>
          <w:lang w:val="it-IT"/>
        </w:rPr>
        <w:t>Esempi di iniziative e pratiche promettenti verso l’eliminazione della sterilizzazione forzata</w:t>
      </w:r>
      <w:bookmarkEnd w:id="37"/>
    </w:p>
    <w:p w14:paraId="103F8AED" w14:textId="71AF227D" w:rsidR="0052262F" w:rsidRDefault="0052262F" w:rsidP="0052262F">
      <w:pPr>
        <w:spacing w:line="276" w:lineRule="auto"/>
        <w:jc w:val="both"/>
        <w:rPr>
          <w:rFonts w:ascii="Verdana" w:hAnsi="Verdana"/>
          <w:lang w:val="it-IT"/>
        </w:rPr>
      </w:pPr>
      <w:r w:rsidRPr="0052262F">
        <w:rPr>
          <w:rFonts w:ascii="Verdana" w:hAnsi="Verdana"/>
          <w:lang w:val="it-IT"/>
        </w:rPr>
        <w:t xml:space="preserve">Nonostante un quadro generale piuttosto negativo, vale la pena sottolineare alcune buone pratiche e iniziative promettenti per eliminare la sterilizzazione forzata in Europa. </w:t>
      </w:r>
    </w:p>
    <w:p w14:paraId="66CB16E2" w14:textId="77777777" w:rsidR="0052262F" w:rsidRPr="0052262F" w:rsidRDefault="0052262F" w:rsidP="0052262F">
      <w:pPr>
        <w:spacing w:line="276" w:lineRule="auto"/>
        <w:jc w:val="both"/>
        <w:rPr>
          <w:rFonts w:ascii="Verdana" w:hAnsi="Verdana"/>
          <w:lang w:val="it-IT"/>
        </w:rPr>
      </w:pPr>
    </w:p>
    <w:p w14:paraId="70C155C0" w14:textId="657FA31D" w:rsidR="0052262F" w:rsidRDefault="0052262F" w:rsidP="0052262F">
      <w:pPr>
        <w:spacing w:line="276" w:lineRule="auto"/>
        <w:jc w:val="both"/>
        <w:rPr>
          <w:rFonts w:ascii="Verdana" w:hAnsi="Verdana"/>
          <w:lang w:val="it-IT"/>
        </w:rPr>
      </w:pPr>
      <w:r w:rsidRPr="0052262F">
        <w:rPr>
          <w:rFonts w:ascii="Verdana" w:hAnsi="Verdana"/>
          <w:b/>
          <w:bCs/>
          <w:lang w:val="it-IT"/>
        </w:rPr>
        <w:t xml:space="preserve">La Svezia </w:t>
      </w:r>
      <w:r w:rsidRPr="0052262F">
        <w:rPr>
          <w:rFonts w:ascii="Verdana" w:hAnsi="Verdana"/>
          <w:lang w:val="it-IT"/>
        </w:rPr>
        <w:t>ha una storia significativa di sterilizzazione forzata dal 1934 al 1975. Tuttavia, dopo aver abolito la sterilizzazione forzata nel 1975, la Svezia ha istituito un ente governativo per risarcire le persone che erano state sterilizzate forzatamente.</w:t>
      </w:r>
    </w:p>
    <w:p w14:paraId="6CA16C38" w14:textId="77777777" w:rsidR="0052262F" w:rsidRPr="0052262F" w:rsidRDefault="0052262F" w:rsidP="0052262F">
      <w:pPr>
        <w:spacing w:line="276" w:lineRule="auto"/>
        <w:jc w:val="both"/>
        <w:rPr>
          <w:rFonts w:ascii="Verdana" w:hAnsi="Verdana"/>
          <w:lang w:val="it-IT"/>
        </w:rPr>
      </w:pPr>
    </w:p>
    <w:p w14:paraId="440394AB" w14:textId="07C194A3" w:rsidR="0052262F" w:rsidRDefault="0052262F" w:rsidP="0052262F">
      <w:pPr>
        <w:spacing w:line="276" w:lineRule="auto"/>
        <w:jc w:val="both"/>
        <w:rPr>
          <w:rFonts w:ascii="Verdana" w:hAnsi="Verdana"/>
          <w:lang w:val="it-IT"/>
        </w:rPr>
      </w:pPr>
      <w:r w:rsidRPr="0052262F">
        <w:rPr>
          <w:rFonts w:ascii="Verdana" w:hAnsi="Verdana"/>
          <w:b/>
          <w:bCs/>
          <w:lang w:val="it-IT"/>
        </w:rPr>
        <w:t xml:space="preserve">La Repubblica Ceca </w:t>
      </w:r>
      <w:r w:rsidRPr="0052262F">
        <w:rPr>
          <w:rFonts w:ascii="Verdana" w:hAnsi="Verdana"/>
          <w:lang w:val="it-IT"/>
        </w:rPr>
        <w:t>ha anche una lunga storia di sterilizzazione forzata di persone Rom e persone con disabilità. Inizialmente, le vittime avevano a disposizione solo il comune risarcimento civile, considerato sufficiente e soddisfacente dal Paese. Tuttavia, nel 2021, la Repubblica Ceca ha adottato una legge che mira a risarcire le vittime della sterilizzazione forzata in risposta alle pressioni della società civile e a seguito di una raccomandazione del Comitato delle Nazioni Unite sui diritti delle persone con disabilità</w:t>
      </w:r>
      <w:r w:rsidRPr="0052262F">
        <w:rPr>
          <w:rStyle w:val="Refdenotaalpie"/>
          <w:rFonts w:ascii="Verdana" w:hAnsi="Verdana"/>
        </w:rPr>
        <w:footnoteReference w:id="36"/>
      </w:r>
      <w:r w:rsidRPr="0052262F">
        <w:rPr>
          <w:rFonts w:ascii="Verdana" w:hAnsi="Verdana"/>
          <w:lang w:val="it-IT"/>
        </w:rPr>
        <w:t xml:space="preserve"> . Tuttavia, va notato che questa legge si applica solo alle sterilizzazioni forzate avvenute tra il 1° luglio 1966 e il 31 marzo 2012. </w:t>
      </w:r>
      <w:r w:rsidRPr="0052262F">
        <w:rPr>
          <w:rStyle w:val="Refdenotaalpie"/>
          <w:rFonts w:ascii="Verdana" w:hAnsi="Verdana"/>
        </w:rPr>
        <w:footnoteReference w:id="37"/>
      </w:r>
    </w:p>
    <w:p w14:paraId="286FE119" w14:textId="77777777" w:rsidR="0052262F" w:rsidRPr="0052262F" w:rsidRDefault="0052262F" w:rsidP="0052262F">
      <w:pPr>
        <w:spacing w:line="276" w:lineRule="auto"/>
        <w:jc w:val="both"/>
        <w:rPr>
          <w:rFonts w:ascii="Verdana" w:hAnsi="Verdana"/>
          <w:lang w:val="it-IT"/>
        </w:rPr>
      </w:pPr>
    </w:p>
    <w:p w14:paraId="586B4FF1" w14:textId="77777777" w:rsidR="0052262F" w:rsidRPr="0052262F" w:rsidRDefault="0052262F" w:rsidP="0052262F">
      <w:pPr>
        <w:spacing w:line="276" w:lineRule="auto"/>
        <w:jc w:val="both"/>
        <w:rPr>
          <w:rFonts w:ascii="Verdana" w:hAnsi="Verdana"/>
          <w:lang w:val="it-IT"/>
        </w:rPr>
      </w:pPr>
      <w:r w:rsidRPr="0052262F">
        <w:rPr>
          <w:rFonts w:ascii="Verdana" w:hAnsi="Verdana"/>
          <w:lang w:val="it-IT"/>
        </w:rPr>
        <w:t xml:space="preserve">Per quanto riguarda la </w:t>
      </w:r>
      <w:r w:rsidRPr="0052262F">
        <w:rPr>
          <w:rFonts w:ascii="Verdana" w:hAnsi="Verdana"/>
          <w:b/>
          <w:bCs/>
          <w:lang w:val="it-IT"/>
        </w:rPr>
        <w:t>Slovacchia</w:t>
      </w:r>
      <w:r w:rsidRPr="0052262F">
        <w:rPr>
          <w:rFonts w:ascii="Verdana" w:hAnsi="Verdana"/>
          <w:lang w:val="it-IT"/>
        </w:rPr>
        <w:t xml:space="preserve">, a seguito di numerose raccomandazioni del Commissario per i diritti umani del Consiglio d'Europa, l'ultima delle quali nel luglio 2021, il Ministro della Giustizia slovacco ha annunciato che erano in corso discussioni per istituire un meccanismo di revisione e compensazione per le richieste di risarcimento relative alle sterilizzazioni forzate avvenute prima del 2004. Da allora, e in seguito alla condanna della Corte europea dei diritti umani nel caso </w:t>
      </w:r>
      <w:r w:rsidRPr="0052262F">
        <w:rPr>
          <w:rFonts w:ascii="Verdana" w:hAnsi="Verdana"/>
          <w:i/>
          <w:iCs/>
          <w:lang w:val="it-IT"/>
        </w:rPr>
        <w:t>V.C. contro la Slovacchia</w:t>
      </w:r>
      <w:r w:rsidRPr="0052262F">
        <w:rPr>
          <w:rFonts w:ascii="Verdana" w:hAnsi="Verdana"/>
          <w:lang w:val="it-IT"/>
        </w:rPr>
        <w:t>, il Paese ha adottato diverse misure. Queste ultime includono, tra l'altro, l'istituzione di un comitato di esperti che ha indagato sulle sterilizzazioni forzate di donne rom, l'introduzione del consenso informato nel processo di sterilizzazione e la formazione degli operatori sanitari per ottenere il consenso informato alla sterilizzazione.</w:t>
      </w:r>
    </w:p>
    <w:p w14:paraId="27E6B901" w14:textId="77777777" w:rsidR="0052262F" w:rsidRPr="0052262F" w:rsidRDefault="0052262F" w:rsidP="0052262F">
      <w:pPr>
        <w:spacing w:line="276" w:lineRule="auto"/>
        <w:jc w:val="both"/>
        <w:rPr>
          <w:rFonts w:ascii="Verdana" w:hAnsi="Verdana"/>
          <w:lang w:val="it-IT"/>
        </w:rPr>
      </w:pPr>
      <w:r w:rsidRPr="0052262F">
        <w:rPr>
          <w:rFonts w:ascii="Verdana" w:hAnsi="Verdana"/>
          <w:lang w:val="it-IT"/>
        </w:rPr>
        <w:t xml:space="preserve">Un'altra iniziativa apprezzabile è la trasformazione in reato della sterilizzazione forzata in </w:t>
      </w:r>
      <w:r w:rsidRPr="0052262F">
        <w:rPr>
          <w:rFonts w:ascii="Verdana" w:hAnsi="Verdana"/>
          <w:b/>
          <w:bCs/>
          <w:lang w:val="it-IT"/>
        </w:rPr>
        <w:t xml:space="preserve">Spagna </w:t>
      </w:r>
      <w:r w:rsidRPr="0052262F">
        <w:rPr>
          <w:rFonts w:ascii="Verdana" w:hAnsi="Verdana"/>
          <w:lang w:val="it-IT"/>
        </w:rPr>
        <w:t>nel dicembre 2020</w:t>
      </w:r>
      <w:r w:rsidRPr="0052262F">
        <w:rPr>
          <w:rStyle w:val="Refdenotaalpie"/>
          <w:rFonts w:ascii="Verdana" w:hAnsi="Verdana"/>
        </w:rPr>
        <w:footnoteReference w:id="38"/>
      </w:r>
      <w:r w:rsidRPr="0052262F">
        <w:rPr>
          <w:rFonts w:ascii="Verdana" w:hAnsi="Verdana"/>
          <w:lang w:val="it-IT"/>
        </w:rPr>
        <w:t xml:space="preserve"> . Prima dell'adozione della nuova legge, era autorizzata la sterilizzazione forzata di persone "incapaci di dare il proprio consenso". Nelle sue osservazioni conclusive, il Comitato delle Nazioni Unite sui diritti delle persone con disabilità ha ripetutamente espresso preoccupazione per la sterilizzazione forzata e l'aborto di donne e ragazze con disabilità. Ha esortato la Spagna ad abrogare l'articolo 156 del </w:t>
      </w:r>
      <w:proofErr w:type="gramStart"/>
      <w:r w:rsidRPr="0052262F">
        <w:rPr>
          <w:rFonts w:ascii="Verdana" w:hAnsi="Verdana"/>
          <w:lang w:val="it-IT"/>
        </w:rPr>
        <w:t>Codice Penale</w:t>
      </w:r>
      <w:proofErr w:type="gramEnd"/>
      <w:r w:rsidRPr="0052262F">
        <w:rPr>
          <w:rFonts w:ascii="Verdana" w:hAnsi="Verdana"/>
          <w:lang w:val="it-IT"/>
        </w:rPr>
        <w:t xml:space="preserve"> e ad abolire la somministrazione di sterilizzazione e trattamenti medici a tutte le persone con disabilità senza il loro pieno e informato consenso. </w:t>
      </w:r>
      <w:r w:rsidRPr="0052262F">
        <w:rPr>
          <w:rFonts w:ascii="Verdana" w:hAnsi="Verdana"/>
          <w:vertAlign w:val="superscript"/>
          <w:lang w:val="en-GB"/>
        </w:rPr>
        <w:footnoteReference w:id="39"/>
      </w:r>
    </w:p>
    <w:p w14:paraId="595416C8" w14:textId="77777777" w:rsidR="0052262F" w:rsidRPr="0052262F" w:rsidRDefault="0052262F" w:rsidP="0052262F">
      <w:pPr>
        <w:spacing w:line="276" w:lineRule="auto"/>
        <w:jc w:val="both"/>
        <w:rPr>
          <w:rFonts w:ascii="Verdana" w:hAnsi="Verdana"/>
          <w:lang w:val="it-IT"/>
        </w:rPr>
      </w:pPr>
      <w:r w:rsidRPr="0052262F">
        <w:rPr>
          <w:rFonts w:ascii="Verdana" w:hAnsi="Verdana"/>
          <w:lang w:val="it-IT"/>
        </w:rPr>
        <w:t>Alla luce di questi progressi, è imperativo che tutti gli Stati membri dell'UE seguano questi sviluppi, criminalizzino e combattano la sterilizzazione forzata anche garantendo l'accesso alla giustizia e al diritto al risarcimento delle vittime.</w:t>
      </w:r>
    </w:p>
    <w:p w14:paraId="09FAD213" w14:textId="77777777" w:rsidR="0052262F" w:rsidRPr="00F5505F" w:rsidRDefault="0052262F" w:rsidP="0052262F">
      <w:pPr>
        <w:pStyle w:val="Ttulo1"/>
        <w:rPr>
          <w:rFonts w:ascii="Verdana" w:hAnsi="Verdana"/>
          <w:lang w:val="it-IT"/>
        </w:rPr>
      </w:pPr>
      <w:bookmarkStart w:id="39" w:name="_Toc114999137"/>
      <w:bookmarkStart w:id="40" w:name="_Conclusioni_e_raccomandazioni"/>
      <w:bookmarkEnd w:id="40"/>
      <w:r w:rsidRPr="00F5505F">
        <w:rPr>
          <w:rFonts w:ascii="Verdana" w:hAnsi="Verdana"/>
          <w:lang w:val="it-IT"/>
        </w:rPr>
        <w:t>Conclusioni e raccomandazioni</w:t>
      </w:r>
      <w:bookmarkEnd w:id="39"/>
    </w:p>
    <w:p w14:paraId="7659C717" w14:textId="70037A2F" w:rsidR="0052262F" w:rsidRDefault="0052262F" w:rsidP="0052262F">
      <w:pPr>
        <w:spacing w:line="276" w:lineRule="auto"/>
        <w:jc w:val="both"/>
        <w:rPr>
          <w:rFonts w:ascii="Verdana" w:hAnsi="Verdana"/>
          <w:lang w:val="it-IT" w:bidi="en-US"/>
        </w:rPr>
      </w:pPr>
      <w:r w:rsidRPr="0052262F">
        <w:rPr>
          <w:rFonts w:ascii="Verdana" w:hAnsi="Verdana"/>
          <w:lang w:val="it-IT" w:bidi="en-US"/>
        </w:rPr>
        <w:t xml:space="preserve">La sterilizzazione forzata è una violazione sistematica dei diritti umani nella maggior parte degli Stati membri dell'UE. Questo abuso diffuso è spesso giustificato dalla volontà di "proteggere gli interessi" della persona in questione. Inoltre, gli autori citano la necessità di "proteggere" le donne e le ragazze con disabilità dai potenziali "problemi" che potrebbero derivare da una gravidanza. </w:t>
      </w:r>
    </w:p>
    <w:p w14:paraId="50734872" w14:textId="77777777" w:rsidR="0052262F" w:rsidRPr="0052262F" w:rsidRDefault="0052262F" w:rsidP="0052262F">
      <w:pPr>
        <w:spacing w:line="276" w:lineRule="auto"/>
        <w:jc w:val="both"/>
        <w:rPr>
          <w:rFonts w:ascii="Verdana" w:hAnsi="Verdana"/>
          <w:lang w:val="it-IT" w:bidi="en-US"/>
        </w:rPr>
      </w:pPr>
    </w:p>
    <w:p w14:paraId="6D37B34A" w14:textId="353EF301" w:rsidR="0052262F" w:rsidRDefault="0052262F" w:rsidP="0052262F">
      <w:pPr>
        <w:spacing w:line="276" w:lineRule="auto"/>
        <w:jc w:val="both"/>
        <w:rPr>
          <w:rFonts w:ascii="Verdana" w:hAnsi="Verdana"/>
          <w:lang w:val="it-IT" w:bidi="en-US"/>
        </w:rPr>
      </w:pPr>
      <w:r w:rsidRPr="0052262F">
        <w:rPr>
          <w:rFonts w:ascii="Verdana" w:hAnsi="Verdana"/>
          <w:lang w:val="it-IT" w:bidi="en-US"/>
        </w:rPr>
        <w:t>In realtà, consentire la sterilizzazione forzata significa accettare una forma di violenza invasiva che distrugge la vita delle vittime. Porta a traumi che durano tutta la vita e perpetua un sistema paternalistico, infantilizzante e discriminatorio che mette in dubbio la capacità delle persone con disabilità, spesso donne con disabilità, di prendersi cura di un bambino e di fondare una famiglia.</w:t>
      </w:r>
    </w:p>
    <w:p w14:paraId="4AFD3C6A" w14:textId="77777777" w:rsidR="0052262F" w:rsidRPr="0052262F" w:rsidRDefault="0052262F" w:rsidP="0052262F">
      <w:pPr>
        <w:spacing w:line="276" w:lineRule="auto"/>
        <w:jc w:val="both"/>
        <w:rPr>
          <w:rFonts w:ascii="Verdana" w:hAnsi="Verdana"/>
          <w:lang w:val="it-IT" w:bidi="en-US"/>
        </w:rPr>
      </w:pPr>
    </w:p>
    <w:p w14:paraId="0CE61A7E" w14:textId="510B2BEC" w:rsidR="0052262F" w:rsidRPr="0052262F" w:rsidRDefault="0052262F" w:rsidP="0052262F">
      <w:pPr>
        <w:spacing w:line="276" w:lineRule="auto"/>
        <w:jc w:val="both"/>
        <w:rPr>
          <w:rFonts w:ascii="Verdana" w:hAnsi="Verdana"/>
          <w:lang w:val="it-IT" w:bidi="en-US"/>
        </w:rPr>
      </w:pPr>
      <w:r w:rsidRPr="0052262F">
        <w:rPr>
          <w:rFonts w:ascii="Verdana" w:hAnsi="Verdana"/>
          <w:lang w:val="it-IT" w:bidi="en-US"/>
        </w:rPr>
        <w:t xml:space="preserve">La sterilizzazione forzata deve essere </w:t>
      </w:r>
      <w:r w:rsidRPr="0052262F">
        <w:rPr>
          <w:rFonts w:ascii="Verdana" w:hAnsi="Verdana"/>
          <w:b/>
          <w:bCs/>
          <w:lang w:val="it-IT" w:bidi="en-US"/>
        </w:rPr>
        <w:t>vietata e dichiarata come reato dall'UE e da tutti i suoi Stati membri.</w:t>
      </w:r>
      <w:r w:rsidRPr="0052262F">
        <w:rPr>
          <w:rFonts w:ascii="Verdana" w:hAnsi="Verdana"/>
          <w:lang w:val="it-IT" w:bidi="en-US"/>
        </w:rPr>
        <w:t xml:space="preserve"> Chiediamo che: </w:t>
      </w:r>
      <w:r w:rsidR="00F5505F">
        <w:rPr>
          <w:rFonts w:ascii="Verdana" w:hAnsi="Verdana"/>
          <w:lang w:val="it-IT" w:bidi="en-US"/>
        </w:rPr>
        <w:br/>
      </w:r>
    </w:p>
    <w:p w14:paraId="729309F2" w14:textId="77777777" w:rsidR="0052262F" w:rsidRPr="008147FE" w:rsidRDefault="0052262F" w:rsidP="0052262F">
      <w:pPr>
        <w:pStyle w:val="Prrafodelista"/>
        <w:numPr>
          <w:ilvl w:val="0"/>
          <w:numId w:val="5"/>
        </w:numPr>
        <w:rPr>
          <w:lang w:val="it-IT" w:bidi="en-US"/>
        </w:rPr>
      </w:pPr>
      <w:r w:rsidRPr="008147FE">
        <w:rPr>
          <w:lang w:val="it-IT" w:bidi="en-US"/>
        </w:rPr>
        <w:t>La criminalizzazione della sterilizzazione forzata ai sensi della proposta di direttiva UE sulla lotta alla violenza contro le donne e la violenza domestica</w:t>
      </w:r>
    </w:p>
    <w:p w14:paraId="0DF16F45" w14:textId="77777777" w:rsidR="0052262F" w:rsidRPr="008147FE" w:rsidRDefault="0052262F" w:rsidP="0052262F">
      <w:pPr>
        <w:pStyle w:val="Prrafodelista"/>
        <w:numPr>
          <w:ilvl w:val="0"/>
          <w:numId w:val="5"/>
        </w:numPr>
        <w:rPr>
          <w:lang w:val="it-IT" w:bidi="en-US"/>
        </w:rPr>
      </w:pPr>
      <w:r w:rsidRPr="008147FE">
        <w:rPr>
          <w:lang w:val="it-IT" w:bidi="en-US"/>
        </w:rPr>
        <w:t>La criminalizzazione della sterilizzazione forzata da parte di tutti gli Stati membri dell'UE, senza alcuna eccezione basata sulla disabilità o sulla capacità giuridica.</w:t>
      </w:r>
    </w:p>
    <w:p w14:paraId="02466257" w14:textId="77777777" w:rsidR="0052262F" w:rsidRPr="008147FE" w:rsidRDefault="0052262F" w:rsidP="0052262F">
      <w:pPr>
        <w:pStyle w:val="Prrafodelista"/>
        <w:numPr>
          <w:ilvl w:val="0"/>
          <w:numId w:val="5"/>
        </w:numPr>
        <w:rPr>
          <w:lang w:val="it-IT" w:bidi="en-US"/>
        </w:rPr>
      </w:pPr>
      <w:r w:rsidRPr="008147FE">
        <w:rPr>
          <w:lang w:val="it-IT" w:bidi="en-US"/>
        </w:rPr>
        <w:t>L'adozione di misure a livello di UE e di Stati membri per garantire l'accesso alla giustizia, comprese adeguate sanzioni penali, e il risarcimento delle vittime.</w:t>
      </w:r>
    </w:p>
    <w:p w14:paraId="613766E4" w14:textId="77777777" w:rsidR="0052262F" w:rsidRPr="008147FE" w:rsidRDefault="0052262F" w:rsidP="0052262F">
      <w:pPr>
        <w:pStyle w:val="Prrafodelista"/>
        <w:numPr>
          <w:ilvl w:val="0"/>
          <w:numId w:val="5"/>
        </w:numPr>
        <w:rPr>
          <w:lang w:val="it-IT" w:bidi="en-US"/>
        </w:rPr>
      </w:pPr>
      <w:r w:rsidRPr="008147FE">
        <w:rPr>
          <w:lang w:val="it-IT" w:bidi="en-US"/>
        </w:rPr>
        <w:t xml:space="preserve">La ratifica della Convenzione di Istanbul da parte dell'UE e di tutti i suoi Stati membri </w:t>
      </w:r>
    </w:p>
    <w:p w14:paraId="25731704" w14:textId="02AF20E4" w:rsidR="0052262F" w:rsidRDefault="0052262F" w:rsidP="0052262F">
      <w:pPr>
        <w:spacing w:line="276" w:lineRule="auto"/>
        <w:jc w:val="both"/>
        <w:rPr>
          <w:rFonts w:ascii="Verdana" w:hAnsi="Verdana"/>
          <w:lang w:val="it-IT" w:bidi="en-US"/>
        </w:rPr>
      </w:pPr>
      <w:r w:rsidRPr="0052262F">
        <w:rPr>
          <w:rFonts w:ascii="Verdana" w:hAnsi="Verdana"/>
          <w:lang w:val="it-IT" w:bidi="en-US"/>
        </w:rPr>
        <w:t xml:space="preserve">I diritti sessuali e riproduttivi delle persone con disabilità, in particolare delle donne e delle ragazze con disabilità, devono essere garantiti. Ciò include il diritto di scegliere se avere figli o meno. </w:t>
      </w:r>
    </w:p>
    <w:p w14:paraId="138D77F0" w14:textId="77777777" w:rsidR="0052262F" w:rsidRPr="0052262F" w:rsidRDefault="0052262F" w:rsidP="0052262F">
      <w:pPr>
        <w:spacing w:line="276" w:lineRule="auto"/>
        <w:jc w:val="both"/>
        <w:rPr>
          <w:rFonts w:ascii="Verdana" w:hAnsi="Verdana"/>
          <w:lang w:val="it-IT" w:bidi="en-US"/>
        </w:rPr>
      </w:pPr>
    </w:p>
    <w:p w14:paraId="4B46CB4B" w14:textId="757C201C" w:rsidR="0052262F" w:rsidRDefault="0052262F" w:rsidP="0052262F">
      <w:pPr>
        <w:spacing w:line="276" w:lineRule="auto"/>
        <w:jc w:val="both"/>
        <w:rPr>
          <w:rFonts w:ascii="Verdana" w:hAnsi="Verdana"/>
          <w:lang w:val="it-IT" w:bidi="en-US"/>
        </w:rPr>
      </w:pPr>
      <w:r w:rsidRPr="0052262F">
        <w:rPr>
          <w:rFonts w:ascii="Verdana" w:hAnsi="Verdana"/>
          <w:lang w:val="it-IT" w:bidi="en-US"/>
        </w:rPr>
        <w:t xml:space="preserve">È essenziale garantire il </w:t>
      </w:r>
      <w:r w:rsidRPr="0052262F">
        <w:rPr>
          <w:rFonts w:ascii="Verdana" w:hAnsi="Verdana"/>
          <w:b/>
          <w:bCs/>
          <w:lang w:val="it-IT" w:bidi="en-US"/>
        </w:rPr>
        <w:t>libero accesso a informazioni chiare e adeguate sulla salute e sui diritti riproduttivi, sui metodi contraccettivi e sull'educazione sessuale, sull'accesso all'aborto sicuro, sulle cure ginecologiche e sul sostegno alla genitorialità</w:t>
      </w:r>
      <w:r w:rsidRPr="0052262F">
        <w:rPr>
          <w:rFonts w:ascii="Verdana" w:hAnsi="Verdana"/>
          <w:lang w:val="it-IT" w:bidi="en-US"/>
        </w:rPr>
        <w:t xml:space="preserve">. </w:t>
      </w:r>
    </w:p>
    <w:p w14:paraId="35E8BA8C" w14:textId="77777777" w:rsidR="0052262F" w:rsidRPr="0052262F" w:rsidRDefault="0052262F" w:rsidP="0052262F">
      <w:pPr>
        <w:spacing w:line="276" w:lineRule="auto"/>
        <w:jc w:val="both"/>
        <w:rPr>
          <w:rFonts w:ascii="Verdana" w:hAnsi="Verdana"/>
          <w:lang w:val="it-IT" w:bidi="en-US"/>
        </w:rPr>
      </w:pPr>
    </w:p>
    <w:p w14:paraId="75F1EA17" w14:textId="77777777" w:rsidR="0052262F" w:rsidRPr="0052262F" w:rsidRDefault="0052262F" w:rsidP="0052262F">
      <w:pPr>
        <w:spacing w:line="276" w:lineRule="auto"/>
        <w:jc w:val="both"/>
        <w:rPr>
          <w:rFonts w:ascii="Verdana" w:hAnsi="Verdana"/>
          <w:lang w:val="it-IT" w:bidi="en-US"/>
        </w:rPr>
      </w:pPr>
      <w:r w:rsidRPr="0052262F">
        <w:rPr>
          <w:rFonts w:ascii="Verdana" w:hAnsi="Verdana"/>
          <w:lang w:val="it-IT" w:bidi="en-US"/>
        </w:rPr>
        <w:t xml:space="preserve">Per difendere i loro diritti, gli Stati membri dell'UE devono fornire una </w:t>
      </w:r>
      <w:r w:rsidRPr="0052262F">
        <w:rPr>
          <w:rFonts w:ascii="Verdana" w:hAnsi="Verdana"/>
          <w:b/>
          <w:bCs/>
          <w:lang w:val="it-IT" w:bidi="en-US"/>
        </w:rPr>
        <w:t xml:space="preserve">formazione al personale medico e ai professionisti sul consenso informato dei pazienti con disabilità. </w:t>
      </w:r>
      <w:r w:rsidRPr="0052262F">
        <w:rPr>
          <w:rFonts w:ascii="Verdana" w:hAnsi="Verdana"/>
          <w:lang w:val="it-IT" w:bidi="en-US"/>
        </w:rPr>
        <w:t xml:space="preserve">Devono inoltre </w:t>
      </w:r>
      <w:r w:rsidRPr="0052262F">
        <w:rPr>
          <w:rFonts w:ascii="Verdana" w:hAnsi="Verdana"/>
          <w:b/>
          <w:bCs/>
          <w:lang w:val="it-IT" w:bidi="en-US"/>
        </w:rPr>
        <w:t>rendere disponibili le informazioni alle famiglie</w:t>
      </w:r>
      <w:r w:rsidRPr="0052262F">
        <w:rPr>
          <w:rFonts w:ascii="Verdana" w:hAnsi="Verdana"/>
          <w:lang w:val="it-IT" w:bidi="en-US"/>
        </w:rPr>
        <w:t xml:space="preserve">. </w:t>
      </w:r>
    </w:p>
    <w:p w14:paraId="5CAE5922" w14:textId="77777777" w:rsidR="0052262F" w:rsidRPr="00F5505F" w:rsidRDefault="0052262F" w:rsidP="0052262F">
      <w:pPr>
        <w:pStyle w:val="Ttulo1"/>
        <w:rPr>
          <w:rFonts w:ascii="Verdana" w:hAnsi="Verdana"/>
          <w:lang w:val="it-IT"/>
        </w:rPr>
      </w:pPr>
      <w:bookmarkStart w:id="41" w:name="_Toc114999138"/>
      <w:bookmarkStart w:id="42" w:name="_Contatto"/>
      <w:bookmarkEnd w:id="42"/>
      <w:r w:rsidRPr="00F5505F">
        <w:rPr>
          <w:rFonts w:ascii="Verdana" w:hAnsi="Verdana"/>
          <w:lang w:val="it-IT"/>
        </w:rPr>
        <w:t>Contatto</w:t>
      </w:r>
      <w:bookmarkEnd w:id="41"/>
    </w:p>
    <w:p w14:paraId="279E5308" w14:textId="77777777" w:rsidR="0052262F" w:rsidRPr="00740031" w:rsidRDefault="0052262F" w:rsidP="00740031">
      <w:pPr>
        <w:spacing w:line="276" w:lineRule="auto"/>
        <w:rPr>
          <w:rStyle w:val="Hipervnculo"/>
          <w:rFonts w:ascii="Verdana" w:hAnsi="Verdana"/>
          <w:lang w:val="it-IT"/>
        </w:rPr>
      </w:pPr>
      <w:r w:rsidRPr="00740031">
        <w:rPr>
          <w:rFonts w:ascii="Verdana" w:hAnsi="Verdana"/>
          <w:lang w:val="it-IT"/>
        </w:rPr>
        <w:t xml:space="preserve">Marine </w:t>
      </w:r>
      <w:proofErr w:type="spellStart"/>
      <w:r w:rsidRPr="00740031">
        <w:rPr>
          <w:rFonts w:ascii="Verdana" w:hAnsi="Verdana"/>
          <w:lang w:val="it-IT"/>
        </w:rPr>
        <w:t>Uldry</w:t>
      </w:r>
      <w:proofErr w:type="spellEnd"/>
      <w:r w:rsidRPr="00740031">
        <w:rPr>
          <w:rFonts w:ascii="Verdana" w:hAnsi="Verdana"/>
          <w:lang w:val="it-IT"/>
        </w:rPr>
        <w:t xml:space="preserve">, responsabile senior per i diritti umani: </w:t>
      </w:r>
      <w:hyperlink r:id="rId16" w:history="1">
        <w:r w:rsidRPr="00740031">
          <w:rPr>
            <w:rStyle w:val="Hipervnculo"/>
            <w:rFonts w:ascii="Verdana" w:hAnsi="Verdana"/>
            <w:lang w:val="it-IT"/>
          </w:rPr>
          <w:t>marine.uldry@edf-feph.org</w:t>
        </w:r>
      </w:hyperlink>
    </w:p>
    <w:p w14:paraId="7FE42009" w14:textId="77777777" w:rsidR="0052262F" w:rsidRPr="00740031" w:rsidRDefault="0052262F" w:rsidP="00740031">
      <w:pPr>
        <w:spacing w:line="276" w:lineRule="auto"/>
        <w:rPr>
          <w:rFonts w:ascii="Verdana" w:hAnsi="Verdana"/>
          <w:lang w:val="it-IT"/>
        </w:rPr>
      </w:pPr>
      <w:r w:rsidRPr="00740031">
        <w:rPr>
          <w:rStyle w:val="Hipervnculo"/>
          <w:rFonts w:ascii="Verdana" w:hAnsi="Verdana"/>
          <w:lang w:val="it-IT"/>
        </w:rPr>
        <w:t xml:space="preserve">Segreteria del FES: info@edf-feph.org </w:t>
      </w:r>
    </w:p>
    <w:p w14:paraId="6DADFA12" w14:textId="77777777" w:rsidR="0052262F" w:rsidRPr="00740031" w:rsidRDefault="0052262F" w:rsidP="00740031">
      <w:pPr>
        <w:widowControl w:val="0"/>
        <w:spacing w:before="480" w:line="276" w:lineRule="auto"/>
        <w:rPr>
          <w:rFonts w:ascii="Verdana" w:hAnsi="Verdana"/>
          <w:lang w:val="it-IT"/>
        </w:rPr>
      </w:pPr>
      <w:r w:rsidRPr="00740031">
        <w:rPr>
          <w:rFonts w:ascii="Verdana" w:hAnsi="Verdana"/>
          <w:lang w:val="it-IT"/>
        </w:rPr>
        <w:t>Il Forum europeo della disabilità</w:t>
      </w:r>
      <w:r w:rsidRPr="00740031">
        <w:rPr>
          <w:rFonts w:ascii="Verdana" w:hAnsi="Verdana"/>
          <w:lang w:val="it-IT"/>
        </w:rPr>
        <w:br/>
        <w:t xml:space="preserve">Mundo </w:t>
      </w:r>
      <w:proofErr w:type="spellStart"/>
      <w:r w:rsidRPr="00740031">
        <w:rPr>
          <w:rFonts w:ascii="Verdana" w:hAnsi="Verdana"/>
          <w:lang w:val="it-IT"/>
        </w:rPr>
        <w:t>Madou</w:t>
      </w:r>
      <w:proofErr w:type="spellEnd"/>
      <w:r w:rsidRPr="00740031">
        <w:rPr>
          <w:rFonts w:ascii="Verdana" w:hAnsi="Verdana"/>
          <w:lang w:val="it-IT"/>
        </w:rPr>
        <w:br/>
        <w:t xml:space="preserve">Avenue </w:t>
      </w:r>
      <w:proofErr w:type="spellStart"/>
      <w:r w:rsidRPr="00740031">
        <w:rPr>
          <w:rFonts w:ascii="Verdana" w:hAnsi="Verdana"/>
          <w:lang w:val="it-IT"/>
        </w:rPr>
        <w:t>des</w:t>
      </w:r>
      <w:proofErr w:type="spellEnd"/>
      <w:r w:rsidRPr="00740031">
        <w:rPr>
          <w:rFonts w:ascii="Verdana" w:hAnsi="Verdana"/>
          <w:lang w:val="it-IT"/>
        </w:rPr>
        <w:t xml:space="preserve"> </w:t>
      </w:r>
      <w:proofErr w:type="spellStart"/>
      <w:r w:rsidRPr="00740031">
        <w:rPr>
          <w:rFonts w:ascii="Verdana" w:hAnsi="Verdana"/>
          <w:lang w:val="it-IT"/>
        </w:rPr>
        <w:t>Arts</w:t>
      </w:r>
      <w:proofErr w:type="spellEnd"/>
      <w:r w:rsidRPr="00740031">
        <w:rPr>
          <w:rFonts w:ascii="Verdana" w:hAnsi="Verdana"/>
          <w:lang w:val="it-IT"/>
        </w:rPr>
        <w:t xml:space="preserve"> 7-8 </w:t>
      </w:r>
      <w:r w:rsidRPr="00740031">
        <w:rPr>
          <w:rFonts w:ascii="Verdana" w:hAnsi="Verdana"/>
          <w:lang w:val="it-IT"/>
        </w:rPr>
        <w:br/>
        <w:t>1210 Bruxelles, Belgio.</w:t>
      </w:r>
    </w:p>
    <w:p w14:paraId="465F67AB" w14:textId="77777777" w:rsidR="0052262F" w:rsidRPr="00740031" w:rsidRDefault="0052262F" w:rsidP="00740031">
      <w:pPr>
        <w:spacing w:line="276" w:lineRule="auto"/>
        <w:jc w:val="center"/>
        <w:rPr>
          <w:rFonts w:ascii="Verdana" w:eastAsia="Times New Roman" w:hAnsi="Verdana" w:cs="Calibri"/>
          <w:color w:val="1F497D"/>
          <w:lang w:val="it-IT" w:eastAsia="es-ES_tradnl"/>
        </w:rPr>
      </w:pPr>
    </w:p>
    <w:p w14:paraId="5518F0F3" w14:textId="77777777" w:rsidR="0052262F" w:rsidRPr="00740031" w:rsidRDefault="0052262F" w:rsidP="00740031">
      <w:pPr>
        <w:spacing w:line="276" w:lineRule="auto"/>
        <w:jc w:val="center"/>
        <w:rPr>
          <w:rFonts w:ascii="Verdana" w:eastAsia="Times New Roman" w:hAnsi="Verdana" w:cs="Calibri"/>
          <w:color w:val="1F497D"/>
          <w:lang w:val="it-IT" w:eastAsia="es-ES_tradnl"/>
        </w:rPr>
      </w:pPr>
      <w:r w:rsidRPr="00F5505F">
        <w:rPr>
          <w:rFonts w:ascii="Verdana" w:eastAsia="Times New Roman" w:hAnsi="Verdana" w:cs="Calibri"/>
          <w:color w:val="000000" w:themeColor="text1"/>
          <w:lang w:val="it-IT" w:eastAsia="es-ES_tradnl"/>
        </w:rPr>
        <w:t xml:space="preserve">Finanziato dall'Unione europea. </w:t>
      </w:r>
      <w:r w:rsidRPr="00F5505F">
        <w:rPr>
          <w:rFonts w:ascii="Verdana" w:eastAsia="Times New Roman" w:hAnsi="Verdana" w:cs="Calibri"/>
          <w:color w:val="000000" w:themeColor="text1"/>
          <w:lang w:val="it-IT" w:eastAsia="es-ES_tradnl"/>
        </w:rPr>
        <w:br/>
        <w:t>I punti di vista e le opinioni espresse sono tuttavia esclusivamente quelli dell'autore o degli autori e non riflettono necessariamente quelli dell'Unione europea o della Commissione europea. Né l'Unione Europea né l'autorità che concede il finanziamento possono essere ritenute responsabili</w:t>
      </w:r>
      <w:r w:rsidRPr="00740031">
        <w:rPr>
          <w:rFonts w:ascii="Verdana" w:eastAsia="Times New Roman" w:hAnsi="Verdana" w:cs="Calibri"/>
          <w:color w:val="1F497D"/>
          <w:lang w:val="it-IT" w:eastAsia="es-ES_tradnl"/>
        </w:rPr>
        <w:t>.</w:t>
      </w:r>
    </w:p>
    <w:p w14:paraId="38E06E59" w14:textId="77777777" w:rsidR="0052262F" w:rsidRPr="008147FE" w:rsidRDefault="0052262F" w:rsidP="0052262F">
      <w:pPr>
        <w:jc w:val="center"/>
        <w:rPr>
          <w:rFonts w:eastAsia="Times New Roman" w:cs="Times New Roman"/>
          <w:sz w:val="28"/>
          <w:szCs w:val="28"/>
          <w:lang w:val="it-IT" w:eastAsia="es-ES_tradnl"/>
        </w:rPr>
      </w:pPr>
    </w:p>
    <w:p w14:paraId="14F61E88" w14:textId="77777777" w:rsidR="0052262F" w:rsidRDefault="0052262F" w:rsidP="0052262F">
      <w:pPr>
        <w:widowControl w:val="0"/>
        <w:spacing w:before="120"/>
        <w:jc w:val="center"/>
      </w:pPr>
      <w:r>
        <w:rPr>
          <w:noProof/>
        </w:rPr>
        <w:drawing>
          <wp:inline distT="0" distB="0" distL="0" distR="0" wp14:anchorId="6C0CD092" wp14:editId="42AA65C7">
            <wp:extent cx="2400300" cy="503143"/>
            <wp:effectExtent l="0" t="0" r="0" b="5080"/>
            <wp:docPr id="9" name="Imagen 9"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840" cy="505562"/>
                    </a:xfrm>
                    <a:prstGeom prst="rect">
                      <a:avLst/>
                    </a:prstGeom>
                  </pic:spPr>
                </pic:pic>
              </a:graphicData>
            </a:graphic>
          </wp:inline>
        </w:drawing>
      </w:r>
    </w:p>
    <w:p w14:paraId="40FE04D9" w14:textId="77777777" w:rsidR="0052262F" w:rsidRPr="00353EFB" w:rsidRDefault="0052262F" w:rsidP="0052262F"/>
    <w:p w14:paraId="654FB49F" w14:textId="0107796B" w:rsidR="00256B93" w:rsidRDefault="00256B93">
      <w:pPr>
        <w:rPr>
          <w:lang w:val="it-IT"/>
        </w:rPr>
      </w:pPr>
    </w:p>
    <w:p w14:paraId="16C9B446" w14:textId="6BB6709D" w:rsidR="00740031" w:rsidRPr="00F5505F" w:rsidRDefault="00740031" w:rsidP="00740031">
      <w:pPr>
        <w:rPr>
          <w:rFonts w:ascii="Verdana" w:hAnsi="Verdana"/>
          <w:lang w:val="it-IT"/>
        </w:rPr>
      </w:pPr>
    </w:p>
    <w:sectPr w:rsidR="00740031" w:rsidRPr="00F550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F283" w14:textId="77777777" w:rsidR="00D90B55" w:rsidRDefault="00D90B55" w:rsidP="00D7638C">
      <w:r>
        <w:separator/>
      </w:r>
    </w:p>
  </w:endnote>
  <w:endnote w:type="continuationSeparator" w:id="0">
    <w:p w14:paraId="30795F06" w14:textId="77777777" w:rsidR="00D90B55" w:rsidRDefault="00D90B55" w:rsidP="00D7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76CE" w14:textId="77777777" w:rsidR="00D90B55" w:rsidRDefault="00D90B55" w:rsidP="00D7638C">
      <w:r>
        <w:separator/>
      </w:r>
    </w:p>
  </w:footnote>
  <w:footnote w:type="continuationSeparator" w:id="0">
    <w:p w14:paraId="20E64C3F" w14:textId="77777777" w:rsidR="00D90B55" w:rsidRDefault="00D90B55" w:rsidP="00D7638C">
      <w:r>
        <w:continuationSeparator/>
      </w:r>
    </w:p>
  </w:footnote>
  <w:footnote w:id="1">
    <w:p w14:paraId="3BB62740" w14:textId="77777777" w:rsidR="00D7638C" w:rsidRPr="008147FE" w:rsidRDefault="00D7638C" w:rsidP="00D7638C">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Belgio (come crimine di guerra), Francia (come crimine di guerra), Lussemburgo (come crimine di guerra), Malta, Polonia, Romania (come crimine di guerra e crimine contro l'umanità e come forma di violenza di genere), Slovacchia, Spagna e Svezia. Tuttavia, è importante notare che la criminalizzazione della sterilizzazione forzata può ancora prevedere delle eccezioni, ad esempio nel caso della sterilizzazione di persone con disabilità. Ad esempio, a Malta. </w:t>
      </w:r>
    </w:p>
  </w:footnote>
  <w:footnote w:id="2">
    <w:p w14:paraId="560C9CB0" w14:textId="77777777" w:rsidR="00D7638C" w:rsidRPr="008147FE" w:rsidRDefault="00D7638C" w:rsidP="00D7638C">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Non sono state trovate informazioni su Grecia, Lussemburgo, Paesi Bassi e Romania. </w:t>
      </w:r>
    </w:p>
  </w:footnote>
  <w:footnote w:id="3">
    <w:p w14:paraId="0497CC12" w14:textId="77777777" w:rsidR="006F7D12" w:rsidRDefault="006F7D12" w:rsidP="006F7D12">
      <w:pPr>
        <w:pStyle w:val="Textonotapie"/>
        <w:rPr>
          <w:lang w:val="en-US"/>
        </w:rPr>
      </w:pPr>
      <w:r w:rsidRPr="1935EAFE">
        <w:rPr>
          <w:rStyle w:val="Refdenotaalpie"/>
          <w:rFonts w:eastAsia="Arial" w:cs="Arial"/>
          <w:sz w:val="18"/>
          <w:szCs w:val="18"/>
        </w:rPr>
        <w:footnoteRef/>
      </w:r>
      <w:r w:rsidRPr="1935EAFE">
        <w:rPr>
          <w:rFonts w:eastAsia="Arial" w:cs="Arial"/>
          <w:sz w:val="18"/>
          <w:szCs w:val="18"/>
          <w:lang w:val="en-US"/>
        </w:rPr>
        <w:t xml:space="preserve"> EDF e CERMI, </w:t>
      </w:r>
      <w:hyperlink r:id="rId1" w:history="1">
        <w:r w:rsidRPr="1935EAFE">
          <w:rPr>
            <w:rStyle w:val="Hipervnculo"/>
            <w:rFonts w:eastAsia="Arial" w:cs="Arial"/>
            <w:sz w:val="18"/>
            <w:szCs w:val="18"/>
            <w:lang w:val="en-US"/>
          </w:rPr>
          <w:t xml:space="preserve">Ending forced </w:t>
        </w:r>
        <w:proofErr w:type="spellStart"/>
        <w:r w:rsidRPr="1935EAFE">
          <w:rPr>
            <w:rStyle w:val="Hipervnculo"/>
            <w:rFonts w:eastAsia="Arial" w:cs="Arial"/>
            <w:sz w:val="18"/>
            <w:szCs w:val="18"/>
            <w:lang w:val="en-US"/>
          </w:rPr>
          <w:t>sterilisation</w:t>
        </w:r>
        <w:proofErr w:type="spellEnd"/>
        <w:r w:rsidRPr="1935EAFE">
          <w:rPr>
            <w:rStyle w:val="Hipervnculo"/>
            <w:rFonts w:eastAsia="Arial" w:cs="Arial"/>
            <w:sz w:val="18"/>
            <w:szCs w:val="18"/>
            <w:lang w:val="en-US"/>
          </w:rPr>
          <w:t xml:space="preserve"> of women and girls with disabilities</w:t>
        </w:r>
      </w:hyperlink>
      <w:r w:rsidRPr="1935EAFE">
        <w:rPr>
          <w:rFonts w:eastAsia="Arial" w:cs="Arial"/>
          <w:sz w:val="18"/>
          <w:szCs w:val="18"/>
          <w:lang w:val="en-US"/>
        </w:rPr>
        <w:t xml:space="preserve">, p.11, </w:t>
      </w:r>
      <w:proofErr w:type="spellStart"/>
      <w:r w:rsidRPr="1935EAFE">
        <w:rPr>
          <w:rFonts w:eastAsia="Arial" w:cs="Arial"/>
          <w:sz w:val="18"/>
          <w:szCs w:val="18"/>
          <w:lang w:val="en-US"/>
        </w:rPr>
        <w:t>maggio</w:t>
      </w:r>
      <w:proofErr w:type="spellEnd"/>
      <w:r w:rsidRPr="1935EAFE">
        <w:rPr>
          <w:rFonts w:eastAsia="Arial" w:cs="Arial"/>
          <w:sz w:val="18"/>
          <w:szCs w:val="18"/>
          <w:lang w:val="en-US"/>
        </w:rPr>
        <w:t xml:space="preserve"> 2017, e Human Rights Watch, </w:t>
      </w:r>
      <w:hyperlink r:id="rId2" w:history="1">
        <w:r w:rsidRPr="1935EAFE">
          <w:rPr>
            <w:rStyle w:val="Hipervnculo"/>
            <w:rFonts w:eastAsia="Arial" w:cs="Arial"/>
            <w:sz w:val="18"/>
            <w:szCs w:val="18"/>
            <w:lang w:val="en-US"/>
          </w:rPr>
          <w:t>Sterilization of Women and Girls with Disabilities - A Briefing Paper</w:t>
        </w:r>
      </w:hyperlink>
      <w:r w:rsidRPr="1935EAFE">
        <w:rPr>
          <w:rFonts w:eastAsia="Arial" w:cs="Arial"/>
          <w:sz w:val="18"/>
          <w:szCs w:val="18"/>
          <w:lang w:val="en-US"/>
        </w:rPr>
        <w:t xml:space="preserve">, </w:t>
      </w:r>
      <w:proofErr w:type="spellStart"/>
      <w:r w:rsidRPr="1935EAFE">
        <w:rPr>
          <w:rFonts w:eastAsia="Arial" w:cs="Arial"/>
          <w:sz w:val="18"/>
          <w:szCs w:val="18"/>
          <w:lang w:val="en-US"/>
        </w:rPr>
        <w:t>novembre</w:t>
      </w:r>
      <w:proofErr w:type="spellEnd"/>
      <w:r w:rsidRPr="1935EAFE">
        <w:rPr>
          <w:rFonts w:eastAsia="Arial" w:cs="Arial"/>
          <w:sz w:val="18"/>
          <w:szCs w:val="18"/>
          <w:lang w:val="en-US"/>
        </w:rPr>
        <w:t xml:space="preserve"> 2011.</w:t>
      </w:r>
    </w:p>
  </w:footnote>
  <w:footnote w:id="4">
    <w:p w14:paraId="4E7C8EFA" w14:textId="77777777" w:rsidR="006F7D12" w:rsidRPr="008147FE" w:rsidRDefault="006F7D12" w:rsidP="006F7D12">
      <w:pPr>
        <w:pStyle w:val="Textonotapie"/>
        <w:rPr>
          <w:lang w:val="it-IT"/>
        </w:rPr>
      </w:pPr>
      <w:r w:rsidRPr="1935EAFE">
        <w:rPr>
          <w:rStyle w:val="Refdenotaalpie"/>
          <w:rFonts w:eastAsia="Arial" w:cs="Arial"/>
          <w:sz w:val="18"/>
          <w:szCs w:val="18"/>
        </w:rPr>
        <w:footnoteRef/>
      </w:r>
      <w:hyperlink r:id="rId3" w:history="1">
        <w:r w:rsidRPr="008147FE">
          <w:rPr>
            <w:rStyle w:val="Hipervnculo"/>
            <w:rFonts w:eastAsia="Arial" w:cs="Arial"/>
            <w:sz w:val="18"/>
            <w:szCs w:val="18"/>
            <w:lang w:val="it-IT"/>
          </w:rPr>
          <w:t xml:space="preserve"> Convenzione sui diritti delle persone con disabilità e Protocollo opzionale</w:t>
        </w:r>
      </w:hyperlink>
      <w:r w:rsidRPr="008147FE">
        <w:rPr>
          <w:rFonts w:eastAsia="Arial" w:cs="Arial"/>
          <w:sz w:val="18"/>
          <w:szCs w:val="18"/>
          <w:lang w:val="it-IT"/>
        </w:rPr>
        <w:t>, 13 dicembre 2006.</w:t>
      </w:r>
    </w:p>
  </w:footnote>
  <w:footnote w:id="5">
    <w:p w14:paraId="1B85EEC1" w14:textId="77777777" w:rsidR="006F7D12" w:rsidRPr="008147FE" w:rsidRDefault="006F7D12" w:rsidP="006F7D12">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Ad esempio, nel </w:t>
      </w:r>
      <w:hyperlink r:id="rId4" w:history="1">
        <w:r w:rsidRPr="008147FE">
          <w:rPr>
            <w:rStyle w:val="Hipervnculo"/>
            <w:rFonts w:eastAsia="Arial" w:cs="Arial"/>
            <w:sz w:val="18"/>
            <w:szCs w:val="18"/>
            <w:lang w:val="it-IT"/>
          </w:rPr>
          <w:t>Commento generale n. 3 sulle donne con disabilità</w:t>
        </w:r>
      </w:hyperlink>
      <w:r w:rsidRPr="008147FE">
        <w:rPr>
          <w:rFonts w:eastAsia="Arial" w:cs="Arial"/>
          <w:sz w:val="18"/>
          <w:szCs w:val="18"/>
          <w:lang w:val="it-IT"/>
        </w:rPr>
        <w:t xml:space="preserve">, par. 32 e 63. </w:t>
      </w:r>
    </w:p>
  </w:footnote>
  <w:footnote w:id="6">
    <w:p w14:paraId="7C252519" w14:textId="77777777" w:rsidR="006F7D12" w:rsidRPr="008147FE" w:rsidRDefault="006F7D12" w:rsidP="006F7D12">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Croazia, Cechia, Francia, Germania, Italia, Lituania, Polonia, Portogallo, Slovacchia, Spagna e Ungheria. Non tutti gli Stati membri dell'UE sono stati esaminati dal Comitato CRPD. </w:t>
      </w:r>
    </w:p>
  </w:footnote>
  <w:footnote w:id="7">
    <w:p w14:paraId="380D18C2" w14:textId="77777777" w:rsidR="006F7D12" w:rsidRPr="008147FE" w:rsidRDefault="006F7D12" w:rsidP="006F7D12">
      <w:pPr>
        <w:pStyle w:val="Textonotapie"/>
        <w:rPr>
          <w:lang w:val="it-IT"/>
        </w:rPr>
      </w:pPr>
      <w:r w:rsidRPr="1935EAFE">
        <w:rPr>
          <w:rStyle w:val="Refdenotaalpie"/>
          <w:rFonts w:eastAsia="Arial" w:cs="Arial"/>
          <w:sz w:val="18"/>
          <w:szCs w:val="18"/>
        </w:rPr>
        <w:footnoteRef/>
      </w:r>
      <w:hyperlink r:id="rId5" w:history="1">
        <w:r w:rsidRPr="008147FE">
          <w:rPr>
            <w:rStyle w:val="Hipervnculo"/>
            <w:rFonts w:eastAsia="Arial" w:cs="Arial"/>
            <w:sz w:val="18"/>
            <w:szCs w:val="18"/>
            <w:lang w:val="it-IT"/>
          </w:rPr>
          <w:t xml:space="preserve"> Convenzione sull'eliminazione di tutte le forme di discriminazione contro le donne</w:t>
        </w:r>
      </w:hyperlink>
      <w:r w:rsidRPr="008147FE">
        <w:rPr>
          <w:rFonts w:eastAsia="Arial" w:cs="Arial"/>
          <w:sz w:val="18"/>
          <w:szCs w:val="18"/>
          <w:lang w:val="it-IT"/>
        </w:rPr>
        <w:t>, 18 dicembre 1979.</w:t>
      </w:r>
    </w:p>
  </w:footnote>
  <w:footnote w:id="8">
    <w:p w14:paraId="697B9ADF" w14:textId="77777777" w:rsidR="006F7D12" w:rsidRPr="008147FE" w:rsidRDefault="006F7D12" w:rsidP="006F7D12">
      <w:pPr>
        <w:pStyle w:val="Textonotapie"/>
        <w:rPr>
          <w:lang w:val="it-IT"/>
        </w:rPr>
      </w:pPr>
      <w:r w:rsidRPr="1935EAFE">
        <w:rPr>
          <w:rStyle w:val="Refdenotaalpie"/>
          <w:rFonts w:eastAsia="Arial" w:cs="Arial"/>
          <w:sz w:val="18"/>
          <w:szCs w:val="18"/>
        </w:rPr>
        <w:footnoteRef/>
      </w:r>
      <w:hyperlink r:id="rId6" w:history="1">
        <w:r w:rsidRPr="008147FE">
          <w:rPr>
            <w:rStyle w:val="Hipervnculo"/>
            <w:rFonts w:eastAsia="Arial" w:cs="Arial"/>
            <w:sz w:val="18"/>
            <w:szCs w:val="18"/>
            <w:lang w:val="it-IT"/>
          </w:rPr>
          <w:t xml:space="preserve"> Convenzione del Consiglio d'Europa sulla prevenzione e la lotta alla violenza contro le donne e la violenza domestica</w:t>
        </w:r>
      </w:hyperlink>
      <w:r w:rsidRPr="008147FE">
        <w:rPr>
          <w:rFonts w:eastAsia="Arial" w:cs="Arial"/>
          <w:sz w:val="18"/>
          <w:szCs w:val="18"/>
          <w:lang w:val="it-IT"/>
        </w:rPr>
        <w:t xml:space="preserve"> (Convenzione di Istanbul) n. 210, 11 maggio 2011.</w:t>
      </w:r>
    </w:p>
  </w:footnote>
  <w:footnote w:id="9">
    <w:p w14:paraId="45F15965" w14:textId="77777777" w:rsidR="006F7D12" w:rsidRPr="008147FE" w:rsidRDefault="006F7D12" w:rsidP="006F7D12">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w:t>
      </w:r>
      <w:bookmarkStart w:id="14" w:name="_Hlk103894646"/>
      <w:r>
        <w:rPr>
          <w:lang w:val="en-US"/>
        </w:rPr>
        <w:fldChar w:fldCharType="begin"/>
      </w:r>
      <w:r w:rsidRPr="008147FE">
        <w:rPr>
          <w:lang w:val="it-IT"/>
        </w:rPr>
        <w:instrText xml:space="preserve"> HYPERLINK "https://www.icc-cpi.int/sites/default/files/RS-Eng.pdf" </w:instrText>
      </w:r>
      <w:r>
        <w:rPr>
          <w:lang w:val="en-US"/>
        </w:rPr>
        <w:fldChar w:fldCharType="separate"/>
      </w:r>
      <w:r w:rsidRPr="008147FE">
        <w:rPr>
          <w:rStyle w:val="Hipervnculo"/>
          <w:lang w:val="it-IT"/>
        </w:rPr>
        <w:t xml:space="preserve">Statuto di Roma della </w:t>
      </w:r>
      <w:r>
        <w:rPr>
          <w:rStyle w:val="Hipervnculo"/>
          <w:lang w:val="it-IT"/>
        </w:rPr>
        <w:t>Corte Penale Internazionale</w:t>
      </w:r>
      <w:r>
        <w:rPr>
          <w:lang w:val="en-US"/>
        </w:rPr>
        <w:fldChar w:fldCharType="end"/>
      </w:r>
      <w:r w:rsidRPr="008147FE">
        <w:rPr>
          <w:rFonts w:eastAsia="Arial" w:cs="Arial"/>
          <w:sz w:val="18"/>
          <w:szCs w:val="18"/>
          <w:lang w:val="it-IT"/>
        </w:rPr>
        <w:t xml:space="preserve">, luglio </w:t>
      </w:r>
      <w:proofErr w:type="gramStart"/>
      <w:r w:rsidRPr="008147FE">
        <w:rPr>
          <w:rFonts w:eastAsia="Arial" w:cs="Arial"/>
          <w:sz w:val="18"/>
          <w:szCs w:val="18"/>
          <w:lang w:val="it-IT"/>
        </w:rPr>
        <w:t>2002</w:t>
      </w:r>
      <w:bookmarkEnd w:id="14"/>
      <w:r w:rsidRPr="008147FE">
        <w:rPr>
          <w:rFonts w:eastAsia="Arial" w:cs="Arial"/>
          <w:sz w:val="18"/>
          <w:szCs w:val="18"/>
          <w:lang w:val="it-IT"/>
        </w:rPr>
        <w:t xml:space="preserve"> .</w:t>
      </w:r>
      <w:proofErr w:type="gramEnd"/>
      <w:r w:rsidRPr="008147FE">
        <w:rPr>
          <w:rFonts w:eastAsia="Arial" w:cs="Arial"/>
          <w:sz w:val="18"/>
          <w:szCs w:val="18"/>
          <w:lang w:val="it-IT"/>
        </w:rPr>
        <w:t xml:space="preserve"> </w:t>
      </w:r>
    </w:p>
  </w:footnote>
  <w:footnote w:id="10">
    <w:p w14:paraId="56FF3F3F" w14:textId="77777777" w:rsidR="006F7D12" w:rsidRPr="008147FE" w:rsidRDefault="006F7D12" w:rsidP="006F7D12">
      <w:pPr>
        <w:pStyle w:val="Textonotapie"/>
        <w:rPr>
          <w:lang w:val="it-IT"/>
        </w:rPr>
      </w:pPr>
      <w:r>
        <w:rPr>
          <w:rStyle w:val="Refdenotaalpie"/>
        </w:rPr>
        <w:footnoteRef/>
      </w:r>
      <w:r w:rsidRPr="008147FE">
        <w:rPr>
          <w:lang w:val="it-IT"/>
        </w:rPr>
        <w:t xml:space="preserve"> Ad esempio, l'articolo 7 dell'ICCPR (tortura, trattamenti inumani e degradanti) o l'articolo 10 dell'ICESCR. </w:t>
      </w:r>
    </w:p>
  </w:footnote>
  <w:footnote w:id="11">
    <w:p w14:paraId="5118AC1C" w14:textId="77777777" w:rsidR="007B077F" w:rsidRPr="008147FE" w:rsidRDefault="007B077F" w:rsidP="007B077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Austria, Bulgaria, Croazia, Cipro, Danimarca, Estonia, Finlandia, Lettonia, Lituania, Malta, Portogallo, Slovacchia e Ungheria. Non sono state trovate informazioni su Grecia, Lussemburgo, Paesi Bassi e Romania. </w:t>
      </w:r>
    </w:p>
  </w:footnote>
  <w:footnote w:id="12">
    <w:p w14:paraId="3A8F9E31" w14:textId="77777777" w:rsidR="007B077F" w:rsidRPr="008147FE" w:rsidRDefault="007B077F" w:rsidP="007B077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In Ungheria, la sterilizzazione forzata è esplicitamente consentita dalla legge per motivi medici e in casi di emergenza in Lituania (quando la persona non può esprimere la propria volontà).</w:t>
      </w:r>
    </w:p>
  </w:footnote>
  <w:footnote w:id="13">
    <w:p w14:paraId="056AD924" w14:textId="77777777" w:rsidR="007B077F" w:rsidRPr="008147FE" w:rsidRDefault="007B077F" w:rsidP="007B077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Questa pagina verrà aggiornata con le informazioni nuove e quelle attualmente mancanti. </w:t>
      </w:r>
    </w:p>
  </w:footnote>
  <w:footnote w:id="14">
    <w:p w14:paraId="0C1E361B" w14:textId="77777777" w:rsidR="00920527" w:rsidRPr="008147FE" w:rsidRDefault="00920527" w:rsidP="00920527">
      <w:pPr>
        <w:pStyle w:val="Textonotapie"/>
        <w:rPr>
          <w:rFonts w:eastAsia="Arial" w:cs="Arial"/>
          <w:sz w:val="22"/>
          <w:szCs w:val="22"/>
          <w:lang w:val="it-IT"/>
        </w:rPr>
      </w:pPr>
      <w:r>
        <w:rPr>
          <w:rStyle w:val="Refdenotaalpie"/>
        </w:rPr>
        <w:footnoteRef/>
      </w:r>
      <w:r w:rsidRPr="008147FE">
        <w:rPr>
          <w:rFonts w:eastAsia="Arial" w:cs="Arial"/>
          <w:sz w:val="18"/>
          <w:szCs w:val="18"/>
          <w:lang w:val="it-IT"/>
        </w:rPr>
        <w:t xml:space="preserve"> Dai 15 ai 65 anni</w:t>
      </w:r>
    </w:p>
  </w:footnote>
  <w:footnote w:id="15">
    <w:p w14:paraId="7E0E73AF" w14:textId="77777777" w:rsidR="00920527" w:rsidRPr="008147FE" w:rsidRDefault="00920527" w:rsidP="00920527">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Rapporto dell'Istituto tedesco per i diritti umani (</w:t>
      </w:r>
      <w:proofErr w:type="spellStart"/>
      <w:r w:rsidRPr="008147FE">
        <w:rPr>
          <w:rFonts w:eastAsia="Arial" w:cs="Arial"/>
          <w:sz w:val="18"/>
          <w:szCs w:val="18"/>
          <w:lang w:val="it-IT"/>
        </w:rPr>
        <w:t>Deutsches</w:t>
      </w:r>
      <w:proofErr w:type="spellEnd"/>
      <w:r w:rsidRPr="008147FE">
        <w:rPr>
          <w:rFonts w:eastAsia="Arial" w:cs="Arial"/>
          <w:sz w:val="18"/>
          <w:szCs w:val="18"/>
          <w:lang w:val="it-IT"/>
        </w:rPr>
        <w:t xml:space="preserve"> Institut </w:t>
      </w:r>
      <w:proofErr w:type="spellStart"/>
      <w:r w:rsidRPr="008147FE">
        <w:rPr>
          <w:rFonts w:eastAsia="Arial" w:cs="Arial"/>
          <w:sz w:val="18"/>
          <w:szCs w:val="18"/>
          <w:lang w:val="it-IT"/>
        </w:rPr>
        <w:t>für</w:t>
      </w:r>
      <w:proofErr w:type="spellEnd"/>
      <w:r w:rsidRPr="008147FE">
        <w:rPr>
          <w:rFonts w:eastAsia="Arial" w:cs="Arial"/>
          <w:sz w:val="18"/>
          <w:szCs w:val="18"/>
          <w:lang w:val="it-IT"/>
        </w:rPr>
        <w:t xml:space="preserve"> </w:t>
      </w:r>
      <w:proofErr w:type="spellStart"/>
      <w:r w:rsidRPr="008147FE">
        <w:rPr>
          <w:rFonts w:eastAsia="Arial" w:cs="Arial"/>
          <w:sz w:val="18"/>
          <w:szCs w:val="18"/>
          <w:lang w:val="it-IT"/>
        </w:rPr>
        <w:t>Menschenrechte</w:t>
      </w:r>
      <w:proofErr w:type="spellEnd"/>
      <w:r w:rsidRPr="008147FE">
        <w:rPr>
          <w:rFonts w:eastAsia="Arial" w:cs="Arial"/>
          <w:sz w:val="18"/>
          <w:szCs w:val="18"/>
          <w:lang w:val="it-IT"/>
        </w:rPr>
        <w:t xml:space="preserve">), </w:t>
      </w:r>
      <w:hyperlink r:id="rId7" w:history="1">
        <w:proofErr w:type="spellStart"/>
        <w:r w:rsidRPr="008147FE">
          <w:rPr>
            <w:rStyle w:val="Hipervnculo"/>
            <w:rFonts w:eastAsia="Arial" w:cs="Arial"/>
            <w:sz w:val="18"/>
            <w:szCs w:val="18"/>
            <w:lang w:val="it-IT"/>
          </w:rPr>
          <w:t>Submission</w:t>
        </w:r>
        <w:proofErr w:type="spellEnd"/>
        <w:r w:rsidRPr="008147FE">
          <w:rPr>
            <w:rStyle w:val="Hipervnculo"/>
            <w:rFonts w:eastAsia="Arial" w:cs="Arial"/>
            <w:sz w:val="18"/>
            <w:szCs w:val="18"/>
            <w:lang w:val="it-IT"/>
          </w:rPr>
          <w:t xml:space="preserve"> to </w:t>
        </w:r>
        <w:proofErr w:type="spellStart"/>
        <w:r w:rsidRPr="008147FE">
          <w:rPr>
            <w:rStyle w:val="Hipervnculo"/>
            <w:rFonts w:eastAsia="Arial" w:cs="Arial"/>
            <w:sz w:val="18"/>
            <w:szCs w:val="18"/>
            <w:lang w:val="it-IT"/>
          </w:rPr>
          <w:t>inform</w:t>
        </w:r>
        <w:proofErr w:type="spellEnd"/>
        <w:r w:rsidRPr="008147FE">
          <w:rPr>
            <w:rStyle w:val="Hipervnculo"/>
            <w:rFonts w:eastAsia="Arial" w:cs="Arial"/>
            <w:sz w:val="18"/>
            <w:szCs w:val="18"/>
            <w:lang w:val="it-IT"/>
          </w:rPr>
          <w:t xml:space="preserve"> the </w:t>
        </w:r>
        <w:proofErr w:type="spellStart"/>
        <w:r w:rsidRPr="008147FE">
          <w:rPr>
            <w:rStyle w:val="Hipervnculo"/>
            <w:rFonts w:eastAsia="Arial" w:cs="Arial"/>
            <w:sz w:val="18"/>
            <w:szCs w:val="18"/>
            <w:lang w:val="it-IT"/>
          </w:rPr>
          <w:t>Preparation</w:t>
        </w:r>
        <w:proofErr w:type="spellEnd"/>
        <w:r w:rsidRPr="008147FE">
          <w:rPr>
            <w:rStyle w:val="Hipervnculo"/>
            <w:rFonts w:eastAsia="Arial" w:cs="Arial"/>
            <w:sz w:val="18"/>
            <w:szCs w:val="18"/>
            <w:lang w:val="it-IT"/>
          </w:rPr>
          <w:t xml:space="preserve"> by the CEDAW Committee of a List of Issues </w:t>
        </w:r>
        <w:proofErr w:type="spellStart"/>
        <w:r w:rsidRPr="008147FE">
          <w:rPr>
            <w:rStyle w:val="Hipervnculo"/>
            <w:rFonts w:eastAsia="Arial" w:cs="Arial"/>
            <w:sz w:val="18"/>
            <w:szCs w:val="18"/>
            <w:lang w:val="it-IT"/>
          </w:rPr>
          <w:t>Prior</w:t>
        </w:r>
        <w:proofErr w:type="spellEnd"/>
        <w:r w:rsidRPr="008147FE">
          <w:rPr>
            <w:rStyle w:val="Hipervnculo"/>
            <w:rFonts w:eastAsia="Arial" w:cs="Arial"/>
            <w:sz w:val="18"/>
            <w:szCs w:val="18"/>
            <w:lang w:val="it-IT"/>
          </w:rPr>
          <w:t xml:space="preserve"> to Reporting by Germany</w:t>
        </w:r>
      </w:hyperlink>
      <w:r w:rsidRPr="008147FE">
        <w:rPr>
          <w:rFonts w:eastAsia="Arial" w:cs="Arial"/>
          <w:sz w:val="18"/>
          <w:szCs w:val="18"/>
          <w:lang w:val="it-IT"/>
        </w:rPr>
        <w:t>, p.6, gennaio 2020.</w:t>
      </w:r>
    </w:p>
  </w:footnote>
  <w:footnote w:id="16">
    <w:p w14:paraId="0B790487" w14:textId="77777777" w:rsidR="00920527" w:rsidRPr="008147FE" w:rsidRDefault="00920527" w:rsidP="00920527">
      <w:pPr>
        <w:pStyle w:val="Textonotapie"/>
        <w:rPr>
          <w:rFonts w:cs="Arial"/>
          <w:lang w:val="it-IT"/>
        </w:rPr>
      </w:pPr>
      <w:r w:rsidRPr="1935EAFE">
        <w:rPr>
          <w:rStyle w:val="Refdenotaalpie"/>
          <w:rFonts w:eastAsia="Arial" w:cs="Arial"/>
          <w:sz w:val="18"/>
          <w:szCs w:val="18"/>
        </w:rPr>
        <w:footnoteRef/>
      </w:r>
      <w:hyperlink r:id="rId8" w:history="1">
        <w:r w:rsidRPr="008147FE">
          <w:rPr>
            <w:rStyle w:val="Hipervnculo"/>
            <w:rFonts w:eastAsia="Arial" w:cs="Arial"/>
            <w:sz w:val="18"/>
            <w:szCs w:val="18"/>
            <w:lang w:val="it-IT"/>
          </w:rPr>
          <w:t xml:space="preserve"> Interrogazioni parlamentari alla Commissione europea</w:t>
        </w:r>
      </w:hyperlink>
      <w:r w:rsidRPr="008147FE">
        <w:rPr>
          <w:rFonts w:eastAsia="Arial" w:cs="Arial"/>
          <w:sz w:val="18"/>
          <w:szCs w:val="18"/>
          <w:lang w:val="it-IT"/>
        </w:rPr>
        <w:t xml:space="preserve">, Beatriz Becerra </w:t>
      </w:r>
      <w:proofErr w:type="spellStart"/>
      <w:r w:rsidRPr="008147FE">
        <w:rPr>
          <w:rFonts w:eastAsia="Arial" w:cs="Arial"/>
          <w:sz w:val="18"/>
          <w:szCs w:val="18"/>
          <w:lang w:val="it-IT"/>
        </w:rPr>
        <w:t>Basterrechea</w:t>
      </w:r>
      <w:proofErr w:type="spellEnd"/>
      <w:r w:rsidRPr="008147FE">
        <w:rPr>
          <w:rFonts w:eastAsia="Arial" w:cs="Arial"/>
          <w:sz w:val="18"/>
          <w:szCs w:val="18"/>
          <w:lang w:val="it-IT"/>
        </w:rPr>
        <w:t xml:space="preserve"> (ALDE), 7 febbraio 2018</w:t>
      </w:r>
    </w:p>
  </w:footnote>
  <w:footnote w:id="17">
    <w:p w14:paraId="3CAF5D93" w14:textId="77777777" w:rsidR="00920527" w:rsidRPr="008147FE" w:rsidRDefault="00920527" w:rsidP="00920527">
      <w:pPr>
        <w:pStyle w:val="Textonotapie"/>
        <w:rPr>
          <w:lang w:val="it-IT"/>
        </w:rPr>
      </w:pPr>
      <w:r w:rsidRPr="1935EAFE">
        <w:rPr>
          <w:rStyle w:val="Refdenotaalpie"/>
          <w:rFonts w:eastAsia="Arial" w:cs="Arial"/>
          <w:sz w:val="18"/>
          <w:szCs w:val="18"/>
        </w:rPr>
        <w:footnoteRef/>
      </w:r>
      <w:hyperlink r:id="rId9" w:history="1">
        <w:r w:rsidRPr="008147FE">
          <w:rPr>
            <w:rStyle w:val="Hipervnculo"/>
            <w:rFonts w:eastAsia="Arial" w:cs="Arial"/>
            <w:sz w:val="18"/>
            <w:szCs w:val="18"/>
            <w:lang w:val="it-IT"/>
          </w:rPr>
          <w:t xml:space="preserve"> Posizione delle associazioni e delle strutture consultive che rappresentano le persone con disabilità, 1</w:t>
        </w:r>
        <w:r w:rsidRPr="008147FE">
          <w:rPr>
            <w:rStyle w:val="Hipervnculo"/>
            <w:rFonts w:eastAsia="Arial" w:cs="Arial"/>
            <w:sz w:val="18"/>
            <w:szCs w:val="18"/>
            <w:vertAlign w:val="superscript"/>
            <w:lang w:val="it-IT"/>
          </w:rPr>
          <w:t>st</w:t>
        </w:r>
        <w:r w:rsidRPr="008147FE">
          <w:rPr>
            <w:rStyle w:val="Hipervnculo"/>
            <w:rFonts w:eastAsia="Arial" w:cs="Arial"/>
            <w:sz w:val="18"/>
            <w:szCs w:val="18"/>
            <w:lang w:val="it-IT"/>
          </w:rPr>
          <w:t xml:space="preserve"> rapporto - Belgio, UN CRPD, rapporto ombra avviato e coordinato dal Forum belga sulla disabilità</w:t>
        </w:r>
      </w:hyperlink>
      <w:r w:rsidRPr="008147FE">
        <w:rPr>
          <w:rFonts w:eastAsia="Arial" w:cs="Arial"/>
          <w:sz w:val="18"/>
          <w:szCs w:val="18"/>
          <w:lang w:val="it-IT"/>
        </w:rPr>
        <w:t>, febbraio 2014</w:t>
      </w:r>
    </w:p>
  </w:footnote>
  <w:footnote w:id="18">
    <w:p w14:paraId="2EA5A286" w14:textId="77777777" w:rsidR="00920527" w:rsidRPr="008147FE" w:rsidRDefault="00920527" w:rsidP="00920527">
      <w:pPr>
        <w:pStyle w:val="Textonotapie"/>
        <w:rPr>
          <w:lang w:val="it-IT"/>
        </w:rPr>
      </w:pPr>
      <w:r w:rsidRPr="1935EAFE">
        <w:rPr>
          <w:rStyle w:val="Refdenotaalpie"/>
          <w:rFonts w:eastAsia="Arial" w:cs="Arial"/>
          <w:sz w:val="18"/>
          <w:szCs w:val="18"/>
        </w:rPr>
        <w:footnoteRef/>
      </w:r>
      <w:hyperlink r:id="rId10" w:history="1">
        <w:r w:rsidRPr="008147FE">
          <w:rPr>
            <w:rStyle w:val="Hipervnculo"/>
            <w:rFonts w:eastAsia="Arial" w:cs="Arial"/>
            <w:sz w:val="18"/>
            <w:szCs w:val="18"/>
            <w:lang w:val="it-IT"/>
          </w:rPr>
          <w:t xml:space="preserve"> Forum lituano sulla disabilità, Informazioni aggiuntive al Comitato CEDAW delle Nazioni Unite per l'esame della Lituania, </w:t>
        </w:r>
        <w:proofErr w:type="gramStart"/>
        <w:r w:rsidRPr="008147FE">
          <w:rPr>
            <w:rStyle w:val="Hipervnculo"/>
            <w:rFonts w:eastAsia="Arial" w:cs="Arial"/>
            <w:sz w:val="18"/>
            <w:szCs w:val="18"/>
            <w:lang w:val="it-IT"/>
          </w:rPr>
          <w:t>74a</w:t>
        </w:r>
        <w:proofErr w:type="gramEnd"/>
        <w:r w:rsidRPr="008147FE">
          <w:rPr>
            <w:rStyle w:val="Hipervnculo"/>
            <w:rFonts w:eastAsia="Arial" w:cs="Arial"/>
            <w:sz w:val="18"/>
            <w:szCs w:val="18"/>
            <w:lang w:val="it-IT"/>
          </w:rPr>
          <w:t xml:space="preserve"> sessione</w:t>
        </w:r>
      </w:hyperlink>
      <w:r w:rsidRPr="008147FE">
        <w:rPr>
          <w:rFonts w:eastAsia="Arial" w:cs="Arial"/>
          <w:sz w:val="18"/>
          <w:szCs w:val="18"/>
          <w:lang w:val="it-IT"/>
        </w:rPr>
        <w:t>, ottobre 2019.</w:t>
      </w:r>
    </w:p>
  </w:footnote>
  <w:footnote w:id="19">
    <w:p w14:paraId="2358CB85" w14:textId="77777777" w:rsidR="00920527" w:rsidRPr="008147FE" w:rsidRDefault="00920527" w:rsidP="00920527">
      <w:pPr>
        <w:pStyle w:val="Textonotapie"/>
        <w:rPr>
          <w:lang w:val="it-IT"/>
        </w:rPr>
      </w:pPr>
      <w:r w:rsidRPr="1935EAFE">
        <w:rPr>
          <w:rStyle w:val="Refdenotaalpie"/>
          <w:rFonts w:eastAsia="Arial" w:cs="Arial"/>
          <w:sz w:val="18"/>
          <w:szCs w:val="18"/>
        </w:rPr>
        <w:footnoteRef/>
      </w:r>
      <w:hyperlink r:id="rId11" w:history="1">
        <w:r w:rsidRPr="008147FE">
          <w:rPr>
            <w:rStyle w:val="Hipervnculo"/>
            <w:rFonts w:eastAsia="Arial" w:cs="Arial"/>
            <w:sz w:val="18"/>
            <w:szCs w:val="18"/>
            <w:lang w:val="it-IT"/>
          </w:rPr>
          <w:t xml:space="preserve"> Associazione delle donne con disabilità, ONE.pl e Women </w:t>
        </w:r>
        <w:proofErr w:type="spellStart"/>
        <w:r w:rsidRPr="008147FE">
          <w:rPr>
            <w:rStyle w:val="Hipervnculo"/>
            <w:rFonts w:eastAsia="Arial" w:cs="Arial"/>
            <w:sz w:val="18"/>
            <w:szCs w:val="18"/>
            <w:lang w:val="it-IT"/>
          </w:rPr>
          <w:t>Enabled</w:t>
        </w:r>
        <w:proofErr w:type="spellEnd"/>
        <w:r w:rsidRPr="008147FE">
          <w:rPr>
            <w:rStyle w:val="Hipervnculo"/>
            <w:rFonts w:eastAsia="Arial" w:cs="Arial"/>
            <w:sz w:val="18"/>
            <w:szCs w:val="18"/>
            <w:lang w:val="it-IT"/>
          </w:rPr>
          <w:t xml:space="preserve"> International, presentazione congiunta al Comitato CRPD per la revisione della Polonia</w:t>
        </w:r>
      </w:hyperlink>
      <w:r w:rsidRPr="008147FE">
        <w:rPr>
          <w:rFonts w:eastAsia="Arial" w:cs="Arial"/>
          <w:sz w:val="18"/>
          <w:szCs w:val="18"/>
          <w:lang w:val="it-IT"/>
        </w:rPr>
        <w:t>, luglio 2018.</w:t>
      </w:r>
    </w:p>
  </w:footnote>
  <w:footnote w:id="20">
    <w:p w14:paraId="128D05EC" w14:textId="77777777" w:rsidR="00C00812" w:rsidRPr="008147FE" w:rsidRDefault="00C00812" w:rsidP="00C00812">
      <w:pPr>
        <w:pStyle w:val="Textonotapie"/>
        <w:rPr>
          <w:rFonts w:cs="Arial"/>
          <w:lang w:val="it-IT"/>
        </w:rPr>
      </w:pPr>
      <w:r w:rsidRPr="1935EAFE">
        <w:rPr>
          <w:rStyle w:val="Refdenotaalpie"/>
          <w:rFonts w:eastAsia="Arial" w:cs="Arial"/>
          <w:sz w:val="18"/>
          <w:szCs w:val="18"/>
        </w:rPr>
        <w:footnoteRef/>
      </w:r>
      <w:hyperlink r:id="rId12" w:history="1">
        <w:r w:rsidRPr="008147FE">
          <w:rPr>
            <w:rStyle w:val="Hipervnculo"/>
            <w:rFonts w:eastAsia="Arial" w:cs="Arial"/>
            <w:sz w:val="18"/>
            <w:szCs w:val="18"/>
            <w:lang w:val="it-IT"/>
          </w:rPr>
          <w:t xml:space="preserve"> Posizione delle associazioni e delle strutture consultive che rappresentano le persone con disabilità, </w:t>
        </w:r>
        <w:proofErr w:type="gramStart"/>
        <w:r w:rsidRPr="008147FE">
          <w:rPr>
            <w:rStyle w:val="Hipervnculo"/>
            <w:rFonts w:eastAsia="Arial" w:cs="Arial"/>
            <w:sz w:val="18"/>
            <w:szCs w:val="18"/>
            <w:lang w:val="it-IT"/>
          </w:rPr>
          <w:t>1°</w:t>
        </w:r>
        <w:proofErr w:type="gramEnd"/>
        <w:r w:rsidRPr="008147FE">
          <w:rPr>
            <w:rStyle w:val="Hipervnculo"/>
            <w:rFonts w:eastAsia="Arial" w:cs="Arial"/>
            <w:sz w:val="18"/>
            <w:szCs w:val="18"/>
            <w:lang w:val="it-IT"/>
          </w:rPr>
          <w:t xml:space="preserve"> rapporto - Belgio, UN CRPD, rapporto ombra avviato e coordinato dal Forum belga sulla disabilità</w:t>
        </w:r>
      </w:hyperlink>
      <w:r w:rsidRPr="008147FE">
        <w:rPr>
          <w:rFonts w:eastAsia="Arial" w:cs="Arial"/>
          <w:sz w:val="18"/>
          <w:szCs w:val="18"/>
          <w:lang w:val="it-IT"/>
        </w:rPr>
        <w:t xml:space="preserve">, febbraio 2014, §28 p.64 </w:t>
      </w:r>
    </w:p>
  </w:footnote>
  <w:footnote w:id="21">
    <w:p w14:paraId="4728F2EB" w14:textId="77777777" w:rsidR="00C00812" w:rsidRDefault="00C00812" w:rsidP="00C00812">
      <w:pPr>
        <w:rPr>
          <w:rFonts w:ascii="Arial" w:hAnsi="Arial" w:cs="Arial"/>
          <w:sz w:val="20"/>
          <w:szCs w:val="20"/>
          <w:lang w:val="fr-BE"/>
        </w:rPr>
      </w:pPr>
      <w:r w:rsidRPr="1935EAFE">
        <w:rPr>
          <w:rStyle w:val="Refdenotaalpie"/>
          <w:rFonts w:ascii="Arial" w:eastAsia="Arial" w:hAnsi="Arial" w:cs="Arial"/>
          <w:sz w:val="18"/>
          <w:szCs w:val="18"/>
        </w:rPr>
        <w:footnoteRef/>
      </w:r>
      <w:r w:rsidRPr="1935EAFE">
        <w:rPr>
          <w:rFonts w:ascii="Arial" w:eastAsia="Arial" w:hAnsi="Arial" w:cs="Arial"/>
          <w:sz w:val="18"/>
          <w:szCs w:val="18"/>
          <w:lang w:val="fr-BE"/>
        </w:rPr>
        <w:t xml:space="preserve"> Louise </w:t>
      </w:r>
      <w:proofErr w:type="spellStart"/>
      <w:r w:rsidRPr="1935EAFE">
        <w:rPr>
          <w:rFonts w:ascii="Arial" w:eastAsia="Arial" w:hAnsi="Arial" w:cs="Arial"/>
          <w:sz w:val="18"/>
          <w:szCs w:val="18"/>
          <w:lang w:val="fr-BE"/>
        </w:rPr>
        <w:t>Hemmerlé</w:t>
      </w:r>
      <w:proofErr w:type="spellEnd"/>
      <w:r w:rsidRPr="1935EAFE">
        <w:rPr>
          <w:rFonts w:ascii="Arial" w:eastAsia="Arial" w:hAnsi="Arial" w:cs="Arial"/>
          <w:sz w:val="18"/>
          <w:szCs w:val="18"/>
          <w:lang w:val="fr-BE"/>
        </w:rPr>
        <w:t xml:space="preserve"> - France Info, </w:t>
      </w:r>
      <w:hyperlink r:id="rId13" w:history="1">
        <w:r w:rsidRPr="00EF613D">
          <w:rPr>
            <w:rStyle w:val="Hipervnculo"/>
            <w:rFonts w:ascii="Arial" w:hAnsi="Arial" w:cs="Arial"/>
            <w:sz w:val="20"/>
            <w:szCs w:val="20"/>
            <w:lang w:val="fr-BE"/>
          </w:rPr>
          <w:t xml:space="preserve">" Si </w:t>
        </w:r>
        <w:proofErr w:type="spellStart"/>
        <w:r w:rsidRPr="00EF613D">
          <w:rPr>
            <w:rStyle w:val="Hipervnculo"/>
            <w:rFonts w:ascii="Arial" w:hAnsi="Arial" w:cs="Arial"/>
            <w:sz w:val="20"/>
            <w:szCs w:val="20"/>
            <w:lang w:val="fr-BE"/>
          </w:rPr>
          <w:t>può</w:t>
        </w:r>
        <w:proofErr w:type="spellEnd"/>
        <w:r w:rsidRPr="00EF613D">
          <w:rPr>
            <w:rStyle w:val="Hipervnculo"/>
            <w:rFonts w:ascii="Arial" w:hAnsi="Arial" w:cs="Arial"/>
            <w:sz w:val="20"/>
            <w:szCs w:val="20"/>
            <w:lang w:val="fr-BE"/>
          </w:rPr>
          <w:t xml:space="preserve"> </w:t>
        </w:r>
        <w:proofErr w:type="spellStart"/>
        <w:r w:rsidRPr="00EF613D">
          <w:rPr>
            <w:rStyle w:val="Hipervnculo"/>
            <w:rFonts w:ascii="Arial" w:hAnsi="Arial" w:cs="Arial"/>
            <w:sz w:val="20"/>
            <w:szCs w:val="20"/>
            <w:lang w:val="fr-BE"/>
          </w:rPr>
          <w:t>passare</w:t>
        </w:r>
        <w:proofErr w:type="spellEnd"/>
        <w:r w:rsidRPr="00EF613D">
          <w:rPr>
            <w:rStyle w:val="Hipervnculo"/>
            <w:rFonts w:ascii="Arial" w:hAnsi="Arial" w:cs="Arial"/>
            <w:sz w:val="20"/>
            <w:szCs w:val="20"/>
            <w:lang w:val="fr-BE"/>
          </w:rPr>
          <w:t xml:space="preserve"> dalla </w:t>
        </w:r>
        <w:proofErr w:type="spellStart"/>
        <w:r w:rsidRPr="00EF613D">
          <w:rPr>
            <w:rStyle w:val="Hipervnculo"/>
            <w:rFonts w:ascii="Arial" w:hAnsi="Arial" w:cs="Arial"/>
            <w:sz w:val="20"/>
            <w:szCs w:val="20"/>
            <w:lang w:val="fr-BE"/>
          </w:rPr>
          <w:t>loro</w:t>
        </w:r>
        <w:proofErr w:type="spellEnd"/>
        <w:r w:rsidRPr="00EF613D">
          <w:rPr>
            <w:rStyle w:val="Hipervnculo"/>
            <w:rFonts w:ascii="Arial" w:hAnsi="Arial" w:cs="Arial"/>
            <w:sz w:val="20"/>
            <w:szCs w:val="20"/>
            <w:lang w:val="fr-BE"/>
          </w:rPr>
          <w:t xml:space="preserve"> </w:t>
        </w:r>
        <w:proofErr w:type="spellStart"/>
        <w:r w:rsidRPr="00EF613D">
          <w:rPr>
            <w:rStyle w:val="Hipervnculo"/>
            <w:rFonts w:ascii="Arial" w:hAnsi="Arial" w:cs="Arial"/>
            <w:sz w:val="20"/>
            <w:szCs w:val="20"/>
            <w:lang w:val="fr-BE"/>
          </w:rPr>
          <w:t>opinione</w:t>
        </w:r>
        <w:proofErr w:type="spellEnd"/>
        <w:r w:rsidRPr="00EF613D">
          <w:rPr>
            <w:rStyle w:val="Hipervnculo"/>
            <w:rFonts w:ascii="Arial" w:hAnsi="Arial" w:cs="Arial"/>
            <w:sz w:val="20"/>
            <w:szCs w:val="20"/>
            <w:lang w:val="fr-BE"/>
          </w:rPr>
          <w:t xml:space="preserve">? ": la </w:t>
        </w:r>
        <w:proofErr w:type="spellStart"/>
        <w:r w:rsidRPr="00EF613D">
          <w:rPr>
            <w:rStyle w:val="Hipervnculo"/>
            <w:rFonts w:ascii="Arial" w:hAnsi="Arial" w:cs="Arial"/>
            <w:sz w:val="20"/>
            <w:szCs w:val="20"/>
            <w:lang w:val="fr-BE"/>
          </w:rPr>
          <w:t>delicata</w:t>
        </w:r>
        <w:proofErr w:type="spellEnd"/>
        <w:r w:rsidRPr="00EF613D">
          <w:rPr>
            <w:rStyle w:val="Hipervnculo"/>
            <w:rFonts w:ascii="Arial" w:hAnsi="Arial" w:cs="Arial"/>
            <w:sz w:val="20"/>
            <w:szCs w:val="20"/>
            <w:lang w:val="fr-BE"/>
          </w:rPr>
          <w:t xml:space="preserve"> </w:t>
        </w:r>
        <w:proofErr w:type="spellStart"/>
        <w:r w:rsidRPr="00EF613D">
          <w:rPr>
            <w:rStyle w:val="Hipervnculo"/>
            <w:rFonts w:ascii="Arial" w:hAnsi="Arial" w:cs="Arial"/>
            <w:sz w:val="20"/>
            <w:szCs w:val="20"/>
            <w:lang w:val="fr-BE"/>
          </w:rPr>
          <w:t>questione</w:t>
        </w:r>
        <w:proofErr w:type="spellEnd"/>
        <w:r w:rsidRPr="00EF613D">
          <w:rPr>
            <w:rStyle w:val="Hipervnculo"/>
            <w:rFonts w:ascii="Arial" w:hAnsi="Arial" w:cs="Arial"/>
            <w:sz w:val="20"/>
            <w:szCs w:val="20"/>
            <w:lang w:val="fr-BE"/>
          </w:rPr>
          <w:t xml:space="preserve"> </w:t>
        </w:r>
        <w:proofErr w:type="spellStart"/>
        <w:r w:rsidRPr="00EF613D">
          <w:rPr>
            <w:rStyle w:val="Hipervnculo"/>
            <w:rFonts w:ascii="Arial" w:hAnsi="Arial" w:cs="Arial"/>
            <w:sz w:val="20"/>
            <w:szCs w:val="20"/>
            <w:lang w:val="fr-BE"/>
          </w:rPr>
          <w:t>della</w:t>
        </w:r>
        <w:proofErr w:type="spellEnd"/>
        <w:r w:rsidRPr="00EF613D">
          <w:rPr>
            <w:rStyle w:val="Hipervnculo"/>
            <w:rFonts w:ascii="Arial" w:hAnsi="Arial" w:cs="Arial"/>
            <w:sz w:val="20"/>
            <w:szCs w:val="20"/>
            <w:lang w:val="fr-BE"/>
          </w:rPr>
          <w:t xml:space="preserve"> </w:t>
        </w:r>
        <w:proofErr w:type="spellStart"/>
        <w:r w:rsidRPr="00EF613D">
          <w:rPr>
            <w:rStyle w:val="Hipervnculo"/>
            <w:rFonts w:ascii="Arial" w:hAnsi="Arial" w:cs="Arial"/>
            <w:sz w:val="20"/>
            <w:szCs w:val="20"/>
            <w:lang w:val="fr-BE"/>
          </w:rPr>
          <w:t>contraccezione</w:t>
        </w:r>
        <w:proofErr w:type="spellEnd"/>
        <w:r w:rsidRPr="00EF613D">
          <w:rPr>
            <w:rStyle w:val="Hipervnculo"/>
            <w:rFonts w:ascii="Arial" w:hAnsi="Arial" w:cs="Arial"/>
            <w:sz w:val="20"/>
            <w:szCs w:val="20"/>
            <w:lang w:val="fr-BE"/>
          </w:rPr>
          <w:t xml:space="preserve"> delle donne con </w:t>
        </w:r>
        <w:proofErr w:type="spellStart"/>
        <w:r w:rsidRPr="00EF613D">
          <w:rPr>
            <w:rStyle w:val="Hipervnculo"/>
            <w:rFonts w:ascii="Arial" w:hAnsi="Arial" w:cs="Arial"/>
            <w:sz w:val="20"/>
            <w:szCs w:val="20"/>
            <w:lang w:val="fr-BE"/>
          </w:rPr>
          <w:t>disabilità</w:t>
        </w:r>
        <w:proofErr w:type="spellEnd"/>
        <w:r w:rsidRPr="00EF613D">
          <w:rPr>
            <w:rStyle w:val="Hipervnculo"/>
            <w:rFonts w:ascii="Arial" w:hAnsi="Arial" w:cs="Arial"/>
            <w:sz w:val="20"/>
            <w:szCs w:val="20"/>
            <w:lang w:val="fr-BE"/>
          </w:rPr>
          <w:t xml:space="preserve"> </w:t>
        </w:r>
        <w:proofErr w:type="spellStart"/>
        <w:r w:rsidRPr="00EF613D">
          <w:rPr>
            <w:rStyle w:val="Hipervnculo"/>
            <w:rFonts w:ascii="Arial" w:hAnsi="Arial" w:cs="Arial"/>
            <w:sz w:val="20"/>
            <w:szCs w:val="20"/>
            <w:lang w:val="fr-BE"/>
          </w:rPr>
          <w:t>mentali</w:t>
        </w:r>
        <w:proofErr w:type="spellEnd"/>
      </w:hyperlink>
      <w:r w:rsidRPr="1935EAFE">
        <w:rPr>
          <w:rFonts w:ascii="Arial" w:eastAsia="Arial" w:hAnsi="Arial" w:cs="Arial"/>
          <w:sz w:val="18"/>
          <w:szCs w:val="18"/>
          <w:lang w:val="fr-BE"/>
        </w:rPr>
        <w:t xml:space="preserve">, 30 </w:t>
      </w:r>
      <w:proofErr w:type="spellStart"/>
      <w:r w:rsidRPr="1935EAFE">
        <w:rPr>
          <w:rFonts w:ascii="Arial" w:eastAsia="Arial" w:hAnsi="Arial" w:cs="Arial"/>
          <w:sz w:val="18"/>
          <w:szCs w:val="18"/>
          <w:lang w:val="fr-BE"/>
        </w:rPr>
        <w:t>luglio</w:t>
      </w:r>
      <w:proofErr w:type="spellEnd"/>
      <w:r w:rsidRPr="1935EAFE">
        <w:rPr>
          <w:rFonts w:ascii="Arial" w:eastAsia="Arial" w:hAnsi="Arial" w:cs="Arial"/>
          <w:sz w:val="18"/>
          <w:szCs w:val="18"/>
          <w:lang w:val="fr-BE"/>
        </w:rPr>
        <w:t xml:space="preserve"> 2018</w:t>
      </w:r>
    </w:p>
  </w:footnote>
  <w:footnote w:id="22">
    <w:p w14:paraId="08FC0674" w14:textId="77777777" w:rsidR="00C00812" w:rsidRPr="008147FE" w:rsidRDefault="00C00812" w:rsidP="00C00812">
      <w:pPr>
        <w:pStyle w:val="Textonotapie"/>
        <w:rPr>
          <w:lang w:val="it-IT"/>
        </w:rPr>
      </w:pPr>
      <w:r w:rsidRPr="1935EAFE">
        <w:rPr>
          <w:rStyle w:val="Refdenotaalpie"/>
          <w:rFonts w:eastAsia="Arial" w:cs="Arial"/>
          <w:sz w:val="18"/>
          <w:szCs w:val="18"/>
        </w:rPr>
        <w:footnoteRef/>
      </w:r>
      <w:hyperlink r:id="rId14" w:history="1">
        <w:r w:rsidRPr="008147FE">
          <w:rPr>
            <w:rStyle w:val="Hipervnculo"/>
            <w:rFonts w:eastAsia="Arial" w:cs="Arial"/>
            <w:sz w:val="18"/>
            <w:szCs w:val="18"/>
            <w:lang w:val="it-IT"/>
          </w:rPr>
          <w:t xml:space="preserve"> Informazioni delle ONG (Unione Ungherese per le Libertà Civili, gruppo di difesa Living </w:t>
        </w:r>
        <w:proofErr w:type="spellStart"/>
        <w:r w:rsidRPr="008147FE">
          <w:rPr>
            <w:rStyle w:val="Hipervnculo"/>
            <w:rFonts w:eastAsia="Arial" w:cs="Arial"/>
            <w:sz w:val="18"/>
            <w:szCs w:val="18"/>
            <w:lang w:val="it-IT"/>
          </w:rPr>
          <w:t>Independently</w:t>
        </w:r>
        <w:proofErr w:type="spellEnd"/>
        <w:r w:rsidRPr="008147FE">
          <w:rPr>
            <w:rStyle w:val="Hipervnculo"/>
            <w:rFonts w:eastAsia="Arial" w:cs="Arial"/>
            <w:sz w:val="18"/>
            <w:szCs w:val="18"/>
            <w:lang w:val="it-IT"/>
          </w:rPr>
          <w:t xml:space="preserve"> in the Community, </w:t>
        </w:r>
        <w:proofErr w:type="spellStart"/>
        <w:r w:rsidRPr="008147FE">
          <w:rPr>
            <w:rStyle w:val="Hipervnculo"/>
            <w:rFonts w:eastAsia="Arial" w:cs="Arial"/>
            <w:sz w:val="18"/>
            <w:szCs w:val="18"/>
            <w:lang w:val="it-IT"/>
          </w:rPr>
          <w:t>Validity</w:t>
        </w:r>
        <w:proofErr w:type="spellEnd"/>
        <w:r w:rsidRPr="008147FE">
          <w:rPr>
            <w:rStyle w:val="Hipervnculo"/>
            <w:rFonts w:eastAsia="Arial" w:cs="Arial"/>
            <w:sz w:val="18"/>
            <w:szCs w:val="18"/>
            <w:lang w:val="it-IT"/>
          </w:rPr>
          <w:t xml:space="preserve"> Foundation - </w:t>
        </w:r>
        <w:proofErr w:type="spellStart"/>
        <w:r w:rsidRPr="008147FE">
          <w:rPr>
            <w:rStyle w:val="Hipervnculo"/>
            <w:rFonts w:eastAsia="Arial" w:cs="Arial"/>
            <w:sz w:val="18"/>
            <w:szCs w:val="18"/>
            <w:lang w:val="it-IT"/>
          </w:rPr>
          <w:t>Mental</w:t>
        </w:r>
        <w:proofErr w:type="spellEnd"/>
        <w:r w:rsidRPr="008147FE">
          <w:rPr>
            <w:rStyle w:val="Hipervnculo"/>
            <w:rFonts w:eastAsia="Arial" w:cs="Arial"/>
            <w:sz w:val="18"/>
            <w:szCs w:val="18"/>
            <w:lang w:val="it-IT"/>
          </w:rPr>
          <w:t xml:space="preserve"> </w:t>
        </w:r>
        <w:proofErr w:type="spellStart"/>
        <w:r w:rsidRPr="008147FE">
          <w:rPr>
            <w:rStyle w:val="Hipervnculo"/>
            <w:rFonts w:eastAsia="Arial" w:cs="Arial"/>
            <w:sz w:val="18"/>
            <w:szCs w:val="18"/>
            <w:lang w:val="it-IT"/>
          </w:rPr>
          <w:t>Disability</w:t>
        </w:r>
        <w:proofErr w:type="spellEnd"/>
        <w:r w:rsidRPr="008147FE">
          <w:rPr>
            <w:rStyle w:val="Hipervnculo"/>
            <w:rFonts w:eastAsia="Arial" w:cs="Arial"/>
            <w:sz w:val="18"/>
            <w:szCs w:val="18"/>
            <w:lang w:val="it-IT"/>
          </w:rPr>
          <w:t xml:space="preserve"> Advocacy Centre) al Comitato CRPD delle Nazioni Unite in risposta all'Elenco delle questioni preliminari alla stesura del rapporto in relazione al secondo e terzo rapporto periodico combinato dell'Ungheria</w:t>
        </w:r>
      </w:hyperlink>
      <w:r w:rsidRPr="008147FE">
        <w:rPr>
          <w:rFonts w:eastAsia="Arial" w:cs="Arial"/>
          <w:sz w:val="18"/>
          <w:szCs w:val="18"/>
          <w:lang w:val="it-IT"/>
        </w:rPr>
        <w:t>, §40-43, febbraio 2020</w:t>
      </w:r>
    </w:p>
  </w:footnote>
  <w:footnote w:id="23">
    <w:p w14:paraId="479044E4" w14:textId="77777777" w:rsidR="00C00812" w:rsidRPr="008147FE" w:rsidRDefault="00C00812" w:rsidP="00C00812">
      <w:pPr>
        <w:pStyle w:val="Textonotapie"/>
        <w:rPr>
          <w:lang w:val="it-IT"/>
        </w:rPr>
      </w:pPr>
      <w:r w:rsidRPr="1935EAFE">
        <w:rPr>
          <w:rStyle w:val="Refdenotaalpie"/>
          <w:rFonts w:eastAsia="Arial" w:cs="Arial"/>
          <w:sz w:val="18"/>
          <w:szCs w:val="18"/>
        </w:rPr>
        <w:footnoteRef/>
      </w:r>
      <w:bookmarkStart w:id="26" w:name="_Hlk111044252"/>
      <w:r w:rsidRPr="008147FE">
        <w:rPr>
          <w:rFonts w:eastAsia="Arial" w:cs="Arial"/>
          <w:sz w:val="18"/>
          <w:szCs w:val="18"/>
          <w:lang w:val="it-IT"/>
        </w:rPr>
        <w:t xml:space="preserve"> Austria, Croazia, Cechia, Estonia, Francia, Germania, Ungheria, Lituania e </w:t>
      </w:r>
      <w:proofErr w:type="gramStart"/>
      <w:r w:rsidRPr="008147FE">
        <w:rPr>
          <w:rFonts w:eastAsia="Arial" w:cs="Arial"/>
          <w:sz w:val="18"/>
          <w:szCs w:val="18"/>
          <w:lang w:val="it-IT"/>
        </w:rPr>
        <w:t>Portogallo</w:t>
      </w:r>
      <w:bookmarkEnd w:id="26"/>
      <w:r w:rsidRPr="008147FE">
        <w:rPr>
          <w:rFonts w:eastAsia="Arial" w:cs="Arial"/>
          <w:sz w:val="18"/>
          <w:szCs w:val="18"/>
          <w:lang w:val="it-IT"/>
        </w:rPr>
        <w:t xml:space="preserve"> .</w:t>
      </w:r>
      <w:proofErr w:type="gramEnd"/>
      <w:r w:rsidRPr="008147FE">
        <w:rPr>
          <w:rFonts w:eastAsia="Arial" w:cs="Arial"/>
          <w:sz w:val="18"/>
          <w:szCs w:val="18"/>
          <w:lang w:val="it-IT"/>
        </w:rPr>
        <w:t xml:space="preserve"> </w:t>
      </w:r>
    </w:p>
  </w:footnote>
  <w:footnote w:id="24">
    <w:p w14:paraId="179CF412" w14:textId="77777777" w:rsidR="00256B93" w:rsidRPr="008147FE" w:rsidRDefault="00256B93" w:rsidP="00256B93">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Si vedano le informazioni sul processo decisionale sostitutivo nel </w:t>
      </w:r>
      <w:hyperlink r:id="rId15" w:history="1">
        <w:r w:rsidRPr="008147FE">
          <w:rPr>
            <w:rStyle w:val="Hipervnculo"/>
            <w:rFonts w:eastAsia="Arial" w:cs="Arial"/>
            <w:sz w:val="18"/>
            <w:szCs w:val="18"/>
            <w:lang w:val="it-IT"/>
          </w:rPr>
          <w:t>documento di posizione del FES "Garantire i diritti della disabilità nella cooperazione giudiziaria civile</w:t>
        </w:r>
      </w:hyperlink>
      <w:r w:rsidRPr="008147FE">
        <w:rPr>
          <w:rFonts w:eastAsia="Arial" w:cs="Arial"/>
          <w:sz w:val="18"/>
          <w:szCs w:val="18"/>
          <w:lang w:val="it-IT"/>
        </w:rPr>
        <w:t>", marzo 2022.</w:t>
      </w:r>
    </w:p>
  </w:footnote>
  <w:footnote w:id="25">
    <w:p w14:paraId="7B4C04B1" w14:textId="77777777" w:rsidR="00256B93" w:rsidRPr="008147FE" w:rsidRDefault="00256B93" w:rsidP="00256B93">
      <w:pPr>
        <w:pStyle w:val="Textonotapie"/>
        <w:rPr>
          <w:sz w:val="18"/>
          <w:szCs w:val="18"/>
          <w:lang w:val="it-IT"/>
        </w:rPr>
      </w:pPr>
      <w:r w:rsidRPr="00F60D08">
        <w:rPr>
          <w:rFonts w:eastAsia="Arial" w:cs="Arial"/>
          <w:sz w:val="18"/>
          <w:szCs w:val="18"/>
          <w:vertAlign w:val="superscript"/>
        </w:rPr>
        <w:footnoteRef/>
      </w:r>
      <w:r w:rsidRPr="008147FE">
        <w:rPr>
          <w:rFonts w:eastAsia="Arial" w:cs="Arial"/>
          <w:sz w:val="18"/>
          <w:szCs w:val="18"/>
          <w:vertAlign w:val="superscript"/>
          <w:lang w:val="it-IT"/>
        </w:rPr>
        <w:t xml:space="preserve"> </w:t>
      </w:r>
      <w:r w:rsidRPr="008147FE">
        <w:rPr>
          <w:rFonts w:eastAsia="Arial" w:cs="Arial"/>
          <w:sz w:val="18"/>
          <w:szCs w:val="18"/>
          <w:lang w:val="it-IT"/>
        </w:rPr>
        <w:t xml:space="preserve">Ad esempio, una donna sorda è stata sterilizzata da adulta e lo ha scoperto mentre faceva esami medici perché non riusciva a rimanere incinta. Maggiori informazioni nel </w:t>
      </w:r>
      <w:hyperlink r:id="rId16" w:history="1">
        <w:r w:rsidRPr="008147FE">
          <w:rPr>
            <w:rStyle w:val="Hipervnculo"/>
            <w:rFonts w:eastAsia="Arial" w:cs="Arial"/>
            <w:sz w:val="18"/>
            <w:szCs w:val="18"/>
            <w:lang w:val="it-IT"/>
          </w:rPr>
          <w:t xml:space="preserve">rapporto del FES </w:t>
        </w:r>
        <w:proofErr w:type="spellStart"/>
        <w:r w:rsidRPr="008147FE">
          <w:rPr>
            <w:rStyle w:val="Hipervnculo"/>
            <w:rFonts w:eastAsia="Arial" w:cs="Arial"/>
            <w:sz w:val="18"/>
            <w:szCs w:val="18"/>
            <w:lang w:val="it-IT"/>
          </w:rPr>
          <w:t>Ending</w:t>
        </w:r>
        <w:proofErr w:type="spellEnd"/>
        <w:r w:rsidRPr="008147FE">
          <w:rPr>
            <w:rStyle w:val="Hipervnculo"/>
            <w:rFonts w:eastAsia="Arial" w:cs="Arial"/>
            <w:sz w:val="18"/>
            <w:szCs w:val="18"/>
            <w:lang w:val="it-IT"/>
          </w:rPr>
          <w:t xml:space="preserve"> </w:t>
        </w:r>
        <w:proofErr w:type="spellStart"/>
        <w:r w:rsidRPr="008147FE">
          <w:rPr>
            <w:rStyle w:val="Hipervnculo"/>
            <w:rFonts w:eastAsia="Arial" w:cs="Arial"/>
            <w:sz w:val="18"/>
            <w:szCs w:val="18"/>
            <w:lang w:val="it-IT"/>
          </w:rPr>
          <w:t>forced</w:t>
        </w:r>
        <w:proofErr w:type="spellEnd"/>
        <w:r w:rsidRPr="008147FE">
          <w:rPr>
            <w:rStyle w:val="Hipervnculo"/>
            <w:rFonts w:eastAsia="Arial" w:cs="Arial"/>
            <w:sz w:val="18"/>
            <w:szCs w:val="18"/>
            <w:lang w:val="it-IT"/>
          </w:rPr>
          <w:t xml:space="preserve"> </w:t>
        </w:r>
        <w:proofErr w:type="spellStart"/>
        <w:r w:rsidRPr="008147FE">
          <w:rPr>
            <w:rStyle w:val="Hipervnculo"/>
            <w:rFonts w:eastAsia="Arial" w:cs="Arial"/>
            <w:sz w:val="18"/>
            <w:szCs w:val="18"/>
            <w:lang w:val="it-IT"/>
          </w:rPr>
          <w:t>sterilisation</w:t>
        </w:r>
        <w:proofErr w:type="spellEnd"/>
        <w:r w:rsidRPr="008147FE">
          <w:rPr>
            <w:rStyle w:val="Hipervnculo"/>
            <w:rFonts w:eastAsia="Arial" w:cs="Arial"/>
            <w:sz w:val="18"/>
            <w:szCs w:val="18"/>
            <w:lang w:val="it-IT"/>
          </w:rPr>
          <w:t xml:space="preserve"> of women and girls with </w:t>
        </w:r>
        <w:proofErr w:type="spellStart"/>
        <w:r w:rsidRPr="008147FE">
          <w:rPr>
            <w:rStyle w:val="Hipervnculo"/>
            <w:rFonts w:eastAsia="Arial" w:cs="Arial"/>
            <w:sz w:val="18"/>
            <w:szCs w:val="18"/>
            <w:lang w:val="it-IT"/>
          </w:rPr>
          <w:t>disabilities</w:t>
        </w:r>
        <w:proofErr w:type="spellEnd"/>
      </w:hyperlink>
      <w:r w:rsidRPr="008147FE">
        <w:rPr>
          <w:rFonts w:eastAsia="Arial" w:cs="Arial"/>
          <w:sz w:val="18"/>
          <w:szCs w:val="18"/>
          <w:lang w:val="it-IT"/>
        </w:rPr>
        <w:t>, 2017, pagine 30-31.</w:t>
      </w:r>
    </w:p>
  </w:footnote>
  <w:footnote w:id="26">
    <w:p w14:paraId="2E5CF64F" w14:textId="77777777" w:rsidR="00256B93" w:rsidRPr="008147FE" w:rsidRDefault="00256B93" w:rsidP="00256B93">
      <w:pPr>
        <w:pStyle w:val="Textonotapie"/>
        <w:rPr>
          <w:sz w:val="18"/>
          <w:szCs w:val="18"/>
          <w:lang w:val="it-IT"/>
        </w:rPr>
      </w:pPr>
      <w:r w:rsidRPr="00F60D08">
        <w:rPr>
          <w:sz w:val="18"/>
          <w:szCs w:val="18"/>
          <w:vertAlign w:val="superscript"/>
        </w:rPr>
        <w:footnoteRef/>
      </w:r>
      <w:r w:rsidRPr="008147FE">
        <w:rPr>
          <w:sz w:val="18"/>
          <w:szCs w:val="18"/>
          <w:vertAlign w:val="superscript"/>
          <w:lang w:val="it-IT"/>
        </w:rPr>
        <w:t xml:space="preserve"> </w:t>
      </w:r>
      <w:r w:rsidRPr="008147FE">
        <w:rPr>
          <w:sz w:val="18"/>
          <w:szCs w:val="18"/>
          <w:lang w:val="it-IT"/>
        </w:rPr>
        <w:t xml:space="preserve">Si veda ad esempio il </w:t>
      </w:r>
      <w:hyperlink r:id="rId17" w:history="1">
        <w:r w:rsidRPr="008147FE">
          <w:rPr>
            <w:rStyle w:val="Hipervnculo"/>
            <w:sz w:val="18"/>
            <w:szCs w:val="18"/>
            <w:lang w:val="it-IT"/>
          </w:rPr>
          <w:t xml:space="preserve">caso di </w:t>
        </w:r>
        <w:proofErr w:type="spellStart"/>
        <w:r w:rsidRPr="008147FE">
          <w:rPr>
            <w:rStyle w:val="Hipervnculo"/>
            <w:sz w:val="18"/>
            <w:szCs w:val="18"/>
            <w:lang w:val="it-IT"/>
          </w:rPr>
          <w:t>Leilani</w:t>
        </w:r>
        <w:proofErr w:type="spellEnd"/>
        <w:r w:rsidRPr="008147FE">
          <w:rPr>
            <w:rStyle w:val="Hipervnculo"/>
            <w:sz w:val="18"/>
            <w:szCs w:val="18"/>
            <w:lang w:val="it-IT"/>
          </w:rPr>
          <w:t xml:space="preserve"> Muir-</w:t>
        </w:r>
        <w:proofErr w:type="spellStart"/>
        <w:r w:rsidRPr="008147FE">
          <w:rPr>
            <w:rStyle w:val="Hipervnculo"/>
            <w:sz w:val="18"/>
            <w:szCs w:val="18"/>
            <w:lang w:val="it-IT"/>
          </w:rPr>
          <w:t>O'Malley</w:t>
        </w:r>
        <w:proofErr w:type="spellEnd"/>
        <w:r w:rsidRPr="008147FE">
          <w:rPr>
            <w:rStyle w:val="Hipervnculo"/>
            <w:sz w:val="18"/>
            <w:szCs w:val="18"/>
            <w:lang w:val="it-IT"/>
          </w:rPr>
          <w:t xml:space="preserve"> in Canada.</w:t>
        </w:r>
      </w:hyperlink>
    </w:p>
  </w:footnote>
  <w:footnote w:id="27">
    <w:p w14:paraId="3F61FFDA" w14:textId="77777777" w:rsidR="00256B93" w:rsidRDefault="00256B93" w:rsidP="00256B93">
      <w:pPr>
        <w:pStyle w:val="Textonotapie"/>
        <w:rPr>
          <w:sz w:val="18"/>
          <w:szCs w:val="18"/>
          <w:lang w:val="en-US"/>
        </w:rPr>
      </w:pPr>
      <w:r w:rsidRPr="00F60D08">
        <w:rPr>
          <w:rStyle w:val="Refdenotaalpie"/>
          <w:rFonts w:eastAsia="Arial" w:cs="Arial"/>
          <w:sz w:val="18"/>
          <w:szCs w:val="18"/>
        </w:rPr>
        <w:footnoteRef/>
      </w:r>
      <w:r w:rsidRPr="00F60D08">
        <w:rPr>
          <w:rFonts w:eastAsia="Arial" w:cs="Arial"/>
          <w:sz w:val="18"/>
          <w:szCs w:val="18"/>
          <w:lang w:val="en-US"/>
        </w:rPr>
        <w:t xml:space="preserve"> </w:t>
      </w:r>
      <w:proofErr w:type="spellStart"/>
      <w:r w:rsidRPr="00F60D08">
        <w:rPr>
          <w:rFonts w:eastAsia="Arial" w:cs="Arial"/>
          <w:sz w:val="18"/>
          <w:szCs w:val="18"/>
          <w:lang w:val="en-US"/>
        </w:rPr>
        <w:t>Istituto</w:t>
      </w:r>
      <w:proofErr w:type="spellEnd"/>
      <w:r w:rsidRPr="00F60D08">
        <w:rPr>
          <w:rFonts w:eastAsia="Arial" w:cs="Arial"/>
          <w:sz w:val="18"/>
          <w:szCs w:val="18"/>
          <w:lang w:val="en-US"/>
        </w:rPr>
        <w:t xml:space="preserve"> </w:t>
      </w:r>
      <w:proofErr w:type="spellStart"/>
      <w:r w:rsidRPr="00F60D08">
        <w:rPr>
          <w:rFonts w:eastAsia="Arial" w:cs="Arial"/>
          <w:sz w:val="18"/>
          <w:szCs w:val="18"/>
          <w:lang w:val="en-US"/>
        </w:rPr>
        <w:t>tedesco</w:t>
      </w:r>
      <w:proofErr w:type="spellEnd"/>
      <w:r w:rsidRPr="00F60D08">
        <w:rPr>
          <w:rFonts w:eastAsia="Arial" w:cs="Arial"/>
          <w:sz w:val="18"/>
          <w:szCs w:val="18"/>
          <w:lang w:val="en-US"/>
        </w:rPr>
        <w:t xml:space="preserve"> per </w:t>
      </w:r>
      <w:proofErr w:type="spellStart"/>
      <w:r w:rsidRPr="00F60D08">
        <w:rPr>
          <w:rFonts w:eastAsia="Arial" w:cs="Arial"/>
          <w:sz w:val="18"/>
          <w:szCs w:val="18"/>
          <w:lang w:val="en-US"/>
        </w:rPr>
        <w:t>i</w:t>
      </w:r>
      <w:proofErr w:type="spellEnd"/>
      <w:r w:rsidRPr="00F60D08">
        <w:rPr>
          <w:rFonts w:eastAsia="Arial" w:cs="Arial"/>
          <w:sz w:val="18"/>
          <w:szCs w:val="18"/>
          <w:lang w:val="en-US"/>
        </w:rPr>
        <w:t xml:space="preserve"> </w:t>
      </w:r>
      <w:proofErr w:type="spellStart"/>
      <w:r w:rsidRPr="00F60D08">
        <w:rPr>
          <w:rFonts w:eastAsia="Arial" w:cs="Arial"/>
          <w:sz w:val="18"/>
          <w:szCs w:val="18"/>
          <w:lang w:val="en-US"/>
        </w:rPr>
        <w:t>diritti</w:t>
      </w:r>
      <w:proofErr w:type="spellEnd"/>
      <w:r w:rsidRPr="00F60D08">
        <w:rPr>
          <w:rFonts w:eastAsia="Arial" w:cs="Arial"/>
          <w:sz w:val="18"/>
          <w:szCs w:val="18"/>
          <w:lang w:val="en-US"/>
        </w:rPr>
        <w:t xml:space="preserve"> </w:t>
      </w:r>
      <w:proofErr w:type="spellStart"/>
      <w:r w:rsidRPr="00F60D08">
        <w:rPr>
          <w:rFonts w:eastAsia="Arial" w:cs="Arial"/>
          <w:sz w:val="18"/>
          <w:szCs w:val="18"/>
          <w:lang w:val="en-US"/>
        </w:rPr>
        <w:t>umani</w:t>
      </w:r>
      <w:proofErr w:type="spellEnd"/>
      <w:r w:rsidRPr="00F60D08">
        <w:rPr>
          <w:rFonts w:eastAsia="Arial" w:cs="Arial"/>
          <w:sz w:val="18"/>
          <w:szCs w:val="18"/>
          <w:lang w:val="en-US"/>
        </w:rPr>
        <w:t xml:space="preserve"> (</w:t>
      </w:r>
      <w:proofErr w:type="spellStart"/>
      <w:r w:rsidRPr="00F60D08">
        <w:rPr>
          <w:rFonts w:eastAsia="Arial" w:cs="Arial"/>
          <w:sz w:val="18"/>
          <w:szCs w:val="18"/>
          <w:lang w:val="en-US"/>
        </w:rPr>
        <w:t>Deutsches</w:t>
      </w:r>
      <w:proofErr w:type="spellEnd"/>
      <w:r w:rsidRPr="00F60D08">
        <w:rPr>
          <w:rFonts w:eastAsia="Arial" w:cs="Arial"/>
          <w:sz w:val="18"/>
          <w:szCs w:val="18"/>
          <w:lang w:val="en-US"/>
        </w:rPr>
        <w:t xml:space="preserve"> </w:t>
      </w:r>
      <w:proofErr w:type="spellStart"/>
      <w:r w:rsidRPr="00F60D08">
        <w:rPr>
          <w:rFonts w:eastAsia="Arial" w:cs="Arial"/>
          <w:sz w:val="18"/>
          <w:szCs w:val="18"/>
          <w:lang w:val="en-US"/>
        </w:rPr>
        <w:t>Institut</w:t>
      </w:r>
      <w:proofErr w:type="spellEnd"/>
      <w:r w:rsidRPr="00F60D08">
        <w:rPr>
          <w:rFonts w:eastAsia="Arial" w:cs="Arial"/>
          <w:sz w:val="18"/>
          <w:szCs w:val="18"/>
          <w:lang w:val="en-US"/>
        </w:rPr>
        <w:t xml:space="preserve"> für </w:t>
      </w:r>
      <w:proofErr w:type="spellStart"/>
      <w:r w:rsidRPr="00F60D08">
        <w:rPr>
          <w:rFonts w:eastAsia="Arial" w:cs="Arial"/>
          <w:sz w:val="18"/>
          <w:szCs w:val="18"/>
          <w:lang w:val="en-US"/>
        </w:rPr>
        <w:t>Menschenrechte</w:t>
      </w:r>
      <w:proofErr w:type="spellEnd"/>
      <w:r w:rsidRPr="00F60D08">
        <w:rPr>
          <w:rFonts w:eastAsia="Arial" w:cs="Arial"/>
          <w:sz w:val="18"/>
          <w:szCs w:val="18"/>
          <w:lang w:val="en-US"/>
        </w:rPr>
        <w:t xml:space="preserve">), </w:t>
      </w:r>
      <w:hyperlink r:id="rId18" w:history="1">
        <w:r w:rsidRPr="00F60D08">
          <w:rPr>
            <w:rStyle w:val="Hipervnculo"/>
            <w:rFonts w:eastAsia="Arial" w:cs="Arial"/>
            <w:sz w:val="18"/>
            <w:szCs w:val="18"/>
            <w:lang w:val="en-US"/>
          </w:rPr>
          <w:t>Submission to inform the Preparation by the CEDAW Committee of a List of Issues Prior to Reporting by Germany</w:t>
        </w:r>
      </w:hyperlink>
      <w:r w:rsidRPr="00F60D08">
        <w:rPr>
          <w:rFonts w:eastAsia="Arial" w:cs="Arial"/>
          <w:sz w:val="18"/>
          <w:szCs w:val="18"/>
          <w:lang w:val="en-US"/>
        </w:rPr>
        <w:t xml:space="preserve">, p.6, </w:t>
      </w:r>
      <w:proofErr w:type="spellStart"/>
      <w:r w:rsidRPr="00F60D08">
        <w:rPr>
          <w:rFonts w:eastAsia="Arial" w:cs="Arial"/>
          <w:sz w:val="18"/>
          <w:szCs w:val="18"/>
          <w:lang w:val="en-US"/>
        </w:rPr>
        <w:t>gennaio</w:t>
      </w:r>
      <w:proofErr w:type="spellEnd"/>
      <w:r w:rsidRPr="00F60D08">
        <w:rPr>
          <w:rFonts w:eastAsia="Arial" w:cs="Arial"/>
          <w:sz w:val="18"/>
          <w:szCs w:val="18"/>
          <w:lang w:val="en-US"/>
        </w:rPr>
        <w:t xml:space="preserve"> 2020. </w:t>
      </w:r>
    </w:p>
  </w:footnote>
  <w:footnote w:id="28">
    <w:p w14:paraId="2DA12F27" w14:textId="77777777" w:rsidR="00256B93" w:rsidRPr="008147FE" w:rsidRDefault="00256B93" w:rsidP="00256B93">
      <w:pPr>
        <w:pStyle w:val="Textonotapie"/>
        <w:rPr>
          <w:lang w:val="it-IT"/>
        </w:rPr>
      </w:pPr>
      <w:r w:rsidRPr="00F60D08">
        <w:rPr>
          <w:rStyle w:val="Refdenotaalpie"/>
          <w:rFonts w:eastAsia="Arial" w:cs="Arial"/>
          <w:sz w:val="18"/>
          <w:szCs w:val="18"/>
        </w:rPr>
        <w:footnoteRef/>
      </w:r>
      <w:r w:rsidRPr="008147FE">
        <w:rPr>
          <w:rFonts w:eastAsia="Arial" w:cs="Arial"/>
          <w:sz w:val="18"/>
          <w:szCs w:val="18"/>
          <w:lang w:val="it-IT"/>
        </w:rPr>
        <w:t xml:space="preserve"> Tuttavia, la sterilizzazione è discutibile, poiché si potrebbero adottare misure meno invasive, come l'aborto, in caso di rischio immediato per la vita della gestante. </w:t>
      </w:r>
    </w:p>
  </w:footnote>
  <w:footnote w:id="29">
    <w:p w14:paraId="1B9AC6A8" w14:textId="77777777" w:rsidR="00256B93" w:rsidRPr="008147FE" w:rsidRDefault="00256B93" w:rsidP="00256B93">
      <w:pPr>
        <w:pStyle w:val="Textonotapie"/>
        <w:rPr>
          <w:lang w:val="it-IT"/>
        </w:rPr>
      </w:pPr>
      <w:r w:rsidRPr="1935EAFE">
        <w:rPr>
          <w:rStyle w:val="Refdenotaalpie"/>
          <w:rFonts w:eastAsia="Arial" w:cs="Arial"/>
          <w:sz w:val="18"/>
          <w:szCs w:val="18"/>
        </w:rPr>
        <w:footnoteRef/>
      </w:r>
      <w:bookmarkStart w:id="33" w:name="_Hlk111116400"/>
      <w:r w:rsidRPr="008147FE">
        <w:rPr>
          <w:rFonts w:eastAsia="Arial" w:cs="Arial"/>
          <w:sz w:val="18"/>
          <w:szCs w:val="18"/>
          <w:lang w:val="it-IT"/>
        </w:rPr>
        <w:t xml:space="preserve"> Belgio (come crimine di guerra), Francia (come crimine di guerra), Lussemburgo (come crimine di guerra), Malta, Polonia, Romania (come crimine di guerra e crimine contro l'umanità e come forma di violenza di genere), Slovacchia, Spagna e Svezia. </w:t>
      </w:r>
      <w:bookmarkEnd w:id="33"/>
      <w:r w:rsidRPr="008147FE">
        <w:rPr>
          <w:rFonts w:eastAsia="Arial" w:cs="Arial"/>
          <w:sz w:val="18"/>
          <w:szCs w:val="18"/>
          <w:lang w:val="it-IT"/>
        </w:rPr>
        <w:t xml:space="preserve">Tuttavia, è importante notare che la criminalizzazione della sterilizzazione forzata può ancora prevedere delle eccezioni, ad esempio nel caso della sterilizzazione di persone con disabilità. Ad esempio, a Malta. </w:t>
      </w:r>
    </w:p>
  </w:footnote>
  <w:footnote w:id="30">
    <w:p w14:paraId="1BC3EC8E" w14:textId="77777777" w:rsidR="00256B93" w:rsidRPr="008147FE" w:rsidRDefault="00256B93" w:rsidP="00256B93">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 251F del CAP. 9 del </w:t>
      </w:r>
      <w:hyperlink r:id="rId19" w:history="1">
        <w:r w:rsidRPr="008147FE">
          <w:rPr>
            <w:rStyle w:val="Hipervnculo"/>
            <w:rFonts w:eastAsia="Arial" w:cs="Arial"/>
            <w:sz w:val="18"/>
            <w:szCs w:val="18"/>
            <w:lang w:val="it-IT"/>
          </w:rPr>
          <w:t>Codice penale di Malta</w:t>
        </w:r>
      </w:hyperlink>
    </w:p>
  </w:footnote>
  <w:footnote w:id="31">
    <w:p w14:paraId="4656CF0A" w14:textId="77777777" w:rsidR="00256B93" w:rsidRPr="008147FE" w:rsidRDefault="00256B93" w:rsidP="00256B93">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 8 della </w:t>
      </w:r>
      <w:hyperlink r:id="rId20" w:history="1">
        <w:r w:rsidRPr="008147FE">
          <w:rPr>
            <w:rStyle w:val="Hipervnculo"/>
            <w:rFonts w:eastAsia="Arial" w:cs="Arial"/>
            <w:sz w:val="18"/>
            <w:szCs w:val="18"/>
            <w:lang w:val="it-IT"/>
          </w:rPr>
          <w:t>legge svedese sulla sterilizzazione (1975:580)</w:t>
        </w:r>
      </w:hyperlink>
    </w:p>
  </w:footnote>
  <w:footnote w:id="32">
    <w:p w14:paraId="0B51891B" w14:textId="77777777" w:rsidR="00256B93" w:rsidRPr="008147FE" w:rsidRDefault="00256B93" w:rsidP="00256B93">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Austria, Estonia, Francia, Germania e Malta</w:t>
      </w:r>
    </w:p>
  </w:footnote>
  <w:footnote w:id="33">
    <w:p w14:paraId="1E0F5D22" w14:textId="77777777" w:rsidR="0052262F" w:rsidRDefault="0052262F" w:rsidP="0052262F">
      <w:pPr>
        <w:pStyle w:val="Textonotapie"/>
        <w:rPr>
          <w:lang w:val="fr-BE"/>
        </w:rPr>
      </w:pPr>
      <w:r w:rsidRPr="1935EAFE">
        <w:rPr>
          <w:rStyle w:val="Refdenotaalpie"/>
          <w:rFonts w:eastAsia="Arial" w:cs="Arial"/>
          <w:sz w:val="18"/>
          <w:szCs w:val="18"/>
        </w:rPr>
        <w:footnoteRef/>
      </w:r>
      <w:r w:rsidRPr="1935EAFE">
        <w:rPr>
          <w:rFonts w:eastAsia="Arial" w:cs="Arial"/>
          <w:sz w:val="18"/>
          <w:szCs w:val="18"/>
          <w:lang w:val="fr-BE"/>
        </w:rPr>
        <w:t xml:space="preserve"> </w:t>
      </w:r>
      <w:hyperlink r:id="rId21" w:history="1">
        <w:proofErr w:type="spellStart"/>
        <w:r w:rsidRPr="004B4BA2">
          <w:rPr>
            <w:rStyle w:val="Hipervnculo"/>
            <w:lang w:val="fr-BE"/>
          </w:rPr>
          <w:t>Consiglio</w:t>
        </w:r>
        <w:proofErr w:type="spellEnd"/>
        <w:r w:rsidRPr="004B4BA2">
          <w:rPr>
            <w:rStyle w:val="Hipervnculo"/>
            <w:lang w:val="fr-BE"/>
          </w:rPr>
          <w:t xml:space="preserve"> di </w:t>
        </w:r>
        <w:proofErr w:type="spellStart"/>
        <w:r w:rsidRPr="004B4BA2">
          <w:rPr>
            <w:rStyle w:val="Hipervnculo"/>
            <w:lang w:val="fr-BE"/>
          </w:rPr>
          <w:t>Stato</w:t>
        </w:r>
        <w:proofErr w:type="spellEnd"/>
        <w:r w:rsidRPr="004B4BA2">
          <w:rPr>
            <w:rStyle w:val="Hipervnculo"/>
            <w:lang w:val="fr-BE"/>
          </w:rPr>
          <w:t xml:space="preserve">, 1ª e 6ª </w:t>
        </w:r>
        <w:proofErr w:type="spellStart"/>
        <w:r w:rsidRPr="004B4BA2">
          <w:rPr>
            <w:rStyle w:val="Hipervnculo"/>
            <w:lang w:val="fr-BE"/>
          </w:rPr>
          <w:t>sezione</w:t>
        </w:r>
        <w:proofErr w:type="spellEnd"/>
        <w:r w:rsidRPr="004B4BA2">
          <w:rPr>
            <w:rStyle w:val="Hipervnculo"/>
            <w:lang w:val="fr-BE"/>
          </w:rPr>
          <w:t xml:space="preserve"> </w:t>
        </w:r>
        <w:proofErr w:type="spellStart"/>
        <w:r w:rsidRPr="004B4BA2">
          <w:rPr>
            <w:rStyle w:val="Hipervnculo"/>
            <w:lang w:val="fr-BE"/>
          </w:rPr>
          <w:t>riunite</w:t>
        </w:r>
        <w:proofErr w:type="spellEnd"/>
      </w:hyperlink>
      <w:r w:rsidRPr="1935EAFE">
        <w:rPr>
          <w:rFonts w:eastAsia="Arial" w:cs="Arial"/>
          <w:sz w:val="18"/>
          <w:szCs w:val="18"/>
          <w:lang w:val="fr-BE"/>
        </w:rPr>
        <w:t xml:space="preserve">, n. 248357, 26 </w:t>
      </w:r>
      <w:proofErr w:type="spellStart"/>
      <w:r w:rsidRPr="1935EAFE">
        <w:rPr>
          <w:rFonts w:eastAsia="Arial" w:cs="Arial"/>
          <w:sz w:val="18"/>
          <w:szCs w:val="18"/>
          <w:lang w:val="fr-BE"/>
        </w:rPr>
        <w:t>settembre</w:t>
      </w:r>
      <w:proofErr w:type="spellEnd"/>
      <w:r w:rsidRPr="1935EAFE">
        <w:rPr>
          <w:rFonts w:eastAsia="Arial" w:cs="Arial"/>
          <w:sz w:val="18"/>
          <w:szCs w:val="18"/>
          <w:lang w:val="fr-BE"/>
        </w:rPr>
        <w:t xml:space="preserve"> 2005</w:t>
      </w:r>
    </w:p>
  </w:footnote>
  <w:footnote w:id="34">
    <w:p w14:paraId="4E74B306" w14:textId="77777777" w:rsidR="0052262F" w:rsidRPr="008147FE" w:rsidRDefault="0052262F" w:rsidP="0052262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Attuale </w:t>
      </w:r>
      <w:hyperlink r:id="rId22" w:history="1">
        <w:r w:rsidRPr="008147FE">
          <w:rPr>
            <w:rStyle w:val="Hipervnculo"/>
            <w:rFonts w:eastAsia="Arial" w:cs="Arial"/>
            <w:sz w:val="18"/>
            <w:szCs w:val="18"/>
            <w:lang w:val="it-IT"/>
          </w:rPr>
          <w:t>articolo L2123-2 del Codice della sanità pubblica francese</w:t>
        </w:r>
      </w:hyperlink>
      <w:r w:rsidRPr="008147FE">
        <w:rPr>
          <w:rFonts w:eastAsia="Arial" w:cs="Arial"/>
          <w:sz w:val="18"/>
          <w:szCs w:val="18"/>
          <w:lang w:val="it-IT"/>
        </w:rPr>
        <w:t xml:space="preserve">, rivisto nel marzo 2020. </w:t>
      </w:r>
    </w:p>
  </w:footnote>
  <w:footnote w:id="35">
    <w:p w14:paraId="6E04C691" w14:textId="77777777" w:rsidR="0052262F" w:rsidRPr="008147FE" w:rsidRDefault="0052262F" w:rsidP="0052262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CEDAW, </w:t>
      </w:r>
      <w:hyperlink r:id="rId23" w:history="1">
        <w:r w:rsidRPr="008147FE">
          <w:rPr>
            <w:rStyle w:val="Hipervnculo"/>
            <w:rFonts w:eastAsia="Arial" w:cs="Arial"/>
            <w:sz w:val="18"/>
            <w:szCs w:val="18"/>
            <w:lang w:val="it-IT"/>
          </w:rPr>
          <w:t>Resoconto sommario della 1735a riunione, CEDAW/C/SR</w:t>
        </w:r>
      </w:hyperlink>
      <w:r w:rsidRPr="008147FE">
        <w:rPr>
          <w:rFonts w:eastAsia="Arial" w:cs="Arial"/>
          <w:sz w:val="18"/>
          <w:szCs w:val="18"/>
          <w:lang w:val="it-IT"/>
        </w:rPr>
        <w:t xml:space="preserve">.1735, §29 (Ms. </w:t>
      </w:r>
      <w:proofErr w:type="spellStart"/>
      <w:r w:rsidRPr="008147FE">
        <w:rPr>
          <w:rFonts w:eastAsia="Arial" w:cs="Arial"/>
          <w:sz w:val="18"/>
          <w:szCs w:val="18"/>
          <w:lang w:val="it-IT"/>
        </w:rPr>
        <w:t>Sadauskienė</w:t>
      </w:r>
      <w:proofErr w:type="spellEnd"/>
      <w:r w:rsidRPr="008147FE">
        <w:rPr>
          <w:rFonts w:eastAsia="Arial" w:cs="Arial"/>
          <w:sz w:val="18"/>
          <w:szCs w:val="18"/>
          <w:lang w:val="it-IT"/>
        </w:rPr>
        <w:t xml:space="preserve">), ottobre 2019.  </w:t>
      </w:r>
    </w:p>
  </w:footnote>
  <w:footnote w:id="36">
    <w:p w14:paraId="48429D44" w14:textId="77777777" w:rsidR="0052262F" w:rsidRPr="008147FE" w:rsidRDefault="0052262F" w:rsidP="0052262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Questo nonostante il fatto che alcune sterilizzazioni forzate di persone in regime di decisione sostitutiva siano ancora consentite dalla legge attuale. </w:t>
      </w:r>
    </w:p>
  </w:footnote>
  <w:footnote w:id="37">
    <w:p w14:paraId="3E980575" w14:textId="77777777" w:rsidR="0052262F" w:rsidRPr="008147FE" w:rsidRDefault="0052262F" w:rsidP="0052262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Romea, Il </w:t>
      </w:r>
      <w:hyperlink r:id="rId24" w:history="1">
        <w:r w:rsidRPr="008147FE">
          <w:rPr>
            <w:rStyle w:val="Hipervnculo"/>
            <w:rFonts w:eastAsia="Arial" w:cs="Arial"/>
            <w:sz w:val="18"/>
            <w:szCs w:val="18"/>
            <w:lang w:val="it-IT"/>
          </w:rPr>
          <w:t>presidente ceco firma una legge per risarcire le vittime di sterilizzazioni illegali</w:t>
        </w:r>
      </w:hyperlink>
      <w:r w:rsidRPr="008147FE">
        <w:rPr>
          <w:rFonts w:eastAsia="Arial" w:cs="Arial"/>
          <w:sz w:val="18"/>
          <w:szCs w:val="18"/>
          <w:lang w:val="it-IT"/>
        </w:rPr>
        <w:t>, agosto 2021</w:t>
      </w:r>
    </w:p>
  </w:footnote>
  <w:footnote w:id="38">
    <w:p w14:paraId="6916257B" w14:textId="77777777" w:rsidR="0052262F" w:rsidRPr="008147FE" w:rsidRDefault="0052262F" w:rsidP="0052262F">
      <w:pPr>
        <w:pStyle w:val="Textonotapie"/>
        <w:rPr>
          <w:lang w:val="it-IT"/>
        </w:rPr>
      </w:pPr>
      <w:r w:rsidRPr="1935EAFE">
        <w:rPr>
          <w:rStyle w:val="Refdenotaalpie"/>
          <w:rFonts w:eastAsia="Arial" w:cs="Arial"/>
          <w:sz w:val="18"/>
          <w:szCs w:val="18"/>
        </w:rPr>
        <w:footnoteRef/>
      </w:r>
      <w:hyperlink r:id="rId25" w:history="1">
        <w:r w:rsidRPr="008147FE">
          <w:rPr>
            <w:rStyle w:val="Hipervnculo"/>
            <w:rFonts w:eastAsia="Arial" w:cs="Arial"/>
            <w:sz w:val="18"/>
            <w:szCs w:val="18"/>
            <w:lang w:val="it-IT"/>
          </w:rPr>
          <w:t xml:space="preserve"> Legge organica 2/2020</w:t>
        </w:r>
      </w:hyperlink>
    </w:p>
  </w:footnote>
  <w:footnote w:id="39">
    <w:p w14:paraId="11A8C092" w14:textId="77777777" w:rsidR="0052262F" w:rsidRPr="008147FE" w:rsidRDefault="0052262F" w:rsidP="0052262F">
      <w:pPr>
        <w:pStyle w:val="Textonotapie"/>
        <w:rPr>
          <w:lang w:val="it-IT"/>
        </w:rPr>
      </w:pPr>
      <w:r w:rsidRPr="1935EAFE">
        <w:rPr>
          <w:rStyle w:val="Refdenotaalpie"/>
          <w:rFonts w:eastAsia="Arial" w:cs="Arial"/>
          <w:sz w:val="18"/>
          <w:szCs w:val="18"/>
        </w:rPr>
        <w:footnoteRef/>
      </w:r>
      <w:r w:rsidRPr="008147FE">
        <w:rPr>
          <w:rFonts w:eastAsia="Arial" w:cs="Arial"/>
          <w:sz w:val="18"/>
          <w:szCs w:val="18"/>
          <w:lang w:val="it-IT"/>
        </w:rPr>
        <w:t xml:space="preserve"> Comitato CRPD, Osservazioni conclusive sul rapporto iniziale della Spagna, </w:t>
      </w:r>
      <w:hyperlink r:id="rId26" w:history="1">
        <w:r w:rsidRPr="008147FE">
          <w:rPr>
            <w:rStyle w:val="Hipervnculo"/>
            <w:rFonts w:eastAsia="Arial" w:cs="Arial"/>
            <w:sz w:val="18"/>
            <w:szCs w:val="18"/>
            <w:lang w:val="it-IT"/>
          </w:rPr>
          <w:t>CRPD/C/ESP/CO/1</w:t>
        </w:r>
      </w:hyperlink>
      <w:r w:rsidRPr="008147FE">
        <w:rPr>
          <w:rFonts w:eastAsia="Arial" w:cs="Arial"/>
          <w:sz w:val="18"/>
          <w:szCs w:val="18"/>
          <w:lang w:val="it-IT"/>
        </w:rPr>
        <w:t xml:space="preserve">, §38, ottobre 2011; </w:t>
      </w:r>
      <w:hyperlink r:id="rId27" w:history="1">
        <w:r w:rsidRPr="008147FE">
          <w:rPr>
            <w:rStyle w:val="Hipervnculo"/>
            <w:rFonts w:eastAsia="Arial" w:cs="Arial"/>
            <w:sz w:val="18"/>
            <w:szCs w:val="18"/>
            <w:lang w:val="it-IT"/>
          </w:rPr>
          <w:t>CRPD/C/ESP/CO/2-3</w:t>
        </w:r>
      </w:hyperlink>
      <w:r w:rsidRPr="008147FE">
        <w:rPr>
          <w:rFonts w:eastAsia="Arial" w:cs="Arial"/>
          <w:sz w:val="18"/>
          <w:szCs w:val="18"/>
          <w:lang w:val="it-IT"/>
        </w:rPr>
        <w:t xml:space="preserve">, §33-34, maggio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A61"/>
    <w:multiLevelType w:val="hybridMultilevel"/>
    <w:tmpl w:val="9D3EE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8EC0389"/>
    <w:multiLevelType w:val="hybridMultilevel"/>
    <w:tmpl w:val="B18CBE54"/>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 w15:restartNumberingAfterBreak="0">
    <w:nsid w:val="54353FB1"/>
    <w:multiLevelType w:val="hybridMultilevel"/>
    <w:tmpl w:val="45D43E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8C74A9"/>
    <w:multiLevelType w:val="hybridMultilevel"/>
    <w:tmpl w:val="C6322694"/>
    <w:lvl w:ilvl="0" w:tplc="08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3E3A58"/>
    <w:multiLevelType w:val="hybridMultilevel"/>
    <w:tmpl w:val="197E71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21513556">
    <w:abstractNumId w:val="2"/>
  </w:num>
  <w:num w:numId="2" w16cid:durableId="867524306">
    <w:abstractNumId w:val="0"/>
  </w:num>
  <w:num w:numId="3" w16cid:durableId="268244820">
    <w:abstractNumId w:val="4"/>
  </w:num>
  <w:num w:numId="4" w16cid:durableId="2084178867">
    <w:abstractNumId w:val="1"/>
  </w:num>
  <w:num w:numId="5" w16cid:durableId="1130706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9B"/>
    <w:rsid w:val="001372BA"/>
    <w:rsid w:val="001E0B55"/>
    <w:rsid w:val="00246B05"/>
    <w:rsid w:val="00256B93"/>
    <w:rsid w:val="003532D0"/>
    <w:rsid w:val="003E3510"/>
    <w:rsid w:val="0052262F"/>
    <w:rsid w:val="00634045"/>
    <w:rsid w:val="006B180E"/>
    <w:rsid w:val="006F7D12"/>
    <w:rsid w:val="00740031"/>
    <w:rsid w:val="007B077F"/>
    <w:rsid w:val="007B5B53"/>
    <w:rsid w:val="0080519B"/>
    <w:rsid w:val="00920527"/>
    <w:rsid w:val="009961C2"/>
    <w:rsid w:val="00AD2C2C"/>
    <w:rsid w:val="00C00812"/>
    <w:rsid w:val="00D7638C"/>
    <w:rsid w:val="00D90B55"/>
    <w:rsid w:val="00E6708D"/>
    <w:rsid w:val="00F55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FAF3"/>
  <w15:chartTrackingRefBased/>
  <w15:docId w15:val="{915CA13D-97A8-0A47-9381-E6F8EBAC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0519B"/>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line="259" w:lineRule="auto"/>
      <w:outlineLvl w:val="0"/>
    </w:pPr>
    <w:rPr>
      <w:rFonts w:ascii="Arial" w:eastAsiaTheme="majorEastAsia" w:hAnsi="Arial" w:cstheme="majorBidi"/>
      <w:b/>
      <w:color w:val="FFFFFF" w:themeColor="background1"/>
      <w:sz w:val="32"/>
      <w:szCs w:val="32"/>
      <w:lang w:val="en-US"/>
    </w:rPr>
  </w:style>
  <w:style w:type="paragraph" w:styleId="Ttulo2">
    <w:name w:val="heading 2"/>
    <w:basedOn w:val="Normal"/>
    <w:next w:val="Normal"/>
    <w:link w:val="Ttulo2Car"/>
    <w:uiPriority w:val="9"/>
    <w:semiHidden/>
    <w:unhideWhenUsed/>
    <w:qFormat/>
    <w:rsid w:val="006F7D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961C2"/>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0519B"/>
    <w:pPr>
      <w:spacing w:before="840"/>
      <w:contextualSpacing/>
    </w:pPr>
    <w:rPr>
      <w:rFonts w:ascii="Arial" w:eastAsiaTheme="majorEastAsia" w:hAnsi="Arial" w:cstheme="majorBidi"/>
      <w:b/>
      <w:color w:val="FFFFFF" w:themeColor="background1"/>
      <w:spacing w:val="-10"/>
      <w:kern w:val="28"/>
      <w:sz w:val="96"/>
      <w:szCs w:val="56"/>
      <w:lang w:val="en-US"/>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tuloCar">
    <w:name w:val="Título Car"/>
    <w:basedOn w:val="Fuentedeprrafopredeter"/>
    <w:link w:val="Ttulo"/>
    <w:uiPriority w:val="10"/>
    <w:rsid w:val="0080519B"/>
    <w:rPr>
      <w:rFonts w:ascii="Arial" w:eastAsiaTheme="majorEastAsia" w:hAnsi="Arial" w:cstheme="majorBidi"/>
      <w:b/>
      <w:color w:val="FFFFFF" w:themeColor="background1"/>
      <w:spacing w:val="-10"/>
      <w:kern w:val="28"/>
      <w:sz w:val="96"/>
      <w:szCs w:val="56"/>
      <w:lang w:val="en-US"/>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tulo1Car">
    <w:name w:val="Título 1 Car"/>
    <w:basedOn w:val="Fuentedeprrafopredeter"/>
    <w:link w:val="Ttulo1"/>
    <w:uiPriority w:val="9"/>
    <w:rsid w:val="0080519B"/>
    <w:rPr>
      <w:rFonts w:ascii="Arial" w:eastAsiaTheme="majorEastAsia" w:hAnsi="Arial" w:cstheme="majorBidi"/>
      <w:b/>
      <w:color w:val="FFFFFF" w:themeColor="background1"/>
      <w:sz w:val="32"/>
      <w:szCs w:val="32"/>
      <w:shd w:val="clear" w:color="auto" w:fill="2E73AC"/>
      <w:lang w:val="en-US"/>
    </w:rPr>
  </w:style>
  <w:style w:type="paragraph" w:styleId="TDC1">
    <w:name w:val="toc 1"/>
    <w:basedOn w:val="Normal"/>
    <w:next w:val="Normal"/>
    <w:autoRedefine/>
    <w:uiPriority w:val="39"/>
    <w:unhideWhenUsed/>
    <w:rsid w:val="0080519B"/>
    <w:pPr>
      <w:tabs>
        <w:tab w:val="right" w:leader="dot" w:pos="9016"/>
      </w:tabs>
      <w:spacing w:after="100" w:line="259" w:lineRule="auto"/>
    </w:pPr>
    <w:rPr>
      <w:rFonts w:ascii="Verdana" w:hAnsi="Verdana"/>
      <w:szCs w:val="22"/>
      <w:lang w:val="en-US"/>
    </w:rPr>
  </w:style>
  <w:style w:type="character" w:styleId="Hipervnculo">
    <w:name w:val="Hyperlink"/>
    <w:basedOn w:val="Fuentedeprrafopredeter"/>
    <w:uiPriority w:val="99"/>
    <w:unhideWhenUsed/>
    <w:rsid w:val="0080519B"/>
    <w:rPr>
      <w:color w:val="0563C1" w:themeColor="hyperlink"/>
      <w:u w:val="single"/>
    </w:rPr>
  </w:style>
  <w:style w:type="paragraph" w:styleId="TDC2">
    <w:name w:val="toc 2"/>
    <w:basedOn w:val="Normal"/>
    <w:next w:val="Normal"/>
    <w:autoRedefine/>
    <w:uiPriority w:val="39"/>
    <w:unhideWhenUsed/>
    <w:rsid w:val="0080519B"/>
    <w:pPr>
      <w:spacing w:after="100" w:line="259" w:lineRule="auto"/>
      <w:ind w:left="240"/>
    </w:pPr>
    <w:rPr>
      <w:rFonts w:ascii="Verdana" w:hAnsi="Verdana"/>
      <w:szCs w:val="22"/>
      <w:lang w:val="en-US"/>
    </w:rPr>
  </w:style>
  <w:style w:type="character" w:customStyle="1" w:styleId="Ttulo3Car">
    <w:name w:val="Título 3 Car"/>
    <w:basedOn w:val="Fuentedeprrafopredeter"/>
    <w:link w:val="Ttulo3"/>
    <w:uiPriority w:val="9"/>
    <w:semiHidden/>
    <w:rsid w:val="009961C2"/>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D7638C"/>
    <w:pPr>
      <w:spacing w:after="160" w:line="259" w:lineRule="auto"/>
      <w:ind w:left="720"/>
      <w:contextualSpacing/>
    </w:pPr>
    <w:rPr>
      <w:rFonts w:ascii="Verdana" w:hAnsi="Verdana"/>
      <w:szCs w:val="22"/>
      <w:lang w:val="en-US"/>
    </w:rPr>
  </w:style>
  <w:style w:type="paragraph" w:styleId="Textonotapie">
    <w:name w:val="footnote text"/>
    <w:basedOn w:val="Normal"/>
    <w:link w:val="TextonotapieCar"/>
    <w:uiPriority w:val="99"/>
    <w:unhideWhenUsed/>
    <w:qFormat/>
    <w:rsid w:val="00D7638C"/>
    <w:rPr>
      <w:rFonts w:ascii="Arial" w:hAnsi="Arial"/>
      <w:sz w:val="20"/>
      <w:szCs w:val="20"/>
      <w:lang w:val="en-GB"/>
    </w:rPr>
  </w:style>
  <w:style w:type="character" w:customStyle="1" w:styleId="TextonotapieCar">
    <w:name w:val="Texto nota pie Car"/>
    <w:basedOn w:val="Fuentedeprrafopredeter"/>
    <w:link w:val="Textonotapie"/>
    <w:uiPriority w:val="99"/>
    <w:qFormat/>
    <w:rsid w:val="00D7638C"/>
    <w:rPr>
      <w:rFonts w:ascii="Arial" w:hAnsi="Arial"/>
      <w:sz w:val="20"/>
      <w:szCs w:val="20"/>
      <w:lang w:val="en-GB"/>
    </w:rPr>
  </w:style>
  <w:style w:type="character" w:styleId="Refdenotaalpie">
    <w:name w:val="footnote reference"/>
    <w:aliases w:val="Footnote Reference (Alt+R),ftref,Ref,de nota al pie,4_G"/>
    <w:basedOn w:val="Fuentedeprrafopredeter"/>
    <w:uiPriority w:val="99"/>
    <w:unhideWhenUsed/>
    <w:qFormat/>
    <w:rsid w:val="00D7638C"/>
    <w:rPr>
      <w:vertAlign w:val="superscript"/>
    </w:rPr>
  </w:style>
  <w:style w:type="character" w:customStyle="1" w:styleId="Ttulo2Car">
    <w:name w:val="Título 2 Car"/>
    <w:basedOn w:val="Fuentedeprrafopredeter"/>
    <w:link w:val="Ttulo2"/>
    <w:uiPriority w:val="9"/>
    <w:semiHidden/>
    <w:rsid w:val="006F7D12"/>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7B077F"/>
    <w:rPr>
      <w:sz w:val="16"/>
      <w:szCs w:val="16"/>
    </w:rPr>
  </w:style>
  <w:style w:type="paragraph" w:styleId="Textocomentario">
    <w:name w:val="annotation text"/>
    <w:basedOn w:val="Normal"/>
    <w:link w:val="TextocomentarioCar"/>
    <w:uiPriority w:val="99"/>
    <w:unhideWhenUsed/>
    <w:rsid w:val="007B077F"/>
    <w:pPr>
      <w:spacing w:after="160"/>
    </w:pPr>
    <w:rPr>
      <w:rFonts w:ascii="Verdana" w:hAnsi="Verdana"/>
      <w:sz w:val="20"/>
      <w:szCs w:val="20"/>
      <w:lang w:val="en-US"/>
    </w:rPr>
  </w:style>
  <w:style w:type="character" w:customStyle="1" w:styleId="TextocomentarioCar">
    <w:name w:val="Texto comentario Car"/>
    <w:basedOn w:val="Fuentedeprrafopredeter"/>
    <w:link w:val="Textocomentario"/>
    <w:uiPriority w:val="99"/>
    <w:rsid w:val="007B077F"/>
    <w:rPr>
      <w:rFonts w:ascii="Verdana" w:hAnsi="Verdana"/>
      <w:sz w:val="20"/>
      <w:szCs w:val="20"/>
      <w:lang w:val="en-US"/>
    </w:rPr>
  </w:style>
  <w:style w:type="character" w:styleId="Mencionar">
    <w:name w:val="Mention"/>
    <w:basedOn w:val="Fuentedeprrafopredeter"/>
    <w:uiPriority w:val="99"/>
    <w:unhideWhenUsed/>
    <w:rsid w:val="007B077F"/>
    <w:rPr>
      <w:color w:val="2B579A"/>
      <w:shd w:val="clear" w:color="auto" w:fill="E1DFDD"/>
    </w:rPr>
  </w:style>
  <w:style w:type="table" w:styleId="Tablaconcuadrcula">
    <w:name w:val="Table Grid"/>
    <w:basedOn w:val="Tablanormal"/>
    <w:uiPriority w:val="39"/>
    <w:rsid w:val="006B180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5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8945">
      <w:bodyDiv w:val="1"/>
      <w:marLeft w:val="0"/>
      <w:marRight w:val="0"/>
      <w:marTop w:val="0"/>
      <w:marBottom w:val="0"/>
      <w:divBdr>
        <w:top w:val="none" w:sz="0" w:space="0" w:color="auto"/>
        <w:left w:val="none" w:sz="0" w:space="0" w:color="auto"/>
        <w:bottom w:val="none" w:sz="0" w:space="0" w:color="auto"/>
        <w:right w:val="none" w:sz="0" w:space="0" w:color="auto"/>
      </w:divBdr>
      <w:divsChild>
        <w:div w:id="177157910">
          <w:marLeft w:val="0"/>
          <w:marRight w:val="0"/>
          <w:marTop w:val="0"/>
          <w:marBottom w:val="0"/>
          <w:divBdr>
            <w:top w:val="none" w:sz="0" w:space="0" w:color="auto"/>
            <w:left w:val="none" w:sz="0" w:space="0" w:color="auto"/>
            <w:bottom w:val="none" w:sz="0" w:space="0" w:color="auto"/>
            <w:right w:val="none" w:sz="0" w:space="0" w:color="auto"/>
          </w:divBdr>
          <w:divsChild>
            <w:div w:id="1229921866">
              <w:marLeft w:val="0"/>
              <w:marRight w:val="0"/>
              <w:marTop w:val="0"/>
              <w:marBottom w:val="0"/>
              <w:divBdr>
                <w:top w:val="none" w:sz="0" w:space="0" w:color="auto"/>
                <w:left w:val="none" w:sz="0" w:space="0" w:color="auto"/>
                <w:bottom w:val="none" w:sz="0" w:space="0" w:color="auto"/>
                <w:right w:val="none" w:sz="0" w:space="0" w:color="auto"/>
              </w:divBdr>
              <w:divsChild>
                <w:div w:id="671492691">
                  <w:marLeft w:val="0"/>
                  <w:marRight w:val="0"/>
                  <w:marTop w:val="0"/>
                  <w:marBottom w:val="0"/>
                  <w:divBdr>
                    <w:top w:val="none" w:sz="0" w:space="0" w:color="auto"/>
                    <w:left w:val="none" w:sz="0" w:space="0" w:color="auto"/>
                    <w:bottom w:val="none" w:sz="0" w:space="0" w:color="auto"/>
                    <w:right w:val="none" w:sz="0" w:space="0" w:color="auto"/>
                  </w:divBdr>
                  <w:divsChild>
                    <w:div w:id="10033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2605">
      <w:bodyDiv w:val="1"/>
      <w:marLeft w:val="0"/>
      <w:marRight w:val="0"/>
      <w:marTop w:val="0"/>
      <w:marBottom w:val="0"/>
      <w:divBdr>
        <w:top w:val="none" w:sz="0" w:space="0" w:color="auto"/>
        <w:left w:val="none" w:sz="0" w:space="0" w:color="auto"/>
        <w:bottom w:val="none" w:sz="0" w:space="0" w:color="auto"/>
        <w:right w:val="none" w:sz="0" w:space="0" w:color="auto"/>
      </w:divBdr>
      <w:divsChild>
        <w:div w:id="228537110">
          <w:marLeft w:val="0"/>
          <w:marRight w:val="0"/>
          <w:marTop w:val="0"/>
          <w:marBottom w:val="0"/>
          <w:divBdr>
            <w:top w:val="none" w:sz="0" w:space="0" w:color="auto"/>
            <w:left w:val="none" w:sz="0" w:space="0" w:color="auto"/>
            <w:bottom w:val="none" w:sz="0" w:space="0" w:color="auto"/>
            <w:right w:val="none" w:sz="0" w:space="0" w:color="auto"/>
          </w:divBdr>
          <w:divsChild>
            <w:div w:id="1344938764">
              <w:marLeft w:val="0"/>
              <w:marRight w:val="0"/>
              <w:marTop w:val="0"/>
              <w:marBottom w:val="0"/>
              <w:divBdr>
                <w:top w:val="none" w:sz="0" w:space="0" w:color="auto"/>
                <w:left w:val="none" w:sz="0" w:space="0" w:color="auto"/>
                <w:bottom w:val="none" w:sz="0" w:space="0" w:color="auto"/>
                <w:right w:val="none" w:sz="0" w:space="0" w:color="auto"/>
              </w:divBdr>
              <w:divsChild>
                <w:div w:id="2047638755">
                  <w:marLeft w:val="0"/>
                  <w:marRight w:val="0"/>
                  <w:marTop w:val="0"/>
                  <w:marBottom w:val="0"/>
                  <w:divBdr>
                    <w:top w:val="none" w:sz="0" w:space="0" w:color="auto"/>
                    <w:left w:val="none" w:sz="0" w:space="0" w:color="auto"/>
                    <w:bottom w:val="none" w:sz="0" w:space="0" w:color="auto"/>
                    <w:right w:val="none" w:sz="0" w:space="0" w:color="auto"/>
                  </w:divBdr>
                  <w:divsChild>
                    <w:div w:id="10544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ne.uldry@edf-fep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info@edf-feph.org" TargetMode="External"/><Relationship Id="rId4" Type="http://schemas.openxmlformats.org/officeDocument/2006/relationships/webSettings" Target="webSettings.xml"/><Relationship Id="rId9" Type="http://schemas.openxmlformats.org/officeDocument/2006/relationships/hyperlink" Target="mailto:info@edf-feph.org"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E-8-2018-000791_EN.html" TargetMode="External"/><Relationship Id="rId13" Type="http://schemas.openxmlformats.org/officeDocument/2006/relationships/hyperlink" Target="https://www.francetvinfo.fr/sante/contraception/la-pilule-et-ses-risques/enquete-franceinfo-peut-on-se-passer-de-leur-avis-la-delicate-question-de-la-contraception-des-femmes-handicapees-mentales_2857709.html" TargetMode="External"/><Relationship Id="rId18" Type="http://schemas.openxmlformats.org/officeDocument/2006/relationships/hyperlink" Target="https://www.institut-fuer-menschenrechte.de/fileadmin/Redaktion/Publikationen/Stellungnahmen/Submission_to_Inform_the_Preparation_by_CEDAW_Committee_of_a_List_of_Issues_Prior_to_Reporting_by_Germany.pdf" TargetMode="External"/><Relationship Id="rId26" Type="http://schemas.openxmlformats.org/officeDocument/2006/relationships/hyperlink" Target="https://docstore.ohchr.org/SelfServices/FilesHandler.ashx?enc=6QkG1d%2fPPRiCAqhKb7yhslxq2MulDp%2fqMKQ6SGOn0%2fNZ5trZrfgNmKdTjE%2fScMKF96xMrtyzhDx7aguCpqdK4xQVGCY502yRGHBFyeVZXNyDyVAuXWX8uweN1J3Pv65K" TargetMode="External"/><Relationship Id="rId3" Type="http://schemas.openxmlformats.org/officeDocument/2006/relationships/hyperlink" Target="https://www.un.org/disabilities/documents/convention/convoptprot-e.pdf" TargetMode="External"/><Relationship Id="rId21" Type="http://schemas.openxmlformats.org/officeDocument/2006/relationships/hyperlink" Target="https://www.legifrance.gouv.fr/ceta/id/CETATEXT000008226966/" TargetMode="External"/><Relationship Id="rId7" Type="http://schemas.openxmlformats.org/officeDocument/2006/relationships/hyperlink" Target="https://www.institut-fuer-menschenrechte.de/fileadmin/Redaktion/Publikationen/Stellungnahmen/Submission_to_Inform_the_Preparation_by_CEDAW_Committee_of_a_List_of_Issues_Prior_to_Reporting_by_Germany.pdf" TargetMode="External"/><Relationship Id="rId12" Type="http://schemas.openxmlformats.org/officeDocument/2006/relationships/hyperlink" Target="https://tbinternet.ohchr.org/Treaties/CRPD/Shared%20Documents/BEL/INT_CRPD_NGO_BEL_16564_E.pdf" TargetMode="External"/><Relationship Id="rId17" Type="http://schemas.openxmlformats.org/officeDocument/2006/relationships/hyperlink" Target="https://www.ohchr.org/en/stories/2017/11/sterilization-form-systemic-violence-against-girls-disabilities" TargetMode="External"/><Relationship Id="rId25" Type="http://schemas.openxmlformats.org/officeDocument/2006/relationships/hyperlink" Target="https://www.boe.es/buscar/act.php?id=BOE-A-2020-16345" TargetMode="External"/><Relationship Id="rId2" Type="http://schemas.openxmlformats.org/officeDocument/2006/relationships/hyperlink" Target="https://www.hrw.org/news/2011/11/10/sterilization-women-and-girls-disabilities" TargetMode="External"/><Relationship Id="rId16" Type="http://schemas.openxmlformats.org/officeDocument/2006/relationships/hyperlink" Target="https://www.edf-feph.org/content/uploads/2020/12/edf_forced-sterilisation_8-accessible_6.pdf" TargetMode="External"/><Relationship Id="rId20" Type="http://schemas.openxmlformats.org/officeDocument/2006/relationships/hyperlink" Target="https://www.riksdagen.se/sv/dokument-lagar/dokument/svensk-forfattningssamling/steriliseringslag-1975580_sfs-1975-580" TargetMode="External"/><Relationship Id="rId1" Type="http://schemas.openxmlformats.org/officeDocument/2006/relationships/hyperlink" Target="https://www.edf-feph.org/content/uploads/2020/12/edf_forced-sterilisation_8-accessible_6.pdf" TargetMode="External"/><Relationship Id="rId6" Type="http://schemas.openxmlformats.org/officeDocument/2006/relationships/hyperlink" Target="https://rm.coe.int/168008482e" TargetMode="External"/><Relationship Id="rId11" Type="http://schemas.openxmlformats.org/officeDocument/2006/relationships/hyperlink" Target="https://tbinternet.ohchr.org/_layouts/15/treatybodyexternal/Download.aspx?symbolno=INT%2fCRPD%2fCSS%2fPOL%2f31934&amp;Lang=en" TargetMode="External"/><Relationship Id="rId24" Type="http://schemas.openxmlformats.org/officeDocument/2006/relationships/hyperlink" Target="http://www.romea.cz/en/news/czech/czech-president-signs-law-to-compensate-the-victims-of-illegal-sterilizations" TargetMode="External"/><Relationship Id="rId5" Type="http://schemas.openxmlformats.org/officeDocument/2006/relationships/hyperlink" Target="https://www.ohchr.org/sites/default/files/cedaw.pdf" TargetMode="External"/><Relationship Id="rId15" Type="http://schemas.openxmlformats.org/officeDocument/2006/relationships/hyperlink" Target="https://www.edf-feph.org/publications/edf-position-paper-on-disability-rights-in-civil-judicial-cooperation/" TargetMode="External"/><Relationship Id="rId23" Type="http://schemas.openxmlformats.org/officeDocument/2006/relationships/hyperlink" Target="https://docstore.ohchr.org/SelfServices/FilesHandler.ashx?enc=6QkG1d%2fPPRiCAqhKb7yhskcAJS%2fU4wb%2bdIVicvG05Ry43vfJ9FtZB1v1L2GViaAkRZhA%2fJ33OalFldtqgJ40HXUDjlh1Pd9oax0sydlPuVZu9Q7VVghE%2bwcujqWnMoFd" TargetMode="External"/><Relationship Id="rId10" Type="http://schemas.openxmlformats.org/officeDocument/2006/relationships/hyperlink" Target="https://tbinternet.ohchr.org/_layouts/15/treatybodyexternal/Download.aspx?symbolno=INT%2fCEDAW%2fCSS%2fLTU%2f37374&amp;Lang=en" TargetMode="External"/><Relationship Id="rId19" Type="http://schemas.openxmlformats.org/officeDocument/2006/relationships/hyperlink" Target="https://justice.gov.mt/en/pcac/Documents/Criminal%20code.pdf" TargetMode="External"/><Relationship Id="rId4" Type="http://schemas.openxmlformats.org/officeDocument/2006/relationships/hyperlink" Target="https://documents-dds-ny.un.org/doc/UNDOC/GEN/G16/262/56/PDF/G1626256.pdf?OpenElement" TargetMode="External"/><Relationship Id="rId9" Type="http://schemas.openxmlformats.org/officeDocument/2006/relationships/hyperlink" Target="https://tbinternet.ohchr.org/Treaties/CRPD/Shared%20Documents/BEL/INT_CRPD_NGO_BEL_16564_E.pdf" TargetMode="External"/><Relationship Id="rId14" Type="http://schemas.openxmlformats.org/officeDocument/2006/relationships/hyperlink" Target="https://tbinternet.ohchr.org/_layouts/15/treatybodyexternal/Download.aspx?symbolno=INT%2fCRPD%2fCSS%2fHUN%2f41492&amp;Lang=en" TargetMode="External"/><Relationship Id="rId22" Type="http://schemas.openxmlformats.org/officeDocument/2006/relationships/hyperlink" Target="https://www.legifrance.gouv.fr/codes/article_lc/LEGIARTI000041721178" TargetMode="External"/><Relationship Id="rId27" Type="http://schemas.openxmlformats.org/officeDocument/2006/relationships/hyperlink" Target="https://uhri.ohchr.org/Document/File/afb1a671-4c33-41f9-b6b5-cb01f69fdd01/A4238C49-AF42-4162-86FB-2AECBFEC6FE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4896</Words>
  <Characters>26933</Characters>
  <Application>Microsoft Office Word</Application>
  <DocSecurity>0</DocSecurity>
  <Lines>224</Lines>
  <Paragraphs>63</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
      <vt:lpstr/>
      <vt:lpstr>Indice dei contenuti</vt:lpstr>
      <vt:lpstr>Introduzione </vt:lpstr>
      <vt:lpstr>        Il Forum Europeo della Disabilità (EDF) </vt:lpstr>
      <vt:lpstr>        Ringraziamenti </vt:lpstr>
      <vt:lpstr>Sintesi </vt:lpstr>
      <vt:lpstr>Definizione e quadro giuridico internazionale </vt:lpstr>
      <vt:lpstr>    Cos'è la sterilizzazione forzata? </vt:lpstr>
      <vt:lpstr>    È vietata dal diritto internazionale dei diritti umani e perché? </vt:lpstr>
      <vt:lpstr>Sterilizzazione forzata negli Stati membri dell'UE </vt:lpstr>
      <vt:lpstr>    Dati sulla sterilizzazione forzata</vt:lpstr>
      <vt:lpstr>    Motivi invocati per giustificare la sterilizzazione forzata </vt:lpstr>
      <vt:lpstr>    Esenzione dal consenso libero e informato </vt:lpstr>
      <vt:lpstr>        Legame tra sterilizzazione forzata e capacità giuridica </vt:lpstr>
      <vt:lpstr>        Esistenza o assenza di "salvaguardie" a tutela dei diritti delle persone con dis</vt:lpstr>
      <vt:lpstr>    Considerare un crimine la sterilizzazione forzata </vt:lpstr>
      <vt:lpstr>    Accesso alla giustizia e ai meccanismi di tutela  </vt:lpstr>
      <vt:lpstr>        Cosa dicono i tribunali nazionali? </vt:lpstr>
      <vt:lpstr>Esempi di iniziative e pratiche promettenti verso l’eliminazione della sterilizz</vt:lpstr>
      <vt:lpstr>Conclusioni e raccomandazioni</vt:lpstr>
      <vt:lpstr>Contatto</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Suarez</dc:creator>
  <cp:keywords/>
  <dc:description/>
  <cp:lastModifiedBy>Natalia Suarez</cp:lastModifiedBy>
  <cp:revision>16</cp:revision>
  <dcterms:created xsi:type="dcterms:W3CDTF">2022-09-30T09:20:00Z</dcterms:created>
  <dcterms:modified xsi:type="dcterms:W3CDTF">2022-10-05T06:42:00Z</dcterms:modified>
</cp:coreProperties>
</file>