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8B7361" w:rsidRPr="004706F1" w14:paraId="447E3E8E" w14:textId="77777777" w:rsidTr="00DE206F">
        <w:trPr>
          <w:cantSplit/>
          <w:trHeight w:hRule="exact" w:val="851"/>
        </w:trPr>
        <w:tc>
          <w:tcPr>
            <w:tcW w:w="1276" w:type="dxa"/>
            <w:tcBorders>
              <w:bottom w:val="single" w:sz="4" w:space="0" w:color="auto"/>
            </w:tcBorders>
            <w:vAlign w:val="bottom"/>
          </w:tcPr>
          <w:p w14:paraId="44E85908" w14:textId="2A081CE8" w:rsidR="008B7361" w:rsidRPr="004706F1" w:rsidRDefault="0037466D" w:rsidP="008B7361">
            <w:pPr>
              <w:spacing w:after="80"/>
              <w:rPr>
                <w:rFonts w:eastAsia="Times New Roman"/>
                <w:lang w:val="en-GB"/>
              </w:rPr>
            </w:pPr>
            <w:r>
              <w:rPr>
                <w:rFonts w:eastAsia="Times New Roman"/>
                <w:lang w:val="en-GB"/>
              </w:rPr>
              <w:t xml:space="preserve"> </w:t>
            </w:r>
          </w:p>
        </w:tc>
        <w:tc>
          <w:tcPr>
            <w:tcW w:w="2268" w:type="dxa"/>
            <w:tcBorders>
              <w:bottom w:val="single" w:sz="4" w:space="0" w:color="auto"/>
            </w:tcBorders>
            <w:vAlign w:val="bottom"/>
          </w:tcPr>
          <w:p w14:paraId="20AC5F33" w14:textId="77777777" w:rsidR="008B7361" w:rsidRPr="004706F1" w:rsidRDefault="008B7361" w:rsidP="008B7361">
            <w:pPr>
              <w:spacing w:after="80" w:line="300" w:lineRule="exact"/>
              <w:rPr>
                <w:rFonts w:eastAsia="Times New Roman"/>
                <w:b/>
                <w:sz w:val="24"/>
                <w:szCs w:val="24"/>
                <w:lang w:val="en-GB"/>
              </w:rPr>
            </w:pPr>
            <w:r w:rsidRPr="004706F1">
              <w:rPr>
                <w:rFonts w:eastAsia="Times New Roman"/>
                <w:sz w:val="28"/>
                <w:szCs w:val="28"/>
                <w:lang w:val="en-GB"/>
              </w:rPr>
              <w:t>United Nations</w:t>
            </w:r>
          </w:p>
        </w:tc>
        <w:tc>
          <w:tcPr>
            <w:tcW w:w="6095" w:type="dxa"/>
            <w:gridSpan w:val="2"/>
            <w:tcBorders>
              <w:bottom w:val="single" w:sz="4" w:space="0" w:color="auto"/>
            </w:tcBorders>
            <w:vAlign w:val="bottom"/>
          </w:tcPr>
          <w:p w14:paraId="0FCCF275" w14:textId="771A70B4" w:rsidR="008B7361" w:rsidRPr="004706F1" w:rsidRDefault="008B7361" w:rsidP="00343E1C">
            <w:pPr>
              <w:suppressAutoHyphens w:val="0"/>
              <w:spacing w:after="20"/>
              <w:jc w:val="right"/>
              <w:rPr>
                <w:rFonts w:eastAsia="Times New Roman"/>
                <w:lang w:val="en-GB"/>
              </w:rPr>
            </w:pPr>
            <w:r w:rsidRPr="004706F1">
              <w:rPr>
                <w:rFonts w:eastAsia="Times New Roman"/>
                <w:sz w:val="40"/>
                <w:lang w:val="en-GB"/>
              </w:rPr>
              <w:t>CRPD</w:t>
            </w:r>
            <w:r w:rsidRPr="004706F1">
              <w:rPr>
                <w:rFonts w:eastAsia="Times New Roman"/>
                <w:lang w:val="en-GB"/>
              </w:rPr>
              <w:t>/C/</w:t>
            </w:r>
            <w:r w:rsidR="00343E1C">
              <w:rPr>
                <w:rFonts w:eastAsia="Times New Roman"/>
                <w:lang w:val="en-GB"/>
              </w:rPr>
              <w:t>GC</w:t>
            </w:r>
            <w:r w:rsidRPr="004706F1">
              <w:rPr>
                <w:rFonts w:eastAsia="Times New Roman"/>
                <w:lang w:val="en-GB"/>
              </w:rPr>
              <w:t>/</w:t>
            </w:r>
            <w:r w:rsidR="00343E1C">
              <w:rPr>
                <w:rFonts w:eastAsia="Times New Roman"/>
                <w:lang w:val="en-GB"/>
              </w:rPr>
              <w:t>8</w:t>
            </w:r>
          </w:p>
        </w:tc>
      </w:tr>
      <w:tr w:rsidR="008B7361" w:rsidRPr="004706F1" w14:paraId="41B5DCF8" w14:textId="77777777" w:rsidTr="00DE206F">
        <w:trPr>
          <w:cantSplit/>
          <w:trHeight w:hRule="exact" w:val="2835"/>
        </w:trPr>
        <w:tc>
          <w:tcPr>
            <w:tcW w:w="1276" w:type="dxa"/>
            <w:tcBorders>
              <w:top w:val="single" w:sz="4" w:space="0" w:color="auto"/>
              <w:bottom w:val="single" w:sz="12" w:space="0" w:color="auto"/>
            </w:tcBorders>
          </w:tcPr>
          <w:p w14:paraId="3A32B570" w14:textId="77777777" w:rsidR="008B7361" w:rsidRPr="004706F1" w:rsidRDefault="008B7361" w:rsidP="008B7361">
            <w:pPr>
              <w:spacing w:before="120"/>
              <w:jc w:val="center"/>
              <w:rPr>
                <w:rFonts w:eastAsia="Times New Roman"/>
                <w:lang w:val="en-GB"/>
              </w:rPr>
            </w:pPr>
            <w:r w:rsidRPr="004706F1">
              <w:rPr>
                <w:rFonts w:eastAsia="Times New Roman"/>
                <w:noProof/>
                <w:lang w:eastAsia="en-GB"/>
              </w:rPr>
              <w:drawing>
                <wp:inline distT="0" distB="0" distL="0" distR="0" wp14:anchorId="78EAE42A" wp14:editId="664029CC">
                  <wp:extent cx="714375" cy="590550"/>
                  <wp:effectExtent l="0" t="0" r="9525" b="0"/>
                  <wp:docPr id="3"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6675A16" w14:textId="77777777" w:rsidR="008B7361" w:rsidRPr="004706F1" w:rsidRDefault="008B7361" w:rsidP="008B7361">
            <w:pPr>
              <w:spacing w:before="120" w:line="380" w:lineRule="exact"/>
              <w:rPr>
                <w:rFonts w:eastAsia="Times New Roman"/>
                <w:lang w:val="en-GB"/>
              </w:rPr>
            </w:pPr>
            <w:r w:rsidRPr="004706F1">
              <w:rPr>
                <w:rFonts w:eastAsia="Times New Roman"/>
                <w:b/>
                <w:sz w:val="34"/>
                <w:szCs w:val="40"/>
                <w:lang w:val="en-GB"/>
              </w:rPr>
              <w:t>Convention on the Rights</w:t>
            </w:r>
            <w:r w:rsidRPr="004706F1">
              <w:rPr>
                <w:rFonts w:eastAsia="Times New Roman"/>
                <w:b/>
                <w:sz w:val="34"/>
                <w:szCs w:val="40"/>
                <w:lang w:val="en-GB"/>
              </w:rPr>
              <w:br/>
              <w:t>of Persons with Disabilities</w:t>
            </w:r>
          </w:p>
        </w:tc>
        <w:tc>
          <w:tcPr>
            <w:tcW w:w="2835" w:type="dxa"/>
            <w:tcBorders>
              <w:top w:val="single" w:sz="4" w:space="0" w:color="auto"/>
              <w:bottom w:val="single" w:sz="12" w:space="0" w:color="auto"/>
            </w:tcBorders>
          </w:tcPr>
          <w:p w14:paraId="05F7D404" w14:textId="0703B0FC" w:rsidR="008B7361" w:rsidRPr="004706F1" w:rsidRDefault="008B7361" w:rsidP="008B7361">
            <w:pPr>
              <w:suppressAutoHyphens w:val="0"/>
              <w:spacing w:before="240" w:line="240" w:lineRule="exact"/>
              <w:rPr>
                <w:rFonts w:eastAsia="Times New Roman"/>
                <w:lang w:val="en-GB"/>
              </w:rPr>
            </w:pPr>
            <w:r w:rsidRPr="004706F1">
              <w:rPr>
                <w:rFonts w:eastAsia="Times New Roman"/>
                <w:lang w:val="en-GB"/>
              </w:rPr>
              <w:t xml:space="preserve">Distr.: </w:t>
            </w:r>
            <w:r w:rsidR="00343E1C">
              <w:rPr>
                <w:rFonts w:eastAsia="Times New Roman"/>
                <w:lang w:val="en-GB"/>
              </w:rPr>
              <w:t>General</w:t>
            </w:r>
          </w:p>
          <w:p w14:paraId="0F8D3EA6" w14:textId="44EB1A2A" w:rsidR="008B7361" w:rsidRDefault="00343E1C" w:rsidP="008B7361">
            <w:pPr>
              <w:suppressAutoHyphens w:val="0"/>
              <w:rPr>
                <w:rFonts w:eastAsia="Times New Roman"/>
                <w:lang w:val="en-GB"/>
              </w:rPr>
            </w:pPr>
            <w:r>
              <w:rPr>
                <w:rFonts w:eastAsia="Times New Roman"/>
                <w:lang w:val="en-GB"/>
              </w:rPr>
              <w:t>9</w:t>
            </w:r>
            <w:r w:rsidR="002C634A">
              <w:rPr>
                <w:rFonts w:eastAsia="Times New Roman"/>
                <w:lang w:val="en-GB"/>
              </w:rPr>
              <w:t xml:space="preserve"> September </w:t>
            </w:r>
            <w:r w:rsidR="008B7361" w:rsidRPr="004706F1">
              <w:rPr>
                <w:rFonts w:eastAsia="Times New Roman"/>
                <w:lang w:val="en-GB"/>
              </w:rPr>
              <w:t>2022</w:t>
            </w:r>
          </w:p>
          <w:p w14:paraId="0A57996C" w14:textId="23726E70" w:rsidR="00883B20" w:rsidRPr="00883B20" w:rsidRDefault="00883B20" w:rsidP="008B7361">
            <w:pPr>
              <w:suppressAutoHyphens w:val="0"/>
              <w:rPr>
                <w:rFonts w:eastAsia="Times New Roman"/>
                <w:b/>
                <w:lang w:val="en-GB"/>
              </w:rPr>
            </w:pPr>
            <w:r>
              <w:rPr>
                <w:rFonts w:eastAsia="Times New Roman"/>
                <w:b/>
                <w:lang w:val="en-GB"/>
              </w:rPr>
              <w:t>ADVANCE UNEDITED VERSION</w:t>
            </w:r>
          </w:p>
          <w:p w14:paraId="38A92BB0" w14:textId="77777777" w:rsidR="008B7361" w:rsidRPr="004706F1" w:rsidRDefault="008B7361" w:rsidP="008B7361">
            <w:pPr>
              <w:suppressAutoHyphens w:val="0"/>
              <w:rPr>
                <w:rFonts w:eastAsia="Times New Roman"/>
                <w:lang w:val="en-GB"/>
              </w:rPr>
            </w:pPr>
          </w:p>
          <w:p w14:paraId="42974EC6" w14:textId="0BFBFD3A" w:rsidR="008B7361" w:rsidRPr="004706F1" w:rsidRDefault="008B7361" w:rsidP="00343E1C">
            <w:pPr>
              <w:suppressAutoHyphens w:val="0"/>
              <w:rPr>
                <w:rFonts w:eastAsia="Times New Roman"/>
                <w:lang w:val="en-GB"/>
              </w:rPr>
            </w:pPr>
            <w:r w:rsidRPr="004706F1">
              <w:rPr>
                <w:rFonts w:eastAsia="Times New Roman"/>
                <w:lang w:val="en-GB"/>
              </w:rPr>
              <w:t>Original: English</w:t>
            </w:r>
          </w:p>
        </w:tc>
      </w:tr>
    </w:tbl>
    <w:p w14:paraId="39A656CE" w14:textId="77777777" w:rsidR="00826701" w:rsidRPr="004706F1" w:rsidRDefault="00826701" w:rsidP="00826701">
      <w:pPr>
        <w:spacing w:before="120"/>
        <w:rPr>
          <w:b/>
          <w:bCs/>
          <w:sz w:val="24"/>
          <w:szCs w:val="24"/>
        </w:rPr>
      </w:pPr>
      <w:r w:rsidRPr="004706F1">
        <w:rPr>
          <w:b/>
          <w:bCs/>
          <w:sz w:val="24"/>
          <w:szCs w:val="24"/>
        </w:rPr>
        <w:t>Committee on the Rights of Persons with Disabilities</w:t>
      </w:r>
    </w:p>
    <w:p w14:paraId="1DEE3D4E" w14:textId="5029CE31" w:rsidR="00826701" w:rsidRPr="004706F1" w:rsidRDefault="00826701" w:rsidP="00826701">
      <w:pPr>
        <w:pStyle w:val="HChG"/>
      </w:pPr>
      <w:r w:rsidRPr="004706F1">
        <w:tab/>
      </w:r>
      <w:r w:rsidRPr="004706F1">
        <w:tab/>
      </w:r>
      <w:r w:rsidR="0059648E">
        <w:t>G</w:t>
      </w:r>
      <w:r w:rsidR="003C5AB4" w:rsidRPr="004706F1">
        <w:t xml:space="preserve">eneral </w:t>
      </w:r>
      <w:r w:rsidR="0068307F" w:rsidRPr="004706F1">
        <w:t>c</w:t>
      </w:r>
      <w:r w:rsidR="003C5AB4" w:rsidRPr="004706F1">
        <w:t xml:space="preserve">omment </w:t>
      </w:r>
      <w:r w:rsidR="00343E1C">
        <w:t xml:space="preserve">No. 8 (2022) </w:t>
      </w:r>
      <w:r w:rsidR="003C5AB4" w:rsidRPr="004706F1">
        <w:t>on the right of persons with disabilities to work and employment</w:t>
      </w:r>
      <w:r w:rsidR="00343E1C" w:rsidRPr="00343E1C">
        <w:rPr>
          <w:b w:val="0"/>
          <w:bCs/>
          <w:sz w:val="20"/>
          <w:szCs w:val="14"/>
          <w:lang w:eastAsia="en-US"/>
        </w:rPr>
        <w:footnoteReference w:customMarkFollows="1" w:id="1"/>
        <w:t>*</w:t>
      </w:r>
    </w:p>
    <w:p w14:paraId="20B0A99E" w14:textId="054395D0" w:rsidR="003C5AB4" w:rsidRPr="004706F1" w:rsidRDefault="003C5AB4" w:rsidP="003C5AB4">
      <w:pPr>
        <w:pStyle w:val="HChG"/>
      </w:pPr>
      <w:r w:rsidRPr="004706F1">
        <w:tab/>
        <w:t>I.</w:t>
      </w:r>
      <w:r w:rsidRPr="004706F1">
        <w:tab/>
      </w:r>
      <w:r w:rsidRPr="004706F1">
        <w:tab/>
        <w:t>Introduction</w:t>
      </w:r>
    </w:p>
    <w:p w14:paraId="3467CF2B" w14:textId="7CD0564F" w:rsidR="003C5AB4" w:rsidRPr="004706F1" w:rsidRDefault="0006414B" w:rsidP="0006414B">
      <w:pPr>
        <w:pStyle w:val="SingleTxtG"/>
        <w:tabs>
          <w:tab w:val="clear" w:pos="2268"/>
        </w:tabs>
      </w:pPr>
      <w:r w:rsidRPr="004706F1">
        <w:t>1.</w:t>
      </w:r>
      <w:r w:rsidRPr="004706F1">
        <w:tab/>
      </w:r>
      <w:r w:rsidR="003C5AB4" w:rsidRPr="004706F1">
        <w:t xml:space="preserve">The aim of the present general comment is to clarify the obligations of States </w:t>
      </w:r>
      <w:r w:rsidR="00E415FB">
        <w:t>p</w:t>
      </w:r>
      <w:r w:rsidR="003C5AB4" w:rsidRPr="004706F1">
        <w:t xml:space="preserve">arties regarding the right to work and employment as enshrined in article 27 of the Convention. The Convention sets out the principles and standards of the right </w:t>
      </w:r>
      <w:r w:rsidR="00C30A90">
        <w:t>of</w:t>
      </w:r>
      <w:r w:rsidR="003C5AB4" w:rsidRPr="004706F1">
        <w:t xml:space="preserve"> people with disabilities</w:t>
      </w:r>
      <w:r w:rsidR="00C30A90" w:rsidRPr="00C30A90">
        <w:t xml:space="preserve"> </w:t>
      </w:r>
      <w:r w:rsidR="00C30A90" w:rsidRPr="004706F1">
        <w:t>to work and employment</w:t>
      </w:r>
      <w:r w:rsidR="00C30A90">
        <w:t>,</w:t>
      </w:r>
      <w:r w:rsidR="003C5AB4" w:rsidRPr="004706F1">
        <w:t xml:space="preserve"> and provides the basis for States </w:t>
      </w:r>
      <w:r w:rsidR="00E415FB">
        <w:t>parties</w:t>
      </w:r>
      <w:r w:rsidR="003C5AB4" w:rsidRPr="004706F1">
        <w:t xml:space="preserve"> to meet their </w:t>
      </w:r>
      <w:r w:rsidR="00EF2AE3" w:rsidRPr="00B66B28">
        <w:t>commitments</w:t>
      </w:r>
      <w:r w:rsidR="00EF2AE3" w:rsidRPr="004706F1">
        <w:t xml:space="preserve"> </w:t>
      </w:r>
      <w:r w:rsidR="003C5AB4" w:rsidRPr="004706F1">
        <w:t xml:space="preserve">under the </w:t>
      </w:r>
      <w:bookmarkStart w:id="0" w:name="_Hlk104550166"/>
      <w:r w:rsidR="003C5AB4" w:rsidRPr="004706F1">
        <w:t>Sustainable Development Goals, particularly target 8.5</w:t>
      </w:r>
      <w:r w:rsidR="00DE206F">
        <w:t>,</w:t>
      </w:r>
      <w:r w:rsidR="003C5AB4" w:rsidRPr="004706F1">
        <w:t xml:space="preserve"> </w:t>
      </w:r>
      <w:r w:rsidR="00DE206F">
        <w:t>on</w:t>
      </w:r>
      <w:r w:rsidR="003C5AB4" w:rsidRPr="004706F1">
        <w:t xml:space="preserve"> achiev</w:t>
      </w:r>
      <w:r w:rsidR="00DE206F">
        <w:t>ing, by 2030,</w:t>
      </w:r>
      <w:r w:rsidR="003C5AB4" w:rsidRPr="004706F1">
        <w:t xml:space="preserve"> full and productive employment and decent work for all</w:t>
      </w:r>
      <w:r w:rsidR="001A3D0A">
        <w:t xml:space="preserve"> persons</w:t>
      </w:r>
      <w:r w:rsidR="003C5AB4" w:rsidRPr="004706F1">
        <w:t>, including persons with disabilities, and equal pay for work of equal value</w:t>
      </w:r>
      <w:bookmarkEnd w:id="0"/>
      <w:r w:rsidR="003C5AB4" w:rsidRPr="004706F1">
        <w:t xml:space="preserve">. </w:t>
      </w:r>
    </w:p>
    <w:p w14:paraId="71988C92" w14:textId="735115C0" w:rsidR="00D56CEE" w:rsidRPr="004706F1" w:rsidRDefault="0006414B" w:rsidP="0006414B">
      <w:pPr>
        <w:pStyle w:val="SingleTxtG"/>
        <w:tabs>
          <w:tab w:val="clear" w:pos="2268"/>
        </w:tabs>
      </w:pPr>
      <w:r w:rsidRPr="004706F1">
        <w:t>2.</w:t>
      </w:r>
      <w:r w:rsidRPr="004706F1">
        <w:tab/>
      </w:r>
      <w:r w:rsidR="003C5AB4" w:rsidRPr="004706F1">
        <w:t>The right to work is a fundamental right, essential for realizing other human rights</w:t>
      </w:r>
      <w:r w:rsidR="00DE206F">
        <w:t>,</w:t>
      </w:r>
      <w:r w:rsidR="003C5AB4" w:rsidRPr="004706F1">
        <w:t xml:space="preserve"> and forms an inseparable and inherent part of human dignity. The right to work also contributes to the survival of individual</w:t>
      </w:r>
      <w:r w:rsidR="00D56CEE">
        <w:t>s</w:t>
      </w:r>
      <w:r w:rsidR="003C5AB4" w:rsidRPr="004706F1">
        <w:t xml:space="preserve"> and to that of their family, and</w:t>
      </w:r>
      <w:r w:rsidR="00DE206F">
        <w:t>,</w:t>
      </w:r>
      <w:r w:rsidR="003C5AB4" w:rsidRPr="004706F1">
        <w:t xml:space="preserve"> insofar as work is freely chosen or accepted, to </w:t>
      </w:r>
      <w:r w:rsidR="003C5AB4" w:rsidRPr="00D56CEE">
        <w:t>their</w:t>
      </w:r>
      <w:r w:rsidR="003C5AB4" w:rsidRPr="004706F1">
        <w:t xml:space="preserve"> development and recognition within the community.</w:t>
      </w:r>
      <w:r w:rsidR="009B5C32" w:rsidRPr="004706F1">
        <w:rPr>
          <w:rStyle w:val="Funotenzeichen"/>
        </w:rPr>
        <w:footnoteReference w:id="2"/>
      </w:r>
      <w:r w:rsidR="003C5AB4" w:rsidRPr="004706F1">
        <w:t xml:space="preserve"> The right to work is recognized in several international and regional legal instruments. The International Covenant on Economic, Social and Cultural Rights proclaims the right to work in a general sense in article 6 and explicitly develops the individual dimension of the right to work through the recognition in article 7 of the </w:t>
      </w:r>
      <w:bookmarkStart w:id="1" w:name="_Hlk83385248"/>
      <w:r w:rsidR="003C5AB4" w:rsidRPr="004706F1">
        <w:t xml:space="preserve">right of everyone to the enjoyment of just and favourable conditions of work, in particular safe working conditions. The collective dimension of the right to work is addressed in article 8, which enunciates the right of </w:t>
      </w:r>
      <w:r w:rsidR="00330106">
        <w:t>all</w:t>
      </w:r>
      <w:r w:rsidR="00D56CEE">
        <w:t xml:space="preserve"> persons</w:t>
      </w:r>
      <w:r w:rsidR="003C5AB4" w:rsidRPr="004706F1">
        <w:t xml:space="preserve"> to form trade unions and join the trade union of their choice </w:t>
      </w:r>
      <w:r w:rsidR="00330106">
        <w:t>and</w:t>
      </w:r>
      <w:r w:rsidR="003C5AB4" w:rsidRPr="004706F1">
        <w:t xml:space="preserve"> the right of trade unions to function freely</w:t>
      </w:r>
      <w:bookmarkEnd w:id="1"/>
      <w:r w:rsidR="003C5AB4" w:rsidRPr="004706F1">
        <w:t>. The Committee has drawn upon its own jurisprudence</w:t>
      </w:r>
      <w:r w:rsidR="00330106">
        <w:t>,</w:t>
      </w:r>
      <w:r w:rsidR="003C5AB4" w:rsidRPr="004706F1">
        <w:t xml:space="preserve"> and that of the Committee on Economic, Social and Cultural Rights and other human rights treaty bodies</w:t>
      </w:r>
      <w:r w:rsidR="00330106">
        <w:t>,</w:t>
      </w:r>
      <w:r w:rsidR="003C5AB4" w:rsidRPr="004706F1">
        <w:t xml:space="preserve"> to develop </w:t>
      </w:r>
      <w:r w:rsidR="00330106">
        <w:t>the present</w:t>
      </w:r>
      <w:r w:rsidR="003C5AB4" w:rsidRPr="004706F1">
        <w:t xml:space="preserve"> general comment. </w:t>
      </w:r>
    </w:p>
    <w:p w14:paraId="0B924C55" w14:textId="026A4251" w:rsidR="003C5AB4" w:rsidRPr="004706F1" w:rsidRDefault="0006414B" w:rsidP="0006414B">
      <w:pPr>
        <w:pStyle w:val="SingleTxtG"/>
        <w:tabs>
          <w:tab w:val="clear" w:pos="2268"/>
        </w:tabs>
      </w:pPr>
      <w:r w:rsidRPr="004706F1">
        <w:t>3.</w:t>
      </w:r>
      <w:r w:rsidRPr="004706F1">
        <w:tab/>
      </w:r>
      <w:r w:rsidR="003C5AB4" w:rsidRPr="004706F1">
        <w:t>Meaningful work and employment are essential to a person’s economic security, physical and mental health, personal well</w:t>
      </w:r>
      <w:r w:rsidR="00AB3131">
        <w:t>-</w:t>
      </w:r>
      <w:r w:rsidR="003C5AB4" w:rsidRPr="004706F1">
        <w:t xml:space="preserve">being and sense of identity. However, the Committee is aware that </w:t>
      </w:r>
      <w:r w:rsidR="003C5AB4" w:rsidRPr="00A86C9D">
        <w:t>a value system known as ableism adversely affects the opportunities for many persons with disabilities to have meaningful</w:t>
      </w:r>
      <w:r w:rsidR="003C5AB4" w:rsidRPr="004706F1">
        <w:t xml:space="preserve"> work and employment. </w:t>
      </w:r>
      <w:r w:rsidR="00AE62FC">
        <w:t>A</w:t>
      </w:r>
      <w:r w:rsidR="003C5AB4" w:rsidRPr="004706F1">
        <w:t>bleism and its impacts</w:t>
      </w:r>
      <w:r w:rsidR="00AA617C" w:rsidRPr="00AA617C">
        <w:t xml:space="preserve"> </w:t>
      </w:r>
      <w:r w:rsidR="00360A6D">
        <w:t>ha</w:t>
      </w:r>
      <w:r w:rsidR="00AE62FC">
        <w:t>ve</w:t>
      </w:r>
      <w:r w:rsidR="00360A6D">
        <w:t xml:space="preserve"> been described</w:t>
      </w:r>
      <w:r w:rsidR="00D56CEE">
        <w:t xml:space="preserve"> as </w:t>
      </w:r>
      <w:r w:rsidR="003C5AB4" w:rsidRPr="004706F1">
        <w:t>“a value system that considers certain typical characteristics of body and mind as essential for living a life of value. Based on strict standards of appearance, functioning and behaviour, ableist ways of thinking consider the disability experience as a misfortune that leads to suffering and disadvantage and invariably devalues human life.”</w:t>
      </w:r>
      <w:r w:rsidR="00D56CEE" w:rsidRPr="004706F1">
        <w:rPr>
          <w:rStyle w:val="Funotenzeichen"/>
        </w:rPr>
        <w:footnoteReference w:id="3"/>
      </w:r>
      <w:r w:rsidR="003C5AB4" w:rsidRPr="004706F1">
        <w:t xml:space="preserve"> </w:t>
      </w:r>
      <w:bookmarkStart w:id="2" w:name="_Hlk82698037"/>
      <w:r w:rsidR="003C5AB4" w:rsidRPr="004706F1">
        <w:t xml:space="preserve">Ableism is the foundation of </w:t>
      </w:r>
      <w:r w:rsidR="008F0D8D">
        <w:t xml:space="preserve">the medical and charity models of disability that leads to </w:t>
      </w:r>
      <w:r w:rsidR="003C5AB4" w:rsidRPr="004706F1">
        <w:t>social prejudice</w:t>
      </w:r>
      <w:r w:rsidR="008F0D8D">
        <w:t>,</w:t>
      </w:r>
      <w:r w:rsidR="003C5AB4" w:rsidRPr="004706F1">
        <w:t xml:space="preserve"> inequality and discrimination against persons with disabilities, as it </w:t>
      </w:r>
      <w:r w:rsidR="00CD3DFD">
        <w:t>underpins</w:t>
      </w:r>
      <w:r w:rsidR="003C5AB4" w:rsidRPr="004706F1">
        <w:t xml:space="preserve"> legislation, policies and practices such as segregated employment</w:t>
      </w:r>
      <w:r w:rsidR="00CD3DFD">
        <w:t>,</w:t>
      </w:r>
      <w:r w:rsidR="003C5AB4" w:rsidRPr="004706F1">
        <w:t xml:space="preserve"> </w:t>
      </w:r>
      <w:r w:rsidR="003C5AB4" w:rsidRPr="004706F1">
        <w:lastRenderedPageBreak/>
        <w:t xml:space="preserve">for example </w:t>
      </w:r>
      <w:r w:rsidR="00AA617C">
        <w:t>“</w:t>
      </w:r>
      <w:r w:rsidR="003C5AB4" w:rsidRPr="004706F1">
        <w:t>sheltered workshops</w:t>
      </w:r>
      <w:r w:rsidR="008F7B14">
        <w:t xml:space="preserve">” </w:t>
      </w:r>
      <w:bookmarkEnd w:id="2"/>
      <w:r w:rsidR="008F7B14">
        <w:t>and</w:t>
      </w:r>
      <w:r w:rsidR="003C5AB4" w:rsidRPr="004706F1">
        <w:t xml:space="preserve"> can result in involuntary participation in the informal economy.</w:t>
      </w:r>
    </w:p>
    <w:p w14:paraId="06286E47" w14:textId="780DBB99" w:rsidR="003C5AB4" w:rsidRPr="004706F1" w:rsidRDefault="0006414B" w:rsidP="0006414B">
      <w:pPr>
        <w:pStyle w:val="SingleTxtG"/>
        <w:tabs>
          <w:tab w:val="clear" w:pos="2268"/>
        </w:tabs>
        <w:rPr>
          <w:iCs/>
        </w:rPr>
      </w:pPr>
      <w:r w:rsidRPr="004706F1">
        <w:rPr>
          <w:iCs/>
        </w:rPr>
        <w:t>4.</w:t>
      </w:r>
      <w:r w:rsidRPr="004706F1">
        <w:rPr>
          <w:iCs/>
        </w:rPr>
        <w:tab/>
      </w:r>
      <w:bookmarkStart w:id="3" w:name="_Hlk103947775"/>
      <w:r w:rsidR="00EF2AE3">
        <w:t>P</w:t>
      </w:r>
      <w:r w:rsidR="003C5AB4" w:rsidRPr="004706F1">
        <w:t xml:space="preserve">ersons with disabilities face barriers to </w:t>
      </w:r>
      <w:r w:rsidR="008F7B14">
        <w:t xml:space="preserve">gaining </w:t>
      </w:r>
      <w:r w:rsidR="003C5AB4" w:rsidRPr="004706F1">
        <w:t>access</w:t>
      </w:r>
      <w:r w:rsidR="008F7B14">
        <w:t xml:space="preserve"> to</w:t>
      </w:r>
      <w:r w:rsidR="003C5AB4" w:rsidRPr="004706F1">
        <w:t xml:space="preserve"> and exercis</w:t>
      </w:r>
      <w:r w:rsidR="008F7B14">
        <w:t>ing</w:t>
      </w:r>
      <w:r w:rsidR="003C5AB4" w:rsidRPr="004706F1">
        <w:t xml:space="preserve"> their right to work and employment in the open labour market, on </w:t>
      </w:r>
      <w:r w:rsidR="008F7B14">
        <w:t xml:space="preserve">an </w:t>
      </w:r>
      <w:r w:rsidR="003C5AB4" w:rsidRPr="004706F1">
        <w:t>equal basis with other</w:t>
      </w:r>
      <w:r w:rsidR="008F7B14">
        <w:t>s</w:t>
      </w:r>
      <w:r w:rsidR="003C5AB4" w:rsidRPr="004706F1">
        <w:t>.</w:t>
      </w:r>
      <w:bookmarkEnd w:id="3"/>
      <w:r w:rsidR="003C5AB4" w:rsidRPr="004706F1">
        <w:t xml:space="preserve"> Persons with disabilities face high unemployment rates, lower wages, instability, lower standards in hiring conditions, lack of accessibility </w:t>
      </w:r>
      <w:r w:rsidR="008F7B14">
        <w:t>of</w:t>
      </w:r>
      <w:r w:rsidR="003C5AB4" w:rsidRPr="004706F1">
        <w:t xml:space="preserve"> the work environment, and are also less likely</w:t>
      </w:r>
      <w:r w:rsidR="00E429BF">
        <w:t xml:space="preserve"> than </w:t>
      </w:r>
      <w:r w:rsidR="00D169F3">
        <w:t xml:space="preserve">other </w:t>
      </w:r>
      <w:r w:rsidR="00E429BF">
        <w:t xml:space="preserve">persons </w:t>
      </w:r>
      <w:r w:rsidR="003C5AB4" w:rsidRPr="004706F1">
        <w:t xml:space="preserve">to </w:t>
      </w:r>
      <w:r w:rsidR="008F7B14">
        <w:t>be appointed to</w:t>
      </w:r>
      <w:r w:rsidR="003C5AB4" w:rsidRPr="004706F1">
        <w:t xml:space="preserve"> managerial positions when they are formally employed</w:t>
      </w:r>
      <w:r w:rsidR="008F7B14">
        <w:t>,</w:t>
      </w:r>
      <w:r w:rsidR="003C5AB4" w:rsidRPr="004706F1">
        <w:t xml:space="preserve"> </w:t>
      </w:r>
      <w:r w:rsidR="00E429BF">
        <w:t xml:space="preserve">all of </w:t>
      </w:r>
      <w:r w:rsidR="00AB3689">
        <w:t>which</w:t>
      </w:r>
      <w:r w:rsidR="003C5AB4" w:rsidRPr="004706F1">
        <w:t xml:space="preserve"> are exacerbated for women with disabilities. </w:t>
      </w:r>
      <w:r w:rsidR="00360A6D">
        <w:t>P</w:t>
      </w:r>
      <w:r w:rsidR="003C5AB4" w:rsidRPr="004706F1">
        <w:rPr>
          <w:iCs/>
        </w:rPr>
        <w:t>ersons with disabilities are more likely to earn lower wages</w:t>
      </w:r>
      <w:r w:rsidR="00E429BF">
        <w:rPr>
          <w:iCs/>
        </w:rPr>
        <w:t xml:space="preserve"> than persons without disabilities</w:t>
      </w:r>
      <w:r w:rsidR="003C5AB4" w:rsidRPr="004706F1">
        <w:rPr>
          <w:iCs/>
        </w:rPr>
        <w:t xml:space="preserve"> and </w:t>
      </w:r>
      <w:r w:rsidR="0069077E">
        <w:rPr>
          <w:iCs/>
        </w:rPr>
        <w:t>are</w:t>
      </w:r>
      <w:r w:rsidR="003C5AB4" w:rsidRPr="004706F1">
        <w:rPr>
          <w:iCs/>
        </w:rPr>
        <w:t xml:space="preserve"> more likely to be in</w:t>
      </w:r>
      <w:r w:rsidR="0069077E">
        <w:rPr>
          <w:iCs/>
        </w:rPr>
        <w:t xml:space="preserve"> vulnerable employment, including being employed in the informal sector, being self-employed or engaging in</w:t>
      </w:r>
      <w:r w:rsidR="003C5AB4" w:rsidRPr="004706F1">
        <w:rPr>
          <w:iCs/>
        </w:rPr>
        <w:t xml:space="preserve"> part-time </w:t>
      </w:r>
      <w:r w:rsidR="0069077E">
        <w:rPr>
          <w:iCs/>
        </w:rPr>
        <w:t>employment</w:t>
      </w:r>
      <w:bookmarkStart w:id="4" w:name="_Hlk83831001"/>
      <w:r w:rsidR="003C5AB4" w:rsidRPr="004706F1">
        <w:rPr>
          <w:iCs/>
        </w:rPr>
        <w:t>.</w:t>
      </w:r>
      <w:r w:rsidR="003C5AB4" w:rsidRPr="004706F1">
        <w:rPr>
          <w:rStyle w:val="Funotenzeichen"/>
        </w:rPr>
        <w:footnoteReference w:id="4"/>
      </w:r>
      <w:bookmarkEnd w:id="4"/>
      <w:r w:rsidR="003C5AB4" w:rsidRPr="004706F1">
        <w:rPr>
          <w:iCs/>
        </w:rPr>
        <w:t xml:space="preserve"> Data and </w:t>
      </w:r>
      <w:r w:rsidR="00EF2AE3" w:rsidRPr="00B66B28">
        <w:rPr>
          <w:iCs/>
        </w:rPr>
        <w:t>other</w:t>
      </w:r>
      <w:r w:rsidR="00EF2AE3">
        <w:rPr>
          <w:iCs/>
        </w:rPr>
        <w:t xml:space="preserve"> </w:t>
      </w:r>
      <w:r w:rsidR="003C5AB4" w:rsidRPr="004706F1">
        <w:rPr>
          <w:iCs/>
        </w:rPr>
        <w:t xml:space="preserve">evidence indicate that these differences particularly </w:t>
      </w:r>
      <w:r w:rsidR="00C83824">
        <w:rPr>
          <w:iCs/>
        </w:rPr>
        <w:t>affect</w:t>
      </w:r>
      <w:r w:rsidR="003C5AB4" w:rsidRPr="004706F1">
        <w:rPr>
          <w:iCs/>
        </w:rPr>
        <w:t xml:space="preserve"> persons with disabilities on the grounds of age, gender, sex, ethnicity, place of residence and other grounds.</w:t>
      </w:r>
    </w:p>
    <w:p w14:paraId="2A22853B" w14:textId="668E316D" w:rsidR="003C5AB4" w:rsidRPr="004706F1" w:rsidRDefault="0006414B" w:rsidP="0006414B">
      <w:pPr>
        <w:pStyle w:val="SingleTxtG"/>
        <w:tabs>
          <w:tab w:val="clear" w:pos="2268"/>
        </w:tabs>
      </w:pPr>
      <w:r w:rsidRPr="004706F1">
        <w:t>5.</w:t>
      </w:r>
      <w:r w:rsidRPr="004706F1">
        <w:tab/>
      </w:r>
      <w:r w:rsidR="003C5AB4" w:rsidRPr="004706F1">
        <w:t xml:space="preserve">Evolving conditions in economies and the labour market create new challenges and </w:t>
      </w:r>
      <w:r w:rsidR="003C5AB4" w:rsidRPr="004706F1">
        <w:rPr>
          <w:iCs/>
        </w:rPr>
        <w:t>opportunities</w:t>
      </w:r>
      <w:r w:rsidR="003C5AB4" w:rsidRPr="004706F1">
        <w:t xml:space="preserve"> to ensure the right to work. New technologies, including artificial intelligence and </w:t>
      </w:r>
      <w:r w:rsidR="00C83824">
        <w:t xml:space="preserve">the </w:t>
      </w:r>
      <w:r w:rsidR="003C5AB4" w:rsidRPr="004706F1">
        <w:t>shift to digital work, can create new barriers or forms of discrimination as well as offer</w:t>
      </w:r>
      <w:r w:rsidR="00C83824">
        <w:t>ing</w:t>
      </w:r>
      <w:r w:rsidR="003C5AB4" w:rsidRPr="004706F1">
        <w:t xml:space="preserve"> new </w:t>
      </w:r>
      <w:r w:rsidR="004F584F" w:rsidRPr="004F584F">
        <w:t xml:space="preserve">pathways into work </w:t>
      </w:r>
      <w:r w:rsidR="004F584F">
        <w:t xml:space="preserve">and new </w:t>
      </w:r>
      <w:r w:rsidR="003C5AB4" w:rsidRPr="004706F1">
        <w:t>forms</w:t>
      </w:r>
      <w:r w:rsidR="00C83824">
        <w:t xml:space="preserve"> of</w:t>
      </w:r>
      <w:r w:rsidR="003C5AB4" w:rsidRPr="004706F1">
        <w:t xml:space="preserve"> </w:t>
      </w:r>
      <w:r w:rsidR="004F584F">
        <w:t>employment</w:t>
      </w:r>
      <w:r w:rsidR="003C5AB4" w:rsidRPr="004706F1">
        <w:t xml:space="preserve">. Economic transformations, such as </w:t>
      </w:r>
      <w:r w:rsidR="00C83824">
        <w:t>the transition</w:t>
      </w:r>
      <w:r w:rsidR="003C5AB4" w:rsidRPr="004706F1">
        <w:t xml:space="preserve"> to a green economy or </w:t>
      </w:r>
      <w:r w:rsidR="00C83824">
        <w:t xml:space="preserve">the </w:t>
      </w:r>
      <w:r w:rsidR="003C5AB4" w:rsidRPr="004706F1">
        <w:t>response to crises, create opportunit</w:t>
      </w:r>
      <w:r w:rsidR="00C83824">
        <w:t>ies</w:t>
      </w:r>
      <w:r w:rsidR="003C5AB4" w:rsidRPr="004706F1">
        <w:t xml:space="preserve"> for inclusion as well as </w:t>
      </w:r>
      <w:r w:rsidR="00C83824">
        <w:t xml:space="preserve">the </w:t>
      </w:r>
      <w:r w:rsidR="003C5AB4" w:rsidRPr="004706F1">
        <w:t>threat of leaving people behind</w:t>
      </w:r>
      <w:r w:rsidR="00F2417E" w:rsidRPr="004706F1">
        <w:t>.</w:t>
      </w:r>
      <w:r w:rsidR="003C5AB4" w:rsidRPr="004706F1">
        <w:rPr>
          <w:rStyle w:val="Funotenzeichen"/>
        </w:rPr>
        <w:footnoteReference w:id="5"/>
      </w:r>
    </w:p>
    <w:p w14:paraId="75E63078" w14:textId="789F0ECC" w:rsidR="003C5AB4" w:rsidRPr="004706F1" w:rsidRDefault="0006414B" w:rsidP="0006414B">
      <w:pPr>
        <w:pStyle w:val="SingleTxtG"/>
        <w:tabs>
          <w:tab w:val="clear" w:pos="2268"/>
        </w:tabs>
      </w:pPr>
      <w:r w:rsidRPr="004706F1">
        <w:t>6.</w:t>
      </w:r>
      <w:r w:rsidRPr="004706F1">
        <w:tab/>
      </w:r>
      <w:r w:rsidR="003C5AB4" w:rsidRPr="004706F1">
        <w:t>Article 27</w:t>
      </w:r>
      <w:r w:rsidR="00E429BF">
        <w:t xml:space="preserve"> of the Convention</w:t>
      </w:r>
      <w:r w:rsidR="003C5AB4" w:rsidRPr="004706F1">
        <w:t xml:space="preserve"> incorporates several interdependent and interrelated rights within the right to work, including</w:t>
      </w:r>
      <w:r w:rsidR="004E3333">
        <w:t xml:space="preserve">, in article </w:t>
      </w:r>
      <w:r w:rsidR="004E3333" w:rsidRPr="004706F1">
        <w:t>27</w:t>
      </w:r>
      <w:r w:rsidR="004E3333">
        <w:t xml:space="preserve"> </w:t>
      </w:r>
      <w:r w:rsidR="004E3333" w:rsidRPr="004706F1">
        <w:t>(1)</w:t>
      </w:r>
      <w:r w:rsidR="004E3333">
        <w:t xml:space="preserve"> </w:t>
      </w:r>
      <w:r w:rsidR="004E3333" w:rsidRPr="004706F1">
        <w:t>(b)</w:t>
      </w:r>
      <w:r w:rsidR="004E3333">
        <w:t>,</w:t>
      </w:r>
      <w:r w:rsidR="003C5AB4" w:rsidRPr="004706F1">
        <w:t xml:space="preserve"> the right</w:t>
      </w:r>
      <w:r w:rsidR="00596674">
        <w:t>s</w:t>
      </w:r>
      <w:r w:rsidR="003C5AB4" w:rsidRPr="004706F1">
        <w:t xml:space="preserve"> of persons with disabilities</w:t>
      </w:r>
      <w:r w:rsidR="00596674">
        <w:t>, on an equal basis with others,</w:t>
      </w:r>
      <w:r w:rsidR="003C5AB4" w:rsidRPr="004706F1">
        <w:t xml:space="preserve"> to just and favourable conditions of work </w:t>
      </w:r>
      <w:r w:rsidR="004E3333">
        <w:t>and</w:t>
      </w:r>
      <w:r w:rsidR="003C5AB4" w:rsidRPr="004706F1">
        <w:t xml:space="preserve"> to safe working conditions</w:t>
      </w:r>
      <w:r w:rsidR="004E3333">
        <w:t>,</w:t>
      </w:r>
      <w:r w:rsidR="003C5AB4" w:rsidRPr="004706F1">
        <w:t xml:space="preserve"> </w:t>
      </w:r>
      <w:r w:rsidR="004E3333">
        <w:t>including</w:t>
      </w:r>
      <w:r w:rsidR="003C5AB4" w:rsidRPr="004706F1">
        <w:t xml:space="preserve"> protection from harassment</w:t>
      </w:r>
      <w:r w:rsidR="004E3333">
        <w:t>,</w:t>
      </w:r>
      <w:r w:rsidR="003C5AB4" w:rsidRPr="004706F1">
        <w:t xml:space="preserve"> and</w:t>
      </w:r>
      <w:r w:rsidR="004E3333">
        <w:t xml:space="preserve">, </w:t>
      </w:r>
      <w:r w:rsidR="004E3333" w:rsidRPr="004706F1">
        <w:t xml:space="preserve">in </w:t>
      </w:r>
      <w:r w:rsidR="004E3333">
        <w:t xml:space="preserve">article </w:t>
      </w:r>
      <w:r w:rsidR="004E3333" w:rsidRPr="004706F1">
        <w:t>27</w:t>
      </w:r>
      <w:r w:rsidR="004E3333">
        <w:t xml:space="preserve"> </w:t>
      </w:r>
      <w:r w:rsidR="004E3333" w:rsidRPr="004706F1">
        <w:t>(1)</w:t>
      </w:r>
      <w:r w:rsidR="004E3333">
        <w:t xml:space="preserve"> </w:t>
      </w:r>
      <w:r w:rsidR="004E3333" w:rsidRPr="004706F1">
        <w:t>(c)</w:t>
      </w:r>
      <w:r w:rsidR="004E3333">
        <w:t>,</w:t>
      </w:r>
      <w:r w:rsidR="003C5AB4" w:rsidRPr="004706F1">
        <w:t xml:space="preserve"> the collective dimension of the right to work </w:t>
      </w:r>
      <w:r w:rsidR="004E3333">
        <w:t>and</w:t>
      </w:r>
      <w:r w:rsidR="003C5AB4" w:rsidRPr="004706F1">
        <w:t xml:space="preserve"> the </w:t>
      </w:r>
      <w:r w:rsidR="004E3333">
        <w:t>exercise</w:t>
      </w:r>
      <w:r w:rsidR="003C5AB4" w:rsidRPr="004706F1">
        <w:t xml:space="preserve"> </w:t>
      </w:r>
      <w:r w:rsidR="004E3333">
        <w:t>by</w:t>
      </w:r>
      <w:r w:rsidR="003C5AB4" w:rsidRPr="004706F1">
        <w:t xml:space="preserve"> persons with disabilities </w:t>
      </w:r>
      <w:r w:rsidR="004E3333">
        <w:t>of</w:t>
      </w:r>
      <w:r w:rsidR="003C5AB4" w:rsidRPr="004706F1">
        <w:t xml:space="preserve"> their </w:t>
      </w:r>
      <w:r w:rsidR="004E3333">
        <w:t xml:space="preserve">labour and </w:t>
      </w:r>
      <w:r w:rsidR="003C5AB4" w:rsidRPr="004706F1">
        <w:t>trade union rights</w:t>
      </w:r>
      <w:r w:rsidR="004E3333">
        <w:t xml:space="preserve"> on an equal basis with others</w:t>
      </w:r>
      <w:r w:rsidR="003C5AB4" w:rsidRPr="004706F1">
        <w:t>.</w:t>
      </w:r>
      <w:r w:rsidR="003C5AB4" w:rsidRPr="004706F1">
        <w:rPr>
          <w:rStyle w:val="Funotenzeichen"/>
        </w:rPr>
        <w:footnoteReference w:id="6"/>
      </w:r>
      <w:r w:rsidR="003C5AB4" w:rsidRPr="004706F1">
        <w:t xml:space="preserve"> The </w:t>
      </w:r>
      <w:r w:rsidR="009505AC">
        <w:t xml:space="preserve">aim of the </w:t>
      </w:r>
      <w:r w:rsidR="003C5AB4" w:rsidRPr="004706F1">
        <w:t xml:space="preserve">present general comment </w:t>
      </w:r>
      <w:r w:rsidR="009505AC">
        <w:t xml:space="preserve">is to </w:t>
      </w:r>
      <w:r w:rsidR="003C5AB4" w:rsidRPr="004706F1">
        <w:t xml:space="preserve">provide a comprehensive overview of </w:t>
      </w:r>
      <w:r w:rsidR="009505AC">
        <w:t>the obligations</w:t>
      </w:r>
      <w:r w:rsidR="00A518B6">
        <w:t xml:space="preserve"> of States parties</w:t>
      </w:r>
      <w:r w:rsidR="009505AC">
        <w:t xml:space="preserve"> under a</w:t>
      </w:r>
      <w:r w:rsidR="003C5AB4" w:rsidRPr="004706F1">
        <w:t xml:space="preserve">rticle 27, considering the </w:t>
      </w:r>
      <w:r w:rsidR="003C5AB4" w:rsidRPr="00A518B6">
        <w:t>interdependenc</w:t>
      </w:r>
      <w:r w:rsidR="007667AC" w:rsidRPr="00A518B6">
        <w:t>e</w:t>
      </w:r>
      <w:r w:rsidR="003C5AB4" w:rsidRPr="004706F1">
        <w:t xml:space="preserve"> of the measures</w:t>
      </w:r>
      <w:r w:rsidR="00A518B6">
        <w:t xml:space="preserve"> on the right to work</w:t>
      </w:r>
      <w:r w:rsidR="003C5AB4" w:rsidRPr="004706F1">
        <w:t xml:space="preserve"> listed in </w:t>
      </w:r>
      <w:r w:rsidR="00E429BF">
        <w:t xml:space="preserve">that </w:t>
      </w:r>
      <w:r w:rsidR="003C5AB4" w:rsidRPr="004706F1">
        <w:t xml:space="preserve">article, and the </w:t>
      </w:r>
      <w:r w:rsidR="003C5AB4" w:rsidRPr="007667AC">
        <w:t>interrelationship</w:t>
      </w:r>
      <w:r w:rsidR="003C5AB4" w:rsidRPr="004706F1">
        <w:t xml:space="preserve"> of the right to work and employment with </w:t>
      </w:r>
      <w:r w:rsidR="00A518B6">
        <w:t>the</w:t>
      </w:r>
      <w:r w:rsidR="003C5AB4" w:rsidRPr="004706F1">
        <w:t xml:space="preserve"> provisions </w:t>
      </w:r>
      <w:r w:rsidR="00A518B6">
        <w:t xml:space="preserve">of other </w:t>
      </w:r>
      <w:r w:rsidR="00C374A4">
        <w:t>articles of</w:t>
      </w:r>
      <w:r w:rsidR="003C5AB4" w:rsidRPr="004706F1">
        <w:t xml:space="preserve"> the Convention</w:t>
      </w:r>
      <w:r w:rsidR="009505AC">
        <w:t>,</w:t>
      </w:r>
      <w:r w:rsidR="003C5AB4" w:rsidRPr="004706F1">
        <w:t xml:space="preserve"> such as </w:t>
      </w:r>
      <w:r w:rsidR="00C374A4">
        <w:t xml:space="preserve">those on </w:t>
      </w:r>
      <w:r w:rsidR="007D0422" w:rsidRPr="007D0422">
        <w:t>general obligations (art. 4), equality and non-discrimination (art. 5)</w:t>
      </w:r>
      <w:r w:rsidR="007D0422">
        <w:t xml:space="preserve">, </w:t>
      </w:r>
      <w:r w:rsidR="00AE2725">
        <w:t xml:space="preserve">women with disabilities (art. 6), </w:t>
      </w:r>
      <w:r w:rsidR="003C5AB4" w:rsidRPr="004706F1">
        <w:t xml:space="preserve">accessibility (art. 9), equal recognition before the law (art. 12), access to justice (art. 13), freedom from </w:t>
      </w:r>
      <w:r w:rsidR="004F584F">
        <w:t xml:space="preserve">exploitation, violence and abuse </w:t>
      </w:r>
      <w:r w:rsidR="003C5AB4" w:rsidRPr="004706F1">
        <w:t>(art. 1</w:t>
      </w:r>
      <w:r w:rsidR="004F584F">
        <w:t>6</w:t>
      </w:r>
      <w:r w:rsidR="003C5AB4" w:rsidRPr="004706F1">
        <w:t>),</w:t>
      </w:r>
      <w:r w:rsidR="008F1B6A">
        <w:t xml:space="preserve"> living independently (art. 19), education (art. 24),</w:t>
      </w:r>
      <w:r w:rsidR="003C5AB4" w:rsidRPr="004706F1">
        <w:t xml:space="preserve"> </w:t>
      </w:r>
      <w:proofErr w:type="spellStart"/>
      <w:r w:rsidR="003C5AB4" w:rsidRPr="004706F1">
        <w:t>habilitation</w:t>
      </w:r>
      <w:proofErr w:type="spellEnd"/>
      <w:r w:rsidR="003C5AB4" w:rsidRPr="004706F1">
        <w:t xml:space="preserve"> and rehabilitation (art. 26) and an adequate standard of living and social protection (art. 28). </w:t>
      </w:r>
    </w:p>
    <w:p w14:paraId="1ADE7012" w14:textId="0C4A1700" w:rsidR="003C5AB4" w:rsidRPr="004706F1" w:rsidRDefault="003C5AB4" w:rsidP="003C5AB4">
      <w:pPr>
        <w:pStyle w:val="HChG"/>
      </w:pPr>
      <w:r w:rsidRPr="004706F1">
        <w:tab/>
        <w:t>II.</w:t>
      </w:r>
      <w:r w:rsidRPr="004706F1">
        <w:tab/>
        <w:t>Human rights model of disability</w:t>
      </w:r>
    </w:p>
    <w:p w14:paraId="627E1B68" w14:textId="73FD5228" w:rsidR="003C5AB4" w:rsidRPr="004706F1" w:rsidRDefault="0006414B" w:rsidP="0006414B">
      <w:pPr>
        <w:pStyle w:val="SingleTxtG"/>
        <w:tabs>
          <w:tab w:val="clear" w:pos="2268"/>
        </w:tabs>
      </w:pPr>
      <w:r w:rsidRPr="004706F1">
        <w:t>7.</w:t>
      </w:r>
      <w:r w:rsidRPr="004706F1">
        <w:tab/>
      </w:r>
      <w:r w:rsidR="003C5AB4" w:rsidRPr="004706F1">
        <w:t xml:space="preserve">The Committee has consistently expressed concern that </w:t>
      </w:r>
      <w:r w:rsidR="00D760A3">
        <w:t xml:space="preserve">the </w:t>
      </w:r>
      <w:r w:rsidR="003C5AB4" w:rsidRPr="004706F1">
        <w:t>legislation and policies</w:t>
      </w:r>
      <w:r w:rsidR="00D760A3">
        <w:t xml:space="preserve"> of States parties</w:t>
      </w:r>
      <w:r w:rsidR="003C5AB4" w:rsidRPr="004706F1">
        <w:t xml:space="preserve"> still </w:t>
      </w:r>
      <w:r w:rsidR="00E429BF">
        <w:t xml:space="preserve">reflect an </w:t>
      </w:r>
      <w:r w:rsidR="004F31B4">
        <w:t xml:space="preserve">ableist </w:t>
      </w:r>
      <w:r w:rsidR="003C5AB4" w:rsidRPr="004706F1">
        <w:t>approach</w:t>
      </w:r>
      <w:r w:rsidR="00E429BF">
        <w:t xml:space="preserve"> to</w:t>
      </w:r>
      <w:r w:rsidR="003C5AB4" w:rsidRPr="004706F1">
        <w:t xml:space="preserve"> disability through charity and/or medical models, despite the incompatibility of those models with the Convention</w:t>
      </w:r>
      <w:r w:rsidR="004F31B4">
        <w:t>;</w:t>
      </w:r>
      <w:r w:rsidR="003C5AB4" w:rsidRPr="004706F1">
        <w:rPr>
          <w:rStyle w:val="Funotenzeichen"/>
        </w:rPr>
        <w:footnoteReference w:id="7"/>
      </w:r>
      <w:r w:rsidR="004F31B4">
        <w:t xml:space="preserve"> </w:t>
      </w:r>
      <w:r w:rsidR="0011747E">
        <w:t>p</w:t>
      </w:r>
      <w:r w:rsidR="004F31B4">
        <w:t>ersons with disabilities are not acknowledged as subjects of rights and as rights holders but are instead</w:t>
      </w:r>
      <w:r w:rsidR="008F1B6A">
        <w:t xml:space="preserve"> </w:t>
      </w:r>
      <w:r w:rsidR="008F1B6A" w:rsidRPr="00A21346">
        <w:t>“reduced” to their impairments</w:t>
      </w:r>
      <w:r w:rsidR="00E96D2C">
        <w:t>.</w:t>
      </w:r>
      <w:r w:rsidR="002063A2">
        <w:rPr>
          <w:rStyle w:val="Funotenzeichen"/>
        </w:rPr>
        <w:footnoteReference w:id="8"/>
      </w:r>
      <w:r w:rsidR="00E96D2C">
        <w:t xml:space="preserve"> </w:t>
      </w:r>
      <w:r w:rsidR="0011747E">
        <w:t>D</w:t>
      </w:r>
      <w:r w:rsidR="00923A96" w:rsidRPr="00923A96">
        <w:t xml:space="preserve">iscriminatory or differential treatment and the exclusion of persons with disabilities </w:t>
      </w:r>
      <w:r w:rsidR="0011747E">
        <w:t>are</w:t>
      </w:r>
      <w:r w:rsidR="00923A96" w:rsidRPr="00923A96">
        <w:t xml:space="preserve"> seen as the norm</w:t>
      </w:r>
      <w:r w:rsidR="00923A96">
        <w:t xml:space="preserve">, </w:t>
      </w:r>
      <w:r w:rsidR="00923A96" w:rsidRPr="00923A96">
        <w:t xml:space="preserve">and </w:t>
      </w:r>
      <w:r w:rsidR="00FF7EC0">
        <w:t>are</w:t>
      </w:r>
      <w:r w:rsidR="00923A96" w:rsidRPr="00923A96">
        <w:t xml:space="preserve"> legitimized by a medically driven incapacity approach to disability. </w:t>
      </w:r>
      <w:r w:rsidR="0011747E">
        <w:t>Such ableist approaches</w:t>
      </w:r>
      <w:r w:rsidR="00923A96">
        <w:t xml:space="preserve"> preclude</w:t>
      </w:r>
      <w:r w:rsidR="008F1B6A">
        <w:t xml:space="preserve"> </w:t>
      </w:r>
      <w:r w:rsidR="003C5AB4" w:rsidRPr="004706F1">
        <w:t xml:space="preserve">States parties </w:t>
      </w:r>
      <w:r w:rsidR="00D760A3">
        <w:t>from</w:t>
      </w:r>
      <w:r w:rsidR="003C5AB4" w:rsidRPr="004706F1">
        <w:t xml:space="preserve"> </w:t>
      </w:r>
      <w:r w:rsidR="007C4E9A">
        <w:t>eliminating</w:t>
      </w:r>
      <w:r w:rsidR="007C4E9A" w:rsidRPr="004706F1">
        <w:t xml:space="preserve"> </w:t>
      </w:r>
      <w:r w:rsidR="003C5AB4" w:rsidRPr="004706F1">
        <w:t>persist</w:t>
      </w:r>
      <w:r w:rsidR="00BF39CB">
        <w:t>ent</w:t>
      </w:r>
      <w:r w:rsidR="003C5AB4" w:rsidRPr="004706F1">
        <w:t xml:space="preserve"> barriers, particularly disability stereotypes and stigma</w:t>
      </w:r>
      <w:r w:rsidR="00D760A3">
        <w:t>s</w:t>
      </w:r>
      <w:r w:rsidR="003C5AB4" w:rsidRPr="004706F1">
        <w:t xml:space="preserve"> that </w:t>
      </w:r>
      <w:r w:rsidR="00D760A3">
        <w:t>prevent</w:t>
      </w:r>
      <w:r w:rsidR="003C5AB4" w:rsidRPr="004706F1">
        <w:t xml:space="preserve"> persons with disabilities </w:t>
      </w:r>
      <w:r w:rsidR="00D760A3">
        <w:t>from being able to</w:t>
      </w:r>
      <w:r w:rsidR="003C5AB4" w:rsidRPr="004706F1">
        <w:t xml:space="preserve"> work on an equal basis with others.</w:t>
      </w:r>
    </w:p>
    <w:p w14:paraId="45DE9224" w14:textId="6E5BD967" w:rsidR="003C5AB4" w:rsidRPr="004706F1" w:rsidRDefault="0006414B" w:rsidP="0006414B">
      <w:pPr>
        <w:pStyle w:val="SingleTxtG"/>
        <w:tabs>
          <w:tab w:val="clear" w:pos="2268"/>
        </w:tabs>
      </w:pPr>
      <w:r w:rsidRPr="004706F1">
        <w:lastRenderedPageBreak/>
        <w:t>8.</w:t>
      </w:r>
      <w:r w:rsidRPr="004706F1">
        <w:tab/>
      </w:r>
      <w:r w:rsidR="003C5AB4" w:rsidRPr="004706F1">
        <w:t>To realize the rights in the Convention, States parties need to apply the human rights model</w:t>
      </w:r>
      <w:r w:rsidR="008F1B6A">
        <w:t xml:space="preserve"> of disability. </w:t>
      </w:r>
      <w:bookmarkStart w:id="8" w:name="_Hlk103335269"/>
      <w:r w:rsidR="008F1B6A" w:rsidRPr="008F1B6A">
        <w:t xml:space="preserve">In its general comment No. 6 (2018) </w:t>
      </w:r>
      <w:bookmarkEnd w:id="8"/>
      <w:r w:rsidR="008F1B6A" w:rsidRPr="008F1B6A">
        <w:t>on equality and non-discrimination, the Committee sets out the human rights model of disability, under which it is recognized that disability is a social construct</w:t>
      </w:r>
      <w:r w:rsidR="0011747E">
        <w:t>, that impairment is a valued aspect of human diversity and dignity</w:t>
      </w:r>
      <w:r w:rsidR="008F1B6A" w:rsidRPr="008F1B6A">
        <w:t xml:space="preserve"> and that impairment must not be taken as </w:t>
      </w:r>
      <w:r w:rsidR="00E361BE">
        <w:t xml:space="preserve">a </w:t>
      </w:r>
      <w:r w:rsidR="008F1B6A" w:rsidRPr="008F1B6A">
        <w:t xml:space="preserve">legitimate ground for the denial or restriction of human rights. Disability is acknowledged as one of </w:t>
      </w:r>
      <w:r w:rsidR="002B0489">
        <w:t xml:space="preserve">many multidimensional </w:t>
      </w:r>
      <w:r w:rsidR="008F1B6A" w:rsidRPr="008F1B6A">
        <w:t>layers of identity, meaning that laws and policies must take the diversity of persons with disabilities into account.</w:t>
      </w:r>
      <w:r w:rsidR="003C5AB4" w:rsidRPr="004706F1">
        <w:t xml:space="preserve"> </w:t>
      </w:r>
      <w:r w:rsidR="004F584F">
        <w:t>It</w:t>
      </w:r>
      <w:r w:rsidR="009B1AF3">
        <w:t xml:space="preserve"> also recognizes that human rights are interdependent, interrelated and indivisible. </w:t>
      </w:r>
    </w:p>
    <w:p w14:paraId="7BBC17F8" w14:textId="11826B01" w:rsidR="003C5AB4" w:rsidRPr="004706F1" w:rsidRDefault="00E17084" w:rsidP="003C5AB4">
      <w:pPr>
        <w:pStyle w:val="HChG"/>
      </w:pPr>
      <w:r w:rsidRPr="004706F1">
        <w:tab/>
        <w:t>III.</w:t>
      </w:r>
      <w:r w:rsidRPr="004706F1">
        <w:tab/>
      </w:r>
      <w:r w:rsidR="003C5AB4" w:rsidRPr="004706F1">
        <w:t>Normative content</w:t>
      </w:r>
    </w:p>
    <w:p w14:paraId="79F079C1" w14:textId="1721400F" w:rsidR="003C5AB4" w:rsidRPr="004706F1" w:rsidRDefault="006D79AC" w:rsidP="00B66B28">
      <w:pPr>
        <w:pStyle w:val="SingleTxtG"/>
        <w:tabs>
          <w:tab w:val="clear" w:pos="2268"/>
        </w:tabs>
      </w:pPr>
      <w:r>
        <w:t>9</w:t>
      </w:r>
      <w:r w:rsidR="0006414B" w:rsidRPr="004706F1">
        <w:t>.</w:t>
      </w:r>
      <w:r w:rsidR="0006414B" w:rsidRPr="004706F1">
        <w:tab/>
      </w:r>
      <w:r w:rsidR="003C5AB4" w:rsidRPr="004706F1">
        <w:t xml:space="preserve">The right to work is a fundamental human right and an essential component of human dignity. </w:t>
      </w:r>
      <w:r w:rsidR="007230F6">
        <w:t>In t</w:t>
      </w:r>
      <w:r w:rsidR="003C5AB4" w:rsidRPr="004706F1">
        <w:t>he Universal Declaration of Human Rights</w:t>
      </w:r>
      <w:r w:rsidR="007230F6">
        <w:t>,</w:t>
      </w:r>
      <w:r w:rsidR="003C5AB4" w:rsidRPr="004706F1">
        <w:t xml:space="preserve"> the right to work</w:t>
      </w:r>
      <w:r w:rsidR="007230F6">
        <w:t xml:space="preserve"> is recognized</w:t>
      </w:r>
      <w:r w:rsidR="003C5AB4" w:rsidRPr="004706F1">
        <w:t xml:space="preserve"> in article 23. </w:t>
      </w:r>
      <w:r w:rsidR="007230F6">
        <w:t>In</w:t>
      </w:r>
      <w:r w:rsidR="003C5AB4" w:rsidRPr="004706F1">
        <w:t xml:space="preserve"> </w:t>
      </w:r>
      <w:r w:rsidR="00BD0662">
        <w:t xml:space="preserve">addition to the International Covenant on Economic, Social and Cultural Rights, </w:t>
      </w:r>
      <w:r w:rsidR="003C5AB4" w:rsidRPr="004706F1">
        <w:t xml:space="preserve">the right to work is </w:t>
      </w:r>
      <w:r w:rsidR="008D018A">
        <w:t>covered</w:t>
      </w:r>
      <w:r w:rsidR="003C5AB4" w:rsidRPr="004706F1">
        <w:t xml:space="preserve"> in article 8</w:t>
      </w:r>
      <w:r w:rsidR="00FC7F5F">
        <w:t xml:space="preserve">(1), (2) and </w:t>
      </w:r>
      <w:r w:rsidR="008D018A">
        <w:t>(</w:t>
      </w:r>
      <w:r w:rsidR="003C5AB4" w:rsidRPr="004706F1">
        <w:t>3</w:t>
      </w:r>
      <w:r w:rsidR="008D018A">
        <w:t>)</w:t>
      </w:r>
      <w:r w:rsidR="008D018A" w:rsidRPr="004706F1">
        <w:t> </w:t>
      </w:r>
      <w:r w:rsidR="003C5AB4" w:rsidRPr="004706F1">
        <w:t>(a) of the International Covenant on Civil and Political Rights</w:t>
      </w:r>
      <w:r w:rsidR="008D018A">
        <w:t>,</w:t>
      </w:r>
      <w:r w:rsidR="003C5AB4" w:rsidRPr="004706F1">
        <w:t xml:space="preserve"> article 5 (e) (</w:t>
      </w:r>
      <w:proofErr w:type="spellStart"/>
      <w:r w:rsidR="003C5AB4" w:rsidRPr="004706F1">
        <w:t>i</w:t>
      </w:r>
      <w:proofErr w:type="spellEnd"/>
      <w:r w:rsidR="003C5AB4" w:rsidRPr="004706F1">
        <w:t>) and (ii) of the International Convention on the Elimination of All Forms of Racial Discrimination</w:t>
      </w:r>
      <w:r w:rsidR="008D018A">
        <w:t>,</w:t>
      </w:r>
      <w:r w:rsidR="003C5AB4" w:rsidRPr="004706F1">
        <w:t xml:space="preserve"> article 11 of the Convention on the Elimination of All Forms of Discrimination against Women</w:t>
      </w:r>
      <w:r w:rsidR="008D018A">
        <w:t>,</w:t>
      </w:r>
      <w:r w:rsidR="003C5AB4" w:rsidRPr="004706F1">
        <w:t xml:space="preserve"> article 32 of the Convention on the Rights of the Child and articles 25, 26, 40, 52 and 54 of the International Convention on the Protection of the Rights of All Migrant Workers and Members of Their Families. </w:t>
      </w:r>
      <w:r w:rsidR="00EF2AE3" w:rsidRPr="00B66B28">
        <w:t>Similarly, the General Assembly proclaimed the right to work in the Declaration on Social Progress and Development (art. 6), in its resolution 2542 (XXIV) of 11 December 1969.</w:t>
      </w:r>
    </w:p>
    <w:p w14:paraId="3F717E54" w14:textId="0C27088C" w:rsidR="003C5AB4" w:rsidRPr="004706F1" w:rsidRDefault="0006414B" w:rsidP="0006414B">
      <w:pPr>
        <w:pStyle w:val="SingleTxtG"/>
        <w:tabs>
          <w:tab w:val="clear" w:pos="2268"/>
        </w:tabs>
      </w:pPr>
      <w:r w:rsidRPr="004706F1">
        <w:t>1</w:t>
      </w:r>
      <w:r w:rsidR="006D79AC">
        <w:t>0</w:t>
      </w:r>
      <w:r w:rsidRPr="004706F1">
        <w:t>.</w:t>
      </w:r>
      <w:r w:rsidRPr="004706F1">
        <w:tab/>
      </w:r>
      <w:r w:rsidR="003C5AB4" w:rsidRPr="004706F1">
        <w:t xml:space="preserve">Several regional instruments </w:t>
      </w:r>
      <w:r w:rsidR="009E658F">
        <w:t>provide for</w:t>
      </w:r>
      <w:r w:rsidR="003C5AB4" w:rsidRPr="004706F1">
        <w:t xml:space="preserve"> the right to work</w:t>
      </w:r>
      <w:r w:rsidR="006A0BAE">
        <w:t>—</w:t>
      </w:r>
      <w:r w:rsidR="003C5AB4" w:rsidRPr="004706F1">
        <w:t>including the European Social Charter of 1961 (</w:t>
      </w:r>
      <w:r w:rsidR="009E658F">
        <w:t xml:space="preserve">part II, </w:t>
      </w:r>
      <w:r w:rsidR="003C5AB4" w:rsidRPr="004706F1">
        <w:t>arts. 1–10) and the European Social Charter</w:t>
      </w:r>
      <w:r w:rsidR="009E119B">
        <w:t xml:space="preserve"> (</w:t>
      </w:r>
      <w:r w:rsidR="009E119B" w:rsidRPr="004706F1">
        <w:t>Revised</w:t>
      </w:r>
      <w:r w:rsidR="009E119B">
        <w:t>)</w:t>
      </w:r>
      <w:r w:rsidR="003C5AB4" w:rsidRPr="004706F1">
        <w:t xml:space="preserve"> of 1996 (</w:t>
      </w:r>
      <w:r w:rsidR="009E119B">
        <w:t>p</w:t>
      </w:r>
      <w:r w:rsidR="003C5AB4" w:rsidRPr="004706F1">
        <w:t>art II, arts. 1–10), the African Charter on Human and Peoples’ Rights (art. 15) and the Additional Protocol to the American Convention on Human Rights in the Area of Economic, Social and Cultural Rights (art</w:t>
      </w:r>
      <w:r w:rsidR="00FC7F5F">
        <w:t>s</w:t>
      </w:r>
      <w:r w:rsidR="003C5AB4" w:rsidRPr="004706F1">
        <w:t>. 6</w:t>
      </w:r>
      <w:r w:rsidR="00FC7F5F">
        <w:t>–8</w:t>
      </w:r>
      <w:r w:rsidR="003C5AB4" w:rsidRPr="004706F1">
        <w:t>)</w:t>
      </w:r>
      <w:r w:rsidR="00865712">
        <w:t>—</w:t>
      </w:r>
      <w:r w:rsidR="003C5AB4" w:rsidRPr="004706F1">
        <w:t xml:space="preserve">and affirm the principle that respect for the right to work imposes on States parties an obligation to take measures aimed at the realization of full employment. </w:t>
      </w:r>
    </w:p>
    <w:p w14:paraId="57A3E103" w14:textId="40102CF5" w:rsidR="003C5AB4" w:rsidRPr="004706F1" w:rsidRDefault="0006414B" w:rsidP="0006414B">
      <w:pPr>
        <w:pStyle w:val="SingleTxtG"/>
        <w:tabs>
          <w:tab w:val="clear" w:pos="2268"/>
        </w:tabs>
      </w:pPr>
      <w:r w:rsidRPr="004706F1">
        <w:t>1</w:t>
      </w:r>
      <w:r w:rsidR="006D79AC">
        <w:t>1</w:t>
      </w:r>
      <w:r w:rsidRPr="004706F1">
        <w:t>.</w:t>
      </w:r>
      <w:r w:rsidRPr="004706F1">
        <w:tab/>
      </w:r>
      <w:r w:rsidR="003C5AB4" w:rsidRPr="004706F1">
        <w:t>The International Labour Organi</w:t>
      </w:r>
      <w:r w:rsidR="00C83824">
        <w:t>z</w:t>
      </w:r>
      <w:r w:rsidR="003C5AB4" w:rsidRPr="004706F1">
        <w:t xml:space="preserve">ation (ILO) has identified eight fundamental </w:t>
      </w:r>
      <w:r w:rsidR="00B23F21">
        <w:t>c</w:t>
      </w:r>
      <w:r w:rsidR="003C5AB4" w:rsidRPr="004706F1">
        <w:t xml:space="preserve">onventions related to rights at work. The subjects covered are </w:t>
      </w:r>
      <w:r w:rsidR="00B23F21">
        <w:t xml:space="preserve">considered to be </w:t>
      </w:r>
      <w:r w:rsidR="003C5AB4" w:rsidRPr="004706F1">
        <w:t xml:space="preserve">fundamental </w:t>
      </w:r>
      <w:r w:rsidR="00B23F21">
        <w:t>principles and rights at work</w:t>
      </w:r>
      <w:r w:rsidR="00EC0A4B">
        <w:t>, and include</w:t>
      </w:r>
      <w:r w:rsidR="003C5AB4" w:rsidRPr="004706F1">
        <w:t xml:space="preserve"> freedom of association and the effective recognition of the right to collective bargaining, the elimination of all forms of forced or compulsory labour, the effective abolition of child labour, and the elimination of discrimination in respect of employment and occupation. The </w:t>
      </w:r>
      <w:r w:rsidR="009C65EA">
        <w:t xml:space="preserve">eight </w:t>
      </w:r>
      <w:r w:rsidR="003C5AB4" w:rsidRPr="00B23F21">
        <w:t>ILO</w:t>
      </w:r>
      <w:r w:rsidR="003C5AB4" w:rsidRPr="004706F1">
        <w:t xml:space="preserve"> </w:t>
      </w:r>
      <w:r w:rsidR="009C65EA">
        <w:t xml:space="preserve">fundamental </w:t>
      </w:r>
      <w:r w:rsidR="003C5AB4" w:rsidRPr="004706F1">
        <w:t>conventions are the Forced Labour Convention, 1930 (No. 29)</w:t>
      </w:r>
      <w:r w:rsidR="00601C6D">
        <w:t>,</w:t>
      </w:r>
      <w:r w:rsidR="003C5AB4" w:rsidRPr="004706F1">
        <w:t xml:space="preserve"> and </w:t>
      </w:r>
      <w:r w:rsidR="00601C6D">
        <w:t>the</w:t>
      </w:r>
      <w:r w:rsidR="003C5AB4" w:rsidRPr="004706F1">
        <w:t xml:space="preserve"> Protocol</w:t>
      </w:r>
      <w:r w:rsidR="00601C6D">
        <w:t xml:space="preserve"> of 2014 thereto;</w:t>
      </w:r>
      <w:r w:rsidR="003C5AB4" w:rsidRPr="004706F1">
        <w:t xml:space="preserve"> the Freedom of Association and Protection of the Right to Organise Convention, 1948 (No. 87)</w:t>
      </w:r>
      <w:r w:rsidR="00601C6D">
        <w:t>;</w:t>
      </w:r>
      <w:r w:rsidR="003C5AB4" w:rsidRPr="004706F1">
        <w:t xml:space="preserve"> </w:t>
      </w:r>
      <w:r w:rsidR="003C5AB4" w:rsidRPr="00601C6D">
        <w:t>the Right to Organise and Collective Bargaining Convention, 1949 (No. 98)</w:t>
      </w:r>
      <w:r w:rsidR="00601C6D">
        <w:t>;</w:t>
      </w:r>
      <w:r w:rsidR="003C5AB4" w:rsidRPr="00601C6D">
        <w:t xml:space="preserve"> the Equal Remuneration Convention, 1951 (No. 100)</w:t>
      </w:r>
      <w:r w:rsidR="00601C6D">
        <w:t>;</w:t>
      </w:r>
      <w:r w:rsidR="003C5AB4" w:rsidRPr="00601C6D">
        <w:t xml:space="preserve"> </w:t>
      </w:r>
      <w:r w:rsidR="003C5AB4" w:rsidRPr="00EC0A4B">
        <w:t xml:space="preserve">the Abolition of Forced Labour </w:t>
      </w:r>
      <w:r w:rsidR="003C5AB4" w:rsidRPr="00A21346">
        <w:t>Convention, 1957 (No. 105)</w:t>
      </w:r>
      <w:r w:rsidR="00EC0A4B" w:rsidRPr="00A21346">
        <w:t>;</w:t>
      </w:r>
      <w:r w:rsidR="003C5AB4" w:rsidRPr="00A21346">
        <w:t xml:space="preserve"> the Discrimination (Employment and Occupation) Convention, 1958 (No. 111)</w:t>
      </w:r>
      <w:r w:rsidR="00EC0A4B" w:rsidRPr="00A21346">
        <w:t>;</w:t>
      </w:r>
      <w:r w:rsidR="003C5AB4" w:rsidRPr="00A21346">
        <w:t xml:space="preserve"> the Minimum Age Convention, 1973 (No. 138)</w:t>
      </w:r>
      <w:r w:rsidR="00EC0A4B" w:rsidRPr="00A21346">
        <w:t>; and</w:t>
      </w:r>
      <w:r w:rsidR="003C5AB4" w:rsidRPr="00A21346">
        <w:rPr>
          <w:iCs/>
        </w:rPr>
        <w:t xml:space="preserve"> </w:t>
      </w:r>
      <w:r w:rsidR="003C5AB4" w:rsidRPr="00A21346">
        <w:t>the Worst Forms of Child Labour Convention, 1999 (No. 182)</w:t>
      </w:r>
      <w:r w:rsidR="00EC0A4B" w:rsidRPr="00A21346">
        <w:t>.</w:t>
      </w:r>
      <w:r w:rsidR="003C5AB4" w:rsidRPr="00A21346">
        <w:t xml:space="preserve"> </w:t>
      </w:r>
      <w:r w:rsidR="00EC0A4B" w:rsidRPr="00A21346">
        <w:rPr>
          <w:iCs/>
        </w:rPr>
        <w:t>Other</w:t>
      </w:r>
      <w:r w:rsidR="003C5AB4" w:rsidRPr="00A21346">
        <w:rPr>
          <w:iCs/>
        </w:rPr>
        <w:t xml:space="preserve"> relevant</w:t>
      </w:r>
      <w:r w:rsidR="00EC0A4B" w:rsidRPr="00A21346">
        <w:rPr>
          <w:iCs/>
        </w:rPr>
        <w:t xml:space="preserve"> ILO instruments</w:t>
      </w:r>
      <w:r w:rsidR="003C5AB4" w:rsidRPr="00A21346">
        <w:rPr>
          <w:iCs/>
        </w:rPr>
        <w:t xml:space="preserve"> are the Vocational Rehabilitation and Employment (Disabled Persons) Convention, 1983 (No. 159)</w:t>
      </w:r>
      <w:r w:rsidR="00EC0A4B" w:rsidRPr="00A21346">
        <w:rPr>
          <w:iCs/>
        </w:rPr>
        <w:t>;</w:t>
      </w:r>
      <w:r w:rsidR="003C5AB4" w:rsidRPr="00A21346">
        <w:rPr>
          <w:iCs/>
        </w:rPr>
        <w:t xml:space="preserve"> the Violence and Harassment Convention, 2019 (No. 190)</w:t>
      </w:r>
      <w:r w:rsidR="00EC0A4B" w:rsidRPr="00A21346">
        <w:rPr>
          <w:iCs/>
        </w:rPr>
        <w:t>;</w:t>
      </w:r>
      <w:r w:rsidR="003C5AB4" w:rsidRPr="00A21346">
        <w:rPr>
          <w:iCs/>
        </w:rPr>
        <w:t xml:space="preserve"> and the Transition from the Informal to the Formal Economy Recommendation, 2015 (No. 204).</w:t>
      </w:r>
    </w:p>
    <w:p w14:paraId="15A55CCC" w14:textId="73C53BD3" w:rsidR="003C5AB4" w:rsidRPr="004706F1" w:rsidRDefault="00E17084" w:rsidP="00E17084">
      <w:pPr>
        <w:pStyle w:val="H1G"/>
      </w:pPr>
      <w:r w:rsidRPr="004706F1">
        <w:tab/>
      </w:r>
      <w:r w:rsidR="00E65790" w:rsidRPr="008B63D7">
        <w:t>A.</w:t>
      </w:r>
      <w:r w:rsidRPr="008B63D7">
        <w:tab/>
      </w:r>
      <w:r w:rsidR="00E65790" w:rsidRPr="008B63D7">
        <w:t>R</w:t>
      </w:r>
      <w:r w:rsidR="003C5AB4" w:rsidRPr="008B63D7">
        <w:t>ight</w:t>
      </w:r>
      <w:r w:rsidR="00E65790" w:rsidRPr="008B63D7">
        <w:t xml:space="preserve"> to </w:t>
      </w:r>
      <w:r w:rsidR="001E55F9" w:rsidRPr="008B63D7">
        <w:t>work</w:t>
      </w:r>
      <w:r w:rsidR="003C5AB4" w:rsidRPr="008B63D7">
        <w:t xml:space="preserve">, on an equal basis with others, </w:t>
      </w:r>
      <w:r w:rsidR="001E55F9" w:rsidRPr="008B63D7">
        <w:t>including the right to gain a living</w:t>
      </w:r>
      <w:r w:rsidR="001E55F9" w:rsidRPr="008B63D7" w:rsidDel="00E65790">
        <w:t xml:space="preserve"> </w:t>
      </w:r>
      <w:r w:rsidR="00E65790" w:rsidRPr="008B63D7">
        <w:t>by work</w:t>
      </w:r>
      <w:r w:rsidR="003C5AB4" w:rsidRPr="008B63D7">
        <w:t xml:space="preserve"> freely chosen or accepted in an open, inclusive and accessible workplace</w:t>
      </w:r>
      <w:r w:rsidR="00E65790" w:rsidRPr="008B63D7">
        <w:t xml:space="preserve"> (art. 27 (1)</w:t>
      </w:r>
      <w:r w:rsidR="00C61089" w:rsidRPr="008B63D7">
        <w:t>, chapeau</w:t>
      </w:r>
      <w:r w:rsidR="00E65790" w:rsidRPr="008B63D7">
        <w:t>)</w:t>
      </w:r>
      <w:r w:rsidR="003C5AB4" w:rsidRPr="004706F1">
        <w:t xml:space="preserve"> </w:t>
      </w:r>
    </w:p>
    <w:p w14:paraId="1E843189" w14:textId="2BFF4843" w:rsidR="003C5AB4" w:rsidRPr="004706F1" w:rsidRDefault="0006414B" w:rsidP="0006414B">
      <w:pPr>
        <w:pStyle w:val="SingleTxtG"/>
        <w:tabs>
          <w:tab w:val="clear" w:pos="2268"/>
        </w:tabs>
      </w:pPr>
      <w:r w:rsidRPr="004706F1">
        <w:t>1</w:t>
      </w:r>
      <w:r w:rsidR="006D79AC">
        <w:t>2</w:t>
      </w:r>
      <w:r w:rsidRPr="004706F1">
        <w:t>.</w:t>
      </w:r>
      <w:r w:rsidRPr="004706F1">
        <w:tab/>
      </w:r>
      <w:bookmarkStart w:id="9" w:name="_Hlk103251897"/>
      <w:r w:rsidR="00A86F65">
        <w:t>T</w:t>
      </w:r>
      <w:r w:rsidR="003C5AB4" w:rsidRPr="004706F1">
        <w:t xml:space="preserve">he </w:t>
      </w:r>
      <w:r w:rsidR="003C5AB4" w:rsidRPr="004706F1">
        <w:rPr>
          <w:iCs/>
        </w:rPr>
        <w:t>Convention</w:t>
      </w:r>
      <w:r w:rsidR="003C5AB4" w:rsidRPr="004706F1">
        <w:t xml:space="preserve"> recogni</w:t>
      </w:r>
      <w:r w:rsidR="00807238">
        <w:t>z</w:t>
      </w:r>
      <w:r w:rsidR="003C5AB4" w:rsidRPr="004706F1">
        <w:t>e</w:t>
      </w:r>
      <w:r w:rsidR="00A86F65">
        <w:t>s</w:t>
      </w:r>
      <w:r w:rsidR="003C5AB4" w:rsidRPr="004706F1">
        <w:t xml:space="preserve"> the right of persons with disabilities to work</w:t>
      </w:r>
      <w:r w:rsidR="00A90060">
        <w:t>,</w:t>
      </w:r>
      <w:r w:rsidR="003C5AB4" w:rsidRPr="004706F1">
        <w:t xml:space="preserve"> on an equal basis with others, including the </w:t>
      </w:r>
      <w:r w:rsidR="005F195E">
        <w:t xml:space="preserve">right </w:t>
      </w:r>
      <w:r w:rsidR="003C5AB4" w:rsidRPr="004706F1">
        <w:t xml:space="preserve">to </w:t>
      </w:r>
      <w:r w:rsidR="003C5AB4" w:rsidRPr="00A21346">
        <w:t xml:space="preserve">gain a living by </w:t>
      </w:r>
      <w:r w:rsidR="005F195E" w:rsidRPr="00A21346">
        <w:t xml:space="preserve">work </w:t>
      </w:r>
      <w:r w:rsidR="003C5AB4" w:rsidRPr="00A21346">
        <w:t>freely chosen or accepted in a labour market and work environment</w:t>
      </w:r>
      <w:r w:rsidR="005F195E" w:rsidRPr="00A21346">
        <w:t xml:space="preserve"> that is open, inclusive and accessible to persons with disabilities</w:t>
      </w:r>
      <w:r w:rsidR="003C5AB4" w:rsidRPr="00A21346">
        <w:t xml:space="preserve">. </w:t>
      </w:r>
      <w:r w:rsidR="00A86F65" w:rsidRPr="00A21346">
        <w:t>T</w:t>
      </w:r>
      <w:r w:rsidR="00312CD5" w:rsidRPr="00A21346">
        <w:t>h</w:t>
      </w:r>
      <w:r w:rsidR="00A86F65" w:rsidRPr="00A21346">
        <w:t>is reflects the jurisprudence of th</w:t>
      </w:r>
      <w:r w:rsidR="00312CD5" w:rsidRPr="00A21346">
        <w:t xml:space="preserve">e Committee on Economic, Social and Cultural Rights </w:t>
      </w:r>
      <w:r w:rsidR="00A86F65" w:rsidRPr="00A21346">
        <w:t xml:space="preserve">that outlines the </w:t>
      </w:r>
      <w:r w:rsidR="00312CD5" w:rsidRPr="00A21346">
        <w:t xml:space="preserve">principle of equality in connection with work and </w:t>
      </w:r>
      <w:r w:rsidR="00312CD5" w:rsidRPr="00A21346">
        <w:lastRenderedPageBreak/>
        <w:t xml:space="preserve">employment </w:t>
      </w:r>
      <w:bookmarkStart w:id="10" w:name="_Hlk103941852"/>
      <w:r w:rsidR="00312CD5" w:rsidRPr="00A21346">
        <w:t xml:space="preserve">by persons with disabilities, </w:t>
      </w:r>
      <w:r w:rsidR="00A86F65" w:rsidRPr="00A21346">
        <w:t xml:space="preserve">and </w:t>
      </w:r>
      <w:r w:rsidR="00312CD5" w:rsidRPr="00A21346">
        <w:t>consider</w:t>
      </w:r>
      <w:r w:rsidR="00A86F65" w:rsidRPr="00A21346">
        <w:t>s</w:t>
      </w:r>
      <w:r w:rsidR="00312CD5" w:rsidRPr="00A21346">
        <w:t xml:space="preserve"> the right of all persons to gain their living by work that they freely choose or accept is not realized where the only real opportunity open to persons with disabilities is to work in segregated facilities.</w:t>
      </w:r>
      <w:bookmarkEnd w:id="10"/>
      <w:r w:rsidR="00312CD5" w:rsidRPr="00A21346">
        <w:rPr>
          <w:vertAlign w:val="superscript"/>
        </w:rPr>
        <w:footnoteReference w:id="9"/>
      </w:r>
      <w:r w:rsidR="00312CD5" w:rsidRPr="00A21346">
        <w:t xml:space="preserve"> </w:t>
      </w:r>
      <w:bookmarkStart w:id="12" w:name="_Hlk103941908"/>
      <w:r w:rsidR="00312CD5" w:rsidRPr="00A21346">
        <w:t xml:space="preserve">It </w:t>
      </w:r>
      <w:r w:rsidR="00A86F65" w:rsidRPr="00A21346">
        <w:t xml:space="preserve">also </w:t>
      </w:r>
      <w:r w:rsidR="00312CD5" w:rsidRPr="00A21346">
        <w:t>considers that persons with disabilities should not be segregated in sheltered workshops.</w:t>
      </w:r>
      <w:r w:rsidR="00312CD5" w:rsidRPr="00A21346">
        <w:rPr>
          <w:vertAlign w:val="superscript"/>
        </w:rPr>
        <w:footnoteReference w:id="10"/>
      </w:r>
      <w:r w:rsidR="00312CD5" w:rsidRPr="00A21346">
        <w:t xml:space="preserve"> </w:t>
      </w:r>
      <w:r w:rsidR="00A7663A" w:rsidRPr="00A21346">
        <w:rPr>
          <w:color w:val="222222"/>
          <w:shd w:val="clear" w:color="auto" w:fill="FFFFFF"/>
          <w:lang w:eastAsia="en-US"/>
        </w:rPr>
        <w:t xml:space="preserve"> </w:t>
      </w:r>
      <w:r w:rsidR="00A7663A" w:rsidRPr="00A21346">
        <w:t xml:space="preserve">Article 27(1) expressly identifies that persons with disability have a right to ‘work on an equal basis with others </w:t>
      </w:r>
      <w:r w:rsidR="00066FAC" w:rsidRPr="00A21346">
        <w:t>{</w:t>
      </w:r>
      <w:r w:rsidR="00A7663A" w:rsidRPr="00A21346">
        <w:t>which includes</w:t>
      </w:r>
      <w:r w:rsidR="00066FAC" w:rsidRPr="00A21346">
        <w:t>}</w:t>
      </w:r>
      <w:r w:rsidR="00A7663A" w:rsidRPr="00A21346">
        <w:t xml:space="preserve"> work freely chosen or accepted in a labour market and work environment that is open, inclusive and accessible</w:t>
      </w:r>
      <w:r w:rsidR="00A7663A" w:rsidRPr="00A7663A">
        <w:t xml:space="preserve"> to all’. These words clearly indicate that segregated employment settings are inconsistent with the right</w:t>
      </w:r>
      <w:r w:rsidR="00257C40">
        <w:t>.</w:t>
      </w:r>
      <w:bookmarkEnd w:id="12"/>
      <w:r w:rsidR="00257C40">
        <w:t xml:space="preserve"> </w:t>
      </w:r>
      <w:bookmarkEnd w:id="9"/>
    </w:p>
    <w:p w14:paraId="506D2132" w14:textId="2821589D" w:rsidR="003C5AB4" w:rsidRPr="004706F1" w:rsidRDefault="0006414B" w:rsidP="0006414B">
      <w:pPr>
        <w:pStyle w:val="SingleTxtG"/>
        <w:tabs>
          <w:tab w:val="clear" w:pos="2268"/>
        </w:tabs>
      </w:pPr>
      <w:r w:rsidRPr="004706F1">
        <w:t>1</w:t>
      </w:r>
      <w:r w:rsidR="006D79AC">
        <w:t>3</w:t>
      </w:r>
      <w:r w:rsidRPr="004706F1">
        <w:t>.</w:t>
      </w:r>
      <w:r w:rsidRPr="004706F1">
        <w:tab/>
      </w:r>
      <w:r w:rsidR="003C5AB4" w:rsidRPr="004706F1">
        <w:t xml:space="preserve">Despite some progress, </w:t>
      </w:r>
      <w:r w:rsidR="005F195E">
        <w:t xml:space="preserve">lack of </w:t>
      </w:r>
      <w:r w:rsidR="003C5AB4" w:rsidRPr="004706F1">
        <w:t xml:space="preserve">access to the open labour market and segregation continue to be </w:t>
      </w:r>
      <w:r w:rsidR="002761E8">
        <w:t xml:space="preserve">the </w:t>
      </w:r>
      <w:r w:rsidR="003C5AB4" w:rsidRPr="004706F1">
        <w:t xml:space="preserve">greatest challenges for persons with disabilities. </w:t>
      </w:r>
      <w:r w:rsidR="00A74CFD">
        <w:t>Discrimination, such as d</w:t>
      </w:r>
      <w:r w:rsidR="003C5AB4" w:rsidRPr="004706F1">
        <w:t>enial of reasonable accommodation, inaccessible workplaces and harassment pose further obstacles to employment in an open labour market and work environment</w:t>
      </w:r>
      <w:r w:rsidR="005F195E">
        <w:t>,</w:t>
      </w:r>
      <w:r w:rsidR="003C5AB4" w:rsidRPr="004706F1">
        <w:t xml:space="preserve"> leading to </w:t>
      </w:r>
      <w:r w:rsidR="003C5AB4" w:rsidRPr="005F195E">
        <w:t xml:space="preserve">a </w:t>
      </w:r>
      <w:r w:rsidR="003C5AB4" w:rsidRPr="00734FEB">
        <w:t xml:space="preserve">false choice </w:t>
      </w:r>
      <w:r w:rsidR="003C5AB4" w:rsidRPr="005F195E">
        <w:t>of</w:t>
      </w:r>
      <w:r w:rsidR="003C5AB4" w:rsidRPr="004706F1">
        <w:t xml:space="preserve"> employment in a closed workplace on the basis of disability. </w:t>
      </w:r>
      <w:r w:rsidR="003C5AB4" w:rsidRPr="005F195E">
        <w:t>ILO</w:t>
      </w:r>
      <w:r w:rsidR="003C5AB4" w:rsidRPr="004706F1">
        <w:t xml:space="preserve"> Employment Policy</w:t>
      </w:r>
      <w:r w:rsidR="005F195E" w:rsidRPr="005F195E">
        <w:t xml:space="preserve"> </w:t>
      </w:r>
      <w:r w:rsidR="005F195E" w:rsidRPr="004706F1">
        <w:t>Convention</w:t>
      </w:r>
      <w:r w:rsidR="005F195E">
        <w:t>,</w:t>
      </w:r>
      <w:r w:rsidR="003C5AB4" w:rsidRPr="004706F1">
        <w:t xml:space="preserve"> 1964</w:t>
      </w:r>
      <w:r w:rsidR="005F195E" w:rsidRPr="005F195E">
        <w:t xml:space="preserve"> </w:t>
      </w:r>
      <w:r w:rsidR="005F195E">
        <w:t>(</w:t>
      </w:r>
      <w:r w:rsidR="005F195E" w:rsidRPr="004706F1">
        <w:t>No. 122</w:t>
      </w:r>
      <w:r w:rsidR="003C5AB4" w:rsidRPr="004706F1">
        <w:t>)</w:t>
      </w:r>
      <w:r w:rsidR="005F195E">
        <w:t>,</w:t>
      </w:r>
      <w:r w:rsidR="003C5AB4" w:rsidRPr="004706F1">
        <w:t xml:space="preserve"> </w:t>
      </w:r>
      <w:r w:rsidR="005F195E">
        <w:t>refers to</w:t>
      </w:r>
      <w:r w:rsidR="003C5AB4" w:rsidRPr="004706F1">
        <w:t xml:space="preserve"> “full, productive and freely chosen employment”, linking </w:t>
      </w:r>
      <w:r w:rsidR="005F195E" w:rsidRPr="004706F1">
        <w:t>States parties</w:t>
      </w:r>
      <w:r w:rsidR="005F195E">
        <w:t>’</w:t>
      </w:r>
      <w:r w:rsidR="003C5AB4" w:rsidRPr="004706F1">
        <w:t xml:space="preserve"> obligation to create the conditions for full employment with the</w:t>
      </w:r>
      <w:r w:rsidR="005F195E">
        <w:t>ir</w:t>
      </w:r>
      <w:r w:rsidR="003C5AB4" w:rsidRPr="004706F1">
        <w:t xml:space="preserve"> obligation to ensure the absence of forced labour.</w:t>
      </w:r>
    </w:p>
    <w:p w14:paraId="2B31E32D" w14:textId="1A56DBCC" w:rsidR="003C5AB4" w:rsidRPr="004706F1" w:rsidRDefault="0006414B" w:rsidP="0006414B">
      <w:pPr>
        <w:pStyle w:val="SingleTxtG"/>
        <w:tabs>
          <w:tab w:val="clear" w:pos="2268"/>
        </w:tabs>
      </w:pPr>
      <w:r w:rsidRPr="004706F1">
        <w:t>1</w:t>
      </w:r>
      <w:r w:rsidR="006D79AC">
        <w:t>4</w:t>
      </w:r>
      <w:r w:rsidRPr="004706F1">
        <w:t>.</w:t>
      </w:r>
      <w:r w:rsidRPr="004706F1">
        <w:tab/>
      </w:r>
      <w:r w:rsidR="003C5AB4" w:rsidRPr="004706F1">
        <w:t xml:space="preserve">The Committee observes that </w:t>
      </w:r>
      <w:r w:rsidR="00A86F65">
        <w:t>segregated employment</w:t>
      </w:r>
      <w:r w:rsidR="004F584F">
        <w:t>,</w:t>
      </w:r>
      <w:r w:rsidR="00A86F65">
        <w:t xml:space="preserve"> such as </w:t>
      </w:r>
      <w:r w:rsidR="003C5AB4" w:rsidRPr="004706F1">
        <w:t>sheltered workshops</w:t>
      </w:r>
      <w:r w:rsidR="004F584F">
        <w:t>,</w:t>
      </w:r>
      <w:r w:rsidR="003C5AB4" w:rsidRPr="004706F1">
        <w:t xml:space="preserve"> include</w:t>
      </w:r>
      <w:r w:rsidR="004F584F">
        <w:t>s</w:t>
      </w:r>
      <w:r w:rsidR="003C5AB4" w:rsidRPr="004706F1">
        <w:t xml:space="preserve"> a variety of practices and experiences, characterized by at least some of the following elements: </w:t>
      </w:r>
    </w:p>
    <w:p w14:paraId="72513AF7" w14:textId="51E3C7A0" w:rsidR="003C5AB4" w:rsidRPr="004706F1" w:rsidRDefault="0006414B" w:rsidP="0006414B">
      <w:pPr>
        <w:pStyle w:val="SingleTxtG"/>
        <w:tabs>
          <w:tab w:val="clear" w:pos="1701"/>
          <w:tab w:val="clear" w:pos="2268"/>
          <w:tab w:val="left" w:pos="1560"/>
        </w:tabs>
        <w:ind w:firstLine="567"/>
      </w:pPr>
      <w:r w:rsidRPr="004706F1">
        <w:t>(a)</w:t>
      </w:r>
      <w:r w:rsidRPr="004706F1">
        <w:tab/>
      </w:r>
      <w:r w:rsidR="003C5AB4" w:rsidRPr="004706F1">
        <w:t xml:space="preserve">They segregate persons with disabilities from </w:t>
      </w:r>
      <w:r w:rsidR="00066FAC">
        <w:t>open, inclusive and accessible employment</w:t>
      </w:r>
      <w:r w:rsidR="003C5AB4" w:rsidRPr="004706F1">
        <w:t xml:space="preserve">; </w:t>
      </w:r>
    </w:p>
    <w:p w14:paraId="661EBDBF" w14:textId="0C71FE3B" w:rsidR="003C5AB4" w:rsidRPr="004706F1" w:rsidRDefault="0006414B" w:rsidP="0006414B">
      <w:pPr>
        <w:pStyle w:val="SingleTxtG"/>
        <w:tabs>
          <w:tab w:val="clear" w:pos="2268"/>
        </w:tabs>
        <w:ind w:firstLine="567"/>
      </w:pPr>
      <w:r w:rsidRPr="004706F1">
        <w:t>(b)</w:t>
      </w:r>
      <w:r w:rsidRPr="004706F1">
        <w:tab/>
      </w:r>
      <w:r w:rsidR="003C5AB4" w:rsidRPr="004706F1">
        <w:t xml:space="preserve">They are organized around certain specific activities that persons with disabilities are deemed to be able to carry out; </w:t>
      </w:r>
    </w:p>
    <w:p w14:paraId="0859C81C" w14:textId="453E91F3" w:rsidR="003C5AB4" w:rsidRPr="004706F1" w:rsidRDefault="0006414B" w:rsidP="0006414B">
      <w:pPr>
        <w:pStyle w:val="SingleTxtG"/>
        <w:tabs>
          <w:tab w:val="clear" w:pos="1701"/>
          <w:tab w:val="clear" w:pos="2268"/>
          <w:tab w:val="left" w:pos="1560"/>
        </w:tabs>
        <w:ind w:firstLine="567"/>
      </w:pPr>
      <w:r w:rsidRPr="004706F1">
        <w:t>(c)</w:t>
      </w:r>
      <w:r w:rsidRPr="004706F1">
        <w:tab/>
      </w:r>
      <w:r w:rsidR="003C5AB4" w:rsidRPr="004706F1">
        <w:t>They focus</w:t>
      </w:r>
      <w:r w:rsidR="002218A4">
        <w:t xml:space="preserve"> on</w:t>
      </w:r>
      <w:r w:rsidR="003C5AB4" w:rsidRPr="004706F1">
        <w:t xml:space="preserve"> and emphasize medical and rehabilitation approaches</w:t>
      </w:r>
      <w:r w:rsidR="00F11E9B">
        <w:t xml:space="preserve"> to disability</w:t>
      </w:r>
      <w:r w:rsidR="003C5AB4" w:rsidRPr="004706F1">
        <w:t xml:space="preserve">; </w:t>
      </w:r>
    </w:p>
    <w:p w14:paraId="02F6B943" w14:textId="34A8A7EA" w:rsidR="003C5AB4" w:rsidRPr="004706F1" w:rsidRDefault="0006414B" w:rsidP="0006414B">
      <w:pPr>
        <w:pStyle w:val="SingleTxtG"/>
        <w:tabs>
          <w:tab w:val="clear" w:pos="1701"/>
          <w:tab w:val="clear" w:pos="2268"/>
          <w:tab w:val="left" w:pos="1560"/>
        </w:tabs>
        <w:ind w:firstLine="567"/>
      </w:pPr>
      <w:r w:rsidRPr="004706F1">
        <w:t>(d)</w:t>
      </w:r>
      <w:r w:rsidRPr="004706F1">
        <w:tab/>
      </w:r>
      <w:r w:rsidR="003C5AB4" w:rsidRPr="004706F1">
        <w:t xml:space="preserve">They do not effectively promote transition to the open labour market; </w:t>
      </w:r>
    </w:p>
    <w:p w14:paraId="555B7B7E" w14:textId="7BE25375" w:rsidR="003C5AB4" w:rsidRPr="004706F1" w:rsidRDefault="0006414B" w:rsidP="0006414B">
      <w:pPr>
        <w:pStyle w:val="SingleTxtG"/>
        <w:tabs>
          <w:tab w:val="clear" w:pos="1701"/>
          <w:tab w:val="clear" w:pos="2268"/>
          <w:tab w:val="left" w:pos="1560"/>
        </w:tabs>
        <w:ind w:firstLine="567"/>
      </w:pPr>
      <w:r w:rsidRPr="004706F1">
        <w:t>(e)</w:t>
      </w:r>
      <w:r w:rsidRPr="004706F1">
        <w:tab/>
      </w:r>
      <w:r w:rsidR="003C5AB4" w:rsidRPr="004706F1">
        <w:t>Persons with disabilities do not receive equal remuneration for work of equal value</w:t>
      </w:r>
      <w:r w:rsidR="0068307F" w:rsidRPr="004706F1">
        <w:t>;</w:t>
      </w:r>
      <w:r w:rsidR="003C5AB4" w:rsidRPr="004706F1">
        <w:t xml:space="preserve"> </w:t>
      </w:r>
    </w:p>
    <w:p w14:paraId="0237965F" w14:textId="74B26BE6" w:rsidR="003C5AB4" w:rsidRPr="004706F1" w:rsidRDefault="0006414B" w:rsidP="0006414B">
      <w:pPr>
        <w:pStyle w:val="SingleTxtG"/>
        <w:tabs>
          <w:tab w:val="clear" w:pos="1701"/>
          <w:tab w:val="clear" w:pos="2268"/>
          <w:tab w:val="left" w:pos="1560"/>
        </w:tabs>
        <w:ind w:firstLine="567"/>
      </w:pPr>
      <w:r w:rsidRPr="004706F1">
        <w:t>(f)</w:t>
      </w:r>
      <w:r w:rsidRPr="004706F1">
        <w:tab/>
      </w:r>
      <w:r w:rsidR="003C5AB4" w:rsidRPr="004706F1">
        <w:t>Persons with disabilities are not remunerated for their work on an equal basis with others</w:t>
      </w:r>
      <w:r w:rsidR="0068307F" w:rsidRPr="004706F1">
        <w:t>;</w:t>
      </w:r>
    </w:p>
    <w:p w14:paraId="23B601A6" w14:textId="6D418A66" w:rsidR="003C5AB4" w:rsidRPr="004706F1" w:rsidRDefault="0006414B" w:rsidP="0006414B">
      <w:pPr>
        <w:pStyle w:val="SingleTxtG"/>
        <w:tabs>
          <w:tab w:val="clear" w:pos="1701"/>
          <w:tab w:val="clear" w:pos="2268"/>
          <w:tab w:val="left" w:pos="1560"/>
        </w:tabs>
        <w:ind w:firstLine="567"/>
      </w:pPr>
      <w:r w:rsidRPr="004706F1">
        <w:t>(g)</w:t>
      </w:r>
      <w:r w:rsidRPr="004706F1">
        <w:tab/>
      </w:r>
      <w:r w:rsidR="003C5AB4" w:rsidRPr="004706F1">
        <w:t xml:space="preserve">Persons with disabilities do not </w:t>
      </w:r>
      <w:r w:rsidR="00FC7F5F" w:rsidRPr="004706F1">
        <w:t xml:space="preserve">usually </w:t>
      </w:r>
      <w:r w:rsidR="003C5AB4" w:rsidRPr="004706F1">
        <w:t xml:space="preserve">have regular employment contracts and </w:t>
      </w:r>
      <w:r w:rsidR="002218A4">
        <w:t xml:space="preserve">are </w:t>
      </w:r>
      <w:r w:rsidR="003C5AB4" w:rsidRPr="004706F1">
        <w:t xml:space="preserve">therefore </w:t>
      </w:r>
      <w:r w:rsidR="00FC7F5F">
        <w:t>not covered by</w:t>
      </w:r>
      <w:r w:rsidR="003C5AB4" w:rsidRPr="004706F1">
        <w:t xml:space="preserve"> social security schemes.</w:t>
      </w:r>
    </w:p>
    <w:p w14:paraId="35CADD5C" w14:textId="5B9DD32D" w:rsidR="003C5AB4" w:rsidRPr="004706F1" w:rsidRDefault="0006414B" w:rsidP="0006414B">
      <w:pPr>
        <w:pStyle w:val="SingleTxtG"/>
        <w:tabs>
          <w:tab w:val="clear" w:pos="2268"/>
        </w:tabs>
      </w:pPr>
      <w:r w:rsidRPr="004706F1">
        <w:t>1</w:t>
      </w:r>
      <w:r w:rsidR="006D79AC">
        <w:t>5</w:t>
      </w:r>
      <w:r w:rsidRPr="004706F1">
        <w:t>.</w:t>
      </w:r>
      <w:r w:rsidRPr="004706F1">
        <w:tab/>
      </w:r>
      <w:r w:rsidR="00A86F65">
        <w:t>Segregated employment, such as s</w:t>
      </w:r>
      <w:r w:rsidR="003C5AB4" w:rsidRPr="004706F1">
        <w:t>heltered workshops</w:t>
      </w:r>
      <w:r w:rsidR="00A86F65">
        <w:t>,</w:t>
      </w:r>
      <w:r w:rsidR="003C5AB4" w:rsidRPr="004706F1">
        <w:t xml:space="preserve"> for persons with disabilities </w:t>
      </w:r>
      <w:r w:rsidR="004F584F">
        <w:t>is</w:t>
      </w:r>
      <w:r w:rsidR="003C5AB4" w:rsidRPr="004706F1">
        <w:t xml:space="preserve"> not to be considered as a measure of progressive realization of the right to work, which is evidenced </w:t>
      </w:r>
      <w:r w:rsidR="002218A4" w:rsidRPr="004706F1">
        <w:t xml:space="preserve">only </w:t>
      </w:r>
      <w:r w:rsidR="00257C40">
        <w:t>by freely chosen</w:t>
      </w:r>
      <w:r w:rsidR="00257C40" w:rsidRPr="004706F1">
        <w:t xml:space="preserve"> </w:t>
      </w:r>
      <w:r w:rsidR="00B32D14">
        <w:t xml:space="preserve">or accepted </w:t>
      </w:r>
      <w:r w:rsidR="003C5AB4" w:rsidRPr="004706F1">
        <w:t xml:space="preserve">employment in an open and inclusive labour market. </w:t>
      </w:r>
      <w:r w:rsidR="002C3D94">
        <w:t>E</w:t>
      </w:r>
      <w:r w:rsidR="00564DEC">
        <w:t>mployment ventures that are managed and led by persons with</w:t>
      </w:r>
      <w:r w:rsidR="009C6F70">
        <w:t xml:space="preserve"> disabilities</w:t>
      </w:r>
      <w:r w:rsidR="002C3D94">
        <w:t xml:space="preserve">, including those </w:t>
      </w:r>
      <w:r w:rsidR="00564DEC">
        <w:t>that are jointly owned and democratically controlled</w:t>
      </w:r>
      <w:r w:rsidR="002C3D94">
        <w:t xml:space="preserve"> may not be considered segregated employment if they </w:t>
      </w:r>
      <w:r w:rsidR="00564DEC">
        <w:t>provide just and favourable conditions of work</w:t>
      </w:r>
      <w:r w:rsidR="009C6F70">
        <w:t xml:space="preserve"> on an equal basis with others</w:t>
      </w:r>
      <w:r w:rsidR="002C3D94">
        <w:t>.</w:t>
      </w:r>
      <w:r w:rsidR="009C6F70" w:rsidRPr="004706F1" w:rsidDel="00564DEC">
        <w:t xml:space="preserve"> </w:t>
      </w:r>
    </w:p>
    <w:p w14:paraId="429AE96A" w14:textId="08366218" w:rsidR="003C5AB4" w:rsidRPr="004706F1" w:rsidRDefault="00440FB5" w:rsidP="00440FB5">
      <w:pPr>
        <w:pStyle w:val="H1G"/>
      </w:pPr>
      <w:r w:rsidRPr="004706F1">
        <w:tab/>
      </w:r>
      <w:r w:rsidR="00E65790">
        <w:t>B.</w:t>
      </w:r>
      <w:r w:rsidRPr="004706F1">
        <w:tab/>
      </w:r>
      <w:r w:rsidR="003C5AB4" w:rsidRPr="004706F1">
        <w:t>Prohibition of discrimination on the basis of disability</w:t>
      </w:r>
      <w:r w:rsidR="00E65790">
        <w:t xml:space="preserve"> (art. 27 (1) (a))</w:t>
      </w:r>
    </w:p>
    <w:p w14:paraId="7527F0C7" w14:textId="2F259AE6" w:rsidR="00EF2AE3" w:rsidRDefault="0006414B" w:rsidP="00163F72">
      <w:pPr>
        <w:pStyle w:val="SingleTxtG"/>
      </w:pPr>
      <w:r w:rsidRPr="004706F1">
        <w:t>1</w:t>
      </w:r>
      <w:r w:rsidR="006D79AC">
        <w:t>6</w:t>
      </w:r>
      <w:r w:rsidRPr="004706F1">
        <w:t>.</w:t>
      </w:r>
      <w:r w:rsidRPr="004706F1">
        <w:tab/>
      </w:r>
      <w:r w:rsidR="003C5AB4" w:rsidRPr="00B66B28">
        <w:t xml:space="preserve">Non-discrimination and equality </w:t>
      </w:r>
      <w:r w:rsidR="00C85064" w:rsidRPr="00B66B28">
        <w:t>are</w:t>
      </w:r>
      <w:r w:rsidR="003C5AB4" w:rsidRPr="00B66B28">
        <w:t xml:space="preserve"> core obligation</w:t>
      </w:r>
      <w:r w:rsidR="00C85064" w:rsidRPr="00B66B28">
        <w:t>s</w:t>
      </w:r>
      <w:r w:rsidR="003C5AB4" w:rsidRPr="00B66B28">
        <w:t xml:space="preserve"> of article 27, extend to the actions of third parties, such as the business sector</w:t>
      </w:r>
      <w:r w:rsidR="00605726" w:rsidRPr="00B66B28">
        <w:t>,</w:t>
      </w:r>
      <w:r w:rsidR="003C5AB4" w:rsidRPr="005F289B">
        <w:rPr>
          <w:rStyle w:val="Funotenzeichen"/>
        </w:rPr>
        <w:footnoteReference w:id="11"/>
      </w:r>
      <w:r w:rsidR="003C5AB4" w:rsidRPr="00B66B28">
        <w:t xml:space="preserve"> and appl</w:t>
      </w:r>
      <w:r w:rsidR="00C85064" w:rsidRPr="00B66B28">
        <w:t>y</w:t>
      </w:r>
      <w:r w:rsidR="003C5AB4" w:rsidRPr="00B66B28">
        <w:t xml:space="preserve"> throughout the employment</w:t>
      </w:r>
      <w:r w:rsidR="00095006" w:rsidRPr="00B66B28">
        <w:t xml:space="preserve"> </w:t>
      </w:r>
      <w:r w:rsidR="003C5AB4" w:rsidRPr="00B66B28">
        <w:t>cycle</w:t>
      </w:r>
      <w:r w:rsidR="00257C40" w:rsidRPr="00B66B28">
        <w:t>, which includes recruitment, hiring and employment, continuance of employment, training programmes and career advancement, as well as searching and applying for work and exiting work</w:t>
      </w:r>
      <w:r w:rsidR="003C5AB4" w:rsidRPr="00B66B28">
        <w:t xml:space="preserve">. </w:t>
      </w:r>
      <w:r w:rsidR="00A57CE6" w:rsidRPr="00B66B28">
        <w:t>T</w:t>
      </w:r>
      <w:r w:rsidR="003C5AB4" w:rsidRPr="00B66B28">
        <w:t xml:space="preserve">he Committee </w:t>
      </w:r>
      <w:r w:rsidR="00A57CE6" w:rsidRPr="00B66B28">
        <w:t>has noted in</w:t>
      </w:r>
      <w:r w:rsidR="003C5AB4" w:rsidRPr="00B66B28">
        <w:t xml:space="preserve"> its jurisprudence that to achieve de facto equality in terms of the Convention, States parties must ensure that there is no discrimination </w:t>
      </w:r>
      <w:r w:rsidR="003C5AB4" w:rsidRPr="00B66B28">
        <w:lastRenderedPageBreak/>
        <w:t>on the grounds of disability in connection to work and employment.</w:t>
      </w:r>
      <w:r w:rsidR="003C5AB4" w:rsidRPr="005F289B">
        <w:rPr>
          <w:rStyle w:val="Funotenzeichen"/>
        </w:rPr>
        <w:footnoteReference w:id="12"/>
      </w:r>
      <w:r w:rsidR="003C5AB4" w:rsidRPr="00B66B28">
        <w:t xml:space="preserve"> International human rights practice identifies four main forms of discrimination, which can occur individually or simultaneously: direct</w:t>
      </w:r>
      <w:r w:rsidR="00A57CE6" w:rsidRPr="00B66B28">
        <w:t xml:space="preserve"> discrimination</w:t>
      </w:r>
      <w:r w:rsidR="003C5AB4" w:rsidRPr="00B66B28">
        <w:t>, indirect</w:t>
      </w:r>
      <w:r w:rsidR="00A57CE6" w:rsidRPr="00B66B28">
        <w:t xml:space="preserve"> discrimination</w:t>
      </w:r>
      <w:r w:rsidR="003C5AB4" w:rsidRPr="00B66B28">
        <w:t>, denial of reasonable accommodation</w:t>
      </w:r>
      <w:r w:rsidR="00EF2AE3" w:rsidRPr="00B66B28">
        <w:t>,</w:t>
      </w:r>
      <w:r w:rsidR="002C634A" w:rsidRPr="00B66B28">
        <w:t xml:space="preserve"> </w:t>
      </w:r>
      <w:r w:rsidR="003C5AB4" w:rsidRPr="00B66B28">
        <w:t>harassment</w:t>
      </w:r>
      <w:r w:rsidR="00EF2AE3" w:rsidRPr="00B66B28">
        <w:t>, and discrimination by association.</w:t>
      </w:r>
      <w:r w:rsidR="003C5AB4" w:rsidRPr="004706F1">
        <w:t xml:space="preserve"> </w:t>
      </w:r>
    </w:p>
    <w:p w14:paraId="386ECCA3" w14:textId="0632CF85" w:rsidR="003C5AB4" w:rsidRPr="004706F1" w:rsidRDefault="006D79AC" w:rsidP="0006414B">
      <w:pPr>
        <w:pStyle w:val="SingleTxtG"/>
        <w:tabs>
          <w:tab w:val="clear" w:pos="2268"/>
        </w:tabs>
      </w:pPr>
      <w:r>
        <w:t>17</w:t>
      </w:r>
      <w:r w:rsidR="0006414B" w:rsidRPr="004706F1">
        <w:t>.</w:t>
      </w:r>
      <w:r w:rsidR="0006414B" w:rsidRPr="004706F1">
        <w:tab/>
      </w:r>
      <w:bookmarkStart w:id="13" w:name="_Hlk110253547"/>
      <w:r w:rsidR="003C5AB4" w:rsidRPr="004706F1">
        <w:rPr>
          <w:bCs/>
        </w:rPr>
        <w:t>Direct discrimination</w:t>
      </w:r>
      <w:r w:rsidR="003C5AB4" w:rsidRPr="004706F1">
        <w:rPr>
          <w:b/>
        </w:rPr>
        <w:t xml:space="preserve"> </w:t>
      </w:r>
      <w:r w:rsidR="003C5AB4" w:rsidRPr="004706F1">
        <w:t xml:space="preserve">occurs when, in a similar situation, persons with disabilities are treated </w:t>
      </w:r>
      <w:r w:rsidR="003D1ECE">
        <w:t>un</w:t>
      </w:r>
      <w:r w:rsidR="003C5AB4" w:rsidRPr="004706F1">
        <w:t xml:space="preserve">favourably because of </w:t>
      </w:r>
      <w:r w:rsidR="003D1ECE">
        <w:t>any reason related to their disability.</w:t>
      </w:r>
      <w:r w:rsidR="003C5AB4" w:rsidRPr="004706F1">
        <w:t xml:space="preserve"> </w:t>
      </w:r>
      <w:r w:rsidR="00A77195">
        <w:t>An</w:t>
      </w:r>
      <w:r w:rsidR="003C5AB4" w:rsidRPr="004706F1">
        <w:t xml:space="preserve"> example </w:t>
      </w:r>
      <w:r w:rsidR="00A16241">
        <w:t xml:space="preserve">is </w:t>
      </w:r>
      <w:r w:rsidR="003C5AB4" w:rsidRPr="004706F1">
        <w:t>a public sector employer not consider</w:t>
      </w:r>
      <w:r w:rsidR="00A16241">
        <w:t>ing</w:t>
      </w:r>
      <w:r w:rsidR="003C5AB4" w:rsidRPr="004706F1">
        <w:t xml:space="preserve"> a person with disabilities for a job </w:t>
      </w:r>
      <w:r w:rsidR="00A77195">
        <w:t>on the</w:t>
      </w:r>
      <w:r w:rsidR="003C5AB4" w:rsidRPr="004706F1">
        <w:t xml:space="preserve"> assum</w:t>
      </w:r>
      <w:r w:rsidR="00A77195">
        <w:t>ption</w:t>
      </w:r>
      <w:r w:rsidR="003C5AB4" w:rsidRPr="004706F1">
        <w:t xml:space="preserve"> that the</w:t>
      </w:r>
      <w:r w:rsidR="00A16241">
        <w:t xml:space="preserve"> person with disabilities</w:t>
      </w:r>
      <w:r w:rsidR="003C5AB4" w:rsidRPr="004706F1">
        <w:t xml:space="preserve"> will be unable to do the work</w:t>
      </w:r>
      <w:bookmarkEnd w:id="13"/>
      <w:r w:rsidR="003C5AB4" w:rsidRPr="004706F1">
        <w:t>.</w:t>
      </w:r>
      <w:r w:rsidR="003C5AB4" w:rsidRPr="004706F1">
        <w:rPr>
          <w:rStyle w:val="Funotenzeichen"/>
        </w:rPr>
        <w:footnoteReference w:id="13"/>
      </w:r>
    </w:p>
    <w:p w14:paraId="0DAD4935" w14:textId="254115A7" w:rsidR="003C5AB4" w:rsidRPr="004706F1" w:rsidRDefault="006D79AC" w:rsidP="0006414B">
      <w:pPr>
        <w:pStyle w:val="SingleTxtG"/>
        <w:tabs>
          <w:tab w:val="clear" w:pos="2268"/>
        </w:tabs>
      </w:pPr>
      <w:r>
        <w:t>18</w:t>
      </w:r>
      <w:r w:rsidR="0006414B" w:rsidRPr="004706F1">
        <w:t>.</w:t>
      </w:r>
      <w:r w:rsidR="0006414B" w:rsidRPr="004706F1">
        <w:tab/>
      </w:r>
      <w:r w:rsidR="003D1ECE" w:rsidRPr="00EE3606">
        <w:t> </w:t>
      </w:r>
      <w:bookmarkStart w:id="14" w:name="_Hlk110253772"/>
      <w:r w:rsidR="003D1ECE" w:rsidRPr="00A86C9D">
        <w:t>Indirect discrimination</w:t>
      </w:r>
      <w:r w:rsidR="003D1ECE" w:rsidRPr="003D1ECE">
        <w:rPr>
          <w:bCs/>
        </w:rPr>
        <w:t> refers to the application of laws, policies or practices that appear neutral but have a negative impact on person</w:t>
      </w:r>
      <w:r w:rsidR="00A86C9D">
        <w:rPr>
          <w:bCs/>
        </w:rPr>
        <w:t>s</w:t>
      </w:r>
      <w:r w:rsidR="003D1ECE" w:rsidRPr="003D1ECE">
        <w:rPr>
          <w:bCs/>
        </w:rPr>
        <w:t xml:space="preserve"> with disabilities. </w:t>
      </w:r>
      <w:bookmarkStart w:id="15" w:name="m_-3696640329034868488__Hlk95479792"/>
      <w:r w:rsidR="003D1ECE" w:rsidRPr="003D1ECE">
        <w:rPr>
          <w:bCs/>
        </w:rPr>
        <w:t>It occurs when an opportunity excludes persons with disabilities because the framing of the opportunity does not take account of their situation and, as a result, they are unable to benefit from the opportunity itself</w:t>
      </w:r>
      <w:bookmarkEnd w:id="15"/>
      <w:r w:rsidR="003D1ECE" w:rsidRPr="003D1ECE">
        <w:rPr>
          <w:bCs/>
        </w:rPr>
        <w:t>. For example, if the only way to enter a public building for a job interview is by a set of stairs, candidates who use wheelchair</w:t>
      </w:r>
      <w:r w:rsidR="008A228F">
        <w:rPr>
          <w:bCs/>
        </w:rPr>
        <w:t>s</w:t>
      </w:r>
      <w:r w:rsidR="003D1ECE" w:rsidRPr="003D1ECE">
        <w:rPr>
          <w:bCs/>
        </w:rPr>
        <w:t xml:space="preserve"> are put in an unequal position because they are unable to enter the building</w:t>
      </w:r>
      <w:r w:rsidR="003C5AB4" w:rsidRPr="004706F1">
        <w:t>.</w:t>
      </w:r>
      <w:r w:rsidR="003C5AB4" w:rsidRPr="004706F1">
        <w:rPr>
          <w:rStyle w:val="Funotenzeichen"/>
        </w:rPr>
        <w:footnoteReference w:id="14"/>
      </w:r>
      <w:r w:rsidR="003D1ECE">
        <w:t xml:space="preserve"> Implied in the prohibition of indirect discrimination is an ongoing obligation to provide accessibility through universal design approaches to all situations. </w:t>
      </w:r>
      <w:bookmarkEnd w:id="14"/>
    </w:p>
    <w:p w14:paraId="4BDE2E60" w14:textId="55527BAE" w:rsidR="003C5AB4" w:rsidRPr="004706F1" w:rsidRDefault="006D79AC" w:rsidP="0006414B">
      <w:pPr>
        <w:pStyle w:val="SingleTxtG"/>
        <w:tabs>
          <w:tab w:val="clear" w:pos="2268"/>
        </w:tabs>
      </w:pPr>
      <w:r>
        <w:t>19</w:t>
      </w:r>
      <w:r w:rsidR="0006414B" w:rsidRPr="004706F1">
        <w:t>.</w:t>
      </w:r>
      <w:r w:rsidR="0006414B" w:rsidRPr="004706F1">
        <w:tab/>
      </w:r>
      <w:bookmarkStart w:id="16" w:name="_Hlk110254343"/>
      <w:bookmarkStart w:id="17" w:name="_Hlk110255135"/>
      <w:r w:rsidR="001B6957" w:rsidRPr="00A86C9D">
        <w:t>Denial of reasonable accommodation</w:t>
      </w:r>
      <w:r w:rsidR="001B6957" w:rsidRPr="001B6957">
        <w:rPr>
          <w:bCs/>
          <w:i/>
          <w:iCs/>
        </w:rPr>
        <w:t> </w:t>
      </w:r>
      <w:r w:rsidR="001B6957" w:rsidRPr="001B6957">
        <w:rPr>
          <w:bCs/>
        </w:rPr>
        <w:t>occurs when the necessary and appropriate individualised modifications, adjustments and supports (that do not impose a disproportionate or undue burden) are not implemented. Reasonable accommodations are those modifications, adjustments and supports that are needed to ensure the equal enjoyment or exercise of a human right or fundamental freedom</w:t>
      </w:r>
      <w:r w:rsidR="003C5AB4" w:rsidRPr="004706F1">
        <w:t>.</w:t>
      </w:r>
      <w:r w:rsidR="003C5AB4" w:rsidRPr="004706F1">
        <w:rPr>
          <w:rStyle w:val="Funotenzeichen"/>
        </w:rPr>
        <w:footnoteReference w:id="15"/>
      </w:r>
      <w:r w:rsidR="003C5AB4" w:rsidRPr="004706F1">
        <w:t xml:space="preserve"> </w:t>
      </w:r>
      <w:r w:rsidR="001B6957" w:rsidRPr="001B6957">
        <w:t> For example, a public sector employee with a vision impairment who is not provided with the appropriate equipment to perform their allocated tasks, such as a computer program that magnifies text on a computer screen, has been denied reasonable accommodation. Other examples of reasonable accommodation include making information accessible to the individual with disabilities, modifying equipment, enabling working from home, ensuring an interpreter in meetings, reorganizing activities, rescheduling work or providing support personnel</w:t>
      </w:r>
      <w:r w:rsidR="003C5AB4" w:rsidRPr="004706F1">
        <w:t>.</w:t>
      </w:r>
      <w:r w:rsidR="003C5AB4" w:rsidRPr="004706F1">
        <w:rPr>
          <w:rStyle w:val="Funotenzeichen"/>
        </w:rPr>
        <w:footnoteReference w:id="16"/>
      </w:r>
      <w:r w:rsidR="003C5AB4" w:rsidRPr="004706F1">
        <w:t xml:space="preserve"> </w:t>
      </w:r>
      <w:r w:rsidR="001B6957" w:rsidRPr="001B6957">
        <w:t>To fall within the concept of reasonable accommodation, the changes need to be negotiated with the individual. The duty to provide reasonable accommodation is applicable from the moment that a request for such accommodation is received or the need becomes apparent</w:t>
      </w:r>
      <w:r w:rsidR="003C5AB4" w:rsidRPr="004706F1">
        <w:t>.</w:t>
      </w:r>
      <w:r w:rsidR="003C5AB4" w:rsidRPr="004706F1">
        <w:rPr>
          <w:rStyle w:val="Funotenzeichen"/>
        </w:rPr>
        <w:footnoteReference w:id="17"/>
      </w:r>
      <w:r w:rsidR="003C5AB4" w:rsidRPr="004706F1">
        <w:t> </w:t>
      </w:r>
      <w:r w:rsidR="00550116" w:rsidRPr="00550116">
        <w:t>The Committee emphasises that reasonable accommodation duties are different from accessibility duties which flow from the prohibition on indirect discrimination and are set out in ar</w:t>
      </w:r>
      <w:r w:rsidR="00EE3606">
        <w:t xml:space="preserve">ts. </w:t>
      </w:r>
      <w:r w:rsidR="00550116" w:rsidRPr="00550116">
        <w:t xml:space="preserve">4 and 9. While both aim to guarantee accessibility, the duty to provide accessibility through universal design or assistive technologies is </w:t>
      </w:r>
      <w:r w:rsidR="00A86C9D">
        <w:t>a</w:t>
      </w:r>
      <w:r w:rsidR="00550116" w:rsidRPr="00550116">
        <w:t> duty</w:t>
      </w:r>
      <w:r w:rsidR="00A86C9D">
        <w:t xml:space="preserve"> </w:t>
      </w:r>
      <w:r w:rsidR="00550116" w:rsidRPr="00550116">
        <w:t>built into systems and processes without regard to the needs of a particular person with disabilities, for example, having access to a building on an equal basis with others,</w:t>
      </w:r>
      <w:r w:rsidR="00DA3473">
        <w:rPr>
          <w:rStyle w:val="Funotenzeichen"/>
        </w:rPr>
        <w:footnoteReference w:id="18"/>
      </w:r>
      <w:r w:rsidR="009376C8">
        <w:t xml:space="preserve"> </w:t>
      </w:r>
      <w:r w:rsidR="00550116">
        <w:t>T</w:t>
      </w:r>
      <w:r w:rsidR="00550116" w:rsidRPr="00550116">
        <w:t>he duty to provide reasonable accommodation is from the moment that a person with disabilities seeks to exercise their rights or requires access in non-accessible situations or environments</w:t>
      </w:r>
      <w:r w:rsidR="00DA3473">
        <w:t>.</w:t>
      </w:r>
      <w:r w:rsidR="00171A9F">
        <w:rPr>
          <w:rStyle w:val="Funotenzeichen"/>
        </w:rPr>
        <w:footnoteReference w:id="19"/>
      </w:r>
      <w:bookmarkEnd w:id="16"/>
    </w:p>
    <w:bookmarkEnd w:id="17"/>
    <w:p w14:paraId="25A5F497" w14:textId="364A5F2E" w:rsidR="003C5AB4" w:rsidRPr="004706F1" w:rsidRDefault="0006414B" w:rsidP="0006414B">
      <w:pPr>
        <w:pStyle w:val="SingleTxtG"/>
        <w:tabs>
          <w:tab w:val="clear" w:pos="2268"/>
        </w:tabs>
      </w:pPr>
      <w:r w:rsidRPr="004706F1">
        <w:t>2</w:t>
      </w:r>
      <w:r w:rsidR="006D79AC">
        <w:t>0</w:t>
      </w:r>
      <w:r w:rsidRPr="004706F1">
        <w:t>.</w:t>
      </w:r>
      <w:r w:rsidRPr="004706F1">
        <w:tab/>
      </w:r>
      <w:r w:rsidR="003C5AB4" w:rsidRPr="004706F1">
        <w:t>Harassment is a form of discrimination when unwanted conduct related to disability or other prohibited grounds takes place with the purpose or effect of violating the dignity of a person and of creating an intimidating, hostile, degrading, humiliating or offensive environment.</w:t>
      </w:r>
      <w:r w:rsidR="00B55B32">
        <w:rPr>
          <w:rStyle w:val="Funotenzeichen"/>
        </w:rPr>
        <w:footnoteReference w:id="20"/>
      </w:r>
      <w:r w:rsidR="003C5AB4" w:rsidRPr="004706F1">
        <w:t xml:space="preserve"> </w:t>
      </w:r>
      <w:r w:rsidR="00B55B32" w:rsidRPr="00A21346">
        <w:t>Under the ILO Violence and Harassment Convention, 2019 (No. 190), t</w:t>
      </w:r>
      <w:r w:rsidR="003C5AB4" w:rsidRPr="00A21346">
        <w:t>he term “violence and harassment” in the world of work refers to a range of unacceptable behaviours and practices, or threats thereof, whether a single occurrence or repeated, that aim at, result in, or are likely to result in physical, psychological, sexual or economic harm, and includes gender</w:t>
      </w:r>
      <w:r w:rsidR="00EE3606" w:rsidRPr="00A21346">
        <w:t xml:space="preserve"> </w:t>
      </w:r>
      <w:r w:rsidR="003C5AB4" w:rsidRPr="00A21346">
        <w:t>based violence and harassment.</w:t>
      </w:r>
      <w:r w:rsidR="003C5AB4" w:rsidRPr="004706F1">
        <w:t xml:space="preserve"> </w:t>
      </w:r>
    </w:p>
    <w:p w14:paraId="1B13259B" w14:textId="30BC891C" w:rsidR="00F70F97" w:rsidRPr="00B66B28" w:rsidRDefault="0006414B" w:rsidP="00B66B28">
      <w:pPr>
        <w:pStyle w:val="SingleTxtG"/>
        <w:tabs>
          <w:tab w:val="clear" w:pos="2268"/>
        </w:tabs>
        <w:rPr>
          <w:lang w:val="en-US"/>
        </w:rPr>
      </w:pPr>
      <w:r w:rsidRPr="004706F1">
        <w:lastRenderedPageBreak/>
        <w:t>2</w:t>
      </w:r>
      <w:r w:rsidR="006D79AC">
        <w:t>1</w:t>
      </w:r>
      <w:r w:rsidRPr="004706F1">
        <w:t>.</w:t>
      </w:r>
      <w:r w:rsidRPr="004706F1">
        <w:tab/>
      </w:r>
      <w:r w:rsidR="00EF2AE3" w:rsidRPr="00B66B28">
        <w:t xml:space="preserve">Protection from discrimination also extends to discrimination by association, which may occur when family members or a person who is associated with a person with disability is discriminated at work because of this relationship </w:t>
      </w:r>
      <w:r w:rsidR="00F70F97" w:rsidRPr="00B66B28">
        <w:t>and the denial of the rights of the person has a direct or an indirect impact on the life of persons with disabilities</w:t>
      </w:r>
      <w:r w:rsidR="002C634A">
        <w:rPr>
          <w:rStyle w:val="Funotenzeichen"/>
        </w:rPr>
        <w:footnoteReference w:id="21"/>
      </w:r>
      <w:r w:rsidR="00F70F97" w:rsidRPr="00B66B28">
        <w:t xml:space="preserve"> </w:t>
      </w:r>
    </w:p>
    <w:p w14:paraId="6AA504EB" w14:textId="09CD20B0" w:rsidR="003C5AB4" w:rsidRPr="004706F1" w:rsidRDefault="003C5AB4" w:rsidP="00163F72">
      <w:pPr>
        <w:pStyle w:val="SingleTxtG"/>
        <w:tabs>
          <w:tab w:val="clear" w:pos="2268"/>
        </w:tabs>
        <w:ind w:left="1701"/>
      </w:pPr>
      <w:r w:rsidRPr="004706F1">
        <w:t xml:space="preserve">Persons with disabilities are often disproportionately affected by </w:t>
      </w:r>
      <w:r w:rsidR="00AD3B78">
        <w:t xml:space="preserve">multiple and </w:t>
      </w:r>
      <w:r w:rsidRPr="004706F1">
        <w:t xml:space="preserve">intersectional discrimination. The diversity </w:t>
      </w:r>
      <w:r w:rsidR="002806B8">
        <w:t>of</w:t>
      </w:r>
      <w:r w:rsidRPr="004706F1">
        <w:t xml:space="preserve"> persons with disabilities means </w:t>
      </w:r>
      <w:r w:rsidR="002806B8">
        <w:t xml:space="preserve">that </w:t>
      </w:r>
      <w:r w:rsidRPr="004706F1">
        <w:t xml:space="preserve">they face diverse barriers to realizing the right to work and follow different pathways into </w:t>
      </w:r>
      <w:r w:rsidR="002806B8">
        <w:t>employment</w:t>
      </w:r>
      <w:r w:rsidRPr="004706F1">
        <w:t xml:space="preserve"> throughout their working lives. </w:t>
      </w:r>
      <w:r w:rsidRPr="00734FEB">
        <w:t>Multiple discrimination</w:t>
      </w:r>
      <w:r w:rsidRPr="004706F1">
        <w:t xml:space="preserve"> </w:t>
      </w:r>
      <w:r w:rsidR="00A12B2E">
        <w:t>occurs when</w:t>
      </w:r>
      <w:r w:rsidRPr="004706F1">
        <w:t xml:space="preserve"> a person experiences discrimination on two or more grounds, leading to discrimination that is compounded or aggravated</w:t>
      </w:r>
      <w:r w:rsidR="00A12B2E">
        <w:t>,</w:t>
      </w:r>
      <w:r w:rsidRPr="004706F1">
        <w:t xml:space="preserve"> </w:t>
      </w:r>
      <w:r w:rsidR="00A12B2E">
        <w:t>and i</w:t>
      </w:r>
      <w:r w:rsidRPr="00734FEB">
        <w:t>ntersectional discrimination</w:t>
      </w:r>
      <w:r w:rsidRPr="004706F1">
        <w:t xml:space="preserve"> occurs when several grounds interact with each other at the same time in such a way as to be inseparable.</w:t>
      </w:r>
      <w:r w:rsidRPr="004706F1">
        <w:rPr>
          <w:rStyle w:val="Funotenzeichen"/>
        </w:rPr>
        <w:footnoteReference w:id="22"/>
      </w:r>
      <w:r w:rsidRPr="004706F1">
        <w:t xml:space="preserve"> </w:t>
      </w:r>
      <w:r w:rsidR="00A12B2E">
        <w:t>The concepts of multiple and i</w:t>
      </w:r>
      <w:r w:rsidRPr="004706F1">
        <w:t xml:space="preserve">ntersectional discrimination </w:t>
      </w:r>
      <w:r w:rsidR="00A12B2E">
        <w:t>reflect the fact</w:t>
      </w:r>
      <w:r w:rsidRPr="004706F1">
        <w:t xml:space="preserve"> that individuals do not experience discrimination as members of a homogen</w:t>
      </w:r>
      <w:r w:rsidR="00A12B2E">
        <w:t>e</w:t>
      </w:r>
      <w:r w:rsidRPr="004706F1">
        <w:t xml:space="preserve">ous group but, rather, as individuals with </w:t>
      </w:r>
      <w:bookmarkStart w:id="19" w:name="_Hlk103344186"/>
      <w:r w:rsidRPr="004706F1">
        <w:t>multidimensional</w:t>
      </w:r>
      <w:bookmarkEnd w:id="19"/>
      <w:r w:rsidRPr="004706F1">
        <w:t xml:space="preserve"> layers of identities, statuses and life circumstances. </w:t>
      </w:r>
      <w:r w:rsidR="00A86F65">
        <w:t>Intersecting layers of identity</w:t>
      </w:r>
      <w:r w:rsidR="00E23A39">
        <w:t xml:space="preserve"> </w:t>
      </w:r>
      <w:r w:rsidRPr="004706F1">
        <w:t>include age, race, indigenous, national or social origin, refugee, migrant or asylum</w:t>
      </w:r>
      <w:r w:rsidR="00E23A39">
        <w:t>-</w:t>
      </w:r>
      <w:r w:rsidRPr="004706F1">
        <w:t>seek</w:t>
      </w:r>
      <w:r w:rsidR="00E23A39">
        <w:t>ing</w:t>
      </w:r>
      <w:r w:rsidRPr="004706F1">
        <w:t xml:space="preserve"> status, political or other opinion, religion, sex, sexual orientation and gender identity.</w:t>
      </w:r>
    </w:p>
    <w:p w14:paraId="20562FFB" w14:textId="0E352DA8" w:rsidR="003C5AB4" w:rsidRPr="004706F1" w:rsidRDefault="0006414B" w:rsidP="0006414B">
      <w:pPr>
        <w:pStyle w:val="SingleTxtG"/>
        <w:tabs>
          <w:tab w:val="clear" w:pos="2268"/>
        </w:tabs>
      </w:pPr>
      <w:r w:rsidRPr="004706F1">
        <w:t>2</w:t>
      </w:r>
      <w:r w:rsidR="006D79AC">
        <w:t>2</w:t>
      </w:r>
      <w:r w:rsidRPr="004706F1">
        <w:t>.</w:t>
      </w:r>
      <w:r w:rsidRPr="004706F1">
        <w:tab/>
      </w:r>
      <w:r w:rsidR="00A86F65">
        <w:t>These</w:t>
      </w:r>
      <w:r w:rsidR="00A86F65" w:rsidRPr="004706F1">
        <w:t xml:space="preserve"> </w:t>
      </w:r>
      <w:r w:rsidR="003C5AB4" w:rsidRPr="004706F1">
        <w:t xml:space="preserve">concepts </w:t>
      </w:r>
      <w:r w:rsidR="00E23A39">
        <w:t>reflect</w:t>
      </w:r>
      <w:r w:rsidR="003C5AB4" w:rsidRPr="004706F1">
        <w:t xml:space="preserve"> the lived realities and experiences of heightened disadvantage of individuals caused by </w:t>
      </w:r>
      <w:r w:rsidR="00E23A39" w:rsidRPr="004706F1">
        <w:t>multiple and intersectional</w:t>
      </w:r>
      <w:r w:rsidR="003C5AB4" w:rsidRPr="004706F1">
        <w:t xml:space="preserve"> forms of discrimination.</w:t>
      </w:r>
      <w:r w:rsidR="003C5AB4" w:rsidRPr="004706F1">
        <w:rPr>
          <w:rStyle w:val="Funotenzeichen"/>
        </w:rPr>
        <w:footnoteReference w:id="23"/>
      </w:r>
      <w:r w:rsidR="003C5AB4" w:rsidRPr="004706F1">
        <w:t xml:space="preserve"> The Committee has addressed different situations of multiple and intersectional discrimination</w:t>
      </w:r>
      <w:r w:rsidR="000A6897">
        <w:t>.</w:t>
      </w:r>
      <w:r w:rsidR="003C5AB4" w:rsidRPr="004706F1">
        <w:t xml:space="preserve"> </w:t>
      </w:r>
      <w:r w:rsidR="000A6897">
        <w:t xml:space="preserve">For example, </w:t>
      </w:r>
      <w:bookmarkStart w:id="20" w:name="_Hlk104548883"/>
      <w:r w:rsidR="000A6897">
        <w:t>w</w:t>
      </w:r>
      <w:r w:rsidR="003C5AB4" w:rsidRPr="004706F1">
        <w:t>omen and gender</w:t>
      </w:r>
      <w:r w:rsidR="00FE02AE">
        <w:t>-</w:t>
      </w:r>
      <w:r w:rsidR="003C5AB4" w:rsidRPr="004706F1">
        <w:t>nonconforming persons with disabilities face an intersection of gender</w:t>
      </w:r>
      <w:r w:rsidR="00E23A39">
        <w:t>-</w:t>
      </w:r>
      <w:r w:rsidR="003C5AB4" w:rsidRPr="004706F1">
        <w:t xml:space="preserve"> and disability-related barriers in attitudes, circumstances and work itself</w:t>
      </w:r>
      <w:r w:rsidR="00E23A39">
        <w:t>,</w:t>
      </w:r>
      <w:r w:rsidR="003C5AB4" w:rsidRPr="004706F1">
        <w:t xml:space="preserve"> includ</w:t>
      </w:r>
      <w:r w:rsidR="00E23A39">
        <w:t>ing</w:t>
      </w:r>
      <w:r w:rsidR="003C5AB4" w:rsidRPr="004706F1">
        <w:t xml:space="preserve"> </w:t>
      </w:r>
      <w:r w:rsidR="00E23A39">
        <w:t xml:space="preserve">the </w:t>
      </w:r>
      <w:r w:rsidR="003C5AB4" w:rsidRPr="004706F1">
        <w:t xml:space="preserve">compounded effects of </w:t>
      </w:r>
      <w:r w:rsidR="008F1B6A">
        <w:t xml:space="preserve">multiple </w:t>
      </w:r>
      <w:r w:rsidR="003C5AB4" w:rsidRPr="004706F1">
        <w:t>discrimination that limit opportunities to work</w:t>
      </w:r>
      <w:r w:rsidR="008F1B6A">
        <w:t>, impacts their right to equal pay</w:t>
      </w:r>
      <w:r w:rsidR="00E23A39">
        <w:t xml:space="preserve"> and</w:t>
      </w:r>
      <w:r w:rsidR="003C5AB4" w:rsidRPr="004706F1">
        <w:t xml:space="preserve"> increase</w:t>
      </w:r>
      <w:r w:rsidR="008F1B6A">
        <w:t>s</w:t>
      </w:r>
      <w:r w:rsidR="00E23A39">
        <w:t xml:space="preserve"> the</w:t>
      </w:r>
      <w:r w:rsidR="003C5AB4" w:rsidRPr="004706F1">
        <w:t xml:space="preserve"> risk of violence and harassment in the workplace</w:t>
      </w:r>
      <w:r w:rsidR="000A6897">
        <w:t>.</w:t>
      </w:r>
      <w:r w:rsidR="003C5AB4" w:rsidRPr="004706F1">
        <w:t xml:space="preserve"> </w:t>
      </w:r>
      <w:r w:rsidR="000A6897">
        <w:t>Similarly, d</w:t>
      </w:r>
      <w:r w:rsidR="003C5AB4" w:rsidRPr="004706F1">
        <w:t>isability</w:t>
      </w:r>
      <w:r w:rsidR="00FE02AE">
        <w:t>-</w:t>
      </w:r>
      <w:r w:rsidR="003C5AB4" w:rsidRPr="004706F1">
        <w:t xml:space="preserve"> and age</w:t>
      </w:r>
      <w:r w:rsidR="00FE02AE">
        <w:t>-related discrimination</w:t>
      </w:r>
      <w:r w:rsidR="003C5AB4" w:rsidRPr="004706F1">
        <w:t xml:space="preserve"> interact to mean that youth and older persons with disabilities can face substantially different challenges to realize the right to work. </w:t>
      </w:r>
      <w:bookmarkEnd w:id="20"/>
    </w:p>
    <w:p w14:paraId="4ED677EA" w14:textId="3C956641" w:rsidR="003C5AB4" w:rsidRPr="004706F1" w:rsidRDefault="005F2EEE" w:rsidP="005F2EEE">
      <w:pPr>
        <w:pStyle w:val="H1G"/>
      </w:pPr>
      <w:r w:rsidRPr="004706F1">
        <w:tab/>
      </w:r>
      <w:r w:rsidR="00E65790">
        <w:t>C.</w:t>
      </w:r>
      <w:r w:rsidRPr="004706F1">
        <w:tab/>
      </w:r>
      <w:r w:rsidR="0011333D">
        <w:t>Right to</w:t>
      </w:r>
      <w:r w:rsidR="003C5AB4" w:rsidRPr="004706F1">
        <w:t xml:space="preserve"> just and favourable conditions of work on an equal basis with others</w:t>
      </w:r>
      <w:r w:rsidR="001E55F9">
        <w:t xml:space="preserve"> (a</w:t>
      </w:r>
      <w:r w:rsidR="001E55F9" w:rsidRPr="004706F1">
        <w:t>rt</w:t>
      </w:r>
      <w:r w:rsidR="001E55F9">
        <w:t>.</w:t>
      </w:r>
      <w:r w:rsidR="001E55F9" w:rsidRPr="004706F1">
        <w:t xml:space="preserve"> 27 (1) (b)</w:t>
      </w:r>
      <w:r w:rsidR="001E55F9">
        <w:t>)</w:t>
      </w:r>
    </w:p>
    <w:p w14:paraId="21303DBC" w14:textId="39909A80" w:rsidR="003C5AB4" w:rsidRPr="004706F1" w:rsidRDefault="0006414B" w:rsidP="0006414B">
      <w:pPr>
        <w:pStyle w:val="SingleTxtG"/>
        <w:tabs>
          <w:tab w:val="clear" w:pos="2268"/>
        </w:tabs>
      </w:pPr>
      <w:r w:rsidRPr="004706F1">
        <w:t>2</w:t>
      </w:r>
      <w:r w:rsidR="006D79AC">
        <w:t>3</w:t>
      </w:r>
      <w:r w:rsidRPr="004706F1">
        <w:t>.</w:t>
      </w:r>
      <w:r w:rsidRPr="004706F1">
        <w:tab/>
      </w:r>
      <w:r w:rsidR="003C5AB4" w:rsidRPr="004706F1">
        <w:t>Article 27</w:t>
      </w:r>
      <w:r w:rsidR="007F0284" w:rsidRPr="004706F1">
        <w:t xml:space="preserve"> </w:t>
      </w:r>
      <w:r w:rsidR="003C5AB4" w:rsidRPr="004706F1">
        <w:t>(1)</w:t>
      </w:r>
      <w:r w:rsidR="007F0284" w:rsidRPr="004706F1">
        <w:t xml:space="preserve"> </w:t>
      </w:r>
      <w:r w:rsidR="003C5AB4" w:rsidRPr="004706F1">
        <w:t>(b) refers to</w:t>
      </w:r>
      <w:r w:rsidR="00634EA8">
        <w:t xml:space="preserve"> the protection of the rights of persons with disabilities, on an equal basis with others, to j</w:t>
      </w:r>
      <w:r w:rsidR="003C5AB4" w:rsidRPr="004706F1">
        <w:t>ust and favourable conditions of work</w:t>
      </w:r>
      <w:r w:rsidR="00634EA8">
        <w:t>, including</w:t>
      </w:r>
      <w:r w:rsidR="00F2417E" w:rsidRPr="004706F1">
        <w:t>;</w:t>
      </w:r>
    </w:p>
    <w:p w14:paraId="52BD13F0" w14:textId="2B0EF512" w:rsidR="003C5AB4" w:rsidRPr="004706F1" w:rsidRDefault="0006414B" w:rsidP="0006414B">
      <w:pPr>
        <w:pStyle w:val="SingleTxtG"/>
        <w:tabs>
          <w:tab w:val="clear" w:pos="2268"/>
        </w:tabs>
        <w:ind w:left="1701"/>
      </w:pPr>
      <w:r w:rsidRPr="004706F1">
        <w:t>(a)</w:t>
      </w:r>
      <w:r w:rsidRPr="004706F1">
        <w:tab/>
      </w:r>
      <w:r w:rsidR="007F0284" w:rsidRPr="004706F1">
        <w:t>E</w:t>
      </w:r>
      <w:r w:rsidR="003C5AB4" w:rsidRPr="004706F1">
        <w:t>qual opportunities and equal remuneration for work of equal value</w:t>
      </w:r>
      <w:r w:rsidR="00F2417E" w:rsidRPr="004706F1">
        <w:t>;</w:t>
      </w:r>
    </w:p>
    <w:p w14:paraId="7470400A" w14:textId="30AAFF40" w:rsidR="003C5AB4" w:rsidRPr="004706F1" w:rsidRDefault="0006414B" w:rsidP="0006414B">
      <w:pPr>
        <w:pStyle w:val="SingleTxtG"/>
        <w:tabs>
          <w:tab w:val="clear" w:pos="2268"/>
        </w:tabs>
        <w:ind w:left="1701"/>
      </w:pPr>
      <w:r w:rsidRPr="004706F1">
        <w:t>(b)</w:t>
      </w:r>
      <w:r w:rsidRPr="004706F1">
        <w:tab/>
      </w:r>
      <w:r w:rsidR="007F0284" w:rsidRPr="004706F1">
        <w:t>S</w:t>
      </w:r>
      <w:r w:rsidR="003C5AB4" w:rsidRPr="004706F1">
        <w:t>afe and healthy working conditions</w:t>
      </w:r>
      <w:r w:rsidR="00634EA8">
        <w:t>, including p</w:t>
      </w:r>
      <w:r w:rsidR="003C5AB4" w:rsidRPr="004706F1">
        <w:t>rotection from harassment</w:t>
      </w:r>
      <w:r w:rsidR="00F2417E" w:rsidRPr="004706F1">
        <w:t>;</w:t>
      </w:r>
    </w:p>
    <w:p w14:paraId="1155C5AF" w14:textId="3DF665C5" w:rsidR="003C5AB4" w:rsidRPr="004706F1" w:rsidRDefault="0006414B" w:rsidP="0006414B">
      <w:pPr>
        <w:pStyle w:val="SingleTxtG"/>
        <w:tabs>
          <w:tab w:val="clear" w:pos="2268"/>
        </w:tabs>
        <w:ind w:left="1701"/>
      </w:pPr>
      <w:r w:rsidRPr="004706F1">
        <w:t>(c)</w:t>
      </w:r>
      <w:r w:rsidRPr="004706F1">
        <w:tab/>
      </w:r>
      <w:r w:rsidR="00634EA8">
        <w:t>The r</w:t>
      </w:r>
      <w:r w:rsidR="003C5AB4" w:rsidRPr="004706F1">
        <w:t xml:space="preserve">edress </w:t>
      </w:r>
      <w:r w:rsidR="00634EA8">
        <w:t>of</w:t>
      </w:r>
      <w:r w:rsidR="003C5AB4" w:rsidRPr="004706F1">
        <w:t xml:space="preserve"> grievances. </w:t>
      </w:r>
    </w:p>
    <w:p w14:paraId="228D7C67" w14:textId="35568DE5" w:rsidR="003C5AB4" w:rsidRPr="004706F1" w:rsidRDefault="0006414B" w:rsidP="0006414B">
      <w:pPr>
        <w:pStyle w:val="SingleTxtG"/>
        <w:tabs>
          <w:tab w:val="clear" w:pos="2268"/>
        </w:tabs>
      </w:pPr>
      <w:r w:rsidRPr="004706F1">
        <w:t>2</w:t>
      </w:r>
      <w:r w:rsidR="006D79AC">
        <w:t>4</w:t>
      </w:r>
      <w:r w:rsidRPr="004706F1">
        <w:t>.</w:t>
      </w:r>
      <w:r w:rsidRPr="004706F1">
        <w:tab/>
      </w:r>
      <w:r w:rsidR="003C5AB4" w:rsidRPr="004706F1">
        <w:t xml:space="preserve">The right of persons with disabilities to just and favourable conditions of work is </w:t>
      </w:r>
      <w:r w:rsidR="00013FE3">
        <w:t>a</w:t>
      </w:r>
      <w:r w:rsidR="003C5AB4" w:rsidRPr="004706F1">
        <w:t xml:space="preserve"> </w:t>
      </w:r>
      <w:r w:rsidR="003C5AB4" w:rsidRPr="00B66B28">
        <w:t>corollary</w:t>
      </w:r>
      <w:r w:rsidR="003C5AB4" w:rsidRPr="004706F1">
        <w:t xml:space="preserve"> of the right to </w:t>
      </w:r>
      <w:r w:rsidR="00CB5AF3">
        <w:t xml:space="preserve">the opportunity to gain a living by work that is </w:t>
      </w:r>
      <w:r w:rsidR="003C5AB4" w:rsidRPr="004706F1">
        <w:t>freely chosen or accepted. It is an important component of other rights enshrined in the Convention</w:t>
      </w:r>
      <w:r w:rsidR="00DC45A6">
        <w:t>,</w:t>
      </w:r>
      <w:r w:rsidR="003C5AB4" w:rsidRPr="004706F1">
        <w:t xml:space="preserve"> such as trade union rights </w:t>
      </w:r>
      <w:r w:rsidR="00DC45A6">
        <w:t>(a</w:t>
      </w:r>
      <w:r w:rsidR="003C5AB4" w:rsidRPr="004706F1">
        <w:t>rt</w:t>
      </w:r>
      <w:r w:rsidR="00DC45A6">
        <w:t>.</w:t>
      </w:r>
      <w:r w:rsidR="003C5AB4" w:rsidRPr="004706F1">
        <w:t xml:space="preserve"> 27</w:t>
      </w:r>
      <w:r w:rsidR="00DC45A6">
        <w:t xml:space="preserve"> </w:t>
      </w:r>
      <w:r w:rsidR="003C5AB4" w:rsidRPr="004706F1">
        <w:t>(1)</w:t>
      </w:r>
      <w:r w:rsidR="00DC45A6">
        <w:t xml:space="preserve"> </w:t>
      </w:r>
      <w:r w:rsidR="003C5AB4" w:rsidRPr="004706F1">
        <w:t>(c)</w:t>
      </w:r>
      <w:r w:rsidR="00DC45A6">
        <w:t>),</w:t>
      </w:r>
      <w:r w:rsidR="003C5AB4" w:rsidRPr="004706F1">
        <w:t xml:space="preserve"> </w:t>
      </w:r>
      <w:r w:rsidR="00DC45A6">
        <w:t>and</w:t>
      </w:r>
      <w:r w:rsidR="003C5AB4" w:rsidRPr="004706F1">
        <w:t xml:space="preserve"> enjoyment of </w:t>
      </w:r>
      <w:r w:rsidR="00DC45A6">
        <w:t>it</w:t>
      </w:r>
      <w:r w:rsidR="003C5AB4" w:rsidRPr="004706F1">
        <w:t xml:space="preserve"> is a prerequisite for, and </w:t>
      </w:r>
      <w:r w:rsidR="00DC45A6">
        <w:t xml:space="preserve">the </w:t>
      </w:r>
      <w:r w:rsidR="003C5AB4" w:rsidRPr="004706F1">
        <w:t xml:space="preserve">result of, the enjoyment of other Convention rights, </w:t>
      </w:r>
      <w:r w:rsidR="00DC45A6" w:rsidRPr="004706F1">
        <w:t>such as</w:t>
      </w:r>
      <w:r w:rsidR="003C5AB4" w:rsidRPr="004706F1">
        <w:t xml:space="preserve"> the right to an adequate standard of living (</w:t>
      </w:r>
      <w:r w:rsidR="00DC45A6">
        <w:t>a</w:t>
      </w:r>
      <w:r w:rsidR="003C5AB4" w:rsidRPr="004706F1">
        <w:t>rt</w:t>
      </w:r>
      <w:r w:rsidR="00DC45A6">
        <w:t>.</w:t>
      </w:r>
      <w:r w:rsidR="003C5AB4" w:rsidRPr="004706F1">
        <w:t xml:space="preserve"> 28) through decent remuneration.</w:t>
      </w:r>
      <w:r w:rsidR="003C5AB4" w:rsidRPr="004706F1">
        <w:rPr>
          <w:rStyle w:val="Funotenzeichen"/>
        </w:rPr>
        <w:footnoteReference w:id="24"/>
      </w:r>
      <w:r w:rsidR="003C5AB4" w:rsidRPr="004706F1">
        <w:t xml:space="preserve"> </w:t>
      </w:r>
    </w:p>
    <w:p w14:paraId="28EA4D3E" w14:textId="7FA42B4D" w:rsidR="003C5AB4" w:rsidRPr="004706F1" w:rsidRDefault="0006414B" w:rsidP="0006414B">
      <w:pPr>
        <w:pStyle w:val="SingleTxtG"/>
        <w:tabs>
          <w:tab w:val="clear" w:pos="2268"/>
        </w:tabs>
      </w:pPr>
      <w:r w:rsidRPr="004706F1">
        <w:t>2</w:t>
      </w:r>
      <w:r w:rsidR="006D79AC">
        <w:t>5</w:t>
      </w:r>
      <w:r w:rsidRPr="004706F1">
        <w:t>.</w:t>
      </w:r>
      <w:r w:rsidRPr="004706F1">
        <w:tab/>
      </w:r>
      <w:r w:rsidR="003C5AB4" w:rsidRPr="004706F1">
        <w:t>The right to just and favourable conditions of work is a right of all workers with disabilities in all settings, regardless of impairment</w:t>
      </w:r>
      <w:r w:rsidR="000814A5">
        <w:t>,</w:t>
      </w:r>
      <w:r w:rsidR="003C5AB4" w:rsidRPr="004706F1">
        <w:t xml:space="preserve"> gender, </w:t>
      </w:r>
      <w:r w:rsidR="000814A5">
        <w:t>age, cultural or linguistic background or migrant status, or whether employed</w:t>
      </w:r>
      <w:r w:rsidR="003C5AB4" w:rsidRPr="004706F1">
        <w:t xml:space="preserve"> in the formal or </w:t>
      </w:r>
      <w:r w:rsidR="000814A5">
        <w:t>in</w:t>
      </w:r>
      <w:r w:rsidR="003C5AB4" w:rsidRPr="004706F1">
        <w:t>formal sectors, self-employ</w:t>
      </w:r>
      <w:r w:rsidR="000814A5">
        <w:t>ed</w:t>
      </w:r>
      <w:r w:rsidR="003C5AB4" w:rsidRPr="004706F1">
        <w:t xml:space="preserve"> </w:t>
      </w:r>
      <w:r w:rsidR="000814A5">
        <w:t xml:space="preserve">or employed in the </w:t>
      </w:r>
      <w:r w:rsidR="003C5AB4" w:rsidRPr="004706F1">
        <w:t xml:space="preserve">agricultural </w:t>
      </w:r>
      <w:r w:rsidR="000814A5">
        <w:t>sector</w:t>
      </w:r>
      <w:r w:rsidR="003C5AB4" w:rsidRPr="004706F1">
        <w:t xml:space="preserve"> </w:t>
      </w:r>
      <w:r w:rsidR="000814A5">
        <w:t xml:space="preserve">or in </w:t>
      </w:r>
      <w:r w:rsidR="003C5AB4" w:rsidRPr="004706F1">
        <w:t xml:space="preserve">rural and remote </w:t>
      </w:r>
      <w:r w:rsidR="000814A5">
        <w:t>areas</w:t>
      </w:r>
      <w:r w:rsidR="003C5AB4" w:rsidRPr="004706F1">
        <w:t>.</w:t>
      </w:r>
      <w:r w:rsidR="003C5AB4" w:rsidRPr="004706F1">
        <w:rPr>
          <w:rStyle w:val="Funotenzeichen"/>
        </w:rPr>
        <w:footnoteReference w:id="25"/>
      </w:r>
      <w:r w:rsidR="003C5AB4" w:rsidRPr="004706F1">
        <w:t xml:space="preserve"> Further, the right to just and favourable conditions of work requires </w:t>
      </w:r>
      <w:r w:rsidR="003C5AB4" w:rsidRPr="002C634A">
        <w:t xml:space="preserve">that </w:t>
      </w:r>
      <w:r w:rsidR="003C5AB4" w:rsidRPr="00B66B28">
        <w:t xml:space="preserve">payment below </w:t>
      </w:r>
      <w:r w:rsidR="000814A5" w:rsidRPr="00B66B28">
        <w:t xml:space="preserve">the </w:t>
      </w:r>
      <w:r w:rsidR="003C5AB4" w:rsidRPr="00B66B28">
        <w:t>minimum wage</w:t>
      </w:r>
      <w:r w:rsidR="003C5AB4" w:rsidRPr="002C634A">
        <w:t xml:space="preserve"> on the basis of disability</w:t>
      </w:r>
      <w:r w:rsidR="00EF2AE3" w:rsidRPr="002C634A">
        <w:t xml:space="preserve"> </w:t>
      </w:r>
      <w:r w:rsidR="00EF2AE3" w:rsidRPr="00B66B28">
        <w:t>not be justified under any circumstances</w:t>
      </w:r>
      <w:r w:rsidR="003C5AB4" w:rsidRPr="00B66B28">
        <w:t>.</w:t>
      </w:r>
    </w:p>
    <w:p w14:paraId="3FA2047D" w14:textId="2F7E8AE2" w:rsidR="003C5AB4" w:rsidRPr="004706F1" w:rsidRDefault="006D79AC" w:rsidP="0006414B">
      <w:pPr>
        <w:pStyle w:val="SingleTxtG"/>
        <w:tabs>
          <w:tab w:val="clear" w:pos="2268"/>
        </w:tabs>
      </w:pPr>
      <w:r>
        <w:lastRenderedPageBreak/>
        <w:t>26</w:t>
      </w:r>
      <w:r w:rsidR="0006414B" w:rsidRPr="004706F1">
        <w:t>.</w:t>
      </w:r>
      <w:r w:rsidR="0006414B" w:rsidRPr="004706F1">
        <w:tab/>
      </w:r>
      <w:r w:rsidR="003C5AB4" w:rsidRPr="004706F1">
        <w:t xml:space="preserve">Just and favourable conditions of work for persons with disabilities includes the benefits and protections </w:t>
      </w:r>
      <w:r w:rsidR="000814A5">
        <w:t>enjoyed by</w:t>
      </w:r>
      <w:r w:rsidR="003C5AB4" w:rsidRPr="004706F1">
        <w:t xml:space="preserve"> other workers</w:t>
      </w:r>
      <w:r w:rsidR="000814A5">
        <w:t>,</w:t>
      </w:r>
      <w:r w:rsidR="003C5AB4" w:rsidRPr="004706F1">
        <w:t xml:space="preserve"> such as </w:t>
      </w:r>
      <w:r w:rsidR="00517EB9">
        <w:t xml:space="preserve">a retirement benefit </w:t>
      </w:r>
      <w:r w:rsidR="008A145D">
        <w:t>fu</w:t>
      </w:r>
      <w:r w:rsidR="00517EB9">
        <w:t>nd</w:t>
      </w:r>
      <w:r w:rsidR="003C5AB4" w:rsidRPr="004706F1">
        <w:t>, sick leave, long</w:t>
      </w:r>
      <w:r w:rsidR="000814A5">
        <w:t>-</w:t>
      </w:r>
      <w:r w:rsidR="003C5AB4" w:rsidRPr="004706F1">
        <w:t>service leave, parental leave, promotion, rest, leisure and periodic holidays with pay.</w:t>
      </w:r>
      <w:r w:rsidR="003C5AB4" w:rsidRPr="004706F1">
        <w:rPr>
          <w:rStyle w:val="Funotenzeichen"/>
        </w:rPr>
        <w:footnoteReference w:id="26"/>
      </w:r>
      <w:r w:rsidR="003C5AB4" w:rsidRPr="004706F1">
        <w:t xml:space="preserve"> </w:t>
      </w:r>
    </w:p>
    <w:p w14:paraId="4592F565" w14:textId="1CB77E1C" w:rsidR="003C5AB4" w:rsidRPr="004706F1" w:rsidRDefault="006D79AC" w:rsidP="0006414B">
      <w:pPr>
        <w:pStyle w:val="SingleTxtG"/>
        <w:tabs>
          <w:tab w:val="clear" w:pos="2268"/>
        </w:tabs>
      </w:pPr>
      <w:r>
        <w:t>27</w:t>
      </w:r>
      <w:r w:rsidR="0006414B" w:rsidRPr="004706F1">
        <w:t>.</w:t>
      </w:r>
      <w:r w:rsidR="0006414B" w:rsidRPr="004706F1">
        <w:tab/>
      </w:r>
      <w:r w:rsidR="003C5AB4" w:rsidRPr="004706F1">
        <w:t>Workers with disabilities have the right to receive equal remuneration</w:t>
      </w:r>
      <w:r w:rsidR="00C81AFF" w:rsidRPr="00C81AFF">
        <w:t xml:space="preserve"> </w:t>
      </w:r>
      <w:r w:rsidR="00C81AFF" w:rsidRPr="004706F1">
        <w:t>as workers without disabilities</w:t>
      </w:r>
      <w:r w:rsidR="003C5AB4" w:rsidRPr="004706F1">
        <w:t xml:space="preserve"> when they perform the same or similar jobs. Further, their remuneration should also be equal even when their work is completely different but nonetheless of equal value. States </w:t>
      </w:r>
      <w:r w:rsidR="00E415FB">
        <w:t>parties</w:t>
      </w:r>
      <w:r w:rsidR="003C5AB4" w:rsidRPr="004706F1">
        <w:t xml:space="preserve"> should ensure that workplaces </w:t>
      </w:r>
      <w:r w:rsidR="00C81AFF">
        <w:t xml:space="preserve">that are </w:t>
      </w:r>
      <w:r w:rsidR="003C5AB4" w:rsidRPr="004706F1">
        <w:rPr>
          <w:bCs/>
        </w:rPr>
        <w:t xml:space="preserve">in the process of </w:t>
      </w:r>
      <w:r w:rsidR="00C81AFF">
        <w:rPr>
          <w:bCs/>
        </w:rPr>
        <w:t xml:space="preserve">making the </w:t>
      </w:r>
      <w:r w:rsidR="003C5AB4" w:rsidRPr="004706F1">
        <w:rPr>
          <w:bCs/>
        </w:rPr>
        <w:t>transition</w:t>
      </w:r>
      <w:r w:rsidR="00C81AFF">
        <w:rPr>
          <w:bCs/>
        </w:rPr>
        <w:t xml:space="preserve"> away from segregated employment</w:t>
      </w:r>
      <w:r w:rsidR="003C5AB4" w:rsidRPr="004706F1">
        <w:t xml:space="preserve"> are not exempt from paying </w:t>
      </w:r>
      <w:r w:rsidR="00465FE5">
        <w:t xml:space="preserve">equal remuneration for work of equal value. </w:t>
      </w:r>
    </w:p>
    <w:p w14:paraId="31DCF032" w14:textId="7F40D338" w:rsidR="003C5AB4" w:rsidRPr="004706F1" w:rsidRDefault="006D79AC" w:rsidP="0006414B">
      <w:pPr>
        <w:pStyle w:val="SingleTxtG"/>
        <w:tabs>
          <w:tab w:val="clear" w:pos="2268"/>
        </w:tabs>
      </w:pPr>
      <w:r>
        <w:t>28</w:t>
      </w:r>
      <w:r w:rsidR="0006414B" w:rsidRPr="004706F1">
        <w:t>.</w:t>
      </w:r>
      <w:r w:rsidR="0006414B" w:rsidRPr="004706F1">
        <w:tab/>
      </w:r>
      <w:r w:rsidR="003C5AB4" w:rsidRPr="004706F1">
        <w:t xml:space="preserve">The right to a safe and healthy work environment includes the </w:t>
      </w:r>
      <w:r w:rsidR="00526DD0">
        <w:t>requirement for</w:t>
      </w:r>
      <w:r w:rsidR="003C5AB4" w:rsidRPr="004706F1">
        <w:t xml:space="preserve"> a coherent national policy on occupational health </w:t>
      </w:r>
      <w:r w:rsidR="00517EB9">
        <w:t xml:space="preserve">inclusive of workers with </w:t>
      </w:r>
      <w:r w:rsidR="003C5AB4" w:rsidRPr="004706F1">
        <w:t xml:space="preserve">disabilities. The aim of </w:t>
      </w:r>
      <w:r w:rsidR="00526DD0">
        <w:t>such a</w:t>
      </w:r>
      <w:r w:rsidR="003C5AB4" w:rsidRPr="004706F1">
        <w:t xml:space="preserve"> policy is to prevent accidents and injur</w:t>
      </w:r>
      <w:r w:rsidR="00526DD0">
        <w:t>ies</w:t>
      </w:r>
      <w:r w:rsidR="003C5AB4" w:rsidRPr="004706F1">
        <w:t xml:space="preserve"> arising </w:t>
      </w:r>
      <w:r w:rsidR="00526DD0">
        <w:t>from</w:t>
      </w:r>
      <w:r w:rsidR="003C5AB4" w:rsidRPr="004706F1">
        <w:t xml:space="preserve">, linked with or occurring </w:t>
      </w:r>
      <w:r w:rsidR="00526DD0">
        <w:t>during</w:t>
      </w:r>
      <w:r w:rsidR="003C5AB4" w:rsidRPr="004706F1">
        <w:t xml:space="preserve"> work. The policy should </w:t>
      </w:r>
      <w:r w:rsidR="00526DD0">
        <w:t>cover</w:t>
      </w:r>
      <w:r w:rsidR="003C5AB4" w:rsidRPr="004706F1">
        <w:t xml:space="preserve"> the protection of all workers </w:t>
      </w:r>
      <w:r w:rsidR="00517EB9">
        <w:t xml:space="preserve">including those </w:t>
      </w:r>
      <w:r w:rsidR="003C5AB4" w:rsidRPr="004706F1">
        <w:t>with disabilities</w:t>
      </w:r>
      <w:r w:rsidR="00526DD0">
        <w:t>,</w:t>
      </w:r>
      <w:r w:rsidR="003C5AB4" w:rsidRPr="004706F1">
        <w:t xml:space="preserve"> </w:t>
      </w:r>
      <w:r w:rsidR="00517EB9">
        <w:t xml:space="preserve">and also </w:t>
      </w:r>
      <w:r w:rsidR="00526DD0">
        <w:t>including those</w:t>
      </w:r>
      <w:r w:rsidR="003C5AB4" w:rsidRPr="004706F1">
        <w:t xml:space="preserve"> who </w:t>
      </w:r>
      <w:r w:rsidR="00526DD0">
        <w:t>hold</w:t>
      </w:r>
      <w:r w:rsidR="003C5AB4" w:rsidRPr="004706F1">
        <w:t xml:space="preserve"> short</w:t>
      </w:r>
      <w:r w:rsidR="00526DD0">
        <w:t>-</w:t>
      </w:r>
      <w:r w:rsidR="003C5AB4" w:rsidRPr="004706F1">
        <w:t xml:space="preserve"> or long-term contracts</w:t>
      </w:r>
      <w:r w:rsidR="00526DD0">
        <w:t>,</w:t>
      </w:r>
      <w:r w:rsidR="003C5AB4" w:rsidRPr="004706F1">
        <w:t xml:space="preserve"> </w:t>
      </w:r>
      <w:r w:rsidR="00526DD0">
        <w:t>work</w:t>
      </w:r>
      <w:r w:rsidR="003C5AB4" w:rsidRPr="004706F1">
        <w:t xml:space="preserve"> part-time, are apprentice</w:t>
      </w:r>
      <w:r w:rsidR="00526DD0">
        <w:t>s</w:t>
      </w:r>
      <w:r w:rsidR="003C5AB4" w:rsidRPr="004706F1">
        <w:t xml:space="preserve">, are self-employed, are migrant workers or are </w:t>
      </w:r>
      <w:r w:rsidR="00526DD0">
        <w:t>employed</w:t>
      </w:r>
      <w:r w:rsidR="003C5AB4" w:rsidRPr="004706F1">
        <w:t xml:space="preserve"> in the informal sector. </w:t>
      </w:r>
      <w:r w:rsidR="00526DD0" w:rsidRPr="002C634A">
        <w:t>O</w:t>
      </w:r>
      <w:r w:rsidR="003C5AB4" w:rsidRPr="002C634A">
        <w:t>rgani</w:t>
      </w:r>
      <w:r w:rsidR="00526DD0" w:rsidRPr="002C634A">
        <w:t>z</w:t>
      </w:r>
      <w:r w:rsidR="003C5AB4" w:rsidRPr="002C634A">
        <w:t xml:space="preserve">ations of </w:t>
      </w:r>
      <w:r w:rsidR="00517EB9" w:rsidRPr="002C634A">
        <w:t xml:space="preserve">persons </w:t>
      </w:r>
      <w:r w:rsidR="003C5AB4" w:rsidRPr="002C634A">
        <w:t>with disabilities should participate in the formulation, implementation and review of the national policy</w:t>
      </w:r>
      <w:r w:rsidR="002C634A">
        <w:t xml:space="preserve"> </w:t>
      </w:r>
      <w:r w:rsidR="00EF2AE3" w:rsidRPr="002C634A">
        <w:t>to ensure that national policies do not enable discrimination.</w:t>
      </w:r>
    </w:p>
    <w:p w14:paraId="4707641E" w14:textId="721FD2E0" w:rsidR="003C5AB4" w:rsidRPr="004706F1" w:rsidRDefault="006D79AC" w:rsidP="0006414B">
      <w:pPr>
        <w:pStyle w:val="SingleTxtG"/>
        <w:tabs>
          <w:tab w:val="clear" w:pos="2268"/>
        </w:tabs>
      </w:pPr>
      <w:r>
        <w:t>29</w:t>
      </w:r>
      <w:r w:rsidR="0006414B" w:rsidRPr="004706F1">
        <w:t>.</w:t>
      </w:r>
      <w:r w:rsidR="0006414B" w:rsidRPr="004706F1">
        <w:tab/>
      </w:r>
      <w:r w:rsidR="00770984">
        <w:t>As t</w:t>
      </w:r>
      <w:r w:rsidR="003C5AB4" w:rsidRPr="004706F1">
        <w:t>he Committee</w:t>
      </w:r>
      <w:r w:rsidR="00770984">
        <w:t xml:space="preserve"> has noted in its</w:t>
      </w:r>
      <w:r w:rsidR="003C5AB4" w:rsidRPr="004706F1">
        <w:t xml:space="preserve"> jurisprudence</w:t>
      </w:r>
      <w:r w:rsidR="00770984">
        <w:t>,</w:t>
      </w:r>
      <w:r w:rsidR="00F2417E" w:rsidRPr="004706F1">
        <w:t xml:space="preserve"> </w:t>
      </w:r>
      <w:r w:rsidR="00770984">
        <w:t>protection from h</w:t>
      </w:r>
      <w:r w:rsidR="003C5AB4" w:rsidRPr="004706F1">
        <w:t xml:space="preserve">arassment in connection </w:t>
      </w:r>
      <w:r w:rsidR="00770984">
        <w:t>with</w:t>
      </w:r>
      <w:r w:rsidR="003C5AB4" w:rsidRPr="004706F1">
        <w:t xml:space="preserve"> work and employment extends </w:t>
      </w:r>
      <w:r w:rsidR="00770984">
        <w:t>throughout</w:t>
      </w:r>
      <w:r w:rsidR="003C5AB4" w:rsidRPr="004706F1">
        <w:t xml:space="preserve"> the </w:t>
      </w:r>
      <w:r w:rsidR="003C5AB4" w:rsidRPr="004706F1">
        <w:rPr>
          <w:iCs/>
        </w:rPr>
        <w:t>employment</w:t>
      </w:r>
      <w:r w:rsidR="00770984">
        <w:rPr>
          <w:iCs/>
        </w:rPr>
        <w:t xml:space="preserve"> </w:t>
      </w:r>
      <w:r w:rsidR="003C5AB4" w:rsidRPr="004706F1">
        <w:rPr>
          <w:iCs/>
        </w:rPr>
        <w:t xml:space="preserve">cycle and </w:t>
      </w:r>
      <w:r w:rsidR="003C5AB4" w:rsidRPr="004706F1">
        <w:t>requires effective remedies through the enactment and enforcement of specific and comprehensive anti-discrimination legislation.</w:t>
      </w:r>
      <w:r w:rsidR="003C5AB4" w:rsidRPr="004706F1">
        <w:rPr>
          <w:rStyle w:val="Funotenzeichen"/>
        </w:rPr>
        <w:footnoteReference w:id="27"/>
      </w:r>
      <w:r w:rsidR="003C5AB4" w:rsidRPr="004706F1">
        <w:t xml:space="preserve"> The legislation should be accompanied by appropriate and effective legal remedies and sanctions in relation to discrimination in civil, administrative and criminal proceedings. Individual remedies should be accompanied by effective changes </w:t>
      </w:r>
      <w:r w:rsidR="00770984">
        <w:t>in</w:t>
      </w:r>
      <w:r w:rsidR="003C5AB4" w:rsidRPr="004706F1">
        <w:t xml:space="preserve"> the workplace </w:t>
      </w:r>
      <w:r w:rsidR="00770984">
        <w:t xml:space="preserve">to </w:t>
      </w:r>
      <w:r w:rsidR="003C5AB4" w:rsidRPr="004706F1">
        <w:t xml:space="preserve">prevent future violations.  </w:t>
      </w:r>
    </w:p>
    <w:p w14:paraId="58EB430C" w14:textId="77FC2C61" w:rsidR="003C5AB4" w:rsidRPr="004706F1" w:rsidRDefault="0095471A" w:rsidP="0095471A">
      <w:pPr>
        <w:pStyle w:val="H1G"/>
      </w:pPr>
      <w:r w:rsidRPr="004706F1">
        <w:tab/>
      </w:r>
      <w:r w:rsidR="00E65790">
        <w:t>D.</w:t>
      </w:r>
      <w:r w:rsidRPr="004706F1">
        <w:tab/>
      </w:r>
      <w:r w:rsidR="0011333D">
        <w:t>L</w:t>
      </w:r>
      <w:r w:rsidR="003C5AB4" w:rsidRPr="004706F1">
        <w:t>abour and trade union rights</w:t>
      </w:r>
      <w:r w:rsidR="0011333D">
        <w:t xml:space="preserve"> (a</w:t>
      </w:r>
      <w:r w:rsidR="0011333D" w:rsidRPr="004706F1">
        <w:t>rt</w:t>
      </w:r>
      <w:r w:rsidR="0011333D">
        <w:t>.</w:t>
      </w:r>
      <w:r w:rsidR="0011333D" w:rsidRPr="004706F1">
        <w:t xml:space="preserve"> 27 (1) (c)</w:t>
      </w:r>
      <w:r w:rsidR="0011333D">
        <w:t>)</w:t>
      </w:r>
    </w:p>
    <w:p w14:paraId="1BA0BA80" w14:textId="7678B42D" w:rsidR="003C5AB4" w:rsidRPr="004706F1" w:rsidRDefault="0006414B" w:rsidP="0006414B">
      <w:pPr>
        <w:pStyle w:val="SingleTxtG"/>
        <w:tabs>
          <w:tab w:val="clear" w:pos="2268"/>
        </w:tabs>
      </w:pPr>
      <w:r w:rsidRPr="004706F1">
        <w:t>3</w:t>
      </w:r>
      <w:r w:rsidR="006D79AC">
        <w:t>0</w:t>
      </w:r>
      <w:r w:rsidRPr="004706F1">
        <w:t>.</w:t>
      </w:r>
      <w:r w:rsidRPr="004706F1">
        <w:tab/>
      </w:r>
      <w:r w:rsidR="003C5AB4" w:rsidRPr="004706F1">
        <w:t xml:space="preserve">Trade union rights, freedom of association and the right to strike are crucial means of introducing, maintaining and defending just and favourable conditions of work. Trade unions </w:t>
      </w:r>
      <w:r w:rsidR="00EF2AE3" w:rsidRPr="002C634A">
        <w:t>should admit, accept and enable full and meaningful participation</w:t>
      </w:r>
      <w:r w:rsidR="00EF2AE3" w:rsidRPr="00B66B28">
        <w:t xml:space="preserve"> of persons with disabilities on equal basis with others. Trade unions</w:t>
      </w:r>
      <w:r w:rsidR="00EF2AE3" w:rsidRPr="002C634A">
        <w:t xml:space="preserve"> </w:t>
      </w:r>
      <w:r w:rsidR="00EF2AE3" w:rsidRPr="00B66B28">
        <w:t xml:space="preserve">should </w:t>
      </w:r>
      <w:r w:rsidR="003C5AB4" w:rsidRPr="002C634A">
        <w:t xml:space="preserve">play an important role in defending the right </w:t>
      </w:r>
      <w:r w:rsidR="00735BF6" w:rsidRPr="002C634A">
        <w:t>of</w:t>
      </w:r>
      <w:r w:rsidR="003C5AB4" w:rsidRPr="002C634A">
        <w:t xml:space="preserve"> persons with disabilities</w:t>
      </w:r>
      <w:r w:rsidR="00735BF6" w:rsidRPr="002C634A">
        <w:t xml:space="preserve"> </w:t>
      </w:r>
      <w:r w:rsidR="00735BF6" w:rsidRPr="004706F1">
        <w:t>to work</w:t>
      </w:r>
      <w:r w:rsidR="00735BF6">
        <w:t>,</w:t>
      </w:r>
      <w:r w:rsidR="003C5AB4" w:rsidRPr="004706F1">
        <w:t xml:space="preserve"> </w:t>
      </w:r>
      <w:r w:rsidR="00735BF6">
        <w:t>including</w:t>
      </w:r>
      <w:r w:rsidR="003C5AB4" w:rsidRPr="004706F1">
        <w:t xml:space="preserve"> persons with disabilities </w:t>
      </w:r>
      <w:r w:rsidR="00EF2AE3" w:rsidRPr="002C634A">
        <w:t>still</w:t>
      </w:r>
      <w:r w:rsidR="00EF2AE3">
        <w:t xml:space="preserve"> </w:t>
      </w:r>
      <w:r w:rsidR="003C5AB4" w:rsidRPr="004706F1">
        <w:t xml:space="preserve">working in segregated employment. States </w:t>
      </w:r>
      <w:r w:rsidR="00E415FB">
        <w:t>parties</w:t>
      </w:r>
      <w:r w:rsidR="003C5AB4" w:rsidRPr="004706F1">
        <w:t xml:space="preserve"> have </w:t>
      </w:r>
      <w:r w:rsidR="00735BF6">
        <w:t xml:space="preserve">an </w:t>
      </w:r>
      <w:r w:rsidR="003C5AB4" w:rsidRPr="004706F1">
        <w:t xml:space="preserve">obligation to respect and protect the work </w:t>
      </w:r>
      <w:r w:rsidR="003C5AB4" w:rsidRPr="00A21346">
        <w:t>of human rights defenders</w:t>
      </w:r>
      <w:r w:rsidR="00735BF6" w:rsidRPr="00A21346">
        <w:t xml:space="preserve"> and</w:t>
      </w:r>
      <w:r w:rsidR="00735BF6">
        <w:t xml:space="preserve"> other members of civil society</w:t>
      </w:r>
      <w:r w:rsidR="003C5AB4" w:rsidRPr="004706F1">
        <w:t xml:space="preserve">, </w:t>
      </w:r>
      <w:r w:rsidR="00735BF6">
        <w:t>in particular</w:t>
      </w:r>
      <w:r w:rsidR="003C5AB4" w:rsidRPr="004706F1">
        <w:t xml:space="preserve"> trade unions, who assist persons with disabilities and other marginalized groups in the realization of the</w:t>
      </w:r>
      <w:r w:rsidR="00735BF6">
        <w:t>ir</w:t>
      </w:r>
      <w:r w:rsidR="003C5AB4" w:rsidRPr="004706F1">
        <w:t xml:space="preserve"> right to work.</w:t>
      </w:r>
      <w:r w:rsidR="003C5AB4" w:rsidRPr="004706F1">
        <w:rPr>
          <w:rStyle w:val="Funotenzeichen"/>
        </w:rPr>
        <w:footnoteReference w:id="28"/>
      </w:r>
    </w:p>
    <w:p w14:paraId="53B67836" w14:textId="6A56FC6B" w:rsidR="003C5AB4" w:rsidRPr="004706F1" w:rsidRDefault="0006414B" w:rsidP="0006414B">
      <w:pPr>
        <w:pStyle w:val="SingleTxtG"/>
        <w:tabs>
          <w:tab w:val="clear" w:pos="2268"/>
        </w:tabs>
      </w:pPr>
      <w:r w:rsidRPr="004706F1">
        <w:t>3</w:t>
      </w:r>
      <w:r w:rsidR="006D79AC">
        <w:t>1</w:t>
      </w:r>
      <w:r w:rsidRPr="004706F1">
        <w:t>.</w:t>
      </w:r>
      <w:r w:rsidRPr="004706F1">
        <w:tab/>
      </w:r>
      <w:r w:rsidR="003C5AB4" w:rsidRPr="004706F1">
        <w:t xml:space="preserve">The promotion of employment for persons with disabilities requires the effective involvement of </w:t>
      </w:r>
      <w:r w:rsidR="00735BF6">
        <w:t xml:space="preserve">trade unions and other </w:t>
      </w:r>
      <w:r w:rsidR="003C5AB4" w:rsidRPr="004706F1">
        <w:t xml:space="preserve">representative associations </w:t>
      </w:r>
      <w:r w:rsidR="00735BF6">
        <w:t>that</w:t>
      </w:r>
      <w:r w:rsidR="003C5AB4" w:rsidRPr="004706F1">
        <w:t xml:space="preserve"> protect and promot</w:t>
      </w:r>
      <w:r w:rsidR="00735BF6">
        <w:t>e</w:t>
      </w:r>
      <w:r w:rsidR="003C5AB4" w:rsidRPr="004706F1">
        <w:t xml:space="preserve"> the rights of workers with disabilities in the definition of priorities, decision</w:t>
      </w:r>
      <w:r w:rsidR="003C5AB4" w:rsidRPr="004706F1">
        <w:noBreakHyphen/>
        <w:t>making, planning, implementation and evaluation of strategies.</w:t>
      </w:r>
    </w:p>
    <w:p w14:paraId="0A1C425F" w14:textId="7C91FF5C" w:rsidR="003C5AB4" w:rsidRPr="004706F1" w:rsidRDefault="0006414B" w:rsidP="0006414B">
      <w:pPr>
        <w:pStyle w:val="SingleTxtG"/>
        <w:tabs>
          <w:tab w:val="clear" w:pos="2268"/>
        </w:tabs>
      </w:pPr>
      <w:r w:rsidRPr="004706F1">
        <w:t>3</w:t>
      </w:r>
      <w:r w:rsidR="006D79AC">
        <w:t>2</w:t>
      </w:r>
      <w:r w:rsidRPr="004706F1">
        <w:t>.</w:t>
      </w:r>
      <w:r w:rsidRPr="004706F1">
        <w:tab/>
      </w:r>
      <w:r w:rsidR="003C5AB4" w:rsidRPr="004706F1">
        <w:t xml:space="preserve">General labour laws and codes should include the explicit prohibition of discrimination on the basis of disability and </w:t>
      </w:r>
      <w:r w:rsidR="00735BF6">
        <w:t xml:space="preserve">the responsibility to </w:t>
      </w:r>
      <w:r w:rsidR="003C5AB4" w:rsidRPr="004706F1">
        <w:t>ensur</w:t>
      </w:r>
      <w:r w:rsidR="00735BF6">
        <w:t>e</w:t>
      </w:r>
      <w:r w:rsidR="003C5AB4" w:rsidRPr="004706F1">
        <w:t xml:space="preserve"> that trade union workers, employers and labour market institutions </w:t>
      </w:r>
      <w:r w:rsidR="00735BF6">
        <w:t>are</w:t>
      </w:r>
      <w:r w:rsidR="003C5AB4" w:rsidRPr="004706F1">
        <w:t xml:space="preserve"> fully aware of </w:t>
      </w:r>
      <w:r w:rsidR="00735BF6">
        <w:t xml:space="preserve">issues of </w:t>
      </w:r>
      <w:r w:rsidR="003C5AB4" w:rsidRPr="004706F1">
        <w:t xml:space="preserve">equality and non-discrimination in </w:t>
      </w:r>
      <w:r w:rsidR="00735BF6">
        <w:t xml:space="preserve">the context of the </w:t>
      </w:r>
      <w:r w:rsidR="003C5AB4" w:rsidRPr="004706F1">
        <w:t>work and employment of persons with disabilities.</w:t>
      </w:r>
    </w:p>
    <w:p w14:paraId="7E48619D" w14:textId="0C3E7FEA" w:rsidR="003C5AB4" w:rsidRPr="004706F1" w:rsidRDefault="0006414B" w:rsidP="0006414B">
      <w:pPr>
        <w:pStyle w:val="SingleTxtG"/>
        <w:tabs>
          <w:tab w:val="clear" w:pos="2268"/>
        </w:tabs>
      </w:pPr>
      <w:r w:rsidRPr="004706F1">
        <w:t>3</w:t>
      </w:r>
      <w:r w:rsidR="006D79AC">
        <w:t>3</w:t>
      </w:r>
      <w:r w:rsidRPr="004706F1">
        <w:t>.</w:t>
      </w:r>
      <w:r w:rsidRPr="004706F1">
        <w:tab/>
      </w:r>
      <w:r w:rsidR="003C5AB4" w:rsidRPr="004706F1">
        <w:t xml:space="preserve">Collective bargaining arrangements </w:t>
      </w:r>
      <w:r w:rsidR="00824CAD">
        <w:t xml:space="preserve">should prohibit </w:t>
      </w:r>
      <w:r w:rsidR="003C5AB4" w:rsidRPr="004706F1">
        <w:t>discriminat</w:t>
      </w:r>
      <w:r w:rsidR="00824CAD">
        <w:t>ion</w:t>
      </w:r>
      <w:r w:rsidR="003C5AB4" w:rsidRPr="004706F1">
        <w:t xml:space="preserve"> on the basis of </w:t>
      </w:r>
      <w:r w:rsidR="00824CAD">
        <w:t>impairment</w:t>
      </w:r>
      <w:r w:rsidR="003C5AB4" w:rsidRPr="004706F1">
        <w:t xml:space="preserve">. Where they specify working conditions, </w:t>
      </w:r>
      <w:r w:rsidR="00735BF6">
        <w:t>the arrangement</w:t>
      </w:r>
      <w:r w:rsidR="003C5AB4" w:rsidRPr="004706F1">
        <w:t xml:space="preserve"> must </w:t>
      </w:r>
      <w:r w:rsidR="00824CAD">
        <w:t xml:space="preserve">include a mechanism by which employees can seek </w:t>
      </w:r>
      <w:r w:rsidR="003C5AB4" w:rsidRPr="004706F1">
        <w:t>reasonable accommodation.</w:t>
      </w:r>
    </w:p>
    <w:p w14:paraId="57FBB3BC" w14:textId="1FEF3283" w:rsidR="003C5AB4" w:rsidRPr="004706F1" w:rsidRDefault="0095471A" w:rsidP="0095471A">
      <w:pPr>
        <w:pStyle w:val="H1G"/>
      </w:pPr>
      <w:r w:rsidRPr="004706F1">
        <w:lastRenderedPageBreak/>
        <w:tab/>
      </w:r>
      <w:r w:rsidR="00E65790">
        <w:t>E.</w:t>
      </w:r>
      <w:r w:rsidRPr="004706F1">
        <w:tab/>
      </w:r>
      <w:r w:rsidR="0011333D">
        <w:t>A</w:t>
      </w:r>
      <w:r w:rsidR="003C5AB4" w:rsidRPr="004706F1">
        <w:t>ccess to technical and vocational guidance, placement services</w:t>
      </w:r>
      <w:r w:rsidR="0011333D">
        <w:t xml:space="preserve"> and </w:t>
      </w:r>
      <w:r w:rsidR="0011333D" w:rsidRPr="004706F1">
        <w:t>training</w:t>
      </w:r>
      <w:r w:rsidR="0011333D">
        <w:t xml:space="preserve"> (a</w:t>
      </w:r>
      <w:r w:rsidR="0011333D" w:rsidRPr="004706F1">
        <w:t>rt</w:t>
      </w:r>
      <w:r w:rsidR="0011333D">
        <w:t>.</w:t>
      </w:r>
      <w:r w:rsidR="0011333D" w:rsidRPr="004706F1">
        <w:t xml:space="preserve"> 27 (1) (d)</w:t>
      </w:r>
      <w:r w:rsidR="0011333D">
        <w:t>)</w:t>
      </w:r>
    </w:p>
    <w:p w14:paraId="068F5347" w14:textId="1C56AF77" w:rsidR="003C5AB4" w:rsidRPr="004706F1" w:rsidRDefault="0006414B" w:rsidP="0006414B">
      <w:pPr>
        <w:pStyle w:val="SingleTxtG"/>
        <w:tabs>
          <w:tab w:val="clear" w:pos="2268"/>
        </w:tabs>
      </w:pPr>
      <w:bookmarkStart w:id="22" w:name="_Hlk82966823"/>
      <w:r w:rsidRPr="004706F1">
        <w:t>3</w:t>
      </w:r>
      <w:r w:rsidR="006D79AC">
        <w:t>4</w:t>
      </w:r>
      <w:r w:rsidRPr="004706F1">
        <w:t>.</w:t>
      </w:r>
      <w:r w:rsidRPr="004706F1">
        <w:tab/>
      </w:r>
      <w:r w:rsidR="003C5AB4" w:rsidRPr="004706F1">
        <w:t xml:space="preserve">Non-discriminatory access to </w:t>
      </w:r>
      <w:r w:rsidR="00824CAD">
        <w:t xml:space="preserve">public and private </w:t>
      </w:r>
      <w:r w:rsidR="001E1367">
        <w:t>general</w:t>
      </w:r>
      <w:r w:rsidR="003C5AB4" w:rsidRPr="004706F1">
        <w:t xml:space="preserve"> technical and vocational guidance, training and placement services on an equal basis</w:t>
      </w:r>
      <w:r w:rsidR="008F7B14">
        <w:t xml:space="preserve"> with others</w:t>
      </w:r>
      <w:r w:rsidR="003C5AB4" w:rsidRPr="004706F1">
        <w:t xml:space="preserve"> is required </w:t>
      </w:r>
      <w:r w:rsidR="00D118D4">
        <w:t>for the</w:t>
      </w:r>
      <w:r w:rsidR="003C5AB4" w:rsidRPr="004706F1">
        <w:t xml:space="preserve"> realiz</w:t>
      </w:r>
      <w:r w:rsidR="00D118D4">
        <w:t>ation of</w:t>
      </w:r>
      <w:r w:rsidR="003C5AB4" w:rsidRPr="004706F1">
        <w:t xml:space="preserve"> the right </w:t>
      </w:r>
      <w:r w:rsidR="00D118D4">
        <w:t xml:space="preserve">of </w:t>
      </w:r>
      <w:r w:rsidR="00D118D4" w:rsidRPr="004706F1">
        <w:t xml:space="preserve">persons with disabilities </w:t>
      </w:r>
      <w:r w:rsidR="003C5AB4" w:rsidRPr="004706F1">
        <w:t>to work and employment.</w:t>
      </w:r>
      <w:r w:rsidR="003C5AB4" w:rsidRPr="004706F1">
        <w:rPr>
          <w:rStyle w:val="Funotenzeichen"/>
        </w:rPr>
        <w:footnoteReference w:id="29"/>
      </w:r>
      <w:r w:rsidR="003C5AB4" w:rsidRPr="004706F1">
        <w:t xml:space="preserve"> The participation of persons with disabilities in mainstream services promote</w:t>
      </w:r>
      <w:r w:rsidR="00014369">
        <w:t>s</w:t>
      </w:r>
      <w:r w:rsidR="003C5AB4" w:rsidRPr="004706F1">
        <w:t xml:space="preserve"> the non-segregation of services and access </w:t>
      </w:r>
      <w:r w:rsidR="00014369">
        <w:t>by</w:t>
      </w:r>
      <w:r w:rsidR="003C5AB4" w:rsidRPr="004706F1">
        <w:t xml:space="preserve"> persons with disabilities to open employment and vocational training services.</w:t>
      </w:r>
      <w:r w:rsidR="003C5AB4" w:rsidRPr="004706F1">
        <w:rPr>
          <w:rStyle w:val="Funotenzeichen"/>
        </w:rPr>
        <w:footnoteReference w:id="30"/>
      </w:r>
      <w:r w:rsidR="003C5AB4" w:rsidRPr="004706F1">
        <w:t xml:space="preserve"> </w:t>
      </w:r>
      <w:r w:rsidR="007752B5">
        <w:t xml:space="preserve">These </w:t>
      </w:r>
      <w:r w:rsidR="00014369">
        <w:t>services</w:t>
      </w:r>
      <w:r w:rsidR="003C5AB4" w:rsidRPr="004706F1">
        <w:t xml:space="preserve"> may be appropriate </w:t>
      </w:r>
      <w:r w:rsidR="00014369">
        <w:t>for</w:t>
      </w:r>
      <w:r w:rsidR="003C5AB4" w:rsidRPr="004706F1">
        <w:t xml:space="preserve"> entr</w:t>
      </w:r>
      <w:r w:rsidR="00014369">
        <w:t>y into</w:t>
      </w:r>
      <w:r w:rsidR="003C5AB4" w:rsidRPr="004706F1">
        <w:t xml:space="preserve"> work, </w:t>
      </w:r>
      <w:r w:rsidR="00014369">
        <w:t>during</w:t>
      </w:r>
      <w:r w:rsidR="003C5AB4" w:rsidRPr="004706F1">
        <w:t xml:space="preserve"> the course of employment or </w:t>
      </w:r>
      <w:r w:rsidR="00014369">
        <w:t>for</w:t>
      </w:r>
      <w:r w:rsidR="003C5AB4" w:rsidRPr="004706F1">
        <w:t xml:space="preserve"> transition</w:t>
      </w:r>
      <w:r w:rsidR="00014369">
        <w:t>s</w:t>
      </w:r>
      <w:r w:rsidR="003C5AB4" w:rsidRPr="004706F1">
        <w:t xml:space="preserve"> between roles. States</w:t>
      </w:r>
      <w:r w:rsidR="00014369">
        <w:t xml:space="preserve"> parties</w:t>
      </w:r>
      <w:r w:rsidR="003C5AB4" w:rsidRPr="004706F1">
        <w:t xml:space="preserve"> should </w:t>
      </w:r>
      <w:r w:rsidR="00014369">
        <w:t>take</w:t>
      </w:r>
      <w:r w:rsidR="003C5AB4" w:rsidRPr="004706F1">
        <w:t xml:space="preserve"> measures </w:t>
      </w:r>
      <w:r w:rsidR="00014369">
        <w:t>to ensure</w:t>
      </w:r>
      <w:r w:rsidR="003C5AB4" w:rsidRPr="004706F1">
        <w:t xml:space="preserve"> </w:t>
      </w:r>
      <w:r w:rsidR="00014369">
        <w:t xml:space="preserve">the </w:t>
      </w:r>
      <w:r w:rsidR="003C5AB4" w:rsidRPr="004706F1">
        <w:t xml:space="preserve">certification of capacities and attainments on an equal basis with others, </w:t>
      </w:r>
      <w:r w:rsidR="00014369">
        <w:t>the</w:t>
      </w:r>
      <w:r w:rsidR="003C5AB4" w:rsidRPr="004706F1">
        <w:t xml:space="preserve"> explicit inclusion of persons with disabilities in legislation dealing with vocational training, explicit reference</w:t>
      </w:r>
      <w:r w:rsidR="00014369">
        <w:t>s</w:t>
      </w:r>
      <w:r w:rsidR="003C5AB4" w:rsidRPr="004706F1">
        <w:t xml:space="preserve"> to persons with disabilities in general policies regulating vocational training, </w:t>
      </w:r>
      <w:r w:rsidR="00014369">
        <w:t xml:space="preserve">the </w:t>
      </w:r>
      <w:r w:rsidR="003C5AB4" w:rsidRPr="004706F1">
        <w:t>accessib</w:t>
      </w:r>
      <w:r w:rsidR="00014369">
        <w:t>ility of</w:t>
      </w:r>
      <w:r w:rsidR="003C5AB4" w:rsidRPr="004706F1">
        <w:t xml:space="preserve"> premises, information and materials, the provision of vocational training on the rights of persons with disabilities and funding for reasonable accommodation. Vocational and professional preparation, training and other services should be provided in accessible and inclusive ways</w:t>
      </w:r>
      <w:r w:rsidR="00824CAD">
        <w:t xml:space="preserve"> including financial support for participation</w:t>
      </w:r>
      <w:r w:rsidR="003C5AB4" w:rsidRPr="004706F1">
        <w:t>.</w:t>
      </w:r>
    </w:p>
    <w:bookmarkEnd w:id="22"/>
    <w:p w14:paraId="4B1D47D4" w14:textId="2731DF05" w:rsidR="003C5AB4" w:rsidRPr="004706F1" w:rsidRDefault="0095471A" w:rsidP="0095471A">
      <w:pPr>
        <w:pStyle w:val="H1G"/>
      </w:pPr>
      <w:r w:rsidRPr="004706F1">
        <w:tab/>
      </w:r>
      <w:r w:rsidR="00E65790">
        <w:t>F.</w:t>
      </w:r>
      <w:r w:rsidRPr="004706F1">
        <w:tab/>
      </w:r>
      <w:r w:rsidR="0011333D">
        <w:t>P</w:t>
      </w:r>
      <w:r w:rsidR="003C5AB4" w:rsidRPr="004706F1">
        <w:t>romot</w:t>
      </w:r>
      <w:r w:rsidR="0011333D">
        <w:t>ion of</w:t>
      </w:r>
      <w:r w:rsidR="003C5AB4" w:rsidRPr="004706F1">
        <w:t xml:space="preserve"> employment opportunities and career advancement</w:t>
      </w:r>
      <w:r w:rsidR="0011333D">
        <w:t xml:space="preserve"> (a</w:t>
      </w:r>
      <w:r w:rsidR="0011333D" w:rsidRPr="004706F1">
        <w:t>rt</w:t>
      </w:r>
      <w:r w:rsidR="0011333D">
        <w:t>.</w:t>
      </w:r>
      <w:r w:rsidR="0011333D" w:rsidRPr="004706F1">
        <w:t xml:space="preserve"> 27 (1) </w:t>
      </w:r>
      <w:r w:rsidR="0011333D">
        <w:t>(e))</w:t>
      </w:r>
    </w:p>
    <w:p w14:paraId="2941D39D" w14:textId="2294EBBB" w:rsidR="003C5AB4" w:rsidRPr="004706F1" w:rsidRDefault="0006414B" w:rsidP="0006414B">
      <w:pPr>
        <w:pStyle w:val="SingleTxtG"/>
        <w:tabs>
          <w:tab w:val="clear" w:pos="2268"/>
        </w:tabs>
      </w:pPr>
      <w:r w:rsidRPr="004706F1">
        <w:t>3</w:t>
      </w:r>
      <w:r w:rsidR="006D79AC">
        <w:t>5</w:t>
      </w:r>
      <w:r w:rsidRPr="004706F1">
        <w:t>.</w:t>
      </w:r>
      <w:r w:rsidRPr="004706F1">
        <w:tab/>
      </w:r>
      <w:r w:rsidR="003C5AB4" w:rsidRPr="004706F1">
        <w:t xml:space="preserve">States parties should ensure that persons with disabilities have meaningful opportunities to develop their careers, whatever </w:t>
      </w:r>
      <w:r w:rsidR="00ED56D7">
        <w:t xml:space="preserve">the </w:t>
      </w:r>
      <w:r w:rsidR="003C5AB4" w:rsidRPr="004706F1">
        <w:t xml:space="preserve">form of </w:t>
      </w:r>
      <w:r w:rsidR="00ED56D7">
        <w:t xml:space="preserve">their </w:t>
      </w:r>
      <w:r w:rsidR="003C5AB4" w:rsidRPr="004706F1">
        <w:t>employment</w:t>
      </w:r>
      <w:r w:rsidR="00ED56D7">
        <w:t>.</w:t>
      </w:r>
      <w:r w:rsidR="003C5AB4" w:rsidRPr="004706F1">
        <w:rPr>
          <w:rStyle w:val="Funotenzeichen"/>
        </w:rPr>
        <w:footnoteReference w:id="31"/>
      </w:r>
      <w:r w:rsidR="003C5AB4" w:rsidRPr="004706F1">
        <w:t xml:space="preserve"> Opportunities for development include reskilling and upskilling, training</w:t>
      </w:r>
      <w:r w:rsidR="00ED56D7">
        <w:t>,</w:t>
      </w:r>
      <w:r w:rsidR="003C5AB4" w:rsidRPr="004706F1">
        <w:t xml:space="preserve"> lifelong learning and mentorship programmes. </w:t>
      </w:r>
    </w:p>
    <w:p w14:paraId="44E4D309" w14:textId="29EB12D3" w:rsidR="003C5AB4" w:rsidRPr="004706F1" w:rsidRDefault="006D79AC" w:rsidP="0006414B">
      <w:pPr>
        <w:pStyle w:val="SingleTxtG"/>
        <w:tabs>
          <w:tab w:val="clear" w:pos="2268"/>
        </w:tabs>
      </w:pPr>
      <w:r>
        <w:t>36</w:t>
      </w:r>
      <w:r w:rsidR="0006414B" w:rsidRPr="004706F1">
        <w:t>.</w:t>
      </w:r>
      <w:r w:rsidR="0006414B" w:rsidRPr="004706F1">
        <w:tab/>
      </w:r>
      <w:r w:rsidR="003C5AB4" w:rsidRPr="004706F1">
        <w:t>All workers with disabilities have the right</w:t>
      </w:r>
      <w:r w:rsidR="003E2E70">
        <w:t>,</w:t>
      </w:r>
      <w:r w:rsidR="003C5AB4" w:rsidRPr="004706F1">
        <w:t xml:space="preserve"> </w:t>
      </w:r>
      <w:r w:rsidR="003E2E70">
        <w:t>on an</w:t>
      </w:r>
      <w:r w:rsidR="003C5AB4" w:rsidRPr="004706F1">
        <w:t xml:space="preserve"> equal </w:t>
      </w:r>
      <w:r w:rsidR="003E2E70">
        <w:t>basis with others, to be considered</w:t>
      </w:r>
      <w:r w:rsidR="003C5AB4" w:rsidRPr="004706F1">
        <w:t xml:space="preserve"> for promotion through fair, merit</w:t>
      </w:r>
      <w:r w:rsidR="00ED56D7">
        <w:t>-</w:t>
      </w:r>
      <w:r w:rsidR="003C5AB4" w:rsidRPr="004706F1">
        <w:t>based and transparent processes. States parties should analys</w:t>
      </w:r>
      <w:r w:rsidR="003E2E70">
        <w:t>e</w:t>
      </w:r>
      <w:r w:rsidR="003C5AB4" w:rsidRPr="004706F1">
        <w:t xml:space="preserve"> </w:t>
      </w:r>
      <w:r w:rsidR="003E2E70">
        <w:t>the</w:t>
      </w:r>
      <w:r w:rsidR="003C5AB4" w:rsidRPr="004706F1">
        <w:t xml:space="preserve"> direct and indirect barriers to career advancement </w:t>
      </w:r>
      <w:r w:rsidR="006B3FC4">
        <w:t>encountered by</w:t>
      </w:r>
      <w:r w:rsidR="003C5AB4" w:rsidRPr="004706F1">
        <w:t xml:space="preserve"> persons with disabilities, in particular </w:t>
      </w:r>
      <w:r w:rsidR="006B3FC4">
        <w:t xml:space="preserve">by </w:t>
      </w:r>
      <w:r w:rsidR="003C5AB4" w:rsidRPr="004706F1">
        <w:t xml:space="preserve">women with disabilities. </w:t>
      </w:r>
      <w:r w:rsidR="003C5AB4" w:rsidRPr="004706F1">
        <w:rPr>
          <w:iCs/>
        </w:rPr>
        <w:t>Vocational training referred to under article 27</w:t>
      </w:r>
      <w:r w:rsidR="003E2E70">
        <w:rPr>
          <w:iCs/>
        </w:rPr>
        <w:t xml:space="preserve"> </w:t>
      </w:r>
      <w:r w:rsidR="003C5AB4" w:rsidRPr="004706F1">
        <w:rPr>
          <w:iCs/>
        </w:rPr>
        <w:t>(1)</w:t>
      </w:r>
      <w:r w:rsidR="003E2E70">
        <w:rPr>
          <w:iCs/>
        </w:rPr>
        <w:t xml:space="preserve"> </w:t>
      </w:r>
      <w:r w:rsidR="003C5AB4" w:rsidRPr="004706F1">
        <w:rPr>
          <w:iCs/>
        </w:rPr>
        <w:t xml:space="preserve">(d) </w:t>
      </w:r>
      <w:r w:rsidR="003E2E70">
        <w:rPr>
          <w:iCs/>
        </w:rPr>
        <w:t>includes training undertaken by</w:t>
      </w:r>
      <w:r w:rsidR="003C5AB4" w:rsidRPr="004706F1">
        <w:rPr>
          <w:iCs/>
        </w:rPr>
        <w:t xml:space="preserve"> workers with disabilities to advance their careers. </w:t>
      </w:r>
      <w:r w:rsidR="00013FE3">
        <w:rPr>
          <w:iCs/>
        </w:rPr>
        <w:t>C</w:t>
      </w:r>
      <w:r w:rsidR="003C5AB4" w:rsidRPr="004706F1">
        <w:rPr>
          <w:iCs/>
        </w:rPr>
        <w:t xml:space="preserve">ourses </w:t>
      </w:r>
      <w:r w:rsidR="003E2E70">
        <w:rPr>
          <w:iCs/>
        </w:rPr>
        <w:t>must</w:t>
      </w:r>
      <w:r w:rsidR="003C5AB4" w:rsidRPr="004706F1">
        <w:rPr>
          <w:iCs/>
        </w:rPr>
        <w:t xml:space="preserve"> be accessible and</w:t>
      </w:r>
      <w:r w:rsidR="00D45978">
        <w:rPr>
          <w:iCs/>
        </w:rPr>
        <w:t xml:space="preserve"> workers must be able to seek</w:t>
      </w:r>
      <w:r w:rsidR="003C5AB4" w:rsidRPr="004706F1">
        <w:rPr>
          <w:iCs/>
        </w:rPr>
        <w:t xml:space="preserve"> reasonable accommodation. </w:t>
      </w:r>
    </w:p>
    <w:p w14:paraId="7D92C8FB" w14:textId="642C512F" w:rsidR="003C5AB4" w:rsidRPr="004706F1" w:rsidRDefault="0095471A" w:rsidP="0095471A">
      <w:pPr>
        <w:pStyle w:val="H1G"/>
      </w:pPr>
      <w:r w:rsidRPr="004706F1">
        <w:tab/>
      </w:r>
      <w:r w:rsidR="00E65790">
        <w:t>G.</w:t>
      </w:r>
      <w:r w:rsidRPr="004706F1">
        <w:tab/>
      </w:r>
      <w:r w:rsidR="0011333D">
        <w:t>P</w:t>
      </w:r>
      <w:r w:rsidR="003C5AB4" w:rsidRPr="004706F1">
        <w:t>romot</w:t>
      </w:r>
      <w:r w:rsidR="0011333D">
        <w:t>ion of</w:t>
      </w:r>
      <w:r w:rsidR="003C5AB4" w:rsidRPr="004706F1">
        <w:t xml:space="preserve"> opportunities for self-employment</w:t>
      </w:r>
      <w:r w:rsidR="0011333D">
        <w:t>, entrepreneurship</w:t>
      </w:r>
      <w:r w:rsidR="003C5AB4" w:rsidRPr="004706F1">
        <w:t xml:space="preserve"> and cooperatives</w:t>
      </w:r>
      <w:r w:rsidR="0011333D" w:rsidRPr="0011333D">
        <w:t xml:space="preserve"> </w:t>
      </w:r>
      <w:r w:rsidR="0011333D">
        <w:t>(a</w:t>
      </w:r>
      <w:r w:rsidR="0011333D" w:rsidRPr="004706F1">
        <w:t>rt</w:t>
      </w:r>
      <w:r w:rsidR="0011333D">
        <w:t>.</w:t>
      </w:r>
      <w:r w:rsidR="0011333D" w:rsidRPr="004706F1">
        <w:t xml:space="preserve"> 27 (1) (f)</w:t>
      </w:r>
      <w:r w:rsidR="0011333D">
        <w:t>)</w:t>
      </w:r>
    </w:p>
    <w:p w14:paraId="2D0D0037" w14:textId="415D1956" w:rsidR="003C5AB4" w:rsidRPr="004706F1" w:rsidRDefault="006D79AC" w:rsidP="0006414B">
      <w:pPr>
        <w:pStyle w:val="SingleTxtG"/>
        <w:tabs>
          <w:tab w:val="clear" w:pos="2268"/>
        </w:tabs>
      </w:pPr>
      <w:r>
        <w:t>37</w:t>
      </w:r>
      <w:r w:rsidR="0006414B" w:rsidRPr="004706F1">
        <w:t>.</w:t>
      </w:r>
      <w:r w:rsidR="0006414B" w:rsidRPr="004706F1">
        <w:tab/>
      </w:r>
      <w:r w:rsidR="003C5AB4" w:rsidRPr="004706F1">
        <w:t>Persons with disabilities have the right to freely cho</w:t>
      </w:r>
      <w:r w:rsidR="00C07823">
        <w:t>o</w:t>
      </w:r>
      <w:r w:rsidR="003C5AB4" w:rsidRPr="004706F1">
        <w:t>se</w:t>
      </w:r>
      <w:r w:rsidR="00C07823">
        <w:t xml:space="preserve"> their</w:t>
      </w:r>
      <w:r w:rsidR="003C5AB4" w:rsidRPr="004706F1">
        <w:t xml:space="preserve"> work</w:t>
      </w:r>
      <w:r w:rsidR="00C07823">
        <w:t>,</w:t>
      </w:r>
      <w:r w:rsidR="003C5AB4" w:rsidRPr="004706F1">
        <w:t xml:space="preserve"> includ</w:t>
      </w:r>
      <w:r w:rsidR="00C07823">
        <w:t>ing</w:t>
      </w:r>
      <w:r w:rsidR="003C5AB4" w:rsidRPr="004706F1">
        <w:t xml:space="preserve"> </w:t>
      </w:r>
      <w:r w:rsidR="00C07823">
        <w:t>whether they</w:t>
      </w:r>
      <w:r w:rsidR="003C5AB4" w:rsidRPr="004706F1">
        <w:t xml:space="preserve"> wish to be self-employed, start their own business or work in a cooperative. States parties should take targeted measures to protect and support persons with disabilities in the informal economy, to promote and accelerate their transition to the formal economy, and to prevent work in the formal economy from becoming informal</w:t>
      </w:r>
      <w:r w:rsidR="00F2417E" w:rsidRPr="004706F1">
        <w:t>.</w:t>
      </w:r>
      <w:r w:rsidR="003C5AB4" w:rsidRPr="004706F1">
        <w:rPr>
          <w:rStyle w:val="Funotenzeichen"/>
        </w:rPr>
        <w:footnoteReference w:id="32"/>
      </w:r>
    </w:p>
    <w:p w14:paraId="080243AC" w14:textId="28347DF0" w:rsidR="003C5AB4" w:rsidRPr="004706F1" w:rsidRDefault="006D79AC" w:rsidP="0006414B">
      <w:pPr>
        <w:pStyle w:val="SingleTxtG"/>
        <w:tabs>
          <w:tab w:val="clear" w:pos="2268"/>
        </w:tabs>
      </w:pPr>
      <w:bookmarkStart w:id="23" w:name="AP11"/>
      <w:bookmarkEnd w:id="23"/>
      <w:r>
        <w:t>38</w:t>
      </w:r>
      <w:r w:rsidR="0006414B" w:rsidRPr="004706F1">
        <w:t>.</w:t>
      </w:r>
      <w:r w:rsidR="0006414B" w:rsidRPr="004706F1">
        <w:tab/>
      </w:r>
      <w:r w:rsidR="003C5AB4" w:rsidRPr="004706F1">
        <w:t xml:space="preserve">The promotion of opportunities for </w:t>
      </w:r>
      <w:r w:rsidR="00C07823">
        <w:t xml:space="preserve">work that is </w:t>
      </w:r>
      <w:r w:rsidR="003C5AB4" w:rsidRPr="004706F1">
        <w:t>freely chosen requires accessible information on entrepreneurship, micro, small and medium-sized enterprises, and other forms of business models</w:t>
      </w:r>
      <w:r w:rsidR="00C07823">
        <w:t xml:space="preserve"> and economic units,</w:t>
      </w:r>
      <w:r w:rsidR="003C5AB4" w:rsidRPr="004706F1">
        <w:t xml:space="preserve"> such as cooperatives.</w:t>
      </w:r>
      <w:r w:rsidR="003C5AB4" w:rsidRPr="004706F1">
        <w:rPr>
          <w:rStyle w:val="Funotenzeichen"/>
        </w:rPr>
        <w:footnoteReference w:id="33"/>
      </w:r>
      <w:r w:rsidR="003C5AB4" w:rsidRPr="004706F1">
        <w:t xml:space="preserve"> Non-discriminatory access to business services, markets, infrastructure and technology, occupational health and safety</w:t>
      </w:r>
      <w:r w:rsidR="00C07823">
        <w:t>,</w:t>
      </w:r>
      <w:r w:rsidR="003C5AB4" w:rsidRPr="004706F1">
        <w:t xml:space="preserve"> financial services, mentorship and networking</w:t>
      </w:r>
      <w:r w:rsidR="00453C3E">
        <w:t xml:space="preserve"> also needs to be considered</w:t>
      </w:r>
      <w:r w:rsidR="003C5AB4" w:rsidRPr="004706F1">
        <w:t xml:space="preserve">. </w:t>
      </w:r>
      <w:bookmarkStart w:id="25" w:name="AP12"/>
      <w:bookmarkEnd w:id="25"/>
      <w:r w:rsidR="003C5AB4" w:rsidRPr="004706F1">
        <w:t xml:space="preserve">States </w:t>
      </w:r>
      <w:r w:rsidR="00E415FB">
        <w:t>parties</w:t>
      </w:r>
      <w:r w:rsidR="003C5AB4" w:rsidRPr="004706F1">
        <w:t xml:space="preserve"> should formulat</w:t>
      </w:r>
      <w:r w:rsidR="00A635F8">
        <w:t>e</w:t>
      </w:r>
      <w:r w:rsidR="003C5AB4" w:rsidRPr="004706F1">
        <w:t xml:space="preserve"> and implement an integrated policy framework, </w:t>
      </w:r>
      <w:r w:rsidR="00D45978">
        <w:t xml:space="preserve">inclusive of persons with disabilities, </w:t>
      </w:r>
      <w:r w:rsidR="00A635F8">
        <w:t xml:space="preserve">ensuring </w:t>
      </w:r>
      <w:r w:rsidR="003C5AB4" w:rsidRPr="004706F1">
        <w:t>coordinat</w:t>
      </w:r>
      <w:r w:rsidR="00A635F8">
        <w:t>ion</w:t>
      </w:r>
      <w:r w:rsidR="003C5AB4" w:rsidRPr="004706F1">
        <w:t xml:space="preserve"> across different levels of government</w:t>
      </w:r>
      <w:r w:rsidR="00A635F8">
        <w:t xml:space="preserve"> and cooperation </w:t>
      </w:r>
      <w:r w:rsidR="00A635F8">
        <w:lastRenderedPageBreak/>
        <w:t>between the relevant bodies and authorities</w:t>
      </w:r>
      <w:r w:rsidR="00C07823">
        <w:t>,</w:t>
      </w:r>
      <w:r w:rsidR="003C5AB4" w:rsidRPr="004706F1">
        <w:t xml:space="preserve"> </w:t>
      </w:r>
      <w:r w:rsidR="00A635F8">
        <w:t>such as</w:t>
      </w:r>
      <w:r w:rsidR="003C5AB4" w:rsidRPr="004706F1">
        <w:t xml:space="preserve"> tax authorities and social security institutions.</w:t>
      </w:r>
      <w:r w:rsidR="003C5AB4" w:rsidRPr="004706F1">
        <w:rPr>
          <w:rStyle w:val="Funotenzeichen"/>
        </w:rPr>
        <w:footnoteReference w:id="34"/>
      </w:r>
    </w:p>
    <w:p w14:paraId="1ED290E3" w14:textId="0AFEC8E3" w:rsidR="003C5AB4" w:rsidRPr="004706F1" w:rsidRDefault="00AA0746" w:rsidP="00AA0746">
      <w:pPr>
        <w:pStyle w:val="H1G"/>
      </w:pPr>
      <w:r w:rsidRPr="004706F1">
        <w:tab/>
      </w:r>
      <w:r w:rsidR="00E65790">
        <w:t>H.</w:t>
      </w:r>
      <w:r w:rsidRPr="004706F1">
        <w:tab/>
      </w:r>
      <w:r w:rsidR="0011333D">
        <w:t>E</w:t>
      </w:r>
      <w:r w:rsidR="003C5AB4" w:rsidRPr="004706F1">
        <w:t>mployment in the public sector</w:t>
      </w:r>
      <w:r w:rsidR="0011333D">
        <w:t xml:space="preserve"> (a</w:t>
      </w:r>
      <w:r w:rsidR="0011333D" w:rsidRPr="004706F1">
        <w:t>rt</w:t>
      </w:r>
      <w:r w:rsidR="0011333D">
        <w:t>.</w:t>
      </w:r>
      <w:r w:rsidR="0011333D" w:rsidRPr="004706F1">
        <w:t xml:space="preserve"> 27 (1) (g)</w:t>
      </w:r>
      <w:r w:rsidR="0011333D">
        <w:t>)</w:t>
      </w:r>
    </w:p>
    <w:p w14:paraId="06A2446D" w14:textId="20120C4A" w:rsidR="003C5AB4" w:rsidRPr="004706F1" w:rsidRDefault="006D79AC" w:rsidP="0006414B">
      <w:pPr>
        <w:pStyle w:val="SingleTxtG"/>
        <w:tabs>
          <w:tab w:val="clear" w:pos="2268"/>
        </w:tabs>
      </w:pPr>
      <w:r>
        <w:t>39</w:t>
      </w:r>
      <w:r w:rsidR="0006414B" w:rsidRPr="004706F1">
        <w:t>.</w:t>
      </w:r>
      <w:r w:rsidR="0006414B" w:rsidRPr="004706F1">
        <w:tab/>
      </w:r>
      <w:r w:rsidR="00A033FC">
        <w:t>The p</w:t>
      </w:r>
      <w:r w:rsidR="003C5AB4" w:rsidRPr="004706F1">
        <w:t xml:space="preserve">rovisions </w:t>
      </w:r>
      <w:r w:rsidR="00A033FC">
        <w:t>of</w:t>
      </w:r>
      <w:r w:rsidR="003C5AB4" w:rsidRPr="004706F1">
        <w:t xml:space="preserve"> other subparagraphs of article 27 apply equally to the public</w:t>
      </w:r>
      <w:r w:rsidR="00A033FC">
        <w:t xml:space="preserve"> and private</w:t>
      </w:r>
      <w:r w:rsidR="003C5AB4" w:rsidRPr="004706F1">
        <w:t xml:space="preserve"> sector</w:t>
      </w:r>
      <w:r w:rsidR="00A033FC">
        <w:t>s</w:t>
      </w:r>
      <w:r w:rsidR="003C5AB4" w:rsidRPr="004706F1">
        <w:t xml:space="preserve">. However, where the State party is </w:t>
      </w:r>
      <w:r w:rsidR="00A033FC">
        <w:t>the</w:t>
      </w:r>
      <w:r w:rsidR="003C5AB4" w:rsidRPr="004706F1">
        <w:t xml:space="preserve"> employer</w:t>
      </w:r>
      <w:r w:rsidR="00A033FC">
        <w:t>,</w:t>
      </w:r>
      <w:r w:rsidR="003C5AB4" w:rsidRPr="004706F1">
        <w:t xml:space="preserve"> it should take a more rigorous approach to inclusion. States </w:t>
      </w:r>
      <w:r w:rsidR="00E415FB">
        <w:t>parties</w:t>
      </w:r>
      <w:r w:rsidR="003C5AB4" w:rsidRPr="004706F1">
        <w:t xml:space="preserve"> should introduce objective standards for hiring and promoting persons with disabilities</w:t>
      </w:r>
      <w:r w:rsidR="00A033FC" w:rsidRPr="00A033FC">
        <w:t xml:space="preserve"> </w:t>
      </w:r>
      <w:r w:rsidR="00A033FC" w:rsidRPr="004706F1">
        <w:t>on merit</w:t>
      </w:r>
      <w:r w:rsidR="003C5AB4" w:rsidRPr="004706F1">
        <w:t xml:space="preserve"> and be committed to increasing the number of employees with disabilities. If necessary, specific measures </w:t>
      </w:r>
      <w:r w:rsidR="00EF2AE3" w:rsidRPr="00B66B28">
        <w:t>sho</w:t>
      </w:r>
      <w:r w:rsidR="003C5AB4" w:rsidRPr="00B66B28">
        <w:t>uld</w:t>
      </w:r>
      <w:r w:rsidR="003C5AB4" w:rsidRPr="004706F1">
        <w:t xml:space="preserve"> be </w:t>
      </w:r>
      <w:r w:rsidR="00A033FC">
        <w:t>taken</w:t>
      </w:r>
      <w:r w:rsidR="003C5AB4" w:rsidRPr="004706F1">
        <w:t xml:space="preserve"> to build awareness within the public sector, attract and recruit persons with disabilities and support public sector employees with disabilities</w:t>
      </w:r>
      <w:r w:rsidR="00A033FC">
        <w:t>,</w:t>
      </w:r>
      <w:r w:rsidR="003C5AB4" w:rsidRPr="004706F1">
        <w:t xml:space="preserve"> with the aim </w:t>
      </w:r>
      <w:r w:rsidR="00A033FC">
        <w:t>of</w:t>
      </w:r>
      <w:r w:rsidR="003C5AB4" w:rsidRPr="004706F1">
        <w:t xml:space="preserve"> reflect</w:t>
      </w:r>
      <w:r w:rsidR="00A033FC">
        <w:t>ing</w:t>
      </w:r>
      <w:r w:rsidR="003C5AB4" w:rsidRPr="004706F1">
        <w:t xml:space="preserve"> the diversity of the community and benefit</w:t>
      </w:r>
      <w:r w:rsidR="00A033FC">
        <w:t>ing</w:t>
      </w:r>
      <w:r w:rsidR="003C5AB4" w:rsidRPr="004706F1">
        <w:t xml:space="preserve"> from the lived experience</w:t>
      </w:r>
      <w:r w:rsidR="00A033FC">
        <w:t>s</w:t>
      </w:r>
      <w:r w:rsidR="003C5AB4" w:rsidRPr="004706F1">
        <w:t xml:space="preserve"> of persons with disabilities.</w:t>
      </w:r>
    </w:p>
    <w:p w14:paraId="0347FFA9" w14:textId="62CB4B89" w:rsidR="003C5AB4" w:rsidRPr="004706F1" w:rsidRDefault="006D79AC" w:rsidP="0006414B">
      <w:pPr>
        <w:pStyle w:val="SingleTxtG"/>
        <w:tabs>
          <w:tab w:val="clear" w:pos="2268"/>
        </w:tabs>
      </w:pPr>
      <w:bookmarkStart w:id="26" w:name="_Hlk83849922"/>
      <w:r>
        <w:t>40</w:t>
      </w:r>
      <w:r w:rsidR="0006414B" w:rsidRPr="004706F1">
        <w:t>.</w:t>
      </w:r>
      <w:r w:rsidR="0006414B" w:rsidRPr="004706F1">
        <w:tab/>
      </w:r>
      <w:r w:rsidR="003C5AB4" w:rsidRPr="004706F1">
        <w:t xml:space="preserve">The Committee has recommended to States </w:t>
      </w:r>
      <w:r w:rsidR="00E415FB">
        <w:t>parties</w:t>
      </w:r>
      <w:r w:rsidR="003C5AB4" w:rsidRPr="004706F1">
        <w:t xml:space="preserve"> that</w:t>
      </w:r>
      <w:r w:rsidR="00A033FC">
        <w:t>,</w:t>
      </w:r>
      <w:r w:rsidR="003C5AB4" w:rsidRPr="004706F1">
        <w:t xml:space="preserve"> in an effort to increase employment of persons with disabilities in the public sector, they develop and implement affirmative action measures, </w:t>
      </w:r>
      <w:r w:rsidR="00AF0F6E">
        <w:t>such as</w:t>
      </w:r>
      <w:r w:rsidR="00B37AB3">
        <w:t xml:space="preserve"> the allocation of </w:t>
      </w:r>
      <w:r w:rsidR="003C5AB4" w:rsidRPr="004706F1">
        <w:t>targeted funding to promote the employment of persons with disabilities</w:t>
      </w:r>
      <w:r w:rsidR="00B37AB3">
        <w:t xml:space="preserve"> in the public and private sectors</w:t>
      </w:r>
      <w:r w:rsidR="00AF0F6E">
        <w:t>,</w:t>
      </w:r>
      <w:r w:rsidR="003C5AB4" w:rsidRPr="004706F1">
        <w:t xml:space="preserve"> </w:t>
      </w:r>
      <w:r w:rsidR="00AF0F6E">
        <w:t>including</w:t>
      </w:r>
      <w:r w:rsidR="003C5AB4" w:rsidRPr="004706F1">
        <w:t xml:space="preserve"> vocational programmes.</w:t>
      </w:r>
      <w:r w:rsidR="003C5AB4" w:rsidRPr="004706F1">
        <w:rPr>
          <w:rStyle w:val="Funotenzeichen"/>
        </w:rPr>
        <w:footnoteReference w:id="35"/>
      </w:r>
      <w:r w:rsidR="003C5AB4" w:rsidRPr="004706F1">
        <w:t xml:space="preserve"> </w:t>
      </w:r>
      <w:r w:rsidR="003C5AB4" w:rsidRPr="00FB148A">
        <w:t>Further measures include quotas</w:t>
      </w:r>
      <w:r w:rsidR="00501377" w:rsidRPr="00FB148A">
        <w:t xml:space="preserve"> </w:t>
      </w:r>
      <w:r w:rsidR="00FB148A">
        <w:t>{</w:t>
      </w:r>
      <w:r w:rsidR="00257C40" w:rsidRPr="00FB148A">
        <w:t xml:space="preserve">a requirement </w:t>
      </w:r>
      <w:r w:rsidR="00257C40" w:rsidRPr="00FB148A">
        <w:rPr>
          <w:iCs/>
        </w:rPr>
        <w:t>to employ at least a specific percentage of employees with disabilities</w:t>
      </w:r>
      <w:r w:rsidR="00FB148A">
        <w:rPr>
          <w:iCs/>
        </w:rPr>
        <w:t>}</w:t>
      </w:r>
      <w:r w:rsidR="006A0BAE" w:rsidRPr="00FB148A">
        <w:rPr>
          <w:iCs/>
        </w:rPr>
        <w:t>,</w:t>
      </w:r>
      <w:r w:rsidR="00257C40" w:rsidRPr="00FB148A">
        <w:t xml:space="preserve"> </w:t>
      </w:r>
      <w:r w:rsidR="003C5AB4" w:rsidRPr="00FB148A">
        <w:t>or targets</w:t>
      </w:r>
      <w:r w:rsidR="00501377" w:rsidRPr="00FB148A">
        <w:t xml:space="preserve"> </w:t>
      </w:r>
      <w:r w:rsidR="00FB148A">
        <w:t>{</w:t>
      </w:r>
      <w:r w:rsidR="002C703A" w:rsidRPr="00FB148A">
        <w:t>un</w:t>
      </w:r>
      <w:r w:rsidR="00465FE5" w:rsidRPr="00FB148A">
        <w:t>mandated goals</w:t>
      </w:r>
      <w:r w:rsidR="00FB148A">
        <w:t>}</w:t>
      </w:r>
      <w:r w:rsidR="003C5AB4" w:rsidRPr="00FB148A">
        <w:t xml:space="preserve">. All measures should be accompanied by an annual reporting requirement on </w:t>
      </w:r>
      <w:r w:rsidR="00AF0F6E" w:rsidRPr="00FB148A">
        <w:t>compliance by</w:t>
      </w:r>
      <w:r w:rsidR="003C5AB4" w:rsidRPr="00FB148A">
        <w:t xml:space="preserve"> public authorities.</w:t>
      </w:r>
    </w:p>
    <w:bookmarkEnd w:id="26"/>
    <w:p w14:paraId="1B3C0434" w14:textId="5D02D3F7" w:rsidR="003C5AB4" w:rsidRPr="004706F1" w:rsidRDefault="00AA0746" w:rsidP="00AA0746">
      <w:pPr>
        <w:pStyle w:val="H1G"/>
      </w:pPr>
      <w:r w:rsidRPr="004706F1">
        <w:tab/>
      </w:r>
      <w:r w:rsidR="00E65790">
        <w:t>I.</w:t>
      </w:r>
      <w:r w:rsidRPr="004706F1">
        <w:tab/>
      </w:r>
      <w:r w:rsidR="00AF0F6E">
        <w:t>Promotion of</w:t>
      </w:r>
      <w:r w:rsidR="003C5AB4" w:rsidRPr="004706F1">
        <w:t xml:space="preserve"> employment in the private sector</w:t>
      </w:r>
      <w:r w:rsidR="000C729E">
        <w:t>,</w:t>
      </w:r>
      <w:r w:rsidR="003C5AB4" w:rsidRPr="004706F1">
        <w:t xml:space="preserve"> </w:t>
      </w:r>
      <w:r w:rsidR="000C729E">
        <w:t>including</w:t>
      </w:r>
      <w:r w:rsidR="003C5AB4" w:rsidRPr="004706F1">
        <w:t xml:space="preserve"> affirmative action programmes</w:t>
      </w:r>
      <w:r w:rsidR="000C729E">
        <w:t xml:space="preserve"> (a</w:t>
      </w:r>
      <w:r w:rsidR="000C729E" w:rsidRPr="004706F1">
        <w:t>rt</w:t>
      </w:r>
      <w:r w:rsidR="000C729E">
        <w:t>.</w:t>
      </w:r>
      <w:r w:rsidR="000C729E" w:rsidRPr="004706F1">
        <w:t xml:space="preserve"> 27 (1) (h)</w:t>
      </w:r>
      <w:r w:rsidR="000C729E">
        <w:t>)</w:t>
      </w:r>
    </w:p>
    <w:p w14:paraId="1965ED37" w14:textId="76C77C3F" w:rsidR="003C5AB4" w:rsidRPr="004706F1" w:rsidRDefault="0006414B" w:rsidP="0006414B">
      <w:pPr>
        <w:pStyle w:val="SingleTxtG"/>
        <w:tabs>
          <w:tab w:val="clear" w:pos="2268"/>
        </w:tabs>
      </w:pPr>
      <w:r w:rsidRPr="004706F1">
        <w:t>4</w:t>
      </w:r>
      <w:r w:rsidR="00431A14">
        <w:t>1</w:t>
      </w:r>
      <w:r w:rsidRPr="004706F1">
        <w:t>.</w:t>
      </w:r>
      <w:r w:rsidRPr="004706F1">
        <w:tab/>
      </w:r>
      <w:r w:rsidR="003C5AB4" w:rsidRPr="004706F1">
        <w:t xml:space="preserve">The Committee has recommended strategies to States </w:t>
      </w:r>
      <w:r w:rsidR="00E415FB">
        <w:t>parties</w:t>
      </w:r>
      <w:r w:rsidR="003C5AB4" w:rsidRPr="004706F1">
        <w:t xml:space="preserve"> to increase the employment of persons with disabilities in the public sector that are equally applicable to the private sector. Specific affirmative action measures </w:t>
      </w:r>
      <w:r w:rsidR="00405F57" w:rsidRPr="004706F1">
        <w:t>may be required</w:t>
      </w:r>
      <w:r w:rsidR="00405F57">
        <w:t>,</w:t>
      </w:r>
      <w:r w:rsidR="00405F57" w:rsidRPr="004706F1">
        <w:t xml:space="preserve"> </w:t>
      </w:r>
      <w:r w:rsidR="003C5AB4" w:rsidRPr="004706F1">
        <w:t>such as quotas to increase the employment of persons with disabilities in the private sector</w:t>
      </w:r>
      <w:r w:rsidR="003C5AB4" w:rsidRPr="00A21346">
        <w:t xml:space="preserve">. At the same time, quotas alone are insufficient to promote the employment of persons with disabilities and </w:t>
      </w:r>
      <w:r w:rsidR="00405F57" w:rsidRPr="00A21346">
        <w:t>may</w:t>
      </w:r>
      <w:r w:rsidR="003C5AB4" w:rsidRPr="00A21346">
        <w:t xml:space="preserve"> be resisted by persons with disabilities if the system focuses on impairment rather than ability.</w:t>
      </w:r>
      <w:r w:rsidR="003C5AB4" w:rsidRPr="004706F1">
        <w:t xml:space="preserve"> Quotas also raise issues of confidentiality. Other affirmative action measures include </w:t>
      </w:r>
      <w:r w:rsidR="00257C40" w:rsidRPr="00257C40">
        <w:t>public procurement measures</w:t>
      </w:r>
      <w:r w:rsidR="00257C40">
        <w:t>,</w:t>
      </w:r>
      <w:r w:rsidR="00257C40" w:rsidRPr="00257C40">
        <w:t xml:space="preserve"> </w:t>
      </w:r>
      <w:r w:rsidR="00257C40">
        <w:t xml:space="preserve">such as tendering processes </w:t>
      </w:r>
      <w:r w:rsidR="00257C40" w:rsidRPr="00257C40">
        <w:t>that give advantage to enterprises owned by persons with disabilities</w:t>
      </w:r>
      <w:r w:rsidR="00257C40">
        <w:t xml:space="preserve"> or that employ persons with disabilities, and</w:t>
      </w:r>
      <w:r w:rsidR="00257C40" w:rsidRPr="00257C40">
        <w:t xml:space="preserve"> </w:t>
      </w:r>
      <w:r w:rsidR="00652493">
        <w:t xml:space="preserve">the allocation of </w:t>
      </w:r>
      <w:r w:rsidR="003C5AB4" w:rsidRPr="004706F1">
        <w:t>targeted funding to promote the employment of persons with disabilities</w:t>
      </w:r>
      <w:r w:rsidR="00652493">
        <w:t>,</w:t>
      </w:r>
      <w:r w:rsidR="003C5AB4" w:rsidRPr="004706F1">
        <w:t xml:space="preserve"> such as modifications of the working environment, apprentice wage support, payroll tax deductions and wage subsidies.</w:t>
      </w:r>
    </w:p>
    <w:p w14:paraId="12910FE5" w14:textId="6E68E823" w:rsidR="003C5AB4" w:rsidRPr="004706F1" w:rsidRDefault="0006414B" w:rsidP="0006414B">
      <w:pPr>
        <w:pStyle w:val="SingleTxtG"/>
        <w:tabs>
          <w:tab w:val="clear" w:pos="2268"/>
        </w:tabs>
      </w:pPr>
      <w:r w:rsidRPr="004706F1">
        <w:t>4</w:t>
      </w:r>
      <w:r w:rsidR="00431A14">
        <w:t>2</w:t>
      </w:r>
      <w:r w:rsidRPr="004706F1">
        <w:t>.</w:t>
      </w:r>
      <w:r w:rsidRPr="004706F1">
        <w:tab/>
      </w:r>
      <w:r w:rsidR="003C5AB4" w:rsidRPr="004706F1">
        <w:t>Affirmative action measures consistent with the Convention</w:t>
      </w:r>
      <w:r w:rsidR="00697E9A">
        <w:t xml:space="preserve"> involve</w:t>
      </w:r>
      <w:r w:rsidR="003C5AB4" w:rsidRPr="004706F1">
        <w:t xml:space="preserve">, inter alia: </w:t>
      </w:r>
    </w:p>
    <w:p w14:paraId="5E96086B" w14:textId="77777777" w:rsidR="00626609" w:rsidRDefault="0006414B" w:rsidP="0006414B">
      <w:pPr>
        <w:pStyle w:val="SingleTxtG"/>
        <w:tabs>
          <w:tab w:val="clear" w:pos="1701"/>
          <w:tab w:val="clear" w:pos="2268"/>
          <w:tab w:val="left" w:pos="1767"/>
        </w:tabs>
        <w:ind w:firstLine="633"/>
      </w:pPr>
      <w:r w:rsidRPr="004706F1">
        <w:t>(a)</w:t>
      </w:r>
      <w:r w:rsidRPr="004706F1">
        <w:tab/>
      </w:r>
      <w:r w:rsidR="003C5AB4" w:rsidRPr="004706F1">
        <w:t>Ensuring that employers do not restrict persons with disabilities to certain occupations, reserved jobs or specific employment units;</w:t>
      </w:r>
    </w:p>
    <w:p w14:paraId="518E7B05" w14:textId="5B6C1314" w:rsidR="003C5AB4" w:rsidRPr="004706F1" w:rsidRDefault="00626609" w:rsidP="0006414B">
      <w:pPr>
        <w:pStyle w:val="SingleTxtG"/>
        <w:tabs>
          <w:tab w:val="clear" w:pos="1701"/>
          <w:tab w:val="clear" w:pos="2268"/>
          <w:tab w:val="left" w:pos="1767"/>
        </w:tabs>
        <w:ind w:firstLine="633"/>
      </w:pPr>
      <w:r>
        <w:t>(b)</w:t>
      </w:r>
      <w:r>
        <w:tab/>
        <w:t>Ensuring that employers do not restrict persons with disabilities from opportunities for promotion and career growth;</w:t>
      </w:r>
      <w:r w:rsidR="003C5AB4" w:rsidRPr="004706F1">
        <w:t xml:space="preserve"> </w:t>
      </w:r>
    </w:p>
    <w:p w14:paraId="62124129" w14:textId="014E183B" w:rsidR="003C5AB4" w:rsidRPr="004706F1" w:rsidRDefault="0006414B" w:rsidP="0006414B">
      <w:pPr>
        <w:pStyle w:val="SingleTxtG"/>
        <w:tabs>
          <w:tab w:val="clear" w:pos="1701"/>
          <w:tab w:val="clear" w:pos="2268"/>
          <w:tab w:val="left" w:pos="1767"/>
        </w:tabs>
        <w:ind w:firstLine="633"/>
      </w:pPr>
      <w:r w:rsidRPr="004706F1">
        <w:t>(</w:t>
      </w:r>
      <w:r w:rsidR="00626609">
        <w:t>c</w:t>
      </w:r>
      <w:r w:rsidRPr="004706F1">
        <w:t>)</w:t>
      </w:r>
      <w:r w:rsidRPr="004706F1">
        <w:tab/>
      </w:r>
      <w:r w:rsidR="004F217E">
        <w:t>T</w:t>
      </w:r>
      <w:r w:rsidR="003C5AB4" w:rsidRPr="004706F1">
        <w:t xml:space="preserve">aking steps to ensure that work promoted under these measures </w:t>
      </w:r>
      <w:r w:rsidR="00697E9A">
        <w:t>do</w:t>
      </w:r>
      <w:r w:rsidR="009376C8">
        <w:t>es</w:t>
      </w:r>
      <w:r w:rsidR="003C5AB4" w:rsidRPr="004706F1">
        <w:t xml:space="preserve"> not</w:t>
      </w:r>
      <w:r w:rsidR="00697E9A">
        <w:t xml:space="preserve"> constitute</w:t>
      </w:r>
      <w:r w:rsidR="003C5AB4" w:rsidRPr="004706F1">
        <w:t xml:space="preserve"> “fake</w:t>
      </w:r>
      <w:r w:rsidR="00697E9A">
        <w:t>”</w:t>
      </w:r>
      <w:r w:rsidR="003C5AB4" w:rsidRPr="004706F1">
        <w:t xml:space="preserve"> employment</w:t>
      </w:r>
      <w:r w:rsidR="00652493">
        <w:t>,</w:t>
      </w:r>
      <w:r w:rsidR="003C5AB4" w:rsidRPr="004706F1">
        <w:t xml:space="preserve"> where</w:t>
      </w:r>
      <w:r w:rsidR="00697E9A">
        <w:t>by</w:t>
      </w:r>
      <w:r w:rsidR="003C5AB4" w:rsidRPr="004706F1">
        <w:t xml:space="preserve"> persons with disabilities are engaged by employers but </w:t>
      </w:r>
      <w:r w:rsidR="00697E9A">
        <w:t>do</w:t>
      </w:r>
      <w:r w:rsidR="003C5AB4" w:rsidRPr="004706F1">
        <w:t xml:space="preserve"> not perform work or do not have meaningful employment on an equal basis with others; </w:t>
      </w:r>
    </w:p>
    <w:p w14:paraId="42D1FD56" w14:textId="11395650" w:rsidR="00D45978" w:rsidRDefault="0006414B" w:rsidP="0006414B">
      <w:pPr>
        <w:pStyle w:val="SingleTxtG"/>
        <w:tabs>
          <w:tab w:val="clear" w:pos="1701"/>
          <w:tab w:val="clear" w:pos="2268"/>
          <w:tab w:val="left" w:pos="1767"/>
        </w:tabs>
        <w:ind w:firstLine="633"/>
      </w:pPr>
      <w:r w:rsidRPr="004706F1">
        <w:t>(</w:t>
      </w:r>
      <w:r w:rsidR="00626609">
        <w:t>d</w:t>
      </w:r>
      <w:r w:rsidRPr="004706F1">
        <w:t>)</w:t>
      </w:r>
      <w:r w:rsidRPr="004706F1">
        <w:tab/>
      </w:r>
      <w:r w:rsidR="00697E9A">
        <w:t>I</w:t>
      </w:r>
      <w:r w:rsidR="003C5AB4" w:rsidRPr="004706F1">
        <w:t>ncorporat</w:t>
      </w:r>
      <w:r w:rsidR="00697E9A">
        <w:t>ing</w:t>
      </w:r>
      <w:r w:rsidR="003C5AB4" w:rsidRPr="004706F1">
        <w:t xml:space="preserve"> a </w:t>
      </w:r>
      <w:r w:rsidR="00626609">
        <w:t xml:space="preserve">disability, </w:t>
      </w:r>
      <w:r w:rsidR="003C5AB4" w:rsidRPr="004706F1">
        <w:t xml:space="preserve">gender </w:t>
      </w:r>
      <w:r w:rsidR="00465FE5">
        <w:t xml:space="preserve">and age </w:t>
      </w:r>
      <w:r w:rsidR="003C5AB4" w:rsidRPr="004706F1">
        <w:t>perspective</w:t>
      </w:r>
      <w:r w:rsidR="00C230D0">
        <w:t xml:space="preserve"> across the organization</w:t>
      </w:r>
      <w:r w:rsidR="00D45978">
        <w:t>;</w:t>
      </w:r>
    </w:p>
    <w:p w14:paraId="715AB3A2" w14:textId="36D9C198" w:rsidR="003C5AB4" w:rsidRPr="004706F1" w:rsidRDefault="00140A71" w:rsidP="00FB148A">
      <w:pPr>
        <w:pStyle w:val="SingleTxtG"/>
        <w:tabs>
          <w:tab w:val="clear" w:pos="1701"/>
          <w:tab w:val="clear" w:pos="2268"/>
          <w:tab w:val="left" w:pos="1767"/>
        </w:tabs>
      </w:pPr>
      <w:bookmarkStart w:id="27" w:name="_Hlk110257721"/>
      <w:r>
        <w:t>P</w:t>
      </w:r>
      <w:r w:rsidR="00D03608">
        <w:t xml:space="preserve">referential purchasing policies that promote </w:t>
      </w:r>
      <w:r>
        <w:t xml:space="preserve">or support </w:t>
      </w:r>
      <w:r w:rsidR="00D41479">
        <w:t xml:space="preserve">segregated employment </w:t>
      </w:r>
      <w:r>
        <w:t>are not affirmative action measures consistent with the Convention.</w:t>
      </w:r>
    </w:p>
    <w:bookmarkEnd w:id="27"/>
    <w:p w14:paraId="01F492AF" w14:textId="603227FC" w:rsidR="003C5AB4" w:rsidRPr="004706F1" w:rsidRDefault="0006414B" w:rsidP="0006414B">
      <w:pPr>
        <w:pStyle w:val="SingleTxtG"/>
        <w:tabs>
          <w:tab w:val="clear" w:pos="2268"/>
        </w:tabs>
      </w:pPr>
      <w:r w:rsidRPr="004706F1">
        <w:lastRenderedPageBreak/>
        <w:t>4</w:t>
      </w:r>
      <w:r w:rsidR="00431A14">
        <w:t>3</w:t>
      </w:r>
      <w:r w:rsidRPr="004706F1">
        <w:t>.</w:t>
      </w:r>
      <w:r w:rsidRPr="004706F1">
        <w:tab/>
      </w:r>
      <w:r w:rsidR="003C5AB4" w:rsidRPr="004706F1">
        <w:t xml:space="preserve">States parties should </w:t>
      </w:r>
      <w:r w:rsidR="00652493">
        <w:t>consult</w:t>
      </w:r>
      <w:r w:rsidR="003C5AB4" w:rsidRPr="004706F1">
        <w:t xml:space="preserve"> close</w:t>
      </w:r>
      <w:r w:rsidR="00652493">
        <w:t>ly</w:t>
      </w:r>
      <w:r w:rsidR="003C5AB4" w:rsidRPr="004706F1">
        <w:t xml:space="preserve"> with organizations of persons with disabilities</w:t>
      </w:r>
      <w:r w:rsidR="00652493">
        <w:t xml:space="preserve"> when designing </w:t>
      </w:r>
      <w:r w:rsidR="00652493" w:rsidRPr="004706F1">
        <w:t>affirmative action measures</w:t>
      </w:r>
      <w:r w:rsidR="00652493">
        <w:t>.</w:t>
      </w:r>
      <w:r w:rsidR="003C5AB4" w:rsidRPr="004706F1">
        <w:rPr>
          <w:rStyle w:val="Funotenzeichen"/>
        </w:rPr>
        <w:footnoteReference w:id="36"/>
      </w:r>
      <w:r w:rsidR="003C5AB4" w:rsidRPr="004706F1">
        <w:t xml:space="preserve"> </w:t>
      </w:r>
      <w:r w:rsidR="007752B5">
        <w:t>These</w:t>
      </w:r>
      <w:r w:rsidR="003C5AB4" w:rsidRPr="004706F1">
        <w:t xml:space="preserve"> measures in the private sector will be most effective if they form part of a holistic approach by States parties to promote the employment of persons with disabilities.</w:t>
      </w:r>
    </w:p>
    <w:p w14:paraId="4628DFC9" w14:textId="448B96D2" w:rsidR="003C5AB4" w:rsidRPr="004706F1" w:rsidRDefault="00AA0746" w:rsidP="00AA0746">
      <w:pPr>
        <w:pStyle w:val="H1G"/>
      </w:pPr>
      <w:r w:rsidRPr="004706F1">
        <w:tab/>
      </w:r>
      <w:r w:rsidR="00E65790">
        <w:t>J.</w:t>
      </w:r>
      <w:r w:rsidRPr="004706F1">
        <w:tab/>
      </w:r>
      <w:r w:rsidR="0088227A">
        <w:t>P</w:t>
      </w:r>
      <w:r w:rsidR="003C5AB4" w:rsidRPr="004706F1">
        <w:t>rovision of reasonable accommodation</w:t>
      </w:r>
      <w:r w:rsidR="0088227A">
        <w:t xml:space="preserve"> in the workplace (a</w:t>
      </w:r>
      <w:r w:rsidR="0088227A" w:rsidRPr="004706F1">
        <w:t>rt</w:t>
      </w:r>
      <w:r w:rsidR="0088227A">
        <w:t>.</w:t>
      </w:r>
      <w:r w:rsidR="0088227A" w:rsidRPr="004706F1">
        <w:t xml:space="preserve"> 27 (1) (</w:t>
      </w:r>
      <w:proofErr w:type="spellStart"/>
      <w:r w:rsidR="0088227A" w:rsidRPr="004706F1">
        <w:t>i</w:t>
      </w:r>
      <w:proofErr w:type="spellEnd"/>
      <w:r w:rsidR="0088227A" w:rsidRPr="004706F1">
        <w:t>)</w:t>
      </w:r>
      <w:r w:rsidR="0088227A">
        <w:t>)</w:t>
      </w:r>
    </w:p>
    <w:p w14:paraId="5312F049" w14:textId="461EC94E" w:rsidR="00BC4589" w:rsidRDefault="0006414B" w:rsidP="00BC4589">
      <w:pPr>
        <w:pStyle w:val="SingleTxtG"/>
      </w:pPr>
      <w:r w:rsidRPr="004706F1">
        <w:t>4</w:t>
      </w:r>
      <w:r w:rsidR="00431A14">
        <w:t>4</w:t>
      </w:r>
      <w:r w:rsidRPr="004706F1">
        <w:t>.</w:t>
      </w:r>
      <w:r w:rsidRPr="004706F1">
        <w:tab/>
      </w:r>
      <w:r w:rsidR="00465FE5">
        <w:t>R</w:t>
      </w:r>
      <w:r w:rsidR="003C5AB4" w:rsidRPr="004706F1">
        <w:t xml:space="preserve">easonable accommodation </w:t>
      </w:r>
      <w:r w:rsidR="002D3F6B">
        <w:t>is</w:t>
      </w:r>
      <w:r w:rsidR="003C5AB4" w:rsidRPr="004706F1">
        <w:t xml:space="preserve"> different from the</w:t>
      </w:r>
      <w:r w:rsidR="00F2417E" w:rsidRPr="004706F1">
        <w:t xml:space="preserve"> duty to </w:t>
      </w:r>
      <w:r w:rsidR="002D3F6B">
        <w:t>ensure</w:t>
      </w:r>
      <w:r w:rsidR="00F2417E" w:rsidRPr="004706F1">
        <w:t xml:space="preserve"> accessibility.</w:t>
      </w:r>
      <w:r w:rsidR="003C5AB4" w:rsidRPr="004706F1">
        <w:t xml:space="preserve"> Reasonable accommodation involves the </w:t>
      </w:r>
      <w:bookmarkStart w:id="28" w:name="_Hlk109986806"/>
      <w:r w:rsidR="003C5AB4" w:rsidRPr="004706F1">
        <w:t>provision of individuali</w:t>
      </w:r>
      <w:r w:rsidR="002D3F6B">
        <w:t>z</w:t>
      </w:r>
      <w:r w:rsidR="003C5AB4" w:rsidRPr="004706F1">
        <w:t xml:space="preserve">ed </w:t>
      </w:r>
      <w:r w:rsidR="00465FE5">
        <w:t xml:space="preserve">modifications, adjustments and </w:t>
      </w:r>
      <w:r w:rsidR="003C5AB4" w:rsidRPr="004706F1">
        <w:t>support</w:t>
      </w:r>
      <w:r w:rsidR="00465FE5">
        <w:t>s</w:t>
      </w:r>
      <w:r w:rsidR="003C5AB4" w:rsidRPr="004706F1">
        <w:t xml:space="preserve"> to enable </w:t>
      </w:r>
      <w:r w:rsidR="002D3F6B">
        <w:t>persons</w:t>
      </w:r>
      <w:r w:rsidR="003C5AB4" w:rsidRPr="004706F1">
        <w:t xml:space="preserve"> with disabilities to perform the inherent requirements of their work on an equal basis with others</w:t>
      </w:r>
      <w:bookmarkEnd w:id="28"/>
      <w:r w:rsidR="003C5AB4" w:rsidRPr="004706F1">
        <w:t>.</w:t>
      </w:r>
      <w:r w:rsidR="00115511">
        <w:t xml:space="preserve"> States parties should ensure that the provision of reasonable accommodation is facilitated via measures and programs that provide technical and financial assistance to </w:t>
      </w:r>
      <w:r w:rsidR="00BC4589">
        <w:t xml:space="preserve">public and private </w:t>
      </w:r>
      <w:r w:rsidR="00115511">
        <w:t>employers.</w:t>
      </w:r>
      <w:r w:rsidR="00BC4589">
        <w:t xml:space="preserve"> </w:t>
      </w:r>
      <w:bookmarkStart w:id="29" w:name="_Hlk110255950"/>
    </w:p>
    <w:p w14:paraId="1D4E9579" w14:textId="2C61706B" w:rsidR="00BC4589" w:rsidRPr="00BC4589" w:rsidRDefault="00BC4589" w:rsidP="00BC4589">
      <w:pPr>
        <w:pStyle w:val="SingleTxtG"/>
        <w:rPr>
          <w:lang w:val="en-AU"/>
        </w:rPr>
      </w:pPr>
      <w:r w:rsidRPr="00BC4589">
        <w:t>As part of their accessibility duty,</w:t>
      </w:r>
      <w:r>
        <w:t xml:space="preserve"> public and private</w:t>
      </w:r>
      <w:r w:rsidRPr="00BC4589">
        <w:t xml:space="preserve"> employers need to ensure they have a clear, accessible and timely process for dealing with the need for reasonable accommodation.</w:t>
      </w:r>
      <w:r>
        <w:t xml:space="preserve"> </w:t>
      </w:r>
      <w:r w:rsidRPr="00BC4589">
        <w:t>Where a barrier to full inclusion of a person with disabilit</w:t>
      </w:r>
      <w:r>
        <w:t>ies</w:t>
      </w:r>
      <w:r w:rsidRPr="00BC4589">
        <w:t xml:space="preserve"> is identified by the individual or the organisation, the following steps must be taken:</w:t>
      </w:r>
    </w:p>
    <w:p w14:paraId="6AC8F502" w14:textId="39E70AB8" w:rsidR="00BC4589" w:rsidRPr="00BC4589" w:rsidRDefault="00507AB8" w:rsidP="00507AB8">
      <w:pPr>
        <w:pStyle w:val="SingleTxtG"/>
        <w:ind w:firstLine="567"/>
        <w:rPr>
          <w:lang w:val="en-AU"/>
        </w:rPr>
      </w:pPr>
      <w:r>
        <w:t>(a)</w:t>
      </w:r>
      <w:r>
        <w:tab/>
      </w:r>
      <w:r w:rsidR="00BC4589">
        <w:t xml:space="preserve">the </w:t>
      </w:r>
      <w:r w:rsidR="00BC4589" w:rsidRPr="00BC4589">
        <w:t>organisation works with the individual to identify potential solutions to remove or avoid the barrier, including the preferred solution for the person with disabilit</w:t>
      </w:r>
      <w:r w:rsidR="00BC4589">
        <w:t>ies</w:t>
      </w:r>
    </w:p>
    <w:p w14:paraId="3A6C3474" w14:textId="6B64C9E2" w:rsidR="00BC4589" w:rsidRPr="00BC4589" w:rsidRDefault="00507AB8" w:rsidP="00507AB8">
      <w:pPr>
        <w:pStyle w:val="SingleTxtG"/>
        <w:ind w:firstLine="567"/>
        <w:rPr>
          <w:lang w:val="en-AU"/>
        </w:rPr>
      </w:pPr>
      <w:r>
        <w:t>(b)</w:t>
      </w:r>
      <w:r>
        <w:tab/>
      </w:r>
      <w:r w:rsidR="00BC4589">
        <w:t xml:space="preserve">the </w:t>
      </w:r>
      <w:r w:rsidR="00BC4589" w:rsidRPr="00BC4589">
        <w:t xml:space="preserve">organisation implements the preferred solution, unless it would impose </w:t>
      </w:r>
      <w:r w:rsidR="00BC4589">
        <w:t xml:space="preserve">an </w:t>
      </w:r>
      <w:r w:rsidR="00BC4589" w:rsidRPr="00BC4589">
        <w:t>undue burden. Where this is the case, the organisation should implement another identified solution that does not impose</w:t>
      </w:r>
      <w:r w:rsidR="00BC4589">
        <w:t xml:space="preserve"> an</w:t>
      </w:r>
      <w:r w:rsidR="00BC4589" w:rsidRPr="00BC4589">
        <w:t xml:space="preserve"> undue burden, or implement the preferred solution to the extent possible without experiencing the undue burden.</w:t>
      </w:r>
    </w:p>
    <w:p w14:paraId="7DCFBE8A" w14:textId="5BCF9260" w:rsidR="003C5AB4" w:rsidRPr="004706F1" w:rsidRDefault="00BC4589" w:rsidP="00507AB8">
      <w:pPr>
        <w:pStyle w:val="SingleTxtG"/>
        <w:ind w:firstLine="567"/>
      </w:pPr>
      <w:r w:rsidRPr="00BC4589">
        <w:t>A failure by the organisation to implement these steps would be a denial of reasonable accommodation.</w:t>
      </w:r>
      <w:bookmarkEnd w:id="29"/>
      <w:r w:rsidR="003C5AB4" w:rsidRPr="004706F1">
        <w:t xml:space="preserve"> </w:t>
      </w:r>
    </w:p>
    <w:p w14:paraId="6A8213DE" w14:textId="3250468D" w:rsidR="003C5AB4" w:rsidRPr="004706F1" w:rsidRDefault="00AA0746" w:rsidP="00AA0746">
      <w:pPr>
        <w:pStyle w:val="H1G"/>
      </w:pPr>
      <w:r w:rsidRPr="004706F1">
        <w:tab/>
      </w:r>
      <w:r w:rsidR="00E65790">
        <w:t>K.</w:t>
      </w:r>
      <w:r w:rsidRPr="004706F1">
        <w:tab/>
      </w:r>
      <w:r w:rsidR="0088227A">
        <w:t>Promotion of</w:t>
      </w:r>
      <w:r w:rsidR="003C5AB4" w:rsidRPr="004706F1">
        <w:t xml:space="preserve"> work experience</w:t>
      </w:r>
      <w:r w:rsidR="0088227A">
        <w:t xml:space="preserve"> in the open labour market</w:t>
      </w:r>
      <w:r w:rsidR="0088227A" w:rsidRPr="0088227A">
        <w:t xml:space="preserve"> </w:t>
      </w:r>
      <w:r w:rsidR="0088227A">
        <w:t>(a</w:t>
      </w:r>
      <w:r w:rsidR="0088227A" w:rsidRPr="004706F1">
        <w:t>rt</w:t>
      </w:r>
      <w:r w:rsidR="0088227A">
        <w:t>.</w:t>
      </w:r>
      <w:r w:rsidR="0088227A" w:rsidRPr="004706F1">
        <w:t xml:space="preserve"> 27 (1) (j)</w:t>
      </w:r>
      <w:r w:rsidR="0088227A">
        <w:t>)</w:t>
      </w:r>
    </w:p>
    <w:p w14:paraId="2DEE7F5C" w14:textId="429C13B1" w:rsidR="003C5AB4" w:rsidRPr="004706F1" w:rsidRDefault="002C4A5C" w:rsidP="0006414B">
      <w:pPr>
        <w:pStyle w:val="SingleTxtG"/>
        <w:tabs>
          <w:tab w:val="clear" w:pos="2268"/>
        </w:tabs>
      </w:pPr>
      <w:r>
        <w:t>4</w:t>
      </w:r>
      <w:r w:rsidR="00431A14">
        <w:t>5</w:t>
      </w:r>
      <w:r w:rsidR="0006414B" w:rsidRPr="004706F1">
        <w:t>.</w:t>
      </w:r>
      <w:r w:rsidR="0006414B" w:rsidRPr="004706F1">
        <w:tab/>
      </w:r>
      <w:r w:rsidR="003C5AB4" w:rsidRPr="004706F1">
        <w:t xml:space="preserve">Work experience in the open labour market </w:t>
      </w:r>
      <w:r w:rsidR="00FE6D21">
        <w:t>may</w:t>
      </w:r>
      <w:r w:rsidR="003C5AB4" w:rsidRPr="004706F1">
        <w:t xml:space="preserve"> be promoted through internships, workplace learning schemes, scholarships, bursaries and financial incentives for businesses</w:t>
      </w:r>
      <w:r w:rsidR="00FE6D21">
        <w:t>,</w:t>
      </w:r>
      <w:r w:rsidR="003C5AB4" w:rsidRPr="004706F1">
        <w:t xml:space="preserve"> such as apprenticeships and other workplace-based learning schemes. As well as being essential to develop</w:t>
      </w:r>
      <w:r w:rsidR="00FE6D21">
        <w:t>ing</w:t>
      </w:r>
      <w:r w:rsidR="003C5AB4" w:rsidRPr="004706F1">
        <w:t xml:space="preserve"> the skills of persons with disabilities, </w:t>
      </w:r>
      <w:r w:rsidR="00FE6D21">
        <w:t>work experience</w:t>
      </w:r>
      <w:r w:rsidR="003C5AB4" w:rsidRPr="004706F1">
        <w:t xml:space="preserve"> </w:t>
      </w:r>
      <w:r w:rsidR="00FE6D21">
        <w:t>offers</w:t>
      </w:r>
      <w:r w:rsidR="003C5AB4" w:rsidRPr="004706F1">
        <w:t xml:space="preserve"> an opportunity to transform employment conditions and build connections and understanding among employers.</w:t>
      </w:r>
    </w:p>
    <w:p w14:paraId="4C56F162" w14:textId="2B3368EE" w:rsidR="003C5AB4" w:rsidRPr="004706F1" w:rsidRDefault="002C4A5C" w:rsidP="0006414B">
      <w:pPr>
        <w:pStyle w:val="SingleTxtG"/>
        <w:tabs>
          <w:tab w:val="clear" w:pos="2268"/>
        </w:tabs>
      </w:pPr>
      <w:r>
        <w:t>4</w:t>
      </w:r>
      <w:r w:rsidR="00431A14">
        <w:t>6</w:t>
      </w:r>
      <w:r w:rsidR="0006414B" w:rsidRPr="004706F1">
        <w:t>.</w:t>
      </w:r>
      <w:r w:rsidR="0006414B" w:rsidRPr="004706F1">
        <w:tab/>
      </w:r>
      <w:r w:rsidR="003C5AB4" w:rsidRPr="004706F1">
        <w:t>Persons with disabilities are at particular risk of the inappropriate use of unpaid internships</w:t>
      </w:r>
      <w:r w:rsidR="00C4467C">
        <w:t>,</w:t>
      </w:r>
      <w:r w:rsidR="003C5AB4" w:rsidRPr="004706F1">
        <w:t xml:space="preserve"> training program</w:t>
      </w:r>
      <w:r w:rsidR="00FE6D21">
        <w:t>me</w:t>
      </w:r>
      <w:r w:rsidR="003C5AB4" w:rsidRPr="004706F1">
        <w:t>s</w:t>
      </w:r>
      <w:r w:rsidR="00C4467C">
        <w:t xml:space="preserve"> and volunteering</w:t>
      </w:r>
      <w:r w:rsidR="003C5AB4" w:rsidRPr="004706F1">
        <w:t xml:space="preserve"> that negatively affect job security and career prospects</w:t>
      </w:r>
      <w:r w:rsidR="00FE6D21">
        <w:t>.</w:t>
      </w:r>
      <w:r w:rsidR="003C5AB4" w:rsidRPr="004706F1">
        <w:t xml:space="preserve"> </w:t>
      </w:r>
      <w:r w:rsidR="00FE6D21">
        <w:t>Y</w:t>
      </w:r>
      <w:r w:rsidR="003C5AB4" w:rsidRPr="004706F1">
        <w:t xml:space="preserve">oung </w:t>
      </w:r>
      <w:r w:rsidR="00FE6D21">
        <w:t>persons</w:t>
      </w:r>
      <w:r w:rsidR="003C5AB4" w:rsidRPr="004706F1">
        <w:t xml:space="preserve"> with disabilities are particularly vulnerable</w:t>
      </w:r>
      <w:r w:rsidR="004F217E">
        <w:t xml:space="preserve"> in this regard</w:t>
      </w:r>
      <w:r w:rsidR="00FE6D21">
        <w:t>.</w:t>
      </w:r>
      <w:r w:rsidR="003C5AB4" w:rsidRPr="004706F1">
        <w:t xml:space="preserve"> States </w:t>
      </w:r>
      <w:r w:rsidR="00E415FB">
        <w:t>parties</w:t>
      </w:r>
      <w:r w:rsidR="003C5AB4" w:rsidRPr="004706F1">
        <w:t xml:space="preserve"> should clearly regulate and monitor the situation of persons with disabilities </w:t>
      </w:r>
      <w:r w:rsidR="00FE6D21">
        <w:t>under</w:t>
      </w:r>
      <w:r w:rsidR="003C5AB4" w:rsidRPr="004706F1">
        <w:t xml:space="preserve"> </w:t>
      </w:r>
      <w:r w:rsidR="00FE6D21">
        <w:t>such</w:t>
      </w:r>
      <w:r w:rsidR="003C5AB4" w:rsidRPr="004706F1">
        <w:t xml:space="preserve"> programmes.</w:t>
      </w:r>
    </w:p>
    <w:p w14:paraId="7A489759" w14:textId="6E301690" w:rsidR="003C5AB4" w:rsidRPr="004706F1" w:rsidRDefault="00AA0746" w:rsidP="00AA0746">
      <w:pPr>
        <w:pStyle w:val="H1G"/>
      </w:pPr>
      <w:r w:rsidRPr="004706F1">
        <w:tab/>
      </w:r>
      <w:r w:rsidR="00E65790">
        <w:t>L.</w:t>
      </w:r>
      <w:r w:rsidRPr="004706F1">
        <w:tab/>
      </w:r>
      <w:r w:rsidR="0088227A">
        <w:t>Promotion of vocational and professional</w:t>
      </w:r>
      <w:r w:rsidR="003C5AB4" w:rsidRPr="004706F1">
        <w:t xml:space="preserve"> rehabilitation, job retention and return-to-work</w:t>
      </w:r>
      <w:r w:rsidR="0088227A">
        <w:t xml:space="preserve"> programmes (a</w:t>
      </w:r>
      <w:r w:rsidR="0088227A" w:rsidRPr="004706F1">
        <w:t>rt</w:t>
      </w:r>
      <w:r w:rsidR="0088227A">
        <w:t>.</w:t>
      </w:r>
      <w:r w:rsidR="0088227A" w:rsidRPr="004706F1">
        <w:t xml:space="preserve"> 27 (1) (k)</w:t>
      </w:r>
      <w:r w:rsidR="0088227A">
        <w:t>)</w:t>
      </w:r>
    </w:p>
    <w:p w14:paraId="1F29CF84" w14:textId="1825FE0F" w:rsidR="003C5AB4" w:rsidRPr="004706F1" w:rsidRDefault="002C4A5C" w:rsidP="0006414B">
      <w:pPr>
        <w:pStyle w:val="SingleTxtG"/>
        <w:tabs>
          <w:tab w:val="clear" w:pos="2268"/>
        </w:tabs>
      </w:pPr>
      <w:r>
        <w:t>4</w:t>
      </w:r>
      <w:r w:rsidR="00431A14">
        <w:t>7</w:t>
      </w:r>
      <w:r w:rsidR="0006414B" w:rsidRPr="004706F1">
        <w:t>.</w:t>
      </w:r>
      <w:r w:rsidR="0006414B" w:rsidRPr="004706F1">
        <w:tab/>
      </w:r>
      <w:r w:rsidR="003C5AB4" w:rsidRPr="004706F1">
        <w:t>All workers may experience the need to retrain, develop new skills or change their occupation. Job retention and return-to-work programmes for persons with disabilities are part of wider efforts to ensure continual workforce development</w:t>
      </w:r>
      <w:r w:rsidR="00FF6FD5">
        <w:t>.</w:t>
      </w:r>
      <w:r w:rsidR="003C5AB4" w:rsidRPr="004706F1">
        <w:t xml:space="preserve"> States parties need to ensure that persons with disabilities are supported to stay in work or transition to new roles after the acqui</w:t>
      </w:r>
      <w:r w:rsidR="00CA751A">
        <w:t>sition of</w:t>
      </w:r>
      <w:r w:rsidR="003C5AB4" w:rsidRPr="004706F1">
        <w:t xml:space="preserve"> a new impairment or </w:t>
      </w:r>
      <w:r w:rsidR="00CA751A">
        <w:t xml:space="preserve">the </w:t>
      </w:r>
      <w:r w:rsidR="003C5AB4" w:rsidRPr="004706F1">
        <w:t>exacerbation of an existing impairment.</w:t>
      </w:r>
      <w:r w:rsidR="003C5AB4" w:rsidRPr="004706F1">
        <w:rPr>
          <w:rStyle w:val="Funotenzeichen"/>
        </w:rPr>
        <w:footnoteReference w:id="37"/>
      </w:r>
      <w:r w:rsidR="003C5AB4" w:rsidRPr="004706F1">
        <w:t xml:space="preserve"> </w:t>
      </w:r>
    </w:p>
    <w:p w14:paraId="13367112" w14:textId="2DBC1890" w:rsidR="003C5AB4" w:rsidRPr="004706F1" w:rsidRDefault="002C4A5C" w:rsidP="0006414B">
      <w:pPr>
        <w:pStyle w:val="SingleTxtG"/>
        <w:tabs>
          <w:tab w:val="clear" w:pos="2268"/>
        </w:tabs>
        <w:rPr>
          <w:iCs/>
        </w:rPr>
      </w:pPr>
      <w:r>
        <w:rPr>
          <w:iCs/>
        </w:rPr>
        <w:lastRenderedPageBreak/>
        <w:t>4</w:t>
      </w:r>
      <w:r w:rsidR="00431A14">
        <w:rPr>
          <w:iCs/>
        </w:rPr>
        <w:t>8</w:t>
      </w:r>
      <w:r w:rsidR="0006414B" w:rsidRPr="004706F1">
        <w:rPr>
          <w:iCs/>
        </w:rPr>
        <w:t>.</w:t>
      </w:r>
      <w:r w:rsidR="0006414B" w:rsidRPr="004706F1">
        <w:rPr>
          <w:iCs/>
        </w:rPr>
        <w:tab/>
      </w:r>
      <w:r w:rsidR="003C5AB4" w:rsidRPr="004706F1">
        <w:t xml:space="preserve">In the provision of rehabilitation, States </w:t>
      </w:r>
      <w:r w:rsidR="00E415FB">
        <w:t>parties</w:t>
      </w:r>
      <w:r w:rsidR="003C5AB4" w:rsidRPr="004706F1">
        <w:t xml:space="preserve"> should ensure that workers with disabilities </w:t>
      </w:r>
      <w:r w:rsidR="00CA751A">
        <w:t>as a result of</w:t>
      </w:r>
      <w:r w:rsidR="003C5AB4" w:rsidRPr="004706F1">
        <w:t xml:space="preserve"> an accident or </w:t>
      </w:r>
      <w:r w:rsidR="00CA751A">
        <w:t>illness</w:t>
      </w:r>
      <w:r w:rsidR="003C5AB4" w:rsidRPr="004706F1">
        <w:t xml:space="preserve"> and, where relevant, the</w:t>
      </w:r>
      <w:r w:rsidR="004C1C99">
        <w:t>ir</w:t>
      </w:r>
      <w:r w:rsidR="003C5AB4" w:rsidRPr="004706F1">
        <w:t xml:space="preserve"> dependants receive adequate compensation, including for costs of treatment, loss of earnings and other costs, in addition to access to rehabilitation services.</w:t>
      </w:r>
      <w:r w:rsidR="003C5AB4" w:rsidRPr="004706F1">
        <w:rPr>
          <w:rStyle w:val="Funotenzeichen"/>
        </w:rPr>
        <w:footnoteReference w:id="38"/>
      </w:r>
    </w:p>
    <w:p w14:paraId="4EE11308" w14:textId="40479112" w:rsidR="003C5AB4" w:rsidRPr="004706F1" w:rsidRDefault="00431A14" w:rsidP="0006414B">
      <w:pPr>
        <w:pStyle w:val="SingleTxtG"/>
        <w:tabs>
          <w:tab w:val="clear" w:pos="2268"/>
        </w:tabs>
      </w:pPr>
      <w:r>
        <w:t>49</w:t>
      </w:r>
      <w:r w:rsidR="0006414B" w:rsidRPr="004706F1">
        <w:t>.</w:t>
      </w:r>
      <w:r w:rsidR="0006414B" w:rsidRPr="004706F1">
        <w:tab/>
      </w:r>
      <w:r w:rsidR="003C5AB4" w:rsidRPr="004706F1">
        <w:t xml:space="preserve">Return-to-work programmes may lead to </w:t>
      </w:r>
      <w:r w:rsidR="003102A4">
        <w:t xml:space="preserve">the employee concerned </w:t>
      </w:r>
      <w:r w:rsidR="003C5AB4" w:rsidRPr="004706F1">
        <w:t>continu</w:t>
      </w:r>
      <w:r w:rsidR="003102A4">
        <w:t>ing</w:t>
      </w:r>
      <w:r w:rsidR="003C5AB4" w:rsidRPr="004706F1">
        <w:t xml:space="preserve"> </w:t>
      </w:r>
      <w:r w:rsidR="003102A4">
        <w:t>in</w:t>
      </w:r>
      <w:r w:rsidR="003C5AB4" w:rsidRPr="004706F1">
        <w:t xml:space="preserve"> the same role, </w:t>
      </w:r>
      <w:r w:rsidR="003102A4">
        <w:t xml:space="preserve">transferring to </w:t>
      </w:r>
      <w:r w:rsidR="003C5AB4" w:rsidRPr="004706F1">
        <w:t xml:space="preserve">a different role with the same employer or </w:t>
      </w:r>
      <w:r w:rsidR="003102A4">
        <w:t xml:space="preserve">taking on </w:t>
      </w:r>
      <w:r w:rsidR="003C5AB4" w:rsidRPr="004706F1">
        <w:t xml:space="preserve">a role with a different employer. </w:t>
      </w:r>
      <w:r w:rsidR="00152963">
        <w:t>These</w:t>
      </w:r>
      <w:r w:rsidR="003102A4">
        <w:t xml:space="preserve"> programmes</w:t>
      </w:r>
      <w:r w:rsidR="003C5AB4" w:rsidRPr="004706F1">
        <w:t xml:space="preserve"> should not be used to promote employment in segregated work settings. </w:t>
      </w:r>
    </w:p>
    <w:p w14:paraId="4A4C6942" w14:textId="2B3678C3" w:rsidR="003C5AB4" w:rsidRPr="004706F1" w:rsidRDefault="00AA0746" w:rsidP="00AA0746">
      <w:pPr>
        <w:pStyle w:val="H1G"/>
      </w:pPr>
      <w:r w:rsidRPr="004706F1">
        <w:tab/>
      </w:r>
      <w:r w:rsidR="00E65790">
        <w:t>M.</w:t>
      </w:r>
      <w:r w:rsidRPr="004706F1">
        <w:tab/>
      </w:r>
      <w:r w:rsidR="0088227A">
        <w:t>S</w:t>
      </w:r>
      <w:r w:rsidR="003C5AB4" w:rsidRPr="004706F1">
        <w:t>lavery, servitude and forced or compulsory labour</w:t>
      </w:r>
      <w:r w:rsidR="0088227A">
        <w:t xml:space="preserve"> (a</w:t>
      </w:r>
      <w:r w:rsidR="0088227A" w:rsidRPr="004706F1">
        <w:t>rt</w:t>
      </w:r>
      <w:r w:rsidR="0088227A">
        <w:t>.</w:t>
      </w:r>
      <w:r w:rsidR="0088227A" w:rsidRPr="004706F1">
        <w:t xml:space="preserve"> 27 (2)</w:t>
      </w:r>
      <w:r w:rsidR="0088227A">
        <w:t>)</w:t>
      </w:r>
    </w:p>
    <w:p w14:paraId="6A958B5C" w14:textId="28117A94" w:rsidR="003C5AB4" w:rsidRPr="004706F1" w:rsidRDefault="0006414B" w:rsidP="0006414B">
      <w:pPr>
        <w:pStyle w:val="SingleTxtG"/>
        <w:tabs>
          <w:tab w:val="clear" w:pos="2268"/>
        </w:tabs>
      </w:pPr>
      <w:r w:rsidRPr="004706F1">
        <w:t>5</w:t>
      </w:r>
      <w:r w:rsidR="00431A14">
        <w:t>0</w:t>
      </w:r>
      <w:r w:rsidRPr="004706F1">
        <w:t>.</w:t>
      </w:r>
      <w:r w:rsidRPr="004706F1">
        <w:tab/>
      </w:r>
      <w:r w:rsidR="003C5AB4" w:rsidRPr="004706F1">
        <w:t xml:space="preserve">The prohibition </w:t>
      </w:r>
      <w:r w:rsidR="005E3361">
        <w:t>of</w:t>
      </w:r>
      <w:r w:rsidR="003C5AB4" w:rsidRPr="004706F1">
        <w:t xml:space="preserve"> slavery, servitude and forced or compulsory labour is at the core of international human rights law. Persons with disabilities</w:t>
      </w:r>
      <w:r w:rsidR="00115511">
        <w:t>, including children</w:t>
      </w:r>
      <w:r w:rsidR="003C5AB4" w:rsidRPr="004706F1">
        <w:t xml:space="preserve"> </w:t>
      </w:r>
      <w:r w:rsidR="005E3361">
        <w:t>are at</w:t>
      </w:r>
      <w:r w:rsidR="003C5AB4" w:rsidRPr="004706F1">
        <w:t xml:space="preserve"> </w:t>
      </w:r>
      <w:r w:rsidR="003C5AB4" w:rsidRPr="004706F1">
        <w:rPr>
          <w:iCs/>
        </w:rPr>
        <w:t xml:space="preserve">an increased risk of </w:t>
      </w:r>
      <w:r w:rsidR="005E3361">
        <w:rPr>
          <w:iCs/>
        </w:rPr>
        <w:t>experiencing</w:t>
      </w:r>
      <w:r w:rsidR="003C5AB4" w:rsidRPr="004706F1">
        <w:rPr>
          <w:iCs/>
        </w:rPr>
        <w:t xml:space="preserve"> situations of slavery or servitude, such as </w:t>
      </w:r>
      <w:r w:rsidR="005E3361" w:rsidRPr="004706F1">
        <w:rPr>
          <w:iCs/>
        </w:rPr>
        <w:t xml:space="preserve">segregated </w:t>
      </w:r>
      <w:r w:rsidR="00362C9C">
        <w:rPr>
          <w:iCs/>
        </w:rPr>
        <w:t>employment</w:t>
      </w:r>
      <w:r w:rsidR="005E3361" w:rsidRPr="004706F1">
        <w:rPr>
          <w:iCs/>
        </w:rPr>
        <w:t xml:space="preserve">, </w:t>
      </w:r>
      <w:r w:rsidR="003C5AB4" w:rsidRPr="004706F1">
        <w:rPr>
          <w:iCs/>
        </w:rPr>
        <w:t>abduction and forced labour</w:t>
      </w:r>
      <w:r w:rsidR="00F2417E" w:rsidRPr="004706F1">
        <w:rPr>
          <w:iCs/>
        </w:rPr>
        <w:t>.</w:t>
      </w:r>
      <w:r w:rsidR="003C5AB4" w:rsidRPr="004706F1">
        <w:rPr>
          <w:rStyle w:val="Funotenzeichen"/>
        </w:rPr>
        <w:footnoteReference w:id="39"/>
      </w:r>
      <w:r w:rsidR="003C5AB4" w:rsidRPr="004706F1">
        <w:rPr>
          <w:iCs/>
        </w:rPr>
        <w:t xml:space="preserve"> </w:t>
      </w:r>
      <w:r w:rsidR="007752B5">
        <w:rPr>
          <w:iCs/>
        </w:rPr>
        <w:t>These</w:t>
      </w:r>
      <w:r w:rsidR="004F217E">
        <w:rPr>
          <w:iCs/>
        </w:rPr>
        <w:t xml:space="preserve"> situations</w:t>
      </w:r>
      <w:r w:rsidR="003C5AB4" w:rsidRPr="004706F1">
        <w:rPr>
          <w:iCs/>
        </w:rPr>
        <w:t xml:space="preserve"> extend to debt bondage, trafficking</w:t>
      </w:r>
      <w:r w:rsidR="00362C9C">
        <w:rPr>
          <w:iCs/>
        </w:rPr>
        <w:t>,</w:t>
      </w:r>
      <w:r w:rsidR="003C5AB4" w:rsidRPr="004706F1">
        <w:rPr>
          <w:iCs/>
        </w:rPr>
        <w:t xml:space="preserve"> </w:t>
      </w:r>
      <w:r w:rsidR="00362C9C">
        <w:rPr>
          <w:iCs/>
        </w:rPr>
        <w:t xml:space="preserve">begging, </w:t>
      </w:r>
      <w:r w:rsidR="0018433A">
        <w:rPr>
          <w:iCs/>
        </w:rPr>
        <w:t xml:space="preserve">work in </w:t>
      </w:r>
      <w:r w:rsidR="003C5AB4" w:rsidRPr="00FB148A">
        <w:rPr>
          <w:iCs/>
        </w:rPr>
        <w:t>sweatshop</w:t>
      </w:r>
      <w:r w:rsidR="0018433A" w:rsidRPr="00FB148A">
        <w:rPr>
          <w:iCs/>
        </w:rPr>
        <w:t>s</w:t>
      </w:r>
      <w:r w:rsidR="003C5AB4" w:rsidRPr="004706F1">
        <w:rPr>
          <w:iCs/>
        </w:rPr>
        <w:t xml:space="preserve"> or </w:t>
      </w:r>
      <w:r w:rsidR="0018433A">
        <w:rPr>
          <w:iCs/>
        </w:rPr>
        <w:t xml:space="preserve">on </w:t>
      </w:r>
      <w:r w:rsidR="003C5AB4" w:rsidRPr="004706F1">
        <w:rPr>
          <w:iCs/>
        </w:rPr>
        <w:t>farm</w:t>
      </w:r>
      <w:r w:rsidR="0018433A">
        <w:rPr>
          <w:iCs/>
        </w:rPr>
        <w:t>s</w:t>
      </w:r>
      <w:r w:rsidR="00362C9C">
        <w:rPr>
          <w:iCs/>
        </w:rPr>
        <w:t xml:space="preserve"> and segregated employment</w:t>
      </w:r>
      <w:r w:rsidR="003C5AB4" w:rsidRPr="004706F1">
        <w:rPr>
          <w:iCs/>
        </w:rPr>
        <w:t xml:space="preserve"> </w:t>
      </w:r>
      <w:r w:rsidR="0018433A">
        <w:rPr>
          <w:iCs/>
        </w:rPr>
        <w:t>for</w:t>
      </w:r>
      <w:r w:rsidR="003C5AB4" w:rsidRPr="004706F1">
        <w:rPr>
          <w:iCs/>
        </w:rPr>
        <w:t xml:space="preserve"> little or no</w:t>
      </w:r>
      <w:r w:rsidR="0018433A">
        <w:rPr>
          <w:iCs/>
        </w:rPr>
        <w:t xml:space="preserve"> pay</w:t>
      </w:r>
      <w:r w:rsidR="003C5AB4" w:rsidRPr="004706F1">
        <w:rPr>
          <w:iCs/>
        </w:rPr>
        <w:t>.</w:t>
      </w:r>
    </w:p>
    <w:p w14:paraId="38D8FE25" w14:textId="6F780D78" w:rsidR="003C5AB4" w:rsidRPr="00A21346" w:rsidRDefault="0006414B" w:rsidP="0006414B">
      <w:pPr>
        <w:pStyle w:val="SingleTxtG"/>
        <w:tabs>
          <w:tab w:val="clear" w:pos="2268"/>
        </w:tabs>
      </w:pPr>
      <w:r w:rsidRPr="004706F1">
        <w:t>5</w:t>
      </w:r>
      <w:r w:rsidR="00431A14">
        <w:t>1</w:t>
      </w:r>
      <w:r w:rsidRPr="004706F1">
        <w:t>.</w:t>
      </w:r>
      <w:r w:rsidRPr="004706F1">
        <w:tab/>
      </w:r>
      <w:r w:rsidR="003C5AB4" w:rsidRPr="004706F1">
        <w:t xml:space="preserve">States </w:t>
      </w:r>
      <w:r w:rsidR="00E415FB">
        <w:t>parties</w:t>
      </w:r>
      <w:r w:rsidR="003C5AB4" w:rsidRPr="004706F1">
        <w:t xml:space="preserve"> should develop comprehensive measures to prevent and to investigate all instances of slavery</w:t>
      </w:r>
      <w:r w:rsidR="0018433A">
        <w:t>,</w:t>
      </w:r>
      <w:r w:rsidR="003C5AB4" w:rsidRPr="004706F1">
        <w:t xml:space="preserve"> servitude and forced or compulsory labour. </w:t>
      </w:r>
      <w:r w:rsidR="007752B5">
        <w:t>These</w:t>
      </w:r>
      <w:r w:rsidR="003C5AB4" w:rsidRPr="004706F1">
        <w:t xml:space="preserve"> measures should include awareness</w:t>
      </w:r>
      <w:r w:rsidR="0018433A">
        <w:t>-raising</w:t>
      </w:r>
      <w:r w:rsidR="003C5AB4" w:rsidRPr="004706F1">
        <w:t xml:space="preserve"> programmes, information campaigns, legislative provisions, complain</w:t>
      </w:r>
      <w:r w:rsidR="0018433A">
        <w:t>ts</w:t>
      </w:r>
      <w:r w:rsidR="003C5AB4" w:rsidRPr="004706F1">
        <w:t xml:space="preserve"> procedure</w:t>
      </w:r>
      <w:r w:rsidR="0018433A">
        <w:t>s</w:t>
      </w:r>
      <w:r w:rsidR="003C5AB4" w:rsidRPr="004706F1">
        <w:t>, sanction</w:t>
      </w:r>
      <w:r w:rsidR="0018433A">
        <w:t>s</w:t>
      </w:r>
      <w:r w:rsidR="003C5AB4" w:rsidRPr="004706F1">
        <w:t xml:space="preserve"> regime</w:t>
      </w:r>
      <w:r w:rsidR="0018433A">
        <w:t>s</w:t>
      </w:r>
      <w:r w:rsidR="003C5AB4" w:rsidRPr="004706F1">
        <w:t>, investigation mechanisms</w:t>
      </w:r>
      <w:r w:rsidR="0018433A">
        <w:t>,</w:t>
      </w:r>
      <w:r w:rsidR="003C5AB4" w:rsidRPr="004706F1">
        <w:t xml:space="preserve"> and redress and </w:t>
      </w:r>
      <w:r w:rsidR="003C5AB4" w:rsidRPr="00A21346">
        <w:t>reparation</w:t>
      </w:r>
      <w:r w:rsidR="0018433A" w:rsidRPr="00A21346">
        <w:t xml:space="preserve"> measures</w:t>
      </w:r>
      <w:r w:rsidR="003C5AB4" w:rsidRPr="00A21346">
        <w:t xml:space="preserve">. </w:t>
      </w:r>
    </w:p>
    <w:p w14:paraId="5C8424C4" w14:textId="68C62510" w:rsidR="003C5AB4" w:rsidRPr="004706F1" w:rsidRDefault="0006414B" w:rsidP="0006414B">
      <w:pPr>
        <w:pStyle w:val="SingleTxtG"/>
        <w:tabs>
          <w:tab w:val="clear" w:pos="2268"/>
        </w:tabs>
      </w:pPr>
      <w:r w:rsidRPr="00A21346">
        <w:t>5</w:t>
      </w:r>
      <w:r w:rsidR="00431A14" w:rsidRPr="00A21346">
        <w:t>2</w:t>
      </w:r>
      <w:r w:rsidRPr="00A21346">
        <w:t>.</w:t>
      </w:r>
      <w:r w:rsidRPr="00A21346">
        <w:tab/>
      </w:r>
      <w:r w:rsidR="003C5AB4" w:rsidRPr="00A21346">
        <w:t>To fulfil their obligations under article 27 (2)</w:t>
      </w:r>
      <w:r w:rsidR="0018433A" w:rsidRPr="00A21346">
        <w:t xml:space="preserve"> of the Convention</w:t>
      </w:r>
      <w:r w:rsidR="003C5AB4" w:rsidRPr="00A21346">
        <w:t>, States parties should pay attention to the right of persons with disabilities to choice, consent and freedom from coercion</w:t>
      </w:r>
      <w:r w:rsidR="0018433A" w:rsidRPr="00A21346">
        <w:t xml:space="preserve">. </w:t>
      </w:r>
      <w:r w:rsidR="003C5AB4" w:rsidRPr="00A21346">
        <w:t xml:space="preserve">Choice must be understood in the context of the harm that conditions of work </w:t>
      </w:r>
      <w:r w:rsidR="0018433A" w:rsidRPr="00A21346">
        <w:t>may</w:t>
      </w:r>
      <w:r w:rsidR="003C5AB4" w:rsidRPr="00A21346">
        <w:t xml:space="preserve"> cause. In some cases</w:t>
      </w:r>
      <w:r w:rsidR="0018433A" w:rsidRPr="00A21346">
        <w:t>,</w:t>
      </w:r>
      <w:r w:rsidR="003C5AB4" w:rsidRPr="00A21346">
        <w:t xml:space="preserve"> available working conditions </w:t>
      </w:r>
      <w:r w:rsidR="0018433A" w:rsidRPr="00A21346">
        <w:t>may</w:t>
      </w:r>
      <w:r w:rsidR="003C5AB4" w:rsidRPr="00A21346">
        <w:t xml:space="preserve"> be harmful to the health and well-being </w:t>
      </w:r>
      <w:r w:rsidR="0018433A" w:rsidRPr="00A21346">
        <w:t xml:space="preserve">of persons with disabilities </w:t>
      </w:r>
      <w:r w:rsidR="003C5AB4" w:rsidRPr="00A21346">
        <w:t xml:space="preserve">for reasons related to their disability. These </w:t>
      </w:r>
      <w:r w:rsidR="0018433A" w:rsidRPr="00A21346">
        <w:t>individuals</w:t>
      </w:r>
      <w:r w:rsidR="003C5AB4" w:rsidRPr="00A21346">
        <w:t xml:space="preserve"> </w:t>
      </w:r>
      <w:r w:rsidR="0018433A" w:rsidRPr="00A21346">
        <w:t>require reasonable accommodation through</w:t>
      </w:r>
      <w:r w:rsidR="003C5AB4" w:rsidRPr="00A21346">
        <w:t xml:space="preserve"> modifications to work</w:t>
      </w:r>
      <w:r w:rsidR="0018433A" w:rsidRPr="00A21346">
        <w:t>ing</w:t>
      </w:r>
      <w:r w:rsidR="003C5AB4" w:rsidRPr="00A21346">
        <w:t xml:space="preserve"> conditions</w:t>
      </w:r>
      <w:r w:rsidR="0018433A" w:rsidRPr="00A21346">
        <w:t>,</w:t>
      </w:r>
      <w:r w:rsidR="003C5AB4" w:rsidRPr="00A21346">
        <w:t xml:space="preserve"> and meaningful social protection and other support </w:t>
      </w:r>
      <w:r w:rsidR="0018433A" w:rsidRPr="00A21346">
        <w:t>to</w:t>
      </w:r>
      <w:r w:rsidR="003C5AB4" w:rsidRPr="00A21346">
        <w:t xml:space="preserve"> ensure that they are not forced to </w:t>
      </w:r>
      <w:r w:rsidR="00F2417E" w:rsidRPr="00A21346">
        <w:t>perform work against their will</w:t>
      </w:r>
      <w:r w:rsidR="0018433A" w:rsidRPr="00A21346">
        <w:t xml:space="preserve">. </w:t>
      </w:r>
      <w:r w:rsidR="0036109F" w:rsidRPr="00A21346">
        <w:t xml:space="preserve">In other </w:t>
      </w:r>
      <w:r w:rsidR="002424EA" w:rsidRPr="00A21346">
        <w:t>cases,</w:t>
      </w:r>
      <w:r w:rsidR="0036109F" w:rsidRPr="00A21346">
        <w:t xml:space="preserve"> persons with disabilities experience harm through discrimination caused by segregation, lack of equal remuneration for work of equal value and limited pathways to freely chosen employment on an equal basis with others. </w:t>
      </w:r>
      <w:r w:rsidR="00290023" w:rsidRPr="00A21346">
        <w:t>The risk of c</w:t>
      </w:r>
      <w:r w:rsidR="003C5AB4" w:rsidRPr="00A21346">
        <w:t xml:space="preserve">oercion </w:t>
      </w:r>
      <w:r w:rsidR="00290023" w:rsidRPr="00A21346">
        <w:t>stems from the fact that</w:t>
      </w:r>
      <w:r w:rsidR="003C5AB4" w:rsidRPr="00A21346">
        <w:t xml:space="preserve"> persons with disabilities often fac</w:t>
      </w:r>
      <w:r w:rsidR="00290023" w:rsidRPr="00A21346">
        <w:t>e</w:t>
      </w:r>
      <w:r w:rsidR="003C5AB4" w:rsidRPr="00A21346">
        <w:t xml:space="preserve"> wider social vulnerability, lack of meaningful alternatives and relations of dependency or care that become exploitative. This</w:t>
      </w:r>
      <w:r w:rsidR="00290023" w:rsidRPr="00A21346">
        <w:t xml:space="preserve"> risk</w:t>
      </w:r>
      <w:r w:rsidR="003C5AB4" w:rsidRPr="00A21346">
        <w:t xml:space="preserve"> needs to be taken into account </w:t>
      </w:r>
      <w:r w:rsidR="00290023" w:rsidRPr="00A21346">
        <w:t>for the purposes of</w:t>
      </w:r>
      <w:r w:rsidR="003C5AB4" w:rsidRPr="00A21346">
        <w:t xml:space="preserve"> understanding </w:t>
      </w:r>
      <w:r w:rsidR="00290023" w:rsidRPr="00A21346">
        <w:t>whether</w:t>
      </w:r>
      <w:r w:rsidR="003C5AB4" w:rsidRPr="00A21346">
        <w:t xml:space="preserve"> consent has been given. Even when consent has been given, attention should be paid to a wider context of exploitation or coercion. Consent is not sufficient to indicate that someone is not in a situation of slavery, servitude or trafficking.</w:t>
      </w:r>
    </w:p>
    <w:p w14:paraId="4D4923FE" w14:textId="1C025BF8" w:rsidR="003C5AB4" w:rsidRPr="004706F1" w:rsidRDefault="00AA0746" w:rsidP="00AA0746">
      <w:pPr>
        <w:pStyle w:val="HChG"/>
      </w:pPr>
      <w:r w:rsidRPr="004706F1">
        <w:tab/>
        <w:t>IV</w:t>
      </w:r>
      <w:r w:rsidR="00ED0005" w:rsidRPr="004706F1">
        <w:t>.</w:t>
      </w:r>
      <w:r w:rsidRPr="004706F1">
        <w:tab/>
      </w:r>
      <w:r w:rsidR="00C61089">
        <w:t xml:space="preserve">Obligations of </w:t>
      </w:r>
      <w:r w:rsidR="003C5AB4" w:rsidRPr="004706F1">
        <w:t xml:space="preserve">States </w:t>
      </w:r>
      <w:r w:rsidR="00ED0005" w:rsidRPr="004706F1">
        <w:t>p</w:t>
      </w:r>
      <w:r w:rsidR="003C5AB4" w:rsidRPr="004706F1">
        <w:t>arties</w:t>
      </w:r>
    </w:p>
    <w:p w14:paraId="09F6B2CD" w14:textId="04BEE89C" w:rsidR="003C5AB4" w:rsidRPr="004706F1" w:rsidRDefault="00AA0746" w:rsidP="00AA0746">
      <w:pPr>
        <w:pStyle w:val="H1G"/>
      </w:pPr>
      <w:r w:rsidRPr="004706F1">
        <w:tab/>
      </w:r>
      <w:r w:rsidR="00E65790">
        <w:t>A.</w:t>
      </w:r>
      <w:r w:rsidRPr="004706F1">
        <w:tab/>
      </w:r>
      <w:r w:rsidR="003C5AB4" w:rsidRPr="004706F1">
        <w:t>General obligations</w:t>
      </w:r>
    </w:p>
    <w:p w14:paraId="583608AF" w14:textId="5F2697B6" w:rsidR="003C5AB4" w:rsidRPr="004706F1" w:rsidRDefault="0006414B" w:rsidP="0006414B">
      <w:pPr>
        <w:pStyle w:val="SingleTxtG"/>
        <w:tabs>
          <w:tab w:val="clear" w:pos="2268"/>
        </w:tabs>
      </w:pPr>
      <w:r w:rsidRPr="004706F1">
        <w:t>5</w:t>
      </w:r>
      <w:r w:rsidR="00431A14">
        <w:t>3</w:t>
      </w:r>
      <w:r w:rsidRPr="004706F1">
        <w:t>.</w:t>
      </w:r>
      <w:r w:rsidRPr="004706F1">
        <w:tab/>
      </w:r>
      <w:r w:rsidR="003C5AB4" w:rsidRPr="004706F1">
        <w:t>Article 4</w:t>
      </w:r>
      <w:r w:rsidR="007E553C">
        <w:t xml:space="preserve"> </w:t>
      </w:r>
      <w:r w:rsidR="003C5AB4" w:rsidRPr="004706F1">
        <w:t>(2) of the Convention requires that</w:t>
      </w:r>
      <w:r w:rsidR="007E553C">
        <w:t>, with regard to economic, social and cultural rights,</w:t>
      </w:r>
      <w:r w:rsidR="003C5AB4" w:rsidRPr="004706F1">
        <w:t xml:space="preserve"> States parties take measures to the maximum of their available resources and, where needed, within </w:t>
      </w:r>
      <w:r w:rsidR="007E553C">
        <w:t>the</w:t>
      </w:r>
      <w:r w:rsidR="003C5AB4" w:rsidRPr="004706F1">
        <w:t xml:space="preserve"> framework of international cooperation, with a view to achieving progressively the full realization of those rights. The principal general obligation of States parties </w:t>
      </w:r>
      <w:r w:rsidR="007E553C">
        <w:t xml:space="preserve">is </w:t>
      </w:r>
      <w:r w:rsidR="003C5AB4" w:rsidRPr="004706F1">
        <w:t xml:space="preserve">therefore to ensure the progressive realization of the right to work. </w:t>
      </w:r>
      <w:r w:rsidR="00747B2D">
        <w:t>D</w:t>
      </w:r>
      <w:r w:rsidR="00747B2D" w:rsidRPr="004706F1">
        <w:t xml:space="preserve">eliberate, concrete and targeted </w:t>
      </w:r>
      <w:r w:rsidR="00747B2D">
        <w:t>steps towards that goal must be</w:t>
      </w:r>
      <w:r w:rsidR="003C5AB4" w:rsidRPr="004706F1">
        <w:t xml:space="preserve"> take</w:t>
      </w:r>
      <w:r w:rsidR="00747B2D">
        <w:t>n</w:t>
      </w:r>
      <w:r w:rsidR="003C5AB4" w:rsidRPr="004706F1">
        <w:t xml:space="preserve"> within a reasonably short time after the Convention’s entry into force for the State </w:t>
      </w:r>
      <w:r w:rsidR="00E415FB">
        <w:t>party</w:t>
      </w:r>
      <w:r w:rsidR="003C5AB4" w:rsidRPr="004706F1">
        <w:t xml:space="preserve"> concerned.</w:t>
      </w:r>
      <w:r w:rsidR="003C5AB4" w:rsidRPr="004706F1">
        <w:rPr>
          <w:rStyle w:val="Funotenzeichen"/>
        </w:rPr>
        <w:footnoteReference w:id="40"/>
      </w:r>
    </w:p>
    <w:p w14:paraId="671DF904" w14:textId="4C95F31A" w:rsidR="003C5AB4" w:rsidRPr="004706F1" w:rsidRDefault="002C4A5C" w:rsidP="0006414B">
      <w:pPr>
        <w:pStyle w:val="SingleTxtG"/>
        <w:tabs>
          <w:tab w:val="clear" w:pos="2268"/>
        </w:tabs>
      </w:pPr>
      <w:r>
        <w:lastRenderedPageBreak/>
        <w:t>5</w:t>
      </w:r>
      <w:r w:rsidR="00431A14">
        <w:t>4</w:t>
      </w:r>
      <w:r w:rsidR="0006414B" w:rsidRPr="004706F1">
        <w:t>.</w:t>
      </w:r>
      <w:r w:rsidR="0006414B" w:rsidRPr="004706F1">
        <w:tab/>
      </w:r>
      <w:r w:rsidR="00322086">
        <w:t>T</w:t>
      </w:r>
      <w:r w:rsidR="00322086" w:rsidRPr="008C235E">
        <w:t>he</w:t>
      </w:r>
      <w:r w:rsidR="00322086" w:rsidRPr="004706F1">
        <w:t xml:space="preserve"> right of all persons with disabilities to work</w:t>
      </w:r>
      <w:r w:rsidR="001B1017">
        <w:t xml:space="preserve"> imposes</w:t>
      </w:r>
      <w:r w:rsidR="00EE7277">
        <w:t xml:space="preserve"> three types or levels of</w:t>
      </w:r>
      <w:r w:rsidR="003C5AB4" w:rsidRPr="004706F1">
        <w:t xml:space="preserve"> obligations</w:t>
      </w:r>
      <w:r w:rsidR="00EE7277">
        <w:t xml:space="preserve"> on States parties: the obligations</w:t>
      </w:r>
      <w:r w:rsidR="003C5AB4" w:rsidRPr="004706F1">
        <w:t xml:space="preserve"> to </w:t>
      </w:r>
      <w:r w:rsidR="003C5AB4" w:rsidRPr="00734FEB">
        <w:t>respect</w:t>
      </w:r>
      <w:r w:rsidR="003C5AB4" w:rsidRPr="008C235E">
        <w:t xml:space="preserve">, </w:t>
      </w:r>
      <w:r w:rsidR="003C5AB4" w:rsidRPr="00734FEB">
        <w:t>protect</w:t>
      </w:r>
      <w:r w:rsidR="003C5AB4" w:rsidRPr="008C235E">
        <w:t xml:space="preserve"> and </w:t>
      </w:r>
      <w:r w:rsidR="003C5AB4" w:rsidRPr="00734FEB">
        <w:t>fulfil</w:t>
      </w:r>
      <w:r w:rsidR="003C5AB4" w:rsidRPr="004706F1">
        <w:t xml:space="preserve">. In turn, the obligation to fulfil contains obligations to </w:t>
      </w:r>
      <w:r w:rsidR="003C5AB4" w:rsidRPr="00734FEB">
        <w:t>facilitate</w:t>
      </w:r>
      <w:r w:rsidR="003C5AB4" w:rsidRPr="008C235E">
        <w:t xml:space="preserve">, </w:t>
      </w:r>
      <w:r w:rsidR="003C5AB4" w:rsidRPr="00734FEB">
        <w:t>provide</w:t>
      </w:r>
      <w:r w:rsidR="003C5AB4" w:rsidRPr="008C235E">
        <w:t xml:space="preserve"> and promote</w:t>
      </w:r>
      <w:r w:rsidR="003C5AB4" w:rsidRPr="004706F1">
        <w:t>.</w:t>
      </w:r>
      <w:r w:rsidR="003C5AB4" w:rsidRPr="004706F1">
        <w:rPr>
          <w:rStyle w:val="Funotenzeichen"/>
        </w:rPr>
        <w:footnoteReference w:id="41"/>
      </w:r>
      <w:r w:rsidR="00322086">
        <w:t xml:space="preserve"> </w:t>
      </w:r>
      <w:r w:rsidR="003C5AB4" w:rsidRPr="004706F1">
        <w:t xml:space="preserve">The obligation to respect is contained in </w:t>
      </w:r>
      <w:r w:rsidR="00EE7277">
        <w:t>article 4 (1)</w:t>
      </w:r>
      <w:r w:rsidR="003C5AB4" w:rsidRPr="004706F1">
        <w:t xml:space="preserve"> (d)</w:t>
      </w:r>
      <w:r w:rsidR="00322086">
        <w:t xml:space="preserve"> of the Convention</w:t>
      </w:r>
      <w:r w:rsidR="00EE7277">
        <w:t>,</w:t>
      </w:r>
      <w:r w:rsidR="003C5AB4" w:rsidRPr="004706F1">
        <w:t xml:space="preserve"> wherein the State </w:t>
      </w:r>
      <w:r w:rsidR="00E415FB">
        <w:t>party</w:t>
      </w:r>
      <w:r w:rsidR="003C5AB4" w:rsidRPr="004706F1">
        <w:t xml:space="preserve"> is </w:t>
      </w:r>
      <w:r w:rsidR="00EE7277">
        <w:t xml:space="preserve">required </w:t>
      </w:r>
      <w:r w:rsidR="003C5AB4" w:rsidRPr="004706F1">
        <w:t xml:space="preserve">to refrain from engaging in </w:t>
      </w:r>
      <w:r w:rsidR="00EE7277">
        <w:t xml:space="preserve">any </w:t>
      </w:r>
      <w:r w:rsidR="003C5AB4" w:rsidRPr="004706F1">
        <w:t xml:space="preserve">act or practice that </w:t>
      </w:r>
      <w:r w:rsidR="00EE7277">
        <w:t>is</w:t>
      </w:r>
      <w:r w:rsidR="003C5AB4" w:rsidRPr="004706F1">
        <w:t xml:space="preserve"> inconsistent with the Convention. The obligation to protect is contained in </w:t>
      </w:r>
      <w:r w:rsidR="00EE7277">
        <w:t>article 4 (1)</w:t>
      </w:r>
      <w:r w:rsidR="003C5AB4" w:rsidRPr="004706F1">
        <w:t xml:space="preserve"> (c) and (e)</w:t>
      </w:r>
      <w:r w:rsidR="00EE7277">
        <w:t>,</w:t>
      </w:r>
      <w:r w:rsidR="003C5AB4" w:rsidRPr="004706F1">
        <w:t xml:space="preserve"> wherein the State </w:t>
      </w:r>
      <w:r w:rsidR="00E415FB">
        <w:t>party</w:t>
      </w:r>
      <w:r w:rsidR="003C5AB4" w:rsidRPr="004706F1">
        <w:t xml:space="preserve"> is </w:t>
      </w:r>
      <w:r w:rsidR="00EE7277">
        <w:t xml:space="preserve">required </w:t>
      </w:r>
      <w:r w:rsidR="003C5AB4" w:rsidRPr="004706F1">
        <w:t xml:space="preserve">to </w:t>
      </w:r>
      <w:r w:rsidR="00EE7277">
        <w:t xml:space="preserve">take into account the </w:t>
      </w:r>
      <w:r w:rsidR="003C5AB4" w:rsidRPr="004706F1">
        <w:t>protect</w:t>
      </w:r>
      <w:r w:rsidR="00EE7277">
        <w:t>ion and promotion of</w:t>
      </w:r>
      <w:r w:rsidR="003C5AB4" w:rsidRPr="004706F1">
        <w:t xml:space="preserve"> the human rights of persons with disabilities in all policies and programmes and to </w:t>
      </w:r>
      <w:r w:rsidR="00EE7277">
        <w:t>take all appropriate measures to eliminate</w:t>
      </w:r>
      <w:r w:rsidR="003C5AB4" w:rsidRPr="004706F1">
        <w:t xml:space="preserve"> discrimination</w:t>
      </w:r>
      <w:r w:rsidR="00EE7277">
        <w:t xml:space="preserve"> on the basis of disability</w:t>
      </w:r>
      <w:r w:rsidR="003C5AB4" w:rsidRPr="004706F1">
        <w:t xml:space="preserve"> by third parties, including private enterprises. The obligation to fulfil is contained in</w:t>
      </w:r>
      <w:r w:rsidR="00EE7277">
        <w:t xml:space="preserve">, </w:t>
      </w:r>
      <w:r w:rsidR="00322086">
        <w:t>for example</w:t>
      </w:r>
      <w:r w:rsidR="00EE7277">
        <w:t>,</w:t>
      </w:r>
      <w:r w:rsidR="003C5AB4" w:rsidRPr="004706F1">
        <w:t xml:space="preserve"> </w:t>
      </w:r>
      <w:r w:rsidR="00EE7277">
        <w:t>article 4 (1)</w:t>
      </w:r>
      <w:r w:rsidR="00EE7277" w:rsidRPr="004706F1">
        <w:t xml:space="preserve"> (</w:t>
      </w:r>
      <w:r w:rsidR="00EE7277">
        <w:t>f</w:t>
      </w:r>
      <w:r w:rsidR="00EE7277" w:rsidRPr="004706F1">
        <w:t>) and (</w:t>
      </w:r>
      <w:r w:rsidR="00EE7277">
        <w:t>g</w:t>
      </w:r>
      <w:r w:rsidR="00EE7277" w:rsidRPr="004706F1">
        <w:t>)</w:t>
      </w:r>
      <w:r w:rsidR="00EE7277">
        <w:t>,</w:t>
      </w:r>
      <w:r w:rsidR="003C5AB4" w:rsidRPr="004706F1">
        <w:t xml:space="preserve"> </w:t>
      </w:r>
      <w:r w:rsidR="00EE7277">
        <w:t>wherein the State is required to</w:t>
      </w:r>
      <w:r w:rsidR="003C5AB4" w:rsidRPr="004706F1">
        <w:t xml:space="preserve"> undertak</w:t>
      </w:r>
      <w:r w:rsidR="00EE7277">
        <w:t>e</w:t>
      </w:r>
      <w:r w:rsidR="003C5AB4" w:rsidRPr="004706F1">
        <w:t xml:space="preserve"> </w:t>
      </w:r>
      <w:r w:rsidR="00EE7277">
        <w:t>or</w:t>
      </w:r>
      <w:r w:rsidR="003C5AB4" w:rsidRPr="004706F1">
        <w:t xml:space="preserve"> promot</w:t>
      </w:r>
      <w:r w:rsidR="00EE7277">
        <w:t>e</w:t>
      </w:r>
      <w:r w:rsidR="003C5AB4" w:rsidRPr="004706F1">
        <w:t xml:space="preserve"> research and development </w:t>
      </w:r>
      <w:r w:rsidR="00EE7277">
        <w:t>of</w:t>
      </w:r>
      <w:r w:rsidR="003C5AB4" w:rsidRPr="004706F1">
        <w:t xml:space="preserve"> universal</w:t>
      </w:r>
      <w:r w:rsidR="00EE7277">
        <w:t>ly</w:t>
      </w:r>
      <w:r w:rsidR="003C5AB4" w:rsidRPr="004706F1">
        <w:t xml:space="preserve"> designed goods and services and new assistive technologies.</w:t>
      </w:r>
    </w:p>
    <w:p w14:paraId="51FC16C6" w14:textId="6613A29F" w:rsidR="003C5AB4" w:rsidRPr="004706F1" w:rsidRDefault="002C4A5C" w:rsidP="0006414B">
      <w:pPr>
        <w:pStyle w:val="SingleTxtG"/>
        <w:tabs>
          <w:tab w:val="clear" w:pos="2268"/>
        </w:tabs>
      </w:pPr>
      <w:r>
        <w:t>5</w:t>
      </w:r>
      <w:r w:rsidR="00431A14">
        <w:t>5</w:t>
      </w:r>
      <w:r w:rsidR="0006414B" w:rsidRPr="004706F1">
        <w:t>.</w:t>
      </w:r>
      <w:r w:rsidR="0006414B" w:rsidRPr="004706F1">
        <w:tab/>
      </w:r>
      <w:r w:rsidR="00E760E8" w:rsidRPr="00FB148A">
        <w:t>R</w:t>
      </w:r>
      <w:r w:rsidR="003C5AB4" w:rsidRPr="00FB148A">
        <w:t xml:space="preserve">etrogressive measures </w:t>
      </w:r>
      <w:r w:rsidR="00417DCB" w:rsidRPr="00FB148A">
        <w:t>are not permissible</w:t>
      </w:r>
      <w:r w:rsidR="003C5AB4" w:rsidRPr="00FB148A">
        <w:t xml:space="preserve"> in relation</w:t>
      </w:r>
      <w:r w:rsidR="00417DCB" w:rsidRPr="00FB148A">
        <w:t xml:space="preserve"> </w:t>
      </w:r>
      <w:r w:rsidR="003C5AB4" w:rsidRPr="00FB148A">
        <w:t>to</w:t>
      </w:r>
      <w:r w:rsidR="00417DCB" w:rsidRPr="00FB148A">
        <w:t xml:space="preserve"> any of the rights covered by the Convention, including</w:t>
      </w:r>
      <w:r w:rsidR="003C5AB4" w:rsidRPr="00FB148A">
        <w:t xml:space="preserve"> the right to work. If any deliberately retrogressive measures are taken, the State party has the burden of proving that they have been introduced after the most careful consideration of all alternatives</w:t>
      </w:r>
      <w:r w:rsidR="000450AF">
        <w:t>,</w:t>
      </w:r>
      <w:r w:rsidR="003C5AB4" w:rsidRPr="00FB148A">
        <w:t xml:space="preserve"> that they are duly justified</w:t>
      </w:r>
      <w:r w:rsidR="005069F9" w:rsidRPr="00FB148A">
        <w:t>,</w:t>
      </w:r>
      <w:r w:rsidR="003C5AB4" w:rsidRPr="00FB148A">
        <w:t xml:space="preserve"> by reference to the totality of the rights provided for in the Convention</w:t>
      </w:r>
      <w:r w:rsidR="005069F9" w:rsidRPr="00FB148A">
        <w:t>,</w:t>
      </w:r>
      <w:r w:rsidR="003C5AB4" w:rsidRPr="00FB148A">
        <w:t xml:space="preserve"> in the context of the full use of the State party’s maximum available resources</w:t>
      </w:r>
      <w:r w:rsidR="000B04B0">
        <w:t>,</w:t>
      </w:r>
      <w:r w:rsidR="003C5AB4" w:rsidRPr="00E760E8">
        <w:rPr>
          <w:rStyle w:val="Funotenzeichen"/>
        </w:rPr>
        <w:footnoteReference w:id="42"/>
      </w:r>
      <w:r w:rsidR="00754F1B">
        <w:t xml:space="preserve"> </w:t>
      </w:r>
      <w:r w:rsidR="000B04B0" w:rsidRPr="000B04B0">
        <w:t>and that they do not have a disproportionate impact on persons with disabilities</w:t>
      </w:r>
      <w:r w:rsidR="000B04B0">
        <w:t>.</w:t>
      </w:r>
    </w:p>
    <w:p w14:paraId="2CD6C1A3" w14:textId="09302F32" w:rsidR="003C5AB4" w:rsidRPr="004706F1" w:rsidRDefault="002C4A5C" w:rsidP="0006414B">
      <w:pPr>
        <w:pStyle w:val="SingleTxtG"/>
        <w:tabs>
          <w:tab w:val="clear" w:pos="2268"/>
        </w:tabs>
      </w:pPr>
      <w:r>
        <w:t>5</w:t>
      </w:r>
      <w:r w:rsidR="00431A14">
        <w:t>6</w:t>
      </w:r>
      <w:r w:rsidR="0006414B" w:rsidRPr="004706F1">
        <w:t>.</w:t>
      </w:r>
      <w:r w:rsidR="0006414B" w:rsidRPr="004706F1">
        <w:tab/>
      </w:r>
      <w:r w:rsidR="003C5AB4" w:rsidRPr="004706F1">
        <w:t xml:space="preserve">The obligation to </w:t>
      </w:r>
      <w:r w:rsidR="003C5AB4" w:rsidRPr="004706F1">
        <w:rPr>
          <w:iCs/>
        </w:rPr>
        <w:t>respect</w:t>
      </w:r>
      <w:r w:rsidR="003C5AB4" w:rsidRPr="004706F1">
        <w:rPr>
          <w:i/>
        </w:rPr>
        <w:t xml:space="preserve"> </w:t>
      </w:r>
      <w:r w:rsidR="003C5AB4" w:rsidRPr="004706F1">
        <w:t xml:space="preserve">requires States </w:t>
      </w:r>
      <w:r w:rsidR="00E415FB">
        <w:t>parties</w:t>
      </w:r>
      <w:r w:rsidR="003C5AB4" w:rsidRPr="004706F1">
        <w:t xml:space="preserve"> to refrain from interfering directly or indirectly with the enjoyment of the right to work by, inter alia, refraining from denying or limiting equal access to decent work for all persons with disabilities, refraining from exempting </w:t>
      </w:r>
      <w:r w:rsidR="000230A7">
        <w:t>employers</w:t>
      </w:r>
      <w:r w:rsidR="003C5AB4" w:rsidRPr="004706F1">
        <w:t xml:space="preserve"> from paying </w:t>
      </w:r>
      <w:r w:rsidR="000230A7">
        <w:t xml:space="preserve">the </w:t>
      </w:r>
      <w:r w:rsidR="003C5AB4" w:rsidRPr="004706F1">
        <w:t xml:space="preserve">national minimum wage </w:t>
      </w:r>
      <w:r w:rsidR="000230A7">
        <w:t xml:space="preserve">on the </w:t>
      </w:r>
      <w:r w:rsidR="003C5AB4" w:rsidRPr="004706F1">
        <w:t>bas</w:t>
      </w:r>
      <w:r w:rsidR="000230A7">
        <w:t>is</w:t>
      </w:r>
      <w:r w:rsidR="003C5AB4" w:rsidRPr="004706F1">
        <w:t xml:space="preserve"> on disability, and prohibiting forced or compulsory labour. States </w:t>
      </w:r>
      <w:r w:rsidR="00E415FB">
        <w:t>parties</w:t>
      </w:r>
      <w:r w:rsidR="003C5AB4" w:rsidRPr="004706F1">
        <w:t xml:space="preserve"> are bound by the obligation to respect the right of women with disabilities and young persons with disabilities to have access to just and favourable conditions of work</w:t>
      </w:r>
      <w:r w:rsidR="000230A7">
        <w:t>,</w:t>
      </w:r>
      <w:r w:rsidR="003C5AB4" w:rsidRPr="004706F1">
        <w:t xml:space="preserve"> and </w:t>
      </w:r>
      <w:r w:rsidR="000230A7">
        <w:t xml:space="preserve">are </w:t>
      </w:r>
      <w:r w:rsidR="003C5AB4" w:rsidRPr="004706F1">
        <w:t>thus</w:t>
      </w:r>
      <w:r w:rsidR="000230A7">
        <w:t xml:space="preserve"> required</w:t>
      </w:r>
      <w:r w:rsidR="003C5AB4" w:rsidRPr="004706F1">
        <w:t xml:space="preserve"> to take measures to combat </w:t>
      </w:r>
      <w:r w:rsidR="00C230D0">
        <w:t xml:space="preserve">multiple and </w:t>
      </w:r>
      <w:r w:rsidR="003C5AB4" w:rsidRPr="004706F1">
        <w:t xml:space="preserve">intersectional discrimination and to </w:t>
      </w:r>
      <w:r w:rsidR="006D63D8">
        <w:t>achieve</w:t>
      </w:r>
      <w:r w:rsidR="003C5AB4" w:rsidRPr="004706F1">
        <w:t xml:space="preserve"> equal opportunit</w:t>
      </w:r>
      <w:r w:rsidR="006D63D8">
        <w:t>y</w:t>
      </w:r>
      <w:r w:rsidR="003C5AB4" w:rsidRPr="004706F1">
        <w:t xml:space="preserve"> </w:t>
      </w:r>
      <w:r w:rsidR="000230A7">
        <w:t>for</w:t>
      </w:r>
      <w:r w:rsidR="003C5AB4" w:rsidRPr="004706F1">
        <w:t xml:space="preserve"> promotion and equal remuneration for work of equal value. Any assessment by States parties of the </w:t>
      </w:r>
      <w:r w:rsidR="006D63D8">
        <w:t>“</w:t>
      </w:r>
      <w:r w:rsidR="003C5AB4" w:rsidRPr="00734FEB">
        <w:t>value</w:t>
      </w:r>
      <w:r w:rsidR="006D63D8">
        <w:t>”</w:t>
      </w:r>
      <w:r w:rsidR="003C5AB4" w:rsidRPr="004706F1">
        <w:t xml:space="preserve"> of work </w:t>
      </w:r>
      <w:r w:rsidR="000230A7">
        <w:t>must</w:t>
      </w:r>
      <w:r w:rsidR="003C5AB4" w:rsidRPr="004706F1">
        <w:t xml:space="preserve"> avoid stereotypes </w:t>
      </w:r>
      <w:r w:rsidR="002D6507">
        <w:t>relating to</w:t>
      </w:r>
      <w:r w:rsidR="003C5AB4" w:rsidRPr="004706F1">
        <w:t xml:space="preserve"> persons with disabilities, including </w:t>
      </w:r>
      <w:r w:rsidR="006D63D8">
        <w:t xml:space="preserve">concerning </w:t>
      </w:r>
      <w:r w:rsidR="003C5AB4" w:rsidRPr="004706F1">
        <w:t xml:space="preserve">their sex </w:t>
      </w:r>
      <w:r w:rsidR="002D6507">
        <w:t>or</w:t>
      </w:r>
      <w:r w:rsidR="003C5AB4" w:rsidRPr="004706F1">
        <w:t xml:space="preserve"> gender</w:t>
      </w:r>
      <w:r w:rsidR="006D63D8">
        <w:t>,</w:t>
      </w:r>
      <w:r w:rsidR="003C5AB4" w:rsidRPr="004706F1">
        <w:t xml:space="preserve"> that could undervalue work predominantly performed by women with disabilities.</w:t>
      </w:r>
      <w:r w:rsidR="003C5AB4" w:rsidRPr="004706F1">
        <w:rPr>
          <w:rStyle w:val="Funotenzeichen"/>
        </w:rPr>
        <w:footnoteReference w:id="43"/>
      </w:r>
      <w:r w:rsidR="003C5AB4" w:rsidRPr="004706F1">
        <w:t xml:space="preserve"> Additionally, States </w:t>
      </w:r>
      <w:r w:rsidR="00E415FB">
        <w:t>parties</w:t>
      </w:r>
      <w:r w:rsidR="003C5AB4" w:rsidRPr="004706F1">
        <w:t xml:space="preserve"> should take immediate measures to remove barriers in laws, policies and programmes that associate disability </w:t>
      </w:r>
      <w:r w:rsidR="006D63D8">
        <w:t>with</w:t>
      </w:r>
      <w:r w:rsidR="003C5AB4" w:rsidRPr="004706F1">
        <w:t xml:space="preserve"> “inability to work”. In particular, measures to assess or classify disability status should not be based on or lead to limitation of the right </w:t>
      </w:r>
      <w:r w:rsidR="006D63D8">
        <w:t>of</w:t>
      </w:r>
      <w:r w:rsidR="003C5AB4" w:rsidRPr="004706F1">
        <w:t xml:space="preserve"> persons with disabilities</w:t>
      </w:r>
      <w:r w:rsidR="006D63D8">
        <w:t xml:space="preserve"> to work</w:t>
      </w:r>
      <w:r w:rsidR="003C5AB4" w:rsidRPr="004706F1">
        <w:t>.</w:t>
      </w:r>
    </w:p>
    <w:p w14:paraId="40D3B808" w14:textId="23C52E72" w:rsidR="003C5AB4" w:rsidRPr="004706F1" w:rsidRDefault="002C4A5C" w:rsidP="0006414B">
      <w:pPr>
        <w:pStyle w:val="SingleTxtG"/>
        <w:tabs>
          <w:tab w:val="clear" w:pos="2268"/>
        </w:tabs>
      </w:pPr>
      <w:r>
        <w:t>5</w:t>
      </w:r>
      <w:r w:rsidR="00431A14">
        <w:t>7</w:t>
      </w:r>
      <w:r w:rsidR="0006414B" w:rsidRPr="004706F1">
        <w:t>.</w:t>
      </w:r>
      <w:r w:rsidR="0006414B" w:rsidRPr="004706F1">
        <w:tab/>
      </w:r>
      <w:r w:rsidR="003C5AB4" w:rsidRPr="004706F1">
        <w:t xml:space="preserve">The obligation to </w:t>
      </w:r>
      <w:r w:rsidR="003C5AB4" w:rsidRPr="004706F1">
        <w:rPr>
          <w:iCs/>
        </w:rPr>
        <w:t xml:space="preserve">protect </w:t>
      </w:r>
      <w:r w:rsidR="003C5AB4" w:rsidRPr="004706F1">
        <w:t xml:space="preserve">requires States </w:t>
      </w:r>
      <w:r w:rsidR="00E415FB">
        <w:t>parties</w:t>
      </w:r>
      <w:r w:rsidR="003C5AB4" w:rsidRPr="004706F1">
        <w:t xml:space="preserve"> to take all appropriate measures to eliminate discrimination on the basis of disability by private</w:t>
      </w:r>
      <w:r w:rsidR="00985716">
        <w:t>,</w:t>
      </w:r>
      <w:r w:rsidR="003C5AB4" w:rsidRPr="004706F1">
        <w:t xml:space="preserve"> non-State actors, </w:t>
      </w:r>
      <w:r w:rsidR="00985716">
        <w:t>such as</w:t>
      </w:r>
      <w:r w:rsidR="003C5AB4" w:rsidRPr="004706F1">
        <w:t xml:space="preserve"> private business enterprises, trade unions and all members of society</w:t>
      </w:r>
      <w:r w:rsidR="008A32ED">
        <w:t>,</w:t>
      </w:r>
      <w:r w:rsidR="003C5AB4" w:rsidRPr="004706F1">
        <w:t xml:space="preserve"> </w:t>
      </w:r>
      <w:r w:rsidR="008A32ED">
        <w:t>to prevent</w:t>
      </w:r>
      <w:r w:rsidR="003C5AB4" w:rsidRPr="004706F1">
        <w:t xml:space="preserve"> interfer</w:t>
      </w:r>
      <w:r w:rsidR="008A32ED">
        <w:t>ence</w:t>
      </w:r>
      <w:r w:rsidR="003C5AB4" w:rsidRPr="004706F1">
        <w:t xml:space="preserve"> with </w:t>
      </w:r>
      <w:r w:rsidR="008A32ED">
        <w:t>the</w:t>
      </w:r>
      <w:r w:rsidR="003C5AB4" w:rsidRPr="004706F1">
        <w:t xml:space="preserve"> guarantees</w:t>
      </w:r>
      <w:r w:rsidR="008A32ED">
        <w:t xml:space="preserve"> of </w:t>
      </w:r>
      <w:r w:rsidR="008A32ED" w:rsidRPr="004706F1">
        <w:t>article 27</w:t>
      </w:r>
      <w:r w:rsidR="003C5AB4" w:rsidRPr="004706F1">
        <w:t>.</w:t>
      </w:r>
      <w:r w:rsidR="003C5AB4" w:rsidRPr="004706F1">
        <w:rPr>
          <w:rStyle w:val="Funotenzeichen"/>
        </w:rPr>
        <w:footnoteReference w:id="44"/>
      </w:r>
      <w:r w:rsidR="003C5AB4" w:rsidRPr="004706F1">
        <w:t xml:space="preserve"> </w:t>
      </w:r>
      <w:bookmarkStart w:id="30" w:name="_Hlk104637650"/>
      <w:bookmarkStart w:id="31" w:name="_Hlk104637869"/>
      <w:bookmarkStart w:id="32" w:name="_Hlk95473994"/>
      <w:r w:rsidR="002424EA">
        <w:t>In particular, States parties have an obligation to protect persons with disabilities</w:t>
      </w:r>
      <w:r w:rsidR="0021261E">
        <w:t xml:space="preserve"> against the </w:t>
      </w:r>
      <w:r w:rsidR="00403F7F">
        <w:t xml:space="preserve">four </w:t>
      </w:r>
      <w:r w:rsidR="0021261E">
        <w:t>main forms of discrimination in connection to work and employment: direct, indirect, denial of reasonable accommodation and harassment</w:t>
      </w:r>
      <w:r w:rsidR="002424EA">
        <w:t>.</w:t>
      </w:r>
      <w:bookmarkEnd w:id="30"/>
      <w:r w:rsidR="002424EA">
        <w:t xml:space="preserve"> </w:t>
      </w:r>
      <w:r w:rsidR="0021261E">
        <w:t xml:space="preserve">These forms of discrimination can occur individually or simultaneously. </w:t>
      </w:r>
      <w:bookmarkEnd w:id="31"/>
      <w:r w:rsidR="003C5AB4" w:rsidRPr="004706F1">
        <w:t xml:space="preserve">The Committee has in its </w:t>
      </w:r>
      <w:r w:rsidR="003C5AB4" w:rsidRPr="004706F1">
        <w:lastRenderedPageBreak/>
        <w:t xml:space="preserve">jurisprudence </w:t>
      </w:r>
      <w:r w:rsidR="0021261E">
        <w:t xml:space="preserve">has also </w:t>
      </w:r>
      <w:r w:rsidR="00927BE6">
        <w:t>recommended</w:t>
      </w:r>
      <w:r w:rsidR="003C5AB4" w:rsidRPr="004706F1">
        <w:t xml:space="preserve"> measures to address multiple and intersectional discrimination</w:t>
      </w:r>
      <w:r w:rsidR="00520D5C">
        <w:t>,</w:t>
      </w:r>
      <w:r w:rsidR="003C5AB4" w:rsidRPr="004706F1">
        <w:t xml:space="preserve"> includ</w:t>
      </w:r>
      <w:r w:rsidR="00520D5C">
        <w:t>ing</w:t>
      </w:r>
      <w:r w:rsidR="004D57A1">
        <w:t xml:space="preserve"> the following:</w:t>
      </w:r>
      <w:r w:rsidR="003C5AB4" w:rsidRPr="004706F1">
        <w:t xml:space="preserve"> adopting legislation, policies and programmes that explicitly recognize multiple</w:t>
      </w:r>
      <w:r w:rsidR="00C42E80">
        <w:t xml:space="preserve"> and intersectional</w:t>
      </w:r>
      <w:r w:rsidR="003C5AB4" w:rsidRPr="004706F1">
        <w:t xml:space="preserve"> discrimination</w:t>
      </w:r>
      <w:r w:rsidR="004D57A1">
        <w:t>,</w:t>
      </w:r>
      <w:r w:rsidR="004D57A1" w:rsidRPr="004706F1">
        <w:rPr>
          <w:rStyle w:val="Funotenzeichen"/>
        </w:rPr>
        <w:footnoteReference w:id="45"/>
      </w:r>
      <w:r w:rsidR="003C5AB4" w:rsidRPr="004706F1">
        <w:t xml:space="preserve"> to ensure </w:t>
      </w:r>
      <w:r w:rsidR="00413818">
        <w:t xml:space="preserve">that </w:t>
      </w:r>
      <w:r w:rsidR="003C5AB4" w:rsidRPr="004706F1">
        <w:t>complaints of</w:t>
      </w:r>
      <w:r w:rsidR="00C42E80">
        <w:t xml:space="preserve"> such</w:t>
      </w:r>
      <w:r w:rsidR="003C5AB4" w:rsidRPr="004706F1">
        <w:t xml:space="preserve"> discrimination are considered </w:t>
      </w:r>
      <w:r w:rsidR="00083354">
        <w:t>to</w:t>
      </w:r>
      <w:r w:rsidR="003C5AB4" w:rsidRPr="004706F1">
        <w:t xml:space="preserve"> determin</w:t>
      </w:r>
      <w:r w:rsidR="00083354">
        <w:t>e</w:t>
      </w:r>
      <w:r w:rsidR="003C5AB4" w:rsidRPr="004706F1">
        <w:t xml:space="preserve"> both liability and remedies</w:t>
      </w:r>
      <w:r w:rsidR="004D57A1">
        <w:t>;</w:t>
      </w:r>
      <w:r w:rsidR="003C5AB4" w:rsidRPr="004706F1">
        <w:t xml:space="preserve"> establishing</w:t>
      </w:r>
      <w:bookmarkEnd w:id="32"/>
      <w:r w:rsidR="003C5AB4" w:rsidRPr="004706F1">
        <w:t xml:space="preserve"> a framework for data collection relevant to combating the intersectional discrimination faced by women and girls with disabilities</w:t>
      </w:r>
      <w:r w:rsidR="004D57A1">
        <w:t>;</w:t>
      </w:r>
      <w:r w:rsidR="003C5AB4" w:rsidRPr="004706F1">
        <w:rPr>
          <w:rStyle w:val="Funotenzeichen"/>
        </w:rPr>
        <w:footnoteReference w:id="46"/>
      </w:r>
      <w:r w:rsidR="003C5AB4" w:rsidRPr="004706F1">
        <w:t xml:space="preserve"> permitting complaints</w:t>
      </w:r>
      <w:r w:rsidR="00AB7BDC">
        <w:t xml:space="preserve"> of discrimination</w:t>
      </w:r>
      <w:r w:rsidR="003C5AB4" w:rsidRPr="004706F1">
        <w:t xml:space="preserve"> on more than one ground, establishing higher levels of compensation for victims and imposing higher penalties for perpetrators</w:t>
      </w:r>
      <w:r w:rsidR="004D57A1">
        <w:t>;</w:t>
      </w:r>
      <w:r w:rsidR="003C5AB4" w:rsidRPr="004706F1">
        <w:rPr>
          <w:rStyle w:val="Funotenzeichen"/>
        </w:rPr>
        <w:footnoteReference w:id="47"/>
      </w:r>
      <w:r w:rsidR="003C5AB4" w:rsidRPr="004706F1">
        <w:t xml:space="preserve"> strengthening anti-discrimination laws to address intersectional discrimination</w:t>
      </w:r>
      <w:r w:rsidR="004D57A1">
        <w:t>;</w:t>
      </w:r>
      <w:r w:rsidR="003C5AB4" w:rsidRPr="004706F1">
        <w:rPr>
          <w:rStyle w:val="Funotenzeichen"/>
        </w:rPr>
        <w:footnoteReference w:id="48"/>
      </w:r>
      <w:r w:rsidR="003C5AB4" w:rsidRPr="004706F1">
        <w:t xml:space="preserve"> examining the appropriateness of current structures used to deal with intersectional discrimination and adopting effective and specific measures to prevent intersectional forms of discrimination against women and girls</w:t>
      </w:r>
      <w:r w:rsidR="004D57A1">
        <w:t>;</w:t>
      </w:r>
      <w:r w:rsidR="003C5AB4" w:rsidRPr="004706F1">
        <w:rPr>
          <w:rStyle w:val="Funotenzeichen"/>
        </w:rPr>
        <w:footnoteReference w:id="49"/>
      </w:r>
      <w:r w:rsidR="003C5AB4" w:rsidRPr="004706F1">
        <w:t xml:space="preserve"> and developing </w:t>
      </w:r>
      <w:r w:rsidR="00122D86">
        <w:t xml:space="preserve">frameworks for the inclusive, </w:t>
      </w:r>
      <w:r w:rsidR="003C5AB4" w:rsidRPr="004706F1">
        <w:t xml:space="preserve">comprehensive and transparent participation of organizations </w:t>
      </w:r>
      <w:r w:rsidR="00136C4D">
        <w:t>of</w:t>
      </w:r>
      <w:r w:rsidR="003C5AB4" w:rsidRPr="004706F1">
        <w:t xml:space="preserve"> persons with disabilities, including those experiencing intersectional discrimination.</w:t>
      </w:r>
      <w:r w:rsidR="003C5AB4" w:rsidRPr="004706F1">
        <w:rPr>
          <w:rStyle w:val="Funotenzeichen"/>
        </w:rPr>
        <w:footnoteReference w:id="50"/>
      </w:r>
    </w:p>
    <w:p w14:paraId="101F751B" w14:textId="6E707356" w:rsidR="003C5AB4" w:rsidRPr="004706F1" w:rsidRDefault="002C4A5C" w:rsidP="0006414B">
      <w:pPr>
        <w:pStyle w:val="SingleTxtG"/>
        <w:tabs>
          <w:tab w:val="clear" w:pos="2268"/>
        </w:tabs>
      </w:pPr>
      <w:r>
        <w:t>5</w:t>
      </w:r>
      <w:r w:rsidR="00431A14">
        <w:t>8</w:t>
      </w:r>
      <w:r w:rsidR="0006414B" w:rsidRPr="004706F1">
        <w:t>.</w:t>
      </w:r>
      <w:r w:rsidR="0006414B" w:rsidRPr="004706F1">
        <w:tab/>
      </w:r>
      <w:r w:rsidR="00C33625">
        <w:t>Lastly</w:t>
      </w:r>
      <w:r w:rsidR="003C5AB4" w:rsidRPr="004706F1">
        <w:t xml:space="preserve">, the obligation to </w:t>
      </w:r>
      <w:r w:rsidR="003C5AB4" w:rsidRPr="004706F1">
        <w:rPr>
          <w:iCs/>
        </w:rPr>
        <w:t>fulfil</w:t>
      </w:r>
      <w:r w:rsidR="006A0BAE">
        <w:rPr>
          <w:iCs/>
        </w:rPr>
        <w:t>—</w:t>
      </w:r>
      <w:r w:rsidR="00566C23" w:rsidRPr="004706F1">
        <w:t>contain</w:t>
      </w:r>
      <w:r w:rsidR="00C04B07">
        <w:t>ing the</w:t>
      </w:r>
      <w:r w:rsidR="00566C23" w:rsidRPr="004706F1">
        <w:t xml:space="preserve"> obligations to </w:t>
      </w:r>
      <w:r w:rsidR="00566C23" w:rsidRPr="00A30685">
        <w:t>facilitate</w:t>
      </w:r>
      <w:r w:rsidR="00566C23" w:rsidRPr="008C235E">
        <w:t xml:space="preserve">, </w:t>
      </w:r>
      <w:r w:rsidR="00566C23" w:rsidRPr="00A30685">
        <w:t>provide</w:t>
      </w:r>
      <w:r w:rsidR="00566C23" w:rsidRPr="008C235E">
        <w:t xml:space="preserve"> and promote</w:t>
      </w:r>
      <w:r w:rsidR="006A0BAE">
        <w:t>—</w:t>
      </w:r>
      <w:r w:rsidR="003C5AB4" w:rsidRPr="004706F1">
        <w:t xml:space="preserve">requires States to adopt appropriate legislative, administrative, budgetary, judicial, promotional and other measures towards </w:t>
      </w:r>
      <w:r w:rsidR="003C5AB4" w:rsidRPr="004706F1">
        <w:rPr>
          <w:iCs/>
        </w:rPr>
        <w:t xml:space="preserve">ensuring work environments are open, </w:t>
      </w:r>
      <w:r w:rsidR="003C5AB4" w:rsidRPr="004706F1">
        <w:t>inclusive</w:t>
      </w:r>
      <w:r w:rsidR="003C5AB4" w:rsidRPr="004706F1">
        <w:rPr>
          <w:iCs/>
        </w:rPr>
        <w:t xml:space="preserve"> and accessible.</w:t>
      </w:r>
    </w:p>
    <w:p w14:paraId="1802D48F" w14:textId="285F3907" w:rsidR="003C5AB4" w:rsidRPr="004706F1" w:rsidRDefault="00431A14" w:rsidP="0006414B">
      <w:pPr>
        <w:pStyle w:val="SingleTxtG"/>
        <w:tabs>
          <w:tab w:val="clear" w:pos="2268"/>
        </w:tabs>
      </w:pPr>
      <w:r>
        <w:t>59</w:t>
      </w:r>
      <w:r w:rsidR="0006414B" w:rsidRPr="004706F1">
        <w:t>.</w:t>
      </w:r>
      <w:r w:rsidR="0006414B" w:rsidRPr="004706F1">
        <w:tab/>
      </w:r>
      <w:r w:rsidR="003C5AB4" w:rsidRPr="004706F1">
        <w:t>In order to</w:t>
      </w:r>
      <w:r w:rsidR="00D81E9B">
        <w:t xml:space="preserve"> meet the obligation to</w:t>
      </w:r>
      <w:r w:rsidR="003C5AB4" w:rsidRPr="004706F1">
        <w:t xml:space="preserve"> facilitate the right</w:t>
      </w:r>
      <w:r w:rsidR="00C04B07" w:rsidRPr="00C04B07">
        <w:t xml:space="preserve"> </w:t>
      </w:r>
      <w:r w:rsidR="00C04B07">
        <w:t>of</w:t>
      </w:r>
      <w:r w:rsidR="00C04B07" w:rsidRPr="004706F1">
        <w:t xml:space="preserve"> persons with disabilities</w:t>
      </w:r>
      <w:r w:rsidR="003C5AB4" w:rsidRPr="004706F1">
        <w:t xml:space="preserve"> to work and employment, States </w:t>
      </w:r>
      <w:r w:rsidR="00E415FB">
        <w:t>parties</w:t>
      </w:r>
      <w:r w:rsidR="003C5AB4" w:rsidRPr="004706F1">
        <w:t xml:space="preserve"> are required to take positive measures to enable and assist persons with disabilities to undertake technical and vocational education and training</w:t>
      </w:r>
      <w:r w:rsidR="00E35C2C">
        <w:t>,</w:t>
      </w:r>
      <w:r w:rsidR="003C5AB4" w:rsidRPr="004706F1">
        <w:t xml:space="preserve"> and to implement technical and vocational education plans to facilitate access to employment. States </w:t>
      </w:r>
      <w:r w:rsidR="00E415FB">
        <w:t>parties</w:t>
      </w:r>
      <w:r w:rsidR="003C5AB4" w:rsidRPr="004706F1">
        <w:t xml:space="preserve"> are also obligated to undertake </w:t>
      </w:r>
      <w:r w:rsidR="0055032B">
        <w:t>or</w:t>
      </w:r>
      <w:r w:rsidR="003C5AB4" w:rsidRPr="004706F1">
        <w:t xml:space="preserve"> promote research</w:t>
      </w:r>
      <w:r w:rsidR="0055032B">
        <w:t xml:space="preserve"> and development</w:t>
      </w:r>
      <w:r w:rsidR="003C5AB4" w:rsidRPr="004706F1">
        <w:t xml:space="preserve"> </w:t>
      </w:r>
      <w:r w:rsidR="0055032B">
        <w:t>of</w:t>
      </w:r>
      <w:r w:rsidR="003C5AB4" w:rsidRPr="004706F1">
        <w:t xml:space="preserve"> and </w:t>
      </w:r>
      <w:r w:rsidR="0055032B">
        <w:t xml:space="preserve">promote the </w:t>
      </w:r>
      <w:r w:rsidR="003C5AB4" w:rsidRPr="004706F1">
        <w:t>availability</w:t>
      </w:r>
      <w:r w:rsidR="0055032B">
        <w:t xml:space="preserve"> and use</w:t>
      </w:r>
      <w:r w:rsidR="003C5AB4" w:rsidRPr="004706F1">
        <w:t xml:space="preserve"> of new technologies</w:t>
      </w:r>
      <w:r w:rsidR="0055032B">
        <w:t xml:space="preserve">, including </w:t>
      </w:r>
      <w:r w:rsidR="003C5AB4" w:rsidRPr="004706F1">
        <w:t>information and communication</w:t>
      </w:r>
      <w:r w:rsidR="0055032B">
        <w:t>s</w:t>
      </w:r>
      <w:r w:rsidR="003C5AB4" w:rsidRPr="004706F1">
        <w:t xml:space="preserve"> technolog</w:t>
      </w:r>
      <w:r w:rsidR="00E35C2C">
        <w:t>y</w:t>
      </w:r>
      <w:r w:rsidR="003C5AB4" w:rsidRPr="004706F1">
        <w:t>, mobility aids, devices and assistive technologies</w:t>
      </w:r>
      <w:r w:rsidR="0055032B">
        <w:t>,</w:t>
      </w:r>
      <w:r w:rsidR="003C5AB4" w:rsidRPr="004706F1">
        <w:t xml:space="preserve"> giving priority to technologies at an affordable cost.</w:t>
      </w:r>
      <w:r w:rsidR="003C5AB4" w:rsidRPr="004706F1">
        <w:rPr>
          <w:rStyle w:val="Funotenzeichen"/>
        </w:rPr>
        <w:footnoteReference w:id="51"/>
      </w:r>
    </w:p>
    <w:p w14:paraId="258A083C" w14:textId="012B6992" w:rsidR="003C5AB4" w:rsidRPr="004706F1" w:rsidRDefault="0006414B" w:rsidP="0006414B">
      <w:pPr>
        <w:pStyle w:val="SingleTxtG"/>
        <w:tabs>
          <w:tab w:val="clear" w:pos="2268"/>
        </w:tabs>
      </w:pPr>
      <w:r w:rsidRPr="004706F1">
        <w:t>6</w:t>
      </w:r>
      <w:r w:rsidR="00431A14">
        <w:t>0</w:t>
      </w:r>
      <w:r w:rsidRPr="004706F1">
        <w:t>.</w:t>
      </w:r>
      <w:r w:rsidRPr="004706F1">
        <w:tab/>
      </w:r>
      <w:r w:rsidR="003C5AB4" w:rsidRPr="004706F1">
        <w:t>In order to</w:t>
      </w:r>
      <w:r w:rsidR="00D81E9B" w:rsidRPr="00D81E9B">
        <w:t xml:space="preserve"> </w:t>
      </w:r>
      <w:r w:rsidR="00D81E9B">
        <w:t>meet the obligation to</w:t>
      </w:r>
      <w:r w:rsidR="003C5AB4" w:rsidRPr="004706F1">
        <w:t xml:space="preserve"> provide</w:t>
      </w:r>
      <w:r w:rsidR="003F35C1">
        <w:t xml:space="preserve"> for</w:t>
      </w:r>
      <w:r w:rsidR="003C5AB4" w:rsidRPr="004706F1">
        <w:t xml:space="preserve"> the right </w:t>
      </w:r>
      <w:r w:rsidR="00C04B07">
        <w:t>of</w:t>
      </w:r>
      <w:r w:rsidR="00C04B07" w:rsidRPr="004706F1">
        <w:t xml:space="preserve"> persons with disabilities </w:t>
      </w:r>
      <w:r w:rsidR="003C5AB4" w:rsidRPr="004706F1">
        <w:t xml:space="preserve">to work and employment, States </w:t>
      </w:r>
      <w:r w:rsidR="00E415FB">
        <w:t>parties</w:t>
      </w:r>
      <w:r w:rsidR="003C5AB4" w:rsidRPr="004706F1">
        <w:t xml:space="preserve"> are obliged to recognize th</w:t>
      </w:r>
      <w:r w:rsidR="005368A2">
        <w:t>is</w:t>
      </w:r>
      <w:r w:rsidR="003C5AB4" w:rsidRPr="004706F1">
        <w:t xml:space="preserve"> right in national legal systems and to adopt a national policy and detailed action plan for its realization. The policy and plan should have sufficient resources allocated</w:t>
      </w:r>
      <w:r w:rsidR="005368A2">
        <w:t xml:space="preserve"> to it</w:t>
      </w:r>
      <w:r w:rsidR="003C5AB4" w:rsidRPr="004706F1">
        <w:t xml:space="preserve"> to increase </w:t>
      </w:r>
      <w:r w:rsidR="005368A2">
        <w:t xml:space="preserve">the </w:t>
      </w:r>
      <w:r w:rsidR="003C5AB4" w:rsidRPr="004706F1">
        <w:t>participation of persons with disabilities, particularly women with disabilities</w:t>
      </w:r>
      <w:r w:rsidR="005368A2">
        <w:t>, in work and employment</w:t>
      </w:r>
      <w:r w:rsidR="003C5AB4" w:rsidRPr="004706F1">
        <w:t xml:space="preserve">. States </w:t>
      </w:r>
      <w:r w:rsidR="00E415FB">
        <w:t>parties</w:t>
      </w:r>
      <w:r w:rsidR="003C5AB4" w:rsidRPr="004706F1">
        <w:t xml:space="preserve"> are also obliged to provide persons with disabilities </w:t>
      </w:r>
      <w:r w:rsidR="005368A2">
        <w:t xml:space="preserve">with </w:t>
      </w:r>
      <w:r w:rsidR="003C5AB4" w:rsidRPr="004706F1">
        <w:t>accessible information on the new technologies developed pursuant to the obligation to facilitate.</w:t>
      </w:r>
    </w:p>
    <w:p w14:paraId="075DF7E0" w14:textId="64D30AB0" w:rsidR="003C5AB4" w:rsidRPr="004706F1" w:rsidRDefault="0006414B" w:rsidP="0006414B">
      <w:pPr>
        <w:pStyle w:val="SingleTxtG"/>
        <w:tabs>
          <w:tab w:val="clear" w:pos="2268"/>
        </w:tabs>
      </w:pPr>
      <w:r w:rsidRPr="004706F1">
        <w:t>6</w:t>
      </w:r>
      <w:r w:rsidR="00431A14">
        <w:t>1</w:t>
      </w:r>
      <w:r w:rsidRPr="004706F1">
        <w:t>.</w:t>
      </w:r>
      <w:r w:rsidRPr="004706F1">
        <w:tab/>
      </w:r>
      <w:r w:rsidR="003C5AB4" w:rsidRPr="004706F1">
        <w:t>In order to</w:t>
      </w:r>
      <w:r w:rsidR="00D81E9B" w:rsidRPr="00D81E9B">
        <w:t xml:space="preserve"> </w:t>
      </w:r>
      <w:r w:rsidR="00D81E9B">
        <w:t>meet the obligation to</w:t>
      </w:r>
      <w:r w:rsidR="003C5AB4" w:rsidRPr="004706F1">
        <w:t xml:space="preserve"> promote the right </w:t>
      </w:r>
      <w:r w:rsidR="00C04B07">
        <w:t>of</w:t>
      </w:r>
      <w:r w:rsidR="00C04B07" w:rsidRPr="004706F1">
        <w:t xml:space="preserve"> persons with disabilities </w:t>
      </w:r>
      <w:r w:rsidR="003C5AB4" w:rsidRPr="004706F1">
        <w:t xml:space="preserve">to work and employment, States </w:t>
      </w:r>
      <w:r w:rsidR="00E415FB">
        <w:t>parties</w:t>
      </w:r>
      <w:r w:rsidR="003C5AB4" w:rsidRPr="004706F1">
        <w:t xml:space="preserve"> should take steps to ensure appropriate education, information and awareness</w:t>
      </w:r>
      <w:r w:rsidR="00086A1D">
        <w:t>-raising</w:t>
      </w:r>
      <w:r w:rsidR="003C5AB4" w:rsidRPr="004706F1">
        <w:t xml:space="preserve"> campaigns</w:t>
      </w:r>
      <w:r w:rsidR="00D81E9B">
        <w:t>,</w:t>
      </w:r>
      <w:r w:rsidR="003C5AB4" w:rsidRPr="004706F1">
        <w:t xml:space="preserve"> including gender mainstreaming, in both the private and public sectors. </w:t>
      </w:r>
      <w:r w:rsidR="00086A1D">
        <w:t>A</w:t>
      </w:r>
      <w:r w:rsidR="003C5AB4" w:rsidRPr="004706F1">
        <w:t>wareness</w:t>
      </w:r>
      <w:r w:rsidR="00086A1D">
        <w:t>-raising</w:t>
      </w:r>
      <w:r w:rsidR="003C5AB4" w:rsidRPr="004706F1">
        <w:t xml:space="preserve"> campaigns should target private and public sector employers and employees</w:t>
      </w:r>
      <w:r w:rsidR="007408B6">
        <w:t>,</w:t>
      </w:r>
      <w:r w:rsidR="003C5AB4" w:rsidRPr="004706F1">
        <w:t xml:space="preserve"> recruiters and employment agencies</w:t>
      </w:r>
      <w:r w:rsidR="007408B6">
        <w:t>,</w:t>
      </w:r>
      <w:r w:rsidR="003C5AB4" w:rsidRPr="004706F1">
        <w:t xml:space="preserve"> and the general public</w:t>
      </w:r>
      <w:r w:rsidR="007408B6">
        <w:t>,</w:t>
      </w:r>
      <w:r w:rsidR="003C5AB4" w:rsidRPr="004706F1">
        <w:t xml:space="preserve"> and </w:t>
      </w:r>
      <w:r w:rsidR="007408B6">
        <w:t xml:space="preserve">should </w:t>
      </w:r>
      <w:r w:rsidR="003C5AB4" w:rsidRPr="004706F1">
        <w:t xml:space="preserve">be in relevant languages and accessible formats for persons with disabilities.  </w:t>
      </w:r>
    </w:p>
    <w:p w14:paraId="3AFB0971" w14:textId="312D6FF5" w:rsidR="003C5AB4" w:rsidRPr="004706F1" w:rsidRDefault="00944FAA" w:rsidP="00944FAA">
      <w:pPr>
        <w:pStyle w:val="H1G"/>
      </w:pPr>
      <w:r w:rsidRPr="004706F1">
        <w:tab/>
      </w:r>
      <w:r w:rsidR="00E65790">
        <w:t>B.</w:t>
      </w:r>
      <w:r w:rsidRPr="004706F1">
        <w:tab/>
      </w:r>
      <w:r w:rsidR="003C5AB4" w:rsidRPr="004706F1">
        <w:t xml:space="preserve">Core </w:t>
      </w:r>
      <w:r w:rsidR="00E65790">
        <w:t>o</w:t>
      </w:r>
      <w:r w:rsidR="003C5AB4" w:rsidRPr="004706F1">
        <w:t>bligations</w:t>
      </w:r>
    </w:p>
    <w:p w14:paraId="12ADEC49" w14:textId="5BC00178" w:rsidR="003409DB" w:rsidRPr="004706F1" w:rsidRDefault="0006414B" w:rsidP="006D79AC">
      <w:pPr>
        <w:pStyle w:val="SingleTxtG"/>
      </w:pPr>
      <w:r w:rsidRPr="004706F1">
        <w:t>6</w:t>
      </w:r>
      <w:r w:rsidR="00431A14">
        <w:t>2</w:t>
      </w:r>
      <w:r w:rsidRPr="004706F1">
        <w:t>.</w:t>
      </w:r>
      <w:r w:rsidRPr="004706F1">
        <w:tab/>
      </w:r>
      <w:bookmarkStart w:id="33" w:name="_Hlk103948413"/>
      <w:r w:rsidR="002D0C79" w:rsidRPr="002D0C79">
        <w:t xml:space="preserve">States parties </w:t>
      </w:r>
      <w:r w:rsidR="00C03687">
        <w:t>have a</w:t>
      </w:r>
      <w:r w:rsidR="00BA4D52">
        <w:t>n immediate</w:t>
      </w:r>
      <w:r w:rsidR="00C03687">
        <w:t xml:space="preserve"> core obligation to ensure the satisfaction of</w:t>
      </w:r>
      <w:r w:rsidR="00080734">
        <w:t>, at the very least,</w:t>
      </w:r>
      <w:r w:rsidR="00C03687">
        <w:t xml:space="preserve"> minimum essential levels of the right to work</w:t>
      </w:r>
      <w:r w:rsidR="00080734">
        <w:t xml:space="preserve"> and employment</w:t>
      </w:r>
      <w:r w:rsidR="00C03687">
        <w:t>.</w:t>
      </w:r>
      <w:r w:rsidR="00C03687">
        <w:rPr>
          <w:rStyle w:val="Funotenzeichen"/>
        </w:rPr>
        <w:footnoteReference w:id="52"/>
      </w:r>
      <w:r w:rsidR="00C03687">
        <w:t xml:space="preserve">  In the context of article </w:t>
      </w:r>
      <w:r w:rsidR="00080734">
        <w:t>27</w:t>
      </w:r>
      <w:r w:rsidR="00C03687">
        <w:t>, th</w:t>
      </w:r>
      <w:r w:rsidR="00FC0B95">
        <w:t xml:space="preserve">is </w:t>
      </w:r>
      <w:r w:rsidR="00C03687">
        <w:t xml:space="preserve">core obligation </w:t>
      </w:r>
      <w:r w:rsidR="00080734">
        <w:t>encompass</w:t>
      </w:r>
      <w:r w:rsidR="00FC0B95">
        <w:t>es</w:t>
      </w:r>
      <w:r w:rsidR="00C03687">
        <w:t xml:space="preserve"> the obligation to ensure </w:t>
      </w:r>
      <w:r w:rsidR="00080734">
        <w:t>non-discrimination</w:t>
      </w:r>
      <w:r w:rsidR="00C03687">
        <w:t xml:space="preserve"> and equal protection of employment</w:t>
      </w:r>
      <w:r w:rsidR="002D0C79">
        <w:t>.</w:t>
      </w:r>
      <w:r w:rsidR="002D0C79">
        <w:rPr>
          <w:rStyle w:val="Funotenzeichen"/>
        </w:rPr>
        <w:footnoteReference w:id="53"/>
      </w:r>
      <w:bookmarkEnd w:id="33"/>
      <w:r w:rsidR="003C5AB4" w:rsidRPr="004706F1">
        <w:t xml:space="preserve"> </w:t>
      </w:r>
    </w:p>
    <w:p w14:paraId="37EA8A48" w14:textId="24B50441" w:rsidR="003C5AB4" w:rsidRDefault="002C4A5C" w:rsidP="0006414B">
      <w:pPr>
        <w:pStyle w:val="SingleTxtG"/>
        <w:tabs>
          <w:tab w:val="clear" w:pos="2268"/>
        </w:tabs>
      </w:pPr>
      <w:r>
        <w:lastRenderedPageBreak/>
        <w:t>6</w:t>
      </w:r>
      <w:r w:rsidR="00431A14">
        <w:t>3</w:t>
      </w:r>
      <w:r w:rsidR="0006414B" w:rsidRPr="004706F1">
        <w:t>.</w:t>
      </w:r>
      <w:r w:rsidR="0006414B" w:rsidRPr="004706F1">
        <w:tab/>
      </w:r>
      <w:r w:rsidR="0035385B">
        <w:t>In its</w:t>
      </w:r>
      <w:r w:rsidR="003C5AB4" w:rsidRPr="004706F1">
        <w:t xml:space="preserve"> jurisprudence on article 5 of the Convention</w:t>
      </w:r>
      <w:r w:rsidR="0035385B">
        <w:t>, t</w:t>
      </w:r>
      <w:r w:rsidR="0035385B" w:rsidRPr="004706F1">
        <w:t>he Committee</w:t>
      </w:r>
      <w:r w:rsidR="003C5AB4" w:rsidRPr="004706F1">
        <w:t xml:space="preserve"> </w:t>
      </w:r>
      <w:r w:rsidR="00DB1973">
        <w:t xml:space="preserve">has </w:t>
      </w:r>
      <w:r w:rsidR="003C5AB4" w:rsidRPr="004706F1">
        <w:t xml:space="preserve">set out the immediate steps </w:t>
      </w:r>
      <w:r w:rsidR="000A3777">
        <w:t xml:space="preserve">that </w:t>
      </w:r>
      <w:r w:rsidR="003C5AB4" w:rsidRPr="004706F1">
        <w:t xml:space="preserve">States </w:t>
      </w:r>
      <w:r w:rsidR="00E415FB">
        <w:t>parties</w:t>
      </w:r>
      <w:r w:rsidR="003C5AB4" w:rsidRPr="004706F1">
        <w:t xml:space="preserve"> are required to take to achieve de facto equality and ensure non-discrimination on the grounds of disability in relation to the right to work and employment.</w:t>
      </w:r>
      <w:r w:rsidR="00CB799E">
        <w:rPr>
          <w:rStyle w:val="Funotenzeichen"/>
        </w:rPr>
        <w:footnoteReference w:id="54"/>
      </w:r>
      <w:r w:rsidR="003C5AB4" w:rsidRPr="004706F1">
        <w:t xml:space="preserve"> In particular, </w:t>
      </w:r>
      <w:r w:rsidR="00DB1973">
        <w:t xml:space="preserve">in order </w:t>
      </w:r>
      <w:r w:rsidR="003C5AB4" w:rsidRPr="004706F1">
        <w:t xml:space="preserve">to ensure reasonable accommodation </w:t>
      </w:r>
      <w:r w:rsidR="00377530">
        <w:t>pursuant to</w:t>
      </w:r>
      <w:r w:rsidR="003C5AB4" w:rsidRPr="004706F1">
        <w:t xml:space="preserve"> article</w:t>
      </w:r>
      <w:r w:rsidR="00DB1973">
        <w:t>s</w:t>
      </w:r>
      <w:r w:rsidR="003C5AB4" w:rsidRPr="004706F1">
        <w:t xml:space="preserve"> 5</w:t>
      </w:r>
      <w:r w:rsidR="00DB1973">
        <w:t xml:space="preserve"> </w:t>
      </w:r>
      <w:r w:rsidR="003C5AB4" w:rsidRPr="004706F1">
        <w:t>(3) and 27</w:t>
      </w:r>
      <w:r w:rsidR="00DB1973">
        <w:t xml:space="preserve"> </w:t>
      </w:r>
      <w:r w:rsidR="003C5AB4" w:rsidRPr="004706F1">
        <w:t>(1)</w:t>
      </w:r>
      <w:r w:rsidR="00DB1973">
        <w:t xml:space="preserve"> </w:t>
      </w:r>
      <w:r w:rsidR="003C5AB4" w:rsidRPr="004706F1">
        <w:t>(</w:t>
      </w:r>
      <w:proofErr w:type="spellStart"/>
      <w:r w:rsidR="003C5AB4" w:rsidRPr="004706F1">
        <w:t>i</w:t>
      </w:r>
      <w:proofErr w:type="spellEnd"/>
      <w:r w:rsidR="003C5AB4" w:rsidRPr="004706F1">
        <w:t>) and to achieve or accelerate de facto equality in work and employment pursuant to article 5</w:t>
      </w:r>
      <w:r w:rsidR="00DB1973">
        <w:t xml:space="preserve"> </w:t>
      </w:r>
      <w:r w:rsidR="003C5AB4" w:rsidRPr="004706F1">
        <w:t>(4)</w:t>
      </w:r>
      <w:r w:rsidR="00377530">
        <w:t>,</w:t>
      </w:r>
      <w:r w:rsidR="003C5AB4" w:rsidRPr="004706F1">
        <w:t xml:space="preserve"> States </w:t>
      </w:r>
      <w:r w:rsidR="00E415FB">
        <w:t>parties</w:t>
      </w:r>
      <w:r w:rsidR="003C5AB4" w:rsidRPr="004706F1">
        <w:t xml:space="preserve"> should:</w:t>
      </w:r>
    </w:p>
    <w:p w14:paraId="5BFBC501" w14:textId="52540954" w:rsidR="00475E1A" w:rsidRPr="00475E1A" w:rsidRDefault="00475E1A" w:rsidP="00163F72">
      <w:pPr>
        <w:pStyle w:val="SingleTxtG"/>
        <w:ind w:firstLine="567"/>
      </w:pPr>
      <w:r>
        <w:t>(a)</w:t>
      </w:r>
      <w:r>
        <w:tab/>
      </w:r>
      <w:r w:rsidRPr="00475E1A">
        <w:t xml:space="preserve">Facilitate the transition away from segregated work environments for persons with disabilities and support their engagement in the open labour market, and in the meantime also ensure the immediate applicability of labour rights to those settings; </w:t>
      </w:r>
    </w:p>
    <w:p w14:paraId="64C1B04C" w14:textId="30D3C2E1" w:rsidR="00475E1A" w:rsidRPr="00475E1A" w:rsidRDefault="00475E1A" w:rsidP="00163F72">
      <w:pPr>
        <w:pStyle w:val="SingleTxtG"/>
        <w:ind w:firstLine="567"/>
      </w:pPr>
      <w:r w:rsidRPr="00475E1A">
        <w:t>(b)</w:t>
      </w:r>
      <w:r w:rsidRPr="00475E1A">
        <w:tab/>
        <w:t>Promote the right to supported employment, including to work assistance, job coaching and vocational qualification programmes; protect the rights of workers with disabilities; and ensure the right to freely chosen employment;</w:t>
      </w:r>
    </w:p>
    <w:p w14:paraId="759533E4" w14:textId="37E43253" w:rsidR="00475E1A" w:rsidRPr="00475E1A" w:rsidRDefault="00475E1A" w:rsidP="00163F72">
      <w:pPr>
        <w:pStyle w:val="SingleTxtG"/>
        <w:ind w:firstLine="567"/>
      </w:pPr>
      <w:r w:rsidRPr="00475E1A">
        <w:t>(c)</w:t>
      </w:r>
      <w:r w:rsidRPr="00475E1A">
        <w:tab/>
        <w:t>Ensure that persons with disabilities are paid no less than the minimum wage and do not lose the benefit of disability allowances when they start work;</w:t>
      </w:r>
    </w:p>
    <w:p w14:paraId="77F49B53" w14:textId="24153DBE" w:rsidR="00475E1A" w:rsidRPr="00475E1A" w:rsidRDefault="00475E1A" w:rsidP="00163F72">
      <w:pPr>
        <w:pStyle w:val="SingleTxtG"/>
        <w:ind w:firstLine="567"/>
      </w:pPr>
      <w:r w:rsidRPr="00475E1A">
        <w:t>(d)</w:t>
      </w:r>
      <w:r w:rsidRPr="00475E1A">
        <w:tab/>
        <w:t xml:space="preserve">Expressly recognize the denial of reasonable accommodation as discrimination and prohibit multiple and intersectional discrimination, and harassment; </w:t>
      </w:r>
    </w:p>
    <w:p w14:paraId="7DF7B5C3" w14:textId="51E9B4B1" w:rsidR="00475E1A" w:rsidRPr="00475E1A" w:rsidRDefault="00475E1A" w:rsidP="00163F72">
      <w:pPr>
        <w:pStyle w:val="SingleTxtG"/>
        <w:ind w:firstLine="567"/>
      </w:pPr>
      <w:r w:rsidRPr="00475E1A">
        <w:t>(e)</w:t>
      </w:r>
      <w:r w:rsidRPr="00475E1A">
        <w:tab/>
        <w:t>Ensure proper transition into and out of employment for persons with disabilities in a non-discriminatory manner. States parties are obliged to ensure equal and effective access to benefits and entitlements, such as retirement or unemployment benefits. Such entitlements must not be infringed upon by exclusion from employment, thereby further exacerbating the situation of exclusion;</w:t>
      </w:r>
    </w:p>
    <w:p w14:paraId="2304E85C" w14:textId="0A30E22B" w:rsidR="00475E1A" w:rsidRPr="00475E1A" w:rsidRDefault="00475E1A" w:rsidP="00163F72">
      <w:pPr>
        <w:pStyle w:val="SingleTxtG"/>
        <w:ind w:firstLine="567"/>
      </w:pPr>
      <w:r w:rsidRPr="00475E1A">
        <w:t>(f)</w:t>
      </w:r>
      <w:r w:rsidRPr="00475E1A">
        <w:tab/>
        <w:t>Promote work in inclusive and accessible, safe and healthy working environments</w:t>
      </w:r>
      <w:r w:rsidR="003B50F3">
        <w:t>, including bathrooms,</w:t>
      </w:r>
      <w:r w:rsidRPr="00475E1A">
        <w:t xml:space="preserve"> in the public and private sectors;</w:t>
      </w:r>
    </w:p>
    <w:p w14:paraId="0E52E844" w14:textId="525DE6C8" w:rsidR="00475E1A" w:rsidRPr="00475E1A" w:rsidRDefault="00475E1A" w:rsidP="00163F72">
      <w:pPr>
        <w:pStyle w:val="SingleTxtG"/>
        <w:ind w:firstLine="567"/>
      </w:pPr>
      <w:r w:rsidRPr="00475E1A">
        <w:t>(g)</w:t>
      </w:r>
      <w:r w:rsidRPr="00475E1A">
        <w:tab/>
        <w:t>Ensure that persons with disabilities enjoy equal opportunities regarding career advancement opportunities through regular assessment meetings with their managers and by defining the objectives to be achieved, as a part of a comprehensive strategy;</w:t>
      </w:r>
    </w:p>
    <w:p w14:paraId="1DA54030" w14:textId="6B87A222" w:rsidR="00475E1A" w:rsidRPr="00475E1A" w:rsidRDefault="00475E1A" w:rsidP="00163F72">
      <w:pPr>
        <w:pStyle w:val="SingleTxtG"/>
        <w:ind w:firstLine="567"/>
      </w:pPr>
      <w:r w:rsidRPr="00475E1A">
        <w:t>(h)</w:t>
      </w:r>
      <w:r w:rsidRPr="00475E1A">
        <w:tab/>
        <w:t>Ensure access to training, retraining and education, including vocational training and capacity-building for employees with disabilities, and provide training on the employment of persons with disabilities and reasonable accommodation for employers, representative organizations of employees and employers, unions and competent authorities;</w:t>
      </w:r>
    </w:p>
    <w:p w14:paraId="679C2FDA" w14:textId="34337FA4" w:rsidR="00475E1A" w:rsidRPr="00475E1A" w:rsidRDefault="00475E1A" w:rsidP="00163F72">
      <w:pPr>
        <w:pStyle w:val="SingleTxtG"/>
        <w:ind w:firstLine="567"/>
      </w:pPr>
      <w:r w:rsidRPr="00475E1A">
        <w:t>(</w:t>
      </w:r>
      <w:proofErr w:type="spellStart"/>
      <w:r w:rsidRPr="00475E1A">
        <w:t>i</w:t>
      </w:r>
      <w:proofErr w:type="spellEnd"/>
      <w:r w:rsidRPr="00475E1A">
        <w:t>)</w:t>
      </w:r>
      <w:r w:rsidRPr="00475E1A">
        <w:tab/>
        <w:t>Work towards universally applicable occupational health and safety measures for persons with disabilities, including occupational safety and health regulations that are non-discriminatory and inclusive of persons with disabilities;</w:t>
      </w:r>
    </w:p>
    <w:p w14:paraId="5A57293A" w14:textId="08479E6F" w:rsidR="003C5AB4" w:rsidRPr="004706F1" w:rsidRDefault="00475E1A" w:rsidP="00163F72">
      <w:pPr>
        <w:pStyle w:val="SingleTxtG"/>
        <w:ind w:firstLine="567"/>
      </w:pPr>
      <w:r w:rsidRPr="00475E1A">
        <w:t>(j)</w:t>
      </w:r>
      <w:r w:rsidRPr="00475E1A">
        <w:tab/>
        <w:t xml:space="preserve">Recognize the right of persons with disabilities to have access to trade and </w:t>
      </w:r>
      <w:proofErr w:type="spellStart"/>
      <w:r w:rsidRPr="00475E1A">
        <w:t>labor</w:t>
      </w:r>
      <w:proofErr w:type="spellEnd"/>
      <w:r w:rsidRPr="00475E1A">
        <w:t xml:space="preserve"> unions.</w:t>
      </w:r>
      <w:r w:rsidR="003C5AB4" w:rsidRPr="004706F1">
        <w:t xml:space="preserve"> </w:t>
      </w:r>
    </w:p>
    <w:p w14:paraId="65B83A15" w14:textId="0DB87240" w:rsidR="00942885" w:rsidRDefault="002C4A5C" w:rsidP="0006414B">
      <w:pPr>
        <w:pStyle w:val="SingleTxtG"/>
        <w:tabs>
          <w:tab w:val="clear" w:pos="2268"/>
        </w:tabs>
      </w:pPr>
      <w:r>
        <w:t>6</w:t>
      </w:r>
      <w:r w:rsidR="00431A14">
        <w:t>4</w:t>
      </w:r>
      <w:r w:rsidR="0006414B" w:rsidRPr="004706F1">
        <w:t>.</w:t>
      </w:r>
      <w:r w:rsidR="0006414B" w:rsidRPr="004706F1">
        <w:tab/>
      </w:r>
      <w:r w:rsidR="00D649C9">
        <w:t xml:space="preserve">The Committee on Economic, Social and Cultural rights has also identified </w:t>
      </w:r>
      <w:r w:rsidR="00DF1E85">
        <w:t>core obligations regarding the right to just and favourable conditions of work</w:t>
      </w:r>
      <w:r w:rsidR="002F127D">
        <w:t>.</w:t>
      </w:r>
      <w:r w:rsidR="00DF1E85">
        <w:rPr>
          <w:rStyle w:val="Funotenzeichen"/>
        </w:rPr>
        <w:footnoteReference w:id="55"/>
      </w:r>
      <w:r w:rsidR="002F127D">
        <w:t xml:space="preserve"> </w:t>
      </w:r>
      <w:r w:rsidR="00DF1E85">
        <w:t xml:space="preserve"> In particular:</w:t>
      </w:r>
    </w:p>
    <w:p w14:paraId="7B58BCF4" w14:textId="4715B2C0" w:rsidR="00DF1E85" w:rsidRDefault="00DF1E85" w:rsidP="00163F72">
      <w:pPr>
        <w:pStyle w:val="SingleTxtG"/>
        <w:tabs>
          <w:tab w:val="clear" w:pos="2268"/>
        </w:tabs>
        <w:ind w:firstLine="567"/>
      </w:pPr>
      <w:r>
        <w:tab/>
      </w:r>
      <w:r w:rsidR="00163F72">
        <w:t>(a</w:t>
      </w:r>
      <w:r>
        <w:t>)</w:t>
      </w:r>
      <w:r>
        <w:tab/>
      </w:r>
      <w:r w:rsidRPr="00DF1E85">
        <w:t>Put in place a comprehensive system to combat gender discrimination at work, including with regard to remuneration</w:t>
      </w:r>
      <w:r>
        <w:t>;</w:t>
      </w:r>
    </w:p>
    <w:p w14:paraId="5CCE84E6" w14:textId="381DE95F" w:rsidR="00DF1E85" w:rsidRDefault="00DF1E85" w:rsidP="00DF1E85">
      <w:pPr>
        <w:pStyle w:val="SingleTxtG"/>
        <w:ind w:firstLine="567"/>
        <w:rPr>
          <w:rFonts w:eastAsia="Calibri"/>
          <w:lang w:eastAsia="en-US"/>
        </w:rPr>
      </w:pPr>
      <w:r>
        <w:t>(</w:t>
      </w:r>
      <w:r w:rsidR="00163F72">
        <w:t>b</w:t>
      </w:r>
      <w:r>
        <w:t>)</w:t>
      </w:r>
      <w:r>
        <w:tab/>
      </w:r>
      <w:r w:rsidRPr="00DF1E85" w:rsidDel="00424646">
        <w:t xml:space="preserve"> </w:t>
      </w:r>
      <w:r w:rsidRPr="00DF1E85">
        <w:rPr>
          <w:rFonts w:eastAsia="Calibri"/>
          <w:lang w:eastAsia="en-US"/>
        </w:rPr>
        <w:t>Establish in legislation and in consultation with workers and employers, their representative organizations and other relevant partners, minimum wages that are non</w:t>
      </w:r>
      <w:r w:rsidRPr="00DF1E85">
        <w:rPr>
          <w:rFonts w:eastAsia="Calibri"/>
          <w:lang w:eastAsia="en-US"/>
        </w:rPr>
        <w:noBreakHyphen/>
        <w:t>discriminatory and non-</w:t>
      </w:r>
      <w:proofErr w:type="spellStart"/>
      <w:r w:rsidRPr="00DF1E85">
        <w:rPr>
          <w:rFonts w:eastAsia="Calibri"/>
          <w:lang w:eastAsia="en-US"/>
        </w:rPr>
        <w:t>derogable</w:t>
      </w:r>
      <w:proofErr w:type="spellEnd"/>
      <w:r w:rsidRPr="00DF1E85">
        <w:rPr>
          <w:rFonts w:eastAsia="Calibri"/>
          <w:lang w:eastAsia="en-US"/>
        </w:rPr>
        <w:t>, fixed by taking into consideration relevant economic factors and indexed to the cost of living so as to ensure a decent living for workers and their families;</w:t>
      </w:r>
    </w:p>
    <w:p w14:paraId="54F44DF4" w14:textId="08766A40" w:rsidR="00DF1E85" w:rsidRPr="00DF1E85" w:rsidRDefault="00DF1E85" w:rsidP="0090002B">
      <w:pPr>
        <w:pStyle w:val="SingleTxtG"/>
        <w:ind w:firstLine="567"/>
        <w:rPr>
          <w:rFonts w:eastAsia="Calibri"/>
        </w:rPr>
      </w:pPr>
      <w:r w:rsidRPr="00DF1E85">
        <w:rPr>
          <w:rFonts w:eastAsia="Calibri"/>
        </w:rPr>
        <w:t>(</w:t>
      </w:r>
      <w:r w:rsidR="00163F72">
        <w:rPr>
          <w:rFonts w:eastAsia="Calibri"/>
        </w:rPr>
        <w:t>c</w:t>
      </w:r>
      <w:r w:rsidRPr="00DF1E85">
        <w:rPr>
          <w:rFonts w:eastAsia="Calibri"/>
        </w:rPr>
        <w:t>)</w:t>
      </w:r>
      <w:r w:rsidRPr="00DF1E85">
        <w:rPr>
          <w:rFonts w:eastAsia="Calibri"/>
        </w:rPr>
        <w:tab/>
        <w:t>Define and prohibit harassment, including sexual harassment, at work through law, ensure appropriate complaints procedures and mechanisms and establish criminal sanctions for sexual harassment;</w:t>
      </w:r>
    </w:p>
    <w:p w14:paraId="04BCDD9A" w14:textId="63DC231A" w:rsidR="003C5AB4" w:rsidRPr="004706F1" w:rsidRDefault="00DF1E85" w:rsidP="00431A14">
      <w:pPr>
        <w:spacing w:after="120"/>
        <w:ind w:left="1134" w:right="1134" w:firstLine="567"/>
        <w:jc w:val="both"/>
      </w:pPr>
      <w:r w:rsidRPr="00DF1E85">
        <w:rPr>
          <w:rFonts w:eastAsia="Calibri"/>
        </w:rPr>
        <w:lastRenderedPageBreak/>
        <w:t>(</w:t>
      </w:r>
      <w:r w:rsidR="00163F72">
        <w:rPr>
          <w:rFonts w:eastAsia="Calibri"/>
        </w:rPr>
        <w:t>d</w:t>
      </w:r>
      <w:r>
        <w:rPr>
          <w:rFonts w:eastAsia="Calibri"/>
        </w:rPr>
        <w:t>)</w:t>
      </w:r>
      <w:r w:rsidRPr="00DF1E85">
        <w:rPr>
          <w:rFonts w:eastAsia="Calibri"/>
        </w:rPr>
        <w:tab/>
        <w:t>Introduce and enforce minimum standards in relation to rest, leisure, reasonable limitation of working hours, paid leave and public holidays.</w:t>
      </w:r>
      <w:r w:rsidR="003C5AB4" w:rsidRPr="004706F1">
        <w:t xml:space="preserve"> </w:t>
      </w:r>
    </w:p>
    <w:p w14:paraId="5C8E1AD6" w14:textId="6A0A187B" w:rsidR="003C5AB4" w:rsidRPr="004706F1" w:rsidRDefault="00944FAA" w:rsidP="00944FAA">
      <w:pPr>
        <w:pStyle w:val="HChG"/>
      </w:pPr>
      <w:r w:rsidRPr="004706F1">
        <w:tab/>
      </w:r>
      <w:r w:rsidR="003C5AB4" w:rsidRPr="004706F1">
        <w:t>V.</w:t>
      </w:r>
      <w:r w:rsidRPr="004706F1">
        <w:tab/>
      </w:r>
      <w:r w:rsidR="003C5AB4" w:rsidRPr="004706F1">
        <w:t>Relationship with other articles of the Convention</w:t>
      </w:r>
    </w:p>
    <w:p w14:paraId="52A85EEE" w14:textId="7C57B901" w:rsidR="003C5AB4" w:rsidRPr="004706F1" w:rsidRDefault="002C4A5C" w:rsidP="0006414B">
      <w:pPr>
        <w:pStyle w:val="SingleTxtG"/>
        <w:tabs>
          <w:tab w:val="clear" w:pos="2268"/>
        </w:tabs>
      </w:pPr>
      <w:r>
        <w:t>6</w:t>
      </w:r>
      <w:r w:rsidR="00431A14">
        <w:t>5</w:t>
      </w:r>
      <w:r w:rsidR="0006414B" w:rsidRPr="004706F1">
        <w:t>.</w:t>
      </w:r>
      <w:r w:rsidR="0006414B" w:rsidRPr="004706F1">
        <w:tab/>
      </w:r>
      <w:r w:rsidR="003C5AB4" w:rsidRPr="004706F1">
        <w:t>Article 5</w:t>
      </w:r>
      <w:r w:rsidR="008D4167">
        <w:t xml:space="preserve"> of the Convention,</w:t>
      </w:r>
      <w:r w:rsidR="003C5AB4" w:rsidRPr="004706F1">
        <w:t xml:space="preserve"> on equality and non-discrimination</w:t>
      </w:r>
      <w:r w:rsidR="008D4167">
        <w:t>,</w:t>
      </w:r>
      <w:r w:rsidR="003C5AB4" w:rsidRPr="004706F1">
        <w:t xml:space="preserve"> requires States parties to </w:t>
      </w:r>
      <w:r w:rsidR="00DD0C5E">
        <w:t>promote</w:t>
      </w:r>
      <w:r w:rsidR="003C5AB4" w:rsidRPr="004706F1">
        <w:t xml:space="preserve"> </w:t>
      </w:r>
      <w:r w:rsidR="002B3C11">
        <w:t xml:space="preserve">inclusive </w:t>
      </w:r>
      <w:r w:rsidR="003C5AB4" w:rsidRPr="004706F1">
        <w:t xml:space="preserve">equality and </w:t>
      </w:r>
      <w:r w:rsidR="00DD0C5E">
        <w:t xml:space="preserve">eliminate </w:t>
      </w:r>
      <w:r w:rsidR="003C5AB4" w:rsidRPr="004706F1">
        <w:t>discrimination</w:t>
      </w:r>
      <w:r w:rsidR="00932591">
        <w:t>—direct, indirect, denial of reasonable accommodation, harassment—</w:t>
      </w:r>
      <w:r w:rsidR="003C5AB4" w:rsidRPr="004706F1">
        <w:t>in all matters of work, employment and the employment cycle.</w:t>
      </w:r>
      <w:r w:rsidR="00A4377C">
        <w:t xml:space="preserve"> </w:t>
      </w:r>
      <w:r w:rsidR="00D338E0">
        <w:t>Further women, gender non-conforming pe</w:t>
      </w:r>
      <w:r w:rsidR="00FA0A5A">
        <w:t>ople</w:t>
      </w:r>
      <w:r w:rsidR="00D338E0">
        <w:t xml:space="preserve">, older people and young people </w:t>
      </w:r>
      <w:r w:rsidR="004A46BA">
        <w:t xml:space="preserve">experience the intersection of sex, gender, age and </w:t>
      </w:r>
      <w:r w:rsidR="004A46BA" w:rsidRPr="004A46BA">
        <w:t>disability-related barriers that limit opportunities to work, impact</w:t>
      </w:r>
      <w:r w:rsidR="004A46BA">
        <w:t>s</w:t>
      </w:r>
      <w:r w:rsidR="004A46BA" w:rsidRPr="004A46BA">
        <w:t xml:space="preserve"> their right to equal pay and increases the risk of violence and harassment in the workplace.</w:t>
      </w:r>
    </w:p>
    <w:p w14:paraId="06EF0DC4" w14:textId="73CC3E78" w:rsidR="00A4377C" w:rsidRDefault="002C4A5C" w:rsidP="0006414B">
      <w:pPr>
        <w:pStyle w:val="SingleTxtG"/>
        <w:tabs>
          <w:tab w:val="clear" w:pos="2268"/>
        </w:tabs>
      </w:pPr>
      <w:r>
        <w:t>6</w:t>
      </w:r>
      <w:r w:rsidR="00431A14">
        <w:t>6</w:t>
      </w:r>
      <w:r w:rsidR="0006414B" w:rsidRPr="004706F1">
        <w:t>.</w:t>
      </w:r>
      <w:r w:rsidR="0006414B" w:rsidRPr="004706F1">
        <w:tab/>
      </w:r>
      <w:r w:rsidR="00DB3372">
        <w:t>W</w:t>
      </w:r>
      <w:r w:rsidR="003C5AB4" w:rsidRPr="004706F1">
        <w:t>omen with disabilities</w:t>
      </w:r>
      <w:r w:rsidR="004E66AA">
        <w:t xml:space="preserve"> </w:t>
      </w:r>
      <w:r w:rsidR="00A4377C">
        <w:t xml:space="preserve">(art. 6) </w:t>
      </w:r>
      <w:r w:rsidR="004E66AA">
        <w:t xml:space="preserve">experience </w:t>
      </w:r>
      <w:r w:rsidR="008823D9" w:rsidRPr="004706F1">
        <w:t xml:space="preserve">multiple </w:t>
      </w:r>
      <w:r w:rsidR="00932591">
        <w:t xml:space="preserve">and intersectional </w:t>
      </w:r>
      <w:r w:rsidR="008823D9" w:rsidRPr="004706F1">
        <w:t xml:space="preserve">discrimination </w:t>
      </w:r>
      <w:r w:rsidR="003C5AB4" w:rsidRPr="004706F1">
        <w:t>in work</w:t>
      </w:r>
      <w:r w:rsidR="00932591">
        <w:t>, employment</w:t>
      </w:r>
      <w:r w:rsidR="003C5AB4" w:rsidRPr="004706F1">
        <w:t xml:space="preserve"> and through</w:t>
      </w:r>
      <w:r w:rsidR="00770984">
        <w:t>out</w:t>
      </w:r>
      <w:r w:rsidR="003C5AB4" w:rsidRPr="004706F1">
        <w:t xml:space="preserve"> the employment cycle</w:t>
      </w:r>
      <w:r w:rsidR="00537874">
        <w:t xml:space="preserve"> resulting in barriers to equal participation in the workplace</w:t>
      </w:r>
      <w:r w:rsidR="003C5AB4" w:rsidRPr="004706F1">
        <w:t>.</w:t>
      </w:r>
      <w:r w:rsidR="00537874">
        <w:t xml:space="preserve"> These barriers include</w:t>
      </w:r>
      <w:r w:rsidR="001F298D">
        <w:t xml:space="preserve"> sexual harassment, unequal pay for work of equal value, fewer career options, less prestigious career paths in order to be able to obtain employment, lack of </w:t>
      </w:r>
      <w:r w:rsidR="001F298D" w:rsidRPr="001F298D">
        <w:t>access to redress because of discriminatory attitudes that result in dismissal of their claims, and physical, information and communication barriers.</w:t>
      </w:r>
      <w:r w:rsidR="001F298D" w:rsidRPr="001F298D">
        <w:rPr>
          <w:vertAlign w:val="superscript"/>
        </w:rPr>
        <w:footnoteReference w:id="56"/>
      </w:r>
      <w:r w:rsidR="003C5AB4" w:rsidRPr="004706F1">
        <w:t xml:space="preserve"> </w:t>
      </w:r>
      <w:r w:rsidR="005A6CDA" w:rsidRPr="005A6CDA">
        <w:t>Further, women with disabilities are at great risk of exploitation in the informal economy and in unpaid work, which in turn exacerbates inequalities in areas such as remuneration, health and safety, rest, leisure and paid leave</w:t>
      </w:r>
      <w:r w:rsidR="00721B3F">
        <w:t xml:space="preserve"> including maternity leave</w:t>
      </w:r>
      <w:r w:rsidR="005A6CDA" w:rsidRPr="005A6CDA">
        <w:t xml:space="preserve">. </w:t>
      </w:r>
    </w:p>
    <w:p w14:paraId="314C3892" w14:textId="26474895" w:rsidR="00C230D0" w:rsidRPr="004706F1" w:rsidRDefault="002C4A5C" w:rsidP="0006414B">
      <w:pPr>
        <w:pStyle w:val="SingleTxtG"/>
        <w:tabs>
          <w:tab w:val="clear" w:pos="2268"/>
        </w:tabs>
      </w:pPr>
      <w:r>
        <w:t>6</w:t>
      </w:r>
      <w:r w:rsidR="00431A14">
        <w:t>7</w:t>
      </w:r>
      <w:r w:rsidR="00A4377C">
        <w:t>.</w:t>
      </w:r>
      <w:r w:rsidR="00A4377C">
        <w:tab/>
      </w:r>
      <w:r w:rsidR="00FC66A5" w:rsidRPr="00A21346">
        <w:t xml:space="preserve">The number of children with disabilities (art. 7) globally is estimated at almost 240 million. </w:t>
      </w:r>
      <w:r w:rsidR="003B4CDF" w:rsidRPr="00A21346">
        <w:t> </w:t>
      </w:r>
      <w:r w:rsidR="00E97FEC" w:rsidRPr="00A21346">
        <w:t>Millions of children</w:t>
      </w:r>
      <w:r w:rsidR="009C1FD9" w:rsidRPr="00A21346">
        <w:t xml:space="preserve"> with and without disabilities</w:t>
      </w:r>
      <w:r w:rsidR="00E97FEC" w:rsidRPr="00A21346">
        <w:t xml:space="preserve"> are working as domestic workers or in non-hazardous occupations with their families without adequate rest or education, throughout most of their childhood.</w:t>
      </w:r>
      <w:r w:rsidR="00E97FEC" w:rsidRPr="00A21346">
        <w:rPr>
          <w:rStyle w:val="Funotenzeichen"/>
        </w:rPr>
        <w:footnoteReference w:id="57"/>
      </w:r>
      <w:r w:rsidR="00E97FEC" w:rsidRPr="00A21346">
        <w:t xml:space="preserve"> </w:t>
      </w:r>
      <w:r w:rsidR="009C1FD9" w:rsidRPr="00A21346">
        <w:t>Further, c</w:t>
      </w:r>
      <w:r w:rsidR="00E97FEC" w:rsidRPr="00A21346">
        <w:t>hildren and youth with disabilit</w:t>
      </w:r>
      <w:r w:rsidR="009C1FD9" w:rsidRPr="00A21346">
        <w:t>ies</w:t>
      </w:r>
      <w:r w:rsidR="00E97FEC" w:rsidRPr="00A21346">
        <w:t xml:space="preserve"> are at greater risk of exposure to hazardous child labour than children without disabilities. </w:t>
      </w:r>
    </w:p>
    <w:p w14:paraId="45DECCFC" w14:textId="623D1713" w:rsidR="003C5AB4" w:rsidRPr="004706F1" w:rsidRDefault="002C4A5C" w:rsidP="0006414B">
      <w:pPr>
        <w:pStyle w:val="SingleTxtG"/>
        <w:tabs>
          <w:tab w:val="clear" w:pos="2268"/>
        </w:tabs>
      </w:pPr>
      <w:r>
        <w:t>6</w:t>
      </w:r>
      <w:r w:rsidR="00431A14">
        <w:t>8</w:t>
      </w:r>
      <w:r w:rsidR="0006414B" w:rsidRPr="004706F1">
        <w:t>.</w:t>
      </w:r>
      <w:r w:rsidR="0006414B" w:rsidRPr="004706F1">
        <w:tab/>
      </w:r>
      <w:r w:rsidR="00A4377C">
        <w:t>A</w:t>
      </w:r>
      <w:r w:rsidR="003C5AB4" w:rsidRPr="004706F1">
        <w:t>wareness-raising</w:t>
      </w:r>
      <w:r w:rsidR="00B868CB">
        <w:t xml:space="preserve"> (art</w:t>
      </w:r>
      <w:r w:rsidR="004A46BA">
        <w:t>.</w:t>
      </w:r>
      <w:r w:rsidR="00B868CB">
        <w:t xml:space="preserve"> 8)</w:t>
      </w:r>
      <w:r w:rsidR="00C230D0">
        <w:t xml:space="preserve"> </w:t>
      </w:r>
      <w:r w:rsidR="00FA41DB">
        <w:t>campaigns</w:t>
      </w:r>
      <w:r w:rsidR="00FA41DB" w:rsidRPr="00FA41DB">
        <w:t xml:space="preserve"> targeting</w:t>
      </w:r>
      <w:r w:rsidR="00FA41DB">
        <w:t xml:space="preserve"> </w:t>
      </w:r>
      <w:r w:rsidR="00530971">
        <w:t xml:space="preserve">the </w:t>
      </w:r>
      <w:r w:rsidR="00FA41DB">
        <w:t xml:space="preserve">public and private sectors </w:t>
      </w:r>
      <w:r w:rsidR="008823D9">
        <w:t>regarding</w:t>
      </w:r>
      <w:r w:rsidR="003C5AB4" w:rsidRPr="004706F1">
        <w:t xml:space="preserve"> persons with disabilities</w:t>
      </w:r>
      <w:r w:rsidR="00F144F8">
        <w:t xml:space="preserve"> and their rights</w:t>
      </w:r>
      <w:r w:rsidR="00BF514B">
        <w:t xml:space="preserve"> are required</w:t>
      </w:r>
      <w:r w:rsidR="003C5AB4" w:rsidRPr="004706F1">
        <w:t xml:space="preserve"> to combat stereotypes, prejudices and harmful practices relating to persons with disabilities in all areas of life.</w:t>
      </w:r>
      <w:r w:rsidR="00932591">
        <w:t xml:space="preserve"> </w:t>
      </w:r>
      <w:r w:rsidR="000B04B0" w:rsidRPr="000B04B0">
        <w:t>This includes awareness raising campaigns to combat stereotypes based on assumptions that some persons with disabilities, such as autistic persons, deaf persons, blind persons</w:t>
      </w:r>
      <w:r w:rsidR="004D351E">
        <w:t>, persons with psychosocial disabilities</w:t>
      </w:r>
      <w:r w:rsidR="000B04B0" w:rsidRPr="000B04B0">
        <w:t xml:space="preserve"> and others, are unlikely to interact with their work colleagues, be less distracted in the workplace and hence have greater productivity than their co-workers.</w:t>
      </w:r>
      <w:r w:rsidR="00530971">
        <w:t xml:space="preserve"> V</w:t>
      </w:r>
      <w:r w:rsidR="00932591">
        <w:t xml:space="preserve">alues systems such as ableism, that </w:t>
      </w:r>
      <w:r w:rsidR="0004683B">
        <w:t xml:space="preserve">underpin </w:t>
      </w:r>
      <w:r w:rsidR="00932591">
        <w:t>legislation, policies and practices leading to inequality and discrimination need to be identified and</w:t>
      </w:r>
      <w:r w:rsidR="00BF514B">
        <w:t xml:space="preserve"> eliminated.</w:t>
      </w:r>
      <w:r w:rsidR="00932591">
        <w:t xml:space="preserve"> </w:t>
      </w:r>
      <w:r w:rsidR="002763E3" w:rsidRPr="002763E3">
        <w:t xml:space="preserve">Further, awareness raising campaigns need to combat stereotypes based on assumptions that persons with disabilities, such as persons who have high-functioning autism, deaf persons, blind persons and others, are unlikely to interact with their work colleagues, be less distracted in the workplace and hence have greater productivity than their co-workers. </w:t>
      </w:r>
      <w:r w:rsidR="00932591">
        <w:t xml:space="preserve"> </w:t>
      </w:r>
    </w:p>
    <w:p w14:paraId="0C2BBE94" w14:textId="3C9A6955" w:rsidR="003C5AB4" w:rsidRPr="004706F1" w:rsidRDefault="00431A14" w:rsidP="006D79AC">
      <w:pPr>
        <w:pStyle w:val="SingleTxtG"/>
      </w:pPr>
      <w:bookmarkStart w:id="35" w:name="_Hlk110258116"/>
      <w:r>
        <w:t>69</w:t>
      </w:r>
      <w:r w:rsidR="0006414B" w:rsidRPr="004706F1">
        <w:t>.</w:t>
      </w:r>
      <w:r w:rsidR="0006414B" w:rsidRPr="004706F1">
        <w:tab/>
      </w:r>
      <w:r w:rsidR="00F066C2">
        <w:t>Persons with disabilities cannot effectively enjoy their right to work and employment on an equal basis with others in the absence of accessibility</w:t>
      </w:r>
      <w:r w:rsidR="007D40F7">
        <w:t xml:space="preserve"> and personal mobility</w:t>
      </w:r>
      <w:r w:rsidR="00F066C2">
        <w:t xml:space="preserve"> (art</w:t>
      </w:r>
      <w:r w:rsidR="007D40F7">
        <w:t>s</w:t>
      </w:r>
      <w:r w:rsidR="00F066C2">
        <w:t>. 9</w:t>
      </w:r>
      <w:r w:rsidR="007D40F7">
        <w:t xml:space="preserve"> &amp; 20</w:t>
      </w:r>
      <w:r w:rsidR="00F066C2">
        <w:t>) during the employment cycle, in the workplace, in trade union activities</w:t>
      </w:r>
      <w:r w:rsidR="00DB250A">
        <w:t xml:space="preserve">, and </w:t>
      </w:r>
      <w:r w:rsidR="00C230D0">
        <w:t xml:space="preserve">through </w:t>
      </w:r>
      <w:r w:rsidR="00DB250A">
        <w:t xml:space="preserve">accessible transport and support services to get to their workplaces. Communication materials related to work and employment are required to be accessible through </w:t>
      </w:r>
      <w:r w:rsidR="00DB250A" w:rsidRPr="00DB250A">
        <w:t xml:space="preserve">augmentative </w:t>
      </w:r>
      <w:r w:rsidR="00DB250A">
        <w:t xml:space="preserve">and alternative modes, means and formats, such as sign language, Braille, </w:t>
      </w:r>
      <w:r w:rsidR="009027BC">
        <w:t>Easy R</w:t>
      </w:r>
      <w:r w:rsidR="006F3619">
        <w:t xml:space="preserve">ead, </w:t>
      </w:r>
      <w:r w:rsidR="00DB250A">
        <w:t>accessible electronic formats</w:t>
      </w:r>
      <w:r w:rsidR="00D170C8">
        <w:t xml:space="preserve"> and </w:t>
      </w:r>
      <w:r w:rsidR="00DB250A">
        <w:t>alternative script</w:t>
      </w:r>
      <w:r w:rsidR="00F2417E" w:rsidRPr="004706F1">
        <w:t>.</w:t>
      </w:r>
      <w:r w:rsidR="003C5AB4" w:rsidRPr="004706F1">
        <w:rPr>
          <w:rStyle w:val="Funotenzeichen"/>
        </w:rPr>
        <w:footnoteReference w:id="58"/>
      </w:r>
    </w:p>
    <w:bookmarkEnd w:id="35"/>
    <w:p w14:paraId="43387F7E" w14:textId="6CACDD1B" w:rsidR="003C5AB4" w:rsidRPr="004706F1" w:rsidRDefault="0006414B" w:rsidP="0006414B">
      <w:pPr>
        <w:pStyle w:val="SingleTxtG"/>
        <w:tabs>
          <w:tab w:val="clear" w:pos="2268"/>
        </w:tabs>
      </w:pPr>
      <w:r w:rsidRPr="004706F1">
        <w:t>7</w:t>
      </w:r>
      <w:r w:rsidR="00AC77AC">
        <w:t>0</w:t>
      </w:r>
      <w:r w:rsidRPr="004706F1">
        <w:t>.</w:t>
      </w:r>
      <w:r w:rsidRPr="004706F1">
        <w:tab/>
      </w:r>
      <w:r w:rsidR="00D170C8">
        <w:t>P</w:t>
      </w:r>
      <w:r w:rsidR="003C5AB4" w:rsidRPr="004706F1">
        <w:t>ersons with disabilities have the right to recognition everywhere as persons before the law, and enjoy legal capacity on an equal basis with others in all aspects of life</w:t>
      </w:r>
      <w:r w:rsidR="00F006EA">
        <w:t xml:space="preserve"> (art</w:t>
      </w:r>
      <w:r w:rsidR="005A6593">
        <w:t>.</w:t>
      </w:r>
      <w:r w:rsidR="00F006EA">
        <w:t xml:space="preserve"> 12)</w:t>
      </w:r>
      <w:r w:rsidR="003C5AB4" w:rsidRPr="004706F1">
        <w:t>.</w:t>
      </w:r>
      <w:r w:rsidR="00533C85">
        <w:t xml:space="preserve"> </w:t>
      </w:r>
      <w:r w:rsidR="003C5AB4" w:rsidRPr="004706F1">
        <w:t xml:space="preserve">This includes </w:t>
      </w:r>
      <w:r w:rsidR="0051454E">
        <w:t xml:space="preserve">the </w:t>
      </w:r>
      <w:r w:rsidR="003C5AB4" w:rsidRPr="004706F1">
        <w:t>exercis</w:t>
      </w:r>
      <w:r w:rsidR="0051454E">
        <w:t>e of</w:t>
      </w:r>
      <w:r w:rsidR="003C5AB4" w:rsidRPr="004706F1">
        <w:t xml:space="preserve"> legal capacity throughout the employment cycle, especially </w:t>
      </w:r>
      <w:r w:rsidR="0051454E">
        <w:t>on</w:t>
      </w:r>
      <w:r w:rsidR="003C5AB4" w:rsidRPr="004706F1">
        <w:t xml:space="preserve"> ent</w:t>
      </w:r>
      <w:r w:rsidR="0051454E">
        <w:t>ry</w:t>
      </w:r>
      <w:r w:rsidR="003C5AB4" w:rsidRPr="004706F1">
        <w:t xml:space="preserve"> into an employment relationship </w:t>
      </w:r>
      <w:r w:rsidR="0051454E">
        <w:t>(</w:t>
      </w:r>
      <w:r w:rsidR="003C5AB4" w:rsidRPr="004706F1">
        <w:t>for example</w:t>
      </w:r>
      <w:r w:rsidR="0051454E">
        <w:t>,</w:t>
      </w:r>
      <w:r w:rsidR="003C5AB4" w:rsidRPr="004706F1">
        <w:t xml:space="preserve"> through a formal contract</w:t>
      </w:r>
      <w:r w:rsidR="0051454E">
        <w:t>),</w:t>
      </w:r>
      <w:r w:rsidR="003C5AB4" w:rsidRPr="004706F1">
        <w:t xml:space="preserve"> and </w:t>
      </w:r>
      <w:r w:rsidR="00161A26">
        <w:t xml:space="preserve">for </w:t>
      </w:r>
      <w:r w:rsidR="003C5AB4" w:rsidRPr="004706F1">
        <w:lastRenderedPageBreak/>
        <w:t>access</w:t>
      </w:r>
      <w:r w:rsidR="0051454E">
        <w:t xml:space="preserve"> to</w:t>
      </w:r>
      <w:r w:rsidR="003C5AB4" w:rsidRPr="004706F1">
        <w:t xml:space="preserve"> finance, credit and insurance. </w:t>
      </w:r>
      <w:r w:rsidR="00D170C8">
        <w:t>Providing</w:t>
      </w:r>
      <w:r w:rsidR="0041366A">
        <w:t xml:space="preserve"> support in the e</w:t>
      </w:r>
      <w:r w:rsidR="003C5AB4" w:rsidRPr="004706F1">
        <w:t>xercis</w:t>
      </w:r>
      <w:r w:rsidR="0041366A">
        <w:t>e of</w:t>
      </w:r>
      <w:r w:rsidR="003C5AB4" w:rsidRPr="004706F1">
        <w:t xml:space="preserve"> legal capacity </w:t>
      </w:r>
      <w:r w:rsidR="00E84800">
        <w:t xml:space="preserve">may </w:t>
      </w:r>
      <w:r w:rsidR="003C5AB4" w:rsidRPr="004706F1">
        <w:t>include supported decision</w:t>
      </w:r>
      <w:r w:rsidR="0051454E">
        <w:t>-</w:t>
      </w:r>
      <w:r w:rsidR="003C5AB4" w:rsidRPr="004706F1">
        <w:t>making</w:t>
      </w:r>
      <w:r w:rsidR="00F2417E" w:rsidRPr="004706F1">
        <w:t>.</w:t>
      </w:r>
      <w:r w:rsidR="003C5AB4" w:rsidRPr="004706F1">
        <w:rPr>
          <w:rStyle w:val="Funotenzeichen"/>
        </w:rPr>
        <w:footnoteReference w:id="59"/>
      </w:r>
    </w:p>
    <w:p w14:paraId="699A5E0F" w14:textId="638F98BC" w:rsidR="003C5AB4" w:rsidRPr="004706F1" w:rsidRDefault="0006414B" w:rsidP="0006414B">
      <w:pPr>
        <w:pStyle w:val="SingleTxtG"/>
        <w:tabs>
          <w:tab w:val="clear" w:pos="2268"/>
        </w:tabs>
      </w:pPr>
      <w:r w:rsidRPr="004706F1">
        <w:t>7</w:t>
      </w:r>
      <w:r w:rsidR="00AC77AC">
        <w:t>1</w:t>
      </w:r>
      <w:r w:rsidRPr="004706F1">
        <w:t>.</w:t>
      </w:r>
      <w:r w:rsidRPr="004706F1">
        <w:tab/>
      </w:r>
      <w:r w:rsidR="00D40093">
        <w:t>Persons with disabilities</w:t>
      </w:r>
      <w:r w:rsidR="005A6593">
        <w:t xml:space="preserve"> are entitled to </w:t>
      </w:r>
      <w:r w:rsidR="003C5AB4" w:rsidRPr="004706F1">
        <w:t>access to justice</w:t>
      </w:r>
      <w:r w:rsidR="005A6593">
        <w:t xml:space="preserve"> (art. 13) </w:t>
      </w:r>
      <w:r w:rsidR="008F1997">
        <w:t>on an equal basis with others</w:t>
      </w:r>
      <w:r w:rsidR="007431B1">
        <w:t>,</w:t>
      </w:r>
      <w:r w:rsidR="003C5AB4" w:rsidRPr="004706F1">
        <w:t xml:space="preserve"> </w:t>
      </w:r>
      <w:r w:rsidR="007431B1">
        <w:t>regarding</w:t>
      </w:r>
      <w:r w:rsidR="003C5AB4" w:rsidRPr="004706F1">
        <w:t xml:space="preserve"> all areas of </w:t>
      </w:r>
      <w:r w:rsidR="00D40093">
        <w:t xml:space="preserve">employment </w:t>
      </w:r>
      <w:r w:rsidR="003C5AB4" w:rsidRPr="004706F1">
        <w:t>law</w:t>
      </w:r>
      <w:r w:rsidR="005A6593">
        <w:t>, including industrial relations law and injury compensation claims related to employment</w:t>
      </w:r>
      <w:r w:rsidR="00AC77AC">
        <w:t>.</w:t>
      </w:r>
      <w:r w:rsidR="003C5AB4" w:rsidRPr="004706F1">
        <w:t xml:space="preserve"> </w:t>
      </w:r>
    </w:p>
    <w:p w14:paraId="337BCDAE" w14:textId="073BD372" w:rsidR="003C5AB4" w:rsidRPr="004706F1" w:rsidRDefault="002C4A5C" w:rsidP="0006414B">
      <w:pPr>
        <w:pStyle w:val="SingleTxtG"/>
        <w:tabs>
          <w:tab w:val="clear" w:pos="2268"/>
        </w:tabs>
      </w:pPr>
      <w:r>
        <w:t>7</w:t>
      </w:r>
      <w:r w:rsidR="00AC77AC">
        <w:t>2</w:t>
      </w:r>
      <w:r w:rsidR="0006414B" w:rsidRPr="004706F1">
        <w:t>.</w:t>
      </w:r>
      <w:r w:rsidR="0006414B" w:rsidRPr="004706F1">
        <w:tab/>
      </w:r>
      <w:bookmarkStart w:id="37" w:name="_Hlk104637114"/>
      <w:r w:rsidR="00D40093">
        <w:t xml:space="preserve">Persons with disabilities </w:t>
      </w:r>
      <w:r w:rsidR="00B17A39">
        <w:t xml:space="preserve">have the right to choice, consent and freedom from coercion. The risk of coercion stems from the fact that persons with disabilities </w:t>
      </w:r>
      <w:r w:rsidR="00905222">
        <w:t xml:space="preserve">experience </w:t>
      </w:r>
      <w:r w:rsidR="00B17A39">
        <w:t xml:space="preserve">wider </w:t>
      </w:r>
      <w:r w:rsidR="00905222">
        <w:t>social and environmental barriers resulting in increased vulnerability</w:t>
      </w:r>
      <w:r w:rsidR="00B17A39">
        <w:t xml:space="preserve">, lack of meaningful alternatives and relations of dependency or </w:t>
      </w:r>
      <w:r w:rsidR="00905222">
        <w:t>care</w:t>
      </w:r>
      <w:r w:rsidR="00B17A39">
        <w:t xml:space="preserve"> that can become exploitative (art. 16)</w:t>
      </w:r>
      <w:r w:rsidR="00033A4E">
        <w:t xml:space="preserve">. </w:t>
      </w:r>
      <w:r w:rsidR="00B17A39" w:rsidRPr="0059395F">
        <w:t>Understanding whether consent has been given is crucial. Even when it has been given, consideration of the wider context of coercion</w:t>
      </w:r>
      <w:r w:rsidR="00BD3BF8" w:rsidRPr="0059395F">
        <w:t xml:space="preserve">, </w:t>
      </w:r>
      <w:r w:rsidR="00B17A39" w:rsidRPr="0059395F">
        <w:t>exploitation</w:t>
      </w:r>
      <w:r w:rsidR="00BD3BF8" w:rsidRPr="0059395F">
        <w:t xml:space="preserve"> and meaningful alternatives</w:t>
      </w:r>
      <w:r w:rsidR="00B17A39" w:rsidRPr="0059395F">
        <w:t xml:space="preserve"> is necessary. Consent is not sufficient to indicate that a person with </w:t>
      </w:r>
      <w:r w:rsidR="00BD3BF8" w:rsidRPr="0059395F">
        <w:t>disabilit</w:t>
      </w:r>
      <w:r w:rsidR="0013694B" w:rsidRPr="0059395F">
        <w:t>ies</w:t>
      </w:r>
      <w:r w:rsidR="00B17A39" w:rsidRPr="0059395F">
        <w:t xml:space="preserve"> is not in a situation of servitude </w:t>
      </w:r>
      <w:r w:rsidR="00BD3BF8" w:rsidRPr="0059395F">
        <w:t>or slavery</w:t>
      </w:r>
      <w:r w:rsidR="00BD3BF8" w:rsidRPr="00130367">
        <w:t xml:space="preserve">. </w:t>
      </w:r>
      <w:r w:rsidR="00124F24" w:rsidRPr="0059395F">
        <w:t>Children</w:t>
      </w:r>
      <w:r w:rsidR="00CA665D" w:rsidRPr="0059395F">
        <w:t xml:space="preserve"> with disabilities are particularly vulnerable to economic exploitation, including child labour, drug trafficking and begging.</w:t>
      </w:r>
      <w:r w:rsidR="004B1304" w:rsidRPr="0059395F">
        <w:rPr>
          <w:rStyle w:val="Funotenzeichen"/>
        </w:rPr>
        <w:footnoteReference w:id="60"/>
      </w:r>
      <w:r w:rsidR="00CA665D" w:rsidRPr="0059395F">
        <w:t xml:space="preserve"> </w:t>
      </w:r>
      <w:bookmarkEnd w:id="37"/>
      <w:r w:rsidR="0013694B" w:rsidRPr="0059395F">
        <w:t>Young people with disabilities are also at risk of inappropriate use of unpaid internships</w:t>
      </w:r>
      <w:r w:rsidR="006F3619">
        <w:t>,</w:t>
      </w:r>
      <w:r w:rsidR="0013694B" w:rsidRPr="0059395F">
        <w:t xml:space="preserve"> training programs</w:t>
      </w:r>
      <w:r w:rsidR="006F3619">
        <w:t xml:space="preserve"> and volunteering</w:t>
      </w:r>
      <w:r w:rsidR="00033A4E" w:rsidRPr="0059395F">
        <w:t>.</w:t>
      </w:r>
    </w:p>
    <w:p w14:paraId="4C853DB6" w14:textId="207C1539" w:rsidR="003C5AB4" w:rsidRPr="004706F1" w:rsidRDefault="002C4A5C" w:rsidP="0006414B">
      <w:pPr>
        <w:pStyle w:val="SingleTxtG"/>
        <w:tabs>
          <w:tab w:val="clear" w:pos="2268"/>
        </w:tabs>
      </w:pPr>
      <w:r>
        <w:t>7</w:t>
      </w:r>
      <w:r w:rsidR="00AC77AC">
        <w:t>3</w:t>
      </w:r>
      <w:r w:rsidR="0006414B" w:rsidRPr="004706F1">
        <w:t>.</w:t>
      </w:r>
      <w:r w:rsidR="0006414B" w:rsidRPr="004706F1">
        <w:tab/>
      </w:r>
      <w:bookmarkStart w:id="38" w:name="_Hlk110258597"/>
      <w:r w:rsidR="00A04476">
        <w:t xml:space="preserve">Freely chosen work and employment on an equal basis with others is </w:t>
      </w:r>
      <w:r w:rsidR="00A04476" w:rsidRPr="00A04476">
        <w:t xml:space="preserve">fundamental to </w:t>
      </w:r>
      <w:r w:rsidR="00A04476">
        <w:t>living independently</w:t>
      </w:r>
      <w:r w:rsidR="005656D3">
        <w:t xml:space="preserve"> and being included in the community</w:t>
      </w:r>
      <w:r w:rsidR="00E7771C">
        <w:t xml:space="preserve"> (</w:t>
      </w:r>
      <w:r w:rsidR="00A04476">
        <w:t>art. 19)</w:t>
      </w:r>
      <w:r w:rsidR="00A04476" w:rsidRPr="00A04476">
        <w:t xml:space="preserve">. </w:t>
      </w:r>
      <w:r w:rsidR="00130367">
        <w:t xml:space="preserve"> </w:t>
      </w:r>
      <w:r w:rsidR="00A04476" w:rsidRPr="00A04476">
        <w:t>It provides economic independence</w:t>
      </w:r>
      <w:r w:rsidR="00A04476">
        <w:t xml:space="preserve">, </w:t>
      </w:r>
      <w:r w:rsidR="00A04476" w:rsidRPr="00A04476">
        <w:t>choice, social connections</w:t>
      </w:r>
      <w:r w:rsidR="00A04476">
        <w:t xml:space="preserve">, </w:t>
      </w:r>
      <w:r w:rsidR="00A04476" w:rsidRPr="00A04476">
        <w:t>friendships,</w:t>
      </w:r>
      <w:r w:rsidR="006C0E31">
        <w:t xml:space="preserve"> and</w:t>
      </w:r>
      <w:r w:rsidR="00A04476" w:rsidRPr="00A04476">
        <w:t xml:space="preserve"> identity</w:t>
      </w:r>
      <w:r w:rsidR="00130367">
        <w:t>. For many people with disabilities</w:t>
      </w:r>
      <w:r w:rsidR="00797A11">
        <w:t>,</w:t>
      </w:r>
      <w:r w:rsidR="00130367">
        <w:t xml:space="preserve"> programs and financial support for the provision of personal assistance </w:t>
      </w:r>
      <w:r w:rsidR="006C0E31">
        <w:t>is</w:t>
      </w:r>
      <w:r w:rsidR="00130367">
        <w:t xml:space="preserve"> critical to ensuring their right to work. </w:t>
      </w:r>
    </w:p>
    <w:bookmarkEnd w:id="38"/>
    <w:p w14:paraId="3BF6F756" w14:textId="1033334E" w:rsidR="003C5AB4" w:rsidRPr="004706F1" w:rsidRDefault="002C4A5C" w:rsidP="0006414B">
      <w:pPr>
        <w:pStyle w:val="SingleTxtG"/>
        <w:tabs>
          <w:tab w:val="clear" w:pos="2268"/>
        </w:tabs>
      </w:pPr>
      <w:r>
        <w:t>7</w:t>
      </w:r>
      <w:r w:rsidR="00AC77AC">
        <w:t>4</w:t>
      </w:r>
      <w:r w:rsidR="0006414B" w:rsidRPr="004706F1">
        <w:t>.</w:t>
      </w:r>
      <w:r w:rsidR="0006414B" w:rsidRPr="004706F1">
        <w:tab/>
      </w:r>
      <w:r w:rsidR="00120CE0">
        <w:t>Respect for privacy (art. 22) is an important factor in everybody’s life</w:t>
      </w:r>
      <w:r w:rsidR="00A52A2A">
        <w:t xml:space="preserve"> and can often involve sensitive personal issues. Respect for the privacy of </w:t>
      </w:r>
      <w:r w:rsidR="00A905BA">
        <w:t>employees</w:t>
      </w:r>
      <w:r w:rsidR="00A52A2A">
        <w:t xml:space="preserve"> with </w:t>
      </w:r>
      <w:r w:rsidR="00A905BA">
        <w:t xml:space="preserve">disabilities requires employers to </w:t>
      </w:r>
      <w:r w:rsidR="007057B3">
        <w:t>obtain the consent of an employee with disabilities to share the</w:t>
      </w:r>
      <w:r w:rsidR="00A905BA" w:rsidRPr="00A905BA">
        <w:t xml:space="preserve"> disability- or impairment-related information that is disclosed to </w:t>
      </w:r>
      <w:r w:rsidR="00A905BA">
        <w:t>them</w:t>
      </w:r>
      <w:r w:rsidR="007057B3">
        <w:t xml:space="preserve">, for example, with the staff in the human resources department. The requirement to protect confidential information extends across the employment cycle and </w:t>
      </w:r>
      <w:r w:rsidR="00A905BA" w:rsidRPr="00A905BA">
        <w:t>includes protection from the use of genetic information that could indicate a potential predisposition to certain impairments</w:t>
      </w:r>
      <w:r w:rsidR="007057B3">
        <w:t>.</w:t>
      </w:r>
    </w:p>
    <w:p w14:paraId="12F2BC10" w14:textId="22326F25" w:rsidR="00AD6000" w:rsidRPr="004706F1" w:rsidRDefault="002C4A5C" w:rsidP="00AD6000">
      <w:pPr>
        <w:pStyle w:val="SingleTxtG"/>
        <w:tabs>
          <w:tab w:val="clear" w:pos="2268"/>
        </w:tabs>
      </w:pPr>
      <w:r>
        <w:t>7</w:t>
      </w:r>
      <w:r w:rsidR="00AC77AC">
        <w:t>5</w:t>
      </w:r>
      <w:r w:rsidR="0006414B" w:rsidRPr="004706F1">
        <w:t>.</w:t>
      </w:r>
      <w:r w:rsidR="0006414B" w:rsidRPr="004706F1">
        <w:tab/>
      </w:r>
      <w:r w:rsidR="003C5AB4" w:rsidRPr="004706F1">
        <w:t xml:space="preserve">Inclusive education </w:t>
      </w:r>
      <w:r w:rsidR="003C6AA5">
        <w:t xml:space="preserve">(art. 24) </w:t>
      </w:r>
      <w:r w:rsidR="00CA6887">
        <w:t>plays</w:t>
      </w:r>
      <w:r w:rsidR="003C5AB4" w:rsidRPr="004706F1">
        <w:t xml:space="preserve"> a vital role in ensuring </w:t>
      </w:r>
      <w:r w:rsidR="00CA6887">
        <w:t xml:space="preserve">that </w:t>
      </w:r>
      <w:r w:rsidR="003C5AB4" w:rsidRPr="004706F1">
        <w:t xml:space="preserve">persons with disabilities </w:t>
      </w:r>
      <w:r w:rsidR="00C60D80">
        <w:t>can</w:t>
      </w:r>
      <w:r w:rsidR="003C5AB4" w:rsidRPr="004706F1">
        <w:t xml:space="preserve"> </w:t>
      </w:r>
      <w:bookmarkStart w:id="39" w:name="_Hlk104039247"/>
      <w:r w:rsidR="003C5AB4" w:rsidRPr="004706F1">
        <w:t xml:space="preserve">exercise their right to </w:t>
      </w:r>
      <w:r w:rsidR="00AF1864">
        <w:t xml:space="preserve">freely chosen </w:t>
      </w:r>
      <w:r w:rsidR="003C5AB4" w:rsidRPr="004706F1">
        <w:t>work</w:t>
      </w:r>
      <w:r w:rsidR="00AF1864">
        <w:t xml:space="preserve"> and employment on an equal basis with others</w:t>
      </w:r>
      <w:bookmarkEnd w:id="39"/>
      <w:r w:rsidR="003C5AB4" w:rsidRPr="004706F1">
        <w:t xml:space="preserve">. Quality inclusive education </w:t>
      </w:r>
      <w:r w:rsidR="00AF1864">
        <w:t>will</w:t>
      </w:r>
      <w:r w:rsidR="00AF1864" w:rsidRPr="004706F1">
        <w:t xml:space="preserve"> </w:t>
      </w:r>
      <w:r w:rsidR="003C5AB4" w:rsidRPr="004706F1">
        <w:t xml:space="preserve">prepare persons with disabilities for work </w:t>
      </w:r>
      <w:r w:rsidR="00C60D80">
        <w:t xml:space="preserve">and employment </w:t>
      </w:r>
      <w:r w:rsidR="003C5AB4" w:rsidRPr="004706F1">
        <w:t>through the acquisition of the knowledge, skills and confidence necessary for participation in the open labour market</w:t>
      </w:r>
      <w:r w:rsidR="00CA6887">
        <w:t>.</w:t>
      </w:r>
      <w:r w:rsidR="003C5AB4" w:rsidRPr="004706F1">
        <w:rPr>
          <w:rStyle w:val="Funotenzeichen"/>
        </w:rPr>
        <w:footnoteReference w:id="61"/>
      </w:r>
      <w:r w:rsidR="003C6AA5">
        <w:t xml:space="preserve"> However, </w:t>
      </w:r>
      <w:r w:rsidR="003C6AA5" w:rsidRPr="003C6AA5">
        <w:rPr>
          <w:iCs/>
          <w:lang w:val="en-AU"/>
        </w:rPr>
        <w:t xml:space="preserve">a third of out-of-school children worldwide are children with disabilities. </w:t>
      </w:r>
      <w:r w:rsidR="003C6AA5">
        <w:rPr>
          <w:iCs/>
          <w:lang w:val="en-AU"/>
        </w:rPr>
        <w:t>While many</w:t>
      </w:r>
      <w:r w:rsidR="003C6AA5" w:rsidRPr="003C6AA5">
        <w:rPr>
          <w:iCs/>
          <w:lang w:val="en-AU"/>
        </w:rPr>
        <w:t xml:space="preserve"> Governments officially promote inclusive education</w:t>
      </w:r>
      <w:r w:rsidR="003C6AA5">
        <w:rPr>
          <w:iCs/>
          <w:lang w:val="en-AU"/>
        </w:rPr>
        <w:t xml:space="preserve">, </w:t>
      </w:r>
      <w:r w:rsidR="003C6AA5" w:rsidRPr="003C6AA5">
        <w:rPr>
          <w:iCs/>
          <w:lang w:val="en-AU"/>
        </w:rPr>
        <w:t>in practice, children with disabilities, especially girls, are either excluded or segregated in special schools.</w:t>
      </w:r>
      <w:r w:rsidR="003C6AA5" w:rsidRPr="003C6AA5">
        <w:rPr>
          <w:iCs/>
          <w:vertAlign w:val="superscript"/>
          <w:lang w:val="en-AU"/>
        </w:rPr>
        <w:footnoteReference w:id="62"/>
      </w:r>
      <w:r w:rsidR="0073651A" w:rsidRPr="0073651A">
        <w:rPr>
          <w:iCs/>
          <w:lang w:val="en-AU" w:eastAsia="en-US"/>
        </w:rPr>
        <w:t xml:space="preserve"> </w:t>
      </w:r>
      <w:r w:rsidR="0073651A" w:rsidRPr="0073651A">
        <w:rPr>
          <w:iCs/>
          <w:lang w:val="en-AU"/>
        </w:rPr>
        <w:t xml:space="preserve">These factors will negatively impact on </w:t>
      </w:r>
      <w:r w:rsidR="0073651A" w:rsidRPr="0073651A">
        <w:rPr>
          <w:iCs/>
        </w:rPr>
        <w:t>the right to freely chosen work and employment on an equal basis with others.</w:t>
      </w:r>
      <w:r w:rsidR="0073651A">
        <w:rPr>
          <w:iCs/>
        </w:rPr>
        <w:t xml:space="preserve"> </w:t>
      </w:r>
      <w:r w:rsidR="003C5AB4" w:rsidRPr="004706F1">
        <w:t xml:space="preserve">The transition from secondary or tertiary education to </w:t>
      </w:r>
      <w:r w:rsidR="00CA6887">
        <w:t>employment</w:t>
      </w:r>
      <w:r w:rsidR="003C5AB4" w:rsidRPr="004706F1">
        <w:t xml:space="preserve"> needs particular attention to realize the right to work. It is important to ensure that </w:t>
      </w:r>
      <w:r w:rsidR="008E3E78" w:rsidRPr="008E3E78">
        <w:t>pathways into the open labour market</w:t>
      </w:r>
      <w:r w:rsidR="008E3E78">
        <w:t xml:space="preserve"> are promoted for</w:t>
      </w:r>
      <w:r w:rsidR="008E3E78" w:rsidRPr="008E3E78">
        <w:t xml:space="preserve"> </w:t>
      </w:r>
      <w:r w:rsidR="003C5AB4" w:rsidRPr="004706F1">
        <w:t xml:space="preserve">persons with disabilities </w:t>
      </w:r>
      <w:r w:rsidR="008E3E78">
        <w:t>and they are not channelled</w:t>
      </w:r>
      <w:r w:rsidR="003C5AB4" w:rsidRPr="004706F1">
        <w:t xml:space="preserve"> into segregated settings of work. Lifelong education is a key component to ensur</w:t>
      </w:r>
      <w:r w:rsidR="00CA6887">
        <w:t>ing</w:t>
      </w:r>
      <w:r w:rsidR="003C5AB4" w:rsidRPr="004706F1">
        <w:t xml:space="preserve"> and foster</w:t>
      </w:r>
      <w:r w:rsidR="00CA6887">
        <w:t>ing</w:t>
      </w:r>
      <w:r w:rsidR="003C5AB4" w:rsidRPr="004706F1">
        <w:t xml:space="preserve"> the continued career development of persons with disabilities</w:t>
      </w:r>
    </w:p>
    <w:p w14:paraId="21E3CF2D" w14:textId="0DB8C8BA" w:rsidR="003C5AB4" w:rsidRPr="004706F1" w:rsidRDefault="002C4A5C" w:rsidP="0006414B">
      <w:pPr>
        <w:pStyle w:val="SingleTxtG"/>
        <w:tabs>
          <w:tab w:val="clear" w:pos="2268"/>
        </w:tabs>
      </w:pPr>
      <w:r>
        <w:t>7</w:t>
      </w:r>
      <w:r w:rsidR="00AC77AC">
        <w:t>6</w:t>
      </w:r>
      <w:r w:rsidR="0006414B" w:rsidRPr="004706F1">
        <w:t>.</w:t>
      </w:r>
      <w:r w:rsidR="0006414B" w:rsidRPr="004706F1">
        <w:tab/>
      </w:r>
      <w:r w:rsidR="00EA7EB6">
        <w:t xml:space="preserve">Employers have a </w:t>
      </w:r>
      <w:r w:rsidR="00EA7EB6" w:rsidRPr="00EA7EB6">
        <w:t>fundamental responsibility to protect the health and safety of workers</w:t>
      </w:r>
      <w:r w:rsidR="00EA7EB6">
        <w:t>. The Convention recognises that co</w:t>
      </w:r>
      <w:r w:rsidR="00AF7C95">
        <w:t xml:space="preserve">mprehensive </w:t>
      </w:r>
      <w:proofErr w:type="spellStart"/>
      <w:r w:rsidR="00AF7C95">
        <w:t>habilitation</w:t>
      </w:r>
      <w:proofErr w:type="spellEnd"/>
      <w:r w:rsidR="00AF7C95">
        <w:t xml:space="preserve"> and rehabilitation services and programmes (art. 26)</w:t>
      </w:r>
      <w:r w:rsidR="00D338E0">
        <w:t xml:space="preserve"> </w:t>
      </w:r>
      <w:r w:rsidR="00AF7C95">
        <w:t>are vital to employment for persons with disabilities.</w:t>
      </w:r>
      <w:r w:rsidR="00332B31">
        <w:t xml:space="preserve"> When</w:t>
      </w:r>
      <w:r w:rsidR="002C2E7F">
        <w:t xml:space="preserve"> </w:t>
      </w:r>
      <w:r w:rsidR="00332B31">
        <w:t>persons with disabilities are injured at work or when a person acquires a disability through work</w:t>
      </w:r>
      <w:r w:rsidR="007D40F7">
        <w:t>, it is essential that</w:t>
      </w:r>
      <w:r w:rsidR="003C5AB4" w:rsidRPr="004706F1">
        <w:t xml:space="preserve"> rehabilitation and return-to-work measures fully respect the choice and preferences of the person</w:t>
      </w:r>
      <w:r w:rsidR="0013694B">
        <w:t xml:space="preserve"> and are not used to promote employment in segregated work settings</w:t>
      </w:r>
      <w:r w:rsidR="003C5AB4" w:rsidRPr="004706F1">
        <w:t xml:space="preserve">. </w:t>
      </w:r>
    </w:p>
    <w:p w14:paraId="4F82BCAE" w14:textId="770C711B" w:rsidR="000340D0" w:rsidRPr="00C35E64" w:rsidRDefault="002C4A5C" w:rsidP="006D79AC">
      <w:pPr>
        <w:tabs>
          <w:tab w:val="left" w:pos="1701"/>
          <w:tab w:val="left" w:pos="2268"/>
        </w:tabs>
        <w:spacing w:after="120"/>
        <w:ind w:left="1134" w:right="1134"/>
        <w:jc w:val="both"/>
        <w:rPr>
          <w:i/>
          <w:iCs/>
          <w:lang w:val="en-AU"/>
        </w:rPr>
      </w:pPr>
      <w:r w:rsidRPr="0059395F">
        <w:lastRenderedPageBreak/>
        <w:t>7</w:t>
      </w:r>
      <w:r w:rsidR="00AC77AC" w:rsidRPr="0059395F">
        <w:t>7.</w:t>
      </w:r>
      <w:r w:rsidR="0006414B" w:rsidRPr="0059395F">
        <w:tab/>
      </w:r>
      <w:r w:rsidR="000340D0" w:rsidRPr="0059395F">
        <w:t xml:space="preserve">Persons with disabilities are entitled to social protection (art. 28) to cover the loss or lack of earnings due to the inability to obtain or maintain freely chosen employment on an equal basis with others. </w:t>
      </w:r>
      <w:r w:rsidR="002D6755" w:rsidRPr="0059395F">
        <w:t>The social security</w:t>
      </w:r>
      <w:r w:rsidR="001930B5" w:rsidRPr="0059395F">
        <w:t>/protection</w:t>
      </w:r>
      <w:r w:rsidR="002D6755" w:rsidRPr="0059395F">
        <w:t xml:space="preserve"> system is required to ensure the </w:t>
      </w:r>
      <w:r w:rsidR="000340D0" w:rsidRPr="0059395F">
        <w:t>adequate protection of the unemployed worker</w:t>
      </w:r>
      <w:r w:rsidR="002D6755" w:rsidRPr="0059395F">
        <w:t xml:space="preserve"> with disabilities on an equal basis with others. </w:t>
      </w:r>
      <w:r w:rsidR="00183700" w:rsidRPr="0059395F">
        <w:t xml:space="preserve">This social protection extends to </w:t>
      </w:r>
      <w:r w:rsidR="000340D0" w:rsidRPr="0059395F">
        <w:t>part-time workers, casual workers, seasonal workers, and self-employed</w:t>
      </w:r>
      <w:r w:rsidR="002D6755" w:rsidRPr="0059395F">
        <w:t xml:space="preserve"> persons with disabilities</w:t>
      </w:r>
      <w:r w:rsidR="000340D0" w:rsidRPr="0059395F">
        <w:t>, and those working in the informal economy.</w:t>
      </w:r>
      <w:r w:rsidR="00293CB6" w:rsidRPr="0059395F">
        <w:rPr>
          <w:rStyle w:val="Funotenzeichen"/>
        </w:rPr>
        <w:footnoteReference w:id="63"/>
      </w:r>
      <w:r w:rsidR="000340D0" w:rsidRPr="0059395F">
        <w:t xml:space="preserve"> Benefits should </w:t>
      </w:r>
      <w:r w:rsidR="00070D63" w:rsidRPr="0059395F">
        <w:t xml:space="preserve">include the continuation of support payments until such time that it is clear that the employment is sustained and also </w:t>
      </w:r>
      <w:r w:rsidR="000340D0" w:rsidRPr="0059395F">
        <w:t xml:space="preserve">cover </w:t>
      </w:r>
      <w:r w:rsidR="00183700" w:rsidRPr="0059395F">
        <w:t xml:space="preserve">the </w:t>
      </w:r>
      <w:r w:rsidR="000340D0" w:rsidRPr="0059395F">
        <w:t xml:space="preserve">periods of loss of earnings </w:t>
      </w:r>
      <w:r w:rsidR="00183700" w:rsidRPr="0059395F">
        <w:t xml:space="preserve">when </w:t>
      </w:r>
      <w:r w:rsidR="00FF1328" w:rsidRPr="0059395F">
        <w:t xml:space="preserve">employees with disabilities are </w:t>
      </w:r>
      <w:r w:rsidR="000340D0" w:rsidRPr="0059395F">
        <w:t>requested not to report for work during a public health or other emergency.</w:t>
      </w:r>
      <w:r w:rsidR="00FF1328" w:rsidRPr="0059395F">
        <w:rPr>
          <w:rStyle w:val="Funotenzeichen"/>
        </w:rPr>
        <w:footnoteReference w:id="64"/>
      </w:r>
      <w:r w:rsidR="000340D0" w:rsidRPr="0059395F">
        <w:t xml:space="preserve"> </w:t>
      </w:r>
      <w:r w:rsidR="00070D63" w:rsidRPr="00070D63">
        <w:t xml:space="preserve">Where employment </w:t>
      </w:r>
      <w:r w:rsidR="00A951FD">
        <w:t>ceases, support</w:t>
      </w:r>
      <w:r w:rsidR="00070D63" w:rsidRPr="00070D63">
        <w:t xml:space="preserve"> payments should be immediately reinstated. Support payments related to essential disability-related expenses should be continued to ensure employment on an equal basis with others. </w:t>
      </w:r>
      <w:r w:rsidR="00E05B72" w:rsidRPr="0059395F">
        <w:t>T</w:t>
      </w:r>
      <w:r w:rsidR="001930B5" w:rsidRPr="0059395F">
        <w:t>he support provided should also cover individuals</w:t>
      </w:r>
      <w:r w:rsidR="007D0422">
        <w:t>, including primary caregivers</w:t>
      </w:r>
      <w:r w:rsidR="001930B5" w:rsidRPr="0059395F">
        <w:t xml:space="preserve"> (who are overwhelmingly female)</w:t>
      </w:r>
      <w:r w:rsidR="007D0422">
        <w:t xml:space="preserve"> </w:t>
      </w:r>
      <w:r w:rsidR="007D0422" w:rsidRPr="007D0422">
        <w:t>and relatives</w:t>
      </w:r>
      <w:r w:rsidR="001930B5" w:rsidRPr="0059395F">
        <w:t xml:space="preserve"> who provide support to persons with disabilities.</w:t>
      </w:r>
      <w:r w:rsidR="001930B5" w:rsidRPr="0059395F">
        <w:rPr>
          <w:rStyle w:val="Funotenzeichen"/>
        </w:rPr>
        <w:footnoteReference w:id="65"/>
      </w:r>
      <w:r w:rsidR="001930B5" w:rsidRPr="0059395F">
        <w:t xml:space="preserve"> </w:t>
      </w:r>
      <w:r w:rsidR="00ED474D" w:rsidRPr="0059395F">
        <w:rPr>
          <w:lang w:eastAsia="zh-CN"/>
        </w:rPr>
        <w:t>Concepts such as “inability to work”, “fitness to work” and others, are not components of social security/protection systems design. Assessment of the personal circumstances, needs and barriers that persons with disabilities experience in seeking, retaining and returning to paid employment,</w:t>
      </w:r>
      <w:r w:rsidR="00ED474D" w:rsidRPr="0059395F">
        <w:rPr>
          <w:sz w:val="18"/>
          <w:vertAlign w:val="superscript"/>
          <w:lang w:eastAsia="zh-CN"/>
        </w:rPr>
        <w:footnoteReference w:id="66"/>
      </w:r>
      <w:r w:rsidR="00ED474D" w:rsidRPr="0059395F">
        <w:rPr>
          <w:lang w:eastAsia="zh-CN"/>
        </w:rPr>
        <w:t xml:space="preserve"> are diverse requiring the design of flexible social security/protection schemes responsive to individual situations.</w:t>
      </w:r>
      <w:r w:rsidR="00ED474D" w:rsidRPr="00070D63">
        <w:rPr>
          <w:lang w:eastAsia="zh-CN"/>
        </w:rPr>
        <w:t xml:space="preserve"> </w:t>
      </w:r>
    </w:p>
    <w:p w14:paraId="6D89FCFF" w14:textId="5426D73C" w:rsidR="005656D3" w:rsidRPr="004706F1" w:rsidRDefault="00505D56" w:rsidP="00734FEB">
      <w:pPr>
        <w:pStyle w:val="SingleTxtG"/>
        <w:tabs>
          <w:tab w:val="clear" w:pos="1701"/>
          <w:tab w:val="clear" w:pos="2268"/>
        </w:tabs>
      </w:pPr>
      <w:r>
        <w:tab/>
      </w:r>
      <w:r w:rsidR="002C4A5C">
        <w:t>7</w:t>
      </w:r>
      <w:r w:rsidR="00AC77AC">
        <w:t>8</w:t>
      </w:r>
      <w:r w:rsidR="003F5F6C">
        <w:t>.</w:t>
      </w:r>
      <w:r w:rsidR="003F5F6C">
        <w:tab/>
      </w:r>
      <w:r w:rsidR="003F5F6C" w:rsidRPr="003F5F6C">
        <w:t>Collective bargaining is a tool of fundamental importance in the formulation of employment policies</w:t>
      </w:r>
      <w:r w:rsidR="003F5F6C">
        <w:t>.</w:t>
      </w:r>
      <w:r w:rsidR="003F5F6C">
        <w:rPr>
          <w:rStyle w:val="Funotenzeichen"/>
        </w:rPr>
        <w:footnoteReference w:id="67"/>
      </w:r>
      <w:r w:rsidR="003F5F6C">
        <w:t xml:space="preserve"> </w:t>
      </w:r>
      <w:r w:rsidR="003F5F6C" w:rsidRPr="00332B31">
        <w:t>Trade union</w:t>
      </w:r>
      <w:r w:rsidR="003F5F6C" w:rsidRPr="00332B31">
        <w:noBreakHyphen/>
        <w:t>related rights apply equally to workers with disabilities</w:t>
      </w:r>
      <w:r w:rsidR="003F5F6C">
        <w:t>.</w:t>
      </w:r>
      <w:r w:rsidR="003F5F6C" w:rsidRPr="00332B31">
        <w:t xml:space="preserve"> </w:t>
      </w:r>
      <w:r w:rsidR="003F5F6C">
        <w:t xml:space="preserve">Article 27(1)(c) </w:t>
      </w:r>
      <w:r w:rsidR="003F5F6C" w:rsidRPr="00332B31">
        <w:t xml:space="preserve">read in conjunction with </w:t>
      </w:r>
      <w:r w:rsidR="003F5F6C">
        <w:t xml:space="preserve">article 29 serves to </w:t>
      </w:r>
      <w:r w:rsidR="003F5F6C" w:rsidRPr="00332B31">
        <w:t>emphasize the importance of the right of persons with disabilities to form their own organizations. If these organizations are to be effective in “the promotion and protection of [the] economic and social interests” of persons</w:t>
      </w:r>
      <w:r w:rsidR="003F5F6C">
        <w:t xml:space="preserve"> with disabilities</w:t>
      </w:r>
      <w:r w:rsidR="003F5F6C" w:rsidRPr="00332B31">
        <w:t>, they should be consulted regularly by government bodies and others in relation to all matters affecting them</w:t>
      </w:r>
      <w:r w:rsidR="003F5F6C">
        <w:t xml:space="preserve">. It may also be necessary for these organisations to be </w:t>
      </w:r>
      <w:r w:rsidR="003F5F6C" w:rsidRPr="00332B31">
        <w:t>supported financially so as to ensure their viability.</w:t>
      </w:r>
      <w:r w:rsidR="003F5F6C">
        <w:rPr>
          <w:rStyle w:val="Funotenzeichen"/>
        </w:rPr>
        <w:footnoteReference w:id="68"/>
      </w:r>
    </w:p>
    <w:p w14:paraId="52F27BEC" w14:textId="609C2278" w:rsidR="003C5AB4" w:rsidRPr="004706F1" w:rsidRDefault="00AC77AC" w:rsidP="0006414B">
      <w:pPr>
        <w:pStyle w:val="SingleTxtG"/>
        <w:tabs>
          <w:tab w:val="clear" w:pos="2268"/>
        </w:tabs>
      </w:pPr>
      <w:r>
        <w:t>79</w:t>
      </w:r>
      <w:r w:rsidR="0006414B" w:rsidRPr="004706F1">
        <w:t>.</w:t>
      </w:r>
      <w:r w:rsidR="0006414B" w:rsidRPr="004706F1">
        <w:tab/>
      </w:r>
      <w:r w:rsidR="008A65C5">
        <w:t>Data collection and analysis (art. 31)</w:t>
      </w:r>
      <w:r w:rsidR="00046594">
        <w:t>,</w:t>
      </w:r>
      <w:r w:rsidR="008A65C5">
        <w:t xml:space="preserve"> </w:t>
      </w:r>
      <w:r w:rsidR="00046594" w:rsidRPr="00046594">
        <w:t xml:space="preserve">disaggregated on the basis of disability, </w:t>
      </w:r>
      <w:r w:rsidR="00046594">
        <w:t xml:space="preserve">to identify all forms of discrimination, including </w:t>
      </w:r>
      <w:r w:rsidR="00046594" w:rsidRPr="00046594">
        <w:t xml:space="preserve">multiple and intersectional discrimination, </w:t>
      </w:r>
      <w:r w:rsidR="00046594">
        <w:t xml:space="preserve">is essential to monitor the barriers to employment </w:t>
      </w:r>
      <w:r w:rsidR="0013694B">
        <w:t xml:space="preserve">for persons with disabilities </w:t>
      </w:r>
      <w:r w:rsidR="00046594">
        <w:t xml:space="preserve">on an equal basis with others. Appropriately disaggregated data will also identify </w:t>
      </w:r>
      <w:r w:rsidR="0013694B">
        <w:t xml:space="preserve">those working in the informal economy and </w:t>
      </w:r>
      <w:r w:rsidR="00046594">
        <w:t xml:space="preserve">the </w:t>
      </w:r>
      <w:r w:rsidR="00046594" w:rsidRPr="00046594">
        <w:t>barriers related to self-employment and entrepreneurship.</w:t>
      </w:r>
    </w:p>
    <w:p w14:paraId="421ADB38" w14:textId="2BFA135F" w:rsidR="000E2646" w:rsidRPr="000E2646" w:rsidRDefault="002C4A5C" w:rsidP="000E2646">
      <w:pPr>
        <w:pStyle w:val="SingleTxtG"/>
        <w:rPr>
          <w:iCs/>
        </w:rPr>
      </w:pPr>
      <w:r>
        <w:t>8</w:t>
      </w:r>
      <w:r w:rsidR="00AC77AC">
        <w:t>0</w:t>
      </w:r>
      <w:r w:rsidR="0006414B" w:rsidRPr="004706F1">
        <w:t>.</w:t>
      </w:r>
      <w:r w:rsidR="0006414B" w:rsidRPr="004706F1">
        <w:tab/>
      </w:r>
      <w:r w:rsidR="004A46BA">
        <w:t xml:space="preserve">International cooperation (art. 32) is essential to promote </w:t>
      </w:r>
      <w:r w:rsidR="00FD3F15">
        <w:t xml:space="preserve">national efforts </w:t>
      </w:r>
      <w:r w:rsidR="00650A95">
        <w:t>to</w:t>
      </w:r>
      <w:r w:rsidR="00FD3F15">
        <w:t xml:space="preserve"> realiz</w:t>
      </w:r>
      <w:r w:rsidR="00650A95">
        <w:t>e</w:t>
      </w:r>
      <w:r w:rsidR="003C5AB4" w:rsidRPr="004706F1">
        <w:t xml:space="preserve"> the right to work</w:t>
      </w:r>
      <w:r w:rsidR="00C52B47">
        <w:t xml:space="preserve"> and is essential to advance the 2030 Sustainable Development Goals</w:t>
      </w:r>
      <w:r w:rsidR="008C10DD" w:rsidRPr="008C10DD">
        <w:t>, particularly target 8.5</w:t>
      </w:r>
      <w:r w:rsidR="008C10DD">
        <w:t>—</w:t>
      </w:r>
      <w:bookmarkStart w:id="41" w:name="_Hlk110259140"/>
      <w:r w:rsidR="008C10DD" w:rsidRPr="008C10DD">
        <w:t xml:space="preserve">full and productive employment and decent work for all </w:t>
      </w:r>
      <w:r w:rsidR="00A6011A">
        <w:t>persons</w:t>
      </w:r>
      <w:r w:rsidR="008C10DD" w:rsidRPr="008C10DD">
        <w:t>, and equal pay for work of equal value</w:t>
      </w:r>
      <w:r w:rsidR="003C5AB4" w:rsidRPr="004706F1">
        <w:t>.</w:t>
      </w:r>
      <w:r w:rsidR="000E2646">
        <w:t xml:space="preserve"> Further, international cooperation is essential to address </w:t>
      </w:r>
      <w:r w:rsidR="0059009E">
        <w:t>the inequitable access to assistive technologies</w:t>
      </w:r>
      <w:r w:rsidR="009221E9">
        <w:t xml:space="preserve"> in resource scarce settings </w:t>
      </w:r>
      <w:r w:rsidR="0059009E">
        <w:t>if persons with disabilities are to be able to participate in the labour marker on an equal basis with others.</w:t>
      </w:r>
    </w:p>
    <w:bookmarkEnd w:id="41"/>
    <w:p w14:paraId="61ADEC63" w14:textId="0D9026C2" w:rsidR="003C5AB4" w:rsidRPr="004706F1" w:rsidRDefault="004C6E07" w:rsidP="004C6E07">
      <w:pPr>
        <w:pStyle w:val="HChG"/>
      </w:pPr>
      <w:r w:rsidRPr="004706F1">
        <w:tab/>
        <w:t>VI.</w:t>
      </w:r>
      <w:r w:rsidRPr="004706F1">
        <w:tab/>
      </w:r>
      <w:r w:rsidR="003C5AB4" w:rsidRPr="004706F1">
        <w:t>Implementation at the national level</w:t>
      </w:r>
    </w:p>
    <w:p w14:paraId="68528C65" w14:textId="032EC36B" w:rsidR="003C5AB4" w:rsidRPr="004706F1" w:rsidRDefault="002C4A5C" w:rsidP="0006414B">
      <w:pPr>
        <w:pStyle w:val="SingleTxtG"/>
        <w:tabs>
          <w:tab w:val="clear" w:pos="2268"/>
        </w:tabs>
      </w:pPr>
      <w:r>
        <w:t>8</w:t>
      </w:r>
      <w:r w:rsidR="00AC77AC">
        <w:t>1</w:t>
      </w:r>
      <w:r w:rsidR="0006414B" w:rsidRPr="004706F1">
        <w:t>.</w:t>
      </w:r>
      <w:r w:rsidR="0006414B" w:rsidRPr="004706F1">
        <w:tab/>
      </w:r>
      <w:r w:rsidR="003C5AB4" w:rsidRPr="004706F1">
        <w:t>In</w:t>
      </w:r>
      <w:r w:rsidR="004D031C">
        <w:t xml:space="preserve"> order to ensure the </w:t>
      </w:r>
      <w:r w:rsidR="005207CD">
        <w:t>right to work and employment on an equal basis with others, S</w:t>
      </w:r>
      <w:r w:rsidR="004D031C">
        <w:t>tates parties should implement the me</w:t>
      </w:r>
      <w:r w:rsidR="005207CD">
        <w:t>asures</w:t>
      </w:r>
      <w:r w:rsidR="004D031C">
        <w:t xml:space="preserve"> outlined </w:t>
      </w:r>
      <w:r w:rsidR="005207CD">
        <w:t xml:space="preserve">above </w:t>
      </w:r>
      <w:r w:rsidR="004D031C">
        <w:t xml:space="preserve">in the </w:t>
      </w:r>
      <w:r w:rsidR="003C5AB4" w:rsidRPr="004706F1">
        <w:t xml:space="preserve">normative content and obligations, </w:t>
      </w:r>
      <w:r w:rsidR="005207CD">
        <w:t>and also</w:t>
      </w:r>
      <w:r w:rsidR="003C5AB4" w:rsidRPr="004706F1">
        <w:t xml:space="preserve"> take the following measures to ensure the full implementation of article 27 of the Convention:</w:t>
      </w:r>
    </w:p>
    <w:p w14:paraId="6E7A360D" w14:textId="0F86160D" w:rsidR="003C5AB4" w:rsidRPr="004706F1" w:rsidRDefault="0006414B" w:rsidP="0006414B">
      <w:pPr>
        <w:pStyle w:val="SingleTxtG"/>
        <w:tabs>
          <w:tab w:val="clear" w:pos="1701"/>
          <w:tab w:val="clear" w:pos="2268"/>
        </w:tabs>
        <w:ind w:firstLine="709"/>
      </w:pPr>
      <w:r w:rsidRPr="004706F1">
        <w:t>(a)</w:t>
      </w:r>
      <w:r w:rsidRPr="004706F1">
        <w:tab/>
      </w:r>
      <w:r w:rsidR="00C435DB">
        <w:t xml:space="preserve">Undertake a comprehensive study to determine the impact </w:t>
      </w:r>
      <w:r w:rsidR="003C5AB4" w:rsidRPr="004706F1">
        <w:t xml:space="preserve">of ableism </w:t>
      </w:r>
      <w:r w:rsidR="00C435DB">
        <w:t>on the right to freely chosen work and employment on an equal basis with others for persons with disabilities</w:t>
      </w:r>
      <w:r w:rsidR="003C5AB4" w:rsidRPr="004706F1">
        <w:t xml:space="preserve">; </w:t>
      </w:r>
    </w:p>
    <w:p w14:paraId="690C2977" w14:textId="0F05C9CA" w:rsidR="003C5AB4" w:rsidRDefault="0006414B" w:rsidP="0006414B">
      <w:pPr>
        <w:pStyle w:val="SingleTxtG"/>
        <w:tabs>
          <w:tab w:val="clear" w:pos="1701"/>
          <w:tab w:val="clear" w:pos="2268"/>
        </w:tabs>
        <w:ind w:firstLine="709"/>
      </w:pPr>
      <w:r w:rsidRPr="004706F1">
        <w:lastRenderedPageBreak/>
        <w:t>(b)</w:t>
      </w:r>
      <w:r w:rsidRPr="004706F1">
        <w:tab/>
      </w:r>
      <w:r w:rsidR="00650A95">
        <w:t>Undertake</w:t>
      </w:r>
      <w:r w:rsidR="003C5AB4" w:rsidRPr="004706F1">
        <w:t xml:space="preserve"> studies on barriers </w:t>
      </w:r>
      <w:r w:rsidR="00650A95">
        <w:t>to</w:t>
      </w:r>
      <w:r w:rsidR="003C5AB4" w:rsidRPr="004706F1">
        <w:t xml:space="preserve"> access</w:t>
      </w:r>
      <w:r w:rsidR="00650A95">
        <w:t xml:space="preserve"> by persons with disabilities to</w:t>
      </w:r>
      <w:r w:rsidR="003C5AB4" w:rsidRPr="004706F1">
        <w:t xml:space="preserve"> the right to work, identify the specific </w:t>
      </w:r>
      <w:r w:rsidR="008D4A16">
        <w:t xml:space="preserve">gender and </w:t>
      </w:r>
      <w:r w:rsidR="001E4215">
        <w:t xml:space="preserve">age </w:t>
      </w:r>
      <w:r w:rsidR="003C5AB4" w:rsidRPr="004706F1">
        <w:t xml:space="preserve">challenges that persons with disabilities face </w:t>
      </w:r>
      <w:r w:rsidR="00F957B7">
        <w:t>in terms of</w:t>
      </w:r>
      <w:r w:rsidR="003C5AB4" w:rsidRPr="004706F1">
        <w:t xml:space="preserve"> realiz</w:t>
      </w:r>
      <w:r w:rsidR="00F957B7">
        <w:t>ing</w:t>
      </w:r>
      <w:r w:rsidR="003C5AB4" w:rsidRPr="004706F1">
        <w:t xml:space="preserve"> th</w:t>
      </w:r>
      <w:r w:rsidR="008D4A16">
        <w:t>is</w:t>
      </w:r>
      <w:r w:rsidR="003C5AB4" w:rsidRPr="004706F1">
        <w:t xml:space="preserve"> right, </w:t>
      </w:r>
      <w:r w:rsidR="00F957B7">
        <w:t>and</w:t>
      </w:r>
      <w:r w:rsidR="003C5AB4" w:rsidRPr="004706F1">
        <w:t xml:space="preserve"> highlight innovative practices and solutions that emerge from </w:t>
      </w:r>
      <w:r w:rsidR="00F957B7">
        <w:t xml:space="preserve">the </w:t>
      </w:r>
      <w:r w:rsidR="008D4A16">
        <w:t>protecting</w:t>
      </w:r>
      <w:r w:rsidR="008D4A16" w:rsidRPr="004706F1">
        <w:t xml:space="preserve"> </w:t>
      </w:r>
      <w:r w:rsidR="003C5AB4" w:rsidRPr="004706F1">
        <w:t>and promoti</w:t>
      </w:r>
      <w:r w:rsidR="00F957B7">
        <w:t>on of</w:t>
      </w:r>
      <w:r w:rsidR="003C5AB4" w:rsidRPr="004706F1">
        <w:t xml:space="preserve"> the right of persons with disabilities</w:t>
      </w:r>
      <w:r w:rsidR="00F957B7">
        <w:t xml:space="preserve"> to work</w:t>
      </w:r>
      <w:r w:rsidR="008D4A16">
        <w:t xml:space="preserve"> and employment</w:t>
      </w:r>
      <w:r w:rsidR="003B7C1E" w:rsidRPr="004706F1">
        <w:t>.</w:t>
      </w:r>
    </w:p>
    <w:p w14:paraId="52D0248D" w14:textId="346E35CC" w:rsidR="00386065" w:rsidRPr="004B6F1F" w:rsidRDefault="004B6F1F" w:rsidP="005F289B">
      <w:pPr>
        <w:pStyle w:val="SingleTxtG"/>
        <w:ind w:firstLine="709"/>
      </w:pPr>
      <w:r>
        <w:t>(c)</w:t>
      </w:r>
      <w:r>
        <w:tab/>
      </w:r>
      <w:r w:rsidRPr="004B6F1F">
        <w:t xml:space="preserve"> </w:t>
      </w:r>
      <w:r w:rsidR="002763E3" w:rsidRPr="002763E3">
        <w:t xml:space="preserve">Consistent with article 4(3) of the Convention, closely consult and actively involve representative organisations of persons with disabilities, including </w:t>
      </w:r>
      <w:r w:rsidR="0003094A">
        <w:t>underrepresented groups</w:t>
      </w:r>
      <w:r w:rsidR="002763E3" w:rsidRPr="002763E3">
        <w:t>, to review and harmonize national employment legislation, policies and programmes, as well practices, with the Convention, repeal discriminatory laws and regulations that are inconsistent with the Convention and change or abolish customs and practices that are discriminatory against persons with disabilities.</w:t>
      </w:r>
      <w:r w:rsidR="009873E7">
        <w:t xml:space="preserve"> </w:t>
      </w:r>
      <w:r w:rsidR="00386065" w:rsidRPr="00386065">
        <w:t>In consultation with persons with disabilities and their organizations, States Parties should develop Code of Practice for the Employment of Persons with Disabilities that will act as a step-by-step guide to prevent discrimination against persons with disabilities in the labour market and at the workplace.</w:t>
      </w:r>
      <w:r w:rsidR="0003094A">
        <w:t xml:space="preserve"> </w:t>
      </w:r>
    </w:p>
    <w:p w14:paraId="7C1F269B" w14:textId="568849CA" w:rsidR="0059395F" w:rsidRDefault="00215B4D" w:rsidP="00386065">
      <w:pPr>
        <w:pStyle w:val="SingleTxtG"/>
        <w:ind w:firstLine="709"/>
      </w:pPr>
      <w:r>
        <w:t>(d)</w:t>
      </w:r>
      <w:r>
        <w:tab/>
      </w:r>
      <w:r w:rsidR="004B6F1F" w:rsidRPr="004B6F1F">
        <w:t xml:space="preserve">Ensure that this review extends </w:t>
      </w:r>
      <w:r w:rsidR="00D96480">
        <w:t>across</w:t>
      </w:r>
      <w:r w:rsidR="004B6F1F" w:rsidRPr="004B6F1F">
        <w:t xml:space="preserve"> the public and private s</w:t>
      </w:r>
      <w:r w:rsidR="008D4A16">
        <w:t>ector</w:t>
      </w:r>
      <w:r w:rsidR="00D96480">
        <w:t>s</w:t>
      </w:r>
      <w:r w:rsidR="004B6F1F" w:rsidRPr="004B6F1F">
        <w:t>,</w:t>
      </w:r>
      <w:r w:rsidR="008D4A16">
        <w:t xml:space="preserve"> and </w:t>
      </w:r>
      <w:r w:rsidR="00D96480">
        <w:t xml:space="preserve">incorporates a </w:t>
      </w:r>
      <w:r w:rsidR="00D96480" w:rsidRPr="006D79AC">
        <w:rPr>
          <w:bCs/>
        </w:rPr>
        <w:t>gender</w:t>
      </w:r>
      <w:r w:rsidR="00DC30A6">
        <w:rPr>
          <w:bCs/>
        </w:rPr>
        <w:t>, age</w:t>
      </w:r>
      <w:r w:rsidR="00D96480" w:rsidRPr="006D79AC">
        <w:rPr>
          <w:bCs/>
        </w:rPr>
        <w:t xml:space="preserve"> and disability perspective in laws</w:t>
      </w:r>
      <w:r w:rsidR="00AE6894">
        <w:rPr>
          <w:bCs/>
        </w:rPr>
        <w:t>,</w:t>
      </w:r>
      <w:r w:rsidR="00D96480" w:rsidRPr="006D79AC">
        <w:rPr>
          <w:bCs/>
        </w:rPr>
        <w:t xml:space="preserve"> policies and </w:t>
      </w:r>
      <w:r w:rsidR="00AE6894">
        <w:rPr>
          <w:bCs/>
        </w:rPr>
        <w:t>programmes</w:t>
      </w:r>
      <w:r w:rsidR="00D96480" w:rsidRPr="006D79AC">
        <w:rPr>
          <w:bCs/>
        </w:rPr>
        <w:t>, and in the implementation and evaluation of these</w:t>
      </w:r>
      <w:r w:rsidR="00AE6894">
        <w:rPr>
          <w:bCs/>
        </w:rPr>
        <w:t>.</w:t>
      </w:r>
      <w:r w:rsidR="005B7BD7">
        <w:rPr>
          <w:rStyle w:val="Funotenzeichen"/>
          <w:bCs/>
        </w:rPr>
        <w:footnoteReference w:id="69"/>
      </w:r>
      <w:r w:rsidR="00AE6894">
        <w:rPr>
          <w:bCs/>
        </w:rPr>
        <w:t xml:space="preserve"> T</w:t>
      </w:r>
      <w:r w:rsidR="00AE6894">
        <w:t xml:space="preserve">he review should also extend to: the promotion of </w:t>
      </w:r>
      <w:r w:rsidR="004B6F1F" w:rsidRPr="004B6F1F">
        <w:t xml:space="preserve">youth employment; occupational </w:t>
      </w:r>
      <w:r w:rsidR="00AE6894">
        <w:t xml:space="preserve">health and </w:t>
      </w:r>
      <w:r w:rsidR="004B6F1F" w:rsidRPr="004B6F1F">
        <w:t>safety measures; protections against violence, including gender based violence, harassment and forced labour;</w:t>
      </w:r>
      <w:r w:rsidR="00613D24">
        <w:t xml:space="preserve"> and the </w:t>
      </w:r>
      <w:r w:rsidR="00613D24" w:rsidRPr="00613D24">
        <w:t xml:space="preserve">transition from </w:t>
      </w:r>
      <w:r w:rsidR="00613D24">
        <w:t>the in</w:t>
      </w:r>
      <w:r w:rsidR="00613D24" w:rsidRPr="00613D24">
        <w:t xml:space="preserve">formal to </w:t>
      </w:r>
      <w:r w:rsidR="00613D24">
        <w:t xml:space="preserve">the </w:t>
      </w:r>
      <w:r w:rsidR="00613D24" w:rsidRPr="00613D24">
        <w:t>formal economy;</w:t>
      </w:r>
    </w:p>
    <w:p w14:paraId="45CFFFE8" w14:textId="6FCAA577" w:rsidR="004B6F1F" w:rsidRPr="004B6F1F" w:rsidRDefault="0059395F" w:rsidP="00215B4D">
      <w:pPr>
        <w:pStyle w:val="SingleTxtG"/>
        <w:ind w:firstLine="709"/>
      </w:pPr>
      <w:r>
        <w:t>(e)</w:t>
      </w:r>
      <w:r>
        <w:tab/>
      </w:r>
      <w:r w:rsidRPr="0059395F">
        <w:t xml:space="preserve">Develop a national employment strategy and plan of action, </w:t>
      </w:r>
      <w:r>
        <w:t xml:space="preserve">inclusive of persons with disabilities, that is </w:t>
      </w:r>
      <w:r w:rsidRPr="0059395F">
        <w:t xml:space="preserve">devised and reviewed on the basis of a participatory and transparent process, </w:t>
      </w:r>
      <w:r>
        <w:t xml:space="preserve">and </w:t>
      </w:r>
      <w:r w:rsidRPr="0059395F">
        <w:t>that includes methods such as indicators and benchmarks by which progress can be monitored.</w:t>
      </w:r>
      <w:r w:rsidR="00613D24" w:rsidRPr="00613D24">
        <w:t xml:space="preserve"> </w:t>
      </w:r>
      <w:r w:rsidR="004B6F1F" w:rsidRPr="004B6F1F">
        <w:t xml:space="preserve"> </w:t>
      </w:r>
    </w:p>
    <w:p w14:paraId="2C643F72" w14:textId="5D1DB70B" w:rsidR="004B6F1F" w:rsidRPr="004B6F1F" w:rsidRDefault="00215B4D" w:rsidP="00215B4D">
      <w:pPr>
        <w:pStyle w:val="SingleTxtG"/>
        <w:ind w:firstLine="709"/>
      </w:pPr>
      <w:r>
        <w:t>(</w:t>
      </w:r>
      <w:r w:rsidR="0059395F">
        <w:t>f</w:t>
      </w:r>
      <w:r>
        <w:t>)</w:t>
      </w:r>
      <w:r>
        <w:tab/>
      </w:r>
      <w:r w:rsidR="004B6F1F" w:rsidRPr="004B6F1F">
        <w:t xml:space="preserve">Ensure that </w:t>
      </w:r>
      <w:r w:rsidR="00613D24">
        <w:t xml:space="preserve">protecting </w:t>
      </w:r>
      <w:r w:rsidR="004B6F1F" w:rsidRPr="004B6F1F">
        <w:t xml:space="preserve">and promoting the right of persons with disabilities to work is </w:t>
      </w:r>
      <w:r w:rsidR="0074687F">
        <w:t>integrated with</w:t>
      </w:r>
      <w:r w:rsidR="004B6F1F" w:rsidRPr="004B6F1F">
        <w:t xml:space="preserve"> emerging areas of work and </w:t>
      </w:r>
      <w:r w:rsidR="00613D24">
        <w:t>employment</w:t>
      </w:r>
      <w:r w:rsidR="004B6F1F" w:rsidRPr="004B6F1F">
        <w:t xml:space="preserve">, including: </w:t>
      </w:r>
      <w:r w:rsidR="0074687F">
        <w:t xml:space="preserve">the </w:t>
      </w:r>
      <w:r w:rsidR="004B6F1F" w:rsidRPr="004B6F1F">
        <w:t>digital economy</w:t>
      </w:r>
      <w:r w:rsidR="0074687F">
        <w:t>;</w:t>
      </w:r>
      <w:r w:rsidR="004B6F1F" w:rsidRPr="004B6F1F">
        <w:t xml:space="preserve"> </w:t>
      </w:r>
      <w:r w:rsidR="0074687F">
        <w:t xml:space="preserve">telework; </w:t>
      </w:r>
      <w:r w:rsidR="004B6F1F" w:rsidRPr="004B6F1F">
        <w:t xml:space="preserve">regulation of the gig and platform economies, economic reactivation or recovery from crisis, transition to a green economy, and use of artificial intelligence in recruitment and work; </w:t>
      </w:r>
    </w:p>
    <w:p w14:paraId="25BC6001" w14:textId="099FB227" w:rsidR="00ED3C92" w:rsidRDefault="00215B4D" w:rsidP="00215B4D">
      <w:pPr>
        <w:pStyle w:val="SingleTxtG"/>
        <w:ind w:firstLine="709"/>
      </w:pPr>
      <w:r>
        <w:t>(</w:t>
      </w:r>
      <w:r w:rsidR="0059395F">
        <w:t>g</w:t>
      </w:r>
      <w:r>
        <w:t>)</w:t>
      </w:r>
      <w:r>
        <w:tab/>
      </w:r>
      <w:r w:rsidR="004B6F1F" w:rsidRPr="004B6F1F">
        <w:t>Ensure that measures t</w:t>
      </w:r>
      <w:r w:rsidR="00613D24">
        <w:t xml:space="preserve">o protect </w:t>
      </w:r>
      <w:r w:rsidR="004B6F1F" w:rsidRPr="004B6F1F">
        <w:t>and promot</w:t>
      </w:r>
      <w:r w:rsidR="001E4215">
        <w:t>e</w:t>
      </w:r>
      <w:r w:rsidR="004B6F1F" w:rsidRPr="004B6F1F">
        <w:t xml:space="preserve"> the right to work recognize</w:t>
      </w:r>
      <w:r w:rsidR="00B77CC3">
        <w:t>s</w:t>
      </w:r>
      <w:r w:rsidR="004B6F1F" w:rsidRPr="004B6F1F">
        <w:t xml:space="preserve"> the diversity of persons with disabilities, their professional experience and skills;</w:t>
      </w:r>
    </w:p>
    <w:p w14:paraId="4210D729" w14:textId="660653FE" w:rsidR="004B6F1F" w:rsidRPr="004B6F1F" w:rsidRDefault="00ED3C92" w:rsidP="00215B4D">
      <w:pPr>
        <w:pStyle w:val="SingleTxtG"/>
        <w:ind w:firstLine="709"/>
      </w:pPr>
      <w:r>
        <w:t>(</w:t>
      </w:r>
      <w:r w:rsidR="0059395F">
        <w:t>h</w:t>
      </w:r>
      <w:r>
        <w:t>)</w:t>
      </w:r>
      <w:r>
        <w:tab/>
      </w:r>
      <w:r w:rsidR="0074687F">
        <w:t xml:space="preserve">Ensure that measures are taken </w:t>
      </w:r>
      <w:r w:rsidRPr="00ED3C92">
        <w:t xml:space="preserve">to eliminate </w:t>
      </w:r>
      <w:r w:rsidR="0074687F">
        <w:t xml:space="preserve">the </w:t>
      </w:r>
      <w:r w:rsidRPr="00ED3C92">
        <w:t>exploitation of women</w:t>
      </w:r>
      <w:r w:rsidR="009C1FD9">
        <w:t>, children</w:t>
      </w:r>
      <w:r w:rsidRPr="00ED3C92">
        <w:t xml:space="preserve"> and gender non-conforming pe</w:t>
      </w:r>
      <w:r w:rsidR="00FA0A5A">
        <w:t>ople</w:t>
      </w:r>
      <w:r w:rsidRPr="00ED3C92">
        <w:t xml:space="preserve"> with disabilities in the </w:t>
      </w:r>
      <w:r w:rsidR="0074687F">
        <w:t xml:space="preserve">formal and </w:t>
      </w:r>
      <w:r w:rsidRPr="00ED3C92">
        <w:t xml:space="preserve">informal economy and </w:t>
      </w:r>
      <w:r w:rsidR="0074687F">
        <w:t xml:space="preserve">in </w:t>
      </w:r>
      <w:r w:rsidRPr="00ED3C92">
        <w:t>unpaid work</w:t>
      </w:r>
      <w:r w:rsidR="0074687F">
        <w:t xml:space="preserve"> including</w:t>
      </w:r>
      <w:r w:rsidRPr="00ED3C92">
        <w:t xml:space="preserve"> ensuring parental leave rights for all; adopting affirmative actions to increase the number of women with disabilities in the formal work sector; adopting laws and policies to allow for sufficient paid parental leave,</w:t>
      </w:r>
      <w:r w:rsidR="00615E43">
        <w:t xml:space="preserve"> and</w:t>
      </w:r>
      <w:r w:rsidRPr="00ED3C92">
        <w:t xml:space="preserve"> affordable, accessible, appropriate</w:t>
      </w:r>
      <w:r w:rsidR="00615E43">
        <w:t xml:space="preserve"> </w:t>
      </w:r>
      <w:r w:rsidRPr="00ED3C92">
        <w:t>childcare</w:t>
      </w:r>
      <w:r w:rsidR="00615E43">
        <w:t xml:space="preserve"> of good quality</w:t>
      </w:r>
      <w:r w:rsidRPr="00ED3C92">
        <w:t xml:space="preserve">, and social protection that does not negatively affect </w:t>
      </w:r>
      <w:r w:rsidR="00615E43">
        <w:t xml:space="preserve">persons with disabilities who are </w:t>
      </w:r>
      <w:r w:rsidRPr="00ED3C92">
        <w:t>pregnant or those who must take leave to meet caregiving obligations</w:t>
      </w:r>
      <w:r w:rsidR="009C1FD9">
        <w:t>, adopting laws and policies to protect all child workers from conditions that violate their rights</w:t>
      </w:r>
      <w:r w:rsidRPr="00ED3C92">
        <w:t xml:space="preserve">. </w:t>
      </w:r>
      <w:r w:rsidR="00615E43">
        <w:t xml:space="preserve">The measures should also include </w:t>
      </w:r>
      <w:r w:rsidRPr="00ED3C92">
        <w:t>laws and policies to ensure that employers prevent and respond to gender</w:t>
      </w:r>
      <w:r w:rsidR="00615E43">
        <w:t xml:space="preserve"> </w:t>
      </w:r>
      <w:r w:rsidRPr="00ED3C92">
        <w:t>based violence efficiently and promote a paradigm shift related to cultural and societal norms that contribute to gender</w:t>
      </w:r>
      <w:r w:rsidR="00615E43">
        <w:t xml:space="preserve"> </w:t>
      </w:r>
      <w:r w:rsidRPr="00ED3C92">
        <w:t>based violence.</w:t>
      </w:r>
    </w:p>
    <w:p w14:paraId="7D97C686" w14:textId="469824B6" w:rsidR="004B6F1F" w:rsidRPr="004B6F1F" w:rsidRDefault="00215B4D" w:rsidP="00215B4D">
      <w:pPr>
        <w:pStyle w:val="SingleTxtG"/>
        <w:ind w:firstLine="709"/>
      </w:pPr>
      <w:r>
        <w:t>(</w:t>
      </w:r>
      <w:proofErr w:type="spellStart"/>
      <w:r w:rsidR="0059395F">
        <w:t>i</w:t>
      </w:r>
      <w:proofErr w:type="spellEnd"/>
      <w:r>
        <w:t>)</w:t>
      </w:r>
      <w:r>
        <w:tab/>
      </w:r>
      <w:r w:rsidR="004B6F1F" w:rsidRPr="004B6F1F">
        <w:t xml:space="preserve">Expeditiously phase out </w:t>
      </w:r>
      <w:r w:rsidR="001E4215">
        <w:t xml:space="preserve">segregated employment, including </w:t>
      </w:r>
      <w:r w:rsidR="004B6F1F" w:rsidRPr="004B6F1F">
        <w:t xml:space="preserve">sheltered workshops, by adopting concrete action plans, with resources, timeframes and monitoring mechanisms that ensure the transition from </w:t>
      </w:r>
      <w:r w:rsidR="001E4215">
        <w:t>segregated employment</w:t>
      </w:r>
      <w:r w:rsidR="004B6F1F" w:rsidRPr="004B6F1F">
        <w:t xml:space="preserve"> to the </w:t>
      </w:r>
      <w:r w:rsidR="00AE6754">
        <w:t xml:space="preserve">open </w:t>
      </w:r>
      <w:r w:rsidR="004B6F1F" w:rsidRPr="004B6F1F">
        <w:t xml:space="preserve">labour market. </w:t>
      </w:r>
      <w:r w:rsidR="00152963">
        <w:t>These</w:t>
      </w:r>
      <w:r w:rsidR="004318ED">
        <w:t xml:space="preserve"> concrete action plans require </w:t>
      </w:r>
      <w:r w:rsidR="004B6F1F" w:rsidRPr="004B6F1F">
        <w:t>States parties</w:t>
      </w:r>
      <w:r w:rsidR="004318ED">
        <w:t xml:space="preserve"> to</w:t>
      </w:r>
      <w:r w:rsidR="004B6F1F" w:rsidRPr="004B6F1F">
        <w:t>:</w:t>
      </w:r>
    </w:p>
    <w:p w14:paraId="42A7F7CB" w14:textId="3A126C32" w:rsidR="004B6F1F" w:rsidRPr="004B6F1F" w:rsidRDefault="000025E1" w:rsidP="000025E1">
      <w:pPr>
        <w:pStyle w:val="SingleTxtG"/>
        <w:numPr>
          <w:ilvl w:val="0"/>
          <w:numId w:val="24"/>
        </w:numPr>
        <w:tabs>
          <w:tab w:val="clear" w:pos="2268"/>
        </w:tabs>
        <w:ind w:left="1701" w:firstLine="567"/>
      </w:pPr>
      <w:r>
        <w:tab/>
      </w:r>
      <w:r w:rsidR="004B6F1F" w:rsidRPr="004B6F1F">
        <w:t>Review the laws, policies, approaches and assumptions on which the promotion of sheltered employment ha</w:t>
      </w:r>
      <w:r w:rsidR="00FE5EA5">
        <w:t>s</w:t>
      </w:r>
      <w:r w:rsidR="004B6F1F" w:rsidRPr="004B6F1F">
        <w:t xml:space="preserve"> been based; </w:t>
      </w:r>
    </w:p>
    <w:p w14:paraId="05CB5260" w14:textId="1EB7512B" w:rsidR="004B6F1F" w:rsidRPr="004B6F1F" w:rsidRDefault="000025E1" w:rsidP="000025E1">
      <w:pPr>
        <w:pStyle w:val="SingleTxtG"/>
        <w:numPr>
          <w:ilvl w:val="0"/>
          <w:numId w:val="24"/>
        </w:numPr>
        <w:tabs>
          <w:tab w:val="clear" w:pos="2268"/>
        </w:tabs>
        <w:ind w:left="1701" w:firstLine="567"/>
      </w:pPr>
      <w:r>
        <w:tab/>
      </w:r>
      <w:r w:rsidR="004B6F1F" w:rsidRPr="004B6F1F">
        <w:t>Closely consult with and actively involve persons with disabilities, and their representative organizations as a matter of priority, in the design, implementation and monitoring of transition processes;</w:t>
      </w:r>
    </w:p>
    <w:p w14:paraId="7E093D4E" w14:textId="57E45B5B" w:rsidR="008A65C5" w:rsidRDefault="00215B4D" w:rsidP="00215B4D">
      <w:pPr>
        <w:pStyle w:val="SingleTxtG"/>
        <w:ind w:firstLine="709"/>
      </w:pPr>
      <w:r>
        <w:lastRenderedPageBreak/>
        <w:t>(</w:t>
      </w:r>
      <w:r w:rsidR="0059395F">
        <w:t>j</w:t>
      </w:r>
      <w:r>
        <w:t>)</w:t>
      </w:r>
      <w:r>
        <w:tab/>
      </w:r>
      <w:r w:rsidR="004B6F1F" w:rsidRPr="004B6F1F">
        <w:t xml:space="preserve">Develop and carry out knowledge and capacity-building programmes, including trainings within </w:t>
      </w:r>
      <w:r w:rsidR="00615E43">
        <w:t xml:space="preserve">the </w:t>
      </w:r>
      <w:r w:rsidR="004B6F1F" w:rsidRPr="004B6F1F">
        <w:t>public</w:t>
      </w:r>
      <w:r w:rsidR="00615E43">
        <w:t xml:space="preserve"> and private sectors </w:t>
      </w:r>
      <w:r w:rsidR="004B6F1F" w:rsidRPr="004B6F1F">
        <w:t xml:space="preserve">and the informal economy, to ensure compliance with the Convention. Awareness and capacity-building should be developed and implemented with the meaningful participation of persons with disabilities and </w:t>
      </w:r>
      <w:r w:rsidR="00615E43">
        <w:t xml:space="preserve">their representative </w:t>
      </w:r>
      <w:r w:rsidR="004B6F1F" w:rsidRPr="004B6F1F">
        <w:t>organizations;</w:t>
      </w:r>
    </w:p>
    <w:p w14:paraId="68641C5C" w14:textId="037832E3" w:rsidR="004B6F1F" w:rsidRPr="004B6F1F" w:rsidRDefault="008A65C5" w:rsidP="00215B4D">
      <w:pPr>
        <w:pStyle w:val="SingleTxtG"/>
        <w:ind w:firstLine="709"/>
      </w:pPr>
      <w:r>
        <w:t>(</w:t>
      </w:r>
      <w:r w:rsidR="0059395F">
        <w:t>k</w:t>
      </w:r>
      <w:r>
        <w:t>)</w:t>
      </w:r>
      <w:r>
        <w:tab/>
      </w:r>
      <w:r w:rsidR="004B6F1F" w:rsidRPr="004B6F1F">
        <w:t xml:space="preserve"> </w:t>
      </w:r>
      <w:r>
        <w:t xml:space="preserve">Establish </w:t>
      </w:r>
      <w:r w:rsidR="00046594">
        <w:t xml:space="preserve">disaggregated </w:t>
      </w:r>
      <w:r>
        <w:t xml:space="preserve">data collection methods with a strong human rights conceptual and methodological framework as set out in </w:t>
      </w:r>
      <w:r w:rsidRPr="004706F1">
        <w:rPr>
          <w:i/>
        </w:rPr>
        <w:t>Human Rights Indicators: A Guide to Measurement and Implementation</w:t>
      </w:r>
      <w:r w:rsidRPr="004706F1">
        <w:t>.</w:t>
      </w:r>
      <w:r w:rsidRPr="004706F1">
        <w:rPr>
          <w:rStyle w:val="Funotenzeichen"/>
        </w:rPr>
        <w:footnoteReference w:id="70"/>
      </w:r>
      <w:r w:rsidR="00046594" w:rsidRPr="00046594">
        <w:rPr>
          <w:lang w:eastAsia="en-US"/>
        </w:rPr>
        <w:t xml:space="preserve"> </w:t>
      </w:r>
      <w:r w:rsidR="00046594">
        <w:t xml:space="preserve">Appropriately disaggregated data will enable </w:t>
      </w:r>
      <w:r w:rsidR="00046594" w:rsidRPr="00046594">
        <w:t xml:space="preserve">understanding the situation of persons with disabilities in and out of </w:t>
      </w:r>
      <w:r w:rsidR="00C52B47">
        <w:t>employment</w:t>
      </w:r>
      <w:r w:rsidR="00046594" w:rsidRPr="00046594">
        <w:t xml:space="preserve">, with particular attention to the relevance and efficacy of State </w:t>
      </w:r>
      <w:r w:rsidR="00452C34">
        <w:t xml:space="preserve">party </w:t>
      </w:r>
      <w:r w:rsidR="00046594" w:rsidRPr="00046594">
        <w:t>measures to promote employment in the formal economy</w:t>
      </w:r>
      <w:r w:rsidR="00C52B47">
        <w:t>.</w:t>
      </w:r>
    </w:p>
    <w:p w14:paraId="3015D725" w14:textId="6B3A99CC" w:rsidR="004B6F1F" w:rsidRPr="004B6F1F" w:rsidRDefault="00215B4D" w:rsidP="00215B4D">
      <w:pPr>
        <w:pStyle w:val="SingleTxtG"/>
        <w:ind w:firstLine="709"/>
      </w:pPr>
      <w:r>
        <w:t>(</w:t>
      </w:r>
      <w:r w:rsidR="0059395F">
        <w:t>l</w:t>
      </w:r>
      <w:r>
        <w:t>)</w:t>
      </w:r>
      <w:r>
        <w:tab/>
      </w:r>
      <w:r w:rsidR="004B6F1F" w:rsidRPr="004B6F1F">
        <w:t xml:space="preserve">Establish accessible and effective redress mechanisms and ensure access to justice, on an equal basis with others, for victims of discrimination based on disability. This encompasses access by all persons with disabilities to effective judicial and/or administrative procedures, including effective and accessible complaint mechanisms, and to appropriate and affordable quality legal aid; </w:t>
      </w:r>
    </w:p>
    <w:p w14:paraId="733DF780" w14:textId="29E63D7D" w:rsidR="004B6F1F" w:rsidRPr="004B6F1F" w:rsidRDefault="00215B4D" w:rsidP="00215B4D">
      <w:pPr>
        <w:pStyle w:val="SingleTxtG"/>
        <w:ind w:firstLine="709"/>
      </w:pPr>
      <w:r>
        <w:t>(</w:t>
      </w:r>
      <w:r w:rsidR="0059395F">
        <w:t>m</w:t>
      </w:r>
      <w:r>
        <w:t>)</w:t>
      </w:r>
      <w:r>
        <w:tab/>
      </w:r>
      <w:r w:rsidR="004B6F1F" w:rsidRPr="004B6F1F">
        <w:t xml:space="preserve">Identify and strengthen pathways into work for persons with disabilities, including through job-matching mechanisms that make a bridge between persons with disabilities and employers, and developing specific entry mechanisms into public sector employment; </w:t>
      </w:r>
    </w:p>
    <w:p w14:paraId="53C3D862" w14:textId="08AD6AFD" w:rsidR="004B6F1F" w:rsidRPr="004B6F1F" w:rsidRDefault="00215B4D" w:rsidP="00215B4D">
      <w:pPr>
        <w:pStyle w:val="SingleTxtG"/>
        <w:ind w:firstLine="709"/>
      </w:pPr>
      <w:r>
        <w:t>(</w:t>
      </w:r>
      <w:r w:rsidR="0059395F">
        <w:t>n</w:t>
      </w:r>
      <w:r>
        <w:t>)</w:t>
      </w:r>
      <w:r>
        <w:tab/>
      </w:r>
      <w:r w:rsidR="004B6F1F" w:rsidRPr="004B6F1F">
        <w:t>Foster and strengthen multi-stakeholder partnerships and networks to promote employment for persons with disabilities. This includes use of networks to bring together employers on the promotion of work for persons with disabilities</w:t>
      </w:r>
      <w:r w:rsidR="00F07F57">
        <w:t xml:space="preserve"> and working collaboratively with representative organisations of persons with disabilities including by systematically sending public and private sector employment vacancies to those organizations</w:t>
      </w:r>
      <w:r w:rsidR="004B6F1F" w:rsidRPr="004B6F1F">
        <w:t xml:space="preserve">. Mainstream agencies promoting employment can strengthen their ability to support persons with disabilities through partnerships with organizations working on disability rights. </w:t>
      </w:r>
    </w:p>
    <w:p w14:paraId="1D5E3524" w14:textId="2B28BFE0" w:rsidR="004B6F1F" w:rsidRPr="004B6F1F" w:rsidRDefault="00215B4D" w:rsidP="00215B4D">
      <w:pPr>
        <w:pStyle w:val="SingleTxtG"/>
        <w:ind w:firstLine="709"/>
      </w:pPr>
      <w:r>
        <w:t>(</w:t>
      </w:r>
      <w:r w:rsidR="0059395F">
        <w:t>o</w:t>
      </w:r>
      <w:r>
        <w:t>)</w:t>
      </w:r>
      <w:r>
        <w:tab/>
      </w:r>
      <w:r w:rsidR="004B6F1F" w:rsidRPr="004B6F1F">
        <w:t xml:space="preserve">Promote reporting by </w:t>
      </w:r>
      <w:r w:rsidR="007D3A2C">
        <w:t xml:space="preserve">State and </w:t>
      </w:r>
      <w:r w:rsidR="004B6F1F" w:rsidRPr="004B6F1F">
        <w:t>non-State employers on the levels and conditions of employment of persons with disabilities</w:t>
      </w:r>
      <w:r w:rsidR="007D3A2C">
        <w:t xml:space="preserve"> including </w:t>
      </w:r>
      <w:r w:rsidR="007D3A2C" w:rsidRPr="007D3A2C">
        <w:t>information on measures taken and results achieved related to the career advancement of employees with disabilities.</w:t>
      </w:r>
    </w:p>
    <w:p w14:paraId="47B68A40" w14:textId="3881452E" w:rsidR="004B6F1F" w:rsidRPr="004B6F1F" w:rsidRDefault="00215B4D" w:rsidP="00215B4D">
      <w:pPr>
        <w:pStyle w:val="SingleTxtG"/>
        <w:ind w:firstLine="709"/>
      </w:pPr>
      <w:r>
        <w:t>(</w:t>
      </w:r>
      <w:r w:rsidR="0059395F">
        <w:t>p</w:t>
      </w:r>
      <w:r>
        <w:t>)</w:t>
      </w:r>
      <w:r>
        <w:tab/>
      </w:r>
      <w:r w:rsidR="004B6F1F" w:rsidRPr="004B6F1F">
        <w:t>Promote employment of persons with disabilities,</w:t>
      </w:r>
      <w:r w:rsidR="00D22CFB">
        <w:t xml:space="preserve"> in particular women with disabilities,</w:t>
      </w:r>
      <w:r w:rsidR="00AE6894">
        <w:rPr>
          <w:rStyle w:val="Funotenzeichen"/>
        </w:rPr>
        <w:footnoteReference w:id="71"/>
      </w:r>
      <w:r w:rsidR="004B6F1F" w:rsidRPr="004B6F1F">
        <w:t xml:space="preserve"> including through affirmative action such as quota mechanisms</w:t>
      </w:r>
      <w:r w:rsidR="00FE5EA5">
        <w:t xml:space="preserve"> and targets</w:t>
      </w:r>
      <w:r w:rsidR="004B6F1F" w:rsidRPr="004B6F1F">
        <w:t xml:space="preserve">, and take measures to mitigate the possibility of unintended negative consequences, such as reinforcing stereotypes, limited compliance, and creating employment opportunities for limited groups among persons with disabilities, in particular: </w:t>
      </w:r>
    </w:p>
    <w:p w14:paraId="4D3AA1A9" w14:textId="28B9319D"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Ensure clear monitoring, transparency and reporting; </w:t>
      </w:r>
    </w:p>
    <w:p w14:paraId="2C4E3F91" w14:textId="53C65CAE"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Identify and prevent work practices that are not consistent with the Convention</w:t>
      </w:r>
      <w:r w:rsidR="00FE5EA5">
        <w:t xml:space="preserve">, including </w:t>
      </w:r>
      <w:r w:rsidR="004B6F1F" w:rsidRPr="004B6F1F">
        <w:t xml:space="preserve">segregation, stereotyping or discrimination; </w:t>
      </w:r>
    </w:p>
    <w:p w14:paraId="25DD48AC" w14:textId="368CDDE7"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Assess performance and results, including: the quality of work achieved, whether employees with disabilities become limited to certain roles or types of work, and whether only certain groups of persons with disabilities are benefitting from employment; </w:t>
      </w:r>
    </w:p>
    <w:p w14:paraId="02B321C1" w14:textId="425AF68B"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Ensure appropriate accountability and enforcement mechanisms; </w:t>
      </w:r>
    </w:p>
    <w:p w14:paraId="231207B7" w14:textId="1A6A24EB"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Ensure that affirmative actions are accompanied with measures to support employers in fulfilling them. </w:t>
      </w:r>
    </w:p>
    <w:p w14:paraId="202E5143" w14:textId="7BFF0415" w:rsidR="007268F9" w:rsidRPr="004706F1" w:rsidRDefault="00826701" w:rsidP="00826701">
      <w:pPr>
        <w:spacing w:before="240"/>
        <w:jc w:val="center"/>
      </w:pPr>
      <w:r w:rsidRPr="004706F1">
        <w:rPr>
          <w:u w:val="single"/>
        </w:rPr>
        <w:tab/>
      </w:r>
      <w:r w:rsidRPr="004706F1">
        <w:rPr>
          <w:u w:val="single"/>
        </w:rPr>
        <w:tab/>
      </w:r>
      <w:r w:rsidRPr="004706F1">
        <w:rPr>
          <w:u w:val="single"/>
        </w:rPr>
        <w:tab/>
      </w:r>
    </w:p>
    <w:sectPr w:rsidR="007268F9" w:rsidRPr="004706F1" w:rsidSect="009C7535">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E065" w14:textId="77777777" w:rsidR="00793868" w:rsidRPr="00317DC1" w:rsidRDefault="00793868" w:rsidP="00317DC1">
      <w:pPr>
        <w:pStyle w:val="Fuzeile"/>
      </w:pPr>
    </w:p>
  </w:endnote>
  <w:endnote w:type="continuationSeparator" w:id="0">
    <w:p w14:paraId="2A1C7BCA" w14:textId="77777777" w:rsidR="00793868" w:rsidRPr="00317DC1" w:rsidRDefault="00793868" w:rsidP="00317DC1">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442F" w14:textId="1DB3C35B" w:rsidR="00FF6FD5" w:rsidRDefault="00FF6FD5" w:rsidP="004706F1">
    <w:pPr>
      <w:pStyle w:val="Fuzeile"/>
      <w:tabs>
        <w:tab w:val="left" w:pos="3520"/>
        <w:tab w:val="right" w:pos="9638"/>
      </w:tabs>
    </w:pP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883B20">
      <w:rPr>
        <w:b/>
        <w:bCs/>
        <w:noProof/>
        <w:sz w:val="18"/>
      </w:rPr>
      <w:t>18</w:t>
    </w:r>
    <w:r w:rsidRPr="000D4B29">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F582" w14:textId="6291B271" w:rsidR="00FF6FD5" w:rsidRDefault="00FF6FD5" w:rsidP="00D769D7">
    <w:pPr>
      <w:pStyle w:val="Fuzeile"/>
      <w:tabs>
        <w:tab w:val="right" w:pos="9638"/>
      </w:tabs>
      <w:jc w:val="right"/>
    </w:pP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883B20">
      <w:rPr>
        <w:b/>
        <w:bCs/>
        <w:noProof/>
        <w:sz w:val="18"/>
      </w:rPr>
      <w:t>19</w:t>
    </w:r>
    <w:r w:rsidRPr="000D4B2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2C53" w14:textId="0FAB8DBF" w:rsidR="0006414B" w:rsidRDefault="0006414B" w:rsidP="0006414B">
    <w:pPr>
      <w:pStyle w:val="Fuzeile"/>
    </w:pPr>
    <w:r>
      <w:rPr>
        <w:noProof/>
        <w:lang w:eastAsia="en-GB"/>
      </w:rPr>
      <w:drawing>
        <wp:anchor distT="0" distB="0" distL="114300" distR="114300" simplePos="0" relativeHeight="251659264" behindDoc="1" locked="1" layoutInCell="1" allowOverlap="1" wp14:anchorId="285B67A5" wp14:editId="55A40047">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36985B8" w14:textId="2835A94A" w:rsidR="0006414B" w:rsidRPr="0006414B" w:rsidRDefault="007F4A9B" w:rsidP="0006414B">
    <w:pPr>
      <w:pStyle w:val="Fuzeile"/>
      <w:ind w:right="1134"/>
      <w:rPr>
        <w:sz w:val="20"/>
      </w:rPr>
    </w:pPr>
    <w:r>
      <w:rPr>
        <w:sz w:val="20"/>
      </w:rPr>
      <w:t>GE.22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77B4" w14:textId="77777777" w:rsidR="00793868" w:rsidRPr="00317DC1" w:rsidRDefault="00793868" w:rsidP="00317DC1">
      <w:pPr>
        <w:tabs>
          <w:tab w:val="right" w:pos="2155"/>
        </w:tabs>
        <w:spacing w:after="80" w:line="240" w:lineRule="auto"/>
        <w:ind w:left="680"/>
      </w:pPr>
      <w:r>
        <w:rPr>
          <w:u w:val="single"/>
        </w:rPr>
        <w:tab/>
      </w:r>
    </w:p>
  </w:footnote>
  <w:footnote w:type="continuationSeparator" w:id="0">
    <w:p w14:paraId="228D0FEB" w14:textId="77777777" w:rsidR="00793868" w:rsidRPr="00317DC1" w:rsidRDefault="00793868" w:rsidP="00317DC1">
      <w:pPr>
        <w:tabs>
          <w:tab w:val="right" w:pos="2155"/>
        </w:tabs>
        <w:spacing w:after="80" w:line="240" w:lineRule="auto"/>
        <w:ind w:left="680"/>
      </w:pPr>
      <w:r>
        <w:rPr>
          <w:u w:val="single"/>
        </w:rPr>
        <w:tab/>
      </w:r>
    </w:p>
  </w:footnote>
  <w:footnote w:id="1">
    <w:p w14:paraId="6ED81D37" w14:textId="77777777" w:rsidR="00343E1C" w:rsidRPr="00743B07" w:rsidRDefault="00343E1C" w:rsidP="00343E1C">
      <w:pPr>
        <w:pStyle w:val="Funotentext"/>
      </w:pPr>
      <w:r w:rsidRPr="00743B07">
        <w:tab/>
        <w:t>*</w:t>
      </w:r>
      <w:r w:rsidRPr="00743B07">
        <w:tab/>
        <w:t>Adopted by the Committee at its twenty-s</w:t>
      </w:r>
      <w:r>
        <w:t xml:space="preserve">eventh </w:t>
      </w:r>
      <w:r w:rsidRPr="00743B07">
        <w:t>session (</w:t>
      </w:r>
      <w:r>
        <w:t>15 August</w:t>
      </w:r>
      <w:r w:rsidRPr="00743B07">
        <w:t>–</w:t>
      </w:r>
      <w:r>
        <w:t>9 September</w:t>
      </w:r>
      <w:r w:rsidRPr="00743B07">
        <w:t xml:space="preserve"> 2022).</w:t>
      </w:r>
    </w:p>
  </w:footnote>
  <w:footnote w:id="2">
    <w:p w14:paraId="09407AA7" w14:textId="77777777" w:rsidR="009B5C32" w:rsidRPr="004706F1" w:rsidRDefault="009B5C32" w:rsidP="009B5C32">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 xml:space="preserve">omment No. 18 </w:t>
      </w:r>
      <w:r>
        <w:rPr>
          <w:szCs w:val="18"/>
        </w:rPr>
        <w:t>(2005)</w:t>
      </w:r>
      <w:r w:rsidRPr="004706F1">
        <w:rPr>
          <w:szCs w:val="18"/>
        </w:rPr>
        <w:t>, para</w:t>
      </w:r>
      <w:r>
        <w:rPr>
          <w:szCs w:val="18"/>
        </w:rPr>
        <w:t>.</w:t>
      </w:r>
      <w:r w:rsidRPr="004706F1">
        <w:rPr>
          <w:szCs w:val="18"/>
        </w:rPr>
        <w:t xml:space="preserve"> 1. </w:t>
      </w:r>
    </w:p>
  </w:footnote>
  <w:footnote w:id="3">
    <w:p w14:paraId="42CCAFAA" w14:textId="77777777" w:rsidR="00D56CEE" w:rsidRPr="004706F1" w:rsidRDefault="00D56CEE" w:rsidP="00D56CEE">
      <w:pPr>
        <w:pStyle w:val="Funotentext"/>
        <w:rPr>
          <w:szCs w:val="18"/>
        </w:rPr>
      </w:pPr>
      <w:r w:rsidRPr="004706F1">
        <w:rPr>
          <w:szCs w:val="18"/>
        </w:rPr>
        <w:tab/>
      </w:r>
      <w:r w:rsidRPr="004706F1">
        <w:rPr>
          <w:rStyle w:val="Funotenzeichen"/>
        </w:rPr>
        <w:footnoteRef/>
      </w:r>
      <w:r w:rsidRPr="004706F1">
        <w:rPr>
          <w:szCs w:val="18"/>
        </w:rPr>
        <w:tab/>
        <w:t>A/HRC/43/41</w:t>
      </w:r>
      <w:r>
        <w:rPr>
          <w:szCs w:val="18"/>
        </w:rPr>
        <w:t>, para. 9</w:t>
      </w:r>
      <w:r w:rsidRPr="004706F1">
        <w:rPr>
          <w:szCs w:val="18"/>
        </w:rPr>
        <w:t>.</w:t>
      </w:r>
    </w:p>
  </w:footnote>
  <w:footnote w:id="4">
    <w:p w14:paraId="640FEACE" w14:textId="2D4F8BF9" w:rsidR="00FF6FD5" w:rsidRPr="004706F1" w:rsidRDefault="00FF6FD5" w:rsidP="00AB3689">
      <w:pPr>
        <w:pStyle w:val="Funotentext"/>
        <w:rPr>
          <w:szCs w:val="18"/>
        </w:rPr>
      </w:pPr>
      <w:r w:rsidRPr="004706F1">
        <w:rPr>
          <w:szCs w:val="18"/>
        </w:rPr>
        <w:tab/>
      </w:r>
      <w:r w:rsidRPr="004706F1">
        <w:rPr>
          <w:rStyle w:val="Funotenzeichen"/>
        </w:rPr>
        <w:footnoteRef/>
      </w:r>
      <w:bookmarkStart w:id="5" w:name="_Hlk82425275"/>
      <w:r w:rsidRPr="004706F1">
        <w:rPr>
          <w:szCs w:val="18"/>
        </w:rPr>
        <w:tab/>
      </w:r>
      <w:r w:rsidRPr="004706F1">
        <w:rPr>
          <w:i/>
          <w:szCs w:val="18"/>
        </w:rPr>
        <w:t>Disability and Development Report</w:t>
      </w:r>
      <w:r>
        <w:rPr>
          <w:i/>
          <w:szCs w:val="18"/>
        </w:rPr>
        <w:t>:</w:t>
      </w:r>
      <w:r w:rsidRPr="004706F1">
        <w:rPr>
          <w:i/>
          <w:szCs w:val="18"/>
        </w:rPr>
        <w:t xml:space="preserve"> </w:t>
      </w:r>
      <w:r w:rsidRPr="00AB3689">
        <w:rPr>
          <w:i/>
          <w:szCs w:val="18"/>
        </w:rPr>
        <w:t>Realizing the Sustainable Development Goals by, for and with</w:t>
      </w:r>
      <w:r>
        <w:rPr>
          <w:i/>
          <w:szCs w:val="18"/>
        </w:rPr>
        <w:t xml:space="preserve"> P</w:t>
      </w:r>
      <w:r w:rsidRPr="00AB3689">
        <w:rPr>
          <w:i/>
          <w:szCs w:val="18"/>
        </w:rPr>
        <w:t xml:space="preserve">ersons with </w:t>
      </w:r>
      <w:r>
        <w:rPr>
          <w:i/>
          <w:szCs w:val="18"/>
        </w:rPr>
        <w:t>D</w:t>
      </w:r>
      <w:r w:rsidRPr="00AB3689">
        <w:rPr>
          <w:i/>
          <w:szCs w:val="18"/>
        </w:rPr>
        <w:t>isabilities</w:t>
      </w:r>
      <w:r>
        <w:rPr>
          <w:i/>
          <w:szCs w:val="18"/>
        </w:rPr>
        <w:t xml:space="preserve"> – 2018</w:t>
      </w:r>
      <w:r w:rsidRPr="00AB3689">
        <w:rPr>
          <w:i/>
          <w:szCs w:val="18"/>
        </w:rPr>
        <w:t xml:space="preserve"> </w:t>
      </w:r>
      <w:r w:rsidRPr="004706F1">
        <w:rPr>
          <w:szCs w:val="18"/>
        </w:rPr>
        <w:t>(</w:t>
      </w:r>
      <w:r w:rsidRPr="00AB3689">
        <w:rPr>
          <w:szCs w:val="18"/>
        </w:rPr>
        <w:t>United Nations publication</w:t>
      </w:r>
      <w:r w:rsidRPr="004706F1">
        <w:rPr>
          <w:szCs w:val="18"/>
        </w:rPr>
        <w:t>, 2019), pp. 155</w:t>
      </w:r>
      <w:r>
        <w:rPr>
          <w:szCs w:val="18"/>
        </w:rPr>
        <w:t>–</w:t>
      </w:r>
      <w:r w:rsidRPr="004706F1">
        <w:rPr>
          <w:szCs w:val="18"/>
        </w:rPr>
        <w:t>158.</w:t>
      </w:r>
      <w:bookmarkEnd w:id="5"/>
    </w:p>
  </w:footnote>
  <w:footnote w:id="5">
    <w:p w14:paraId="51AFBD12" w14:textId="1A8B0C3F"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 xml:space="preserve">See </w:t>
      </w:r>
      <w:r w:rsidRPr="004706F1">
        <w:rPr>
          <w:szCs w:val="18"/>
        </w:rPr>
        <w:t>International Labour Organization</w:t>
      </w:r>
      <w:r>
        <w:rPr>
          <w:szCs w:val="18"/>
        </w:rPr>
        <w:t xml:space="preserve"> (ILO) </w:t>
      </w:r>
      <w:r w:rsidRPr="009416A2">
        <w:rPr>
          <w:szCs w:val="18"/>
        </w:rPr>
        <w:t>Global Business and Disability Network</w:t>
      </w:r>
      <w:r>
        <w:rPr>
          <w:szCs w:val="18"/>
        </w:rPr>
        <w:t xml:space="preserve"> and </w:t>
      </w:r>
      <w:r w:rsidRPr="009416A2">
        <w:rPr>
          <w:szCs w:val="18"/>
        </w:rPr>
        <w:t>Fundación ONCE</w:t>
      </w:r>
      <w:r w:rsidRPr="004706F1">
        <w:rPr>
          <w:szCs w:val="18"/>
        </w:rPr>
        <w:t xml:space="preserve">, “Making the future of </w:t>
      </w:r>
      <w:r>
        <w:rPr>
          <w:szCs w:val="18"/>
        </w:rPr>
        <w:t>w</w:t>
      </w:r>
      <w:r w:rsidRPr="004706F1">
        <w:rPr>
          <w:szCs w:val="18"/>
        </w:rPr>
        <w:t xml:space="preserve">ork </w:t>
      </w:r>
      <w:r>
        <w:rPr>
          <w:szCs w:val="18"/>
        </w:rPr>
        <w:t>i</w:t>
      </w:r>
      <w:r w:rsidRPr="004706F1">
        <w:rPr>
          <w:szCs w:val="18"/>
        </w:rPr>
        <w:t xml:space="preserve">nclusive of </w:t>
      </w:r>
      <w:r>
        <w:rPr>
          <w:szCs w:val="18"/>
        </w:rPr>
        <w:t>p</w:t>
      </w:r>
      <w:r w:rsidRPr="004706F1">
        <w:rPr>
          <w:szCs w:val="18"/>
        </w:rPr>
        <w:t xml:space="preserve">ersons with </w:t>
      </w:r>
      <w:r>
        <w:rPr>
          <w:szCs w:val="18"/>
        </w:rPr>
        <w:t>d</w:t>
      </w:r>
      <w:r w:rsidRPr="004706F1">
        <w:rPr>
          <w:szCs w:val="18"/>
        </w:rPr>
        <w:t>isabilities”</w:t>
      </w:r>
      <w:r>
        <w:rPr>
          <w:szCs w:val="18"/>
        </w:rPr>
        <w:t>,</w:t>
      </w:r>
      <w:r w:rsidRPr="004706F1">
        <w:rPr>
          <w:szCs w:val="18"/>
        </w:rPr>
        <w:t xml:space="preserve"> </w:t>
      </w:r>
      <w:r>
        <w:rPr>
          <w:szCs w:val="18"/>
        </w:rPr>
        <w:t xml:space="preserve">21 November </w:t>
      </w:r>
      <w:r w:rsidRPr="004706F1">
        <w:rPr>
          <w:szCs w:val="18"/>
        </w:rPr>
        <w:t>2019.</w:t>
      </w:r>
    </w:p>
  </w:footnote>
  <w:footnote w:id="6">
    <w:p w14:paraId="5DF54C61" w14:textId="71440B17"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t>Article 27 (1)</w:t>
      </w:r>
      <w:r>
        <w:rPr>
          <w:szCs w:val="18"/>
        </w:rPr>
        <w:t>, chapeau,</w:t>
      </w:r>
      <w:r w:rsidRPr="004706F1">
        <w:rPr>
          <w:szCs w:val="18"/>
        </w:rPr>
        <w:t xml:space="preserve"> and (1) (b) and (c) </w:t>
      </w:r>
      <w:r>
        <w:rPr>
          <w:szCs w:val="18"/>
        </w:rPr>
        <w:t>relate directly to</w:t>
      </w:r>
      <w:r w:rsidRPr="004706F1">
        <w:rPr>
          <w:szCs w:val="18"/>
        </w:rPr>
        <w:t xml:space="preserve"> three </w:t>
      </w:r>
      <w:r w:rsidRPr="004E3333">
        <w:rPr>
          <w:szCs w:val="18"/>
        </w:rPr>
        <w:t>interdependent</w:t>
      </w:r>
      <w:r w:rsidRPr="004706F1">
        <w:rPr>
          <w:szCs w:val="18"/>
        </w:rPr>
        <w:t xml:space="preserve"> articles of the </w:t>
      </w:r>
      <w:r w:rsidRPr="00DE206F">
        <w:rPr>
          <w:szCs w:val="18"/>
        </w:rPr>
        <w:t>International Covenant on Economic, Social and Cultural Rights</w:t>
      </w:r>
      <w:r>
        <w:rPr>
          <w:szCs w:val="18"/>
        </w:rPr>
        <w:t>,</w:t>
      </w:r>
      <w:r w:rsidRPr="004706F1">
        <w:rPr>
          <w:szCs w:val="18"/>
        </w:rPr>
        <w:t xml:space="preserve"> </w:t>
      </w:r>
      <w:r>
        <w:rPr>
          <w:szCs w:val="18"/>
        </w:rPr>
        <w:t xml:space="preserve">namely </w:t>
      </w:r>
      <w:r w:rsidRPr="004706F1">
        <w:rPr>
          <w:szCs w:val="18"/>
        </w:rPr>
        <w:t xml:space="preserve">articles 6, 7 and 8. The </w:t>
      </w:r>
      <w:r w:rsidRPr="00DE206F">
        <w:rPr>
          <w:szCs w:val="18"/>
        </w:rPr>
        <w:t>Committee on Economic, Social and Cultural Rights</w:t>
      </w:r>
      <w:r w:rsidRPr="004706F1">
        <w:rPr>
          <w:szCs w:val="18"/>
        </w:rPr>
        <w:t xml:space="preserve"> has </w:t>
      </w:r>
      <w:r>
        <w:rPr>
          <w:szCs w:val="18"/>
        </w:rPr>
        <w:t>issued</w:t>
      </w:r>
      <w:r w:rsidRPr="004706F1">
        <w:rPr>
          <w:szCs w:val="18"/>
        </w:rPr>
        <w:t xml:space="preserve"> general comments on articles 6 and 7</w:t>
      </w:r>
      <w:r>
        <w:rPr>
          <w:szCs w:val="18"/>
        </w:rPr>
        <w:t xml:space="preserve"> of the Covenant</w:t>
      </w:r>
      <w:r w:rsidRPr="004706F1">
        <w:rPr>
          <w:szCs w:val="18"/>
        </w:rPr>
        <w:t>.</w:t>
      </w:r>
    </w:p>
  </w:footnote>
  <w:footnote w:id="7">
    <w:p w14:paraId="26801435" w14:textId="417E81D2"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bookmarkStart w:id="6" w:name="_Hlk109982154"/>
      <w:r w:rsidRPr="004706F1">
        <w:rPr>
          <w:szCs w:val="18"/>
        </w:rPr>
        <w:t>Committee</w:t>
      </w:r>
      <w:r w:rsidRPr="00DE206F">
        <w:rPr>
          <w:szCs w:val="18"/>
        </w:rPr>
        <w:t xml:space="preserve"> </w:t>
      </w:r>
      <w:r>
        <w:rPr>
          <w:szCs w:val="18"/>
        </w:rPr>
        <w:t>on the Rights of Persons with Disabilities</w:t>
      </w:r>
      <w:r w:rsidRPr="004706F1">
        <w:rPr>
          <w:szCs w:val="18"/>
        </w:rPr>
        <w:t xml:space="preserve">, </w:t>
      </w:r>
      <w:r>
        <w:rPr>
          <w:szCs w:val="18"/>
        </w:rPr>
        <w:t>g</w:t>
      </w:r>
      <w:r w:rsidRPr="004706F1">
        <w:rPr>
          <w:szCs w:val="18"/>
        </w:rPr>
        <w:t xml:space="preserve">eneral </w:t>
      </w:r>
      <w:r>
        <w:rPr>
          <w:szCs w:val="18"/>
        </w:rPr>
        <w:t>c</w:t>
      </w:r>
      <w:r w:rsidRPr="004706F1">
        <w:rPr>
          <w:szCs w:val="18"/>
        </w:rPr>
        <w:t xml:space="preserve">omment </w:t>
      </w:r>
      <w:bookmarkStart w:id="7" w:name="_Hlk103335805"/>
      <w:r w:rsidRPr="004706F1">
        <w:rPr>
          <w:szCs w:val="18"/>
        </w:rPr>
        <w:t>No. 6</w:t>
      </w:r>
      <w:r>
        <w:rPr>
          <w:szCs w:val="18"/>
        </w:rPr>
        <w:t xml:space="preserve"> (2018)</w:t>
      </w:r>
      <w:r w:rsidRPr="004706F1">
        <w:rPr>
          <w:szCs w:val="18"/>
        </w:rPr>
        <w:t>, para. 2.</w:t>
      </w:r>
      <w:bookmarkEnd w:id="6"/>
      <w:bookmarkEnd w:id="7"/>
    </w:p>
  </w:footnote>
  <w:footnote w:id="8">
    <w:p w14:paraId="48901586" w14:textId="6FE9F914" w:rsidR="002063A2" w:rsidRPr="002063A2" w:rsidRDefault="002063A2">
      <w:pPr>
        <w:pStyle w:val="Funotentext"/>
        <w:rPr>
          <w:lang w:val="en-US"/>
        </w:rPr>
      </w:pPr>
      <w:r>
        <w:tab/>
      </w:r>
      <w:r>
        <w:rPr>
          <w:rStyle w:val="Funotenzeichen"/>
        </w:rPr>
        <w:footnoteRef/>
      </w:r>
      <w:r w:rsidR="00253F57">
        <w:tab/>
      </w:r>
      <w:r w:rsidRPr="002063A2">
        <w:t xml:space="preserve">Committee on the Rights of Persons with Disabilities, general comment No. 6 (2018), para. </w:t>
      </w:r>
      <w:r>
        <w:t>8</w:t>
      </w:r>
      <w:r w:rsidRPr="002063A2">
        <w:t>.</w:t>
      </w:r>
    </w:p>
  </w:footnote>
  <w:footnote w:id="9">
    <w:p w14:paraId="33C88F22" w14:textId="77777777" w:rsidR="00312CD5" w:rsidRPr="004706F1" w:rsidRDefault="00312CD5" w:rsidP="00312CD5">
      <w:pPr>
        <w:pStyle w:val="Funotentext"/>
        <w:rPr>
          <w:szCs w:val="18"/>
        </w:rPr>
      </w:pPr>
      <w:r w:rsidRPr="004706F1">
        <w:rPr>
          <w:szCs w:val="18"/>
        </w:rPr>
        <w:tab/>
      </w:r>
      <w:r w:rsidRPr="004706F1">
        <w:rPr>
          <w:rStyle w:val="Funotenzeichen"/>
        </w:rPr>
        <w:footnoteRef/>
      </w:r>
      <w:r w:rsidRPr="004706F1">
        <w:rPr>
          <w:szCs w:val="18"/>
        </w:rPr>
        <w:tab/>
      </w:r>
      <w:bookmarkStart w:id="11" w:name="_Hlk103941965"/>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omment No. 5 (1994), para</w:t>
      </w:r>
      <w:r>
        <w:rPr>
          <w:szCs w:val="18"/>
        </w:rPr>
        <w:t>.</w:t>
      </w:r>
      <w:r w:rsidRPr="004706F1">
        <w:rPr>
          <w:szCs w:val="18"/>
        </w:rPr>
        <w:t xml:space="preserve"> 21.</w:t>
      </w:r>
      <w:bookmarkEnd w:id="11"/>
    </w:p>
  </w:footnote>
  <w:footnote w:id="10">
    <w:p w14:paraId="3027D649" w14:textId="77777777" w:rsidR="00312CD5" w:rsidRPr="004706F1" w:rsidRDefault="00312CD5" w:rsidP="00312CD5">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omment No. 23 (2016), para</w:t>
      </w:r>
      <w:r>
        <w:rPr>
          <w:szCs w:val="18"/>
        </w:rPr>
        <w:t>.</w:t>
      </w:r>
      <w:r w:rsidRPr="004706F1">
        <w:rPr>
          <w:szCs w:val="18"/>
        </w:rPr>
        <w:t xml:space="preserve"> 47</w:t>
      </w:r>
      <w:r>
        <w:rPr>
          <w:szCs w:val="18"/>
        </w:rPr>
        <w:t xml:space="preserve"> </w:t>
      </w:r>
      <w:r w:rsidRPr="004706F1">
        <w:rPr>
          <w:szCs w:val="18"/>
        </w:rPr>
        <w:t>(c).</w:t>
      </w:r>
    </w:p>
  </w:footnote>
  <w:footnote w:id="11">
    <w:p w14:paraId="356B7E23" w14:textId="15CAA69B"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24 (2017), para. 7.</w:t>
      </w:r>
    </w:p>
  </w:footnote>
  <w:footnote w:id="12">
    <w:p w14:paraId="77D2DCC1" w14:textId="38A81302" w:rsidR="00FF6FD5" w:rsidRPr="00666BE9" w:rsidRDefault="00FF6FD5" w:rsidP="003C5AB4">
      <w:pPr>
        <w:pStyle w:val="Funotentext"/>
        <w:rPr>
          <w:szCs w:val="18"/>
          <w:lang w:val="es-ES"/>
        </w:rPr>
      </w:pPr>
      <w:r w:rsidRPr="004706F1">
        <w:rPr>
          <w:szCs w:val="18"/>
        </w:rPr>
        <w:tab/>
      </w:r>
      <w:r w:rsidRPr="004706F1">
        <w:rPr>
          <w:rStyle w:val="Funotenzeichen"/>
        </w:rPr>
        <w:footnoteRef/>
      </w:r>
      <w:r w:rsidRPr="004706F1">
        <w:rPr>
          <w:szCs w:val="18"/>
        </w:rPr>
        <w:tab/>
      </w:r>
      <w:r>
        <w:rPr>
          <w:szCs w:val="18"/>
        </w:rPr>
        <w:t>Committee on the Rights of Persons with Disabilities,</w:t>
      </w:r>
      <w:r w:rsidRPr="004706F1">
        <w:rPr>
          <w:szCs w:val="18"/>
        </w:rPr>
        <w:t xml:space="preserve"> </w:t>
      </w:r>
      <w:r>
        <w:rPr>
          <w:szCs w:val="18"/>
        </w:rPr>
        <w:t>g</w:t>
      </w:r>
      <w:r w:rsidRPr="004706F1">
        <w:rPr>
          <w:szCs w:val="18"/>
        </w:rPr>
        <w:t xml:space="preserve">eneral </w:t>
      </w:r>
      <w:r>
        <w:rPr>
          <w:szCs w:val="18"/>
        </w:rPr>
        <w:t>c</w:t>
      </w:r>
      <w:r w:rsidRPr="004706F1">
        <w:rPr>
          <w:szCs w:val="18"/>
        </w:rPr>
        <w:t xml:space="preserve">omment No. 6 (2018), para. </w:t>
      </w:r>
      <w:r w:rsidRPr="00666BE9">
        <w:rPr>
          <w:szCs w:val="18"/>
          <w:lang w:val="es-ES"/>
        </w:rPr>
        <w:t>67.</w:t>
      </w:r>
    </w:p>
  </w:footnote>
  <w:footnote w:id="13">
    <w:p w14:paraId="6F6BC25C" w14:textId="5B3BD605" w:rsidR="00FF6FD5" w:rsidRPr="00666BE9" w:rsidRDefault="00FF6FD5" w:rsidP="003C5AB4">
      <w:pPr>
        <w:pStyle w:val="Funotentext"/>
        <w:rPr>
          <w:szCs w:val="18"/>
          <w:lang w:val="es-ES"/>
        </w:rPr>
      </w:pPr>
      <w:r w:rsidRPr="00666BE9">
        <w:rPr>
          <w:szCs w:val="18"/>
          <w:lang w:val="es-ES"/>
        </w:rPr>
        <w:tab/>
      </w:r>
      <w:r w:rsidRPr="004706F1">
        <w:rPr>
          <w:rStyle w:val="Funotenzeichen"/>
        </w:rPr>
        <w:footnoteRef/>
      </w:r>
      <w:r w:rsidRPr="00666BE9">
        <w:rPr>
          <w:szCs w:val="18"/>
          <w:lang w:val="es-ES"/>
        </w:rPr>
        <w:tab/>
      </w:r>
      <w:r w:rsidRPr="00666BE9">
        <w:rPr>
          <w:szCs w:val="18"/>
          <w:lang w:val="es-ES"/>
        </w:rPr>
        <w:t>Ibid., para. 18 (a).</w:t>
      </w:r>
    </w:p>
  </w:footnote>
  <w:footnote w:id="14">
    <w:p w14:paraId="140C3325" w14:textId="218E7182" w:rsidR="00FF6FD5" w:rsidRPr="00666BE9" w:rsidRDefault="00FF6FD5" w:rsidP="003C5AB4">
      <w:pPr>
        <w:pStyle w:val="Funotentext"/>
        <w:rPr>
          <w:szCs w:val="18"/>
          <w:lang w:val="es-ES"/>
        </w:rPr>
      </w:pPr>
      <w:r w:rsidRPr="00666BE9">
        <w:rPr>
          <w:szCs w:val="18"/>
          <w:lang w:val="es-ES"/>
        </w:rPr>
        <w:tab/>
      </w:r>
      <w:r w:rsidRPr="004706F1">
        <w:rPr>
          <w:rStyle w:val="Funotenzeichen"/>
        </w:rPr>
        <w:footnoteRef/>
      </w:r>
      <w:r w:rsidRPr="00666BE9">
        <w:rPr>
          <w:szCs w:val="18"/>
          <w:lang w:val="es-ES"/>
        </w:rPr>
        <w:tab/>
        <w:t>Ibid., para. 18 (b).</w:t>
      </w:r>
    </w:p>
  </w:footnote>
  <w:footnote w:id="15">
    <w:p w14:paraId="3312BF53" w14:textId="70A54D15" w:rsidR="00FF6FD5" w:rsidRPr="00666BE9" w:rsidRDefault="00FF6FD5" w:rsidP="003C5AB4">
      <w:pPr>
        <w:pStyle w:val="Funotentext"/>
        <w:rPr>
          <w:szCs w:val="18"/>
          <w:lang w:val="es-ES"/>
        </w:rPr>
      </w:pPr>
      <w:r w:rsidRPr="00666BE9">
        <w:rPr>
          <w:szCs w:val="18"/>
          <w:lang w:val="es-ES"/>
        </w:rPr>
        <w:tab/>
      </w:r>
      <w:r w:rsidRPr="004706F1">
        <w:rPr>
          <w:rStyle w:val="Funotenzeichen"/>
        </w:rPr>
        <w:footnoteRef/>
      </w:r>
      <w:bookmarkStart w:id="18" w:name="_Hlk83823673"/>
      <w:r w:rsidRPr="00666BE9">
        <w:rPr>
          <w:szCs w:val="18"/>
          <w:lang w:val="es-ES"/>
        </w:rPr>
        <w:tab/>
      </w:r>
      <w:r w:rsidRPr="00666BE9">
        <w:rPr>
          <w:szCs w:val="18"/>
          <w:lang w:val="es-ES"/>
        </w:rPr>
        <w:t>Ibid., para. 18 (c).</w:t>
      </w:r>
    </w:p>
    <w:bookmarkEnd w:id="18"/>
  </w:footnote>
  <w:footnote w:id="16">
    <w:p w14:paraId="7142A56C" w14:textId="108B1C10" w:rsidR="00FF6FD5" w:rsidRPr="00666BE9" w:rsidRDefault="00FF6FD5" w:rsidP="003C5AB4">
      <w:pPr>
        <w:pStyle w:val="Funotentext"/>
        <w:rPr>
          <w:szCs w:val="18"/>
          <w:lang w:val="es-ES"/>
        </w:rPr>
      </w:pPr>
      <w:r w:rsidRPr="00666BE9">
        <w:rPr>
          <w:szCs w:val="18"/>
          <w:lang w:val="es-ES"/>
        </w:rPr>
        <w:tab/>
      </w:r>
      <w:r w:rsidRPr="004706F1">
        <w:rPr>
          <w:rStyle w:val="Funotenzeichen"/>
        </w:rPr>
        <w:footnoteRef/>
      </w:r>
      <w:r w:rsidRPr="00666BE9">
        <w:rPr>
          <w:szCs w:val="18"/>
          <w:lang w:val="es-ES"/>
        </w:rPr>
        <w:tab/>
        <w:t>Ibid., para. 23.</w:t>
      </w:r>
    </w:p>
  </w:footnote>
  <w:footnote w:id="17">
    <w:p w14:paraId="24D10B02" w14:textId="43C047FC" w:rsidR="00FF6FD5" w:rsidRPr="00666BE9" w:rsidRDefault="00FF6FD5" w:rsidP="003C5AB4">
      <w:pPr>
        <w:pStyle w:val="Funotentext"/>
        <w:rPr>
          <w:szCs w:val="18"/>
          <w:lang w:val="es-ES"/>
        </w:rPr>
      </w:pPr>
      <w:r w:rsidRPr="00666BE9">
        <w:rPr>
          <w:szCs w:val="18"/>
          <w:lang w:val="es-ES"/>
        </w:rPr>
        <w:tab/>
      </w:r>
      <w:r w:rsidRPr="004706F1">
        <w:rPr>
          <w:rStyle w:val="Funotenzeichen"/>
        </w:rPr>
        <w:footnoteRef/>
      </w:r>
      <w:r w:rsidRPr="00666BE9">
        <w:rPr>
          <w:szCs w:val="18"/>
          <w:lang w:val="es-ES"/>
        </w:rPr>
        <w:tab/>
      </w:r>
      <w:r w:rsidRPr="00666BE9">
        <w:rPr>
          <w:szCs w:val="18"/>
          <w:lang w:val="es-ES"/>
        </w:rPr>
        <w:t>Ibid., para. 24 (b).</w:t>
      </w:r>
    </w:p>
  </w:footnote>
  <w:footnote w:id="18">
    <w:p w14:paraId="249D2073" w14:textId="7EFE9D06" w:rsidR="00DA3473" w:rsidRPr="0035470A" w:rsidRDefault="00DA3473">
      <w:pPr>
        <w:pStyle w:val="Funotentext"/>
        <w:rPr>
          <w:lang w:val="es-ES"/>
        </w:rPr>
      </w:pPr>
      <w:r w:rsidRPr="0035470A">
        <w:rPr>
          <w:lang w:val="es-ES"/>
        </w:rPr>
        <w:tab/>
      </w:r>
      <w:r>
        <w:rPr>
          <w:rStyle w:val="Funotenzeichen"/>
        </w:rPr>
        <w:footnoteRef/>
      </w:r>
      <w:r w:rsidRPr="0035470A">
        <w:rPr>
          <w:lang w:val="es-ES"/>
        </w:rPr>
        <w:t xml:space="preserve"> </w:t>
      </w:r>
      <w:r w:rsidRPr="0035470A">
        <w:rPr>
          <w:lang w:val="es-ES"/>
        </w:rPr>
        <w:tab/>
        <w:t>Ibid., para. 24 (a).</w:t>
      </w:r>
    </w:p>
  </w:footnote>
  <w:footnote w:id="19">
    <w:p w14:paraId="1EA43168" w14:textId="402221A5" w:rsidR="00171A9F" w:rsidRPr="0035470A" w:rsidRDefault="00171A9F">
      <w:pPr>
        <w:pStyle w:val="Funotentext"/>
        <w:rPr>
          <w:lang w:val="es-ES"/>
        </w:rPr>
      </w:pPr>
      <w:r w:rsidRPr="0035470A">
        <w:rPr>
          <w:lang w:val="es-ES"/>
        </w:rPr>
        <w:tab/>
      </w:r>
      <w:r>
        <w:rPr>
          <w:rStyle w:val="Funotenzeichen"/>
        </w:rPr>
        <w:footnoteRef/>
      </w:r>
      <w:r w:rsidRPr="0035470A">
        <w:rPr>
          <w:lang w:val="es-ES"/>
        </w:rPr>
        <w:t xml:space="preserve"> </w:t>
      </w:r>
      <w:r w:rsidRPr="0035470A">
        <w:rPr>
          <w:lang w:val="es-ES"/>
        </w:rPr>
        <w:tab/>
      </w:r>
      <w:r w:rsidRPr="0035470A">
        <w:rPr>
          <w:lang w:val="es-ES"/>
        </w:rPr>
        <w:t>Ibid., para. 24 (b).</w:t>
      </w:r>
    </w:p>
  </w:footnote>
  <w:footnote w:id="20">
    <w:p w14:paraId="1918E5F0" w14:textId="48D00FFF" w:rsidR="00FF6FD5" w:rsidRDefault="00FF6FD5">
      <w:pPr>
        <w:pStyle w:val="Funotentext"/>
      </w:pPr>
      <w:r w:rsidRPr="00666BE9">
        <w:rPr>
          <w:lang w:val="es-ES"/>
        </w:rPr>
        <w:tab/>
      </w:r>
      <w:r>
        <w:rPr>
          <w:rStyle w:val="Funotenzeichen"/>
        </w:rPr>
        <w:footnoteRef/>
      </w:r>
      <w:r w:rsidRPr="00666BE9">
        <w:rPr>
          <w:lang w:val="es-ES"/>
        </w:rPr>
        <w:tab/>
        <w:t xml:space="preserve">Ibid., para. </w:t>
      </w:r>
      <w:r>
        <w:t>18 (d).</w:t>
      </w:r>
    </w:p>
  </w:footnote>
  <w:footnote w:id="21">
    <w:p w14:paraId="365A1195" w14:textId="06415856" w:rsidR="002C634A" w:rsidRPr="002C634A" w:rsidRDefault="002C634A">
      <w:pPr>
        <w:pStyle w:val="Funotentext"/>
      </w:pPr>
      <w:r>
        <w:tab/>
      </w:r>
      <w:r>
        <w:rPr>
          <w:rStyle w:val="Funotenzeichen"/>
        </w:rPr>
        <w:footnoteRef/>
      </w:r>
      <w:r w:rsidR="00163F72">
        <w:tab/>
      </w:r>
      <w:r w:rsidRPr="00B66B28">
        <w:t xml:space="preserve">See, for example, </w:t>
      </w:r>
      <w:r w:rsidR="00737081">
        <w:t xml:space="preserve">CRPD </w:t>
      </w:r>
      <w:r w:rsidR="00737081" w:rsidRPr="00737081">
        <w:t>Bellini v. Italy, Communication No. 51/2018 (2022), para. 6.8.</w:t>
      </w:r>
    </w:p>
  </w:footnote>
  <w:footnote w:id="22">
    <w:p w14:paraId="2AEF2DB1" w14:textId="14A389D7" w:rsidR="00FF6FD5" w:rsidRPr="004706F1" w:rsidRDefault="00FF6FD5" w:rsidP="003C5AB4">
      <w:pPr>
        <w:pStyle w:val="Funotentext"/>
        <w:rPr>
          <w:rFonts w:eastAsia="Calibri"/>
          <w:szCs w:val="18"/>
        </w:rPr>
      </w:pPr>
      <w:r w:rsidRPr="004706F1">
        <w:rPr>
          <w:szCs w:val="18"/>
        </w:rPr>
        <w:tab/>
      </w:r>
      <w:r w:rsidRPr="004706F1">
        <w:rPr>
          <w:rStyle w:val="Funotenzeichen"/>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3 (2016)</w:t>
      </w:r>
      <w:r>
        <w:rPr>
          <w:szCs w:val="18"/>
        </w:rPr>
        <w:t>,</w:t>
      </w:r>
      <w:r w:rsidRPr="004706F1">
        <w:rPr>
          <w:szCs w:val="18"/>
        </w:rPr>
        <w:t xml:space="preserve"> para. 4 (c)</w:t>
      </w:r>
      <w:r w:rsidRPr="004706F1">
        <w:rPr>
          <w:rFonts w:eastAsia="Calibri"/>
          <w:szCs w:val="18"/>
        </w:rPr>
        <w:t>.</w:t>
      </w:r>
    </w:p>
  </w:footnote>
  <w:footnote w:id="23">
    <w:p w14:paraId="34B8A5CF" w14:textId="49A8CD4D"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Ibid.</w:t>
      </w:r>
      <w:r w:rsidRPr="004706F1">
        <w:rPr>
          <w:szCs w:val="18"/>
        </w:rPr>
        <w:t>, para. 16.</w:t>
      </w:r>
    </w:p>
  </w:footnote>
  <w:footnote w:id="24">
    <w:p w14:paraId="6607E3E3" w14:textId="3E572DC4" w:rsidR="00FF6FD5" w:rsidRPr="004706F1" w:rsidRDefault="00FF6FD5" w:rsidP="0095471A">
      <w:pPr>
        <w:pStyle w:val="Funotentext"/>
        <w:ind w:hanging="567"/>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23 (2016), para. 47 (c).</w:t>
      </w:r>
    </w:p>
  </w:footnote>
  <w:footnote w:id="25">
    <w:p w14:paraId="57BE5D78" w14:textId="10C07336" w:rsidR="00FF6FD5" w:rsidRPr="004706F1" w:rsidRDefault="00FF6FD5" w:rsidP="003C5AB4">
      <w:pPr>
        <w:pStyle w:val="Funotentext"/>
        <w:rPr>
          <w:szCs w:val="18"/>
        </w:rPr>
      </w:pPr>
      <w:r w:rsidRPr="004706F1">
        <w:rPr>
          <w:szCs w:val="18"/>
        </w:rPr>
        <w:tab/>
      </w:r>
      <w:r w:rsidRPr="004706F1">
        <w:rPr>
          <w:rStyle w:val="Funotenzeichen"/>
        </w:rPr>
        <w:footnoteRef/>
      </w:r>
      <w:bookmarkStart w:id="21" w:name="_Hlk83833904"/>
      <w:r w:rsidRPr="004706F1">
        <w:rPr>
          <w:szCs w:val="18"/>
        </w:rPr>
        <w:tab/>
      </w:r>
      <w:r>
        <w:rPr>
          <w:szCs w:val="18"/>
        </w:rPr>
        <w:t>I</w:t>
      </w:r>
      <w:r w:rsidRPr="004706F1">
        <w:rPr>
          <w:szCs w:val="18"/>
        </w:rPr>
        <w:t>bid., para. 5</w:t>
      </w:r>
      <w:bookmarkEnd w:id="21"/>
      <w:r w:rsidRPr="004706F1">
        <w:rPr>
          <w:szCs w:val="18"/>
        </w:rPr>
        <w:t>.</w:t>
      </w:r>
    </w:p>
  </w:footnote>
  <w:footnote w:id="26">
    <w:p w14:paraId="3D14B4E9" w14:textId="0BC20C65"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See</w:t>
      </w:r>
      <w:r w:rsidRPr="004706F1">
        <w:rPr>
          <w:szCs w:val="18"/>
        </w:rPr>
        <w:t xml:space="preserve"> </w:t>
      </w:r>
      <w:r w:rsidRPr="00DE206F">
        <w:t>Committee on Economic, Social and Cultural Rights</w:t>
      </w:r>
      <w:r>
        <w:t>,</w:t>
      </w:r>
      <w:r w:rsidRPr="004706F1">
        <w:rPr>
          <w:szCs w:val="18"/>
        </w:rPr>
        <w:t xml:space="preserve"> general comment No. 23 </w:t>
      </w:r>
      <w:r>
        <w:rPr>
          <w:szCs w:val="18"/>
        </w:rPr>
        <w:t>(2016)</w:t>
      </w:r>
      <w:r w:rsidRPr="004706F1">
        <w:rPr>
          <w:szCs w:val="18"/>
        </w:rPr>
        <w:t xml:space="preserve"> for </w:t>
      </w:r>
      <w:r>
        <w:rPr>
          <w:szCs w:val="18"/>
        </w:rPr>
        <w:t>further</w:t>
      </w:r>
      <w:r w:rsidRPr="004706F1">
        <w:rPr>
          <w:szCs w:val="18"/>
        </w:rPr>
        <w:t xml:space="preserve"> detail</w:t>
      </w:r>
      <w:r>
        <w:rPr>
          <w:szCs w:val="18"/>
        </w:rPr>
        <w:t>s</w:t>
      </w:r>
      <w:r w:rsidRPr="004706F1">
        <w:rPr>
          <w:szCs w:val="18"/>
        </w:rPr>
        <w:t xml:space="preserve">. </w:t>
      </w:r>
    </w:p>
  </w:footnote>
  <w:footnote w:id="27">
    <w:p w14:paraId="1E51FC3A" w14:textId="2E623D08"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6</w:t>
      </w:r>
      <w:r>
        <w:rPr>
          <w:szCs w:val="18"/>
        </w:rPr>
        <w:t xml:space="preserve"> (2018),</w:t>
      </w:r>
      <w:r w:rsidRPr="004706F1">
        <w:rPr>
          <w:szCs w:val="18"/>
        </w:rPr>
        <w:t xml:space="preserve"> para. 22.</w:t>
      </w:r>
    </w:p>
  </w:footnote>
  <w:footnote w:id="28">
    <w:p w14:paraId="4A460899" w14:textId="24A88D62"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18 (2005), para. 51.</w:t>
      </w:r>
    </w:p>
  </w:footnote>
  <w:footnote w:id="29">
    <w:p w14:paraId="7BC4B304" w14:textId="7526D20F"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See the</w:t>
      </w:r>
      <w:r w:rsidRPr="00D118D4">
        <w:t xml:space="preserve"> </w:t>
      </w:r>
      <w:r w:rsidRPr="00D118D4">
        <w:rPr>
          <w:szCs w:val="18"/>
        </w:rPr>
        <w:t>International Covenant</w:t>
      </w:r>
      <w:r w:rsidRPr="00DE206F">
        <w:t xml:space="preserve"> on Economic, Social and Cultural Rights</w:t>
      </w:r>
      <w:r w:rsidRPr="004706F1">
        <w:rPr>
          <w:szCs w:val="18"/>
        </w:rPr>
        <w:t>, art. 6</w:t>
      </w:r>
      <w:r>
        <w:rPr>
          <w:szCs w:val="18"/>
        </w:rPr>
        <w:t>,</w:t>
      </w:r>
      <w:r w:rsidRPr="004706F1">
        <w:rPr>
          <w:szCs w:val="18"/>
        </w:rPr>
        <w:t xml:space="preserve"> and </w:t>
      </w:r>
      <w:r>
        <w:rPr>
          <w:szCs w:val="18"/>
        </w:rPr>
        <w:t xml:space="preserve">the </w:t>
      </w:r>
      <w:r w:rsidRPr="00D118D4">
        <w:rPr>
          <w:szCs w:val="18"/>
        </w:rPr>
        <w:t xml:space="preserve">ILO </w:t>
      </w:r>
      <w:r w:rsidRPr="00734FEB">
        <w:rPr>
          <w:szCs w:val="18"/>
        </w:rPr>
        <w:t>Vocational Rehabilitation and Employment (Disabled Persons) Convention</w:t>
      </w:r>
      <w:r>
        <w:rPr>
          <w:szCs w:val="18"/>
        </w:rPr>
        <w:t>,</w:t>
      </w:r>
      <w:r w:rsidRPr="00D118D4">
        <w:rPr>
          <w:szCs w:val="18"/>
        </w:rPr>
        <w:t xml:space="preserve"> 1983</w:t>
      </w:r>
      <w:r w:rsidRPr="004706F1">
        <w:rPr>
          <w:szCs w:val="18"/>
        </w:rPr>
        <w:t xml:space="preserve"> (No. 159).</w:t>
      </w:r>
    </w:p>
  </w:footnote>
  <w:footnote w:id="30">
    <w:p w14:paraId="44148DB3" w14:textId="6D557977"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 xml:space="preserve">See </w:t>
      </w:r>
      <w:r w:rsidRPr="004706F1">
        <w:rPr>
          <w:szCs w:val="18"/>
        </w:rPr>
        <w:t xml:space="preserve">CRPD/C/2/3, </w:t>
      </w:r>
      <w:r>
        <w:rPr>
          <w:szCs w:val="18"/>
        </w:rPr>
        <w:t>annex</w:t>
      </w:r>
      <w:r w:rsidRPr="004706F1">
        <w:rPr>
          <w:szCs w:val="18"/>
        </w:rPr>
        <w:t>.</w:t>
      </w:r>
    </w:p>
  </w:footnote>
  <w:footnote w:id="31">
    <w:p w14:paraId="638CDF92" w14:textId="7B6EC4A2" w:rsidR="00FF6FD5" w:rsidRPr="004706F1" w:rsidRDefault="00FF6FD5" w:rsidP="0095471A">
      <w:pPr>
        <w:pStyle w:val="Funotentext"/>
        <w:rPr>
          <w:szCs w:val="18"/>
        </w:rPr>
      </w:pPr>
      <w:r w:rsidRPr="004706F1">
        <w:rPr>
          <w:szCs w:val="18"/>
        </w:rPr>
        <w:tab/>
      </w:r>
      <w:r w:rsidRPr="004706F1">
        <w:rPr>
          <w:rStyle w:val="Funotenzeichen"/>
        </w:rPr>
        <w:footnoteRef/>
      </w:r>
      <w:r w:rsidRPr="004706F1">
        <w:rPr>
          <w:szCs w:val="18"/>
        </w:rPr>
        <w:tab/>
        <w:t xml:space="preserve">For an example of where </w:t>
      </w:r>
      <w:r w:rsidR="00152963">
        <w:rPr>
          <w:szCs w:val="18"/>
        </w:rPr>
        <w:t>this</w:t>
      </w:r>
      <w:r w:rsidR="00152963" w:rsidRPr="004706F1">
        <w:rPr>
          <w:szCs w:val="18"/>
        </w:rPr>
        <w:t xml:space="preserve"> </w:t>
      </w:r>
      <w:r w:rsidRPr="004706F1">
        <w:rPr>
          <w:szCs w:val="18"/>
        </w:rPr>
        <w:t xml:space="preserve">support </w:t>
      </w:r>
      <w:r>
        <w:rPr>
          <w:szCs w:val="18"/>
        </w:rPr>
        <w:t>was</w:t>
      </w:r>
      <w:r w:rsidRPr="004706F1">
        <w:rPr>
          <w:szCs w:val="18"/>
        </w:rPr>
        <w:t xml:space="preserve"> not meaningfully provided, see </w:t>
      </w:r>
      <w:proofErr w:type="spellStart"/>
      <w:r w:rsidRPr="00ED56D7">
        <w:rPr>
          <w:i/>
          <w:iCs/>
          <w:szCs w:val="18"/>
        </w:rPr>
        <w:t>Gröninger</w:t>
      </w:r>
      <w:proofErr w:type="spellEnd"/>
      <w:r w:rsidRPr="00ED56D7">
        <w:rPr>
          <w:i/>
          <w:iCs/>
          <w:szCs w:val="18"/>
        </w:rPr>
        <w:t xml:space="preserve"> et al. v. Germany</w:t>
      </w:r>
      <w:r>
        <w:rPr>
          <w:szCs w:val="18"/>
        </w:rPr>
        <w:t xml:space="preserve"> (</w:t>
      </w:r>
      <w:r w:rsidRPr="004706F1">
        <w:rPr>
          <w:szCs w:val="18"/>
        </w:rPr>
        <w:t>CRPD/C/D/2/2010</w:t>
      </w:r>
      <w:r>
        <w:rPr>
          <w:szCs w:val="18"/>
        </w:rPr>
        <w:t>)</w:t>
      </w:r>
      <w:r w:rsidRPr="004706F1">
        <w:rPr>
          <w:szCs w:val="18"/>
        </w:rPr>
        <w:t>.</w:t>
      </w:r>
    </w:p>
  </w:footnote>
  <w:footnote w:id="32">
    <w:p w14:paraId="2E69D22F" w14:textId="4AA7EAFF"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 xml:space="preserve">See </w:t>
      </w:r>
      <w:r w:rsidRPr="00C07823">
        <w:rPr>
          <w:szCs w:val="18"/>
        </w:rPr>
        <w:t xml:space="preserve">ILO, </w:t>
      </w:r>
      <w:r w:rsidRPr="00734FEB">
        <w:rPr>
          <w:szCs w:val="18"/>
        </w:rPr>
        <w:t>Transition from the Informal to the Formal Economy Recommendation, 2015 (No. 204)</w:t>
      </w:r>
      <w:r w:rsidRPr="00C07823">
        <w:rPr>
          <w:szCs w:val="18"/>
        </w:rPr>
        <w:t>.</w:t>
      </w:r>
    </w:p>
  </w:footnote>
  <w:footnote w:id="33">
    <w:p w14:paraId="2CB12F5D" w14:textId="41F03D53" w:rsidR="00FF6FD5" w:rsidRPr="00666BE9" w:rsidRDefault="00FF6FD5" w:rsidP="003C5AB4">
      <w:pPr>
        <w:pStyle w:val="Funotentext"/>
        <w:rPr>
          <w:szCs w:val="18"/>
          <w:lang w:val="es-ES"/>
        </w:rPr>
      </w:pPr>
      <w:r w:rsidRPr="004706F1">
        <w:rPr>
          <w:szCs w:val="18"/>
        </w:rPr>
        <w:tab/>
      </w:r>
      <w:r w:rsidRPr="004706F1">
        <w:rPr>
          <w:rStyle w:val="Funotenzeichen"/>
        </w:rPr>
        <w:footnoteRef/>
      </w:r>
      <w:bookmarkStart w:id="24" w:name="_Hlk83832842"/>
      <w:r w:rsidRPr="00666BE9">
        <w:rPr>
          <w:szCs w:val="18"/>
          <w:lang w:val="es-ES"/>
        </w:rPr>
        <w:tab/>
      </w:r>
      <w:r w:rsidRPr="00666BE9">
        <w:rPr>
          <w:szCs w:val="18"/>
          <w:lang w:val="es-ES"/>
        </w:rPr>
        <w:t>Ibid., para. 11 (g).</w:t>
      </w:r>
    </w:p>
    <w:bookmarkEnd w:id="24"/>
  </w:footnote>
  <w:footnote w:id="34">
    <w:p w14:paraId="2472D7E8" w14:textId="4415EDC3" w:rsidR="00FF6FD5" w:rsidRPr="004706F1" w:rsidRDefault="00FF6FD5" w:rsidP="00F2417E">
      <w:pPr>
        <w:pStyle w:val="Funotentext"/>
        <w:rPr>
          <w:szCs w:val="18"/>
        </w:rPr>
      </w:pPr>
      <w:r w:rsidRPr="00666BE9">
        <w:rPr>
          <w:szCs w:val="18"/>
          <w:lang w:val="es-ES"/>
        </w:rPr>
        <w:tab/>
      </w:r>
      <w:r w:rsidRPr="004706F1">
        <w:rPr>
          <w:rStyle w:val="Funotenzeichen"/>
        </w:rPr>
        <w:footnoteRef/>
      </w:r>
      <w:r w:rsidRPr="00666BE9">
        <w:rPr>
          <w:szCs w:val="18"/>
          <w:lang w:val="es-ES"/>
        </w:rPr>
        <w:tab/>
        <w:t xml:space="preserve">Ibid., para. </w:t>
      </w:r>
      <w:r>
        <w:rPr>
          <w:szCs w:val="18"/>
        </w:rPr>
        <w:t>12.</w:t>
      </w:r>
    </w:p>
  </w:footnote>
  <w:footnote w:id="35">
    <w:p w14:paraId="64D19FF1" w14:textId="25A4FB88"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 xml:space="preserve">For example, </w:t>
      </w:r>
      <w:r w:rsidRPr="004706F1">
        <w:rPr>
          <w:szCs w:val="18"/>
        </w:rPr>
        <w:t xml:space="preserve">CRPD/C/CAN/CO/1, para. </w:t>
      </w:r>
      <w:r w:rsidRPr="00666BE9">
        <w:rPr>
          <w:szCs w:val="18"/>
          <w:lang w:val="es-ES"/>
        </w:rPr>
        <w:t xml:space="preserve">48 (c); CRPD/C/GTM/CO/1, para. 63; CRPD/C/JOR/CO/1, para. </w:t>
      </w:r>
      <w:r w:rsidRPr="004706F1">
        <w:rPr>
          <w:szCs w:val="18"/>
        </w:rPr>
        <w:t>50 (c)</w:t>
      </w:r>
      <w:r>
        <w:rPr>
          <w:szCs w:val="18"/>
        </w:rPr>
        <w:t>;</w:t>
      </w:r>
      <w:r w:rsidRPr="004706F1">
        <w:rPr>
          <w:szCs w:val="18"/>
        </w:rPr>
        <w:t xml:space="preserve"> </w:t>
      </w:r>
      <w:r>
        <w:rPr>
          <w:szCs w:val="18"/>
        </w:rPr>
        <w:t xml:space="preserve">and </w:t>
      </w:r>
      <w:r w:rsidRPr="004706F1">
        <w:rPr>
          <w:szCs w:val="18"/>
        </w:rPr>
        <w:t>CRPD/</w:t>
      </w:r>
      <w:r>
        <w:rPr>
          <w:szCs w:val="18"/>
        </w:rPr>
        <w:t>C</w:t>
      </w:r>
      <w:r w:rsidRPr="004706F1">
        <w:rPr>
          <w:szCs w:val="18"/>
        </w:rPr>
        <w:t>/URY/CO/1, paras. 57–58.</w:t>
      </w:r>
    </w:p>
  </w:footnote>
  <w:footnote w:id="36">
    <w:p w14:paraId="394D3E06" w14:textId="080C8DEF"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6</w:t>
      </w:r>
      <w:r>
        <w:rPr>
          <w:szCs w:val="18"/>
        </w:rPr>
        <w:t xml:space="preserve"> (2018), para. 29</w:t>
      </w:r>
      <w:r w:rsidRPr="004706F1">
        <w:rPr>
          <w:szCs w:val="18"/>
        </w:rPr>
        <w:t>.</w:t>
      </w:r>
    </w:p>
  </w:footnote>
  <w:footnote w:id="37">
    <w:p w14:paraId="6CFBBCD9" w14:textId="6F72C35D"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t xml:space="preserve">See </w:t>
      </w:r>
      <w:r w:rsidR="00CA751A">
        <w:rPr>
          <w:i/>
          <w:iCs/>
          <w:szCs w:val="18"/>
        </w:rPr>
        <w:t xml:space="preserve">J.M. v. </w:t>
      </w:r>
      <w:r w:rsidR="00CA751A" w:rsidRPr="00CA751A">
        <w:rPr>
          <w:i/>
          <w:iCs/>
          <w:szCs w:val="18"/>
        </w:rPr>
        <w:t>Spain</w:t>
      </w:r>
      <w:r w:rsidR="00CA751A">
        <w:rPr>
          <w:szCs w:val="18"/>
        </w:rPr>
        <w:t xml:space="preserve"> (</w:t>
      </w:r>
      <w:r w:rsidRPr="00CA751A">
        <w:rPr>
          <w:szCs w:val="18"/>
        </w:rPr>
        <w:t>CRPD</w:t>
      </w:r>
      <w:r w:rsidRPr="004706F1">
        <w:rPr>
          <w:iCs/>
          <w:szCs w:val="18"/>
        </w:rPr>
        <w:t>/C/23/D/37/2016</w:t>
      </w:r>
      <w:r w:rsidR="00CA751A">
        <w:rPr>
          <w:iCs/>
          <w:szCs w:val="18"/>
        </w:rPr>
        <w:t>)</w:t>
      </w:r>
      <w:r w:rsidR="00CA751A" w:rsidRPr="00CA751A">
        <w:rPr>
          <w:iCs/>
          <w:szCs w:val="18"/>
        </w:rPr>
        <w:t xml:space="preserve"> </w:t>
      </w:r>
      <w:r w:rsidR="00CA751A" w:rsidRPr="004706F1">
        <w:rPr>
          <w:iCs/>
          <w:szCs w:val="18"/>
        </w:rPr>
        <w:t xml:space="preserve">and </w:t>
      </w:r>
      <w:r w:rsidR="00CA751A">
        <w:rPr>
          <w:i/>
          <w:szCs w:val="18"/>
        </w:rPr>
        <w:t>V.F.C. v. Spain</w:t>
      </w:r>
      <w:r w:rsidR="00CA751A">
        <w:rPr>
          <w:iCs/>
          <w:szCs w:val="18"/>
        </w:rPr>
        <w:t xml:space="preserve"> (</w:t>
      </w:r>
      <w:r w:rsidR="00CA751A" w:rsidRPr="004706F1">
        <w:rPr>
          <w:iCs/>
          <w:szCs w:val="18"/>
        </w:rPr>
        <w:t>CRPD/C/21/D/34/2015</w:t>
      </w:r>
      <w:r w:rsidR="00CA751A">
        <w:rPr>
          <w:iCs/>
          <w:szCs w:val="18"/>
        </w:rPr>
        <w:t>),</w:t>
      </w:r>
      <w:r w:rsidRPr="004706F1">
        <w:rPr>
          <w:iCs/>
          <w:szCs w:val="18"/>
        </w:rPr>
        <w:t xml:space="preserve"> in</w:t>
      </w:r>
      <w:r w:rsidR="00CA751A">
        <w:rPr>
          <w:iCs/>
          <w:szCs w:val="18"/>
        </w:rPr>
        <w:t xml:space="preserve"> which the Committee found that</w:t>
      </w:r>
      <w:r w:rsidRPr="004706F1">
        <w:rPr>
          <w:iCs/>
          <w:szCs w:val="18"/>
        </w:rPr>
        <w:t xml:space="preserve"> the State </w:t>
      </w:r>
      <w:r>
        <w:rPr>
          <w:iCs/>
          <w:szCs w:val="18"/>
        </w:rPr>
        <w:t>party</w:t>
      </w:r>
      <w:r w:rsidR="00CA751A">
        <w:rPr>
          <w:iCs/>
          <w:szCs w:val="18"/>
        </w:rPr>
        <w:t xml:space="preserve"> had</w:t>
      </w:r>
      <w:r w:rsidRPr="004706F1">
        <w:rPr>
          <w:iCs/>
          <w:szCs w:val="18"/>
        </w:rPr>
        <w:t xml:space="preserve"> failed to fulfil its obligations under the Convention </w:t>
      </w:r>
      <w:r w:rsidR="00CA751A">
        <w:rPr>
          <w:iCs/>
          <w:szCs w:val="18"/>
        </w:rPr>
        <w:t>by</w:t>
      </w:r>
      <w:r w:rsidRPr="004706F1">
        <w:rPr>
          <w:iCs/>
          <w:szCs w:val="18"/>
        </w:rPr>
        <w:t xml:space="preserve"> fail</w:t>
      </w:r>
      <w:r w:rsidR="00CA751A">
        <w:rPr>
          <w:iCs/>
          <w:szCs w:val="18"/>
        </w:rPr>
        <w:t>ing</w:t>
      </w:r>
      <w:r w:rsidRPr="004706F1">
        <w:rPr>
          <w:iCs/>
          <w:szCs w:val="18"/>
        </w:rPr>
        <w:t xml:space="preserve"> to ensure the </w:t>
      </w:r>
      <w:r w:rsidR="00CA751A">
        <w:rPr>
          <w:iCs/>
          <w:szCs w:val="18"/>
        </w:rPr>
        <w:t>authors’</w:t>
      </w:r>
      <w:r w:rsidRPr="004706F1">
        <w:rPr>
          <w:iCs/>
          <w:szCs w:val="18"/>
        </w:rPr>
        <w:t xml:space="preserve"> continuance of employment through assignment to modified duties.</w:t>
      </w:r>
    </w:p>
  </w:footnote>
  <w:footnote w:id="38">
    <w:p w14:paraId="1088C114" w14:textId="7B414F89"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23</w:t>
      </w:r>
      <w:r w:rsidR="003102A4">
        <w:rPr>
          <w:szCs w:val="18"/>
        </w:rPr>
        <w:t xml:space="preserve"> (2016)</w:t>
      </w:r>
      <w:r w:rsidRPr="004706F1">
        <w:rPr>
          <w:szCs w:val="18"/>
        </w:rPr>
        <w:t>, para. 29.</w:t>
      </w:r>
    </w:p>
  </w:footnote>
  <w:footnote w:id="39">
    <w:p w14:paraId="6963D3A3" w14:textId="402D668E"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t>CRPD/C/BOL/CO/1</w:t>
      </w:r>
      <w:r w:rsidR="00846465">
        <w:rPr>
          <w:szCs w:val="18"/>
        </w:rPr>
        <w:t>, paras. 41–42</w:t>
      </w:r>
      <w:r w:rsidRPr="004706F1">
        <w:rPr>
          <w:szCs w:val="18"/>
        </w:rPr>
        <w:t>.</w:t>
      </w:r>
    </w:p>
  </w:footnote>
  <w:footnote w:id="40">
    <w:p w14:paraId="35BAF6F9" w14:textId="2F82103A"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3 (1990), para. 2.</w:t>
      </w:r>
    </w:p>
  </w:footnote>
  <w:footnote w:id="41">
    <w:p w14:paraId="60A1715E" w14:textId="472C5BBA"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00322086">
        <w:rPr>
          <w:szCs w:val="18"/>
        </w:rPr>
        <w:t>In its</w:t>
      </w:r>
      <w:r w:rsidRPr="004706F1">
        <w:rPr>
          <w:szCs w:val="18"/>
        </w:rPr>
        <w:t xml:space="preserve"> </w:t>
      </w:r>
      <w:r>
        <w:rPr>
          <w:szCs w:val="18"/>
        </w:rPr>
        <w:t>g</w:t>
      </w:r>
      <w:r w:rsidRPr="004706F1">
        <w:rPr>
          <w:szCs w:val="18"/>
        </w:rPr>
        <w:t xml:space="preserve">eneral </w:t>
      </w:r>
      <w:r>
        <w:rPr>
          <w:szCs w:val="18"/>
        </w:rPr>
        <w:t>c</w:t>
      </w:r>
      <w:r w:rsidRPr="004706F1">
        <w:rPr>
          <w:szCs w:val="18"/>
        </w:rPr>
        <w:t>omments No. 12 (</w:t>
      </w:r>
      <w:r w:rsidR="008C235E">
        <w:rPr>
          <w:szCs w:val="18"/>
        </w:rPr>
        <w:t>1999</w:t>
      </w:r>
      <w:r w:rsidRPr="004706F1">
        <w:rPr>
          <w:szCs w:val="18"/>
        </w:rPr>
        <w:t>)</w:t>
      </w:r>
      <w:r w:rsidR="00B57A9F">
        <w:rPr>
          <w:szCs w:val="18"/>
        </w:rPr>
        <w:t xml:space="preserve"> (</w:t>
      </w:r>
      <w:r w:rsidR="00B57A9F" w:rsidRPr="00322086">
        <w:rPr>
          <w:szCs w:val="18"/>
        </w:rPr>
        <w:t>para. 15</w:t>
      </w:r>
      <w:r w:rsidR="00B57A9F">
        <w:rPr>
          <w:szCs w:val="18"/>
        </w:rPr>
        <w:t>)</w:t>
      </w:r>
      <w:r w:rsidRPr="004706F1">
        <w:rPr>
          <w:szCs w:val="18"/>
        </w:rPr>
        <w:t xml:space="preserve"> and </w:t>
      </w:r>
      <w:r>
        <w:rPr>
          <w:szCs w:val="18"/>
        </w:rPr>
        <w:t xml:space="preserve">No. </w:t>
      </w:r>
      <w:r w:rsidRPr="004706F1">
        <w:rPr>
          <w:szCs w:val="18"/>
        </w:rPr>
        <w:t>13 (</w:t>
      </w:r>
      <w:r w:rsidR="008C235E">
        <w:rPr>
          <w:szCs w:val="18"/>
        </w:rPr>
        <w:t>1999</w:t>
      </w:r>
      <w:r w:rsidRPr="004706F1">
        <w:rPr>
          <w:szCs w:val="18"/>
        </w:rPr>
        <w:t>)</w:t>
      </w:r>
      <w:r w:rsidR="00B57A9F">
        <w:rPr>
          <w:szCs w:val="18"/>
        </w:rPr>
        <w:t xml:space="preserve"> (</w:t>
      </w:r>
      <w:r w:rsidR="00B57A9F" w:rsidRPr="00322086">
        <w:rPr>
          <w:szCs w:val="18"/>
        </w:rPr>
        <w:t>para. 46</w:t>
      </w:r>
      <w:r w:rsidR="00B57A9F">
        <w:rPr>
          <w:szCs w:val="18"/>
        </w:rPr>
        <w:t>)</w:t>
      </w:r>
      <w:r w:rsidRPr="004706F1">
        <w:rPr>
          <w:szCs w:val="18"/>
        </w:rPr>
        <w:t xml:space="preserve">, </w:t>
      </w:r>
      <w:r w:rsidR="00322086">
        <w:rPr>
          <w:szCs w:val="18"/>
        </w:rPr>
        <w:t xml:space="preserve">the </w:t>
      </w:r>
      <w:r w:rsidR="00322086" w:rsidRPr="00DE206F">
        <w:t>Committee on Economic, Social and Cultural Rights</w:t>
      </w:r>
      <w:r w:rsidR="00322086" w:rsidRPr="004706F1">
        <w:rPr>
          <w:szCs w:val="18"/>
        </w:rPr>
        <w:t xml:space="preserve"> </w:t>
      </w:r>
      <w:r w:rsidR="00322086">
        <w:rPr>
          <w:szCs w:val="18"/>
        </w:rPr>
        <w:t xml:space="preserve">noted that </w:t>
      </w:r>
      <w:r w:rsidRPr="004706F1">
        <w:rPr>
          <w:szCs w:val="18"/>
        </w:rPr>
        <w:t>the obligation to fulfil incorporate</w:t>
      </w:r>
      <w:r w:rsidR="00322086">
        <w:rPr>
          <w:szCs w:val="18"/>
        </w:rPr>
        <w:t>d</w:t>
      </w:r>
      <w:r w:rsidRPr="004706F1">
        <w:rPr>
          <w:szCs w:val="18"/>
        </w:rPr>
        <w:t xml:space="preserve"> </w:t>
      </w:r>
      <w:r w:rsidR="00322086">
        <w:rPr>
          <w:szCs w:val="18"/>
        </w:rPr>
        <w:t xml:space="preserve">both </w:t>
      </w:r>
      <w:r w:rsidRPr="004706F1">
        <w:rPr>
          <w:szCs w:val="18"/>
        </w:rPr>
        <w:t xml:space="preserve">an obligation to </w:t>
      </w:r>
      <w:r w:rsidRPr="004706F1">
        <w:rPr>
          <w:iCs/>
          <w:szCs w:val="18"/>
        </w:rPr>
        <w:t>facilitate</w:t>
      </w:r>
      <w:r w:rsidRPr="004706F1">
        <w:rPr>
          <w:szCs w:val="18"/>
        </w:rPr>
        <w:t xml:space="preserve"> and an obligation to </w:t>
      </w:r>
      <w:r w:rsidRPr="004706F1">
        <w:rPr>
          <w:iCs/>
          <w:szCs w:val="18"/>
        </w:rPr>
        <w:t xml:space="preserve">provide. </w:t>
      </w:r>
      <w:r w:rsidR="00322086">
        <w:rPr>
          <w:iCs/>
          <w:szCs w:val="18"/>
        </w:rPr>
        <w:t>In its</w:t>
      </w:r>
      <w:r w:rsidRPr="004706F1">
        <w:rPr>
          <w:iCs/>
          <w:szCs w:val="18"/>
        </w:rPr>
        <w:t xml:space="preserve"> </w:t>
      </w:r>
      <w:r>
        <w:rPr>
          <w:iCs/>
          <w:szCs w:val="18"/>
        </w:rPr>
        <w:t>g</w:t>
      </w:r>
      <w:r w:rsidRPr="004706F1">
        <w:rPr>
          <w:iCs/>
          <w:szCs w:val="18"/>
        </w:rPr>
        <w:t xml:space="preserve">eneral </w:t>
      </w:r>
      <w:r>
        <w:rPr>
          <w:iCs/>
          <w:szCs w:val="18"/>
        </w:rPr>
        <w:t>c</w:t>
      </w:r>
      <w:r w:rsidRPr="004706F1">
        <w:rPr>
          <w:iCs/>
          <w:szCs w:val="18"/>
        </w:rPr>
        <w:t>omment No. 14 (</w:t>
      </w:r>
      <w:r w:rsidR="00E854E3">
        <w:rPr>
          <w:iCs/>
          <w:szCs w:val="18"/>
        </w:rPr>
        <w:t>2000</w:t>
      </w:r>
      <w:r w:rsidRPr="004706F1">
        <w:rPr>
          <w:iCs/>
          <w:szCs w:val="18"/>
        </w:rPr>
        <w:t>)</w:t>
      </w:r>
      <w:r w:rsidR="00B57A9F">
        <w:rPr>
          <w:iCs/>
          <w:szCs w:val="18"/>
        </w:rPr>
        <w:t xml:space="preserve"> (</w:t>
      </w:r>
      <w:r w:rsidR="00B57A9F" w:rsidRPr="00322086">
        <w:rPr>
          <w:iCs/>
          <w:szCs w:val="18"/>
        </w:rPr>
        <w:t>para. 33</w:t>
      </w:r>
      <w:r w:rsidR="00B57A9F">
        <w:rPr>
          <w:iCs/>
          <w:szCs w:val="18"/>
        </w:rPr>
        <w:t>)</w:t>
      </w:r>
      <w:r w:rsidR="00E854E3">
        <w:rPr>
          <w:iCs/>
          <w:szCs w:val="18"/>
        </w:rPr>
        <w:t xml:space="preserve">, </w:t>
      </w:r>
      <w:r w:rsidR="00322086">
        <w:rPr>
          <w:iCs/>
          <w:szCs w:val="18"/>
        </w:rPr>
        <w:t>it then</w:t>
      </w:r>
      <w:r w:rsidRPr="004706F1">
        <w:rPr>
          <w:iCs/>
          <w:szCs w:val="18"/>
        </w:rPr>
        <w:t xml:space="preserve"> also incorporated a</w:t>
      </w:r>
      <w:r w:rsidR="00322086">
        <w:rPr>
          <w:iCs/>
          <w:szCs w:val="18"/>
        </w:rPr>
        <w:t xml:space="preserve"> third obligation – the</w:t>
      </w:r>
      <w:r w:rsidRPr="004706F1">
        <w:rPr>
          <w:iCs/>
          <w:szCs w:val="18"/>
        </w:rPr>
        <w:t xml:space="preserve"> obligation to promote</w:t>
      </w:r>
      <w:r w:rsidRPr="004706F1">
        <w:rPr>
          <w:szCs w:val="18"/>
        </w:rPr>
        <w:t xml:space="preserve"> </w:t>
      </w:r>
      <w:r w:rsidR="00322086">
        <w:rPr>
          <w:szCs w:val="18"/>
        </w:rPr>
        <w:t xml:space="preserve">– </w:t>
      </w:r>
      <w:r w:rsidRPr="004706F1">
        <w:rPr>
          <w:szCs w:val="18"/>
        </w:rPr>
        <w:t>in</w:t>
      </w:r>
      <w:r w:rsidR="00E854E3">
        <w:rPr>
          <w:szCs w:val="18"/>
        </w:rPr>
        <w:t>to</w:t>
      </w:r>
      <w:r w:rsidRPr="004706F1">
        <w:rPr>
          <w:szCs w:val="18"/>
        </w:rPr>
        <w:t xml:space="preserve"> the obligation to fulfil</w:t>
      </w:r>
      <w:r w:rsidR="00E854E3">
        <w:rPr>
          <w:szCs w:val="18"/>
        </w:rPr>
        <w:t>,</w:t>
      </w:r>
      <w:r w:rsidRPr="004706F1">
        <w:rPr>
          <w:szCs w:val="18"/>
        </w:rPr>
        <w:t xml:space="preserve"> based on the importance of health promotion in the work of </w:t>
      </w:r>
      <w:r w:rsidR="00E854E3">
        <w:rPr>
          <w:szCs w:val="18"/>
        </w:rPr>
        <w:t>the World Health Organization</w:t>
      </w:r>
      <w:r w:rsidRPr="004706F1">
        <w:rPr>
          <w:szCs w:val="18"/>
        </w:rPr>
        <w:t xml:space="preserve"> and </w:t>
      </w:r>
      <w:r w:rsidR="00E854E3">
        <w:rPr>
          <w:szCs w:val="18"/>
        </w:rPr>
        <w:t>others</w:t>
      </w:r>
      <w:r w:rsidRPr="004706F1">
        <w:rPr>
          <w:szCs w:val="18"/>
        </w:rPr>
        <w:t xml:space="preserve">. Given </w:t>
      </w:r>
      <w:r w:rsidR="00E854E3">
        <w:rPr>
          <w:szCs w:val="18"/>
        </w:rPr>
        <w:t xml:space="preserve">that </w:t>
      </w:r>
      <w:r w:rsidRPr="004706F1">
        <w:rPr>
          <w:szCs w:val="18"/>
        </w:rPr>
        <w:t xml:space="preserve">the purpose of the </w:t>
      </w:r>
      <w:r>
        <w:rPr>
          <w:szCs w:val="18"/>
        </w:rPr>
        <w:t>Co</w:t>
      </w:r>
      <w:r w:rsidR="00E854E3">
        <w:rPr>
          <w:szCs w:val="18"/>
        </w:rPr>
        <w:t>nvention, under article 1,</w:t>
      </w:r>
      <w:r>
        <w:rPr>
          <w:szCs w:val="18"/>
        </w:rPr>
        <w:t xml:space="preserve"> </w:t>
      </w:r>
      <w:r w:rsidRPr="004706F1">
        <w:rPr>
          <w:szCs w:val="18"/>
        </w:rPr>
        <w:t>is to promote</w:t>
      </w:r>
      <w:r w:rsidR="00E854E3">
        <w:rPr>
          <w:szCs w:val="18"/>
        </w:rPr>
        <w:t xml:space="preserve"> </w:t>
      </w:r>
      <w:r w:rsidRPr="004706F1">
        <w:rPr>
          <w:szCs w:val="18"/>
        </w:rPr>
        <w:t xml:space="preserve">the full and equal enjoyment of all human rights and fundamental freedoms by all persons with disabilities and to promote respect for their inherent dignity, in the present </w:t>
      </w:r>
      <w:r>
        <w:rPr>
          <w:szCs w:val="18"/>
        </w:rPr>
        <w:t>g</w:t>
      </w:r>
      <w:r w:rsidRPr="004706F1">
        <w:rPr>
          <w:szCs w:val="18"/>
        </w:rPr>
        <w:t xml:space="preserve">eneral </w:t>
      </w:r>
      <w:r>
        <w:rPr>
          <w:szCs w:val="18"/>
        </w:rPr>
        <w:t>c</w:t>
      </w:r>
      <w:r w:rsidRPr="004706F1">
        <w:rPr>
          <w:szCs w:val="18"/>
        </w:rPr>
        <w:t xml:space="preserve">omment the obligation to promote has been </w:t>
      </w:r>
      <w:r w:rsidR="00322086">
        <w:rPr>
          <w:szCs w:val="18"/>
        </w:rPr>
        <w:t>included</w:t>
      </w:r>
      <w:r w:rsidRPr="004706F1">
        <w:rPr>
          <w:szCs w:val="18"/>
        </w:rPr>
        <w:t xml:space="preserve"> </w:t>
      </w:r>
      <w:r w:rsidR="00322086">
        <w:rPr>
          <w:szCs w:val="18"/>
        </w:rPr>
        <w:t>under</w:t>
      </w:r>
      <w:r w:rsidRPr="004706F1">
        <w:rPr>
          <w:szCs w:val="18"/>
        </w:rPr>
        <w:t xml:space="preserve"> the </w:t>
      </w:r>
      <w:r w:rsidR="00E854E3">
        <w:rPr>
          <w:szCs w:val="18"/>
        </w:rPr>
        <w:t xml:space="preserve">obligation to </w:t>
      </w:r>
      <w:r w:rsidRPr="004706F1">
        <w:rPr>
          <w:szCs w:val="18"/>
        </w:rPr>
        <w:t>fulfil.</w:t>
      </w:r>
    </w:p>
  </w:footnote>
  <w:footnote w:id="42">
    <w:p w14:paraId="2C8704DB" w14:textId="58EB7778"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005069F9" w:rsidRPr="00DE206F">
        <w:t>Committee on Economic, Social and Cultural Rights</w:t>
      </w:r>
      <w:r>
        <w:rPr>
          <w:szCs w:val="18"/>
        </w:rPr>
        <w:t>, g</w:t>
      </w:r>
      <w:r w:rsidRPr="004706F1">
        <w:rPr>
          <w:szCs w:val="18"/>
        </w:rPr>
        <w:t xml:space="preserve">eneral </w:t>
      </w:r>
      <w:r>
        <w:rPr>
          <w:szCs w:val="18"/>
        </w:rPr>
        <w:t>c</w:t>
      </w:r>
      <w:r w:rsidRPr="004706F1">
        <w:rPr>
          <w:szCs w:val="18"/>
        </w:rPr>
        <w:t xml:space="preserve">omment No. </w:t>
      </w:r>
      <w:r w:rsidR="00E760E8">
        <w:rPr>
          <w:szCs w:val="18"/>
        </w:rPr>
        <w:t>3</w:t>
      </w:r>
      <w:r w:rsidR="001025E9">
        <w:rPr>
          <w:szCs w:val="18"/>
        </w:rPr>
        <w:t xml:space="preserve"> (</w:t>
      </w:r>
      <w:r w:rsidR="00E760E8">
        <w:rPr>
          <w:szCs w:val="18"/>
        </w:rPr>
        <w:t>1990</w:t>
      </w:r>
      <w:r w:rsidR="001025E9">
        <w:rPr>
          <w:szCs w:val="18"/>
        </w:rPr>
        <w:t>)</w:t>
      </w:r>
      <w:r w:rsidRPr="004706F1">
        <w:rPr>
          <w:szCs w:val="18"/>
        </w:rPr>
        <w:t xml:space="preserve">, para. </w:t>
      </w:r>
      <w:r w:rsidR="00E760E8">
        <w:rPr>
          <w:szCs w:val="18"/>
        </w:rPr>
        <w:t>9</w:t>
      </w:r>
      <w:r w:rsidRPr="004706F1">
        <w:rPr>
          <w:szCs w:val="18"/>
        </w:rPr>
        <w:t>.</w:t>
      </w:r>
    </w:p>
  </w:footnote>
  <w:footnote w:id="43">
    <w:p w14:paraId="52D21A01" w14:textId="23183EC5"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23</w:t>
      </w:r>
      <w:r w:rsidR="006D63D8">
        <w:rPr>
          <w:szCs w:val="18"/>
        </w:rPr>
        <w:t xml:space="preserve"> (2016)</w:t>
      </w:r>
      <w:r w:rsidRPr="004706F1">
        <w:rPr>
          <w:szCs w:val="18"/>
        </w:rPr>
        <w:t>, para. 47 (a).</w:t>
      </w:r>
    </w:p>
  </w:footnote>
  <w:footnote w:id="44">
    <w:p w14:paraId="613C6709" w14:textId="0921AC14"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Committee on the Rights of Persons with Disabilities,</w:t>
      </w:r>
      <w:r w:rsidR="00985716">
        <w:rPr>
          <w:szCs w:val="18"/>
        </w:rPr>
        <w:t xml:space="preserve"> </w:t>
      </w:r>
      <w:r>
        <w:rPr>
          <w:szCs w:val="18"/>
        </w:rPr>
        <w:t>g</w:t>
      </w:r>
      <w:r w:rsidRPr="004706F1">
        <w:rPr>
          <w:szCs w:val="18"/>
        </w:rPr>
        <w:t xml:space="preserve">eneral </w:t>
      </w:r>
      <w:r>
        <w:rPr>
          <w:szCs w:val="18"/>
        </w:rPr>
        <w:t>c</w:t>
      </w:r>
      <w:r w:rsidRPr="004706F1">
        <w:rPr>
          <w:szCs w:val="18"/>
        </w:rPr>
        <w:t>omment No. 3</w:t>
      </w:r>
      <w:r w:rsidR="005D0868">
        <w:rPr>
          <w:szCs w:val="18"/>
        </w:rPr>
        <w:t xml:space="preserve"> (2016)</w:t>
      </w:r>
      <w:r w:rsidRPr="004706F1">
        <w:rPr>
          <w:szCs w:val="18"/>
        </w:rPr>
        <w:t xml:space="preserve">, para. 18; Human Rights Committee, </w:t>
      </w:r>
      <w:r>
        <w:rPr>
          <w:szCs w:val="18"/>
        </w:rPr>
        <w:t>g</w:t>
      </w:r>
      <w:r w:rsidRPr="004706F1">
        <w:rPr>
          <w:szCs w:val="18"/>
        </w:rPr>
        <w:t xml:space="preserve">eneral </w:t>
      </w:r>
      <w:r>
        <w:rPr>
          <w:szCs w:val="18"/>
        </w:rPr>
        <w:t>c</w:t>
      </w:r>
      <w:r w:rsidRPr="004706F1">
        <w:rPr>
          <w:szCs w:val="18"/>
        </w:rPr>
        <w:t xml:space="preserve">omments No. 18 (1989), para. 9, and No. 28 (2000), para. 31; </w:t>
      </w:r>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omment No. 20</w:t>
      </w:r>
      <w:r w:rsidR="001C1B9A">
        <w:rPr>
          <w:szCs w:val="18"/>
        </w:rPr>
        <w:t xml:space="preserve"> (2009)</w:t>
      </w:r>
      <w:r w:rsidRPr="004706F1">
        <w:rPr>
          <w:szCs w:val="18"/>
        </w:rPr>
        <w:t xml:space="preserve">, para. 11; Committee on the Elimination of Discrimination against Women, </w:t>
      </w:r>
      <w:r>
        <w:rPr>
          <w:szCs w:val="18"/>
        </w:rPr>
        <w:t>g</w:t>
      </w:r>
      <w:r w:rsidRPr="004706F1">
        <w:rPr>
          <w:szCs w:val="18"/>
        </w:rPr>
        <w:t xml:space="preserve">eneral </w:t>
      </w:r>
      <w:r>
        <w:rPr>
          <w:szCs w:val="18"/>
        </w:rPr>
        <w:t>r</w:t>
      </w:r>
      <w:r w:rsidRPr="004706F1">
        <w:rPr>
          <w:szCs w:val="18"/>
        </w:rPr>
        <w:t>ecommendation No. 28</w:t>
      </w:r>
      <w:r w:rsidR="003D5540">
        <w:rPr>
          <w:szCs w:val="18"/>
        </w:rPr>
        <w:t xml:space="preserve"> (</w:t>
      </w:r>
      <w:r w:rsidR="003D5540" w:rsidRPr="002D6507">
        <w:rPr>
          <w:szCs w:val="18"/>
        </w:rPr>
        <w:t>2010</w:t>
      </w:r>
      <w:r w:rsidR="003D5540">
        <w:rPr>
          <w:szCs w:val="18"/>
        </w:rPr>
        <w:t>)</w:t>
      </w:r>
      <w:r w:rsidRPr="004706F1">
        <w:rPr>
          <w:szCs w:val="18"/>
        </w:rPr>
        <w:t xml:space="preserve">, para. 9; and </w:t>
      </w:r>
      <w:r w:rsidRPr="004706F1">
        <w:rPr>
          <w:szCs w:val="18"/>
          <w:u w:color="000000"/>
        </w:rPr>
        <w:t xml:space="preserve">Committee on the Elimination of Racial Discrimination, </w:t>
      </w:r>
      <w:r>
        <w:rPr>
          <w:szCs w:val="18"/>
          <w:u w:color="000000"/>
        </w:rPr>
        <w:t>g</w:t>
      </w:r>
      <w:r w:rsidRPr="004706F1">
        <w:rPr>
          <w:szCs w:val="18"/>
          <w:u w:color="000000"/>
        </w:rPr>
        <w:t xml:space="preserve">eneral </w:t>
      </w:r>
      <w:r w:rsidR="00DB568D">
        <w:rPr>
          <w:szCs w:val="18"/>
          <w:u w:color="000000"/>
        </w:rPr>
        <w:t>recommendation</w:t>
      </w:r>
      <w:r w:rsidRPr="004706F1">
        <w:rPr>
          <w:szCs w:val="18"/>
          <w:u w:color="000000"/>
        </w:rPr>
        <w:t xml:space="preserve"> No. </w:t>
      </w:r>
      <w:r w:rsidRPr="002D6507">
        <w:rPr>
          <w:szCs w:val="18"/>
        </w:rPr>
        <w:t>25 (2000)</w:t>
      </w:r>
      <w:r w:rsidRPr="004706F1">
        <w:rPr>
          <w:szCs w:val="18"/>
        </w:rPr>
        <w:t>, paras. 1</w:t>
      </w:r>
      <w:r w:rsidR="00A83E91">
        <w:rPr>
          <w:szCs w:val="18"/>
        </w:rPr>
        <w:t>–</w:t>
      </w:r>
      <w:r w:rsidRPr="004706F1">
        <w:rPr>
          <w:szCs w:val="18"/>
        </w:rPr>
        <w:t>2.</w:t>
      </w:r>
    </w:p>
  </w:footnote>
  <w:footnote w:id="45">
    <w:p w14:paraId="2F707812" w14:textId="77777777" w:rsidR="004D57A1" w:rsidRPr="004706F1" w:rsidRDefault="004D57A1" w:rsidP="004D57A1">
      <w:pPr>
        <w:pStyle w:val="Funotentext"/>
        <w:rPr>
          <w:szCs w:val="18"/>
        </w:rPr>
      </w:pPr>
      <w:r w:rsidRPr="004706F1">
        <w:rPr>
          <w:szCs w:val="18"/>
        </w:rPr>
        <w:tab/>
      </w:r>
      <w:r w:rsidRPr="004706F1">
        <w:rPr>
          <w:rStyle w:val="Funotenzeichen"/>
        </w:rPr>
        <w:footnoteRef/>
      </w:r>
      <w:r w:rsidRPr="004706F1">
        <w:rPr>
          <w:szCs w:val="18"/>
        </w:rPr>
        <w:tab/>
        <w:t>CRPD/C/BRA/CO/1, para. 13</w:t>
      </w:r>
      <w:r>
        <w:rPr>
          <w:szCs w:val="18"/>
        </w:rPr>
        <w:t xml:space="preserve">, and </w:t>
      </w:r>
      <w:r w:rsidRPr="004706F1">
        <w:rPr>
          <w:szCs w:val="18"/>
        </w:rPr>
        <w:t>CRPD/C/MUS/CO/1, paras. 10 and 12.</w:t>
      </w:r>
    </w:p>
  </w:footnote>
  <w:footnote w:id="46">
    <w:p w14:paraId="1B056868" w14:textId="6BD33BDA" w:rsidR="00FF6FD5" w:rsidRPr="00666BE9" w:rsidRDefault="00FF6FD5" w:rsidP="003C5AB4">
      <w:pPr>
        <w:pStyle w:val="Funotentext"/>
        <w:rPr>
          <w:szCs w:val="18"/>
          <w:lang w:val="es-ES"/>
        </w:rPr>
      </w:pPr>
      <w:r w:rsidRPr="004706F1">
        <w:rPr>
          <w:szCs w:val="18"/>
        </w:rPr>
        <w:tab/>
      </w:r>
      <w:r w:rsidRPr="004706F1">
        <w:rPr>
          <w:rStyle w:val="Funotenzeichen"/>
        </w:rPr>
        <w:footnoteRef/>
      </w:r>
      <w:r w:rsidRPr="00666BE9">
        <w:rPr>
          <w:szCs w:val="18"/>
          <w:lang w:val="es-ES"/>
        </w:rPr>
        <w:tab/>
        <w:t xml:space="preserve">CRPD/C/CZE/CO/1, para. </w:t>
      </w:r>
      <w:r w:rsidRPr="008B63D7">
        <w:rPr>
          <w:szCs w:val="18"/>
        </w:rPr>
        <w:t>14</w:t>
      </w:r>
      <w:r w:rsidR="00083354" w:rsidRPr="008B63D7">
        <w:rPr>
          <w:szCs w:val="18"/>
        </w:rPr>
        <w:t>, and</w:t>
      </w:r>
      <w:r w:rsidRPr="008B63D7">
        <w:rPr>
          <w:szCs w:val="18"/>
        </w:rPr>
        <w:t xml:space="preserve"> CRPD/C/DEU/CO/1, para. </w:t>
      </w:r>
      <w:r w:rsidRPr="00666BE9">
        <w:rPr>
          <w:szCs w:val="18"/>
          <w:lang w:val="es-ES"/>
        </w:rPr>
        <w:t>16 (b).</w:t>
      </w:r>
    </w:p>
  </w:footnote>
  <w:footnote w:id="47">
    <w:p w14:paraId="39831D2C" w14:textId="0D9BFB6E" w:rsidR="00FF6FD5" w:rsidRPr="00666BE9" w:rsidRDefault="00FF6FD5" w:rsidP="003C5AB4">
      <w:pPr>
        <w:pStyle w:val="Funotentext"/>
        <w:rPr>
          <w:szCs w:val="18"/>
          <w:lang w:val="es-ES"/>
        </w:rPr>
      </w:pPr>
      <w:r w:rsidRPr="00666BE9">
        <w:rPr>
          <w:szCs w:val="18"/>
          <w:lang w:val="es-ES"/>
        </w:rPr>
        <w:tab/>
      </w:r>
      <w:r w:rsidRPr="004706F1">
        <w:rPr>
          <w:rStyle w:val="Funotenzeichen"/>
        </w:rPr>
        <w:footnoteRef/>
      </w:r>
      <w:r w:rsidRPr="00666BE9">
        <w:rPr>
          <w:szCs w:val="18"/>
          <w:lang w:val="es-ES"/>
        </w:rPr>
        <w:tab/>
        <w:t>CRPD/C/DNK/CO/1, para. 17.</w:t>
      </w:r>
    </w:p>
  </w:footnote>
  <w:footnote w:id="48">
    <w:p w14:paraId="7602EE15" w14:textId="34095A64" w:rsidR="00FF6FD5" w:rsidRPr="008B63D7" w:rsidRDefault="00FF6FD5" w:rsidP="003C5AB4">
      <w:pPr>
        <w:pStyle w:val="Funotentext"/>
        <w:rPr>
          <w:szCs w:val="18"/>
        </w:rPr>
      </w:pPr>
      <w:r w:rsidRPr="00666BE9">
        <w:rPr>
          <w:szCs w:val="18"/>
          <w:lang w:val="es-ES"/>
        </w:rPr>
        <w:tab/>
      </w:r>
      <w:r w:rsidRPr="004706F1">
        <w:rPr>
          <w:rStyle w:val="Funotenzeichen"/>
        </w:rPr>
        <w:footnoteRef/>
      </w:r>
      <w:r w:rsidRPr="00666BE9">
        <w:rPr>
          <w:szCs w:val="18"/>
          <w:lang w:val="es-ES"/>
        </w:rPr>
        <w:tab/>
        <w:t xml:space="preserve">CRPD/C/AUS/CO/1, para. </w:t>
      </w:r>
      <w:r w:rsidRPr="008B63D7">
        <w:rPr>
          <w:szCs w:val="18"/>
        </w:rPr>
        <w:t>15.</w:t>
      </w:r>
    </w:p>
  </w:footnote>
  <w:footnote w:id="49">
    <w:p w14:paraId="6974984F" w14:textId="7E9E0CB6" w:rsidR="00FF6FD5" w:rsidRPr="008B63D7" w:rsidRDefault="00FF6FD5" w:rsidP="003C5AB4">
      <w:pPr>
        <w:pStyle w:val="Funotentext"/>
        <w:rPr>
          <w:szCs w:val="18"/>
        </w:rPr>
      </w:pPr>
      <w:r w:rsidRPr="008B63D7">
        <w:rPr>
          <w:szCs w:val="18"/>
        </w:rPr>
        <w:tab/>
      </w:r>
      <w:r w:rsidRPr="004706F1">
        <w:rPr>
          <w:rStyle w:val="Funotenzeichen"/>
        </w:rPr>
        <w:footnoteRef/>
      </w:r>
      <w:r w:rsidRPr="008B63D7">
        <w:rPr>
          <w:szCs w:val="18"/>
        </w:rPr>
        <w:tab/>
        <w:t>CRPD/C/SWE/CO/1, paras. 12 and 14.</w:t>
      </w:r>
    </w:p>
  </w:footnote>
  <w:footnote w:id="50">
    <w:p w14:paraId="3903F221" w14:textId="105AA8D7" w:rsidR="00FF6FD5" w:rsidRPr="004706F1" w:rsidRDefault="00FF6FD5" w:rsidP="00AA0746">
      <w:pPr>
        <w:pStyle w:val="Funotentext"/>
        <w:ind w:hanging="567"/>
        <w:rPr>
          <w:szCs w:val="18"/>
        </w:rPr>
      </w:pPr>
      <w:r w:rsidRPr="008B63D7">
        <w:rPr>
          <w:szCs w:val="18"/>
        </w:rPr>
        <w:tab/>
      </w:r>
      <w:r w:rsidRPr="004706F1">
        <w:rPr>
          <w:rStyle w:val="Funotenzeichen"/>
        </w:rPr>
        <w:footnoteRef/>
      </w:r>
      <w:r w:rsidRPr="008B63D7">
        <w:rPr>
          <w:szCs w:val="18"/>
        </w:rPr>
        <w:tab/>
        <w:t xml:space="preserve">CRPD/C/DEU/CO/1, para. </w:t>
      </w:r>
      <w:r w:rsidRPr="004706F1">
        <w:rPr>
          <w:szCs w:val="18"/>
        </w:rPr>
        <w:t>10.</w:t>
      </w:r>
    </w:p>
  </w:footnote>
  <w:footnote w:id="51">
    <w:p w14:paraId="676CB740" w14:textId="21AC0A11"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Convention</w:t>
      </w:r>
      <w:r w:rsidRPr="004706F1">
        <w:rPr>
          <w:szCs w:val="18"/>
        </w:rPr>
        <w:t>, art. 4 (1) (g).</w:t>
      </w:r>
    </w:p>
  </w:footnote>
  <w:footnote w:id="52">
    <w:p w14:paraId="304886FF" w14:textId="60D5A4E8" w:rsidR="00C03687" w:rsidRPr="006D79AC" w:rsidRDefault="00C03687">
      <w:pPr>
        <w:pStyle w:val="Funotentext"/>
        <w:rPr>
          <w:lang w:val="en-US"/>
        </w:rPr>
      </w:pPr>
      <w:r>
        <w:tab/>
      </w:r>
      <w:r>
        <w:rPr>
          <w:rStyle w:val="Funotenzeichen"/>
        </w:rPr>
        <w:footnoteRef/>
      </w:r>
      <w:r>
        <w:t xml:space="preserve"> </w:t>
      </w:r>
      <w:r>
        <w:tab/>
      </w:r>
      <w:r w:rsidRPr="00C03687">
        <w:t>Committee on Economic, Social and Cultural Rights, general comment No. 3 (1990), para.</w:t>
      </w:r>
      <w:r>
        <w:t xml:space="preserve"> </w:t>
      </w:r>
      <w:r w:rsidR="00080734">
        <w:t>1</w:t>
      </w:r>
      <w:r>
        <w:t>.</w:t>
      </w:r>
    </w:p>
  </w:footnote>
  <w:footnote w:id="53">
    <w:p w14:paraId="62267614" w14:textId="3606F7CD" w:rsidR="002D0C79" w:rsidRPr="006D79AC" w:rsidRDefault="002D0C79">
      <w:pPr>
        <w:pStyle w:val="Funotentext"/>
        <w:rPr>
          <w:lang w:val="en-US"/>
        </w:rPr>
      </w:pPr>
      <w:r>
        <w:tab/>
      </w:r>
      <w:r>
        <w:rPr>
          <w:rStyle w:val="Funotenzeichen"/>
        </w:rPr>
        <w:footnoteRef/>
      </w:r>
      <w:r>
        <w:t xml:space="preserve"> </w:t>
      </w:r>
      <w:r>
        <w:tab/>
      </w:r>
      <w:bookmarkStart w:id="34" w:name="_Hlk103946815"/>
      <w:r>
        <w:t xml:space="preserve">Committee on Economic, Social and Cultural Rights, general comment No.  </w:t>
      </w:r>
      <w:r w:rsidR="00BA4D52">
        <w:t xml:space="preserve">18 </w:t>
      </w:r>
      <w:r>
        <w:t>(</w:t>
      </w:r>
      <w:r w:rsidR="00BA4D52">
        <w:t>2006</w:t>
      </w:r>
      <w:r>
        <w:t xml:space="preserve">), para. </w:t>
      </w:r>
      <w:bookmarkEnd w:id="34"/>
      <w:r w:rsidR="00BA4D52">
        <w:t>3</w:t>
      </w:r>
      <w:r>
        <w:t>1</w:t>
      </w:r>
    </w:p>
  </w:footnote>
  <w:footnote w:id="54">
    <w:p w14:paraId="2289C34A" w14:textId="7D5643F1" w:rsidR="00CB799E" w:rsidRDefault="00CB799E">
      <w:pPr>
        <w:pStyle w:val="Funotentext"/>
      </w:pPr>
      <w:r>
        <w:tab/>
      </w:r>
      <w:r>
        <w:rPr>
          <w:rStyle w:val="Funotenzeichen"/>
        </w:rPr>
        <w:footnoteRef/>
      </w:r>
      <w:r>
        <w:tab/>
      </w:r>
      <w:r w:rsidRPr="00CB799E">
        <w:t xml:space="preserve">Committee on the Rights of Persons with Disabilities, general comment No. </w:t>
      </w:r>
      <w:r>
        <w:t>6</w:t>
      </w:r>
      <w:r w:rsidRPr="00CB799E">
        <w:t xml:space="preserve"> (201</w:t>
      </w:r>
      <w:r>
        <w:t>8</w:t>
      </w:r>
      <w:r w:rsidRPr="00CB799E">
        <w:t xml:space="preserve">), para. </w:t>
      </w:r>
      <w:r>
        <w:t>67.</w:t>
      </w:r>
    </w:p>
  </w:footnote>
  <w:footnote w:id="55">
    <w:p w14:paraId="15FEB71D" w14:textId="355C56DD" w:rsidR="00DF1E85" w:rsidRPr="006D79AC" w:rsidRDefault="00DF1E85">
      <w:pPr>
        <w:pStyle w:val="Funotentext"/>
        <w:rPr>
          <w:lang w:val="en-US"/>
        </w:rPr>
      </w:pPr>
      <w:r>
        <w:tab/>
      </w:r>
      <w:r>
        <w:rPr>
          <w:rStyle w:val="Funotenzeichen"/>
        </w:rPr>
        <w:footnoteRef/>
      </w:r>
      <w:r>
        <w:t xml:space="preserve"> </w:t>
      </w:r>
      <w:r>
        <w:tab/>
        <w:t>Committee on Economic, Social and Cultural Rights, general comment No. 23 (2016), para. 65.</w:t>
      </w:r>
    </w:p>
  </w:footnote>
  <w:footnote w:id="56">
    <w:p w14:paraId="03CECFD3" w14:textId="77777777" w:rsidR="001F298D" w:rsidRPr="004706F1" w:rsidRDefault="001F298D" w:rsidP="001F298D">
      <w:pPr>
        <w:pStyle w:val="Funotentext"/>
        <w:rPr>
          <w:szCs w:val="18"/>
        </w:rPr>
      </w:pPr>
      <w:r w:rsidRPr="004706F1">
        <w:rPr>
          <w:szCs w:val="18"/>
        </w:rPr>
        <w:tab/>
      </w:r>
      <w:r w:rsidRPr="004706F1">
        <w:rPr>
          <w:rStyle w:val="Funotenzeichen"/>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3</w:t>
      </w:r>
      <w:r>
        <w:rPr>
          <w:szCs w:val="18"/>
        </w:rPr>
        <w:t xml:space="preserve"> (2016)</w:t>
      </w:r>
      <w:r w:rsidRPr="004706F1">
        <w:rPr>
          <w:szCs w:val="18"/>
        </w:rPr>
        <w:t>, para. 58.</w:t>
      </w:r>
    </w:p>
  </w:footnote>
  <w:footnote w:id="57">
    <w:p w14:paraId="225706DE" w14:textId="7C80A033" w:rsidR="00E97FEC" w:rsidRPr="00A21346" w:rsidRDefault="00E97FEC">
      <w:pPr>
        <w:pStyle w:val="Funotentext"/>
        <w:rPr>
          <w:lang w:val="en-US"/>
        </w:rPr>
      </w:pPr>
      <w:r>
        <w:tab/>
      </w:r>
      <w:r>
        <w:rPr>
          <w:rStyle w:val="Funotenzeichen"/>
        </w:rPr>
        <w:footnoteRef/>
      </w:r>
      <w:r>
        <w:t xml:space="preserve"> </w:t>
      </w:r>
      <w:r>
        <w:tab/>
        <w:t>Committee on the Rights of the Child, general comment No.17 (2013) para. 29.</w:t>
      </w:r>
    </w:p>
  </w:footnote>
  <w:footnote w:id="58">
    <w:p w14:paraId="646D0CE9" w14:textId="05F43182"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Committee on the Rights of Persons with Disabilities,</w:t>
      </w:r>
      <w:r w:rsidR="00453383">
        <w:rPr>
          <w:szCs w:val="18"/>
        </w:rPr>
        <w:t xml:space="preserve"> </w:t>
      </w:r>
      <w:r>
        <w:rPr>
          <w:szCs w:val="18"/>
        </w:rPr>
        <w:t>g</w:t>
      </w:r>
      <w:r w:rsidRPr="004706F1">
        <w:rPr>
          <w:szCs w:val="18"/>
        </w:rPr>
        <w:t xml:space="preserve">eneral </w:t>
      </w:r>
      <w:r>
        <w:rPr>
          <w:szCs w:val="18"/>
        </w:rPr>
        <w:t>c</w:t>
      </w:r>
      <w:r w:rsidRPr="004706F1">
        <w:rPr>
          <w:szCs w:val="18"/>
        </w:rPr>
        <w:t>omment No. 2 (2014), para. 41.</w:t>
      </w:r>
    </w:p>
  </w:footnote>
  <w:footnote w:id="59">
    <w:p w14:paraId="6381B5E8" w14:textId="5FB13D30"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bookmarkStart w:id="36" w:name="_Hlk104123116"/>
      <w:r>
        <w:rPr>
          <w:szCs w:val="18"/>
        </w:rPr>
        <w:t>Committee on the Rights of Persons with Disabilities,</w:t>
      </w:r>
      <w:r w:rsidR="00453383">
        <w:rPr>
          <w:szCs w:val="18"/>
        </w:rPr>
        <w:t xml:space="preserve"> </w:t>
      </w:r>
      <w:r>
        <w:rPr>
          <w:szCs w:val="18"/>
        </w:rPr>
        <w:t>g</w:t>
      </w:r>
      <w:r w:rsidRPr="004706F1">
        <w:rPr>
          <w:szCs w:val="18"/>
        </w:rPr>
        <w:t xml:space="preserve">eneral </w:t>
      </w:r>
      <w:r>
        <w:rPr>
          <w:szCs w:val="18"/>
        </w:rPr>
        <w:t>c</w:t>
      </w:r>
      <w:r w:rsidRPr="004706F1">
        <w:rPr>
          <w:szCs w:val="18"/>
        </w:rPr>
        <w:t>omment No.</w:t>
      </w:r>
      <w:r>
        <w:rPr>
          <w:szCs w:val="18"/>
        </w:rPr>
        <w:t xml:space="preserve"> </w:t>
      </w:r>
      <w:r w:rsidRPr="004706F1">
        <w:rPr>
          <w:szCs w:val="18"/>
        </w:rPr>
        <w:t>1 (2014).</w:t>
      </w:r>
      <w:bookmarkEnd w:id="36"/>
    </w:p>
  </w:footnote>
  <w:footnote w:id="60">
    <w:p w14:paraId="25028F18" w14:textId="1CFF0B45" w:rsidR="004B1304" w:rsidRPr="006D79AC" w:rsidRDefault="004B1304">
      <w:pPr>
        <w:pStyle w:val="Funotentext"/>
        <w:rPr>
          <w:lang w:val="en-US"/>
        </w:rPr>
      </w:pPr>
      <w:r>
        <w:tab/>
      </w:r>
      <w:r>
        <w:rPr>
          <w:rStyle w:val="Funotenzeichen"/>
        </w:rPr>
        <w:footnoteRef/>
      </w:r>
      <w:r>
        <w:t xml:space="preserve"> </w:t>
      </w:r>
      <w:r>
        <w:tab/>
        <w:t>Committee on the Rights of the Child, general comment No. 9 (2006), para. 75.</w:t>
      </w:r>
    </w:p>
  </w:footnote>
  <w:footnote w:id="61">
    <w:p w14:paraId="4809B273" w14:textId="09B11FD7" w:rsidR="00FF6FD5" w:rsidRPr="004706F1" w:rsidRDefault="00FF6FD5" w:rsidP="003C5AB4">
      <w:pPr>
        <w:pStyle w:val="Funotentext"/>
        <w:rPr>
          <w:szCs w:val="18"/>
        </w:rPr>
      </w:pPr>
      <w:r w:rsidRPr="004706F1">
        <w:rPr>
          <w:szCs w:val="18"/>
        </w:rPr>
        <w:tab/>
      </w:r>
      <w:r w:rsidRPr="004706F1">
        <w:rPr>
          <w:rStyle w:val="Funotenzeichen"/>
        </w:rPr>
        <w:footnoteRef/>
      </w:r>
      <w:r w:rsidRPr="004706F1">
        <w:rPr>
          <w:szCs w:val="18"/>
        </w:rPr>
        <w:tab/>
      </w:r>
      <w:r>
        <w:rPr>
          <w:szCs w:val="18"/>
        </w:rPr>
        <w:t>Committee on the Rights of Persons with Disabilities,</w:t>
      </w:r>
      <w:r w:rsidR="00814B47">
        <w:rPr>
          <w:szCs w:val="18"/>
        </w:rPr>
        <w:t xml:space="preserve"> </w:t>
      </w:r>
      <w:r>
        <w:rPr>
          <w:szCs w:val="18"/>
        </w:rPr>
        <w:t>g</w:t>
      </w:r>
      <w:r w:rsidRPr="004706F1">
        <w:rPr>
          <w:szCs w:val="18"/>
        </w:rPr>
        <w:t xml:space="preserve">eneral </w:t>
      </w:r>
      <w:r>
        <w:rPr>
          <w:szCs w:val="18"/>
        </w:rPr>
        <w:t>c</w:t>
      </w:r>
      <w:r w:rsidRPr="004706F1">
        <w:rPr>
          <w:szCs w:val="18"/>
        </w:rPr>
        <w:t>omment No.</w:t>
      </w:r>
      <w:r>
        <w:rPr>
          <w:szCs w:val="18"/>
        </w:rPr>
        <w:t xml:space="preserve"> </w:t>
      </w:r>
      <w:r w:rsidRPr="004706F1">
        <w:rPr>
          <w:szCs w:val="18"/>
        </w:rPr>
        <w:t>4 (2016)</w:t>
      </w:r>
      <w:r w:rsidR="00CA6887">
        <w:rPr>
          <w:szCs w:val="18"/>
        </w:rPr>
        <w:t>, para. 56</w:t>
      </w:r>
      <w:r w:rsidRPr="004706F1">
        <w:rPr>
          <w:szCs w:val="18"/>
        </w:rPr>
        <w:t>.</w:t>
      </w:r>
    </w:p>
  </w:footnote>
  <w:footnote w:id="62">
    <w:p w14:paraId="2A2C5649" w14:textId="77777777" w:rsidR="003C6AA5" w:rsidRPr="00AE4E4A" w:rsidRDefault="003C6AA5" w:rsidP="003C6AA5">
      <w:pPr>
        <w:pStyle w:val="Funotentext"/>
        <w:rPr>
          <w:lang w:val="en-US"/>
        </w:rPr>
      </w:pPr>
      <w:r>
        <w:tab/>
      </w:r>
      <w:r>
        <w:rPr>
          <w:rStyle w:val="Funotenzeichen"/>
        </w:rPr>
        <w:footnoteRef/>
      </w:r>
      <w:r>
        <w:t xml:space="preserve"> </w:t>
      </w:r>
      <w:r>
        <w:tab/>
        <w:t xml:space="preserve">Committee on the Elimination of Discrimination Against Women, </w:t>
      </w:r>
      <w:r w:rsidRPr="00C60D80">
        <w:t>General recommendation No. 36 (2017)</w:t>
      </w:r>
      <w:r>
        <w:t xml:space="preserve">, para. </w:t>
      </w:r>
      <w:r w:rsidRPr="00C60D80">
        <w:t>43</w:t>
      </w:r>
      <w:r>
        <w:t>.</w:t>
      </w:r>
    </w:p>
  </w:footnote>
  <w:footnote w:id="63">
    <w:p w14:paraId="7C907B10" w14:textId="7B225F06" w:rsidR="00293CB6" w:rsidRPr="006D79AC" w:rsidRDefault="00293CB6">
      <w:pPr>
        <w:pStyle w:val="Funotentext"/>
        <w:rPr>
          <w:lang w:val="en-US"/>
        </w:rPr>
      </w:pPr>
      <w:r>
        <w:tab/>
      </w:r>
      <w:r>
        <w:rPr>
          <w:rStyle w:val="Funotenzeichen"/>
        </w:rPr>
        <w:footnoteRef/>
      </w:r>
      <w:r>
        <w:t xml:space="preserve"> </w:t>
      </w:r>
      <w:r>
        <w:tab/>
        <w:t>Committee on the Rights of Persons with Disabilities, general comment No. 6 (2018), para. 67.</w:t>
      </w:r>
    </w:p>
  </w:footnote>
  <w:footnote w:id="64">
    <w:p w14:paraId="23BB09F1" w14:textId="7421C49E" w:rsidR="00FF1328" w:rsidRPr="006D79AC" w:rsidRDefault="00FF1328">
      <w:pPr>
        <w:pStyle w:val="Funotentext"/>
        <w:rPr>
          <w:lang w:val="en-US"/>
        </w:rPr>
      </w:pPr>
      <w:r>
        <w:tab/>
      </w:r>
      <w:r>
        <w:rPr>
          <w:rStyle w:val="Funotenzeichen"/>
        </w:rPr>
        <w:footnoteRef/>
      </w:r>
      <w:r>
        <w:t xml:space="preserve"> </w:t>
      </w:r>
      <w:r>
        <w:tab/>
        <w:t>Committee on Economic, Social and Cultural Rights, general comment No. 18 (2006), para. 37</w:t>
      </w:r>
    </w:p>
  </w:footnote>
  <w:footnote w:id="65">
    <w:p w14:paraId="0242E4FC" w14:textId="5C123819" w:rsidR="001930B5" w:rsidRPr="006D79AC" w:rsidRDefault="001930B5">
      <w:pPr>
        <w:pStyle w:val="Funotentext"/>
        <w:rPr>
          <w:lang w:val="en-US"/>
        </w:rPr>
      </w:pPr>
      <w:r>
        <w:tab/>
      </w:r>
      <w:r>
        <w:rPr>
          <w:rStyle w:val="Funotenzeichen"/>
        </w:rPr>
        <w:footnoteRef/>
      </w:r>
      <w:r>
        <w:t xml:space="preserve"> </w:t>
      </w:r>
      <w:r>
        <w:tab/>
        <w:t xml:space="preserve">Committee on Economic, Social and Cultural Rights, </w:t>
      </w:r>
      <w:bookmarkStart w:id="40" w:name="_Hlk104551354"/>
      <w:r>
        <w:t>general comment No. 5 (</w:t>
      </w:r>
      <w:r w:rsidR="00293CB6">
        <w:t>1994)</w:t>
      </w:r>
      <w:r>
        <w:t>, para. 28.</w:t>
      </w:r>
      <w:bookmarkEnd w:id="40"/>
    </w:p>
  </w:footnote>
  <w:footnote w:id="66">
    <w:p w14:paraId="649983EA" w14:textId="793CBFA5" w:rsidR="00ED474D" w:rsidRPr="00CF0668" w:rsidRDefault="00ED474D" w:rsidP="00ED474D">
      <w:pPr>
        <w:pStyle w:val="Funotentext"/>
        <w:rPr>
          <w:lang w:val="en-US"/>
        </w:rPr>
      </w:pPr>
      <w:r>
        <w:tab/>
      </w:r>
      <w:r>
        <w:rPr>
          <w:rStyle w:val="Funotenzeichen"/>
        </w:rPr>
        <w:footnoteRef/>
      </w:r>
      <w:r>
        <w:t xml:space="preserve"> </w:t>
      </w:r>
      <w:r>
        <w:tab/>
      </w:r>
      <w:r w:rsidRPr="00ED474D">
        <w:rPr>
          <w:lang w:val="en-AU"/>
        </w:rPr>
        <w:t>CRPD/C/15/4 and CRPD/C/15/4/Corr.1, para. 102.</w:t>
      </w:r>
    </w:p>
  </w:footnote>
  <w:footnote w:id="67">
    <w:p w14:paraId="2554D359" w14:textId="007E4782" w:rsidR="003F5F6C" w:rsidRPr="006D79AC" w:rsidRDefault="003F5F6C">
      <w:pPr>
        <w:pStyle w:val="Funotentext"/>
        <w:rPr>
          <w:lang w:val="en-US"/>
        </w:rPr>
      </w:pPr>
      <w:r>
        <w:tab/>
      </w:r>
      <w:r>
        <w:rPr>
          <w:rStyle w:val="Funotenzeichen"/>
        </w:rPr>
        <w:footnoteRef/>
      </w:r>
      <w:r>
        <w:t xml:space="preserve"> </w:t>
      </w:r>
      <w:r>
        <w:tab/>
        <w:t>Committee on Economic, Social and Cultural rights, general comment No. 18 (2006), para. 39.</w:t>
      </w:r>
    </w:p>
  </w:footnote>
  <w:footnote w:id="68">
    <w:p w14:paraId="264A0F1F" w14:textId="3F2138D8" w:rsidR="003F5F6C" w:rsidRPr="00CF0668" w:rsidRDefault="003F5F6C" w:rsidP="003F5F6C">
      <w:pPr>
        <w:pStyle w:val="Funotentext"/>
        <w:rPr>
          <w:lang w:val="en-US"/>
        </w:rPr>
      </w:pPr>
      <w:r>
        <w:tab/>
      </w:r>
      <w:r>
        <w:rPr>
          <w:rStyle w:val="Funotenzeichen"/>
        </w:rPr>
        <w:footnoteRef/>
      </w:r>
      <w:r>
        <w:t xml:space="preserve"> </w:t>
      </w:r>
      <w:r>
        <w:tab/>
      </w:r>
      <w:r w:rsidR="006F3619">
        <w:t>C</w:t>
      </w:r>
      <w:r w:rsidR="009027BC">
        <w:t>ommittee on the Rights of Persons with Disabilities, general comment</w:t>
      </w:r>
      <w:r w:rsidR="006F3619">
        <w:t xml:space="preserve"> No.7</w:t>
      </w:r>
      <w:r w:rsidR="004D351E">
        <w:t xml:space="preserve"> (</w:t>
      </w:r>
      <w:r w:rsidR="009027BC">
        <w:t>2018)</w:t>
      </w:r>
      <w:r w:rsidR="006F3619">
        <w:t xml:space="preserve">; </w:t>
      </w:r>
      <w:r w:rsidRPr="003F5F6C">
        <w:t>Committee on Economic, Social and Cultural Rights, general comment No. 5 (1994), para. 26</w:t>
      </w:r>
      <w:r w:rsidR="009873E7">
        <w:t>.</w:t>
      </w:r>
    </w:p>
  </w:footnote>
  <w:footnote w:id="69">
    <w:p w14:paraId="3660E6EC" w14:textId="30A96D0D" w:rsidR="005B7BD7" w:rsidRPr="006D79AC" w:rsidRDefault="005B7BD7">
      <w:pPr>
        <w:pStyle w:val="Funotentext"/>
        <w:rPr>
          <w:lang w:val="en-US"/>
        </w:rPr>
      </w:pPr>
      <w:r>
        <w:tab/>
      </w:r>
      <w:r>
        <w:rPr>
          <w:rStyle w:val="Funotenzeichen"/>
        </w:rPr>
        <w:footnoteRef/>
      </w:r>
      <w:r>
        <w:tab/>
      </w:r>
      <w:r w:rsidRPr="005B7BD7">
        <w:t>CRPD/C/DNK/CO/1, para. 1</w:t>
      </w:r>
      <w:r>
        <w:t xml:space="preserve">9. </w:t>
      </w:r>
    </w:p>
  </w:footnote>
  <w:footnote w:id="70">
    <w:p w14:paraId="579B87BB" w14:textId="4552FFE2" w:rsidR="008A65C5" w:rsidRPr="004706F1" w:rsidRDefault="008A65C5" w:rsidP="008A65C5">
      <w:pPr>
        <w:pStyle w:val="Funotentext"/>
        <w:rPr>
          <w:szCs w:val="18"/>
        </w:rPr>
      </w:pPr>
      <w:r w:rsidRPr="004706F1">
        <w:rPr>
          <w:szCs w:val="18"/>
        </w:rPr>
        <w:tab/>
      </w:r>
      <w:r w:rsidRPr="004706F1">
        <w:rPr>
          <w:rStyle w:val="Funotenzeichen"/>
        </w:rPr>
        <w:footnoteRef/>
      </w:r>
      <w:r w:rsidRPr="004706F1">
        <w:rPr>
          <w:szCs w:val="18"/>
        </w:rPr>
        <w:tab/>
      </w:r>
      <w:r>
        <w:rPr>
          <w:szCs w:val="18"/>
        </w:rPr>
        <w:t xml:space="preserve">OHCHR. </w:t>
      </w:r>
      <w:r w:rsidRPr="004706F1">
        <w:rPr>
          <w:szCs w:val="18"/>
        </w:rPr>
        <w:t xml:space="preserve">See </w:t>
      </w:r>
      <w:r>
        <w:rPr>
          <w:szCs w:val="18"/>
        </w:rPr>
        <w:t xml:space="preserve">also </w:t>
      </w:r>
      <w:r w:rsidRPr="004706F1">
        <w:rPr>
          <w:szCs w:val="18"/>
        </w:rPr>
        <w:t>CRPD/C/CZE/CO/1, para. 14</w:t>
      </w:r>
    </w:p>
  </w:footnote>
  <w:footnote w:id="71">
    <w:p w14:paraId="7E99CA52" w14:textId="333711A6" w:rsidR="00AE6894" w:rsidRPr="006D79AC" w:rsidRDefault="00AE6894">
      <w:pPr>
        <w:pStyle w:val="Funotentext"/>
        <w:rPr>
          <w:lang w:val="en-US"/>
        </w:rPr>
      </w:pPr>
      <w:r>
        <w:tab/>
      </w:r>
      <w:r>
        <w:rPr>
          <w:rStyle w:val="Funotenzeichen"/>
        </w:rPr>
        <w:footnoteRef/>
      </w:r>
      <w:r w:rsidR="000025E1">
        <w:tab/>
      </w:r>
      <w:r w:rsidRPr="00AE6894">
        <w:t>CRPD/C/DNK/CO/1, para. 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C5ED" w14:textId="17BBB3A7" w:rsidR="00FF6FD5" w:rsidRDefault="00FF6FD5" w:rsidP="000D4B29">
    <w:pPr>
      <w:pStyle w:val="Kopfzeile"/>
    </w:pPr>
    <w:r>
      <w:t>CRPD/C/</w:t>
    </w:r>
    <w:r w:rsidR="00100329">
      <w:t>GC/8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2905" w14:textId="32C57EEB" w:rsidR="00FF6FD5" w:rsidRDefault="00FF6FD5" w:rsidP="000D4B29">
    <w:pPr>
      <w:pStyle w:val="Kopfzeile"/>
      <w:jc w:val="right"/>
    </w:pPr>
    <w:r>
      <w:t>CRPD/C/</w:t>
    </w:r>
    <w:r w:rsidR="00100329">
      <w:t>GC/8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E2B5E"/>
    <w:multiLevelType w:val="hybridMultilevel"/>
    <w:tmpl w:val="D7A0D5E4"/>
    <w:lvl w:ilvl="0" w:tplc="47D407D6">
      <w:numFmt w:val="bullet"/>
      <w:lvlText w:val=""/>
      <w:lvlJc w:val="left"/>
      <w:pPr>
        <w:ind w:left="1380" w:hanging="102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20DE"/>
    <w:multiLevelType w:val="hybridMultilevel"/>
    <w:tmpl w:val="3A42731E"/>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D8976D3"/>
    <w:multiLevelType w:val="hybridMultilevel"/>
    <w:tmpl w:val="8C96B98C"/>
    <w:lvl w:ilvl="0" w:tplc="C63A1486">
      <w:start w:val="1"/>
      <w:numFmt w:val="lowerRoman"/>
      <w:lvlText w:val="(%1)"/>
      <w:lvlJc w:val="righ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 w15:restartNumberingAfterBreak="0">
    <w:nsid w:val="102C1EBB"/>
    <w:multiLevelType w:val="hybridMultilevel"/>
    <w:tmpl w:val="E62A7BEA"/>
    <w:lvl w:ilvl="0" w:tplc="D9A89244">
      <w:start w:val="8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C3BDB"/>
    <w:multiLevelType w:val="hybridMultilevel"/>
    <w:tmpl w:val="26CE1992"/>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26C33298"/>
    <w:multiLevelType w:val="hybridMultilevel"/>
    <w:tmpl w:val="4ECE8A7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9C233AE"/>
    <w:multiLevelType w:val="hybridMultilevel"/>
    <w:tmpl w:val="CE6A4C16"/>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A3267E0"/>
    <w:multiLevelType w:val="hybridMultilevel"/>
    <w:tmpl w:val="930CA588"/>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AE83315"/>
    <w:multiLevelType w:val="hybridMultilevel"/>
    <w:tmpl w:val="EF7ACE6C"/>
    <w:lvl w:ilvl="0" w:tplc="B0F4FC9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2C2545E3"/>
    <w:multiLevelType w:val="multilevel"/>
    <w:tmpl w:val="D0FE2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311F67"/>
    <w:multiLevelType w:val="hybridMultilevel"/>
    <w:tmpl w:val="370E78DC"/>
    <w:lvl w:ilvl="0" w:tplc="0C090013">
      <w:start w:val="1"/>
      <w:numFmt w:val="upperRoman"/>
      <w:lvlText w:val="%1."/>
      <w:lvlJc w:val="right"/>
      <w:pPr>
        <w:ind w:left="2940" w:hanging="360"/>
      </w:pPr>
    </w:lvl>
    <w:lvl w:ilvl="1" w:tplc="08090019">
      <w:start w:val="1"/>
      <w:numFmt w:val="lowerLetter"/>
      <w:lvlText w:val="%2."/>
      <w:lvlJc w:val="left"/>
      <w:pPr>
        <w:ind w:left="3660" w:hanging="360"/>
      </w:pPr>
    </w:lvl>
    <w:lvl w:ilvl="2" w:tplc="0809001B">
      <w:start w:val="1"/>
      <w:numFmt w:val="lowerRoman"/>
      <w:lvlText w:val="%3."/>
      <w:lvlJc w:val="right"/>
      <w:pPr>
        <w:ind w:left="4380" w:hanging="180"/>
      </w:pPr>
    </w:lvl>
    <w:lvl w:ilvl="3" w:tplc="0809000F">
      <w:start w:val="1"/>
      <w:numFmt w:val="decimal"/>
      <w:lvlText w:val="%4."/>
      <w:lvlJc w:val="left"/>
      <w:pPr>
        <w:ind w:left="5100" w:hanging="360"/>
      </w:pPr>
    </w:lvl>
    <w:lvl w:ilvl="4" w:tplc="08090019">
      <w:start w:val="1"/>
      <w:numFmt w:val="lowerLetter"/>
      <w:lvlText w:val="%5."/>
      <w:lvlJc w:val="left"/>
      <w:pPr>
        <w:ind w:left="5820" w:hanging="360"/>
      </w:pPr>
    </w:lvl>
    <w:lvl w:ilvl="5" w:tplc="0809001B">
      <w:start w:val="1"/>
      <w:numFmt w:val="lowerRoman"/>
      <w:lvlText w:val="%6."/>
      <w:lvlJc w:val="right"/>
      <w:pPr>
        <w:ind w:left="6540" w:hanging="180"/>
      </w:pPr>
    </w:lvl>
    <w:lvl w:ilvl="6" w:tplc="0809000F">
      <w:start w:val="1"/>
      <w:numFmt w:val="decimal"/>
      <w:lvlText w:val="%7."/>
      <w:lvlJc w:val="left"/>
      <w:pPr>
        <w:ind w:left="7260" w:hanging="360"/>
      </w:pPr>
    </w:lvl>
    <w:lvl w:ilvl="7" w:tplc="08090019">
      <w:start w:val="1"/>
      <w:numFmt w:val="lowerLetter"/>
      <w:lvlText w:val="%8."/>
      <w:lvlJc w:val="left"/>
      <w:pPr>
        <w:ind w:left="7980" w:hanging="360"/>
      </w:pPr>
    </w:lvl>
    <w:lvl w:ilvl="8" w:tplc="0809001B">
      <w:start w:val="1"/>
      <w:numFmt w:val="lowerRoman"/>
      <w:lvlText w:val="%9."/>
      <w:lvlJc w:val="right"/>
      <w:pPr>
        <w:ind w:left="8700" w:hanging="180"/>
      </w:pPr>
    </w:lvl>
  </w:abstractNum>
  <w:abstractNum w:abstractNumId="1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1734E"/>
    <w:multiLevelType w:val="hybridMultilevel"/>
    <w:tmpl w:val="6D12BDDC"/>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3E1A2B4E"/>
    <w:multiLevelType w:val="hybridMultilevel"/>
    <w:tmpl w:val="20CCA952"/>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401C3344"/>
    <w:multiLevelType w:val="hybridMultilevel"/>
    <w:tmpl w:val="E674736E"/>
    <w:lvl w:ilvl="0" w:tplc="DBEA322A">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5283454C"/>
    <w:multiLevelType w:val="hybridMultilevel"/>
    <w:tmpl w:val="56B848A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2A83FFC"/>
    <w:multiLevelType w:val="hybridMultilevel"/>
    <w:tmpl w:val="CCC4EF9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54C12D88"/>
    <w:multiLevelType w:val="hybridMultilevel"/>
    <w:tmpl w:val="04C2D26E"/>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578004BB"/>
    <w:multiLevelType w:val="hybridMultilevel"/>
    <w:tmpl w:val="56B848A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581E3788"/>
    <w:multiLevelType w:val="hybridMultilevel"/>
    <w:tmpl w:val="3A1CBD0A"/>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59782BBC"/>
    <w:multiLevelType w:val="hybridMultilevel"/>
    <w:tmpl w:val="F5D22E1A"/>
    <w:lvl w:ilvl="0" w:tplc="38D6EE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E859DF"/>
    <w:multiLevelType w:val="hybridMultilevel"/>
    <w:tmpl w:val="319EEB8C"/>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C14FEF"/>
    <w:multiLevelType w:val="hybridMultilevel"/>
    <w:tmpl w:val="4ECE8A7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79836A18"/>
    <w:multiLevelType w:val="hybridMultilevel"/>
    <w:tmpl w:val="44FA8FC6"/>
    <w:lvl w:ilvl="0" w:tplc="0C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num w:numId="1" w16cid:durableId="431978903">
    <w:abstractNumId w:val="13"/>
  </w:num>
  <w:num w:numId="2" w16cid:durableId="1950353303">
    <w:abstractNumId w:val="5"/>
  </w:num>
  <w:num w:numId="3" w16cid:durableId="243687179">
    <w:abstractNumId w:val="0"/>
  </w:num>
  <w:num w:numId="4" w16cid:durableId="1059016356">
    <w:abstractNumId w:val="24"/>
  </w:num>
  <w:num w:numId="5" w16cid:durableId="676231490">
    <w:abstractNumId w:val="25"/>
  </w:num>
  <w:num w:numId="6" w16cid:durableId="340353971">
    <w:abstractNumId w:val="18"/>
  </w:num>
  <w:num w:numId="7" w16cid:durableId="1220359426">
    <w:abstractNumId w:val="14"/>
  </w:num>
  <w:num w:numId="8" w16cid:durableId="794099857">
    <w:abstractNumId w:val="8"/>
  </w:num>
  <w:num w:numId="9" w16cid:durableId="1159661585">
    <w:abstractNumId w:val="21"/>
  </w:num>
  <w:num w:numId="10" w16cid:durableId="255872728">
    <w:abstractNumId w:val="15"/>
  </w:num>
  <w:num w:numId="11" w16cid:durableId="916013472">
    <w:abstractNumId w:val="23"/>
  </w:num>
  <w:num w:numId="12" w16cid:durableId="1024330196">
    <w:abstractNumId w:val="19"/>
  </w:num>
  <w:num w:numId="13" w16cid:durableId="639650995">
    <w:abstractNumId w:val="9"/>
  </w:num>
  <w:num w:numId="14" w16cid:durableId="307058470">
    <w:abstractNumId w:val="7"/>
  </w:num>
  <w:num w:numId="15" w16cid:durableId="194973775">
    <w:abstractNumId w:val="26"/>
  </w:num>
  <w:num w:numId="16" w16cid:durableId="169419167">
    <w:abstractNumId w:val="20"/>
  </w:num>
  <w:num w:numId="17" w16cid:durableId="1519661210">
    <w:abstractNumId w:val="17"/>
  </w:num>
  <w:num w:numId="18" w16cid:durableId="1271006087">
    <w:abstractNumId w:val="2"/>
  </w:num>
  <w:num w:numId="19" w16cid:durableId="1331442762">
    <w:abstractNumId w:val="10"/>
  </w:num>
  <w:num w:numId="20" w16cid:durableId="1104034275">
    <w:abstractNumId w:val="3"/>
  </w:num>
  <w:num w:numId="21" w16cid:durableId="1341276448">
    <w:abstractNumId w:val="6"/>
  </w:num>
  <w:num w:numId="22" w16cid:durableId="370883326">
    <w:abstractNumId w:val="1"/>
  </w:num>
  <w:num w:numId="23" w16cid:durableId="1202355999">
    <w:abstractNumId w:val="4"/>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533326">
    <w:abstractNumId w:val="27"/>
  </w:num>
  <w:num w:numId="25" w16cid:durableId="347755085">
    <w:abstractNumId w:val="12"/>
  </w:num>
  <w:num w:numId="26" w16cid:durableId="507134616">
    <w:abstractNumId w:val="27"/>
  </w:num>
  <w:num w:numId="27" w16cid:durableId="1729062055">
    <w:abstractNumId w:val="12"/>
  </w:num>
  <w:num w:numId="28" w16cid:durableId="1509447157">
    <w:abstractNumId w:val="16"/>
  </w:num>
  <w:num w:numId="29" w16cid:durableId="352532730">
    <w:abstractNumId w:val="22"/>
  </w:num>
  <w:num w:numId="30" w16cid:durableId="1251351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s-ES"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MjI1NbMwMzU0MzBQ0lEKTi0uzszPAykwqQUA/owHzSwAAAA="/>
  </w:docVars>
  <w:rsids>
    <w:rsidRoot w:val="00745EE9"/>
    <w:rsid w:val="00000AD9"/>
    <w:rsid w:val="00000E6E"/>
    <w:rsid w:val="000025E1"/>
    <w:rsid w:val="000033CA"/>
    <w:rsid w:val="00003F00"/>
    <w:rsid w:val="000122D2"/>
    <w:rsid w:val="00013FE3"/>
    <w:rsid w:val="00014369"/>
    <w:rsid w:val="000143BA"/>
    <w:rsid w:val="000230A7"/>
    <w:rsid w:val="0003094A"/>
    <w:rsid w:val="00032AD2"/>
    <w:rsid w:val="00033A4E"/>
    <w:rsid w:val="000340D0"/>
    <w:rsid w:val="000450AF"/>
    <w:rsid w:val="00046594"/>
    <w:rsid w:val="0004683B"/>
    <w:rsid w:val="00046E92"/>
    <w:rsid w:val="00053171"/>
    <w:rsid w:val="00061CD1"/>
    <w:rsid w:val="00062D88"/>
    <w:rsid w:val="0006414B"/>
    <w:rsid w:val="00065E35"/>
    <w:rsid w:val="00066FAC"/>
    <w:rsid w:val="00070D63"/>
    <w:rsid w:val="00075BF4"/>
    <w:rsid w:val="00080734"/>
    <w:rsid w:val="00080A71"/>
    <w:rsid w:val="000814A5"/>
    <w:rsid w:val="00083354"/>
    <w:rsid w:val="00083FD2"/>
    <w:rsid w:val="0008468D"/>
    <w:rsid w:val="00086882"/>
    <w:rsid w:val="00086A1D"/>
    <w:rsid w:val="00093937"/>
    <w:rsid w:val="00095006"/>
    <w:rsid w:val="000A3777"/>
    <w:rsid w:val="000A6897"/>
    <w:rsid w:val="000B03D7"/>
    <w:rsid w:val="000B04B0"/>
    <w:rsid w:val="000B108F"/>
    <w:rsid w:val="000B153E"/>
    <w:rsid w:val="000B4495"/>
    <w:rsid w:val="000B4E26"/>
    <w:rsid w:val="000C1229"/>
    <w:rsid w:val="000C291C"/>
    <w:rsid w:val="000C71E3"/>
    <w:rsid w:val="000C729E"/>
    <w:rsid w:val="000D4831"/>
    <w:rsid w:val="000D4B29"/>
    <w:rsid w:val="000E2249"/>
    <w:rsid w:val="000E2646"/>
    <w:rsid w:val="000E2BE8"/>
    <w:rsid w:val="000E3CD8"/>
    <w:rsid w:val="000E67E3"/>
    <w:rsid w:val="000F1509"/>
    <w:rsid w:val="000F1CA9"/>
    <w:rsid w:val="00100329"/>
    <w:rsid w:val="00101A89"/>
    <w:rsid w:val="00101BAF"/>
    <w:rsid w:val="001025E9"/>
    <w:rsid w:val="00110EED"/>
    <w:rsid w:val="0011333D"/>
    <w:rsid w:val="00115511"/>
    <w:rsid w:val="0011747E"/>
    <w:rsid w:val="00117C9F"/>
    <w:rsid w:val="00120CE0"/>
    <w:rsid w:val="00122D86"/>
    <w:rsid w:val="00124F24"/>
    <w:rsid w:val="0012673D"/>
    <w:rsid w:val="00130367"/>
    <w:rsid w:val="001319A5"/>
    <w:rsid w:val="00136321"/>
    <w:rsid w:val="0013694B"/>
    <w:rsid w:val="00136C4D"/>
    <w:rsid w:val="00137352"/>
    <w:rsid w:val="001401F0"/>
    <w:rsid w:val="00140A71"/>
    <w:rsid w:val="00144441"/>
    <w:rsid w:val="001506D3"/>
    <w:rsid w:val="001508A5"/>
    <w:rsid w:val="00151337"/>
    <w:rsid w:val="0015169E"/>
    <w:rsid w:val="00152963"/>
    <w:rsid w:val="001545BE"/>
    <w:rsid w:val="00161A26"/>
    <w:rsid w:val="00162CBB"/>
    <w:rsid w:val="00163F72"/>
    <w:rsid w:val="00164BF5"/>
    <w:rsid w:val="00171A9F"/>
    <w:rsid w:val="00172F8B"/>
    <w:rsid w:val="00176227"/>
    <w:rsid w:val="00183700"/>
    <w:rsid w:val="0018433A"/>
    <w:rsid w:val="001858FC"/>
    <w:rsid w:val="00191B56"/>
    <w:rsid w:val="001930B5"/>
    <w:rsid w:val="0019341B"/>
    <w:rsid w:val="00195B0C"/>
    <w:rsid w:val="001A3D0A"/>
    <w:rsid w:val="001A44E8"/>
    <w:rsid w:val="001B1017"/>
    <w:rsid w:val="001B3678"/>
    <w:rsid w:val="001B6957"/>
    <w:rsid w:val="001C1B9A"/>
    <w:rsid w:val="001D059F"/>
    <w:rsid w:val="001E1367"/>
    <w:rsid w:val="001E4215"/>
    <w:rsid w:val="001E46A1"/>
    <w:rsid w:val="001E55F9"/>
    <w:rsid w:val="001F2155"/>
    <w:rsid w:val="001F298D"/>
    <w:rsid w:val="001F313E"/>
    <w:rsid w:val="001F40C2"/>
    <w:rsid w:val="001F77B1"/>
    <w:rsid w:val="00203C6E"/>
    <w:rsid w:val="002063A2"/>
    <w:rsid w:val="0021261E"/>
    <w:rsid w:val="00215B4D"/>
    <w:rsid w:val="002160B7"/>
    <w:rsid w:val="00217276"/>
    <w:rsid w:val="002218A4"/>
    <w:rsid w:val="002424EA"/>
    <w:rsid w:val="00247E2C"/>
    <w:rsid w:val="00250850"/>
    <w:rsid w:val="00253F57"/>
    <w:rsid w:val="00257C40"/>
    <w:rsid w:val="00262623"/>
    <w:rsid w:val="00272227"/>
    <w:rsid w:val="002761E8"/>
    <w:rsid w:val="002763E3"/>
    <w:rsid w:val="002806B8"/>
    <w:rsid w:val="00285984"/>
    <w:rsid w:val="00290023"/>
    <w:rsid w:val="0029064A"/>
    <w:rsid w:val="00290671"/>
    <w:rsid w:val="00293CB6"/>
    <w:rsid w:val="002A0BDC"/>
    <w:rsid w:val="002A20BD"/>
    <w:rsid w:val="002A7ED0"/>
    <w:rsid w:val="002B0489"/>
    <w:rsid w:val="002B329F"/>
    <w:rsid w:val="002B3C11"/>
    <w:rsid w:val="002C2E7F"/>
    <w:rsid w:val="002C3D94"/>
    <w:rsid w:val="002C4A5C"/>
    <w:rsid w:val="002C634A"/>
    <w:rsid w:val="002C703A"/>
    <w:rsid w:val="002D09C9"/>
    <w:rsid w:val="002D0C79"/>
    <w:rsid w:val="002D2248"/>
    <w:rsid w:val="002D3F6B"/>
    <w:rsid w:val="002D4245"/>
    <w:rsid w:val="002D4F51"/>
    <w:rsid w:val="002D6507"/>
    <w:rsid w:val="002D6755"/>
    <w:rsid w:val="002D6C49"/>
    <w:rsid w:val="002D6C53"/>
    <w:rsid w:val="002D7602"/>
    <w:rsid w:val="002D7F91"/>
    <w:rsid w:val="002E0058"/>
    <w:rsid w:val="002E3D52"/>
    <w:rsid w:val="002E5CFA"/>
    <w:rsid w:val="002F127D"/>
    <w:rsid w:val="002F238A"/>
    <w:rsid w:val="002F5595"/>
    <w:rsid w:val="002F5A5F"/>
    <w:rsid w:val="002F62A4"/>
    <w:rsid w:val="003048C7"/>
    <w:rsid w:val="003055B7"/>
    <w:rsid w:val="00305945"/>
    <w:rsid w:val="003102A4"/>
    <w:rsid w:val="00312CD5"/>
    <w:rsid w:val="00315FE3"/>
    <w:rsid w:val="00317DC1"/>
    <w:rsid w:val="00320ED3"/>
    <w:rsid w:val="00322086"/>
    <w:rsid w:val="0032284C"/>
    <w:rsid w:val="00326982"/>
    <w:rsid w:val="00330106"/>
    <w:rsid w:val="00332B31"/>
    <w:rsid w:val="00334F6A"/>
    <w:rsid w:val="00335B17"/>
    <w:rsid w:val="003409DB"/>
    <w:rsid w:val="00341D79"/>
    <w:rsid w:val="00342AC8"/>
    <w:rsid w:val="00343E1C"/>
    <w:rsid w:val="00344E63"/>
    <w:rsid w:val="0035385B"/>
    <w:rsid w:val="0035470A"/>
    <w:rsid w:val="00360A6D"/>
    <w:rsid w:val="0036109F"/>
    <w:rsid w:val="00362C9C"/>
    <w:rsid w:val="00362F6C"/>
    <w:rsid w:val="0036436F"/>
    <w:rsid w:val="003658F0"/>
    <w:rsid w:val="00372A70"/>
    <w:rsid w:val="003733C1"/>
    <w:rsid w:val="0037466D"/>
    <w:rsid w:val="003750EB"/>
    <w:rsid w:val="003753E7"/>
    <w:rsid w:val="00377530"/>
    <w:rsid w:val="00380E28"/>
    <w:rsid w:val="00386065"/>
    <w:rsid w:val="0039466A"/>
    <w:rsid w:val="00394D94"/>
    <w:rsid w:val="003A0DAB"/>
    <w:rsid w:val="003A2A72"/>
    <w:rsid w:val="003B0925"/>
    <w:rsid w:val="003B3407"/>
    <w:rsid w:val="003B4550"/>
    <w:rsid w:val="003B4CDF"/>
    <w:rsid w:val="003B50F3"/>
    <w:rsid w:val="003B7C1E"/>
    <w:rsid w:val="003C022A"/>
    <w:rsid w:val="003C5AB4"/>
    <w:rsid w:val="003C6AA5"/>
    <w:rsid w:val="003D1ECE"/>
    <w:rsid w:val="003D5540"/>
    <w:rsid w:val="003E0F74"/>
    <w:rsid w:val="003E17AA"/>
    <w:rsid w:val="003E1F9A"/>
    <w:rsid w:val="003E2E70"/>
    <w:rsid w:val="003E3BD2"/>
    <w:rsid w:val="003E3E9A"/>
    <w:rsid w:val="003F35C1"/>
    <w:rsid w:val="003F5F6C"/>
    <w:rsid w:val="003F6904"/>
    <w:rsid w:val="004001BB"/>
    <w:rsid w:val="00400996"/>
    <w:rsid w:val="00400B30"/>
    <w:rsid w:val="00403F7F"/>
    <w:rsid w:val="00405F57"/>
    <w:rsid w:val="0041366A"/>
    <w:rsid w:val="00413818"/>
    <w:rsid w:val="00415824"/>
    <w:rsid w:val="004160C7"/>
    <w:rsid w:val="00416459"/>
    <w:rsid w:val="00417DCB"/>
    <w:rsid w:val="00421C38"/>
    <w:rsid w:val="00424646"/>
    <w:rsid w:val="004318ED"/>
    <w:rsid w:val="00431A14"/>
    <w:rsid w:val="00436725"/>
    <w:rsid w:val="00440C37"/>
    <w:rsid w:val="00440FB5"/>
    <w:rsid w:val="00443C17"/>
    <w:rsid w:val="0044732D"/>
    <w:rsid w:val="00451F67"/>
    <w:rsid w:val="00452C34"/>
    <w:rsid w:val="00453383"/>
    <w:rsid w:val="00453C3E"/>
    <w:rsid w:val="00455B93"/>
    <w:rsid w:val="00461253"/>
    <w:rsid w:val="004634E3"/>
    <w:rsid w:val="00463776"/>
    <w:rsid w:val="00465B4E"/>
    <w:rsid w:val="00465FE5"/>
    <w:rsid w:val="0046723B"/>
    <w:rsid w:val="00467F7C"/>
    <w:rsid w:val="004706F1"/>
    <w:rsid w:val="004755AA"/>
    <w:rsid w:val="00475E1A"/>
    <w:rsid w:val="004839CB"/>
    <w:rsid w:val="00484813"/>
    <w:rsid w:val="00487B03"/>
    <w:rsid w:val="0049197C"/>
    <w:rsid w:val="0049511C"/>
    <w:rsid w:val="00495793"/>
    <w:rsid w:val="004A1DC4"/>
    <w:rsid w:val="004A2523"/>
    <w:rsid w:val="004A46BA"/>
    <w:rsid w:val="004B1304"/>
    <w:rsid w:val="004B45F7"/>
    <w:rsid w:val="004B6983"/>
    <w:rsid w:val="004B6F1F"/>
    <w:rsid w:val="004C113B"/>
    <w:rsid w:val="004C1C99"/>
    <w:rsid w:val="004C4FAA"/>
    <w:rsid w:val="004C6E07"/>
    <w:rsid w:val="004D02DB"/>
    <w:rsid w:val="004D031C"/>
    <w:rsid w:val="004D351E"/>
    <w:rsid w:val="004D57A1"/>
    <w:rsid w:val="004D6948"/>
    <w:rsid w:val="004D7DAC"/>
    <w:rsid w:val="004E3333"/>
    <w:rsid w:val="004E66AA"/>
    <w:rsid w:val="004F0C45"/>
    <w:rsid w:val="004F1138"/>
    <w:rsid w:val="004F217E"/>
    <w:rsid w:val="004F31B4"/>
    <w:rsid w:val="004F584F"/>
    <w:rsid w:val="004F5FDA"/>
    <w:rsid w:val="004F7B1C"/>
    <w:rsid w:val="004F7B86"/>
    <w:rsid w:val="00501377"/>
    <w:rsid w:val="00502AC4"/>
    <w:rsid w:val="005042C2"/>
    <w:rsid w:val="00505D56"/>
    <w:rsid w:val="005069F9"/>
    <w:rsid w:val="00507AB8"/>
    <w:rsid w:val="00510B24"/>
    <w:rsid w:val="0051228B"/>
    <w:rsid w:val="0051454E"/>
    <w:rsid w:val="00517EB9"/>
    <w:rsid w:val="005207CD"/>
    <w:rsid w:val="00520D5C"/>
    <w:rsid w:val="00526DD0"/>
    <w:rsid w:val="0052726E"/>
    <w:rsid w:val="005277F5"/>
    <w:rsid w:val="00530971"/>
    <w:rsid w:val="00533C85"/>
    <w:rsid w:val="00535A57"/>
    <w:rsid w:val="005368A2"/>
    <w:rsid w:val="00536FEB"/>
    <w:rsid w:val="00537874"/>
    <w:rsid w:val="00541574"/>
    <w:rsid w:val="00543261"/>
    <w:rsid w:val="00543FD2"/>
    <w:rsid w:val="00550116"/>
    <w:rsid w:val="0055032B"/>
    <w:rsid w:val="00550565"/>
    <w:rsid w:val="00551DE6"/>
    <w:rsid w:val="005525C5"/>
    <w:rsid w:val="00554270"/>
    <w:rsid w:val="00556EBB"/>
    <w:rsid w:val="005612EC"/>
    <w:rsid w:val="00563599"/>
    <w:rsid w:val="00564DEC"/>
    <w:rsid w:val="005656D3"/>
    <w:rsid w:val="00566C23"/>
    <w:rsid w:val="00581ADB"/>
    <w:rsid w:val="00587368"/>
    <w:rsid w:val="0059009E"/>
    <w:rsid w:val="00590722"/>
    <w:rsid w:val="0059395F"/>
    <w:rsid w:val="00594B57"/>
    <w:rsid w:val="0059648E"/>
    <w:rsid w:val="00596674"/>
    <w:rsid w:val="005A14CB"/>
    <w:rsid w:val="005A5F37"/>
    <w:rsid w:val="005A6593"/>
    <w:rsid w:val="005A6CDA"/>
    <w:rsid w:val="005A7290"/>
    <w:rsid w:val="005A7A78"/>
    <w:rsid w:val="005B33D7"/>
    <w:rsid w:val="005B7BD7"/>
    <w:rsid w:val="005D0868"/>
    <w:rsid w:val="005D28F8"/>
    <w:rsid w:val="005D3CA4"/>
    <w:rsid w:val="005D43EB"/>
    <w:rsid w:val="005D4E77"/>
    <w:rsid w:val="005D5620"/>
    <w:rsid w:val="005E08DF"/>
    <w:rsid w:val="005E2FBF"/>
    <w:rsid w:val="005E3361"/>
    <w:rsid w:val="005E49C0"/>
    <w:rsid w:val="005E6664"/>
    <w:rsid w:val="005F195E"/>
    <w:rsid w:val="005F289B"/>
    <w:rsid w:val="005F2EEE"/>
    <w:rsid w:val="005F487C"/>
    <w:rsid w:val="00601C6D"/>
    <w:rsid w:val="00602798"/>
    <w:rsid w:val="006039A7"/>
    <w:rsid w:val="00605726"/>
    <w:rsid w:val="00612C66"/>
    <w:rsid w:val="00613C8B"/>
    <w:rsid w:val="00613D24"/>
    <w:rsid w:val="00615E43"/>
    <w:rsid w:val="006237CC"/>
    <w:rsid w:val="006263D6"/>
    <w:rsid w:val="00626609"/>
    <w:rsid w:val="006324E4"/>
    <w:rsid w:val="00634EA8"/>
    <w:rsid w:val="006415AB"/>
    <w:rsid w:val="0064314C"/>
    <w:rsid w:val="00647887"/>
    <w:rsid w:val="00647BA1"/>
    <w:rsid w:val="00650A95"/>
    <w:rsid w:val="00651FEE"/>
    <w:rsid w:val="00652493"/>
    <w:rsid w:val="006535BD"/>
    <w:rsid w:val="00655326"/>
    <w:rsid w:val="00664419"/>
    <w:rsid w:val="00664947"/>
    <w:rsid w:val="00666BE9"/>
    <w:rsid w:val="00671529"/>
    <w:rsid w:val="006756C3"/>
    <w:rsid w:val="0068307F"/>
    <w:rsid w:val="0068393F"/>
    <w:rsid w:val="0069077E"/>
    <w:rsid w:val="00693233"/>
    <w:rsid w:val="006945A1"/>
    <w:rsid w:val="00697E9A"/>
    <w:rsid w:val="006A0BAE"/>
    <w:rsid w:val="006B0DA3"/>
    <w:rsid w:val="006B30E5"/>
    <w:rsid w:val="006B3FC4"/>
    <w:rsid w:val="006B563F"/>
    <w:rsid w:val="006B6980"/>
    <w:rsid w:val="006C0E31"/>
    <w:rsid w:val="006C3F40"/>
    <w:rsid w:val="006C4A12"/>
    <w:rsid w:val="006C4F40"/>
    <w:rsid w:val="006D3B33"/>
    <w:rsid w:val="006D63D8"/>
    <w:rsid w:val="006D79AC"/>
    <w:rsid w:val="006E2331"/>
    <w:rsid w:val="006E4390"/>
    <w:rsid w:val="006E4D4A"/>
    <w:rsid w:val="006E7E07"/>
    <w:rsid w:val="006F0D18"/>
    <w:rsid w:val="006F0E29"/>
    <w:rsid w:val="006F17F4"/>
    <w:rsid w:val="006F3619"/>
    <w:rsid w:val="006F7B1C"/>
    <w:rsid w:val="00700D42"/>
    <w:rsid w:val="00701AB4"/>
    <w:rsid w:val="007048C1"/>
    <w:rsid w:val="007057B3"/>
    <w:rsid w:val="00706871"/>
    <w:rsid w:val="00707034"/>
    <w:rsid w:val="00711DBA"/>
    <w:rsid w:val="00714054"/>
    <w:rsid w:val="00721200"/>
    <w:rsid w:val="00721B3F"/>
    <w:rsid w:val="007230F6"/>
    <w:rsid w:val="00725677"/>
    <w:rsid w:val="007268F9"/>
    <w:rsid w:val="007272A7"/>
    <w:rsid w:val="0073275F"/>
    <w:rsid w:val="00734007"/>
    <w:rsid w:val="00734CC4"/>
    <w:rsid w:val="00734FEB"/>
    <w:rsid w:val="00735BF6"/>
    <w:rsid w:val="0073651A"/>
    <w:rsid w:val="00737081"/>
    <w:rsid w:val="007408B6"/>
    <w:rsid w:val="007431B1"/>
    <w:rsid w:val="00745EE9"/>
    <w:rsid w:val="0074687F"/>
    <w:rsid w:val="0074788E"/>
    <w:rsid w:val="00747B2D"/>
    <w:rsid w:val="00754EC1"/>
    <w:rsid w:val="00754F1B"/>
    <w:rsid w:val="0075719A"/>
    <w:rsid w:val="00760F4F"/>
    <w:rsid w:val="007667AC"/>
    <w:rsid w:val="00770984"/>
    <w:rsid w:val="00772B02"/>
    <w:rsid w:val="00772EA0"/>
    <w:rsid w:val="00773A41"/>
    <w:rsid w:val="007752B5"/>
    <w:rsid w:val="0078080C"/>
    <w:rsid w:val="00786087"/>
    <w:rsid w:val="007929BB"/>
    <w:rsid w:val="00793868"/>
    <w:rsid w:val="00794BC4"/>
    <w:rsid w:val="00797A11"/>
    <w:rsid w:val="007A039A"/>
    <w:rsid w:val="007A3661"/>
    <w:rsid w:val="007A3992"/>
    <w:rsid w:val="007A3A47"/>
    <w:rsid w:val="007A44AE"/>
    <w:rsid w:val="007A6F0A"/>
    <w:rsid w:val="007B45E2"/>
    <w:rsid w:val="007B67F7"/>
    <w:rsid w:val="007B6E73"/>
    <w:rsid w:val="007C31F9"/>
    <w:rsid w:val="007C4E9A"/>
    <w:rsid w:val="007C52B0"/>
    <w:rsid w:val="007D0422"/>
    <w:rsid w:val="007D121D"/>
    <w:rsid w:val="007D3A2C"/>
    <w:rsid w:val="007D40F7"/>
    <w:rsid w:val="007D436B"/>
    <w:rsid w:val="007E06D1"/>
    <w:rsid w:val="007E398A"/>
    <w:rsid w:val="007E553C"/>
    <w:rsid w:val="007F0284"/>
    <w:rsid w:val="007F4A9B"/>
    <w:rsid w:val="007F788D"/>
    <w:rsid w:val="00802E5D"/>
    <w:rsid w:val="00804991"/>
    <w:rsid w:val="00806F91"/>
    <w:rsid w:val="00807238"/>
    <w:rsid w:val="00814B47"/>
    <w:rsid w:val="0081671F"/>
    <w:rsid w:val="00816928"/>
    <w:rsid w:val="00820CFA"/>
    <w:rsid w:val="008226D6"/>
    <w:rsid w:val="00822B60"/>
    <w:rsid w:val="00824CAD"/>
    <w:rsid w:val="00825103"/>
    <w:rsid w:val="008258B2"/>
    <w:rsid w:val="00826701"/>
    <w:rsid w:val="00832982"/>
    <w:rsid w:val="0084244B"/>
    <w:rsid w:val="008426F4"/>
    <w:rsid w:val="0084454C"/>
    <w:rsid w:val="00846465"/>
    <w:rsid w:val="00855297"/>
    <w:rsid w:val="0086105F"/>
    <w:rsid w:val="00863A11"/>
    <w:rsid w:val="00865712"/>
    <w:rsid w:val="00865E03"/>
    <w:rsid w:val="008664DC"/>
    <w:rsid w:val="00871941"/>
    <w:rsid w:val="008729B5"/>
    <w:rsid w:val="00873774"/>
    <w:rsid w:val="0088227A"/>
    <w:rsid w:val="008823D9"/>
    <w:rsid w:val="00883B20"/>
    <w:rsid w:val="008867C6"/>
    <w:rsid w:val="008942D1"/>
    <w:rsid w:val="00895529"/>
    <w:rsid w:val="00895AEC"/>
    <w:rsid w:val="008973A3"/>
    <w:rsid w:val="008A145D"/>
    <w:rsid w:val="008A15E7"/>
    <w:rsid w:val="008A228F"/>
    <w:rsid w:val="008A32ED"/>
    <w:rsid w:val="008A65C5"/>
    <w:rsid w:val="008B457A"/>
    <w:rsid w:val="008B63D7"/>
    <w:rsid w:val="008B7361"/>
    <w:rsid w:val="008C10DD"/>
    <w:rsid w:val="008C235E"/>
    <w:rsid w:val="008C3B8A"/>
    <w:rsid w:val="008C60AF"/>
    <w:rsid w:val="008D018A"/>
    <w:rsid w:val="008D2B6E"/>
    <w:rsid w:val="008D4167"/>
    <w:rsid w:val="008D4A16"/>
    <w:rsid w:val="008D53A6"/>
    <w:rsid w:val="008E3E78"/>
    <w:rsid w:val="008F03DD"/>
    <w:rsid w:val="008F0D8D"/>
    <w:rsid w:val="008F1997"/>
    <w:rsid w:val="008F1B6A"/>
    <w:rsid w:val="008F6CF8"/>
    <w:rsid w:val="008F7B14"/>
    <w:rsid w:val="0090002B"/>
    <w:rsid w:val="00900C52"/>
    <w:rsid w:val="00901ADA"/>
    <w:rsid w:val="009027BC"/>
    <w:rsid w:val="00904610"/>
    <w:rsid w:val="00905222"/>
    <w:rsid w:val="00905D82"/>
    <w:rsid w:val="009117AB"/>
    <w:rsid w:val="00911EF0"/>
    <w:rsid w:val="009151F2"/>
    <w:rsid w:val="00915841"/>
    <w:rsid w:val="00915C89"/>
    <w:rsid w:val="00916782"/>
    <w:rsid w:val="00920487"/>
    <w:rsid w:val="009211B7"/>
    <w:rsid w:val="009221E9"/>
    <w:rsid w:val="00922D69"/>
    <w:rsid w:val="009239CF"/>
    <w:rsid w:val="00923A96"/>
    <w:rsid w:val="00927BE6"/>
    <w:rsid w:val="00932591"/>
    <w:rsid w:val="00934322"/>
    <w:rsid w:val="00935DD3"/>
    <w:rsid w:val="009376C8"/>
    <w:rsid w:val="00937873"/>
    <w:rsid w:val="009411B4"/>
    <w:rsid w:val="009416A2"/>
    <w:rsid w:val="00942460"/>
    <w:rsid w:val="00942885"/>
    <w:rsid w:val="00942E16"/>
    <w:rsid w:val="00944FAA"/>
    <w:rsid w:val="00946141"/>
    <w:rsid w:val="009505AC"/>
    <w:rsid w:val="009522EF"/>
    <w:rsid w:val="0095471A"/>
    <w:rsid w:val="00956BB0"/>
    <w:rsid w:val="009607E1"/>
    <w:rsid w:val="009607EE"/>
    <w:rsid w:val="0097140E"/>
    <w:rsid w:val="00972FB8"/>
    <w:rsid w:val="00985716"/>
    <w:rsid w:val="009873E7"/>
    <w:rsid w:val="009878C7"/>
    <w:rsid w:val="009976F7"/>
    <w:rsid w:val="009978AD"/>
    <w:rsid w:val="009A055A"/>
    <w:rsid w:val="009A710A"/>
    <w:rsid w:val="009A7169"/>
    <w:rsid w:val="009B1AF3"/>
    <w:rsid w:val="009B2374"/>
    <w:rsid w:val="009B3E1B"/>
    <w:rsid w:val="009B5C32"/>
    <w:rsid w:val="009B5D57"/>
    <w:rsid w:val="009C1FD9"/>
    <w:rsid w:val="009C65EA"/>
    <w:rsid w:val="009C6F70"/>
    <w:rsid w:val="009C7535"/>
    <w:rsid w:val="009D0139"/>
    <w:rsid w:val="009D12D8"/>
    <w:rsid w:val="009E119B"/>
    <w:rsid w:val="009E25F9"/>
    <w:rsid w:val="009E3814"/>
    <w:rsid w:val="009E658F"/>
    <w:rsid w:val="009F2EA2"/>
    <w:rsid w:val="009F5CDC"/>
    <w:rsid w:val="00A021C9"/>
    <w:rsid w:val="00A02338"/>
    <w:rsid w:val="00A033FC"/>
    <w:rsid w:val="00A04476"/>
    <w:rsid w:val="00A044BF"/>
    <w:rsid w:val="00A05171"/>
    <w:rsid w:val="00A12B2E"/>
    <w:rsid w:val="00A16241"/>
    <w:rsid w:val="00A1703B"/>
    <w:rsid w:val="00A21346"/>
    <w:rsid w:val="00A2197D"/>
    <w:rsid w:val="00A21FFC"/>
    <w:rsid w:val="00A37AAD"/>
    <w:rsid w:val="00A40786"/>
    <w:rsid w:val="00A4377C"/>
    <w:rsid w:val="00A4514A"/>
    <w:rsid w:val="00A518B6"/>
    <w:rsid w:val="00A52A2A"/>
    <w:rsid w:val="00A55EAF"/>
    <w:rsid w:val="00A55F6B"/>
    <w:rsid w:val="00A57CE6"/>
    <w:rsid w:val="00A6011A"/>
    <w:rsid w:val="00A635F8"/>
    <w:rsid w:val="00A642CC"/>
    <w:rsid w:val="00A6504B"/>
    <w:rsid w:val="00A65558"/>
    <w:rsid w:val="00A6647D"/>
    <w:rsid w:val="00A667FC"/>
    <w:rsid w:val="00A67240"/>
    <w:rsid w:val="00A74CFD"/>
    <w:rsid w:val="00A7663A"/>
    <w:rsid w:val="00A76D90"/>
    <w:rsid w:val="00A77195"/>
    <w:rsid w:val="00A774A3"/>
    <w:rsid w:val="00A775CF"/>
    <w:rsid w:val="00A83DBB"/>
    <w:rsid w:val="00A83E91"/>
    <w:rsid w:val="00A86552"/>
    <w:rsid w:val="00A86C9D"/>
    <w:rsid w:val="00A86F65"/>
    <w:rsid w:val="00A90060"/>
    <w:rsid w:val="00A905BA"/>
    <w:rsid w:val="00A928BB"/>
    <w:rsid w:val="00A946B9"/>
    <w:rsid w:val="00A951FD"/>
    <w:rsid w:val="00A97701"/>
    <w:rsid w:val="00AA0746"/>
    <w:rsid w:val="00AA617C"/>
    <w:rsid w:val="00AB1E0D"/>
    <w:rsid w:val="00AB3131"/>
    <w:rsid w:val="00AB3496"/>
    <w:rsid w:val="00AB3689"/>
    <w:rsid w:val="00AB52F0"/>
    <w:rsid w:val="00AB7BDC"/>
    <w:rsid w:val="00AC77AC"/>
    <w:rsid w:val="00AD02F5"/>
    <w:rsid w:val="00AD064E"/>
    <w:rsid w:val="00AD0F9C"/>
    <w:rsid w:val="00AD3014"/>
    <w:rsid w:val="00AD3B78"/>
    <w:rsid w:val="00AD5725"/>
    <w:rsid w:val="00AD6000"/>
    <w:rsid w:val="00AE2725"/>
    <w:rsid w:val="00AE2AFA"/>
    <w:rsid w:val="00AE62FC"/>
    <w:rsid w:val="00AE6682"/>
    <w:rsid w:val="00AE6754"/>
    <w:rsid w:val="00AE6894"/>
    <w:rsid w:val="00AE71DB"/>
    <w:rsid w:val="00AE7435"/>
    <w:rsid w:val="00AF0F6E"/>
    <w:rsid w:val="00AF1864"/>
    <w:rsid w:val="00AF19A8"/>
    <w:rsid w:val="00AF334E"/>
    <w:rsid w:val="00AF7C95"/>
    <w:rsid w:val="00B00804"/>
    <w:rsid w:val="00B0277B"/>
    <w:rsid w:val="00B05471"/>
    <w:rsid w:val="00B06045"/>
    <w:rsid w:val="00B11D60"/>
    <w:rsid w:val="00B16A1D"/>
    <w:rsid w:val="00B1790C"/>
    <w:rsid w:val="00B17A39"/>
    <w:rsid w:val="00B23F21"/>
    <w:rsid w:val="00B25111"/>
    <w:rsid w:val="00B275CB"/>
    <w:rsid w:val="00B32D14"/>
    <w:rsid w:val="00B37228"/>
    <w:rsid w:val="00B37653"/>
    <w:rsid w:val="00B37AB3"/>
    <w:rsid w:val="00B41004"/>
    <w:rsid w:val="00B43173"/>
    <w:rsid w:val="00B46E7E"/>
    <w:rsid w:val="00B52AA7"/>
    <w:rsid w:val="00B54F17"/>
    <w:rsid w:val="00B55B32"/>
    <w:rsid w:val="00B57A9F"/>
    <w:rsid w:val="00B61880"/>
    <w:rsid w:val="00B66B28"/>
    <w:rsid w:val="00B67B56"/>
    <w:rsid w:val="00B753FF"/>
    <w:rsid w:val="00B77CC3"/>
    <w:rsid w:val="00B868CB"/>
    <w:rsid w:val="00B94C20"/>
    <w:rsid w:val="00B94F3E"/>
    <w:rsid w:val="00B95C17"/>
    <w:rsid w:val="00B96C5D"/>
    <w:rsid w:val="00BA4A4B"/>
    <w:rsid w:val="00BA4D52"/>
    <w:rsid w:val="00BB0C90"/>
    <w:rsid w:val="00BB536D"/>
    <w:rsid w:val="00BC4589"/>
    <w:rsid w:val="00BC5CB2"/>
    <w:rsid w:val="00BD0662"/>
    <w:rsid w:val="00BD1DDA"/>
    <w:rsid w:val="00BD3BF8"/>
    <w:rsid w:val="00BD6C42"/>
    <w:rsid w:val="00BE04BA"/>
    <w:rsid w:val="00BE209E"/>
    <w:rsid w:val="00BE4CA4"/>
    <w:rsid w:val="00BE67E5"/>
    <w:rsid w:val="00BF20F0"/>
    <w:rsid w:val="00BF39CB"/>
    <w:rsid w:val="00BF4F4F"/>
    <w:rsid w:val="00BF514B"/>
    <w:rsid w:val="00C02311"/>
    <w:rsid w:val="00C02D98"/>
    <w:rsid w:val="00C03687"/>
    <w:rsid w:val="00C03A00"/>
    <w:rsid w:val="00C04497"/>
    <w:rsid w:val="00C04B07"/>
    <w:rsid w:val="00C07823"/>
    <w:rsid w:val="00C11D23"/>
    <w:rsid w:val="00C13A03"/>
    <w:rsid w:val="00C15C44"/>
    <w:rsid w:val="00C230D0"/>
    <w:rsid w:val="00C26EBC"/>
    <w:rsid w:val="00C2798F"/>
    <w:rsid w:val="00C30A90"/>
    <w:rsid w:val="00C33625"/>
    <w:rsid w:val="00C35A27"/>
    <w:rsid w:val="00C35E64"/>
    <w:rsid w:val="00C374A4"/>
    <w:rsid w:val="00C37C18"/>
    <w:rsid w:val="00C40924"/>
    <w:rsid w:val="00C42E80"/>
    <w:rsid w:val="00C435DB"/>
    <w:rsid w:val="00C4467C"/>
    <w:rsid w:val="00C510E0"/>
    <w:rsid w:val="00C52B47"/>
    <w:rsid w:val="00C53BBC"/>
    <w:rsid w:val="00C5417D"/>
    <w:rsid w:val="00C60D80"/>
    <w:rsid w:val="00C61089"/>
    <w:rsid w:val="00C614D9"/>
    <w:rsid w:val="00C61FAC"/>
    <w:rsid w:val="00C62BCD"/>
    <w:rsid w:val="00C7271F"/>
    <w:rsid w:val="00C75565"/>
    <w:rsid w:val="00C81AFF"/>
    <w:rsid w:val="00C83824"/>
    <w:rsid w:val="00C83BF0"/>
    <w:rsid w:val="00C85064"/>
    <w:rsid w:val="00C87FF7"/>
    <w:rsid w:val="00C9007B"/>
    <w:rsid w:val="00C97BBE"/>
    <w:rsid w:val="00CA0784"/>
    <w:rsid w:val="00CA665D"/>
    <w:rsid w:val="00CA6887"/>
    <w:rsid w:val="00CA751A"/>
    <w:rsid w:val="00CA7CB7"/>
    <w:rsid w:val="00CB1327"/>
    <w:rsid w:val="00CB4929"/>
    <w:rsid w:val="00CB5AF3"/>
    <w:rsid w:val="00CB799E"/>
    <w:rsid w:val="00CC3AB5"/>
    <w:rsid w:val="00CC3ED3"/>
    <w:rsid w:val="00CD282F"/>
    <w:rsid w:val="00CD3DFD"/>
    <w:rsid w:val="00CD4144"/>
    <w:rsid w:val="00CE3A4E"/>
    <w:rsid w:val="00CE4BB4"/>
    <w:rsid w:val="00CF3A43"/>
    <w:rsid w:val="00D03608"/>
    <w:rsid w:val="00D06BC9"/>
    <w:rsid w:val="00D118D4"/>
    <w:rsid w:val="00D12D0B"/>
    <w:rsid w:val="00D1484E"/>
    <w:rsid w:val="00D169F3"/>
    <w:rsid w:val="00D170C8"/>
    <w:rsid w:val="00D209DC"/>
    <w:rsid w:val="00D22CFB"/>
    <w:rsid w:val="00D24AB1"/>
    <w:rsid w:val="00D26316"/>
    <w:rsid w:val="00D27D7B"/>
    <w:rsid w:val="00D338E0"/>
    <w:rsid w:val="00D35DBE"/>
    <w:rsid w:val="00D35E1E"/>
    <w:rsid w:val="00D36A13"/>
    <w:rsid w:val="00D377ED"/>
    <w:rsid w:val="00D40093"/>
    <w:rsid w:val="00D41479"/>
    <w:rsid w:val="00D4436D"/>
    <w:rsid w:val="00D45978"/>
    <w:rsid w:val="00D50835"/>
    <w:rsid w:val="00D56CEE"/>
    <w:rsid w:val="00D57575"/>
    <w:rsid w:val="00D649C9"/>
    <w:rsid w:val="00D66DA1"/>
    <w:rsid w:val="00D760A3"/>
    <w:rsid w:val="00D769D7"/>
    <w:rsid w:val="00D81E9B"/>
    <w:rsid w:val="00D8716E"/>
    <w:rsid w:val="00D96480"/>
    <w:rsid w:val="00D9773D"/>
    <w:rsid w:val="00DA3473"/>
    <w:rsid w:val="00DB1710"/>
    <w:rsid w:val="00DB1973"/>
    <w:rsid w:val="00DB250A"/>
    <w:rsid w:val="00DB3372"/>
    <w:rsid w:val="00DB568D"/>
    <w:rsid w:val="00DC30A6"/>
    <w:rsid w:val="00DC45A6"/>
    <w:rsid w:val="00DD0C5E"/>
    <w:rsid w:val="00DD1322"/>
    <w:rsid w:val="00DD7551"/>
    <w:rsid w:val="00DE0495"/>
    <w:rsid w:val="00DE0663"/>
    <w:rsid w:val="00DE201E"/>
    <w:rsid w:val="00DE206F"/>
    <w:rsid w:val="00DE5215"/>
    <w:rsid w:val="00DE7F74"/>
    <w:rsid w:val="00DF1E85"/>
    <w:rsid w:val="00DF2576"/>
    <w:rsid w:val="00DF3101"/>
    <w:rsid w:val="00DF5F42"/>
    <w:rsid w:val="00E021ED"/>
    <w:rsid w:val="00E02C2B"/>
    <w:rsid w:val="00E030F5"/>
    <w:rsid w:val="00E05B72"/>
    <w:rsid w:val="00E07D66"/>
    <w:rsid w:val="00E17084"/>
    <w:rsid w:val="00E23A39"/>
    <w:rsid w:val="00E33CFD"/>
    <w:rsid w:val="00E350FC"/>
    <w:rsid w:val="00E35C2C"/>
    <w:rsid w:val="00E35E1B"/>
    <w:rsid w:val="00E361BE"/>
    <w:rsid w:val="00E378B4"/>
    <w:rsid w:val="00E415FB"/>
    <w:rsid w:val="00E429BF"/>
    <w:rsid w:val="00E476CD"/>
    <w:rsid w:val="00E50208"/>
    <w:rsid w:val="00E50CEB"/>
    <w:rsid w:val="00E5320E"/>
    <w:rsid w:val="00E53A1C"/>
    <w:rsid w:val="00E5619C"/>
    <w:rsid w:val="00E6158E"/>
    <w:rsid w:val="00E61E35"/>
    <w:rsid w:val="00E62435"/>
    <w:rsid w:val="00E64F42"/>
    <w:rsid w:val="00E65790"/>
    <w:rsid w:val="00E760E8"/>
    <w:rsid w:val="00E7771C"/>
    <w:rsid w:val="00E84800"/>
    <w:rsid w:val="00E854E3"/>
    <w:rsid w:val="00E87A70"/>
    <w:rsid w:val="00E91022"/>
    <w:rsid w:val="00E96D2C"/>
    <w:rsid w:val="00E97FEC"/>
    <w:rsid w:val="00EA3E26"/>
    <w:rsid w:val="00EA41FB"/>
    <w:rsid w:val="00EA7EB6"/>
    <w:rsid w:val="00EB014D"/>
    <w:rsid w:val="00EB0245"/>
    <w:rsid w:val="00EB121A"/>
    <w:rsid w:val="00EB3379"/>
    <w:rsid w:val="00EB3FF3"/>
    <w:rsid w:val="00EC01EB"/>
    <w:rsid w:val="00EC07CD"/>
    <w:rsid w:val="00EC0A4B"/>
    <w:rsid w:val="00EC4F06"/>
    <w:rsid w:val="00EC7358"/>
    <w:rsid w:val="00ED0005"/>
    <w:rsid w:val="00ED26E8"/>
    <w:rsid w:val="00ED3C92"/>
    <w:rsid w:val="00ED3F31"/>
    <w:rsid w:val="00ED474D"/>
    <w:rsid w:val="00ED56D7"/>
    <w:rsid w:val="00ED6C48"/>
    <w:rsid w:val="00ED6FE2"/>
    <w:rsid w:val="00EE195F"/>
    <w:rsid w:val="00EE3606"/>
    <w:rsid w:val="00EE7277"/>
    <w:rsid w:val="00EF1210"/>
    <w:rsid w:val="00EF2AE3"/>
    <w:rsid w:val="00EF4A31"/>
    <w:rsid w:val="00F006EA"/>
    <w:rsid w:val="00F05672"/>
    <w:rsid w:val="00F066C2"/>
    <w:rsid w:val="00F07F57"/>
    <w:rsid w:val="00F11E9B"/>
    <w:rsid w:val="00F1269F"/>
    <w:rsid w:val="00F144F8"/>
    <w:rsid w:val="00F20249"/>
    <w:rsid w:val="00F215A5"/>
    <w:rsid w:val="00F2417E"/>
    <w:rsid w:val="00F40324"/>
    <w:rsid w:val="00F42EA3"/>
    <w:rsid w:val="00F5242C"/>
    <w:rsid w:val="00F609A2"/>
    <w:rsid w:val="00F617D6"/>
    <w:rsid w:val="00F65F5D"/>
    <w:rsid w:val="00F70F97"/>
    <w:rsid w:val="00F75DE0"/>
    <w:rsid w:val="00F81351"/>
    <w:rsid w:val="00F820C0"/>
    <w:rsid w:val="00F82B74"/>
    <w:rsid w:val="00F865F0"/>
    <w:rsid w:val="00F86A3A"/>
    <w:rsid w:val="00F932F5"/>
    <w:rsid w:val="00F957B7"/>
    <w:rsid w:val="00F97894"/>
    <w:rsid w:val="00FA0A5A"/>
    <w:rsid w:val="00FA3345"/>
    <w:rsid w:val="00FA41DB"/>
    <w:rsid w:val="00FB1365"/>
    <w:rsid w:val="00FB148A"/>
    <w:rsid w:val="00FB52C1"/>
    <w:rsid w:val="00FC0B95"/>
    <w:rsid w:val="00FC5B28"/>
    <w:rsid w:val="00FC66A5"/>
    <w:rsid w:val="00FC7F5F"/>
    <w:rsid w:val="00FD0297"/>
    <w:rsid w:val="00FD1E17"/>
    <w:rsid w:val="00FD3633"/>
    <w:rsid w:val="00FD3F15"/>
    <w:rsid w:val="00FD5285"/>
    <w:rsid w:val="00FD6A0C"/>
    <w:rsid w:val="00FD6FA4"/>
    <w:rsid w:val="00FD7FBF"/>
    <w:rsid w:val="00FE02AE"/>
    <w:rsid w:val="00FE113B"/>
    <w:rsid w:val="00FE4C4B"/>
    <w:rsid w:val="00FE546B"/>
    <w:rsid w:val="00FE5EA5"/>
    <w:rsid w:val="00FE6D21"/>
    <w:rsid w:val="00FF1328"/>
    <w:rsid w:val="00FF2EA5"/>
    <w:rsid w:val="00FF384A"/>
    <w:rsid w:val="00FF5612"/>
    <w:rsid w:val="00FF6FD5"/>
    <w:rsid w:val="00FF7E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A738C"/>
  <w15:docId w15:val="{DD2E84C4-CDB6-4CCC-AEE3-2B1BCB89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928"/>
    <w:pPr>
      <w:suppressAutoHyphens/>
      <w:spacing w:after="0" w:line="240" w:lineRule="atLeast"/>
    </w:pPr>
    <w:rPr>
      <w:rFonts w:ascii="Times New Roman" w:hAnsi="Times New Roman" w:cs="Times New Roman"/>
      <w:sz w:val="20"/>
      <w:szCs w:val="20"/>
      <w:lang w:eastAsia="en-US"/>
    </w:rPr>
  </w:style>
  <w:style w:type="paragraph" w:styleId="berschrift1">
    <w:name w:val="heading 1"/>
    <w:aliases w:val="Table_G"/>
    <w:basedOn w:val="SingleTxtG"/>
    <w:next w:val="SingleTxtG"/>
    <w:link w:val="berschrift1Zchn"/>
    <w:uiPriority w:val="9"/>
    <w:qFormat/>
    <w:rsid w:val="007268F9"/>
    <w:pPr>
      <w:spacing w:after="0" w:line="240" w:lineRule="auto"/>
      <w:ind w:right="0"/>
      <w:jc w:val="left"/>
      <w:outlineLvl w:val="0"/>
    </w:pPr>
  </w:style>
  <w:style w:type="paragraph" w:styleId="berschrift2">
    <w:name w:val="heading 2"/>
    <w:basedOn w:val="Standard"/>
    <w:next w:val="Standard"/>
    <w:link w:val="berschrift2Zchn"/>
    <w:uiPriority w:val="9"/>
    <w:qFormat/>
    <w:rsid w:val="007268F9"/>
    <w:pPr>
      <w:spacing w:line="240" w:lineRule="auto"/>
      <w:outlineLvl w:val="1"/>
    </w:pPr>
    <w:rPr>
      <w:lang w:eastAsia="zh-CN"/>
    </w:rPr>
  </w:style>
  <w:style w:type="paragraph" w:styleId="berschrift3">
    <w:name w:val="heading 3"/>
    <w:basedOn w:val="Standard"/>
    <w:next w:val="Standard"/>
    <w:link w:val="berschrift3Zchn"/>
    <w:uiPriority w:val="9"/>
    <w:semiHidden/>
    <w:qFormat/>
    <w:rsid w:val="007268F9"/>
    <w:pPr>
      <w:spacing w:line="240" w:lineRule="auto"/>
      <w:outlineLvl w:val="2"/>
    </w:pPr>
    <w:rPr>
      <w:lang w:eastAsia="zh-CN"/>
    </w:rPr>
  </w:style>
  <w:style w:type="paragraph" w:styleId="berschrift4">
    <w:name w:val="heading 4"/>
    <w:basedOn w:val="Standard"/>
    <w:next w:val="Standard"/>
    <w:link w:val="berschrift4Zchn"/>
    <w:uiPriority w:val="9"/>
    <w:semiHidden/>
    <w:qFormat/>
    <w:rsid w:val="007268F9"/>
    <w:pPr>
      <w:spacing w:line="240" w:lineRule="auto"/>
      <w:outlineLvl w:val="3"/>
    </w:pPr>
    <w:rPr>
      <w:lang w:eastAsia="zh-CN"/>
    </w:rPr>
  </w:style>
  <w:style w:type="paragraph" w:styleId="berschrift5">
    <w:name w:val="heading 5"/>
    <w:basedOn w:val="Standard"/>
    <w:next w:val="Standard"/>
    <w:link w:val="berschrift5Zchn"/>
    <w:uiPriority w:val="9"/>
    <w:semiHidden/>
    <w:qFormat/>
    <w:rsid w:val="007268F9"/>
    <w:pPr>
      <w:spacing w:line="240" w:lineRule="auto"/>
      <w:outlineLvl w:val="4"/>
    </w:pPr>
    <w:rPr>
      <w:lang w:eastAsia="zh-CN"/>
    </w:rPr>
  </w:style>
  <w:style w:type="paragraph" w:styleId="berschrift6">
    <w:name w:val="heading 6"/>
    <w:basedOn w:val="Standard"/>
    <w:next w:val="Standard"/>
    <w:link w:val="berschrift6Zchn"/>
    <w:uiPriority w:val="9"/>
    <w:semiHidden/>
    <w:qFormat/>
    <w:rsid w:val="007268F9"/>
    <w:pPr>
      <w:spacing w:line="240" w:lineRule="auto"/>
      <w:outlineLvl w:val="5"/>
    </w:pPr>
    <w:rPr>
      <w:lang w:eastAsia="zh-CN"/>
    </w:rPr>
  </w:style>
  <w:style w:type="paragraph" w:styleId="berschrift7">
    <w:name w:val="heading 7"/>
    <w:basedOn w:val="Standard"/>
    <w:next w:val="Standard"/>
    <w:link w:val="berschrift7Zchn"/>
    <w:semiHidden/>
    <w:rsid w:val="007268F9"/>
    <w:pPr>
      <w:spacing w:line="240" w:lineRule="auto"/>
      <w:outlineLvl w:val="6"/>
    </w:pPr>
    <w:rPr>
      <w:lang w:eastAsia="zh-CN"/>
    </w:rPr>
  </w:style>
  <w:style w:type="paragraph" w:styleId="berschrift8">
    <w:name w:val="heading 8"/>
    <w:basedOn w:val="Standard"/>
    <w:next w:val="Standard"/>
    <w:link w:val="berschrift8Zchn"/>
    <w:semiHidden/>
    <w:rsid w:val="007268F9"/>
    <w:pPr>
      <w:spacing w:line="240" w:lineRule="auto"/>
      <w:outlineLvl w:val="7"/>
    </w:pPr>
    <w:rPr>
      <w:lang w:eastAsia="zh-CN"/>
    </w:rPr>
  </w:style>
  <w:style w:type="paragraph" w:styleId="berschrift9">
    <w:name w:val="heading 9"/>
    <w:basedOn w:val="Standard"/>
    <w:next w:val="Standard"/>
    <w:link w:val="berschrift9Zchn"/>
    <w:semiHidden/>
    <w:rsid w:val="007268F9"/>
    <w:pPr>
      <w:spacing w:line="240" w:lineRule="auto"/>
      <w:outlineLvl w:val="8"/>
    </w:pPr>
    <w:rPr>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6_G"/>
    <w:basedOn w:val="Standard"/>
    <w:link w:val="KopfzeileZchn"/>
    <w:uiPriority w:val="99"/>
    <w:rsid w:val="007268F9"/>
    <w:pPr>
      <w:pBdr>
        <w:bottom w:val="single" w:sz="4" w:space="4" w:color="auto"/>
      </w:pBdr>
      <w:spacing w:line="240" w:lineRule="auto"/>
    </w:pPr>
    <w:rPr>
      <w:b/>
      <w:sz w:val="18"/>
      <w:lang w:eastAsia="zh-CN"/>
    </w:rPr>
  </w:style>
  <w:style w:type="character" w:customStyle="1" w:styleId="KopfzeileZchn">
    <w:name w:val="Kopfzeile Zchn"/>
    <w:aliases w:val="6_G Zchn"/>
    <w:basedOn w:val="Absatz-Standardschriftart"/>
    <w:link w:val="Kopfzeile"/>
    <w:uiPriority w:val="99"/>
    <w:rsid w:val="003B4550"/>
    <w:rPr>
      <w:rFonts w:ascii="Times New Roman" w:hAnsi="Times New Roman" w:cs="Times New Roman"/>
      <w:b/>
      <w:sz w:val="18"/>
      <w:szCs w:val="20"/>
    </w:rPr>
  </w:style>
  <w:style w:type="paragraph" w:styleId="Fuzeile">
    <w:name w:val="footer"/>
    <w:aliases w:val="3_G"/>
    <w:basedOn w:val="Standard"/>
    <w:link w:val="FuzeileZchn"/>
    <w:uiPriority w:val="99"/>
    <w:rsid w:val="007268F9"/>
    <w:pPr>
      <w:spacing w:line="240" w:lineRule="auto"/>
    </w:pPr>
    <w:rPr>
      <w:sz w:val="16"/>
      <w:lang w:eastAsia="zh-CN"/>
    </w:rPr>
  </w:style>
  <w:style w:type="character" w:customStyle="1" w:styleId="FuzeileZchn">
    <w:name w:val="Fußzeile Zchn"/>
    <w:aliases w:val="3_G Zchn"/>
    <w:basedOn w:val="Absatz-Standardschriftart"/>
    <w:link w:val="Fuzeile"/>
    <w:uiPriority w:val="99"/>
    <w:rsid w:val="00247E2C"/>
    <w:rPr>
      <w:rFonts w:ascii="Times New Roman" w:eastAsia="SimSun" w:hAnsi="Times New Roman" w:cs="Times New Roman"/>
      <w:sz w:val="16"/>
      <w:szCs w:val="20"/>
    </w:rPr>
  </w:style>
  <w:style w:type="paragraph" w:customStyle="1" w:styleId="HMG">
    <w:name w:val="_ H __M_G"/>
    <w:basedOn w:val="Standard"/>
    <w:next w:val="Standard"/>
    <w:rsid w:val="007268F9"/>
    <w:pPr>
      <w:keepNext/>
      <w:keepLines/>
      <w:tabs>
        <w:tab w:val="right" w:pos="851"/>
      </w:tabs>
      <w:spacing w:before="240" w:after="240" w:line="360" w:lineRule="exact"/>
      <w:ind w:left="1134" w:right="1134" w:hanging="1134"/>
      <w:outlineLvl w:val="0"/>
    </w:pPr>
    <w:rPr>
      <w:b/>
      <w:sz w:val="34"/>
      <w:lang w:eastAsia="zh-CN"/>
    </w:rPr>
  </w:style>
  <w:style w:type="paragraph" w:customStyle="1" w:styleId="HChG">
    <w:name w:val="_ H _Ch_G"/>
    <w:basedOn w:val="Standard"/>
    <w:next w:val="Standard"/>
    <w:rsid w:val="007268F9"/>
    <w:pPr>
      <w:keepNext/>
      <w:keepLines/>
      <w:tabs>
        <w:tab w:val="right" w:pos="851"/>
      </w:tabs>
      <w:spacing w:before="360" w:after="240" w:line="300" w:lineRule="exact"/>
      <w:ind w:left="1134" w:right="1134" w:hanging="1134"/>
      <w:outlineLvl w:val="1"/>
    </w:pPr>
    <w:rPr>
      <w:b/>
      <w:sz w:val="28"/>
      <w:lang w:eastAsia="zh-CN"/>
    </w:rPr>
  </w:style>
  <w:style w:type="paragraph" w:customStyle="1" w:styleId="H1G">
    <w:name w:val="_ H_1_G"/>
    <w:basedOn w:val="Standard"/>
    <w:next w:val="Standard"/>
    <w:rsid w:val="007268F9"/>
    <w:pPr>
      <w:keepNext/>
      <w:keepLines/>
      <w:tabs>
        <w:tab w:val="right" w:pos="851"/>
      </w:tabs>
      <w:spacing w:before="360" w:after="240" w:line="270" w:lineRule="exact"/>
      <w:ind w:left="1134" w:right="1134" w:hanging="1134"/>
      <w:outlineLvl w:val="2"/>
    </w:pPr>
    <w:rPr>
      <w:b/>
      <w:sz w:val="24"/>
      <w:lang w:eastAsia="zh-CN"/>
    </w:rPr>
  </w:style>
  <w:style w:type="paragraph" w:customStyle="1" w:styleId="H23G">
    <w:name w:val="_ H_2/3_G"/>
    <w:basedOn w:val="Standard"/>
    <w:next w:val="Standard"/>
    <w:rsid w:val="007268F9"/>
    <w:pPr>
      <w:keepNext/>
      <w:keepLines/>
      <w:tabs>
        <w:tab w:val="right" w:pos="851"/>
      </w:tabs>
      <w:spacing w:before="240" w:after="120" w:line="240" w:lineRule="exact"/>
      <w:ind w:left="1134" w:right="1134" w:hanging="1134"/>
      <w:outlineLvl w:val="3"/>
    </w:pPr>
    <w:rPr>
      <w:b/>
      <w:lang w:eastAsia="zh-CN"/>
    </w:rPr>
  </w:style>
  <w:style w:type="paragraph" w:customStyle="1" w:styleId="H4G">
    <w:name w:val="_ H_4_G"/>
    <w:basedOn w:val="Standard"/>
    <w:next w:val="Standard"/>
    <w:rsid w:val="007268F9"/>
    <w:pPr>
      <w:keepNext/>
      <w:keepLines/>
      <w:tabs>
        <w:tab w:val="right" w:pos="851"/>
      </w:tabs>
      <w:spacing w:before="240" w:after="120" w:line="240" w:lineRule="exact"/>
      <w:ind w:left="1134" w:right="1134" w:hanging="1134"/>
      <w:outlineLvl w:val="4"/>
    </w:pPr>
    <w:rPr>
      <w:i/>
      <w:lang w:eastAsia="zh-CN"/>
    </w:rPr>
  </w:style>
  <w:style w:type="paragraph" w:customStyle="1" w:styleId="H56G">
    <w:name w:val="_ H_5/6_G"/>
    <w:basedOn w:val="Standard"/>
    <w:next w:val="Standard"/>
    <w:rsid w:val="007268F9"/>
    <w:pPr>
      <w:keepNext/>
      <w:keepLines/>
      <w:tabs>
        <w:tab w:val="right" w:pos="851"/>
      </w:tabs>
      <w:spacing w:before="240" w:after="120" w:line="240" w:lineRule="exact"/>
      <w:ind w:left="1134" w:right="1134" w:hanging="1134"/>
      <w:outlineLvl w:val="5"/>
    </w:pPr>
    <w:rPr>
      <w:lang w:eastAsia="zh-CN"/>
    </w:rPr>
  </w:style>
  <w:style w:type="paragraph" w:customStyle="1" w:styleId="SingleTxtG">
    <w:name w:val="_ Single Txt_G"/>
    <w:basedOn w:val="Standard"/>
    <w:link w:val="SingleTxtGChar"/>
    <w:rsid w:val="000C291C"/>
    <w:pPr>
      <w:tabs>
        <w:tab w:val="left" w:pos="1701"/>
        <w:tab w:val="left" w:pos="2268"/>
      </w:tabs>
      <w:spacing w:after="120"/>
      <w:ind w:left="1134" w:right="1134"/>
      <w:jc w:val="both"/>
    </w:pPr>
    <w:rPr>
      <w:lang w:eastAsia="zh-CN"/>
    </w:rPr>
  </w:style>
  <w:style w:type="paragraph" w:customStyle="1" w:styleId="SLG">
    <w:name w:val="__S_L_G"/>
    <w:basedOn w:val="Standard"/>
    <w:next w:val="Standard"/>
    <w:rsid w:val="007268F9"/>
    <w:pPr>
      <w:keepNext/>
      <w:keepLines/>
      <w:spacing w:before="240" w:after="240" w:line="580" w:lineRule="exact"/>
      <w:ind w:left="1134" w:right="1134"/>
    </w:pPr>
    <w:rPr>
      <w:b/>
      <w:sz w:val="56"/>
      <w:lang w:eastAsia="zh-CN"/>
    </w:rPr>
  </w:style>
  <w:style w:type="paragraph" w:customStyle="1" w:styleId="SMG">
    <w:name w:val="__S_M_G"/>
    <w:basedOn w:val="Standard"/>
    <w:next w:val="Standard"/>
    <w:rsid w:val="007268F9"/>
    <w:pPr>
      <w:keepNext/>
      <w:keepLines/>
      <w:spacing w:before="240" w:after="240" w:line="420" w:lineRule="exact"/>
      <w:ind w:left="1134" w:right="1134"/>
    </w:pPr>
    <w:rPr>
      <w:b/>
      <w:sz w:val="40"/>
      <w:lang w:eastAsia="zh-CN"/>
    </w:rPr>
  </w:style>
  <w:style w:type="paragraph" w:customStyle="1" w:styleId="SSG">
    <w:name w:val="__S_S_G"/>
    <w:basedOn w:val="Standard"/>
    <w:next w:val="Standard"/>
    <w:rsid w:val="007268F9"/>
    <w:pPr>
      <w:keepNext/>
      <w:keepLines/>
      <w:spacing w:before="240" w:after="240" w:line="300" w:lineRule="exact"/>
      <w:ind w:left="1134" w:right="1134"/>
    </w:pPr>
    <w:rPr>
      <w:b/>
      <w:sz w:val="28"/>
      <w:lang w:eastAsia="zh-CN"/>
    </w:rPr>
  </w:style>
  <w:style w:type="paragraph" w:customStyle="1" w:styleId="XLargeG">
    <w:name w:val="__XLarge_G"/>
    <w:basedOn w:val="Standard"/>
    <w:next w:val="Standard"/>
    <w:rsid w:val="007268F9"/>
    <w:pPr>
      <w:keepNext/>
      <w:keepLines/>
      <w:spacing w:before="240" w:after="240" w:line="420" w:lineRule="exact"/>
      <w:ind w:left="1134" w:right="1134"/>
    </w:pPr>
    <w:rPr>
      <w:b/>
      <w:sz w:val="40"/>
      <w:lang w:eastAsia="zh-CN"/>
    </w:rPr>
  </w:style>
  <w:style w:type="paragraph" w:customStyle="1" w:styleId="Bullet1G">
    <w:name w:val="_Bullet 1_G"/>
    <w:basedOn w:val="Standard"/>
    <w:rsid w:val="007268F9"/>
    <w:pPr>
      <w:numPr>
        <w:numId w:val="1"/>
      </w:numPr>
      <w:spacing w:after="120"/>
      <w:ind w:right="1134"/>
      <w:jc w:val="both"/>
    </w:pPr>
    <w:rPr>
      <w:lang w:eastAsia="zh-CN"/>
    </w:rPr>
  </w:style>
  <w:style w:type="paragraph" w:customStyle="1" w:styleId="Bullet2G">
    <w:name w:val="_Bullet 2_G"/>
    <w:basedOn w:val="Standard"/>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KeineListe"/>
    <w:semiHidden/>
    <w:rsid w:val="007268F9"/>
    <w:pPr>
      <w:numPr>
        <w:numId w:val="4"/>
      </w:numPr>
    </w:pPr>
  </w:style>
  <w:style w:type="numbering" w:styleId="1ai">
    <w:name w:val="Outline List 1"/>
    <w:basedOn w:val="KeineListe"/>
    <w:semiHidden/>
    <w:rsid w:val="007268F9"/>
    <w:pPr>
      <w:numPr>
        <w:numId w:val="5"/>
      </w:numPr>
    </w:pPr>
  </w:style>
  <w:style w:type="character" w:styleId="Endnotenzeichen">
    <w:name w:val="endnote reference"/>
    <w:aliases w:val="1_G"/>
    <w:rsid w:val="007268F9"/>
    <w:rPr>
      <w:rFonts w:ascii="Times New Roman" w:hAnsi="Times New Roman"/>
      <w:sz w:val="18"/>
      <w:vertAlign w:val="superscript"/>
    </w:rPr>
  </w:style>
  <w:style w:type="paragraph" w:styleId="Funotentext">
    <w:name w:val="footnote text"/>
    <w:aliases w:val="5_G"/>
    <w:basedOn w:val="Standard"/>
    <w:link w:val="FunotentextZchn"/>
    <w:rsid w:val="007268F9"/>
    <w:pPr>
      <w:tabs>
        <w:tab w:val="right" w:pos="1021"/>
      </w:tabs>
      <w:spacing w:line="220" w:lineRule="exact"/>
      <w:ind w:left="1134" w:right="1134" w:hanging="1134"/>
    </w:pPr>
    <w:rPr>
      <w:sz w:val="18"/>
      <w:lang w:eastAsia="zh-CN"/>
    </w:rPr>
  </w:style>
  <w:style w:type="character" w:customStyle="1" w:styleId="FunotentextZchn">
    <w:name w:val="Fußnotentext Zchn"/>
    <w:aliases w:val="5_G Zchn"/>
    <w:basedOn w:val="Absatz-Standardschriftart"/>
    <w:link w:val="Funotentext"/>
    <w:rsid w:val="007268F9"/>
    <w:rPr>
      <w:rFonts w:ascii="Times New Roman" w:eastAsia="SimSun" w:hAnsi="Times New Roman" w:cs="Times New Roman"/>
      <w:sz w:val="18"/>
      <w:szCs w:val="20"/>
    </w:rPr>
  </w:style>
  <w:style w:type="paragraph" w:styleId="Endnotentext">
    <w:name w:val="endnote text"/>
    <w:aliases w:val="2_G"/>
    <w:basedOn w:val="Funotentext"/>
    <w:link w:val="EndnotentextZchn"/>
    <w:uiPriority w:val="99"/>
    <w:rsid w:val="007268F9"/>
  </w:style>
  <w:style w:type="character" w:customStyle="1" w:styleId="EndnotentextZchn">
    <w:name w:val="Endnotentext Zchn"/>
    <w:aliases w:val="2_G Zchn"/>
    <w:basedOn w:val="Absatz-Standardschriftart"/>
    <w:link w:val="Endnotentext"/>
    <w:uiPriority w:val="99"/>
    <w:rsid w:val="007268F9"/>
    <w:rPr>
      <w:rFonts w:ascii="Times New Roman" w:eastAsia="SimSun" w:hAnsi="Times New Roman" w:cs="Times New Roman"/>
      <w:sz w:val="18"/>
      <w:szCs w:val="20"/>
    </w:rPr>
  </w:style>
  <w:style w:type="character" w:styleId="Funotenzeichen">
    <w:name w:val="footnote reference"/>
    <w:aliases w:val="4_G"/>
    <w:rsid w:val="007268F9"/>
    <w:rPr>
      <w:rFonts w:ascii="Times New Roman" w:hAnsi="Times New Roman"/>
      <w:sz w:val="18"/>
      <w:vertAlign w:val="superscript"/>
    </w:rPr>
  </w:style>
  <w:style w:type="character" w:customStyle="1" w:styleId="berschrift1Zchn">
    <w:name w:val="Überschrift 1 Zchn"/>
    <w:aliases w:val="Table_G Zchn"/>
    <w:basedOn w:val="Absatz-Standardschriftart"/>
    <w:link w:val="berschrift1"/>
    <w:uiPriority w:val="9"/>
    <w:rsid w:val="003B4550"/>
    <w:rPr>
      <w:rFonts w:ascii="Times New Roman" w:hAnsi="Times New Roman" w:cs="Times New Roman"/>
      <w:sz w:val="20"/>
      <w:szCs w:val="20"/>
    </w:rPr>
  </w:style>
  <w:style w:type="character" w:customStyle="1" w:styleId="berschrift2Zchn">
    <w:name w:val="Überschrift 2 Zchn"/>
    <w:basedOn w:val="Absatz-Standardschriftart"/>
    <w:link w:val="berschrift2"/>
    <w:uiPriority w:val="9"/>
    <w:rsid w:val="003B4550"/>
    <w:rPr>
      <w:rFonts w:ascii="Times New Roman" w:hAnsi="Times New Roman" w:cs="Times New Roman"/>
      <w:sz w:val="20"/>
      <w:szCs w:val="20"/>
    </w:rPr>
  </w:style>
  <w:style w:type="character" w:customStyle="1" w:styleId="berschrift3Zchn">
    <w:name w:val="Überschrift 3 Zchn"/>
    <w:basedOn w:val="Absatz-Standardschriftart"/>
    <w:link w:val="berschrift3"/>
    <w:semiHidden/>
    <w:rsid w:val="003B4550"/>
    <w:rPr>
      <w:rFonts w:ascii="Times New Roman" w:hAnsi="Times New Roman" w:cs="Times New Roman"/>
      <w:sz w:val="20"/>
      <w:szCs w:val="20"/>
    </w:rPr>
  </w:style>
  <w:style w:type="character" w:customStyle="1" w:styleId="berschrift4Zchn">
    <w:name w:val="Überschrift 4 Zchn"/>
    <w:basedOn w:val="Absatz-Standardschriftart"/>
    <w:link w:val="berschrift4"/>
    <w:semiHidden/>
    <w:rsid w:val="003B4550"/>
    <w:rPr>
      <w:rFonts w:ascii="Times New Roman" w:hAnsi="Times New Roman" w:cs="Times New Roman"/>
      <w:sz w:val="20"/>
      <w:szCs w:val="20"/>
    </w:rPr>
  </w:style>
  <w:style w:type="character" w:customStyle="1" w:styleId="berschrift5Zchn">
    <w:name w:val="Überschrift 5 Zchn"/>
    <w:basedOn w:val="Absatz-Standardschriftart"/>
    <w:link w:val="berschrift5"/>
    <w:semiHidden/>
    <w:rsid w:val="003B4550"/>
    <w:rPr>
      <w:rFonts w:ascii="Times New Roman" w:hAnsi="Times New Roman" w:cs="Times New Roman"/>
      <w:sz w:val="20"/>
      <w:szCs w:val="20"/>
    </w:rPr>
  </w:style>
  <w:style w:type="character" w:customStyle="1" w:styleId="berschrift6Zchn">
    <w:name w:val="Überschrift 6 Zchn"/>
    <w:basedOn w:val="Absatz-Standardschriftart"/>
    <w:link w:val="berschrift6"/>
    <w:semiHidden/>
    <w:rsid w:val="003B4550"/>
    <w:rPr>
      <w:rFonts w:ascii="Times New Roman" w:hAnsi="Times New Roman" w:cs="Times New Roman"/>
      <w:sz w:val="20"/>
      <w:szCs w:val="20"/>
    </w:rPr>
  </w:style>
  <w:style w:type="character" w:customStyle="1" w:styleId="berschrift7Zchn">
    <w:name w:val="Überschrift 7 Zchn"/>
    <w:basedOn w:val="Absatz-Standardschriftart"/>
    <w:link w:val="berschrift7"/>
    <w:semiHidden/>
    <w:rsid w:val="003B4550"/>
    <w:rPr>
      <w:rFonts w:ascii="Times New Roman" w:hAnsi="Times New Roman" w:cs="Times New Roman"/>
      <w:sz w:val="20"/>
      <w:szCs w:val="20"/>
    </w:rPr>
  </w:style>
  <w:style w:type="character" w:customStyle="1" w:styleId="berschrift8Zchn">
    <w:name w:val="Überschrift 8 Zchn"/>
    <w:basedOn w:val="Absatz-Standardschriftart"/>
    <w:link w:val="berschrift8"/>
    <w:semiHidden/>
    <w:rsid w:val="003B4550"/>
    <w:rPr>
      <w:rFonts w:ascii="Times New Roman" w:hAnsi="Times New Roman" w:cs="Times New Roman"/>
      <w:sz w:val="20"/>
      <w:szCs w:val="20"/>
    </w:rPr>
  </w:style>
  <w:style w:type="character" w:customStyle="1" w:styleId="berschrift9Zchn">
    <w:name w:val="Überschrift 9 Zchn"/>
    <w:basedOn w:val="Absatz-Standardschriftart"/>
    <w:link w:val="berschrift9"/>
    <w:semiHidden/>
    <w:rsid w:val="003B4550"/>
    <w:rPr>
      <w:rFonts w:ascii="Times New Roman" w:hAnsi="Times New Roman" w:cs="Times New Roman"/>
      <w:sz w:val="20"/>
      <w:szCs w:val="20"/>
    </w:rPr>
  </w:style>
  <w:style w:type="character" w:styleId="Seitenzahl">
    <w:name w:val="page number"/>
    <w:aliases w:val="7_G"/>
    <w:semiHidden/>
    <w:rsid w:val="007268F9"/>
    <w:rPr>
      <w:rFonts w:ascii="Times New Roman" w:hAnsi="Times New Roman"/>
      <w:b/>
      <w:sz w:val="18"/>
    </w:rPr>
  </w:style>
  <w:style w:type="character" w:styleId="Buchtitel">
    <w:name w:val="Book Title"/>
    <w:basedOn w:val="Absatz-Standardschriftart"/>
    <w:uiPriority w:val="33"/>
    <w:semiHidden/>
    <w:rsid w:val="007268F9"/>
    <w:rPr>
      <w:b/>
      <w:bCs/>
      <w:smallCaps/>
      <w:spacing w:val="5"/>
    </w:rPr>
  </w:style>
  <w:style w:type="table" w:styleId="Tabellenraster">
    <w:name w:val="Table Grid"/>
    <w:basedOn w:val="NormaleTabelle"/>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9007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007B"/>
    <w:rPr>
      <w:rFonts w:ascii="Tahoma" w:hAnsi="Tahoma" w:cs="Tahoma"/>
      <w:sz w:val="16"/>
      <w:szCs w:val="16"/>
      <w:lang w:eastAsia="en-US"/>
    </w:rPr>
  </w:style>
  <w:style w:type="character" w:customStyle="1" w:styleId="SingleTxtGChar">
    <w:name w:val="_ Single Txt_G Char"/>
    <w:basedOn w:val="Absatz-Standardschriftart"/>
    <w:link w:val="SingleTxtG"/>
    <w:rsid w:val="000C291C"/>
    <w:rPr>
      <w:rFonts w:ascii="Times New Roman" w:hAnsi="Times New Roman" w:cs="Times New Roman"/>
      <w:sz w:val="20"/>
      <w:szCs w:val="20"/>
    </w:rPr>
  </w:style>
  <w:style w:type="character" w:styleId="Hyperlink">
    <w:name w:val="Hyperlink"/>
    <w:basedOn w:val="Absatz-Standardschriftart"/>
    <w:uiPriority w:val="99"/>
    <w:unhideWhenUsed/>
    <w:rsid w:val="001506D3"/>
    <w:rPr>
      <w:color w:val="0000FF" w:themeColor="hyperlink"/>
      <w:u w:val="none"/>
    </w:rPr>
  </w:style>
  <w:style w:type="character" w:customStyle="1" w:styleId="UnresolvedMention1">
    <w:name w:val="Unresolved Mention1"/>
    <w:basedOn w:val="Absatz-Standardschriftart"/>
    <w:uiPriority w:val="99"/>
    <w:semiHidden/>
    <w:unhideWhenUsed/>
    <w:rsid w:val="001506D3"/>
    <w:rPr>
      <w:color w:val="605E5C"/>
      <w:shd w:val="clear" w:color="auto" w:fill="E1DFDD"/>
    </w:rPr>
  </w:style>
  <w:style w:type="paragraph" w:styleId="Titel">
    <w:name w:val="Title"/>
    <w:basedOn w:val="Standard"/>
    <w:next w:val="Standard"/>
    <w:link w:val="TitelZchn"/>
    <w:uiPriority w:val="10"/>
    <w:qFormat/>
    <w:rsid w:val="003C5AB4"/>
    <w:pPr>
      <w:keepNext/>
      <w:keepLines/>
      <w:suppressAutoHyphens w:val="0"/>
      <w:spacing w:after="60" w:line="276" w:lineRule="auto"/>
      <w:ind w:left="357" w:hanging="357"/>
    </w:pPr>
    <w:rPr>
      <w:rFonts w:ascii="Arial" w:eastAsia="Arial" w:hAnsi="Arial" w:cs="Arial"/>
      <w:sz w:val="52"/>
      <w:szCs w:val="52"/>
      <w:lang w:eastAsia="en-GB"/>
    </w:rPr>
  </w:style>
  <w:style w:type="character" w:customStyle="1" w:styleId="TitelZchn">
    <w:name w:val="Titel Zchn"/>
    <w:basedOn w:val="Absatz-Standardschriftart"/>
    <w:link w:val="Titel"/>
    <w:uiPriority w:val="10"/>
    <w:rsid w:val="003C5AB4"/>
    <w:rPr>
      <w:rFonts w:ascii="Arial" w:eastAsia="Arial" w:hAnsi="Arial" w:cs="Arial"/>
      <w:sz w:val="52"/>
      <w:szCs w:val="52"/>
      <w:lang w:eastAsia="en-GB"/>
    </w:rPr>
  </w:style>
  <w:style w:type="paragraph" w:styleId="Untertitel">
    <w:name w:val="Subtitle"/>
    <w:basedOn w:val="Standard"/>
    <w:next w:val="Standard"/>
    <w:link w:val="UntertitelZchn"/>
    <w:uiPriority w:val="11"/>
    <w:qFormat/>
    <w:rsid w:val="003C5AB4"/>
    <w:pPr>
      <w:keepNext/>
      <w:keepLines/>
      <w:suppressAutoHyphens w:val="0"/>
      <w:spacing w:after="320" w:line="276" w:lineRule="auto"/>
      <w:ind w:left="357" w:hanging="357"/>
    </w:pPr>
    <w:rPr>
      <w:rFonts w:ascii="Arial" w:eastAsia="Arial" w:hAnsi="Arial" w:cs="Arial"/>
      <w:color w:val="666666"/>
      <w:sz w:val="30"/>
      <w:szCs w:val="30"/>
      <w:lang w:eastAsia="en-GB"/>
    </w:rPr>
  </w:style>
  <w:style w:type="character" w:customStyle="1" w:styleId="UntertitelZchn">
    <w:name w:val="Untertitel Zchn"/>
    <w:basedOn w:val="Absatz-Standardschriftart"/>
    <w:link w:val="Untertitel"/>
    <w:uiPriority w:val="11"/>
    <w:rsid w:val="003C5AB4"/>
    <w:rPr>
      <w:rFonts w:ascii="Arial" w:eastAsia="Arial" w:hAnsi="Arial" w:cs="Arial"/>
      <w:color w:val="666666"/>
      <w:sz w:val="30"/>
      <w:szCs w:val="30"/>
      <w:lang w:eastAsia="en-GB"/>
    </w:rPr>
  </w:style>
  <w:style w:type="paragraph" w:styleId="Listenabsatz">
    <w:name w:val="List Paragraph"/>
    <w:basedOn w:val="Standard"/>
    <w:uiPriority w:val="34"/>
    <w:qFormat/>
    <w:rsid w:val="003C5AB4"/>
    <w:pPr>
      <w:suppressAutoHyphens w:val="0"/>
      <w:spacing w:line="276" w:lineRule="auto"/>
      <w:ind w:left="720" w:hanging="357"/>
      <w:contextualSpacing/>
    </w:pPr>
    <w:rPr>
      <w:rFonts w:ascii="Arial" w:eastAsia="Arial" w:hAnsi="Arial" w:cs="Arial"/>
      <w:sz w:val="22"/>
      <w:szCs w:val="22"/>
      <w:lang w:eastAsia="en-GB"/>
    </w:rPr>
  </w:style>
  <w:style w:type="character" w:customStyle="1" w:styleId="UnresolvedMention2">
    <w:name w:val="Unresolved Mention2"/>
    <w:basedOn w:val="Absatz-Standardschriftart"/>
    <w:uiPriority w:val="99"/>
    <w:semiHidden/>
    <w:unhideWhenUsed/>
    <w:rsid w:val="003C5AB4"/>
    <w:rPr>
      <w:color w:val="605E5C"/>
      <w:shd w:val="clear" w:color="auto" w:fill="E1DFDD"/>
    </w:rPr>
  </w:style>
  <w:style w:type="character" w:styleId="Kommentarzeichen">
    <w:name w:val="annotation reference"/>
    <w:basedOn w:val="Absatz-Standardschriftart"/>
    <w:uiPriority w:val="99"/>
    <w:semiHidden/>
    <w:unhideWhenUsed/>
    <w:rsid w:val="003C5AB4"/>
    <w:rPr>
      <w:sz w:val="16"/>
      <w:szCs w:val="16"/>
    </w:rPr>
  </w:style>
  <w:style w:type="paragraph" w:styleId="Kommentartext">
    <w:name w:val="annotation text"/>
    <w:basedOn w:val="Standard"/>
    <w:link w:val="KommentartextZchn"/>
    <w:uiPriority w:val="99"/>
    <w:unhideWhenUsed/>
    <w:rsid w:val="003C5AB4"/>
    <w:pPr>
      <w:suppressAutoHyphens w:val="0"/>
      <w:spacing w:line="240" w:lineRule="auto"/>
      <w:ind w:left="357" w:hanging="357"/>
      <w:contextualSpacing/>
    </w:pPr>
    <w:rPr>
      <w:rFonts w:asciiTheme="minorHAnsi" w:eastAsiaTheme="minorHAnsi" w:hAnsiTheme="minorHAnsi" w:cstheme="minorBidi"/>
      <w:iCs/>
    </w:rPr>
  </w:style>
  <w:style w:type="character" w:customStyle="1" w:styleId="KommentartextZchn">
    <w:name w:val="Kommentartext Zchn"/>
    <w:basedOn w:val="Absatz-Standardschriftart"/>
    <w:link w:val="Kommentartext"/>
    <w:uiPriority w:val="99"/>
    <w:rsid w:val="003C5AB4"/>
    <w:rPr>
      <w:rFonts w:eastAsiaTheme="minorHAnsi"/>
      <w:iCs/>
      <w:sz w:val="20"/>
      <w:szCs w:val="20"/>
      <w:lang w:eastAsia="en-US"/>
    </w:rPr>
  </w:style>
  <w:style w:type="character" w:styleId="BesuchterLink">
    <w:name w:val="FollowedHyperlink"/>
    <w:basedOn w:val="Absatz-Standardschriftart"/>
    <w:uiPriority w:val="99"/>
    <w:semiHidden/>
    <w:unhideWhenUsed/>
    <w:rsid w:val="003C5AB4"/>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3C5AB4"/>
    <w:pPr>
      <w:contextualSpacing w:val="0"/>
    </w:pPr>
    <w:rPr>
      <w:rFonts w:ascii="Arial" w:eastAsia="Arial" w:hAnsi="Arial" w:cs="Arial"/>
      <w:b/>
      <w:bCs/>
      <w:iCs w:val="0"/>
      <w:lang w:eastAsia="en-GB"/>
    </w:rPr>
  </w:style>
  <w:style w:type="character" w:customStyle="1" w:styleId="KommentarthemaZchn">
    <w:name w:val="Kommentarthema Zchn"/>
    <w:basedOn w:val="KommentartextZchn"/>
    <w:link w:val="Kommentarthema"/>
    <w:uiPriority w:val="99"/>
    <w:semiHidden/>
    <w:rsid w:val="003C5AB4"/>
    <w:rPr>
      <w:rFonts w:ascii="Arial" w:eastAsia="Arial" w:hAnsi="Arial" w:cs="Arial"/>
      <w:b/>
      <w:bCs/>
      <w:iCs w:val="0"/>
      <w:sz w:val="20"/>
      <w:szCs w:val="20"/>
      <w:lang w:eastAsia="en-GB"/>
    </w:rPr>
  </w:style>
  <w:style w:type="paragraph" w:styleId="berarbeitung">
    <w:name w:val="Revision"/>
    <w:hidden/>
    <w:uiPriority w:val="99"/>
    <w:semiHidden/>
    <w:rsid w:val="003C5AB4"/>
    <w:pPr>
      <w:spacing w:after="0" w:line="240" w:lineRule="auto"/>
      <w:ind w:left="357" w:hanging="357"/>
    </w:pPr>
    <w:rPr>
      <w:rFonts w:ascii="Arial" w:eastAsia="Arial" w:hAnsi="Arial" w:cs="Arial"/>
      <w:lang w:eastAsia="en-GB"/>
    </w:rPr>
  </w:style>
  <w:style w:type="paragraph" w:styleId="StandardWeb">
    <w:name w:val="Normal (Web)"/>
    <w:basedOn w:val="Standard"/>
    <w:uiPriority w:val="99"/>
    <w:semiHidden/>
    <w:unhideWhenUsed/>
    <w:rsid w:val="003C5AB4"/>
    <w:pPr>
      <w:suppressAutoHyphens w:val="0"/>
      <w:spacing w:line="276" w:lineRule="auto"/>
      <w:ind w:left="357" w:hanging="357"/>
    </w:pPr>
    <w:rPr>
      <w:rFonts w:eastAsia="Arial"/>
      <w:sz w:val="24"/>
      <w:szCs w:val="24"/>
      <w:lang w:eastAsia="en-GB"/>
    </w:rPr>
  </w:style>
  <w:style w:type="character" w:customStyle="1" w:styleId="apple-converted-space">
    <w:name w:val="apple-converted-space"/>
    <w:basedOn w:val="Absatz-Standardschriftart"/>
    <w:rsid w:val="003C5AB4"/>
  </w:style>
  <w:style w:type="table" w:customStyle="1" w:styleId="TableGrid1">
    <w:name w:val="Table Grid1"/>
    <w:basedOn w:val="NormaleTabelle"/>
    <w:next w:val="Tabellenraster"/>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NormaleTabelle"/>
    <w:next w:val="Tabellenraster"/>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3">
    <w:name w:val="Unresolved Mention3"/>
    <w:basedOn w:val="Absatz-Standardschriftart"/>
    <w:uiPriority w:val="99"/>
    <w:semiHidden/>
    <w:unhideWhenUsed/>
    <w:rsid w:val="00D50835"/>
    <w:rPr>
      <w:color w:val="605E5C"/>
      <w:shd w:val="clear" w:color="auto" w:fill="E1DFDD"/>
    </w:rPr>
  </w:style>
  <w:style w:type="character" w:styleId="Fett">
    <w:name w:val="Strong"/>
    <w:basedOn w:val="Absatz-Standardschriftart"/>
    <w:uiPriority w:val="22"/>
    <w:qFormat/>
    <w:rsid w:val="009E658F"/>
    <w:rPr>
      <w:b/>
      <w:bCs/>
    </w:rPr>
  </w:style>
  <w:style w:type="character" w:customStyle="1" w:styleId="UnresolvedMention4">
    <w:name w:val="Unresolved Mention4"/>
    <w:basedOn w:val="Absatz-Standardschriftart"/>
    <w:uiPriority w:val="99"/>
    <w:semiHidden/>
    <w:unhideWhenUsed/>
    <w:rsid w:val="006756C3"/>
    <w:rPr>
      <w:color w:val="605E5C"/>
      <w:shd w:val="clear" w:color="auto" w:fill="E1DFDD"/>
    </w:rPr>
  </w:style>
  <w:style w:type="paragraph" w:customStyle="1" w:styleId="xmsonormal">
    <w:name w:val="x_msonormal"/>
    <w:basedOn w:val="Standard"/>
    <w:rsid w:val="00EF2AE3"/>
    <w:pPr>
      <w:suppressAutoHyphens w:val="0"/>
      <w:spacing w:line="240" w:lineRule="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254945398">
      <w:bodyDiv w:val="1"/>
      <w:marLeft w:val="0"/>
      <w:marRight w:val="0"/>
      <w:marTop w:val="0"/>
      <w:marBottom w:val="0"/>
      <w:divBdr>
        <w:top w:val="none" w:sz="0" w:space="0" w:color="auto"/>
        <w:left w:val="none" w:sz="0" w:space="0" w:color="auto"/>
        <w:bottom w:val="none" w:sz="0" w:space="0" w:color="auto"/>
        <w:right w:val="none" w:sz="0" w:space="0" w:color="auto"/>
      </w:divBdr>
    </w:div>
    <w:div w:id="276520756">
      <w:bodyDiv w:val="1"/>
      <w:marLeft w:val="0"/>
      <w:marRight w:val="0"/>
      <w:marTop w:val="0"/>
      <w:marBottom w:val="0"/>
      <w:divBdr>
        <w:top w:val="none" w:sz="0" w:space="0" w:color="auto"/>
        <w:left w:val="none" w:sz="0" w:space="0" w:color="auto"/>
        <w:bottom w:val="none" w:sz="0" w:space="0" w:color="auto"/>
        <w:right w:val="none" w:sz="0" w:space="0" w:color="auto"/>
      </w:divBdr>
    </w:div>
    <w:div w:id="442697241">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800004195">
      <w:bodyDiv w:val="1"/>
      <w:marLeft w:val="0"/>
      <w:marRight w:val="0"/>
      <w:marTop w:val="0"/>
      <w:marBottom w:val="0"/>
      <w:divBdr>
        <w:top w:val="none" w:sz="0" w:space="0" w:color="auto"/>
        <w:left w:val="none" w:sz="0" w:space="0" w:color="auto"/>
        <w:bottom w:val="none" w:sz="0" w:space="0" w:color="auto"/>
        <w:right w:val="none" w:sz="0" w:space="0" w:color="auto"/>
      </w:divBdr>
    </w:div>
    <w:div w:id="804007585">
      <w:bodyDiv w:val="1"/>
      <w:marLeft w:val="0"/>
      <w:marRight w:val="0"/>
      <w:marTop w:val="0"/>
      <w:marBottom w:val="0"/>
      <w:divBdr>
        <w:top w:val="none" w:sz="0" w:space="0" w:color="auto"/>
        <w:left w:val="none" w:sz="0" w:space="0" w:color="auto"/>
        <w:bottom w:val="none" w:sz="0" w:space="0" w:color="auto"/>
        <w:right w:val="none" w:sz="0" w:space="0" w:color="auto"/>
      </w:divBdr>
    </w:div>
    <w:div w:id="875241395">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157843303">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643580612">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D6C9-A0B4-4374-82A8-E679F5B4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9649</Words>
  <Characters>60793</Characters>
  <Application>Microsoft Office Word</Application>
  <DocSecurity>0</DocSecurity>
  <Lines>506</Lines>
  <Paragraphs>140</Paragraphs>
  <ScaleCrop>false</ScaleCrop>
  <HeadingPairs>
    <vt:vector size="2" baseType="variant">
      <vt:variant>
        <vt:lpstr>Title</vt:lpstr>
      </vt:variant>
      <vt:variant>
        <vt:i4>1</vt:i4>
      </vt:variant>
    </vt:vector>
  </HeadingPairs>
  <TitlesOfParts>
    <vt:vector size="1" baseType="lpstr">
      <vt:lpstr>CRPD/C/26/R.2</vt:lpstr>
    </vt:vector>
  </TitlesOfParts>
  <Company>DCM</Company>
  <LinksUpToDate>false</LinksUpToDate>
  <CharactersWithSpaces>70302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CRPD/C/26/R.2</dc:title>
  <dc:subject>2201898</dc:subject>
  <dc:creator>AVT</dc:creator>
  <cp:keywords/>
  <dc:description/>
  <cp:lastModifiedBy>Klaus</cp:lastModifiedBy>
  <cp:revision>2</cp:revision>
  <dcterms:created xsi:type="dcterms:W3CDTF">2022-10-20T22:00:00Z</dcterms:created>
  <dcterms:modified xsi:type="dcterms:W3CDTF">2022-10-20T22:00:00Z</dcterms:modified>
</cp:coreProperties>
</file>