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21D9C" w14:textId="77777777" w:rsidR="00C63699" w:rsidRDefault="00C63699" w:rsidP="003C42A5">
      <w:pPr>
        <w:pStyle w:val="paragraph"/>
        <w:spacing w:before="0" w:beforeAutospacing="0" w:after="0" w:afterAutospacing="0"/>
        <w:jc w:val="center"/>
        <w:textAlignment w:val="baseline"/>
        <w:rPr>
          <w:rStyle w:val="normaltextrun"/>
          <w:rFonts w:ascii="Calibri" w:hAnsi="Calibri" w:cs="Calibri"/>
          <w:sz w:val="22"/>
          <w:szCs w:val="22"/>
        </w:rPr>
      </w:pPr>
      <w:bookmarkStart w:id="0" w:name="_Hlk116891553"/>
    </w:p>
    <w:p w14:paraId="41B12F40" w14:textId="69A91C58" w:rsidR="00C63699" w:rsidRDefault="00F575CE" w:rsidP="003C42A5">
      <w:pPr>
        <w:pStyle w:val="paragraph"/>
        <w:spacing w:before="0" w:beforeAutospacing="0" w:after="0" w:afterAutospacing="0"/>
        <w:jc w:val="center"/>
        <w:textAlignment w:val="baseline"/>
        <w:rPr>
          <w:rStyle w:val="normaltextrun"/>
          <w:rFonts w:ascii="Calibri" w:hAnsi="Calibri" w:cs="Calibri"/>
          <w:sz w:val="22"/>
          <w:szCs w:val="22"/>
        </w:rPr>
      </w:pPr>
      <w:r>
        <w:rPr>
          <w:noProof/>
        </w:rPr>
        <w:drawing>
          <wp:inline distT="0" distB="0" distL="0" distR="0" wp14:anchorId="225655A9" wp14:editId="31CBD4E1">
            <wp:extent cx="6515100" cy="366458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5100" cy="3664585"/>
                    </a:xfrm>
                    <a:prstGeom prst="rect">
                      <a:avLst/>
                    </a:prstGeom>
                    <a:noFill/>
                    <a:ln>
                      <a:noFill/>
                    </a:ln>
                  </pic:spPr>
                </pic:pic>
              </a:graphicData>
            </a:graphic>
          </wp:inline>
        </w:drawing>
      </w:r>
    </w:p>
    <w:p w14:paraId="3A24CB2B" w14:textId="77777777" w:rsidR="00C63699" w:rsidRDefault="00C63699" w:rsidP="003C42A5">
      <w:pPr>
        <w:pStyle w:val="paragraph"/>
        <w:spacing w:before="0" w:beforeAutospacing="0" w:after="0" w:afterAutospacing="0"/>
        <w:jc w:val="center"/>
        <w:textAlignment w:val="baseline"/>
        <w:rPr>
          <w:rStyle w:val="normaltextrun"/>
          <w:rFonts w:ascii="Calibri" w:hAnsi="Calibri" w:cs="Calibri"/>
          <w:sz w:val="22"/>
          <w:szCs w:val="22"/>
        </w:rPr>
      </w:pPr>
    </w:p>
    <w:bookmarkEnd w:id="0"/>
    <w:p w14:paraId="5AEC9D26" w14:textId="77777777" w:rsidR="002D3288" w:rsidRDefault="002D3288" w:rsidP="00C63699">
      <w:pPr>
        <w:pStyle w:val="paragraph"/>
        <w:spacing w:before="0" w:beforeAutospacing="0" w:after="0" w:afterAutospacing="0"/>
        <w:textAlignment w:val="baseline"/>
        <w:rPr>
          <w:rFonts w:ascii="Segoe UI" w:hAnsi="Segoe UI" w:cs="Segoe UI"/>
          <w:sz w:val="18"/>
          <w:szCs w:val="18"/>
        </w:rPr>
      </w:pPr>
    </w:p>
    <w:p w14:paraId="03C22D40" w14:textId="30DC5D97" w:rsidR="00C63699" w:rsidRPr="00AE0B90" w:rsidRDefault="00C63699" w:rsidP="00C63699">
      <w:pPr>
        <w:spacing w:line="480" w:lineRule="auto"/>
        <w:rPr>
          <w:rFonts w:ascii="Arial" w:hAnsi="Arial" w:cs="Arial"/>
          <w:b/>
          <w:bCs/>
          <w:color w:val="0A77B3"/>
          <w:sz w:val="24"/>
          <w:szCs w:val="24"/>
        </w:rPr>
      </w:pPr>
      <w:r>
        <w:rPr>
          <w:rFonts w:ascii="Arial" w:hAnsi="Arial" w:cs="Arial"/>
          <w:b/>
          <w:bCs/>
          <w:color w:val="0A77B3"/>
          <w:sz w:val="24"/>
          <w:szCs w:val="24"/>
        </w:rPr>
        <w:t>Introduction</w:t>
      </w:r>
    </w:p>
    <w:p w14:paraId="408720ED" w14:textId="5D0FE642" w:rsidR="003C42A5" w:rsidRPr="00C63699" w:rsidRDefault="003C42A5" w:rsidP="00C63699">
      <w:pPr>
        <w:pStyle w:val="paragraph"/>
        <w:spacing w:before="0" w:beforeAutospacing="0" w:after="0" w:afterAutospacing="0" w:line="360" w:lineRule="auto"/>
        <w:textAlignment w:val="baseline"/>
        <w:rPr>
          <w:rStyle w:val="eop"/>
          <w:rFonts w:ascii="Arial" w:hAnsi="Arial" w:cs="Arial"/>
        </w:rPr>
      </w:pPr>
      <w:r w:rsidRPr="00C63699">
        <w:rPr>
          <w:rStyle w:val="normaltextrun"/>
          <w:rFonts w:ascii="Arial" w:hAnsi="Arial" w:cs="Arial"/>
        </w:rPr>
        <w:t>The United Nations Convention on the Rights of Persons with Disabilities</w:t>
      </w:r>
      <w:r w:rsidR="00977EF7" w:rsidRPr="00C63699">
        <w:rPr>
          <w:rStyle w:val="normaltextrun"/>
          <w:rFonts w:ascii="Arial" w:hAnsi="Arial" w:cs="Arial"/>
        </w:rPr>
        <w:t xml:space="preserve"> (CRPD)</w:t>
      </w:r>
      <w:r w:rsidRPr="00C63699">
        <w:rPr>
          <w:rStyle w:val="normaltextrun"/>
          <w:rFonts w:ascii="Arial" w:hAnsi="Arial" w:cs="Arial"/>
        </w:rPr>
        <w:t xml:space="preserve"> is one of the most widely signed and ratified international human rights conventions</w:t>
      </w:r>
      <w:r w:rsidR="00977EF7" w:rsidRPr="00C63699">
        <w:rPr>
          <w:rStyle w:val="normaltextrun"/>
          <w:rFonts w:ascii="Arial" w:hAnsi="Arial" w:cs="Arial"/>
        </w:rPr>
        <w:t>,</w:t>
      </w:r>
      <w:r w:rsidRPr="00C63699">
        <w:rPr>
          <w:rStyle w:val="normaltextrun"/>
          <w:rFonts w:ascii="Arial" w:hAnsi="Arial" w:cs="Arial"/>
        </w:rPr>
        <w:t xml:space="preserve"> including every EU member state and the European Union itself. It outlines the range of measures that governments need to put in place to ensure equal rights and articulate very clearly the importance of meaningful participation of persons with disabilities through their representative organisations. </w:t>
      </w:r>
      <w:r w:rsidRPr="00C63699">
        <w:rPr>
          <w:rStyle w:val="eop"/>
          <w:rFonts w:ascii="Arial" w:hAnsi="Arial" w:cs="Arial"/>
        </w:rPr>
        <w:t> </w:t>
      </w:r>
      <w:r w:rsidR="002D3288" w:rsidRPr="00C63699">
        <w:rPr>
          <w:rStyle w:val="eop"/>
          <w:rFonts w:ascii="Arial" w:hAnsi="Arial" w:cs="Arial"/>
        </w:rPr>
        <w:t xml:space="preserve">Equality before the law is an important part of having full rights in society, and yet this remains far from reality for people with disabilities everywhere. </w:t>
      </w:r>
    </w:p>
    <w:p w14:paraId="22F65E76" w14:textId="77777777" w:rsidR="003C42A5" w:rsidRPr="00C63699" w:rsidRDefault="003C42A5" w:rsidP="00C63699">
      <w:pPr>
        <w:pStyle w:val="paragraph"/>
        <w:spacing w:before="0" w:beforeAutospacing="0" w:after="0" w:afterAutospacing="0" w:line="360" w:lineRule="auto"/>
        <w:textAlignment w:val="baseline"/>
        <w:rPr>
          <w:rFonts w:ascii="Arial" w:hAnsi="Arial" w:cs="Arial"/>
          <w:sz w:val="20"/>
          <w:szCs w:val="20"/>
        </w:rPr>
      </w:pPr>
    </w:p>
    <w:p w14:paraId="1B070522" w14:textId="68037991" w:rsidR="003C42A5" w:rsidRPr="00C63699" w:rsidRDefault="002D3288" w:rsidP="00C63699">
      <w:pPr>
        <w:pStyle w:val="paragraph"/>
        <w:spacing w:before="0" w:beforeAutospacing="0" w:after="0" w:afterAutospacing="0" w:line="360" w:lineRule="auto"/>
        <w:textAlignment w:val="baseline"/>
        <w:rPr>
          <w:rStyle w:val="eop"/>
          <w:rFonts w:ascii="Arial" w:hAnsi="Arial" w:cs="Arial"/>
        </w:rPr>
      </w:pPr>
      <w:r w:rsidRPr="00C63699">
        <w:rPr>
          <w:rStyle w:val="normaltextrun"/>
          <w:rFonts w:ascii="Arial" w:hAnsi="Arial" w:cs="Arial"/>
        </w:rPr>
        <w:t>A</w:t>
      </w:r>
      <w:r w:rsidR="003C42A5" w:rsidRPr="00C63699">
        <w:rPr>
          <w:rStyle w:val="normaltextrun"/>
          <w:rFonts w:ascii="Arial" w:hAnsi="Arial" w:cs="Arial"/>
        </w:rPr>
        <w:t xml:space="preserve">rchaic laws </w:t>
      </w:r>
      <w:r w:rsidRPr="00C63699">
        <w:rPr>
          <w:rStyle w:val="normaltextrun"/>
          <w:rFonts w:ascii="Arial" w:hAnsi="Arial" w:cs="Arial"/>
        </w:rPr>
        <w:t>in Europe still persist</w:t>
      </w:r>
      <w:r w:rsidR="00562A91">
        <w:rPr>
          <w:rStyle w:val="normaltextrun"/>
          <w:rFonts w:ascii="Arial" w:hAnsi="Arial" w:cs="Arial"/>
        </w:rPr>
        <w:t>,</w:t>
      </w:r>
      <w:r w:rsidRPr="00C63699">
        <w:rPr>
          <w:rStyle w:val="normaltextrun"/>
          <w:rFonts w:ascii="Arial" w:hAnsi="Arial" w:cs="Arial"/>
        </w:rPr>
        <w:t xml:space="preserve"> these</w:t>
      </w:r>
      <w:r w:rsidR="003C42A5" w:rsidRPr="00C63699">
        <w:rPr>
          <w:rStyle w:val="normaltextrun"/>
          <w:rFonts w:ascii="Arial" w:hAnsi="Arial" w:cs="Arial"/>
        </w:rPr>
        <w:t xml:space="preserve"> allow for the denial of the right to vote and stand for election, the denial of the right to decide for yourself to consent to medical treatment</w:t>
      </w:r>
      <w:r w:rsidRPr="00C63699">
        <w:rPr>
          <w:rStyle w:val="normaltextrun"/>
          <w:rFonts w:ascii="Arial" w:hAnsi="Arial" w:cs="Arial"/>
        </w:rPr>
        <w:t xml:space="preserve">, to sign a contract or manage your own money. These archaic laws can be found all around the world. </w:t>
      </w:r>
    </w:p>
    <w:p w14:paraId="31D8CAFB" w14:textId="77777777" w:rsidR="002D3288" w:rsidRPr="00C63699" w:rsidRDefault="002D3288" w:rsidP="00C63699">
      <w:pPr>
        <w:pStyle w:val="paragraph"/>
        <w:spacing w:before="0" w:beforeAutospacing="0" w:after="0" w:afterAutospacing="0" w:line="360" w:lineRule="auto"/>
        <w:textAlignment w:val="baseline"/>
        <w:rPr>
          <w:rFonts w:ascii="Arial" w:hAnsi="Arial" w:cs="Arial"/>
          <w:sz w:val="20"/>
          <w:szCs w:val="20"/>
        </w:rPr>
      </w:pPr>
    </w:p>
    <w:p w14:paraId="0EBB6A0B" w14:textId="2DBB12DD" w:rsidR="002D3288" w:rsidRPr="00C63699" w:rsidRDefault="003C42A5" w:rsidP="00C63699">
      <w:pPr>
        <w:pStyle w:val="paragraph"/>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 xml:space="preserve">This conference we will explore how well we advanced towards </w:t>
      </w:r>
      <w:r w:rsidR="002D3288" w:rsidRPr="00C63699">
        <w:rPr>
          <w:rStyle w:val="normaltextrun"/>
          <w:rFonts w:ascii="Arial" w:hAnsi="Arial" w:cs="Arial"/>
        </w:rPr>
        <w:t>equality before the law</w:t>
      </w:r>
      <w:r w:rsidR="00977EF7" w:rsidRPr="00C63699">
        <w:rPr>
          <w:rStyle w:val="normaltextrun"/>
          <w:rFonts w:ascii="Arial" w:hAnsi="Arial" w:cs="Arial"/>
        </w:rPr>
        <w:t xml:space="preserve"> in line with article 12 of the CRPD</w:t>
      </w:r>
      <w:r w:rsidR="002D3288" w:rsidRPr="00C63699">
        <w:rPr>
          <w:rStyle w:val="normaltextrun"/>
          <w:rFonts w:ascii="Arial" w:hAnsi="Arial" w:cs="Arial"/>
        </w:rPr>
        <w:t xml:space="preserve">, which barriers </w:t>
      </w:r>
      <w:r w:rsidR="00977EF7" w:rsidRPr="00C63699">
        <w:rPr>
          <w:rStyle w:val="normaltextrun"/>
          <w:rFonts w:ascii="Arial" w:hAnsi="Arial" w:cs="Arial"/>
        </w:rPr>
        <w:t xml:space="preserve">still </w:t>
      </w:r>
      <w:r w:rsidR="002D3288" w:rsidRPr="00C63699">
        <w:rPr>
          <w:rStyle w:val="normaltextrun"/>
          <w:rFonts w:ascii="Arial" w:hAnsi="Arial" w:cs="Arial"/>
        </w:rPr>
        <w:t xml:space="preserve">exist and how we can work together to make equality before the law a reality. </w:t>
      </w:r>
    </w:p>
    <w:p w14:paraId="775CA571" w14:textId="7A364329" w:rsidR="003C42A5" w:rsidRDefault="003C42A5" w:rsidP="003C42A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0001F154" w14:textId="77777777" w:rsidR="00B1124A" w:rsidRDefault="00B1124A" w:rsidP="00C63699">
      <w:pPr>
        <w:spacing w:line="480" w:lineRule="auto"/>
        <w:rPr>
          <w:rFonts w:ascii="Arial" w:hAnsi="Arial" w:cs="Arial"/>
          <w:b/>
          <w:bCs/>
          <w:color w:val="0A77B3"/>
          <w:sz w:val="24"/>
          <w:szCs w:val="24"/>
        </w:rPr>
      </w:pPr>
    </w:p>
    <w:p w14:paraId="731346CC" w14:textId="77777777" w:rsidR="00B1124A" w:rsidRDefault="00B1124A" w:rsidP="00C63699">
      <w:pPr>
        <w:spacing w:line="480" w:lineRule="auto"/>
        <w:rPr>
          <w:rFonts w:ascii="Arial" w:hAnsi="Arial" w:cs="Arial"/>
          <w:b/>
          <w:bCs/>
          <w:color w:val="0A77B3"/>
          <w:sz w:val="24"/>
          <w:szCs w:val="24"/>
        </w:rPr>
      </w:pPr>
    </w:p>
    <w:p w14:paraId="1716E556" w14:textId="77777777" w:rsidR="00F65E93" w:rsidRDefault="00F65E93" w:rsidP="00E96B19">
      <w:pPr>
        <w:pStyle w:val="Heading1"/>
        <w:spacing w:after="240"/>
      </w:pPr>
    </w:p>
    <w:p w14:paraId="5DF373B7" w14:textId="1447871B" w:rsidR="003C42A5" w:rsidRPr="00C63699" w:rsidRDefault="003C42A5" w:rsidP="00F65E93">
      <w:pPr>
        <w:pStyle w:val="Heading1"/>
        <w:spacing w:after="240"/>
      </w:pPr>
      <w:r w:rsidRPr="00C63699">
        <w:t>Programme</w:t>
      </w:r>
    </w:p>
    <w:p w14:paraId="4E61C214" w14:textId="09D70D08" w:rsidR="003C42A5" w:rsidRPr="00C63699" w:rsidRDefault="00C63699" w:rsidP="00C63699">
      <w:pPr>
        <w:spacing w:line="480" w:lineRule="auto"/>
        <w:rPr>
          <w:rFonts w:ascii="Arial" w:hAnsi="Arial" w:cs="Arial"/>
          <w:b/>
          <w:bCs/>
          <w:color w:val="0A77B3"/>
          <w:sz w:val="28"/>
          <w:szCs w:val="28"/>
        </w:rPr>
      </w:pPr>
      <w:r>
        <w:rPr>
          <w:rFonts w:ascii="Arial" w:hAnsi="Arial" w:cs="Arial"/>
          <w:b/>
          <w:bCs/>
          <w:color w:val="0A77B3"/>
          <w:sz w:val="24"/>
          <w:szCs w:val="24"/>
        </w:rPr>
        <w:t>0</w:t>
      </w:r>
      <w:r w:rsidR="0043473D" w:rsidRPr="00C63699">
        <w:rPr>
          <w:rFonts w:ascii="Arial" w:hAnsi="Arial" w:cs="Arial"/>
          <w:b/>
          <w:bCs/>
          <w:color w:val="0A77B3"/>
          <w:sz w:val="24"/>
          <w:szCs w:val="24"/>
        </w:rPr>
        <w:t>9</w:t>
      </w:r>
      <w:r>
        <w:rPr>
          <w:rFonts w:ascii="Arial" w:hAnsi="Arial" w:cs="Arial"/>
          <w:b/>
          <w:bCs/>
          <w:color w:val="0A77B3"/>
          <w:sz w:val="24"/>
          <w:szCs w:val="24"/>
        </w:rPr>
        <w:t>:</w:t>
      </w:r>
      <w:r w:rsidR="0043473D" w:rsidRPr="00C63699">
        <w:rPr>
          <w:rFonts w:ascii="Arial" w:hAnsi="Arial" w:cs="Arial"/>
          <w:b/>
          <w:bCs/>
          <w:color w:val="0A77B3"/>
          <w:sz w:val="24"/>
          <w:szCs w:val="24"/>
        </w:rPr>
        <w:t>30</w:t>
      </w:r>
      <w:r>
        <w:rPr>
          <w:rFonts w:ascii="Arial" w:hAnsi="Arial" w:cs="Arial"/>
          <w:b/>
          <w:bCs/>
          <w:color w:val="0A77B3"/>
          <w:sz w:val="24"/>
          <w:szCs w:val="24"/>
        </w:rPr>
        <w:t xml:space="preserve"> </w:t>
      </w:r>
      <w:r w:rsidR="0043473D" w:rsidRPr="00C63699">
        <w:rPr>
          <w:rFonts w:ascii="Arial" w:hAnsi="Arial" w:cs="Arial"/>
          <w:b/>
          <w:bCs/>
          <w:color w:val="0A77B3"/>
          <w:sz w:val="24"/>
          <w:szCs w:val="24"/>
        </w:rPr>
        <w:t>-</w:t>
      </w:r>
      <w:r>
        <w:rPr>
          <w:rFonts w:ascii="Arial" w:hAnsi="Arial" w:cs="Arial"/>
          <w:b/>
          <w:bCs/>
          <w:color w:val="0A77B3"/>
          <w:sz w:val="24"/>
          <w:szCs w:val="24"/>
        </w:rPr>
        <w:t xml:space="preserve"> </w:t>
      </w:r>
      <w:r w:rsidR="0043473D" w:rsidRPr="00C63699">
        <w:rPr>
          <w:rFonts w:ascii="Arial" w:hAnsi="Arial" w:cs="Arial"/>
          <w:b/>
          <w:bCs/>
          <w:color w:val="0A77B3"/>
          <w:sz w:val="24"/>
          <w:szCs w:val="24"/>
        </w:rPr>
        <w:t>10</w:t>
      </w:r>
      <w:r>
        <w:rPr>
          <w:rFonts w:ascii="Arial" w:hAnsi="Arial" w:cs="Arial"/>
          <w:b/>
          <w:bCs/>
          <w:color w:val="0A77B3"/>
          <w:sz w:val="24"/>
          <w:szCs w:val="24"/>
        </w:rPr>
        <w:t>:</w:t>
      </w:r>
      <w:r w:rsidR="00616154" w:rsidRPr="00C63699">
        <w:rPr>
          <w:rFonts w:ascii="Arial" w:hAnsi="Arial" w:cs="Arial"/>
          <w:b/>
          <w:bCs/>
          <w:color w:val="0A77B3"/>
          <w:sz w:val="24"/>
          <w:szCs w:val="24"/>
        </w:rPr>
        <w:t>00</w:t>
      </w:r>
      <w:r w:rsidR="0043473D" w:rsidRPr="00C63699">
        <w:rPr>
          <w:rFonts w:ascii="Arial" w:hAnsi="Arial" w:cs="Arial"/>
          <w:b/>
          <w:bCs/>
          <w:color w:val="0A77B3"/>
          <w:sz w:val="24"/>
          <w:szCs w:val="24"/>
        </w:rPr>
        <w:tab/>
      </w:r>
      <w:r w:rsidR="003C42A5" w:rsidRPr="00C63699">
        <w:rPr>
          <w:rFonts w:ascii="Arial" w:hAnsi="Arial" w:cs="Arial"/>
          <w:b/>
          <w:bCs/>
          <w:color w:val="0A77B3"/>
          <w:sz w:val="24"/>
          <w:szCs w:val="24"/>
        </w:rPr>
        <w:t>Opening</w:t>
      </w:r>
      <w:r w:rsidR="002D3288" w:rsidRPr="00C63699">
        <w:rPr>
          <w:rFonts w:ascii="Arial" w:hAnsi="Arial" w:cs="Arial"/>
          <w:b/>
          <w:bCs/>
          <w:color w:val="0A77B3"/>
          <w:sz w:val="24"/>
          <w:szCs w:val="24"/>
        </w:rPr>
        <w:t xml:space="preserve"> of the conference </w:t>
      </w:r>
    </w:p>
    <w:p w14:paraId="62134F15" w14:textId="5BDB9BF3" w:rsidR="00C63699" w:rsidRPr="00C63699" w:rsidRDefault="0060617B" w:rsidP="00F65E93">
      <w:pPr>
        <w:pStyle w:val="Heading2"/>
        <w:numPr>
          <w:ilvl w:val="0"/>
          <w:numId w:val="11"/>
        </w:numPr>
        <w:spacing w:before="0" w:line="480" w:lineRule="auto"/>
        <w:rPr>
          <w:rFonts w:ascii="Arial" w:hAnsi="Arial" w:cs="Arial"/>
          <w:b/>
          <w:color w:val="000000"/>
          <w:sz w:val="24"/>
          <w:szCs w:val="24"/>
        </w:rPr>
      </w:pPr>
      <w:r w:rsidRPr="0060617B">
        <w:rPr>
          <w:rFonts w:ascii="Arial" w:hAnsi="Arial" w:cs="Arial"/>
          <w:b/>
          <w:bCs/>
          <w:color w:val="000000"/>
          <w:sz w:val="24"/>
          <w:szCs w:val="24"/>
        </w:rPr>
        <w:t>Grainne O'Leary Vice Chairperson</w:t>
      </w:r>
      <w:r>
        <w:rPr>
          <w:rFonts w:ascii="Arial" w:hAnsi="Arial" w:cs="Arial"/>
          <w:b/>
          <w:bCs/>
          <w:color w:val="000000"/>
          <w:sz w:val="24"/>
          <w:szCs w:val="24"/>
        </w:rPr>
        <w:t>,</w:t>
      </w:r>
      <w:r w:rsidR="00C63699" w:rsidRPr="00C63699">
        <w:rPr>
          <w:rFonts w:ascii="Arial" w:hAnsi="Arial" w:cs="Arial"/>
          <w:color w:val="000000"/>
          <w:sz w:val="24"/>
          <w:szCs w:val="24"/>
        </w:rPr>
        <w:t xml:space="preserve"> Disability Federation of Ireland  </w:t>
      </w:r>
    </w:p>
    <w:p w14:paraId="1E36BFE7" w14:textId="228AB506" w:rsidR="00F65E93" w:rsidRDefault="00C63699" w:rsidP="00F65E93">
      <w:pPr>
        <w:pStyle w:val="Heading2"/>
        <w:numPr>
          <w:ilvl w:val="0"/>
          <w:numId w:val="11"/>
        </w:numPr>
        <w:spacing w:before="0" w:line="480" w:lineRule="auto"/>
        <w:rPr>
          <w:rFonts w:ascii="Arial" w:hAnsi="Arial" w:cs="Arial"/>
          <w:color w:val="000000"/>
          <w:sz w:val="24"/>
          <w:szCs w:val="24"/>
        </w:rPr>
      </w:pPr>
      <w:r w:rsidRPr="00ED3E31">
        <w:rPr>
          <w:rFonts w:ascii="Arial" w:hAnsi="Arial" w:cs="Arial"/>
          <w:b/>
          <w:bCs/>
          <w:color w:val="000000"/>
          <w:sz w:val="24"/>
          <w:szCs w:val="24"/>
        </w:rPr>
        <w:t>Yannis Vardakastanis</w:t>
      </w:r>
      <w:r w:rsidRPr="00ED3E31">
        <w:rPr>
          <w:rFonts w:ascii="Arial" w:hAnsi="Arial" w:cs="Arial"/>
          <w:color w:val="000000"/>
          <w:sz w:val="24"/>
          <w:szCs w:val="24"/>
        </w:rPr>
        <w:t>, President of the European Disability Forum</w:t>
      </w:r>
    </w:p>
    <w:p w14:paraId="5798E593" w14:textId="2117B9D3" w:rsidR="00F65E93" w:rsidRPr="00F65E93" w:rsidRDefault="00F65E93" w:rsidP="00F65E93">
      <w:pPr>
        <w:pStyle w:val="ListParagraph"/>
        <w:numPr>
          <w:ilvl w:val="0"/>
          <w:numId w:val="11"/>
        </w:numPr>
        <w:spacing w:line="360" w:lineRule="auto"/>
        <w:rPr>
          <w:rFonts w:ascii="Arial" w:eastAsiaTheme="majorEastAsia" w:hAnsi="Arial" w:cs="Arial"/>
          <w:b/>
          <w:bCs/>
          <w:color w:val="000000"/>
          <w:sz w:val="24"/>
          <w:szCs w:val="24"/>
        </w:rPr>
      </w:pPr>
      <w:r w:rsidRPr="00F65E93">
        <w:rPr>
          <w:rFonts w:ascii="Arial" w:eastAsiaTheme="majorEastAsia" w:hAnsi="Arial" w:cs="Arial"/>
          <w:b/>
          <w:bCs/>
          <w:color w:val="000000"/>
          <w:sz w:val="24"/>
          <w:szCs w:val="24"/>
        </w:rPr>
        <w:t>Erin</w:t>
      </w:r>
      <w:r>
        <w:rPr>
          <w:rFonts w:ascii="Arial" w:eastAsiaTheme="majorEastAsia" w:hAnsi="Arial" w:cs="Arial"/>
          <w:b/>
          <w:bCs/>
          <w:color w:val="000000"/>
          <w:sz w:val="24"/>
          <w:szCs w:val="24"/>
        </w:rPr>
        <w:t xml:space="preserve"> </w:t>
      </w:r>
      <w:proofErr w:type="spellStart"/>
      <w:r w:rsidRPr="00F65E93">
        <w:rPr>
          <w:rFonts w:ascii="Arial" w:eastAsiaTheme="majorEastAsia" w:hAnsi="Arial" w:cs="Arial"/>
          <w:b/>
          <w:bCs/>
          <w:color w:val="000000"/>
          <w:sz w:val="24"/>
          <w:szCs w:val="24"/>
        </w:rPr>
        <w:t>McGreehan</w:t>
      </w:r>
      <w:proofErr w:type="spellEnd"/>
      <w:r>
        <w:rPr>
          <w:rFonts w:ascii="Arial" w:eastAsiaTheme="majorEastAsia" w:hAnsi="Arial" w:cs="Arial"/>
          <w:b/>
          <w:bCs/>
          <w:color w:val="000000"/>
          <w:sz w:val="24"/>
          <w:szCs w:val="24"/>
        </w:rPr>
        <w:t xml:space="preserve">, </w:t>
      </w:r>
      <w:r w:rsidRPr="00F65E93">
        <w:rPr>
          <w:rFonts w:ascii="Arial" w:eastAsiaTheme="majorEastAsia" w:hAnsi="Arial" w:cs="Arial"/>
          <w:color w:val="000000"/>
          <w:sz w:val="24"/>
          <w:szCs w:val="24"/>
        </w:rPr>
        <w:t xml:space="preserve">Senator </w:t>
      </w:r>
      <w:r>
        <w:rPr>
          <w:rFonts w:ascii="Arial" w:eastAsiaTheme="majorEastAsia" w:hAnsi="Arial" w:cs="Arial"/>
          <w:color w:val="000000"/>
          <w:sz w:val="24"/>
          <w:szCs w:val="24"/>
        </w:rPr>
        <w:t>and</w:t>
      </w:r>
      <w:r w:rsidRPr="00F65E93">
        <w:rPr>
          <w:rFonts w:ascii="Arial" w:eastAsiaTheme="majorEastAsia" w:hAnsi="Arial" w:cs="Arial"/>
          <w:color w:val="000000"/>
          <w:sz w:val="24"/>
          <w:szCs w:val="24"/>
        </w:rPr>
        <w:t xml:space="preserve"> Spokesperson on Children, Disability, Equality and Integration</w:t>
      </w:r>
    </w:p>
    <w:p w14:paraId="68E94032" w14:textId="66405D76" w:rsidR="00DA155D" w:rsidRPr="006D14D3" w:rsidRDefault="00DA155D" w:rsidP="006D14D3">
      <w:pPr>
        <w:pStyle w:val="Heading2"/>
        <w:numPr>
          <w:ilvl w:val="0"/>
          <w:numId w:val="11"/>
        </w:numPr>
        <w:tabs>
          <w:tab w:val="num" w:pos="720"/>
        </w:tabs>
        <w:spacing w:before="0" w:line="480" w:lineRule="auto"/>
        <w:rPr>
          <w:rFonts w:ascii="Arial" w:eastAsia="Times New Roman" w:hAnsi="Arial" w:cs="Arial"/>
          <w:b/>
          <w:bCs/>
          <w:color w:val="000000"/>
          <w:sz w:val="24"/>
          <w:szCs w:val="24"/>
          <w:lang w:bidi="en-US"/>
        </w:rPr>
      </w:pPr>
      <w:r w:rsidRPr="006D14D3">
        <w:rPr>
          <w:rFonts w:ascii="Arial" w:eastAsia="Times New Roman" w:hAnsi="Arial" w:cs="Arial"/>
          <w:b/>
          <w:bCs/>
          <w:color w:val="000000"/>
          <w:sz w:val="24"/>
          <w:szCs w:val="24"/>
          <w:lang w:bidi="en-US"/>
        </w:rPr>
        <w:t xml:space="preserve">Gerard Quinn, </w:t>
      </w:r>
      <w:r w:rsidRPr="006D14D3">
        <w:rPr>
          <w:rFonts w:ascii="Arial" w:eastAsia="Times New Roman" w:hAnsi="Arial" w:cs="Arial"/>
          <w:color w:val="000000"/>
          <w:sz w:val="24"/>
          <w:szCs w:val="24"/>
          <w:lang w:bidi="en-US"/>
        </w:rPr>
        <w:t>UN Special Rapporteur on the Rights of Persons with Disabilites</w:t>
      </w:r>
      <w:r w:rsidR="004153E6">
        <w:rPr>
          <w:rFonts w:ascii="Arial" w:eastAsia="Times New Roman" w:hAnsi="Arial" w:cs="Arial"/>
          <w:b/>
          <w:bCs/>
          <w:color w:val="000000"/>
          <w:sz w:val="24"/>
          <w:szCs w:val="24"/>
          <w:lang w:bidi="en-US"/>
        </w:rPr>
        <w:t xml:space="preserve"> </w:t>
      </w:r>
      <w:r w:rsidR="004153E6" w:rsidRPr="004153E6">
        <w:rPr>
          <w:rFonts w:ascii="Arial" w:eastAsia="Times New Roman" w:hAnsi="Arial" w:cs="Arial"/>
          <w:color w:val="000000"/>
          <w:sz w:val="24"/>
          <w:szCs w:val="24"/>
          <w:lang w:bidi="en-US"/>
        </w:rPr>
        <w:t>(video)</w:t>
      </w:r>
    </w:p>
    <w:p w14:paraId="0CEA74DD" w14:textId="77777777" w:rsidR="00616154" w:rsidRPr="00C63699" w:rsidRDefault="00616154" w:rsidP="00C63699">
      <w:pPr>
        <w:pStyle w:val="paragraph"/>
        <w:spacing w:before="0" w:beforeAutospacing="0" w:after="0" w:afterAutospacing="0" w:line="360" w:lineRule="auto"/>
        <w:textAlignment w:val="baseline"/>
        <w:rPr>
          <w:rStyle w:val="normaltextrun"/>
          <w:rFonts w:ascii="Arial" w:hAnsi="Arial" w:cs="Arial"/>
        </w:rPr>
      </w:pPr>
    </w:p>
    <w:p w14:paraId="39BA53FC" w14:textId="6FF4016D" w:rsidR="00725BF2" w:rsidRPr="003C4EA9" w:rsidRDefault="0043473D" w:rsidP="00F65E93">
      <w:pPr>
        <w:pStyle w:val="paragraph"/>
        <w:spacing w:before="0" w:beforeAutospacing="0" w:after="240" w:afterAutospacing="0" w:line="360" w:lineRule="auto"/>
        <w:textAlignment w:val="baseline"/>
        <w:rPr>
          <w:rStyle w:val="normaltextrun"/>
          <w:rFonts w:ascii="Arial" w:eastAsiaTheme="minorHAnsi" w:hAnsi="Arial" w:cs="Arial"/>
          <w:b/>
          <w:bCs/>
          <w:color w:val="0A77B3"/>
          <w:lang w:eastAsia="en-US"/>
        </w:rPr>
      </w:pPr>
      <w:r w:rsidRPr="00C63699">
        <w:rPr>
          <w:rFonts w:ascii="Arial" w:eastAsiaTheme="minorHAnsi" w:hAnsi="Arial" w:cs="Arial"/>
          <w:b/>
          <w:bCs/>
          <w:color w:val="0A77B3"/>
          <w:lang w:eastAsia="en-US"/>
        </w:rPr>
        <w:t>10</w:t>
      </w:r>
      <w:r w:rsidR="00C63699">
        <w:rPr>
          <w:rFonts w:ascii="Arial" w:eastAsiaTheme="minorHAnsi" w:hAnsi="Arial" w:cs="Arial"/>
          <w:b/>
          <w:bCs/>
          <w:color w:val="0A77B3"/>
          <w:lang w:eastAsia="en-US"/>
        </w:rPr>
        <w:t>:</w:t>
      </w:r>
      <w:r w:rsidR="00616154" w:rsidRPr="00C63699">
        <w:rPr>
          <w:rFonts w:ascii="Arial" w:eastAsiaTheme="minorHAnsi" w:hAnsi="Arial" w:cs="Arial"/>
          <w:b/>
          <w:bCs/>
          <w:color w:val="0A77B3"/>
          <w:lang w:eastAsia="en-US"/>
        </w:rPr>
        <w:t>00</w:t>
      </w:r>
      <w:r w:rsidR="00C63699">
        <w:rPr>
          <w:rFonts w:ascii="Arial" w:eastAsiaTheme="minorHAnsi" w:hAnsi="Arial" w:cs="Arial"/>
          <w:b/>
          <w:bCs/>
          <w:color w:val="0A77B3"/>
          <w:lang w:eastAsia="en-US"/>
        </w:rPr>
        <w:t xml:space="preserve"> – </w:t>
      </w:r>
      <w:r w:rsidRPr="00C63699">
        <w:rPr>
          <w:rFonts w:ascii="Arial" w:eastAsiaTheme="minorHAnsi" w:hAnsi="Arial" w:cs="Arial"/>
          <w:b/>
          <w:bCs/>
          <w:color w:val="0A77B3"/>
          <w:lang w:eastAsia="en-US"/>
        </w:rPr>
        <w:t>11</w:t>
      </w:r>
      <w:r w:rsidR="00C63699">
        <w:rPr>
          <w:rFonts w:ascii="Arial" w:eastAsiaTheme="minorHAnsi" w:hAnsi="Arial" w:cs="Arial"/>
          <w:b/>
          <w:bCs/>
          <w:color w:val="0A77B3"/>
          <w:lang w:eastAsia="en-US"/>
        </w:rPr>
        <w:t>:</w:t>
      </w:r>
      <w:r w:rsidR="00616154" w:rsidRPr="00C63699">
        <w:rPr>
          <w:rFonts w:ascii="Arial" w:eastAsiaTheme="minorHAnsi" w:hAnsi="Arial" w:cs="Arial"/>
          <w:b/>
          <w:bCs/>
          <w:color w:val="0A77B3"/>
          <w:lang w:eastAsia="en-US"/>
        </w:rPr>
        <w:t xml:space="preserve">00 </w:t>
      </w:r>
      <w:r w:rsidR="00616154" w:rsidRPr="00C63699">
        <w:rPr>
          <w:rFonts w:ascii="Arial" w:eastAsiaTheme="minorHAnsi" w:hAnsi="Arial" w:cs="Arial"/>
          <w:b/>
          <w:bCs/>
          <w:color w:val="0A77B3"/>
          <w:lang w:eastAsia="en-US"/>
        </w:rPr>
        <w:tab/>
        <w:t>Panel discussion</w:t>
      </w:r>
      <w:r w:rsidR="00977EF7" w:rsidRPr="00C63699">
        <w:rPr>
          <w:rFonts w:ascii="Arial" w:eastAsiaTheme="minorHAnsi" w:hAnsi="Arial" w:cs="Arial"/>
          <w:b/>
          <w:bCs/>
          <w:color w:val="0A77B3"/>
          <w:lang w:eastAsia="en-US"/>
        </w:rPr>
        <w:t xml:space="preserve">: Equality before the law in Europe </w:t>
      </w:r>
    </w:p>
    <w:p w14:paraId="10ABFBE9" w14:textId="7EE797AC" w:rsidR="003C42A5" w:rsidRPr="00C63699" w:rsidRDefault="003C42A5" w:rsidP="003C4EA9">
      <w:pPr>
        <w:pStyle w:val="paragraph"/>
        <w:spacing w:before="0" w:beforeAutospacing="0" w:after="240" w:afterAutospacing="0" w:line="360" w:lineRule="auto"/>
        <w:textAlignment w:val="baseline"/>
        <w:rPr>
          <w:rStyle w:val="normaltextrun"/>
          <w:rFonts w:ascii="Arial" w:hAnsi="Arial" w:cs="Arial"/>
        </w:rPr>
      </w:pPr>
      <w:r w:rsidRPr="00C63699">
        <w:rPr>
          <w:rStyle w:val="normaltextrun"/>
          <w:rFonts w:ascii="Arial" w:hAnsi="Arial" w:cs="Arial"/>
        </w:rPr>
        <w:t>Moderator: John Dolan</w:t>
      </w:r>
      <w:r w:rsidRPr="00C63699">
        <w:rPr>
          <w:rStyle w:val="eop"/>
          <w:rFonts w:ascii="Arial" w:hAnsi="Arial" w:cs="Arial"/>
        </w:rPr>
        <w:t xml:space="preserve"> – CEO of the Disability Federation of Ireland </w:t>
      </w:r>
    </w:p>
    <w:p w14:paraId="462300AB" w14:textId="00DDC542" w:rsidR="003C42A5" w:rsidRPr="00BD7E86" w:rsidRDefault="003C42A5" w:rsidP="00BD7E86">
      <w:pPr>
        <w:pStyle w:val="paragraph"/>
        <w:numPr>
          <w:ilvl w:val="0"/>
          <w:numId w:val="13"/>
        </w:numPr>
        <w:spacing w:before="0" w:beforeAutospacing="0" w:after="0" w:afterAutospacing="0" w:line="360" w:lineRule="auto"/>
        <w:textAlignment w:val="baseline"/>
        <w:rPr>
          <w:rFonts w:ascii="Arial" w:hAnsi="Arial" w:cs="Arial"/>
        </w:rPr>
      </w:pPr>
      <w:r w:rsidRPr="00B1124A">
        <w:rPr>
          <w:rStyle w:val="normaltextrun"/>
          <w:rFonts w:ascii="Arial" w:hAnsi="Arial" w:cs="Arial"/>
          <w:b/>
          <w:bCs/>
        </w:rPr>
        <w:t>Markus Schefer:</w:t>
      </w:r>
      <w:r w:rsidRPr="00C63699">
        <w:rPr>
          <w:rStyle w:val="normaltextrun"/>
          <w:rFonts w:ascii="Arial" w:hAnsi="Arial" w:cs="Arial"/>
        </w:rPr>
        <w:t xml:space="preserve"> Evolution in European countries – view from the UN CRPD Committee</w:t>
      </w:r>
    </w:p>
    <w:p w14:paraId="33416FF7" w14:textId="2880095B" w:rsidR="0060617B" w:rsidRPr="0060617B" w:rsidRDefault="0060617B" w:rsidP="00F65E93">
      <w:pPr>
        <w:pStyle w:val="Heading2"/>
        <w:numPr>
          <w:ilvl w:val="0"/>
          <w:numId w:val="11"/>
        </w:numPr>
        <w:tabs>
          <w:tab w:val="num" w:pos="720"/>
        </w:tabs>
        <w:spacing w:before="0" w:line="360" w:lineRule="auto"/>
        <w:rPr>
          <w:rFonts w:ascii="Arial" w:eastAsia="Times New Roman" w:hAnsi="Arial" w:cs="Arial"/>
          <w:color w:val="000000"/>
          <w:sz w:val="24"/>
          <w:szCs w:val="24"/>
          <w:lang w:bidi="en-US"/>
        </w:rPr>
      </w:pPr>
      <w:r>
        <w:rPr>
          <w:rFonts w:ascii="Arial" w:eastAsia="Times New Roman" w:hAnsi="Arial" w:cs="Arial"/>
          <w:b/>
          <w:bCs/>
          <w:color w:val="000000"/>
          <w:sz w:val="24"/>
          <w:szCs w:val="24"/>
          <w:lang w:bidi="en-US"/>
        </w:rPr>
        <w:t xml:space="preserve">Niall </w:t>
      </w:r>
      <w:proofErr w:type="spellStart"/>
      <w:r w:rsidRPr="0060617B">
        <w:rPr>
          <w:rFonts w:ascii="Arial" w:eastAsia="Times New Roman" w:hAnsi="Arial" w:cs="Arial"/>
          <w:b/>
          <w:bCs/>
          <w:color w:val="000000"/>
          <w:sz w:val="24"/>
          <w:szCs w:val="24"/>
          <w:lang w:bidi="en-US"/>
        </w:rPr>
        <w:t>Brunnell</w:t>
      </w:r>
      <w:proofErr w:type="spellEnd"/>
      <w:r>
        <w:rPr>
          <w:rFonts w:ascii="Arial" w:eastAsia="Times New Roman" w:hAnsi="Arial" w:cs="Arial"/>
          <w:b/>
          <w:bCs/>
          <w:color w:val="000000"/>
          <w:sz w:val="24"/>
          <w:szCs w:val="24"/>
          <w:lang w:bidi="en-US"/>
        </w:rPr>
        <w:t xml:space="preserve">, </w:t>
      </w:r>
      <w:r w:rsidRPr="0060617B">
        <w:rPr>
          <w:rFonts w:ascii="Arial" w:eastAsia="Times New Roman" w:hAnsi="Arial" w:cs="Arial"/>
          <w:color w:val="000000"/>
          <w:sz w:val="24"/>
          <w:szCs w:val="24"/>
          <w:lang w:bidi="en-US"/>
        </w:rPr>
        <w:t>Department of Children, Equality, Disability and Inclusion</w:t>
      </w:r>
    </w:p>
    <w:p w14:paraId="5BB818DD" w14:textId="6925C777" w:rsidR="003C42A5" w:rsidRPr="00C63699" w:rsidRDefault="003C42A5" w:rsidP="00F65E93">
      <w:pPr>
        <w:pStyle w:val="paragraph"/>
        <w:numPr>
          <w:ilvl w:val="0"/>
          <w:numId w:val="13"/>
        </w:numPr>
        <w:spacing w:before="0" w:beforeAutospacing="0" w:after="0" w:afterAutospacing="0" w:line="360" w:lineRule="auto"/>
        <w:textAlignment w:val="baseline"/>
        <w:rPr>
          <w:rStyle w:val="normaltextrun"/>
          <w:rFonts w:ascii="Arial" w:hAnsi="Arial" w:cs="Arial"/>
        </w:rPr>
      </w:pPr>
      <w:r w:rsidRPr="00B1124A">
        <w:rPr>
          <w:rStyle w:val="normaltextrun"/>
          <w:rFonts w:ascii="Arial" w:hAnsi="Arial" w:cs="Arial"/>
          <w:b/>
          <w:bCs/>
        </w:rPr>
        <w:t>Aine Flynn</w:t>
      </w:r>
      <w:r w:rsidRPr="00C63699">
        <w:rPr>
          <w:rStyle w:val="normaltextrun"/>
          <w:rFonts w:ascii="Arial" w:hAnsi="Arial" w:cs="Arial"/>
        </w:rPr>
        <w:t>, Director of Supported Decision-Making Service</w:t>
      </w:r>
      <w:r w:rsidR="00977EF7" w:rsidRPr="00C63699">
        <w:rPr>
          <w:rStyle w:val="normaltextrun"/>
          <w:rFonts w:ascii="Arial" w:hAnsi="Arial" w:cs="Arial"/>
        </w:rPr>
        <w:t>:</w:t>
      </w:r>
      <w:r w:rsidRPr="00C63699">
        <w:rPr>
          <w:rStyle w:val="normaltextrun"/>
          <w:rFonts w:ascii="Arial" w:hAnsi="Arial" w:cs="Arial"/>
        </w:rPr>
        <w:t xml:space="preserve"> legal capacity and supported decision making in Ireland- the path to emancipation </w:t>
      </w:r>
    </w:p>
    <w:p w14:paraId="10B33E53" w14:textId="77777777" w:rsidR="00616154" w:rsidRPr="00C63699" w:rsidRDefault="00616154" w:rsidP="00C63699">
      <w:pPr>
        <w:pStyle w:val="paragraph"/>
        <w:spacing w:before="0" w:beforeAutospacing="0" w:after="0" w:afterAutospacing="0" w:line="360" w:lineRule="auto"/>
        <w:textAlignment w:val="baseline"/>
        <w:rPr>
          <w:rStyle w:val="normaltextrun"/>
          <w:rFonts w:ascii="Arial" w:hAnsi="Arial" w:cs="Arial"/>
        </w:rPr>
      </w:pPr>
    </w:p>
    <w:p w14:paraId="4B43B450" w14:textId="7E34BA46" w:rsidR="00725BF2" w:rsidRPr="003C4EA9" w:rsidRDefault="0043473D" w:rsidP="00C63699">
      <w:pPr>
        <w:pStyle w:val="paragraph"/>
        <w:spacing w:before="0" w:beforeAutospacing="0" w:after="0" w:afterAutospacing="0" w:line="360" w:lineRule="auto"/>
        <w:ind w:left="1080" w:hanging="1080"/>
        <w:textAlignment w:val="baseline"/>
        <w:rPr>
          <w:rFonts w:ascii="Arial" w:eastAsiaTheme="minorHAnsi" w:hAnsi="Arial" w:cs="Arial"/>
          <w:b/>
          <w:bCs/>
          <w:color w:val="0A77B3"/>
          <w:lang w:eastAsia="en-US"/>
        </w:rPr>
      </w:pP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00725BF2" w:rsidRPr="003C4EA9">
        <w:rPr>
          <w:rFonts w:ascii="Arial" w:eastAsiaTheme="minorHAnsi" w:hAnsi="Arial" w:cs="Arial"/>
          <w:b/>
          <w:bCs/>
          <w:color w:val="0A77B3"/>
          <w:lang w:eastAsia="en-US"/>
        </w:rPr>
        <w:t>00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003C4EA9">
        <w:rPr>
          <w:rFonts w:ascii="Arial" w:eastAsiaTheme="minorHAnsi" w:hAnsi="Arial" w:cs="Arial"/>
          <w:b/>
          <w:bCs/>
          <w:color w:val="0A77B3"/>
          <w:lang w:eastAsia="en-US"/>
        </w:rPr>
        <w:t xml:space="preserve"> </w:t>
      </w:r>
      <w:r w:rsidR="003C4EA9">
        <w:rPr>
          <w:rFonts w:ascii="Arial" w:eastAsiaTheme="minorHAnsi" w:hAnsi="Arial" w:cs="Arial"/>
          <w:b/>
          <w:bCs/>
          <w:color w:val="0A77B3"/>
          <w:lang w:eastAsia="en-US"/>
        </w:rPr>
        <w:tab/>
        <w:t>Coffee b</w:t>
      </w:r>
      <w:r w:rsidR="00725BF2" w:rsidRPr="003C4EA9">
        <w:rPr>
          <w:rFonts w:ascii="Arial" w:eastAsiaTheme="minorHAnsi" w:hAnsi="Arial" w:cs="Arial"/>
          <w:b/>
          <w:bCs/>
          <w:color w:val="0A77B3"/>
          <w:lang w:eastAsia="en-US"/>
        </w:rPr>
        <w:t xml:space="preserve">reak </w:t>
      </w:r>
    </w:p>
    <w:p w14:paraId="75370C93" w14:textId="17C7D7A8" w:rsidR="00725BF2" w:rsidRPr="00C63699" w:rsidRDefault="00725BF2" w:rsidP="00C63699">
      <w:pPr>
        <w:pStyle w:val="paragraph"/>
        <w:spacing w:before="0" w:beforeAutospacing="0" w:after="0" w:afterAutospacing="0" w:line="360" w:lineRule="auto"/>
        <w:textAlignment w:val="baseline"/>
        <w:rPr>
          <w:rStyle w:val="normaltextrun"/>
          <w:rFonts w:ascii="Arial" w:hAnsi="Arial" w:cs="Arial"/>
        </w:rPr>
      </w:pPr>
    </w:p>
    <w:p w14:paraId="271039E7" w14:textId="6D4A55FF" w:rsidR="00725BF2" w:rsidRPr="001304A4" w:rsidRDefault="0043473D" w:rsidP="001304A4">
      <w:pPr>
        <w:pStyle w:val="paragraph"/>
        <w:spacing w:before="0" w:beforeAutospacing="0" w:after="240" w:afterAutospacing="0" w:line="360" w:lineRule="auto"/>
        <w:ind w:left="2160" w:hanging="2160"/>
        <w:textAlignment w:val="baseline"/>
        <w:rPr>
          <w:rStyle w:val="normaltextrun"/>
          <w:rFonts w:ascii="Arial" w:eastAsiaTheme="minorHAnsi" w:hAnsi="Arial" w:cs="Arial"/>
          <w:b/>
          <w:bCs/>
          <w:color w:val="0A77B3"/>
          <w:lang w:eastAsia="en-US"/>
        </w:rPr>
      </w:pPr>
      <w:r w:rsidRPr="003C4EA9">
        <w:rPr>
          <w:rFonts w:ascii="Arial" w:eastAsiaTheme="minorHAnsi" w:hAnsi="Arial" w:cs="Arial"/>
          <w:b/>
          <w:bCs/>
          <w:color w:val="0A77B3"/>
          <w:lang w:eastAsia="en-US"/>
        </w:rPr>
        <w:t>11</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00725BF2" w:rsidRPr="003C4EA9">
        <w:rPr>
          <w:rFonts w:ascii="Arial" w:eastAsiaTheme="minorHAnsi" w:hAnsi="Arial" w:cs="Arial"/>
          <w:b/>
          <w:bCs/>
          <w:color w:val="0A77B3"/>
          <w:lang w:eastAsia="en-US"/>
        </w:rPr>
        <w:t>2</w:t>
      </w:r>
      <w:r w:rsidRPr="003C4EA9">
        <w:rPr>
          <w:rFonts w:ascii="Arial" w:eastAsiaTheme="minorHAnsi" w:hAnsi="Arial" w:cs="Arial"/>
          <w:b/>
          <w:bCs/>
          <w:color w:val="0A77B3"/>
          <w:lang w:eastAsia="en-US"/>
        </w:rPr>
        <w:t>0</w:t>
      </w:r>
      <w:r w:rsidR="00725BF2" w:rsidRPr="003C4EA9">
        <w:rPr>
          <w:rFonts w:ascii="Arial" w:eastAsiaTheme="minorHAnsi" w:hAnsi="Arial" w:cs="Arial"/>
          <w:b/>
          <w:bCs/>
          <w:color w:val="0A77B3"/>
          <w:lang w:eastAsia="en-US"/>
        </w:rPr>
        <w:t xml:space="preserve"> </w:t>
      </w:r>
      <w:r w:rsidR="00725BF2" w:rsidRPr="003C4EA9">
        <w:rPr>
          <w:rFonts w:ascii="Arial" w:eastAsiaTheme="minorHAnsi" w:hAnsi="Arial" w:cs="Arial"/>
          <w:b/>
          <w:bCs/>
          <w:color w:val="0A77B3"/>
          <w:lang w:eastAsia="en-US"/>
        </w:rPr>
        <w:tab/>
        <w:t xml:space="preserve">Update from members: development and promising examples of supported decision-making </w:t>
      </w:r>
    </w:p>
    <w:p w14:paraId="348A1AA0" w14:textId="1AC2BCF9" w:rsidR="00725BF2" w:rsidRPr="00C63699" w:rsidRDefault="00725BF2" w:rsidP="003C4EA9">
      <w:pPr>
        <w:pStyle w:val="paragraph"/>
        <w:numPr>
          <w:ilvl w:val="0"/>
          <w:numId w:val="14"/>
        </w:numPr>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List of speakers from EDF membership on key issues in their country</w:t>
      </w:r>
    </w:p>
    <w:p w14:paraId="0C0FDBE9" w14:textId="55EE6D20" w:rsidR="0043473D" w:rsidRDefault="00725BF2" w:rsidP="00C63699">
      <w:pPr>
        <w:pStyle w:val="paragraph"/>
        <w:numPr>
          <w:ilvl w:val="0"/>
          <w:numId w:val="14"/>
        </w:numPr>
        <w:spacing w:before="0" w:beforeAutospacing="0" w:after="0" w:afterAutospacing="0" w:line="360" w:lineRule="auto"/>
        <w:textAlignment w:val="baseline"/>
        <w:rPr>
          <w:rStyle w:val="normaltextrun"/>
          <w:rFonts w:ascii="Arial" w:hAnsi="Arial" w:cs="Arial"/>
        </w:rPr>
      </w:pPr>
      <w:r w:rsidRPr="00C63699">
        <w:rPr>
          <w:rStyle w:val="normaltextrun"/>
          <w:rFonts w:ascii="Arial" w:hAnsi="Arial" w:cs="Arial"/>
        </w:rPr>
        <w:t xml:space="preserve">Questions and answer session </w:t>
      </w:r>
    </w:p>
    <w:p w14:paraId="36DD3B3E" w14:textId="77777777" w:rsidR="003C4EA9" w:rsidRPr="003C4EA9" w:rsidRDefault="003C4EA9" w:rsidP="003C4EA9">
      <w:pPr>
        <w:pStyle w:val="paragraph"/>
        <w:spacing w:before="0" w:beforeAutospacing="0" w:after="0" w:afterAutospacing="0" w:line="360" w:lineRule="auto"/>
        <w:ind w:left="720"/>
        <w:textAlignment w:val="baseline"/>
        <w:rPr>
          <w:rStyle w:val="normaltextrun"/>
          <w:rFonts w:ascii="Arial" w:hAnsi="Arial" w:cs="Arial"/>
        </w:rPr>
      </w:pPr>
    </w:p>
    <w:p w14:paraId="02762B97" w14:textId="16777C10" w:rsidR="003C42A5" w:rsidRPr="00C63699" w:rsidRDefault="00725BF2" w:rsidP="003C4EA9">
      <w:pPr>
        <w:pStyle w:val="paragraph"/>
        <w:spacing w:before="0" w:beforeAutospacing="0" w:after="0" w:afterAutospacing="0" w:line="360" w:lineRule="auto"/>
        <w:textAlignment w:val="baseline"/>
        <w:rPr>
          <w:rFonts w:ascii="Arial" w:hAnsi="Arial" w:cs="Arial"/>
        </w:rPr>
      </w:pP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20</w:t>
      </w:r>
      <w:r w:rsidR="003C4EA9">
        <w:rPr>
          <w:rFonts w:ascii="Arial" w:eastAsiaTheme="minorHAnsi" w:hAnsi="Arial" w:cs="Arial"/>
          <w:b/>
          <w:bCs/>
          <w:color w:val="0A77B3"/>
          <w:lang w:eastAsia="en-US"/>
        </w:rPr>
        <w:t xml:space="preserve"> – </w:t>
      </w:r>
      <w:r w:rsidRPr="003C4EA9">
        <w:rPr>
          <w:rFonts w:ascii="Arial" w:eastAsiaTheme="minorHAnsi" w:hAnsi="Arial" w:cs="Arial"/>
          <w:b/>
          <w:bCs/>
          <w:color w:val="0A77B3"/>
          <w:lang w:eastAsia="en-US"/>
        </w:rPr>
        <w:t>12</w:t>
      </w:r>
      <w:r w:rsidR="003C4EA9">
        <w:rPr>
          <w:rFonts w:ascii="Arial" w:eastAsiaTheme="minorHAnsi" w:hAnsi="Arial" w:cs="Arial"/>
          <w:b/>
          <w:bCs/>
          <w:color w:val="0A77B3"/>
          <w:lang w:eastAsia="en-US"/>
        </w:rPr>
        <w:t>:</w:t>
      </w:r>
      <w:r w:rsidRPr="003C4EA9">
        <w:rPr>
          <w:rFonts w:ascii="Arial" w:eastAsiaTheme="minorHAnsi" w:hAnsi="Arial" w:cs="Arial"/>
          <w:b/>
          <w:bCs/>
          <w:color w:val="0A77B3"/>
          <w:lang w:eastAsia="en-US"/>
        </w:rPr>
        <w:t>30</w:t>
      </w:r>
      <w:r w:rsidRPr="003C4EA9">
        <w:rPr>
          <w:rFonts w:ascii="Arial" w:eastAsiaTheme="minorHAnsi" w:hAnsi="Arial" w:cs="Arial"/>
          <w:b/>
          <w:bCs/>
          <w:color w:val="0A77B3"/>
          <w:lang w:eastAsia="en-US"/>
        </w:rPr>
        <w:tab/>
      </w:r>
      <w:r w:rsidR="0043473D" w:rsidRPr="003C4EA9">
        <w:rPr>
          <w:rFonts w:ascii="Arial" w:eastAsiaTheme="minorHAnsi" w:hAnsi="Arial" w:cs="Arial"/>
          <w:b/>
          <w:bCs/>
          <w:color w:val="0A77B3"/>
          <w:lang w:eastAsia="en-US"/>
        </w:rPr>
        <w:t>Closing of the conference</w:t>
      </w:r>
      <w:r w:rsidR="003C4EA9">
        <w:rPr>
          <w:rFonts w:ascii="Arial" w:eastAsiaTheme="minorHAnsi" w:hAnsi="Arial" w:cs="Arial"/>
          <w:b/>
          <w:bCs/>
          <w:color w:val="0A77B3"/>
          <w:lang w:eastAsia="en-US"/>
        </w:rPr>
        <w:t xml:space="preserve"> by</w:t>
      </w:r>
      <w:r w:rsidRPr="003C4EA9">
        <w:rPr>
          <w:rFonts w:ascii="Arial" w:eastAsiaTheme="minorHAnsi" w:hAnsi="Arial" w:cs="Arial"/>
          <w:b/>
          <w:bCs/>
          <w:color w:val="0A77B3"/>
          <w:lang w:eastAsia="en-US"/>
        </w:rPr>
        <w:t xml:space="preserve"> </w:t>
      </w:r>
      <w:r w:rsidR="0043473D" w:rsidRPr="003C4EA9">
        <w:rPr>
          <w:rFonts w:ascii="Arial" w:eastAsiaTheme="minorHAnsi" w:hAnsi="Arial" w:cs="Arial"/>
          <w:b/>
          <w:bCs/>
          <w:color w:val="0A77B3"/>
          <w:lang w:eastAsia="en-US"/>
        </w:rPr>
        <w:t>Pat Clarke</w:t>
      </w:r>
      <w:r w:rsidR="003C4EA9">
        <w:rPr>
          <w:rFonts w:ascii="Arial" w:eastAsiaTheme="minorHAnsi" w:hAnsi="Arial" w:cs="Arial"/>
          <w:b/>
          <w:bCs/>
          <w:color w:val="0A77B3"/>
          <w:lang w:eastAsia="en-US"/>
        </w:rPr>
        <w:t>,</w:t>
      </w:r>
      <w:r w:rsidR="0043473D" w:rsidRPr="003C4EA9">
        <w:rPr>
          <w:rFonts w:ascii="Arial" w:eastAsiaTheme="minorHAnsi" w:hAnsi="Arial" w:cs="Arial"/>
          <w:b/>
          <w:bCs/>
          <w:color w:val="0A77B3"/>
          <w:lang w:eastAsia="en-US"/>
        </w:rPr>
        <w:t xml:space="preserve"> EDF Vice President</w:t>
      </w:r>
      <w:r w:rsidR="0043473D" w:rsidRPr="003C4EA9">
        <w:rPr>
          <w:rStyle w:val="normaltextrun"/>
          <w:rFonts w:ascii="Arial" w:hAnsi="Arial" w:cs="Arial"/>
        </w:rPr>
        <w:t xml:space="preserve"> </w:t>
      </w:r>
      <w:r w:rsidR="003C42A5" w:rsidRPr="003C4EA9">
        <w:rPr>
          <w:rFonts w:ascii="Arial" w:hAnsi="Arial" w:cs="Arial"/>
        </w:rPr>
        <w:br/>
      </w:r>
      <w:r w:rsidR="003C42A5" w:rsidRPr="003C4EA9">
        <w:rPr>
          <w:rStyle w:val="eop"/>
          <w:rFonts w:ascii="Arial" w:hAnsi="Arial" w:cs="Arial"/>
        </w:rPr>
        <w:t> </w:t>
      </w:r>
    </w:p>
    <w:sectPr w:rsidR="003C42A5" w:rsidRPr="00C63699" w:rsidSect="00B1124A">
      <w:footerReference w:type="default" r:id="rId8"/>
      <w:pgSz w:w="11906" w:h="16838"/>
      <w:pgMar w:top="720" w:right="656" w:bottom="900" w:left="99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71B5B" w14:textId="77777777" w:rsidR="00053A39" w:rsidRDefault="00053A39" w:rsidP="00C63699">
      <w:pPr>
        <w:spacing w:after="0" w:line="240" w:lineRule="auto"/>
      </w:pPr>
      <w:r>
        <w:separator/>
      </w:r>
    </w:p>
  </w:endnote>
  <w:endnote w:type="continuationSeparator" w:id="0">
    <w:p w14:paraId="1188FB4C" w14:textId="77777777" w:rsidR="00053A39" w:rsidRDefault="00053A39" w:rsidP="00C6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B7FB" w14:textId="68086E34" w:rsidR="00B1124A" w:rsidRDefault="006D14D3">
    <w:pPr>
      <w:pStyle w:val="Footer"/>
    </w:pPr>
    <w:r>
      <w:rPr>
        <w:noProof/>
      </w:rPr>
      <w:drawing>
        <wp:anchor distT="0" distB="0" distL="114300" distR="114300" simplePos="0" relativeHeight="251659264" behindDoc="0" locked="0" layoutInCell="1" allowOverlap="1" wp14:anchorId="2DEB7FF3" wp14:editId="162D0A8F">
          <wp:simplePos x="0" y="0"/>
          <wp:positionH relativeFrom="column">
            <wp:posOffset>1060672</wp:posOffset>
          </wp:positionH>
          <wp:positionV relativeFrom="paragraph">
            <wp:posOffset>-377825</wp:posOffset>
          </wp:positionV>
          <wp:extent cx="4418965" cy="4857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8965" cy="48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7EC327C" wp14:editId="4A2CC374">
          <wp:simplePos x="0" y="0"/>
          <wp:positionH relativeFrom="column">
            <wp:posOffset>1648460</wp:posOffset>
          </wp:positionH>
          <wp:positionV relativeFrom="paragraph">
            <wp:posOffset>10052050</wp:posOffset>
          </wp:positionV>
          <wp:extent cx="4406900" cy="476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069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1F63" w14:textId="77777777" w:rsidR="00053A39" w:rsidRDefault="00053A39" w:rsidP="00C63699">
      <w:pPr>
        <w:spacing w:after="0" w:line="240" w:lineRule="auto"/>
      </w:pPr>
      <w:r>
        <w:separator/>
      </w:r>
    </w:p>
  </w:footnote>
  <w:footnote w:type="continuationSeparator" w:id="0">
    <w:p w14:paraId="4396A4E9" w14:textId="77777777" w:rsidR="00053A39" w:rsidRDefault="00053A39" w:rsidP="00C63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04F9"/>
    <w:multiLevelType w:val="hybridMultilevel"/>
    <w:tmpl w:val="98EAF3AA"/>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3C7EC8"/>
    <w:multiLevelType w:val="hybridMultilevel"/>
    <w:tmpl w:val="3A1A6CEA"/>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BF5A1E"/>
    <w:multiLevelType w:val="multilevel"/>
    <w:tmpl w:val="D906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A541C4"/>
    <w:multiLevelType w:val="multilevel"/>
    <w:tmpl w:val="8D7E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23762A"/>
    <w:multiLevelType w:val="multilevel"/>
    <w:tmpl w:val="FD10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266D62"/>
    <w:multiLevelType w:val="hybridMultilevel"/>
    <w:tmpl w:val="D9CC0E66"/>
    <w:lvl w:ilvl="0" w:tplc="DEE46F3A">
      <w:start w:val="1"/>
      <w:numFmt w:val="bullet"/>
      <w:lvlText w:val="-"/>
      <w:lvlJc w:val="left"/>
      <w:pPr>
        <w:ind w:left="720" w:hanging="360"/>
      </w:pPr>
      <w:rPr>
        <w:rFonts w:ascii="Calibri" w:hAnsi="Calibri" w:hint="default"/>
      </w:rPr>
    </w:lvl>
    <w:lvl w:ilvl="1" w:tplc="794AA442">
      <w:start w:val="1"/>
      <w:numFmt w:val="bullet"/>
      <w:lvlText w:val="o"/>
      <w:lvlJc w:val="left"/>
      <w:pPr>
        <w:ind w:left="1440" w:hanging="360"/>
      </w:pPr>
      <w:rPr>
        <w:rFonts w:ascii="Courier New" w:hAnsi="Courier New" w:hint="default"/>
      </w:rPr>
    </w:lvl>
    <w:lvl w:ilvl="2" w:tplc="016494B0">
      <w:start w:val="1"/>
      <w:numFmt w:val="bullet"/>
      <w:lvlText w:val=""/>
      <w:lvlJc w:val="left"/>
      <w:pPr>
        <w:ind w:left="2160" w:hanging="360"/>
      </w:pPr>
      <w:rPr>
        <w:rFonts w:ascii="Wingdings" w:hAnsi="Wingdings" w:hint="default"/>
      </w:rPr>
    </w:lvl>
    <w:lvl w:ilvl="3" w:tplc="B86EEB74">
      <w:start w:val="1"/>
      <w:numFmt w:val="bullet"/>
      <w:lvlText w:val=""/>
      <w:lvlJc w:val="left"/>
      <w:pPr>
        <w:ind w:left="2880" w:hanging="360"/>
      </w:pPr>
      <w:rPr>
        <w:rFonts w:ascii="Symbol" w:hAnsi="Symbol" w:hint="default"/>
      </w:rPr>
    </w:lvl>
    <w:lvl w:ilvl="4" w:tplc="69A6775C">
      <w:start w:val="1"/>
      <w:numFmt w:val="bullet"/>
      <w:lvlText w:val="o"/>
      <w:lvlJc w:val="left"/>
      <w:pPr>
        <w:ind w:left="3600" w:hanging="360"/>
      </w:pPr>
      <w:rPr>
        <w:rFonts w:ascii="Courier New" w:hAnsi="Courier New" w:hint="default"/>
      </w:rPr>
    </w:lvl>
    <w:lvl w:ilvl="5" w:tplc="A704E4BC">
      <w:start w:val="1"/>
      <w:numFmt w:val="bullet"/>
      <w:lvlText w:val=""/>
      <w:lvlJc w:val="left"/>
      <w:pPr>
        <w:ind w:left="4320" w:hanging="360"/>
      </w:pPr>
      <w:rPr>
        <w:rFonts w:ascii="Wingdings" w:hAnsi="Wingdings" w:hint="default"/>
      </w:rPr>
    </w:lvl>
    <w:lvl w:ilvl="6" w:tplc="A5CE6DD6">
      <w:start w:val="1"/>
      <w:numFmt w:val="bullet"/>
      <w:lvlText w:val=""/>
      <w:lvlJc w:val="left"/>
      <w:pPr>
        <w:ind w:left="5040" w:hanging="360"/>
      </w:pPr>
      <w:rPr>
        <w:rFonts w:ascii="Symbol" w:hAnsi="Symbol" w:hint="default"/>
      </w:rPr>
    </w:lvl>
    <w:lvl w:ilvl="7" w:tplc="03EE35D8">
      <w:start w:val="1"/>
      <w:numFmt w:val="bullet"/>
      <w:lvlText w:val="o"/>
      <w:lvlJc w:val="left"/>
      <w:pPr>
        <w:ind w:left="5760" w:hanging="360"/>
      </w:pPr>
      <w:rPr>
        <w:rFonts w:ascii="Courier New" w:hAnsi="Courier New" w:hint="default"/>
      </w:rPr>
    </w:lvl>
    <w:lvl w:ilvl="8" w:tplc="F3A0C7EE">
      <w:start w:val="1"/>
      <w:numFmt w:val="bullet"/>
      <w:lvlText w:val=""/>
      <w:lvlJc w:val="left"/>
      <w:pPr>
        <w:ind w:left="6480" w:hanging="360"/>
      </w:pPr>
      <w:rPr>
        <w:rFonts w:ascii="Wingdings" w:hAnsi="Wingdings" w:hint="default"/>
      </w:rPr>
    </w:lvl>
  </w:abstractNum>
  <w:abstractNum w:abstractNumId="6" w15:restartNumberingAfterBreak="0">
    <w:nsid w:val="2E785E49"/>
    <w:multiLevelType w:val="hybridMultilevel"/>
    <w:tmpl w:val="D56C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0540C"/>
    <w:multiLevelType w:val="multilevel"/>
    <w:tmpl w:val="26EA49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5B7A75"/>
    <w:multiLevelType w:val="multilevel"/>
    <w:tmpl w:val="3EB4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B97B1B"/>
    <w:multiLevelType w:val="hybridMultilevel"/>
    <w:tmpl w:val="A1B4F34E"/>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20D4D38"/>
    <w:multiLevelType w:val="hybridMultilevel"/>
    <w:tmpl w:val="213ED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41C4AD1"/>
    <w:multiLevelType w:val="hybridMultilevel"/>
    <w:tmpl w:val="E5E66EAA"/>
    <w:lvl w:ilvl="0" w:tplc="D57217A2">
      <w:start w:val="1"/>
      <w:numFmt w:val="bullet"/>
      <w:lvlText w:val=""/>
      <w:lvlJc w:val="left"/>
      <w:pPr>
        <w:ind w:left="720" w:hanging="360"/>
      </w:pPr>
      <w:rPr>
        <w:rFonts w:ascii="Symbol" w:hAnsi="Symbol" w:hint="default"/>
      </w:rPr>
    </w:lvl>
    <w:lvl w:ilvl="1" w:tplc="E4A8C388">
      <w:start w:val="1"/>
      <w:numFmt w:val="bullet"/>
      <w:lvlText w:val="o"/>
      <w:lvlJc w:val="left"/>
      <w:pPr>
        <w:ind w:left="1440" w:hanging="360"/>
      </w:pPr>
      <w:rPr>
        <w:rFonts w:ascii="Courier New" w:hAnsi="Courier New" w:hint="default"/>
      </w:rPr>
    </w:lvl>
    <w:lvl w:ilvl="2" w:tplc="F3B033BA">
      <w:start w:val="1"/>
      <w:numFmt w:val="bullet"/>
      <w:lvlText w:val=""/>
      <w:lvlJc w:val="left"/>
      <w:pPr>
        <w:ind w:left="2160" w:hanging="360"/>
      </w:pPr>
      <w:rPr>
        <w:rFonts w:ascii="Wingdings" w:hAnsi="Wingdings" w:hint="default"/>
      </w:rPr>
    </w:lvl>
    <w:lvl w:ilvl="3" w:tplc="F2A2BFFC">
      <w:start w:val="1"/>
      <w:numFmt w:val="bullet"/>
      <w:lvlText w:val=""/>
      <w:lvlJc w:val="left"/>
      <w:pPr>
        <w:ind w:left="2880" w:hanging="360"/>
      </w:pPr>
      <w:rPr>
        <w:rFonts w:ascii="Symbol" w:hAnsi="Symbol" w:hint="default"/>
      </w:rPr>
    </w:lvl>
    <w:lvl w:ilvl="4" w:tplc="CE74CD08">
      <w:start w:val="1"/>
      <w:numFmt w:val="bullet"/>
      <w:lvlText w:val="o"/>
      <w:lvlJc w:val="left"/>
      <w:pPr>
        <w:ind w:left="3600" w:hanging="360"/>
      </w:pPr>
      <w:rPr>
        <w:rFonts w:ascii="Courier New" w:hAnsi="Courier New" w:hint="default"/>
      </w:rPr>
    </w:lvl>
    <w:lvl w:ilvl="5" w:tplc="4DECCAE6">
      <w:start w:val="1"/>
      <w:numFmt w:val="bullet"/>
      <w:lvlText w:val=""/>
      <w:lvlJc w:val="left"/>
      <w:pPr>
        <w:ind w:left="4320" w:hanging="360"/>
      </w:pPr>
      <w:rPr>
        <w:rFonts w:ascii="Wingdings" w:hAnsi="Wingdings" w:hint="default"/>
      </w:rPr>
    </w:lvl>
    <w:lvl w:ilvl="6" w:tplc="72E07A48">
      <w:start w:val="1"/>
      <w:numFmt w:val="bullet"/>
      <w:lvlText w:val=""/>
      <w:lvlJc w:val="left"/>
      <w:pPr>
        <w:ind w:left="5040" w:hanging="360"/>
      </w:pPr>
      <w:rPr>
        <w:rFonts w:ascii="Symbol" w:hAnsi="Symbol" w:hint="default"/>
      </w:rPr>
    </w:lvl>
    <w:lvl w:ilvl="7" w:tplc="92461D3A">
      <w:start w:val="1"/>
      <w:numFmt w:val="bullet"/>
      <w:lvlText w:val="o"/>
      <w:lvlJc w:val="left"/>
      <w:pPr>
        <w:ind w:left="5760" w:hanging="360"/>
      </w:pPr>
      <w:rPr>
        <w:rFonts w:ascii="Courier New" w:hAnsi="Courier New" w:hint="default"/>
      </w:rPr>
    </w:lvl>
    <w:lvl w:ilvl="8" w:tplc="8F341FF6">
      <w:start w:val="1"/>
      <w:numFmt w:val="bullet"/>
      <w:lvlText w:val=""/>
      <w:lvlJc w:val="left"/>
      <w:pPr>
        <w:ind w:left="6480" w:hanging="360"/>
      </w:pPr>
      <w:rPr>
        <w:rFonts w:ascii="Wingdings" w:hAnsi="Wingdings" w:hint="default"/>
      </w:rPr>
    </w:lvl>
  </w:abstractNum>
  <w:abstractNum w:abstractNumId="12" w15:restartNumberingAfterBreak="0">
    <w:nsid w:val="6BB49AB7"/>
    <w:multiLevelType w:val="hybridMultilevel"/>
    <w:tmpl w:val="3606CB78"/>
    <w:lvl w:ilvl="0" w:tplc="3E524368">
      <w:start w:val="1"/>
      <w:numFmt w:val="bullet"/>
      <w:lvlText w:val=""/>
      <w:lvlJc w:val="left"/>
      <w:pPr>
        <w:ind w:left="720" w:hanging="360"/>
      </w:pPr>
      <w:rPr>
        <w:rFonts w:ascii="Symbol" w:hAnsi="Symbol" w:hint="default"/>
      </w:rPr>
    </w:lvl>
    <w:lvl w:ilvl="1" w:tplc="6ECAD4AE">
      <w:start w:val="1"/>
      <w:numFmt w:val="bullet"/>
      <w:lvlText w:val="o"/>
      <w:lvlJc w:val="left"/>
      <w:pPr>
        <w:ind w:left="1440" w:hanging="360"/>
      </w:pPr>
      <w:rPr>
        <w:rFonts w:ascii="Courier New" w:hAnsi="Courier New" w:hint="default"/>
      </w:rPr>
    </w:lvl>
    <w:lvl w:ilvl="2" w:tplc="C8E22EEE">
      <w:start w:val="1"/>
      <w:numFmt w:val="bullet"/>
      <w:lvlText w:val=""/>
      <w:lvlJc w:val="left"/>
      <w:pPr>
        <w:ind w:left="2160" w:hanging="360"/>
      </w:pPr>
      <w:rPr>
        <w:rFonts w:ascii="Wingdings" w:hAnsi="Wingdings" w:hint="default"/>
      </w:rPr>
    </w:lvl>
    <w:lvl w:ilvl="3" w:tplc="CD560686">
      <w:start w:val="1"/>
      <w:numFmt w:val="bullet"/>
      <w:lvlText w:val=""/>
      <w:lvlJc w:val="left"/>
      <w:pPr>
        <w:ind w:left="2880" w:hanging="360"/>
      </w:pPr>
      <w:rPr>
        <w:rFonts w:ascii="Symbol" w:hAnsi="Symbol" w:hint="default"/>
      </w:rPr>
    </w:lvl>
    <w:lvl w:ilvl="4" w:tplc="A2AC4B20">
      <w:start w:val="1"/>
      <w:numFmt w:val="bullet"/>
      <w:lvlText w:val="o"/>
      <w:lvlJc w:val="left"/>
      <w:pPr>
        <w:ind w:left="3600" w:hanging="360"/>
      </w:pPr>
      <w:rPr>
        <w:rFonts w:ascii="Courier New" w:hAnsi="Courier New" w:hint="default"/>
      </w:rPr>
    </w:lvl>
    <w:lvl w:ilvl="5" w:tplc="6394B0E6">
      <w:start w:val="1"/>
      <w:numFmt w:val="bullet"/>
      <w:lvlText w:val=""/>
      <w:lvlJc w:val="left"/>
      <w:pPr>
        <w:ind w:left="4320" w:hanging="360"/>
      </w:pPr>
      <w:rPr>
        <w:rFonts w:ascii="Wingdings" w:hAnsi="Wingdings" w:hint="default"/>
      </w:rPr>
    </w:lvl>
    <w:lvl w:ilvl="6" w:tplc="1B447910">
      <w:start w:val="1"/>
      <w:numFmt w:val="bullet"/>
      <w:lvlText w:val=""/>
      <w:lvlJc w:val="left"/>
      <w:pPr>
        <w:ind w:left="5040" w:hanging="360"/>
      </w:pPr>
      <w:rPr>
        <w:rFonts w:ascii="Symbol" w:hAnsi="Symbol" w:hint="default"/>
      </w:rPr>
    </w:lvl>
    <w:lvl w:ilvl="7" w:tplc="D7A69EF2">
      <w:start w:val="1"/>
      <w:numFmt w:val="bullet"/>
      <w:lvlText w:val="o"/>
      <w:lvlJc w:val="left"/>
      <w:pPr>
        <w:ind w:left="5760" w:hanging="360"/>
      </w:pPr>
      <w:rPr>
        <w:rFonts w:ascii="Courier New" w:hAnsi="Courier New" w:hint="default"/>
      </w:rPr>
    </w:lvl>
    <w:lvl w:ilvl="8" w:tplc="35544832">
      <w:start w:val="1"/>
      <w:numFmt w:val="bullet"/>
      <w:lvlText w:val=""/>
      <w:lvlJc w:val="left"/>
      <w:pPr>
        <w:ind w:left="6480" w:hanging="360"/>
      </w:pPr>
      <w:rPr>
        <w:rFonts w:ascii="Wingdings" w:hAnsi="Wingdings" w:hint="default"/>
      </w:rPr>
    </w:lvl>
  </w:abstractNum>
  <w:abstractNum w:abstractNumId="13" w15:restartNumberingAfterBreak="0">
    <w:nsid w:val="7F4FFA7C"/>
    <w:multiLevelType w:val="hybridMultilevel"/>
    <w:tmpl w:val="973EA66A"/>
    <w:lvl w:ilvl="0" w:tplc="B2003D36">
      <w:start w:val="1"/>
      <w:numFmt w:val="bullet"/>
      <w:lvlText w:val=""/>
      <w:lvlJc w:val="left"/>
      <w:pPr>
        <w:ind w:left="720" w:hanging="360"/>
      </w:pPr>
      <w:rPr>
        <w:rFonts w:ascii="Symbol" w:hAnsi="Symbol" w:hint="default"/>
      </w:rPr>
    </w:lvl>
    <w:lvl w:ilvl="1" w:tplc="A0069DD2">
      <w:start w:val="1"/>
      <w:numFmt w:val="bullet"/>
      <w:lvlText w:val="o"/>
      <w:lvlJc w:val="left"/>
      <w:pPr>
        <w:ind w:left="1440" w:hanging="360"/>
      </w:pPr>
      <w:rPr>
        <w:rFonts w:ascii="Courier New" w:hAnsi="Courier New" w:hint="default"/>
      </w:rPr>
    </w:lvl>
    <w:lvl w:ilvl="2" w:tplc="ED94D0A8">
      <w:start w:val="1"/>
      <w:numFmt w:val="bullet"/>
      <w:lvlText w:val=""/>
      <w:lvlJc w:val="left"/>
      <w:pPr>
        <w:ind w:left="2160" w:hanging="360"/>
      </w:pPr>
      <w:rPr>
        <w:rFonts w:ascii="Wingdings" w:hAnsi="Wingdings" w:hint="default"/>
      </w:rPr>
    </w:lvl>
    <w:lvl w:ilvl="3" w:tplc="6DD4E4EA">
      <w:start w:val="1"/>
      <w:numFmt w:val="bullet"/>
      <w:lvlText w:val=""/>
      <w:lvlJc w:val="left"/>
      <w:pPr>
        <w:ind w:left="2880" w:hanging="360"/>
      </w:pPr>
      <w:rPr>
        <w:rFonts w:ascii="Symbol" w:hAnsi="Symbol" w:hint="default"/>
      </w:rPr>
    </w:lvl>
    <w:lvl w:ilvl="4" w:tplc="6ACCA664">
      <w:start w:val="1"/>
      <w:numFmt w:val="bullet"/>
      <w:lvlText w:val="o"/>
      <w:lvlJc w:val="left"/>
      <w:pPr>
        <w:ind w:left="3600" w:hanging="360"/>
      </w:pPr>
      <w:rPr>
        <w:rFonts w:ascii="Courier New" w:hAnsi="Courier New" w:hint="default"/>
      </w:rPr>
    </w:lvl>
    <w:lvl w:ilvl="5" w:tplc="D7AC5B36">
      <w:start w:val="1"/>
      <w:numFmt w:val="bullet"/>
      <w:lvlText w:val=""/>
      <w:lvlJc w:val="left"/>
      <w:pPr>
        <w:ind w:left="4320" w:hanging="360"/>
      </w:pPr>
      <w:rPr>
        <w:rFonts w:ascii="Wingdings" w:hAnsi="Wingdings" w:hint="default"/>
      </w:rPr>
    </w:lvl>
    <w:lvl w:ilvl="6" w:tplc="9850BC40">
      <w:start w:val="1"/>
      <w:numFmt w:val="bullet"/>
      <w:lvlText w:val=""/>
      <w:lvlJc w:val="left"/>
      <w:pPr>
        <w:ind w:left="5040" w:hanging="360"/>
      </w:pPr>
      <w:rPr>
        <w:rFonts w:ascii="Symbol" w:hAnsi="Symbol" w:hint="default"/>
      </w:rPr>
    </w:lvl>
    <w:lvl w:ilvl="7" w:tplc="847AD036">
      <w:start w:val="1"/>
      <w:numFmt w:val="bullet"/>
      <w:lvlText w:val="o"/>
      <w:lvlJc w:val="left"/>
      <w:pPr>
        <w:ind w:left="5760" w:hanging="360"/>
      </w:pPr>
      <w:rPr>
        <w:rFonts w:ascii="Courier New" w:hAnsi="Courier New" w:hint="default"/>
      </w:rPr>
    </w:lvl>
    <w:lvl w:ilvl="8" w:tplc="232A535A">
      <w:start w:val="1"/>
      <w:numFmt w:val="bullet"/>
      <w:lvlText w:val=""/>
      <w:lvlJc w:val="left"/>
      <w:pPr>
        <w:ind w:left="6480" w:hanging="360"/>
      </w:pPr>
      <w:rPr>
        <w:rFonts w:ascii="Wingdings" w:hAnsi="Wingdings" w:hint="default"/>
      </w:rPr>
    </w:lvl>
  </w:abstractNum>
  <w:num w:numId="1" w16cid:durableId="196546511">
    <w:abstractNumId w:val="11"/>
  </w:num>
  <w:num w:numId="2" w16cid:durableId="719590997">
    <w:abstractNumId w:val="5"/>
  </w:num>
  <w:num w:numId="3" w16cid:durableId="2104646277">
    <w:abstractNumId w:val="13"/>
  </w:num>
  <w:num w:numId="4" w16cid:durableId="1758940203">
    <w:abstractNumId w:val="12"/>
  </w:num>
  <w:num w:numId="5" w16cid:durableId="1039471144">
    <w:abstractNumId w:val="8"/>
  </w:num>
  <w:num w:numId="6" w16cid:durableId="1161190931">
    <w:abstractNumId w:val="4"/>
  </w:num>
  <w:num w:numId="7" w16cid:durableId="1452895789">
    <w:abstractNumId w:val="7"/>
  </w:num>
  <w:num w:numId="8" w16cid:durableId="314920778">
    <w:abstractNumId w:val="3"/>
  </w:num>
  <w:num w:numId="9" w16cid:durableId="493183173">
    <w:abstractNumId w:val="2"/>
  </w:num>
  <w:num w:numId="10" w16cid:durableId="1681354977">
    <w:abstractNumId w:val="6"/>
  </w:num>
  <w:num w:numId="11" w16cid:durableId="1997759943">
    <w:abstractNumId w:val="1"/>
  </w:num>
  <w:num w:numId="12" w16cid:durableId="263071304">
    <w:abstractNumId w:val="10"/>
  </w:num>
  <w:num w:numId="13" w16cid:durableId="51855252">
    <w:abstractNumId w:val="9"/>
  </w:num>
  <w:num w:numId="14" w16cid:durableId="841703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D627"/>
    <w:rsid w:val="00053A39"/>
    <w:rsid w:val="000C38F1"/>
    <w:rsid w:val="001304A4"/>
    <w:rsid w:val="002C1E4E"/>
    <w:rsid w:val="002D3288"/>
    <w:rsid w:val="002F6D7C"/>
    <w:rsid w:val="003B20D3"/>
    <w:rsid w:val="003C42A5"/>
    <w:rsid w:val="003C4EA9"/>
    <w:rsid w:val="004153E6"/>
    <w:rsid w:val="0043473D"/>
    <w:rsid w:val="004407F7"/>
    <w:rsid w:val="00562A91"/>
    <w:rsid w:val="005726B1"/>
    <w:rsid w:val="0060617B"/>
    <w:rsid w:val="00616154"/>
    <w:rsid w:val="006D14D3"/>
    <w:rsid w:val="006D5555"/>
    <w:rsid w:val="007007EA"/>
    <w:rsid w:val="00725BF2"/>
    <w:rsid w:val="0074457E"/>
    <w:rsid w:val="00782966"/>
    <w:rsid w:val="00977EF7"/>
    <w:rsid w:val="00980F3A"/>
    <w:rsid w:val="009A0644"/>
    <w:rsid w:val="00B1124A"/>
    <w:rsid w:val="00B2D627"/>
    <w:rsid w:val="00BD7E86"/>
    <w:rsid w:val="00C63699"/>
    <w:rsid w:val="00C82215"/>
    <w:rsid w:val="00CB0CD7"/>
    <w:rsid w:val="00D91E20"/>
    <w:rsid w:val="00DA155D"/>
    <w:rsid w:val="00E96B19"/>
    <w:rsid w:val="00ED3E31"/>
    <w:rsid w:val="00F4DBC7"/>
    <w:rsid w:val="00F575CE"/>
    <w:rsid w:val="00F65E93"/>
    <w:rsid w:val="046FF130"/>
    <w:rsid w:val="050A3F48"/>
    <w:rsid w:val="0800663C"/>
    <w:rsid w:val="09F79921"/>
    <w:rsid w:val="0C6B27EE"/>
    <w:rsid w:val="0D0BE049"/>
    <w:rsid w:val="0FEE8FB5"/>
    <w:rsid w:val="113E9911"/>
    <w:rsid w:val="1678C726"/>
    <w:rsid w:val="17398BDD"/>
    <w:rsid w:val="17ACD592"/>
    <w:rsid w:val="1888752B"/>
    <w:rsid w:val="1A1F67FC"/>
    <w:rsid w:val="1BC015ED"/>
    <w:rsid w:val="1E14EEB9"/>
    <w:rsid w:val="1EF7B6AF"/>
    <w:rsid w:val="22ABB8E5"/>
    <w:rsid w:val="242A55B8"/>
    <w:rsid w:val="2434AAC8"/>
    <w:rsid w:val="253B4C39"/>
    <w:rsid w:val="25919E35"/>
    <w:rsid w:val="25CBE795"/>
    <w:rsid w:val="262A8306"/>
    <w:rsid w:val="266CA813"/>
    <w:rsid w:val="267F3D12"/>
    <w:rsid w:val="28642838"/>
    <w:rsid w:val="2D2D35C1"/>
    <w:rsid w:val="2EED130A"/>
    <w:rsid w:val="2F6A5242"/>
    <w:rsid w:val="3200A6E4"/>
    <w:rsid w:val="3430211A"/>
    <w:rsid w:val="34B708A2"/>
    <w:rsid w:val="35660F71"/>
    <w:rsid w:val="35BC5170"/>
    <w:rsid w:val="35D8E0EF"/>
    <w:rsid w:val="3652D903"/>
    <w:rsid w:val="3657B693"/>
    <w:rsid w:val="37D8E02A"/>
    <w:rsid w:val="386FE868"/>
    <w:rsid w:val="3963AB5B"/>
    <w:rsid w:val="3B9A28A9"/>
    <w:rsid w:val="3BF44B07"/>
    <w:rsid w:val="3E3F768E"/>
    <w:rsid w:val="43BA8895"/>
    <w:rsid w:val="4646AE5D"/>
    <w:rsid w:val="4BC59A7A"/>
    <w:rsid w:val="4C593A6E"/>
    <w:rsid w:val="4CE31266"/>
    <w:rsid w:val="4EE5C92A"/>
    <w:rsid w:val="501CAA29"/>
    <w:rsid w:val="5081998B"/>
    <w:rsid w:val="51AA4F7E"/>
    <w:rsid w:val="521D69EC"/>
    <w:rsid w:val="521E71A9"/>
    <w:rsid w:val="575BBDB1"/>
    <w:rsid w:val="59AA6412"/>
    <w:rsid w:val="5B048845"/>
    <w:rsid w:val="5B7D7C60"/>
    <w:rsid w:val="60DE4F03"/>
    <w:rsid w:val="610D6889"/>
    <w:rsid w:val="619D8C90"/>
    <w:rsid w:val="6645C90E"/>
    <w:rsid w:val="6793C29A"/>
    <w:rsid w:val="6AD3DD86"/>
    <w:rsid w:val="6F24A584"/>
    <w:rsid w:val="6F5C0FF8"/>
    <w:rsid w:val="6F87BBF2"/>
    <w:rsid w:val="7933FAF8"/>
    <w:rsid w:val="79B4C762"/>
    <w:rsid w:val="7C216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028DF"/>
  <w15:chartTrackingRefBased/>
  <w15:docId w15:val="{A9A2D235-570B-45C4-8E92-DFBD4855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699"/>
    <w:pPr>
      <w:keepNext/>
      <w:keepLines/>
      <w:spacing w:before="480" w:after="0" w:line="276" w:lineRule="auto"/>
      <w:outlineLvl w:val="0"/>
    </w:pPr>
    <w:rPr>
      <w:rFonts w:ascii="Arial" w:eastAsia="Times New Roman" w:hAnsi="Arial" w:cs="Times New Roman"/>
      <w:b/>
      <w:bCs/>
      <w:color w:val="0A77B3"/>
      <w:sz w:val="28"/>
      <w:szCs w:val="28"/>
      <w:lang w:bidi="en-US"/>
    </w:rPr>
  </w:style>
  <w:style w:type="paragraph" w:styleId="Heading2">
    <w:name w:val="heading 2"/>
    <w:basedOn w:val="Normal"/>
    <w:next w:val="Normal"/>
    <w:link w:val="Heading2Char"/>
    <w:uiPriority w:val="9"/>
    <w:unhideWhenUsed/>
    <w:qFormat/>
    <w:rsid w:val="00C636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3C42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C42A5"/>
  </w:style>
  <w:style w:type="character" w:customStyle="1" w:styleId="eop">
    <w:name w:val="eop"/>
    <w:basedOn w:val="DefaultParagraphFont"/>
    <w:rsid w:val="003C42A5"/>
  </w:style>
  <w:style w:type="character" w:customStyle="1" w:styleId="scxw11221837">
    <w:name w:val="scxw11221837"/>
    <w:basedOn w:val="DefaultParagraphFont"/>
    <w:rsid w:val="003C42A5"/>
  </w:style>
  <w:style w:type="paragraph" w:styleId="Header">
    <w:name w:val="header"/>
    <w:basedOn w:val="Normal"/>
    <w:link w:val="HeaderChar"/>
    <w:uiPriority w:val="99"/>
    <w:unhideWhenUsed/>
    <w:rsid w:val="00C6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699"/>
  </w:style>
  <w:style w:type="paragraph" w:styleId="Footer">
    <w:name w:val="footer"/>
    <w:basedOn w:val="Normal"/>
    <w:link w:val="FooterChar"/>
    <w:uiPriority w:val="99"/>
    <w:unhideWhenUsed/>
    <w:rsid w:val="00C6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699"/>
  </w:style>
  <w:style w:type="character" w:customStyle="1" w:styleId="Heading1Char">
    <w:name w:val="Heading 1 Char"/>
    <w:basedOn w:val="DefaultParagraphFont"/>
    <w:link w:val="Heading1"/>
    <w:uiPriority w:val="9"/>
    <w:rsid w:val="00C63699"/>
    <w:rPr>
      <w:rFonts w:ascii="Arial" w:eastAsia="Times New Roman" w:hAnsi="Arial" w:cs="Times New Roman"/>
      <w:b/>
      <w:bCs/>
      <w:color w:val="0A77B3"/>
      <w:sz w:val="28"/>
      <w:szCs w:val="28"/>
      <w:lang w:bidi="en-US"/>
    </w:rPr>
  </w:style>
  <w:style w:type="character" w:customStyle="1" w:styleId="Heading2Char">
    <w:name w:val="Heading 2 Char"/>
    <w:basedOn w:val="DefaultParagraphFont"/>
    <w:link w:val="Heading2"/>
    <w:uiPriority w:val="9"/>
    <w:rsid w:val="00C6369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215437">
      <w:bodyDiv w:val="1"/>
      <w:marLeft w:val="0"/>
      <w:marRight w:val="0"/>
      <w:marTop w:val="0"/>
      <w:marBottom w:val="0"/>
      <w:divBdr>
        <w:top w:val="none" w:sz="0" w:space="0" w:color="auto"/>
        <w:left w:val="none" w:sz="0" w:space="0" w:color="auto"/>
        <w:bottom w:val="none" w:sz="0" w:space="0" w:color="auto"/>
        <w:right w:val="none" w:sz="0" w:space="0" w:color="auto"/>
      </w:divBdr>
      <w:divsChild>
        <w:div w:id="308175435">
          <w:marLeft w:val="0"/>
          <w:marRight w:val="0"/>
          <w:marTop w:val="0"/>
          <w:marBottom w:val="0"/>
          <w:divBdr>
            <w:top w:val="none" w:sz="0" w:space="0" w:color="auto"/>
            <w:left w:val="none" w:sz="0" w:space="0" w:color="auto"/>
            <w:bottom w:val="none" w:sz="0" w:space="0" w:color="auto"/>
            <w:right w:val="none" w:sz="0" w:space="0" w:color="auto"/>
          </w:divBdr>
        </w:div>
        <w:div w:id="1951890100">
          <w:marLeft w:val="0"/>
          <w:marRight w:val="0"/>
          <w:marTop w:val="0"/>
          <w:marBottom w:val="0"/>
          <w:divBdr>
            <w:top w:val="none" w:sz="0" w:space="0" w:color="auto"/>
            <w:left w:val="none" w:sz="0" w:space="0" w:color="auto"/>
            <w:bottom w:val="none" w:sz="0" w:space="0" w:color="auto"/>
            <w:right w:val="none" w:sz="0" w:space="0" w:color="auto"/>
          </w:divBdr>
        </w:div>
        <w:div w:id="1784953420">
          <w:marLeft w:val="0"/>
          <w:marRight w:val="0"/>
          <w:marTop w:val="0"/>
          <w:marBottom w:val="0"/>
          <w:divBdr>
            <w:top w:val="none" w:sz="0" w:space="0" w:color="auto"/>
            <w:left w:val="none" w:sz="0" w:space="0" w:color="auto"/>
            <w:bottom w:val="none" w:sz="0" w:space="0" w:color="auto"/>
            <w:right w:val="none" w:sz="0" w:space="0" w:color="auto"/>
          </w:divBdr>
        </w:div>
        <w:div w:id="376590491">
          <w:marLeft w:val="0"/>
          <w:marRight w:val="0"/>
          <w:marTop w:val="0"/>
          <w:marBottom w:val="0"/>
          <w:divBdr>
            <w:top w:val="none" w:sz="0" w:space="0" w:color="auto"/>
            <w:left w:val="none" w:sz="0" w:space="0" w:color="auto"/>
            <w:bottom w:val="none" w:sz="0" w:space="0" w:color="auto"/>
            <w:right w:val="none" w:sz="0" w:space="0" w:color="auto"/>
          </w:divBdr>
        </w:div>
        <w:div w:id="1702247056">
          <w:marLeft w:val="0"/>
          <w:marRight w:val="0"/>
          <w:marTop w:val="0"/>
          <w:marBottom w:val="0"/>
          <w:divBdr>
            <w:top w:val="none" w:sz="0" w:space="0" w:color="auto"/>
            <w:left w:val="none" w:sz="0" w:space="0" w:color="auto"/>
            <w:bottom w:val="none" w:sz="0" w:space="0" w:color="auto"/>
            <w:right w:val="none" w:sz="0" w:space="0" w:color="auto"/>
          </w:divBdr>
        </w:div>
        <w:div w:id="712117076">
          <w:marLeft w:val="0"/>
          <w:marRight w:val="0"/>
          <w:marTop w:val="0"/>
          <w:marBottom w:val="0"/>
          <w:divBdr>
            <w:top w:val="none" w:sz="0" w:space="0" w:color="auto"/>
            <w:left w:val="none" w:sz="0" w:space="0" w:color="auto"/>
            <w:bottom w:val="none" w:sz="0" w:space="0" w:color="auto"/>
            <w:right w:val="none" w:sz="0" w:space="0" w:color="auto"/>
          </w:divBdr>
          <w:divsChild>
            <w:div w:id="934754415">
              <w:marLeft w:val="0"/>
              <w:marRight w:val="0"/>
              <w:marTop w:val="0"/>
              <w:marBottom w:val="0"/>
              <w:divBdr>
                <w:top w:val="none" w:sz="0" w:space="0" w:color="auto"/>
                <w:left w:val="none" w:sz="0" w:space="0" w:color="auto"/>
                <w:bottom w:val="none" w:sz="0" w:space="0" w:color="auto"/>
                <w:right w:val="none" w:sz="0" w:space="0" w:color="auto"/>
              </w:divBdr>
            </w:div>
            <w:div w:id="372266661">
              <w:marLeft w:val="0"/>
              <w:marRight w:val="0"/>
              <w:marTop w:val="0"/>
              <w:marBottom w:val="0"/>
              <w:divBdr>
                <w:top w:val="none" w:sz="0" w:space="0" w:color="auto"/>
                <w:left w:val="none" w:sz="0" w:space="0" w:color="auto"/>
                <w:bottom w:val="none" w:sz="0" w:space="0" w:color="auto"/>
                <w:right w:val="none" w:sz="0" w:space="0" w:color="auto"/>
              </w:divBdr>
            </w:div>
            <w:div w:id="597836242">
              <w:marLeft w:val="0"/>
              <w:marRight w:val="0"/>
              <w:marTop w:val="0"/>
              <w:marBottom w:val="0"/>
              <w:divBdr>
                <w:top w:val="none" w:sz="0" w:space="0" w:color="auto"/>
                <w:left w:val="none" w:sz="0" w:space="0" w:color="auto"/>
                <w:bottom w:val="none" w:sz="0" w:space="0" w:color="auto"/>
                <w:right w:val="none" w:sz="0" w:space="0" w:color="auto"/>
              </w:divBdr>
            </w:div>
            <w:div w:id="1256279103">
              <w:marLeft w:val="0"/>
              <w:marRight w:val="0"/>
              <w:marTop w:val="0"/>
              <w:marBottom w:val="0"/>
              <w:divBdr>
                <w:top w:val="none" w:sz="0" w:space="0" w:color="auto"/>
                <w:left w:val="none" w:sz="0" w:space="0" w:color="auto"/>
                <w:bottom w:val="none" w:sz="0" w:space="0" w:color="auto"/>
                <w:right w:val="none" w:sz="0" w:space="0" w:color="auto"/>
              </w:divBdr>
            </w:div>
          </w:divsChild>
        </w:div>
        <w:div w:id="777992917">
          <w:marLeft w:val="0"/>
          <w:marRight w:val="0"/>
          <w:marTop w:val="0"/>
          <w:marBottom w:val="0"/>
          <w:divBdr>
            <w:top w:val="none" w:sz="0" w:space="0" w:color="auto"/>
            <w:left w:val="none" w:sz="0" w:space="0" w:color="auto"/>
            <w:bottom w:val="none" w:sz="0" w:space="0" w:color="auto"/>
            <w:right w:val="none" w:sz="0" w:space="0" w:color="auto"/>
          </w:divBdr>
          <w:divsChild>
            <w:div w:id="805926154">
              <w:marLeft w:val="0"/>
              <w:marRight w:val="0"/>
              <w:marTop w:val="0"/>
              <w:marBottom w:val="0"/>
              <w:divBdr>
                <w:top w:val="none" w:sz="0" w:space="0" w:color="auto"/>
                <w:left w:val="none" w:sz="0" w:space="0" w:color="auto"/>
                <w:bottom w:val="none" w:sz="0" w:space="0" w:color="auto"/>
                <w:right w:val="none" w:sz="0" w:space="0" w:color="auto"/>
              </w:divBdr>
            </w:div>
            <w:div w:id="645859542">
              <w:marLeft w:val="0"/>
              <w:marRight w:val="0"/>
              <w:marTop w:val="0"/>
              <w:marBottom w:val="0"/>
              <w:divBdr>
                <w:top w:val="none" w:sz="0" w:space="0" w:color="auto"/>
                <w:left w:val="none" w:sz="0" w:space="0" w:color="auto"/>
                <w:bottom w:val="none" w:sz="0" w:space="0" w:color="auto"/>
                <w:right w:val="none" w:sz="0" w:space="0" w:color="auto"/>
              </w:divBdr>
            </w:div>
            <w:div w:id="2090148494">
              <w:marLeft w:val="0"/>
              <w:marRight w:val="0"/>
              <w:marTop w:val="0"/>
              <w:marBottom w:val="0"/>
              <w:divBdr>
                <w:top w:val="none" w:sz="0" w:space="0" w:color="auto"/>
                <w:left w:val="none" w:sz="0" w:space="0" w:color="auto"/>
                <w:bottom w:val="none" w:sz="0" w:space="0" w:color="auto"/>
                <w:right w:val="none" w:sz="0" w:space="0" w:color="auto"/>
              </w:divBdr>
            </w:div>
            <w:div w:id="150608479">
              <w:marLeft w:val="0"/>
              <w:marRight w:val="0"/>
              <w:marTop w:val="0"/>
              <w:marBottom w:val="0"/>
              <w:divBdr>
                <w:top w:val="none" w:sz="0" w:space="0" w:color="auto"/>
                <w:left w:val="none" w:sz="0" w:space="0" w:color="auto"/>
                <w:bottom w:val="none" w:sz="0" w:space="0" w:color="auto"/>
                <w:right w:val="none" w:sz="0" w:space="0" w:color="auto"/>
              </w:divBdr>
            </w:div>
          </w:divsChild>
        </w:div>
        <w:div w:id="290940413">
          <w:marLeft w:val="0"/>
          <w:marRight w:val="0"/>
          <w:marTop w:val="0"/>
          <w:marBottom w:val="0"/>
          <w:divBdr>
            <w:top w:val="none" w:sz="0" w:space="0" w:color="auto"/>
            <w:left w:val="none" w:sz="0" w:space="0" w:color="auto"/>
            <w:bottom w:val="none" w:sz="0" w:space="0" w:color="auto"/>
            <w:right w:val="none" w:sz="0" w:space="0" w:color="auto"/>
          </w:divBdr>
          <w:divsChild>
            <w:div w:id="2097483095">
              <w:marLeft w:val="0"/>
              <w:marRight w:val="0"/>
              <w:marTop w:val="0"/>
              <w:marBottom w:val="0"/>
              <w:divBdr>
                <w:top w:val="none" w:sz="0" w:space="0" w:color="auto"/>
                <w:left w:val="none" w:sz="0" w:space="0" w:color="auto"/>
                <w:bottom w:val="none" w:sz="0" w:space="0" w:color="auto"/>
                <w:right w:val="none" w:sz="0" w:space="0" w:color="auto"/>
              </w:divBdr>
            </w:div>
            <w:div w:id="1067456650">
              <w:marLeft w:val="0"/>
              <w:marRight w:val="0"/>
              <w:marTop w:val="0"/>
              <w:marBottom w:val="0"/>
              <w:divBdr>
                <w:top w:val="none" w:sz="0" w:space="0" w:color="auto"/>
                <w:left w:val="none" w:sz="0" w:space="0" w:color="auto"/>
                <w:bottom w:val="none" w:sz="0" w:space="0" w:color="auto"/>
                <w:right w:val="none" w:sz="0" w:space="0" w:color="auto"/>
              </w:divBdr>
            </w:div>
            <w:div w:id="1915579229">
              <w:marLeft w:val="0"/>
              <w:marRight w:val="0"/>
              <w:marTop w:val="0"/>
              <w:marBottom w:val="0"/>
              <w:divBdr>
                <w:top w:val="none" w:sz="0" w:space="0" w:color="auto"/>
                <w:left w:val="none" w:sz="0" w:space="0" w:color="auto"/>
                <w:bottom w:val="none" w:sz="0" w:space="0" w:color="auto"/>
                <w:right w:val="none" w:sz="0" w:space="0" w:color="auto"/>
              </w:divBdr>
            </w:div>
            <w:div w:id="1671835658">
              <w:marLeft w:val="0"/>
              <w:marRight w:val="0"/>
              <w:marTop w:val="0"/>
              <w:marBottom w:val="0"/>
              <w:divBdr>
                <w:top w:val="none" w:sz="0" w:space="0" w:color="auto"/>
                <w:left w:val="none" w:sz="0" w:space="0" w:color="auto"/>
                <w:bottom w:val="none" w:sz="0" w:space="0" w:color="auto"/>
                <w:right w:val="none" w:sz="0" w:space="0" w:color="auto"/>
              </w:divBdr>
            </w:div>
            <w:div w:id="697311928">
              <w:marLeft w:val="0"/>
              <w:marRight w:val="0"/>
              <w:marTop w:val="0"/>
              <w:marBottom w:val="0"/>
              <w:divBdr>
                <w:top w:val="none" w:sz="0" w:space="0" w:color="auto"/>
                <w:left w:val="none" w:sz="0" w:space="0" w:color="auto"/>
                <w:bottom w:val="none" w:sz="0" w:space="0" w:color="auto"/>
                <w:right w:val="none" w:sz="0" w:space="0" w:color="auto"/>
              </w:divBdr>
            </w:div>
          </w:divsChild>
        </w:div>
        <w:div w:id="1382434597">
          <w:marLeft w:val="0"/>
          <w:marRight w:val="0"/>
          <w:marTop w:val="0"/>
          <w:marBottom w:val="0"/>
          <w:divBdr>
            <w:top w:val="none" w:sz="0" w:space="0" w:color="auto"/>
            <w:left w:val="none" w:sz="0" w:space="0" w:color="auto"/>
            <w:bottom w:val="none" w:sz="0" w:space="0" w:color="auto"/>
            <w:right w:val="none" w:sz="0" w:space="0" w:color="auto"/>
          </w:divBdr>
        </w:div>
        <w:div w:id="72171476">
          <w:marLeft w:val="0"/>
          <w:marRight w:val="0"/>
          <w:marTop w:val="0"/>
          <w:marBottom w:val="0"/>
          <w:divBdr>
            <w:top w:val="none" w:sz="0" w:space="0" w:color="auto"/>
            <w:left w:val="none" w:sz="0" w:space="0" w:color="auto"/>
            <w:bottom w:val="none" w:sz="0" w:space="0" w:color="auto"/>
            <w:right w:val="none" w:sz="0" w:space="0" w:color="auto"/>
          </w:divBdr>
        </w:div>
        <w:div w:id="1253585084">
          <w:marLeft w:val="0"/>
          <w:marRight w:val="0"/>
          <w:marTop w:val="0"/>
          <w:marBottom w:val="0"/>
          <w:divBdr>
            <w:top w:val="none" w:sz="0" w:space="0" w:color="auto"/>
            <w:left w:val="none" w:sz="0" w:space="0" w:color="auto"/>
            <w:bottom w:val="none" w:sz="0" w:space="0" w:color="auto"/>
            <w:right w:val="none" w:sz="0" w:space="0" w:color="auto"/>
          </w:divBdr>
        </w:div>
        <w:div w:id="710113431">
          <w:marLeft w:val="0"/>
          <w:marRight w:val="0"/>
          <w:marTop w:val="0"/>
          <w:marBottom w:val="0"/>
          <w:divBdr>
            <w:top w:val="none" w:sz="0" w:space="0" w:color="auto"/>
            <w:left w:val="none" w:sz="0" w:space="0" w:color="auto"/>
            <w:bottom w:val="none" w:sz="0" w:space="0" w:color="auto"/>
            <w:right w:val="none" w:sz="0" w:space="0" w:color="auto"/>
          </w:divBdr>
        </w:div>
        <w:div w:id="1812626915">
          <w:marLeft w:val="0"/>
          <w:marRight w:val="0"/>
          <w:marTop w:val="0"/>
          <w:marBottom w:val="0"/>
          <w:divBdr>
            <w:top w:val="none" w:sz="0" w:space="0" w:color="auto"/>
            <w:left w:val="none" w:sz="0" w:space="0" w:color="auto"/>
            <w:bottom w:val="none" w:sz="0" w:space="0" w:color="auto"/>
            <w:right w:val="none" w:sz="0" w:space="0" w:color="auto"/>
          </w:divBdr>
        </w:div>
      </w:divsChild>
    </w:div>
    <w:div w:id="143150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2</Pages>
  <Words>349</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Raquel Riaza</cp:lastModifiedBy>
  <cp:revision>25</cp:revision>
  <dcterms:created xsi:type="dcterms:W3CDTF">2022-09-19T07:42:00Z</dcterms:created>
  <dcterms:modified xsi:type="dcterms:W3CDTF">2022-11-14T13:56:00Z</dcterms:modified>
</cp:coreProperties>
</file>