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9F2B" w14:textId="7552EF04" w:rsidR="00872F45" w:rsidRDefault="008748EC" w:rsidP="00A078B7">
      <w:pPr>
        <w:pStyle w:val="Heading1"/>
        <w:jc w:val="center"/>
      </w:pPr>
      <w:bookmarkStart w:id="0" w:name="_Toc111043396"/>
      <w:bookmarkStart w:id="1" w:name="_Toc117691001"/>
      <w:r w:rsidRPr="00872F45">
        <w:t xml:space="preserve">Ascend Project – </w:t>
      </w:r>
      <w:bookmarkEnd w:id="0"/>
      <w:r w:rsidR="00872F45" w:rsidRPr="00872F45">
        <w:t>Your Rights in the EU:</w:t>
      </w:r>
      <w:r w:rsidR="00A65A6A">
        <w:br/>
      </w:r>
      <w:r w:rsidR="00872F45" w:rsidRPr="00872F45">
        <w:t>Youth, Accessibility Act and Transport</w:t>
      </w:r>
      <w:bookmarkEnd w:id="1"/>
    </w:p>
    <w:p w14:paraId="1E652E8F" w14:textId="1F5EDB52" w:rsidR="00A078B7" w:rsidRPr="00872F45" w:rsidRDefault="00872F45" w:rsidP="00872F45">
      <w:pPr>
        <w:pStyle w:val="Heading2"/>
        <w:jc w:val="center"/>
        <w:rPr>
          <w:lang w:val="en-GB"/>
        </w:rPr>
      </w:pPr>
      <w:bookmarkStart w:id="2" w:name="_Toc117691002"/>
      <w:r w:rsidRPr="00872F45">
        <w:rPr>
          <w:lang w:val="en-GB"/>
        </w:rPr>
        <w:t xml:space="preserve">a presentation by Loredana </w:t>
      </w:r>
      <w:r w:rsidRPr="00872F45">
        <w:rPr>
          <w:lang w:val="en-GB"/>
        </w:rPr>
        <w:t>Dicsi</w:t>
      </w:r>
      <w:r w:rsidRPr="00872F45">
        <w:rPr>
          <w:lang w:val="en-GB"/>
        </w:rPr>
        <w:t>,</w:t>
      </w:r>
      <w:r>
        <w:rPr>
          <w:lang w:val="en-GB"/>
        </w:rPr>
        <w:t xml:space="preserve"> notes taken by Phillipa </w:t>
      </w:r>
      <w:r w:rsidRPr="00872F45">
        <w:rPr>
          <w:lang w:val="en-GB"/>
        </w:rPr>
        <w:t>Tucker</w:t>
      </w:r>
      <w:bookmarkEnd w:id="2"/>
    </w:p>
    <w:p w14:paraId="0DC0F97B" w14:textId="3F2F99DB" w:rsidR="00F0687B" w:rsidRPr="00872F45" w:rsidRDefault="00F0687B" w:rsidP="00F0687B"/>
    <w:p w14:paraId="202E4CEA" w14:textId="0739A367" w:rsidR="00F0687B" w:rsidRPr="00F0687B" w:rsidRDefault="00006A27" w:rsidP="20C7C68D">
      <w:pPr>
        <w:jc w:val="center"/>
      </w:pPr>
      <w:r>
        <w:rPr>
          <w:noProof/>
        </w:rPr>
        <w:drawing>
          <wp:inline distT="0" distB="0" distL="0" distR="0" wp14:anchorId="493E4F2E" wp14:editId="6F0866A8">
            <wp:extent cx="5295900" cy="6294120"/>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rotWithShape="1">
                    <a:blip r:embed="rId11">
                      <a:extLst>
                        <a:ext uri="{28A0092B-C50C-407E-A947-70E740481C1C}">
                          <a14:useLocalDpi xmlns:a14="http://schemas.microsoft.com/office/drawing/2010/main" val="0"/>
                        </a:ext>
                      </a:extLst>
                    </a:blip>
                    <a:srcRect l="4498" t="11448" r="3571" b="4123"/>
                    <a:stretch/>
                  </pic:blipFill>
                  <pic:spPr bwMode="auto">
                    <a:xfrm>
                      <a:off x="0" y="0"/>
                      <a:ext cx="5295900" cy="6294120"/>
                    </a:xfrm>
                    <a:prstGeom prst="rect">
                      <a:avLst/>
                    </a:prstGeom>
                    <a:ln>
                      <a:noFill/>
                    </a:ln>
                    <a:extLst>
                      <a:ext uri="{53640926-AAD7-44D8-BBD7-CCE9431645EC}">
                        <a14:shadowObscured xmlns:a14="http://schemas.microsoft.com/office/drawing/2010/main"/>
                      </a:ext>
                    </a:extLst>
                  </pic:spPr>
                </pic:pic>
              </a:graphicData>
            </a:graphic>
          </wp:inline>
        </w:drawing>
      </w:r>
    </w:p>
    <w:p w14:paraId="03FA1310" w14:textId="2BBA0E74" w:rsidR="008748EC" w:rsidRPr="008748EC" w:rsidRDefault="008748EC" w:rsidP="008748EC"/>
    <w:p w14:paraId="1A4BABC5" w14:textId="77777777" w:rsidR="00006A27" w:rsidRDefault="00006A27">
      <w:pPr>
        <w:rPr>
          <w:rFonts w:asciiTheme="majorHAnsi" w:eastAsiaTheme="majorEastAsia" w:hAnsiTheme="majorHAnsi" w:cstheme="majorBidi"/>
          <w:color w:val="2F5496" w:themeColor="accent1" w:themeShade="BF"/>
          <w:sz w:val="32"/>
          <w:szCs w:val="32"/>
          <w:shd w:val="clear" w:color="auto" w:fill="FFFFFF"/>
        </w:rPr>
      </w:pPr>
      <w:r>
        <w:rPr>
          <w:rFonts w:asciiTheme="majorHAnsi" w:eastAsiaTheme="majorEastAsia" w:hAnsiTheme="majorHAnsi" w:cstheme="majorBidi"/>
          <w:color w:val="2F5496" w:themeColor="accent1" w:themeShade="BF"/>
          <w:sz w:val="32"/>
          <w:szCs w:val="32"/>
          <w:shd w:val="clear" w:color="auto" w:fill="FFFFFF"/>
        </w:rPr>
        <w:br w:type="page"/>
      </w:r>
    </w:p>
    <w:sdt>
      <w:sdtPr>
        <w:rPr>
          <w:rFonts w:eastAsiaTheme="minorHAnsi" w:cstheme="minorBidi"/>
          <w:b w:val="0"/>
          <w:color w:val="auto"/>
          <w:sz w:val="22"/>
          <w:szCs w:val="22"/>
          <w:lang w:val="en-GB"/>
        </w:rPr>
        <w:id w:val="340118175"/>
        <w:docPartObj>
          <w:docPartGallery w:val="Table of Contents"/>
          <w:docPartUnique/>
        </w:docPartObj>
      </w:sdtPr>
      <w:sdtContent>
        <w:p w14:paraId="29200A84" w14:textId="60D4EFB9" w:rsidR="00006A27" w:rsidRDefault="00006A27">
          <w:pPr>
            <w:pStyle w:val="TOCHeading"/>
          </w:pPr>
          <w:r>
            <w:t>Table of Contents</w:t>
          </w:r>
        </w:p>
        <w:p w14:paraId="63FD8298" w14:textId="77777777" w:rsidR="00E515BC" w:rsidRPr="00E515BC" w:rsidRDefault="00E515BC" w:rsidP="00E515BC">
          <w:pPr>
            <w:rPr>
              <w:lang w:val="en-US"/>
            </w:rPr>
          </w:pPr>
        </w:p>
        <w:p w14:paraId="66028BC0" w14:textId="6BBD40A4" w:rsidR="00841D1B" w:rsidRDefault="00841D1B" w:rsidP="00066D7E">
          <w:pPr>
            <w:pStyle w:val="TOC1"/>
            <w:rPr>
              <w:lang w:val="fr-BE" w:eastAsia="fr-BE"/>
            </w:rPr>
          </w:pPr>
        </w:p>
        <w:p w14:paraId="7809BA79" w14:textId="16D302F5" w:rsidR="00066D7E" w:rsidRPr="00066D7E" w:rsidRDefault="00E56F2F" w:rsidP="00066D7E">
          <w:pPr>
            <w:pStyle w:val="TOC1"/>
            <w:rPr>
              <w:rFonts w:eastAsiaTheme="minorEastAsia"/>
              <w:lang w:val="fr-BE" w:eastAsia="fr-BE"/>
            </w:rPr>
          </w:pPr>
          <w:r>
            <w:fldChar w:fldCharType="begin"/>
          </w:r>
          <w:r w:rsidR="6FF837DD">
            <w:instrText>TOC \o "1-3" \h \z \u</w:instrText>
          </w:r>
          <w:r>
            <w:fldChar w:fldCharType="separate"/>
          </w:r>
          <w:hyperlink w:anchor="_Toc117691001" w:history="1">
            <w:r w:rsidR="00066D7E" w:rsidRPr="00066D7E">
              <w:rPr>
                <w:rStyle w:val="Hyperlink"/>
                <w:b w:val="0"/>
                <w:bCs w:val="0"/>
              </w:rPr>
              <w:t>Ascend Project – Your Rights in the EU: Youth, Accessibility Act and Transport</w:t>
            </w:r>
            <w:r w:rsidR="00066D7E" w:rsidRPr="00066D7E">
              <w:rPr>
                <w:webHidden/>
              </w:rPr>
              <w:tab/>
            </w:r>
            <w:r w:rsidR="00066D7E" w:rsidRPr="00066D7E">
              <w:rPr>
                <w:webHidden/>
              </w:rPr>
              <w:fldChar w:fldCharType="begin"/>
            </w:r>
            <w:r w:rsidR="00066D7E" w:rsidRPr="00066D7E">
              <w:rPr>
                <w:webHidden/>
              </w:rPr>
              <w:instrText xml:space="preserve"> PAGEREF _Toc117691001 \h </w:instrText>
            </w:r>
            <w:r w:rsidR="00066D7E" w:rsidRPr="00066D7E">
              <w:rPr>
                <w:webHidden/>
              </w:rPr>
            </w:r>
            <w:r w:rsidR="00066D7E" w:rsidRPr="00066D7E">
              <w:rPr>
                <w:webHidden/>
              </w:rPr>
              <w:fldChar w:fldCharType="separate"/>
            </w:r>
            <w:r w:rsidR="00BD6717">
              <w:rPr>
                <w:webHidden/>
              </w:rPr>
              <w:t>1</w:t>
            </w:r>
            <w:r w:rsidR="00066D7E" w:rsidRPr="00066D7E">
              <w:rPr>
                <w:webHidden/>
              </w:rPr>
              <w:fldChar w:fldCharType="end"/>
            </w:r>
          </w:hyperlink>
        </w:p>
        <w:p w14:paraId="2843A028" w14:textId="07876B3C" w:rsidR="00066D7E" w:rsidRPr="00066D7E" w:rsidRDefault="00066D7E">
          <w:pPr>
            <w:pStyle w:val="TOC2"/>
            <w:rPr>
              <w:rFonts w:eastAsiaTheme="minorEastAsia"/>
              <w:b w:val="0"/>
              <w:bCs w:val="0"/>
              <w:lang w:val="fr-BE" w:eastAsia="fr-BE"/>
            </w:rPr>
          </w:pPr>
          <w:hyperlink w:anchor="_Toc117691002" w:history="1">
            <w:r w:rsidRPr="00066D7E">
              <w:rPr>
                <w:rStyle w:val="Hyperlink"/>
                <w:b w:val="0"/>
                <w:bCs w:val="0"/>
              </w:rPr>
              <w:t>a presentation by Loredana Dicsi, notes taken by Phillipa Tucker</w:t>
            </w:r>
            <w:r w:rsidRPr="00066D7E">
              <w:rPr>
                <w:b w:val="0"/>
                <w:bCs w:val="0"/>
                <w:webHidden/>
              </w:rPr>
              <w:tab/>
            </w:r>
            <w:r w:rsidRPr="00066D7E">
              <w:rPr>
                <w:b w:val="0"/>
                <w:bCs w:val="0"/>
                <w:webHidden/>
              </w:rPr>
              <w:fldChar w:fldCharType="begin"/>
            </w:r>
            <w:r w:rsidRPr="00066D7E">
              <w:rPr>
                <w:b w:val="0"/>
                <w:bCs w:val="0"/>
                <w:webHidden/>
              </w:rPr>
              <w:instrText xml:space="preserve"> PAGEREF _Toc117691002 \h </w:instrText>
            </w:r>
            <w:r w:rsidRPr="00066D7E">
              <w:rPr>
                <w:b w:val="0"/>
                <w:bCs w:val="0"/>
                <w:webHidden/>
              </w:rPr>
            </w:r>
            <w:r w:rsidRPr="00066D7E">
              <w:rPr>
                <w:b w:val="0"/>
                <w:bCs w:val="0"/>
                <w:webHidden/>
              </w:rPr>
              <w:fldChar w:fldCharType="separate"/>
            </w:r>
            <w:r w:rsidR="00BD6717">
              <w:rPr>
                <w:b w:val="0"/>
                <w:bCs w:val="0"/>
                <w:webHidden/>
              </w:rPr>
              <w:t>1</w:t>
            </w:r>
            <w:r w:rsidRPr="00066D7E">
              <w:rPr>
                <w:b w:val="0"/>
                <w:bCs w:val="0"/>
                <w:webHidden/>
              </w:rPr>
              <w:fldChar w:fldCharType="end"/>
            </w:r>
          </w:hyperlink>
        </w:p>
        <w:p w14:paraId="4563DD19" w14:textId="6193AA7B" w:rsidR="00066D7E" w:rsidRPr="00066D7E" w:rsidRDefault="00066D7E">
          <w:pPr>
            <w:pStyle w:val="TOC2"/>
            <w:rPr>
              <w:rFonts w:eastAsiaTheme="minorEastAsia"/>
              <w:b w:val="0"/>
              <w:bCs w:val="0"/>
              <w:lang w:val="fr-BE" w:eastAsia="fr-BE"/>
            </w:rPr>
          </w:pPr>
          <w:hyperlink w:anchor="_Toc117691003" w:history="1">
            <w:r w:rsidRPr="00066D7E">
              <w:rPr>
                <w:rStyle w:val="Hyperlink"/>
                <w:b w:val="0"/>
                <w:bCs w:val="0"/>
              </w:rPr>
              <w:t>Introduction</w:t>
            </w:r>
            <w:r w:rsidRPr="00066D7E">
              <w:rPr>
                <w:b w:val="0"/>
                <w:bCs w:val="0"/>
                <w:webHidden/>
              </w:rPr>
              <w:tab/>
            </w:r>
            <w:r w:rsidRPr="00066D7E">
              <w:rPr>
                <w:b w:val="0"/>
                <w:bCs w:val="0"/>
                <w:webHidden/>
              </w:rPr>
              <w:fldChar w:fldCharType="begin"/>
            </w:r>
            <w:r w:rsidRPr="00066D7E">
              <w:rPr>
                <w:b w:val="0"/>
                <w:bCs w:val="0"/>
                <w:webHidden/>
              </w:rPr>
              <w:instrText xml:space="preserve"> PAGEREF _Toc117691003 \h </w:instrText>
            </w:r>
            <w:r w:rsidRPr="00066D7E">
              <w:rPr>
                <w:b w:val="0"/>
                <w:bCs w:val="0"/>
                <w:webHidden/>
              </w:rPr>
            </w:r>
            <w:r w:rsidRPr="00066D7E">
              <w:rPr>
                <w:b w:val="0"/>
                <w:bCs w:val="0"/>
                <w:webHidden/>
              </w:rPr>
              <w:fldChar w:fldCharType="separate"/>
            </w:r>
            <w:r w:rsidR="00BD6717">
              <w:rPr>
                <w:b w:val="0"/>
                <w:bCs w:val="0"/>
                <w:webHidden/>
              </w:rPr>
              <w:t>3</w:t>
            </w:r>
            <w:r w:rsidRPr="00066D7E">
              <w:rPr>
                <w:b w:val="0"/>
                <w:bCs w:val="0"/>
                <w:webHidden/>
              </w:rPr>
              <w:fldChar w:fldCharType="end"/>
            </w:r>
          </w:hyperlink>
        </w:p>
        <w:p w14:paraId="2325D543" w14:textId="142FEADE" w:rsidR="00066D7E" w:rsidRPr="00066D7E" w:rsidRDefault="00066D7E">
          <w:pPr>
            <w:pStyle w:val="TOC2"/>
            <w:rPr>
              <w:rFonts w:eastAsiaTheme="minorEastAsia"/>
              <w:b w:val="0"/>
              <w:bCs w:val="0"/>
              <w:lang w:val="fr-BE" w:eastAsia="fr-BE"/>
            </w:rPr>
          </w:pPr>
          <w:hyperlink w:anchor="_Toc117691004" w:history="1">
            <w:r w:rsidRPr="00066D7E">
              <w:rPr>
                <w:rStyle w:val="Hyperlink"/>
                <w:b w:val="0"/>
                <w:bCs w:val="0"/>
              </w:rPr>
              <w:t>EU Youth Strategy</w:t>
            </w:r>
            <w:r w:rsidRPr="00066D7E">
              <w:rPr>
                <w:b w:val="0"/>
                <w:bCs w:val="0"/>
                <w:webHidden/>
              </w:rPr>
              <w:tab/>
            </w:r>
            <w:r w:rsidRPr="00066D7E">
              <w:rPr>
                <w:b w:val="0"/>
                <w:bCs w:val="0"/>
                <w:webHidden/>
              </w:rPr>
              <w:fldChar w:fldCharType="begin"/>
            </w:r>
            <w:r w:rsidRPr="00066D7E">
              <w:rPr>
                <w:b w:val="0"/>
                <w:bCs w:val="0"/>
                <w:webHidden/>
              </w:rPr>
              <w:instrText xml:space="preserve"> PAGEREF _Toc117691004 \h </w:instrText>
            </w:r>
            <w:r w:rsidRPr="00066D7E">
              <w:rPr>
                <w:b w:val="0"/>
                <w:bCs w:val="0"/>
                <w:webHidden/>
              </w:rPr>
            </w:r>
            <w:r w:rsidRPr="00066D7E">
              <w:rPr>
                <w:b w:val="0"/>
                <w:bCs w:val="0"/>
                <w:webHidden/>
              </w:rPr>
              <w:fldChar w:fldCharType="separate"/>
            </w:r>
            <w:r w:rsidR="00BD6717">
              <w:rPr>
                <w:b w:val="0"/>
                <w:bCs w:val="0"/>
                <w:webHidden/>
              </w:rPr>
              <w:t>3</w:t>
            </w:r>
            <w:r w:rsidRPr="00066D7E">
              <w:rPr>
                <w:b w:val="0"/>
                <w:bCs w:val="0"/>
                <w:webHidden/>
              </w:rPr>
              <w:fldChar w:fldCharType="end"/>
            </w:r>
          </w:hyperlink>
        </w:p>
        <w:p w14:paraId="7D732242" w14:textId="1FD54E31" w:rsidR="00066D7E" w:rsidRPr="00066D7E" w:rsidRDefault="00066D7E">
          <w:pPr>
            <w:pStyle w:val="TOC2"/>
            <w:rPr>
              <w:rFonts w:eastAsiaTheme="minorEastAsia"/>
              <w:b w:val="0"/>
              <w:bCs w:val="0"/>
              <w:lang w:val="fr-BE" w:eastAsia="fr-BE"/>
            </w:rPr>
          </w:pPr>
          <w:hyperlink w:anchor="_Toc117691005" w:history="1">
            <w:r w:rsidRPr="00066D7E">
              <w:rPr>
                <w:rStyle w:val="Hyperlink"/>
                <w:b w:val="0"/>
                <w:bCs w:val="0"/>
              </w:rPr>
              <w:t>Erasmus+</w:t>
            </w:r>
            <w:r w:rsidRPr="00066D7E">
              <w:rPr>
                <w:b w:val="0"/>
                <w:bCs w:val="0"/>
                <w:webHidden/>
              </w:rPr>
              <w:tab/>
            </w:r>
            <w:r w:rsidRPr="00066D7E">
              <w:rPr>
                <w:b w:val="0"/>
                <w:bCs w:val="0"/>
                <w:webHidden/>
              </w:rPr>
              <w:fldChar w:fldCharType="begin"/>
            </w:r>
            <w:r w:rsidRPr="00066D7E">
              <w:rPr>
                <w:b w:val="0"/>
                <w:bCs w:val="0"/>
                <w:webHidden/>
              </w:rPr>
              <w:instrText xml:space="preserve"> PAGEREF _Toc117691005 \h </w:instrText>
            </w:r>
            <w:r w:rsidRPr="00066D7E">
              <w:rPr>
                <w:b w:val="0"/>
                <w:bCs w:val="0"/>
                <w:webHidden/>
              </w:rPr>
            </w:r>
            <w:r w:rsidRPr="00066D7E">
              <w:rPr>
                <w:b w:val="0"/>
                <w:bCs w:val="0"/>
                <w:webHidden/>
              </w:rPr>
              <w:fldChar w:fldCharType="separate"/>
            </w:r>
            <w:r w:rsidR="00BD6717">
              <w:rPr>
                <w:b w:val="0"/>
                <w:bCs w:val="0"/>
                <w:webHidden/>
              </w:rPr>
              <w:t>3</w:t>
            </w:r>
            <w:r w:rsidRPr="00066D7E">
              <w:rPr>
                <w:b w:val="0"/>
                <w:bCs w:val="0"/>
                <w:webHidden/>
              </w:rPr>
              <w:fldChar w:fldCharType="end"/>
            </w:r>
          </w:hyperlink>
        </w:p>
        <w:p w14:paraId="44F643A6" w14:textId="18E05223" w:rsidR="00066D7E" w:rsidRPr="00066D7E" w:rsidRDefault="00066D7E">
          <w:pPr>
            <w:pStyle w:val="TOC3"/>
            <w:tabs>
              <w:tab w:val="right" w:leader="dot" w:pos="9062"/>
            </w:tabs>
            <w:rPr>
              <w:rFonts w:eastAsiaTheme="minorEastAsia"/>
              <w:noProof/>
              <w:lang w:val="fr-BE" w:eastAsia="fr-BE"/>
            </w:rPr>
          </w:pPr>
          <w:hyperlink w:anchor="_Toc117691006" w:history="1">
            <w:r w:rsidRPr="00066D7E">
              <w:rPr>
                <w:rStyle w:val="Hyperlink"/>
                <w:noProof/>
              </w:rPr>
              <w:t>Why is it important for young people with disabilities?</w:t>
            </w:r>
            <w:r w:rsidRPr="00066D7E">
              <w:rPr>
                <w:noProof/>
                <w:webHidden/>
              </w:rPr>
              <w:tab/>
            </w:r>
            <w:r w:rsidRPr="00066D7E">
              <w:rPr>
                <w:noProof/>
                <w:webHidden/>
              </w:rPr>
              <w:fldChar w:fldCharType="begin"/>
            </w:r>
            <w:r w:rsidRPr="00066D7E">
              <w:rPr>
                <w:noProof/>
                <w:webHidden/>
              </w:rPr>
              <w:instrText xml:space="preserve"> PAGEREF _Toc117691006 \h </w:instrText>
            </w:r>
            <w:r w:rsidRPr="00066D7E">
              <w:rPr>
                <w:noProof/>
                <w:webHidden/>
              </w:rPr>
            </w:r>
            <w:r w:rsidRPr="00066D7E">
              <w:rPr>
                <w:noProof/>
                <w:webHidden/>
              </w:rPr>
              <w:fldChar w:fldCharType="separate"/>
            </w:r>
            <w:r w:rsidR="00BD6717">
              <w:rPr>
                <w:noProof/>
                <w:webHidden/>
              </w:rPr>
              <w:t>3</w:t>
            </w:r>
            <w:r w:rsidRPr="00066D7E">
              <w:rPr>
                <w:noProof/>
                <w:webHidden/>
              </w:rPr>
              <w:fldChar w:fldCharType="end"/>
            </w:r>
          </w:hyperlink>
        </w:p>
        <w:p w14:paraId="368E12F1" w14:textId="6DF2ECAD" w:rsidR="00066D7E" w:rsidRPr="00066D7E" w:rsidRDefault="00066D7E">
          <w:pPr>
            <w:pStyle w:val="TOC2"/>
            <w:rPr>
              <w:rFonts w:eastAsiaTheme="minorEastAsia"/>
              <w:b w:val="0"/>
              <w:bCs w:val="0"/>
              <w:lang w:val="fr-BE" w:eastAsia="fr-BE"/>
            </w:rPr>
          </w:pPr>
          <w:hyperlink w:anchor="_Toc117691007" w:history="1">
            <w:r w:rsidRPr="00066D7E">
              <w:rPr>
                <w:rStyle w:val="Hyperlink"/>
                <w:b w:val="0"/>
                <w:bCs w:val="0"/>
              </w:rPr>
              <w:t>European Solidarity Corps</w:t>
            </w:r>
            <w:r w:rsidRPr="00066D7E">
              <w:rPr>
                <w:b w:val="0"/>
                <w:bCs w:val="0"/>
                <w:webHidden/>
              </w:rPr>
              <w:tab/>
            </w:r>
            <w:r w:rsidRPr="00066D7E">
              <w:rPr>
                <w:b w:val="0"/>
                <w:bCs w:val="0"/>
                <w:webHidden/>
              </w:rPr>
              <w:fldChar w:fldCharType="begin"/>
            </w:r>
            <w:r w:rsidRPr="00066D7E">
              <w:rPr>
                <w:b w:val="0"/>
                <w:bCs w:val="0"/>
                <w:webHidden/>
              </w:rPr>
              <w:instrText xml:space="preserve"> PAGEREF _Toc117691007 \h </w:instrText>
            </w:r>
            <w:r w:rsidRPr="00066D7E">
              <w:rPr>
                <w:b w:val="0"/>
                <w:bCs w:val="0"/>
                <w:webHidden/>
              </w:rPr>
            </w:r>
            <w:r w:rsidRPr="00066D7E">
              <w:rPr>
                <w:b w:val="0"/>
                <w:bCs w:val="0"/>
                <w:webHidden/>
              </w:rPr>
              <w:fldChar w:fldCharType="separate"/>
            </w:r>
            <w:r w:rsidR="00BD6717">
              <w:rPr>
                <w:b w:val="0"/>
                <w:bCs w:val="0"/>
                <w:webHidden/>
              </w:rPr>
              <w:t>3</w:t>
            </w:r>
            <w:r w:rsidRPr="00066D7E">
              <w:rPr>
                <w:b w:val="0"/>
                <w:bCs w:val="0"/>
                <w:webHidden/>
              </w:rPr>
              <w:fldChar w:fldCharType="end"/>
            </w:r>
          </w:hyperlink>
        </w:p>
        <w:p w14:paraId="03798703" w14:textId="7D8C3E28" w:rsidR="00066D7E" w:rsidRPr="00066D7E" w:rsidRDefault="00066D7E">
          <w:pPr>
            <w:pStyle w:val="TOC2"/>
            <w:rPr>
              <w:rFonts w:eastAsiaTheme="minorEastAsia"/>
              <w:b w:val="0"/>
              <w:bCs w:val="0"/>
              <w:lang w:val="fr-BE" w:eastAsia="fr-BE"/>
            </w:rPr>
          </w:pPr>
          <w:hyperlink w:anchor="_Toc117691008" w:history="1">
            <w:r w:rsidRPr="00066D7E">
              <w:rPr>
                <w:rStyle w:val="Hyperlink"/>
                <w:b w:val="0"/>
                <w:bCs w:val="0"/>
              </w:rPr>
              <w:t>The Youth Guarantee</w:t>
            </w:r>
            <w:r w:rsidRPr="00066D7E">
              <w:rPr>
                <w:b w:val="0"/>
                <w:bCs w:val="0"/>
                <w:webHidden/>
              </w:rPr>
              <w:tab/>
            </w:r>
            <w:r w:rsidRPr="00066D7E">
              <w:rPr>
                <w:b w:val="0"/>
                <w:bCs w:val="0"/>
                <w:webHidden/>
              </w:rPr>
              <w:fldChar w:fldCharType="begin"/>
            </w:r>
            <w:r w:rsidRPr="00066D7E">
              <w:rPr>
                <w:b w:val="0"/>
                <w:bCs w:val="0"/>
                <w:webHidden/>
              </w:rPr>
              <w:instrText xml:space="preserve"> PAGEREF _Toc117691008 \h </w:instrText>
            </w:r>
            <w:r w:rsidRPr="00066D7E">
              <w:rPr>
                <w:b w:val="0"/>
                <w:bCs w:val="0"/>
                <w:webHidden/>
              </w:rPr>
            </w:r>
            <w:r w:rsidRPr="00066D7E">
              <w:rPr>
                <w:b w:val="0"/>
                <w:bCs w:val="0"/>
                <w:webHidden/>
              </w:rPr>
              <w:fldChar w:fldCharType="separate"/>
            </w:r>
            <w:r w:rsidR="00BD6717">
              <w:rPr>
                <w:b w:val="0"/>
                <w:bCs w:val="0"/>
                <w:webHidden/>
              </w:rPr>
              <w:t>4</w:t>
            </w:r>
            <w:r w:rsidRPr="00066D7E">
              <w:rPr>
                <w:b w:val="0"/>
                <w:bCs w:val="0"/>
                <w:webHidden/>
              </w:rPr>
              <w:fldChar w:fldCharType="end"/>
            </w:r>
          </w:hyperlink>
        </w:p>
        <w:p w14:paraId="683D414C" w14:textId="23B3FA74" w:rsidR="00066D7E" w:rsidRPr="00066D7E" w:rsidRDefault="00066D7E">
          <w:pPr>
            <w:pStyle w:val="TOC2"/>
            <w:rPr>
              <w:rFonts w:eastAsiaTheme="minorEastAsia"/>
              <w:b w:val="0"/>
              <w:bCs w:val="0"/>
              <w:lang w:val="fr-BE" w:eastAsia="fr-BE"/>
            </w:rPr>
          </w:pPr>
          <w:hyperlink w:anchor="_Toc117691009" w:history="1">
            <w:r w:rsidRPr="00066D7E">
              <w:rPr>
                <w:rStyle w:val="Hyperlink"/>
                <w:b w:val="0"/>
                <w:bCs w:val="0"/>
              </w:rPr>
              <w:t>European Youth Card</w:t>
            </w:r>
            <w:r w:rsidRPr="00066D7E">
              <w:rPr>
                <w:b w:val="0"/>
                <w:bCs w:val="0"/>
                <w:webHidden/>
              </w:rPr>
              <w:tab/>
            </w:r>
            <w:r w:rsidRPr="00066D7E">
              <w:rPr>
                <w:b w:val="0"/>
                <w:bCs w:val="0"/>
                <w:webHidden/>
              </w:rPr>
              <w:fldChar w:fldCharType="begin"/>
            </w:r>
            <w:r w:rsidRPr="00066D7E">
              <w:rPr>
                <w:b w:val="0"/>
                <w:bCs w:val="0"/>
                <w:webHidden/>
              </w:rPr>
              <w:instrText xml:space="preserve"> PAGEREF _Toc117691009 \h </w:instrText>
            </w:r>
            <w:r w:rsidRPr="00066D7E">
              <w:rPr>
                <w:b w:val="0"/>
                <w:bCs w:val="0"/>
                <w:webHidden/>
              </w:rPr>
            </w:r>
            <w:r w:rsidRPr="00066D7E">
              <w:rPr>
                <w:b w:val="0"/>
                <w:bCs w:val="0"/>
                <w:webHidden/>
              </w:rPr>
              <w:fldChar w:fldCharType="separate"/>
            </w:r>
            <w:r w:rsidR="00BD6717">
              <w:rPr>
                <w:b w:val="0"/>
                <w:bCs w:val="0"/>
                <w:webHidden/>
              </w:rPr>
              <w:t>4</w:t>
            </w:r>
            <w:r w:rsidRPr="00066D7E">
              <w:rPr>
                <w:b w:val="0"/>
                <w:bCs w:val="0"/>
                <w:webHidden/>
              </w:rPr>
              <w:fldChar w:fldCharType="end"/>
            </w:r>
          </w:hyperlink>
        </w:p>
        <w:p w14:paraId="10FEFE31" w14:textId="5E0DDC28" w:rsidR="00066D7E" w:rsidRPr="00066D7E" w:rsidRDefault="00066D7E">
          <w:pPr>
            <w:pStyle w:val="TOC2"/>
            <w:rPr>
              <w:rFonts w:eastAsiaTheme="minorEastAsia"/>
              <w:b w:val="0"/>
              <w:bCs w:val="0"/>
              <w:lang w:val="fr-BE" w:eastAsia="fr-BE"/>
            </w:rPr>
          </w:pPr>
          <w:hyperlink w:anchor="_Toc117691010" w:history="1">
            <w:r w:rsidRPr="00066D7E">
              <w:rPr>
                <w:rStyle w:val="Hyperlink"/>
                <w:b w:val="0"/>
                <w:bCs w:val="0"/>
              </w:rPr>
              <w:t>ALMA programme</w:t>
            </w:r>
            <w:r w:rsidRPr="00066D7E">
              <w:rPr>
                <w:b w:val="0"/>
                <w:bCs w:val="0"/>
                <w:webHidden/>
              </w:rPr>
              <w:tab/>
            </w:r>
            <w:r w:rsidRPr="00066D7E">
              <w:rPr>
                <w:b w:val="0"/>
                <w:bCs w:val="0"/>
                <w:webHidden/>
              </w:rPr>
              <w:fldChar w:fldCharType="begin"/>
            </w:r>
            <w:r w:rsidRPr="00066D7E">
              <w:rPr>
                <w:b w:val="0"/>
                <w:bCs w:val="0"/>
                <w:webHidden/>
              </w:rPr>
              <w:instrText xml:space="preserve"> PAGEREF _Toc117691010 \h </w:instrText>
            </w:r>
            <w:r w:rsidRPr="00066D7E">
              <w:rPr>
                <w:b w:val="0"/>
                <w:bCs w:val="0"/>
                <w:webHidden/>
              </w:rPr>
            </w:r>
            <w:r w:rsidRPr="00066D7E">
              <w:rPr>
                <w:b w:val="0"/>
                <w:bCs w:val="0"/>
                <w:webHidden/>
              </w:rPr>
              <w:fldChar w:fldCharType="separate"/>
            </w:r>
            <w:r w:rsidR="00BD6717">
              <w:rPr>
                <w:b w:val="0"/>
                <w:bCs w:val="0"/>
                <w:webHidden/>
              </w:rPr>
              <w:t>4</w:t>
            </w:r>
            <w:r w:rsidRPr="00066D7E">
              <w:rPr>
                <w:b w:val="0"/>
                <w:bCs w:val="0"/>
                <w:webHidden/>
              </w:rPr>
              <w:fldChar w:fldCharType="end"/>
            </w:r>
          </w:hyperlink>
        </w:p>
        <w:p w14:paraId="216A61C3" w14:textId="7A3969AA" w:rsidR="00066D7E" w:rsidRPr="00066D7E" w:rsidRDefault="00066D7E">
          <w:pPr>
            <w:pStyle w:val="TOC2"/>
            <w:rPr>
              <w:rFonts w:eastAsiaTheme="minorEastAsia"/>
              <w:b w:val="0"/>
              <w:bCs w:val="0"/>
              <w:lang w:val="fr-BE" w:eastAsia="fr-BE"/>
            </w:rPr>
          </w:pPr>
          <w:hyperlink w:anchor="_Toc117691011" w:history="1">
            <w:r w:rsidRPr="00066D7E">
              <w:rPr>
                <w:rStyle w:val="Hyperlink"/>
                <w:b w:val="0"/>
                <w:bCs w:val="0"/>
              </w:rPr>
              <w:t>European Accessibility Act</w:t>
            </w:r>
            <w:r w:rsidRPr="00066D7E">
              <w:rPr>
                <w:b w:val="0"/>
                <w:bCs w:val="0"/>
                <w:webHidden/>
              </w:rPr>
              <w:tab/>
            </w:r>
            <w:r w:rsidRPr="00066D7E">
              <w:rPr>
                <w:b w:val="0"/>
                <w:bCs w:val="0"/>
                <w:webHidden/>
              </w:rPr>
              <w:fldChar w:fldCharType="begin"/>
            </w:r>
            <w:r w:rsidRPr="00066D7E">
              <w:rPr>
                <w:b w:val="0"/>
                <w:bCs w:val="0"/>
                <w:webHidden/>
              </w:rPr>
              <w:instrText xml:space="preserve"> PAGEREF _Toc117691011 \h </w:instrText>
            </w:r>
            <w:r w:rsidRPr="00066D7E">
              <w:rPr>
                <w:b w:val="0"/>
                <w:bCs w:val="0"/>
                <w:webHidden/>
              </w:rPr>
            </w:r>
            <w:r w:rsidRPr="00066D7E">
              <w:rPr>
                <w:b w:val="0"/>
                <w:bCs w:val="0"/>
                <w:webHidden/>
              </w:rPr>
              <w:fldChar w:fldCharType="separate"/>
            </w:r>
            <w:r w:rsidR="00BD6717">
              <w:rPr>
                <w:b w:val="0"/>
                <w:bCs w:val="0"/>
                <w:webHidden/>
              </w:rPr>
              <w:t>4</w:t>
            </w:r>
            <w:r w:rsidRPr="00066D7E">
              <w:rPr>
                <w:b w:val="0"/>
                <w:bCs w:val="0"/>
                <w:webHidden/>
              </w:rPr>
              <w:fldChar w:fldCharType="end"/>
            </w:r>
          </w:hyperlink>
        </w:p>
        <w:p w14:paraId="09354604" w14:textId="5EFC3236" w:rsidR="00066D7E" w:rsidRDefault="00066D7E">
          <w:pPr>
            <w:pStyle w:val="TOC2"/>
            <w:rPr>
              <w:rFonts w:eastAsiaTheme="minorEastAsia"/>
              <w:b w:val="0"/>
              <w:bCs w:val="0"/>
              <w:lang w:val="fr-BE" w:eastAsia="fr-BE"/>
            </w:rPr>
          </w:pPr>
          <w:hyperlink w:anchor="_Toc117691012" w:history="1">
            <w:r w:rsidRPr="00066D7E">
              <w:rPr>
                <w:rStyle w:val="Hyperlink"/>
                <w:b w:val="0"/>
                <w:bCs w:val="0"/>
              </w:rPr>
              <w:t>Transportation</w:t>
            </w:r>
            <w:r w:rsidRPr="00066D7E">
              <w:rPr>
                <w:b w:val="0"/>
                <w:bCs w:val="0"/>
                <w:webHidden/>
              </w:rPr>
              <w:tab/>
            </w:r>
            <w:r w:rsidRPr="00066D7E">
              <w:rPr>
                <w:b w:val="0"/>
                <w:bCs w:val="0"/>
                <w:webHidden/>
              </w:rPr>
              <w:fldChar w:fldCharType="begin"/>
            </w:r>
            <w:r w:rsidRPr="00066D7E">
              <w:rPr>
                <w:b w:val="0"/>
                <w:bCs w:val="0"/>
                <w:webHidden/>
              </w:rPr>
              <w:instrText xml:space="preserve"> PAGEREF _Toc117691012 \h </w:instrText>
            </w:r>
            <w:r w:rsidRPr="00066D7E">
              <w:rPr>
                <w:b w:val="0"/>
                <w:bCs w:val="0"/>
                <w:webHidden/>
              </w:rPr>
            </w:r>
            <w:r w:rsidRPr="00066D7E">
              <w:rPr>
                <w:b w:val="0"/>
                <w:bCs w:val="0"/>
                <w:webHidden/>
              </w:rPr>
              <w:fldChar w:fldCharType="separate"/>
            </w:r>
            <w:r w:rsidR="00BD6717">
              <w:rPr>
                <w:b w:val="0"/>
                <w:bCs w:val="0"/>
                <w:webHidden/>
              </w:rPr>
              <w:t>4</w:t>
            </w:r>
            <w:r w:rsidRPr="00066D7E">
              <w:rPr>
                <w:b w:val="0"/>
                <w:bCs w:val="0"/>
                <w:webHidden/>
              </w:rPr>
              <w:fldChar w:fldCharType="end"/>
            </w:r>
          </w:hyperlink>
        </w:p>
        <w:p w14:paraId="6DB8E9CA" w14:textId="5BCBC890" w:rsidR="00E56F2F" w:rsidRDefault="00E56F2F" w:rsidP="00A078B7">
          <w:pPr>
            <w:pStyle w:val="TOC3"/>
            <w:tabs>
              <w:tab w:val="right" w:leader="dot" w:pos="9060"/>
            </w:tabs>
            <w:ind w:left="0"/>
          </w:pPr>
          <w:r>
            <w:fldChar w:fldCharType="end"/>
          </w:r>
        </w:p>
      </w:sdtContent>
    </w:sdt>
    <w:p w14:paraId="465C7675" w14:textId="77777777" w:rsidR="00066D7E" w:rsidRDefault="00066D7E">
      <w:pPr>
        <w:rPr>
          <w:rFonts w:asciiTheme="majorHAnsi" w:eastAsiaTheme="majorEastAsia" w:hAnsiTheme="majorHAnsi" w:cstheme="majorBidi"/>
          <w:b/>
          <w:bCs/>
          <w:color w:val="075884"/>
          <w:sz w:val="28"/>
          <w:szCs w:val="28"/>
        </w:rPr>
      </w:pPr>
      <w:r>
        <w:br w:type="page"/>
      </w:r>
    </w:p>
    <w:p w14:paraId="028D3126" w14:textId="17EEFC94" w:rsidR="00A078B7" w:rsidRDefault="00872F45" w:rsidP="00A078B7">
      <w:pPr>
        <w:pStyle w:val="Heading2"/>
        <w:rPr>
          <w:lang w:val="en-GB"/>
        </w:rPr>
      </w:pPr>
      <w:bookmarkStart w:id="3" w:name="_Toc117691003"/>
      <w:r>
        <w:rPr>
          <w:lang w:val="en-GB"/>
        </w:rPr>
        <w:lastRenderedPageBreak/>
        <w:t>Introduction</w:t>
      </w:r>
      <w:bookmarkEnd w:id="3"/>
    </w:p>
    <w:p w14:paraId="3BE104D3" w14:textId="4282F39C" w:rsidR="00872F45" w:rsidRDefault="00872F45" w:rsidP="00872F45"/>
    <w:p w14:paraId="4DE77C1F" w14:textId="524A82D4" w:rsidR="00872F45" w:rsidRDefault="00872F45" w:rsidP="00872F45">
      <w:r>
        <w:t xml:space="preserve">I </w:t>
      </w:r>
      <w:r>
        <w:t>have partially sighted</w:t>
      </w:r>
      <w:r>
        <w:t xml:space="preserve"> and almost blind so no </w:t>
      </w:r>
      <w:r>
        <w:t>PowerPoint</w:t>
      </w:r>
      <w:r>
        <w:t xml:space="preserve"> from me. </w:t>
      </w:r>
      <w:r w:rsidR="005F3482">
        <w:br/>
      </w:r>
      <w:r>
        <w:t xml:space="preserve">Today I will speak about Youth, Access to products and services, and transport. </w:t>
      </w:r>
    </w:p>
    <w:p w14:paraId="7CBD5692" w14:textId="15EF5E0B" w:rsidR="00872F45" w:rsidRDefault="00872F45" w:rsidP="00872F45">
      <w:r>
        <w:t xml:space="preserve">And to make it more understandable I will not insist on the laws but on the rights that come out of these laws. </w:t>
      </w:r>
    </w:p>
    <w:p w14:paraId="2EF4DF0C" w14:textId="6844B5E7" w:rsidR="00872F45" w:rsidRDefault="00872F45" w:rsidP="00872F45">
      <w:r>
        <w:t xml:space="preserve">So, I will start to talk about youth policies and related rights. </w:t>
      </w:r>
    </w:p>
    <w:p w14:paraId="2F034186" w14:textId="77777777" w:rsidR="00872F45" w:rsidRDefault="00872F45" w:rsidP="00872F45"/>
    <w:p w14:paraId="292FBC67" w14:textId="74BA8599" w:rsidR="00872F45" w:rsidRPr="00872F45" w:rsidRDefault="00872F45" w:rsidP="004E402E">
      <w:pPr>
        <w:pStyle w:val="Heading2"/>
      </w:pPr>
      <w:bookmarkStart w:id="4" w:name="_Toc117691004"/>
      <w:r w:rsidRPr="00872F45">
        <w:t xml:space="preserve">EU </w:t>
      </w:r>
      <w:proofErr w:type="spellStart"/>
      <w:r w:rsidRPr="00872F45">
        <w:t>Youth</w:t>
      </w:r>
      <w:proofErr w:type="spellEnd"/>
      <w:r w:rsidRPr="00872F45">
        <w:t xml:space="preserve"> </w:t>
      </w:r>
      <w:proofErr w:type="spellStart"/>
      <w:r w:rsidRPr="00872F45">
        <w:t>Strategy</w:t>
      </w:r>
      <w:bookmarkEnd w:id="4"/>
      <w:proofErr w:type="spellEnd"/>
    </w:p>
    <w:p w14:paraId="35DDD34C" w14:textId="6A44FED2" w:rsidR="00872F45" w:rsidRDefault="00DF55DD" w:rsidP="00872F45">
      <w:hyperlink r:id="rId12" w:history="1">
        <w:r w:rsidR="00872F45" w:rsidRPr="00DF55DD">
          <w:rPr>
            <w:rStyle w:val="Hyperlink"/>
          </w:rPr>
          <w:t>There is a strategy on Youth,</w:t>
        </w:r>
      </w:hyperlink>
      <w:r w:rsidR="00872F45">
        <w:t xml:space="preserve"> which goes until 2030 and it </w:t>
      </w:r>
      <w:r w:rsidR="00872F45">
        <w:t>highlights</w:t>
      </w:r>
      <w:r w:rsidR="00872F45">
        <w:t xml:space="preserve"> training, education, youth participation and empowering young people. Sadly, there is nothing about disability in it at all. The other policies linked to youth are the ones linked to programmes for young people. I would like to mention the mobility programme, Erasmus Plus, and European Solidarity Corps. </w:t>
      </w:r>
    </w:p>
    <w:p w14:paraId="742E0114" w14:textId="73F0B772" w:rsidR="00872F45" w:rsidRPr="00872F45" w:rsidRDefault="00872F45" w:rsidP="004E402E">
      <w:pPr>
        <w:pStyle w:val="Heading2"/>
      </w:pPr>
      <w:bookmarkStart w:id="5" w:name="_Toc117691005"/>
      <w:r>
        <w:t>Erasmus+</w:t>
      </w:r>
      <w:bookmarkEnd w:id="5"/>
    </w:p>
    <w:p w14:paraId="2D53F282" w14:textId="77777777" w:rsidR="00872F45" w:rsidRDefault="00872F45" w:rsidP="00872F45">
      <w:hyperlink r:id="rId13" w:history="1">
        <w:r w:rsidRPr="00872F45">
          <w:rPr>
            <w:rStyle w:val="Hyperlink"/>
          </w:rPr>
          <w:t>Erasmus Plus</w:t>
        </w:r>
      </w:hyperlink>
      <w:r>
        <w:t xml:space="preserve"> allows students, pupils, and staff to go on mobility, to either study, </w:t>
      </w:r>
      <w:r>
        <w:t xml:space="preserve">have </w:t>
      </w:r>
      <w:r>
        <w:t xml:space="preserve">job exchange or internship or non-formal education between countries. </w:t>
      </w:r>
      <w:r>
        <w:t>The</w:t>
      </w:r>
      <w:r>
        <w:t xml:space="preserve"> most </w:t>
      </w:r>
      <w:r>
        <w:t>well-known</w:t>
      </w:r>
      <w:r>
        <w:t xml:space="preserve"> is the student exchange for students who travel to another EU country for one semester to study.</w:t>
      </w:r>
    </w:p>
    <w:p w14:paraId="171AA369" w14:textId="73FBBB26" w:rsidR="00723E0E" w:rsidRPr="00723E0E" w:rsidRDefault="00872F45" w:rsidP="00723E0E">
      <w:pPr>
        <w:pStyle w:val="Heading3"/>
        <w:rPr>
          <w:b w:val="0"/>
        </w:rPr>
      </w:pPr>
      <w:bookmarkStart w:id="6" w:name="_Toc117691006"/>
      <w:r w:rsidRPr="00872F45">
        <w:rPr>
          <w:rStyle w:val="Heading3Char"/>
        </w:rPr>
        <w:t>Why is it important for young people with disabilities?</w:t>
      </w:r>
      <w:bookmarkEnd w:id="6"/>
    </w:p>
    <w:p w14:paraId="2134468B" w14:textId="06A8F664" w:rsidR="00872F45" w:rsidRDefault="00872F45" w:rsidP="00872F45">
      <w:r>
        <w:t xml:space="preserve">Often there came up the problem of the cost linked to having a disability. Someone in a wheelchair who wishes to go study abroad will need to make sure that the cost and money from the university </w:t>
      </w:r>
      <w:r>
        <w:t xml:space="preserve">are </w:t>
      </w:r>
      <w:r>
        <w:t xml:space="preserve">enough to pay </w:t>
      </w:r>
      <w:r>
        <w:t xml:space="preserve">for </w:t>
      </w:r>
      <w:r>
        <w:t xml:space="preserve">their accessibility needs like accessible accommodation or that they can also get the support </w:t>
      </w:r>
      <w:r>
        <w:t>they</w:t>
      </w:r>
      <w:r>
        <w:t xml:space="preserve"> need for studying,</w:t>
      </w:r>
      <w:r>
        <w:t xml:space="preserve"> (</w:t>
      </w:r>
      <w:r>
        <w:t>examples such as braille, sign language interpretation</w:t>
      </w:r>
      <w:r>
        <w:t>, etc.)</w:t>
      </w:r>
      <w:r>
        <w:t xml:space="preserve">. And this is what we have insisted on and the programme provides financial support related to disability. We </w:t>
      </w:r>
      <w:r>
        <w:t xml:space="preserve">went </w:t>
      </w:r>
      <w:r>
        <w:t xml:space="preserve">even further because often the problem was that with Erasmus that you had to pay upfront and be reimbursed after the tour. Now, in the new programme, institutions, </w:t>
      </w:r>
      <w:proofErr w:type="gramStart"/>
      <w:r>
        <w:t>organisations</w:t>
      </w:r>
      <w:proofErr w:type="gramEnd"/>
      <w:r>
        <w:t xml:space="preserve"> and universities can ask for a pre-finance related to any accessibility needs for disability. </w:t>
      </w:r>
    </w:p>
    <w:p w14:paraId="1B011A05" w14:textId="77777777" w:rsidR="004D18A7" w:rsidRDefault="004D18A7" w:rsidP="00872F45"/>
    <w:p w14:paraId="19989508" w14:textId="32A44215" w:rsidR="004E402E" w:rsidRPr="004E402E" w:rsidRDefault="00872F45" w:rsidP="004E402E">
      <w:pPr>
        <w:pStyle w:val="Heading2"/>
      </w:pPr>
      <w:bookmarkStart w:id="7" w:name="_Toc117691007"/>
      <w:proofErr w:type="spellStart"/>
      <w:r>
        <w:t>European</w:t>
      </w:r>
      <w:proofErr w:type="spellEnd"/>
      <w:r>
        <w:t xml:space="preserve"> </w:t>
      </w:r>
      <w:proofErr w:type="spellStart"/>
      <w:r>
        <w:t>Solidarity</w:t>
      </w:r>
      <w:proofErr w:type="spellEnd"/>
      <w:r>
        <w:t xml:space="preserve"> Corps</w:t>
      </w:r>
      <w:bookmarkEnd w:id="7"/>
    </w:p>
    <w:p w14:paraId="4BC0CCCE" w14:textId="1B479000" w:rsidR="00872F45" w:rsidRDefault="00872F45" w:rsidP="00872F45">
      <w:r>
        <w:t xml:space="preserve">The next programme is more or less </w:t>
      </w:r>
      <w:proofErr w:type="gramStart"/>
      <w:r>
        <w:t>similar to</w:t>
      </w:r>
      <w:proofErr w:type="gramEnd"/>
      <w:r>
        <w:t xml:space="preserve"> Erasmus Plus. The </w:t>
      </w:r>
      <w:hyperlink r:id="rId14" w:history="1">
        <w:r w:rsidRPr="00872F45">
          <w:rPr>
            <w:rStyle w:val="Hyperlink"/>
          </w:rPr>
          <w:t>European Solidarity Corps</w:t>
        </w:r>
      </w:hyperlink>
      <w:r>
        <w:t xml:space="preserve">. This is the volunteering programme of the EU for young people aged 18 years to 30 years. </w:t>
      </w:r>
      <w:r w:rsidR="00DF55DD">
        <w:t>A</w:t>
      </w:r>
      <w:r>
        <w:t xml:space="preserve"> young person can go and volunteer for one year maximum in another country and the EU pays </w:t>
      </w:r>
      <w:r w:rsidR="00DF55DD">
        <w:t xml:space="preserve">for </w:t>
      </w:r>
      <w:r>
        <w:t xml:space="preserve">their travel, </w:t>
      </w:r>
      <w:proofErr w:type="gramStart"/>
      <w:r>
        <w:t>accommodation</w:t>
      </w:r>
      <w:proofErr w:type="gramEnd"/>
      <w:r>
        <w:t xml:space="preserve"> and some money to cover a daily cost plus a small allowance. In the same as for Erasmus, costs linked to disability are covered.  </w:t>
      </w:r>
    </w:p>
    <w:p w14:paraId="3E7DE10A" w14:textId="2348B252" w:rsidR="00872F45" w:rsidRDefault="00872F45" w:rsidP="00872F45">
      <w:r>
        <w:t xml:space="preserve">For those programmes to be even more exclusive, some guidelines were developed. For example, before starting your mobility, you can have a preparatory visit </w:t>
      </w:r>
      <w:r w:rsidR="00723E0E">
        <w:t>to</w:t>
      </w:r>
      <w:r>
        <w:t xml:space="preserve"> the host country. And there also the travel costs of the young person and an accompanying person </w:t>
      </w:r>
      <w:r w:rsidR="00723E0E">
        <w:t>are</w:t>
      </w:r>
      <w:r>
        <w:t xml:space="preserve"> covered. There are also other measures like mentoring, inclusion support funds and others that help young people with disabilities to participate in this programme. </w:t>
      </w:r>
    </w:p>
    <w:p w14:paraId="7E2F0D2D" w14:textId="561FAE69" w:rsidR="00872F45" w:rsidRPr="00723E0E" w:rsidRDefault="00723E0E" w:rsidP="00723E0E">
      <w:pPr>
        <w:pStyle w:val="Heading2"/>
        <w:rPr>
          <w:lang w:val="en-GB"/>
        </w:rPr>
      </w:pPr>
      <w:bookmarkStart w:id="8" w:name="_Toc117691008"/>
      <w:r w:rsidRPr="00723E0E">
        <w:rPr>
          <w:lang w:val="en-GB"/>
        </w:rPr>
        <w:lastRenderedPageBreak/>
        <w:t>The Youth Guarantee</w:t>
      </w:r>
      <w:bookmarkEnd w:id="8"/>
    </w:p>
    <w:p w14:paraId="2F711AA3" w14:textId="591910FC" w:rsidR="00872F45" w:rsidRDefault="00723E0E" w:rsidP="00872F45">
      <w:hyperlink r:id="rId15" w:history="1">
        <w:r w:rsidR="00872F45" w:rsidRPr="00723E0E">
          <w:rPr>
            <w:rStyle w:val="Hyperlink"/>
          </w:rPr>
          <w:t>The Youth Guarantee</w:t>
        </w:r>
      </w:hyperlink>
      <w:r w:rsidR="00872F45">
        <w:t xml:space="preserve"> is an initiative </w:t>
      </w:r>
      <w:r>
        <w:t xml:space="preserve">that </w:t>
      </w:r>
      <w:r w:rsidR="00872F45">
        <w:t xml:space="preserve">offers young people under 30 years to receive a good offer of employment, continuous education, traineeship, or apprenticeship. And within a period of four months within the period of unemployment started or education finished. This scheme is different in each EU state and there is a problem in some EU countries because you need to choose between the funds of the Youth Guarantee and the disability grants. So, of course, what do you choose between something you get for a few months or something longer?  </w:t>
      </w:r>
    </w:p>
    <w:p w14:paraId="2117B862" w14:textId="649808A7" w:rsidR="00872F45" w:rsidRPr="004E402E" w:rsidRDefault="004E402E" w:rsidP="004E402E">
      <w:pPr>
        <w:pStyle w:val="Heading2"/>
        <w:rPr>
          <w:lang w:val="en-GB"/>
        </w:rPr>
      </w:pPr>
      <w:bookmarkStart w:id="9" w:name="_Toc117691009"/>
      <w:r w:rsidRPr="004E402E">
        <w:rPr>
          <w:lang w:val="en-GB"/>
        </w:rPr>
        <w:t>European Youth Card</w:t>
      </w:r>
      <w:bookmarkEnd w:id="9"/>
    </w:p>
    <w:p w14:paraId="260940EC" w14:textId="563740A4" w:rsidR="00872F45" w:rsidRDefault="00872F45" w:rsidP="00872F45">
      <w:r>
        <w:t xml:space="preserve">Another interesting right for young people in the EU is a scheme called the </w:t>
      </w:r>
      <w:hyperlink r:id="rId16" w:history="1">
        <w:r w:rsidRPr="004E402E">
          <w:rPr>
            <w:rStyle w:val="Hyperlink"/>
          </w:rPr>
          <w:t>European Youth Card</w:t>
        </w:r>
      </w:hyperlink>
      <w:r>
        <w:t xml:space="preserve">. </w:t>
      </w:r>
      <w:r w:rsidR="004E402E">
        <w:t>T</w:t>
      </w:r>
      <w:r>
        <w:t xml:space="preserve">his is a card for all young people, in most countries, up to 30 years old. It gives reductions on cultural activities, eating out, transport, accommodation, and shopping generally. It is now available in more than 40 countries and goes beyond even the EU. For accommodation that reduction is available in sports centres accommodation, youth hostels, youth hotels and such. </w:t>
      </w:r>
      <w:r w:rsidR="004E402E">
        <w:t>Not</w:t>
      </w:r>
      <w:r>
        <w:t xml:space="preserve"> such places at the Hilton hotel, don’t expect that! There are some new ones published recently by the EU and </w:t>
      </w:r>
      <w:r w:rsidR="004E402E">
        <w:t xml:space="preserve">the European Disability Forum </w:t>
      </w:r>
      <w:r>
        <w:t>will keep you informed through your national teams.</w:t>
      </w:r>
    </w:p>
    <w:p w14:paraId="6D3F72CE" w14:textId="6C37EF7E" w:rsidR="00872F45" w:rsidRPr="004E402E" w:rsidRDefault="004E402E" w:rsidP="004E402E">
      <w:pPr>
        <w:pStyle w:val="Heading2"/>
        <w:rPr>
          <w:lang w:val="en-GB"/>
        </w:rPr>
      </w:pPr>
      <w:bookmarkStart w:id="10" w:name="_Toc117691010"/>
      <w:r w:rsidRPr="004E402E">
        <w:rPr>
          <w:lang w:val="en-GB"/>
        </w:rPr>
        <w:t>ALMA programme</w:t>
      </w:r>
      <w:bookmarkEnd w:id="10"/>
    </w:p>
    <w:p w14:paraId="0473791F" w14:textId="5914A3E2" w:rsidR="00872F45" w:rsidRDefault="00872F45" w:rsidP="00872F45">
      <w:r>
        <w:t xml:space="preserve">The </w:t>
      </w:r>
      <w:hyperlink r:id="rId17" w:anchor=":~:text=ALMA%20is%20a%20cross%2Dborder,are%20in%20long%2Dterm%20unemployment" w:history="1">
        <w:r w:rsidRPr="004E402E">
          <w:rPr>
            <w:rStyle w:val="Hyperlink"/>
          </w:rPr>
          <w:t>ALMA programme</w:t>
        </w:r>
      </w:hyperlink>
      <w:r>
        <w:t xml:space="preserve"> helps young people in employment</w:t>
      </w:r>
      <w:r w:rsidR="004E402E">
        <w:t xml:space="preserve">. The programme has </w:t>
      </w:r>
      <w:r>
        <w:t xml:space="preserve">provisions for people with disabilities, but it is not yet in place, so we will update you when we know the final. </w:t>
      </w:r>
    </w:p>
    <w:p w14:paraId="5CFA4BF0" w14:textId="4F7EB056" w:rsidR="00872F45" w:rsidRPr="004E402E" w:rsidRDefault="004E402E" w:rsidP="004E402E">
      <w:pPr>
        <w:pStyle w:val="Heading2"/>
        <w:rPr>
          <w:lang w:val="en-GB"/>
        </w:rPr>
      </w:pPr>
      <w:bookmarkStart w:id="11" w:name="_Toc117691011"/>
      <w:r w:rsidRPr="004E402E">
        <w:rPr>
          <w:lang w:val="en-GB"/>
        </w:rPr>
        <w:t>European Accessibility Act</w:t>
      </w:r>
      <w:bookmarkEnd w:id="11"/>
    </w:p>
    <w:p w14:paraId="7C2931E4" w14:textId="711DF765" w:rsidR="00872F45" w:rsidRDefault="004E402E" w:rsidP="00872F45">
      <w:hyperlink r:id="rId18" w:history="1">
        <w:r w:rsidR="00872F45" w:rsidRPr="004E402E">
          <w:rPr>
            <w:rStyle w:val="Hyperlink"/>
          </w:rPr>
          <w:t>The European Accessibility</w:t>
        </w:r>
      </w:hyperlink>
      <w:r w:rsidR="00872F45">
        <w:t xml:space="preserve"> Act was adopted in April 2019. This must be put into national law by all national states by 28 Ju</w:t>
      </w:r>
      <w:r>
        <w:t>n</w:t>
      </w:r>
      <w:r w:rsidR="00872F45">
        <w:t xml:space="preserve">e 2022. </w:t>
      </w:r>
      <w:r>
        <w:t>As you can see, the</w:t>
      </w:r>
      <w:r w:rsidR="00872F45">
        <w:t xml:space="preserve"> deadline passed! </w:t>
      </w:r>
      <w:r>
        <w:t xml:space="preserve">To this date, </w:t>
      </w:r>
      <w:r w:rsidR="00872F45">
        <w:t xml:space="preserve">only 4 EU countries have </w:t>
      </w:r>
      <w:r>
        <w:t>implemented it.</w:t>
      </w:r>
      <w:r>
        <w:br/>
      </w:r>
      <w:r w:rsidR="00872F45">
        <w:t xml:space="preserve">This law must be put into practice by June 2025. But there are some exceptions. To install the European emergency number, they have an extended deadline such as 2030 to do </w:t>
      </w:r>
      <w:r>
        <w:t>so</w:t>
      </w:r>
      <w:r w:rsidR="00872F45">
        <w:t xml:space="preserve">. The European Accessibility Act sets new minimum requirements for products </w:t>
      </w:r>
      <w:r>
        <w:t>and</w:t>
      </w:r>
      <w:r w:rsidR="00872F45">
        <w:t xml:space="preserve"> services. It is not a solution to cover all our difficulties, but it is for sure a step forward. And this piece of legislation covers some products and services, mainly in the digital domain. For example, </w:t>
      </w:r>
      <w:r>
        <w:t>smartphones</w:t>
      </w:r>
      <w:r w:rsidR="00872F45">
        <w:t xml:space="preserve">, tablets, </w:t>
      </w:r>
      <w:proofErr w:type="gramStart"/>
      <w:r w:rsidR="00872F45">
        <w:t>computers</w:t>
      </w:r>
      <w:proofErr w:type="gramEnd"/>
      <w:r w:rsidR="00872F45">
        <w:t xml:space="preserve"> and their operating systems, like windows, ticketing and check-in machines, all payment terminals, smart television and access to tv channels and </w:t>
      </w:r>
      <w:r>
        <w:t>on-demand</w:t>
      </w:r>
      <w:r w:rsidR="00872F45">
        <w:t xml:space="preserve"> channels, all need to be accessible to us all. Banking services and ATMs, E-books and E-readers, online shopping, websites and mobile applications, telephony services, including calling in an emergency (112), and certain elements of air, rail, bus and water and other transport services, except </w:t>
      </w:r>
      <w:r>
        <w:t>for</w:t>
      </w:r>
      <w:r w:rsidR="00872F45">
        <w:t xml:space="preserve"> urban and suburban regional transport services. For this, only the ticketing machines are covered. So, these products are covered by the Act. So, a person with a wheelchair can buy a ticket but not reach the transport if there are stairs, so must change is still needed. And linked to this, all public websites need to be accessible too. </w:t>
      </w:r>
    </w:p>
    <w:p w14:paraId="7C830457" w14:textId="77777777" w:rsidR="004E402E" w:rsidRPr="00FE7FF0" w:rsidRDefault="00872F45" w:rsidP="00FE7FF0">
      <w:pPr>
        <w:pStyle w:val="Heading2"/>
      </w:pPr>
      <w:bookmarkStart w:id="12" w:name="_Toc117691012"/>
      <w:r w:rsidRPr="00FE7FF0">
        <w:rPr>
          <w:rStyle w:val="Heading2Char"/>
          <w:b/>
          <w:bCs/>
        </w:rPr>
        <w:t>Transportation</w:t>
      </w:r>
      <w:bookmarkEnd w:id="12"/>
    </w:p>
    <w:p w14:paraId="03F12BF3" w14:textId="77777777" w:rsidR="005C74E2" w:rsidRDefault="00872F45" w:rsidP="00872F45">
      <w:r>
        <w:t xml:space="preserve">We are speaking only about long-distance transport. From 250 kms. Air, rail, coach/bus, and </w:t>
      </w:r>
      <w:r w:rsidR="00FE7FF0">
        <w:t>boats</w:t>
      </w:r>
      <w:r>
        <w:t xml:space="preserve">. There is the right for access for persons with disabilities. This is free of </w:t>
      </w:r>
      <w:r w:rsidR="00FE7FF0">
        <w:t>charge,</w:t>
      </w:r>
      <w:r>
        <w:t xml:space="preserve"> and we are obliged to display your disability proof to get this assistance. Here we had a campaign “</w:t>
      </w:r>
      <w:hyperlink r:id="rId19" w:history="1">
        <w:r w:rsidRPr="005C74E2">
          <w:rPr>
            <w:rStyle w:val="Hyperlink"/>
          </w:rPr>
          <w:t>turn up and go</w:t>
        </w:r>
      </w:hyperlink>
      <w:r>
        <w:t>” and it is linked to the pre-notification of assistance. It was advised to pre-notify for assistance days before. We managed to change it to 24 hours for air, boat</w:t>
      </w:r>
      <w:r w:rsidR="005C74E2">
        <w:t>s</w:t>
      </w:r>
      <w:r>
        <w:t xml:space="preserve"> and train</w:t>
      </w:r>
      <w:r w:rsidR="005C74E2">
        <w:t>s</w:t>
      </w:r>
      <w:r>
        <w:t>, and 36 hours for bus</w:t>
      </w:r>
      <w:r w:rsidR="005C74E2">
        <w:t>es</w:t>
      </w:r>
      <w:r>
        <w:t>.</w:t>
      </w:r>
    </w:p>
    <w:p w14:paraId="169968ED" w14:textId="3ACBA047" w:rsidR="00872F45" w:rsidRDefault="00872F45" w:rsidP="00872F45">
      <w:r>
        <w:t xml:space="preserve">Another important thing is that they can deny you boarding if it is unsafe for you to travel. And then if your wheelchair or mobility vehicle cannot fit on the transport, then they can also refuse you. </w:t>
      </w:r>
      <w:r>
        <w:lastRenderedPageBreak/>
        <w:t xml:space="preserve">When you travel, if your equipment is damaged you can get a total reimbursement by train, </w:t>
      </w:r>
      <w:r w:rsidR="005C74E2">
        <w:t>bus,</w:t>
      </w:r>
      <w:r>
        <w:t xml:space="preserve"> and boat, and on the plane a maximum of 1100 Euros.  </w:t>
      </w:r>
    </w:p>
    <w:p w14:paraId="0A100BE9" w14:textId="0BF8C506" w:rsidR="00A078B7" w:rsidRPr="00A078B7" w:rsidRDefault="00872F45" w:rsidP="00A078B7">
      <w:r>
        <w:t xml:space="preserve">The last thing is that you can take an accompanying person with you for free on train, </w:t>
      </w:r>
      <w:proofErr w:type="gramStart"/>
      <w:r>
        <w:t>boat</w:t>
      </w:r>
      <w:proofErr w:type="gramEnd"/>
      <w:r>
        <w:t xml:space="preserve"> and </w:t>
      </w:r>
      <w:r w:rsidR="005C74E2">
        <w:t>bus</w:t>
      </w:r>
      <w:r>
        <w:t xml:space="preserve">. And in our booklet, </w:t>
      </w:r>
      <w:hyperlink r:id="rId20" w:history="1">
        <w:r w:rsidRPr="005C74E2">
          <w:rPr>
            <w:rStyle w:val="Hyperlink"/>
          </w:rPr>
          <w:t>Your Rights in the EU</w:t>
        </w:r>
      </w:hyperlink>
      <w:r>
        <w:t>, we list other rights for when you travel that are available to all.</w:t>
      </w:r>
    </w:p>
    <w:sectPr w:rsidR="00A078B7" w:rsidRPr="00A078B7" w:rsidSect="00F61DFC">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0EDA" w14:textId="77777777" w:rsidR="001D6AE4" w:rsidRDefault="001D6AE4" w:rsidP="003402DE">
      <w:pPr>
        <w:spacing w:after="0" w:line="240" w:lineRule="auto"/>
      </w:pPr>
      <w:r>
        <w:separator/>
      </w:r>
    </w:p>
  </w:endnote>
  <w:endnote w:type="continuationSeparator" w:id="0">
    <w:p w14:paraId="2F06C6AC" w14:textId="77777777" w:rsidR="001D6AE4" w:rsidRDefault="001D6AE4" w:rsidP="003402DE">
      <w:pPr>
        <w:spacing w:after="0" w:line="240" w:lineRule="auto"/>
      </w:pPr>
      <w:r>
        <w:continuationSeparator/>
      </w:r>
    </w:p>
  </w:endnote>
  <w:endnote w:type="continuationNotice" w:id="1">
    <w:p w14:paraId="5A46F8FD" w14:textId="77777777" w:rsidR="001D6AE4" w:rsidRDefault="001D6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AB78" w14:textId="3B966531" w:rsidR="00D81FC9" w:rsidRDefault="00D81FC9">
    <w:pPr>
      <w:pStyle w:val="Footer"/>
    </w:pPr>
    <w:r>
      <w:rPr>
        <w:rFonts w:ascii="Times New Roman" w:hAnsi="Times New Roman" w:cs="Times New Roman"/>
        <w:noProof/>
        <w:sz w:val="24"/>
        <w:szCs w:val="24"/>
      </w:rPr>
      <w:drawing>
        <wp:anchor distT="0" distB="0" distL="114300" distR="114300" simplePos="0" relativeHeight="251659264" behindDoc="0" locked="0" layoutInCell="1" allowOverlap="1" wp14:anchorId="461CC951" wp14:editId="1DD47DFA">
          <wp:simplePos x="0" y="0"/>
          <wp:positionH relativeFrom="column">
            <wp:posOffset>-638175</wp:posOffset>
          </wp:positionH>
          <wp:positionV relativeFrom="paragraph">
            <wp:posOffset>-168275</wp:posOffset>
          </wp:positionV>
          <wp:extent cx="990600" cy="605155"/>
          <wp:effectExtent l="0" t="0" r="0" b="444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691" b="8937"/>
                  <a:stretch>
                    <a:fillRect/>
                  </a:stretch>
                </pic:blipFill>
                <pic:spPr bwMode="auto">
                  <a:xfrm>
                    <a:off x="0" y="0"/>
                    <a:ext cx="99060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0" locked="0" layoutInCell="1" allowOverlap="1" wp14:anchorId="4D6BAF0F" wp14:editId="4C81FA14">
          <wp:simplePos x="0" y="0"/>
          <wp:positionH relativeFrom="column">
            <wp:posOffset>608965</wp:posOffset>
          </wp:positionH>
          <wp:positionV relativeFrom="paragraph">
            <wp:posOffset>-191770</wp:posOffset>
          </wp:positionV>
          <wp:extent cx="510540" cy="635836"/>
          <wp:effectExtent l="0" t="0" r="381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t="-7095" b="7095"/>
                  <a:stretch>
                    <a:fillRect/>
                  </a:stretch>
                </pic:blipFill>
                <pic:spPr bwMode="auto">
                  <a:xfrm>
                    <a:off x="0" y="0"/>
                    <a:ext cx="510540" cy="63583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6E0DCCFC" wp14:editId="4C2DDB6B">
              <wp:simplePos x="0" y="0"/>
              <wp:positionH relativeFrom="column">
                <wp:posOffset>1420495</wp:posOffset>
              </wp:positionH>
              <wp:positionV relativeFrom="paragraph">
                <wp:posOffset>-140335</wp:posOffset>
              </wp:positionV>
              <wp:extent cx="5006340" cy="5334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33400"/>
                      </a:xfrm>
                      <a:prstGeom prst="rect">
                        <a:avLst/>
                      </a:prstGeom>
                      <a:solidFill>
                        <a:srgbClr val="FFFFFF"/>
                      </a:solidFill>
                      <a:ln w="9525">
                        <a:noFill/>
                        <a:miter lim="800000"/>
                        <a:headEnd/>
                        <a:tailEnd/>
                      </a:ln>
                    </wps:spPr>
                    <wps:txbx>
                      <w:txbxContent>
                        <w:p w14:paraId="54485DBD" w14:textId="77777777" w:rsidR="00D81FC9" w:rsidRPr="004B6477" w:rsidRDefault="00D81FC9" w:rsidP="00D81FC9">
                          <w:pPr>
                            <w:pStyle w:val="NormalWeb"/>
                            <w:spacing w:before="0" w:beforeAutospacing="0" w:after="0" w:afterAutospacing="0"/>
                            <w:rPr>
                              <w:rFonts w:ascii="Arial" w:hAnsi="Arial" w:cs="Arial"/>
                              <w:color w:val="2E2E2E"/>
                              <w:sz w:val="18"/>
                              <w:szCs w:val="18"/>
                              <w:lang w:val="en-GB"/>
                            </w:rPr>
                          </w:pPr>
                          <w:r w:rsidRPr="00D81FC9">
                            <w:rPr>
                              <w:rFonts w:ascii="Arial" w:hAnsi="Arial" w:cs="Arial"/>
                              <w:sz w:val="18"/>
                              <w:szCs w:val="18"/>
                              <w:lang w:val="en-GB"/>
                            </w:rPr>
                            <w:t xml:space="preserve">The Ascend project is funded by Citi Foundation and coordinated by the European Disability Forum. </w:t>
                          </w:r>
                          <w:proofErr w:type="gramStart"/>
                          <w:r w:rsidRPr="004B6477">
                            <w:rPr>
                              <w:rFonts w:ascii="Arial" w:hAnsi="Arial" w:cs="Arial"/>
                              <w:color w:val="2E2E2E"/>
                              <w:sz w:val="18"/>
                              <w:szCs w:val="18"/>
                              <w:bdr w:val="none" w:sz="0" w:space="0" w:color="auto" w:frame="1"/>
                              <w:lang w:val="en-GB"/>
                            </w:rPr>
                            <w:t>This one-year programme,</w:t>
                          </w:r>
                          <w:proofErr w:type="gramEnd"/>
                          <w:r w:rsidRPr="004B6477">
                            <w:rPr>
                              <w:rFonts w:ascii="Arial" w:hAnsi="Arial" w:cs="Arial"/>
                              <w:color w:val="2E2E2E"/>
                              <w:sz w:val="18"/>
                              <w:szCs w:val="18"/>
                              <w:bdr w:val="none" w:sz="0" w:space="0" w:color="auto" w:frame="1"/>
                              <w:lang w:val="en-GB"/>
                            </w:rPr>
                            <w:t xml:space="preserve"> is focussed on strengthening the capacity of the disability movement in Bulgaria, Czechia, Hungary, Romania, Slovakia</w:t>
                          </w:r>
                          <w:r>
                            <w:rPr>
                              <w:rFonts w:ascii="Arial" w:hAnsi="Arial" w:cs="Arial"/>
                              <w:color w:val="2E2E2E"/>
                              <w:sz w:val="18"/>
                              <w:szCs w:val="18"/>
                              <w:bdr w:val="none" w:sz="0" w:space="0" w:color="auto" w:frame="1"/>
                              <w:lang w:val="en-GB"/>
                            </w:rPr>
                            <w:t>.</w:t>
                          </w:r>
                        </w:p>
                        <w:p w14:paraId="7741077B" w14:textId="77777777" w:rsidR="00D81FC9" w:rsidRPr="004B6477" w:rsidRDefault="00D81FC9" w:rsidP="00D81FC9">
                          <w:pPr>
                            <w:numPr>
                              <w:ilvl w:val="0"/>
                              <w:numId w:val="13"/>
                            </w:numPr>
                            <w:spacing w:after="0" w:line="240" w:lineRule="auto"/>
                            <w:rPr>
                              <w:rFonts w:ascii="Arial" w:eastAsia="Times New Roman" w:hAnsi="Arial" w:cs="Arial"/>
                              <w:color w:val="2E2E2E"/>
                              <w:sz w:val="18"/>
                              <w:szCs w:val="18"/>
                              <w:lang w:val="fr-BE" w:eastAsia="fr-BE"/>
                            </w:rPr>
                          </w:pPr>
                          <w:proofErr w:type="spellStart"/>
                          <w:r w:rsidRPr="004B6477">
                            <w:rPr>
                              <w:rFonts w:ascii="Arial" w:eastAsia="Times New Roman" w:hAnsi="Arial" w:cs="Arial"/>
                              <w:color w:val="2E2E2E"/>
                              <w:sz w:val="18"/>
                              <w:szCs w:val="18"/>
                              <w:bdr w:val="none" w:sz="0" w:space="0" w:color="auto" w:frame="1"/>
                              <w:lang w:val="fr-BE" w:eastAsia="fr-BE"/>
                            </w:rPr>
                            <w:t>Youth</w:t>
                          </w:r>
                          <w:proofErr w:type="spellEnd"/>
                          <w:r w:rsidRPr="004B6477">
                            <w:rPr>
                              <w:rFonts w:ascii="Arial" w:eastAsia="Times New Roman" w:hAnsi="Arial" w:cs="Arial"/>
                              <w:color w:val="2E2E2E"/>
                              <w:sz w:val="18"/>
                              <w:szCs w:val="18"/>
                              <w:bdr w:val="none" w:sz="0" w:space="0" w:color="auto" w:frame="1"/>
                              <w:lang w:val="fr-BE" w:eastAsia="fr-BE"/>
                            </w:rPr>
                            <w:t xml:space="preserve"> leadership and </w:t>
                          </w:r>
                          <w:proofErr w:type="spellStart"/>
                          <w:r w:rsidRPr="004B6477">
                            <w:rPr>
                              <w:rFonts w:ascii="Arial" w:eastAsia="Times New Roman" w:hAnsi="Arial" w:cs="Arial"/>
                              <w:color w:val="2E2E2E"/>
                              <w:sz w:val="18"/>
                              <w:szCs w:val="18"/>
                              <w:bdr w:val="none" w:sz="0" w:space="0" w:color="auto" w:frame="1"/>
                              <w:lang w:val="fr-BE" w:eastAsia="fr-BE"/>
                            </w:rPr>
                            <w:t>opportunities</w:t>
                          </w:r>
                          <w:proofErr w:type="spellEnd"/>
                          <w:r w:rsidRPr="004B6477">
                            <w:rPr>
                              <w:rFonts w:ascii="Arial" w:eastAsia="Times New Roman" w:hAnsi="Arial" w:cs="Arial"/>
                              <w:color w:val="2E2E2E"/>
                              <w:sz w:val="18"/>
                              <w:szCs w:val="18"/>
                              <w:bdr w:val="none" w:sz="0" w:space="0" w:color="auto" w:frame="1"/>
                              <w:lang w:val="fr-BE" w:eastAsia="fr-BE"/>
                            </w:rPr>
                            <w:t>. </w:t>
                          </w:r>
                        </w:p>
                        <w:p w14:paraId="14C8E223" w14:textId="77777777" w:rsidR="00D81FC9" w:rsidRPr="004B6477" w:rsidRDefault="00D81FC9" w:rsidP="00D81FC9">
                          <w:pPr>
                            <w:rPr>
                              <w:rFonts w:ascii="Arial" w:hAnsi="Arial" w:cs="Arial"/>
                              <w:sz w:val="18"/>
                              <w:szCs w:val="18"/>
                            </w:rPr>
                          </w:pPr>
                        </w:p>
                        <w:p w14:paraId="79981448" w14:textId="77777777" w:rsidR="00D81FC9" w:rsidRPr="004B6477" w:rsidRDefault="00D81FC9" w:rsidP="00D81FC9">
                          <w:pPr>
                            <w:rPr>
                              <w:rFonts w:ascii="Arial" w:hAnsi="Arial" w:cs="Arial"/>
                              <w:sz w:val="18"/>
                              <w:szCs w:val="18"/>
                            </w:rPr>
                          </w:pPr>
                        </w:p>
                        <w:p w14:paraId="1E95EC20" w14:textId="72FC4DFA" w:rsidR="00D81FC9" w:rsidRPr="008A505E" w:rsidRDefault="00D81FC9" w:rsidP="00D81FC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DCCFC" id="_x0000_t202" coordsize="21600,21600" o:spt="202" path="m,l,21600r21600,l21600,xe">
              <v:stroke joinstyle="miter"/>
              <v:path gradientshapeok="t" o:connecttype="rect"/>
            </v:shapetype>
            <v:shape id="Text Box 2" o:spid="_x0000_s1026" type="#_x0000_t202" style="position:absolute;margin-left:111.85pt;margin-top:-11.05pt;width:394.2pt;height: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" stroked="f">
              <v:textbox>
                <w:txbxContent>
                  <w:p w14:paraId="54485DBD" w14:textId="77777777" w:rsidR="00D81FC9" w:rsidRPr="004B6477" w:rsidRDefault="00D81FC9" w:rsidP="00D81FC9">
                    <w:pPr>
                      <w:pStyle w:val="NormalWeb"/>
                      <w:spacing w:before="0" w:beforeAutospacing="0" w:after="0" w:afterAutospacing="0"/>
                      <w:rPr>
                        <w:rFonts w:ascii="Arial" w:hAnsi="Arial" w:cs="Arial"/>
                        <w:color w:val="2E2E2E"/>
                        <w:sz w:val="18"/>
                        <w:szCs w:val="18"/>
                        <w:lang w:val="en-GB"/>
                      </w:rPr>
                    </w:pPr>
                    <w:r w:rsidRPr="00D81FC9">
                      <w:rPr>
                        <w:rFonts w:ascii="Arial" w:hAnsi="Arial" w:cs="Arial"/>
                        <w:sz w:val="18"/>
                        <w:szCs w:val="18"/>
                        <w:lang w:val="en-GB"/>
                      </w:rPr>
                      <w:t xml:space="preserve">The Ascend project is funded by Citi Foundation and coordinated by the European Disability Forum. </w:t>
                    </w:r>
                    <w:proofErr w:type="gramStart"/>
                    <w:r w:rsidRPr="004B6477">
                      <w:rPr>
                        <w:rFonts w:ascii="Arial" w:hAnsi="Arial" w:cs="Arial"/>
                        <w:color w:val="2E2E2E"/>
                        <w:sz w:val="18"/>
                        <w:szCs w:val="18"/>
                        <w:bdr w:val="none" w:sz="0" w:space="0" w:color="auto" w:frame="1"/>
                        <w:lang w:val="en-GB"/>
                      </w:rPr>
                      <w:t>This one-year programme,</w:t>
                    </w:r>
                    <w:proofErr w:type="gramEnd"/>
                    <w:r w:rsidRPr="004B6477">
                      <w:rPr>
                        <w:rFonts w:ascii="Arial" w:hAnsi="Arial" w:cs="Arial"/>
                        <w:color w:val="2E2E2E"/>
                        <w:sz w:val="18"/>
                        <w:szCs w:val="18"/>
                        <w:bdr w:val="none" w:sz="0" w:space="0" w:color="auto" w:frame="1"/>
                        <w:lang w:val="en-GB"/>
                      </w:rPr>
                      <w:t xml:space="preserve"> is focussed on strengthening the capacity of the disability movement in Bulgaria, Czechia, Hungary, Romania, Slovakia</w:t>
                    </w:r>
                    <w:r>
                      <w:rPr>
                        <w:rFonts w:ascii="Arial" w:hAnsi="Arial" w:cs="Arial"/>
                        <w:color w:val="2E2E2E"/>
                        <w:sz w:val="18"/>
                        <w:szCs w:val="18"/>
                        <w:bdr w:val="none" w:sz="0" w:space="0" w:color="auto" w:frame="1"/>
                        <w:lang w:val="en-GB"/>
                      </w:rPr>
                      <w:t>.</w:t>
                    </w:r>
                  </w:p>
                  <w:p w14:paraId="7741077B" w14:textId="77777777" w:rsidR="00D81FC9" w:rsidRPr="004B6477" w:rsidRDefault="00D81FC9" w:rsidP="00D81FC9">
                    <w:pPr>
                      <w:numPr>
                        <w:ilvl w:val="0"/>
                        <w:numId w:val="13"/>
                      </w:numPr>
                      <w:spacing w:after="0" w:line="240" w:lineRule="auto"/>
                      <w:rPr>
                        <w:rFonts w:ascii="Arial" w:eastAsia="Times New Roman" w:hAnsi="Arial" w:cs="Arial"/>
                        <w:color w:val="2E2E2E"/>
                        <w:sz w:val="18"/>
                        <w:szCs w:val="18"/>
                        <w:lang w:val="fr-BE" w:eastAsia="fr-BE"/>
                      </w:rPr>
                    </w:pPr>
                    <w:proofErr w:type="spellStart"/>
                    <w:r w:rsidRPr="004B6477">
                      <w:rPr>
                        <w:rFonts w:ascii="Arial" w:eastAsia="Times New Roman" w:hAnsi="Arial" w:cs="Arial"/>
                        <w:color w:val="2E2E2E"/>
                        <w:sz w:val="18"/>
                        <w:szCs w:val="18"/>
                        <w:bdr w:val="none" w:sz="0" w:space="0" w:color="auto" w:frame="1"/>
                        <w:lang w:val="fr-BE" w:eastAsia="fr-BE"/>
                      </w:rPr>
                      <w:t>Youth</w:t>
                    </w:r>
                    <w:proofErr w:type="spellEnd"/>
                    <w:r w:rsidRPr="004B6477">
                      <w:rPr>
                        <w:rFonts w:ascii="Arial" w:eastAsia="Times New Roman" w:hAnsi="Arial" w:cs="Arial"/>
                        <w:color w:val="2E2E2E"/>
                        <w:sz w:val="18"/>
                        <w:szCs w:val="18"/>
                        <w:bdr w:val="none" w:sz="0" w:space="0" w:color="auto" w:frame="1"/>
                        <w:lang w:val="fr-BE" w:eastAsia="fr-BE"/>
                      </w:rPr>
                      <w:t xml:space="preserve"> leadership and </w:t>
                    </w:r>
                    <w:proofErr w:type="spellStart"/>
                    <w:r w:rsidRPr="004B6477">
                      <w:rPr>
                        <w:rFonts w:ascii="Arial" w:eastAsia="Times New Roman" w:hAnsi="Arial" w:cs="Arial"/>
                        <w:color w:val="2E2E2E"/>
                        <w:sz w:val="18"/>
                        <w:szCs w:val="18"/>
                        <w:bdr w:val="none" w:sz="0" w:space="0" w:color="auto" w:frame="1"/>
                        <w:lang w:val="fr-BE" w:eastAsia="fr-BE"/>
                      </w:rPr>
                      <w:t>opportunities</w:t>
                    </w:r>
                    <w:proofErr w:type="spellEnd"/>
                    <w:r w:rsidRPr="004B6477">
                      <w:rPr>
                        <w:rFonts w:ascii="Arial" w:eastAsia="Times New Roman" w:hAnsi="Arial" w:cs="Arial"/>
                        <w:color w:val="2E2E2E"/>
                        <w:sz w:val="18"/>
                        <w:szCs w:val="18"/>
                        <w:bdr w:val="none" w:sz="0" w:space="0" w:color="auto" w:frame="1"/>
                        <w:lang w:val="fr-BE" w:eastAsia="fr-BE"/>
                      </w:rPr>
                      <w:t>. </w:t>
                    </w:r>
                  </w:p>
                  <w:p w14:paraId="14C8E223" w14:textId="77777777" w:rsidR="00D81FC9" w:rsidRPr="004B6477" w:rsidRDefault="00D81FC9" w:rsidP="00D81FC9">
                    <w:pPr>
                      <w:rPr>
                        <w:rFonts w:ascii="Arial" w:hAnsi="Arial" w:cs="Arial"/>
                        <w:sz w:val="18"/>
                        <w:szCs w:val="18"/>
                      </w:rPr>
                    </w:pPr>
                  </w:p>
                  <w:p w14:paraId="79981448" w14:textId="77777777" w:rsidR="00D81FC9" w:rsidRPr="004B6477" w:rsidRDefault="00D81FC9" w:rsidP="00D81FC9">
                    <w:pPr>
                      <w:rPr>
                        <w:rFonts w:ascii="Arial" w:hAnsi="Arial" w:cs="Arial"/>
                        <w:sz w:val="18"/>
                        <w:szCs w:val="18"/>
                      </w:rPr>
                    </w:pPr>
                  </w:p>
                  <w:p w14:paraId="1E95EC20" w14:textId="72FC4DFA" w:rsidR="00D81FC9" w:rsidRPr="008A505E" w:rsidRDefault="00D81FC9" w:rsidP="00D81FC9">
                    <w:pPr>
                      <w:rPr>
                        <w:i/>
                        <w:iCs/>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0AC2" w14:textId="77777777" w:rsidR="001D6AE4" w:rsidRDefault="001D6AE4" w:rsidP="003402DE">
      <w:pPr>
        <w:spacing w:after="0" w:line="240" w:lineRule="auto"/>
      </w:pPr>
      <w:r>
        <w:separator/>
      </w:r>
    </w:p>
  </w:footnote>
  <w:footnote w:type="continuationSeparator" w:id="0">
    <w:p w14:paraId="5EF2CB3E" w14:textId="77777777" w:rsidR="001D6AE4" w:rsidRDefault="001D6AE4" w:rsidP="003402DE">
      <w:pPr>
        <w:spacing w:after="0" w:line="240" w:lineRule="auto"/>
      </w:pPr>
      <w:r>
        <w:continuationSeparator/>
      </w:r>
    </w:p>
  </w:footnote>
  <w:footnote w:type="continuationNotice" w:id="1">
    <w:p w14:paraId="02003EC8" w14:textId="77777777" w:rsidR="001D6AE4" w:rsidRDefault="001D6A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571E"/>
    <w:multiLevelType w:val="hybridMultilevel"/>
    <w:tmpl w:val="4410935A"/>
    <w:lvl w:ilvl="0" w:tplc="4B64AFD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BF9F4EA"/>
    <w:multiLevelType w:val="hybridMultilevel"/>
    <w:tmpl w:val="8D9074E0"/>
    <w:lvl w:ilvl="0" w:tplc="199847AA">
      <w:start w:val="1"/>
      <w:numFmt w:val="decimal"/>
      <w:lvlText w:val="%1."/>
      <w:lvlJc w:val="left"/>
      <w:pPr>
        <w:ind w:left="720" w:hanging="360"/>
      </w:pPr>
    </w:lvl>
    <w:lvl w:ilvl="1" w:tplc="D9CA9418">
      <w:start w:val="1"/>
      <w:numFmt w:val="lowerLetter"/>
      <w:lvlText w:val="%2."/>
      <w:lvlJc w:val="left"/>
      <w:pPr>
        <w:ind w:left="1440" w:hanging="360"/>
      </w:pPr>
    </w:lvl>
    <w:lvl w:ilvl="2" w:tplc="C4847D5E">
      <w:start w:val="1"/>
      <w:numFmt w:val="lowerRoman"/>
      <w:lvlText w:val="%3."/>
      <w:lvlJc w:val="right"/>
      <w:pPr>
        <w:ind w:left="2160" w:hanging="180"/>
      </w:pPr>
    </w:lvl>
    <w:lvl w:ilvl="3" w:tplc="E43A21AE">
      <w:start w:val="1"/>
      <w:numFmt w:val="decimal"/>
      <w:lvlText w:val="%4."/>
      <w:lvlJc w:val="left"/>
      <w:pPr>
        <w:ind w:left="2880" w:hanging="360"/>
      </w:pPr>
    </w:lvl>
    <w:lvl w:ilvl="4" w:tplc="64C44AA4">
      <w:start w:val="1"/>
      <w:numFmt w:val="lowerLetter"/>
      <w:lvlText w:val="%5."/>
      <w:lvlJc w:val="left"/>
      <w:pPr>
        <w:ind w:left="3600" w:hanging="360"/>
      </w:pPr>
    </w:lvl>
    <w:lvl w:ilvl="5" w:tplc="D188E160">
      <w:start w:val="1"/>
      <w:numFmt w:val="lowerRoman"/>
      <w:lvlText w:val="%6."/>
      <w:lvlJc w:val="right"/>
      <w:pPr>
        <w:ind w:left="4320" w:hanging="180"/>
      </w:pPr>
    </w:lvl>
    <w:lvl w:ilvl="6" w:tplc="E216E368">
      <w:start w:val="1"/>
      <w:numFmt w:val="decimal"/>
      <w:lvlText w:val="%7."/>
      <w:lvlJc w:val="left"/>
      <w:pPr>
        <w:ind w:left="5040" w:hanging="360"/>
      </w:pPr>
    </w:lvl>
    <w:lvl w:ilvl="7" w:tplc="B6A2F12C">
      <w:start w:val="1"/>
      <w:numFmt w:val="lowerLetter"/>
      <w:lvlText w:val="%8."/>
      <w:lvlJc w:val="left"/>
      <w:pPr>
        <w:ind w:left="5760" w:hanging="360"/>
      </w:pPr>
    </w:lvl>
    <w:lvl w:ilvl="8" w:tplc="E73C8870">
      <w:start w:val="1"/>
      <w:numFmt w:val="lowerRoman"/>
      <w:lvlText w:val="%9."/>
      <w:lvlJc w:val="right"/>
      <w:pPr>
        <w:ind w:left="6480" w:hanging="180"/>
      </w:pPr>
    </w:lvl>
  </w:abstractNum>
  <w:abstractNum w:abstractNumId="2" w15:restartNumberingAfterBreak="0">
    <w:nsid w:val="2A06896E"/>
    <w:multiLevelType w:val="hybridMultilevel"/>
    <w:tmpl w:val="0418622C"/>
    <w:lvl w:ilvl="0" w:tplc="BA02860A">
      <w:start w:val="1"/>
      <w:numFmt w:val="bullet"/>
      <w:lvlText w:val=""/>
      <w:lvlJc w:val="left"/>
      <w:pPr>
        <w:ind w:left="720" w:hanging="360"/>
      </w:pPr>
      <w:rPr>
        <w:rFonts w:ascii="Symbol" w:hAnsi="Symbol" w:hint="default"/>
      </w:rPr>
    </w:lvl>
    <w:lvl w:ilvl="1" w:tplc="933A7FC0">
      <w:start w:val="1"/>
      <w:numFmt w:val="bullet"/>
      <w:lvlText w:val="o"/>
      <w:lvlJc w:val="left"/>
      <w:pPr>
        <w:ind w:left="1440" w:hanging="360"/>
      </w:pPr>
      <w:rPr>
        <w:rFonts w:ascii="Courier New" w:hAnsi="Courier New" w:hint="default"/>
      </w:rPr>
    </w:lvl>
    <w:lvl w:ilvl="2" w:tplc="82580FF4">
      <w:start w:val="1"/>
      <w:numFmt w:val="bullet"/>
      <w:lvlText w:val=""/>
      <w:lvlJc w:val="left"/>
      <w:pPr>
        <w:ind w:left="2160" w:hanging="360"/>
      </w:pPr>
      <w:rPr>
        <w:rFonts w:ascii="Wingdings" w:hAnsi="Wingdings" w:hint="default"/>
      </w:rPr>
    </w:lvl>
    <w:lvl w:ilvl="3" w:tplc="5A027A7C">
      <w:start w:val="1"/>
      <w:numFmt w:val="bullet"/>
      <w:lvlText w:val=""/>
      <w:lvlJc w:val="left"/>
      <w:pPr>
        <w:ind w:left="2880" w:hanging="360"/>
      </w:pPr>
      <w:rPr>
        <w:rFonts w:ascii="Symbol" w:hAnsi="Symbol" w:hint="default"/>
      </w:rPr>
    </w:lvl>
    <w:lvl w:ilvl="4" w:tplc="81A896A2">
      <w:start w:val="1"/>
      <w:numFmt w:val="bullet"/>
      <w:lvlText w:val="o"/>
      <w:lvlJc w:val="left"/>
      <w:pPr>
        <w:ind w:left="3600" w:hanging="360"/>
      </w:pPr>
      <w:rPr>
        <w:rFonts w:ascii="Courier New" w:hAnsi="Courier New" w:hint="default"/>
      </w:rPr>
    </w:lvl>
    <w:lvl w:ilvl="5" w:tplc="50460E34">
      <w:start w:val="1"/>
      <w:numFmt w:val="bullet"/>
      <w:lvlText w:val=""/>
      <w:lvlJc w:val="left"/>
      <w:pPr>
        <w:ind w:left="4320" w:hanging="360"/>
      </w:pPr>
      <w:rPr>
        <w:rFonts w:ascii="Wingdings" w:hAnsi="Wingdings" w:hint="default"/>
      </w:rPr>
    </w:lvl>
    <w:lvl w:ilvl="6" w:tplc="3A86A984">
      <w:start w:val="1"/>
      <w:numFmt w:val="bullet"/>
      <w:lvlText w:val=""/>
      <w:lvlJc w:val="left"/>
      <w:pPr>
        <w:ind w:left="5040" w:hanging="360"/>
      </w:pPr>
      <w:rPr>
        <w:rFonts w:ascii="Symbol" w:hAnsi="Symbol" w:hint="default"/>
      </w:rPr>
    </w:lvl>
    <w:lvl w:ilvl="7" w:tplc="AAC605BA">
      <w:start w:val="1"/>
      <w:numFmt w:val="bullet"/>
      <w:lvlText w:val="o"/>
      <w:lvlJc w:val="left"/>
      <w:pPr>
        <w:ind w:left="5760" w:hanging="360"/>
      </w:pPr>
      <w:rPr>
        <w:rFonts w:ascii="Courier New" w:hAnsi="Courier New" w:hint="default"/>
      </w:rPr>
    </w:lvl>
    <w:lvl w:ilvl="8" w:tplc="059A2262">
      <w:start w:val="1"/>
      <w:numFmt w:val="bullet"/>
      <w:lvlText w:val=""/>
      <w:lvlJc w:val="left"/>
      <w:pPr>
        <w:ind w:left="6480" w:hanging="360"/>
      </w:pPr>
      <w:rPr>
        <w:rFonts w:ascii="Wingdings" w:hAnsi="Wingdings" w:hint="default"/>
      </w:rPr>
    </w:lvl>
  </w:abstractNum>
  <w:abstractNum w:abstractNumId="3" w15:restartNumberingAfterBreak="0">
    <w:nsid w:val="2B5A2AE5"/>
    <w:multiLevelType w:val="hybridMultilevel"/>
    <w:tmpl w:val="FFFFFFFF"/>
    <w:lvl w:ilvl="0" w:tplc="B8285776">
      <w:start w:val="1"/>
      <w:numFmt w:val="decimal"/>
      <w:lvlText w:val="%1."/>
      <w:lvlJc w:val="left"/>
      <w:pPr>
        <w:ind w:left="720" w:hanging="360"/>
      </w:pPr>
    </w:lvl>
    <w:lvl w:ilvl="1" w:tplc="D98E96EA">
      <w:start w:val="1"/>
      <w:numFmt w:val="lowerLetter"/>
      <w:lvlText w:val="%2."/>
      <w:lvlJc w:val="left"/>
      <w:pPr>
        <w:ind w:left="1440" w:hanging="360"/>
      </w:pPr>
    </w:lvl>
    <w:lvl w:ilvl="2" w:tplc="18B646AE">
      <w:start w:val="1"/>
      <w:numFmt w:val="lowerRoman"/>
      <w:lvlText w:val="%3."/>
      <w:lvlJc w:val="right"/>
      <w:pPr>
        <w:ind w:left="2160" w:hanging="180"/>
      </w:pPr>
    </w:lvl>
    <w:lvl w:ilvl="3" w:tplc="F65600E8">
      <w:start w:val="1"/>
      <w:numFmt w:val="decimal"/>
      <w:lvlText w:val="%4."/>
      <w:lvlJc w:val="left"/>
      <w:pPr>
        <w:ind w:left="2880" w:hanging="360"/>
      </w:pPr>
    </w:lvl>
    <w:lvl w:ilvl="4" w:tplc="06F8D1A2">
      <w:start w:val="1"/>
      <w:numFmt w:val="lowerLetter"/>
      <w:lvlText w:val="%5."/>
      <w:lvlJc w:val="left"/>
      <w:pPr>
        <w:ind w:left="3600" w:hanging="360"/>
      </w:pPr>
    </w:lvl>
    <w:lvl w:ilvl="5" w:tplc="DE5A9BBE">
      <w:start w:val="1"/>
      <w:numFmt w:val="lowerRoman"/>
      <w:lvlText w:val="%6."/>
      <w:lvlJc w:val="right"/>
      <w:pPr>
        <w:ind w:left="4320" w:hanging="180"/>
      </w:pPr>
    </w:lvl>
    <w:lvl w:ilvl="6" w:tplc="686A1D7C">
      <w:start w:val="1"/>
      <w:numFmt w:val="decimal"/>
      <w:lvlText w:val="%7."/>
      <w:lvlJc w:val="left"/>
      <w:pPr>
        <w:ind w:left="5040" w:hanging="360"/>
      </w:pPr>
    </w:lvl>
    <w:lvl w:ilvl="7" w:tplc="806C21AA">
      <w:start w:val="1"/>
      <w:numFmt w:val="lowerLetter"/>
      <w:lvlText w:val="%8."/>
      <w:lvlJc w:val="left"/>
      <w:pPr>
        <w:ind w:left="5760" w:hanging="360"/>
      </w:pPr>
    </w:lvl>
    <w:lvl w:ilvl="8" w:tplc="C3201A04">
      <w:start w:val="1"/>
      <w:numFmt w:val="lowerRoman"/>
      <w:lvlText w:val="%9."/>
      <w:lvlJc w:val="right"/>
      <w:pPr>
        <w:ind w:left="6480" w:hanging="180"/>
      </w:pPr>
    </w:lvl>
  </w:abstractNum>
  <w:abstractNum w:abstractNumId="4" w15:restartNumberingAfterBreak="0">
    <w:nsid w:val="2C85171B"/>
    <w:multiLevelType w:val="hybridMultilevel"/>
    <w:tmpl w:val="8404F0EE"/>
    <w:lvl w:ilvl="0" w:tplc="0A2A531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97BCF34"/>
    <w:multiLevelType w:val="hybridMultilevel"/>
    <w:tmpl w:val="0E02C592"/>
    <w:lvl w:ilvl="0" w:tplc="1CBE11F2">
      <w:start w:val="1"/>
      <w:numFmt w:val="bullet"/>
      <w:lvlText w:val=""/>
      <w:lvlJc w:val="left"/>
      <w:pPr>
        <w:ind w:left="720" w:hanging="360"/>
      </w:pPr>
      <w:rPr>
        <w:rFonts w:ascii="Symbol" w:hAnsi="Symbol" w:hint="default"/>
      </w:rPr>
    </w:lvl>
    <w:lvl w:ilvl="1" w:tplc="F59AD40A">
      <w:start w:val="1"/>
      <w:numFmt w:val="bullet"/>
      <w:lvlText w:val="o"/>
      <w:lvlJc w:val="left"/>
      <w:pPr>
        <w:ind w:left="1440" w:hanging="360"/>
      </w:pPr>
      <w:rPr>
        <w:rFonts w:ascii="Courier New" w:hAnsi="Courier New" w:hint="default"/>
      </w:rPr>
    </w:lvl>
    <w:lvl w:ilvl="2" w:tplc="35F42D66">
      <w:start w:val="1"/>
      <w:numFmt w:val="bullet"/>
      <w:lvlText w:val=""/>
      <w:lvlJc w:val="left"/>
      <w:pPr>
        <w:ind w:left="2160" w:hanging="360"/>
      </w:pPr>
      <w:rPr>
        <w:rFonts w:ascii="Wingdings" w:hAnsi="Wingdings" w:hint="default"/>
      </w:rPr>
    </w:lvl>
    <w:lvl w:ilvl="3" w:tplc="2048DF00">
      <w:start w:val="1"/>
      <w:numFmt w:val="bullet"/>
      <w:lvlText w:val=""/>
      <w:lvlJc w:val="left"/>
      <w:pPr>
        <w:ind w:left="2880" w:hanging="360"/>
      </w:pPr>
      <w:rPr>
        <w:rFonts w:ascii="Symbol" w:hAnsi="Symbol" w:hint="default"/>
      </w:rPr>
    </w:lvl>
    <w:lvl w:ilvl="4" w:tplc="8A9E6076">
      <w:start w:val="1"/>
      <w:numFmt w:val="bullet"/>
      <w:lvlText w:val="o"/>
      <w:lvlJc w:val="left"/>
      <w:pPr>
        <w:ind w:left="3600" w:hanging="360"/>
      </w:pPr>
      <w:rPr>
        <w:rFonts w:ascii="Courier New" w:hAnsi="Courier New" w:hint="default"/>
      </w:rPr>
    </w:lvl>
    <w:lvl w:ilvl="5" w:tplc="EDC2CF6A">
      <w:start w:val="1"/>
      <w:numFmt w:val="bullet"/>
      <w:lvlText w:val=""/>
      <w:lvlJc w:val="left"/>
      <w:pPr>
        <w:ind w:left="4320" w:hanging="360"/>
      </w:pPr>
      <w:rPr>
        <w:rFonts w:ascii="Wingdings" w:hAnsi="Wingdings" w:hint="default"/>
      </w:rPr>
    </w:lvl>
    <w:lvl w:ilvl="6" w:tplc="8C783E7A">
      <w:start w:val="1"/>
      <w:numFmt w:val="bullet"/>
      <w:lvlText w:val=""/>
      <w:lvlJc w:val="left"/>
      <w:pPr>
        <w:ind w:left="5040" w:hanging="360"/>
      </w:pPr>
      <w:rPr>
        <w:rFonts w:ascii="Symbol" w:hAnsi="Symbol" w:hint="default"/>
      </w:rPr>
    </w:lvl>
    <w:lvl w:ilvl="7" w:tplc="55261A00">
      <w:start w:val="1"/>
      <w:numFmt w:val="bullet"/>
      <w:lvlText w:val="o"/>
      <w:lvlJc w:val="left"/>
      <w:pPr>
        <w:ind w:left="5760" w:hanging="360"/>
      </w:pPr>
      <w:rPr>
        <w:rFonts w:ascii="Courier New" w:hAnsi="Courier New" w:hint="default"/>
      </w:rPr>
    </w:lvl>
    <w:lvl w:ilvl="8" w:tplc="D48447A8">
      <w:start w:val="1"/>
      <w:numFmt w:val="bullet"/>
      <w:lvlText w:val=""/>
      <w:lvlJc w:val="left"/>
      <w:pPr>
        <w:ind w:left="6480" w:hanging="360"/>
      </w:pPr>
      <w:rPr>
        <w:rFonts w:ascii="Wingdings" w:hAnsi="Wingdings" w:hint="default"/>
      </w:rPr>
    </w:lvl>
  </w:abstractNum>
  <w:abstractNum w:abstractNumId="6" w15:restartNumberingAfterBreak="0">
    <w:nsid w:val="40F9B82B"/>
    <w:multiLevelType w:val="hybridMultilevel"/>
    <w:tmpl w:val="FFFFFFFF"/>
    <w:lvl w:ilvl="0" w:tplc="82D0EF32">
      <w:start w:val="1"/>
      <w:numFmt w:val="decimal"/>
      <w:lvlText w:val="%1."/>
      <w:lvlJc w:val="left"/>
      <w:pPr>
        <w:ind w:left="720" w:hanging="360"/>
      </w:pPr>
    </w:lvl>
    <w:lvl w:ilvl="1" w:tplc="E9064D0A">
      <w:start w:val="1"/>
      <w:numFmt w:val="bullet"/>
      <w:lvlText w:val="o"/>
      <w:lvlJc w:val="left"/>
      <w:pPr>
        <w:ind w:left="1440" w:hanging="360"/>
      </w:pPr>
      <w:rPr>
        <w:rFonts w:ascii="Courier New" w:hAnsi="Courier New" w:hint="default"/>
      </w:rPr>
    </w:lvl>
    <w:lvl w:ilvl="2" w:tplc="D25EE186">
      <w:start w:val="1"/>
      <w:numFmt w:val="bullet"/>
      <w:lvlText w:val=""/>
      <w:lvlJc w:val="left"/>
      <w:pPr>
        <w:ind w:left="2160" w:hanging="360"/>
      </w:pPr>
      <w:rPr>
        <w:rFonts w:ascii="Wingdings" w:hAnsi="Wingdings" w:hint="default"/>
      </w:rPr>
    </w:lvl>
    <w:lvl w:ilvl="3" w:tplc="86BA3066">
      <w:start w:val="1"/>
      <w:numFmt w:val="bullet"/>
      <w:lvlText w:val=""/>
      <w:lvlJc w:val="left"/>
      <w:pPr>
        <w:ind w:left="2880" w:hanging="360"/>
      </w:pPr>
      <w:rPr>
        <w:rFonts w:ascii="Symbol" w:hAnsi="Symbol" w:hint="default"/>
      </w:rPr>
    </w:lvl>
    <w:lvl w:ilvl="4" w:tplc="FFFADA96">
      <w:start w:val="1"/>
      <w:numFmt w:val="bullet"/>
      <w:lvlText w:val="o"/>
      <w:lvlJc w:val="left"/>
      <w:pPr>
        <w:ind w:left="3600" w:hanging="360"/>
      </w:pPr>
      <w:rPr>
        <w:rFonts w:ascii="Courier New" w:hAnsi="Courier New" w:hint="default"/>
      </w:rPr>
    </w:lvl>
    <w:lvl w:ilvl="5" w:tplc="465EEE3E">
      <w:start w:val="1"/>
      <w:numFmt w:val="bullet"/>
      <w:lvlText w:val=""/>
      <w:lvlJc w:val="left"/>
      <w:pPr>
        <w:ind w:left="4320" w:hanging="360"/>
      </w:pPr>
      <w:rPr>
        <w:rFonts w:ascii="Wingdings" w:hAnsi="Wingdings" w:hint="default"/>
      </w:rPr>
    </w:lvl>
    <w:lvl w:ilvl="6" w:tplc="571418CE">
      <w:start w:val="1"/>
      <w:numFmt w:val="bullet"/>
      <w:lvlText w:val=""/>
      <w:lvlJc w:val="left"/>
      <w:pPr>
        <w:ind w:left="5040" w:hanging="360"/>
      </w:pPr>
      <w:rPr>
        <w:rFonts w:ascii="Symbol" w:hAnsi="Symbol" w:hint="default"/>
      </w:rPr>
    </w:lvl>
    <w:lvl w:ilvl="7" w:tplc="F10AD258">
      <w:start w:val="1"/>
      <w:numFmt w:val="bullet"/>
      <w:lvlText w:val="o"/>
      <w:lvlJc w:val="left"/>
      <w:pPr>
        <w:ind w:left="5760" w:hanging="360"/>
      </w:pPr>
      <w:rPr>
        <w:rFonts w:ascii="Courier New" w:hAnsi="Courier New" w:hint="default"/>
      </w:rPr>
    </w:lvl>
    <w:lvl w:ilvl="8" w:tplc="312CD1C8">
      <w:start w:val="1"/>
      <w:numFmt w:val="bullet"/>
      <w:lvlText w:val=""/>
      <w:lvlJc w:val="left"/>
      <w:pPr>
        <w:ind w:left="6480" w:hanging="360"/>
      </w:pPr>
      <w:rPr>
        <w:rFonts w:ascii="Wingdings" w:hAnsi="Wingdings" w:hint="default"/>
      </w:rPr>
    </w:lvl>
  </w:abstractNum>
  <w:abstractNum w:abstractNumId="7" w15:restartNumberingAfterBreak="0">
    <w:nsid w:val="4D8C094C"/>
    <w:multiLevelType w:val="hybridMultilevel"/>
    <w:tmpl w:val="ED126EF2"/>
    <w:lvl w:ilvl="0" w:tplc="DBD4D9B0">
      <w:start w:val="1"/>
      <w:numFmt w:val="bullet"/>
      <w:lvlText w:val=""/>
      <w:lvlJc w:val="left"/>
      <w:pPr>
        <w:ind w:left="720" w:hanging="360"/>
      </w:pPr>
      <w:rPr>
        <w:rFonts w:ascii="Symbol" w:hAnsi="Symbol" w:hint="default"/>
      </w:rPr>
    </w:lvl>
    <w:lvl w:ilvl="1" w:tplc="F7FE78A4">
      <w:start w:val="1"/>
      <w:numFmt w:val="bullet"/>
      <w:lvlText w:val="o"/>
      <w:lvlJc w:val="left"/>
      <w:pPr>
        <w:ind w:left="1440" w:hanging="360"/>
      </w:pPr>
      <w:rPr>
        <w:rFonts w:ascii="Courier New" w:hAnsi="Courier New" w:hint="default"/>
      </w:rPr>
    </w:lvl>
    <w:lvl w:ilvl="2" w:tplc="B0227C1C">
      <w:start w:val="1"/>
      <w:numFmt w:val="bullet"/>
      <w:lvlText w:val=""/>
      <w:lvlJc w:val="left"/>
      <w:pPr>
        <w:ind w:left="2160" w:hanging="360"/>
      </w:pPr>
      <w:rPr>
        <w:rFonts w:ascii="Wingdings" w:hAnsi="Wingdings" w:hint="default"/>
      </w:rPr>
    </w:lvl>
    <w:lvl w:ilvl="3" w:tplc="D688A01A">
      <w:start w:val="1"/>
      <w:numFmt w:val="bullet"/>
      <w:lvlText w:val=""/>
      <w:lvlJc w:val="left"/>
      <w:pPr>
        <w:ind w:left="2880" w:hanging="360"/>
      </w:pPr>
      <w:rPr>
        <w:rFonts w:ascii="Symbol" w:hAnsi="Symbol" w:hint="default"/>
      </w:rPr>
    </w:lvl>
    <w:lvl w:ilvl="4" w:tplc="A27874BC">
      <w:start w:val="1"/>
      <w:numFmt w:val="bullet"/>
      <w:lvlText w:val="o"/>
      <w:lvlJc w:val="left"/>
      <w:pPr>
        <w:ind w:left="3600" w:hanging="360"/>
      </w:pPr>
      <w:rPr>
        <w:rFonts w:ascii="Courier New" w:hAnsi="Courier New" w:hint="default"/>
      </w:rPr>
    </w:lvl>
    <w:lvl w:ilvl="5" w:tplc="D228F3BC">
      <w:start w:val="1"/>
      <w:numFmt w:val="bullet"/>
      <w:lvlText w:val=""/>
      <w:lvlJc w:val="left"/>
      <w:pPr>
        <w:ind w:left="4320" w:hanging="360"/>
      </w:pPr>
      <w:rPr>
        <w:rFonts w:ascii="Wingdings" w:hAnsi="Wingdings" w:hint="default"/>
      </w:rPr>
    </w:lvl>
    <w:lvl w:ilvl="6" w:tplc="2FCC2982">
      <w:start w:val="1"/>
      <w:numFmt w:val="bullet"/>
      <w:lvlText w:val=""/>
      <w:lvlJc w:val="left"/>
      <w:pPr>
        <w:ind w:left="5040" w:hanging="360"/>
      </w:pPr>
      <w:rPr>
        <w:rFonts w:ascii="Symbol" w:hAnsi="Symbol" w:hint="default"/>
      </w:rPr>
    </w:lvl>
    <w:lvl w:ilvl="7" w:tplc="E7347B54">
      <w:start w:val="1"/>
      <w:numFmt w:val="bullet"/>
      <w:lvlText w:val="o"/>
      <w:lvlJc w:val="left"/>
      <w:pPr>
        <w:ind w:left="5760" w:hanging="360"/>
      </w:pPr>
      <w:rPr>
        <w:rFonts w:ascii="Courier New" w:hAnsi="Courier New" w:hint="default"/>
      </w:rPr>
    </w:lvl>
    <w:lvl w:ilvl="8" w:tplc="A2BC6E0A">
      <w:start w:val="1"/>
      <w:numFmt w:val="bullet"/>
      <w:lvlText w:val=""/>
      <w:lvlJc w:val="left"/>
      <w:pPr>
        <w:ind w:left="6480" w:hanging="360"/>
      </w:pPr>
      <w:rPr>
        <w:rFonts w:ascii="Wingdings" w:hAnsi="Wingdings" w:hint="default"/>
      </w:rPr>
    </w:lvl>
  </w:abstractNum>
  <w:abstractNum w:abstractNumId="8" w15:restartNumberingAfterBreak="0">
    <w:nsid w:val="52332B91"/>
    <w:multiLevelType w:val="multilevel"/>
    <w:tmpl w:val="3C6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25F33"/>
    <w:multiLevelType w:val="hybridMultilevel"/>
    <w:tmpl w:val="6D6C4A8C"/>
    <w:lvl w:ilvl="0" w:tplc="5AFAC160">
      <w:start w:val="1"/>
      <w:numFmt w:val="bullet"/>
      <w:lvlText w:val=""/>
      <w:lvlJc w:val="left"/>
      <w:pPr>
        <w:ind w:left="720" w:hanging="360"/>
      </w:pPr>
      <w:rPr>
        <w:rFonts w:ascii="Symbol" w:hAnsi="Symbol" w:hint="default"/>
      </w:rPr>
    </w:lvl>
    <w:lvl w:ilvl="1" w:tplc="3656F91C">
      <w:start w:val="1"/>
      <w:numFmt w:val="bullet"/>
      <w:lvlText w:val="o"/>
      <w:lvlJc w:val="left"/>
      <w:pPr>
        <w:ind w:left="1440" w:hanging="360"/>
      </w:pPr>
      <w:rPr>
        <w:rFonts w:ascii="Courier New" w:hAnsi="Courier New" w:hint="default"/>
      </w:rPr>
    </w:lvl>
    <w:lvl w:ilvl="2" w:tplc="3F7E3C10">
      <w:start w:val="1"/>
      <w:numFmt w:val="bullet"/>
      <w:lvlText w:val=""/>
      <w:lvlJc w:val="left"/>
      <w:pPr>
        <w:ind w:left="2160" w:hanging="360"/>
      </w:pPr>
      <w:rPr>
        <w:rFonts w:ascii="Wingdings" w:hAnsi="Wingdings" w:hint="default"/>
      </w:rPr>
    </w:lvl>
    <w:lvl w:ilvl="3" w:tplc="AF8867A2">
      <w:start w:val="1"/>
      <w:numFmt w:val="bullet"/>
      <w:lvlText w:val=""/>
      <w:lvlJc w:val="left"/>
      <w:pPr>
        <w:ind w:left="2880" w:hanging="360"/>
      </w:pPr>
      <w:rPr>
        <w:rFonts w:ascii="Symbol" w:hAnsi="Symbol" w:hint="default"/>
      </w:rPr>
    </w:lvl>
    <w:lvl w:ilvl="4" w:tplc="413AB75A">
      <w:start w:val="1"/>
      <w:numFmt w:val="bullet"/>
      <w:lvlText w:val="o"/>
      <w:lvlJc w:val="left"/>
      <w:pPr>
        <w:ind w:left="3600" w:hanging="360"/>
      </w:pPr>
      <w:rPr>
        <w:rFonts w:ascii="Courier New" w:hAnsi="Courier New" w:hint="default"/>
      </w:rPr>
    </w:lvl>
    <w:lvl w:ilvl="5" w:tplc="9846494C">
      <w:start w:val="1"/>
      <w:numFmt w:val="bullet"/>
      <w:lvlText w:val=""/>
      <w:lvlJc w:val="left"/>
      <w:pPr>
        <w:ind w:left="4320" w:hanging="360"/>
      </w:pPr>
      <w:rPr>
        <w:rFonts w:ascii="Wingdings" w:hAnsi="Wingdings" w:hint="default"/>
      </w:rPr>
    </w:lvl>
    <w:lvl w:ilvl="6" w:tplc="4802FA74">
      <w:start w:val="1"/>
      <w:numFmt w:val="bullet"/>
      <w:lvlText w:val=""/>
      <w:lvlJc w:val="left"/>
      <w:pPr>
        <w:ind w:left="5040" w:hanging="360"/>
      </w:pPr>
      <w:rPr>
        <w:rFonts w:ascii="Symbol" w:hAnsi="Symbol" w:hint="default"/>
      </w:rPr>
    </w:lvl>
    <w:lvl w:ilvl="7" w:tplc="E3DCF43E">
      <w:start w:val="1"/>
      <w:numFmt w:val="bullet"/>
      <w:lvlText w:val="o"/>
      <w:lvlJc w:val="left"/>
      <w:pPr>
        <w:ind w:left="5760" w:hanging="360"/>
      </w:pPr>
      <w:rPr>
        <w:rFonts w:ascii="Courier New" w:hAnsi="Courier New" w:hint="default"/>
      </w:rPr>
    </w:lvl>
    <w:lvl w:ilvl="8" w:tplc="8F0C2588">
      <w:start w:val="1"/>
      <w:numFmt w:val="bullet"/>
      <w:lvlText w:val=""/>
      <w:lvlJc w:val="left"/>
      <w:pPr>
        <w:ind w:left="6480" w:hanging="360"/>
      </w:pPr>
      <w:rPr>
        <w:rFonts w:ascii="Wingdings" w:hAnsi="Wingdings" w:hint="default"/>
      </w:rPr>
    </w:lvl>
  </w:abstractNum>
  <w:abstractNum w:abstractNumId="10" w15:restartNumberingAfterBreak="0">
    <w:nsid w:val="661AC089"/>
    <w:multiLevelType w:val="hybridMultilevel"/>
    <w:tmpl w:val="E6B68584"/>
    <w:lvl w:ilvl="0" w:tplc="81D2E680">
      <w:start w:val="1"/>
      <w:numFmt w:val="decimal"/>
      <w:lvlText w:val="%1."/>
      <w:lvlJc w:val="left"/>
      <w:pPr>
        <w:ind w:left="720" w:hanging="360"/>
      </w:pPr>
    </w:lvl>
    <w:lvl w:ilvl="1" w:tplc="692E672A">
      <w:start w:val="1"/>
      <w:numFmt w:val="lowerLetter"/>
      <w:lvlText w:val="%2."/>
      <w:lvlJc w:val="left"/>
      <w:pPr>
        <w:ind w:left="1440" w:hanging="360"/>
      </w:pPr>
    </w:lvl>
    <w:lvl w:ilvl="2" w:tplc="2B560D52">
      <w:start w:val="1"/>
      <w:numFmt w:val="lowerRoman"/>
      <w:lvlText w:val="%3."/>
      <w:lvlJc w:val="right"/>
      <w:pPr>
        <w:ind w:left="2160" w:hanging="180"/>
      </w:pPr>
    </w:lvl>
    <w:lvl w:ilvl="3" w:tplc="7868B31E">
      <w:start w:val="1"/>
      <w:numFmt w:val="decimal"/>
      <w:lvlText w:val="%4."/>
      <w:lvlJc w:val="left"/>
      <w:pPr>
        <w:ind w:left="2880" w:hanging="360"/>
      </w:pPr>
    </w:lvl>
    <w:lvl w:ilvl="4" w:tplc="37C62C5A">
      <w:start w:val="1"/>
      <w:numFmt w:val="lowerLetter"/>
      <w:lvlText w:val="%5."/>
      <w:lvlJc w:val="left"/>
      <w:pPr>
        <w:ind w:left="3600" w:hanging="360"/>
      </w:pPr>
    </w:lvl>
    <w:lvl w:ilvl="5" w:tplc="E912EF2C">
      <w:start w:val="1"/>
      <w:numFmt w:val="lowerRoman"/>
      <w:lvlText w:val="%6."/>
      <w:lvlJc w:val="right"/>
      <w:pPr>
        <w:ind w:left="4320" w:hanging="180"/>
      </w:pPr>
    </w:lvl>
    <w:lvl w:ilvl="6" w:tplc="2E9A4192">
      <w:start w:val="1"/>
      <w:numFmt w:val="decimal"/>
      <w:lvlText w:val="%7."/>
      <w:lvlJc w:val="left"/>
      <w:pPr>
        <w:ind w:left="5040" w:hanging="360"/>
      </w:pPr>
    </w:lvl>
    <w:lvl w:ilvl="7" w:tplc="EA9AA940">
      <w:start w:val="1"/>
      <w:numFmt w:val="lowerLetter"/>
      <w:lvlText w:val="%8."/>
      <w:lvlJc w:val="left"/>
      <w:pPr>
        <w:ind w:left="5760" w:hanging="360"/>
      </w:pPr>
    </w:lvl>
    <w:lvl w:ilvl="8" w:tplc="7D5CCC60">
      <w:start w:val="1"/>
      <w:numFmt w:val="lowerRoman"/>
      <w:lvlText w:val="%9."/>
      <w:lvlJc w:val="right"/>
      <w:pPr>
        <w:ind w:left="6480" w:hanging="180"/>
      </w:pPr>
    </w:lvl>
  </w:abstractNum>
  <w:abstractNum w:abstractNumId="11" w15:restartNumberingAfterBreak="0">
    <w:nsid w:val="749245E9"/>
    <w:multiLevelType w:val="hybridMultilevel"/>
    <w:tmpl w:val="885EE22A"/>
    <w:lvl w:ilvl="0" w:tplc="FFFFFFFF">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D7668CF"/>
    <w:multiLevelType w:val="hybridMultilevel"/>
    <w:tmpl w:val="B03C9544"/>
    <w:lvl w:ilvl="0" w:tplc="E5C413B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87311924">
    <w:abstractNumId w:val="1"/>
  </w:num>
  <w:num w:numId="2" w16cid:durableId="2091535316">
    <w:abstractNumId w:val="10"/>
  </w:num>
  <w:num w:numId="3" w16cid:durableId="565917513">
    <w:abstractNumId w:val="2"/>
  </w:num>
  <w:num w:numId="4" w16cid:durableId="1096754238">
    <w:abstractNumId w:val="5"/>
  </w:num>
  <w:num w:numId="5" w16cid:durableId="1621917531">
    <w:abstractNumId w:val="6"/>
  </w:num>
  <w:num w:numId="6" w16cid:durableId="2037922743">
    <w:abstractNumId w:val="3"/>
  </w:num>
  <w:num w:numId="7" w16cid:durableId="170606743">
    <w:abstractNumId w:val="7"/>
  </w:num>
  <w:num w:numId="8" w16cid:durableId="1914463114">
    <w:abstractNumId w:val="9"/>
  </w:num>
  <w:num w:numId="9" w16cid:durableId="1031959982">
    <w:abstractNumId w:val="12"/>
  </w:num>
  <w:num w:numId="10" w16cid:durableId="462038935">
    <w:abstractNumId w:val="11"/>
  </w:num>
  <w:num w:numId="11" w16cid:durableId="1627851677">
    <w:abstractNumId w:val="0"/>
  </w:num>
  <w:num w:numId="12" w16cid:durableId="342512538">
    <w:abstractNumId w:val="4"/>
  </w:num>
  <w:num w:numId="13" w16cid:durableId="415638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00"/>
    <w:rsid w:val="00004D4E"/>
    <w:rsid w:val="00006A27"/>
    <w:rsid w:val="000109BE"/>
    <w:rsid w:val="00031016"/>
    <w:rsid w:val="00063E9C"/>
    <w:rsid w:val="00066D7E"/>
    <w:rsid w:val="000C253C"/>
    <w:rsid w:val="001135C1"/>
    <w:rsid w:val="001D6AE4"/>
    <w:rsid w:val="002040AB"/>
    <w:rsid w:val="00266541"/>
    <w:rsid w:val="00290C07"/>
    <w:rsid w:val="002D6ED9"/>
    <w:rsid w:val="00315007"/>
    <w:rsid w:val="0031722F"/>
    <w:rsid w:val="0032576B"/>
    <w:rsid w:val="003402DE"/>
    <w:rsid w:val="00347122"/>
    <w:rsid w:val="003B3EB6"/>
    <w:rsid w:val="003E3E64"/>
    <w:rsid w:val="00413BE1"/>
    <w:rsid w:val="00446E3C"/>
    <w:rsid w:val="00450A69"/>
    <w:rsid w:val="00461A58"/>
    <w:rsid w:val="00493A77"/>
    <w:rsid w:val="004A6270"/>
    <w:rsid w:val="004A64C4"/>
    <w:rsid w:val="004B3FDF"/>
    <w:rsid w:val="004D18A7"/>
    <w:rsid w:val="004E402E"/>
    <w:rsid w:val="00507B23"/>
    <w:rsid w:val="00525E36"/>
    <w:rsid w:val="005967B6"/>
    <w:rsid w:val="005C388F"/>
    <w:rsid w:val="005C74E2"/>
    <w:rsid w:val="005F3482"/>
    <w:rsid w:val="00618A9C"/>
    <w:rsid w:val="006408A6"/>
    <w:rsid w:val="006603F8"/>
    <w:rsid w:val="006739BA"/>
    <w:rsid w:val="00681F74"/>
    <w:rsid w:val="006862E0"/>
    <w:rsid w:val="00688FEC"/>
    <w:rsid w:val="00691507"/>
    <w:rsid w:val="006C3DC2"/>
    <w:rsid w:val="00723E0E"/>
    <w:rsid w:val="00755608"/>
    <w:rsid w:val="007702B5"/>
    <w:rsid w:val="007B482F"/>
    <w:rsid w:val="007B7A63"/>
    <w:rsid w:val="007C2749"/>
    <w:rsid w:val="007D4539"/>
    <w:rsid w:val="007F1646"/>
    <w:rsid w:val="00841D1B"/>
    <w:rsid w:val="00863374"/>
    <w:rsid w:val="00872F45"/>
    <w:rsid w:val="008748EC"/>
    <w:rsid w:val="0087632E"/>
    <w:rsid w:val="00877E59"/>
    <w:rsid w:val="00881749"/>
    <w:rsid w:val="008965A2"/>
    <w:rsid w:val="008A0CF5"/>
    <w:rsid w:val="008A505E"/>
    <w:rsid w:val="008B4B34"/>
    <w:rsid w:val="008E3DC1"/>
    <w:rsid w:val="0090462A"/>
    <w:rsid w:val="00926375"/>
    <w:rsid w:val="00965673"/>
    <w:rsid w:val="00972F05"/>
    <w:rsid w:val="009B7C59"/>
    <w:rsid w:val="00A000D6"/>
    <w:rsid w:val="00A078B7"/>
    <w:rsid w:val="00A433FD"/>
    <w:rsid w:val="00A509C3"/>
    <w:rsid w:val="00A57C54"/>
    <w:rsid w:val="00A65A6A"/>
    <w:rsid w:val="00AC2500"/>
    <w:rsid w:val="00AE6787"/>
    <w:rsid w:val="00B323BB"/>
    <w:rsid w:val="00B521BC"/>
    <w:rsid w:val="00B53954"/>
    <w:rsid w:val="00BB0C66"/>
    <w:rsid w:val="00BD6717"/>
    <w:rsid w:val="00C350EF"/>
    <w:rsid w:val="00CB27BD"/>
    <w:rsid w:val="00D00CE6"/>
    <w:rsid w:val="00D0686B"/>
    <w:rsid w:val="00D10DC5"/>
    <w:rsid w:val="00D81FC9"/>
    <w:rsid w:val="00D93BD5"/>
    <w:rsid w:val="00DB020B"/>
    <w:rsid w:val="00DB6A7B"/>
    <w:rsid w:val="00DC1EBF"/>
    <w:rsid w:val="00DD254B"/>
    <w:rsid w:val="00DF4353"/>
    <w:rsid w:val="00DF55DD"/>
    <w:rsid w:val="00E113DE"/>
    <w:rsid w:val="00E42995"/>
    <w:rsid w:val="00E515BC"/>
    <w:rsid w:val="00E51E75"/>
    <w:rsid w:val="00E56F2F"/>
    <w:rsid w:val="00E611F8"/>
    <w:rsid w:val="00E614B7"/>
    <w:rsid w:val="00E6676B"/>
    <w:rsid w:val="00E85CC5"/>
    <w:rsid w:val="00E875CB"/>
    <w:rsid w:val="00EB0F89"/>
    <w:rsid w:val="00EE1545"/>
    <w:rsid w:val="00EF7C8E"/>
    <w:rsid w:val="00F0687B"/>
    <w:rsid w:val="00F137CB"/>
    <w:rsid w:val="00F401F7"/>
    <w:rsid w:val="00F61DFC"/>
    <w:rsid w:val="00F775E7"/>
    <w:rsid w:val="00F99A98"/>
    <w:rsid w:val="00FC2C38"/>
    <w:rsid w:val="00FE7FF0"/>
    <w:rsid w:val="011134DE"/>
    <w:rsid w:val="01CDE9DD"/>
    <w:rsid w:val="01DA4D89"/>
    <w:rsid w:val="01DF24B4"/>
    <w:rsid w:val="01F0E613"/>
    <w:rsid w:val="01F65C60"/>
    <w:rsid w:val="02A12874"/>
    <w:rsid w:val="02B2FEF2"/>
    <w:rsid w:val="02B70FE3"/>
    <w:rsid w:val="02B789A3"/>
    <w:rsid w:val="02B7DEDD"/>
    <w:rsid w:val="02D1A708"/>
    <w:rsid w:val="02D9A58B"/>
    <w:rsid w:val="02E0D5E9"/>
    <w:rsid w:val="02E6978A"/>
    <w:rsid w:val="030DC56D"/>
    <w:rsid w:val="030E0B3E"/>
    <w:rsid w:val="03164149"/>
    <w:rsid w:val="0357FF02"/>
    <w:rsid w:val="035ECAB8"/>
    <w:rsid w:val="03670AD7"/>
    <w:rsid w:val="0377611D"/>
    <w:rsid w:val="037F7228"/>
    <w:rsid w:val="03D48A82"/>
    <w:rsid w:val="03E12188"/>
    <w:rsid w:val="0419B532"/>
    <w:rsid w:val="04411AEB"/>
    <w:rsid w:val="0455449F"/>
    <w:rsid w:val="049ECA83"/>
    <w:rsid w:val="04A15A49"/>
    <w:rsid w:val="04BDC5A1"/>
    <w:rsid w:val="04D42A1A"/>
    <w:rsid w:val="04FA9B19"/>
    <w:rsid w:val="050387C9"/>
    <w:rsid w:val="050B8CCA"/>
    <w:rsid w:val="051503AA"/>
    <w:rsid w:val="051D019D"/>
    <w:rsid w:val="052358A8"/>
    <w:rsid w:val="053A3BBF"/>
    <w:rsid w:val="05579C88"/>
    <w:rsid w:val="05580F9E"/>
    <w:rsid w:val="05B175A3"/>
    <w:rsid w:val="05C20915"/>
    <w:rsid w:val="05C62121"/>
    <w:rsid w:val="05D89977"/>
    <w:rsid w:val="05E78E2D"/>
    <w:rsid w:val="05EB3DE0"/>
    <w:rsid w:val="061E9C7E"/>
    <w:rsid w:val="064EB98B"/>
    <w:rsid w:val="0682FD96"/>
    <w:rsid w:val="06855894"/>
    <w:rsid w:val="068D8E4A"/>
    <w:rsid w:val="06B9D6CC"/>
    <w:rsid w:val="06D2A789"/>
    <w:rsid w:val="07072FB8"/>
    <w:rsid w:val="070EBCB9"/>
    <w:rsid w:val="07508715"/>
    <w:rsid w:val="078B9554"/>
    <w:rsid w:val="07D844B1"/>
    <w:rsid w:val="07E13690"/>
    <w:rsid w:val="080740EA"/>
    <w:rsid w:val="081EDC70"/>
    <w:rsid w:val="0839ABDA"/>
    <w:rsid w:val="083B892C"/>
    <w:rsid w:val="084E6638"/>
    <w:rsid w:val="0855486D"/>
    <w:rsid w:val="085653BE"/>
    <w:rsid w:val="0869F889"/>
    <w:rsid w:val="087F42FC"/>
    <w:rsid w:val="08874433"/>
    <w:rsid w:val="08B08920"/>
    <w:rsid w:val="08C8372E"/>
    <w:rsid w:val="08D0785A"/>
    <w:rsid w:val="090A8424"/>
    <w:rsid w:val="0920490A"/>
    <w:rsid w:val="09246E90"/>
    <w:rsid w:val="094FDF92"/>
    <w:rsid w:val="09563D40"/>
    <w:rsid w:val="09865A4D"/>
    <w:rsid w:val="098A3ABC"/>
    <w:rsid w:val="09C79219"/>
    <w:rsid w:val="09D8958C"/>
    <w:rsid w:val="09E0E948"/>
    <w:rsid w:val="09F82E28"/>
    <w:rsid w:val="0A0C9022"/>
    <w:rsid w:val="0A0DACE2"/>
    <w:rsid w:val="0A1B7246"/>
    <w:rsid w:val="0A7EDD8D"/>
    <w:rsid w:val="0A8441A1"/>
    <w:rsid w:val="0AA5B238"/>
    <w:rsid w:val="0AAC0A9A"/>
    <w:rsid w:val="0AED501C"/>
    <w:rsid w:val="0AEDD20E"/>
    <w:rsid w:val="0B18D507"/>
    <w:rsid w:val="0B205CBF"/>
    <w:rsid w:val="0B24759D"/>
    <w:rsid w:val="0B340784"/>
    <w:rsid w:val="0B61A5F1"/>
    <w:rsid w:val="0B69DC9D"/>
    <w:rsid w:val="0B7465ED"/>
    <w:rsid w:val="0B74CC23"/>
    <w:rsid w:val="0BB16AC9"/>
    <w:rsid w:val="0BBA35C1"/>
    <w:rsid w:val="0BCE7789"/>
    <w:rsid w:val="0BDBDB3C"/>
    <w:rsid w:val="0C20F38A"/>
    <w:rsid w:val="0C707A12"/>
    <w:rsid w:val="0C7B85D4"/>
    <w:rsid w:val="0C9A6A0F"/>
    <w:rsid w:val="0C9C3E29"/>
    <w:rsid w:val="0D1AEB6B"/>
    <w:rsid w:val="0D21D75B"/>
    <w:rsid w:val="0D29C4E1"/>
    <w:rsid w:val="0E0E2ED4"/>
    <w:rsid w:val="0E108606"/>
    <w:rsid w:val="0E4DA773"/>
    <w:rsid w:val="0E57FD81"/>
    <w:rsid w:val="0E59CB70"/>
    <w:rsid w:val="0EB2957F"/>
    <w:rsid w:val="0EBBB70B"/>
    <w:rsid w:val="0EBF14E1"/>
    <w:rsid w:val="0EC454A3"/>
    <w:rsid w:val="0ECD5408"/>
    <w:rsid w:val="0ED3DE09"/>
    <w:rsid w:val="0EDD0CF3"/>
    <w:rsid w:val="0F479811"/>
    <w:rsid w:val="0F5B5A1C"/>
    <w:rsid w:val="0F98C0DB"/>
    <w:rsid w:val="0FC92209"/>
    <w:rsid w:val="0FCD4172"/>
    <w:rsid w:val="0FD169A5"/>
    <w:rsid w:val="0FE2B738"/>
    <w:rsid w:val="105A08F4"/>
    <w:rsid w:val="109C73A1"/>
    <w:rsid w:val="10A9F885"/>
    <w:rsid w:val="10D2BC53"/>
    <w:rsid w:val="10D97617"/>
    <w:rsid w:val="10DACD3A"/>
    <w:rsid w:val="10EAD805"/>
    <w:rsid w:val="11286540"/>
    <w:rsid w:val="112F462E"/>
    <w:rsid w:val="1143EB35"/>
    <w:rsid w:val="1163DB54"/>
    <w:rsid w:val="1183204C"/>
    <w:rsid w:val="118A13A6"/>
    <w:rsid w:val="11C0D06A"/>
    <w:rsid w:val="11D6D436"/>
    <w:rsid w:val="11EA3641"/>
    <w:rsid w:val="11EF1784"/>
    <w:rsid w:val="11F00FD8"/>
    <w:rsid w:val="122C7C07"/>
    <w:rsid w:val="1233B55B"/>
    <w:rsid w:val="1246EB39"/>
    <w:rsid w:val="125F8E45"/>
    <w:rsid w:val="127EA26B"/>
    <w:rsid w:val="12AD7050"/>
    <w:rsid w:val="12B66FAB"/>
    <w:rsid w:val="12BC15C6"/>
    <w:rsid w:val="12C35BDA"/>
    <w:rsid w:val="12C64030"/>
    <w:rsid w:val="12F6C19E"/>
    <w:rsid w:val="12F6EB59"/>
    <w:rsid w:val="12FFBA14"/>
    <w:rsid w:val="1334D204"/>
    <w:rsid w:val="1335B634"/>
    <w:rsid w:val="134921A2"/>
    <w:rsid w:val="135149CE"/>
    <w:rsid w:val="135AB0F7"/>
    <w:rsid w:val="137AD6A8"/>
    <w:rsid w:val="138606A2"/>
    <w:rsid w:val="13862959"/>
    <w:rsid w:val="139F428C"/>
    <w:rsid w:val="13B91817"/>
    <w:rsid w:val="13C035EF"/>
    <w:rsid w:val="13EECBDC"/>
    <w:rsid w:val="13FEA3B5"/>
    <w:rsid w:val="1439578F"/>
    <w:rsid w:val="14404943"/>
    <w:rsid w:val="1475429A"/>
    <w:rsid w:val="14804750"/>
    <w:rsid w:val="148C030E"/>
    <w:rsid w:val="148E17E9"/>
    <w:rsid w:val="14A66475"/>
    <w:rsid w:val="14C1C16D"/>
    <w:rsid w:val="14E9EAF8"/>
    <w:rsid w:val="14F8D3FA"/>
    <w:rsid w:val="14F97B52"/>
    <w:rsid w:val="15442E4B"/>
    <w:rsid w:val="154A890A"/>
    <w:rsid w:val="154CFAF2"/>
    <w:rsid w:val="154E70EB"/>
    <w:rsid w:val="15641CC9"/>
    <w:rsid w:val="156F4EEA"/>
    <w:rsid w:val="15A9F1F0"/>
    <w:rsid w:val="15CB75BF"/>
    <w:rsid w:val="15D5CD1C"/>
    <w:rsid w:val="15E6D880"/>
    <w:rsid w:val="15E8446B"/>
    <w:rsid w:val="15E92EEE"/>
    <w:rsid w:val="15F5DE3C"/>
    <w:rsid w:val="160ADEA1"/>
    <w:rsid w:val="160CC1F5"/>
    <w:rsid w:val="1626E85A"/>
    <w:rsid w:val="1627591A"/>
    <w:rsid w:val="16573D0D"/>
    <w:rsid w:val="16630F66"/>
    <w:rsid w:val="167E05B2"/>
    <w:rsid w:val="168522E4"/>
    <w:rsid w:val="1689690F"/>
    <w:rsid w:val="16A234BD"/>
    <w:rsid w:val="16B4D952"/>
    <w:rsid w:val="16D3E97A"/>
    <w:rsid w:val="16E28034"/>
    <w:rsid w:val="16F05743"/>
    <w:rsid w:val="16F0B8D9"/>
    <w:rsid w:val="1765A8B3"/>
    <w:rsid w:val="176698F6"/>
    <w:rsid w:val="1770F851"/>
    <w:rsid w:val="17753E7C"/>
    <w:rsid w:val="1786065E"/>
    <w:rsid w:val="1791AE9D"/>
    <w:rsid w:val="179FF86E"/>
    <w:rsid w:val="17B32CB9"/>
    <w:rsid w:val="17C2B8BB"/>
    <w:rsid w:val="17C79A51"/>
    <w:rsid w:val="17C7ED55"/>
    <w:rsid w:val="17E34952"/>
    <w:rsid w:val="18089B3C"/>
    <w:rsid w:val="186D75C0"/>
    <w:rsid w:val="1872B3AF"/>
    <w:rsid w:val="187B3F66"/>
    <w:rsid w:val="18A3AE95"/>
    <w:rsid w:val="18BA8D73"/>
    <w:rsid w:val="18E1D540"/>
    <w:rsid w:val="18F9C5F7"/>
    <w:rsid w:val="190BE807"/>
    <w:rsid w:val="1925B12F"/>
    <w:rsid w:val="193ED98C"/>
    <w:rsid w:val="194EFD1A"/>
    <w:rsid w:val="19707E40"/>
    <w:rsid w:val="1994CA4F"/>
    <w:rsid w:val="19ABE3F5"/>
    <w:rsid w:val="19D06411"/>
    <w:rsid w:val="19F70D12"/>
    <w:rsid w:val="1A0847E9"/>
    <w:rsid w:val="1A194E5C"/>
    <w:rsid w:val="1A4F4CF0"/>
    <w:rsid w:val="1A59EFD0"/>
    <w:rsid w:val="1A7EE206"/>
    <w:rsid w:val="1A84CD6C"/>
    <w:rsid w:val="1A972598"/>
    <w:rsid w:val="1AA89913"/>
    <w:rsid w:val="1AC413E6"/>
    <w:rsid w:val="1AC70ABB"/>
    <w:rsid w:val="1B0FAFA7"/>
    <w:rsid w:val="1B13024E"/>
    <w:rsid w:val="1B367E42"/>
    <w:rsid w:val="1B79B516"/>
    <w:rsid w:val="1B8C918C"/>
    <w:rsid w:val="1BA1695A"/>
    <w:rsid w:val="1BA4184A"/>
    <w:rsid w:val="1BCDB8C2"/>
    <w:rsid w:val="1BD906D3"/>
    <w:rsid w:val="1BDE6392"/>
    <w:rsid w:val="1BF22E35"/>
    <w:rsid w:val="1C26B3DD"/>
    <w:rsid w:val="1C540F5C"/>
    <w:rsid w:val="1C869DDC"/>
    <w:rsid w:val="1C9417C2"/>
    <w:rsid w:val="1CA37ED6"/>
    <w:rsid w:val="1CB1D3E4"/>
    <w:rsid w:val="1CB69DA9"/>
    <w:rsid w:val="1CB78B59"/>
    <w:rsid w:val="1CBE8D9F"/>
    <w:rsid w:val="1CC7EDB8"/>
    <w:rsid w:val="1CE19072"/>
    <w:rsid w:val="1D3E80CE"/>
    <w:rsid w:val="1D46EB4C"/>
    <w:rsid w:val="1D702922"/>
    <w:rsid w:val="1D7B7C1B"/>
    <w:rsid w:val="1DA14AFD"/>
    <w:rsid w:val="1DA87475"/>
    <w:rsid w:val="1DC5AD94"/>
    <w:rsid w:val="1DD5592C"/>
    <w:rsid w:val="1DFEAB7D"/>
    <w:rsid w:val="1E1C1C9B"/>
    <w:rsid w:val="1E526E0A"/>
    <w:rsid w:val="1E6E214B"/>
    <w:rsid w:val="1E84CB05"/>
    <w:rsid w:val="1EC8C9F2"/>
    <w:rsid w:val="1ECA7E35"/>
    <w:rsid w:val="1EE2C324"/>
    <w:rsid w:val="1EF56B67"/>
    <w:rsid w:val="1F05357D"/>
    <w:rsid w:val="1F180336"/>
    <w:rsid w:val="1F4D7489"/>
    <w:rsid w:val="1F61E43E"/>
    <w:rsid w:val="1F7BA7ED"/>
    <w:rsid w:val="1F800A4B"/>
    <w:rsid w:val="1F8746BD"/>
    <w:rsid w:val="1FA37696"/>
    <w:rsid w:val="1FB80CB0"/>
    <w:rsid w:val="1FE1550C"/>
    <w:rsid w:val="1FF163DD"/>
    <w:rsid w:val="2031B1B8"/>
    <w:rsid w:val="2034F967"/>
    <w:rsid w:val="20931BBE"/>
    <w:rsid w:val="2097DDA4"/>
    <w:rsid w:val="20B0C4A6"/>
    <w:rsid w:val="20C7C68D"/>
    <w:rsid w:val="20FA010A"/>
    <w:rsid w:val="2160F004"/>
    <w:rsid w:val="2176C9F2"/>
    <w:rsid w:val="2182367E"/>
    <w:rsid w:val="2187B029"/>
    <w:rsid w:val="21AF7D82"/>
    <w:rsid w:val="21B07D19"/>
    <w:rsid w:val="21E56BF0"/>
    <w:rsid w:val="22021EF7"/>
    <w:rsid w:val="221783D9"/>
    <w:rsid w:val="223309EA"/>
    <w:rsid w:val="22336B80"/>
    <w:rsid w:val="225E0B22"/>
    <w:rsid w:val="2279A32E"/>
    <w:rsid w:val="2282B398"/>
    <w:rsid w:val="22A3A688"/>
    <w:rsid w:val="22BAA5C0"/>
    <w:rsid w:val="22D46144"/>
    <w:rsid w:val="23022BE4"/>
    <w:rsid w:val="23186C31"/>
    <w:rsid w:val="231EABEE"/>
    <w:rsid w:val="231EE4D9"/>
    <w:rsid w:val="232D7C82"/>
    <w:rsid w:val="2343605D"/>
    <w:rsid w:val="2364E919"/>
    <w:rsid w:val="2384C6FB"/>
    <w:rsid w:val="239AAA62"/>
    <w:rsid w:val="23A224CA"/>
    <w:rsid w:val="23AF2A2F"/>
    <w:rsid w:val="23BCF135"/>
    <w:rsid w:val="240A19C7"/>
    <w:rsid w:val="240C2394"/>
    <w:rsid w:val="240C63A2"/>
    <w:rsid w:val="243B1B9A"/>
    <w:rsid w:val="247EDD53"/>
    <w:rsid w:val="24DF30BE"/>
    <w:rsid w:val="24E3FA27"/>
    <w:rsid w:val="24FE8782"/>
    <w:rsid w:val="250F3249"/>
    <w:rsid w:val="2539BFB9"/>
    <w:rsid w:val="253FE853"/>
    <w:rsid w:val="254A0648"/>
    <w:rsid w:val="2558F21F"/>
    <w:rsid w:val="255DA3E0"/>
    <w:rsid w:val="2592FB2E"/>
    <w:rsid w:val="25A7D1AA"/>
    <w:rsid w:val="25ACED38"/>
    <w:rsid w:val="25C563CE"/>
    <w:rsid w:val="25C8047C"/>
    <w:rsid w:val="25E1CD27"/>
    <w:rsid w:val="25F33940"/>
    <w:rsid w:val="2616C1F6"/>
    <w:rsid w:val="263529E9"/>
    <w:rsid w:val="26371827"/>
    <w:rsid w:val="26649F6F"/>
    <w:rsid w:val="2688D4BB"/>
    <w:rsid w:val="26C9BB3B"/>
    <w:rsid w:val="26D24B24"/>
    <w:rsid w:val="26D5901A"/>
    <w:rsid w:val="27AE887B"/>
    <w:rsid w:val="27C10EE8"/>
    <w:rsid w:val="28107320"/>
    <w:rsid w:val="2851DB50"/>
    <w:rsid w:val="2853597D"/>
    <w:rsid w:val="28560277"/>
    <w:rsid w:val="285E3A49"/>
    <w:rsid w:val="286711C4"/>
    <w:rsid w:val="287B1640"/>
    <w:rsid w:val="289DA1BC"/>
    <w:rsid w:val="28A2ED2D"/>
    <w:rsid w:val="28BB1ADC"/>
    <w:rsid w:val="28BDCD9F"/>
    <w:rsid w:val="28CCCA4D"/>
    <w:rsid w:val="28CEF05D"/>
    <w:rsid w:val="28FFCB8D"/>
    <w:rsid w:val="290014D1"/>
    <w:rsid w:val="2918064E"/>
    <w:rsid w:val="2937A7E1"/>
    <w:rsid w:val="2937FE3F"/>
    <w:rsid w:val="296D0E6A"/>
    <w:rsid w:val="29AD7430"/>
    <w:rsid w:val="29D1FBF7"/>
    <w:rsid w:val="29D51778"/>
    <w:rsid w:val="29E03D64"/>
    <w:rsid w:val="29F278EB"/>
    <w:rsid w:val="29FD6E57"/>
    <w:rsid w:val="2A094BBB"/>
    <w:rsid w:val="2A1C86AB"/>
    <w:rsid w:val="2A235BBE"/>
    <w:rsid w:val="2A71008D"/>
    <w:rsid w:val="2A854694"/>
    <w:rsid w:val="2AB1F229"/>
    <w:rsid w:val="2ABB409F"/>
    <w:rsid w:val="2AC16449"/>
    <w:rsid w:val="2AC4B2B9"/>
    <w:rsid w:val="2AC64ACC"/>
    <w:rsid w:val="2AFF3F8C"/>
    <w:rsid w:val="2AFFB330"/>
    <w:rsid w:val="2B052941"/>
    <w:rsid w:val="2B19948E"/>
    <w:rsid w:val="2B6F862C"/>
    <w:rsid w:val="2B80FF6A"/>
    <w:rsid w:val="2B87FFC6"/>
    <w:rsid w:val="2B980145"/>
    <w:rsid w:val="2BAAA2DC"/>
    <w:rsid w:val="2BF2B672"/>
    <w:rsid w:val="2C1EF4F0"/>
    <w:rsid w:val="2C4703B1"/>
    <w:rsid w:val="2C6A7376"/>
    <w:rsid w:val="2C8DFB8C"/>
    <w:rsid w:val="2CAC063D"/>
    <w:rsid w:val="2CAD358D"/>
    <w:rsid w:val="2CC41CAD"/>
    <w:rsid w:val="2CE03D84"/>
    <w:rsid w:val="2D035ECD"/>
    <w:rsid w:val="2D099123"/>
    <w:rsid w:val="2D212859"/>
    <w:rsid w:val="2D2370AF"/>
    <w:rsid w:val="2D257C57"/>
    <w:rsid w:val="2D31AB6C"/>
    <w:rsid w:val="2D5F17F9"/>
    <w:rsid w:val="2D6E30A1"/>
    <w:rsid w:val="2D7616F9"/>
    <w:rsid w:val="2D9AE415"/>
    <w:rsid w:val="2DCFA1B0"/>
    <w:rsid w:val="2DE2CEFF"/>
    <w:rsid w:val="2DE522C8"/>
    <w:rsid w:val="2E10DECB"/>
    <w:rsid w:val="2E428018"/>
    <w:rsid w:val="2E46D1ED"/>
    <w:rsid w:val="2E5C18D4"/>
    <w:rsid w:val="2E824EF2"/>
    <w:rsid w:val="2E8C329B"/>
    <w:rsid w:val="2EB6D23D"/>
    <w:rsid w:val="2EE4D354"/>
    <w:rsid w:val="2EF6CCE1"/>
    <w:rsid w:val="2EFD391C"/>
    <w:rsid w:val="2EFD394E"/>
    <w:rsid w:val="2F033046"/>
    <w:rsid w:val="2F137E5F"/>
    <w:rsid w:val="2F18FFCA"/>
    <w:rsid w:val="2F5261B4"/>
    <w:rsid w:val="2F679A61"/>
    <w:rsid w:val="2F99BBEF"/>
    <w:rsid w:val="2F9E61B1"/>
    <w:rsid w:val="2FB7A8F6"/>
    <w:rsid w:val="2FD75DF6"/>
    <w:rsid w:val="2FDC4FEE"/>
    <w:rsid w:val="301E1F53"/>
    <w:rsid w:val="302B0D25"/>
    <w:rsid w:val="30514C70"/>
    <w:rsid w:val="30769A37"/>
    <w:rsid w:val="307A2EA6"/>
    <w:rsid w:val="3098F5F6"/>
    <w:rsid w:val="309ED970"/>
    <w:rsid w:val="30A56AA0"/>
    <w:rsid w:val="30B97B2B"/>
    <w:rsid w:val="30CE1A47"/>
    <w:rsid w:val="30F04CDA"/>
    <w:rsid w:val="3100E975"/>
    <w:rsid w:val="310D26B3"/>
    <w:rsid w:val="3119D110"/>
    <w:rsid w:val="313A3212"/>
    <w:rsid w:val="314EC8D1"/>
    <w:rsid w:val="3151C085"/>
    <w:rsid w:val="315EA6FF"/>
    <w:rsid w:val="316C6087"/>
    <w:rsid w:val="316FEFEF"/>
    <w:rsid w:val="31912D91"/>
    <w:rsid w:val="31978DD0"/>
    <w:rsid w:val="319AE2FD"/>
    <w:rsid w:val="31B36EEB"/>
    <w:rsid w:val="31EA6366"/>
    <w:rsid w:val="31F81B5A"/>
    <w:rsid w:val="321FA1D5"/>
    <w:rsid w:val="32270A9F"/>
    <w:rsid w:val="32492DB4"/>
    <w:rsid w:val="32498F4A"/>
    <w:rsid w:val="32D60273"/>
    <w:rsid w:val="32E0004B"/>
    <w:rsid w:val="32E83E4D"/>
    <w:rsid w:val="32EAA4C5"/>
    <w:rsid w:val="330F9F00"/>
    <w:rsid w:val="335325C7"/>
    <w:rsid w:val="335708CB"/>
    <w:rsid w:val="33BB713E"/>
    <w:rsid w:val="33CB8C92"/>
    <w:rsid w:val="33D1161A"/>
    <w:rsid w:val="33E4D0C2"/>
    <w:rsid w:val="33E55FAB"/>
    <w:rsid w:val="33FC0C76"/>
    <w:rsid w:val="3422F76D"/>
    <w:rsid w:val="348D0B83"/>
    <w:rsid w:val="3496CB29"/>
    <w:rsid w:val="34AC311C"/>
    <w:rsid w:val="35118E15"/>
    <w:rsid w:val="351B8FF3"/>
    <w:rsid w:val="352D36FE"/>
    <w:rsid w:val="3540E047"/>
    <w:rsid w:val="35545241"/>
    <w:rsid w:val="3563CFB2"/>
    <w:rsid w:val="356F939F"/>
    <w:rsid w:val="3577B606"/>
    <w:rsid w:val="3577F7C6"/>
    <w:rsid w:val="357C5C26"/>
    <w:rsid w:val="35F034AD"/>
    <w:rsid w:val="3617A10D"/>
    <w:rsid w:val="3629B0AB"/>
    <w:rsid w:val="362D84F8"/>
    <w:rsid w:val="3630EC74"/>
    <w:rsid w:val="36329B8A"/>
    <w:rsid w:val="365F2F39"/>
    <w:rsid w:val="3669273E"/>
    <w:rsid w:val="36A40AEC"/>
    <w:rsid w:val="36C3B211"/>
    <w:rsid w:val="36C59738"/>
    <w:rsid w:val="36D396BA"/>
    <w:rsid w:val="36FAC068"/>
    <w:rsid w:val="3701DEC6"/>
    <w:rsid w:val="371CD086"/>
    <w:rsid w:val="373E94B4"/>
    <w:rsid w:val="3744843E"/>
    <w:rsid w:val="3747E5AA"/>
    <w:rsid w:val="375CEC61"/>
    <w:rsid w:val="37A4ED8B"/>
    <w:rsid w:val="37AF92FF"/>
    <w:rsid w:val="37D78951"/>
    <w:rsid w:val="37E59F71"/>
    <w:rsid w:val="37F84D32"/>
    <w:rsid w:val="38316EF6"/>
    <w:rsid w:val="3836CF5E"/>
    <w:rsid w:val="3852E9DC"/>
    <w:rsid w:val="386CA6B9"/>
    <w:rsid w:val="386FFD87"/>
    <w:rsid w:val="3874B958"/>
    <w:rsid w:val="3875E929"/>
    <w:rsid w:val="38A73461"/>
    <w:rsid w:val="38B0E348"/>
    <w:rsid w:val="38C7B4A4"/>
    <w:rsid w:val="38D92C2C"/>
    <w:rsid w:val="38DB8BCB"/>
    <w:rsid w:val="39078FE0"/>
    <w:rsid w:val="39394922"/>
    <w:rsid w:val="393C73AA"/>
    <w:rsid w:val="397995D9"/>
    <w:rsid w:val="39908942"/>
    <w:rsid w:val="39ADD1D6"/>
    <w:rsid w:val="3A055BAF"/>
    <w:rsid w:val="3A346128"/>
    <w:rsid w:val="3A4304C2"/>
    <w:rsid w:val="3A5D53E8"/>
    <w:rsid w:val="3A638228"/>
    <w:rsid w:val="3A68DC13"/>
    <w:rsid w:val="3A775C2C"/>
    <w:rsid w:val="3A91713B"/>
    <w:rsid w:val="3A92256A"/>
    <w:rsid w:val="3AFF86D9"/>
    <w:rsid w:val="3B29F311"/>
    <w:rsid w:val="3B2D427B"/>
    <w:rsid w:val="3B2E8F4A"/>
    <w:rsid w:val="3B325AD3"/>
    <w:rsid w:val="3B85B0B1"/>
    <w:rsid w:val="3B88088A"/>
    <w:rsid w:val="3B972334"/>
    <w:rsid w:val="3BCC182B"/>
    <w:rsid w:val="3BF99D2B"/>
    <w:rsid w:val="3C00C068"/>
    <w:rsid w:val="3C311482"/>
    <w:rsid w:val="3C56F48C"/>
    <w:rsid w:val="3C5F788F"/>
    <w:rsid w:val="3C86E291"/>
    <w:rsid w:val="3C99BF9D"/>
    <w:rsid w:val="3C99E9A7"/>
    <w:rsid w:val="3CC7F1B2"/>
    <w:rsid w:val="3CE5C4B0"/>
    <w:rsid w:val="3D019CC3"/>
    <w:rsid w:val="3D030B18"/>
    <w:rsid w:val="3D18540D"/>
    <w:rsid w:val="3D3FC36E"/>
    <w:rsid w:val="3D436EAA"/>
    <w:rsid w:val="3D49BA91"/>
    <w:rsid w:val="3D52D98D"/>
    <w:rsid w:val="3DD55A53"/>
    <w:rsid w:val="3DF21A54"/>
    <w:rsid w:val="3DF560D5"/>
    <w:rsid w:val="3DFACD77"/>
    <w:rsid w:val="3E19DF00"/>
    <w:rsid w:val="3E2C0BD6"/>
    <w:rsid w:val="3E44DA24"/>
    <w:rsid w:val="3E4ACECF"/>
    <w:rsid w:val="3E63333C"/>
    <w:rsid w:val="3E6A9097"/>
    <w:rsid w:val="3E6DB290"/>
    <w:rsid w:val="3E7322A9"/>
    <w:rsid w:val="3E8737E5"/>
    <w:rsid w:val="3EC15DF0"/>
    <w:rsid w:val="3ECF857D"/>
    <w:rsid w:val="3F0D158B"/>
    <w:rsid w:val="3F201D45"/>
    <w:rsid w:val="3F2024CC"/>
    <w:rsid w:val="3F25BDC2"/>
    <w:rsid w:val="3F281252"/>
    <w:rsid w:val="3F5138AE"/>
    <w:rsid w:val="3F551039"/>
    <w:rsid w:val="3F715FB4"/>
    <w:rsid w:val="3F7C5D89"/>
    <w:rsid w:val="3FAFFF70"/>
    <w:rsid w:val="3FB1598A"/>
    <w:rsid w:val="3FB1DB34"/>
    <w:rsid w:val="3FC02588"/>
    <w:rsid w:val="3FD109C0"/>
    <w:rsid w:val="3FDAE150"/>
    <w:rsid w:val="401596E8"/>
    <w:rsid w:val="40349D04"/>
    <w:rsid w:val="403E9D7B"/>
    <w:rsid w:val="40659A17"/>
    <w:rsid w:val="407FC08F"/>
    <w:rsid w:val="408590C5"/>
    <w:rsid w:val="408A7A4F"/>
    <w:rsid w:val="40AF8C33"/>
    <w:rsid w:val="40C3E2B3"/>
    <w:rsid w:val="4118C15C"/>
    <w:rsid w:val="41302915"/>
    <w:rsid w:val="41518880"/>
    <w:rsid w:val="416CDA21"/>
    <w:rsid w:val="41856BD5"/>
    <w:rsid w:val="41979AB2"/>
    <w:rsid w:val="419E7D49"/>
    <w:rsid w:val="41A2F062"/>
    <w:rsid w:val="41BFD46F"/>
    <w:rsid w:val="41D0137E"/>
    <w:rsid w:val="41F4142F"/>
    <w:rsid w:val="41FA3397"/>
    <w:rsid w:val="42099479"/>
    <w:rsid w:val="4222B1DB"/>
    <w:rsid w:val="4270B0EF"/>
    <w:rsid w:val="4288DD2D"/>
    <w:rsid w:val="428A303C"/>
    <w:rsid w:val="42A2B9C7"/>
    <w:rsid w:val="42B491BD"/>
    <w:rsid w:val="42CDBA1A"/>
    <w:rsid w:val="42D204A5"/>
    <w:rsid w:val="42DFB6FB"/>
    <w:rsid w:val="43EFC246"/>
    <w:rsid w:val="4402D778"/>
    <w:rsid w:val="441C52DA"/>
    <w:rsid w:val="4441F04A"/>
    <w:rsid w:val="448C3F0E"/>
    <w:rsid w:val="44B63D9B"/>
    <w:rsid w:val="44D9ADD6"/>
    <w:rsid w:val="4531D459"/>
    <w:rsid w:val="454522AC"/>
    <w:rsid w:val="455E4D67"/>
    <w:rsid w:val="45AC9F19"/>
    <w:rsid w:val="45C9E0FE"/>
    <w:rsid w:val="45E479E5"/>
    <w:rsid w:val="45E6F351"/>
    <w:rsid w:val="45EE006E"/>
    <w:rsid w:val="46110D94"/>
    <w:rsid w:val="46128C28"/>
    <w:rsid w:val="46220DF1"/>
    <w:rsid w:val="462A77E7"/>
    <w:rsid w:val="463EF084"/>
    <w:rsid w:val="467D0EA8"/>
    <w:rsid w:val="46E3DEB8"/>
    <w:rsid w:val="46F5EF2E"/>
    <w:rsid w:val="47298663"/>
    <w:rsid w:val="473EA525"/>
    <w:rsid w:val="476C483B"/>
    <w:rsid w:val="4779C3AD"/>
    <w:rsid w:val="479934B5"/>
    <w:rsid w:val="47E61FAE"/>
    <w:rsid w:val="47E6DFDC"/>
    <w:rsid w:val="47ED286A"/>
    <w:rsid w:val="47F70550"/>
    <w:rsid w:val="480DBECD"/>
    <w:rsid w:val="48373602"/>
    <w:rsid w:val="484E04F4"/>
    <w:rsid w:val="486A51D0"/>
    <w:rsid w:val="4882E910"/>
    <w:rsid w:val="488CBA36"/>
    <w:rsid w:val="488E0ED7"/>
    <w:rsid w:val="489112E4"/>
    <w:rsid w:val="489992E6"/>
    <w:rsid w:val="48A42FCE"/>
    <w:rsid w:val="48BEF7D6"/>
    <w:rsid w:val="48CAEE5E"/>
    <w:rsid w:val="48EBBDFA"/>
    <w:rsid w:val="48FD5D8D"/>
    <w:rsid w:val="4917554A"/>
    <w:rsid w:val="49531914"/>
    <w:rsid w:val="49585596"/>
    <w:rsid w:val="495ECF3C"/>
    <w:rsid w:val="497C73FA"/>
    <w:rsid w:val="499A4E8B"/>
    <w:rsid w:val="49A2577D"/>
    <w:rsid w:val="49C1007A"/>
    <w:rsid w:val="49DCCD24"/>
    <w:rsid w:val="4A012134"/>
    <w:rsid w:val="4A164006"/>
    <w:rsid w:val="4A40002F"/>
    <w:rsid w:val="4A49F08B"/>
    <w:rsid w:val="4A4BA434"/>
    <w:rsid w:val="4ABFA3A2"/>
    <w:rsid w:val="4AFA9F9D"/>
    <w:rsid w:val="4AFF9055"/>
    <w:rsid w:val="4B1A4F2D"/>
    <w:rsid w:val="4B2BBDC8"/>
    <w:rsid w:val="4B33D842"/>
    <w:rsid w:val="4B343317"/>
    <w:rsid w:val="4B5692DF"/>
    <w:rsid w:val="4B61D780"/>
    <w:rsid w:val="4B89C6EC"/>
    <w:rsid w:val="4B8E792B"/>
    <w:rsid w:val="4BB954E7"/>
    <w:rsid w:val="4BE850CE"/>
    <w:rsid w:val="4BF4F8ED"/>
    <w:rsid w:val="4C06955A"/>
    <w:rsid w:val="4C0D1BB3"/>
    <w:rsid w:val="4C30BA97"/>
    <w:rsid w:val="4C3273DB"/>
    <w:rsid w:val="4C3E9C2A"/>
    <w:rsid w:val="4C4F195F"/>
    <w:rsid w:val="4C5D41F2"/>
    <w:rsid w:val="4C88A455"/>
    <w:rsid w:val="4C8BD372"/>
    <w:rsid w:val="4CADE3FD"/>
    <w:rsid w:val="4CB75B9C"/>
    <w:rsid w:val="4CBFF952"/>
    <w:rsid w:val="4CE862F1"/>
    <w:rsid w:val="4D120687"/>
    <w:rsid w:val="4D1560CF"/>
    <w:rsid w:val="4D253795"/>
    <w:rsid w:val="4D360E99"/>
    <w:rsid w:val="4D49175F"/>
    <w:rsid w:val="4D547ABC"/>
    <w:rsid w:val="4D5793D1"/>
    <w:rsid w:val="4D7F8E77"/>
    <w:rsid w:val="4DB18642"/>
    <w:rsid w:val="4DB8E864"/>
    <w:rsid w:val="4DEAC66D"/>
    <w:rsid w:val="4E33736C"/>
    <w:rsid w:val="4E5A4BBA"/>
    <w:rsid w:val="4E8FC494"/>
    <w:rsid w:val="4EB702A3"/>
    <w:rsid w:val="4EB71891"/>
    <w:rsid w:val="4EE4CB05"/>
    <w:rsid w:val="4EFD505B"/>
    <w:rsid w:val="4F2CFBAB"/>
    <w:rsid w:val="4F533EE8"/>
    <w:rsid w:val="4F77BF56"/>
    <w:rsid w:val="4F8696CE"/>
    <w:rsid w:val="4FAE2DFB"/>
    <w:rsid w:val="4FBD20F5"/>
    <w:rsid w:val="4FC1DC86"/>
    <w:rsid w:val="4FE43808"/>
    <w:rsid w:val="502003B3"/>
    <w:rsid w:val="5043AB0B"/>
    <w:rsid w:val="505B153A"/>
    <w:rsid w:val="5062A184"/>
    <w:rsid w:val="50AF41B3"/>
    <w:rsid w:val="50C820EA"/>
    <w:rsid w:val="50C86A10"/>
    <w:rsid w:val="50EEEBE7"/>
    <w:rsid w:val="50F08926"/>
    <w:rsid w:val="5115383D"/>
    <w:rsid w:val="5123879C"/>
    <w:rsid w:val="51373347"/>
    <w:rsid w:val="5169E121"/>
    <w:rsid w:val="518C4B3C"/>
    <w:rsid w:val="51C8F10F"/>
    <w:rsid w:val="51F50F8F"/>
    <w:rsid w:val="52175AD1"/>
    <w:rsid w:val="5223A5B4"/>
    <w:rsid w:val="522B61F8"/>
    <w:rsid w:val="52A86406"/>
    <w:rsid w:val="52C882E0"/>
    <w:rsid w:val="52E0BC3F"/>
    <w:rsid w:val="52E52E74"/>
    <w:rsid w:val="52E58D26"/>
    <w:rsid w:val="530FF246"/>
    <w:rsid w:val="534E5BAF"/>
    <w:rsid w:val="53AB8026"/>
    <w:rsid w:val="53B9214C"/>
    <w:rsid w:val="53C21285"/>
    <w:rsid w:val="53E6E275"/>
    <w:rsid w:val="54154162"/>
    <w:rsid w:val="541E47D5"/>
    <w:rsid w:val="54443467"/>
    <w:rsid w:val="544A5BDF"/>
    <w:rsid w:val="5458B318"/>
    <w:rsid w:val="546EC0AF"/>
    <w:rsid w:val="547AE8BB"/>
    <w:rsid w:val="548CCE09"/>
    <w:rsid w:val="548E141F"/>
    <w:rsid w:val="54E934CC"/>
    <w:rsid w:val="551B50BD"/>
    <w:rsid w:val="552E6133"/>
    <w:rsid w:val="554A2425"/>
    <w:rsid w:val="555D173E"/>
    <w:rsid w:val="556A2773"/>
    <w:rsid w:val="55705636"/>
    <w:rsid w:val="559A685F"/>
    <w:rsid w:val="559CFEDD"/>
    <w:rsid w:val="55B4C248"/>
    <w:rsid w:val="55B4F466"/>
    <w:rsid w:val="55C6DC6B"/>
    <w:rsid w:val="55C9EE96"/>
    <w:rsid w:val="55D6DC2B"/>
    <w:rsid w:val="562240EA"/>
    <w:rsid w:val="56A13A93"/>
    <w:rsid w:val="56C9D3AF"/>
    <w:rsid w:val="56DCF0DF"/>
    <w:rsid w:val="56DD48A7"/>
    <w:rsid w:val="56DE1F93"/>
    <w:rsid w:val="57056157"/>
    <w:rsid w:val="57494801"/>
    <w:rsid w:val="575341AF"/>
    <w:rsid w:val="575F7C80"/>
    <w:rsid w:val="57890EB1"/>
    <w:rsid w:val="57C1071C"/>
    <w:rsid w:val="57DFB902"/>
    <w:rsid w:val="57E1EEA9"/>
    <w:rsid w:val="57E590A9"/>
    <w:rsid w:val="57FCB379"/>
    <w:rsid w:val="58182168"/>
    <w:rsid w:val="5833031E"/>
    <w:rsid w:val="5863E2BB"/>
    <w:rsid w:val="587910B7"/>
    <w:rsid w:val="588E4C14"/>
    <w:rsid w:val="58DE8954"/>
    <w:rsid w:val="58EA8A56"/>
    <w:rsid w:val="58F571D2"/>
    <w:rsid w:val="58FA58D4"/>
    <w:rsid w:val="58FE7D2D"/>
    <w:rsid w:val="59051B6D"/>
    <w:rsid w:val="59066AB3"/>
    <w:rsid w:val="5909CF4A"/>
    <w:rsid w:val="59226E34"/>
    <w:rsid w:val="59517481"/>
    <w:rsid w:val="59889BD0"/>
    <w:rsid w:val="599C5DFE"/>
    <w:rsid w:val="59B16636"/>
    <w:rsid w:val="59B3F1C9"/>
    <w:rsid w:val="59F109CD"/>
    <w:rsid w:val="59FEC963"/>
    <w:rsid w:val="5A3CF00E"/>
    <w:rsid w:val="5A55A006"/>
    <w:rsid w:val="5A5623F9"/>
    <w:rsid w:val="5A628893"/>
    <w:rsid w:val="5AAEBBD7"/>
    <w:rsid w:val="5ACB990E"/>
    <w:rsid w:val="5AD3D149"/>
    <w:rsid w:val="5AE80926"/>
    <w:rsid w:val="5B34A6E5"/>
    <w:rsid w:val="5B3F0DE7"/>
    <w:rsid w:val="5B544148"/>
    <w:rsid w:val="5B6BDD3A"/>
    <w:rsid w:val="5BDFE83A"/>
    <w:rsid w:val="5BF9E1E0"/>
    <w:rsid w:val="5C04D166"/>
    <w:rsid w:val="5C1DF9C3"/>
    <w:rsid w:val="5C1F549E"/>
    <w:rsid w:val="5C243306"/>
    <w:rsid w:val="5C4F36C8"/>
    <w:rsid w:val="5C4F464C"/>
    <w:rsid w:val="5C92B43C"/>
    <w:rsid w:val="5C95223E"/>
    <w:rsid w:val="5CF97DF5"/>
    <w:rsid w:val="5CF9981B"/>
    <w:rsid w:val="5D1B9E73"/>
    <w:rsid w:val="5D1D3872"/>
    <w:rsid w:val="5D49B042"/>
    <w:rsid w:val="5D4E0052"/>
    <w:rsid w:val="5D61E3F4"/>
    <w:rsid w:val="5D620D62"/>
    <w:rsid w:val="5D655AC0"/>
    <w:rsid w:val="5DC0064B"/>
    <w:rsid w:val="5DE7FA96"/>
    <w:rsid w:val="5DF358A7"/>
    <w:rsid w:val="5E056A35"/>
    <w:rsid w:val="5E55BD2A"/>
    <w:rsid w:val="5E7FEFFA"/>
    <w:rsid w:val="5E866C99"/>
    <w:rsid w:val="5E93241B"/>
    <w:rsid w:val="5EB48E9C"/>
    <w:rsid w:val="5EF9AD39"/>
    <w:rsid w:val="5F0DC351"/>
    <w:rsid w:val="5F14580B"/>
    <w:rsid w:val="5F1C5C6C"/>
    <w:rsid w:val="5F29951C"/>
    <w:rsid w:val="5F2DD75E"/>
    <w:rsid w:val="5F3CF00E"/>
    <w:rsid w:val="5F6F4EDE"/>
    <w:rsid w:val="5F80781C"/>
    <w:rsid w:val="5F86E70E"/>
    <w:rsid w:val="5F8DC2B7"/>
    <w:rsid w:val="5F9012A9"/>
    <w:rsid w:val="5FAB61BA"/>
    <w:rsid w:val="5FC7400B"/>
    <w:rsid w:val="5FE32976"/>
    <w:rsid w:val="5FFB3239"/>
    <w:rsid w:val="601D580F"/>
    <w:rsid w:val="601F5450"/>
    <w:rsid w:val="602DFF74"/>
    <w:rsid w:val="6030FB8C"/>
    <w:rsid w:val="6079268A"/>
    <w:rsid w:val="608E7408"/>
    <w:rsid w:val="60A38672"/>
    <w:rsid w:val="60A5E6A3"/>
    <w:rsid w:val="60A88DFF"/>
    <w:rsid w:val="60B09BC0"/>
    <w:rsid w:val="60B30AE0"/>
    <w:rsid w:val="60C707B2"/>
    <w:rsid w:val="60F793DE"/>
    <w:rsid w:val="6126A92D"/>
    <w:rsid w:val="6137D992"/>
    <w:rsid w:val="614BD39A"/>
    <w:rsid w:val="615151D7"/>
    <w:rsid w:val="6156D41E"/>
    <w:rsid w:val="6175F6AE"/>
    <w:rsid w:val="61769948"/>
    <w:rsid w:val="61A62314"/>
    <w:rsid w:val="61B790BC"/>
    <w:rsid w:val="626041A5"/>
    <w:rsid w:val="62632CDF"/>
    <w:rsid w:val="62668C38"/>
    <w:rsid w:val="627412EA"/>
    <w:rsid w:val="627A4C2D"/>
    <w:rsid w:val="627A4F11"/>
    <w:rsid w:val="627D5DBC"/>
    <w:rsid w:val="62829AF0"/>
    <w:rsid w:val="62846527"/>
    <w:rsid w:val="628FCEB7"/>
    <w:rsid w:val="62A358ED"/>
    <w:rsid w:val="62BF2122"/>
    <w:rsid w:val="62F145E4"/>
    <w:rsid w:val="63064023"/>
    <w:rsid w:val="632360FD"/>
    <w:rsid w:val="6390170B"/>
    <w:rsid w:val="63A36CB3"/>
    <w:rsid w:val="63FD063F"/>
    <w:rsid w:val="640FE34B"/>
    <w:rsid w:val="64370337"/>
    <w:rsid w:val="64776F81"/>
    <w:rsid w:val="648288E0"/>
    <w:rsid w:val="64A4FBF3"/>
    <w:rsid w:val="64B7F0B9"/>
    <w:rsid w:val="64CA0E4F"/>
    <w:rsid w:val="64DDC3D6"/>
    <w:rsid w:val="64F6A470"/>
    <w:rsid w:val="6503E83B"/>
    <w:rsid w:val="652FACF4"/>
    <w:rsid w:val="655F31CE"/>
    <w:rsid w:val="659B2363"/>
    <w:rsid w:val="65A7B6AD"/>
    <w:rsid w:val="65B5349A"/>
    <w:rsid w:val="65D78172"/>
    <w:rsid w:val="65E48034"/>
    <w:rsid w:val="661683F0"/>
    <w:rsid w:val="66216792"/>
    <w:rsid w:val="66348C8C"/>
    <w:rsid w:val="66536B89"/>
    <w:rsid w:val="669EBE44"/>
    <w:rsid w:val="66A14C2A"/>
    <w:rsid w:val="66A56901"/>
    <w:rsid w:val="66B8BEAE"/>
    <w:rsid w:val="66E400E7"/>
    <w:rsid w:val="67196E52"/>
    <w:rsid w:val="671E7EC0"/>
    <w:rsid w:val="672A5EB1"/>
    <w:rsid w:val="672E0511"/>
    <w:rsid w:val="6734A701"/>
    <w:rsid w:val="67364936"/>
    <w:rsid w:val="674DC034"/>
    <w:rsid w:val="676795BF"/>
    <w:rsid w:val="6780BE1C"/>
    <w:rsid w:val="678422B3"/>
    <w:rsid w:val="67EF062A"/>
    <w:rsid w:val="67F03196"/>
    <w:rsid w:val="6819E611"/>
    <w:rsid w:val="682E4532"/>
    <w:rsid w:val="683B5489"/>
    <w:rsid w:val="68413962"/>
    <w:rsid w:val="684926E8"/>
    <w:rsid w:val="6849E9FE"/>
    <w:rsid w:val="6850890A"/>
    <w:rsid w:val="685EBD49"/>
    <w:rsid w:val="6873C68A"/>
    <w:rsid w:val="688BD50E"/>
    <w:rsid w:val="6896D290"/>
    <w:rsid w:val="689D2BAD"/>
    <w:rsid w:val="68C95395"/>
    <w:rsid w:val="68C9D572"/>
    <w:rsid w:val="68D10637"/>
    <w:rsid w:val="68F05072"/>
    <w:rsid w:val="68F2A6E0"/>
    <w:rsid w:val="68FFF577"/>
    <w:rsid w:val="690FD7ED"/>
    <w:rsid w:val="6917DF37"/>
    <w:rsid w:val="693CE9DB"/>
    <w:rsid w:val="6940ADED"/>
    <w:rsid w:val="694C2A56"/>
    <w:rsid w:val="697CAD14"/>
    <w:rsid w:val="69DD09C3"/>
    <w:rsid w:val="69EA7B9C"/>
    <w:rsid w:val="69EE402D"/>
    <w:rsid w:val="6A4CC8E9"/>
    <w:rsid w:val="6A7F24CF"/>
    <w:rsid w:val="6A87AC4C"/>
    <w:rsid w:val="6B29DB07"/>
    <w:rsid w:val="6B3A95EB"/>
    <w:rsid w:val="6B418C23"/>
    <w:rsid w:val="6B5C1ED9"/>
    <w:rsid w:val="6B71A723"/>
    <w:rsid w:val="6B78DA24"/>
    <w:rsid w:val="6B80C7AA"/>
    <w:rsid w:val="6B983693"/>
    <w:rsid w:val="6BA3D837"/>
    <w:rsid w:val="6BB579A9"/>
    <w:rsid w:val="6BBB4FBA"/>
    <w:rsid w:val="6BC60D8A"/>
    <w:rsid w:val="6BECCDED"/>
    <w:rsid w:val="6C0F64E7"/>
    <w:rsid w:val="6C155FF9"/>
    <w:rsid w:val="6C16F0CE"/>
    <w:rsid w:val="6C1C7F17"/>
    <w:rsid w:val="6C32553A"/>
    <w:rsid w:val="6C3B06E2"/>
    <w:rsid w:val="6C542F3F"/>
    <w:rsid w:val="6C6EA61B"/>
    <w:rsid w:val="6C7A386A"/>
    <w:rsid w:val="6C9151F2"/>
    <w:rsid w:val="6CA925E0"/>
    <w:rsid w:val="6CEAA040"/>
    <w:rsid w:val="6D14F44A"/>
    <w:rsid w:val="6D4412F6"/>
    <w:rsid w:val="6D586D58"/>
    <w:rsid w:val="6D5B7164"/>
    <w:rsid w:val="6D60A16C"/>
    <w:rsid w:val="6D8217FD"/>
    <w:rsid w:val="6DA42809"/>
    <w:rsid w:val="6DA58ABA"/>
    <w:rsid w:val="6DA58DD4"/>
    <w:rsid w:val="6DBD01B8"/>
    <w:rsid w:val="6DC08B52"/>
    <w:rsid w:val="6DD51348"/>
    <w:rsid w:val="6E086D78"/>
    <w:rsid w:val="6E19C9BA"/>
    <w:rsid w:val="6E227BCC"/>
    <w:rsid w:val="6E3B5A3D"/>
    <w:rsid w:val="6E768766"/>
    <w:rsid w:val="6EBA937B"/>
    <w:rsid w:val="6ECDFECD"/>
    <w:rsid w:val="6EEB3373"/>
    <w:rsid w:val="6EEEB9A6"/>
    <w:rsid w:val="6EF23C2F"/>
    <w:rsid w:val="6F4A4FD1"/>
    <w:rsid w:val="6F573E82"/>
    <w:rsid w:val="6F5A59B0"/>
    <w:rsid w:val="6F72A7A4"/>
    <w:rsid w:val="6F998680"/>
    <w:rsid w:val="6FF837DD"/>
    <w:rsid w:val="700709E9"/>
    <w:rsid w:val="7031EE53"/>
    <w:rsid w:val="703D4A9D"/>
    <w:rsid w:val="7041449D"/>
    <w:rsid w:val="709A28B2"/>
    <w:rsid w:val="70A1E96C"/>
    <w:rsid w:val="70A3ED24"/>
    <w:rsid w:val="70A71644"/>
    <w:rsid w:val="70AE46A2"/>
    <w:rsid w:val="70B9E9F6"/>
    <w:rsid w:val="7101F5D1"/>
    <w:rsid w:val="7122951A"/>
    <w:rsid w:val="7137E142"/>
    <w:rsid w:val="7138DB39"/>
    <w:rsid w:val="71696DC3"/>
    <w:rsid w:val="7170C42A"/>
    <w:rsid w:val="7177B238"/>
    <w:rsid w:val="7181CB33"/>
    <w:rsid w:val="719C93B0"/>
    <w:rsid w:val="71A82287"/>
    <w:rsid w:val="71C8DE35"/>
    <w:rsid w:val="71DAEE57"/>
    <w:rsid w:val="71F9F15E"/>
    <w:rsid w:val="72500AE2"/>
    <w:rsid w:val="727BF65D"/>
    <w:rsid w:val="7289B5F3"/>
    <w:rsid w:val="7349A617"/>
    <w:rsid w:val="73505C8A"/>
    <w:rsid w:val="736AB1B2"/>
    <w:rsid w:val="736B7E31"/>
    <w:rsid w:val="7380BDAA"/>
    <w:rsid w:val="73848CE1"/>
    <w:rsid w:val="738D1278"/>
    <w:rsid w:val="7396BD2E"/>
    <w:rsid w:val="73CC108D"/>
    <w:rsid w:val="73D98537"/>
    <w:rsid w:val="73DA8530"/>
    <w:rsid w:val="73DFF82E"/>
    <w:rsid w:val="73E9ACEF"/>
    <w:rsid w:val="73F36B4F"/>
    <w:rsid w:val="74146608"/>
    <w:rsid w:val="741CF4A3"/>
    <w:rsid w:val="74236F3C"/>
    <w:rsid w:val="742587B8"/>
    <w:rsid w:val="7433FEA4"/>
    <w:rsid w:val="743A825E"/>
    <w:rsid w:val="74501F0A"/>
    <w:rsid w:val="749B1B9D"/>
    <w:rsid w:val="74B5EDBC"/>
    <w:rsid w:val="74B8AF8E"/>
    <w:rsid w:val="74DC89C8"/>
    <w:rsid w:val="751C70B5"/>
    <w:rsid w:val="752CB413"/>
    <w:rsid w:val="753288AC"/>
    <w:rsid w:val="753D4051"/>
    <w:rsid w:val="7571678F"/>
    <w:rsid w:val="759D766D"/>
    <w:rsid w:val="75C9C4FC"/>
    <w:rsid w:val="7622B926"/>
    <w:rsid w:val="769B72E2"/>
    <w:rsid w:val="769D6EFA"/>
    <w:rsid w:val="76A2AE33"/>
    <w:rsid w:val="76A4C8FF"/>
    <w:rsid w:val="76B08621"/>
    <w:rsid w:val="76D877FC"/>
    <w:rsid w:val="76DD6CEC"/>
    <w:rsid w:val="7708A501"/>
    <w:rsid w:val="771125F9"/>
    <w:rsid w:val="7734D5A1"/>
    <w:rsid w:val="775DA7D7"/>
    <w:rsid w:val="776CF0A8"/>
    <w:rsid w:val="7796E1E6"/>
    <w:rsid w:val="77CB8646"/>
    <w:rsid w:val="77D75512"/>
    <w:rsid w:val="77FBC464"/>
    <w:rsid w:val="780586F0"/>
    <w:rsid w:val="7813E229"/>
    <w:rsid w:val="78326F24"/>
    <w:rsid w:val="78541177"/>
    <w:rsid w:val="785BB8B6"/>
    <w:rsid w:val="78667BF7"/>
    <w:rsid w:val="786795AC"/>
    <w:rsid w:val="787D961E"/>
    <w:rsid w:val="7880F6C2"/>
    <w:rsid w:val="78A6F69F"/>
    <w:rsid w:val="78B6E832"/>
    <w:rsid w:val="78D5172F"/>
    <w:rsid w:val="78F04C57"/>
    <w:rsid w:val="7912A132"/>
    <w:rsid w:val="792AC4C1"/>
    <w:rsid w:val="7930DDDD"/>
    <w:rsid w:val="795CA56E"/>
    <w:rsid w:val="79840A6A"/>
    <w:rsid w:val="799D634E"/>
    <w:rsid w:val="79EFE1D8"/>
    <w:rsid w:val="7A0358D1"/>
    <w:rsid w:val="7A0EDA41"/>
    <w:rsid w:val="7A316C4D"/>
    <w:rsid w:val="7A9766D6"/>
    <w:rsid w:val="7AA1A4DD"/>
    <w:rsid w:val="7B5D0623"/>
    <w:rsid w:val="7B6D137D"/>
    <w:rsid w:val="7B935978"/>
    <w:rsid w:val="7B9B6F2E"/>
    <w:rsid w:val="7BAAD66B"/>
    <w:rsid w:val="7BAC81D5"/>
    <w:rsid w:val="7BC7B955"/>
    <w:rsid w:val="7BDC0A4E"/>
    <w:rsid w:val="7C15EC42"/>
    <w:rsid w:val="7C1735A3"/>
    <w:rsid w:val="7C67020D"/>
    <w:rsid w:val="7C71860A"/>
    <w:rsid w:val="7C90B6B0"/>
    <w:rsid w:val="7C9E83E8"/>
    <w:rsid w:val="7CC02F4D"/>
    <w:rsid w:val="7CC4B438"/>
    <w:rsid w:val="7CDD9DD5"/>
    <w:rsid w:val="7CE67BE7"/>
    <w:rsid w:val="7D2BD86A"/>
    <w:rsid w:val="7D54A2B4"/>
    <w:rsid w:val="7D562876"/>
    <w:rsid w:val="7DA88852"/>
    <w:rsid w:val="7DBC2C6A"/>
    <w:rsid w:val="7DC1F9D5"/>
    <w:rsid w:val="7DC3BD1D"/>
    <w:rsid w:val="7DC73E57"/>
    <w:rsid w:val="7DF0FCDD"/>
    <w:rsid w:val="7DFB7984"/>
    <w:rsid w:val="7E25421E"/>
    <w:rsid w:val="7E3A5449"/>
    <w:rsid w:val="7E6F6CC4"/>
    <w:rsid w:val="7E96491A"/>
    <w:rsid w:val="7E9ADE3C"/>
    <w:rsid w:val="7EB5AD9E"/>
    <w:rsid w:val="7EBB9806"/>
    <w:rsid w:val="7ECAFA3A"/>
    <w:rsid w:val="7F02AA5E"/>
    <w:rsid w:val="7F2629B6"/>
    <w:rsid w:val="7F387C6B"/>
    <w:rsid w:val="7F453ED3"/>
    <w:rsid w:val="7F56E2BB"/>
    <w:rsid w:val="7F5DCA36"/>
    <w:rsid w:val="7F8EFB1F"/>
    <w:rsid w:val="7F96DBAD"/>
    <w:rsid w:val="7FB8387A"/>
    <w:rsid w:val="7FB8DDFF"/>
    <w:rsid w:val="7FF8A063"/>
    <w:rsid w:val="7FF9D8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F809"/>
  <w15:chartTrackingRefBased/>
  <w15:docId w15:val="{32344453-47CA-4B79-ABA4-65570717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FC9"/>
    <w:rPr>
      <w:lang w:val="en-GB"/>
    </w:rPr>
  </w:style>
  <w:style w:type="paragraph" w:styleId="Heading1">
    <w:name w:val="heading 1"/>
    <w:basedOn w:val="Normal"/>
    <w:next w:val="Normal"/>
    <w:link w:val="Heading1Char"/>
    <w:uiPriority w:val="9"/>
    <w:qFormat/>
    <w:rsid w:val="00031016"/>
    <w:pPr>
      <w:keepNext/>
      <w:keepLines/>
      <w:spacing w:before="240" w:after="0"/>
      <w:outlineLvl w:val="0"/>
    </w:pPr>
    <w:rPr>
      <w:rFonts w:eastAsiaTheme="majorEastAsia" w:cstheme="majorBidi"/>
      <w:b/>
      <w:color w:val="0A77B2"/>
      <w:sz w:val="40"/>
      <w:szCs w:val="32"/>
    </w:rPr>
  </w:style>
  <w:style w:type="paragraph" w:styleId="Heading2">
    <w:name w:val="heading 2"/>
    <w:basedOn w:val="Normal"/>
    <w:next w:val="Normal"/>
    <w:link w:val="Heading2Char"/>
    <w:uiPriority w:val="9"/>
    <w:unhideWhenUsed/>
    <w:qFormat/>
    <w:rsid w:val="1C9417C2"/>
    <w:pPr>
      <w:keepNext/>
      <w:spacing w:before="40" w:after="0"/>
      <w:outlineLvl w:val="1"/>
    </w:pPr>
    <w:rPr>
      <w:rFonts w:asciiTheme="majorHAnsi" w:eastAsiaTheme="majorEastAsia" w:hAnsiTheme="majorHAnsi" w:cstheme="majorBidi"/>
      <w:b/>
      <w:bCs/>
      <w:color w:val="075884"/>
      <w:sz w:val="28"/>
      <w:szCs w:val="28"/>
      <w:lang w:val="fr-BE"/>
    </w:rPr>
  </w:style>
  <w:style w:type="paragraph" w:styleId="Heading3">
    <w:name w:val="heading 3"/>
    <w:basedOn w:val="Normal"/>
    <w:next w:val="Normal"/>
    <w:link w:val="Heading3Char"/>
    <w:uiPriority w:val="9"/>
    <w:unhideWhenUsed/>
    <w:qFormat/>
    <w:rsid w:val="00A078B7"/>
    <w:pPr>
      <w:keepNext/>
      <w:keepLines/>
      <w:spacing w:before="40" w:after="0"/>
      <w:outlineLvl w:val="2"/>
    </w:pPr>
    <w:rPr>
      <w:rFonts w:ascii="Abadi Extra Light" w:eastAsiaTheme="majorEastAsia" w:hAnsi="Abadi Extra Light" w:cstheme="majorBidi"/>
      <w:b/>
      <w:color w:val="C00000"/>
      <w:sz w:val="24"/>
      <w:szCs w:val="24"/>
    </w:rPr>
  </w:style>
  <w:style w:type="paragraph" w:styleId="Heading4">
    <w:name w:val="heading 4"/>
    <w:basedOn w:val="Normal"/>
    <w:next w:val="Normal"/>
    <w:link w:val="Heading4Char"/>
    <w:uiPriority w:val="9"/>
    <w:unhideWhenUsed/>
    <w:qFormat/>
    <w:rsid w:val="00972F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016"/>
    <w:rPr>
      <w:rFonts w:eastAsiaTheme="majorEastAsia" w:cstheme="majorBidi"/>
      <w:b/>
      <w:color w:val="0A77B2"/>
      <w:sz w:val="40"/>
      <w:szCs w:val="32"/>
      <w:lang w:val="en-GB"/>
    </w:rPr>
  </w:style>
  <w:style w:type="paragraph" w:styleId="TOCHeading">
    <w:name w:val="TOC Heading"/>
    <w:basedOn w:val="Heading1"/>
    <w:next w:val="Normal"/>
    <w:uiPriority w:val="39"/>
    <w:unhideWhenUsed/>
    <w:qFormat/>
    <w:rsid w:val="00006A27"/>
    <w:pPr>
      <w:outlineLvl w:val="9"/>
    </w:pPr>
    <w:rPr>
      <w:lang w:val="en-US"/>
    </w:rPr>
  </w:style>
  <w:style w:type="paragraph" w:styleId="TOC1">
    <w:name w:val="toc 1"/>
    <w:basedOn w:val="Normal"/>
    <w:next w:val="Normal"/>
    <w:autoRedefine/>
    <w:uiPriority w:val="39"/>
    <w:unhideWhenUsed/>
    <w:rsid w:val="00066D7E"/>
    <w:pPr>
      <w:tabs>
        <w:tab w:val="right" w:leader="dot" w:pos="9062"/>
      </w:tabs>
      <w:spacing w:after="100"/>
    </w:pPr>
    <w:rPr>
      <w:b/>
      <w:bCs/>
      <w:noProof/>
    </w:rPr>
  </w:style>
  <w:style w:type="character" w:styleId="Hyperlink">
    <w:name w:val="Hyperlink"/>
    <w:basedOn w:val="DefaultParagraphFont"/>
    <w:uiPriority w:val="99"/>
    <w:unhideWhenUsed/>
    <w:rsid w:val="00006A27"/>
    <w:rPr>
      <w:color w:val="0563C1" w:themeColor="hyperlink"/>
      <w:u w:val="single"/>
    </w:rPr>
  </w:style>
  <w:style w:type="character" w:customStyle="1" w:styleId="Heading2Char">
    <w:name w:val="Heading 2 Char"/>
    <w:basedOn w:val="DefaultParagraphFont"/>
    <w:link w:val="Heading2"/>
    <w:uiPriority w:val="9"/>
    <w:rsid w:val="1C9417C2"/>
    <w:rPr>
      <w:rFonts w:asciiTheme="majorHAnsi" w:eastAsiaTheme="majorEastAsia" w:hAnsiTheme="majorHAnsi" w:cstheme="majorBidi"/>
      <w:b/>
      <w:bCs/>
      <w:color w:val="075884"/>
      <w:sz w:val="28"/>
      <w:szCs w:val="28"/>
      <w:lang w:val="fr-BE"/>
    </w:rPr>
  </w:style>
  <w:style w:type="paragraph" w:styleId="TOC2">
    <w:name w:val="toc 2"/>
    <w:basedOn w:val="Normal"/>
    <w:next w:val="Normal"/>
    <w:autoRedefine/>
    <w:uiPriority w:val="39"/>
    <w:unhideWhenUsed/>
    <w:rsid w:val="00507B23"/>
    <w:pPr>
      <w:tabs>
        <w:tab w:val="right" w:leader="dot" w:pos="9062"/>
      </w:tabs>
      <w:spacing w:after="100"/>
      <w:ind w:left="220"/>
    </w:pPr>
    <w:rPr>
      <w:b/>
      <w:bCs/>
      <w:noProof/>
    </w:rPr>
  </w:style>
  <w:style w:type="character" w:customStyle="1" w:styleId="Heading3Char">
    <w:name w:val="Heading 3 Char"/>
    <w:basedOn w:val="DefaultParagraphFont"/>
    <w:link w:val="Heading3"/>
    <w:uiPriority w:val="9"/>
    <w:rsid w:val="00A078B7"/>
    <w:rPr>
      <w:rFonts w:ascii="Abadi Extra Light" w:eastAsiaTheme="majorEastAsia" w:hAnsi="Abadi Extra Light" w:cstheme="majorBidi"/>
      <w:b/>
      <w:color w:val="C00000"/>
      <w:sz w:val="24"/>
      <w:szCs w:val="24"/>
      <w:lang w:val="en-GB"/>
    </w:rPr>
  </w:style>
  <w:style w:type="paragraph" w:styleId="TOC3">
    <w:name w:val="toc 3"/>
    <w:basedOn w:val="Normal"/>
    <w:next w:val="Normal"/>
    <w:autoRedefine/>
    <w:uiPriority w:val="39"/>
    <w:unhideWhenUsed/>
    <w:rsid w:val="00004D4E"/>
    <w:pPr>
      <w:spacing w:after="100"/>
      <w:ind w:left="440"/>
    </w:pPr>
  </w:style>
  <w:style w:type="character" w:customStyle="1" w:styleId="Heading4Char">
    <w:name w:val="Heading 4 Char"/>
    <w:basedOn w:val="DefaultParagraphFont"/>
    <w:link w:val="Heading4"/>
    <w:uiPriority w:val="9"/>
    <w:rsid w:val="00972F05"/>
    <w:rPr>
      <w:rFonts w:asciiTheme="majorHAnsi" w:eastAsiaTheme="majorEastAsia" w:hAnsiTheme="majorHAnsi" w:cstheme="majorBidi"/>
      <w:i/>
      <w:iCs/>
      <w:color w:val="2F5496" w:themeColor="accent1" w:themeShade="BF"/>
      <w:lang w:val="en-GB"/>
    </w:rPr>
  </w:style>
  <w:style w:type="character" w:styleId="UnresolvedMention">
    <w:name w:val="Unresolved Mention"/>
    <w:basedOn w:val="DefaultParagraphFont"/>
    <w:uiPriority w:val="99"/>
    <w:semiHidden/>
    <w:unhideWhenUsed/>
    <w:rsid w:val="00CB27BD"/>
    <w:rPr>
      <w:color w:val="605E5C"/>
      <w:shd w:val="clear" w:color="auto" w:fill="E1DFDD"/>
    </w:rPr>
  </w:style>
  <w:style w:type="paragraph" w:styleId="Header">
    <w:name w:val="header"/>
    <w:basedOn w:val="Normal"/>
    <w:link w:val="HeaderChar"/>
    <w:uiPriority w:val="99"/>
    <w:unhideWhenUsed/>
    <w:rsid w:val="003402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2DE"/>
    <w:rPr>
      <w:lang w:val="en-GB"/>
    </w:rPr>
  </w:style>
  <w:style w:type="paragraph" w:styleId="Footer">
    <w:name w:val="footer"/>
    <w:basedOn w:val="Normal"/>
    <w:link w:val="FooterChar"/>
    <w:uiPriority w:val="99"/>
    <w:unhideWhenUsed/>
    <w:rsid w:val="003402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02DE"/>
    <w:rPr>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ListParagraph">
    <w:name w:val="List Paragraph"/>
    <w:basedOn w:val="Normal"/>
    <w:uiPriority w:val="34"/>
    <w:qFormat/>
    <w:rsid w:val="00413BE1"/>
    <w:pPr>
      <w:ind w:left="720"/>
      <w:contextualSpacing/>
    </w:pPr>
  </w:style>
  <w:style w:type="character" w:customStyle="1" w:styleId="normaltextrun">
    <w:name w:val="normaltextrun"/>
    <w:basedOn w:val="DefaultParagraphFont"/>
    <w:rsid w:val="00DB020B"/>
  </w:style>
  <w:style w:type="character" w:customStyle="1" w:styleId="eop">
    <w:name w:val="eop"/>
    <w:basedOn w:val="DefaultParagraphFont"/>
    <w:rsid w:val="00DB020B"/>
  </w:style>
  <w:style w:type="paragraph" w:customStyle="1" w:styleId="Normalnumbered">
    <w:name w:val="Normal numbered"/>
    <w:basedOn w:val="Normal"/>
    <w:uiPriority w:val="1"/>
    <w:qFormat/>
    <w:rsid w:val="7CE67BE7"/>
    <w:pPr>
      <w:ind w:left="284" w:hanging="426"/>
      <w:contextualSpacing/>
    </w:pPr>
    <w:rPr>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q4iawc">
    <w:name w:val="q4iawc"/>
    <w:basedOn w:val="DefaultParagraphFont"/>
    <w:uiPriority w:val="1"/>
    <w:rsid w:val="52175AD1"/>
  </w:style>
  <w:style w:type="paragraph" w:styleId="CommentSubject">
    <w:name w:val="annotation subject"/>
    <w:basedOn w:val="CommentText"/>
    <w:next w:val="CommentText"/>
    <w:link w:val="CommentSubjectChar"/>
    <w:uiPriority w:val="99"/>
    <w:semiHidden/>
    <w:unhideWhenUsed/>
    <w:rsid w:val="00EE1545"/>
    <w:rPr>
      <w:b/>
      <w:bCs/>
    </w:rPr>
  </w:style>
  <w:style w:type="character" w:customStyle="1" w:styleId="CommentSubjectChar">
    <w:name w:val="Comment Subject Char"/>
    <w:basedOn w:val="CommentTextChar"/>
    <w:link w:val="CommentSubject"/>
    <w:uiPriority w:val="99"/>
    <w:semiHidden/>
    <w:rsid w:val="00EE1545"/>
    <w:rPr>
      <w:b/>
      <w:bCs/>
      <w:sz w:val="20"/>
      <w:szCs w:val="20"/>
      <w:lang w:val="en-GB"/>
    </w:rPr>
  </w:style>
  <w:style w:type="paragraph" w:styleId="NormalWeb">
    <w:name w:val="Normal (Web)"/>
    <w:basedOn w:val="Normal"/>
    <w:uiPriority w:val="99"/>
    <w:unhideWhenUsed/>
    <w:rsid w:val="00D81FC9"/>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05956">
      <w:bodyDiv w:val="1"/>
      <w:marLeft w:val="0"/>
      <w:marRight w:val="0"/>
      <w:marTop w:val="0"/>
      <w:marBottom w:val="0"/>
      <w:divBdr>
        <w:top w:val="none" w:sz="0" w:space="0" w:color="auto"/>
        <w:left w:val="none" w:sz="0" w:space="0" w:color="auto"/>
        <w:bottom w:val="none" w:sz="0" w:space="0" w:color="auto"/>
        <w:right w:val="none" w:sz="0" w:space="0" w:color="auto"/>
      </w:divBdr>
    </w:div>
    <w:div w:id="1667593226">
      <w:bodyDiv w:val="1"/>
      <w:marLeft w:val="0"/>
      <w:marRight w:val="0"/>
      <w:marTop w:val="0"/>
      <w:marBottom w:val="0"/>
      <w:divBdr>
        <w:top w:val="none" w:sz="0" w:space="0" w:color="auto"/>
        <w:left w:val="none" w:sz="0" w:space="0" w:color="auto"/>
        <w:bottom w:val="none" w:sz="0" w:space="0" w:color="auto"/>
        <w:right w:val="none" w:sz="0" w:space="0" w:color="auto"/>
      </w:divBdr>
    </w:div>
    <w:div w:id="17363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 TargetMode="External"/><Relationship Id="rId18" Type="http://schemas.openxmlformats.org/officeDocument/2006/relationships/hyperlink" Target="https://ec.europa.eu/social/main.jsp?catId=120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youth.europa.eu/strategy_en" TargetMode="External"/><Relationship Id="rId17" Type="http://schemas.openxmlformats.org/officeDocument/2006/relationships/hyperlink" Target="https://ec.europa.eu/social/main.jsp?catId=1549&amp;langId=en" TargetMode="External"/><Relationship Id="rId2" Type="http://schemas.openxmlformats.org/officeDocument/2006/relationships/customXml" Target="../customXml/item2.xml"/><Relationship Id="rId16" Type="http://schemas.openxmlformats.org/officeDocument/2006/relationships/hyperlink" Target="https://eyca.org/" TargetMode="External"/><Relationship Id="rId20" Type="http://schemas.openxmlformats.org/officeDocument/2006/relationships/hyperlink" Target="https://www.edf-feph.org/publications/your-rights-in-the-european-union-2021-bookl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social/main.jsp?catId=1079&amp;langId=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ct.wemove.eu/campaigns/trains-for-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h.europa.eu/solidarity/mission_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9" ma:contentTypeDescription="Create a new document." ma:contentTypeScope="" ma:versionID="dd01632593160703ce5ebbc1322de0f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6e8682db00cf36735f9879241837d5f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845B3-6B52-4DE8-9A12-C16E82B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B16E0-735D-45EE-97FB-778896921E99}">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E6C820C4-5D08-453A-87AA-DABD3CB7D661}">
  <ds:schemaRefs>
    <ds:schemaRef ds:uri="http://schemas.openxmlformats.org/officeDocument/2006/bibliography"/>
  </ds:schemaRefs>
</ds:datastoreItem>
</file>

<file path=customXml/itemProps4.xml><?xml version="1.0" encoding="utf-8"?>
<ds:datastoreItem xmlns:ds="http://schemas.openxmlformats.org/officeDocument/2006/customXml" ds:itemID="{32AEF39A-12B3-49E8-8B79-FF860C117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1361</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James</dc:creator>
  <cp:keywords/>
  <dc:description/>
  <cp:lastModifiedBy>Vanessa James</cp:lastModifiedBy>
  <cp:revision>74</cp:revision>
  <dcterms:created xsi:type="dcterms:W3CDTF">2022-07-25T20:35:00Z</dcterms:created>
  <dcterms:modified xsi:type="dcterms:W3CDTF">2022-10-26T13:37:00Z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y fmtid="{D5CDD505-2E9C-101B-9397-08002B2CF9AE}" pid="4" name="GrammarlyDocumentId">
    <vt:lpwstr>401fec6c81e7d472e31499a5eb574be1daa314c727b13de31bc7e2e8cee8527c</vt:lpwstr>
  </property>
</Properties>
</file>