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399DDAEC"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327641E4">
              <v:rect id="Rectangle 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white [3212]" strokeweight="6pt" w14:anchorId="043A1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2354E5B4">
              <v:rect id="Rectangle 1"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2e73ac" strokecolor="#1f3763 [1604]" strokeweight="1pt" w14:anchorId="6A35F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42ADEA57" w14:textId="4EFF9BB3" w:rsidR="00073C21" w:rsidRPr="00D11DAB" w:rsidRDefault="00073C21" w:rsidP="00073C21">
      <w:pPr>
        <w:pStyle w:val="Title"/>
        <w:spacing w:before="360"/>
      </w:pPr>
      <w:r>
        <w:t xml:space="preserve">Global Europe funding for </w:t>
      </w:r>
      <w:r w:rsidR="29F49FF7">
        <w:t>DPOs</w:t>
      </w:r>
    </w:p>
    <w:p w14:paraId="50C47640" w14:textId="77777777" w:rsidR="00540308" w:rsidRDefault="00540308" w:rsidP="00D11DAB">
      <w:pPr>
        <w:pStyle w:val="Subtitle"/>
        <w:spacing w:after="360"/>
      </w:pPr>
    </w:p>
    <w:p w14:paraId="1C5853C0" w14:textId="18444E24"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617A4488">
              <v:rect id="Rectangle 3"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a20000" strokecolor="#1f3763 [1604]" strokeweight="1pt" w14:anchorId="13050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w10:wrap anchorx="page"/>
              </v:rect>
            </w:pict>
          </mc:Fallback>
        </mc:AlternateContent>
      </w:r>
      <w:r w:rsidR="00862414">
        <w:t xml:space="preserve">Guidance </w:t>
      </w:r>
      <w:proofErr w:type="gramStart"/>
      <w:r w:rsidR="00862414">
        <w:t>note</w:t>
      </w:r>
      <w:proofErr w:type="gramEnd"/>
      <w:r w:rsidR="00862414">
        <w:t xml:space="preserve"> - </w:t>
      </w:r>
      <w:r w:rsidR="00540308">
        <w:t>November</w:t>
      </w:r>
      <w:r>
        <w:t xml:space="preserve"> </w:t>
      </w:r>
      <w:r w:rsidR="00606390">
        <w:t>202</w:t>
      </w:r>
      <w:r w:rsidR="00073C21">
        <w:t>2</w:t>
      </w:r>
    </w:p>
    <w:p w14:paraId="45BBE9B9" w14:textId="01C10208" w:rsidR="00073C21" w:rsidRDefault="00073C21" w:rsidP="00073C21">
      <w:pPr>
        <w:spacing w:before="360" w:after="840"/>
        <w:rPr>
          <w:b/>
          <w:bCs/>
          <w:color w:val="FFFFFF" w:themeColor="background1"/>
          <w:sz w:val="28"/>
          <w:szCs w:val="28"/>
        </w:rPr>
      </w:pPr>
      <w:r w:rsidRPr="654B377B">
        <w:rPr>
          <w:b/>
          <w:bCs/>
          <w:color w:val="FFFFFF" w:themeColor="background1"/>
          <w:sz w:val="28"/>
          <w:szCs w:val="28"/>
        </w:rPr>
        <w:t xml:space="preserve">A synthetic guide to </w:t>
      </w:r>
      <w:r w:rsidR="00470DE0">
        <w:rPr>
          <w:b/>
          <w:bCs/>
          <w:color w:val="FFFFFF" w:themeColor="background1"/>
          <w:sz w:val="28"/>
          <w:szCs w:val="28"/>
        </w:rPr>
        <w:t>understanding</w:t>
      </w:r>
      <w:r w:rsidRPr="654B377B">
        <w:rPr>
          <w:b/>
          <w:bCs/>
          <w:color w:val="FFFFFF" w:themeColor="background1"/>
          <w:sz w:val="28"/>
          <w:szCs w:val="28"/>
        </w:rPr>
        <w:t xml:space="preserve"> and seize EU funding opportunities for </w:t>
      </w:r>
      <w:r w:rsidR="29F49FF7" w:rsidRPr="654B377B">
        <w:rPr>
          <w:b/>
          <w:bCs/>
          <w:color w:val="FFFFFF" w:themeColor="background1"/>
          <w:sz w:val="28"/>
          <w:szCs w:val="28"/>
        </w:rPr>
        <w:t>DPOs</w:t>
      </w:r>
      <w:r w:rsidRPr="654B377B">
        <w:rPr>
          <w:b/>
          <w:bCs/>
          <w:color w:val="FFFFFF" w:themeColor="background1"/>
          <w:sz w:val="28"/>
          <w:szCs w:val="28"/>
        </w:rPr>
        <w:t xml:space="preserve"> in the Global South</w:t>
      </w:r>
    </w:p>
    <w:p w14:paraId="79A4A1C9" w14:textId="08FC674B" w:rsidR="00A9576D" w:rsidRDefault="00A9576D" w:rsidP="008054A7">
      <w:pPr>
        <w:pStyle w:val="Heading1"/>
        <w:pageBreakBefore/>
      </w:pPr>
      <w:bookmarkStart w:id="0" w:name="_Toc119324561"/>
      <w:r>
        <w:lastRenderedPageBreak/>
        <w:t>Table of Contents</w:t>
      </w:r>
      <w:bookmarkEnd w:id="0"/>
    </w:p>
    <w:p w14:paraId="0167F7FA" w14:textId="0E188EE4" w:rsidR="00075C63" w:rsidRDefault="654B377B">
      <w:pPr>
        <w:pStyle w:val="TOC1"/>
        <w:rPr>
          <w:rFonts w:asciiTheme="minorHAnsi" w:eastAsiaTheme="minorEastAsia" w:hAnsiTheme="minorHAnsi"/>
          <w:noProof/>
          <w:sz w:val="22"/>
          <w:lang w:val="en-GB" w:eastAsia="en-GB"/>
        </w:rPr>
      </w:pPr>
      <w:r>
        <w:fldChar w:fldCharType="begin"/>
      </w:r>
      <w:r w:rsidR="00A9576D">
        <w:instrText>TOC \o "1-2" \h \z \u</w:instrText>
      </w:r>
      <w:r>
        <w:fldChar w:fldCharType="separate"/>
      </w:r>
      <w:hyperlink w:anchor="_Toc119324561" w:history="1">
        <w:r w:rsidR="00075C63" w:rsidRPr="00673C13">
          <w:rPr>
            <w:rStyle w:val="Hyperlink"/>
            <w:noProof/>
          </w:rPr>
          <w:t>Table of Contents</w:t>
        </w:r>
        <w:r w:rsidR="00075C63">
          <w:rPr>
            <w:noProof/>
            <w:webHidden/>
          </w:rPr>
          <w:tab/>
        </w:r>
        <w:r w:rsidR="00075C63">
          <w:rPr>
            <w:noProof/>
            <w:webHidden/>
          </w:rPr>
          <w:fldChar w:fldCharType="begin"/>
        </w:r>
        <w:r w:rsidR="00075C63">
          <w:rPr>
            <w:noProof/>
            <w:webHidden/>
          </w:rPr>
          <w:instrText xml:space="preserve"> PAGEREF _Toc119324561 \h </w:instrText>
        </w:r>
        <w:r w:rsidR="00075C63">
          <w:rPr>
            <w:noProof/>
            <w:webHidden/>
          </w:rPr>
        </w:r>
        <w:r w:rsidR="00075C63">
          <w:rPr>
            <w:noProof/>
            <w:webHidden/>
          </w:rPr>
          <w:fldChar w:fldCharType="separate"/>
        </w:r>
        <w:r w:rsidR="00075C63">
          <w:rPr>
            <w:noProof/>
            <w:webHidden/>
          </w:rPr>
          <w:t>2</w:t>
        </w:r>
        <w:r w:rsidR="00075C63">
          <w:rPr>
            <w:noProof/>
            <w:webHidden/>
          </w:rPr>
          <w:fldChar w:fldCharType="end"/>
        </w:r>
      </w:hyperlink>
    </w:p>
    <w:p w14:paraId="0CA0D291" w14:textId="0B419CC6" w:rsidR="00075C63" w:rsidRDefault="00075C63">
      <w:pPr>
        <w:pStyle w:val="TOC1"/>
        <w:rPr>
          <w:rFonts w:asciiTheme="minorHAnsi" w:eastAsiaTheme="minorEastAsia" w:hAnsiTheme="minorHAnsi"/>
          <w:noProof/>
          <w:sz w:val="22"/>
          <w:lang w:val="en-GB" w:eastAsia="en-GB"/>
        </w:rPr>
      </w:pPr>
      <w:hyperlink w:anchor="_Toc119324562" w:history="1">
        <w:r w:rsidRPr="00673C13">
          <w:rPr>
            <w:rStyle w:val="Hyperlink"/>
            <w:noProof/>
          </w:rPr>
          <w:t>Introduction</w:t>
        </w:r>
        <w:r>
          <w:rPr>
            <w:noProof/>
            <w:webHidden/>
          </w:rPr>
          <w:tab/>
        </w:r>
        <w:r>
          <w:rPr>
            <w:noProof/>
            <w:webHidden/>
          </w:rPr>
          <w:fldChar w:fldCharType="begin"/>
        </w:r>
        <w:r>
          <w:rPr>
            <w:noProof/>
            <w:webHidden/>
          </w:rPr>
          <w:instrText xml:space="preserve"> PAGEREF _Toc119324562 \h </w:instrText>
        </w:r>
        <w:r>
          <w:rPr>
            <w:noProof/>
            <w:webHidden/>
          </w:rPr>
        </w:r>
        <w:r>
          <w:rPr>
            <w:noProof/>
            <w:webHidden/>
          </w:rPr>
          <w:fldChar w:fldCharType="separate"/>
        </w:r>
        <w:r>
          <w:rPr>
            <w:noProof/>
            <w:webHidden/>
          </w:rPr>
          <w:t>2</w:t>
        </w:r>
        <w:r>
          <w:rPr>
            <w:noProof/>
            <w:webHidden/>
          </w:rPr>
          <w:fldChar w:fldCharType="end"/>
        </w:r>
      </w:hyperlink>
    </w:p>
    <w:p w14:paraId="10BAC69E" w14:textId="35A09FAE" w:rsidR="00075C63" w:rsidRDefault="00075C63">
      <w:pPr>
        <w:pStyle w:val="TOC2"/>
        <w:tabs>
          <w:tab w:val="right" w:leader="dot" w:pos="9016"/>
        </w:tabs>
        <w:rPr>
          <w:rFonts w:asciiTheme="minorHAnsi" w:eastAsiaTheme="minorEastAsia" w:hAnsiTheme="minorHAnsi"/>
          <w:noProof/>
          <w:sz w:val="22"/>
          <w:lang w:val="en-GB" w:eastAsia="en-GB"/>
        </w:rPr>
      </w:pPr>
      <w:hyperlink w:anchor="_Toc119324563" w:history="1">
        <w:r w:rsidRPr="00673C13">
          <w:rPr>
            <w:rStyle w:val="Hyperlink"/>
            <w:noProof/>
          </w:rPr>
          <w:t>Executive Summary</w:t>
        </w:r>
        <w:r>
          <w:rPr>
            <w:noProof/>
            <w:webHidden/>
          </w:rPr>
          <w:tab/>
        </w:r>
        <w:r>
          <w:rPr>
            <w:noProof/>
            <w:webHidden/>
          </w:rPr>
          <w:fldChar w:fldCharType="begin"/>
        </w:r>
        <w:r>
          <w:rPr>
            <w:noProof/>
            <w:webHidden/>
          </w:rPr>
          <w:instrText xml:space="preserve"> PAGEREF _Toc119324563 \h </w:instrText>
        </w:r>
        <w:r>
          <w:rPr>
            <w:noProof/>
            <w:webHidden/>
          </w:rPr>
        </w:r>
        <w:r>
          <w:rPr>
            <w:noProof/>
            <w:webHidden/>
          </w:rPr>
          <w:fldChar w:fldCharType="separate"/>
        </w:r>
        <w:r>
          <w:rPr>
            <w:noProof/>
            <w:webHidden/>
          </w:rPr>
          <w:t>3</w:t>
        </w:r>
        <w:r>
          <w:rPr>
            <w:noProof/>
            <w:webHidden/>
          </w:rPr>
          <w:fldChar w:fldCharType="end"/>
        </w:r>
      </w:hyperlink>
    </w:p>
    <w:p w14:paraId="68625461" w14:textId="5275EBDB" w:rsidR="00075C63" w:rsidRDefault="00075C63">
      <w:pPr>
        <w:pStyle w:val="TOC1"/>
        <w:rPr>
          <w:rFonts w:asciiTheme="minorHAnsi" w:eastAsiaTheme="minorEastAsia" w:hAnsiTheme="minorHAnsi"/>
          <w:noProof/>
          <w:sz w:val="22"/>
          <w:lang w:val="en-GB" w:eastAsia="en-GB"/>
        </w:rPr>
      </w:pPr>
      <w:hyperlink w:anchor="_Toc119324564" w:history="1">
        <w:r w:rsidRPr="00673C13">
          <w:rPr>
            <w:rStyle w:val="Hyperlink"/>
            <w:noProof/>
          </w:rPr>
          <w:t>Introduction</w:t>
        </w:r>
        <w:r>
          <w:rPr>
            <w:noProof/>
            <w:webHidden/>
          </w:rPr>
          <w:tab/>
        </w:r>
        <w:r>
          <w:rPr>
            <w:noProof/>
            <w:webHidden/>
          </w:rPr>
          <w:fldChar w:fldCharType="begin"/>
        </w:r>
        <w:r>
          <w:rPr>
            <w:noProof/>
            <w:webHidden/>
          </w:rPr>
          <w:instrText xml:space="preserve"> PAGEREF _Toc119324564 \h </w:instrText>
        </w:r>
        <w:r>
          <w:rPr>
            <w:noProof/>
            <w:webHidden/>
          </w:rPr>
        </w:r>
        <w:r>
          <w:rPr>
            <w:noProof/>
            <w:webHidden/>
          </w:rPr>
          <w:fldChar w:fldCharType="separate"/>
        </w:r>
        <w:r>
          <w:rPr>
            <w:noProof/>
            <w:webHidden/>
          </w:rPr>
          <w:t>4</w:t>
        </w:r>
        <w:r>
          <w:rPr>
            <w:noProof/>
            <w:webHidden/>
          </w:rPr>
          <w:fldChar w:fldCharType="end"/>
        </w:r>
      </w:hyperlink>
    </w:p>
    <w:p w14:paraId="1F4BFF8B" w14:textId="31C391B4" w:rsidR="00075C63" w:rsidRDefault="00075C63">
      <w:pPr>
        <w:pStyle w:val="TOC2"/>
        <w:tabs>
          <w:tab w:val="right" w:leader="dot" w:pos="9016"/>
        </w:tabs>
        <w:rPr>
          <w:rFonts w:asciiTheme="minorHAnsi" w:eastAsiaTheme="minorEastAsia" w:hAnsiTheme="minorHAnsi"/>
          <w:noProof/>
          <w:sz w:val="22"/>
          <w:lang w:val="en-GB" w:eastAsia="en-GB"/>
        </w:rPr>
      </w:pPr>
      <w:hyperlink w:anchor="_Toc119324565" w:history="1">
        <w:r w:rsidRPr="00673C13">
          <w:rPr>
            <w:rStyle w:val="Hyperlink"/>
            <w:noProof/>
          </w:rPr>
          <w:t>Why this document</w:t>
        </w:r>
        <w:r>
          <w:rPr>
            <w:noProof/>
            <w:webHidden/>
          </w:rPr>
          <w:tab/>
        </w:r>
        <w:r>
          <w:rPr>
            <w:noProof/>
            <w:webHidden/>
          </w:rPr>
          <w:fldChar w:fldCharType="begin"/>
        </w:r>
        <w:r>
          <w:rPr>
            <w:noProof/>
            <w:webHidden/>
          </w:rPr>
          <w:instrText xml:space="preserve"> PAGEREF _Toc119324565 \h </w:instrText>
        </w:r>
        <w:r>
          <w:rPr>
            <w:noProof/>
            <w:webHidden/>
          </w:rPr>
        </w:r>
        <w:r>
          <w:rPr>
            <w:noProof/>
            <w:webHidden/>
          </w:rPr>
          <w:fldChar w:fldCharType="separate"/>
        </w:r>
        <w:r>
          <w:rPr>
            <w:noProof/>
            <w:webHidden/>
          </w:rPr>
          <w:t>4</w:t>
        </w:r>
        <w:r>
          <w:rPr>
            <w:noProof/>
            <w:webHidden/>
          </w:rPr>
          <w:fldChar w:fldCharType="end"/>
        </w:r>
      </w:hyperlink>
    </w:p>
    <w:p w14:paraId="419741AD" w14:textId="3D90DCD3" w:rsidR="00075C63" w:rsidRDefault="00075C63">
      <w:pPr>
        <w:pStyle w:val="TOC2"/>
        <w:tabs>
          <w:tab w:val="right" w:leader="dot" w:pos="9016"/>
        </w:tabs>
        <w:rPr>
          <w:rFonts w:asciiTheme="minorHAnsi" w:eastAsiaTheme="minorEastAsia" w:hAnsiTheme="minorHAnsi"/>
          <w:noProof/>
          <w:sz w:val="22"/>
          <w:lang w:val="en-GB" w:eastAsia="en-GB"/>
        </w:rPr>
      </w:pPr>
      <w:hyperlink w:anchor="_Toc119324566" w:history="1">
        <w:r w:rsidRPr="00673C13">
          <w:rPr>
            <w:rStyle w:val="Hyperlink"/>
            <w:noProof/>
          </w:rPr>
          <w:t>What is it about?</w:t>
        </w:r>
        <w:r>
          <w:rPr>
            <w:noProof/>
            <w:webHidden/>
          </w:rPr>
          <w:tab/>
        </w:r>
        <w:r>
          <w:rPr>
            <w:noProof/>
            <w:webHidden/>
          </w:rPr>
          <w:fldChar w:fldCharType="begin"/>
        </w:r>
        <w:r>
          <w:rPr>
            <w:noProof/>
            <w:webHidden/>
          </w:rPr>
          <w:instrText xml:space="preserve"> PAGEREF _Toc119324566 \h </w:instrText>
        </w:r>
        <w:r>
          <w:rPr>
            <w:noProof/>
            <w:webHidden/>
          </w:rPr>
        </w:r>
        <w:r>
          <w:rPr>
            <w:noProof/>
            <w:webHidden/>
          </w:rPr>
          <w:fldChar w:fldCharType="separate"/>
        </w:r>
        <w:r>
          <w:rPr>
            <w:noProof/>
            <w:webHidden/>
          </w:rPr>
          <w:t>4</w:t>
        </w:r>
        <w:r>
          <w:rPr>
            <w:noProof/>
            <w:webHidden/>
          </w:rPr>
          <w:fldChar w:fldCharType="end"/>
        </w:r>
      </w:hyperlink>
    </w:p>
    <w:p w14:paraId="62BF5CF1" w14:textId="1AC6B9F3" w:rsidR="00075C63" w:rsidRDefault="00075C63">
      <w:pPr>
        <w:pStyle w:val="TOC1"/>
        <w:rPr>
          <w:rFonts w:asciiTheme="minorHAnsi" w:eastAsiaTheme="minorEastAsia" w:hAnsiTheme="minorHAnsi"/>
          <w:noProof/>
          <w:sz w:val="22"/>
          <w:lang w:val="en-GB" w:eastAsia="en-GB"/>
        </w:rPr>
      </w:pPr>
      <w:hyperlink w:anchor="_Toc119324567" w:history="1">
        <w:r w:rsidRPr="00673C13">
          <w:rPr>
            <w:rStyle w:val="Hyperlink"/>
            <w:noProof/>
          </w:rPr>
          <w:t>Decrypting the European Union</w:t>
        </w:r>
        <w:r>
          <w:rPr>
            <w:noProof/>
            <w:webHidden/>
          </w:rPr>
          <w:tab/>
        </w:r>
        <w:r>
          <w:rPr>
            <w:noProof/>
            <w:webHidden/>
          </w:rPr>
          <w:fldChar w:fldCharType="begin"/>
        </w:r>
        <w:r>
          <w:rPr>
            <w:noProof/>
            <w:webHidden/>
          </w:rPr>
          <w:instrText xml:space="preserve"> PAGEREF _Toc119324567 \h </w:instrText>
        </w:r>
        <w:r>
          <w:rPr>
            <w:noProof/>
            <w:webHidden/>
          </w:rPr>
        </w:r>
        <w:r>
          <w:rPr>
            <w:noProof/>
            <w:webHidden/>
          </w:rPr>
          <w:fldChar w:fldCharType="separate"/>
        </w:r>
        <w:r>
          <w:rPr>
            <w:noProof/>
            <w:webHidden/>
          </w:rPr>
          <w:t>5</w:t>
        </w:r>
        <w:r>
          <w:rPr>
            <w:noProof/>
            <w:webHidden/>
          </w:rPr>
          <w:fldChar w:fldCharType="end"/>
        </w:r>
      </w:hyperlink>
    </w:p>
    <w:p w14:paraId="625D743F" w14:textId="3F46607A" w:rsidR="00075C63" w:rsidRDefault="00075C63">
      <w:pPr>
        <w:pStyle w:val="TOC2"/>
        <w:tabs>
          <w:tab w:val="right" w:leader="dot" w:pos="9016"/>
        </w:tabs>
        <w:rPr>
          <w:rFonts w:asciiTheme="minorHAnsi" w:eastAsiaTheme="minorEastAsia" w:hAnsiTheme="minorHAnsi"/>
          <w:noProof/>
          <w:sz w:val="22"/>
          <w:lang w:val="en-GB" w:eastAsia="en-GB"/>
        </w:rPr>
      </w:pPr>
      <w:hyperlink w:anchor="_Toc119324568" w:history="1">
        <w:r w:rsidRPr="00673C13">
          <w:rPr>
            <w:rStyle w:val="Hyperlink"/>
            <w:noProof/>
          </w:rPr>
          <w:t>Overview of the institutional setting</w:t>
        </w:r>
        <w:r>
          <w:rPr>
            <w:noProof/>
            <w:webHidden/>
          </w:rPr>
          <w:tab/>
        </w:r>
        <w:r>
          <w:rPr>
            <w:noProof/>
            <w:webHidden/>
          </w:rPr>
          <w:fldChar w:fldCharType="begin"/>
        </w:r>
        <w:r>
          <w:rPr>
            <w:noProof/>
            <w:webHidden/>
          </w:rPr>
          <w:instrText xml:space="preserve"> PAGEREF _Toc119324568 \h </w:instrText>
        </w:r>
        <w:r>
          <w:rPr>
            <w:noProof/>
            <w:webHidden/>
          </w:rPr>
        </w:r>
        <w:r>
          <w:rPr>
            <w:noProof/>
            <w:webHidden/>
          </w:rPr>
          <w:fldChar w:fldCharType="separate"/>
        </w:r>
        <w:r>
          <w:rPr>
            <w:noProof/>
            <w:webHidden/>
          </w:rPr>
          <w:t>5</w:t>
        </w:r>
        <w:r>
          <w:rPr>
            <w:noProof/>
            <w:webHidden/>
          </w:rPr>
          <w:fldChar w:fldCharType="end"/>
        </w:r>
      </w:hyperlink>
    </w:p>
    <w:p w14:paraId="364187E7" w14:textId="4E867053" w:rsidR="00075C63" w:rsidRDefault="00075C63">
      <w:pPr>
        <w:pStyle w:val="TOC2"/>
        <w:tabs>
          <w:tab w:val="right" w:leader="dot" w:pos="9016"/>
        </w:tabs>
        <w:rPr>
          <w:rFonts w:asciiTheme="minorHAnsi" w:eastAsiaTheme="minorEastAsia" w:hAnsiTheme="minorHAnsi"/>
          <w:noProof/>
          <w:sz w:val="22"/>
          <w:lang w:val="en-GB" w:eastAsia="en-GB"/>
        </w:rPr>
      </w:pPr>
      <w:hyperlink w:anchor="_Toc119324569" w:history="1">
        <w:r w:rsidRPr="00673C13">
          <w:rPr>
            <w:rStyle w:val="Hyperlink"/>
            <w:noProof/>
          </w:rPr>
          <w:t>Who are the EU actors of international cooperation?</w:t>
        </w:r>
        <w:r>
          <w:rPr>
            <w:noProof/>
            <w:webHidden/>
          </w:rPr>
          <w:tab/>
        </w:r>
        <w:r>
          <w:rPr>
            <w:noProof/>
            <w:webHidden/>
          </w:rPr>
          <w:fldChar w:fldCharType="begin"/>
        </w:r>
        <w:r>
          <w:rPr>
            <w:noProof/>
            <w:webHidden/>
          </w:rPr>
          <w:instrText xml:space="preserve"> PAGEREF _Toc119324569 \h </w:instrText>
        </w:r>
        <w:r>
          <w:rPr>
            <w:noProof/>
            <w:webHidden/>
          </w:rPr>
        </w:r>
        <w:r>
          <w:rPr>
            <w:noProof/>
            <w:webHidden/>
          </w:rPr>
          <w:fldChar w:fldCharType="separate"/>
        </w:r>
        <w:r>
          <w:rPr>
            <w:noProof/>
            <w:webHidden/>
          </w:rPr>
          <w:t>5</w:t>
        </w:r>
        <w:r>
          <w:rPr>
            <w:noProof/>
            <w:webHidden/>
          </w:rPr>
          <w:fldChar w:fldCharType="end"/>
        </w:r>
      </w:hyperlink>
    </w:p>
    <w:p w14:paraId="0B077BCB" w14:textId="784C6B95" w:rsidR="00075C63" w:rsidRDefault="00075C63">
      <w:pPr>
        <w:pStyle w:val="TOC2"/>
        <w:tabs>
          <w:tab w:val="right" w:leader="dot" w:pos="9016"/>
        </w:tabs>
        <w:rPr>
          <w:rFonts w:asciiTheme="minorHAnsi" w:eastAsiaTheme="minorEastAsia" w:hAnsiTheme="minorHAnsi"/>
          <w:noProof/>
          <w:sz w:val="22"/>
          <w:lang w:val="en-GB" w:eastAsia="en-GB"/>
        </w:rPr>
      </w:pPr>
      <w:hyperlink w:anchor="_Toc119324570" w:history="1">
        <w:r w:rsidRPr="00673C13">
          <w:rPr>
            <w:rStyle w:val="Hyperlink"/>
            <w:noProof/>
          </w:rPr>
          <w:t>What are the key political and legislative documents guiding the EU’s external action and funding modalities?</w:t>
        </w:r>
        <w:r>
          <w:rPr>
            <w:noProof/>
            <w:webHidden/>
          </w:rPr>
          <w:tab/>
        </w:r>
        <w:r>
          <w:rPr>
            <w:noProof/>
            <w:webHidden/>
          </w:rPr>
          <w:fldChar w:fldCharType="begin"/>
        </w:r>
        <w:r>
          <w:rPr>
            <w:noProof/>
            <w:webHidden/>
          </w:rPr>
          <w:instrText xml:space="preserve"> PAGEREF _Toc119324570 \h </w:instrText>
        </w:r>
        <w:r>
          <w:rPr>
            <w:noProof/>
            <w:webHidden/>
          </w:rPr>
        </w:r>
        <w:r>
          <w:rPr>
            <w:noProof/>
            <w:webHidden/>
          </w:rPr>
          <w:fldChar w:fldCharType="separate"/>
        </w:r>
        <w:r>
          <w:rPr>
            <w:noProof/>
            <w:webHidden/>
          </w:rPr>
          <w:t>7</w:t>
        </w:r>
        <w:r>
          <w:rPr>
            <w:noProof/>
            <w:webHidden/>
          </w:rPr>
          <w:fldChar w:fldCharType="end"/>
        </w:r>
      </w:hyperlink>
    </w:p>
    <w:p w14:paraId="3924CA2D" w14:textId="027B8FB8" w:rsidR="00075C63" w:rsidRDefault="00075C63">
      <w:pPr>
        <w:pStyle w:val="TOC1"/>
        <w:rPr>
          <w:rFonts w:asciiTheme="minorHAnsi" w:eastAsiaTheme="minorEastAsia" w:hAnsiTheme="minorHAnsi"/>
          <w:noProof/>
          <w:sz w:val="22"/>
          <w:lang w:val="en-GB" w:eastAsia="en-GB"/>
        </w:rPr>
      </w:pPr>
      <w:hyperlink w:anchor="_Toc119324571" w:history="1">
        <w:r w:rsidRPr="00673C13">
          <w:rPr>
            <w:rStyle w:val="Hyperlink"/>
            <w:noProof/>
          </w:rPr>
          <w:t>Looking for and applying to funding opportunities</w:t>
        </w:r>
        <w:r>
          <w:rPr>
            <w:noProof/>
            <w:webHidden/>
          </w:rPr>
          <w:tab/>
        </w:r>
        <w:r>
          <w:rPr>
            <w:noProof/>
            <w:webHidden/>
          </w:rPr>
          <w:fldChar w:fldCharType="begin"/>
        </w:r>
        <w:r>
          <w:rPr>
            <w:noProof/>
            <w:webHidden/>
          </w:rPr>
          <w:instrText xml:space="preserve"> PAGEREF _Toc119324571 \h </w:instrText>
        </w:r>
        <w:r>
          <w:rPr>
            <w:noProof/>
            <w:webHidden/>
          </w:rPr>
        </w:r>
        <w:r>
          <w:rPr>
            <w:noProof/>
            <w:webHidden/>
          </w:rPr>
          <w:fldChar w:fldCharType="separate"/>
        </w:r>
        <w:r>
          <w:rPr>
            <w:noProof/>
            <w:webHidden/>
          </w:rPr>
          <w:t>11</w:t>
        </w:r>
        <w:r>
          <w:rPr>
            <w:noProof/>
            <w:webHidden/>
          </w:rPr>
          <w:fldChar w:fldCharType="end"/>
        </w:r>
      </w:hyperlink>
    </w:p>
    <w:p w14:paraId="536CF95D" w14:textId="0E6B9809" w:rsidR="00075C63" w:rsidRDefault="00075C63">
      <w:pPr>
        <w:pStyle w:val="TOC2"/>
        <w:tabs>
          <w:tab w:val="right" w:leader="dot" w:pos="9016"/>
        </w:tabs>
        <w:rPr>
          <w:rFonts w:asciiTheme="minorHAnsi" w:eastAsiaTheme="minorEastAsia" w:hAnsiTheme="minorHAnsi"/>
          <w:noProof/>
          <w:sz w:val="22"/>
          <w:lang w:val="en-GB" w:eastAsia="en-GB"/>
        </w:rPr>
      </w:pPr>
      <w:hyperlink w:anchor="_Toc119324572" w:history="1">
        <w:r w:rsidRPr="00673C13">
          <w:rPr>
            <w:rStyle w:val="Hyperlink"/>
            <w:noProof/>
          </w:rPr>
          <w:t>Understanding EU Grants</w:t>
        </w:r>
        <w:r>
          <w:rPr>
            <w:noProof/>
            <w:webHidden/>
          </w:rPr>
          <w:tab/>
        </w:r>
        <w:r>
          <w:rPr>
            <w:noProof/>
            <w:webHidden/>
          </w:rPr>
          <w:fldChar w:fldCharType="begin"/>
        </w:r>
        <w:r>
          <w:rPr>
            <w:noProof/>
            <w:webHidden/>
          </w:rPr>
          <w:instrText xml:space="preserve"> PAGEREF _Toc119324572 \h </w:instrText>
        </w:r>
        <w:r>
          <w:rPr>
            <w:noProof/>
            <w:webHidden/>
          </w:rPr>
        </w:r>
        <w:r>
          <w:rPr>
            <w:noProof/>
            <w:webHidden/>
          </w:rPr>
          <w:fldChar w:fldCharType="separate"/>
        </w:r>
        <w:r>
          <w:rPr>
            <w:noProof/>
            <w:webHidden/>
          </w:rPr>
          <w:t>11</w:t>
        </w:r>
        <w:r>
          <w:rPr>
            <w:noProof/>
            <w:webHidden/>
          </w:rPr>
          <w:fldChar w:fldCharType="end"/>
        </w:r>
      </w:hyperlink>
    </w:p>
    <w:p w14:paraId="16A73689" w14:textId="58E4C3F1" w:rsidR="00075C63" w:rsidRDefault="00075C63">
      <w:pPr>
        <w:pStyle w:val="TOC2"/>
        <w:tabs>
          <w:tab w:val="right" w:leader="dot" w:pos="9016"/>
        </w:tabs>
        <w:rPr>
          <w:rFonts w:asciiTheme="minorHAnsi" w:eastAsiaTheme="minorEastAsia" w:hAnsiTheme="minorHAnsi"/>
          <w:noProof/>
          <w:sz w:val="22"/>
          <w:lang w:val="en-GB" w:eastAsia="en-GB"/>
        </w:rPr>
      </w:pPr>
      <w:hyperlink w:anchor="_Toc119324573" w:history="1">
        <w:r w:rsidRPr="00673C13">
          <w:rPr>
            <w:rStyle w:val="Hyperlink"/>
            <w:noProof/>
          </w:rPr>
          <w:t>Applying for a Grant - Practicalities</w:t>
        </w:r>
        <w:r>
          <w:rPr>
            <w:noProof/>
            <w:webHidden/>
          </w:rPr>
          <w:tab/>
        </w:r>
        <w:r>
          <w:rPr>
            <w:noProof/>
            <w:webHidden/>
          </w:rPr>
          <w:fldChar w:fldCharType="begin"/>
        </w:r>
        <w:r>
          <w:rPr>
            <w:noProof/>
            <w:webHidden/>
          </w:rPr>
          <w:instrText xml:space="preserve"> PAGEREF _Toc119324573 \h </w:instrText>
        </w:r>
        <w:r>
          <w:rPr>
            <w:noProof/>
            <w:webHidden/>
          </w:rPr>
        </w:r>
        <w:r>
          <w:rPr>
            <w:noProof/>
            <w:webHidden/>
          </w:rPr>
          <w:fldChar w:fldCharType="separate"/>
        </w:r>
        <w:r>
          <w:rPr>
            <w:noProof/>
            <w:webHidden/>
          </w:rPr>
          <w:t>13</w:t>
        </w:r>
        <w:r>
          <w:rPr>
            <w:noProof/>
            <w:webHidden/>
          </w:rPr>
          <w:fldChar w:fldCharType="end"/>
        </w:r>
      </w:hyperlink>
    </w:p>
    <w:p w14:paraId="27E3DFC4" w14:textId="5B62E2D3" w:rsidR="00075C63" w:rsidRDefault="00075C63">
      <w:pPr>
        <w:pStyle w:val="TOC1"/>
        <w:rPr>
          <w:rFonts w:asciiTheme="minorHAnsi" w:eastAsiaTheme="minorEastAsia" w:hAnsiTheme="minorHAnsi"/>
          <w:noProof/>
          <w:sz w:val="22"/>
          <w:lang w:val="en-GB" w:eastAsia="en-GB"/>
        </w:rPr>
      </w:pPr>
      <w:hyperlink w:anchor="_Toc119324574" w:history="1">
        <w:r w:rsidRPr="00673C13">
          <w:rPr>
            <w:rStyle w:val="Hyperlink"/>
            <w:noProof/>
          </w:rPr>
          <w:t>Annex – List of EU delegations around the world and links to their websites</w:t>
        </w:r>
        <w:r>
          <w:rPr>
            <w:noProof/>
            <w:webHidden/>
          </w:rPr>
          <w:tab/>
        </w:r>
        <w:r>
          <w:rPr>
            <w:noProof/>
            <w:webHidden/>
          </w:rPr>
          <w:fldChar w:fldCharType="begin"/>
        </w:r>
        <w:r>
          <w:rPr>
            <w:noProof/>
            <w:webHidden/>
          </w:rPr>
          <w:instrText xml:space="preserve"> PAGEREF _Toc119324574 \h </w:instrText>
        </w:r>
        <w:r>
          <w:rPr>
            <w:noProof/>
            <w:webHidden/>
          </w:rPr>
        </w:r>
        <w:r>
          <w:rPr>
            <w:noProof/>
            <w:webHidden/>
          </w:rPr>
          <w:fldChar w:fldCharType="separate"/>
        </w:r>
        <w:r>
          <w:rPr>
            <w:noProof/>
            <w:webHidden/>
          </w:rPr>
          <w:t>16</w:t>
        </w:r>
        <w:r>
          <w:rPr>
            <w:noProof/>
            <w:webHidden/>
          </w:rPr>
          <w:fldChar w:fldCharType="end"/>
        </w:r>
      </w:hyperlink>
    </w:p>
    <w:p w14:paraId="6C0C2C4E" w14:textId="51506E05" w:rsidR="00075C63" w:rsidRDefault="00075C63">
      <w:pPr>
        <w:pStyle w:val="TOC1"/>
        <w:rPr>
          <w:rFonts w:asciiTheme="minorHAnsi" w:eastAsiaTheme="minorEastAsia" w:hAnsiTheme="minorHAnsi"/>
          <w:noProof/>
          <w:sz w:val="22"/>
          <w:lang w:val="en-GB" w:eastAsia="en-GB"/>
        </w:rPr>
      </w:pPr>
      <w:hyperlink w:anchor="_Toc119324575" w:history="1">
        <w:r w:rsidRPr="00673C13">
          <w:rPr>
            <w:rStyle w:val="Hyperlink"/>
            <w:noProof/>
          </w:rPr>
          <w:t>Document credits</w:t>
        </w:r>
        <w:r>
          <w:rPr>
            <w:noProof/>
            <w:webHidden/>
          </w:rPr>
          <w:tab/>
        </w:r>
        <w:r>
          <w:rPr>
            <w:noProof/>
            <w:webHidden/>
          </w:rPr>
          <w:fldChar w:fldCharType="begin"/>
        </w:r>
        <w:r>
          <w:rPr>
            <w:noProof/>
            <w:webHidden/>
          </w:rPr>
          <w:instrText xml:space="preserve"> PAGEREF _Toc119324575 \h </w:instrText>
        </w:r>
        <w:r>
          <w:rPr>
            <w:noProof/>
            <w:webHidden/>
          </w:rPr>
        </w:r>
        <w:r>
          <w:rPr>
            <w:noProof/>
            <w:webHidden/>
          </w:rPr>
          <w:fldChar w:fldCharType="separate"/>
        </w:r>
        <w:r>
          <w:rPr>
            <w:noProof/>
            <w:webHidden/>
          </w:rPr>
          <w:t>19</w:t>
        </w:r>
        <w:r>
          <w:rPr>
            <w:noProof/>
            <w:webHidden/>
          </w:rPr>
          <w:fldChar w:fldCharType="end"/>
        </w:r>
      </w:hyperlink>
    </w:p>
    <w:p w14:paraId="7546ABC4" w14:textId="2A0C9ED4" w:rsidR="654B377B" w:rsidRDefault="654B377B" w:rsidP="00744CD5">
      <w:pPr>
        <w:pStyle w:val="TOC1"/>
      </w:pPr>
      <w:r>
        <w:fldChar w:fldCharType="end"/>
      </w:r>
    </w:p>
    <w:p w14:paraId="588D3280" w14:textId="140EAC3C" w:rsidR="001E0F08" w:rsidRDefault="001E0F08" w:rsidP="00282B80">
      <w:pPr>
        <w:pStyle w:val="Heading1"/>
      </w:pPr>
      <w:bookmarkStart w:id="1" w:name="_Toc119324562"/>
      <w:r>
        <w:t>Introduction</w:t>
      </w:r>
      <w:bookmarkEnd w:id="1"/>
    </w:p>
    <w:p w14:paraId="70F30724" w14:textId="3C116A6C" w:rsidR="00282B80" w:rsidRDefault="00282B80" w:rsidP="00282B80">
      <w:pPr>
        <w:pStyle w:val="Heading3"/>
      </w:pPr>
      <w:r>
        <w:t>The European Disability Forum</w:t>
      </w:r>
    </w:p>
    <w:p w14:paraId="06C637A5" w14:textId="496B172C" w:rsidR="001E0F08" w:rsidRDefault="00282B80" w:rsidP="00282B80">
      <w:r w:rsidRPr="00282B80">
        <w:t xml:space="preserve">The European Disability Forum is an independent NGO that represents the interests of </w:t>
      </w:r>
      <w:r>
        <w:t>10</w:t>
      </w:r>
      <w:r w:rsidRPr="00282B80">
        <w:t xml:space="preserve">0 million Europeans with disabilities. EDF is a unique platform which brings together representative </w:t>
      </w:r>
      <w:proofErr w:type="spellStart"/>
      <w:r w:rsidRPr="00282B80">
        <w:t>organisation</w:t>
      </w:r>
      <w:proofErr w:type="spellEnd"/>
      <w:r w:rsidRPr="00282B80">
        <w:t xml:space="preserve"> of persons with disabilities from across Europe. EDF is run by persons with disabilities and their families. We are a strong, united voice of persons with disabilities in Europe.</w:t>
      </w:r>
    </w:p>
    <w:p w14:paraId="2C64D691" w14:textId="33883B83" w:rsidR="001555E7" w:rsidRDefault="001555E7" w:rsidP="00282B80"/>
    <w:p w14:paraId="56D3CE14" w14:textId="78EB6336" w:rsidR="001555E7" w:rsidRDefault="001555E7" w:rsidP="001555E7">
      <w:pPr>
        <w:pStyle w:val="Heading3"/>
      </w:pPr>
      <w:r>
        <w:t>Disclaimer</w:t>
      </w:r>
    </w:p>
    <w:p w14:paraId="0C5FEB55" w14:textId="3034C8B1" w:rsidR="001555E7" w:rsidRDefault="001555E7" w:rsidP="00282B80">
      <w:r>
        <w:t>The document lists and presents links to external websites which may not be entirely accessible to persons with disabilities.</w:t>
      </w:r>
    </w:p>
    <w:p w14:paraId="7A53BFCD" w14:textId="77777777" w:rsidR="00EB75CA" w:rsidRDefault="00EB75CA" w:rsidP="00EB75CA"/>
    <w:p w14:paraId="6061FC13" w14:textId="3DB24026" w:rsidR="00282B80" w:rsidRDefault="00282B80" w:rsidP="00282B80">
      <w:pPr>
        <w:pStyle w:val="Heading3"/>
      </w:pPr>
      <w:r>
        <w:lastRenderedPageBreak/>
        <w:t>Acknowledgements</w:t>
      </w:r>
    </w:p>
    <w:p w14:paraId="5BD4DAA4" w14:textId="3596FED4" w:rsidR="00282B80" w:rsidRDefault="00282B80" w:rsidP="654B377B">
      <w:r w:rsidRPr="00EB75CA">
        <w:t xml:space="preserve">Thanks to all who participated in the drafting of this </w:t>
      </w:r>
      <w:r w:rsidR="00EB75CA" w:rsidRPr="00EB75CA">
        <w:t>note</w:t>
      </w:r>
      <w:r w:rsidRPr="00EB75CA">
        <w:t>.</w:t>
      </w:r>
      <w:r w:rsidR="00EB75CA" w:rsidRPr="00EB75CA">
        <w:t xml:space="preserve"> Special thanks go to all those who took the time to review the drafts and provide inputs to make it a better document, and </w:t>
      </w:r>
      <w:proofErr w:type="gramStart"/>
      <w:r w:rsidR="00EB75CA" w:rsidRPr="00EB75CA">
        <w:t>in particular to</w:t>
      </w:r>
      <w:proofErr w:type="gramEnd"/>
      <w:r w:rsidR="000C1CDC">
        <w:t xml:space="preserve"> Marion.</w:t>
      </w:r>
    </w:p>
    <w:p w14:paraId="58323056" w14:textId="77777777" w:rsidR="001555E7" w:rsidRPr="00EB75CA" w:rsidRDefault="001555E7" w:rsidP="654B377B"/>
    <w:p w14:paraId="5F2DC615" w14:textId="55C8A389" w:rsidR="00282B80" w:rsidRDefault="00282B80" w:rsidP="00282B80">
      <w:pPr>
        <w:pStyle w:val="Heading2"/>
      </w:pPr>
      <w:bookmarkStart w:id="2" w:name="_Toc119324563"/>
      <w:r>
        <w:t>Executive Summary</w:t>
      </w:r>
      <w:bookmarkEnd w:id="2"/>
    </w:p>
    <w:p w14:paraId="1A645A79" w14:textId="5D6DCCE8" w:rsidR="00355289" w:rsidRDefault="000C1CDC" w:rsidP="00EB75CA">
      <w:pPr>
        <w:spacing w:before="120" w:after="240"/>
      </w:pPr>
      <w:r>
        <w:t>Th</w:t>
      </w:r>
      <w:r w:rsidR="001C5BB2">
        <w:t xml:space="preserve">e document presents a synthetic overview of the European Union’s </w:t>
      </w:r>
      <w:r w:rsidR="00663C70">
        <w:t>international cooperation</w:t>
      </w:r>
      <w:r w:rsidR="001C5BB2">
        <w:t xml:space="preserve"> </w:t>
      </w:r>
      <w:r w:rsidR="00663C70">
        <w:t>construct</w:t>
      </w:r>
      <w:r w:rsidR="001C5BB2">
        <w:t xml:space="preserve">, as well as of the opportunities it presents </w:t>
      </w:r>
      <w:r w:rsidR="00663C70">
        <w:t>for organizations of persons with disabilities from the Global South.</w:t>
      </w:r>
    </w:p>
    <w:p w14:paraId="2CA051CA" w14:textId="5D622E64" w:rsidR="00663C70" w:rsidRDefault="00663C70" w:rsidP="00EB75CA">
      <w:pPr>
        <w:spacing w:before="120" w:after="240"/>
      </w:pPr>
      <w:r>
        <w:t>The Guidance is addressed to whomever may be interested in approaching the European Union and its Delegations to third countries for funding opportunities but still have limited knowledge on EU policies, priorities, as well as administrative, financial, and practical arrangements.</w:t>
      </w:r>
    </w:p>
    <w:p w14:paraId="450D7AE8" w14:textId="7711577C" w:rsidR="00A062F6" w:rsidRDefault="00663C70" w:rsidP="00EB75CA">
      <w:pPr>
        <w:spacing w:before="120" w:after="240"/>
      </w:pPr>
      <w:r>
        <w:t>In this framework,</w:t>
      </w:r>
      <w:r w:rsidR="00A062F6">
        <w:t xml:space="preserve"> and without ambition of exhaustiveness,</w:t>
      </w:r>
      <w:r>
        <w:t xml:space="preserve"> </w:t>
      </w:r>
      <w:r w:rsidR="00A062F6">
        <w:t>the document is structured in two main parts:</w:t>
      </w:r>
    </w:p>
    <w:p w14:paraId="25B06947" w14:textId="588507DE" w:rsidR="00A062F6" w:rsidRDefault="00A062F6" w:rsidP="00A062F6">
      <w:pPr>
        <w:pStyle w:val="ListParagraph"/>
        <w:numPr>
          <w:ilvl w:val="0"/>
          <w:numId w:val="15"/>
        </w:numPr>
        <w:spacing w:before="120" w:after="240"/>
      </w:pPr>
      <w:r>
        <w:t>The first is aimed at providing the essential knowledge to understand the institutional and bureaucratic setting of the European Union, with particular attention to its external action component.</w:t>
      </w:r>
    </w:p>
    <w:p w14:paraId="028BACCA" w14:textId="4C287AB2" w:rsidR="00A062F6" w:rsidRDefault="00A062F6" w:rsidP="00A062F6">
      <w:pPr>
        <w:pStyle w:val="ListParagraph"/>
        <w:numPr>
          <w:ilvl w:val="0"/>
          <w:numId w:val="15"/>
        </w:numPr>
        <w:spacing w:before="120" w:after="240"/>
      </w:pPr>
      <w:r>
        <w:t>The second dwells in the funding opportunities available to non-EU OPDs, with an eye put on screening and collecting information on grants and calls for proposals.</w:t>
      </w:r>
    </w:p>
    <w:p w14:paraId="2CFD1649" w14:textId="17058725" w:rsidR="00282B80" w:rsidRDefault="00095CA5" w:rsidP="00A9576D">
      <w:pPr>
        <w:pStyle w:val="Heading1"/>
        <w:pageBreakBefore/>
      </w:pPr>
      <w:bookmarkStart w:id="3" w:name="_Toc119324564"/>
      <w:r>
        <w:lastRenderedPageBreak/>
        <w:t>Introduction</w:t>
      </w:r>
      <w:bookmarkEnd w:id="3"/>
    </w:p>
    <w:p w14:paraId="1EC0A413" w14:textId="19C5F471" w:rsidR="00440162" w:rsidRDefault="00095CA5" w:rsidP="00440162">
      <w:pPr>
        <w:pStyle w:val="Heading2"/>
      </w:pPr>
      <w:bookmarkStart w:id="4" w:name="_Toc119324565"/>
      <w:r>
        <w:t xml:space="preserve">Why this </w:t>
      </w:r>
      <w:r w:rsidR="00440162">
        <w:t>document</w:t>
      </w:r>
      <w:bookmarkEnd w:id="4"/>
    </w:p>
    <w:p w14:paraId="757E0EAC" w14:textId="12AC17F9" w:rsidR="00440162" w:rsidRDefault="00440162" w:rsidP="00440162">
      <w:r>
        <w:t>With an overall allocation of €79.5 billion for the 2021-2027 programming period to contribute to the eradication of poverty and the advancement of international development, the E</w:t>
      </w:r>
      <w:r w:rsidR="1E8C5138">
        <w:t xml:space="preserve">uropean </w:t>
      </w:r>
      <w:r>
        <w:t>U</w:t>
      </w:r>
      <w:r w:rsidR="674D4E60">
        <w:t>nion (EU)</w:t>
      </w:r>
      <w:r>
        <w:t xml:space="preserve"> </w:t>
      </w:r>
      <w:proofErr w:type="gramStart"/>
      <w:r>
        <w:t>as a whole is</w:t>
      </w:r>
      <w:proofErr w:type="gramEnd"/>
      <w:r>
        <w:t xml:space="preserve"> the largest provider of foreign aid in the world. </w:t>
      </w:r>
    </w:p>
    <w:p w14:paraId="1A012C00" w14:textId="074E1C21" w:rsidR="00073C21" w:rsidRDefault="00073C21" w:rsidP="00440162">
      <w:r>
        <w:t xml:space="preserve">However, knowing, understanding, and accessing to EU funds for external action is not always easy, especially for small organizations of persons with disabilities </w:t>
      </w:r>
      <w:r w:rsidR="00F163DC">
        <w:t>(</w:t>
      </w:r>
      <w:r w:rsidR="29F49FF7">
        <w:t>DPOs</w:t>
      </w:r>
      <w:r w:rsidR="00F163DC">
        <w:t xml:space="preserve">) </w:t>
      </w:r>
      <w:r>
        <w:t xml:space="preserve">from the Global South. </w:t>
      </w:r>
    </w:p>
    <w:p w14:paraId="41AC721B" w14:textId="70F276AA" w:rsidR="00073C21" w:rsidRDefault="00F163DC" w:rsidP="00440162">
      <w:r>
        <w:t xml:space="preserve">This document aims at providing concrete guidance and tools for non-European </w:t>
      </w:r>
      <w:r w:rsidR="29F49FF7">
        <w:t>DPOs</w:t>
      </w:r>
      <w:r>
        <w:t xml:space="preserve"> interested in accessing the opportunities offered by the EU institutions under the umbrella of the </w:t>
      </w:r>
      <w:hyperlink r:id="rId12" w:history="1">
        <w:r w:rsidR="0094F96E" w:rsidRPr="00EB75CA">
          <w:rPr>
            <w:rStyle w:val="Hyperlink"/>
          </w:rPr>
          <w:t>“</w:t>
        </w:r>
        <w:r w:rsidRPr="00EB75CA">
          <w:rPr>
            <w:rStyle w:val="Hyperlink"/>
          </w:rPr>
          <w:t>Global Europe</w:t>
        </w:r>
        <w:r w:rsidR="37DD242E" w:rsidRPr="00EB75CA">
          <w:rPr>
            <w:rStyle w:val="Hyperlink"/>
          </w:rPr>
          <w:t>”</w:t>
        </w:r>
        <w:r w:rsidRPr="00EB75CA">
          <w:rPr>
            <w:rStyle w:val="Hyperlink"/>
          </w:rPr>
          <w:t xml:space="preserve"> initiative</w:t>
        </w:r>
      </w:hyperlink>
      <w:r>
        <w:t>.</w:t>
      </w:r>
    </w:p>
    <w:p w14:paraId="20BF46A7" w14:textId="7282E16F" w:rsidR="00EB75CA" w:rsidRDefault="00EB75CA" w:rsidP="00440162">
      <w:r w:rsidRPr="00EB75CA">
        <w:t xml:space="preserve">Global Europe, officially the </w:t>
      </w:r>
      <w:proofErr w:type="spellStart"/>
      <w:r w:rsidRPr="00EB75CA">
        <w:t>Neighbourhood</w:t>
      </w:r>
      <w:proofErr w:type="spellEnd"/>
      <w:r w:rsidRPr="00EB75CA">
        <w:t xml:space="preserve">, Development, and International Cooperation Instrument (NDICI), is the financial arm of the European Union's Common Foreign and Security Policy, providing funding for the European </w:t>
      </w:r>
      <w:proofErr w:type="spellStart"/>
      <w:r w:rsidRPr="00EB75CA">
        <w:t>Neighbourhood</w:t>
      </w:r>
      <w:proofErr w:type="spellEnd"/>
      <w:r w:rsidRPr="00EB75CA">
        <w:t xml:space="preserve"> Policy and the European Union Global Strategy in any third country other than those currently on the EU enlargement agenda. It was formed in 2021 by combining the European </w:t>
      </w:r>
      <w:proofErr w:type="spellStart"/>
      <w:r w:rsidRPr="00EB75CA">
        <w:t>Neighbourhood</w:t>
      </w:r>
      <w:proofErr w:type="spellEnd"/>
      <w:r w:rsidRPr="00EB75CA">
        <w:t xml:space="preserve"> Instrument, the European Development Fund, and the Stability Instrument.</w:t>
      </w:r>
    </w:p>
    <w:p w14:paraId="1F9EDA5E" w14:textId="77777777" w:rsidR="00073C21" w:rsidRDefault="00073C21" w:rsidP="00440162"/>
    <w:p w14:paraId="0E561102" w14:textId="76DC849C" w:rsidR="00095CA5" w:rsidRDefault="00095CA5" w:rsidP="00440162">
      <w:pPr>
        <w:pStyle w:val="Heading2"/>
      </w:pPr>
      <w:bookmarkStart w:id="5" w:name="_Toc119324566"/>
      <w:r>
        <w:t>What is it about</w:t>
      </w:r>
      <w:r w:rsidR="00470DE0">
        <w:t>?</w:t>
      </w:r>
      <w:bookmarkEnd w:id="5"/>
    </w:p>
    <w:p w14:paraId="7A2BA7E5" w14:textId="3BA4D1D5" w:rsidR="00470DE0" w:rsidRDefault="00470DE0" w:rsidP="00470DE0">
      <w:r>
        <w:t>This Guidance document is about:</w:t>
      </w:r>
    </w:p>
    <w:p w14:paraId="7C6364B6" w14:textId="6721D17F" w:rsidR="00095CA5" w:rsidRDefault="00470DE0" w:rsidP="00095CA5">
      <w:pPr>
        <w:pStyle w:val="ListParagraph"/>
        <w:numPr>
          <w:ilvl w:val="0"/>
          <w:numId w:val="2"/>
        </w:numPr>
      </w:pPr>
      <w:r>
        <w:t>Providing an o</w:t>
      </w:r>
      <w:r w:rsidR="00095CA5">
        <w:t xml:space="preserve">verview of </w:t>
      </w:r>
      <w:r>
        <w:t>the</w:t>
      </w:r>
      <w:r w:rsidR="00095CA5">
        <w:t xml:space="preserve"> instruments and </w:t>
      </w:r>
      <w:proofErr w:type="spellStart"/>
      <w:r w:rsidR="00095CA5">
        <w:t>programmes</w:t>
      </w:r>
      <w:proofErr w:type="spellEnd"/>
      <w:r w:rsidR="00095CA5">
        <w:t xml:space="preserve"> of EU’s external action</w:t>
      </w:r>
    </w:p>
    <w:p w14:paraId="1E90247B" w14:textId="264D7694" w:rsidR="00A10E56" w:rsidRDefault="00A10E56" w:rsidP="00095CA5">
      <w:pPr>
        <w:pStyle w:val="ListParagraph"/>
        <w:numPr>
          <w:ilvl w:val="0"/>
          <w:numId w:val="2"/>
        </w:numPr>
      </w:pPr>
      <w:r>
        <w:t>Understanding the EU’s grant making system in international cooperation</w:t>
      </w:r>
    </w:p>
    <w:p w14:paraId="2890F853" w14:textId="563F1ADF" w:rsidR="00A10E56" w:rsidRDefault="006459B6" w:rsidP="00095CA5">
      <w:pPr>
        <w:pStyle w:val="ListParagraph"/>
        <w:numPr>
          <w:ilvl w:val="0"/>
          <w:numId w:val="2"/>
        </w:numPr>
      </w:pPr>
      <w:r>
        <w:t>Knowing where to look for i</w:t>
      </w:r>
      <w:r w:rsidR="00A10E56">
        <w:t>nformation on calls and other funding opportunities</w:t>
      </w:r>
    </w:p>
    <w:p w14:paraId="06E17BCE" w14:textId="76A85561" w:rsidR="001A5953" w:rsidRDefault="006459B6" w:rsidP="00095CA5">
      <w:pPr>
        <w:pStyle w:val="ListParagraph"/>
        <w:numPr>
          <w:ilvl w:val="0"/>
          <w:numId w:val="2"/>
        </w:numPr>
      </w:pPr>
      <w:r>
        <w:t>Gawking</w:t>
      </w:r>
      <w:r w:rsidR="001A5953">
        <w:t xml:space="preserve"> at the main administrative and technical components of an EU Grant.</w:t>
      </w:r>
    </w:p>
    <w:p w14:paraId="04B8C1B1" w14:textId="266BFA3C" w:rsidR="00A10E56" w:rsidRDefault="00A10E56" w:rsidP="00A10E56">
      <w:pPr>
        <w:ind w:left="360"/>
      </w:pPr>
      <w:r>
        <w:br w:type="page"/>
      </w:r>
    </w:p>
    <w:p w14:paraId="179B88F2" w14:textId="7F855D82" w:rsidR="00A10E56" w:rsidRDefault="00A10E56" w:rsidP="00A10E56">
      <w:pPr>
        <w:pStyle w:val="Heading1"/>
        <w:pageBreakBefore/>
      </w:pPr>
      <w:bookmarkStart w:id="6" w:name="_Toc119324567"/>
      <w:r>
        <w:lastRenderedPageBreak/>
        <w:t>Decrypting the European Union</w:t>
      </w:r>
      <w:bookmarkEnd w:id="6"/>
    </w:p>
    <w:p w14:paraId="13FAD683" w14:textId="6AA1F490" w:rsidR="00A10E56" w:rsidRPr="00187E62" w:rsidRDefault="007B6886" w:rsidP="007B6886">
      <w:pPr>
        <w:pStyle w:val="Heading2"/>
      </w:pPr>
      <w:bookmarkStart w:id="7" w:name="_Toc119324568"/>
      <w:r>
        <w:t>Overview of the institutional setting</w:t>
      </w:r>
      <w:bookmarkEnd w:id="7"/>
    </w:p>
    <w:p w14:paraId="1B9D1FE1" w14:textId="78F06EF3" w:rsidR="00F163DC" w:rsidRDefault="00F163DC" w:rsidP="00217C1A">
      <w:r w:rsidRPr="00F163DC">
        <w:t>The institutional structure of the European Union is unique, and its decision-making mechanism is continually developing.</w:t>
      </w:r>
      <w:r w:rsidR="00217C1A">
        <w:t xml:space="preserve"> </w:t>
      </w:r>
      <w:r w:rsidR="00217C1A" w:rsidRPr="00217C1A">
        <w:t>There are four primary decision-making entities of the EU's administration. These organizations play various functions in the legislative process and jointly provide the EU with policy direction:</w:t>
      </w:r>
    </w:p>
    <w:p w14:paraId="03D1F45E" w14:textId="04AA1AEE" w:rsidR="00217C1A" w:rsidRDefault="00217C1A" w:rsidP="00217C1A">
      <w:pPr>
        <w:pStyle w:val="ListParagraph"/>
        <w:numPr>
          <w:ilvl w:val="0"/>
          <w:numId w:val="3"/>
        </w:numPr>
        <w:ind w:left="851" w:hanging="284"/>
      </w:pPr>
      <w:r>
        <w:t>the European Parliament</w:t>
      </w:r>
    </w:p>
    <w:p w14:paraId="289863BC" w14:textId="58EF351F" w:rsidR="00217C1A" w:rsidRDefault="00217C1A" w:rsidP="00217C1A">
      <w:pPr>
        <w:pStyle w:val="ListParagraph"/>
        <w:numPr>
          <w:ilvl w:val="0"/>
          <w:numId w:val="3"/>
        </w:numPr>
        <w:ind w:left="851" w:hanging="284"/>
      </w:pPr>
      <w:r>
        <w:t>the European Council</w:t>
      </w:r>
    </w:p>
    <w:p w14:paraId="7936F5DD" w14:textId="2326B70D" w:rsidR="00217C1A" w:rsidRDefault="00217C1A" w:rsidP="00217C1A">
      <w:pPr>
        <w:pStyle w:val="ListParagraph"/>
        <w:numPr>
          <w:ilvl w:val="0"/>
          <w:numId w:val="3"/>
        </w:numPr>
        <w:ind w:left="851" w:hanging="284"/>
      </w:pPr>
      <w:r>
        <w:t>the Council of the European Union</w:t>
      </w:r>
    </w:p>
    <w:p w14:paraId="3ADD5072" w14:textId="6D056C10" w:rsidR="00217C1A" w:rsidRDefault="00217C1A" w:rsidP="00217C1A">
      <w:pPr>
        <w:pStyle w:val="ListParagraph"/>
        <w:numPr>
          <w:ilvl w:val="0"/>
          <w:numId w:val="3"/>
        </w:numPr>
        <w:ind w:left="851" w:hanging="284"/>
      </w:pPr>
      <w:r>
        <w:t>the European Commission</w:t>
      </w:r>
    </w:p>
    <w:p w14:paraId="040F8698" w14:textId="79161D96" w:rsidR="00217C1A" w:rsidRDefault="00217C1A" w:rsidP="00217C1A">
      <w:r w:rsidRPr="00217C1A">
        <w:t>The powers, responsibilities and procedures of the EU’s institutions are laid down in the founding treaties of the EU</w:t>
      </w:r>
      <w:r>
        <w:t>, namely</w:t>
      </w:r>
      <w:r w:rsidRPr="00217C1A">
        <w:t xml:space="preserve"> the Treaty on the Functioning of the European Union (1957) and the Treaty on European Union (1992). More recently, the Lisbon Treaty (2007) introduced certain amendments and additions to their competencies</w:t>
      </w:r>
      <w:r>
        <w:t>, including the introduction of the European External Action Service and of the EU Delegations to third countries.</w:t>
      </w:r>
    </w:p>
    <w:p w14:paraId="607A0C62" w14:textId="453A0669" w:rsidR="00217C1A" w:rsidRDefault="00217C1A" w:rsidP="00217C1A"/>
    <w:p w14:paraId="5E14B8D1" w14:textId="2FD640AB" w:rsidR="00217C1A" w:rsidRDefault="00217C1A" w:rsidP="00217C1A">
      <w:r>
        <w:t>For more information</w:t>
      </w:r>
      <w:r w:rsidR="006459B6">
        <w:t>, you can consult</w:t>
      </w:r>
      <w:r>
        <w:t xml:space="preserve">: </w:t>
      </w:r>
      <w:hyperlink r:id="rId13" w:history="1">
        <w:r>
          <w:rPr>
            <w:rStyle w:val="Hyperlink"/>
          </w:rPr>
          <w:t>Types of institutions and bodies (europa.eu)</w:t>
        </w:r>
      </w:hyperlink>
    </w:p>
    <w:p w14:paraId="1EB1244C" w14:textId="77777777" w:rsidR="00217C1A" w:rsidRPr="00F163DC" w:rsidRDefault="00217C1A" w:rsidP="00217C1A"/>
    <w:p w14:paraId="5C00A2A5" w14:textId="5494C391" w:rsidR="007B6886" w:rsidRPr="00187E62" w:rsidRDefault="007B6886" w:rsidP="007B6886">
      <w:pPr>
        <w:pStyle w:val="Heading2"/>
      </w:pPr>
      <w:bookmarkStart w:id="8" w:name="_Toc119324569"/>
      <w:r>
        <w:t>Who are the EU actors of international cooperation?</w:t>
      </w:r>
      <w:bookmarkEnd w:id="8"/>
    </w:p>
    <w:p w14:paraId="685BE0A6" w14:textId="5E7A6932" w:rsidR="00217C1A" w:rsidRDefault="00217C1A" w:rsidP="00217C1A">
      <w:pPr>
        <w:pStyle w:val="Heading3"/>
      </w:pPr>
      <w:r>
        <w:t xml:space="preserve">The European External Action Service </w:t>
      </w:r>
      <w:r w:rsidR="3E7883E2">
        <w:t xml:space="preserve">(EEAS) </w:t>
      </w:r>
      <w:r>
        <w:t>and the EU Delegations</w:t>
      </w:r>
    </w:p>
    <w:p w14:paraId="24BB3E3A" w14:textId="77777777" w:rsidR="00217C1A" w:rsidRPr="00F34068" w:rsidRDefault="00217C1A" w:rsidP="00217C1A">
      <w:pPr>
        <w:rPr>
          <w:szCs w:val="24"/>
        </w:rPr>
      </w:pPr>
      <w:r w:rsidRPr="00F34068">
        <w:rPr>
          <w:szCs w:val="24"/>
        </w:rPr>
        <w:t>The EEAS is under the authority of the </w:t>
      </w:r>
      <w:hyperlink r:id="rId14" w:history="1">
        <w:r w:rsidRPr="00F34068">
          <w:rPr>
            <w:rStyle w:val="Hyperlink"/>
            <w:rFonts w:cs="Arial"/>
            <w:color w:val="337AB7"/>
            <w:szCs w:val="24"/>
          </w:rPr>
          <w:t>High Representative of the Union for Foreign Affairs and Security Policy</w:t>
        </w:r>
      </w:hyperlink>
      <w:r w:rsidRPr="00F34068">
        <w:rPr>
          <w:szCs w:val="24"/>
        </w:rPr>
        <w:t>, supporting him/her in the following areas:</w:t>
      </w:r>
    </w:p>
    <w:p w14:paraId="3E4EFF3A" w14:textId="77777777" w:rsidR="00217C1A" w:rsidRPr="00F34068" w:rsidRDefault="00217C1A" w:rsidP="00217C1A">
      <w:pPr>
        <w:pStyle w:val="ListParagraph"/>
        <w:numPr>
          <w:ilvl w:val="0"/>
          <w:numId w:val="6"/>
        </w:numPr>
        <w:rPr>
          <w:szCs w:val="24"/>
        </w:rPr>
      </w:pPr>
      <w:r w:rsidRPr="00F34068">
        <w:rPr>
          <w:szCs w:val="24"/>
        </w:rPr>
        <w:t>carrying out EU </w:t>
      </w:r>
      <w:hyperlink r:id="rId15" w:history="1">
        <w:r w:rsidRPr="00F34068">
          <w:rPr>
            <w:rStyle w:val="Hyperlink"/>
            <w:rFonts w:cs="Arial"/>
            <w:color w:val="337AB7"/>
            <w:szCs w:val="24"/>
          </w:rPr>
          <w:t>common foreign and security policy</w:t>
        </w:r>
      </w:hyperlink>
      <w:r w:rsidRPr="00F34068">
        <w:rPr>
          <w:szCs w:val="24"/>
        </w:rPr>
        <w:t> (CFSP), including the </w:t>
      </w:r>
      <w:hyperlink r:id="rId16" w:history="1">
        <w:r w:rsidRPr="00F34068">
          <w:rPr>
            <w:rStyle w:val="Hyperlink"/>
            <w:rFonts w:cs="Arial"/>
            <w:color w:val="337AB7"/>
            <w:szCs w:val="24"/>
          </w:rPr>
          <w:t xml:space="preserve">common security and </w:t>
        </w:r>
        <w:proofErr w:type="spellStart"/>
        <w:r w:rsidRPr="00F34068">
          <w:rPr>
            <w:rStyle w:val="Hyperlink"/>
            <w:rFonts w:cs="Arial"/>
            <w:color w:val="337AB7"/>
            <w:szCs w:val="24"/>
          </w:rPr>
          <w:t>defence</w:t>
        </w:r>
        <w:proofErr w:type="spellEnd"/>
        <w:r w:rsidRPr="00F34068">
          <w:rPr>
            <w:rStyle w:val="Hyperlink"/>
            <w:rFonts w:cs="Arial"/>
            <w:color w:val="337AB7"/>
            <w:szCs w:val="24"/>
          </w:rPr>
          <w:t xml:space="preserve"> policy</w:t>
        </w:r>
      </w:hyperlink>
      <w:r w:rsidRPr="00F34068">
        <w:rPr>
          <w:szCs w:val="24"/>
        </w:rPr>
        <w:t> (CSDP);</w:t>
      </w:r>
    </w:p>
    <w:p w14:paraId="77A22AD6" w14:textId="77777777" w:rsidR="00217C1A" w:rsidRPr="00F34068" w:rsidRDefault="00217C1A" w:rsidP="00217C1A">
      <w:pPr>
        <w:pStyle w:val="ListParagraph"/>
        <w:numPr>
          <w:ilvl w:val="0"/>
          <w:numId w:val="6"/>
        </w:numPr>
        <w:rPr>
          <w:szCs w:val="24"/>
        </w:rPr>
      </w:pPr>
      <w:r w:rsidRPr="00F34068">
        <w:rPr>
          <w:szCs w:val="24"/>
        </w:rPr>
        <w:t>the Presidency of the </w:t>
      </w:r>
      <w:hyperlink r:id="rId17" w:history="1">
        <w:r w:rsidRPr="00F34068">
          <w:rPr>
            <w:rStyle w:val="Hyperlink"/>
            <w:rFonts w:cs="Arial"/>
            <w:color w:val="337AB7"/>
            <w:szCs w:val="24"/>
          </w:rPr>
          <w:t>European Foreign Affairs Council</w:t>
        </w:r>
      </w:hyperlink>
      <w:r w:rsidRPr="00F34068">
        <w:rPr>
          <w:szCs w:val="24"/>
        </w:rPr>
        <w:t>;</w:t>
      </w:r>
    </w:p>
    <w:p w14:paraId="29BC8E00" w14:textId="57828905" w:rsidR="006459B6" w:rsidRPr="00540308" w:rsidRDefault="00217C1A" w:rsidP="00217C1A">
      <w:pPr>
        <w:pStyle w:val="ListParagraph"/>
        <w:numPr>
          <w:ilvl w:val="0"/>
          <w:numId w:val="6"/>
        </w:numPr>
        <w:rPr>
          <w:szCs w:val="24"/>
        </w:rPr>
      </w:pPr>
      <w:r w:rsidRPr="00F34068">
        <w:rPr>
          <w:szCs w:val="24"/>
        </w:rPr>
        <w:t>the Vice-Presidency of the </w:t>
      </w:r>
      <w:hyperlink r:id="rId18" w:history="1">
        <w:r w:rsidRPr="00F34068">
          <w:rPr>
            <w:rStyle w:val="Hyperlink"/>
            <w:rFonts w:cs="Arial"/>
            <w:color w:val="337AB7"/>
            <w:szCs w:val="24"/>
          </w:rPr>
          <w:t>European Commission</w:t>
        </w:r>
      </w:hyperlink>
      <w:r w:rsidRPr="00F34068">
        <w:rPr>
          <w:szCs w:val="24"/>
        </w:rPr>
        <w:t> in the field of external relations.</w:t>
      </w:r>
    </w:p>
    <w:p w14:paraId="404C7ABF" w14:textId="77777777" w:rsidR="00540308" w:rsidRDefault="00540308" w:rsidP="00217C1A">
      <w:pPr>
        <w:rPr>
          <w:szCs w:val="24"/>
        </w:rPr>
      </w:pPr>
    </w:p>
    <w:p w14:paraId="1799747F" w14:textId="77777777" w:rsidR="00540308" w:rsidRDefault="00540308" w:rsidP="00217C1A">
      <w:pPr>
        <w:rPr>
          <w:szCs w:val="24"/>
        </w:rPr>
      </w:pPr>
    </w:p>
    <w:p w14:paraId="249FA860" w14:textId="510DC05C" w:rsidR="00217C1A" w:rsidRPr="00F34068" w:rsidRDefault="00217C1A" w:rsidP="00217C1A">
      <w:pPr>
        <w:rPr>
          <w:szCs w:val="24"/>
        </w:rPr>
      </w:pPr>
      <w:r w:rsidRPr="00F34068">
        <w:rPr>
          <w:szCs w:val="24"/>
        </w:rPr>
        <w:lastRenderedPageBreak/>
        <w:t>The EEAS also:</w:t>
      </w:r>
    </w:p>
    <w:p w14:paraId="1C0B30B6" w14:textId="77777777" w:rsidR="00217C1A" w:rsidRPr="00F34068" w:rsidRDefault="00217C1A" w:rsidP="00217C1A">
      <w:pPr>
        <w:pStyle w:val="ListParagraph"/>
        <w:numPr>
          <w:ilvl w:val="0"/>
          <w:numId w:val="7"/>
        </w:numPr>
        <w:rPr>
          <w:szCs w:val="24"/>
        </w:rPr>
      </w:pPr>
      <w:r w:rsidRPr="00F34068">
        <w:rPr>
          <w:szCs w:val="24"/>
        </w:rPr>
        <w:t>assists the </w:t>
      </w:r>
      <w:r w:rsidRPr="00F34068">
        <w:rPr>
          <w:rStyle w:val="bold"/>
          <w:rFonts w:cs="Arial"/>
          <w:b/>
          <w:bCs/>
          <w:color w:val="333333"/>
          <w:szCs w:val="24"/>
        </w:rPr>
        <w:t>General Secretariat</w:t>
      </w:r>
      <w:r w:rsidRPr="00F34068">
        <w:rPr>
          <w:szCs w:val="24"/>
        </w:rPr>
        <w:t> of the </w:t>
      </w:r>
      <w:hyperlink r:id="rId19" w:history="1">
        <w:r w:rsidRPr="00F34068">
          <w:rPr>
            <w:rStyle w:val="Hyperlink"/>
            <w:rFonts w:cs="Arial"/>
            <w:color w:val="337AB7"/>
            <w:szCs w:val="24"/>
          </w:rPr>
          <w:t>Council</w:t>
        </w:r>
      </w:hyperlink>
      <w:r w:rsidRPr="00F34068">
        <w:rPr>
          <w:szCs w:val="24"/>
        </w:rPr>
        <w:t>, the </w:t>
      </w:r>
      <w:r w:rsidRPr="00F34068">
        <w:rPr>
          <w:rStyle w:val="bold"/>
          <w:rFonts w:cs="Arial"/>
          <w:b/>
          <w:bCs/>
          <w:color w:val="333333"/>
          <w:szCs w:val="24"/>
        </w:rPr>
        <w:t>Commission</w:t>
      </w:r>
      <w:r w:rsidRPr="00F34068">
        <w:rPr>
          <w:szCs w:val="24"/>
        </w:rPr>
        <w:t> and the diplomatic services of the EU countries to ensure the consistency of EU </w:t>
      </w:r>
      <w:hyperlink r:id="rId20" w:history="1">
        <w:r w:rsidRPr="00F34068">
          <w:rPr>
            <w:rStyle w:val="Hyperlink"/>
            <w:rFonts w:cs="Arial"/>
            <w:color w:val="337AB7"/>
            <w:szCs w:val="24"/>
          </w:rPr>
          <w:t>external action</w:t>
        </w:r>
      </w:hyperlink>
      <w:r w:rsidRPr="00F34068">
        <w:rPr>
          <w:szCs w:val="24"/>
        </w:rPr>
        <w:t>; and</w:t>
      </w:r>
    </w:p>
    <w:p w14:paraId="745874AE" w14:textId="0C577618" w:rsidR="00217C1A" w:rsidRPr="00F34068" w:rsidRDefault="00217C1A" w:rsidP="00217C1A">
      <w:pPr>
        <w:pStyle w:val="ListParagraph"/>
        <w:numPr>
          <w:ilvl w:val="0"/>
          <w:numId w:val="7"/>
        </w:numPr>
        <w:rPr>
          <w:szCs w:val="24"/>
        </w:rPr>
      </w:pPr>
      <w:r w:rsidRPr="00F34068">
        <w:rPr>
          <w:szCs w:val="24"/>
        </w:rPr>
        <w:t>supports the Commission in preparing and implementing </w:t>
      </w:r>
      <w:proofErr w:type="spellStart"/>
      <w:r w:rsidRPr="00F34068">
        <w:rPr>
          <w:rStyle w:val="bold"/>
          <w:rFonts w:cs="Arial"/>
          <w:b/>
          <w:bCs/>
          <w:color w:val="333333"/>
          <w:szCs w:val="24"/>
        </w:rPr>
        <w:t>programmes</w:t>
      </w:r>
      <w:proofErr w:type="spellEnd"/>
      <w:r w:rsidRPr="00F34068">
        <w:rPr>
          <w:rStyle w:val="bold"/>
          <w:rFonts w:cs="Arial"/>
          <w:b/>
          <w:bCs/>
          <w:color w:val="333333"/>
          <w:szCs w:val="24"/>
        </w:rPr>
        <w:t xml:space="preserve"> and financial instruments</w:t>
      </w:r>
      <w:r w:rsidRPr="00F34068">
        <w:rPr>
          <w:szCs w:val="24"/>
        </w:rPr>
        <w:t> relating to EU external action.</w:t>
      </w:r>
    </w:p>
    <w:p w14:paraId="125A3B95" w14:textId="7C49074A" w:rsidR="00F34068" w:rsidRDefault="00F34068" w:rsidP="00540308">
      <w:pPr>
        <w:shd w:val="clear" w:color="auto" w:fill="FFFFFF" w:themeFill="background1"/>
        <w:spacing w:before="100" w:beforeAutospacing="1" w:after="100" w:afterAutospacing="1" w:line="240" w:lineRule="auto"/>
      </w:pPr>
      <w:r w:rsidRPr="654B377B">
        <w:rPr>
          <w:rFonts w:cs="Arial"/>
          <w:color w:val="333333"/>
        </w:rPr>
        <w:t xml:space="preserve">The EEAS also consists of </w:t>
      </w:r>
      <w:r w:rsidR="6DA83FC8" w:rsidRPr="654B377B">
        <w:rPr>
          <w:rFonts w:cs="Arial"/>
          <w:color w:val="333333"/>
        </w:rPr>
        <w:t xml:space="preserve">approximately 140 </w:t>
      </w:r>
      <w:r w:rsidRPr="654B377B">
        <w:rPr>
          <w:rFonts w:cs="Arial"/>
          <w:color w:val="333333"/>
        </w:rPr>
        <w:t>EU </w:t>
      </w:r>
      <w:hyperlink r:id="rId21">
        <w:r w:rsidRPr="654B377B">
          <w:rPr>
            <w:rStyle w:val="Hyperlink"/>
            <w:rFonts w:cs="Arial"/>
            <w:color w:val="337AB7"/>
          </w:rPr>
          <w:t>delegations</w:t>
        </w:r>
      </w:hyperlink>
      <w:r w:rsidRPr="654B377B">
        <w:rPr>
          <w:rFonts w:cs="Arial"/>
          <w:color w:val="333333"/>
        </w:rPr>
        <w:t xml:space="preserve"> to non-EU countries and various international </w:t>
      </w:r>
      <w:proofErr w:type="spellStart"/>
      <w:r w:rsidRPr="654B377B">
        <w:rPr>
          <w:rFonts w:cs="Arial"/>
          <w:color w:val="333333"/>
        </w:rPr>
        <w:t>organisations</w:t>
      </w:r>
      <w:proofErr w:type="spellEnd"/>
      <w:r w:rsidR="10C8278D" w:rsidRPr="654B377B">
        <w:rPr>
          <w:rFonts w:cs="Arial"/>
          <w:color w:val="333333"/>
        </w:rPr>
        <w:t xml:space="preserve"> (see </w:t>
      </w:r>
      <w:r w:rsidR="00540308">
        <w:rPr>
          <w:rFonts w:cs="Arial"/>
          <w:color w:val="333333"/>
        </w:rPr>
        <w:t>annex</w:t>
      </w:r>
      <w:r w:rsidR="10C8278D" w:rsidRPr="654B377B">
        <w:rPr>
          <w:rFonts w:cs="Arial"/>
          <w:color w:val="333333"/>
        </w:rPr>
        <w:t>)</w:t>
      </w:r>
      <w:r w:rsidRPr="654B377B">
        <w:rPr>
          <w:rFonts w:cs="Arial"/>
          <w:color w:val="333333"/>
        </w:rPr>
        <w:t>. The legal basis for the delegations is </w:t>
      </w:r>
      <w:hyperlink r:id="rId22">
        <w:r w:rsidRPr="654B377B">
          <w:rPr>
            <w:rStyle w:val="Hyperlink"/>
            <w:rFonts w:cs="Arial"/>
            <w:color w:val="337AB7"/>
          </w:rPr>
          <w:t>Article 221</w:t>
        </w:r>
      </w:hyperlink>
      <w:r w:rsidRPr="654B377B">
        <w:rPr>
          <w:rFonts w:cs="Arial"/>
          <w:color w:val="333333"/>
        </w:rPr>
        <w:t xml:space="preserve"> of the Treaty on the Functioning of the EU. Each is directed by a Head of Delegation, under the authority of the High Representative and of the EEAS, who represents the EU in the country concerned. </w:t>
      </w:r>
    </w:p>
    <w:p w14:paraId="7F6F2477" w14:textId="7CD3452E" w:rsidR="00F34068" w:rsidRDefault="00F34068" w:rsidP="00F34068">
      <w:pPr>
        <w:pStyle w:val="Heading3"/>
      </w:pPr>
      <w:r>
        <w:t>The European Commission – DG INTPA, DG NEAR, and DG ECHO</w:t>
      </w:r>
    </w:p>
    <w:p w14:paraId="612805FF" w14:textId="142831B9" w:rsidR="00F34068" w:rsidRDefault="00F34068" w:rsidP="00F34068">
      <w:r>
        <w:t>Mainly, there are three Directorates-General (DG) in charge of the design, implementation, and monitoring of the EU external action:</w:t>
      </w:r>
    </w:p>
    <w:p w14:paraId="091460E0" w14:textId="006F9EF9" w:rsidR="00F34068" w:rsidRDefault="00000000" w:rsidP="00F34068">
      <w:pPr>
        <w:pStyle w:val="ListParagraph"/>
        <w:numPr>
          <w:ilvl w:val="0"/>
          <w:numId w:val="9"/>
        </w:numPr>
      </w:pPr>
      <w:hyperlink r:id="rId23" w:history="1">
        <w:r w:rsidR="00F34068" w:rsidRPr="00A03E81">
          <w:rPr>
            <w:rStyle w:val="Hyperlink"/>
          </w:rPr>
          <w:t>DG for International Partnerships (DG INTPA)</w:t>
        </w:r>
      </w:hyperlink>
    </w:p>
    <w:p w14:paraId="6326E269" w14:textId="5516A9C4" w:rsidR="00F34068" w:rsidRDefault="00000000" w:rsidP="00F34068">
      <w:pPr>
        <w:pStyle w:val="ListParagraph"/>
        <w:numPr>
          <w:ilvl w:val="0"/>
          <w:numId w:val="9"/>
        </w:numPr>
      </w:pPr>
      <w:hyperlink r:id="rId24" w:anchor=":~:text=The%20mission%20of%20the%20Directorate,European%20Commission%20policies%20are%20concerned." w:history="1">
        <w:r w:rsidR="00F34068" w:rsidRPr="00DB08F0">
          <w:rPr>
            <w:rStyle w:val="Hyperlink"/>
          </w:rPr>
          <w:t xml:space="preserve">DG for </w:t>
        </w:r>
        <w:r w:rsidR="005360FC" w:rsidRPr="00DB08F0">
          <w:rPr>
            <w:rStyle w:val="Hyperlink"/>
          </w:rPr>
          <w:t>European Neighborhood and Enlargement Negotiations (DG NEAR)</w:t>
        </w:r>
      </w:hyperlink>
    </w:p>
    <w:p w14:paraId="14E0DCE7" w14:textId="28CC3052" w:rsidR="00F34068" w:rsidRDefault="00000000" w:rsidP="00F34068">
      <w:pPr>
        <w:pStyle w:val="ListParagraph"/>
        <w:numPr>
          <w:ilvl w:val="0"/>
          <w:numId w:val="9"/>
        </w:numPr>
      </w:pPr>
      <w:hyperlink r:id="rId25" w:history="1">
        <w:r w:rsidR="00F34068" w:rsidRPr="00DB08F0">
          <w:rPr>
            <w:rStyle w:val="Hyperlink"/>
          </w:rPr>
          <w:t>DG for European Civil Protection and Humanitarian Aid Operations (DG ECHO)</w:t>
        </w:r>
      </w:hyperlink>
    </w:p>
    <w:p w14:paraId="3EADEDCB" w14:textId="77777777" w:rsidR="006459B6" w:rsidRDefault="006459B6" w:rsidP="006459B6"/>
    <w:p w14:paraId="05AE6E50" w14:textId="41A05371" w:rsidR="005360FC" w:rsidRDefault="005360FC" w:rsidP="005360FC">
      <w:pPr>
        <w:pStyle w:val="Heading4"/>
      </w:pPr>
      <w:r>
        <w:t>DG INTPA</w:t>
      </w:r>
    </w:p>
    <w:p w14:paraId="734BE4E5" w14:textId="51BA8E86" w:rsidR="005360FC" w:rsidRDefault="005360FC" w:rsidP="005360FC">
      <w:r>
        <w:t>DG INTPA’s mission is to “</w:t>
      </w:r>
      <w:r w:rsidRPr="005360FC">
        <w:t>contribute to sustainable development, the eradication of poverty, peace and the protection of human rights, through international partnerships that uphold and promote European values and interests</w:t>
      </w:r>
      <w:r>
        <w:t>”.</w:t>
      </w:r>
    </w:p>
    <w:p w14:paraId="7CFA80D8" w14:textId="5A56DB1A" w:rsidR="00A03E81" w:rsidRDefault="00A03E81" w:rsidP="005360FC">
      <w:r>
        <w:t xml:space="preserve">DG INTPA’s work intertwines with the </w:t>
      </w:r>
      <w:hyperlink r:id="rId26" w:history="1">
        <w:r w:rsidRPr="00A03E81">
          <w:rPr>
            <w:rStyle w:val="Hyperlink"/>
          </w:rPr>
          <w:t>UN 2030 Agenda for Sustainable Development (Agenda 2030)</w:t>
        </w:r>
      </w:hyperlink>
      <w:r>
        <w:t xml:space="preserve"> and the </w:t>
      </w:r>
      <w:hyperlink r:id="rId27" w:history="1">
        <w:r w:rsidRPr="00A03E81">
          <w:rPr>
            <w:rStyle w:val="Hyperlink"/>
          </w:rPr>
          <w:t>Sustainable Development Goals (SDGs)</w:t>
        </w:r>
      </w:hyperlink>
      <w:r>
        <w:t>.</w:t>
      </w:r>
      <w:r w:rsidR="00DB08F0">
        <w:t xml:space="preserve"> It leads the EU’s efforts for the development of global partnerships and works to ensure that the external action of the Union upholds its principles and policies.</w:t>
      </w:r>
    </w:p>
    <w:p w14:paraId="51204F7C" w14:textId="77777777" w:rsidR="006459B6" w:rsidRDefault="006459B6" w:rsidP="005360FC"/>
    <w:p w14:paraId="1669FEEE" w14:textId="023B2F8B" w:rsidR="005360FC" w:rsidRDefault="005360FC" w:rsidP="005360FC">
      <w:pPr>
        <w:pStyle w:val="Heading4"/>
      </w:pPr>
      <w:r>
        <w:t>DG NEAR</w:t>
      </w:r>
    </w:p>
    <w:p w14:paraId="5BCFBB7C" w14:textId="2E700D22" w:rsidR="005360FC" w:rsidRDefault="005360FC" w:rsidP="005360FC">
      <w:r>
        <w:t xml:space="preserve">By carrying out aid projects in the EU's eastern and southern </w:t>
      </w:r>
      <w:proofErr w:type="spellStart"/>
      <w:r>
        <w:t>neighbouring</w:t>
      </w:r>
      <w:proofErr w:type="spellEnd"/>
      <w:r>
        <w:t xml:space="preserve"> countries, DG NEAR promotes reform and democratic consolidation while bolstering the economy, stability, and security inside </w:t>
      </w:r>
      <w:r>
        <w:lastRenderedPageBreak/>
        <w:t>and around the continent. DG NEAR contributes to the growth of the unique connection between the EU and its neighbors by promoting EU values, policies, and interests.</w:t>
      </w:r>
    </w:p>
    <w:p w14:paraId="1B5279E5" w14:textId="3C2F30A8" w:rsidR="005360FC" w:rsidRDefault="005360FC" w:rsidP="005360FC">
      <w:r>
        <w:t xml:space="preserve">In the domain of enlargement, DG NEAR supports those nations that </w:t>
      </w:r>
      <w:proofErr w:type="gramStart"/>
      <w:r>
        <w:t>have aspirations</w:t>
      </w:r>
      <w:proofErr w:type="gramEnd"/>
      <w:r>
        <w:t xml:space="preserve"> of joining the EU in fulfilling the requirements established by the </w:t>
      </w:r>
      <w:r w:rsidR="00B2560A">
        <w:t>Treaty</w:t>
      </w:r>
      <w:r>
        <w:t xml:space="preserve"> and the European Council.</w:t>
      </w:r>
    </w:p>
    <w:p w14:paraId="339B9E6B" w14:textId="5F96161F" w:rsidR="005360FC" w:rsidRDefault="005360FC" w:rsidP="005360FC">
      <w:r>
        <w:t>Most of the Union's financial and technical aid to neighboring and candidate countries is managed by DG NEAR.</w:t>
      </w:r>
    </w:p>
    <w:p w14:paraId="1BDB8772" w14:textId="77777777" w:rsidR="006459B6" w:rsidRDefault="006459B6" w:rsidP="005360FC"/>
    <w:p w14:paraId="428C67B6" w14:textId="363E1F06" w:rsidR="005360FC" w:rsidRDefault="005360FC" w:rsidP="005360FC">
      <w:pPr>
        <w:pStyle w:val="Heading4"/>
      </w:pPr>
      <w:r>
        <w:t>DG ECHO</w:t>
      </w:r>
    </w:p>
    <w:p w14:paraId="0838F22A" w14:textId="5D5A24B0" w:rsidR="005360FC" w:rsidRDefault="001F274B" w:rsidP="005360FC">
      <w:r>
        <w:t xml:space="preserve">Broadly, </w:t>
      </w:r>
      <w:r w:rsidR="005360FC">
        <w:t xml:space="preserve">DG ECHO has </w:t>
      </w:r>
      <w:r>
        <w:t>two</w:t>
      </w:r>
      <w:r w:rsidR="005360FC">
        <w:t xml:space="preserve"> main functions:</w:t>
      </w:r>
    </w:p>
    <w:p w14:paraId="186220A6" w14:textId="707FF957" w:rsidR="005360FC" w:rsidRDefault="005360FC" w:rsidP="005360FC">
      <w:pPr>
        <w:pStyle w:val="ListParagraph"/>
        <w:numPr>
          <w:ilvl w:val="0"/>
          <w:numId w:val="10"/>
        </w:numPr>
      </w:pPr>
      <w:r>
        <w:t>Supporting and coordinating Civil Protection efforts in Europe and worldwide.</w:t>
      </w:r>
    </w:p>
    <w:p w14:paraId="788D609C" w14:textId="621A90F0" w:rsidR="005360FC" w:rsidRPr="005360FC" w:rsidRDefault="001F274B" w:rsidP="001F274B">
      <w:pPr>
        <w:pStyle w:val="ListParagraph"/>
        <w:numPr>
          <w:ilvl w:val="0"/>
          <w:numId w:val="10"/>
        </w:numPr>
      </w:pPr>
      <w:r>
        <w:t>Providing support worldwide to populations affected by natural and/or human-induced disasters, with particular attention to the most vulnerable groups.</w:t>
      </w:r>
    </w:p>
    <w:p w14:paraId="6BA376EC" w14:textId="6FDE4450" w:rsidR="00217C1A" w:rsidRDefault="00B2560A" w:rsidP="00217C1A">
      <w:r>
        <w:t xml:space="preserve">Under these two umbrellas, DG ECHO operates on a vast range of fields and topic, including </w:t>
      </w:r>
      <w:hyperlink r:id="rId28" w:history="1">
        <w:r w:rsidRPr="00B2560A">
          <w:rPr>
            <w:rStyle w:val="Hyperlink"/>
          </w:rPr>
          <w:t>disability inclusion in humanitarian response</w:t>
        </w:r>
      </w:hyperlink>
      <w:r>
        <w:t>.</w:t>
      </w:r>
    </w:p>
    <w:p w14:paraId="36B9C703" w14:textId="042853C5" w:rsidR="654B377B" w:rsidRDefault="654B377B" w:rsidP="654B377B"/>
    <w:p w14:paraId="154FD031" w14:textId="5D2AA9AE" w:rsidR="00B52B79" w:rsidRPr="00187E62" w:rsidRDefault="00B52B79" w:rsidP="00B52B79">
      <w:pPr>
        <w:pStyle w:val="Heading2"/>
      </w:pPr>
      <w:bookmarkStart w:id="9" w:name="_Toc119324570"/>
      <w:r>
        <w:t>What are the key political and legislative documents guiding the EU’s external action</w:t>
      </w:r>
      <w:r w:rsidR="00B2560A">
        <w:t xml:space="preserve"> and funding modalities</w:t>
      </w:r>
      <w:r>
        <w:t>?</w:t>
      </w:r>
      <w:bookmarkEnd w:id="9"/>
    </w:p>
    <w:p w14:paraId="69CD58AD" w14:textId="25168E92" w:rsidR="00AA2AC2" w:rsidRDefault="00AA2AC2" w:rsidP="00AA2AC2">
      <w:pPr>
        <w:pStyle w:val="Heading3"/>
      </w:pPr>
      <w:r>
        <w:t>The Neighborhood, Development, and International Cooperation Instrument (NDICI)</w:t>
      </w:r>
    </w:p>
    <w:p w14:paraId="7C3C490B" w14:textId="1759C453" w:rsidR="0023614D" w:rsidRDefault="00B2560A" w:rsidP="00B2560A">
      <w:r>
        <w:t xml:space="preserve">The 2021-2027 programming period of the EU’s external action is framed under the overall umbrella of the </w:t>
      </w:r>
      <w:hyperlink r:id="rId29" w:history="1">
        <w:r w:rsidRPr="00B2560A">
          <w:rPr>
            <w:rStyle w:val="Hyperlink"/>
          </w:rPr>
          <w:t>Multiannual Financial Framework (MFF)</w:t>
        </w:r>
      </w:hyperlink>
      <w:r w:rsidR="0023614D">
        <w:t xml:space="preserve">. Aiming to an overall simplification and flexibilization of the financial and administrative architecture, the EU has regrouped all external action’s policies and funds under a single financial instrument, the </w:t>
      </w:r>
      <w:hyperlink r:id="rId30" w:history="1">
        <w:r w:rsidR="0023614D" w:rsidRPr="0023614D">
          <w:rPr>
            <w:rStyle w:val="Hyperlink"/>
          </w:rPr>
          <w:t>“</w:t>
        </w:r>
        <w:proofErr w:type="spellStart"/>
        <w:r w:rsidR="0023614D" w:rsidRPr="0023614D">
          <w:rPr>
            <w:rStyle w:val="Hyperlink"/>
          </w:rPr>
          <w:t>Neighbourhood</w:t>
        </w:r>
        <w:proofErr w:type="spellEnd"/>
        <w:r w:rsidR="0023614D" w:rsidRPr="0023614D">
          <w:rPr>
            <w:rStyle w:val="Hyperlink"/>
          </w:rPr>
          <w:t xml:space="preserve">, Development, and International Cooperation Instrument” (NDICI), or </w:t>
        </w:r>
        <w:r w:rsidR="0023614D" w:rsidRPr="0023614D">
          <w:rPr>
            <w:rStyle w:val="Hyperlink"/>
            <w:b/>
            <w:bCs/>
          </w:rPr>
          <w:t>Global Europe</w:t>
        </w:r>
      </w:hyperlink>
      <w:r w:rsidR="00AA2AC2">
        <w:t>, which counts on an overall budget of 79.5 billion Euros.</w:t>
      </w:r>
    </w:p>
    <w:p w14:paraId="7CFAAA32" w14:textId="3703F66C" w:rsidR="00B2560A" w:rsidRDefault="0023614D" w:rsidP="00B2560A">
      <w:r>
        <w:t>Global Europe is broken down in three main components:</w:t>
      </w:r>
    </w:p>
    <w:p w14:paraId="53B732C6" w14:textId="3492F96C" w:rsidR="0023614D" w:rsidRDefault="0023614D" w:rsidP="0023614D">
      <w:pPr>
        <w:pStyle w:val="ListParagraph"/>
        <w:numPr>
          <w:ilvl w:val="0"/>
          <w:numId w:val="11"/>
        </w:numPr>
      </w:pPr>
      <w:r>
        <w:t>Geographical</w:t>
      </w:r>
      <w:r w:rsidR="00AA2AC2">
        <w:t xml:space="preserve"> (60.4 billion Euros)</w:t>
      </w:r>
      <w:r>
        <w:t>,</w:t>
      </w:r>
    </w:p>
    <w:p w14:paraId="16E21F0F" w14:textId="2EDA8A1C" w:rsidR="0023614D" w:rsidRDefault="0023614D" w:rsidP="0023614D">
      <w:pPr>
        <w:pStyle w:val="ListParagraph"/>
        <w:numPr>
          <w:ilvl w:val="0"/>
          <w:numId w:val="11"/>
        </w:numPr>
      </w:pPr>
      <w:r>
        <w:t>Thematic</w:t>
      </w:r>
      <w:r w:rsidR="00AA2AC2">
        <w:t xml:space="preserve"> (6.4 billion Euros)</w:t>
      </w:r>
      <w:r>
        <w:t>, and</w:t>
      </w:r>
    </w:p>
    <w:p w14:paraId="24CD9565" w14:textId="44D849D6" w:rsidR="0023614D" w:rsidRDefault="0023614D" w:rsidP="0023614D">
      <w:pPr>
        <w:pStyle w:val="ListParagraph"/>
        <w:numPr>
          <w:ilvl w:val="0"/>
          <w:numId w:val="11"/>
        </w:numPr>
      </w:pPr>
      <w:r>
        <w:lastRenderedPageBreak/>
        <w:t>Rapid response (</w:t>
      </w:r>
      <w:r w:rsidR="00AA2AC2">
        <w:t>3.2 billion Euros - N</w:t>
      </w:r>
      <w:r>
        <w:t>ot to be confused with Humanitarian Action which counts on an own instrument managed by DG ECHO – see above)</w:t>
      </w:r>
    </w:p>
    <w:p w14:paraId="57CBC286" w14:textId="30E8001D" w:rsidR="0023614D" w:rsidRDefault="00AA2AC2" w:rsidP="0023614D">
      <w:r>
        <w:t>In addition, 9.5 billion Euros are allocated to the so-called “Flexibility cushion” to be used for top-ups (i.e., budget increase) of any of the three components above.</w:t>
      </w:r>
    </w:p>
    <w:p w14:paraId="4F5922B7" w14:textId="47E5FCDF" w:rsidR="00AA2AC2" w:rsidRDefault="00AA2AC2" w:rsidP="0023614D">
      <w:r>
        <w:t xml:space="preserve">Compared to the previous programming period, the 2021-2027 NDICI enhanced the focus on </w:t>
      </w:r>
      <w:r w:rsidRPr="654B377B">
        <w:rPr>
          <w:b/>
          <w:bCs/>
        </w:rPr>
        <w:t>bilateral cooperation</w:t>
      </w:r>
      <w:r>
        <w:t xml:space="preserve"> (Geographical component</w:t>
      </w:r>
      <w:r w:rsidR="00676578">
        <w:t>, accounting for around 75% of all the Global Europe’s funds</w:t>
      </w:r>
      <w:r>
        <w:t>)</w:t>
      </w:r>
      <w:r w:rsidR="00676578">
        <w:t>.</w:t>
      </w:r>
      <w:r w:rsidR="00AD4AE5">
        <w:t xml:space="preserve"> T</w:t>
      </w:r>
      <w:r>
        <w:t xml:space="preserve">his shift has important implications </w:t>
      </w:r>
      <w:r w:rsidR="00AD4AE5">
        <w:t xml:space="preserve">for </w:t>
      </w:r>
      <w:r w:rsidR="29F49FF7">
        <w:t>DPOs</w:t>
      </w:r>
      <w:r w:rsidR="00AD4AE5">
        <w:t xml:space="preserve"> (and, more broadly, CSOs) willing to engage in dialogue and fundraising with the EU, as it implies establishing solid and trustworthy relations with the EU Delegations to third countries.</w:t>
      </w:r>
    </w:p>
    <w:p w14:paraId="003341DD" w14:textId="2B4DAD73" w:rsidR="00676578" w:rsidRDefault="00676578" w:rsidP="0023614D">
      <w:r>
        <w:t>The Geographical component is expected to distribute funds per region as follows:</w:t>
      </w:r>
    </w:p>
    <w:p w14:paraId="5E03E6F9" w14:textId="4C0516D0" w:rsidR="00676578" w:rsidRDefault="00676578" w:rsidP="00676578">
      <w:pPr>
        <w:pStyle w:val="ListParagraph"/>
        <w:numPr>
          <w:ilvl w:val="0"/>
          <w:numId w:val="2"/>
        </w:numPr>
      </w:pPr>
      <w:r>
        <w:t>29.18 billion Euros for Sub-Saharan Africa</w:t>
      </w:r>
    </w:p>
    <w:p w14:paraId="7A48FA1B" w14:textId="5E64DDCD" w:rsidR="00676578" w:rsidRDefault="00676578" w:rsidP="00676578">
      <w:pPr>
        <w:pStyle w:val="ListParagraph"/>
        <w:numPr>
          <w:ilvl w:val="0"/>
          <w:numId w:val="2"/>
        </w:numPr>
      </w:pPr>
      <w:r>
        <w:t>8.48 billion Euros for Asia-Pacific</w:t>
      </w:r>
    </w:p>
    <w:p w14:paraId="5E9DFC47" w14:textId="3B8D598B" w:rsidR="00676578" w:rsidRDefault="00676578" w:rsidP="00676578">
      <w:pPr>
        <w:pStyle w:val="ListParagraph"/>
        <w:numPr>
          <w:ilvl w:val="0"/>
          <w:numId w:val="2"/>
        </w:numPr>
      </w:pPr>
      <w:r>
        <w:t>3.39 billion Euros for the Americas and the Caribbean</w:t>
      </w:r>
    </w:p>
    <w:p w14:paraId="38B101FD" w14:textId="6EBB80F2" w:rsidR="00676578" w:rsidRDefault="00676578" w:rsidP="00676578">
      <w:pPr>
        <w:pStyle w:val="ListParagraph"/>
        <w:numPr>
          <w:ilvl w:val="0"/>
          <w:numId w:val="2"/>
        </w:numPr>
      </w:pPr>
      <w:r>
        <w:t xml:space="preserve">19.32 billion Euros for the </w:t>
      </w:r>
      <w:proofErr w:type="spellStart"/>
      <w:r>
        <w:t>Neighbourhood</w:t>
      </w:r>
      <w:proofErr w:type="spellEnd"/>
      <w:r>
        <w:t xml:space="preserve"> (Southern and Eastern Mediterranean, and Eastern Partnership)</w:t>
      </w:r>
    </w:p>
    <w:p w14:paraId="2A4EBDC0" w14:textId="742325AD" w:rsidR="00676578" w:rsidRDefault="00676578" w:rsidP="00676578">
      <w:r>
        <w:t xml:space="preserve">The Thematic component is broken down in four </w:t>
      </w:r>
      <w:proofErr w:type="spellStart"/>
      <w:r>
        <w:t>programmes</w:t>
      </w:r>
      <w:proofErr w:type="spellEnd"/>
      <w:r>
        <w:t>:</w:t>
      </w:r>
    </w:p>
    <w:p w14:paraId="03694E9E" w14:textId="7A637ADA" w:rsidR="00676578" w:rsidRDefault="00676578" w:rsidP="00676578">
      <w:pPr>
        <w:pStyle w:val="ListParagraph"/>
        <w:numPr>
          <w:ilvl w:val="0"/>
          <w:numId w:val="2"/>
        </w:numPr>
      </w:pPr>
      <w:r>
        <w:t>Human Rights and Democracy</w:t>
      </w:r>
      <w:r w:rsidR="00DF3657">
        <w:t>:</w:t>
      </w:r>
    </w:p>
    <w:p w14:paraId="556CE977" w14:textId="33C1E33A" w:rsidR="00DF3657" w:rsidRDefault="00DF3657" w:rsidP="00DF3657">
      <w:pPr>
        <w:pStyle w:val="ListParagraph"/>
      </w:pPr>
      <w:r>
        <w:t>Protection of human right defenders, support to civil society, active citizen participation, etc.</w:t>
      </w:r>
    </w:p>
    <w:p w14:paraId="317CEFA3" w14:textId="45B662D4" w:rsidR="00676578" w:rsidRDefault="00676578" w:rsidP="00676578">
      <w:pPr>
        <w:pStyle w:val="ListParagraph"/>
        <w:numPr>
          <w:ilvl w:val="0"/>
          <w:numId w:val="2"/>
        </w:numPr>
      </w:pPr>
      <w:r>
        <w:t>Civil Society Organizations</w:t>
      </w:r>
      <w:r w:rsidR="00DF3657">
        <w:t>:</w:t>
      </w:r>
    </w:p>
    <w:p w14:paraId="00FA4AEB" w14:textId="473ED806" w:rsidR="00DF3657" w:rsidRDefault="00DF3657" w:rsidP="00DF3657">
      <w:pPr>
        <w:pStyle w:val="ListParagraph"/>
      </w:pPr>
      <w:r>
        <w:t>Enabling environment for CSO participation in an inclusive setting, support to the full spectrum of civil society’s actors, etc.</w:t>
      </w:r>
    </w:p>
    <w:p w14:paraId="013F27C8" w14:textId="779E0683" w:rsidR="00676578" w:rsidRDefault="00676578" w:rsidP="00676578">
      <w:pPr>
        <w:pStyle w:val="ListParagraph"/>
        <w:numPr>
          <w:ilvl w:val="0"/>
          <w:numId w:val="2"/>
        </w:numPr>
      </w:pPr>
      <w:r>
        <w:t>Peace, Stability, and Conflict Prevention</w:t>
      </w:r>
      <w:r w:rsidR="00DF3657">
        <w:t>:</w:t>
      </w:r>
    </w:p>
    <w:p w14:paraId="046CBD4A" w14:textId="6FDCEE57" w:rsidR="00DF3657" w:rsidRDefault="00DF3657" w:rsidP="00DF3657">
      <w:pPr>
        <w:pStyle w:val="ListParagraph"/>
      </w:pPr>
      <w:proofErr w:type="spellStart"/>
      <w:r>
        <w:t>Stabilisation</w:t>
      </w:r>
      <w:proofErr w:type="spellEnd"/>
      <w:r>
        <w:t xml:space="preserve"> and resilience, improving post-conflict and -disaster recovery (including governance), reinforce gender balance and youth representation in peace and stability processes, address threats, etc.</w:t>
      </w:r>
    </w:p>
    <w:p w14:paraId="42BAA2ED" w14:textId="34EB9F29" w:rsidR="00676578" w:rsidRDefault="00676578" w:rsidP="00676578">
      <w:pPr>
        <w:pStyle w:val="ListParagraph"/>
        <w:numPr>
          <w:ilvl w:val="0"/>
          <w:numId w:val="2"/>
        </w:numPr>
      </w:pPr>
      <w:r>
        <w:t>Global Challenges</w:t>
      </w:r>
      <w:r w:rsidR="00DF3657">
        <w:t>:</w:t>
      </w:r>
    </w:p>
    <w:p w14:paraId="4E45B61E" w14:textId="63FAFFF9" w:rsidR="00DF3657" w:rsidRDefault="00DF3657" w:rsidP="00DF3657">
      <w:pPr>
        <w:pStyle w:val="ListParagraph"/>
      </w:pPr>
      <w:r>
        <w:t>People, Planet, Prosperity, and Partnerships.</w:t>
      </w:r>
    </w:p>
    <w:p w14:paraId="202AA4D3" w14:textId="6BBEE039" w:rsidR="00676578" w:rsidRDefault="00676578" w:rsidP="00676578">
      <w:r>
        <w:t>Finally, the Rapid Response component has been set up to allow the EU to swiftly respond to unfolding emergencies worldwide. It focuses on conflict prevention and peace efforts, as well as on the management of ongoing crisis.</w:t>
      </w:r>
    </w:p>
    <w:p w14:paraId="384A598A" w14:textId="77777777" w:rsidR="00AA2AC2" w:rsidRPr="00B2560A" w:rsidRDefault="00AA2AC2" w:rsidP="0023614D"/>
    <w:p w14:paraId="2F735574" w14:textId="67F65B9F" w:rsidR="00B2560A" w:rsidRDefault="00AA2AC2" w:rsidP="00AA2AC2">
      <w:pPr>
        <w:pStyle w:val="Heading4"/>
      </w:pPr>
      <w:r>
        <w:lastRenderedPageBreak/>
        <w:t>NDICI’s priority areas</w:t>
      </w:r>
    </w:p>
    <w:p w14:paraId="7125DDB7" w14:textId="718F2770" w:rsidR="00AA2AC2" w:rsidRDefault="00AA2AC2" w:rsidP="00AA2AC2">
      <w:r>
        <w:t>The EU Commission set 5 priority areas for developing its international partnerships</w:t>
      </w:r>
      <w:r w:rsidR="00AD4AE5">
        <w:t>:</w:t>
      </w:r>
    </w:p>
    <w:p w14:paraId="1BE8E475" w14:textId="57F67DAD" w:rsidR="00AD4AE5" w:rsidRDefault="00AD4AE5" w:rsidP="00AD4AE5">
      <w:pPr>
        <w:pStyle w:val="ListParagraph"/>
        <w:numPr>
          <w:ilvl w:val="0"/>
          <w:numId w:val="12"/>
        </w:numPr>
      </w:pPr>
      <w:r>
        <w:t>Green Deals</w:t>
      </w:r>
    </w:p>
    <w:p w14:paraId="26402F2A" w14:textId="09E3B671" w:rsidR="00AD4AE5" w:rsidRDefault="00AD4AE5" w:rsidP="00AD4AE5">
      <w:pPr>
        <w:pStyle w:val="ListParagraph"/>
        <w:numPr>
          <w:ilvl w:val="0"/>
          <w:numId w:val="12"/>
        </w:numPr>
      </w:pPr>
      <w:r>
        <w:t>Digital, Science, Technology and Innovation</w:t>
      </w:r>
    </w:p>
    <w:p w14:paraId="7FDABFD9" w14:textId="3B1ED29D" w:rsidR="00AD4AE5" w:rsidRDefault="00AD4AE5" w:rsidP="00AD4AE5">
      <w:pPr>
        <w:pStyle w:val="ListParagraph"/>
        <w:numPr>
          <w:ilvl w:val="0"/>
          <w:numId w:val="12"/>
        </w:numPr>
      </w:pPr>
      <w:r>
        <w:t xml:space="preserve">Migration </w:t>
      </w:r>
      <w:r w:rsidR="009274EE">
        <w:t>P</w:t>
      </w:r>
      <w:r>
        <w:t>artnerships</w:t>
      </w:r>
    </w:p>
    <w:p w14:paraId="0FE10156" w14:textId="71A7A436" w:rsidR="00AD4AE5" w:rsidRDefault="00AD4AE5" w:rsidP="00AD4AE5">
      <w:pPr>
        <w:pStyle w:val="ListParagraph"/>
        <w:numPr>
          <w:ilvl w:val="0"/>
          <w:numId w:val="12"/>
        </w:numPr>
      </w:pPr>
      <w:r>
        <w:t>Governance, Peace and Security, Human Development</w:t>
      </w:r>
    </w:p>
    <w:p w14:paraId="4753A85F" w14:textId="70253DFC" w:rsidR="00AD4AE5" w:rsidRDefault="009274EE" w:rsidP="00AD4AE5">
      <w:pPr>
        <w:pStyle w:val="ListParagraph"/>
        <w:numPr>
          <w:ilvl w:val="0"/>
          <w:numId w:val="12"/>
        </w:numPr>
      </w:pPr>
      <w:r>
        <w:t>Alliances for Sustainable Growth and Development</w:t>
      </w:r>
    </w:p>
    <w:p w14:paraId="5FC7EB19" w14:textId="3EFF6EA9" w:rsidR="009274EE" w:rsidRDefault="009274EE" w:rsidP="009274EE">
      <w:r>
        <w:t>The involvement of the civil society is a cross-cutting topic.</w:t>
      </w:r>
    </w:p>
    <w:p w14:paraId="68451F69" w14:textId="3ED2ED11" w:rsidR="00773D48" w:rsidRDefault="00773D48" w:rsidP="009274EE"/>
    <w:p w14:paraId="3CDD6A8F" w14:textId="20AEBBEA" w:rsidR="00773D48" w:rsidRDefault="00773D48" w:rsidP="00773D48">
      <w:pPr>
        <w:pStyle w:val="Heading3"/>
      </w:pPr>
      <w:r>
        <w:t>Team Europe Initiatives (TEI)</w:t>
      </w:r>
    </w:p>
    <w:p w14:paraId="12BB490D" w14:textId="4533E4CE" w:rsidR="00773D48" w:rsidRDefault="00773D48" w:rsidP="00773D48">
      <w:r>
        <w:t>One of the objectives of the EU external action is to enhance and consolidate the coordination with the EU Member States active in international cooperation</w:t>
      </w:r>
      <w:r w:rsidR="007330A3">
        <w:t xml:space="preserve">, as well as the </w:t>
      </w:r>
      <w:proofErr w:type="gramStart"/>
      <w:r w:rsidR="007330A3">
        <w:t xml:space="preserve">European </w:t>
      </w:r>
      <w:r>
        <w:t xml:space="preserve"> and</w:t>
      </w:r>
      <w:proofErr w:type="gramEnd"/>
      <w:r>
        <w:t xml:space="preserve"> in the spirit of the EU’s inspiring values and principles. In large part, the coordination is ensured through the so-called </w:t>
      </w:r>
      <w:hyperlink r:id="rId31" w:history="1">
        <w:r w:rsidRPr="00773D48">
          <w:rPr>
            <w:rStyle w:val="Hyperlink"/>
          </w:rPr>
          <w:t>“Team Europe Initiatives – TEI”</w:t>
        </w:r>
      </w:hyperlink>
      <w:r>
        <w:t>.</w:t>
      </w:r>
    </w:p>
    <w:p w14:paraId="121F203D" w14:textId="72DD87A7" w:rsidR="00773D48" w:rsidRDefault="00773D48" w:rsidP="00773D48">
      <w:r>
        <w:t xml:space="preserve">The TEI were launched at the end of the previous programming period and at the onset of the COVID-19 pandemic to impulse a coordinated EU response to the emerging crisis. They are linked to the </w:t>
      </w:r>
      <w:hyperlink r:id="rId32" w:history="1">
        <w:r w:rsidRPr="00773D48">
          <w:rPr>
            <w:rStyle w:val="Hyperlink"/>
          </w:rPr>
          <w:t>Joint Programming</w:t>
        </w:r>
      </w:hyperlink>
      <w:r>
        <w:t xml:space="preserve"> efforts aimed at agreeing common multiannual programming documents.</w:t>
      </w:r>
    </w:p>
    <w:p w14:paraId="37AA032F" w14:textId="4FF29467" w:rsidR="007330A3" w:rsidRDefault="007330A3" w:rsidP="00773D48">
      <w:r>
        <w:t>Besides supporting the EU to enhance its leading role in global development and adherence to international commitments, the TEI allow thematic focus in line with one partner country’s priorities and provide a guiding light in the preparation of the Multiannual Indicative Plans (MIP) and Annual Plans (see below</w:t>
      </w:r>
      <w:r w:rsidR="00540308">
        <w:t xml:space="preserve">). </w:t>
      </w:r>
    </w:p>
    <w:p w14:paraId="0F5DB148" w14:textId="1866D1C1" w:rsidR="007330A3" w:rsidRDefault="007330A3" w:rsidP="00773D48"/>
    <w:p w14:paraId="3B898E3D" w14:textId="2C928B2F" w:rsidR="007330A3" w:rsidRDefault="007330A3" w:rsidP="00DA2CDC">
      <w:pPr>
        <w:pStyle w:val="Heading3"/>
      </w:pPr>
      <w:r>
        <w:t>Disability rights in the external action of the European Union</w:t>
      </w:r>
    </w:p>
    <w:p w14:paraId="0CF247AB" w14:textId="1537E00C" w:rsidR="007330A3" w:rsidRDefault="00BD4C7E" w:rsidP="007330A3">
      <w:r>
        <w:t xml:space="preserve">The European Union is a </w:t>
      </w:r>
      <w:hyperlink r:id="rId33" w:history="1">
        <w:r w:rsidRPr="00BD4C7E">
          <w:rPr>
            <w:rStyle w:val="Hyperlink"/>
          </w:rPr>
          <w:t>party to the United Nations Convention on the Rights of Persons with Disabilities (CRPD) since 2011</w:t>
        </w:r>
      </w:hyperlink>
      <w:r>
        <w:t>. All 27 EU Member States have ratified the CRPD, too, and 22 the Optional Protocol. The EU is therefore bound to the protection and promotion of the rights enshrined in articles 11 and 32, referring to the inclusion of persons with disabilities in humanitarian action and international cooperation.</w:t>
      </w:r>
    </w:p>
    <w:p w14:paraId="2A26A977" w14:textId="2CE36242" w:rsidR="00BD4C7E" w:rsidRDefault="00BD4C7E" w:rsidP="007330A3">
      <w:r>
        <w:t>The EU commitment to the implementation of said articles can be found, mainly, in two major EU policy documents:</w:t>
      </w:r>
    </w:p>
    <w:p w14:paraId="2BB63720" w14:textId="2D1D1FD9" w:rsidR="00BD4C7E" w:rsidRDefault="00BD4C7E" w:rsidP="00BD4C7E">
      <w:pPr>
        <w:pStyle w:val="ListParagraph"/>
        <w:numPr>
          <w:ilvl w:val="0"/>
          <w:numId w:val="12"/>
        </w:numPr>
      </w:pPr>
      <w:r>
        <w:lastRenderedPageBreak/>
        <w:t xml:space="preserve">The </w:t>
      </w:r>
      <w:hyperlink r:id="rId34" w:history="1">
        <w:r w:rsidRPr="00BD4C7E">
          <w:rPr>
            <w:rStyle w:val="Hyperlink"/>
          </w:rPr>
          <w:t>EU Consensus on Development</w:t>
        </w:r>
      </w:hyperlink>
      <w:r>
        <w:t>, which bounds both the EU institutions and its MS and refers to the promotion of the rights and inclusion of persons with disabilities under section 30, and</w:t>
      </w:r>
    </w:p>
    <w:p w14:paraId="515BA5CB" w14:textId="7120EE22" w:rsidR="00BE0AA2" w:rsidRDefault="00BE0AA2" w:rsidP="00BD4C7E">
      <w:pPr>
        <w:pStyle w:val="ListParagraph"/>
        <w:numPr>
          <w:ilvl w:val="0"/>
          <w:numId w:val="12"/>
        </w:numPr>
      </w:pPr>
      <w:r w:rsidRPr="0038685C">
        <w:t xml:space="preserve">The </w:t>
      </w:r>
      <w:hyperlink r:id="rId35" w:history="1">
        <w:r w:rsidRPr="0038685C">
          <w:rPr>
            <w:rStyle w:val="Hyperlink"/>
          </w:rPr>
          <w:t xml:space="preserve">EU </w:t>
        </w:r>
        <w:r w:rsidR="0038685C" w:rsidRPr="0038685C">
          <w:rPr>
            <w:rStyle w:val="Hyperlink"/>
          </w:rPr>
          <w:t>Strategy for the Rights of Persons with Disabilities 2021-2030</w:t>
        </w:r>
      </w:hyperlink>
      <w:r w:rsidR="0038685C">
        <w:t>, approved in March 2021 and building on the results and experience of the 2010-2020 version. Chapter 6 of the Strategy is dedicated to “Promoting the rights of persons with disabilities globally</w:t>
      </w:r>
      <w:proofErr w:type="gramStart"/>
      <w:r w:rsidR="0038685C">
        <w:t>”, and</w:t>
      </w:r>
      <w:proofErr w:type="gramEnd"/>
      <w:r w:rsidR="0038685C">
        <w:t xml:space="preserve"> calls on </w:t>
      </w:r>
      <w:r w:rsidR="00DA2CDC">
        <w:t xml:space="preserve">the EU to strive “for targeted action on disability as well as disability mainstreaming in external action”. </w:t>
      </w:r>
    </w:p>
    <w:p w14:paraId="675C7CC5" w14:textId="507F2AFA" w:rsidR="00DA2CDC" w:rsidRDefault="00B03ACA" w:rsidP="00DA2CDC">
      <w:r>
        <w:t xml:space="preserve">In addition, since 2019 the EU adopted the OECD DAC disability marker to track the financial expenditures for the inclusion of persons with disabilities in international cooperation. </w:t>
      </w:r>
      <w:r w:rsidR="00043DAD" w:rsidRPr="00043DAD">
        <w:t>The Marker was created to allow data providers to identify and report on actions connected to disability inclusion, hence boosting awareness of the issue and transparency on funding flows.</w:t>
      </w:r>
    </w:p>
    <w:p w14:paraId="39A0A05F" w14:textId="77777777" w:rsidR="00043DAD" w:rsidRDefault="00043DAD" w:rsidP="00DA2CDC"/>
    <w:p w14:paraId="06923B28" w14:textId="42DC59D2" w:rsidR="00DA2CDC" w:rsidRDefault="00DA2CDC" w:rsidP="00DA2CDC">
      <w:pPr>
        <w:pStyle w:val="Heading3"/>
      </w:pPr>
      <w:r>
        <w:t>Other relevant policies and documents</w:t>
      </w:r>
    </w:p>
    <w:p w14:paraId="1A6E9B24" w14:textId="5A91AE87" w:rsidR="00DA2CDC" w:rsidRDefault="00043DAD" w:rsidP="00DA2CDC">
      <w:r>
        <w:t xml:space="preserve">As the EU External Action is aligned to the principles of the human rights-based approach, </w:t>
      </w:r>
      <w:r w:rsidR="0029373E">
        <w:t>recommendations on</w:t>
      </w:r>
      <w:r>
        <w:t xml:space="preserve"> the protection and promotion of the rights of persons with disabilities are found in other key policy documents. Most </w:t>
      </w:r>
      <w:r w:rsidR="00912E98">
        <w:t>notably</w:t>
      </w:r>
      <w:r>
        <w:t>:</w:t>
      </w:r>
    </w:p>
    <w:p w14:paraId="6CF3D7CE" w14:textId="44C4E7B7" w:rsidR="00043DAD" w:rsidRDefault="00912E98" w:rsidP="00043DAD">
      <w:pPr>
        <w:pStyle w:val="ListParagraph"/>
        <w:numPr>
          <w:ilvl w:val="0"/>
          <w:numId w:val="13"/>
        </w:numPr>
      </w:pPr>
      <w:r>
        <w:t xml:space="preserve">The </w:t>
      </w:r>
      <w:hyperlink r:id="rId36" w:history="1">
        <w:r w:rsidRPr="0029373E">
          <w:rPr>
            <w:rStyle w:val="Hyperlink"/>
          </w:rPr>
          <w:t>EU’s Action Plan on Human Rights and Democracy 2020-2024</w:t>
        </w:r>
      </w:hyperlink>
      <w:r>
        <w:t xml:space="preserve"> underscores </w:t>
      </w:r>
      <w:r w:rsidR="0029373E">
        <w:t>the fight to discriminations against persons with disabilities and promotes action to advocate for the ratification and adoption of the CRPD and its optional protocol.</w:t>
      </w:r>
    </w:p>
    <w:p w14:paraId="5BFF334F" w14:textId="7491CAE3" w:rsidR="0029373E" w:rsidRDefault="0029373E" w:rsidP="00043DAD">
      <w:pPr>
        <w:pStyle w:val="ListParagraph"/>
        <w:numPr>
          <w:ilvl w:val="0"/>
          <w:numId w:val="13"/>
        </w:numPr>
      </w:pPr>
      <w:r>
        <w:t xml:space="preserve">The </w:t>
      </w:r>
      <w:hyperlink r:id="rId37" w:history="1">
        <w:r w:rsidRPr="0029373E">
          <w:rPr>
            <w:rStyle w:val="Hyperlink"/>
          </w:rPr>
          <w:t>EU’s Action Plan on Gender Equality and Women’s Empowerment in External Relations 2020–2025 (GAP III)</w:t>
        </w:r>
      </w:hyperlink>
      <w:r>
        <w:t xml:space="preserve"> addresses the multiple forms of discriminations faced by girls and women with disabilities worldwide.</w:t>
      </w:r>
    </w:p>
    <w:p w14:paraId="18214B79" w14:textId="70A5D6BF" w:rsidR="0029373E" w:rsidRPr="00966D3A" w:rsidRDefault="0029373E" w:rsidP="0029373E">
      <w:pPr>
        <w:rPr>
          <w:szCs w:val="24"/>
        </w:rPr>
      </w:pPr>
      <w:r w:rsidRPr="00966D3A">
        <w:rPr>
          <w:szCs w:val="24"/>
        </w:rPr>
        <w:t>References to disability inclusion are present as well in the EU Anti-Racism Action Plan 2020-2025, the EU Strategy on the Rights of the Child 2020-2024, the EU Child Rights Guidelines, and the EU Human Rights Guidelines on Non-Discrimination.</w:t>
      </w:r>
    </w:p>
    <w:p w14:paraId="252C4DEE" w14:textId="0F6A5792" w:rsidR="0029373E" w:rsidRDefault="0029373E" w:rsidP="0029373E">
      <w:pPr>
        <w:rPr>
          <w:szCs w:val="24"/>
        </w:rPr>
      </w:pPr>
      <w:r w:rsidRPr="00966D3A">
        <w:rPr>
          <w:szCs w:val="24"/>
        </w:rPr>
        <w:t>In conjunction with disability-specific policy strategies, these documents provide a</w:t>
      </w:r>
      <w:r w:rsidR="00966D3A" w:rsidRPr="00966D3A">
        <w:rPr>
          <w:szCs w:val="24"/>
        </w:rPr>
        <w:t xml:space="preserve"> comprehensive framework to tackle segregation, with dedicated attention to intersectionalities and multiple forms of discrimination.</w:t>
      </w:r>
    </w:p>
    <w:p w14:paraId="7DAE30C9" w14:textId="761CAB27" w:rsidR="0041562E" w:rsidRPr="00966D3A" w:rsidRDefault="0041562E" w:rsidP="0029373E">
      <w:pPr>
        <w:rPr>
          <w:szCs w:val="24"/>
        </w:rPr>
      </w:pPr>
      <w:r>
        <w:rPr>
          <w:szCs w:val="24"/>
        </w:rPr>
        <w:t xml:space="preserve">For an overview of the EU commitment and work for human rights enforcement in international cooperation, please consult: </w:t>
      </w:r>
      <w:hyperlink r:id="rId38" w:history="1">
        <w:r>
          <w:rPr>
            <w:rStyle w:val="Hyperlink"/>
          </w:rPr>
          <w:t>Human Rights &amp; Democracy | EEAS Website (europa.eu)</w:t>
        </w:r>
      </w:hyperlink>
      <w:r w:rsidR="0081691B">
        <w:t>.</w:t>
      </w:r>
    </w:p>
    <w:p w14:paraId="13D8072E" w14:textId="27FEA95F" w:rsidR="009D1FB7" w:rsidRDefault="009D1FB7" w:rsidP="009D1FB7">
      <w:pPr>
        <w:pStyle w:val="Heading1"/>
        <w:pageBreakBefore/>
      </w:pPr>
      <w:bookmarkStart w:id="10" w:name="_Toc119324571"/>
      <w:r>
        <w:lastRenderedPageBreak/>
        <w:t>Looking for and applying to funding opportunities</w:t>
      </w:r>
      <w:bookmarkEnd w:id="10"/>
    </w:p>
    <w:p w14:paraId="2BC334D7" w14:textId="0A0E258E" w:rsidR="00966D3A" w:rsidRDefault="00966D3A" w:rsidP="00966D3A">
      <w:r>
        <w:t>There are several ways to access Global Europe funds, including:</w:t>
      </w:r>
    </w:p>
    <w:p w14:paraId="5BC36FBB" w14:textId="4289CC35" w:rsidR="00966D3A" w:rsidRDefault="00966D3A" w:rsidP="00966D3A">
      <w:pPr>
        <w:pStyle w:val="ListParagraph"/>
        <w:numPr>
          <w:ilvl w:val="0"/>
          <w:numId w:val="13"/>
        </w:numPr>
      </w:pPr>
      <w:r>
        <w:t>Grants, via calls or direct award</w:t>
      </w:r>
    </w:p>
    <w:p w14:paraId="3B6BE751" w14:textId="73EE854C" w:rsidR="00966D3A" w:rsidRDefault="00966D3A" w:rsidP="00966D3A">
      <w:pPr>
        <w:pStyle w:val="ListParagraph"/>
        <w:numPr>
          <w:ilvl w:val="0"/>
          <w:numId w:val="13"/>
        </w:numPr>
      </w:pPr>
      <w:r>
        <w:t>Tenders (procurement contracts)</w:t>
      </w:r>
    </w:p>
    <w:p w14:paraId="207CB065" w14:textId="3DB6D1C0" w:rsidR="00966D3A" w:rsidRDefault="00966D3A" w:rsidP="00966D3A">
      <w:pPr>
        <w:pStyle w:val="ListParagraph"/>
        <w:numPr>
          <w:ilvl w:val="0"/>
          <w:numId w:val="13"/>
        </w:numPr>
      </w:pPr>
      <w:r>
        <w:t>Technical Assistance and Information Exchange (TAIEX) and twinning</w:t>
      </w:r>
    </w:p>
    <w:p w14:paraId="2999907D" w14:textId="7C20B5F1" w:rsidR="00966D3A" w:rsidRDefault="00966D3A" w:rsidP="00966D3A">
      <w:pPr>
        <w:pStyle w:val="ListParagraph"/>
        <w:numPr>
          <w:ilvl w:val="0"/>
          <w:numId w:val="13"/>
        </w:numPr>
      </w:pPr>
      <w:r>
        <w:t>Other financial instruments addressed mostly to reinforce budget support to partner countries</w:t>
      </w:r>
    </w:p>
    <w:p w14:paraId="0DF0DD42" w14:textId="50C29A81" w:rsidR="0041562E" w:rsidRDefault="0041562E" w:rsidP="00966D3A">
      <w:pPr>
        <w:pStyle w:val="ListParagraph"/>
        <w:numPr>
          <w:ilvl w:val="0"/>
          <w:numId w:val="13"/>
        </w:numPr>
      </w:pPr>
      <w:r>
        <w:t>Blending modalities</w:t>
      </w:r>
    </w:p>
    <w:p w14:paraId="3CE2AE73" w14:textId="597A2CB8" w:rsidR="00470DE0" w:rsidRPr="00470DE0" w:rsidRDefault="60B4000B" w:rsidP="00470DE0">
      <w:pPr>
        <w:rPr>
          <w:color w:val="0563C1" w:themeColor="hyperlink"/>
          <w:u w:val="single"/>
        </w:rPr>
      </w:pPr>
      <w:r>
        <w:t>T</w:t>
      </w:r>
      <w:r w:rsidR="00966D3A">
        <w:t xml:space="preserve">he following paragraphs focus on the </w:t>
      </w:r>
      <w:r w:rsidR="00966D3A" w:rsidRPr="00EB75CA">
        <w:rPr>
          <w:b/>
          <w:bCs/>
        </w:rPr>
        <w:t>access to grants</w:t>
      </w:r>
      <w:r w:rsidR="0081691B" w:rsidRPr="00EB75CA">
        <w:rPr>
          <w:b/>
          <w:bCs/>
        </w:rPr>
        <w:t>.</w:t>
      </w:r>
      <w:r w:rsidR="0081691B">
        <w:t xml:space="preserve"> Full information on EU funds for international cooperation is available here: </w:t>
      </w:r>
      <w:hyperlink r:id="rId39">
        <w:r w:rsidR="0081691B" w:rsidRPr="654B377B">
          <w:rPr>
            <w:rStyle w:val="Hyperlink"/>
          </w:rPr>
          <w:t>Looking for funding (europa.eu)</w:t>
        </w:r>
      </w:hyperlink>
      <w:r w:rsidR="00470DE0">
        <w:rPr>
          <w:rStyle w:val="Hyperlink"/>
        </w:rPr>
        <w:t>.</w:t>
      </w:r>
    </w:p>
    <w:p w14:paraId="0460C5E3" w14:textId="7574D2AA" w:rsidR="00966D3A" w:rsidRDefault="00470DE0" w:rsidP="00966D3A">
      <w:r>
        <w:t>For additional information, you can also consult the “</w:t>
      </w:r>
      <w:hyperlink r:id="rId40" w:history="1">
        <w:r w:rsidRPr="00470DE0">
          <w:rPr>
            <w:rStyle w:val="Hyperlink"/>
          </w:rPr>
          <w:t>Guide to Global Europe Funding 2021-2027</w:t>
        </w:r>
      </w:hyperlink>
      <w:r>
        <w:t>” prepared by the European NGO confederation for relief and development (CONCORD).</w:t>
      </w:r>
    </w:p>
    <w:p w14:paraId="1DC2B115" w14:textId="77777777" w:rsidR="00456E0B" w:rsidRPr="00966D3A" w:rsidRDefault="00456E0B" w:rsidP="00966D3A"/>
    <w:p w14:paraId="35C0C0A5" w14:textId="7904E3CB" w:rsidR="009D1FB7" w:rsidRPr="00187E62" w:rsidRDefault="0081691B" w:rsidP="009D1FB7">
      <w:pPr>
        <w:pStyle w:val="Heading2"/>
      </w:pPr>
      <w:bookmarkStart w:id="11" w:name="_Toc119324572"/>
      <w:r>
        <w:t>Understanding EU Grants</w:t>
      </w:r>
      <w:bookmarkEnd w:id="11"/>
    </w:p>
    <w:p w14:paraId="4200904D" w14:textId="5BD99F65" w:rsidR="003C6D89" w:rsidRDefault="003C6D89" w:rsidP="003C6D89">
      <w:pPr>
        <w:pStyle w:val="Heading3"/>
      </w:pPr>
      <w:r>
        <w:t>Overview</w:t>
      </w:r>
    </w:p>
    <w:p w14:paraId="3530800E" w14:textId="6618B22D" w:rsidR="003C6D89" w:rsidRDefault="0081691B" w:rsidP="0041562E">
      <w:r>
        <w:t>The EU defines a Grant as “a financial donation awarded by the contracting authority (</w:t>
      </w:r>
      <w:proofErr w:type="gramStart"/>
      <w:r>
        <w:t>i.e.</w:t>
      </w:r>
      <w:proofErr w:type="gramEnd"/>
      <w:r>
        <w:t xml:space="preserve"> the EU) to the grant beneficiary”. In most cases, </w:t>
      </w:r>
      <w:r w:rsidR="29F49FF7">
        <w:t>DPOs</w:t>
      </w:r>
      <w:r>
        <w:t xml:space="preserve"> will be able to access EU Grants through Calls for Proposals. These calls are competitive processes that award funds based on criteria outlined in dedicated call documents.</w:t>
      </w:r>
    </w:p>
    <w:p w14:paraId="71F174DF" w14:textId="77777777" w:rsidR="003C6D89" w:rsidRDefault="003C6D89" w:rsidP="0041562E">
      <w:r>
        <w:t>In exceptional situations, grant beneficiaries can be solicited to submit applications without going through a call for proposal: it is the so-called “direct award procedure” which applies to emergency or monopoly situations when there’s no time to go through the long competitive process.</w:t>
      </w:r>
    </w:p>
    <w:p w14:paraId="39377366" w14:textId="5C7861A8" w:rsidR="0041562E" w:rsidRDefault="29F49FF7" w:rsidP="0041562E">
      <w:r>
        <w:t>DPOs</w:t>
      </w:r>
      <w:r w:rsidR="003C6D89">
        <w:t xml:space="preserve"> may also access funds through sub-granting mechanisms. Under this format, funds are allocated to normally well-established umbrella organizations which cascades (part of) the grant to smaller beneficiaries.</w:t>
      </w:r>
    </w:p>
    <w:p w14:paraId="04705C08" w14:textId="77777777" w:rsidR="003C6D89" w:rsidRDefault="003C6D89" w:rsidP="0041562E"/>
    <w:p w14:paraId="1308CFEF" w14:textId="7EBEC3E4" w:rsidR="003C6D89" w:rsidRDefault="003C6D89" w:rsidP="003C6D89">
      <w:pPr>
        <w:pStyle w:val="Heading3"/>
      </w:pPr>
      <w:r>
        <w:t>General rules</w:t>
      </w:r>
    </w:p>
    <w:p w14:paraId="6640FD95" w14:textId="1707AF2E" w:rsidR="003C6D89" w:rsidRDefault="005F0005" w:rsidP="0041562E">
      <w:r>
        <w:t>While the specific call norms are detailed in the call documents, all grants respond to general rules:</w:t>
      </w:r>
    </w:p>
    <w:p w14:paraId="53D567EA" w14:textId="58299FCD" w:rsidR="005F0005" w:rsidRDefault="005F0005" w:rsidP="005F0005">
      <w:pPr>
        <w:pStyle w:val="ListParagraph"/>
        <w:numPr>
          <w:ilvl w:val="0"/>
          <w:numId w:val="14"/>
        </w:numPr>
      </w:pPr>
      <w:r w:rsidRPr="005F0005">
        <w:rPr>
          <w:b/>
          <w:bCs/>
        </w:rPr>
        <w:lastRenderedPageBreak/>
        <w:t>Transparency and equal treatment</w:t>
      </w:r>
      <w:r>
        <w:t xml:space="preserve">- The grant awarding process is a public and fully transparent system that ensures that all applicants are treated equally. It shall be noted that article 8 of the NDICI Regulation stresses consultation with and information to stakeholders (and potential applicants) in order to allow them “to be adequately involved and play a meaningful role during the design, implementation, and associated monitoring processes of </w:t>
      </w:r>
      <w:proofErr w:type="spellStart"/>
      <w:r>
        <w:t>programmes</w:t>
      </w:r>
      <w:proofErr w:type="spellEnd"/>
      <w:r>
        <w:t>”.</w:t>
      </w:r>
    </w:p>
    <w:p w14:paraId="5146335D" w14:textId="2089B227" w:rsidR="005F0005" w:rsidRDefault="005F0005" w:rsidP="005F0005">
      <w:pPr>
        <w:pStyle w:val="ListParagraph"/>
        <w:numPr>
          <w:ilvl w:val="0"/>
          <w:numId w:val="14"/>
        </w:numPr>
      </w:pPr>
      <w:r w:rsidRPr="005F0005">
        <w:rPr>
          <w:b/>
          <w:bCs/>
        </w:rPr>
        <w:t>Nationality rule</w:t>
      </w:r>
      <w:r>
        <w:t xml:space="preserve"> - Grant applicants must be established in an eligible territory, as indicated in the provisions of the calls for proposals.</w:t>
      </w:r>
    </w:p>
    <w:p w14:paraId="21A57754" w14:textId="77777777" w:rsidR="005F0005" w:rsidRDefault="005F0005" w:rsidP="005F0005">
      <w:pPr>
        <w:pStyle w:val="ListParagraph"/>
        <w:numPr>
          <w:ilvl w:val="0"/>
          <w:numId w:val="14"/>
        </w:numPr>
      </w:pPr>
      <w:r w:rsidRPr="005F0005">
        <w:rPr>
          <w:b/>
          <w:bCs/>
        </w:rPr>
        <w:t>No-profit rule</w:t>
      </w:r>
      <w:r>
        <w:t xml:space="preserve"> - The grantee's activities may not create profits.</w:t>
      </w:r>
    </w:p>
    <w:p w14:paraId="1CD83574" w14:textId="114746CC" w:rsidR="005F0005" w:rsidRDefault="005F0005" w:rsidP="005F0005">
      <w:pPr>
        <w:pStyle w:val="ListParagraph"/>
        <w:numPr>
          <w:ilvl w:val="0"/>
          <w:numId w:val="14"/>
        </w:numPr>
      </w:pPr>
      <w:r w:rsidRPr="654B377B">
        <w:rPr>
          <w:b/>
          <w:bCs/>
        </w:rPr>
        <w:t>Co-financing</w:t>
      </w:r>
      <w:r>
        <w:t xml:space="preserve"> - Grants often cover just a portion of the eligible expenditures, with grant recipients responsible for the remainder</w:t>
      </w:r>
      <w:r w:rsidR="19F382BF">
        <w:t xml:space="preserve"> (for instance, you will receive 90% of funding, but 10% must be covered by your </w:t>
      </w:r>
      <w:proofErr w:type="spellStart"/>
      <w:r w:rsidR="19F382BF">
        <w:t>organisation</w:t>
      </w:r>
      <w:proofErr w:type="spellEnd"/>
      <w:r w:rsidR="19F382BF">
        <w:t>)</w:t>
      </w:r>
    </w:p>
    <w:p w14:paraId="0C0899F1" w14:textId="31DA6370" w:rsidR="005F0005" w:rsidRDefault="005F0005" w:rsidP="005F0005">
      <w:pPr>
        <w:pStyle w:val="ListParagraph"/>
        <w:numPr>
          <w:ilvl w:val="0"/>
          <w:numId w:val="14"/>
        </w:numPr>
      </w:pPr>
      <w:r w:rsidRPr="005F0005">
        <w:rPr>
          <w:b/>
          <w:bCs/>
        </w:rPr>
        <w:t>Non-cumulation</w:t>
      </w:r>
      <w:r>
        <w:t xml:space="preserve"> - A grant recipient may only receive one grant per financed activity.</w:t>
      </w:r>
    </w:p>
    <w:p w14:paraId="39071331" w14:textId="4F1F8B0C" w:rsidR="005F0005" w:rsidRDefault="005F0005" w:rsidP="005F0005">
      <w:pPr>
        <w:pStyle w:val="ListParagraph"/>
        <w:numPr>
          <w:ilvl w:val="0"/>
          <w:numId w:val="14"/>
        </w:numPr>
      </w:pPr>
      <w:r w:rsidRPr="005F0005">
        <w:rPr>
          <w:b/>
          <w:bCs/>
        </w:rPr>
        <w:t>Non-retroactivity</w:t>
      </w:r>
      <w:r>
        <w:t xml:space="preserve"> - Grants may not be provided for acts that have already been accomplished or begun.</w:t>
      </w:r>
    </w:p>
    <w:p w14:paraId="08261D42" w14:textId="533D3D81" w:rsidR="004850F0" w:rsidRDefault="004850F0" w:rsidP="004850F0"/>
    <w:p w14:paraId="6F6D6809" w14:textId="5F9AA972" w:rsidR="004850F0" w:rsidRDefault="004850F0" w:rsidP="004850F0">
      <w:pPr>
        <w:pStyle w:val="Heading3"/>
      </w:pPr>
      <w:r>
        <w:t>Getting ready to apply for a Grant</w:t>
      </w:r>
    </w:p>
    <w:p w14:paraId="4B63711A" w14:textId="44DF49AC" w:rsidR="004850F0" w:rsidRDefault="004850F0" w:rsidP="004850F0">
      <w:r>
        <w:t xml:space="preserve">Before engaging with the preparation of a project proposal in response to a call, it is recommended to potential applicants to have a clear understanding of the Programme of reference (see above), </w:t>
      </w:r>
      <w:proofErr w:type="gramStart"/>
      <w:r>
        <w:t>i.e.</w:t>
      </w:r>
      <w:proofErr w:type="gramEnd"/>
      <w:r>
        <w:t xml:space="preserve"> to know the context in which the calls is framed. This implies at least going through two documents:</w:t>
      </w:r>
    </w:p>
    <w:p w14:paraId="451A1AC2" w14:textId="52D973A2" w:rsidR="004850F0" w:rsidRDefault="004850F0" w:rsidP="004850F0">
      <w:pPr>
        <w:pStyle w:val="ListParagraph"/>
        <w:numPr>
          <w:ilvl w:val="0"/>
          <w:numId w:val="14"/>
        </w:numPr>
      </w:pPr>
      <w:r>
        <w:t>The Multiannual Indicative Programme.</w:t>
      </w:r>
    </w:p>
    <w:p w14:paraId="6ED80C8F" w14:textId="7B35E032" w:rsidR="004850F0" w:rsidRDefault="004850F0" w:rsidP="004850F0">
      <w:pPr>
        <w:pStyle w:val="ListParagraph"/>
        <w:numPr>
          <w:ilvl w:val="0"/>
          <w:numId w:val="14"/>
        </w:numPr>
      </w:pPr>
      <w:r>
        <w:t>The Annual Plan.</w:t>
      </w:r>
    </w:p>
    <w:p w14:paraId="5CE6CFE7" w14:textId="1052F4A9" w:rsidR="004850F0" w:rsidRDefault="004850F0" w:rsidP="004850F0">
      <w:r>
        <w:t xml:space="preserve">The full list of documents is available here: </w:t>
      </w:r>
      <w:hyperlink r:id="rId41" w:history="1">
        <w:r>
          <w:rPr>
            <w:rStyle w:val="Hyperlink"/>
          </w:rPr>
          <w:t>Global Europe - Programming (europa.eu)</w:t>
        </w:r>
      </w:hyperlink>
      <w:r>
        <w:t>. This step helps collecting basic yet crucial information on EU’s grant making</w:t>
      </w:r>
      <w:r w:rsidR="00DF3657">
        <w:t xml:space="preserve"> in international cooperation.</w:t>
      </w:r>
    </w:p>
    <w:p w14:paraId="5980C372" w14:textId="7673AEA3" w:rsidR="00DF3657" w:rsidRDefault="00DF3657" w:rsidP="004850F0">
      <w:r>
        <w:t xml:space="preserve">As mentioned above, </w:t>
      </w:r>
      <w:proofErr w:type="gramStart"/>
      <w:r>
        <w:t>the vast majority of</w:t>
      </w:r>
      <w:proofErr w:type="gramEnd"/>
      <w:r>
        <w:t xml:space="preserve"> funds is and will be available under the Geographic component of Global Europe. It is therefore advisable for </w:t>
      </w:r>
      <w:r w:rsidR="29F49FF7">
        <w:t>DPOs</w:t>
      </w:r>
      <w:r>
        <w:t xml:space="preserve"> to get in touch with the EU Delegations to collect direct insights on calls for proposals.</w:t>
      </w:r>
    </w:p>
    <w:p w14:paraId="5507F3BA" w14:textId="2D1E135E" w:rsidR="007448E9" w:rsidRDefault="007448E9" w:rsidP="004850F0"/>
    <w:p w14:paraId="75D9CD18" w14:textId="6FEAD902" w:rsidR="007448E9" w:rsidRDefault="007448E9" w:rsidP="007448E9">
      <w:pPr>
        <w:pStyle w:val="Heading3"/>
      </w:pPr>
      <w:r>
        <w:lastRenderedPageBreak/>
        <w:t>Where to find information</w:t>
      </w:r>
    </w:p>
    <w:p w14:paraId="3C621F98" w14:textId="77777777" w:rsidR="00EB75CA" w:rsidRDefault="00EB75CA" w:rsidP="00EB75CA">
      <w:r>
        <w:t>Direct engagement with the EU institutions, and the Delegations in particular, is paramount to gather insights on the calls and other opportunities offered by EU funds.</w:t>
      </w:r>
    </w:p>
    <w:p w14:paraId="1B62EBDA" w14:textId="77777777" w:rsidR="00EB75CA" w:rsidRDefault="00EB75CA" w:rsidP="00EB75CA">
      <w:r>
        <w:t>Nevertheless, potential applicants and other interested stakeholders can get information from other official EU online sources:</w:t>
      </w:r>
    </w:p>
    <w:p w14:paraId="3CFED7AC" w14:textId="77777777" w:rsidR="00EB75CA" w:rsidRPr="00203E07" w:rsidRDefault="00000000" w:rsidP="00EB75CA">
      <w:pPr>
        <w:pStyle w:val="ListParagraph"/>
        <w:numPr>
          <w:ilvl w:val="0"/>
          <w:numId w:val="14"/>
        </w:numPr>
      </w:pPr>
      <w:hyperlink r:id="rId42" w:history="1">
        <w:r w:rsidR="00EB75CA" w:rsidRPr="00DC64FB">
          <w:rPr>
            <w:rStyle w:val="Hyperlink"/>
            <w:b/>
            <w:bCs/>
          </w:rPr>
          <w:t xml:space="preserve">Funding and </w:t>
        </w:r>
        <w:proofErr w:type="gramStart"/>
        <w:r w:rsidR="00EB75CA" w:rsidRPr="00DC64FB">
          <w:rPr>
            <w:rStyle w:val="Hyperlink"/>
            <w:b/>
            <w:bCs/>
          </w:rPr>
          <w:t>tenders</w:t>
        </w:r>
        <w:proofErr w:type="gramEnd"/>
        <w:r w:rsidR="00EB75CA" w:rsidRPr="00DC64FB">
          <w:rPr>
            <w:rStyle w:val="Hyperlink"/>
            <w:b/>
            <w:bCs/>
          </w:rPr>
          <w:t xml:space="preserve"> portal</w:t>
        </w:r>
      </w:hyperlink>
    </w:p>
    <w:p w14:paraId="17A4B448" w14:textId="77777777" w:rsidR="00EB75CA" w:rsidRDefault="00EB75CA" w:rsidP="00EB75CA">
      <w:pPr>
        <w:pStyle w:val="ListParagraph"/>
      </w:pPr>
      <w:r>
        <w:t xml:space="preserve">It’s the gateway to all EU funding opportunities, for both the internal market and international cooperation. The portal is filled with information and can be overwhelming to a non-expert eye. Yet, it remains the most comprehensive source on the matter. It contains a useful </w:t>
      </w:r>
      <w:hyperlink r:id="rId43" w:history="1">
        <w:r w:rsidRPr="00F76D0E">
          <w:rPr>
            <w:rStyle w:val="Hyperlink"/>
          </w:rPr>
          <w:t>Support section</w:t>
        </w:r>
      </w:hyperlink>
      <w:r>
        <w:t xml:space="preserve"> to navigate the website.</w:t>
      </w:r>
    </w:p>
    <w:p w14:paraId="24A4FCFC" w14:textId="77777777" w:rsidR="00EB75CA" w:rsidRPr="00F76D0E" w:rsidRDefault="00000000" w:rsidP="00EB75CA">
      <w:pPr>
        <w:pStyle w:val="ListParagraph"/>
        <w:numPr>
          <w:ilvl w:val="0"/>
          <w:numId w:val="14"/>
        </w:numPr>
      </w:pPr>
      <w:hyperlink r:id="rId44" w:history="1">
        <w:r w:rsidR="00EB75CA" w:rsidRPr="00DC64FB">
          <w:rPr>
            <w:rStyle w:val="Hyperlink"/>
            <w:b/>
            <w:bCs/>
          </w:rPr>
          <w:t>Global Europe’s calls finders (EEAS)</w:t>
        </w:r>
      </w:hyperlink>
    </w:p>
    <w:p w14:paraId="688A0651" w14:textId="77777777" w:rsidR="00EB75CA" w:rsidRDefault="00EB75CA" w:rsidP="00EB75CA">
      <w:pPr>
        <w:pStyle w:val="ListParagraph"/>
      </w:pPr>
      <w:r>
        <w:t>A searchable database of grant calls and opportunities offered by the European. By using the available filters, it is possible to identify the openings of interests and connect to all relevant information (budget, deadlines, specific rules, etc.).</w:t>
      </w:r>
    </w:p>
    <w:p w14:paraId="1221492A" w14:textId="77777777" w:rsidR="00EB75CA" w:rsidRPr="00AC68F5" w:rsidRDefault="00EB75CA" w:rsidP="00EB75CA">
      <w:pPr>
        <w:pStyle w:val="ListParagraph"/>
        <w:numPr>
          <w:ilvl w:val="0"/>
          <w:numId w:val="14"/>
        </w:numPr>
      </w:pPr>
      <w:r>
        <w:rPr>
          <w:b/>
          <w:bCs/>
        </w:rPr>
        <w:t>Dedicated online database</w:t>
      </w:r>
    </w:p>
    <w:p w14:paraId="22008DC7" w14:textId="77777777" w:rsidR="00EB75CA" w:rsidRDefault="00000000" w:rsidP="00EB75CA">
      <w:pPr>
        <w:pStyle w:val="ListParagraph"/>
        <w:numPr>
          <w:ilvl w:val="1"/>
          <w:numId w:val="14"/>
        </w:numPr>
        <w:ind w:left="993" w:hanging="284"/>
      </w:pPr>
      <w:hyperlink r:id="rId45" w:history="1">
        <w:r w:rsidR="00EB75CA" w:rsidRPr="00AC68F5">
          <w:rPr>
            <w:rStyle w:val="Hyperlink"/>
          </w:rPr>
          <w:t>Calls for proposals and tenders from DG INTPA</w:t>
        </w:r>
      </w:hyperlink>
      <w:r w:rsidR="00EB75CA">
        <w:t>.</w:t>
      </w:r>
    </w:p>
    <w:p w14:paraId="63E9E6FA" w14:textId="77777777" w:rsidR="00EB75CA" w:rsidRDefault="00000000" w:rsidP="007630B0">
      <w:pPr>
        <w:pStyle w:val="ListParagraph"/>
        <w:numPr>
          <w:ilvl w:val="1"/>
          <w:numId w:val="14"/>
        </w:numPr>
        <w:ind w:left="993" w:hanging="284"/>
      </w:pPr>
      <w:hyperlink r:id="rId46" w:history="1">
        <w:r w:rsidR="00EB75CA" w:rsidRPr="00AC68F5">
          <w:rPr>
            <w:rStyle w:val="Hyperlink"/>
          </w:rPr>
          <w:t>DG ECHO’s calls for proposals in the field of civil protection</w:t>
        </w:r>
      </w:hyperlink>
      <w:r w:rsidR="00EB75CA">
        <w:t>.</w:t>
      </w:r>
    </w:p>
    <w:p w14:paraId="22756684" w14:textId="5D22C9F5" w:rsidR="003C6D89" w:rsidRDefault="00000000" w:rsidP="007630B0">
      <w:pPr>
        <w:pStyle w:val="ListParagraph"/>
        <w:numPr>
          <w:ilvl w:val="1"/>
          <w:numId w:val="14"/>
        </w:numPr>
        <w:ind w:left="993" w:hanging="284"/>
      </w:pPr>
      <w:hyperlink r:id="rId47" w:history="1">
        <w:r w:rsidR="00EB75CA" w:rsidRPr="00AC68F5">
          <w:rPr>
            <w:rStyle w:val="Hyperlink"/>
          </w:rPr>
          <w:t>DG ECHO’s grants and contributions in the field of humanitarian aid</w:t>
        </w:r>
      </w:hyperlink>
      <w:r w:rsidR="00EB75CA">
        <w:t>.</w:t>
      </w:r>
    </w:p>
    <w:p w14:paraId="1AAA98C5" w14:textId="77777777" w:rsidR="0031466F" w:rsidRPr="0041562E" w:rsidRDefault="0031466F" w:rsidP="0031466F">
      <w:pPr>
        <w:pStyle w:val="ListParagraph"/>
        <w:ind w:left="993"/>
      </w:pPr>
    </w:p>
    <w:p w14:paraId="07A4E9A7" w14:textId="3862B078" w:rsidR="009D1FB7" w:rsidRPr="00187E62" w:rsidRDefault="00DF3657" w:rsidP="009D1FB7">
      <w:pPr>
        <w:pStyle w:val="Heading2"/>
      </w:pPr>
      <w:bookmarkStart w:id="12" w:name="_Toc119324573"/>
      <w:r>
        <w:t>Applying for a Grant - Practicalities</w:t>
      </w:r>
      <w:bookmarkEnd w:id="12"/>
    </w:p>
    <w:p w14:paraId="423B20BA" w14:textId="3121BC26" w:rsidR="0031466F" w:rsidRDefault="004939F3" w:rsidP="0031466F">
      <w:pPr>
        <w:pStyle w:val="Heading3"/>
      </w:pPr>
      <w:r>
        <w:t>Get acquainted with</w:t>
      </w:r>
      <w:r w:rsidR="0031466F">
        <w:t xml:space="preserve"> the </w:t>
      </w:r>
      <w:hyperlink r:id="rId48" w:history="1">
        <w:r w:rsidR="0031466F" w:rsidRPr="004939F3">
          <w:rPr>
            <w:rStyle w:val="Hyperlink"/>
          </w:rPr>
          <w:t>application portal - OPSYS</w:t>
        </w:r>
      </w:hyperlink>
    </w:p>
    <w:p w14:paraId="71635B6E" w14:textId="71F4FD6C" w:rsidR="0031466F" w:rsidRDefault="0031466F" w:rsidP="0031466F">
      <w:r>
        <w:t>Since 2019, the EU Commission has been progressively transitioning towards what they call the “corporate approach”. Among other things, the approach includes the use of a sole online platform to apply, manage, and report on projects funded by EU resources. The platform is called OPSYS and is supposed to be “</w:t>
      </w:r>
      <w:hyperlink r:id="rId49" w:history="1">
        <w:r w:rsidRPr="001555E7">
          <w:rPr>
            <w:rStyle w:val="Hyperlink"/>
          </w:rPr>
          <w:t xml:space="preserve">is the new one-stop-shop for the effective and efficient management of the entire EU […] portfolio of projects and </w:t>
        </w:r>
        <w:proofErr w:type="spellStart"/>
        <w:r w:rsidRPr="001555E7">
          <w:rPr>
            <w:rStyle w:val="Hyperlink"/>
          </w:rPr>
          <w:t>programmes</w:t>
        </w:r>
        <w:proofErr w:type="spellEnd"/>
        <w:r w:rsidRPr="001555E7">
          <w:rPr>
            <w:rStyle w:val="Hyperlink"/>
          </w:rPr>
          <w:t xml:space="preserve"> </w:t>
        </w:r>
        <w:r w:rsidR="001555E7" w:rsidRPr="001555E7">
          <w:rPr>
            <w:rStyle w:val="Hyperlink"/>
          </w:rPr>
          <w:t>[</w:t>
        </w:r>
        <w:r w:rsidRPr="001555E7">
          <w:rPr>
            <w:rStyle w:val="Hyperlink"/>
          </w:rPr>
          <w:t>of international cooperation</w:t>
        </w:r>
        <w:r w:rsidR="001555E7" w:rsidRPr="001555E7">
          <w:rPr>
            <w:rStyle w:val="Hyperlink"/>
          </w:rPr>
          <w:t>]</w:t>
        </w:r>
        <w:r w:rsidRPr="001555E7">
          <w:rPr>
            <w:rStyle w:val="Hyperlink"/>
          </w:rPr>
          <w:t>”</w:t>
        </w:r>
      </w:hyperlink>
      <w:r w:rsidR="001555E7">
        <w:t>.</w:t>
      </w:r>
    </w:p>
    <w:p w14:paraId="655DDD0B" w14:textId="73A82E2C" w:rsidR="001555E7" w:rsidRDefault="001555E7" w:rsidP="0031466F">
      <w:r>
        <w:t xml:space="preserve">Through OPSYS, and prior registration via an </w:t>
      </w:r>
      <w:hyperlink r:id="rId50" w:history="1">
        <w:r w:rsidRPr="001555E7">
          <w:rPr>
            <w:rStyle w:val="Hyperlink"/>
          </w:rPr>
          <w:t>EU login account</w:t>
        </w:r>
      </w:hyperlink>
      <w:r>
        <w:t>,</w:t>
      </w:r>
      <w:r w:rsidR="004939F3">
        <w:t xml:space="preserve"> applicants will be able to get a </w:t>
      </w:r>
      <w:hyperlink r:id="rId51" w:history="1">
        <w:r w:rsidR="004939F3" w:rsidRPr="004939F3">
          <w:rPr>
            <w:rStyle w:val="Hyperlink"/>
          </w:rPr>
          <w:t>Participant Identification Code (PIC)</w:t>
        </w:r>
      </w:hyperlink>
      <w:r w:rsidR="004939F3">
        <w:t>, prepare the administrative and technical parts of the proposal, submit the application, and manage the following administrative steps in case of award of a grant (contract review and signature, budgetary and technical management, amendments, etc.).</w:t>
      </w:r>
    </w:p>
    <w:p w14:paraId="4C158DFD" w14:textId="226245EC" w:rsidR="001555E7" w:rsidRPr="00226964" w:rsidRDefault="004939F3" w:rsidP="00226964">
      <w:pPr>
        <w:spacing w:line="22" w:lineRule="atLeast"/>
        <w:rPr>
          <w:szCs w:val="24"/>
        </w:rPr>
      </w:pPr>
      <w:r>
        <w:lastRenderedPageBreak/>
        <w:t xml:space="preserve">It is virtually impossible to summarize all OPSYS features in a few lines. It is hence recommended to refer to official sources and training for </w:t>
      </w:r>
      <w:r w:rsidRPr="00226964">
        <w:rPr>
          <w:szCs w:val="24"/>
        </w:rPr>
        <w:t>complete information on the tool:</w:t>
      </w:r>
    </w:p>
    <w:p w14:paraId="3950DA9A" w14:textId="77777777" w:rsidR="00226964" w:rsidRPr="00226964" w:rsidRDefault="00000000" w:rsidP="00226964">
      <w:pPr>
        <w:pStyle w:val="NormalWeb"/>
        <w:numPr>
          <w:ilvl w:val="0"/>
          <w:numId w:val="14"/>
        </w:numPr>
        <w:shd w:val="clear" w:color="auto" w:fill="FFFFFF"/>
        <w:spacing w:before="0" w:beforeAutospacing="0" w:after="160" w:afterAutospacing="0" w:line="22" w:lineRule="atLeast"/>
        <w:rPr>
          <w:rFonts w:ascii="Verdana" w:hAnsi="Verdana" w:cs="Segoe UI"/>
          <w:color w:val="172B4D"/>
        </w:rPr>
      </w:pPr>
      <w:hyperlink r:id="rId52" w:tgtFrame="_blank" w:history="1">
        <w:r w:rsidR="00226964" w:rsidRPr="00226964">
          <w:rPr>
            <w:rStyle w:val="Hyperlink"/>
            <w:rFonts w:ascii="Verdana" w:hAnsi="Verdana" w:cs="Segoe UI"/>
            <w:color w:val="006BD5"/>
          </w:rPr>
          <w:t>Capacity4dev</w:t>
        </w:r>
      </w:hyperlink>
    </w:p>
    <w:p w14:paraId="6DDF2879" w14:textId="554ACD4D" w:rsidR="00226964" w:rsidRPr="00226964" w:rsidRDefault="00000000" w:rsidP="00226964">
      <w:pPr>
        <w:pStyle w:val="NormalWeb"/>
        <w:numPr>
          <w:ilvl w:val="0"/>
          <w:numId w:val="14"/>
        </w:numPr>
        <w:shd w:val="clear" w:color="auto" w:fill="FFFFFF"/>
        <w:spacing w:before="0" w:beforeAutospacing="0" w:after="160" w:afterAutospacing="0" w:line="22" w:lineRule="atLeast"/>
        <w:rPr>
          <w:rFonts w:ascii="Verdana" w:hAnsi="Verdana" w:cs="Segoe UI"/>
          <w:color w:val="172B4D"/>
        </w:rPr>
      </w:pPr>
      <w:hyperlink r:id="rId53" w:tgtFrame="_blank" w:history="1">
        <w:r w:rsidR="00226964" w:rsidRPr="00226964">
          <w:rPr>
            <w:rStyle w:val="Hyperlink"/>
            <w:rFonts w:ascii="Verdana" w:hAnsi="Verdana" w:cs="Segoe UI"/>
            <w:color w:val="006BD5"/>
          </w:rPr>
          <w:t>YouTube</w:t>
        </w:r>
      </w:hyperlink>
      <w:r w:rsidR="00226964" w:rsidRPr="00226964">
        <w:rPr>
          <w:rStyle w:val="Strong"/>
          <w:rFonts w:ascii="Verdana" w:hAnsi="Verdana" w:cs="Segoe UI"/>
          <w:b w:val="0"/>
          <w:bCs w:val="0"/>
          <w:color w:val="172B4D"/>
        </w:rPr>
        <w:t xml:space="preserve"> (Capacity4dev)</w:t>
      </w:r>
    </w:p>
    <w:p w14:paraId="2520A4B1" w14:textId="31B2DBD7" w:rsidR="00226964" w:rsidRPr="00226964" w:rsidRDefault="00000000" w:rsidP="00226964">
      <w:pPr>
        <w:pStyle w:val="NormalWeb"/>
        <w:numPr>
          <w:ilvl w:val="0"/>
          <w:numId w:val="14"/>
        </w:numPr>
        <w:shd w:val="clear" w:color="auto" w:fill="FFFFFF"/>
        <w:spacing w:before="0" w:beforeAutospacing="0" w:after="160" w:afterAutospacing="0" w:line="22" w:lineRule="atLeast"/>
        <w:rPr>
          <w:rStyle w:val="Strong"/>
          <w:rFonts w:ascii="Verdana" w:hAnsi="Verdana" w:cs="Segoe UI"/>
          <w:b w:val="0"/>
          <w:bCs w:val="0"/>
          <w:color w:val="172B4D"/>
        </w:rPr>
      </w:pPr>
      <w:hyperlink r:id="rId54" w:tgtFrame="_blank" w:history="1">
        <w:r w:rsidR="00226964" w:rsidRPr="00226964">
          <w:rPr>
            <w:rStyle w:val="Hyperlink"/>
            <w:rFonts w:ascii="Verdana" w:hAnsi="Verdana" w:cs="Segoe UI"/>
            <w:color w:val="006BD5"/>
          </w:rPr>
          <w:t>Funding and Tender Opportunities Portal</w:t>
        </w:r>
      </w:hyperlink>
    </w:p>
    <w:p w14:paraId="35A88AEB" w14:textId="7708A124" w:rsidR="00226964" w:rsidRPr="0064764A" w:rsidRDefault="00000000" w:rsidP="00226964">
      <w:pPr>
        <w:pStyle w:val="NormalWeb"/>
        <w:numPr>
          <w:ilvl w:val="0"/>
          <w:numId w:val="14"/>
        </w:numPr>
        <w:shd w:val="clear" w:color="auto" w:fill="FFFFFF"/>
        <w:spacing w:before="0" w:beforeAutospacing="0" w:after="160" w:afterAutospacing="0" w:line="22" w:lineRule="atLeast"/>
        <w:rPr>
          <w:rStyle w:val="Strong"/>
          <w:rFonts w:ascii="Verdana" w:hAnsi="Verdana" w:cs="Segoe UI"/>
          <w:color w:val="172B4D"/>
        </w:rPr>
      </w:pPr>
      <w:hyperlink r:id="rId55" w:tgtFrame="_blank" w:history="1">
        <w:r w:rsidR="00226964" w:rsidRPr="00226964">
          <w:rPr>
            <w:rStyle w:val="Hyperlink"/>
            <w:rFonts w:ascii="Verdana" w:hAnsi="Verdana" w:cs="Segoe UI"/>
            <w:color w:val="006BD5"/>
            <w:shd w:val="clear" w:color="auto" w:fill="FFFFFF"/>
          </w:rPr>
          <w:t>EXACT External Wiki</w:t>
        </w:r>
      </w:hyperlink>
      <w:r w:rsidR="0064764A">
        <w:rPr>
          <w:rStyle w:val="Strong"/>
          <w:rFonts w:ascii="Verdana" w:eastAsiaTheme="minorEastAsia" w:hAnsi="Verdana" w:cs="Segoe UI"/>
          <w:color w:val="172B4D"/>
          <w:shd w:val="clear" w:color="auto" w:fill="FFFFFF"/>
        </w:rPr>
        <w:t xml:space="preserve"> </w:t>
      </w:r>
      <w:r w:rsidR="0064764A">
        <w:rPr>
          <w:rStyle w:val="Strong"/>
          <w:rFonts w:ascii="Verdana" w:eastAsiaTheme="minorEastAsia" w:hAnsi="Verdana" w:cs="Segoe UI"/>
          <w:b w:val="0"/>
          <w:bCs w:val="0"/>
          <w:color w:val="172B4D"/>
          <w:shd w:val="clear" w:color="auto" w:fill="FFFFFF"/>
        </w:rPr>
        <w:t>(including a FAQ section)</w:t>
      </w:r>
    </w:p>
    <w:p w14:paraId="2F213551" w14:textId="79D42D60" w:rsidR="004939F3" w:rsidRPr="00226964" w:rsidRDefault="00226964" w:rsidP="00226964">
      <w:pPr>
        <w:pStyle w:val="ListParagraph"/>
        <w:numPr>
          <w:ilvl w:val="0"/>
          <w:numId w:val="14"/>
        </w:numPr>
        <w:spacing w:line="22" w:lineRule="atLeast"/>
        <w:rPr>
          <w:rStyle w:val="Hyperlink"/>
          <w:b/>
          <w:bCs/>
          <w:szCs w:val="24"/>
        </w:rPr>
      </w:pPr>
      <w:r>
        <w:rPr>
          <w:rStyle w:val="Strong"/>
          <w:rFonts w:cs="Segoe UI"/>
          <w:b w:val="0"/>
          <w:bCs w:val="0"/>
          <w:color w:val="172B4D"/>
          <w:szCs w:val="24"/>
          <w:shd w:val="clear" w:color="auto" w:fill="FFFFFF"/>
        </w:rPr>
        <w:fldChar w:fldCharType="begin"/>
      </w:r>
      <w:r>
        <w:rPr>
          <w:rStyle w:val="Strong"/>
          <w:rFonts w:cs="Segoe UI"/>
          <w:b w:val="0"/>
          <w:bCs w:val="0"/>
          <w:color w:val="172B4D"/>
          <w:szCs w:val="24"/>
          <w:shd w:val="clear" w:color="auto" w:fill="FFFFFF"/>
        </w:rPr>
        <w:instrText xml:space="preserve"> HYPERLINK "https://webgate.ec.europa.eu/intpa-academy/course/view.php?id=342" \t "_blank" </w:instrText>
      </w:r>
      <w:r>
        <w:rPr>
          <w:rStyle w:val="Strong"/>
          <w:rFonts w:cs="Segoe UI"/>
          <w:b w:val="0"/>
          <w:bCs w:val="0"/>
          <w:color w:val="172B4D"/>
          <w:szCs w:val="24"/>
          <w:shd w:val="clear" w:color="auto" w:fill="FFFFFF"/>
        </w:rPr>
      </w:r>
      <w:r>
        <w:rPr>
          <w:rStyle w:val="Strong"/>
          <w:rFonts w:cs="Segoe UI"/>
          <w:b w:val="0"/>
          <w:bCs w:val="0"/>
          <w:color w:val="172B4D"/>
          <w:szCs w:val="24"/>
          <w:shd w:val="clear" w:color="auto" w:fill="FFFFFF"/>
        </w:rPr>
        <w:fldChar w:fldCharType="separate"/>
      </w:r>
      <w:r w:rsidRPr="00226964">
        <w:rPr>
          <w:rStyle w:val="Hyperlink"/>
          <w:rFonts w:cs="Segoe UI"/>
          <w:szCs w:val="24"/>
          <w:shd w:val="clear" w:color="auto" w:fill="FFFFFF"/>
        </w:rPr>
        <w:t>INTPA Academy’s online course</w:t>
      </w:r>
    </w:p>
    <w:p w14:paraId="7E7F9579" w14:textId="77777777" w:rsidR="00226964" w:rsidRDefault="00226964" w:rsidP="00226964">
      <w:pPr>
        <w:spacing w:line="22" w:lineRule="atLeast"/>
        <w:ind w:left="360"/>
        <w:rPr>
          <w:rStyle w:val="Strong"/>
          <w:rFonts w:cs="Segoe UI"/>
          <w:b w:val="0"/>
          <w:bCs w:val="0"/>
          <w:color w:val="172B4D"/>
          <w:szCs w:val="24"/>
          <w:shd w:val="clear" w:color="auto" w:fill="FFFFFF"/>
        </w:rPr>
      </w:pPr>
      <w:r>
        <w:rPr>
          <w:rStyle w:val="Strong"/>
          <w:rFonts w:cs="Segoe UI"/>
          <w:b w:val="0"/>
          <w:bCs w:val="0"/>
          <w:color w:val="172B4D"/>
          <w:szCs w:val="24"/>
          <w:shd w:val="clear" w:color="auto" w:fill="FFFFFF"/>
        </w:rPr>
        <w:fldChar w:fldCharType="end"/>
      </w:r>
    </w:p>
    <w:p w14:paraId="7709107B" w14:textId="2731BBBF" w:rsidR="00226964" w:rsidRDefault="00226964" w:rsidP="00226964">
      <w:pPr>
        <w:pStyle w:val="Heading3"/>
      </w:pPr>
      <w:r>
        <w:t>Prepare your application</w:t>
      </w:r>
    </w:p>
    <w:p w14:paraId="39FC5DA9" w14:textId="7D7C61E7" w:rsidR="00226964" w:rsidRDefault="0064764A" w:rsidP="00226964">
      <w:r>
        <w:t>Normally</w:t>
      </w:r>
      <w:r w:rsidR="00226964">
        <w:t xml:space="preserve">, and provided that careful reading of the Call for proposals to familiarize with all </w:t>
      </w:r>
      <w:r>
        <w:t>its details and requirements, an application in response to an EU call will be composed of two parts:</w:t>
      </w:r>
    </w:p>
    <w:p w14:paraId="0112D2C5" w14:textId="5391A265" w:rsidR="0064764A" w:rsidRDefault="0064764A" w:rsidP="0064764A">
      <w:pPr>
        <w:pStyle w:val="ListParagraph"/>
        <w:numPr>
          <w:ilvl w:val="0"/>
          <w:numId w:val="14"/>
        </w:numPr>
      </w:pPr>
      <w:r>
        <w:t>Administrative section</w:t>
      </w:r>
    </w:p>
    <w:p w14:paraId="5F7C7C33" w14:textId="1CBD87C7" w:rsidR="0064764A" w:rsidRDefault="0064764A" w:rsidP="0064764A">
      <w:pPr>
        <w:pStyle w:val="ListParagraph"/>
        <w:numPr>
          <w:ilvl w:val="0"/>
          <w:numId w:val="14"/>
        </w:numPr>
      </w:pPr>
      <w:r>
        <w:t>Technical proposal, including budget</w:t>
      </w:r>
    </w:p>
    <w:p w14:paraId="3F0FCD3C" w14:textId="50A37FF0" w:rsidR="0064764A" w:rsidRDefault="0064764A" w:rsidP="0064764A">
      <w:r>
        <w:t xml:space="preserve">The administrative section </w:t>
      </w:r>
      <w:r w:rsidRPr="0064764A">
        <w:t>contains the structured Administrative Forms with data on the participants, legal declarations and contact persons</w:t>
      </w:r>
      <w:r>
        <w:t xml:space="preserve">, while the technical refers to the description of </w:t>
      </w:r>
      <w:r w:rsidRPr="0064764A">
        <w:t>planned activities, work packages, costs, etc.</w:t>
      </w:r>
    </w:p>
    <w:p w14:paraId="7AB3C8C5" w14:textId="668CD07E" w:rsidR="0046746F" w:rsidRDefault="0064764A" w:rsidP="00226964">
      <w:r>
        <w:t>Please note that costing shall normally follow the standard budget structure for EU-funded projects, which comprises:</w:t>
      </w:r>
    </w:p>
    <w:p w14:paraId="432753B4" w14:textId="494BD181" w:rsidR="0064764A" w:rsidRDefault="0064764A" w:rsidP="0064764A">
      <w:pPr>
        <w:pStyle w:val="ListParagraph"/>
        <w:numPr>
          <w:ilvl w:val="0"/>
          <w:numId w:val="14"/>
        </w:numPr>
      </w:pPr>
      <w:r>
        <w:t>Human resources: Staff salaries and allowances (per diems for mission)</w:t>
      </w:r>
    </w:p>
    <w:p w14:paraId="7CB12B96" w14:textId="2D255C51" w:rsidR="0064764A" w:rsidRDefault="0064764A" w:rsidP="0064764A">
      <w:pPr>
        <w:pStyle w:val="ListParagraph"/>
        <w:numPr>
          <w:ilvl w:val="0"/>
          <w:numId w:val="14"/>
        </w:numPr>
      </w:pPr>
      <w:r>
        <w:t>Travel costs</w:t>
      </w:r>
    </w:p>
    <w:p w14:paraId="0D535E2E" w14:textId="7AFFEA82" w:rsidR="0064764A" w:rsidRDefault="0064764A" w:rsidP="0064764A">
      <w:pPr>
        <w:pStyle w:val="ListParagraph"/>
        <w:numPr>
          <w:ilvl w:val="0"/>
          <w:numId w:val="14"/>
        </w:numPr>
      </w:pPr>
      <w:r>
        <w:t>Equipment and supplies: Furniture, IT equipment, machines, tools, and vehicles, etc.</w:t>
      </w:r>
    </w:p>
    <w:p w14:paraId="46D46873" w14:textId="5857B540" w:rsidR="0064764A" w:rsidRDefault="0064764A" w:rsidP="0064764A">
      <w:pPr>
        <w:pStyle w:val="ListParagraph"/>
        <w:numPr>
          <w:ilvl w:val="0"/>
          <w:numId w:val="14"/>
        </w:numPr>
      </w:pPr>
      <w:r>
        <w:t>Office costs: Rent, stationery, supplies</w:t>
      </w:r>
    </w:p>
    <w:p w14:paraId="37D12B0C" w14:textId="64FA010B" w:rsidR="0064764A" w:rsidRDefault="0064764A" w:rsidP="0064764A">
      <w:pPr>
        <w:pStyle w:val="ListParagraph"/>
        <w:numPr>
          <w:ilvl w:val="0"/>
          <w:numId w:val="14"/>
        </w:numPr>
      </w:pPr>
      <w:r>
        <w:t xml:space="preserve">Other costs: Normally operational costs linked to the project activities or administrative compliance (audits, </w:t>
      </w:r>
      <w:r w:rsidR="00C17D00">
        <w:t>evaluations, financial services, etc.).</w:t>
      </w:r>
    </w:p>
    <w:p w14:paraId="6606EED1" w14:textId="1FB0BA33" w:rsidR="00C17D00" w:rsidRDefault="00C17D00" w:rsidP="00C17D00">
      <w:r>
        <w:t xml:space="preserve">Administrative costs (overheads) and contingency reserve, generally up to 7 and 5% of the direct costs respectively, </w:t>
      </w:r>
      <w:proofErr w:type="gramStart"/>
      <w:r>
        <w:t>have to</w:t>
      </w:r>
      <w:proofErr w:type="gramEnd"/>
      <w:r>
        <w:t xml:space="preserve"> be added to the figures.</w:t>
      </w:r>
    </w:p>
    <w:p w14:paraId="00E96C07" w14:textId="176D9609" w:rsidR="00C17D00" w:rsidRDefault="00C17D00" w:rsidP="00C17D00">
      <w:r>
        <w:t>While it is important to note that specific eligibility rules apply to the budget, this costing structure can help shaping your project proposal and supporting your organization’s consolidation.</w:t>
      </w:r>
    </w:p>
    <w:p w14:paraId="6221898B" w14:textId="4F020B27" w:rsidR="00C17D00" w:rsidRDefault="00C17D00" w:rsidP="00C17D00">
      <w:r>
        <w:lastRenderedPageBreak/>
        <w:t xml:space="preserve">For more information about the financial management of an EU-funded project, please refer to DG INTPA’s Toolkit: </w:t>
      </w:r>
      <w:hyperlink r:id="rId56" w:history="1">
        <w:r>
          <w:rPr>
            <w:rStyle w:val="Hyperlink"/>
          </w:rPr>
          <w:t>Financial Management Toolkit for recipients of EU funds for external actions (europa.eu)</w:t>
        </w:r>
      </w:hyperlink>
      <w:r>
        <w:t>.</w:t>
      </w:r>
    </w:p>
    <w:p w14:paraId="5A6EA856" w14:textId="6D5FC87A" w:rsidR="00A062F6" w:rsidRDefault="00C17D00" w:rsidP="00C17D00">
      <w:r>
        <w:t>The technical proposal should then be transferred on a logical framework summarizing the connections between the planned activities (and inputs to implement them) and the expected outputs (deliverables) and outcomes. The results must be in line with the call’s provisions as well as with the general principles and objectives of Global Europe (see above). In this framework, please note and account for the respect of the strict EU Communication and Visibility rules</w:t>
      </w:r>
      <w:r w:rsidR="0007671C">
        <w:t>, since fund recipients have a general obligation to “</w:t>
      </w:r>
      <w:r w:rsidR="0007671C" w:rsidRPr="0007671C">
        <w:t>acknowledge the origin and ensure the visibility of any EU funding received</w:t>
      </w:r>
      <w:r w:rsidR="0007671C">
        <w:t xml:space="preserve">”. The most recent version of the Communication and Visibility Guidance Note was issued in 2022 and is available in </w:t>
      </w:r>
      <w:hyperlink r:id="rId57" w:history="1">
        <w:r w:rsidR="0007671C" w:rsidRPr="0007671C">
          <w:rPr>
            <w:rStyle w:val="Hyperlink"/>
          </w:rPr>
          <w:t>English</w:t>
        </w:r>
      </w:hyperlink>
      <w:r w:rsidR="0007671C">
        <w:t xml:space="preserve"> and </w:t>
      </w:r>
      <w:hyperlink r:id="rId58" w:history="1">
        <w:r w:rsidR="0007671C" w:rsidRPr="0007671C">
          <w:rPr>
            <w:rStyle w:val="Hyperlink"/>
          </w:rPr>
          <w:t>French</w:t>
        </w:r>
      </w:hyperlink>
      <w:r w:rsidR="0007671C">
        <w:t>.</w:t>
      </w:r>
    </w:p>
    <w:p w14:paraId="51A379D1" w14:textId="665D1AF7" w:rsidR="00A062F6" w:rsidRDefault="00A062F6" w:rsidP="00C17D00">
      <w:pPr>
        <w:rPr>
          <w:highlight w:val="yellow"/>
        </w:rPr>
      </w:pPr>
      <w:r>
        <w:rPr>
          <w:highlight w:val="yellow"/>
        </w:rPr>
        <w:br w:type="page"/>
      </w:r>
    </w:p>
    <w:p w14:paraId="61022E70" w14:textId="36573662" w:rsidR="00A062F6" w:rsidRDefault="00A062F6" w:rsidP="00A062F6">
      <w:pPr>
        <w:pStyle w:val="Heading1"/>
      </w:pPr>
      <w:bookmarkStart w:id="13" w:name="_Toc119324574"/>
      <w:r>
        <w:lastRenderedPageBreak/>
        <w:t xml:space="preserve">Annex – </w:t>
      </w:r>
      <w:r w:rsidRPr="50201B00">
        <w:t>List of EU delegations arou</w:t>
      </w:r>
      <w:r>
        <w:t>n</w:t>
      </w:r>
      <w:r w:rsidRPr="50201B00">
        <w:t>d the world</w:t>
      </w:r>
      <w:r>
        <w:t xml:space="preserve"> and links to their websites</w:t>
      </w:r>
      <w:bookmarkEnd w:id="13"/>
    </w:p>
    <w:p w14:paraId="5274A701" w14:textId="77777777" w:rsidR="00540308" w:rsidRDefault="00540308" w:rsidP="00A062F6">
      <w:pPr>
        <w:sectPr w:rsidR="00540308" w:rsidSect="006D0B23">
          <w:footerReference w:type="default" r:id="rId5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p>
    <w:p w14:paraId="3CAC8F0D" w14:textId="334FC429" w:rsidR="00A062F6" w:rsidRPr="00744CD5" w:rsidRDefault="00000000" w:rsidP="00A062F6">
      <w:pPr>
        <w:rPr>
          <w:lang w:val="es-ES"/>
        </w:rPr>
      </w:pPr>
      <w:hyperlink r:id="rId60" w:history="1">
        <w:proofErr w:type="spellStart"/>
        <w:r w:rsidR="00A062F6" w:rsidRPr="00744CD5">
          <w:rPr>
            <w:rStyle w:val="Hyperlink"/>
            <w:szCs w:val="24"/>
            <w:lang w:val="es-ES"/>
          </w:rPr>
          <w:t>Afghanistan</w:t>
        </w:r>
        <w:proofErr w:type="spellEnd"/>
      </w:hyperlink>
    </w:p>
    <w:p w14:paraId="5CF93C0D" w14:textId="190737DB" w:rsidR="00A062F6" w:rsidRPr="00744CD5" w:rsidRDefault="00000000" w:rsidP="00A062F6">
      <w:pPr>
        <w:rPr>
          <w:i/>
          <w:iCs/>
          <w:lang w:val="es-ES"/>
        </w:rPr>
      </w:pPr>
      <w:hyperlink r:id="rId61" w:history="1">
        <w:proofErr w:type="spellStart"/>
        <w:r w:rsidR="00456E0B" w:rsidRPr="00744CD5">
          <w:rPr>
            <w:rStyle w:val="Hyperlink"/>
            <w:i/>
            <w:iCs/>
            <w:szCs w:val="24"/>
            <w:lang w:val="es-ES"/>
          </w:rPr>
          <w:t>African</w:t>
        </w:r>
        <w:proofErr w:type="spellEnd"/>
        <w:r w:rsidR="00456E0B" w:rsidRPr="00744CD5">
          <w:rPr>
            <w:rStyle w:val="Hyperlink"/>
            <w:i/>
            <w:iCs/>
            <w:szCs w:val="24"/>
            <w:lang w:val="es-ES"/>
          </w:rPr>
          <w:t xml:space="preserve"> Union (AU)</w:t>
        </w:r>
      </w:hyperlink>
    </w:p>
    <w:p w14:paraId="6830CDB0" w14:textId="20B0076B" w:rsidR="00A062F6" w:rsidRPr="00744CD5" w:rsidRDefault="00000000" w:rsidP="00A062F6">
      <w:pPr>
        <w:rPr>
          <w:lang w:val="es-ES"/>
        </w:rPr>
      </w:pPr>
      <w:hyperlink r:id="rId62" w:history="1">
        <w:r w:rsidR="00456E0B" w:rsidRPr="00744CD5">
          <w:rPr>
            <w:rStyle w:val="Hyperlink"/>
            <w:szCs w:val="24"/>
            <w:lang w:val="es-ES"/>
          </w:rPr>
          <w:t>Albania</w:t>
        </w:r>
      </w:hyperlink>
    </w:p>
    <w:p w14:paraId="3F5F23EC" w14:textId="41369509" w:rsidR="00A062F6" w:rsidRPr="00744CD5" w:rsidRDefault="00000000" w:rsidP="00A062F6">
      <w:pPr>
        <w:rPr>
          <w:rStyle w:val="Hyperlink"/>
          <w:szCs w:val="24"/>
          <w:lang w:val="es-ES"/>
        </w:rPr>
      </w:pPr>
      <w:hyperlink r:id="rId63" w:history="1">
        <w:proofErr w:type="spellStart"/>
        <w:r w:rsidR="00456E0B" w:rsidRPr="00744CD5">
          <w:rPr>
            <w:rStyle w:val="Hyperlink"/>
            <w:szCs w:val="24"/>
            <w:lang w:val="es-ES"/>
          </w:rPr>
          <w:t>Algeria</w:t>
        </w:r>
        <w:proofErr w:type="spellEnd"/>
      </w:hyperlink>
    </w:p>
    <w:p w14:paraId="660055AE" w14:textId="30EC4D6A" w:rsidR="00456E0B" w:rsidRPr="00744CD5" w:rsidRDefault="00000000" w:rsidP="00A062F6">
      <w:pPr>
        <w:rPr>
          <w:rStyle w:val="Hyperlink"/>
          <w:szCs w:val="24"/>
          <w:lang w:val="es-ES"/>
        </w:rPr>
      </w:pPr>
      <w:hyperlink r:id="rId64" w:history="1">
        <w:r w:rsidR="00456E0B" w:rsidRPr="00744CD5">
          <w:rPr>
            <w:rStyle w:val="Hyperlink"/>
            <w:szCs w:val="24"/>
            <w:lang w:val="es-ES"/>
          </w:rPr>
          <w:t>Angola</w:t>
        </w:r>
      </w:hyperlink>
    </w:p>
    <w:p w14:paraId="02D9F291" w14:textId="15224A82" w:rsidR="00456E0B" w:rsidRPr="00744CD5" w:rsidRDefault="00000000" w:rsidP="00A062F6">
      <w:pPr>
        <w:rPr>
          <w:rStyle w:val="Hyperlink"/>
          <w:szCs w:val="24"/>
          <w:lang w:val="es-ES"/>
        </w:rPr>
      </w:pPr>
      <w:hyperlink r:id="rId65" w:history="1">
        <w:r w:rsidR="00456E0B" w:rsidRPr="00744CD5">
          <w:rPr>
            <w:rStyle w:val="Hyperlink"/>
            <w:szCs w:val="24"/>
            <w:lang w:val="es-ES"/>
          </w:rPr>
          <w:t>Argentina</w:t>
        </w:r>
      </w:hyperlink>
    </w:p>
    <w:p w14:paraId="4521E84F" w14:textId="4D488839" w:rsidR="00456E0B" w:rsidRDefault="00000000" w:rsidP="00A062F6">
      <w:pPr>
        <w:rPr>
          <w:rStyle w:val="Hyperlink"/>
          <w:szCs w:val="24"/>
        </w:rPr>
      </w:pPr>
      <w:hyperlink r:id="rId66" w:history="1">
        <w:r w:rsidR="00456E0B" w:rsidRPr="00A062F6">
          <w:rPr>
            <w:rStyle w:val="Hyperlink"/>
            <w:szCs w:val="24"/>
          </w:rPr>
          <w:t>Armenia</w:t>
        </w:r>
      </w:hyperlink>
    </w:p>
    <w:p w14:paraId="04E71A65" w14:textId="4C9BA080" w:rsidR="00456E0B" w:rsidRPr="00B21382" w:rsidRDefault="00000000" w:rsidP="00A062F6">
      <w:pPr>
        <w:rPr>
          <w:rStyle w:val="Hyperlink"/>
          <w:i/>
          <w:iCs/>
          <w:szCs w:val="24"/>
        </w:rPr>
      </w:pPr>
      <w:hyperlink r:id="rId67" w:history="1">
        <w:r w:rsidR="00456E0B" w:rsidRPr="00B21382">
          <w:rPr>
            <w:rStyle w:val="Hyperlink"/>
            <w:i/>
            <w:iCs/>
            <w:szCs w:val="24"/>
          </w:rPr>
          <w:t>Association of Southeast Asian Nations (ASEAN)</w:t>
        </w:r>
      </w:hyperlink>
    </w:p>
    <w:p w14:paraId="09693468" w14:textId="3C90F9E8" w:rsidR="00456E0B" w:rsidRPr="00744CD5" w:rsidRDefault="00000000" w:rsidP="00A062F6">
      <w:pPr>
        <w:rPr>
          <w:rStyle w:val="Hyperlink"/>
          <w:szCs w:val="24"/>
          <w:lang w:val="es-ES"/>
        </w:rPr>
      </w:pPr>
      <w:hyperlink r:id="rId68" w:history="1">
        <w:r w:rsidR="00456E0B" w:rsidRPr="00744CD5">
          <w:rPr>
            <w:rStyle w:val="Hyperlink"/>
            <w:szCs w:val="24"/>
            <w:lang w:val="es-ES"/>
          </w:rPr>
          <w:t>Australia</w:t>
        </w:r>
      </w:hyperlink>
    </w:p>
    <w:p w14:paraId="025F0C95" w14:textId="39FA95A3" w:rsidR="00456E0B" w:rsidRPr="00744CD5" w:rsidRDefault="00000000" w:rsidP="00A062F6">
      <w:pPr>
        <w:rPr>
          <w:rStyle w:val="Hyperlink"/>
          <w:szCs w:val="24"/>
          <w:lang w:val="es-ES"/>
        </w:rPr>
      </w:pPr>
      <w:hyperlink r:id="rId69" w:history="1">
        <w:proofErr w:type="spellStart"/>
        <w:r w:rsidR="00456E0B" w:rsidRPr="00744CD5">
          <w:rPr>
            <w:rStyle w:val="Hyperlink"/>
            <w:szCs w:val="24"/>
            <w:lang w:val="es-ES"/>
          </w:rPr>
          <w:t>Azerbaijan</w:t>
        </w:r>
        <w:proofErr w:type="spellEnd"/>
      </w:hyperlink>
    </w:p>
    <w:p w14:paraId="5D4B6A13" w14:textId="2D789B18" w:rsidR="00456E0B" w:rsidRPr="00744CD5" w:rsidRDefault="00000000" w:rsidP="00A062F6">
      <w:pPr>
        <w:rPr>
          <w:rStyle w:val="Hyperlink"/>
          <w:szCs w:val="24"/>
          <w:lang w:val="es-ES"/>
        </w:rPr>
      </w:pPr>
      <w:hyperlink r:id="rId70" w:history="1">
        <w:r w:rsidR="00456E0B" w:rsidRPr="00744CD5">
          <w:rPr>
            <w:rStyle w:val="Hyperlink"/>
            <w:szCs w:val="24"/>
            <w:lang w:val="es-ES"/>
          </w:rPr>
          <w:t>Bangladesh</w:t>
        </w:r>
      </w:hyperlink>
    </w:p>
    <w:p w14:paraId="06E2A071" w14:textId="6B01047F" w:rsidR="00456E0B" w:rsidRPr="00744CD5" w:rsidRDefault="00000000" w:rsidP="00A062F6">
      <w:pPr>
        <w:rPr>
          <w:rStyle w:val="Hyperlink"/>
          <w:szCs w:val="24"/>
          <w:lang w:val="es-ES"/>
        </w:rPr>
      </w:pPr>
      <w:hyperlink r:id="rId71" w:history="1">
        <w:r w:rsidR="00456E0B" w:rsidRPr="00744CD5">
          <w:rPr>
            <w:rStyle w:val="Hyperlink"/>
            <w:szCs w:val="24"/>
            <w:lang w:val="es-ES"/>
          </w:rPr>
          <w:t>Barbados</w:t>
        </w:r>
      </w:hyperlink>
    </w:p>
    <w:p w14:paraId="4BBAC0EA" w14:textId="2F149B55" w:rsidR="00456E0B" w:rsidRPr="00744CD5" w:rsidRDefault="00000000" w:rsidP="00A062F6">
      <w:pPr>
        <w:rPr>
          <w:rStyle w:val="Hyperlink"/>
          <w:szCs w:val="24"/>
          <w:lang w:val="es-ES"/>
        </w:rPr>
      </w:pPr>
      <w:hyperlink r:id="rId72" w:history="1">
        <w:proofErr w:type="spellStart"/>
        <w:r w:rsidR="00456E0B" w:rsidRPr="00744CD5">
          <w:rPr>
            <w:rStyle w:val="Hyperlink"/>
            <w:szCs w:val="24"/>
            <w:lang w:val="es-ES"/>
          </w:rPr>
          <w:t>Belarus</w:t>
        </w:r>
        <w:proofErr w:type="spellEnd"/>
      </w:hyperlink>
    </w:p>
    <w:p w14:paraId="4497CFFB" w14:textId="315EE674" w:rsidR="00456E0B" w:rsidRPr="00744CD5" w:rsidRDefault="00000000" w:rsidP="00A062F6">
      <w:pPr>
        <w:rPr>
          <w:rStyle w:val="Hyperlink"/>
          <w:szCs w:val="24"/>
          <w:lang w:val="es-ES"/>
        </w:rPr>
      </w:pPr>
      <w:hyperlink r:id="rId73" w:history="1">
        <w:proofErr w:type="spellStart"/>
        <w:r w:rsidR="00456E0B" w:rsidRPr="00744CD5">
          <w:rPr>
            <w:rStyle w:val="Hyperlink"/>
            <w:szCs w:val="24"/>
            <w:lang w:val="es-ES"/>
          </w:rPr>
          <w:t>Benin</w:t>
        </w:r>
        <w:proofErr w:type="spellEnd"/>
      </w:hyperlink>
    </w:p>
    <w:p w14:paraId="586C5CD6" w14:textId="5E9F7F77" w:rsidR="00456E0B" w:rsidRPr="00744CD5" w:rsidRDefault="00000000" w:rsidP="00A062F6">
      <w:pPr>
        <w:rPr>
          <w:rStyle w:val="Hyperlink"/>
          <w:szCs w:val="24"/>
          <w:lang w:val="es-ES"/>
        </w:rPr>
      </w:pPr>
      <w:hyperlink r:id="rId74" w:history="1">
        <w:r w:rsidR="00456E0B" w:rsidRPr="00744CD5">
          <w:rPr>
            <w:rStyle w:val="Hyperlink"/>
            <w:szCs w:val="24"/>
            <w:lang w:val="es-ES"/>
          </w:rPr>
          <w:t>Bolivia</w:t>
        </w:r>
      </w:hyperlink>
    </w:p>
    <w:p w14:paraId="27E9F271" w14:textId="5779BD8C" w:rsidR="00456E0B" w:rsidRDefault="00000000" w:rsidP="00A062F6">
      <w:pPr>
        <w:rPr>
          <w:rStyle w:val="Hyperlink"/>
          <w:szCs w:val="24"/>
        </w:rPr>
      </w:pPr>
      <w:hyperlink r:id="rId75" w:history="1">
        <w:r w:rsidR="00456E0B" w:rsidRPr="00A062F6">
          <w:rPr>
            <w:rStyle w:val="Hyperlink"/>
            <w:szCs w:val="24"/>
          </w:rPr>
          <w:t>Bosnia and Herzegovina</w:t>
        </w:r>
      </w:hyperlink>
    </w:p>
    <w:p w14:paraId="78C277C5" w14:textId="04F23055" w:rsidR="00456E0B" w:rsidRDefault="00000000" w:rsidP="00A062F6">
      <w:pPr>
        <w:rPr>
          <w:rStyle w:val="Hyperlink"/>
          <w:szCs w:val="24"/>
        </w:rPr>
      </w:pPr>
      <w:hyperlink r:id="rId76" w:history="1">
        <w:r w:rsidR="00456E0B" w:rsidRPr="00A062F6">
          <w:rPr>
            <w:rStyle w:val="Hyperlink"/>
            <w:szCs w:val="24"/>
          </w:rPr>
          <w:t>Botswana</w:t>
        </w:r>
      </w:hyperlink>
    </w:p>
    <w:p w14:paraId="5A34D0EB" w14:textId="0BA2A69A" w:rsidR="00456E0B" w:rsidRDefault="00000000" w:rsidP="00A062F6">
      <w:pPr>
        <w:rPr>
          <w:rStyle w:val="Hyperlink"/>
          <w:szCs w:val="24"/>
        </w:rPr>
      </w:pPr>
      <w:hyperlink r:id="rId77" w:history="1">
        <w:r w:rsidR="00456E0B" w:rsidRPr="00A062F6">
          <w:rPr>
            <w:rStyle w:val="Hyperlink"/>
            <w:szCs w:val="24"/>
          </w:rPr>
          <w:t>Brazil</w:t>
        </w:r>
      </w:hyperlink>
    </w:p>
    <w:p w14:paraId="2137ADD9" w14:textId="795D86BE" w:rsidR="00456E0B" w:rsidRDefault="00000000" w:rsidP="00A062F6">
      <w:pPr>
        <w:rPr>
          <w:rStyle w:val="Hyperlink"/>
          <w:szCs w:val="24"/>
        </w:rPr>
      </w:pPr>
      <w:hyperlink r:id="rId78" w:history="1">
        <w:r w:rsidR="00456E0B" w:rsidRPr="00A062F6">
          <w:rPr>
            <w:rStyle w:val="Hyperlink"/>
            <w:szCs w:val="24"/>
          </w:rPr>
          <w:t>Burkina Faso</w:t>
        </w:r>
      </w:hyperlink>
    </w:p>
    <w:p w14:paraId="7736C7FA" w14:textId="07F7819C" w:rsidR="00456E0B" w:rsidRPr="00744CD5" w:rsidRDefault="00000000" w:rsidP="00A062F6">
      <w:pPr>
        <w:rPr>
          <w:rStyle w:val="Hyperlink"/>
          <w:szCs w:val="24"/>
          <w:lang w:val="es-ES"/>
        </w:rPr>
      </w:pPr>
      <w:hyperlink r:id="rId79" w:history="1">
        <w:r w:rsidR="00456E0B" w:rsidRPr="00744CD5">
          <w:rPr>
            <w:rStyle w:val="Hyperlink"/>
            <w:szCs w:val="24"/>
            <w:lang w:val="es-ES"/>
          </w:rPr>
          <w:t>Burundi</w:t>
        </w:r>
      </w:hyperlink>
    </w:p>
    <w:p w14:paraId="3D33F4E5" w14:textId="7ECA0DF3" w:rsidR="00456E0B" w:rsidRPr="00744CD5" w:rsidRDefault="00000000" w:rsidP="00A062F6">
      <w:pPr>
        <w:rPr>
          <w:rStyle w:val="Hyperlink"/>
          <w:szCs w:val="24"/>
          <w:lang w:val="es-ES"/>
        </w:rPr>
      </w:pPr>
      <w:hyperlink r:id="rId80" w:history="1">
        <w:r w:rsidR="00456E0B" w:rsidRPr="00744CD5">
          <w:rPr>
            <w:rStyle w:val="Hyperlink"/>
            <w:szCs w:val="24"/>
            <w:lang w:val="es-ES"/>
          </w:rPr>
          <w:t>Cabo Verde</w:t>
        </w:r>
      </w:hyperlink>
    </w:p>
    <w:p w14:paraId="6FC0A03E" w14:textId="21FD6EA1" w:rsidR="00456E0B" w:rsidRPr="00744CD5" w:rsidRDefault="00000000" w:rsidP="00A062F6">
      <w:pPr>
        <w:rPr>
          <w:rStyle w:val="Hyperlink"/>
          <w:szCs w:val="24"/>
          <w:lang w:val="es-ES"/>
        </w:rPr>
      </w:pPr>
      <w:hyperlink r:id="rId81" w:history="1">
        <w:proofErr w:type="spellStart"/>
        <w:r w:rsidR="00456E0B" w:rsidRPr="00744CD5">
          <w:rPr>
            <w:rStyle w:val="Hyperlink"/>
            <w:szCs w:val="24"/>
            <w:lang w:val="es-ES"/>
          </w:rPr>
          <w:t>Cambodia</w:t>
        </w:r>
        <w:proofErr w:type="spellEnd"/>
      </w:hyperlink>
    </w:p>
    <w:p w14:paraId="34A7C169" w14:textId="290A4214" w:rsidR="00456E0B" w:rsidRPr="00744CD5" w:rsidRDefault="00000000" w:rsidP="00A062F6">
      <w:pPr>
        <w:rPr>
          <w:rStyle w:val="Hyperlink"/>
          <w:szCs w:val="24"/>
          <w:lang w:val="es-ES"/>
        </w:rPr>
      </w:pPr>
      <w:hyperlink r:id="rId82" w:history="1">
        <w:proofErr w:type="spellStart"/>
        <w:r w:rsidR="00456E0B" w:rsidRPr="00744CD5">
          <w:rPr>
            <w:rStyle w:val="Hyperlink"/>
            <w:szCs w:val="24"/>
            <w:lang w:val="es-ES"/>
          </w:rPr>
          <w:t>Cameroon</w:t>
        </w:r>
        <w:proofErr w:type="spellEnd"/>
      </w:hyperlink>
    </w:p>
    <w:p w14:paraId="0995B4EA" w14:textId="465717A3" w:rsidR="00456E0B" w:rsidRPr="00744CD5" w:rsidRDefault="00000000" w:rsidP="00A062F6">
      <w:pPr>
        <w:rPr>
          <w:rStyle w:val="Hyperlink"/>
          <w:szCs w:val="24"/>
          <w:lang w:val="es-ES"/>
        </w:rPr>
      </w:pPr>
      <w:hyperlink r:id="rId83" w:history="1">
        <w:proofErr w:type="spellStart"/>
        <w:r w:rsidR="00456E0B" w:rsidRPr="00744CD5">
          <w:rPr>
            <w:rStyle w:val="Hyperlink"/>
            <w:szCs w:val="24"/>
            <w:lang w:val="es-ES"/>
          </w:rPr>
          <w:t>Canada</w:t>
        </w:r>
        <w:proofErr w:type="spellEnd"/>
      </w:hyperlink>
    </w:p>
    <w:p w14:paraId="689E8A22" w14:textId="7D95E464" w:rsidR="00456E0B" w:rsidRPr="00744CD5" w:rsidRDefault="00000000" w:rsidP="00A062F6">
      <w:pPr>
        <w:rPr>
          <w:rStyle w:val="Hyperlink"/>
          <w:szCs w:val="24"/>
          <w:lang w:val="es-ES"/>
        </w:rPr>
      </w:pPr>
      <w:hyperlink r:id="rId84" w:history="1">
        <w:r w:rsidR="00456E0B" w:rsidRPr="00744CD5">
          <w:rPr>
            <w:rStyle w:val="Hyperlink"/>
            <w:szCs w:val="24"/>
            <w:lang w:val="es-ES"/>
          </w:rPr>
          <w:t xml:space="preserve">Central </w:t>
        </w:r>
        <w:proofErr w:type="spellStart"/>
        <w:r w:rsidR="00456E0B" w:rsidRPr="00744CD5">
          <w:rPr>
            <w:rStyle w:val="Hyperlink"/>
            <w:szCs w:val="24"/>
            <w:lang w:val="es-ES"/>
          </w:rPr>
          <w:t>African</w:t>
        </w:r>
        <w:proofErr w:type="spellEnd"/>
        <w:r w:rsidR="00456E0B" w:rsidRPr="00744CD5">
          <w:rPr>
            <w:rStyle w:val="Hyperlink"/>
            <w:szCs w:val="24"/>
            <w:lang w:val="es-ES"/>
          </w:rPr>
          <w:t xml:space="preserve"> </w:t>
        </w:r>
        <w:proofErr w:type="spellStart"/>
        <w:r w:rsidR="00456E0B" w:rsidRPr="00744CD5">
          <w:rPr>
            <w:rStyle w:val="Hyperlink"/>
            <w:szCs w:val="24"/>
            <w:lang w:val="es-ES"/>
          </w:rPr>
          <w:t>Republic</w:t>
        </w:r>
        <w:proofErr w:type="spellEnd"/>
      </w:hyperlink>
    </w:p>
    <w:p w14:paraId="7A67CA15" w14:textId="00F1634A" w:rsidR="00456E0B" w:rsidRPr="00744CD5" w:rsidRDefault="00000000" w:rsidP="00A062F6">
      <w:pPr>
        <w:rPr>
          <w:rStyle w:val="Hyperlink"/>
          <w:szCs w:val="24"/>
          <w:lang w:val="es-ES"/>
        </w:rPr>
      </w:pPr>
      <w:hyperlink r:id="rId85" w:history="1">
        <w:r w:rsidR="00456E0B" w:rsidRPr="00744CD5">
          <w:rPr>
            <w:rStyle w:val="Hyperlink"/>
            <w:szCs w:val="24"/>
            <w:lang w:val="es-ES"/>
          </w:rPr>
          <w:t>Chile</w:t>
        </w:r>
      </w:hyperlink>
    </w:p>
    <w:p w14:paraId="477AC900" w14:textId="49E31EA8" w:rsidR="00456E0B" w:rsidRPr="00744CD5" w:rsidRDefault="00000000" w:rsidP="00A062F6">
      <w:pPr>
        <w:rPr>
          <w:rStyle w:val="Hyperlink"/>
          <w:szCs w:val="24"/>
          <w:lang w:val="es-ES"/>
        </w:rPr>
      </w:pPr>
      <w:hyperlink r:id="rId86" w:history="1">
        <w:r w:rsidR="00456E0B" w:rsidRPr="00744CD5">
          <w:rPr>
            <w:rStyle w:val="Hyperlink"/>
            <w:szCs w:val="24"/>
            <w:lang w:val="es-ES"/>
          </w:rPr>
          <w:t>China</w:t>
        </w:r>
      </w:hyperlink>
    </w:p>
    <w:p w14:paraId="291BF171" w14:textId="4D19F4BF" w:rsidR="00456E0B" w:rsidRPr="00744CD5" w:rsidRDefault="00000000" w:rsidP="00A062F6">
      <w:pPr>
        <w:rPr>
          <w:rStyle w:val="Hyperlink"/>
          <w:szCs w:val="24"/>
          <w:lang w:val="es-ES"/>
        </w:rPr>
      </w:pPr>
      <w:hyperlink r:id="rId87" w:history="1">
        <w:r w:rsidR="00456E0B" w:rsidRPr="00744CD5">
          <w:rPr>
            <w:rStyle w:val="Hyperlink"/>
            <w:szCs w:val="24"/>
            <w:lang w:val="es-ES"/>
          </w:rPr>
          <w:t>Colombia</w:t>
        </w:r>
      </w:hyperlink>
    </w:p>
    <w:p w14:paraId="77CF2384" w14:textId="4128EFFD" w:rsidR="00456E0B" w:rsidRPr="00744CD5" w:rsidRDefault="00000000" w:rsidP="00A062F6">
      <w:pPr>
        <w:rPr>
          <w:rStyle w:val="Hyperlink"/>
          <w:szCs w:val="24"/>
          <w:lang w:val="es-ES"/>
        </w:rPr>
      </w:pPr>
      <w:hyperlink r:id="rId88" w:history="1">
        <w:r w:rsidR="00456E0B" w:rsidRPr="00744CD5">
          <w:rPr>
            <w:rStyle w:val="Hyperlink"/>
            <w:szCs w:val="24"/>
            <w:lang w:val="es-ES"/>
          </w:rPr>
          <w:t>Congo (Brazzaville)</w:t>
        </w:r>
      </w:hyperlink>
    </w:p>
    <w:p w14:paraId="5A8B9268" w14:textId="7582A276" w:rsidR="00456E0B" w:rsidRPr="00744CD5" w:rsidRDefault="00000000" w:rsidP="00A062F6">
      <w:pPr>
        <w:rPr>
          <w:rStyle w:val="Hyperlink"/>
          <w:szCs w:val="24"/>
          <w:lang w:val="es-ES"/>
        </w:rPr>
      </w:pPr>
      <w:hyperlink r:id="rId89" w:history="1">
        <w:r w:rsidR="00456E0B" w:rsidRPr="00744CD5">
          <w:rPr>
            <w:rStyle w:val="Hyperlink"/>
            <w:szCs w:val="24"/>
            <w:lang w:val="es-ES"/>
          </w:rPr>
          <w:t>Costa Rica</w:t>
        </w:r>
      </w:hyperlink>
    </w:p>
    <w:p w14:paraId="2F9F7451" w14:textId="0F8E5C53" w:rsidR="00456E0B" w:rsidRPr="00744CD5" w:rsidRDefault="00000000" w:rsidP="00A062F6">
      <w:pPr>
        <w:rPr>
          <w:rStyle w:val="Hyperlink"/>
          <w:szCs w:val="24"/>
          <w:lang w:val="es-ES"/>
        </w:rPr>
      </w:pPr>
      <w:hyperlink r:id="rId90" w:history="1">
        <w:proofErr w:type="spellStart"/>
        <w:r w:rsidR="00456E0B" w:rsidRPr="00744CD5">
          <w:rPr>
            <w:rStyle w:val="Hyperlink"/>
            <w:szCs w:val="24"/>
            <w:lang w:val="es-ES"/>
          </w:rPr>
          <w:t>Côte</w:t>
        </w:r>
        <w:proofErr w:type="spellEnd"/>
        <w:r w:rsidR="00456E0B" w:rsidRPr="00744CD5">
          <w:rPr>
            <w:rStyle w:val="Hyperlink"/>
            <w:szCs w:val="24"/>
            <w:lang w:val="es-ES"/>
          </w:rPr>
          <w:t xml:space="preserve"> </w:t>
        </w:r>
        <w:proofErr w:type="spellStart"/>
        <w:r w:rsidR="00456E0B" w:rsidRPr="00744CD5">
          <w:rPr>
            <w:rStyle w:val="Hyperlink"/>
            <w:szCs w:val="24"/>
            <w:lang w:val="es-ES"/>
          </w:rPr>
          <w:t>d'Ivoire</w:t>
        </w:r>
        <w:proofErr w:type="spellEnd"/>
      </w:hyperlink>
    </w:p>
    <w:p w14:paraId="6378A608" w14:textId="0D514E16" w:rsidR="00456E0B" w:rsidRPr="00744CD5" w:rsidRDefault="00000000" w:rsidP="00A062F6">
      <w:pPr>
        <w:rPr>
          <w:rStyle w:val="Hyperlink"/>
          <w:i/>
          <w:iCs/>
          <w:szCs w:val="24"/>
          <w:lang w:val="es-ES"/>
        </w:rPr>
      </w:pPr>
      <w:hyperlink r:id="rId91" w:history="1">
        <w:r w:rsidR="00456E0B" w:rsidRPr="00744CD5">
          <w:rPr>
            <w:rStyle w:val="Hyperlink"/>
            <w:i/>
            <w:iCs/>
            <w:szCs w:val="24"/>
            <w:lang w:val="es-ES"/>
          </w:rPr>
          <w:t>Council of Europe</w:t>
        </w:r>
      </w:hyperlink>
    </w:p>
    <w:p w14:paraId="032D4D3B" w14:textId="4B2871D3" w:rsidR="00456E0B" w:rsidRPr="00744CD5" w:rsidRDefault="00000000" w:rsidP="00A062F6">
      <w:pPr>
        <w:rPr>
          <w:rStyle w:val="Hyperlink"/>
          <w:szCs w:val="24"/>
          <w:lang w:val="es-ES"/>
        </w:rPr>
      </w:pPr>
      <w:hyperlink r:id="rId92" w:history="1">
        <w:r w:rsidR="00456E0B" w:rsidRPr="00744CD5">
          <w:rPr>
            <w:rStyle w:val="Hyperlink"/>
            <w:szCs w:val="24"/>
            <w:lang w:val="es-ES"/>
          </w:rPr>
          <w:t>Cuba</w:t>
        </w:r>
      </w:hyperlink>
    </w:p>
    <w:p w14:paraId="69A37E39" w14:textId="0AABB8BB" w:rsidR="00456E0B" w:rsidRPr="00744CD5" w:rsidRDefault="00000000" w:rsidP="00A062F6">
      <w:pPr>
        <w:rPr>
          <w:rStyle w:val="Hyperlink"/>
          <w:szCs w:val="24"/>
          <w:lang w:val="es-ES"/>
        </w:rPr>
      </w:pPr>
      <w:hyperlink r:id="rId93" w:history="1">
        <w:proofErr w:type="spellStart"/>
        <w:r w:rsidR="00456E0B" w:rsidRPr="00744CD5">
          <w:rPr>
            <w:rStyle w:val="Hyperlink"/>
            <w:szCs w:val="24"/>
            <w:lang w:val="es-ES"/>
          </w:rPr>
          <w:t>Djibouti</w:t>
        </w:r>
        <w:proofErr w:type="spellEnd"/>
      </w:hyperlink>
    </w:p>
    <w:p w14:paraId="78DAA291" w14:textId="75E842E1" w:rsidR="00456E0B" w:rsidRPr="00744CD5" w:rsidRDefault="00000000" w:rsidP="00A062F6">
      <w:pPr>
        <w:rPr>
          <w:rStyle w:val="Hyperlink"/>
          <w:szCs w:val="24"/>
          <w:lang w:val="es-ES"/>
        </w:rPr>
      </w:pPr>
      <w:hyperlink r:id="rId94" w:history="1">
        <w:proofErr w:type="spellStart"/>
        <w:r w:rsidR="00456E0B" w:rsidRPr="00744CD5">
          <w:rPr>
            <w:rStyle w:val="Hyperlink"/>
            <w:szCs w:val="24"/>
            <w:lang w:val="es-ES"/>
          </w:rPr>
          <w:t>Dominican</w:t>
        </w:r>
        <w:proofErr w:type="spellEnd"/>
        <w:r w:rsidR="00456E0B" w:rsidRPr="00744CD5">
          <w:rPr>
            <w:rStyle w:val="Hyperlink"/>
            <w:szCs w:val="24"/>
            <w:lang w:val="es-ES"/>
          </w:rPr>
          <w:t xml:space="preserve"> </w:t>
        </w:r>
        <w:proofErr w:type="spellStart"/>
        <w:r w:rsidR="00456E0B" w:rsidRPr="00744CD5">
          <w:rPr>
            <w:rStyle w:val="Hyperlink"/>
            <w:szCs w:val="24"/>
            <w:lang w:val="es-ES"/>
          </w:rPr>
          <w:t>Republic</w:t>
        </w:r>
        <w:proofErr w:type="spellEnd"/>
      </w:hyperlink>
    </w:p>
    <w:p w14:paraId="6A5A9671" w14:textId="02883045" w:rsidR="00456E0B" w:rsidRPr="00744CD5" w:rsidRDefault="00000000" w:rsidP="00A062F6">
      <w:pPr>
        <w:rPr>
          <w:rStyle w:val="Hyperlink"/>
          <w:szCs w:val="24"/>
          <w:lang w:val="es-ES"/>
        </w:rPr>
      </w:pPr>
      <w:hyperlink r:id="rId95" w:history="1">
        <w:r w:rsidR="00456E0B" w:rsidRPr="00744CD5">
          <w:rPr>
            <w:rStyle w:val="Hyperlink"/>
            <w:szCs w:val="24"/>
            <w:lang w:val="es-ES"/>
          </w:rPr>
          <w:t>DR Congo (Kinshasa)</w:t>
        </w:r>
      </w:hyperlink>
    </w:p>
    <w:p w14:paraId="3DB071DA" w14:textId="3157E3ED" w:rsidR="00A24A4A" w:rsidRPr="00744CD5" w:rsidRDefault="00000000" w:rsidP="00A062F6">
      <w:pPr>
        <w:rPr>
          <w:rStyle w:val="Hyperlink"/>
          <w:szCs w:val="24"/>
          <w:lang w:val="es-ES"/>
        </w:rPr>
      </w:pPr>
      <w:hyperlink r:id="rId96" w:history="1">
        <w:r w:rsidR="00A24A4A" w:rsidRPr="00744CD5">
          <w:rPr>
            <w:rStyle w:val="Hyperlink"/>
            <w:szCs w:val="24"/>
            <w:lang w:val="es-ES"/>
          </w:rPr>
          <w:t>Ecuador</w:t>
        </w:r>
      </w:hyperlink>
    </w:p>
    <w:p w14:paraId="13CFD4CA" w14:textId="6E935B52" w:rsidR="00A24A4A" w:rsidRPr="00744CD5" w:rsidRDefault="00000000" w:rsidP="00A062F6">
      <w:pPr>
        <w:rPr>
          <w:rStyle w:val="Hyperlink"/>
          <w:szCs w:val="24"/>
          <w:lang w:val="es-ES"/>
        </w:rPr>
      </w:pPr>
      <w:hyperlink r:id="rId97" w:history="1">
        <w:proofErr w:type="spellStart"/>
        <w:r w:rsidR="00A24A4A" w:rsidRPr="00744CD5">
          <w:rPr>
            <w:rStyle w:val="Hyperlink"/>
            <w:szCs w:val="24"/>
            <w:lang w:val="es-ES"/>
          </w:rPr>
          <w:t>Egypt</w:t>
        </w:r>
        <w:proofErr w:type="spellEnd"/>
      </w:hyperlink>
    </w:p>
    <w:p w14:paraId="262343A4" w14:textId="0F7FF26E" w:rsidR="00A24A4A" w:rsidRPr="00744CD5" w:rsidRDefault="00000000" w:rsidP="00A062F6">
      <w:pPr>
        <w:rPr>
          <w:rStyle w:val="Hyperlink"/>
          <w:szCs w:val="24"/>
          <w:lang w:val="es-ES"/>
        </w:rPr>
      </w:pPr>
      <w:hyperlink r:id="rId98" w:history="1">
        <w:r w:rsidR="00A24A4A" w:rsidRPr="00744CD5">
          <w:rPr>
            <w:rStyle w:val="Hyperlink"/>
            <w:szCs w:val="24"/>
            <w:lang w:val="es-ES"/>
          </w:rPr>
          <w:t>El Salvador</w:t>
        </w:r>
      </w:hyperlink>
    </w:p>
    <w:p w14:paraId="3A841CBC" w14:textId="794F29AA" w:rsidR="00A24A4A" w:rsidRPr="00744CD5" w:rsidRDefault="00000000" w:rsidP="00A062F6">
      <w:pPr>
        <w:rPr>
          <w:rStyle w:val="Hyperlink"/>
          <w:szCs w:val="24"/>
          <w:lang w:val="es-ES"/>
        </w:rPr>
      </w:pPr>
      <w:hyperlink r:id="rId99" w:history="1">
        <w:r w:rsidR="00A24A4A" w:rsidRPr="00744CD5">
          <w:rPr>
            <w:rStyle w:val="Hyperlink"/>
            <w:szCs w:val="24"/>
            <w:lang w:val="es-ES"/>
          </w:rPr>
          <w:t>Eritrea</w:t>
        </w:r>
      </w:hyperlink>
    </w:p>
    <w:p w14:paraId="481EFD01" w14:textId="0CD60EA2" w:rsidR="00456E0B" w:rsidRPr="00744CD5" w:rsidRDefault="00000000" w:rsidP="00A062F6">
      <w:pPr>
        <w:rPr>
          <w:lang w:val="es-ES"/>
        </w:rPr>
      </w:pPr>
      <w:hyperlink r:id="rId100" w:history="1">
        <w:proofErr w:type="spellStart"/>
        <w:r w:rsidR="00A24A4A" w:rsidRPr="00744CD5">
          <w:rPr>
            <w:rStyle w:val="Hyperlink"/>
            <w:szCs w:val="24"/>
            <w:lang w:val="es-ES"/>
          </w:rPr>
          <w:t>Eswatini</w:t>
        </w:r>
        <w:proofErr w:type="spellEnd"/>
      </w:hyperlink>
    </w:p>
    <w:p w14:paraId="16110752" w14:textId="0A63A49C" w:rsidR="00A24A4A" w:rsidRPr="00744CD5" w:rsidRDefault="00000000" w:rsidP="00A062F6">
      <w:pPr>
        <w:rPr>
          <w:rStyle w:val="Hyperlink"/>
          <w:szCs w:val="24"/>
          <w:lang w:val="es-ES"/>
        </w:rPr>
      </w:pPr>
      <w:hyperlink r:id="rId101" w:history="1">
        <w:proofErr w:type="spellStart"/>
        <w:r w:rsidR="00A24A4A" w:rsidRPr="00744CD5">
          <w:rPr>
            <w:rStyle w:val="Hyperlink"/>
            <w:szCs w:val="24"/>
            <w:lang w:val="es-ES"/>
          </w:rPr>
          <w:t>Ethiopia</w:t>
        </w:r>
        <w:proofErr w:type="spellEnd"/>
      </w:hyperlink>
    </w:p>
    <w:p w14:paraId="2BAEAAEC" w14:textId="782533B8" w:rsidR="00A24A4A" w:rsidRPr="00744CD5" w:rsidRDefault="00000000" w:rsidP="00A062F6">
      <w:pPr>
        <w:rPr>
          <w:rStyle w:val="Hyperlink"/>
          <w:szCs w:val="24"/>
          <w:lang w:val="es-ES"/>
        </w:rPr>
      </w:pPr>
      <w:hyperlink r:id="rId102" w:history="1">
        <w:proofErr w:type="spellStart"/>
        <w:r w:rsidR="00A24A4A" w:rsidRPr="00744CD5">
          <w:rPr>
            <w:rStyle w:val="Hyperlink"/>
            <w:szCs w:val="24"/>
            <w:lang w:val="es-ES"/>
          </w:rPr>
          <w:t>Fiji</w:t>
        </w:r>
        <w:proofErr w:type="spellEnd"/>
        <w:r w:rsidR="00A24A4A" w:rsidRPr="00744CD5">
          <w:rPr>
            <w:rStyle w:val="Hyperlink"/>
            <w:szCs w:val="24"/>
            <w:lang w:val="es-ES"/>
          </w:rPr>
          <w:t xml:space="preserve"> (Pacific </w:t>
        </w:r>
        <w:proofErr w:type="spellStart"/>
        <w:r w:rsidR="00A24A4A" w:rsidRPr="00744CD5">
          <w:rPr>
            <w:rStyle w:val="Hyperlink"/>
            <w:szCs w:val="24"/>
            <w:lang w:val="es-ES"/>
          </w:rPr>
          <w:t>Islands</w:t>
        </w:r>
        <w:proofErr w:type="spellEnd"/>
        <w:r w:rsidR="00A24A4A" w:rsidRPr="00744CD5">
          <w:rPr>
            <w:rStyle w:val="Hyperlink"/>
            <w:szCs w:val="24"/>
            <w:lang w:val="es-ES"/>
          </w:rPr>
          <w:t>)</w:t>
        </w:r>
      </w:hyperlink>
    </w:p>
    <w:p w14:paraId="463E19AC" w14:textId="63654251" w:rsidR="00A24A4A" w:rsidRPr="00744CD5" w:rsidRDefault="00000000" w:rsidP="00A062F6">
      <w:pPr>
        <w:rPr>
          <w:rStyle w:val="Hyperlink"/>
          <w:szCs w:val="24"/>
          <w:lang w:val="es-ES"/>
        </w:rPr>
      </w:pPr>
      <w:hyperlink r:id="rId103" w:history="1">
        <w:proofErr w:type="spellStart"/>
        <w:r w:rsidR="00A24A4A" w:rsidRPr="00744CD5">
          <w:rPr>
            <w:rStyle w:val="Hyperlink"/>
            <w:szCs w:val="24"/>
            <w:lang w:val="es-ES"/>
          </w:rPr>
          <w:t>Gabon</w:t>
        </w:r>
        <w:proofErr w:type="spellEnd"/>
      </w:hyperlink>
    </w:p>
    <w:p w14:paraId="3EAE1875" w14:textId="432D9683" w:rsidR="00A24A4A" w:rsidRPr="00744CD5" w:rsidRDefault="00000000" w:rsidP="00A062F6">
      <w:pPr>
        <w:rPr>
          <w:rStyle w:val="Hyperlink"/>
          <w:szCs w:val="24"/>
          <w:lang w:val="es-ES"/>
        </w:rPr>
      </w:pPr>
      <w:hyperlink r:id="rId104" w:history="1">
        <w:r w:rsidR="00A24A4A" w:rsidRPr="00744CD5">
          <w:rPr>
            <w:rStyle w:val="Hyperlink"/>
            <w:szCs w:val="24"/>
            <w:lang w:val="es-ES"/>
          </w:rPr>
          <w:t>Gambia</w:t>
        </w:r>
      </w:hyperlink>
    </w:p>
    <w:p w14:paraId="46F3F250" w14:textId="513AB399" w:rsidR="00A24A4A" w:rsidRPr="00744CD5" w:rsidRDefault="00000000" w:rsidP="00A062F6">
      <w:pPr>
        <w:rPr>
          <w:rStyle w:val="Hyperlink"/>
          <w:szCs w:val="24"/>
          <w:lang w:val="es-ES"/>
        </w:rPr>
      </w:pPr>
      <w:hyperlink r:id="rId105" w:history="1">
        <w:r w:rsidR="00A24A4A" w:rsidRPr="00744CD5">
          <w:rPr>
            <w:rStyle w:val="Hyperlink"/>
            <w:szCs w:val="24"/>
            <w:lang w:val="es-ES"/>
          </w:rPr>
          <w:t>Georgia</w:t>
        </w:r>
      </w:hyperlink>
    </w:p>
    <w:p w14:paraId="5408DF34" w14:textId="224633DF" w:rsidR="00A24A4A" w:rsidRPr="00744CD5" w:rsidRDefault="00000000" w:rsidP="00A062F6">
      <w:pPr>
        <w:rPr>
          <w:rStyle w:val="Hyperlink"/>
          <w:szCs w:val="24"/>
          <w:lang w:val="es-ES"/>
        </w:rPr>
      </w:pPr>
      <w:hyperlink r:id="rId106" w:history="1">
        <w:r w:rsidR="00A24A4A" w:rsidRPr="00744CD5">
          <w:rPr>
            <w:rStyle w:val="Hyperlink"/>
            <w:szCs w:val="24"/>
            <w:lang w:val="es-ES"/>
          </w:rPr>
          <w:t>Ghana</w:t>
        </w:r>
      </w:hyperlink>
    </w:p>
    <w:p w14:paraId="7A40AD5A" w14:textId="71F0B71B" w:rsidR="00A24A4A" w:rsidRPr="00744CD5" w:rsidRDefault="00000000" w:rsidP="00A062F6">
      <w:pPr>
        <w:rPr>
          <w:rStyle w:val="Hyperlink"/>
          <w:szCs w:val="24"/>
          <w:lang w:val="es-ES"/>
        </w:rPr>
      </w:pPr>
      <w:hyperlink r:id="rId107" w:history="1">
        <w:r w:rsidR="00A24A4A" w:rsidRPr="00744CD5">
          <w:rPr>
            <w:rStyle w:val="Hyperlink"/>
            <w:szCs w:val="24"/>
            <w:lang w:val="es-ES"/>
          </w:rPr>
          <w:t>Guatemala</w:t>
        </w:r>
      </w:hyperlink>
    </w:p>
    <w:p w14:paraId="3AAD690A" w14:textId="0D0A7F0B" w:rsidR="00A24A4A" w:rsidRPr="00744CD5" w:rsidRDefault="00000000" w:rsidP="00A062F6">
      <w:pPr>
        <w:rPr>
          <w:rStyle w:val="Hyperlink"/>
          <w:szCs w:val="24"/>
          <w:lang w:val="es-ES"/>
        </w:rPr>
      </w:pPr>
      <w:hyperlink r:id="rId108" w:history="1">
        <w:r w:rsidR="00A24A4A" w:rsidRPr="00744CD5">
          <w:rPr>
            <w:rStyle w:val="Hyperlink"/>
            <w:szCs w:val="24"/>
            <w:lang w:val="es-ES"/>
          </w:rPr>
          <w:t>Guinea</w:t>
        </w:r>
      </w:hyperlink>
    </w:p>
    <w:p w14:paraId="66B878E0" w14:textId="31A18184" w:rsidR="00A24A4A" w:rsidRPr="00744CD5" w:rsidRDefault="00000000" w:rsidP="00A062F6">
      <w:pPr>
        <w:rPr>
          <w:rStyle w:val="Hyperlink"/>
          <w:szCs w:val="24"/>
          <w:lang w:val="es-ES"/>
        </w:rPr>
      </w:pPr>
      <w:hyperlink r:id="rId109" w:history="1">
        <w:r w:rsidR="00A24A4A" w:rsidRPr="00744CD5">
          <w:rPr>
            <w:rStyle w:val="Hyperlink"/>
            <w:szCs w:val="24"/>
            <w:lang w:val="es-ES"/>
          </w:rPr>
          <w:t>Guinea-Bissau</w:t>
        </w:r>
      </w:hyperlink>
    </w:p>
    <w:p w14:paraId="1BF278A7" w14:textId="5A30FC9C" w:rsidR="00A24A4A" w:rsidRPr="00540308" w:rsidRDefault="00000000" w:rsidP="00A062F6">
      <w:pPr>
        <w:rPr>
          <w:rStyle w:val="Hyperlink"/>
          <w:szCs w:val="24"/>
          <w:lang w:val="fr-FR"/>
        </w:rPr>
      </w:pPr>
      <w:hyperlink r:id="rId110" w:history="1">
        <w:r w:rsidR="00A24A4A" w:rsidRPr="00540308">
          <w:rPr>
            <w:rStyle w:val="Hyperlink"/>
            <w:szCs w:val="24"/>
            <w:lang w:val="fr-FR"/>
          </w:rPr>
          <w:t>Guyana</w:t>
        </w:r>
      </w:hyperlink>
    </w:p>
    <w:p w14:paraId="2457CD68" w14:textId="2D30FBAD" w:rsidR="00A24A4A" w:rsidRPr="00540308" w:rsidRDefault="00000000" w:rsidP="00A062F6">
      <w:pPr>
        <w:rPr>
          <w:rStyle w:val="Hyperlink"/>
          <w:szCs w:val="24"/>
          <w:lang w:val="fr-FR"/>
        </w:rPr>
      </w:pPr>
      <w:hyperlink r:id="rId111" w:history="1">
        <w:proofErr w:type="spellStart"/>
        <w:r w:rsidR="00A24A4A" w:rsidRPr="00540308">
          <w:rPr>
            <w:rStyle w:val="Hyperlink"/>
            <w:szCs w:val="24"/>
            <w:lang w:val="fr-FR"/>
          </w:rPr>
          <w:t>Haiti</w:t>
        </w:r>
        <w:proofErr w:type="spellEnd"/>
      </w:hyperlink>
    </w:p>
    <w:p w14:paraId="4B33E940" w14:textId="603A0637" w:rsidR="00A24A4A" w:rsidRPr="00540308" w:rsidRDefault="00000000" w:rsidP="00A062F6">
      <w:pPr>
        <w:rPr>
          <w:rStyle w:val="Hyperlink"/>
          <w:szCs w:val="24"/>
          <w:lang w:val="fr-FR"/>
        </w:rPr>
      </w:pPr>
      <w:hyperlink r:id="rId112" w:history="1">
        <w:r w:rsidR="00A24A4A" w:rsidRPr="00540308">
          <w:rPr>
            <w:rStyle w:val="Hyperlink"/>
            <w:szCs w:val="24"/>
            <w:lang w:val="fr-FR"/>
          </w:rPr>
          <w:t>Honduras</w:t>
        </w:r>
      </w:hyperlink>
    </w:p>
    <w:p w14:paraId="2D0D5794" w14:textId="73E59C4F" w:rsidR="00A24A4A" w:rsidRPr="00540308" w:rsidRDefault="00000000" w:rsidP="00A062F6">
      <w:pPr>
        <w:rPr>
          <w:lang w:val="fr-FR"/>
        </w:rPr>
      </w:pPr>
      <w:hyperlink r:id="rId113" w:history="1">
        <w:r w:rsidR="00A24A4A" w:rsidRPr="00540308">
          <w:rPr>
            <w:rStyle w:val="Hyperlink"/>
            <w:szCs w:val="24"/>
            <w:lang w:val="fr-FR"/>
          </w:rPr>
          <w:t>Hong Kong</w:t>
        </w:r>
      </w:hyperlink>
    </w:p>
    <w:p w14:paraId="47BB24F1" w14:textId="71C1FEC3" w:rsidR="00A24A4A" w:rsidRPr="00540308" w:rsidRDefault="00000000" w:rsidP="00A062F6">
      <w:pPr>
        <w:rPr>
          <w:rStyle w:val="Hyperlink"/>
          <w:szCs w:val="24"/>
          <w:lang w:val="fr-FR"/>
        </w:rPr>
      </w:pPr>
      <w:hyperlink r:id="rId114" w:history="1">
        <w:proofErr w:type="spellStart"/>
        <w:r w:rsidR="00A24A4A" w:rsidRPr="00540308">
          <w:rPr>
            <w:rStyle w:val="Hyperlink"/>
            <w:szCs w:val="24"/>
            <w:lang w:val="fr-FR"/>
          </w:rPr>
          <w:t>Iceland</w:t>
        </w:r>
        <w:proofErr w:type="spellEnd"/>
      </w:hyperlink>
    </w:p>
    <w:p w14:paraId="3A577B26" w14:textId="17FDE66D" w:rsidR="00A24A4A" w:rsidRPr="00540308" w:rsidRDefault="00000000" w:rsidP="00A062F6">
      <w:pPr>
        <w:rPr>
          <w:rStyle w:val="Hyperlink"/>
          <w:szCs w:val="24"/>
          <w:lang w:val="fr-FR"/>
        </w:rPr>
      </w:pPr>
      <w:hyperlink r:id="rId115" w:history="1">
        <w:r w:rsidR="00A24A4A" w:rsidRPr="00540308">
          <w:rPr>
            <w:rStyle w:val="Hyperlink"/>
            <w:szCs w:val="24"/>
            <w:lang w:val="fr-FR"/>
          </w:rPr>
          <w:t>India</w:t>
        </w:r>
      </w:hyperlink>
    </w:p>
    <w:p w14:paraId="027D9B33" w14:textId="57B16AAE" w:rsidR="00A24A4A" w:rsidRPr="00540308" w:rsidRDefault="00000000" w:rsidP="00A062F6">
      <w:pPr>
        <w:rPr>
          <w:rStyle w:val="Hyperlink"/>
          <w:szCs w:val="24"/>
          <w:lang w:val="fr-FR"/>
        </w:rPr>
      </w:pPr>
      <w:hyperlink r:id="rId116" w:history="1">
        <w:proofErr w:type="spellStart"/>
        <w:r w:rsidR="00A24A4A" w:rsidRPr="00540308">
          <w:rPr>
            <w:rStyle w:val="Hyperlink"/>
            <w:szCs w:val="24"/>
            <w:lang w:val="fr-FR"/>
          </w:rPr>
          <w:t>Indonesia</w:t>
        </w:r>
        <w:proofErr w:type="spellEnd"/>
      </w:hyperlink>
    </w:p>
    <w:p w14:paraId="4C567E56" w14:textId="7C41A0F3" w:rsidR="00A24A4A" w:rsidRPr="00540308" w:rsidRDefault="00000000" w:rsidP="00A062F6">
      <w:pPr>
        <w:rPr>
          <w:rStyle w:val="Hyperlink"/>
          <w:szCs w:val="24"/>
          <w:lang w:val="fr-FR"/>
        </w:rPr>
      </w:pPr>
      <w:hyperlink r:id="rId117" w:history="1">
        <w:r w:rsidR="00A24A4A" w:rsidRPr="00540308">
          <w:rPr>
            <w:rStyle w:val="Hyperlink"/>
            <w:szCs w:val="24"/>
            <w:lang w:val="fr-FR"/>
          </w:rPr>
          <w:t>Iraq</w:t>
        </w:r>
      </w:hyperlink>
    </w:p>
    <w:p w14:paraId="7CC89005" w14:textId="76A8924D" w:rsidR="00A24A4A" w:rsidRPr="00540308" w:rsidRDefault="00000000" w:rsidP="00A062F6">
      <w:pPr>
        <w:rPr>
          <w:rStyle w:val="Hyperlink"/>
          <w:szCs w:val="24"/>
          <w:lang w:val="fr-FR"/>
        </w:rPr>
      </w:pPr>
      <w:hyperlink r:id="rId118" w:history="1">
        <w:proofErr w:type="spellStart"/>
        <w:r w:rsidR="00A24A4A" w:rsidRPr="00540308">
          <w:rPr>
            <w:rStyle w:val="Hyperlink"/>
            <w:szCs w:val="24"/>
            <w:lang w:val="fr-FR"/>
          </w:rPr>
          <w:t>Israel</w:t>
        </w:r>
        <w:proofErr w:type="spellEnd"/>
      </w:hyperlink>
    </w:p>
    <w:p w14:paraId="3C0180C5" w14:textId="78CBFEAE" w:rsidR="00A24A4A" w:rsidRPr="00540308" w:rsidRDefault="00000000" w:rsidP="00A062F6">
      <w:pPr>
        <w:rPr>
          <w:rStyle w:val="Hyperlink"/>
          <w:szCs w:val="24"/>
          <w:lang w:val="fr-FR"/>
        </w:rPr>
      </w:pPr>
      <w:hyperlink r:id="rId119" w:history="1">
        <w:proofErr w:type="spellStart"/>
        <w:r w:rsidR="00A24A4A" w:rsidRPr="00540308">
          <w:rPr>
            <w:rStyle w:val="Hyperlink"/>
            <w:szCs w:val="24"/>
            <w:lang w:val="fr-FR"/>
          </w:rPr>
          <w:t>Jamaica</w:t>
        </w:r>
        <w:proofErr w:type="spellEnd"/>
      </w:hyperlink>
    </w:p>
    <w:p w14:paraId="44F642EF" w14:textId="7DED0392" w:rsidR="00A24A4A" w:rsidRPr="00540308" w:rsidRDefault="00000000" w:rsidP="00A062F6">
      <w:pPr>
        <w:rPr>
          <w:rStyle w:val="Hyperlink"/>
          <w:szCs w:val="24"/>
          <w:lang w:val="fr-FR"/>
        </w:rPr>
      </w:pPr>
      <w:hyperlink r:id="rId120" w:history="1">
        <w:r w:rsidR="00A24A4A" w:rsidRPr="00540308">
          <w:rPr>
            <w:rStyle w:val="Hyperlink"/>
            <w:szCs w:val="24"/>
            <w:lang w:val="fr-FR"/>
          </w:rPr>
          <w:t>Japan</w:t>
        </w:r>
      </w:hyperlink>
    </w:p>
    <w:p w14:paraId="08AEF82C" w14:textId="22A4BA3D" w:rsidR="00A24A4A" w:rsidRPr="00540308" w:rsidRDefault="00000000" w:rsidP="00A062F6">
      <w:pPr>
        <w:rPr>
          <w:rStyle w:val="Hyperlink"/>
          <w:szCs w:val="24"/>
          <w:lang w:val="fr-FR"/>
        </w:rPr>
      </w:pPr>
      <w:hyperlink r:id="rId121" w:history="1">
        <w:r w:rsidR="00A24A4A" w:rsidRPr="00540308">
          <w:rPr>
            <w:rStyle w:val="Hyperlink"/>
            <w:szCs w:val="24"/>
            <w:lang w:val="fr-FR"/>
          </w:rPr>
          <w:t>Jordan</w:t>
        </w:r>
      </w:hyperlink>
    </w:p>
    <w:p w14:paraId="24896BF6" w14:textId="01F38C1B" w:rsidR="00A24A4A" w:rsidRPr="00540308" w:rsidRDefault="00000000" w:rsidP="00A062F6">
      <w:pPr>
        <w:rPr>
          <w:rStyle w:val="Hyperlink"/>
          <w:szCs w:val="24"/>
          <w:lang w:val="fr-FR"/>
        </w:rPr>
      </w:pPr>
      <w:hyperlink r:id="rId122" w:history="1">
        <w:r w:rsidR="00A24A4A" w:rsidRPr="00540308">
          <w:rPr>
            <w:rStyle w:val="Hyperlink"/>
            <w:szCs w:val="24"/>
            <w:lang w:val="fr-FR"/>
          </w:rPr>
          <w:t>Kazakhstan</w:t>
        </w:r>
      </w:hyperlink>
    </w:p>
    <w:p w14:paraId="7752A240" w14:textId="7306EFF3" w:rsidR="00A24A4A" w:rsidRPr="00540308" w:rsidRDefault="00000000" w:rsidP="00A062F6">
      <w:pPr>
        <w:rPr>
          <w:rStyle w:val="Hyperlink"/>
          <w:szCs w:val="24"/>
          <w:lang w:val="fr-FR"/>
        </w:rPr>
      </w:pPr>
      <w:hyperlink r:id="rId123" w:history="1">
        <w:r w:rsidR="00A24A4A" w:rsidRPr="00540308">
          <w:rPr>
            <w:rStyle w:val="Hyperlink"/>
            <w:szCs w:val="24"/>
            <w:lang w:val="fr-FR"/>
          </w:rPr>
          <w:t>Kenya</w:t>
        </w:r>
      </w:hyperlink>
    </w:p>
    <w:p w14:paraId="6C3026ED" w14:textId="4737F586" w:rsidR="00A24A4A" w:rsidRPr="00540308" w:rsidRDefault="00000000" w:rsidP="00A062F6">
      <w:pPr>
        <w:rPr>
          <w:lang w:val="fr-FR"/>
        </w:rPr>
      </w:pPr>
      <w:hyperlink r:id="rId124" w:history="1">
        <w:r w:rsidR="00A24A4A" w:rsidRPr="00540308">
          <w:rPr>
            <w:rStyle w:val="Hyperlink"/>
            <w:lang w:val="fr-FR"/>
          </w:rPr>
          <w:t>Kosovo</w:t>
        </w:r>
      </w:hyperlink>
    </w:p>
    <w:p w14:paraId="48D2FC1B" w14:textId="450B476A" w:rsidR="00A24A4A" w:rsidRDefault="00000000" w:rsidP="00A062F6">
      <w:pPr>
        <w:rPr>
          <w:rStyle w:val="Hyperlink"/>
          <w:szCs w:val="24"/>
        </w:rPr>
      </w:pPr>
      <w:hyperlink r:id="rId125" w:history="1">
        <w:r w:rsidR="00A24A4A" w:rsidRPr="00A062F6">
          <w:rPr>
            <w:rStyle w:val="Hyperlink"/>
            <w:szCs w:val="24"/>
          </w:rPr>
          <w:t>Kuwait</w:t>
        </w:r>
      </w:hyperlink>
    </w:p>
    <w:p w14:paraId="5CBF9655" w14:textId="3DF2AED4" w:rsidR="00A24A4A" w:rsidRDefault="00000000" w:rsidP="00A062F6">
      <w:hyperlink r:id="rId126" w:history="1">
        <w:r w:rsidR="00A24A4A" w:rsidRPr="00A062F6">
          <w:rPr>
            <w:rStyle w:val="Hyperlink"/>
            <w:szCs w:val="24"/>
          </w:rPr>
          <w:t>Kyrgyz Republic</w:t>
        </w:r>
      </w:hyperlink>
    </w:p>
    <w:p w14:paraId="6E8C40E2" w14:textId="3D9382D5" w:rsidR="00A24A4A" w:rsidRDefault="00000000" w:rsidP="00A062F6">
      <w:pPr>
        <w:rPr>
          <w:rStyle w:val="Hyperlink"/>
          <w:szCs w:val="24"/>
        </w:rPr>
      </w:pPr>
      <w:hyperlink r:id="rId127" w:history="1">
        <w:r w:rsidR="00A24A4A" w:rsidRPr="00A062F6">
          <w:rPr>
            <w:rStyle w:val="Hyperlink"/>
            <w:szCs w:val="24"/>
          </w:rPr>
          <w:t>Lao PDR</w:t>
        </w:r>
      </w:hyperlink>
    </w:p>
    <w:p w14:paraId="5F0F098E" w14:textId="7FC45CC0" w:rsidR="00A24A4A" w:rsidRDefault="00000000" w:rsidP="00A062F6">
      <w:pPr>
        <w:rPr>
          <w:rStyle w:val="Hyperlink"/>
          <w:szCs w:val="24"/>
        </w:rPr>
      </w:pPr>
      <w:hyperlink r:id="rId128" w:history="1">
        <w:r w:rsidR="00A24A4A" w:rsidRPr="00A062F6">
          <w:rPr>
            <w:rStyle w:val="Hyperlink"/>
            <w:szCs w:val="24"/>
          </w:rPr>
          <w:t>Lebanon</w:t>
        </w:r>
      </w:hyperlink>
    </w:p>
    <w:p w14:paraId="2B2733AD" w14:textId="54230E13" w:rsidR="00A24A4A" w:rsidRPr="00744CD5" w:rsidRDefault="00000000" w:rsidP="00A062F6">
      <w:pPr>
        <w:rPr>
          <w:rStyle w:val="Hyperlink"/>
          <w:szCs w:val="24"/>
          <w:lang w:val="es-ES"/>
        </w:rPr>
      </w:pPr>
      <w:hyperlink r:id="rId129" w:history="1">
        <w:proofErr w:type="spellStart"/>
        <w:r w:rsidR="00A24A4A" w:rsidRPr="00744CD5">
          <w:rPr>
            <w:rStyle w:val="Hyperlink"/>
            <w:szCs w:val="24"/>
            <w:lang w:val="es-ES"/>
          </w:rPr>
          <w:t>Lesotho</w:t>
        </w:r>
        <w:proofErr w:type="spellEnd"/>
      </w:hyperlink>
    </w:p>
    <w:p w14:paraId="5FDFC358" w14:textId="4BB1A7ED" w:rsidR="00A24A4A" w:rsidRPr="00744CD5" w:rsidRDefault="00000000" w:rsidP="00A062F6">
      <w:pPr>
        <w:rPr>
          <w:rStyle w:val="Hyperlink"/>
          <w:szCs w:val="24"/>
          <w:lang w:val="es-ES"/>
        </w:rPr>
      </w:pPr>
      <w:hyperlink r:id="rId130" w:history="1">
        <w:r w:rsidR="00A24A4A" w:rsidRPr="00744CD5">
          <w:rPr>
            <w:rStyle w:val="Hyperlink"/>
            <w:szCs w:val="24"/>
            <w:lang w:val="es-ES"/>
          </w:rPr>
          <w:t>Liberia</w:t>
        </w:r>
      </w:hyperlink>
    </w:p>
    <w:p w14:paraId="798408B5" w14:textId="225950B7" w:rsidR="00A24A4A" w:rsidRPr="00744CD5" w:rsidRDefault="00000000" w:rsidP="00A062F6">
      <w:pPr>
        <w:rPr>
          <w:rStyle w:val="Hyperlink"/>
          <w:szCs w:val="24"/>
          <w:lang w:val="es-ES"/>
        </w:rPr>
      </w:pPr>
      <w:hyperlink r:id="rId131" w:history="1">
        <w:proofErr w:type="spellStart"/>
        <w:r w:rsidR="00A24A4A" w:rsidRPr="00744CD5">
          <w:rPr>
            <w:rStyle w:val="Hyperlink"/>
            <w:szCs w:val="24"/>
            <w:lang w:val="es-ES"/>
          </w:rPr>
          <w:t>Libya</w:t>
        </w:r>
        <w:proofErr w:type="spellEnd"/>
      </w:hyperlink>
    </w:p>
    <w:p w14:paraId="577A37E6" w14:textId="5C95BAA5" w:rsidR="00A24A4A" w:rsidRPr="00744CD5" w:rsidRDefault="00000000" w:rsidP="00A062F6">
      <w:pPr>
        <w:rPr>
          <w:rStyle w:val="Hyperlink"/>
          <w:szCs w:val="24"/>
          <w:lang w:val="es-ES"/>
        </w:rPr>
      </w:pPr>
      <w:hyperlink r:id="rId132" w:history="1">
        <w:r w:rsidR="00A24A4A" w:rsidRPr="00744CD5">
          <w:rPr>
            <w:rStyle w:val="Hyperlink"/>
            <w:szCs w:val="24"/>
            <w:lang w:val="es-ES"/>
          </w:rPr>
          <w:t>Madagascar</w:t>
        </w:r>
      </w:hyperlink>
    </w:p>
    <w:p w14:paraId="77262B52" w14:textId="12EB2651" w:rsidR="00A24A4A" w:rsidRPr="00744CD5" w:rsidRDefault="00000000" w:rsidP="00A062F6">
      <w:pPr>
        <w:rPr>
          <w:rStyle w:val="Hyperlink"/>
          <w:szCs w:val="24"/>
          <w:lang w:val="es-ES"/>
        </w:rPr>
      </w:pPr>
      <w:hyperlink r:id="rId133" w:history="1">
        <w:r w:rsidR="00A24A4A" w:rsidRPr="00744CD5">
          <w:rPr>
            <w:rStyle w:val="Hyperlink"/>
            <w:szCs w:val="24"/>
            <w:lang w:val="es-ES"/>
          </w:rPr>
          <w:t>Malawi</w:t>
        </w:r>
      </w:hyperlink>
    </w:p>
    <w:p w14:paraId="6229A413" w14:textId="75980472" w:rsidR="00A24A4A" w:rsidRPr="00744CD5" w:rsidRDefault="00000000" w:rsidP="00A062F6">
      <w:pPr>
        <w:rPr>
          <w:rStyle w:val="Hyperlink"/>
          <w:szCs w:val="24"/>
          <w:lang w:val="es-ES"/>
        </w:rPr>
      </w:pPr>
      <w:hyperlink r:id="rId134" w:history="1">
        <w:r w:rsidR="00A24A4A" w:rsidRPr="00744CD5">
          <w:rPr>
            <w:rStyle w:val="Hyperlink"/>
            <w:szCs w:val="24"/>
            <w:lang w:val="es-ES"/>
          </w:rPr>
          <w:t>Malaysia</w:t>
        </w:r>
      </w:hyperlink>
    </w:p>
    <w:p w14:paraId="63EF7A08" w14:textId="1EC563CB" w:rsidR="00A24A4A" w:rsidRPr="00540308" w:rsidRDefault="00000000" w:rsidP="00A062F6">
      <w:pPr>
        <w:rPr>
          <w:rStyle w:val="Hyperlink"/>
          <w:szCs w:val="24"/>
          <w:lang w:val="fr-FR"/>
        </w:rPr>
      </w:pPr>
      <w:hyperlink r:id="rId135" w:history="1">
        <w:r w:rsidR="00A24A4A" w:rsidRPr="00540308">
          <w:rPr>
            <w:rStyle w:val="Hyperlink"/>
            <w:szCs w:val="24"/>
            <w:lang w:val="fr-FR"/>
          </w:rPr>
          <w:t>Mali</w:t>
        </w:r>
      </w:hyperlink>
    </w:p>
    <w:p w14:paraId="1592128E" w14:textId="35FCCFFC" w:rsidR="00A24A4A" w:rsidRPr="00540308" w:rsidRDefault="00000000" w:rsidP="00A062F6">
      <w:pPr>
        <w:rPr>
          <w:rStyle w:val="Hyperlink"/>
          <w:szCs w:val="24"/>
          <w:lang w:val="fr-FR"/>
        </w:rPr>
      </w:pPr>
      <w:hyperlink r:id="rId136" w:history="1">
        <w:proofErr w:type="spellStart"/>
        <w:r w:rsidR="00A24A4A" w:rsidRPr="00540308">
          <w:rPr>
            <w:rStyle w:val="Hyperlink"/>
            <w:szCs w:val="24"/>
            <w:lang w:val="fr-FR"/>
          </w:rPr>
          <w:t>Mauritania</w:t>
        </w:r>
        <w:proofErr w:type="spellEnd"/>
      </w:hyperlink>
    </w:p>
    <w:p w14:paraId="3EC3D8C7" w14:textId="7F7A26F2" w:rsidR="00A24A4A" w:rsidRPr="00540308" w:rsidRDefault="00000000" w:rsidP="00A062F6">
      <w:pPr>
        <w:rPr>
          <w:rStyle w:val="Hyperlink"/>
          <w:szCs w:val="24"/>
          <w:lang w:val="fr-FR"/>
        </w:rPr>
      </w:pPr>
      <w:hyperlink r:id="rId137" w:history="1">
        <w:r w:rsidR="00A24A4A" w:rsidRPr="00540308">
          <w:rPr>
            <w:rStyle w:val="Hyperlink"/>
            <w:szCs w:val="24"/>
            <w:lang w:val="fr-FR"/>
          </w:rPr>
          <w:t>Mauritius</w:t>
        </w:r>
      </w:hyperlink>
    </w:p>
    <w:p w14:paraId="0C35126B" w14:textId="16F9596D" w:rsidR="00A24A4A" w:rsidRPr="00540308" w:rsidRDefault="00000000" w:rsidP="00A062F6">
      <w:pPr>
        <w:rPr>
          <w:rStyle w:val="Hyperlink"/>
          <w:szCs w:val="24"/>
          <w:lang w:val="fr-FR"/>
        </w:rPr>
      </w:pPr>
      <w:hyperlink r:id="rId138" w:history="1">
        <w:r w:rsidR="00A24A4A" w:rsidRPr="00540308">
          <w:rPr>
            <w:rStyle w:val="Hyperlink"/>
            <w:szCs w:val="24"/>
            <w:lang w:val="fr-FR"/>
          </w:rPr>
          <w:t>Mexico</w:t>
        </w:r>
      </w:hyperlink>
    </w:p>
    <w:p w14:paraId="76E87AFE" w14:textId="05ABE27C" w:rsidR="00A24A4A" w:rsidRPr="00540308" w:rsidRDefault="00000000" w:rsidP="00A062F6">
      <w:pPr>
        <w:rPr>
          <w:rStyle w:val="Hyperlink"/>
          <w:szCs w:val="24"/>
          <w:lang w:val="fr-FR"/>
        </w:rPr>
      </w:pPr>
      <w:hyperlink r:id="rId139" w:history="1">
        <w:r w:rsidR="00A24A4A" w:rsidRPr="00540308">
          <w:rPr>
            <w:rStyle w:val="Hyperlink"/>
            <w:szCs w:val="24"/>
            <w:lang w:val="fr-FR"/>
          </w:rPr>
          <w:t>Moldova</w:t>
        </w:r>
      </w:hyperlink>
    </w:p>
    <w:p w14:paraId="2E1C63B9" w14:textId="6975D890" w:rsidR="00A24A4A" w:rsidRPr="00540308" w:rsidRDefault="00000000" w:rsidP="00A062F6">
      <w:pPr>
        <w:rPr>
          <w:rStyle w:val="Hyperlink"/>
          <w:szCs w:val="24"/>
          <w:lang w:val="fr-FR"/>
        </w:rPr>
      </w:pPr>
      <w:hyperlink r:id="rId140" w:history="1">
        <w:proofErr w:type="spellStart"/>
        <w:r w:rsidR="00A24A4A" w:rsidRPr="00540308">
          <w:rPr>
            <w:rStyle w:val="Hyperlink"/>
            <w:szCs w:val="24"/>
            <w:lang w:val="fr-FR"/>
          </w:rPr>
          <w:t>Mongolia</w:t>
        </w:r>
        <w:proofErr w:type="spellEnd"/>
      </w:hyperlink>
    </w:p>
    <w:p w14:paraId="69020219" w14:textId="4BA42736" w:rsidR="00A24A4A" w:rsidRPr="00744CD5" w:rsidRDefault="00000000" w:rsidP="00A062F6">
      <w:pPr>
        <w:rPr>
          <w:rStyle w:val="Hyperlink"/>
          <w:szCs w:val="24"/>
          <w:lang w:val="es-ES"/>
        </w:rPr>
      </w:pPr>
      <w:hyperlink r:id="rId141" w:history="1">
        <w:r w:rsidR="00A24A4A" w:rsidRPr="00744CD5">
          <w:rPr>
            <w:rStyle w:val="Hyperlink"/>
            <w:szCs w:val="24"/>
            <w:lang w:val="es-ES"/>
          </w:rPr>
          <w:t>Montenegro</w:t>
        </w:r>
      </w:hyperlink>
    </w:p>
    <w:p w14:paraId="73812BAA" w14:textId="4E573D9E" w:rsidR="00A24A4A" w:rsidRPr="00744CD5" w:rsidRDefault="00000000" w:rsidP="00A062F6">
      <w:pPr>
        <w:rPr>
          <w:rStyle w:val="Hyperlink"/>
          <w:szCs w:val="24"/>
          <w:lang w:val="es-ES"/>
        </w:rPr>
      </w:pPr>
      <w:hyperlink r:id="rId142" w:history="1">
        <w:proofErr w:type="spellStart"/>
        <w:r w:rsidR="00A24A4A" w:rsidRPr="00744CD5">
          <w:rPr>
            <w:rStyle w:val="Hyperlink"/>
            <w:szCs w:val="24"/>
            <w:lang w:val="es-ES"/>
          </w:rPr>
          <w:t>Morocco</w:t>
        </w:r>
        <w:proofErr w:type="spellEnd"/>
      </w:hyperlink>
    </w:p>
    <w:p w14:paraId="03E3AAEC" w14:textId="68F13BE3" w:rsidR="00A24A4A" w:rsidRPr="00744CD5" w:rsidRDefault="00000000" w:rsidP="00A062F6">
      <w:pPr>
        <w:rPr>
          <w:rStyle w:val="Hyperlink"/>
          <w:szCs w:val="24"/>
          <w:lang w:val="es-ES"/>
        </w:rPr>
      </w:pPr>
      <w:hyperlink r:id="rId143" w:history="1">
        <w:r w:rsidR="00A24A4A" w:rsidRPr="00744CD5">
          <w:rPr>
            <w:rStyle w:val="Hyperlink"/>
            <w:szCs w:val="24"/>
            <w:lang w:val="es-ES"/>
          </w:rPr>
          <w:t>Mozambique</w:t>
        </w:r>
      </w:hyperlink>
    </w:p>
    <w:p w14:paraId="09936582" w14:textId="198D18DF" w:rsidR="00A24A4A" w:rsidRPr="00744CD5" w:rsidRDefault="00000000" w:rsidP="00A062F6">
      <w:pPr>
        <w:rPr>
          <w:rStyle w:val="Hyperlink"/>
          <w:szCs w:val="24"/>
          <w:lang w:val="es-ES"/>
        </w:rPr>
      </w:pPr>
      <w:hyperlink r:id="rId144" w:history="1">
        <w:r w:rsidR="00A24A4A" w:rsidRPr="00744CD5">
          <w:rPr>
            <w:rStyle w:val="Hyperlink"/>
            <w:szCs w:val="24"/>
            <w:lang w:val="es-ES"/>
          </w:rPr>
          <w:t>Myanmar (</w:t>
        </w:r>
        <w:proofErr w:type="spellStart"/>
        <w:r w:rsidR="00A24A4A" w:rsidRPr="00744CD5">
          <w:rPr>
            <w:rStyle w:val="Hyperlink"/>
            <w:szCs w:val="24"/>
            <w:lang w:val="es-ES"/>
          </w:rPr>
          <w:t>Burma</w:t>
        </w:r>
        <w:proofErr w:type="spellEnd"/>
        <w:r w:rsidR="00A24A4A" w:rsidRPr="00744CD5">
          <w:rPr>
            <w:rStyle w:val="Hyperlink"/>
            <w:szCs w:val="24"/>
            <w:lang w:val="es-ES"/>
          </w:rPr>
          <w:t>)</w:t>
        </w:r>
      </w:hyperlink>
    </w:p>
    <w:p w14:paraId="54FFD0A4" w14:textId="74F4152B" w:rsidR="00A24A4A" w:rsidRPr="00744CD5" w:rsidRDefault="00000000" w:rsidP="00A062F6">
      <w:pPr>
        <w:rPr>
          <w:rStyle w:val="Hyperlink"/>
          <w:szCs w:val="24"/>
          <w:lang w:val="es-ES"/>
        </w:rPr>
      </w:pPr>
      <w:hyperlink r:id="rId145" w:history="1">
        <w:r w:rsidR="00A24A4A" w:rsidRPr="00744CD5">
          <w:rPr>
            <w:rStyle w:val="Hyperlink"/>
            <w:szCs w:val="24"/>
            <w:lang w:val="es-ES"/>
          </w:rPr>
          <w:t>Namibia</w:t>
        </w:r>
      </w:hyperlink>
    </w:p>
    <w:p w14:paraId="15308350" w14:textId="0323E909" w:rsidR="00A24A4A" w:rsidRPr="00744CD5" w:rsidRDefault="00000000" w:rsidP="00A062F6">
      <w:pPr>
        <w:rPr>
          <w:rStyle w:val="Hyperlink"/>
          <w:szCs w:val="24"/>
          <w:lang w:val="es-ES"/>
        </w:rPr>
      </w:pPr>
      <w:hyperlink r:id="rId146" w:history="1">
        <w:r w:rsidR="00A24A4A" w:rsidRPr="00744CD5">
          <w:rPr>
            <w:rStyle w:val="Hyperlink"/>
            <w:szCs w:val="24"/>
            <w:lang w:val="es-ES"/>
          </w:rPr>
          <w:t>Nepal</w:t>
        </w:r>
      </w:hyperlink>
    </w:p>
    <w:p w14:paraId="13AFBFD6" w14:textId="5537F949" w:rsidR="00A24A4A" w:rsidRPr="00744CD5" w:rsidRDefault="00000000" w:rsidP="00A062F6">
      <w:pPr>
        <w:rPr>
          <w:rStyle w:val="Hyperlink"/>
          <w:szCs w:val="24"/>
          <w:lang w:val="es-ES"/>
        </w:rPr>
      </w:pPr>
      <w:hyperlink r:id="rId147" w:history="1">
        <w:r w:rsidR="00A24A4A" w:rsidRPr="00744CD5">
          <w:rPr>
            <w:rStyle w:val="Hyperlink"/>
            <w:szCs w:val="24"/>
            <w:lang w:val="es-ES"/>
          </w:rPr>
          <w:t xml:space="preserve">New </w:t>
        </w:r>
        <w:proofErr w:type="spellStart"/>
        <w:r w:rsidR="00A24A4A" w:rsidRPr="00744CD5">
          <w:rPr>
            <w:rStyle w:val="Hyperlink"/>
            <w:szCs w:val="24"/>
            <w:lang w:val="es-ES"/>
          </w:rPr>
          <w:t>Zealand</w:t>
        </w:r>
        <w:proofErr w:type="spellEnd"/>
      </w:hyperlink>
    </w:p>
    <w:p w14:paraId="5F634ABF" w14:textId="664B50D8" w:rsidR="00A24A4A" w:rsidRPr="00744CD5" w:rsidRDefault="00000000" w:rsidP="00A062F6">
      <w:pPr>
        <w:rPr>
          <w:rStyle w:val="Hyperlink"/>
          <w:szCs w:val="24"/>
          <w:lang w:val="es-ES"/>
        </w:rPr>
      </w:pPr>
      <w:hyperlink r:id="rId148" w:history="1">
        <w:r w:rsidR="00A24A4A" w:rsidRPr="00744CD5">
          <w:rPr>
            <w:rStyle w:val="Hyperlink"/>
            <w:szCs w:val="24"/>
            <w:lang w:val="es-ES"/>
          </w:rPr>
          <w:t>Nicaragua</w:t>
        </w:r>
      </w:hyperlink>
    </w:p>
    <w:p w14:paraId="72695FE8" w14:textId="75E85AF8" w:rsidR="00A24A4A" w:rsidRPr="00744CD5" w:rsidRDefault="00000000" w:rsidP="00A062F6">
      <w:pPr>
        <w:rPr>
          <w:rStyle w:val="Hyperlink"/>
          <w:szCs w:val="24"/>
          <w:lang w:val="es-ES"/>
        </w:rPr>
      </w:pPr>
      <w:hyperlink r:id="rId149" w:history="1">
        <w:proofErr w:type="spellStart"/>
        <w:r w:rsidR="00A24A4A" w:rsidRPr="00744CD5">
          <w:rPr>
            <w:rStyle w:val="Hyperlink"/>
            <w:szCs w:val="24"/>
            <w:lang w:val="es-ES"/>
          </w:rPr>
          <w:t>Niger</w:t>
        </w:r>
        <w:proofErr w:type="spellEnd"/>
      </w:hyperlink>
    </w:p>
    <w:p w14:paraId="6DF6CF2E" w14:textId="307717EA" w:rsidR="00A24A4A" w:rsidRPr="00744CD5" w:rsidRDefault="00000000" w:rsidP="00A062F6">
      <w:pPr>
        <w:rPr>
          <w:rStyle w:val="Hyperlink"/>
          <w:szCs w:val="24"/>
          <w:lang w:val="es-ES"/>
        </w:rPr>
      </w:pPr>
      <w:hyperlink r:id="rId150" w:history="1">
        <w:r w:rsidR="00A24A4A" w:rsidRPr="00744CD5">
          <w:rPr>
            <w:rStyle w:val="Hyperlink"/>
            <w:szCs w:val="24"/>
            <w:lang w:val="es-ES"/>
          </w:rPr>
          <w:t>Nigeria</w:t>
        </w:r>
      </w:hyperlink>
    </w:p>
    <w:p w14:paraId="610F8FFB" w14:textId="62D9C801" w:rsidR="00A24A4A" w:rsidRPr="00744CD5" w:rsidRDefault="00000000" w:rsidP="00A062F6">
      <w:pPr>
        <w:rPr>
          <w:rStyle w:val="Hyperlink"/>
          <w:szCs w:val="24"/>
          <w:lang w:val="es-ES"/>
        </w:rPr>
      </w:pPr>
      <w:hyperlink r:id="rId151" w:history="1">
        <w:r w:rsidR="00A24A4A" w:rsidRPr="00744CD5">
          <w:rPr>
            <w:rStyle w:val="Hyperlink"/>
            <w:szCs w:val="24"/>
            <w:lang w:val="es-ES"/>
          </w:rPr>
          <w:t>North Macedonia</w:t>
        </w:r>
      </w:hyperlink>
    </w:p>
    <w:p w14:paraId="57DAC101" w14:textId="6B6D5F4C" w:rsidR="00A24A4A" w:rsidRPr="00744CD5" w:rsidRDefault="00000000" w:rsidP="00A062F6">
      <w:pPr>
        <w:rPr>
          <w:rStyle w:val="Hyperlink"/>
          <w:szCs w:val="24"/>
          <w:lang w:val="es-ES"/>
        </w:rPr>
      </w:pPr>
      <w:hyperlink r:id="rId152" w:history="1">
        <w:proofErr w:type="spellStart"/>
        <w:r w:rsidR="00B21382" w:rsidRPr="00744CD5">
          <w:rPr>
            <w:rStyle w:val="Hyperlink"/>
            <w:szCs w:val="24"/>
            <w:lang w:val="es-ES"/>
          </w:rPr>
          <w:t>Norway</w:t>
        </w:r>
        <w:proofErr w:type="spellEnd"/>
      </w:hyperlink>
    </w:p>
    <w:p w14:paraId="5DEDE1CA" w14:textId="46B7E0D6" w:rsidR="00B21382" w:rsidRPr="00744CD5" w:rsidRDefault="00000000" w:rsidP="00A062F6">
      <w:pPr>
        <w:rPr>
          <w:rStyle w:val="Hyperlink"/>
          <w:szCs w:val="24"/>
          <w:lang w:val="es-ES"/>
        </w:rPr>
      </w:pPr>
      <w:hyperlink r:id="rId153" w:history="1">
        <w:r w:rsidR="00B21382" w:rsidRPr="00744CD5">
          <w:rPr>
            <w:rStyle w:val="Hyperlink"/>
            <w:szCs w:val="24"/>
            <w:lang w:val="es-ES"/>
          </w:rPr>
          <w:t>Pakistan</w:t>
        </w:r>
      </w:hyperlink>
    </w:p>
    <w:p w14:paraId="17394836" w14:textId="54A5D58C" w:rsidR="00B21382" w:rsidRPr="00744CD5" w:rsidRDefault="00000000" w:rsidP="00A062F6">
      <w:pPr>
        <w:rPr>
          <w:lang w:val="es-ES"/>
        </w:rPr>
      </w:pPr>
      <w:hyperlink r:id="rId154" w:history="1">
        <w:r w:rsidR="00B21382" w:rsidRPr="00744CD5">
          <w:rPr>
            <w:rStyle w:val="Hyperlink"/>
            <w:lang w:val="es-ES"/>
          </w:rPr>
          <w:t>Palestine</w:t>
        </w:r>
      </w:hyperlink>
      <w:r w:rsidR="00B21382" w:rsidRPr="00744CD5">
        <w:rPr>
          <w:lang w:val="es-ES"/>
        </w:rPr>
        <w:t xml:space="preserve"> </w:t>
      </w:r>
    </w:p>
    <w:p w14:paraId="78FE2D9A" w14:textId="0CEA3161" w:rsidR="00B21382" w:rsidRPr="00744CD5" w:rsidRDefault="00000000" w:rsidP="00A062F6">
      <w:pPr>
        <w:rPr>
          <w:rStyle w:val="Hyperlink"/>
          <w:szCs w:val="24"/>
          <w:lang w:val="es-ES"/>
        </w:rPr>
      </w:pPr>
      <w:hyperlink r:id="rId155" w:history="1">
        <w:proofErr w:type="spellStart"/>
        <w:r w:rsidR="00B21382" w:rsidRPr="00744CD5">
          <w:rPr>
            <w:rStyle w:val="Hyperlink"/>
            <w:szCs w:val="24"/>
            <w:lang w:val="es-ES"/>
          </w:rPr>
          <w:t>Panama</w:t>
        </w:r>
        <w:proofErr w:type="spellEnd"/>
      </w:hyperlink>
    </w:p>
    <w:p w14:paraId="0F7509F1" w14:textId="0A700004" w:rsidR="00B21382" w:rsidRPr="00744CD5" w:rsidRDefault="00000000" w:rsidP="00A062F6">
      <w:pPr>
        <w:rPr>
          <w:rStyle w:val="Hyperlink"/>
          <w:szCs w:val="24"/>
          <w:lang w:val="es-ES"/>
        </w:rPr>
      </w:pPr>
      <w:hyperlink r:id="rId156" w:history="1">
        <w:proofErr w:type="spellStart"/>
        <w:r w:rsidR="00B21382" w:rsidRPr="00744CD5">
          <w:rPr>
            <w:rStyle w:val="Hyperlink"/>
            <w:szCs w:val="24"/>
            <w:lang w:val="es-ES"/>
          </w:rPr>
          <w:t>Papua</w:t>
        </w:r>
        <w:proofErr w:type="spellEnd"/>
        <w:r w:rsidR="00B21382" w:rsidRPr="00744CD5">
          <w:rPr>
            <w:rStyle w:val="Hyperlink"/>
            <w:szCs w:val="24"/>
            <w:lang w:val="es-ES"/>
          </w:rPr>
          <w:t xml:space="preserve"> New Guinea</w:t>
        </w:r>
      </w:hyperlink>
    </w:p>
    <w:p w14:paraId="05BD5579" w14:textId="2768C0AD" w:rsidR="00B21382" w:rsidRPr="00744CD5" w:rsidRDefault="00000000" w:rsidP="00A062F6">
      <w:pPr>
        <w:rPr>
          <w:rStyle w:val="Hyperlink"/>
          <w:szCs w:val="24"/>
          <w:lang w:val="es-ES"/>
        </w:rPr>
      </w:pPr>
      <w:hyperlink r:id="rId157" w:history="1">
        <w:r w:rsidR="00B21382" w:rsidRPr="00744CD5">
          <w:rPr>
            <w:rStyle w:val="Hyperlink"/>
            <w:szCs w:val="24"/>
            <w:lang w:val="es-ES"/>
          </w:rPr>
          <w:t>Paraguay</w:t>
        </w:r>
      </w:hyperlink>
    </w:p>
    <w:p w14:paraId="78B47D18" w14:textId="07459981" w:rsidR="00B21382" w:rsidRPr="00744CD5" w:rsidRDefault="00000000" w:rsidP="00A062F6">
      <w:pPr>
        <w:rPr>
          <w:rStyle w:val="Hyperlink"/>
          <w:i/>
          <w:iCs/>
          <w:szCs w:val="24"/>
          <w:lang w:val="es-ES"/>
        </w:rPr>
      </w:pPr>
      <w:hyperlink r:id="rId158" w:history="1">
        <w:r w:rsidR="00B21382" w:rsidRPr="00744CD5">
          <w:rPr>
            <w:rStyle w:val="Hyperlink"/>
            <w:i/>
            <w:iCs/>
            <w:szCs w:val="24"/>
            <w:lang w:val="es-ES"/>
          </w:rPr>
          <w:t>Paris - OECD and UN</w:t>
        </w:r>
      </w:hyperlink>
    </w:p>
    <w:p w14:paraId="141E934D" w14:textId="64D2E826" w:rsidR="00B21382" w:rsidRPr="00744CD5" w:rsidRDefault="00000000" w:rsidP="00A062F6">
      <w:pPr>
        <w:rPr>
          <w:rStyle w:val="Hyperlink"/>
          <w:szCs w:val="24"/>
          <w:lang w:val="es-ES"/>
        </w:rPr>
      </w:pPr>
      <w:hyperlink r:id="rId159" w:history="1">
        <w:proofErr w:type="spellStart"/>
        <w:r w:rsidR="00B21382" w:rsidRPr="00744CD5">
          <w:rPr>
            <w:rStyle w:val="Hyperlink"/>
            <w:szCs w:val="24"/>
            <w:lang w:val="es-ES"/>
          </w:rPr>
          <w:t>Peru</w:t>
        </w:r>
        <w:proofErr w:type="spellEnd"/>
      </w:hyperlink>
    </w:p>
    <w:p w14:paraId="2D1D4B35" w14:textId="522AB6E6" w:rsidR="00B21382" w:rsidRPr="00744CD5" w:rsidRDefault="00000000" w:rsidP="00A062F6">
      <w:pPr>
        <w:rPr>
          <w:rStyle w:val="Hyperlink"/>
          <w:szCs w:val="24"/>
          <w:lang w:val="es-ES"/>
        </w:rPr>
      </w:pPr>
      <w:hyperlink r:id="rId160" w:history="1">
        <w:proofErr w:type="spellStart"/>
        <w:r w:rsidR="00B21382" w:rsidRPr="00744CD5">
          <w:rPr>
            <w:rStyle w:val="Hyperlink"/>
            <w:szCs w:val="24"/>
            <w:lang w:val="es-ES"/>
          </w:rPr>
          <w:t>Philippines</w:t>
        </w:r>
        <w:proofErr w:type="spellEnd"/>
      </w:hyperlink>
    </w:p>
    <w:p w14:paraId="4BB76C19" w14:textId="160EC1A1" w:rsidR="00B21382" w:rsidRPr="00744CD5" w:rsidRDefault="00000000" w:rsidP="00A062F6">
      <w:pPr>
        <w:rPr>
          <w:rStyle w:val="Hyperlink"/>
          <w:szCs w:val="24"/>
          <w:lang w:val="es-ES"/>
        </w:rPr>
      </w:pPr>
      <w:hyperlink r:id="rId161" w:history="1">
        <w:r w:rsidR="00B21382" w:rsidRPr="00744CD5">
          <w:rPr>
            <w:rStyle w:val="Hyperlink"/>
            <w:szCs w:val="24"/>
            <w:lang w:val="es-ES"/>
          </w:rPr>
          <w:t>Qatar</w:t>
        </w:r>
      </w:hyperlink>
    </w:p>
    <w:p w14:paraId="4F26F250" w14:textId="537121FD" w:rsidR="00B21382" w:rsidRPr="00744CD5" w:rsidRDefault="00000000" w:rsidP="00A062F6">
      <w:pPr>
        <w:rPr>
          <w:rStyle w:val="Hyperlink"/>
          <w:szCs w:val="24"/>
          <w:lang w:val="es-ES"/>
        </w:rPr>
      </w:pPr>
      <w:hyperlink r:id="rId162" w:history="1">
        <w:proofErr w:type="spellStart"/>
        <w:r w:rsidR="00B21382" w:rsidRPr="00744CD5">
          <w:rPr>
            <w:rStyle w:val="Hyperlink"/>
            <w:szCs w:val="24"/>
            <w:lang w:val="es-ES"/>
          </w:rPr>
          <w:t>Russia</w:t>
        </w:r>
        <w:proofErr w:type="spellEnd"/>
      </w:hyperlink>
    </w:p>
    <w:p w14:paraId="3631C326" w14:textId="6240C3C2" w:rsidR="00B21382" w:rsidRPr="00744CD5" w:rsidRDefault="00000000" w:rsidP="00A062F6">
      <w:pPr>
        <w:rPr>
          <w:rStyle w:val="Hyperlink"/>
          <w:szCs w:val="24"/>
          <w:lang w:val="es-ES"/>
        </w:rPr>
      </w:pPr>
      <w:hyperlink r:id="rId163" w:history="1">
        <w:proofErr w:type="spellStart"/>
        <w:r w:rsidR="00B21382" w:rsidRPr="00744CD5">
          <w:rPr>
            <w:rStyle w:val="Hyperlink"/>
            <w:szCs w:val="24"/>
            <w:lang w:val="es-ES"/>
          </w:rPr>
          <w:t>Rwanda</w:t>
        </w:r>
        <w:proofErr w:type="spellEnd"/>
      </w:hyperlink>
    </w:p>
    <w:p w14:paraId="69A2DFF0" w14:textId="0B201942" w:rsidR="00B21382" w:rsidRPr="00744CD5" w:rsidRDefault="00000000" w:rsidP="00A062F6">
      <w:pPr>
        <w:rPr>
          <w:rStyle w:val="Hyperlink"/>
          <w:szCs w:val="24"/>
          <w:lang w:val="es-ES"/>
        </w:rPr>
      </w:pPr>
      <w:hyperlink r:id="rId164" w:history="1">
        <w:proofErr w:type="spellStart"/>
        <w:r w:rsidR="00B21382" w:rsidRPr="00744CD5">
          <w:rPr>
            <w:rStyle w:val="Hyperlink"/>
            <w:szCs w:val="24"/>
            <w:lang w:val="es-ES"/>
          </w:rPr>
          <w:t>Saudi</w:t>
        </w:r>
        <w:proofErr w:type="spellEnd"/>
        <w:r w:rsidR="00B21382" w:rsidRPr="00744CD5">
          <w:rPr>
            <w:rStyle w:val="Hyperlink"/>
            <w:szCs w:val="24"/>
            <w:lang w:val="es-ES"/>
          </w:rPr>
          <w:t xml:space="preserve"> Arabia</w:t>
        </w:r>
      </w:hyperlink>
    </w:p>
    <w:p w14:paraId="6975A628" w14:textId="533BD841" w:rsidR="00B21382" w:rsidRPr="00744CD5" w:rsidRDefault="00000000" w:rsidP="00A062F6">
      <w:pPr>
        <w:rPr>
          <w:rStyle w:val="Hyperlink"/>
          <w:szCs w:val="24"/>
          <w:lang w:val="es-ES"/>
        </w:rPr>
      </w:pPr>
      <w:hyperlink r:id="rId165" w:history="1">
        <w:r w:rsidR="00B21382" w:rsidRPr="00744CD5">
          <w:rPr>
            <w:rStyle w:val="Hyperlink"/>
            <w:szCs w:val="24"/>
            <w:lang w:val="es-ES"/>
          </w:rPr>
          <w:t>Senegal</w:t>
        </w:r>
      </w:hyperlink>
    </w:p>
    <w:p w14:paraId="39E4129A" w14:textId="34BCD75C" w:rsidR="00B21382" w:rsidRPr="00744CD5" w:rsidRDefault="00000000" w:rsidP="00A062F6">
      <w:pPr>
        <w:rPr>
          <w:rStyle w:val="Hyperlink"/>
          <w:szCs w:val="24"/>
          <w:lang w:val="es-ES"/>
        </w:rPr>
      </w:pPr>
      <w:hyperlink r:id="rId166" w:history="1">
        <w:r w:rsidR="00B21382" w:rsidRPr="00744CD5">
          <w:rPr>
            <w:rStyle w:val="Hyperlink"/>
            <w:szCs w:val="24"/>
            <w:lang w:val="es-ES"/>
          </w:rPr>
          <w:t>Serbia</w:t>
        </w:r>
      </w:hyperlink>
    </w:p>
    <w:p w14:paraId="4B9EA143" w14:textId="5501081C" w:rsidR="00B21382" w:rsidRPr="00744CD5" w:rsidRDefault="00000000" w:rsidP="00A062F6">
      <w:pPr>
        <w:rPr>
          <w:rStyle w:val="Hyperlink"/>
          <w:szCs w:val="24"/>
          <w:lang w:val="es-ES"/>
        </w:rPr>
      </w:pPr>
      <w:hyperlink r:id="rId167" w:history="1">
        <w:r w:rsidR="00B21382" w:rsidRPr="00744CD5">
          <w:rPr>
            <w:rStyle w:val="Hyperlink"/>
            <w:szCs w:val="24"/>
            <w:lang w:val="es-ES"/>
          </w:rPr>
          <w:t>Sierra Leone</w:t>
        </w:r>
      </w:hyperlink>
    </w:p>
    <w:p w14:paraId="23A0FAE8" w14:textId="1CA08511" w:rsidR="00B21382" w:rsidRPr="00744CD5" w:rsidRDefault="00000000" w:rsidP="00A062F6">
      <w:pPr>
        <w:rPr>
          <w:rStyle w:val="Hyperlink"/>
          <w:szCs w:val="24"/>
          <w:lang w:val="es-ES"/>
        </w:rPr>
      </w:pPr>
      <w:hyperlink r:id="rId168" w:history="1">
        <w:proofErr w:type="spellStart"/>
        <w:r w:rsidR="00B21382" w:rsidRPr="00744CD5">
          <w:rPr>
            <w:rStyle w:val="Hyperlink"/>
            <w:szCs w:val="24"/>
            <w:lang w:val="es-ES"/>
          </w:rPr>
          <w:t>Singapore</w:t>
        </w:r>
        <w:proofErr w:type="spellEnd"/>
      </w:hyperlink>
    </w:p>
    <w:p w14:paraId="551DAAF3" w14:textId="5CAD3FC5" w:rsidR="00B21382" w:rsidRPr="00744CD5" w:rsidRDefault="00000000" w:rsidP="00A062F6">
      <w:pPr>
        <w:rPr>
          <w:rStyle w:val="Hyperlink"/>
          <w:szCs w:val="24"/>
          <w:lang w:val="es-ES"/>
        </w:rPr>
      </w:pPr>
      <w:hyperlink r:id="rId169" w:history="1">
        <w:r w:rsidR="00B21382" w:rsidRPr="00744CD5">
          <w:rPr>
            <w:rStyle w:val="Hyperlink"/>
            <w:szCs w:val="24"/>
            <w:lang w:val="es-ES"/>
          </w:rPr>
          <w:t>Somalia</w:t>
        </w:r>
      </w:hyperlink>
    </w:p>
    <w:p w14:paraId="7D744EC4" w14:textId="21450D1E" w:rsidR="00B21382" w:rsidRDefault="00000000" w:rsidP="00A062F6">
      <w:pPr>
        <w:rPr>
          <w:rStyle w:val="Hyperlink"/>
          <w:szCs w:val="24"/>
        </w:rPr>
      </w:pPr>
      <w:hyperlink r:id="rId170" w:history="1">
        <w:r w:rsidR="00B21382" w:rsidRPr="00A062F6">
          <w:rPr>
            <w:rStyle w:val="Hyperlink"/>
            <w:szCs w:val="24"/>
          </w:rPr>
          <w:t>South Africa</w:t>
        </w:r>
      </w:hyperlink>
    </w:p>
    <w:p w14:paraId="71150107" w14:textId="0492350C" w:rsidR="00B21382" w:rsidRDefault="00000000" w:rsidP="00A062F6">
      <w:pPr>
        <w:rPr>
          <w:rStyle w:val="Hyperlink"/>
          <w:szCs w:val="24"/>
        </w:rPr>
      </w:pPr>
      <w:hyperlink r:id="rId171" w:history="1">
        <w:r w:rsidR="00B21382" w:rsidRPr="00A062F6">
          <w:rPr>
            <w:rStyle w:val="Hyperlink"/>
            <w:szCs w:val="24"/>
          </w:rPr>
          <w:t>South Korea</w:t>
        </w:r>
      </w:hyperlink>
    </w:p>
    <w:p w14:paraId="7809C8A0" w14:textId="7F9871CB" w:rsidR="00B21382" w:rsidRDefault="00000000" w:rsidP="00A062F6">
      <w:pPr>
        <w:rPr>
          <w:rStyle w:val="Hyperlink"/>
          <w:szCs w:val="24"/>
        </w:rPr>
      </w:pPr>
      <w:hyperlink r:id="rId172" w:history="1">
        <w:r w:rsidR="00B21382" w:rsidRPr="00A062F6">
          <w:rPr>
            <w:rStyle w:val="Hyperlink"/>
            <w:szCs w:val="24"/>
          </w:rPr>
          <w:t>South Sudan</w:t>
        </w:r>
      </w:hyperlink>
    </w:p>
    <w:p w14:paraId="16527BF3" w14:textId="33DD6140" w:rsidR="00B21382" w:rsidRDefault="00000000" w:rsidP="00A062F6">
      <w:pPr>
        <w:rPr>
          <w:rStyle w:val="Hyperlink"/>
          <w:szCs w:val="24"/>
        </w:rPr>
      </w:pPr>
      <w:hyperlink r:id="rId173" w:history="1">
        <w:r w:rsidR="00B21382" w:rsidRPr="00A062F6">
          <w:rPr>
            <w:rStyle w:val="Hyperlink"/>
            <w:szCs w:val="24"/>
          </w:rPr>
          <w:t>Sri Lanka</w:t>
        </w:r>
      </w:hyperlink>
    </w:p>
    <w:p w14:paraId="4EE89B82" w14:textId="522F3380" w:rsidR="00B21382" w:rsidRDefault="00000000" w:rsidP="00A062F6">
      <w:pPr>
        <w:rPr>
          <w:rStyle w:val="Hyperlink"/>
          <w:szCs w:val="24"/>
        </w:rPr>
      </w:pPr>
      <w:hyperlink r:id="rId174" w:history="1">
        <w:r w:rsidR="00B21382" w:rsidRPr="00A062F6">
          <w:rPr>
            <w:rStyle w:val="Hyperlink"/>
            <w:szCs w:val="24"/>
          </w:rPr>
          <w:t>Sudan</w:t>
        </w:r>
      </w:hyperlink>
    </w:p>
    <w:p w14:paraId="77D7922F" w14:textId="607F7AFE" w:rsidR="00B21382" w:rsidRDefault="00000000" w:rsidP="00A062F6">
      <w:pPr>
        <w:rPr>
          <w:rStyle w:val="Hyperlink"/>
          <w:szCs w:val="24"/>
        </w:rPr>
      </w:pPr>
      <w:hyperlink r:id="rId175" w:history="1">
        <w:r w:rsidR="00B21382" w:rsidRPr="00A062F6">
          <w:rPr>
            <w:rStyle w:val="Hyperlink"/>
            <w:szCs w:val="24"/>
          </w:rPr>
          <w:t>Switzerland</w:t>
        </w:r>
      </w:hyperlink>
    </w:p>
    <w:p w14:paraId="159E3D9D" w14:textId="63F88BDF" w:rsidR="00B21382" w:rsidRDefault="00000000" w:rsidP="00A062F6">
      <w:pPr>
        <w:rPr>
          <w:rStyle w:val="Hyperlink"/>
          <w:szCs w:val="24"/>
        </w:rPr>
      </w:pPr>
      <w:hyperlink r:id="rId176" w:history="1">
        <w:r w:rsidR="00B21382" w:rsidRPr="00A062F6">
          <w:rPr>
            <w:rStyle w:val="Hyperlink"/>
            <w:szCs w:val="24"/>
          </w:rPr>
          <w:t>Syria</w:t>
        </w:r>
      </w:hyperlink>
    </w:p>
    <w:p w14:paraId="511ACA5E" w14:textId="2DE41AB0" w:rsidR="00B21382" w:rsidRDefault="00000000" w:rsidP="00A062F6">
      <w:pPr>
        <w:rPr>
          <w:rStyle w:val="Hyperlink"/>
          <w:szCs w:val="24"/>
        </w:rPr>
      </w:pPr>
      <w:hyperlink r:id="rId177" w:history="1">
        <w:r w:rsidR="00B21382" w:rsidRPr="00A062F6">
          <w:rPr>
            <w:rStyle w:val="Hyperlink"/>
            <w:szCs w:val="24"/>
          </w:rPr>
          <w:t>Taiwan</w:t>
        </w:r>
      </w:hyperlink>
    </w:p>
    <w:p w14:paraId="22E095F9" w14:textId="21851277" w:rsidR="00B21382" w:rsidRDefault="00000000" w:rsidP="00A062F6">
      <w:pPr>
        <w:rPr>
          <w:rStyle w:val="Hyperlink"/>
          <w:szCs w:val="24"/>
        </w:rPr>
      </w:pPr>
      <w:hyperlink r:id="rId178" w:history="1">
        <w:r w:rsidR="00B21382" w:rsidRPr="00A062F6">
          <w:rPr>
            <w:rStyle w:val="Hyperlink"/>
            <w:szCs w:val="24"/>
          </w:rPr>
          <w:t>Tajikistan</w:t>
        </w:r>
      </w:hyperlink>
    </w:p>
    <w:p w14:paraId="092211D0" w14:textId="0D285975" w:rsidR="00B21382" w:rsidRDefault="00000000" w:rsidP="00A062F6">
      <w:pPr>
        <w:rPr>
          <w:rStyle w:val="Hyperlink"/>
          <w:szCs w:val="24"/>
        </w:rPr>
      </w:pPr>
      <w:hyperlink r:id="rId179" w:history="1">
        <w:r w:rsidR="00B21382" w:rsidRPr="00A062F6">
          <w:rPr>
            <w:rStyle w:val="Hyperlink"/>
            <w:szCs w:val="24"/>
          </w:rPr>
          <w:t>Tanzania</w:t>
        </w:r>
      </w:hyperlink>
    </w:p>
    <w:p w14:paraId="5FFCA429" w14:textId="4EC9EA51" w:rsidR="00B21382" w:rsidRDefault="00000000" w:rsidP="00A062F6">
      <w:pPr>
        <w:rPr>
          <w:rStyle w:val="Hyperlink"/>
          <w:szCs w:val="24"/>
        </w:rPr>
      </w:pPr>
      <w:hyperlink r:id="rId180" w:history="1">
        <w:r w:rsidR="00B21382" w:rsidRPr="00A062F6">
          <w:rPr>
            <w:rStyle w:val="Hyperlink"/>
            <w:szCs w:val="24"/>
          </w:rPr>
          <w:t>Tchad</w:t>
        </w:r>
      </w:hyperlink>
    </w:p>
    <w:p w14:paraId="332F10CD" w14:textId="35055F11" w:rsidR="00B21382" w:rsidRDefault="00000000" w:rsidP="00A062F6">
      <w:pPr>
        <w:rPr>
          <w:rStyle w:val="Hyperlink"/>
          <w:szCs w:val="24"/>
        </w:rPr>
      </w:pPr>
      <w:hyperlink r:id="rId181" w:history="1">
        <w:r w:rsidR="00B21382" w:rsidRPr="00A062F6">
          <w:rPr>
            <w:rStyle w:val="Hyperlink"/>
            <w:szCs w:val="24"/>
          </w:rPr>
          <w:t>Thailand</w:t>
        </w:r>
      </w:hyperlink>
    </w:p>
    <w:p w14:paraId="2A1CDA08" w14:textId="6A12586B" w:rsidR="00B21382" w:rsidRDefault="00000000" w:rsidP="00A062F6">
      <w:pPr>
        <w:rPr>
          <w:rStyle w:val="Hyperlink"/>
          <w:szCs w:val="24"/>
        </w:rPr>
      </w:pPr>
      <w:hyperlink r:id="rId182" w:history="1">
        <w:r w:rsidR="00B21382" w:rsidRPr="00A062F6">
          <w:rPr>
            <w:rStyle w:val="Hyperlink"/>
            <w:szCs w:val="24"/>
          </w:rPr>
          <w:t>Timor-Leste</w:t>
        </w:r>
      </w:hyperlink>
    </w:p>
    <w:p w14:paraId="5CD6EAE5" w14:textId="0CDE8B4B" w:rsidR="00B21382" w:rsidRDefault="00000000" w:rsidP="00A062F6">
      <w:pPr>
        <w:rPr>
          <w:rStyle w:val="Hyperlink"/>
          <w:szCs w:val="24"/>
        </w:rPr>
      </w:pPr>
      <w:hyperlink r:id="rId183" w:history="1">
        <w:r w:rsidR="00B21382" w:rsidRPr="00A062F6">
          <w:rPr>
            <w:rStyle w:val="Hyperlink"/>
            <w:szCs w:val="24"/>
          </w:rPr>
          <w:t>Togo</w:t>
        </w:r>
      </w:hyperlink>
    </w:p>
    <w:p w14:paraId="50926562" w14:textId="60972E2F" w:rsidR="00B21382" w:rsidRDefault="00000000" w:rsidP="00A062F6">
      <w:pPr>
        <w:rPr>
          <w:rStyle w:val="Hyperlink"/>
          <w:szCs w:val="24"/>
        </w:rPr>
      </w:pPr>
      <w:hyperlink r:id="rId184" w:history="1">
        <w:r w:rsidR="00B21382" w:rsidRPr="00A062F6">
          <w:rPr>
            <w:rStyle w:val="Hyperlink"/>
            <w:szCs w:val="24"/>
          </w:rPr>
          <w:t>Trinidad and Tobago</w:t>
        </w:r>
      </w:hyperlink>
    </w:p>
    <w:p w14:paraId="22D3AC00" w14:textId="3125CE62" w:rsidR="00B21382" w:rsidRDefault="00000000" w:rsidP="00A062F6">
      <w:pPr>
        <w:rPr>
          <w:rStyle w:val="Hyperlink"/>
          <w:szCs w:val="24"/>
        </w:rPr>
      </w:pPr>
      <w:hyperlink r:id="rId185" w:history="1">
        <w:r w:rsidR="00B21382" w:rsidRPr="00A062F6">
          <w:rPr>
            <w:rStyle w:val="Hyperlink"/>
            <w:szCs w:val="24"/>
          </w:rPr>
          <w:t>Tunisia</w:t>
        </w:r>
      </w:hyperlink>
    </w:p>
    <w:p w14:paraId="126B4C30" w14:textId="25FF21AA" w:rsidR="00B21382" w:rsidRDefault="00000000" w:rsidP="00A062F6">
      <w:pPr>
        <w:rPr>
          <w:rStyle w:val="Hyperlink"/>
          <w:szCs w:val="24"/>
        </w:rPr>
      </w:pPr>
      <w:hyperlink r:id="rId186" w:history="1">
        <w:r w:rsidR="00B21382" w:rsidRPr="00A062F6">
          <w:rPr>
            <w:rStyle w:val="Hyperlink"/>
            <w:szCs w:val="24"/>
          </w:rPr>
          <w:t>Turkey</w:t>
        </w:r>
      </w:hyperlink>
    </w:p>
    <w:p w14:paraId="47BB42A9" w14:textId="49F09BD0" w:rsidR="00B21382" w:rsidRPr="00744CD5" w:rsidRDefault="00000000" w:rsidP="00A062F6">
      <w:pPr>
        <w:rPr>
          <w:rStyle w:val="Hyperlink"/>
          <w:szCs w:val="24"/>
          <w:lang w:val="es-ES"/>
        </w:rPr>
      </w:pPr>
      <w:hyperlink r:id="rId187" w:history="1">
        <w:proofErr w:type="spellStart"/>
        <w:r w:rsidR="00B21382" w:rsidRPr="00744CD5">
          <w:rPr>
            <w:rStyle w:val="Hyperlink"/>
            <w:szCs w:val="24"/>
            <w:lang w:val="es-ES"/>
          </w:rPr>
          <w:t>Turkmenistan</w:t>
        </w:r>
        <w:proofErr w:type="spellEnd"/>
      </w:hyperlink>
    </w:p>
    <w:p w14:paraId="2E9654B4" w14:textId="0B1EC7FD" w:rsidR="00B21382" w:rsidRPr="00744CD5" w:rsidRDefault="00000000" w:rsidP="00A062F6">
      <w:pPr>
        <w:rPr>
          <w:rStyle w:val="Hyperlink"/>
          <w:szCs w:val="24"/>
          <w:lang w:val="es-ES"/>
        </w:rPr>
      </w:pPr>
      <w:hyperlink r:id="rId188" w:history="1">
        <w:r w:rsidR="00B21382" w:rsidRPr="00744CD5">
          <w:rPr>
            <w:rStyle w:val="Hyperlink"/>
            <w:szCs w:val="24"/>
            <w:lang w:val="es-ES"/>
          </w:rPr>
          <w:t>Uganda</w:t>
        </w:r>
      </w:hyperlink>
    </w:p>
    <w:p w14:paraId="36EAF6EC" w14:textId="198CEA66" w:rsidR="00B21382" w:rsidRPr="00744CD5" w:rsidRDefault="00000000" w:rsidP="00A062F6">
      <w:pPr>
        <w:rPr>
          <w:rStyle w:val="Hyperlink"/>
          <w:szCs w:val="24"/>
          <w:lang w:val="es-ES"/>
        </w:rPr>
      </w:pPr>
      <w:hyperlink r:id="rId189" w:history="1">
        <w:proofErr w:type="spellStart"/>
        <w:r w:rsidR="00B21382" w:rsidRPr="00744CD5">
          <w:rPr>
            <w:rStyle w:val="Hyperlink"/>
            <w:szCs w:val="24"/>
            <w:lang w:val="es-ES"/>
          </w:rPr>
          <w:t>Ukraine</w:t>
        </w:r>
        <w:proofErr w:type="spellEnd"/>
      </w:hyperlink>
    </w:p>
    <w:p w14:paraId="4E091815" w14:textId="0F1A5D58" w:rsidR="00B21382" w:rsidRPr="00744CD5" w:rsidRDefault="00000000" w:rsidP="00A062F6">
      <w:pPr>
        <w:rPr>
          <w:rStyle w:val="Hyperlink"/>
          <w:i/>
          <w:iCs/>
          <w:szCs w:val="24"/>
          <w:lang w:val="es-ES"/>
        </w:rPr>
      </w:pPr>
      <w:hyperlink r:id="rId190" w:history="1">
        <w:r w:rsidR="00B21382" w:rsidRPr="00744CD5">
          <w:rPr>
            <w:rStyle w:val="Hyperlink"/>
            <w:i/>
            <w:iCs/>
            <w:szCs w:val="24"/>
            <w:lang w:val="es-ES"/>
          </w:rPr>
          <w:t>UN Geneva</w:t>
        </w:r>
      </w:hyperlink>
    </w:p>
    <w:p w14:paraId="017BB105" w14:textId="131FB9B2" w:rsidR="00B21382" w:rsidRPr="00744CD5" w:rsidRDefault="00000000" w:rsidP="00A062F6">
      <w:pPr>
        <w:rPr>
          <w:rStyle w:val="Hyperlink"/>
          <w:i/>
          <w:iCs/>
          <w:szCs w:val="24"/>
          <w:lang w:val="es-ES"/>
        </w:rPr>
      </w:pPr>
      <w:hyperlink r:id="rId191" w:history="1">
        <w:r w:rsidR="00B21382" w:rsidRPr="00744CD5">
          <w:rPr>
            <w:rStyle w:val="Hyperlink"/>
            <w:i/>
            <w:iCs/>
            <w:szCs w:val="24"/>
            <w:lang w:val="es-ES"/>
          </w:rPr>
          <w:t>UN New York</w:t>
        </w:r>
      </w:hyperlink>
    </w:p>
    <w:p w14:paraId="43239870" w14:textId="479BD20F" w:rsidR="00B21382" w:rsidRPr="00744CD5" w:rsidRDefault="00000000" w:rsidP="00A062F6">
      <w:pPr>
        <w:rPr>
          <w:rStyle w:val="Hyperlink"/>
          <w:i/>
          <w:iCs/>
          <w:szCs w:val="24"/>
          <w:lang w:val="es-ES"/>
        </w:rPr>
      </w:pPr>
      <w:hyperlink r:id="rId192" w:history="1">
        <w:r w:rsidR="00B21382" w:rsidRPr="00744CD5">
          <w:rPr>
            <w:rStyle w:val="Hyperlink"/>
            <w:i/>
            <w:iCs/>
            <w:szCs w:val="24"/>
            <w:lang w:val="es-ES"/>
          </w:rPr>
          <w:t>UN Rome</w:t>
        </w:r>
      </w:hyperlink>
    </w:p>
    <w:p w14:paraId="71F34966" w14:textId="0EFD0C52" w:rsidR="00B21382" w:rsidRDefault="00000000" w:rsidP="00A062F6">
      <w:pPr>
        <w:rPr>
          <w:rStyle w:val="Hyperlink"/>
          <w:szCs w:val="24"/>
        </w:rPr>
      </w:pPr>
      <w:hyperlink r:id="rId193" w:history="1">
        <w:r w:rsidR="00B21382" w:rsidRPr="00A062F6">
          <w:rPr>
            <w:rStyle w:val="Hyperlink"/>
            <w:szCs w:val="24"/>
          </w:rPr>
          <w:t>United Arab Emirates</w:t>
        </w:r>
      </w:hyperlink>
    </w:p>
    <w:p w14:paraId="1CCE718B" w14:textId="36E6AD79" w:rsidR="00B21382" w:rsidRPr="00B21382" w:rsidRDefault="00000000" w:rsidP="00A062F6">
      <w:hyperlink r:id="rId194" w:history="1">
        <w:r w:rsidR="00B21382" w:rsidRPr="00A062F6">
          <w:rPr>
            <w:rStyle w:val="Hyperlink"/>
            <w:szCs w:val="24"/>
          </w:rPr>
          <w:t>United Kingdom</w:t>
        </w:r>
      </w:hyperlink>
    </w:p>
    <w:p w14:paraId="0F627EA0" w14:textId="12FB14EA" w:rsidR="00B21382" w:rsidRDefault="00000000" w:rsidP="00A062F6">
      <w:pPr>
        <w:rPr>
          <w:rStyle w:val="Hyperlink"/>
          <w:szCs w:val="24"/>
        </w:rPr>
      </w:pPr>
      <w:hyperlink r:id="rId195" w:history="1">
        <w:r w:rsidR="00B21382" w:rsidRPr="00A062F6">
          <w:rPr>
            <w:rStyle w:val="Hyperlink"/>
            <w:szCs w:val="24"/>
          </w:rPr>
          <w:t>United States of America</w:t>
        </w:r>
      </w:hyperlink>
    </w:p>
    <w:p w14:paraId="455E19B8" w14:textId="6FCCFC5B" w:rsidR="00B21382" w:rsidRDefault="00000000" w:rsidP="00A062F6">
      <w:pPr>
        <w:rPr>
          <w:rStyle w:val="Hyperlink"/>
          <w:szCs w:val="24"/>
        </w:rPr>
      </w:pPr>
      <w:hyperlink r:id="rId196" w:history="1">
        <w:r w:rsidR="00B21382" w:rsidRPr="00A062F6">
          <w:rPr>
            <w:rStyle w:val="Hyperlink"/>
            <w:szCs w:val="24"/>
          </w:rPr>
          <w:t>Uruguay</w:t>
        </w:r>
      </w:hyperlink>
    </w:p>
    <w:p w14:paraId="25FA1FD4" w14:textId="278FEAAD" w:rsidR="00B21382" w:rsidRDefault="00000000" w:rsidP="00A062F6">
      <w:pPr>
        <w:rPr>
          <w:rStyle w:val="Hyperlink"/>
          <w:szCs w:val="24"/>
        </w:rPr>
      </w:pPr>
      <w:hyperlink r:id="rId197" w:history="1">
        <w:r w:rsidR="00B21382" w:rsidRPr="00A062F6">
          <w:rPr>
            <w:rStyle w:val="Hyperlink"/>
            <w:szCs w:val="24"/>
          </w:rPr>
          <w:t>Uzbekistan</w:t>
        </w:r>
      </w:hyperlink>
    </w:p>
    <w:p w14:paraId="572AB8E0" w14:textId="66AFDAAE" w:rsidR="00B21382" w:rsidRDefault="00000000" w:rsidP="00A062F6">
      <w:pPr>
        <w:rPr>
          <w:rStyle w:val="Hyperlink"/>
          <w:szCs w:val="24"/>
        </w:rPr>
      </w:pPr>
      <w:hyperlink r:id="rId198" w:history="1">
        <w:r w:rsidR="00B21382" w:rsidRPr="00A062F6">
          <w:rPr>
            <w:rStyle w:val="Hyperlink"/>
            <w:szCs w:val="24"/>
          </w:rPr>
          <w:t>Venezuela</w:t>
        </w:r>
      </w:hyperlink>
    </w:p>
    <w:p w14:paraId="036540EC" w14:textId="482C7DA9" w:rsidR="00B21382" w:rsidRDefault="00000000" w:rsidP="00A062F6">
      <w:pPr>
        <w:rPr>
          <w:rStyle w:val="Hyperlink"/>
          <w:i/>
          <w:iCs/>
          <w:szCs w:val="24"/>
        </w:rPr>
      </w:pPr>
      <w:hyperlink r:id="rId199" w:history="1">
        <w:r w:rsidR="00B21382" w:rsidRPr="00B21382">
          <w:rPr>
            <w:rStyle w:val="Hyperlink"/>
            <w:i/>
            <w:iCs/>
            <w:szCs w:val="24"/>
          </w:rPr>
          <w:t xml:space="preserve">Vienna - international </w:t>
        </w:r>
        <w:proofErr w:type="spellStart"/>
        <w:r w:rsidR="00B21382" w:rsidRPr="00B21382">
          <w:rPr>
            <w:rStyle w:val="Hyperlink"/>
            <w:i/>
            <w:iCs/>
            <w:szCs w:val="24"/>
          </w:rPr>
          <w:t>organisations</w:t>
        </w:r>
        <w:proofErr w:type="spellEnd"/>
      </w:hyperlink>
    </w:p>
    <w:p w14:paraId="6DDD9A81" w14:textId="48AD5C09" w:rsidR="00B21382" w:rsidRDefault="00000000" w:rsidP="00A062F6">
      <w:pPr>
        <w:rPr>
          <w:rStyle w:val="Hyperlink"/>
          <w:szCs w:val="24"/>
        </w:rPr>
      </w:pPr>
      <w:hyperlink r:id="rId200" w:history="1">
        <w:r w:rsidR="00B21382" w:rsidRPr="00A062F6">
          <w:rPr>
            <w:rStyle w:val="Hyperlink"/>
            <w:szCs w:val="24"/>
          </w:rPr>
          <w:t>Vietnam</w:t>
        </w:r>
      </w:hyperlink>
    </w:p>
    <w:p w14:paraId="3DB0A03C" w14:textId="2DBDBD86" w:rsidR="00B21382" w:rsidRDefault="00000000" w:rsidP="00A062F6">
      <w:pPr>
        <w:rPr>
          <w:rStyle w:val="Hyperlink"/>
          <w:i/>
          <w:iCs/>
          <w:szCs w:val="24"/>
        </w:rPr>
      </w:pPr>
      <w:hyperlink r:id="rId201" w:history="1">
        <w:r w:rsidR="00B21382" w:rsidRPr="00B21382">
          <w:rPr>
            <w:rStyle w:val="Hyperlink"/>
            <w:i/>
            <w:iCs/>
            <w:szCs w:val="24"/>
          </w:rPr>
          <w:t>World Trade Organization (WTO)</w:t>
        </w:r>
      </w:hyperlink>
    </w:p>
    <w:p w14:paraId="631C944C" w14:textId="1A995D6F" w:rsidR="00B21382" w:rsidRDefault="00000000" w:rsidP="00A062F6">
      <w:pPr>
        <w:rPr>
          <w:rStyle w:val="Hyperlink"/>
          <w:szCs w:val="24"/>
        </w:rPr>
      </w:pPr>
      <w:hyperlink r:id="rId202" w:history="1">
        <w:r w:rsidR="00B21382" w:rsidRPr="00A062F6">
          <w:rPr>
            <w:rStyle w:val="Hyperlink"/>
            <w:szCs w:val="24"/>
          </w:rPr>
          <w:t>Yemen</w:t>
        </w:r>
      </w:hyperlink>
    </w:p>
    <w:p w14:paraId="08A23B5A" w14:textId="26989825" w:rsidR="00B21382" w:rsidRDefault="00000000" w:rsidP="00A062F6">
      <w:pPr>
        <w:rPr>
          <w:rStyle w:val="Hyperlink"/>
          <w:szCs w:val="24"/>
        </w:rPr>
      </w:pPr>
      <w:hyperlink r:id="rId203" w:history="1">
        <w:r w:rsidR="00B21382" w:rsidRPr="00A062F6">
          <w:rPr>
            <w:rStyle w:val="Hyperlink"/>
            <w:szCs w:val="24"/>
          </w:rPr>
          <w:t>Zambia</w:t>
        </w:r>
      </w:hyperlink>
    </w:p>
    <w:p w14:paraId="1CE06899" w14:textId="70841C52" w:rsidR="00A062F6" w:rsidRPr="00B21382" w:rsidRDefault="00000000" w:rsidP="00C17D00">
      <w:pPr>
        <w:rPr>
          <w:i/>
          <w:iCs/>
        </w:rPr>
      </w:pPr>
      <w:hyperlink r:id="rId204" w:history="1">
        <w:r w:rsidR="00B21382" w:rsidRPr="00A062F6">
          <w:rPr>
            <w:rStyle w:val="Hyperlink"/>
            <w:szCs w:val="24"/>
          </w:rPr>
          <w:t>Zimbabwe</w:t>
        </w:r>
      </w:hyperlink>
    </w:p>
    <w:p w14:paraId="6037A355" w14:textId="77777777" w:rsidR="00540308" w:rsidRDefault="00540308" w:rsidP="00A9576D">
      <w:pPr>
        <w:pStyle w:val="Heading1"/>
        <w:pageBreakBefore/>
        <w:sectPr w:rsidR="00540308" w:rsidSect="00921284">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num="2" w:space="720"/>
          <w:titlePg/>
          <w:docGrid w:linePitch="360"/>
        </w:sectPr>
      </w:pPr>
    </w:p>
    <w:p w14:paraId="63B7F075" w14:textId="61C3BB80" w:rsidR="00A9576D" w:rsidRPr="00187E62" w:rsidRDefault="00A9576D" w:rsidP="00A9576D">
      <w:pPr>
        <w:pStyle w:val="Heading1"/>
        <w:pageBreakBefore/>
      </w:pPr>
      <w:bookmarkStart w:id="14" w:name="_Toc119324575"/>
      <w:r>
        <w:lastRenderedPageBreak/>
        <w:t>Document credits</w:t>
      </w:r>
      <w:bookmarkEnd w:id="14"/>
    </w:p>
    <w:p w14:paraId="2B95C88F" w14:textId="121A8412" w:rsidR="00A9576D" w:rsidRDefault="00A9576D" w:rsidP="006D0B23">
      <w:pPr>
        <w:widowControl w:val="0"/>
        <w:spacing w:before="480"/>
      </w:pPr>
      <w:r>
        <w:t>This document was prepared by</w:t>
      </w:r>
      <w:r w:rsidR="0081691B">
        <w:t xml:space="preserve"> Federico Martire</w:t>
      </w:r>
      <w:r w:rsidR="343A79C2">
        <w:t>. Consultant for EDF</w:t>
      </w:r>
      <w:r w:rsidR="001555E7">
        <w:t xml:space="preserve"> – </w:t>
      </w:r>
      <w:hyperlink r:id="rId205" w:history="1">
        <w:r w:rsidR="001555E7" w:rsidRPr="00F94DFE">
          <w:rPr>
            <w:rStyle w:val="Hyperlink"/>
          </w:rPr>
          <w:t>federico.martire@gmail.com</w:t>
        </w:r>
      </w:hyperlink>
      <w:r w:rsidR="001555E7">
        <w:t xml:space="preserve"> - </w:t>
      </w:r>
      <w:hyperlink r:id="rId206" w:history="1">
        <w:r w:rsidR="001555E7">
          <w:rPr>
            <w:rStyle w:val="Hyperlink"/>
          </w:rPr>
          <w:t>Federico Martire | LinkedIn</w:t>
        </w:r>
      </w:hyperlink>
    </w:p>
    <w:p w14:paraId="343B7103" w14:textId="786203D0" w:rsidR="00A9576D" w:rsidRDefault="343A79C2" w:rsidP="006D0B23">
      <w:pPr>
        <w:widowControl w:val="0"/>
        <w:spacing w:before="480"/>
      </w:pPr>
      <w:r>
        <w:t xml:space="preserve">With inputs from </w:t>
      </w:r>
      <w:r w:rsidR="0081691B">
        <w:t>Marion Steff</w:t>
      </w:r>
      <w:r w:rsidR="1CA9B85C">
        <w:t xml:space="preserve">, </w:t>
      </w:r>
      <w:r w:rsidR="00540308">
        <w:t xml:space="preserve">EDF International Cooperation Manager </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000000" w:rsidP="006D0B23">
      <w:pPr>
        <w:widowControl w:val="0"/>
        <w:spacing w:before="480"/>
      </w:pPr>
      <w:hyperlink r:id="rId207" w:history="1">
        <w:r w:rsidR="00A9576D" w:rsidRPr="009277BC">
          <w:rPr>
            <w:rStyle w:val="Hyperlink"/>
          </w:rPr>
          <w:t>www.edf-feph.org</w:t>
        </w:r>
      </w:hyperlink>
    </w:p>
    <w:p w14:paraId="7B572B14" w14:textId="5A1C910E" w:rsidR="009277BC" w:rsidRPr="009277BC" w:rsidRDefault="00000000" w:rsidP="006D0B23">
      <w:pPr>
        <w:widowControl w:val="0"/>
        <w:spacing w:before="480"/>
      </w:pPr>
      <w:hyperlink r:id="rId208" w:history="1">
        <w:r w:rsidR="009277BC" w:rsidRPr="008C480E">
          <w:rPr>
            <w:rStyle w:val="Hyperlink"/>
          </w:rPr>
          <w:t>info@edf-feph.org</w:t>
        </w:r>
      </w:hyperlink>
    </w:p>
    <w:p w14:paraId="45BA7225" w14:textId="63392DC8" w:rsidR="009277BC" w:rsidRDefault="009277BC" w:rsidP="009277BC">
      <w:pPr>
        <w:widowControl w:val="0"/>
        <w:spacing w:before="120"/>
        <w:jc w:val="center"/>
      </w:pPr>
    </w:p>
    <w:sectPr w:rsidR="009277BC" w:rsidSect="00921284">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BF616" w14:textId="77777777" w:rsidR="00872BEF" w:rsidRDefault="00872BEF" w:rsidP="00E47FF5">
      <w:pPr>
        <w:spacing w:after="0" w:line="240" w:lineRule="auto"/>
      </w:pPr>
      <w:r>
        <w:separator/>
      </w:r>
    </w:p>
  </w:endnote>
  <w:endnote w:type="continuationSeparator" w:id="0">
    <w:p w14:paraId="274184AE" w14:textId="77777777" w:rsidR="00872BEF" w:rsidRDefault="00872BEF"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A029" w14:textId="77777777" w:rsidR="00872BEF" w:rsidRDefault="00872BEF" w:rsidP="00E47FF5">
      <w:pPr>
        <w:spacing w:after="0" w:line="240" w:lineRule="auto"/>
      </w:pPr>
      <w:r>
        <w:separator/>
      </w:r>
    </w:p>
  </w:footnote>
  <w:footnote w:type="continuationSeparator" w:id="0">
    <w:p w14:paraId="1FA96374" w14:textId="77777777" w:rsidR="00872BEF" w:rsidRDefault="00872BEF"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E276C"/>
    <w:multiLevelType w:val="hybridMultilevel"/>
    <w:tmpl w:val="6868C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62B2E"/>
    <w:multiLevelType w:val="hybridMultilevel"/>
    <w:tmpl w:val="8C1A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B42F2"/>
    <w:multiLevelType w:val="multilevel"/>
    <w:tmpl w:val="15E6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784AA1"/>
    <w:multiLevelType w:val="multilevel"/>
    <w:tmpl w:val="B24A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6559C"/>
    <w:multiLevelType w:val="hybridMultilevel"/>
    <w:tmpl w:val="0E3A4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041688"/>
    <w:multiLevelType w:val="hybridMultilevel"/>
    <w:tmpl w:val="3030EA40"/>
    <w:lvl w:ilvl="0" w:tplc="762A98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3375A"/>
    <w:multiLevelType w:val="hybridMultilevel"/>
    <w:tmpl w:val="49DE2F46"/>
    <w:lvl w:ilvl="0" w:tplc="762A98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D6F31"/>
    <w:multiLevelType w:val="hybridMultilevel"/>
    <w:tmpl w:val="0D74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75954"/>
    <w:multiLevelType w:val="multilevel"/>
    <w:tmpl w:val="7072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CC5927"/>
    <w:multiLevelType w:val="hybridMultilevel"/>
    <w:tmpl w:val="9D3EF5F2"/>
    <w:lvl w:ilvl="0" w:tplc="347A8FE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C54EC"/>
    <w:multiLevelType w:val="hybridMultilevel"/>
    <w:tmpl w:val="515A3AEC"/>
    <w:lvl w:ilvl="0" w:tplc="B2086586">
      <w:start w:val="1"/>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23780"/>
    <w:multiLevelType w:val="hybridMultilevel"/>
    <w:tmpl w:val="F3AA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F034A"/>
    <w:multiLevelType w:val="hybridMultilevel"/>
    <w:tmpl w:val="C2A47F6C"/>
    <w:lvl w:ilvl="0" w:tplc="D616AAD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80D5E"/>
    <w:multiLevelType w:val="hybridMultilevel"/>
    <w:tmpl w:val="F598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800000">
    <w:abstractNumId w:val="0"/>
  </w:num>
  <w:num w:numId="2" w16cid:durableId="602420409">
    <w:abstractNumId w:val="10"/>
  </w:num>
  <w:num w:numId="3" w16cid:durableId="888490777">
    <w:abstractNumId w:val="5"/>
  </w:num>
  <w:num w:numId="4" w16cid:durableId="51387030">
    <w:abstractNumId w:val="3"/>
  </w:num>
  <w:num w:numId="5" w16cid:durableId="471485173">
    <w:abstractNumId w:val="9"/>
  </w:num>
  <w:num w:numId="6" w16cid:durableId="160464059">
    <w:abstractNumId w:val="12"/>
  </w:num>
  <w:num w:numId="7" w16cid:durableId="1518537918">
    <w:abstractNumId w:val="14"/>
  </w:num>
  <w:num w:numId="8" w16cid:durableId="1060247798">
    <w:abstractNumId w:val="4"/>
  </w:num>
  <w:num w:numId="9" w16cid:durableId="1945725887">
    <w:abstractNumId w:val="8"/>
  </w:num>
  <w:num w:numId="10" w16cid:durableId="1100376351">
    <w:abstractNumId w:val="2"/>
  </w:num>
  <w:num w:numId="11" w16cid:durableId="1085036897">
    <w:abstractNumId w:val="1"/>
  </w:num>
  <w:num w:numId="12" w16cid:durableId="1827209698">
    <w:abstractNumId w:val="13"/>
  </w:num>
  <w:num w:numId="13" w16cid:durableId="121390242">
    <w:abstractNumId w:val="7"/>
  </w:num>
  <w:num w:numId="14" w16cid:durableId="1875774816">
    <w:abstractNumId w:val="6"/>
  </w:num>
  <w:num w:numId="15" w16cid:durableId="563563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43DAD"/>
    <w:rsid w:val="00054D5A"/>
    <w:rsid w:val="00073C21"/>
    <w:rsid w:val="00075C63"/>
    <w:rsid w:val="0007671C"/>
    <w:rsid w:val="0008516E"/>
    <w:rsid w:val="00095CA5"/>
    <w:rsid w:val="000C1CDC"/>
    <w:rsid w:val="000D37E5"/>
    <w:rsid w:val="00106866"/>
    <w:rsid w:val="001555E7"/>
    <w:rsid w:val="00187E62"/>
    <w:rsid w:val="001A5953"/>
    <w:rsid w:val="001B1C3C"/>
    <w:rsid w:val="001C104F"/>
    <w:rsid w:val="001C5BB2"/>
    <w:rsid w:val="001E0F08"/>
    <w:rsid w:val="001F274B"/>
    <w:rsid w:val="00217C1A"/>
    <w:rsid w:val="00226964"/>
    <w:rsid w:val="0023614D"/>
    <w:rsid w:val="002553F7"/>
    <w:rsid w:val="00282B80"/>
    <w:rsid w:val="0029373E"/>
    <w:rsid w:val="002C0D71"/>
    <w:rsid w:val="0031466F"/>
    <w:rsid w:val="00355289"/>
    <w:rsid w:val="0038685C"/>
    <w:rsid w:val="003C6D89"/>
    <w:rsid w:val="003C78D1"/>
    <w:rsid w:val="003D1BF3"/>
    <w:rsid w:val="004136FE"/>
    <w:rsid w:val="0041562E"/>
    <w:rsid w:val="00430C4C"/>
    <w:rsid w:val="00440162"/>
    <w:rsid w:val="00443AE0"/>
    <w:rsid w:val="00456E0B"/>
    <w:rsid w:val="0046746F"/>
    <w:rsid w:val="00470DE0"/>
    <w:rsid w:val="004850F0"/>
    <w:rsid w:val="004939F3"/>
    <w:rsid w:val="005360FC"/>
    <w:rsid w:val="00540308"/>
    <w:rsid w:val="00541EBA"/>
    <w:rsid w:val="00573E19"/>
    <w:rsid w:val="005B01F0"/>
    <w:rsid w:val="005D3BEA"/>
    <w:rsid w:val="005D414D"/>
    <w:rsid w:val="005E22ED"/>
    <w:rsid w:val="005F0005"/>
    <w:rsid w:val="00603504"/>
    <w:rsid w:val="00606390"/>
    <w:rsid w:val="006459B6"/>
    <w:rsid w:val="0064764A"/>
    <w:rsid w:val="00663C70"/>
    <w:rsid w:val="00676578"/>
    <w:rsid w:val="006A6BD9"/>
    <w:rsid w:val="006C1A26"/>
    <w:rsid w:val="006D0B23"/>
    <w:rsid w:val="00713F2D"/>
    <w:rsid w:val="007330A3"/>
    <w:rsid w:val="007448E9"/>
    <w:rsid w:val="00744CD5"/>
    <w:rsid w:val="00773D48"/>
    <w:rsid w:val="00782D48"/>
    <w:rsid w:val="007A7255"/>
    <w:rsid w:val="007B6886"/>
    <w:rsid w:val="007C7CD3"/>
    <w:rsid w:val="007E1CAE"/>
    <w:rsid w:val="008054A7"/>
    <w:rsid w:val="008065A5"/>
    <w:rsid w:val="0081691B"/>
    <w:rsid w:val="00862414"/>
    <w:rsid w:val="00872BEF"/>
    <w:rsid w:val="00880228"/>
    <w:rsid w:val="00912E98"/>
    <w:rsid w:val="00921284"/>
    <w:rsid w:val="009274EE"/>
    <w:rsid w:val="009277BC"/>
    <w:rsid w:val="0094F96E"/>
    <w:rsid w:val="00966D3A"/>
    <w:rsid w:val="009D1FB7"/>
    <w:rsid w:val="00A03E81"/>
    <w:rsid w:val="00A062F6"/>
    <w:rsid w:val="00A10E56"/>
    <w:rsid w:val="00A2424E"/>
    <w:rsid w:val="00A24A4A"/>
    <w:rsid w:val="00A9576D"/>
    <w:rsid w:val="00AA19B6"/>
    <w:rsid w:val="00AA2AC2"/>
    <w:rsid w:val="00AD4AE5"/>
    <w:rsid w:val="00AD55B8"/>
    <w:rsid w:val="00B03ACA"/>
    <w:rsid w:val="00B21382"/>
    <w:rsid w:val="00B2560A"/>
    <w:rsid w:val="00B30927"/>
    <w:rsid w:val="00B515CD"/>
    <w:rsid w:val="00B52B79"/>
    <w:rsid w:val="00BA29C2"/>
    <w:rsid w:val="00BD4C7E"/>
    <w:rsid w:val="00BE0AA2"/>
    <w:rsid w:val="00C17D00"/>
    <w:rsid w:val="00C251AC"/>
    <w:rsid w:val="00C5486E"/>
    <w:rsid w:val="00C67F5F"/>
    <w:rsid w:val="00CD2D17"/>
    <w:rsid w:val="00CD5C83"/>
    <w:rsid w:val="00D02EA2"/>
    <w:rsid w:val="00D11DAB"/>
    <w:rsid w:val="00D71C17"/>
    <w:rsid w:val="00DA2CDC"/>
    <w:rsid w:val="00DB08F0"/>
    <w:rsid w:val="00DF3657"/>
    <w:rsid w:val="00E41423"/>
    <w:rsid w:val="00E47FF5"/>
    <w:rsid w:val="00E6164D"/>
    <w:rsid w:val="00E62CBF"/>
    <w:rsid w:val="00EA0706"/>
    <w:rsid w:val="00EB75CA"/>
    <w:rsid w:val="00EC688E"/>
    <w:rsid w:val="00EE3B23"/>
    <w:rsid w:val="00F163DC"/>
    <w:rsid w:val="00F34068"/>
    <w:rsid w:val="00F34A74"/>
    <w:rsid w:val="00F5051D"/>
    <w:rsid w:val="00F97024"/>
    <w:rsid w:val="0F08EED3"/>
    <w:rsid w:val="0FCA6AD3"/>
    <w:rsid w:val="10C8278D"/>
    <w:rsid w:val="11663B34"/>
    <w:rsid w:val="149DDBF6"/>
    <w:rsid w:val="1639AC57"/>
    <w:rsid w:val="19F382BF"/>
    <w:rsid w:val="1CA9B85C"/>
    <w:rsid w:val="1E8C5138"/>
    <w:rsid w:val="239E86D0"/>
    <w:rsid w:val="27546944"/>
    <w:rsid w:val="29F49FF7"/>
    <w:rsid w:val="2E766AF1"/>
    <w:rsid w:val="32F0E3F9"/>
    <w:rsid w:val="343A79C2"/>
    <w:rsid w:val="37DD242E"/>
    <w:rsid w:val="3E7883E2"/>
    <w:rsid w:val="3EB46928"/>
    <w:rsid w:val="3FB8CF7A"/>
    <w:rsid w:val="40EF5E4D"/>
    <w:rsid w:val="448C409D"/>
    <w:rsid w:val="4873DC53"/>
    <w:rsid w:val="48A732C9"/>
    <w:rsid w:val="50201B00"/>
    <w:rsid w:val="520A1B3A"/>
    <w:rsid w:val="530E818C"/>
    <w:rsid w:val="5B199371"/>
    <w:rsid w:val="604C17B9"/>
    <w:rsid w:val="60B4000B"/>
    <w:rsid w:val="654B377B"/>
    <w:rsid w:val="65DDDC2D"/>
    <w:rsid w:val="67266F25"/>
    <w:rsid w:val="674D4E60"/>
    <w:rsid w:val="6DA83FC8"/>
    <w:rsid w:val="6FD95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744CD5"/>
    <w:pPr>
      <w:tabs>
        <w:tab w:val="right" w:leader="dot" w:pos="9016"/>
      </w:tabs>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customStyle="1" w:styleId="Normal1">
    <w:name w:val="Normal1"/>
    <w:basedOn w:val="Normal"/>
    <w:rsid w:val="00217C1A"/>
    <w:pPr>
      <w:spacing w:before="100" w:beforeAutospacing="1" w:after="100" w:afterAutospacing="1" w:line="240" w:lineRule="auto"/>
    </w:pPr>
    <w:rPr>
      <w:rFonts w:ascii="Times New Roman" w:eastAsia="Times New Roman" w:hAnsi="Times New Roman" w:cs="Times New Roman"/>
      <w:szCs w:val="24"/>
    </w:rPr>
  </w:style>
  <w:style w:type="character" w:customStyle="1" w:styleId="bold">
    <w:name w:val="bold"/>
    <w:basedOn w:val="DefaultParagraphFont"/>
    <w:rsid w:val="00217C1A"/>
  </w:style>
  <w:style w:type="character" w:styleId="CommentReference">
    <w:name w:val="annotation reference"/>
    <w:basedOn w:val="DefaultParagraphFont"/>
    <w:uiPriority w:val="99"/>
    <w:semiHidden/>
    <w:unhideWhenUsed/>
    <w:rsid w:val="00217C1A"/>
    <w:rPr>
      <w:sz w:val="16"/>
      <w:szCs w:val="16"/>
    </w:rPr>
  </w:style>
  <w:style w:type="paragraph" w:styleId="CommentText">
    <w:name w:val="annotation text"/>
    <w:basedOn w:val="Normal"/>
    <w:link w:val="CommentTextChar"/>
    <w:uiPriority w:val="99"/>
    <w:unhideWhenUsed/>
    <w:rsid w:val="00217C1A"/>
    <w:pPr>
      <w:spacing w:line="240" w:lineRule="auto"/>
    </w:pPr>
    <w:rPr>
      <w:sz w:val="20"/>
      <w:szCs w:val="20"/>
    </w:rPr>
  </w:style>
  <w:style w:type="character" w:customStyle="1" w:styleId="CommentTextChar">
    <w:name w:val="Comment Text Char"/>
    <w:basedOn w:val="DefaultParagraphFont"/>
    <w:link w:val="CommentText"/>
    <w:uiPriority w:val="99"/>
    <w:rsid w:val="00217C1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17C1A"/>
    <w:rPr>
      <w:b/>
      <w:bCs/>
    </w:rPr>
  </w:style>
  <w:style w:type="character" w:customStyle="1" w:styleId="CommentSubjectChar">
    <w:name w:val="Comment Subject Char"/>
    <w:basedOn w:val="CommentTextChar"/>
    <w:link w:val="CommentSubject"/>
    <w:uiPriority w:val="99"/>
    <w:semiHidden/>
    <w:rsid w:val="00217C1A"/>
    <w:rPr>
      <w:rFonts w:ascii="Verdana" w:hAnsi="Verdana"/>
      <w:b/>
      <w:bCs/>
      <w:sz w:val="20"/>
      <w:szCs w:val="20"/>
    </w:rPr>
  </w:style>
  <w:style w:type="paragraph" w:styleId="NormalWeb">
    <w:name w:val="Normal (Web)"/>
    <w:basedOn w:val="Normal"/>
    <w:uiPriority w:val="99"/>
    <w:semiHidden/>
    <w:unhideWhenUsed/>
    <w:rsid w:val="00226964"/>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226964"/>
    <w:rPr>
      <w:b/>
      <w:bCs/>
    </w:rPr>
  </w:style>
  <w:style w:type="character" w:styleId="FollowedHyperlink">
    <w:name w:val="FollowedHyperlink"/>
    <w:basedOn w:val="DefaultParagraphFont"/>
    <w:uiPriority w:val="99"/>
    <w:semiHidden/>
    <w:unhideWhenUsed/>
    <w:rsid w:val="002269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8021">
      <w:bodyDiv w:val="1"/>
      <w:marLeft w:val="0"/>
      <w:marRight w:val="0"/>
      <w:marTop w:val="0"/>
      <w:marBottom w:val="0"/>
      <w:divBdr>
        <w:top w:val="none" w:sz="0" w:space="0" w:color="auto"/>
        <w:left w:val="none" w:sz="0" w:space="0" w:color="auto"/>
        <w:bottom w:val="none" w:sz="0" w:space="0" w:color="auto"/>
        <w:right w:val="none" w:sz="0" w:space="0" w:color="auto"/>
      </w:divBdr>
    </w:div>
    <w:div w:id="434909153">
      <w:bodyDiv w:val="1"/>
      <w:marLeft w:val="0"/>
      <w:marRight w:val="0"/>
      <w:marTop w:val="0"/>
      <w:marBottom w:val="0"/>
      <w:divBdr>
        <w:top w:val="none" w:sz="0" w:space="0" w:color="auto"/>
        <w:left w:val="none" w:sz="0" w:space="0" w:color="auto"/>
        <w:bottom w:val="none" w:sz="0" w:space="0" w:color="auto"/>
        <w:right w:val="none" w:sz="0" w:space="0" w:color="auto"/>
      </w:divBdr>
    </w:div>
    <w:div w:id="674039533">
      <w:bodyDiv w:val="1"/>
      <w:marLeft w:val="0"/>
      <w:marRight w:val="0"/>
      <w:marTop w:val="0"/>
      <w:marBottom w:val="0"/>
      <w:divBdr>
        <w:top w:val="none" w:sz="0" w:space="0" w:color="auto"/>
        <w:left w:val="none" w:sz="0" w:space="0" w:color="auto"/>
        <w:bottom w:val="none" w:sz="0" w:space="0" w:color="auto"/>
        <w:right w:val="none" w:sz="0" w:space="0" w:color="auto"/>
      </w:divBdr>
      <w:divsChild>
        <w:div w:id="1888949914">
          <w:marLeft w:val="0"/>
          <w:marRight w:val="0"/>
          <w:marTop w:val="0"/>
          <w:marBottom w:val="0"/>
          <w:divBdr>
            <w:top w:val="none" w:sz="0" w:space="0" w:color="auto"/>
            <w:left w:val="none" w:sz="0" w:space="0" w:color="auto"/>
            <w:bottom w:val="none" w:sz="0" w:space="0" w:color="auto"/>
            <w:right w:val="none" w:sz="0" w:space="0" w:color="auto"/>
          </w:divBdr>
          <w:divsChild>
            <w:div w:id="1106733670">
              <w:marLeft w:val="0"/>
              <w:marRight w:val="0"/>
              <w:marTop w:val="0"/>
              <w:marBottom w:val="0"/>
              <w:divBdr>
                <w:top w:val="none" w:sz="0" w:space="0" w:color="auto"/>
                <w:left w:val="none" w:sz="0" w:space="0" w:color="auto"/>
                <w:bottom w:val="none" w:sz="0" w:space="0" w:color="auto"/>
                <w:right w:val="none" w:sz="0" w:space="0" w:color="auto"/>
              </w:divBdr>
              <w:divsChild>
                <w:div w:id="1181313597">
                  <w:marLeft w:val="0"/>
                  <w:marRight w:val="0"/>
                  <w:marTop w:val="0"/>
                  <w:marBottom w:val="0"/>
                  <w:divBdr>
                    <w:top w:val="none" w:sz="0" w:space="0" w:color="auto"/>
                    <w:left w:val="none" w:sz="0" w:space="0" w:color="auto"/>
                    <w:bottom w:val="none" w:sz="0" w:space="0" w:color="auto"/>
                    <w:right w:val="none" w:sz="0" w:space="0" w:color="auto"/>
                  </w:divBdr>
                  <w:divsChild>
                    <w:div w:id="1070007592">
                      <w:marLeft w:val="0"/>
                      <w:marRight w:val="0"/>
                      <w:marTop w:val="0"/>
                      <w:marBottom w:val="0"/>
                      <w:divBdr>
                        <w:top w:val="none" w:sz="0" w:space="0" w:color="auto"/>
                        <w:left w:val="none" w:sz="0" w:space="0" w:color="auto"/>
                        <w:bottom w:val="none" w:sz="0" w:space="0" w:color="auto"/>
                        <w:right w:val="none" w:sz="0" w:space="0" w:color="auto"/>
                      </w:divBdr>
                      <w:divsChild>
                        <w:div w:id="2054065">
                          <w:marLeft w:val="0"/>
                          <w:marRight w:val="0"/>
                          <w:marTop w:val="0"/>
                          <w:marBottom w:val="0"/>
                          <w:divBdr>
                            <w:top w:val="none" w:sz="0" w:space="0" w:color="auto"/>
                            <w:left w:val="none" w:sz="0" w:space="0" w:color="auto"/>
                            <w:bottom w:val="none" w:sz="0" w:space="0" w:color="auto"/>
                            <w:right w:val="none" w:sz="0" w:space="0" w:color="auto"/>
                          </w:divBdr>
                        </w:div>
                      </w:divsChild>
                    </w:div>
                    <w:div w:id="182983890">
                      <w:marLeft w:val="0"/>
                      <w:marRight w:val="0"/>
                      <w:marTop w:val="0"/>
                      <w:marBottom w:val="0"/>
                      <w:divBdr>
                        <w:top w:val="none" w:sz="0" w:space="0" w:color="auto"/>
                        <w:left w:val="none" w:sz="0" w:space="0" w:color="auto"/>
                        <w:bottom w:val="none" w:sz="0" w:space="0" w:color="auto"/>
                        <w:right w:val="none" w:sz="0" w:space="0" w:color="auto"/>
                      </w:divBdr>
                      <w:divsChild>
                        <w:div w:id="8127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70253">
          <w:marLeft w:val="0"/>
          <w:marRight w:val="0"/>
          <w:marTop w:val="0"/>
          <w:marBottom w:val="0"/>
          <w:divBdr>
            <w:top w:val="none" w:sz="0" w:space="0" w:color="auto"/>
            <w:left w:val="none" w:sz="0" w:space="0" w:color="auto"/>
            <w:bottom w:val="none" w:sz="0" w:space="0" w:color="auto"/>
            <w:right w:val="none" w:sz="0" w:space="0" w:color="auto"/>
          </w:divBdr>
          <w:divsChild>
            <w:div w:id="215971917">
              <w:marLeft w:val="0"/>
              <w:marRight w:val="0"/>
              <w:marTop w:val="0"/>
              <w:marBottom w:val="0"/>
              <w:divBdr>
                <w:top w:val="none" w:sz="0" w:space="0" w:color="auto"/>
                <w:left w:val="none" w:sz="0" w:space="0" w:color="auto"/>
                <w:bottom w:val="none" w:sz="0" w:space="0" w:color="auto"/>
                <w:right w:val="none" w:sz="0" w:space="0" w:color="auto"/>
              </w:divBdr>
              <w:divsChild>
                <w:div w:id="351417711">
                  <w:marLeft w:val="0"/>
                  <w:marRight w:val="0"/>
                  <w:marTop w:val="0"/>
                  <w:marBottom w:val="0"/>
                  <w:divBdr>
                    <w:top w:val="none" w:sz="0" w:space="0" w:color="auto"/>
                    <w:left w:val="none" w:sz="0" w:space="0" w:color="auto"/>
                    <w:bottom w:val="none" w:sz="0" w:space="0" w:color="auto"/>
                    <w:right w:val="none" w:sz="0" w:space="0" w:color="auto"/>
                  </w:divBdr>
                  <w:divsChild>
                    <w:div w:id="2016497827">
                      <w:marLeft w:val="0"/>
                      <w:marRight w:val="0"/>
                      <w:marTop w:val="0"/>
                      <w:marBottom w:val="0"/>
                      <w:divBdr>
                        <w:top w:val="none" w:sz="0" w:space="0" w:color="auto"/>
                        <w:left w:val="none" w:sz="0" w:space="0" w:color="auto"/>
                        <w:bottom w:val="none" w:sz="0" w:space="0" w:color="auto"/>
                        <w:right w:val="none" w:sz="0" w:space="0" w:color="auto"/>
                      </w:divBdr>
                      <w:divsChild>
                        <w:div w:id="5911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571836">
      <w:bodyDiv w:val="1"/>
      <w:marLeft w:val="0"/>
      <w:marRight w:val="0"/>
      <w:marTop w:val="0"/>
      <w:marBottom w:val="0"/>
      <w:divBdr>
        <w:top w:val="none" w:sz="0" w:space="0" w:color="auto"/>
        <w:left w:val="none" w:sz="0" w:space="0" w:color="auto"/>
        <w:bottom w:val="none" w:sz="0" w:space="0" w:color="auto"/>
        <w:right w:val="none" w:sz="0" w:space="0" w:color="auto"/>
      </w:divBdr>
    </w:div>
    <w:div w:id="1788043341">
      <w:bodyDiv w:val="1"/>
      <w:marLeft w:val="0"/>
      <w:marRight w:val="0"/>
      <w:marTop w:val="0"/>
      <w:marBottom w:val="0"/>
      <w:divBdr>
        <w:top w:val="none" w:sz="0" w:space="0" w:color="auto"/>
        <w:left w:val="none" w:sz="0" w:space="0" w:color="auto"/>
        <w:bottom w:val="none" w:sz="0" w:space="0" w:color="auto"/>
        <w:right w:val="none" w:sz="0" w:space="0" w:color="auto"/>
      </w:divBdr>
    </w:div>
    <w:div w:id="1836451347">
      <w:bodyDiv w:val="1"/>
      <w:marLeft w:val="0"/>
      <w:marRight w:val="0"/>
      <w:marTop w:val="0"/>
      <w:marBottom w:val="0"/>
      <w:divBdr>
        <w:top w:val="none" w:sz="0" w:space="0" w:color="auto"/>
        <w:left w:val="none" w:sz="0" w:space="0" w:color="auto"/>
        <w:bottom w:val="none" w:sz="0" w:space="0" w:color="auto"/>
        <w:right w:val="none" w:sz="0" w:space="0" w:color="auto"/>
      </w:divBdr>
      <w:divsChild>
        <w:div w:id="722797450">
          <w:marLeft w:val="0"/>
          <w:marRight w:val="0"/>
          <w:marTop w:val="0"/>
          <w:marBottom w:val="0"/>
          <w:divBdr>
            <w:top w:val="none" w:sz="0" w:space="0" w:color="auto"/>
            <w:left w:val="none" w:sz="0" w:space="0" w:color="auto"/>
            <w:bottom w:val="none" w:sz="0" w:space="0" w:color="auto"/>
            <w:right w:val="none" w:sz="0" w:space="0" w:color="auto"/>
          </w:divBdr>
          <w:divsChild>
            <w:div w:id="164252942">
              <w:marLeft w:val="0"/>
              <w:marRight w:val="0"/>
              <w:marTop w:val="0"/>
              <w:marBottom w:val="0"/>
              <w:divBdr>
                <w:top w:val="none" w:sz="0" w:space="0" w:color="auto"/>
                <w:left w:val="none" w:sz="0" w:space="0" w:color="auto"/>
                <w:bottom w:val="none" w:sz="0" w:space="0" w:color="auto"/>
                <w:right w:val="none" w:sz="0" w:space="0" w:color="auto"/>
              </w:divBdr>
              <w:divsChild>
                <w:div w:id="62217730">
                  <w:marLeft w:val="0"/>
                  <w:marRight w:val="0"/>
                  <w:marTop w:val="0"/>
                  <w:marBottom w:val="0"/>
                  <w:divBdr>
                    <w:top w:val="none" w:sz="0" w:space="0" w:color="auto"/>
                    <w:left w:val="none" w:sz="0" w:space="0" w:color="auto"/>
                    <w:bottom w:val="none" w:sz="0" w:space="0" w:color="auto"/>
                    <w:right w:val="none" w:sz="0" w:space="0" w:color="auto"/>
                  </w:divBdr>
                  <w:divsChild>
                    <w:div w:id="179514089">
                      <w:marLeft w:val="0"/>
                      <w:marRight w:val="0"/>
                      <w:marTop w:val="0"/>
                      <w:marBottom w:val="0"/>
                      <w:divBdr>
                        <w:top w:val="none" w:sz="0" w:space="0" w:color="auto"/>
                        <w:left w:val="none" w:sz="0" w:space="0" w:color="auto"/>
                        <w:bottom w:val="none" w:sz="0" w:space="0" w:color="auto"/>
                        <w:right w:val="none" w:sz="0" w:space="0" w:color="auto"/>
                      </w:divBdr>
                      <w:divsChild>
                        <w:div w:id="539784604">
                          <w:marLeft w:val="0"/>
                          <w:marRight w:val="0"/>
                          <w:marTop w:val="0"/>
                          <w:marBottom w:val="0"/>
                          <w:divBdr>
                            <w:top w:val="none" w:sz="0" w:space="0" w:color="auto"/>
                            <w:left w:val="none" w:sz="0" w:space="0" w:color="auto"/>
                            <w:bottom w:val="none" w:sz="0" w:space="0" w:color="auto"/>
                            <w:right w:val="none" w:sz="0" w:space="0" w:color="auto"/>
                          </w:divBdr>
                        </w:div>
                      </w:divsChild>
                    </w:div>
                    <w:div w:id="80418748">
                      <w:marLeft w:val="0"/>
                      <w:marRight w:val="0"/>
                      <w:marTop w:val="0"/>
                      <w:marBottom w:val="0"/>
                      <w:divBdr>
                        <w:top w:val="none" w:sz="0" w:space="0" w:color="auto"/>
                        <w:left w:val="none" w:sz="0" w:space="0" w:color="auto"/>
                        <w:bottom w:val="none" w:sz="0" w:space="0" w:color="auto"/>
                        <w:right w:val="none" w:sz="0" w:space="0" w:color="auto"/>
                      </w:divBdr>
                      <w:divsChild>
                        <w:div w:id="20106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11029">
          <w:marLeft w:val="0"/>
          <w:marRight w:val="0"/>
          <w:marTop w:val="0"/>
          <w:marBottom w:val="0"/>
          <w:divBdr>
            <w:top w:val="none" w:sz="0" w:space="0" w:color="auto"/>
            <w:left w:val="none" w:sz="0" w:space="0" w:color="auto"/>
            <w:bottom w:val="none" w:sz="0" w:space="0" w:color="auto"/>
            <w:right w:val="none" w:sz="0" w:space="0" w:color="auto"/>
          </w:divBdr>
          <w:divsChild>
            <w:div w:id="1510099504">
              <w:marLeft w:val="0"/>
              <w:marRight w:val="0"/>
              <w:marTop w:val="0"/>
              <w:marBottom w:val="0"/>
              <w:divBdr>
                <w:top w:val="none" w:sz="0" w:space="0" w:color="auto"/>
                <w:left w:val="none" w:sz="0" w:space="0" w:color="auto"/>
                <w:bottom w:val="none" w:sz="0" w:space="0" w:color="auto"/>
                <w:right w:val="none" w:sz="0" w:space="0" w:color="auto"/>
              </w:divBdr>
              <w:divsChild>
                <w:div w:id="1961060148">
                  <w:marLeft w:val="0"/>
                  <w:marRight w:val="0"/>
                  <w:marTop w:val="0"/>
                  <w:marBottom w:val="0"/>
                  <w:divBdr>
                    <w:top w:val="none" w:sz="0" w:space="0" w:color="auto"/>
                    <w:left w:val="none" w:sz="0" w:space="0" w:color="auto"/>
                    <w:bottom w:val="none" w:sz="0" w:space="0" w:color="auto"/>
                    <w:right w:val="none" w:sz="0" w:space="0" w:color="auto"/>
                  </w:divBdr>
                  <w:divsChild>
                    <w:div w:id="1291521391">
                      <w:marLeft w:val="0"/>
                      <w:marRight w:val="0"/>
                      <w:marTop w:val="0"/>
                      <w:marBottom w:val="0"/>
                      <w:divBdr>
                        <w:top w:val="none" w:sz="0" w:space="0" w:color="auto"/>
                        <w:left w:val="none" w:sz="0" w:space="0" w:color="auto"/>
                        <w:bottom w:val="none" w:sz="0" w:space="0" w:color="auto"/>
                        <w:right w:val="none" w:sz="0" w:space="0" w:color="auto"/>
                      </w:divBdr>
                      <w:divsChild>
                        <w:div w:id="12906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eas.europa.eu/delegations/iraq_en" TargetMode="External"/><Relationship Id="rId21" Type="http://schemas.openxmlformats.org/officeDocument/2006/relationships/hyperlink" Target="http://eeas.europa.eu/delegations/index_en.htm" TargetMode="External"/><Relationship Id="rId42" Type="http://schemas.openxmlformats.org/officeDocument/2006/relationships/hyperlink" Target="https://ec.europa.eu/info/funding-tenders/opportunities/portal/screen/opportunities/topic-search;callCode=null;freeTextSearchKeyword=;matchWholeText=true;typeCodes=0,1,2,8;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63" Type="http://schemas.openxmlformats.org/officeDocument/2006/relationships/hyperlink" Target="https://eeas.europa.eu/delegations/algeria_en" TargetMode="External"/><Relationship Id="rId84" Type="http://schemas.openxmlformats.org/officeDocument/2006/relationships/hyperlink" Target="https://eeas.europa.eu/delegations/central-african-republic_en" TargetMode="External"/><Relationship Id="rId138" Type="http://schemas.openxmlformats.org/officeDocument/2006/relationships/hyperlink" Target="https://eeas.europa.eu/delegations/mexico_en" TargetMode="External"/><Relationship Id="rId159" Type="http://schemas.openxmlformats.org/officeDocument/2006/relationships/hyperlink" Target="https://eeas.europa.eu/delegations/peru_en" TargetMode="External"/><Relationship Id="rId170" Type="http://schemas.openxmlformats.org/officeDocument/2006/relationships/hyperlink" Target="https://eeas.europa.eu/delegations/south-africa_en" TargetMode="External"/><Relationship Id="rId191" Type="http://schemas.openxmlformats.org/officeDocument/2006/relationships/hyperlink" Target="https://eeas.europa.eu/delegations/un-new-york_en" TargetMode="External"/><Relationship Id="rId205" Type="http://schemas.openxmlformats.org/officeDocument/2006/relationships/hyperlink" Target="mailto:federico.martire@gmail.com" TargetMode="External"/><Relationship Id="rId16" Type="http://schemas.openxmlformats.org/officeDocument/2006/relationships/hyperlink" Target="http://eur-lex.europa.eu/summary/glossary/european_security_defence_policy.html" TargetMode="External"/><Relationship Id="rId107" Type="http://schemas.openxmlformats.org/officeDocument/2006/relationships/hyperlink" Target="https://eeas.europa.eu/delegations/guatemala_en" TargetMode="External"/><Relationship Id="rId11" Type="http://schemas.openxmlformats.org/officeDocument/2006/relationships/image" Target="media/image1.png"/><Relationship Id="rId32" Type="http://schemas.openxmlformats.org/officeDocument/2006/relationships/hyperlink" Target="https://europa.eu/capacity4dev/tei-jp-tracker/" TargetMode="External"/><Relationship Id="rId37" Type="http://schemas.openxmlformats.org/officeDocument/2006/relationships/hyperlink" Target="https://ec.europa.eu/commission/presscorner/api/files/document/print/en/ip_20_2184/IP_20_2184_EN.pdf" TargetMode="External"/><Relationship Id="rId53" Type="http://schemas.openxmlformats.org/officeDocument/2006/relationships/hyperlink" Target="https://www.youtube.com/playlist?list=PLBSStrK-u_GWDiYyIzJUFk59Xva8p3T6Q" TargetMode="External"/><Relationship Id="rId58" Type="http://schemas.openxmlformats.org/officeDocument/2006/relationships/hyperlink" Target="https://international-partnerships.ec.europa.eu/document/download/e6c7b8f5-e3e6-4458-ae7e-9cc313a338b8_fr?filename=communicating-and-raising-eu-visibility-guidance-for-external-actions-july-2022_fr.pdf" TargetMode="External"/><Relationship Id="rId74" Type="http://schemas.openxmlformats.org/officeDocument/2006/relationships/hyperlink" Target="https://eeas.europa.eu/delegations/bolivia_en" TargetMode="External"/><Relationship Id="rId79" Type="http://schemas.openxmlformats.org/officeDocument/2006/relationships/hyperlink" Target="https://eeas.europa.eu/delegations/burundi_en" TargetMode="External"/><Relationship Id="rId102" Type="http://schemas.openxmlformats.org/officeDocument/2006/relationships/hyperlink" Target="https://eeas.europa.eu/delegations/fiji_en" TargetMode="External"/><Relationship Id="rId123" Type="http://schemas.openxmlformats.org/officeDocument/2006/relationships/hyperlink" Target="https://eeas.europa.eu/delegations/kenya_en" TargetMode="External"/><Relationship Id="rId128" Type="http://schemas.openxmlformats.org/officeDocument/2006/relationships/hyperlink" Target="https://eeas.europa.eu/delegations/lebanon_en" TargetMode="External"/><Relationship Id="rId144" Type="http://schemas.openxmlformats.org/officeDocument/2006/relationships/hyperlink" Target="https://eeas.europa.eu/delegations/myanmar-burma_en" TargetMode="External"/><Relationship Id="rId149" Type="http://schemas.openxmlformats.org/officeDocument/2006/relationships/hyperlink" Target="https://eeas.europa.eu/delegations/niger_en" TargetMode="External"/><Relationship Id="rId5" Type="http://schemas.openxmlformats.org/officeDocument/2006/relationships/numbering" Target="numbering.xml"/><Relationship Id="rId90" Type="http://schemas.openxmlformats.org/officeDocument/2006/relationships/hyperlink" Target="https://eeas.europa.eu/delegations/c%C3%B4te-divoire_en" TargetMode="External"/><Relationship Id="rId95" Type="http://schemas.openxmlformats.org/officeDocument/2006/relationships/hyperlink" Target="https://eeas.europa.eu/delegations/dr-congo-kinshasa_en" TargetMode="External"/><Relationship Id="rId160" Type="http://schemas.openxmlformats.org/officeDocument/2006/relationships/hyperlink" Target="https://eeas.europa.eu/delegations/philippines_en" TargetMode="External"/><Relationship Id="rId165" Type="http://schemas.openxmlformats.org/officeDocument/2006/relationships/hyperlink" Target="https://eeas.europa.eu/delegations/senegal_en" TargetMode="External"/><Relationship Id="rId181" Type="http://schemas.openxmlformats.org/officeDocument/2006/relationships/hyperlink" Target="https://eeas.europa.eu/delegations/thailand_en" TargetMode="External"/><Relationship Id="rId186" Type="http://schemas.openxmlformats.org/officeDocument/2006/relationships/hyperlink" Target="https://eeas.europa.eu/delegations/turkey_en" TargetMode="External"/><Relationship Id="rId22" Type="http://schemas.openxmlformats.org/officeDocument/2006/relationships/hyperlink" Target="http://eur-lex.europa.eu/legal-content/EN/TXT/?uri=celex:12016E221" TargetMode="External"/><Relationship Id="rId27" Type="http://schemas.openxmlformats.org/officeDocument/2006/relationships/hyperlink" Target="https://international-partnerships.ec.europa.eu/index_en" TargetMode="External"/><Relationship Id="rId43" Type="http://schemas.openxmlformats.org/officeDocument/2006/relationships/hyperlink" Target="https://ec.europa.eu/info/funding-tenders/opportunities/portal/screen/support/support" TargetMode="External"/><Relationship Id="rId48" Type="http://schemas.openxmlformats.org/officeDocument/2006/relationships/hyperlink" Target="https://ec.europa.eu/info/funding-tenders/opportunities/portal/screen/opportunities/topic-search;callCode=null;freeTextSearchKeyword=;matchWholeText=true;typeCodes=0,1,2,8;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64" Type="http://schemas.openxmlformats.org/officeDocument/2006/relationships/hyperlink" Target="https://eeas.europa.eu/delegations/angola_en" TargetMode="External"/><Relationship Id="rId69" Type="http://schemas.openxmlformats.org/officeDocument/2006/relationships/hyperlink" Target="https://eeas.europa.eu/delegations/azerbaijan_en" TargetMode="External"/><Relationship Id="rId113" Type="http://schemas.openxmlformats.org/officeDocument/2006/relationships/hyperlink" Target="https://eeas.europa.eu/delegations/hong-kong_en" TargetMode="External"/><Relationship Id="rId118" Type="http://schemas.openxmlformats.org/officeDocument/2006/relationships/hyperlink" Target="https://eeas.europa.eu/delegations/israel_en" TargetMode="External"/><Relationship Id="rId134" Type="http://schemas.openxmlformats.org/officeDocument/2006/relationships/hyperlink" Target="https://eeas.europa.eu/delegations/malaysia_en" TargetMode="External"/><Relationship Id="rId139" Type="http://schemas.openxmlformats.org/officeDocument/2006/relationships/hyperlink" Target="https://eeas.europa.eu/delegations/moldova_en" TargetMode="External"/><Relationship Id="rId80" Type="http://schemas.openxmlformats.org/officeDocument/2006/relationships/hyperlink" Target="https://eeas.europa.eu/delegations/cabo-verde_en" TargetMode="External"/><Relationship Id="rId85" Type="http://schemas.openxmlformats.org/officeDocument/2006/relationships/hyperlink" Target="https://eeas.europa.eu/delegations/chile_en" TargetMode="External"/><Relationship Id="rId150" Type="http://schemas.openxmlformats.org/officeDocument/2006/relationships/hyperlink" Target="https://eeas.europa.eu/delegations/nigeria_en" TargetMode="External"/><Relationship Id="rId155" Type="http://schemas.openxmlformats.org/officeDocument/2006/relationships/hyperlink" Target="https://eeas.europa.eu/delegations/panama_en" TargetMode="External"/><Relationship Id="rId171" Type="http://schemas.openxmlformats.org/officeDocument/2006/relationships/hyperlink" Target="https://eeas.europa.eu/delegations/south-korea_en" TargetMode="External"/><Relationship Id="rId176" Type="http://schemas.openxmlformats.org/officeDocument/2006/relationships/hyperlink" Target="https://eeas.europa.eu/delegations/syria_en" TargetMode="External"/><Relationship Id="rId192" Type="http://schemas.openxmlformats.org/officeDocument/2006/relationships/hyperlink" Target="https://eeas.europa.eu/delegations/un-rome_en" TargetMode="External"/><Relationship Id="rId197" Type="http://schemas.openxmlformats.org/officeDocument/2006/relationships/hyperlink" Target="https://eeas.europa.eu/delegations/uzbekistan_en" TargetMode="External"/><Relationship Id="rId206" Type="http://schemas.openxmlformats.org/officeDocument/2006/relationships/hyperlink" Target="https://www.linkedin.com/in/federico-martire-8a372688/" TargetMode="External"/><Relationship Id="rId201" Type="http://schemas.openxmlformats.org/officeDocument/2006/relationships/hyperlink" Target="https://eeas.europa.eu/delegations/world-trade-organization-wto_en" TargetMode="External"/><Relationship Id="rId12" Type="http://schemas.openxmlformats.org/officeDocument/2006/relationships/hyperlink" Target="https://international-partnerships.ec.europa.eu/document/download/0996d6c5-01b6-4fc4-a237-84f2d9fb9fb1_en?filename=factsheet-global-europe-ndici-june-2021_en.pdf" TargetMode="External"/><Relationship Id="rId17" Type="http://schemas.openxmlformats.org/officeDocument/2006/relationships/hyperlink" Target="http://www.consilium.europa.eu/en/council-eu/configurations/fac/" TargetMode="External"/><Relationship Id="rId33" Type="http://schemas.openxmlformats.org/officeDocument/2006/relationships/hyperlink" Target="https://ec.europa.eu/social/main.jsp?langId=en&amp;catId=1138" TargetMode="External"/><Relationship Id="rId38" Type="http://schemas.openxmlformats.org/officeDocument/2006/relationships/hyperlink" Target="https://www.eeas.europa.eu/eeas/human-rights-democracy_en" TargetMode="External"/><Relationship Id="rId59" Type="http://schemas.openxmlformats.org/officeDocument/2006/relationships/footer" Target="footer1.xml"/><Relationship Id="rId103" Type="http://schemas.openxmlformats.org/officeDocument/2006/relationships/hyperlink" Target="https://eeas.europa.eu/delegations/gabon_en" TargetMode="External"/><Relationship Id="rId108" Type="http://schemas.openxmlformats.org/officeDocument/2006/relationships/hyperlink" Target="https://eeas.europa.eu/delegations/guinea_en" TargetMode="External"/><Relationship Id="rId124" Type="http://schemas.openxmlformats.org/officeDocument/2006/relationships/hyperlink" Target="https://eeas.europa.eu/delegations/kosovo_en" TargetMode="External"/><Relationship Id="rId129" Type="http://schemas.openxmlformats.org/officeDocument/2006/relationships/hyperlink" Target="https://eeas.europa.eu/delegations/lesotho_en" TargetMode="External"/><Relationship Id="rId54" Type="http://schemas.openxmlformats.org/officeDocument/2006/relationships/hyperlink" Target="https://ec.europa.eu/info/funding-tenders/opportunities/portal/screen/home" TargetMode="External"/><Relationship Id="rId70" Type="http://schemas.openxmlformats.org/officeDocument/2006/relationships/hyperlink" Target="https://eeas.europa.eu/delegations/bangladesh_en" TargetMode="External"/><Relationship Id="rId75" Type="http://schemas.openxmlformats.org/officeDocument/2006/relationships/hyperlink" Target="https://eeas.europa.eu/delegations/bosnia-and-herzegovina_en" TargetMode="External"/><Relationship Id="rId91" Type="http://schemas.openxmlformats.org/officeDocument/2006/relationships/hyperlink" Target="https://eeas.europa.eu/delegations/council-europe_en" TargetMode="External"/><Relationship Id="rId96" Type="http://schemas.openxmlformats.org/officeDocument/2006/relationships/hyperlink" Target="https://eeas.europa.eu/delegations/ecuador_en" TargetMode="External"/><Relationship Id="rId140" Type="http://schemas.openxmlformats.org/officeDocument/2006/relationships/hyperlink" Target="https://eeas.europa.eu/delegations/mongolia_en" TargetMode="External"/><Relationship Id="rId145" Type="http://schemas.openxmlformats.org/officeDocument/2006/relationships/hyperlink" Target="https://eeas.europa.eu/delegations/namibia_en" TargetMode="External"/><Relationship Id="rId161" Type="http://schemas.openxmlformats.org/officeDocument/2006/relationships/hyperlink" Target="https://www.eeas.europa.eu/delegations/qatar_en" TargetMode="External"/><Relationship Id="rId166" Type="http://schemas.openxmlformats.org/officeDocument/2006/relationships/hyperlink" Target="https://eeas.europa.eu/delegations/serbia_en" TargetMode="External"/><Relationship Id="rId182" Type="http://schemas.openxmlformats.org/officeDocument/2006/relationships/hyperlink" Target="https://eeas.europa.eu/delegations/timor-leste_en" TargetMode="External"/><Relationship Id="rId187" Type="http://schemas.openxmlformats.org/officeDocument/2006/relationships/hyperlink" Target="https://eeas.europa.eu/delegations/turkmenistan_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international-partnerships.ec.europa.eu/index_en" TargetMode="External"/><Relationship Id="rId28" Type="http://schemas.openxmlformats.org/officeDocument/2006/relationships/hyperlink" Target="https://civil-protection-humanitarian-aid.ec.europa.eu/what/humanitarian-aid/disability-inclusion_en" TargetMode="External"/><Relationship Id="rId49" Type="http://schemas.openxmlformats.org/officeDocument/2006/relationships/hyperlink" Target="https://www.dev-practitioners.eu/media/event-documents/9._CFF_WG_-_PPT_DEVCO_R.4_OPSYS.pdf" TargetMode="External"/><Relationship Id="rId114" Type="http://schemas.openxmlformats.org/officeDocument/2006/relationships/hyperlink" Target="https://eeas.europa.eu/delegations/iceland_en" TargetMode="External"/><Relationship Id="rId119" Type="http://schemas.openxmlformats.org/officeDocument/2006/relationships/hyperlink" Target="https://eeas.europa.eu/delegations/jamaica_en" TargetMode="External"/><Relationship Id="rId44" Type="http://schemas.openxmlformats.org/officeDocument/2006/relationships/hyperlink" Target="https://www.eeas.europa.eu/filter-page/grants_en" TargetMode="External"/><Relationship Id="rId60" Type="http://schemas.openxmlformats.org/officeDocument/2006/relationships/hyperlink" Target="https://www.eeas.europa.eu/delegations/afghanistan_en" TargetMode="External"/><Relationship Id="rId65" Type="http://schemas.openxmlformats.org/officeDocument/2006/relationships/hyperlink" Target="https://eeas.europa.eu/delegations/argentina_en" TargetMode="External"/><Relationship Id="rId81" Type="http://schemas.openxmlformats.org/officeDocument/2006/relationships/hyperlink" Target="https://eeas.europa.eu/delegations/cambodia_en" TargetMode="External"/><Relationship Id="rId86" Type="http://schemas.openxmlformats.org/officeDocument/2006/relationships/hyperlink" Target="https://eeas.europa.eu/delegations/china_en" TargetMode="External"/><Relationship Id="rId130" Type="http://schemas.openxmlformats.org/officeDocument/2006/relationships/hyperlink" Target="https://eeas.europa.eu/delegations/liberia_en" TargetMode="External"/><Relationship Id="rId135" Type="http://schemas.openxmlformats.org/officeDocument/2006/relationships/hyperlink" Target="https://eeas.europa.eu/delegations/mali_en" TargetMode="External"/><Relationship Id="rId151" Type="http://schemas.openxmlformats.org/officeDocument/2006/relationships/hyperlink" Target="https://www.eeas.europa.eu/delegations/north-macedonia_en?s=229" TargetMode="External"/><Relationship Id="rId156" Type="http://schemas.openxmlformats.org/officeDocument/2006/relationships/hyperlink" Target="https://eeas.europa.eu/delegations/papua-new-guinea_en" TargetMode="External"/><Relationship Id="rId177" Type="http://schemas.openxmlformats.org/officeDocument/2006/relationships/hyperlink" Target="https://eeas.europa.eu/delegations/taiwan_en" TargetMode="External"/><Relationship Id="rId198" Type="http://schemas.openxmlformats.org/officeDocument/2006/relationships/hyperlink" Target="https://eeas.europa.eu/delegations/venezuela_en" TargetMode="External"/><Relationship Id="rId172" Type="http://schemas.openxmlformats.org/officeDocument/2006/relationships/hyperlink" Target="https://eeas.europa.eu/delegations/south-sudan_en" TargetMode="External"/><Relationship Id="rId193" Type="http://schemas.openxmlformats.org/officeDocument/2006/relationships/hyperlink" Target="https://eeas.europa.eu/delegations/united-arab-emirates_en" TargetMode="External"/><Relationship Id="rId202" Type="http://schemas.openxmlformats.org/officeDocument/2006/relationships/hyperlink" Target="https://eeas.europa.eu/delegations/yemen_en" TargetMode="External"/><Relationship Id="rId207" Type="http://schemas.openxmlformats.org/officeDocument/2006/relationships/hyperlink" Target="http://www.edf-feph.org" TargetMode="External"/><Relationship Id="rId13" Type="http://schemas.openxmlformats.org/officeDocument/2006/relationships/hyperlink" Target="https://european-union.europa.eu/institutions-law-budget/institutions-and-bodies/types-institutions-and-bodies_en" TargetMode="External"/><Relationship Id="rId18" Type="http://schemas.openxmlformats.org/officeDocument/2006/relationships/hyperlink" Target="http://eur-lex.europa.eu/summary/glossary/european_commission.html" TargetMode="External"/><Relationship Id="rId39" Type="http://schemas.openxmlformats.org/officeDocument/2006/relationships/hyperlink" Target="https://international-partnerships.ec.europa.eu/funding/looking-funding_en" TargetMode="External"/><Relationship Id="rId109" Type="http://schemas.openxmlformats.org/officeDocument/2006/relationships/hyperlink" Target="https://eeas.europa.eu/delegations/guinea-bissau_en" TargetMode="External"/><Relationship Id="rId34" Type="http://schemas.openxmlformats.org/officeDocument/2006/relationships/hyperlink" Target="https://international-partnerships.ec.europa.eu/policies/european-development-policy/european-consensus-development_en" TargetMode="External"/><Relationship Id="rId50" Type="http://schemas.openxmlformats.org/officeDocument/2006/relationships/hyperlink" Target="https://webgate.ec.europa.eu/cas/login?loginRequestId=ECAS_LR-34691692-WygtP7jcFRvfdRxGRzWv0I92KhgSjFkUndqtNxvzfwNusZbvLITyFCxvcgKKjRnbBUCjU9DxOuHTMMu9zKBmCMW-yntOf97TTHq9UF9lHdEBsS-PLmMuRikiN40uTgcGZEg56U1D7fbuBgSISl3SrzhygsM8U0N2tauEifv6UzdCngkzU1wd4rJ2EyW2imfOMpEj8W" TargetMode="External"/><Relationship Id="rId55" Type="http://schemas.openxmlformats.org/officeDocument/2006/relationships/hyperlink" Target="https://webgate.ec.europa.eu/fpfis/wikis/display/ExactExternalWiki/Funding+and+Tender+Opportunities+Portal" TargetMode="External"/><Relationship Id="rId76" Type="http://schemas.openxmlformats.org/officeDocument/2006/relationships/hyperlink" Target="https://eeas.europa.eu/delegations/botswana_en" TargetMode="External"/><Relationship Id="rId97" Type="http://schemas.openxmlformats.org/officeDocument/2006/relationships/hyperlink" Target="https://eeas.europa.eu/delegations/egypt_en" TargetMode="External"/><Relationship Id="rId104" Type="http://schemas.openxmlformats.org/officeDocument/2006/relationships/hyperlink" Target="https://eeas.europa.eu/delegations/gambia_en" TargetMode="External"/><Relationship Id="rId120" Type="http://schemas.openxmlformats.org/officeDocument/2006/relationships/hyperlink" Target="https://eeas.europa.eu/delegations/japan_en" TargetMode="External"/><Relationship Id="rId125" Type="http://schemas.openxmlformats.org/officeDocument/2006/relationships/hyperlink" Target="https://eeas.europa.eu/delegations/kuwait_en" TargetMode="External"/><Relationship Id="rId141" Type="http://schemas.openxmlformats.org/officeDocument/2006/relationships/hyperlink" Target="https://eeas.europa.eu/delegations/montenegro_en" TargetMode="External"/><Relationship Id="rId146" Type="http://schemas.openxmlformats.org/officeDocument/2006/relationships/hyperlink" Target="https://eeas.europa.eu/delegations/nepal_en" TargetMode="External"/><Relationship Id="rId167" Type="http://schemas.openxmlformats.org/officeDocument/2006/relationships/hyperlink" Target="https://eeas.europa.eu/delegations/sierra-leone_en" TargetMode="External"/><Relationship Id="rId188" Type="http://schemas.openxmlformats.org/officeDocument/2006/relationships/hyperlink" Target="https://eeas.europa.eu/delegations/uganda_en" TargetMode="External"/><Relationship Id="rId7" Type="http://schemas.openxmlformats.org/officeDocument/2006/relationships/settings" Target="settings.xml"/><Relationship Id="rId71" Type="http://schemas.openxmlformats.org/officeDocument/2006/relationships/hyperlink" Target="https://eeas.europa.eu/delegations/barbados_en" TargetMode="External"/><Relationship Id="rId92" Type="http://schemas.openxmlformats.org/officeDocument/2006/relationships/hyperlink" Target="https://eeas.europa.eu/delegations/cuba_en" TargetMode="External"/><Relationship Id="rId162" Type="http://schemas.openxmlformats.org/officeDocument/2006/relationships/hyperlink" Target="https://eeas.europa.eu/delegations/russia_en" TargetMode="External"/><Relationship Id="rId183" Type="http://schemas.openxmlformats.org/officeDocument/2006/relationships/hyperlink" Target="https://eeas.europa.eu/delegations/togo_en" TargetMode="External"/><Relationship Id="rId2" Type="http://schemas.openxmlformats.org/officeDocument/2006/relationships/customXml" Target="../customXml/item2.xml"/><Relationship Id="rId29" Type="http://schemas.openxmlformats.org/officeDocument/2006/relationships/hyperlink" Target="https://ec.europa.eu/info/strategy/eu-budget/long-term-eu-budget/2021-2027_en" TargetMode="External"/><Relationship Id="rId24" Type="http://schemas.openxmlformats.org/officeDocument/2006/relationships/hyperlink" Target="https://ec.europa.eu/info/departments/european-neighbourhood-policy-and-enlargement-negotiations_en" TargetMode="External"/><Relationship Id="rId40" Type="http://schemas.openxmlformats.org/officeDocument/2006/relationships/hyperlink" Target="https://concordeurope.org/resource/guide-to-global-europe-funding-2021-2027-for-civil-society-organisations/" TargetMode="External"/><Relationship Id="rId45" Type="http://schemas.openxmlformats.org/officeDocument/2006/relationships/hyperlink" Target="https://webgate.ec.europa.eu/europeaid/online-services/index.cfm?ADSSChck=1666269815258&amp;do=publi.welcome" TargetMode="External"/><Relationship Id="rId66" Type="http://schemas.openxmlformats.org/officeDocument/2006/relationships/hyperlink" Target="https://eeas.europa.eu/delegations/armenia_en" TargetMode="External"/><Relationship Id="rId87" Type="http://schemas.openxmlformats.org/officeDocument/2006/relationships/hyperlink" Target="https://eeas.europa.eu/delegations/colombia_en" TargetMode="External"/><Relationship Id="rId110" Type="http://schemas.openxmlformats.org/officeDocument/2006/relationships/hyperlink" Target="https://eeas.europa.eu/delegations/guyana_en" TargetMode="External"/><Relationship Id="rId115" Type="http://schemas.openxmlformats.org/officeDocument/2006/relationships/hyperlink" Target="https://eeas.europa.eu/delegations/india_en" TargetMode="External"/><Relationship Id="rId131" Type="http://schemas.openxmlformats.org/officeDocument/2006/relationships/hyperlink" Target="https://eeas.europa.eu/delegations/libya_en" TargetMode="External"/><Relationship Id="rId136" Type="http://schemas.openxmlformats.org/officeDocument/2006/relationships/hyperlink" Target="https://eeas.europa.eu/delegations/mauritania_en" TargetMode="External"/><Relationship Id="rId157" Type="http://schemas.openxmlformats.org/officeDocument/2006/relationships/hyperlink" Target="https://eeas.europa.eu/delegations/paraguay_en" TargetMode="External"/><Relationship Id="rId178" Type="http://schemas.openxmlformats.org/officeDocument/2006/relationships/hyperlink" Target="https://eeas.europa.eu/delegations/tajikistan_en" TargetMode="External"/><Relationship Id="rId61" Type="http://schemas.openxmlformats.org/officeDocument/2006/relationships/hyperlink" Target="https://eeas.europa.eu/delegations/african-union-au_en" TargetMode="External"/><Relationship Id="rId82" Type="http://schemas.openxmlformats.org/officeDocument/2006/relationships/hyperlink" Target="https://eeas.europa.eu/delegations/cameroon_en" TargetMode="External"/><Relationship Id="rId152" Type="http://schemas.openxmlformats.org/officeDocument/2006/relationships/hyperlink" Target="https://eeas.europa.eu/delegations/norway_en" TargetMode="External"/><Relationship Id="rId173" Type="http://schemas.openxmlformats.org/officeDocument/2006/relationships/hyperlink" Target="https://eeas.europa.eu/delegations/sri-lanka_en" TargetMode="External"/><Relationship Id="rId194" Type="http://schemas.openxmlformats.org/officeDocument/2006/relationships/hyperlink" Target="https://eeas.europa.eu/delegations/united-kingdom_en" TargetMode="External"/><Relationship Id="rId199" Type="http://schemas.openxmlformats.org/officeDocument/2006/relationships/hyperlink" Target="https://eeas.europa.eu/delegations/vienna-international-organisations_en" TargetMode="External"/><Relationship Id="rId203" Type="http://schemas.openxmlformats.org/officeDocument/2006/relationships/hyperlink" Target="https://eeas.europa.eu/delegations/zambia_en" TargetMode="External"/><Relationship Id="rId208" Type="http://schemas.openxmlformats.org/officeDocument/2006/relationships/hyperlink" Target="mailto:info@edf-feph.org" TargetMode="External"/><Relationship Id="rId19" Type="http://schemas.openxmlformats.org/officeDocument/2006/relationships/hyperlink" Target="http://eur-lex.europa.eu/summary/glossary/eu_council.html" TargetMode="External"/><Relationship Id="rId14" Type="http://schemas.openxmlformats.org/officeDocument/2006/relationships/hyperlink" Target="http://eur-lex.europa.eu/legal-content/EN/TXT/?uri=legissum:ai0009" TargetMode="External"/><Relationship Id="rId30" Type="http://schemas.openxmlformats.org/officeDocument/2006/relationships/hyperlink" Target="https://www.eeas.europa.eu/eeas/new-%E2%80%98ndici-global-europe%E2%80%99-2021-2027_en" TargetMode="External"/><Relationship Id="rId35" Type="http://schemas.openxmlformats.org/officeDocument/2006/relationships/hyperlink" Target="https://ec.europa.eu/social/BlobServlet?docId=23707&amp;langId=en" TargetMode="External"/><Relationship Id="rId56" Type="http://schemas.openxmlformats.org/officeDocument/2006/relationships/hyperlink" Target="https://international-partnerships.ec.europa.eu/funding/guidelines/financial-management-toolkit-recipients-eu-funds-external-actions_en" TargetMode="External"/><Relationship Id="rId77" Type="http://schemas.openxmlformats.org/officeDocument/2006/relationships/hyperlink" Target="https://eeas.europa.eu/delegations/brazil_en" TargetMode="External"/><Relationship Id="rId100" Type="http://schemas.openxmlformats.org/officeDocument/2006/relationships/hyperlink" Target="https://eeas.europa.eu/delegations/eswatini_en" TargetMode="External"/><Relationship Id="rId105" Type="http://schemas.openxmlformats.org/officeDocument/2006/relationships/hyperlink" Target="https://eeas.europa.eu/delegations/georgia_en" TargetMode="External"/><Relationship Id="rId126" Type="http://schemas.openxmlformats.org/officeDocument/2006/relationships/hyperlink" Target="https://eeas.europa.eu/delegations/kyrgyz-republic_en" TargetMode="External"/><Relationship Id="rId147" Type="http://schemas.openxmlformats.org/officeDocument/2006/relationships/hyperlink" Target="https://eeas.europa.eu/delegations/new-zealand_en" TargetMode="External"/><Relationship Id="rId168" Type="http://schemas.openxmlformats.org/officeDocument/2006/relationships/hyperlink" Target="https://eeas.europa.eu/delegations/singapore_en" TargetMode="External"/><Relationship Id="rId8" Type="http://schemas.openxmlformats.org/officeDocument/2006/relationships/webSettings" Target="webSettings.xml"/><Relationship Id="rId51" Type="http://schemas.openxmlformats.org/officeDocument/2006/relationships/hyperlink" Target="https://docs.google.com/document/d/1EcrfSOvUH4QcnV81f4RBJRD1kYZVMi40pitwBb4h7pQ/edit" TargetMode="External"/><Relationship Id="rId72" Type="http://schemas.openxmlformats.org/officeDocument/2006/relationships/hyperlink" Target="https://eeas.europa.eu/delegations/belarus_en" TargetMode="External"/><Relationship Id="rId93" Type="http://schemas.openxmlformats.org/officeDocument/2006/relationships/hyperlink" Target="https://eeas.europa.eu/delegations/djibouti_en" TargetMode="External"/><Relationship Id="rId98" Type="http://schemas.openxmlformats.org/officeDocument/2006/relationships/hyperlink" Target="https://eeas.europa.eu/delegations/el-salvador_en" TargetMode="External"/><Relationship Id="rId121" Type="http://schemas.openxmlformats.org/officeDocument/2006/relationships/hyperlink" Target="https://eeas.europa.eu/delegations/jordan_en" TargetMode="External"/><Relationship Id="rId142" Type="http://schemas.openxmlformats.org/officeDocument/2006/relationships/hyperlink" Target="https://eeas.europa.eu/delegations/morocco_en" TargetMode="External"/><Relationship Id="rId163" Type="http://schemas.openxmlformats.org/officeDocument/2006/relationships/hyperlink" Target="https://eeas.europa.eu/delegations/rwanda_en" TargetMode="External"/><Relationship Id="rId184" Type="http://schemas.openxmlformats.org/officeDocument/2006/relationships/hyperlink" Target="https://eeas.europa.eu/delegations/trinidad-and-tobago_en" TargetMode="External"/><Relationship Id="rId189" Type="http://schemas.openxmlformats.org/officeDocument/2006/relationships/hyperlink" Target="https://eeas.europa.eu/delegations/ukraine_en" TargetMode="External"/><Relationship Id="rId3" Type="http://schemas.openxmlformats.org/officeDocument/2006/relationships/customXml" Target="../customXml/item3.xml"/><Relationship Id="rId25" Type="http://schemas.openxmlformats.org/officeDocument/2006/relationships/hyperlink" Target="https://civil-protection-humanitarian-aid.ec.europa.eu/index_en" TargetMode="External"/><Relationship Id="rId46" Type="http://schemas.openxmlformats.org/officeDocument/2006/relationships/hyperlink" Target="https://civil-protection-humanitarian-aid.ec.europa.eu/funding-evaluations/financing-civil-protection/calls-proposals_en" TargetMode="External"/><Relationship Id="rId67" Type="http://schemas.openxmlformats.org/officeDocument/2006/relationships/hyperlink" Target="https://eeas.europa.eu/delegations/association-southeast-asian-nations-asean_en" TargetMode="External"/><Relationship Id="rId116" Type="http://schemas.openxmlformats.org/officeDocument/2006/relationships/hyperlink" Target="https://eeas.europa.eu/delegations/indonesia_en" TargetMode="External"/><Relationship Id="rId137" Type="http://schemas.openxmlformats.org/officeDocument/2006/relationships/hyperlink" Target="https://eeas.europa.eu/delegations/mauritius_en" TargetMode="External"/><Relationship Id="rId158" Type="http://schemas.openxmlformats.org/officeDocument/2006/relationships/hyperlink" Target="https://eeas.europa.eu/delegations/paris-oecd-and-un_en" TargetMode="External"/><Relationship Id="rId20" Type="http://schemas.openxmlformats.org/officeDocument/2006/relationships/hyperlink" Target="http://eur-lex.europa.eu/legal-content/EN/TXT/?uri=LEGISSUM:4346064" TargetMode="External"/><Relationship Id="rId41" Type="http://schemas.openxmlformats.org/officeDocument/2006/relationships/hyperlink" Target="https://international-partnerships.ec.europa.eu/funding/funding-instruments/global-europe-programming_en" TargetMode="External"/><Relationship Id="rId62" Type="http://schemas.openxmlformats.org/officeDocument/2006/relationships/hyperlink" Target="https://eeas.europa.eu/delegations/albania_en" TargetMode="External"/><Relationship Id="rId83" Type="http://schemas.openxmlformats.org/officeDocument/2006/relationships/hyperlink" Target="https://eeas.europa.eu/delegations/canada_en" TargetMode="External"/><Relationship Id="rId88" Type="http://schemas.openxmlformats.org/officeDocument/2006/relationships/hyperlink" Target="https://eeas.europa.eu/delegations/congo-brazzaville_en" TargetMode="External"/><Relationship Id="rId111" Type="http://schemas.openxmlformats.org/officeDocument/2006/relationships/hyperlink" Target="https://eeas.europa.eu/delegations/haiti_en" TargetMode="External"/><Relationship Id="rId132" Type="http://schemas.openxmlformats.org/officeDocument/2006/relationships/hyperlink" Target="https://eeas.europa.eu/delegations/madagascar_en" TargetMode="External"/><Relationship Id="rId153" Type="http://schemas.openxmlformats.org/officeDocument/2006/relationships/hyperlink" Target="https://eeas.europa.eu/delegations/pakistan_en" TargetMode="External"/><Relationship Id="rId174" Type="http://schemas.openxmlformats.org/officeDocument/2006/relationships/hyperlink" Target="https://eeas.europa.eu/delegations/sudan_en" TargetMode="External"/><Relationship Id="rId179" Type="http://schemas.openxmlformats.org/officeDocument/2006/relationships/hyperlink" Target="https://eeas.europa.eu/delegations/tanzania_en" TargetMode="External"/><Relationship Id="rId195" Type="http://schemas.openxmlformats.org/officeDocument/2006/relationships/hyperlink" Target="https://eeas.europa.eu/delegations/united-states-america_en" TargetMode="External"/><Relationship Id="rId209" Type="http://schemas.openxmlformats.org/officeDocument/2006/relationships/fontTable" Target="fontTable.xml"/><Relationship Id="rId190" Type="http://schemas.openxmlformats.org/officeDocument/2006/relationships/hyperlink" Target="https://eeas.europa.eu/delegations/un-geneva_en" TargetMode="External"/><Relationship Id="rId204" Type="http://schemas.openxmlformats.org/officeDocument/2006/relationships/hyperlink" Target="https://eeas.europa.eu/delegations/zimbabwe_en" TargetMode="External"/><Relationship Id="rId15" Type="http://schemas.openxmlformats.org/officeDocument/2006/relationships/hyperlink" Target="http://eur-lex.europa.eu/summary/glossary/foreign_security_policy.html" TargetMode="External"/><Relationship Id="rId36" Type="http://schemas.openxmlformats.org/officeDocument/2006/relationships/hyperlink" Target="https://www.eeas.europa.eu/sites/default/files/eu_action_plan_on_human_rights_and_democracy_2020-2024.pdf" TargetMode="External"/><Relationship Id="rId57" Type="http://schemas.openxmlformats.org/officeDocument/2006/relationships/hyperlink" Target="https://international-partnerships.ec.europa.eu/document/download/e6c7b8f5-e3e6-4458-ae7e-9cc313a338b8_en?filename=Communicating%20and%20raising%20EU%20visibility%20-%20Guidance%20for%20external%20actions%20-%20July%202022_0.pdf" TargetMode="External"/><Relationship Id="rId106" Type="http://schemas.openxmlformats.org/officeDocument/2006/relationships/hyperlink" Target="https://eeas.europa.eu/delegations/ghana_en" TargetMode="External"/><Relationship Id="rId127" Type="http://schemas.openxmlformats.org/officeDocument/2006/relationships/hyperlink" Target="https://eeas.europa.eu/delegations/lao-pdr_en" TargetMode="External"/><Relationship Id="rId10" Type="http://schemas.openxmlformats.org/officeDocument/2006/relationships/endnotes" Target="endnotes.xml"/><Relationship Id="rId31" Type="http://schemas.openxmlformats.org/officeDocument/2006/relationships/hyperlink" Target="https://europa.eu/capacity4dev/file/109610/download?token=C0o1PsYt" TargetMode="External"/><Relationship Id="rId52" Type="http://schemas.openxmlformats.org/officeDocument/2006/relationships/hyperlink" Target="https://europa.eu/capacity4dev/opsys" TargetMode="External"/><Relationship Id="rId73" Type="http://schemas.openxmlformats.org/officeDocument/2006/relationships/hyperlink" Target="https://eeas.europa.eu/delegations/benin_en" TargetMode="External"/><Relationship Id="rId78" Type="http://schemas.openxmlformats.org/officeDocument/2006/relationships/hyperlink" Target="https://eeas.europa.eu/delegations/burkina-faso_en" TargetMode="External"/><Relationship Id="rId94" Type="http://schemas.openxmlformats.org/officeDocument/2006/relationships/hyperlink" Target="https://eeas.europa.eu/delegations/dominican-republic_en" TargetMode="External"/><Relationship Id="rId99" Type="http://schemas.openxmlformats.org/officeDocument/2006/relationships/hyperlink" Target="https://eeas.europa.eu/delegations/eritrea_en" TargetMode="External"/><Relationship Id="rId101" Type="http://schemas.openxmlformats.org/officeDocument/2006/relationships/hyperlink" Target="https://eeas.europa.eu/delegations/ethiopia_en" TargetMode="External"/><Relationship Id="rId122" Type="http://schemas.openxmlformats.org/officeDocument/2006/relationships/hyperlink" Target="https://eeas.europa.eu/delegations/kazakhstan_en" TargetMode="External"/><Relationship Id="rId143" Type="http://schemas.openxmlformats.org/officeDocument/2006/relationships/hyperlink" Target="https://eeas.europa.eu/delegations/mozambique_en" TargetMode="External"/><Relationship Id="rId148" Type="http://schemas.openxmlformats.org/officeDocument/2006/relationships/hyperlink" Target="https://eeas.europa.eu/delegations/nicaragua_en" TargetMode="External"/><Relationship Id="rId164" Type="http://schemas.openxmlformats.org/officeDocument/2006/relationships/hyperlink" Target="https://eeas.europa.eu/delegations/saudi-arabia_en" TargetMode="External"/><Relationship Id="rId169" Type="http://schemas.openxmlformats.org/officeDocument/2006/relationships/hyperlink" Target="https://eeas.europa.eu/delegations/somalia_en" TargetMode="External"/><Relationship Id="rId185" Type="http://schemas.openxmlformats.org/officeDocument/2006/relationships/hyperlink" Target="https://eeas.europa.eu/delegations/tunisia_e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eeas.europa.eu/delegations/tchad_en" TargetMode="External"/><Relationship Id="rId210" Type="http://schemas.openxmlformats.org/officeDocument/2006/relationships/theme" Target="theme/theme1.xml"/><Relationship Id="rId26" Type="http://schemas.openxmlformats.org/officeDocument/2006/relationships/hyperlink" Target="https://sustainabledevelopment.un.org/post2015/transformingourworld" TargetMode="External"/><Relationship Id="rId47" Type="http://schemas.openxmlformats.org/officeDocument/2006/relationships/hyperlink" Target="https://civil-protection-humanitarian-aid.ec.europa.eu/funding-evaluations/funding-humanitarian-aid/grants-and-contributions_en" TargetMode="External"/><Relationship Id="rId68" Type="http://schemas.openxmlformats.org/officeDocument/2006/relationships/hyperlink" Target="https://eeas.europa.eu/delegations/australia_en" TargetMode="External"/><Relationship Id="rId89" Type="http://schemas.openxmlformats.org/officeDocument/2006/relationships/hyperlink" Target="https://eeas.europa.eu/delegations/costa-rica_en" TargetMode="External"/><Relationship Id="rId112" Type="http://schemas.openxmlformats.org/officeDocument/2006/relationships/hyperlink" Target="https://eeas.europa.eu/delegations/honduras_en" TargetMode="External"/><Relationship Id="rId133" Type="http://schemas.openxmlformats.org/officeDocument/2006/relationships/hyperlink" Target="https://eeas.europa.eu/delegations/malawi_en" TargetMode="External"/><Relationship Id="rId154" Type="http://schemas.openxmlformats.org/officeDocument/2006/relationships/hyperlink" Target="https://eeas.europa.eu/delegations/palestine-occupied-palestinian-territory-west-bank-and-gaza-strip_en" TargetMode="External"/><Relationship Id="rId175" Type="http://schemas.openxmlformats.org/officeDocument/2006/relationships/hyperlink" Target="https://eeas.europa.eu/delegations/switzerland_en" TargetMode="External"/><Relationship Id="rId196" Type="http://schemas.openxmlformats.org/officeDocument/2006/relationships/hyperlink" Target="https://eeas.europa.eu/delegations/uruguay_en" TargetMode="External"/><Relationship Id="rId200" Type="http://schemas.openxmlformats.org/officeDocument/2006/relationships/hyperlink" Target="https://eeas.europa.eu/delegations/vietnam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9" ma:contentTypeDescription="Create a new document." ma:contentTypeScope="" ma:versionID="dd01632593160703ce5ebbc1322de0fb">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6e8682db00cf36735f9879241837d5f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CE3D5-5686-422A-9FBB-C9EC7D14F667}">
  <ds:schemaRefs>
    <ds:schemaRef ds:uri="http://schemas.openxmlformats.org/officeDocument/2006/bibliography"/>
  </ds:schemaRefs>
</ds:datastoreItem>
</file>

<file path=customXml/itemProps2.xml><?xml version="1.0" encoding="utf-8"?>
<ds:datastoreItem xmlns:ds="http://schemas.openxmlformats.org/officeDocument/2006/customXml" ds:itemID="{04896EDC-6C18-4E03-8D1C-6D9550F7393B}">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3.xml><?xml version="1.0" encoding="utf-8"?>
<ds:datastoreItem xmlns:ds="http://schemas.openxmlformats.org/officeDocument/2006/customXml" ds:itemID="{1A5DA45B-616D-4D99-83F9-94305F22C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5957C-B654-4A67-9C77-1D679BF6A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6312</Words>
  <Characters>35984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Marion Steff</cp:lastModifiedBy>
  <cp:revision>4</cp:revision>
  <dcterms:created xsi:type="dcterms:W3CDTF">2022-11-14T12:22:00Z</dcterms:created>
  <dcterms:modified xsi:type="dcterms:W3CDTF">2022-11-14T12:22:00Z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y fmtid="{D5CDD505-2E9C-101B-9397-08002B2CF9AE}" pid="4" name="GrammarlyDocumentId">
    <vt:lpwstr>37a6bd1c5e5e38024e4c7bca7b58a66be8c7213003c5296c262975817ff53f48</vt:lpwstr>
  </property>
</Properties>
</file>