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277E" w14:textId="77777777" w:rsidR="002B400B" w:rsidRDefault="38ED58D5" w:rsidP="0092375C">
      <w:pPr>
        <w:spacing w:before="240" w:after="240"/>
        <w:jc w:val="right"/>
        <w:rPr>
          <w:rStyle w:val="BookTitle"/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4E47C43C" wp14:editId="0B00061D">
            <wp:extent cx="1047750" cy="774700"/>
            <wp:effectExtent l="0" t="0" r="0" b="6350"/>
            <wp:docPr id="98208546" name="Picture 98208546" descr="A blue circl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085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F9BCB7" w:rsidRPr="418B292C">
        <w:rPr>
          <w:rStyle w:val="BookTitle"/>
          <w:rFonts w:cs="Arial"/>
          <w:sz w:val="24"/>
          <w:szCs w:val="24"/>
        </w:rPr>
        <w:t xml:space="preserve">  </w:t>
      </w:r>
      <w:r w:rsidR="00AC42C0">
        <w:tab/>
      </w:r>
    </w:p>
    <w:p w14:paraId="24411A32" w14:textId="712E4377" w:rsidR="006D6A16" w:rsidRPr="006D6A16" w:rsidRDefault="006D6A16" w:rsidP="002B400B">
      <w:pPr>
        <w:spacing w:before="240" w:after="240"/>
        <w:jc w:val="right"/>
        <w:rPr>
          <w:rStyle w:val="BookTitle"/>
          <w:rFonts w:cs="Arial"/>
          <w:sz w:val="24"/>
          <w:szCs w:val="24"/>
        </w:rPr>
      </w:pPr>
      <w:r w:rsidRPr="006D6A16">
        <w:rPr>
          <w:rStyle w:val="BookTitle"/>
          <w:rFonts w:cs="Arial"/>
          <w:sz w:val="24"/>
          <w:szCs w:val="24"/>
        </w:rPr>
        <w:t>DOC-</w:t>
      </w:r>
      <w:r w:rsidR="00DB6451">
        <w:rPr>
          <w:rStyle w:val="BookTitle"/>
          <w:rFonts w:cs="Arial"/>
          <w:sz w:val="24"/>
          <w:szCs w:val="24"/>
        </w:rPr>
        <w:t>AGA</w:t>
      </w:r>
      <w:r w:rsidRPr="006D6A16">
        <w:rPr>
          <w:rStyle w:val="BookTitle"/>
          <w:rFonts w:cs="Arial"/>
          <w:sz w:val="24"/>
          <w:szCs w:val="24"/>
        </w:rPr>
        <w:t>-</w:t>
      </w:r>
      <w:r w:rsidR="002E4D06">
        <w:rPr>
          <w:rStyle w:val="BookTitle"/>
          <w:rFonts w:cs="Arial"/>
          <w:sz w:val="24"/>
          <w:szCs w:val="24"/>
        </w:rPr>
        <w:t>2</w:t>
      </w:r>
      <w:r w:rsidR="00B36765">
        <w:rPr>
          <w:rStyle w:val="BookTitle"/>
          <w:rFonts w:cs="Arial"/>
          <w:sz w:val="24"/>
          <w:szCs w:val="24"/>
        </w:rPr>
        <w:t>3</w:t>
      </w:r>
      <w:r w:rsidR="006D22FD">
        <w:rPr>
          <w:rStyle w:val="BookTitle"/>
          <w:rFonts w:cs="Arial"/>
          <w:sz w:val="24"/>
          <w:szCs w:val="24"/>
        </w:rPr>
        <w:t>-</w:t>
      </w:r>
      <w:r w:rsidR="008131BA">
        <w:rPr>
          <w:rStyle w:val="BookTitle"/>
          <w:rFonts w:cs="Arial"/>
          <w:sz w:val="24"/>
          <w:szCs w:val="24"/>
        </w:rPr>
        <w:t>0</w:t>
      </w:r>
      <w:r w:rsidR="00B36765">
        <w:rPr>
          <w:rStyle w:val="BookTitle"/>
          <w:rFonts w:cs="Arial"/>
          <w:sz w:val="24"/>
          <w:szCs w:val="24"/>
        </w:rPr>
        <w:t>5</w:t>
      </w:r>
    </w:p>
    <w:p w14:paraId="7096AEA7" w14:textId="77777777" w:rsidR="00617C22" w:rsidRDefault="00617C22" w:rsidP="00617C22">
      <w:pPr>
        <w:pStyle w:val="IntenseQuote"/>
        <w:pBdr>
          <w:top w:val="none" w:sz="0" w:space="0" w:color="auto"/>
          <w:bottom w:val="none" w:sz="0" w:space="0" w:color="auto"/>
        </w:pBdr>
        <w:tabs>
          <w:tab w:val="left" w:pos="7230"/>
          <w:tab w:val="left" w:pos="7371"/>
        </w:tabs>
        <w:ind w:left="0" w:right="0" w:firstLine="1010"/>
        <w:rPr>
          <w:b/>
          <w:bCs/>
          <w:i w:val="0"/>
          <w:iCs w:val="0"/>
          <w:color w:val="0A77B3"/>
          <w:sz w:val="28"/>
          <w:szCs w:val="28"/>
          <w:lang w:val="en-GB"/>
        </w:rPr>
      </w:pPr>
      <w:r>
        <w:rPr>
          <w:b/>
          <w:bCs/>
          <w:i w:val="0"/>
          <w:iCs w:val="0"/>
          <w:color w:val="0A77B3"/>
          <w:sz w:val="28"/>
          <w:szCs w:val="28"/>
          <w:lang w:val="en-GB"/>
        </w:rPr>
        <w:t xml:space="preserve">             </w:t>
      </w:r>
    </w:p>
    <w:p w14:paraId="5670EBDD" w14:textId="6558B07B" w:rsidR="007E0F50" w:rsidRDefault="007E0F50" w:rsidP="00243F01">
      <w:pPr>
        <w:pStyle w:val="Title"/>
      </w:pPr>
    </w:p>
    <w:p w14:paraId="3025DC35" w14:textId="44F65128" w:rsidR="60960DC8" w:rsidRDefault="3985914A" w:rsidP="5F494CEB">
      <w:pPr>
        <w:pStyle w:val="Heading1"/>
        <w:spacing w:before="0" w:after="240" w:line="360" w:lineRule="auto"/>
        <w:rPr>
          <w:sz w:val="24"/>
          <w:szCs w:val="24"/>
        </w:rPr>
      </w:pPr>
      <w:r w:rsidRPr="3985914A">
        <w:rPr>
          <w:sz w:val="24"/>
          <w:szCs w:val="24"/>
        </w:rPr>
        <w:t xml:space="preserve">Resolution of the European Disability Forum calling for </w:t>
      </w:r>
      <w:r w:rsidR="73F4EF4D" w:rsidRPr="51669567">
        <w:rPr>
          <w:sz w:val="24"/>
          <w:szCs w:val="24"/>
        </w:rPr>
        <w:t xml:space="preserve">inclusive </w:t>
      </w:r>
      <w:r w:rsidR="73F4EF4D" w:rsidRPr="1B973338">
        <w:rPr>
          <w:sz w:val="24"/>
          <w:szCs w:val="24"/>
        </w:rPr>
        <w:t xml:space="preserve">and </w:t>
      </w:r>
      <w:r w:rsidR="73F4EF4D" w:rsidRPr="731D7285">
        <w:rPr>
          <w:sz w:val="24"/>
          <w:szCs w:val="24"/>
        </w:rPr>
        <w:t xml:space="preserve">participatory </w:t>
      </w:r>
      <w:r w:rsidR="73F4EF4D" w:rsidRPr="5253CC95">
        <w:rPr>
          <w:sz w:val="24"/>
          <w:szCs w:val="24"/>
        </w:rPr>
        <w:t xml:space="preserve">response to </w:t>
      </w:r>
      <w:r w:rsidR="73F4EF4D" w:rsidRPr="4E6E2A18">
        <w:rPr>
          <w:sz w:val="24"/>
          <w:szCs w:val="24"/>
        </w:rPr>
        <w:t xml:space="preserve">ongoing humanitarian </w:t>
      </w:r>
      <w:r w:rsidR="73F4EF4D" w:rsidRPr="16E2ABEE">
        <w:rPr>
          <w:sz w:val="24"/>
          <w:szCs w:val="24"/>
        </w:rPr>
        <w:t>crise</w:t>
      </w:r>
      <w:r w:rsidR="240E00B1" w:rsidRPr="16E2ABEE">
        <w:rPr>
          <w:sz w:val="24"/>
          <w:szCs w:val="24"/>
        </w:rPr>
        <w:t xml:space="preserve">s </w:t>
      </w:r>
    </w:p>
    <w:p w14:paraId="45156E0D" w14:textId="77777777" w:rsidR="007E0F50" w:rsidRPr="0002460E" w:rsidRDefault="007E0F50" w:rsidP="007E0F50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cs="Arial"/>
          <w:b/>
          <w:bCs/>
          <w:i w:val="0"/>
          <w:sz w:val="24"/>
          <w:szCs w:val="24"/>
        </w:rPr>
      </w:pPr>
      <w:r>
        <w:rPr>
          <w:rStyle w:val="Strong"/>
          <w:rFonts w:cs="Arial"/>
          <w:i w:val="0"/>
          <w:sz w:val="24"/>
          <w:szCs w:val="24"/>
        </w:rPr>
        <w:t xml:space="preserve">                                        Document for decision</w:t>
      </w:r>
    </w:p>
    <w:p w14:paraId="10B5EAA5" w14:textId="04980127" w:rsidR="00E0253A" w:rsidRPr="0002460E" w:rsidRDefault="0002460E" w:rsidP="007E0F50">
      <w:pPr>
        <w:pStyle w:val="Title"/>
        <w:jc w:val="left"/>
        <w:rPr>
          <w:rFonts w:cs="Arial"/>
          <w:b w:val="0"/>
          <w:bCs/>
          <w:i/>
          <w:sz w:val="24"/>
          <w:szCs w:val="24"/>
        </w:rPr>
      </w:pPr>
      <w:r w:rsidRPr="1ED0EF0A">
        <w:rPr>
          <w:rStyle w:val="Strong"/>
          <w:rFonts w:cs="Arial"/>
        </w:rPr>
        <w:t xml:space="preserve">                  </w:t>
      </w:r>
    </w:p>
    <w:p w14:paraId="4DC71B2E" w14:textId="64F1AD54" w:rsidR="16ABFB79" w:rsidRDefault="5EDC6F50" w:rsidP="59DDBB24">
      <w:pPr>
        <w:spacing w:after="24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The </w:t>
      </w:r>
      <w:r w:rsidR="434ABF8E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General Assembly</w:t>
      </w:r>
      <w:r w:rsidR="434ABF8E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of the European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Disability Forum</w:t>
      </w:r>
      <w:r w:rsidR="2466B56C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met on </w:t>
      </w:r>
      <w:r w:rsidR="0092F4AB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the </w:t>
      </w:r>
      <w:r w:rsidR="22D7115A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22</w:t>
      </w:r>
      <w:r w:rsidR="39A0590C" w:rsidRPr="59DDBB24">
        <w:rPr>
          <w:rFonts w:asciiTheme="minorHAnsi" w:eastAsiaTheme="minorEastAsia" w:hAnsiTheme="minorHAnsi" w:cstheme="minorBidi"/>
          <w:sz w:val="24"/>
          <w:szCs w:val="24"/>
          <w:vertAlign w:val="superscript"/>
          <w:lang w:val="en-GB"/>
        </w:rPr>
        <w:t>nd</w:t>
      </w:r>
      <w:r w:rsidR="39A0590C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of</w:t>
      </w:r>
      <w:r w:rsidR="22D7115A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May 2023.</w:t>
      </w:r>
      <w:r w:rsidR="2C1EF60E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Further to the </w:t>
      </w:r>
      <w:hyperlink r:id="rId12">
        <w:r w:rsidR="11AAD5FB" w:rsidRPr="59DDBB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 xml:space="preserve">June </w:t>
        </w:r>
        <w:r w:rsidR="5B884012" w:rsidRPr="59DDBB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 xml:space="preserve">2022 </w:t>
        </w:r>
        <w:r w:rsidR="6381ECE3" w:rsidRPr="59DDBB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resolution</w:t>
        </w:r>
      </w:hyperlink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approved at the General Assembly</w:t>
      </w:r>
      <w:r w:rsidR="11AAD5FB" w:rsidRPr="59DDBB24">
        <w:rPr>
          <w:rFonts w:asciiTheme="minorHAnsi" w:eastAsiaTheme="minorEastAsia" w:hAnsiTheme="minorHAnsi" w:cstheme="minorBidi"/>
          <w:sz w:val="24"/>
          <w:szCs w:val="24"/>
        </w:rPr>
        <w:t>,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0500C6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the </w:t>
      </w:r>
      <w:r w:rsidR="5B884012" w:rsidRPr="59DDBB24">
        <w:rPr>
          <w:rFonts w:asciiTheme="minorHAnsi" w:eastAsiaTheme="minorEastAsia" w:hAnsiTheme="minorHAnsi" w:cstheme="minorBidi"/>
          <w:sz w:val="24"/>
          <w:szCs w:val="24"/>
        </w:rPr>
        <w:t>European Disability Forum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wishes to bring attention </w:t>
      </w:r>
      <w:r w:rsidR="0BB815B6" w:rsidRPr="59DDBB24">
        <w:rPr>
          <w:rFonts w:asciiTheme="minorHAnsi" w:eastAsiaTheme="minorEastAsia" w:hAnsiTheme="minorHAnsi" w:cstheme="minorBidi"/>
          <w:sz w:val="24"/>
          <w:szCs w:val="24"/>
        </w:rPr>
        <w:t>again to</w:t>
      </w:r>
      <w:r w:rsidR="7E08F2C9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humanitarian </w:t>
      </w:r>
      <w:r w:rsidR="2BD9DB30" w:rsidRPr="59DDBB24">
        <w:rPr>
          <w:rFonts w:asciiTheme="minorHAnsi" w:eastAsiaTheme="minorEastAsia" w:hAnsiTheme="minorHAnsi" w:cstheme="minorBidi"/>
          <w:sz w:val="24"/>
          <w:szCs w:val="24"/>
        </w:rPr>
        <w:t>crises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around the world and </w:t>
      </w:r>
      <w:r w:rsidR="7E08F2C9" w:rsidRPr="59DDBB24">
        <w:rPr>
          <w:rFonts w:asciiTheme="minorHAnsi" w:eastAsiaTheme="minorEastAsia" w:hAnsiTheme="minorHAnsi" w:cstheme="minorBidi"/>
          <w:sz w:val="24"/>
          <w:szCs w:val="24"/>
        </w:rPr>
        <w:t>th</w:t>
      </w:r>
      <w:r w:rsidR="572CBA44" w:rsidRPr="59DDBB24">
        <w:rPr>
          <w:rFonts w:asciiTheme="minorHAnsi" w:eastAsiaTheme="minorEastAsia" w:hAnsiTheme="minorHAnsi" w:cstheme="minorBidi"/>
          <w:sz w:val="24"/>
          <w:szCs w:val="24"/>
        </w:rPr>
        <w:t xml:space="preserve">eir 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>continue</w:t>
      </w:r>
      <w:r w:rsidR="611300E9" w:rsidRPr="59DDBB24">
        <w:rPr>
          <w:rFonts w:asciiTheme="minorHAnsi" w:eastAsiaTheme="minorEastAsia" w:hAnsiTheme="minorHAnsi" w:cstheme="minorBidi"/>
          <w:sz w:val="24"/>
          <w:szCs w:val="24"/>
        </w:rPr>
        <w:t>d</w:t>
      </w:r>
      <w:r w:rsidR="6381ECE3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disproportionate impac</w:t>
      </w:r>
      <w:r w:rsidR="7D757660" w:rsidRPr="59DDBB24">
        <w:rPr>
          <w:rFonts w:asciiTheme="minorHAnsi" w:eastAsiaTheme="minorEastAsia" w:hAnsiTheme="minorHAnsi" w:cstheme="minorBidi"/>
          <w:sz w:val="24"/>
          <w:szCs w:val="24"/>
        </w:rPr>
        <w:t xml:space="preserve">t on persons with disabilities. </w:t>
      </w:r>
    </w:p>
    <w:p w14:paraId="6BEDFC20" w14:textId="7B5F5F16" w:rsidR="00E525A0" w:rsidRPr="00A362A1" w:rsidRDefault="00E17303" w:rsidP="00E525A0">
      <w:pPr>
        <w:rPr>
          <w:rFonts w:asciiTheme="minorHAnsi" w:eastAsiaTheme="minorEastAsia" w:hAnsiTheme="minorHAnsi" w:cstheme="minorBidi"/>
          <w:sz w:val="24"/>
          <w:szCs w:val="24"/>
        </w:rPr>
      </w:pPr>
      <w:r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These include but are not limited to </w:t>
      </w:r>
      <w:r w:rsidR="000E183B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>the war</w:t>
      </w:r>
      <w:r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s </w:t>
      </w:r>
      <w:r w:rsidR="000E183B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in </w:t>
      </w:r>
      <w:hyperlink r:id="rId13" w:history="1">
        <w:r w:rsidR="1BB49412" w:rsidRPr="00BE0EDA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Sudan</w:t>
        </w:r>
      </w:hyperlink>
      <w:r w:rsidR="4F9399D5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>,</w:t>
      </w:r>
      <w:r w:rsidR="2E48B4E8" w:rsidRPr="6FB96BB9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</w:t>
      </w:r>
      <w:hyperlink r:id="rId14" w:history="1">
        <w:r w:rsidR="1BB49412" w:rsidRPr="00D356E7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Ukraine</w:t>
        </w:r>
      </w:hyperlink>
      <w:r w:rsidR="1BB49412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, </w:t>
      </w:r>
      <w:r w:rsidR="00476FC6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and </w:t>
      </w:r>
      <w:hyperlink r:id="rId15" w:history="1">
        <w:r w:rsidR="00476FC6" w:rsidRPr="00136423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Armenia/Azerbaijan</w:t>
        </w:r>
      </w:hyperlink>
      <w:r w:rsidR="001C5981">
        <w:rPr>
          <w:rFonts w:asciiTheme="minorHAnsi" w:eastAsiaTheme="minorEastAsia" w:hAnsiTheme="minorHAnsi" w:cstheme="minorBidi"/>
          <w:sz w:val="24"/>
          <w:szCs w:val="24"/>
          <w:lang w:val="en-GB"/>
        </w:rPr>
        <w:t>;</w:t>
      </w:r>
      <w:r w:rsidR="00476FC6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</w:t>
      </w:r>
      <w:r w:rsidR="000E183B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the </w:t>
      </w:r>
      <w:r w:rsidR="00476FC6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earthquake in </w:t>
      </w:r>
      <w:hyperlink r:id="rId16" w:history="1">
        <w:r w:rsidR="1BB49412" w:rsidRPr="00D66A25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Turkey</w:t>
        </w:r>
        <w:r w:rsidR="650BB3E1" w:rsidRPr="00D66A25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 xml:space="preserve"> an</w:t>
        </w:r>
        <w:r w:rsidR="00DD48CE" w:rsidRPr="00D66A25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d</w:t>
        </w:r>
        <w:r w:rsidR="650BB3E1" w:rsidRPr="00D66A25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 xml:space="preserve"> Syria</w:t>
        </w:r>
      </w:hyperlink>
      <w:r w:rsidR="001C5981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; </w:t>
      </w:r>
      <w:r w:rsidR="006D411E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and </w:t>
      </w:r>
      <w:r w:rsidR="00476FC6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the </w:t>
      </w:r>
      <w:r w:rsidR="008769FA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>flood</w:t>
      </w:r>
      <w:r w:rsidR="004F53E5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ing in </w:t>
      </w:r>
      <w:hyperlink r:id="rId17" w:history="1">
        <w:r w:rsidR="004F53E5" w:rsidRPr="00CB0917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Pakistan</w:t>
        </w:r>
      </w:hyperlink>
      <w:r w:rsidR="004F53E5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an</w:t>
      </w:r>
      <w:r w:rsidR="00316E72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d </w:t>
      </w:r>
      <w:hyperlink r:id="rId18" w:history="1">
        <w:r w:rsidR="00316E72" w:rsidRPr="00BE0EDA">
          <w:rPr>
            <w:rStyle w:val="Hyperlink"/>
            <w:rFonts w:asciiTheme="minorHAnsi" w:eastAsiaTheme="minorEastAsia" w:hAnsiTheme="minorHAnsi" w:cstheme="minorBidi"/>
            <w:sz w:val="24"/>
            <w:szCs w:val="24"/>
            <w:lang w:val="en-GB"/>
          </w:rPr>
          <w:t>Italy</w:t>
        </w:r>
      </w:hyperlink>
      <w:r w:rsidR="001C5981">
        <w:rPr>
          <w:rFonts w:asciiTheme="minorHAnsi" w:eastAsiaTheme="minorEastAsia" w:hAnsiTheme="minorHAnsi" w:cstheme="minorBidi"/>
          <w:sz w:val="24"/>
          <w:szCs w:val="24"/>
          <w:lang w:val="en-GB"/>
        </w:rPr>
        <w:t>.</w:t>
      </w:r>
    </w:p>
    <w:p w14:paraId="28BCC69C" w14:textId="28365507" w:rsidR="001A63D0" w:rsidRPr="00610E7C" w:rsidRDefault="6BD5ADFF" w:rsidP="59DDBB24">
      <w:pPr>
        <w:spacing w:after="12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>T</w:t>
      </w:r>
      <w:r w:rsidR="5B7307C7" w:rsidRPr="59DDBB24">
        <w:rPr>
          <w:rFonts w:asciiTheme="minorHAnsi" w:eastAsiaTheme="minorEastAsia" w:hAnsiTheme="minorHAnsi" w:cstheme="minorBidi"/>
          <w:sz w:val="24"/>
          <w:szCs w:val="24"/>
        </w:rPr>
        <w:t xml:space="preserve">his discrimination </w:t>
      </w:r>
      <w:r w:rsidR="7B7D520E" w:rsidRPr="59DDBB24">
        <w:rPr>
          <w:rFonts w:asciiTheme="minorHAnsi" w:eastAsiaTheme="minorEastAsia" w:hAnsiTheme="minorHAnsi" w:cstheme="minorBidi"/>
          <w:sz w:val="24"/>
          <w:szCs w:val="24"/>
        </w:rPr>
        <w:t>fac</w:t>
      </w:r>
      <w:r w:rsidR="418C2577" w:rsidRPr="59DDBB24">
        <w:rPr>
          <w:rFonts w:asciiTheme="minorHAnsi" w:eastAsiaTheme="minorEastAsia" w:hAnsiTheme="minorHAnsi" w:cstheme="minorBidi"/>
          <w:sz w:val="24"/>
          <w:szCs w:val="24"/>
        </w:rPr>
        <w:t>ed by</w:t>
      </w:r>
      <w:r w:rsidR="7B7D520E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persons with disabilities </w:t>
      </w:r>
      <w:r w:rsidR="5B7307C7" w:rsidRPr="59DDBB24">
        <w:rPr>
          <w:rFonts w:asciiTheme="minorHAnsi" w:eastAsiaTheme="minorEastAsia" w:hAnsiTheme="minorHAnsi" w:cstheme="minorBidi"/>
          <w:sz w:val="24"/>
          <w:szCs w:val="24"/>
        </w:rPr>
        <w:t>is neither new nor unique. Policy and tools already exist</w:t>
      </w:r>
      <w:r w:rsidR="62E577F9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which call for inclusive </w:t>
      </w:r>
      <w:r w:rsidR="618778DC" w:rsidRPr="59DDBB24">
        <w:rPr>
          <w:rFonts w:asciiTheme="minorHAnsi" w:eastAsiaTheme="minorEastAsia" w:hAnsiTheme="minorHAnsi" w:cstheme="minorBidi"/>
          <w:sz w:val="24"/>
          <w:szCs w:val="24"/>
        </w:rPr>
        <w:t>disaster preparednes</w:t>
      </w:r>
      <w:r w:rsidR="007D18A7" w:rsidRPr="59DDBB24">
        <w:rPr>
          <w:rFonts w:asciiTheme="minorHAnsi" w:eastAsiaTheme="minorEastAsia" w:hAnsiTheme="minorHAnsi" w:cstheme="minorBidi"/>
          <w:sz w:val="24"/>
          <w:szCs w:val="24"/>
        </w:rPr>
        <w:t xml:space="preserve">s </w:t>
      </w:r>
      <w:r w:rsidR="618778DC" w:rsidRPr="59DDBB24">
        <w:rPr>
          <w:rFonts w:asciiTheme="minorHAnsi" w:eastAsiaTheme="minorEastAsia" w:hAnsiTheme="minorHAnsi" w:cstheme="minorBidi"/>
          <w:sz w:val="24"/>
          <w:szCs w:val="24"/>
        </w:rPr>
        <w:t>and response</w:t>
      </w:r>
      <w:r w:rsidR="5B7307C7" w:rsidRPr="59DDBB24">
        <w:rPr>
          <w:rFonts w:asciiTheme="minorHAnsi" w:eastAsiaTheme="minorEastAsia" w:hAnsiTheme="minorHAnsi" w:cstheme="minorBidi"/>
          <w:sz w:val="24"/>
          <w:szCs w:val="24"/>
        </w:rPr>
        <w:t xml:space="preserve">. Yet, the disability community </w:t>
      </w:r>
      <w:r w:rsidR="5E6A8785" w:rsidRPr="59DDBB24">
        <w:rPr>
          <w:rFonts w:asciiTheme="minorHAnsi" w:eastAsiaTheme="minorEastAsia" w:hAnsiTheme="minorHAnsi" w:cstheme="minorBidi"/>
          <w:sz w:val="24"/>
          <w:szCs w:val="24"/>
        </w:rPr>
        <w:t>continues to see little</w:t>
      </w:r>
      <w:r w:rsidR="143152E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progress</w:t>
      </w:r>
      <w:r w:rsidR="5E6A8785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43152E8" w:rsidRPr="59DDBB24">
        <w:rPr>
          <w:rFonts w:asciiTheme="minorHAnsi" w:eastAsiaTheme="minorEastAsia" w:hAnsiTheme="minorHAnsi" w:cstheme="minorBidi"/>
          <w:sz w:val="24"/>
          <w:szCs w:val="24"/>
        </w:rPr>
        <w:t>in</w:t>
      </w:r>
      <w:r w:rsidR="3B457785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their</w:t>
      </w:r>
      <w:r w:rsidR="143152E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E6A8785" w:rsidRPr="59DDBB24">
        <w:rPr>
          <w:rFonts w:asciiTheme="minorHAnsi" w:eastAsiaTheme="minorEastAsia" w:hAnsiTheme="minorHAnsi" w:cstheme="minorBidi"/>
          <w:sz w:val="24"/>
          <w:szCs w:val="24"/>
        </w:rPr>
        <w:t>implementation</w:t>
      </w:r>
      <w:r w:rsidR="143152E8" w:rsidRPr="59DDBB2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98C6F58" w14:textId="09FB9C51" w:rsidR="001A63D0" w:rsidRPr="00610E7C" w:rsidRDefault="0EBDA382" w:rsidP="21F63604">
      <w:pPr>
        <w:spacing w:after="12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F70CA0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</w:t>
      </w:r>
      <w:r w:rsidR="0CE0D580" w:rsidRPr="4F70CA0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he</w:t>
      </w:r>
      <w:r w:rsidR="003601AF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European Disability Forum </w:t>
      </w:r>
      <w:r w:rsidR="0BC25B96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therefore </w:t>
      </w:r>
      <w:r w:rsidR="0CE0D580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calls </w:t>
      </w:r>
      <w:r w:rsidR="7EC264D7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again </w:t>
      </w:r>
      <w:r w:rsidR="0CE0D580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on</w:t>
      </w:r>
      <w:r w:rsidR="003601AF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national </w:t>
      </w:r>
      <w:r w:rsidR="00610E7C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governments,</w:t>
      </w:r>
      <w:r w:rsidR="003601AF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3ABFCB3F" w:rsidRPr="02E6800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</w:t>
      </w:r>
      <w:r w:rsidR="3ABFCB3F" w:rsidRPr="59DE71B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European Union </w:t>
      </w:r>
      <w:r w:rsidR="0CE0D580" w:rsidRPr="59DE71B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and</w:t>
      </w:r>
      <w:r w:rsidR="003601AF"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the United Nations to:</w:t>
      </w:r>
    </w:p>
    <w:p w14:paraId="64BE4178" w14:textId="2B7C5706" w:rsidR="00320EDF" w:rsidRPr="001A63D0" w:rsidRDefault="50825F94" w:rsidP="59DDBB2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Prioritise meaningful participation of </w:t>
      </w:r>
      <w:r w:rsidR="5B3CE9E7" w:rsidRPr="59DDBB24">
        <w:rPr>
          <w:rFonts w:asciiTheme="minorHAnsi" w:eastAsiaTheme="minorEastAsia" w:hAnsiTheme="minorHAnsi" w:cstheme="minorBidi"/>
          <w:sz w:val="24"/>
          <w:szCs w:val="24"/>
        </w:rPr>
        <w:t>organisations of persons with disabilities (OPDs/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DPOs</w:t>
      </w:r>
      <w:r w:rsidR="5B3CE9E7" w:rsidRPr="59DDBB24">
        <w:rPr>
          <w:rFonts w:asciiTheme="minorHAnsi" w:eastAsiaTheme="minorEastAsia" w:hAnsiTheme="minorHAnsi" w:cstheme="minorBidi"/>
          <w:sz w:val="24"/>
          <w:szCs w:val="24"/>
        </w:rPr>
        <w:t>)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 in all human</w:t>
      </w:r>
      <w:r w:rsidR="57DDE22A" w:rsidRPr="59DDBB24">
        <w:rPr>
          <w:rFonts w:asciiTheme="minorHAnsi" w:eastAsiaTheme="minorEastAsia" w:hAnsiTheme="minorHAnsi" w:cstheme="minorBidi"/>
          <w:sz w:val="24"/>
          <w:szCs w:val="24"/>
        </w:rPr>
        <w:t>i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tarian</w:t>
      </w:r>
      <w:r w:rsidR="66AD0EE6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decision-making processes</w:t>
      </w:r>
      <w:r w:rsidR="3C92E2EC" w:rsidRPr="59DDBB24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 in line with obligations under </w:t>
      </w:r>
      <w:r w:rsidR="66AD0EE6" w:rsidRPr="59DDBB24">
        <w:rPr>
          <w:rFonts w:asciiTheme="minorHAnsi" w:eastAsiaTheme="minorEastAsia" w:hAnsiTheme="minorHAnsi" w:cstheme="minorBidi"/>
          <w:sz w:val="24"/>
          <w:szCs w:val="24"/>
        </w:rPr>
        <w:t>article 4.3</w:t>
      </w:r>
      <w:r w:rsidR="1CD10391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of the United Nations Convention on the Rights of Persons with Disabilities (CRPD)</w:t>
      </w:r>
      <w:r w:rsidR="66AD0EE6" w:rsidRPr="59DDBB2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0D49BB1" w14:textId="20541C01" w:rsidR="79C9F043" w:rsidRDefault="4312C3F7" w:rsidP="59DDBB2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>Recognise the role that OPDs/DPOs are already playing in</w:t>
      </w:r>
      <w:r w:rsidR="3106EC6E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the response to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 these crises, provide </w:t>
      </w:r>
      <w:r w:rsidR="33C2B0A7" w:rsidRPr="59DDBB24">
        <w:rPr>
          <w:rFonts w:asciiTheme="minorHAnsi" w:eastAsiaTheme="minorEastAsia" w:hAnsiTheme="minorHAnsi" w:cstheme="minorBidi"/>
          <w:sz w:val="24"/>
          <w:szCs w:val="24"/>
        </w:rPr>
        <w:t xml:space="preserve">them with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support where it is necessary and use these examples as best practice.</w:t>
      </w:r>
    </w:p>
    <w:p w14:paraId="4E4802CB" w14:textId="09D3C772" w:rsidR="0081717C" w:rsidRDefault="006A1EA3" w:rsidP="0081717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1157207B">
        <w:rPr>
          <w:rFonts w:asciiTheme="minorHAnsi" w:eastAsiaTheme="minorEastAsia" w:hAnsiTheme="minorHAnsi" w:cstheme="minorBidi"/>
          <w:sz w:val="24"/>
          <w:szCs w:val="24"/>
        </w:rPr>
        <w:t>Take u</w:t>
      </w:r>
      <w:r w:rsidR="00A32F65" w:rsidRPr="1157207B">
        <w:rPr>
          <w:rFonts w:asciiTheme="minorHAnsi" w:eastAsiaTheme="minorEastAsia" w:hAnsiTheme="minorHAnsi" w:cstheme="minorBidi"/>
          <w:sz w:val="24"/>
          <w:szCs w:val="24"/>
        </w:rPr>
        <w:t>rgen</w:t>
      </w:r>
      <w:r w:rsidRPr="1157207B">
        <w:rPr>
          <w:rFonts w:asciiTheme="minorHAnsi" w:eastAsiaTheme="minorEastAsia" w:hAnsiTheme="minorHAnsi" w:cstheme="minorBidi"/>
          <w:sz w:val="24"/>
          <w:szCs w:val="24"/>
        </w:rPr>
        <w:t>t steps toward effective implementation of the</w:t>
      </w:r>
      <w:r w:rsidR="00A32F65" w:rsidRPr="1157207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hyperlink r:id="rId19" w:history="1">
        <w:r w:rsidR="39071086" w:rsidRPr="00C749A6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IASC</w:t>
        </w:r>
        <w:r w:rsidR="1D427C3A" w:rsidRPr="00C749A6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 xml:space="preserve"> guidelines</w:t>
        </w:r>
        <w:r w:rsidRPr="00C749A6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 xml:space="preserve"> on inclusion of persons with disabilities in humanitarian action</w:t>
        </w:r>
      </w:hyperlink>
      <w:r w:rsidRPr="1157207B">
        <w:rPr>
          <w:rFonts w:asciiTheme="minorHAnsi" w:eastAsiaTheme="minorEastAsia" w:hAnsiTheme="minorHAnsi" w:cstheme="minorBidi"/>
          <w:sz w:val="24"/>
          <w:szCs w:val="24"/>
        </w:rPr>
        <w:t>,</w:t>
      </w:r>
      <w:r w:rsidR="1D427C3A" w:rsidRPr="1157207B">
        <w:rPr>
          <w:rFonts w:asciiTheme="minorHAnsi" w:eastAsiaTheme="minorEastAsia" w:hAnsiTheme="minorHAnsi" w:cstheme="minorBidi"/>
          <w:sz w:val="24"/>
          <w:szCs w:val="24"/>
        </w:rPr>
        <w:t xml:space="preserve"> at all stages of the humanitarian programme cycle.</w:t>
      </w:r>
      <w:r w:rsidR="000A03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A6EA408" w14:textId="6B8B1BE2" w:rsidR="0081717C" w:rsidRPr="00670839" w:rsidRDefault="1AF730CC" w:rsidP="59DDBB2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Disaggregate </w:t>
      </w:r>
      <w:r w:rsidR="006461E7" w:rsidRPr="59DDBB24">
        <w:rPr>
          <w:rFonts w:asciiTheme="minorHAnsi" w:eastAsiaTheme="minorEastAsia" w:hAnsiTheme="minorHAnsi" w:cstheme="minorBidi"/>
          <w:sz w:val="24"/>
          <w:szCs w:val="24"/>
        </w:rPr>
        <w:t xml:space="preserve">assessment and monitoring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data by gender, age and disability using the </w:t>
      </w:r>
      <w:hyperlink r:id="rId20">
        <w:r w:rsidRPr="59DDBB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Washington Group questions</w:t>
        </w:r>
      </w:hyperlink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, in order to understand the impact </w:t>
      </w:r>
      <w:r w:rsidR="00CB215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of the event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on all of the population and how to reach everybody in response</w:t>
      </w:r>
      <w:r w:rsidR="148C939C" w:rsidRPr="59DDBB2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06BC5E4" w14:textId="0468C336" w:rsidR="00F13F0D" w:rsidRPr="00D5740A" w:rsidRDefault="215DC730" w:rsidP="59DDBB2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Prioritise </w:t>
      </w:r>
      <w:r w:rsidR="00995EBF" w:rsidRPr="59DDBB24">
        <w:rPr>
          <w:rFonts w:asciiTheme="minorHAnsi" w:eastAsiaTheme="minorEastAsia" w:hAnsiTheme="minorHAnsi" w:cstheme="minorBidi"/>
          <w:sz w:val="24"/>
          <w:szCs w:val="24"/>
        </w:rPr>
        <w:t xml:space="preserve">requirements of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th</w:t>
      </w:r>
      <w:r w:rsidR="3F88709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ose who are most at risk, including children, women, persons with psychosocial and intellectual disabilities, deafblind persons, persons with high support needs, and those confined to institutional settings.  </w:t>
      </w:r>
    </w:p>
    <w:p w14:paraId="731DA80C" w14:textId="0E324C2E" w:rsidR="02B01CAF" w:rsidRDefault="2505BB10" w:rsidP="59DDBB24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 xml:space="preserve">Recognise that </w:t>
      </w:r>
      <w:r w:rsidR="3FE2477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persons with disabilities, especially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women and girls</w:t>
      </w:r>
      <w:r w:rsidR="3FE24778" w:rsidRPr="59DDBB24">
        <w:rPr>
          <w:rFonts w:asciiTheme="minorHAnsi" w:eastAsiaTheme="minorEastAsia" w:hAnsiTheme="minorHAnsi" w:cstheme="minorBidi"/>
          <w:sz w:val="24"/>
          <w:szCs w:val="24"/>
        </w:rPr>
        <w:t>,</w:t>
      </w:r>
      <w:r w:rsidR="268934E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are more at risk of gender-based violence, in</w:t>
      </w:r>
      <w:r w:rsidR="0F5089FD" w:rsidRPr="59DDBB24">
        <w:rPr>
          <w:rFonts w:asciiTheme="minorHAnsi" w:eastAsiaTheme="minorEastAsia" w:hAnsiTheme="minorHAnsi" w:cstheme="minorBidi"/>
          <w:sz w:val="24"/>
          <w:szCs w:val="24"/>
        </w:rPr>
        <w:t xml:space="preserve">cluding 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human trafficking</w:t>
      </w:r>
      <w:r w:rsidR="00C8E089" w:rsidRPr="59DDBB24">
        <w:rPr>
          <w:rFonts w:asciiTheme="minorHAnsi" w:eastAsiaTheme="minorEastAsia" w:hAnsiTheme="minorHAnsi" w:cstheme="minorBidi"/>
          <w:sz w:val="24"/>
          <w:szCs w:val="24"/>
        </w:rPr>
        <w:t xml:space="preserve">, and include their needs, rights and perspectives in programmes and policies developed to combat gender-based violence and human trafficking </w:t>
      </w:r>
      <w:r w:rsidR="353EA124" w:rsidRPr="59DDBB24">
        <w:rPr>
          <w:rFonts w:asciiTheme="minorHAnsi" w:eastAsiaTheme="minorEastAsia" w:hAnsiTheme="minorHAnsi" w:cstheme="minorBidi"/>
          <w:sz w:val="24"/>
          <w:szCs w:val="24"/>
        </w:rPr>
        <w:t>during</w:t>
      </w:r>
      <w:r w:rsidR="00C8E089" w:rsidRPr="59DDBB24">
        <w:rPr>
          <w:rFonts w:asciiTheme="minorHAnsi" w:eastAsiaTheme="minorEastAsia" w:hAnsiTheme="minorHAnsi" w:cstheme="minorBidi"/>
          <w:sz w:val="24"/>
          <w:szCs w:val="24"/>
        </w:rPr>
        <w:t xml:space="preserve"> wars and other humanitarian crisis</w:t>
      </w:r>
      <w:r w:rsidRPr="59DDBB2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3E817F49" w14:textId="6D578CB0" w:rsidR="00D5740A" w:rsidRDefault="158138E8" w:rsidP="1B75E3CE">
      <w:pPr>
        <w:pStyle w:val="ListParagraph"/>
        <w:numPr>
          <w:ilvl w:val="0"/>
          <w:numId w:val="4"/>
        </w:numPr>
        <w:rPr>
          <w:rFonts w:ascii="Arial" w:eastAsia="Times New Roman" w:hAnsi="Arial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</w:rPr>
        <w:t>Continue and improve ongoing support for people fleeing to EU countries</w:t>
      </w:r>
      <w:r w:rsidR="331319A8" w:rsidRPr="59DDBB24">
        <w:rPr>
          <w:rFonts w:asciiTheme="minorHAnsi" w:eastAsiaTheme="minorEastAsia" w:hAnsiTheme="minorHAnsi" w:cstheme="minorBidi"/>
          <w:sz w:val="24"/>
          <w:szCs w:val="24"/>
        </w:rPr>
        <w:t xml:space="preserve">, including in the implementation of the New Pact on Migration and Asylum and the revision of the </w:t>
      </w:r>
      <w:r w:rsidR="6E7CE41C" w:rsidRPr="59DDBB24">
        <w:rPr>
          <w:rFonts w:asciiTheme="minorHAnsi" w:eastAsiaTheme="minorEastAsia" w:hAnsiTheme="minorHAnsi" w:cstheme="minorBidi"/>
          <w:sz w:val="24"/>
          <w:szCs w:val="24"/>
        </w:rPr>
        <w:t>EU migration rules</w:t>
      </w:r>
      <w:r w:rsidR="1280AADD" w:rsidRPr="59DDBB2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3D570CBE" w14:textId="4DEA1581" w:rsidR="7C45B8AD" w:rsidRDefault="66736300" w:rsidP="16C6FEBF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  <w:lang w:val="fi-FI"/>
        </w:rPr>
      </w:pPr>
      <w:r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P</w:t>
      </w:r>
      <w:r w:rsidR="7C45B8AD"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rioritise</w:t>
      </w:r>
      <w:r w:rsidR="7C45B8AD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persons with disabilities for immediate access to basic needs, including evacuation, food, shelter, health, </w:t>
      </w:r>
      <w:r w:rsidR="1E09C2A0" w:rsidRPr="7A0F7EAA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and </w:t>
      </w:r>
      <w:r w:rsidR="7C45B8AD" w:rsidRPr="7A0F7EAA">
        <w:rPr>
          <w:rFonts w:asciiTheme="minorHAnsi" w:eastAsiaTheme="minorEastAsia" w:hAnsiTheme="minorHAnsi" w:cstheme="minorBidi"/>
          <w:sz w:val="24"/>
          <w:szCs w:val="24"/>
          <w:lang w:val="en-GB"/>
        </w:rPr>
        <w:t>medical</w:t>
      </w:r>
      <w:r w:rsidR="7C45B8AD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supplies</w:t>
      </w:r>
      <w:r w:rsidR="08E26F9E" w:rsidRPr="5F6EF45F">
        <w:rPr>
          <w:rFonts w:asciiTheme="minorHAnsi" w:eastAsiaTheme="minorEastAsia" w:hAnsiTheme="minorHAnsi" w:cstheme="minorBidi"/>
          <w:sz w:val="24"/>
          <w:szCs w:val="24"/>
          <w:lang w:val="en-GB"/>
        </w:rPr>
        <w:t>.</w:t>
      </w:r>
    </w:p>
    <w:p w14:paraId="34924FCF" w14:textId="3288FC65" w:rsidR="7C45B8AD" w:rsidRDefault="510834BE" w:rsidP="21F63604">
      <w:pPr>
        <w:pStyle w:val="ListParagraph"/>
        <w:widowControl w:val="0"/>
        <w:numPr>
          <w:ilvl w:val="0"/>
          <w:numId w:val="4"/>
        </w:numPr>
        <w:spacing w:before="120" w:line="300" w:lineRule="auto"/>
        <w:rPr>
          <w:rFonts w:asciiTheme="minorHAnsi" w:eastAsiaTheme="minorEastAsia" w:hAnsiTheme="minorHAnsi" w:cstheme="minorBidi"/>
          <w:sz w:val="24"/>
          <w:szCs w:val="24"/>
          <w:lang w:val="fi-FI"/>
        </w:rPr>
      </w:pPr>
      <w:r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P</w:t>
      </w:r>
      <w:r w:rsidR="7C45B8AD"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rovid</w:t>
      </w:r>
      <w:r w:rsidR="2460D59F"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e</w:t>
      </w:r>
      <w:r w:rsidR="7C45B8AD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all information in accessible format</w:t>
      </w:r>
      <w:r w:rsidR="29A23836" w:rsidRPr="02C10A67">
        <w:rPr>
          <w:rFonts w:asciiTheme="minorHAnsi" w:eastAsiaTheme="minorEastAsia" w:hAnsiTheme="minorHAnsi" w:cstheme="minorBidi"/>
          <w:sz w:val="24"/>
          <w:szCs w:val="24"/>
          <w:lang w:val="en-GB"/>
        </w:rPr>
        <w:t>.</w:t>
      </w:r>
    </w:p>
    <w:p w14:paraId="76C17B7B" w14:textId="1FC1C93C" w:rsidR="7C45B8AD" w:rsidRDefault="2C62B528" w:rsidP="59DDBB24">
      <w:pPr>
        <w:pStyle w:val="ListParagraph"/>
        <w:widowControl w:val="0"/>
        <w:numPr>
          <w:ilvl w:val="0"/>
          <w:numId w:val="4"/>
        </w:numPr>
        <w:spacing w:before="120" w:line="300" w:lineRule="auto"/>
        <w:rPr>
          <w:rFonts w:asciiTheme="minorHAnsi" w:eastAsiaTheme="minorEastAsia" w:hAnsiTheme="minorHAnsi" w:cstheme="minorBidi"/>
          <w:sz w:val="24"/>
          <w:szCs w:val="24"/>
          <w:lang w:val="fi-FI"/>
        </w:rPr>
      </w:pPr>
      <w:r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D</w:t>
      </w:r>
      <w:r w:rsidR="73DB33AD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edicat</w:t>
      </w:r>
      <w:r w:rsidR="480361E7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e</w:t>
      </w:r>
      <w:r w:rsidR="73DB33AD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specific budget to accessibility and reasonable accommodation for inclusion of persons with disabilities from the very beginning of all initiatives</w:t>
      </w:r>
      <w:r w:rsidR="675A76A2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, from response to reconstruction</w:t>
      </w:r>
      <w:r w:rsidR="49210728" w:rsidRPr="59DDBB24">
        <w:rPr>
          <w:rFonts w:asciiTheme="minorHAnsi" w:eastAsiaTheme="minorEastAsia" w:hAnsiTheme="minorHAnsi" w:cstheme="minorBidi"/>
          <w:sz w:val="24"/>
          <w:szCs w:val="24"/>
          <w:lang w:val="en-GB"/>
        </w:rPr>
        <w:t>.</w:t>
      </w:r>
    </w:p>
    <w:p w14:paraId="6BA5150D" w14:textId="74B9DEBB" w:rsidR="7C45B8AD" w:rsidRDefault="21128A50" w:rsidP="21F63604">
      <w:pPr>
        <w:pStyle w:val="ListParagraph"/>
        <w:widowControl w:val="0"/>
        <w:numPr>
          <w:ilvl w:val="0"/>
          <w:numId w:val="4"/>
        </w:numPr>
        <w:spacing w:before="120" w:line="300" w:lineRule="auto"/>
        <w:rPr>
          <w:rFonts w:asciiTheme="minorHAnsi" w:eastAsiaTheme="minorEastAsia" w:hAnsiTheme="minorHAnsi" w:cstheme="minorBidi"/>
          <w:sz w:val="24"/>
          <w:szCs w:val="24"/>
          <w:lang w:val="fi-FI"/>
        </w:rPr>
      </w:pPr>
      <w:r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E</w:t>
      </w:r>
      <w:r w:rsidR="7C45B8AD"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nsur</w:t>
      </w:r>
      <w:r w:rsidR="65EEDAC7" w:rsidRPr="7DC823A5">
        <w:rPr>
          <w:rFonts w:asciiTheme="minorHAnsi" w:eastAsiaTheme="minorEastAsia" w:hAnsiTheme="minorHAnsi" w:cstheme="minorBidi"/>
          <w:sz w:val="24"/>
          <w:szCs w:val="24"/>
          <w:lang w:val="en-GB"/>
        </w:rPr>
        <w:t>e</w:t>
      </w:r>
      <w:r w:rsidR="7C45B8AD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that all </w:t>
      </w:r>
      <w:r w:rsidR="0A6C2DD4" w:rsidRPr="71374E60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UN </w:t>
      </w:r>
      <w:r w:rsidR="7C45B8AD" w:rsidRPr="708FA599">
        <w:rPr>
          <w:rFonts w:asciiTheme="minorHAnsi" w:eastAsiaTheme="minorEastAsia" w:hAnsiTheme="minorHAnsi" w:cstheme="minorBidi"/>
          <w:sz w:val="24"/>
          <w:szCs w:val="24"/>
          <w:lang w:val="en-GB"/>
        </w:rPr>
        <w:t>Cluster</w:t>
      </w:r>
      <w:r w:rsidR="7C45B8AD"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activities are also consistently inclusive of persons with disabilities (especially Protection, Shelter, Health, WASH, Camp Coordination and Management and Education</w:t>
      </w:r>
      <w:r w:rsidR="7C45B8AD" w:rsidRPr="430504B9">
        <w:rPr>
          <w:rFonts w:asciiTheme="minorHAnsi" w:eastAsiaTheme="minorEastAsia" w:hAnsiTheme="minorHAnsi" w:cstheme="minorBidi"/>
          <w:sz w:val="24"/>
          <w:szCs w:val="24"/>
          <w:lang w:val="en-GB"/>
        </w:rPr>
        <w:t>)</w:t>
      </w:r>
      <w:r w:rsidR="11E0E62E" w:rsidRPr="430504B9">
        <w:rPr>
          <w:rFonts w:asciiTheme="minorHAnsi" w:eastAsiaTheme="minorEastAsia" w:hAnsiTheme="minorHAnsi" w:cstheme="minorBidi"/>
          <w:sz w:val="24"/>
          <w:szCs w:val="24"/>
          <w:lang w:val="en-GB"/>
        </w:rPr>
        <w:t>.</w:t>
      </w:r>
    </w:p>
    <w:p w14:paraId="6ECAE282" w14:textId="7DDA8AE0" w:rsidR="1589A76D" w:rsidRDefault="582B98E7" w:rsidP="21F63604">
      <w:pPr>
        <w:pStyle w:val="ListParagraph"/>
        <w:widowControl w:val="0"/>
        <w:numPr>
          <w:ilvl w:val="0"/>
          <w:numId w:val="4"/>
        </w:numPr>
        <w:spacing w:before="120" w:line="30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1157207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Build </w:t>
      </w:r>
      <w:r w:rsidRPr="1157207B">
        <w:rPr>
          <w:rFonts w:asciiTheme="minorHAnsi" w:eastAsiaTheme="minorEastAsia" w:hAnsiTheme="minorHAnsi" w:cstheme="minorBidi"/>
          <w:sz w:val="24"/>
          <w:szCs w:val="24"/>
        </w:rPr>
        <w:t>capacity and knowledge of the rights and specific needs of persons with disabilities across peacekeeping and peacebuilding actors, including at international, regional and national levels</w:t>
      </w:r>
      <w:r w:rsidR="63175D0F" w:rsidRPr="081E6968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6B40427" w14:textId="698B658B" w:rsidR="7C45B8AD" w:rsidRDefault="7C45B8AD" w:rsidP="21F63604">
      <w:pPr>
        <w:pStyle w:val="ListParagraph"/>
        <w:widowControl w:val="0"/>
        <w:numPr>
          <w:ilvl w:val="0"/>
          <w:numId w:val="4"/>
        </w:numPr>
        <w:spacing w:before="120" w:line="300" w:lineRule="auto"/>
        <w:rPr>
          <w:rFonts w:asciiTheme="minorHAnsi" w:eastAsiaTheme="minorEastAsia" w:hAnsiTheme="minorHAnsi" w:cstheme="minorBidi"/>
          <w:sz w:val="24"/>
          <w:szCs w:val="24"/>
          <w:lang w:val="en-GB"/>
        </w:rPr>
      </w:pPr>
      <w:r w:rsidRPr="1157207B">
        <w:rPr>
          <w:rFonts w:asciiTheme="minorHAnsi" w:eastAsiaTheme="minorEastAsia" w:hAnsiTheme="minorHAnsi" w:cstheme="minorBidi"/>
          <w:sz w:val="24"/>
          <w:szCs w:val="24"/>
          <w:lang w:val="en-GB"/>
        </w:rPr>
        <w:t>Prioritise accessible reconstruction</w:t>
      </w:r>
      <w:r w:rsidR="008D7C4E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, rebuilding societies that are more </w:t>
      </w:r>
      <w:r w:rsidR="00BC0C0A">
        <w:rPr>
          <w:rFonts w:asciiTheme="minorHAnsi" w:eastAsiaTheme="minorEastAsia" w:hAnsiTheme="minorHAnsi" w:cstheme="minorBidi"/>
          <w:sz w:val="24"/>
          <w:szCs w:val="24"/>
          <w:lang w:val="en-GB"/>
        </w:rPr>
        <w:t>inclusive and resilient.</w:t>
      </w:r>
    </w:p>
    <w:p w14:paraId="1D4CE530" w14:textId="4A39ACC1" w:rsidR="16C6FEBF" w:rsidRDefault="16C6FEBF" w:rsidP="7C85E9A1">
      <w:pPr>
        <w:rPr>
          <w:rFonts w:eastAsiaTheme="minorEastAsia"/>
        </w:rPr>
      </w:pPr>
    </w:p>
    <w:p w14:paraId="7ACD0483" w14:textId="67C202EB" w:rsidR="00F13F0D" w:rsidRPr="00045975" w:rsidRDefault="00F13F0D" w:rsidP="21F63604">
      <w:pPr>
        <w:pStyle w:val="ListParagraph"/>
        <w:rPr>
          <w:sz w:val="24"/>
          <w:szCs w:val="24"/>
        </w:rPr>
      </w:pPr>
    </w:p>
    <w:p w14:paraId="07FA16CE" w14:textId="6D0CBB1F" w:rsidR="00913671" w:rsidRDefault="00913671" w:rsidP="7C85E9A1">
      <w:pPr>
        <w:pStyle w:val="Footer"/>
        <w:spacing w:after="240" w:line="360" w:lineRule="auto"/>
        <w:rPr>
          <w:sz w:val="24"/>
          <w:szCs w:val="24"/>
        </w:rPr>
      </w:pPr>
    </w:p>
    <w:sectPr w:rsidR="00913671" w:rsidSect="00DB6451">
      <w:headerReference w:type="default" r:id="rId21"/>
      <w:footerReference w:type="default" r:id="rId22"/>
      <w:pgSz w:w="11906" w:h="16838"/>
      <w:pgMar w:top="2041" w:right="836" w:bottom="1440" w:left="1080" w:header="450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0E50" w14:textId="77777777" w:rsidR="00182BC0" w:rsidRDefault="00182BC0" w:rsidP="00F86167">
      <w:pPr>
        <w:spacing w:after="0" w:line="240" w:lineRule="auto"/>
      </w:pPr>
      <w:r>
        <w:separator/>
      </w:r>
    </w:p>
  </w:endnote>
  <w:endnote w:type="continuationSeparator" w:id="0">
    <w:p w14:paraId="1E55467E" w14:textId="77777777" w:rsidR="00182BC0" w:rsidRDefault="00182BC0" w:rsidP="00F86167">
      <w:pPr>
        <w:spacing w:after="0" w:line="240" w:lineRule="auto"/>
      </w:pPr>
      <w:r>
        <w:continuationSeparator/>
      </w:r>
    </w:p>
  </w:endnote>
  <w:endnote w:type="continuationNotice" w:id="1">
    <w:p w14:paraId="273829F0" w14:textId="77777777" w:rsidR="00182BC0" w:rsidRDefault="00182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F756" w14:textId="27151BBD" w:rsidR="007D4987" w:rsidRDefault="00B36765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90986" wp14:editId="482DFB79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DD38" w14:textId="77777777" w:rsidR="00182BC0" w:rsidRDefault="00182BC0" w:rsidP="00F86167">
      <w:pPr>
        <w:spacing w:after="0" w:line="240" w:lineRule="auto"/>
      </w:pPr>
      <w:r>
        <w:separator/>
      </w:r>
    </w:p>
  </w:footnote>
  <w:footnote w:type="continuationSeparator" w:id="0">
    <w:p w14:paraId="45C4B3E7" w14:textId="77777777" w:rsidR="00182BC0" w:rsidRDefault="00182BC0" w:rsidP="00F86167">
      <w:pPr>
        <w:spacing w:after="0" w:line="240" w:lineRule="auto"/>
      </w:pPr>
      <w:r>
        <w:continuationSeparator/>
      </w:r>
    </w:p>
  </w:footnote>
  <w:footnote w:type="continuationNotice" w:id="1">
    <w:p w14:paraId="14282476" w14:textId="77777777" w:rsidR="00182BC0" w:rsidRDefault="00182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D97D" w14:textId="3CDB51B0" w:rsidR="007D4987" w:rsidRPr="00DB6451" w:rsidRDefault="00DB6451" w:rsidP="00DB6451">
    <w:pPr>
      <w:tabs>
        <w:tab w:val="center" w:pos="4320"/>
        <w:tab w:val="right" w:pos="8640"/>
      </w:tabs>
      <w:spacing w:after="0" w:line="240" w:lineRule="auto"/>
      <w:ind w:right="902"/>
      <w:jc w:val="center"/>
      <w:rPr>
        <w:rFonts w:ascii="Open Sans" w:hAnsi="Open Sans"/>
        <w:b/>
        <w:bCs/>
        <w:color w:val="003480"/>
        <w:sz w:val="12"/>
        <w:szCs w:val="12"/>
        <w:lang w:val="en"/>
      </w:rPr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105"/>
    <w:multiLevelType w:val="hybridMultilevel"/>
    <w:tmpl w:val="FFFFFFFF"/>
    <w:lvl w:ilvl="0" w:tplc="06C4E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E27E9"/>
    <w:multiLevelType w:val="hybridMultilevel"/>
    <w:tmpl w:val="FFFFFFFF"/>
    <w:lvl w:ilvl="0" w:tplc="B372B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6F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6A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C8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2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6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0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E5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79D4"/>
    <w:multiLevelType w:val="hybridMultilevel"/>
    <w:tmpl w:val="FFFFFFFF"/>
    <w:lvl w:ilvl="0" w:tplc="017C4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88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41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44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D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CD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6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95E5"/>
    <w:multiLevelType w:val="hybridMultilevel"/>
    <w:tmpl w:val="FFFFFFFF"/>
    <w:lvl w:ilvl="0" w:tplc="13E6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6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81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3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E1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7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C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C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4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1EE0"/>
    <w:multiLevelType w:val="hybridMultilevel"/>
    <w:tmpl w:val="5394D7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04F7"/>
    <w:multiLevelType w:val="hybridMultilevel"/>
    <w:tmpl w:val="16FAC9DA"/>
    <w:lvl w:ilvl="0" w:tplc="6DF8606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1768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3C8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01B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90AB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109E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5CE7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1EF7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FA23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B564D"/>
    <w:multiLevelType w:val="hybridMultilevel"/>
    <w:tmpl w:val="FFFFFFFF"/>
    <w:lvl w:ilvl="0" w:tplc="C76C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C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E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C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2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22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B81EE"/>
    <w:multiLevelType w:val="hybridMultilevel"/>
    <w:tmpl w:val="FFFFFFFF"/>
    <w:lvl w:ilvl="0" w:tplc="55B6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24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6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C6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C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08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7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E1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9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9EA32"/>
    <w:multiLevelType w:val="hybridMultilevel"/>
    <w:tmpl w:val="FFFFFFFF"/>
    <w:lvl w:ilvl="0" w:tplc="24F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26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05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E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AE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E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E2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EF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71AAD"/>
    <w:multiLevelType w:val="hybridMultilevel"/>
    <w:tmpl w:val="FFFFFFFF"/>
    <w:lvl w:ilvl="0" w:tplc="E4B81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03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2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C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E4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64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C5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FC5E6"/>
    <w:multiLevelType w:val="hybridMultilevel"/>
    <w:tmpl w:val="FFFFFFFF"/>
    <w:lvl w:ilvl="0" w:tplc="3002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C1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65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6A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88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A6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1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46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A6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98943">
    <w:abstractNumId w:val="5"/>
  </w:num>
  <w:num w:numId="2" w16cid:durableId="1804149585">
    <w:abstractNumId w:val="8"/>
  </w:num>
  <w:num w:numId="3" w16cid:durableId="632490161">
    <w:abstractNumId w:val="0"/>
  </w:num>
  <w:num w:numId="4" w16cid:durableId="90321476">
    <w:abstractNumId w:val="4"/>
  </w:num>
  <w:num w:numId="5" w16cid:durableId="157549454">
    <w:abstractNumId w:val="3"/>
  </w:num>
  <w:num w:numId="6" w16cid:durableId="216822040">
    <w:abstractNumId w:val="11"/>
  </w:num>
  <w:num w:numId="7" w16cid:durableId="49496847">
    <w:abstractNumId w:val="6"/>
  </w:num>
  <w:num w:numId="8" w16cid:durableId="1478720000">
    <w:abstractNumId w:val="2"/>
  </w:num>
  <w:num w:numId="9" w16cid:durableId="452943192">
    <w:abstractNumId w:val="10"/>
  </w:num>
  <w:num w:numId="10" w16cid:durableId="1173649238">
    <w:abstractNumId w:val="7"/>
  </w:num>
  <w:num w:numId="11" w16cid:durableId="2055961948">
    <w:abstractNumId w:val="1"/>
  </w:num>
  <w:num w:numId="12" w16cid:durableId="29198804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076D"/>
    <w:rsid w:val="0000116C"/>
    <w:rsid w:val="00001B6E"/>
    <w:rsid w:val="000023E1"/>
    <w:rsid w:val="0000251E"/>
    <w:rsid w:val="000032DF"/>
    <w:rsid w:val="00010E95"/>
    <w:rsid w:val="000116EB"/>
    <w:rsid w:val="0001234B"/>
    <w:rsid w:val="00013466"/>
    <w:rsid w:val="00013AEC"/>
    <w:rsid w:val="00021523"/>
    <w:rsid w:val="000224C5"/>
    <w:rsid w:val="00023AC7"/>
    <w:rsid w:val="0002460E"/>
    <w:rsid w:val="000247B1"/>
    <w:rsid w:val="00024E6B"/>
    <w:rsid w:val="0003516B"/>
    <w:rsid w:val="00035220"/>
    <w:rsid w:val="0003787F"/>
    <w:rsid w:val="00040567"/>
    <w:rsid w:val="000410DE"/>
    <w:rsid w:val="0004450B"/>
    <w:rsid w:val="00045975"/>
    <w:rsid w:val="0005007E"/>
    <w:rsid w:val="00051898"/>
    <w:rsid w:val="00066DE3"/>
    <w:rsid w:val="00067CB9"/>
    <w:rsid w:val="00070B9F"/>
    <w:rsid w:val="000722BC"/>
    <w:rsid w:val="0007636E"/>
    <w:rsid w:val="00077026"/>
    <w:rsid w:val="00077793"/>
    <w:rsid w:val="000831B3"/>
    <w:rsid w:val="0009169B"/>
    <w:rsid w:val="00094B7E"/>
    <w:rsid w:val="00097EEE"/>
    <w:rsid w:val="000A03BC"/>
    <w:rsid w:val="000A0C1B"/>
    <w:rsid w:val="000A3795"/>
    <w:rsid w:val="000A4D76"/>
    <w:rsid w:val="000A6B9B"/>
    <w:rsid w:val="000B15EF"/>
    <w:rsid w:val="000B5F82"/>
    <w:rsid w:val="000B6839"/>
    <w:rsid w:val="000B6B0D"/>
    <w:rsid w:val="000B7DBE"/>
    <w:rsid w:val="000C0174"/>
    <w:rsid w:val="000C3ED9"/>
    <w:rsid w:val="000C4C29"/>
    <w:rsid w:val="000C5EFA"/>
    <w:rsid w:val="000C632B"/>
    <w:rsid w:val="000C6D72"/>
    <w:rsid w:val="000D1EFA"/>
    <w:rsid w:val="000D2BD9"/>
    <w:rsid w:val="000D5B4F"/>
    <w:rsid w:val="000D6748"/>
    <w:rsid w:val="000D6FDC"/>
    <w:rsid w:val="000D77E3"/>
    <w:rsid w:val="000E183B"/>
    <w:rsid w:val="000E2C61"/>
    <w:rsid w:val="000E3CB7"/>
    <w:rsid w:val="000E738B"/>
    <w:rsid w:val="000F0336"/>
    <w:rsid w:val="000F195C"/>
    <w:rsid w:val="000F281C"/>
    <w:rsid w:val="000F4513"/>
    <w:rsid w:val="000F615C"/>
    <w:rsid w:val="00102288"/>
    <w:rsid w:val="001023DB"/>
    <w:rsid w:val="001051D6"/>
    <w:rsid w:val="0010667D"/>
    <w:rsid w:val="00106D04"/>
    <w:rsid w:val="001101FF"/>
    <w:rsid w:val="001102D0"/>
    <w:rsid w:val="00110F6B"/>
    <w:rsid w:val="001132B5"/>
    <w:rsid w:val="00113305"/>
    <w:rsid w:val="00113802"/>
    <w:rsid w:val="00113A7C"/>
    <w:rsid w:val="0011471A"/>
    <w:rsid w:val="0011776B"/>
    <w:rsid w:val="00125A6D"/>
    <w:rsid w:val="00130A39"/>
    <w:rsid w:val="00131C59"/>
    <w:rsid w:val="001322F0"/>
    <w:rsid w:val="001325FD"/>
    <w:rsid w:val="00134D90"/>
    <w:rsid w:val="001353F1"/>
    <w:rsid w:val="00136423"/>
    <w:rsid w:val="00136BA0"/>
    <w:rsid w:val="00146C15"/>
    <w:rsid w:val="00150908"/>
    <w:rsid w:val="001538A7"/>
    <w:rsid w:val="00153E6F"/>
    <w:rsid w:val="00154222"/>
    <w:rsid w:val="001542F2"/>
    <w:rsid w:val="001550DA"/>
    <w:rsid w:val="00155182"/>
    <w:rsid w:val="001561DA"/>
    <w:rsid w:val="001629D3"/>
    <w:rsid w:val="00167638"/>
    <w:rsid w:val="001705E7"/>
    <w:rsid w:val="0017245B"/>
    <w:rsid w:val="00172C87"/>
    <w:rsid w:val="0017315C"/>
    <w:rsid w:val="0017430F"/>
    <w:rsid w:val="00174D1F"/>
    <w:rsid w:val="00175948"/>
    <w:rsid w:val="00182BC0"/>
    <w:rsid w:val="0018530D"/>
    <w:rsid w:val="0018534F"/>
    <w:rsid w:val="001911A7"/>
    <w:rsid w:val="001A0CDD"/>
    <w:rsid w:val="001A356D"/>
    <w:rsid w:val="001A63D0"/>
    <w:rsid w:val="001A6AB2"/>
    <w:rsid w:val="001A742E"/>
    <w:rsid w:val="001B25D2"/>
    <w:rsid w:val="001B368A"/>
    <w:rsid w:val="001C140E"/>
    <w:rsid w:val="001C21A5"/>
    <w:rsid w:val="001C41EA"/>
    <w:rsid w:val="001C4427"/>
    <w:rsid w:val="001C48D8"/>
    <w:rsid w:val="001C5981"/>
    <w:rsid w:val="001E050E"/>
    <w:rsid w:val="001E208B"/>
    <w:rsid w:val="001E2101"/>
    <w:rsid w:val="001E317A"/>
    <w:rsid w:val="001E3328"/>
    <w:rsid w:val="001F1BA2"/>
    <w:rsid w:val="001F4970"/>
    <w:rsid w:val="001F554B"/>
    <w:rsid w:val="00200796"/>
    <w:rsid w:val="00201314"/>
    <w:rsid w:val="00211C0D"/>
    <w:rsid w:val="002208D8"/>
    <w:rsid w:val="00221AA6"/>
    <w:rsid w:val="00223939"/>
    <w:rsid w:val="00226524"/>
    <w:rsid w:val="002266B1"/>
    <w:rsid w:val="00230521"/>
    <w:rsid w:val="00231000"/>
    <w:rsid w:val="002340A9"/>
    <w:rsid w:val="002404DC"/>
    <w:rsid w:val="00240E3D"/>
    <w:rsid w:val="00240EA9"/>
    <w:rsid w:val="00242209"/>
    <w:rsid w:val="00243F01"/>
    <w:rsid w:val="0024569E"/>
    <w:rsid w:val="00245A9B"/>
    <w:rsid w:val="002563BF"/>
    <w:rsid w:val="00257194"/>
    <w:rsid w:val="00260654"/>
    <w:rsid w:val="00261064"/>
    <w:rsid w:val="00270413"/>
    <w:rsid w:val="00270533"/>
    <w:rsid w:val="00270809"/>
    <w:rsid w:val="0027112F"/>
    <w:rsid w:val="00280319"/>
    <w:rsid w:val="002876EB"/>
    <w:rsid w:val="00287ACB"/>
    <w:rsid w:val="0028EE11"/>
    <w:rsid w:val="00291D2A"/>
    <w:rsid w:val="00292B80"/>
    <w:rsid w:val="00293014"/>
    <w:rsid w:val="0029348C"/>
    <w:rsid w:val="00293A9A"/>
    <w:rsid w:val="00294429"/>
    <w:rsid w:val="00297544"/>
    <w:rsid w:val="00297718"/>
    <w:rsid w:val="002A00D3"/>
    <w:rsid w:val="002A239A"/>
    <w:rsid w:val="002A342E"/>
    <w:rsid w:val="002A415A"/>
    <w:rsid w:val="002A45B1"/>
    <w:rsid w:val="002B0659"/>
    <w:rsid w:val="002B0F32"/>
    <w:rsid w:val="002B3618"/>
    <w:rsid w:val="002B368B"/>
    <w:rsid w:val="002B400B"/>
    <w:rsid w:val="002B6372"/>
    <w:rsid w:val="002B6845"/>
    <w:rsid w:val="002B79D6"/>
    <w:rsid w:val="002C169D"/>
    <w:rsid w:val="002C1960"/>
    <w:rsid w:val="002C2530"/>
    <w:rsid w:val="002C334E"/>
    <w:rsid w:val="002C3CC4"/>
    <w:rsid w:val="002C58D5"/>
    <w:rsid w:val="002C7D2D"/>
    <w:rsid w:val="002D19D5"/>
    <w:rsid w:val="002D3F68"/>
    <w:rsid w:val="002D554E"/>
    <w:rsid w:val="002D6585"/>
    <w:rsid w:val="002E1378"/>
    <w:rsid w:val="002E1DD9"/>
    <w:rsid w:val="002E2CCB"/>
    <w:rsid w:val="002E3777"/>
    <w:rsid w:val="002E4914"/>
    <w:rsid w:val="002E4D06"/>
    <w:rsid w:val="002F1762"/>
    <w:rsid w:val="002F2D0E"/>
    <w:rsid w:val="002F4C39"/>
    <w:rsid w:val="002F6BB4"/>
    <w:rsid w:val="003004FB"/>
    <w:rsid w:val="00300EA3"/>
    <w:rsid w:val="00301166"/>
    <w:rsid w:val="00303D90"/>
    <w:rsid w:val="0030775B"/>
    <w:rsid w:val="00310C92"/>
    <w:rsid w:val="003135D7"/>
    <w:rsid w:val="003157BA"/>
    <w:rsid w:val="00316E72"/>
    <w:rsid w:val="00320EDF"/>
    <w:rsid w:val="003233F7"/>
    <w:rsid w:val="003236EF"/>
    <w:rsid w:val="00331DA1"/>
    <w:rsid w:val="00333531"/>
    <w:rsid w:val="00334636"/>
    <w:rsid w:val="00337D49"/>
    <w:rsid w:val="00341EC9"/>
    <w:rsid w:val="00343764"/>
    <w:rsid w:val="00343B61"/>
    <w:rsid w:val="003441D2"/>
    <w:rsid w:val="003459EA"/>
    <w:rsid w:val="00346B9E"/>
    <w:rsid w:val="0034716B"/>
    <w:rsid w:val="003545B3"/>
    <w:rsid w:val="00355502"/>
    <w:rsid w:val="00356623"/>
    <w:rsid w:val="003601AF"/>
    <w:rsid w:val="00360A39"/>
    <w:rsid w:val="003620C9"/>
    <w:rsid w:val="003630CA"/>
    <w:rsid w:val="00363B2C"/>
    <w:rsid w:val="00365B75"/>
    <w:rsid w:val="003662F2"/>
    <w:rsid w:val="0036742E"/>
    <w:rsid w:val="00370623"/>
    <w:rsid w:val="00370645"/>
    <w:rsid w:val="0037765C"/>
    <w:rsid w:val="0038182A"/>
    <w:rsid w:val="0038300C"/>
    <w:rsid w:val="0038408E"/>
    <w:rsid w:val="0038478D"/>
    <w:rsid w:val="00384F46"/>
    <w:rsid w:val="003859DC"/>
    <w:rsid w:val="00387074"/>
    <w:rsid w:val="00387AD5"/>
    <w:rsid w:val="00397B93"/>
    <w:rsid w:val="003A3321"/>
    <w:rsid w:val="003A532D"/>
    <w:rsid w:val="003A6B56"/>
    <w:rsid w:val="003A6FEF"/>
    <w:rsid w:val="003B070B"/>
    <w:rsid w:val="003B0779"/>
    <w:rsid w:val="003B2128"/>
    <w:rsid w:val="003B2972"/>
    <w:rsid w:val="003B4883"/>
    <w:rsid w:val="003B63DF"/>
    <w:rsid w:val="003C1D57"/>
    <w:rsid w:val="003C34C1"/>
    <w:rsid w:val="003C3ACE"/>
    <w:rsid w:val="003C40FF"/>
    <w:rsid w:val="003C4F36"/>
    <w:rsid w:val="003C5422"/>
    <w:rsid w:val="003C54BC"/>
    <w:rsid w:val="003C5888"/>
    <w:rsid w:val="003C618A"/>
    <w:rsid w:val="003D2A2D"/>
    <w:rsid w:val="003D2CFB"/>
    <w:rsid w:val="003D40EE"/>
    <w:rsid w:val="003E00A4"/>
    <w:rsid w:val="003E10BC"/>
    <w:rsid w:val="003E1364"/>
    <w:rsid w:val="003E377A"/>
    <w:rsid w:val="003E380A"/>
    <w:rsid w:val="003E3860"/>
    <w:rsid w:val="003E547C"/>
    <w:rsid w:val="003E5784"/>
    <w:rsid w:val="003E5961"/>
    <w:rsid w:val="003E671D"/>
    <w:rsid w:val="003E6B7F"/>
    <w:rsid w:val="003F0052"/>
    <w:rsid w:val="003F382E"/>
    <w:rsid w:val="00400D8C"/>
    <w:rsid w:val="00406CAC"/>
    <w:rsid w:val="004075AB"/>
    <w:rsid w:val="00407C35"/>
    <w:rsid w:val="004117A1"/>
    <w:rsid w:val="0042668C"/>
    <w:rsid w:val="00426908"/>
    <w:rsid w:val="00431A3E"/>
    <w:rsid w:val="00433114"/>
    <w:rsid w:val="004346B4"/>
    <w:rsid w:val="00435689"/>
    <w:rsid w:val="00441D2A"/>
    <w:rsid w:val="00442351"/>
    <w:rsid w:val="00444755"/>
    <w:rsid w:val="0044527B"/>
    <w:rsid w:val="004602B7"/>
    <w:rsid w:val="00463858"/>
    <w:rsid w:val="00470451"/>
    <w:rsid w:val="004713FB"/>
    <w:rsid w:val="0047527D"/>
    <w:rsid w:val="00476616"/>
    <w:rsid w:val="00476FC6"/>
    <w:rsid w:val="00480105"/>
    <w:rsid w:val="00490168"/>
    <w:rsid w:val="0049189F"/>
    <w:rsid w:val="00492987"/>
    <w:rsid w:val="00494B2D"/>
    <w:rsid w:val="00496D64"/>
    <w:rsid w:val="0049755B"/>
    <w:rsid w:val="00497901"/>
    <w:rsid w:val="00497AEB"/>
    <w:rsid w:val="00497CE7"/>
    <w:rsid w:val="004A0B95"/>
    <w:rsid w:val="004A0E1F"/>
    <w:rsid w:val="004A15D9"/>
    <w:rsid w:val="004B0B31"/>
    <w:rsid w:val="004B18D2"/>
    <w:rsid w:val="004B6179"/>
    <w:rsid w:val="004C0803"/>
    <w:rsid w:val="004C0A39"/>
    <w:rsid w:val="004C7574"/>
    <w:rsid w:val="004D085C"/>
    <w:rsid w:val="004D2562"/>
    <w:rsid w:val="004D33CB"/>
    <w:rsid w:val="004D3877"/>
    <w:rsid w:val="004D5B7E"/>
    <w:rsid w:val="004D7BC6"/>
    <w:rsid w:val="004E015B"/>
    <w:rsid w:val="004E0ACF"/>
    <w:rsid w:val="004E0C4A"/>
    <w:rsid w:val="004E17E6"/>
    <w:rsid w:val="004E3887"/>
    <w:rsid w:val="004E4511"/>
    <w:rsid w:val="004E4F93"/>
    <w:rsid w:val="004E7B41"/>
    <w:rsid w:val="004F53E5"/>
    <w:rsid w:val="004F642D"/>
    <w:rsid w:val="00501A11"/>
    <w:rsid w:val="00502061"/>
    <w:rsid w:val="0050545C"/>
    <w:rsid w:val="0051160D"/>
    <w:rsid w:val="00513137"/>
    <w:rsid w:val="00513A6C"/>
    <w:rsid w:val="00514F5E"/>
    <w:rsid w:val="00515EE3"/>
    <w:rsid w:val="0052014E"/>
    <w:rsid w:val="005202A8"/>
    <w:rsid w:val="005222BC"/>
    <w:rsid w:val="00522B9A"/>
    <w:rsid w:val="0052395E"/>
    <w:rsid w:val="00524798"/>
    <w:rsid w:val="00525E85"/>
    <w:rsid w:val="00526117"/>
    <w:rsid w:val="00532381"/>
    <w:rsid w:val="005324AC"/>
    <w:rsid w:val="00533A95"/>
    <w:rsid w:val="00537766"/>
    <w:rsid w:val="005431B7"/>
    <w:rsid w:val="005444A2"/>
    <w:rsid w:val="0054475D"/>
    <w:rsid w:val="00545853"/>
    <w:rsid w:val="00545FF2"/>
    <w:rsid w:val="00547E99"/>
    <w:rsid w:val="0055406E"/>
    <w:rsid w:val="00554305"/>
    <w:rsid w:val="00555438"/>
    <w:rsid w:val="00565B87"/>
    <w:rsid w:val="00567F08"/>
    <w:rsid w:val="00570620"/>
    <w:rsid w:val="005730A9"/>
    <w:rsid w:val="0058062D"/>
    <w:rsid w:val="00580BDE"/>
    <w:rsid w:val="00582AC5"/>
    <w:rsid w:val="00584A92"/>
    <w:rsid w:val="005850CA"/>
    <w:rsid w:val="00590546"/>
    <w:rsid w:val="005935DA"/>
    <w:rsid w:val="00593A76"/>
    <w:rsid w:val="00593E78"/>
    <w:rsid w:val="00594E33"/>
    <w:rsid w:val="005A0AA1"/>
    <w:rsid w:val="005A1124"/>
    <w:rsid w:val="005A5A84"/>
    <w:rsid w:val="005A76AC"/>
    <w:rsid w:val="005B1FBC"/>
    <w:rsid w:val="005B257F"/>
    <w:rsid w:val="005B31B0"/>
    <w:rsid w:val="005B5318"/>
    <w:rsid w:val="005B6C04"/>
    <w:rsid w:val="005C0899"/>
    <w:rsid w:val="005C35E6"/>
    <w:rsid w:val="005C3921"/>
    <w:rsid w:val="005C7CF9"/>
    <w:rsid w:val="005D00D1"/>
    <w:rsid w:val="005D07C9"/>
    <w:rsid w:val="005D116D"/>
    <w:rsid w:val="005D234F"/>
    <w:rsid w:val="005D3350"/>
    <w:rsid w:val="005D4223"/>
    <w:rsid w:val="005D6886"/>
    <w:rsid w:val="005E11D8"/>
    <w:rsid w:val="005E1BFB"/>
    <w:rsid w:val="005E48B5"/>
    <w:rsid w:val="005E575C"/>
    <w:rsid w:val="005E68BA"/>
    <w:rsid w:val="005E76A4"/>
    <w:rsid w:val="005E78FF"/>
    <w:rsid w:val="005F3F25"/>
    <w:rsid w:val="005F48FB"/>
    <w:rsid w:val="005F4DEE"/>
    <w:rsid w:val="005F6967"/>
    <w:rsid w:val="005F6D5E"/>
    <w:rsid w:val="005F71C9"/>
    <w:rsid w:val="005F736E"/>
    <w:rsid w:val="00601A39"/>
    <w:rsid w:val="00610E7C"/>
    <w:rsid w:val="0061369F"/>
    <w:rsid w:val="0061592D"/>
    <w:rsid w:val="00616281"/>
    <w:rsid w:val="00617C22"/>
    <w:rsid w:val="00622826"/>
    <w:rsid w:val="006239D2"/>
    <w:rsid w:val="006251BF"/>
    <w:rsid w:val="00627D4D"/>
    <w:rsid w:val="006313D5"/>
    <w:rsid w:val="00632F7D"/>
    <w:rsid w:val="00634347"/>
    <w:rsid w:val="00641697"/>
    <w:rsid w:val="00641766"/>
    <w:rsid w:val="00641A3D"/>
    <w:rsid w:val="006424F3"/>
    <w:rsid w:val="0064319E"/>
    <w:rsid w:val="00645066"/>
    <w:rsid w:val="006461E7"/>
    <w:rsid w:val="00647C69"/>
    <w:rsid w:val="006504AD"/>
    <w:rsid w:val="00652238"/>
    <w:rsid w:val="0065386E"/>
    <w:rsid w:val="006569F1"/>
    <w:rsid w:val="0065701C"/>
    <w:rsid w:val="006622E5"/>
    <w:rsid w:val="00662491"/>
    <w:rsid w:val="006636F6"/>
    <w:rsid w:val="006677BE"/>
    <w:rsid w:val="00670839"/>
    <w:rsid w:val="006737D5"/>
    <w:rsid w:val="00674060"/>
    <w:rsid w:val="006743C9"/>
    <w:rsid w:val="00675B42"/>
    <w:rsid w:val="00676C78"/>
    <w:rsid w:val="00677BB6"/>
    <w:rsid w:val="00680B3B"/>
    <w:rsid w:val="006830B6"/>
    <w:rsid w:val="006847EC"/>
    <w:rsid w:val="00690780"/>
    <w:rsid w:val="00692AE2"/>
    <w:rsid w:val="00697256"/>
    <w:rsid w:val="006A0BF7"/>
    <w:rsid w:val="006A0E48"/>
    <w:rsid w:val="006A17B6"/>
    <w:rsid w:val="006A1A13"/>
    <w:rsid w:val="006A1EA3"/>
    <w:rsid w:val="006A4988"/>
    <w:rsid w:val="006A6684"/>
    <w:rsid w:val="006A6DCE"/>
    <w:rsid w:val="006B33C5"/>
    <w:rsid w:val="006B5F52"/>
    <w:rsid w:val="006B71EA"/>
    <w:rsid w:val="006C1898"/>
    <w:rsid w:val="006C49EC"/>
    <w:rsid w:val="006C52B8"/>
    <w:rsid w:val="006C7EAD"/>
    <w:rsid w:val="006D1444"/>
    <w:rsid w:val="006D1EF8"/>
    <w:rsid w:val="006D22FD"/>
    <w:rsid w:val="006D3939"/>
    <w:rsid w:val="006D411E"/>
    <w:rsid w:val="006D4C54"/>
    <w:rsid w:val="006D6A16"/>
    <w:rsid w:val="006E027F"/>
    <w:rsid w:val="006E0641"/>
    <w:rsid w:val="006E1E4B"/>
    <w:rsid w:val="006E2556"/>
    <w:rsid w:val="006E5308"/>
    <w:rsid w:val="006F16BC"/>
    <w:rsid w:val="006F1E9D"/>
    <w:rsid w:val="006F3265"/>
    <w:rsid w:val="006F3FFB"/>
    <w:rsid w:val="006F5988"/>
    <w:rsid w:val="006F6D94"/>
    <w:rsid w:val="006F73D4"/>
    <w:rsid w:val="006F7E6C"/>
    <w:rsid w:val="0070028E"/>
    <w:rsid w:val="007018A3"/>
    <w:rsid w:val="00701CFB"/>
    <w:rsid w:val="00702749"/>
    <w:rsid w:val="00703329"/>
    <w:rsid w:val="00704C21"/>
    <w:rsid w:val="00710CC5"/>
    <w:rsid w:val="00716B57"/>
    <w:rsid w:val="0071769B"/>
    <w:rsid w:val="007176D4"/>
    <w:rsid w:val="007325A4"/>
    <w:rsid w:val="00732C43"/>
    <w:rsid w:val="0073328E"/>
    <w:rsid w:val="0073481A"/>
    <w:rsid w:val="00734F44"/>
    <w:rsid w:val="00735289"/>
    <w:rsid w:val="00735A2B"/>
    <w:rsid w:val="00735A9A"/>
    <w:rsid w:val="00742348"/>
    <w:rsid w:val="0074789A"/>
    <w:rsid w:val="00747E4C"/>
    <w:rsid w:val="00750EAC"/>
    <w:rsid w:val="007523B5"/>
    <w:rsid w:val="007536F3"/>
    <w:rsid w:val="00753FE7"/>
    <w:rsid w:val="00754092"/>
    <w:rsid w:val="00766C5C"/>
    <w:rsid w:val="0077255D"/>
    <w:rsid w:val="00772F63"/>
    <w:rsid w:val="00773344"/>
    <w:rsid w:val="00776B06"/>
    <w:rsid w:val="007800CE"/>
    <w:rsid w:val="00782102"/>
    <w:rsid w:val="007856FF"/>
    <w:rsid w:val="0078624C"/>
    <w:rsid w:val="0078648F"/>
    <w:rsid w:val="0078748A"/>
    <w:rsid w:val="007907CC"/>
    <w:rsid w:val="0079095C"/>
    <w:rsid w:val="0079470A"/>
    <w:rsid w:val="00795209"/>
    <w:rsid w:val="007A21C1"/>
    <w:rsid w:val="007B2B04"/>
    <w:rsid w:val="007B2C20"/>
    <w:rsid w:val="007B5784"/>
    <w:rsid w:val="007B7E78"/>
    <w:rsid w:val="007C00B4"/>
    <w:rsid w:val="007C0DFC"/>
    <w:rsid w:val="007C1E5E"/>
    <w:rsid w:val="007C2238"/>
    <w:rsid w:val="007C25FA"/>
    <w:rsid w:val="007C2FFC"/>
    <w:rsid w:val="007C78F0"/>
    <w:rsid w:val="007D13FF"/>
    <w:rsid w:val="007D18A7"/>
    <w:rsid w:val="007D1EAF"/>
    <w:rsid w:val="007D3B33"/>
    <w:rsid w:val="007D4987"/>
    <w:rsid w:val="007D58F8"/>
    <w:rsid w:val="007D652A"/>
    <w:rsid w:val="007D66AC"/>
    <w:rsid w:val="007D7D32"/>
    <w:rsid w:val="007E0F50"/>
    <w:rsid w:val="007E0F68"/>
    <w:rsid w:val="007E27AE"/>
    <w:rsid w:val="007E3A9C"/>
    <w:rsid w:val="007E42E6"/>
    <w:rsid w:val="007E70F5"/>
    <w:rsid w:val="007F7978"/>
    <w:rsid w:val="00803C21"/>
    <w:rsid w:val="00803D9C"/>
    <w:rsid w:val="00805470"/>
    <w:rsid w:val="00807FD0"/>
    <w:rsid w:val="008131BA"/>
    <w:rsid w:val="008140F9"/>
    <w:rsid w:val="0081717C"/>
    <w:rsid w:val="008177E5"/>
    <w:rsid w:val="00821BCA"/>
    <w:rsid w:val="00821ED5"/>
    <w:rsid w:val="00824366"/>
    <w:rsid w:val="00824E25"/>
    <w:rsid w:val="00825148"/>
    <w:rsid w:val="00825AC8"/>
    <w:rsid w:val="008270EF"/>
    <w:rsid w:val="00832DB6"/>
    <w:rsid w:val="00834039"/>
    <w:rsid w:val="008350F4"/>
    <w:rsid w:val="008377E7"/>
    <w:rsid w:val="00837FFC"/>
    <w:rsid w:val="008413BF"/>
    <w:rsid w:val="00843344"/>
    <w:rsid w:val="00844040"/>
    <w:rsid w:val="008447A7"/>
    <w:rsid w:val="00846B83"/>
    <w:rsid w:val="0084728B"/>
    <w:rsid w:val="008530D2"/>
    <w:rsid w:val="00853FC9"/>
    <w:rsid w:val="00857467"/>
    <w:rsid w:val="008578AC"/>
    <w:rsid w:val="00860555"/>
    <w:rsid w:val="0086262A"/>
    <w:rsid w:val="00864892"/>
    <w:rsid w:val="00865E40"/>
    <w:rsid w:val="00866610"/>
    <w:rsid w:val="0087596D"/>
    <w:rsid w:val="00875E7E"/>
    <w:rsid w:val="008763D5"/>
    <w:rsid w:val="008769FA"/>
    <w:rsid w:val="0087E642"/>
    <w:rsid w:val="0088082E"/>
    <w:rsid w:val="00881DAC"/>
    <w:rsid w:val="00884301"/>
    <w:rsid w:val="0088755F"/>
    <w:rsid w:val="008918E8"/>
    <w:rsid w:val="00891C36"/>
    <w:rsid w:val="00892BF1"/>
    <w:rsid w:val="00894F90"/>
    <w:rsid w:val="0089742B"/>
    <w:rsid w:val="008A172D"/>
    <w:rsid w:val="008A3143"/>
    <w:rsid w:val="008A37D8"/>
    <w:rsid w:val="008A4D87"/>
    <w:rsid w:val="008A52FA"/>
    <w:rsid w:val="008B4965"/>
    <w:rsid w:val="008B5D98"/>
    <w:rsid w:val="008B73DB"/>
    <w:rsid w:val="008C516C"/>
    <w:rsid w:val="008C691B"/>
    <w:rsid w:val="008D25C6"/>
    <w:rsid w:val="008D356D"/>
    <w:rsid w:val="008D677A"/>
    <w:rsid w:val="008D6850"/>
    <w:rsid w:val="008D7C4E"/>
    <w:rsid w:val="008E094E"/>
    <w:rsid w:val="008E2322"/>
    <w:rsid w:val="008E6DAB"/>
    <w:rsid w:val="008F1550"/>
    <w:rsid w:val="008F19B5"/>
    <w:rsid w:val="008F2429"/>
    <w:rsid w:val="008F7799"/>
    <w:rsid w:val="009054CB"/>
    <w:rsid w:val="00913671"/>
    <w:rsid w:val="009156FB"/>
    <w:rsid w:val="00916C40"/>
    <w:rsid w:val="00917109"/>
    <w:rsid w:val="0092375C"/>
    <w:rsid w:val="00924AB1"/>
    <w:rsid w:val="0092588B"/>
    <w:rsid w:val="0092F4AB"/>
    <w:rsid w:val="009304F7"/>
    <w:rsid w:val="0093159E"/>
    <w:rsid w:val="0094309D"/>
    <w:rsid w:val="0094357F"/>
    <w:rsid w:val="00947D7F"/>
    <w:rsid w:val="00950997"/>
    <w:rsid w:val="0095274C"/>
    <w:rsid w:val="009570A0"/>
    <w:rsid w:val="00957BE8"/>
    <w:rsid w:val="0096255B"/>
    <w:rsid w:val="009625D0"/>
    <w:rsid w:val="009661CC"/>
    <w:rsid w:val="00966ECD"/>
    <w:rsid w:val="00972654"/>
    <w:rsid w:val="00975904"/>
    <w:rsid w:val="00981FC5"/>
    <w:rsid w:val="00982487"/>
    <w:rsid w:val="00982698"/>
    <w:rsid w:val="00983767"/>
    <w:rsid w:val="00984891"/>
    <w:rsid w:val="009936A8"/>
    <w:rsid w:val="0099408C"/>
    <w:rsid w:val="00995EBF"/>
    <w:rsid w:val="009A0390"/>
    <w:rsid w:val="009A0CC7"/>
    <w:rsid w:val="009A0EC2"/>
    <w:rsid w:val="009A181F"/>
    <w:rsid w:val="009A48DF"/>
    <w:rsid w:val="009A5D9A"/>
    <w:rsid w:val="009A6038"/>
    <w:rsid w:val="009A6657"/>
    <w:rsid w:val="009A7AB3"/>
    <w:rsid w:val="009B07EA"/>
    <w:rsid w:val="009B0D70"/>
    <w:rsid w:val="009B112C"/>
    <w:rsid w:val="009B1656"/>
    <w:rsid w:val="009B25D4"/>
    <w:rsid w:val="009B2EF4"/>
    <w:rsid w:val="009B3028"/>
    <w:rsid w:val="009B5369"/>
    <w:rsid w:val="009B663F"/>
    <w:rsid w:val="009C0EB9"/>
    <w:rsid w:val="009C27D0"/>
    <w:rsid w:val="009C2CB9"/>
    <w:rsid w:val="009C2DA0"/>
    <w:rsid w:val="009C4685"/>
    <w:rsid w:val="009C4D39"/>
    <w:rsid w:val="009C55EC"/>
    <w:rsid w:val="009C6D5E"/>
    <w:rsid w:val="009D4BA6"/>
    <w:rsid w:val="009E0409"/>
    <w:rsid w:val="009E36C0"/>
    <w:rsid w:val="009F25FF"/>
    <w:rsid w:val="009F3658"/>
    <w:rsid w:val="009F4336"/>
    <w:rsid w:val="00A0305F"/>
    <w:rsid w:val="00A03A28"/>
    <w:rsid w:val="00A05096"/>
    <w:rsid w:val="00A05EAA"/>
    <w:rsid w:val="00A1499E"/>
    <w:rsid w:val="00A15AD5"/>
    <w:rsid w:val="00A265C6"/>
    <w:rsid w:val="00A27065"/>
    <w:rsid w:val="00A2721D"/>
    <w:rsid w:val="00A2E11B"/>
    <w:rsid w:val="00A301A4"/>
    <w:rsid w:val="00A30269"/>
    <w:rsid w:val="00A30D35"/>
    <w:rsid w:val="00A324BA"/>
    <w:rsid w:val="00A32808"/>
    <w:rsid w:val="00A32F65"/>
    <w:rsid w:val="00A33867"/>
    <w:rsid w:val="00A34378"/>
    <w:rsid w:val="00A362A1"/>
    <w:rsid w:val="00A36BFD"/>
    <w:rsid w:val="00A42400"/>
    <w:rsid w:val="00A45BDF"/>
    <w:rsid w:val="00A4656B"/>
    <w:rsid w:val="00A50F9E"/>
    <w:rsid w:val="00A51476"/>
    <w:rsid w:val="00A5255A"/>
    <w:rsid w:val="00A54144"/>
    <w:rsid w:val="00A643DD"/>
    <w:rsid w:val="00A70740"/>
    <w:rsid w:val="00A73D0F"/>
    <w:rsid w:val="00A75B36"/>
    <w:rsid w:val="00A76615"/>
    <w:rsid w:val="00A7747D"/>
    <w:rsid w:val="00A8147B"/>
    <w:rsid w:val="00A83CA9"/>
    <w:rsid w:val="00A84AAB"/>
    <w:rsid w:val="00A9193E"/>
    <w:rsid w:val="00A95446"/>
    <w:rsid w:val="00A95FA1"/>
    <w:rsid w:val="00A960F5"/>
    <w:rsid w:val="00A97010"/>
    <w:rsid w:val="00AA03D8"/>
    <w:rsid w:val="00AA1ECF"/>
    <w:rsid w:val="00AA51EC"/>
    <w:rsid w:val="00AA5BC4"/>
    <w:rsid w:val="00AA6FE7"/>
    <w:rsid w:val="00AA7F3F"/>
    <w:rsid w:val="00AB0673"/>
    <w:rsid w:val="00AB1F06"/>
    <w:rsid w:val="00AB32CD"/>
    <w:rsid w:val="00AB3398"/>
    <w:rsid w:val="00AB6690"/>
    <w:rsid w:val="00AB7675"/>
    <w:rsid w:val="00AC0B43"/>
    <w:rsid w:val="00AC42C0"/>
    <w:rsid w:val="00AC5C38"/>
    <w:rsid w:val="00AD03B3"/>
    <w:rsid w:val="00AD1438"/>
    <w:rsid w:val="00AD1746"/>
    <w:rsid w:val="00AD3121"/>
    <w:rsid w:val="00AD48E5"/>
    <w:rsid w:val="00AD4C6B"/>
    <w:rsid w:val="00AD5B21"/>
    <w:rsid w:val="00AD7807"/>
    <w:rsid w:val="00AE1BB2"/>
    <w:rsid w:val="00AE1BEF"/>
    <w:rsid w:val="00AE22DB"/>
    <w:rsid w:val="00AE2AEF"/>
    <w:rsid w:val="00AE3FE3"/>
    <w:rsid w:val="00AE5EA3"/>
    <w:rsid w:val="00AE7ABC"/>
    <w:rsid w:val="00AE7C75"/>
    <w:rsid w:val="00AF0E36"/>
    <w:rsid w:val="00AF17BA"/>
    <w:rsid w:val="00AF7784"/>
    <w:rsid w:val="00B01FB2"/>
    <w:rsid w:val="00B03C5B"/>
    <w:rsid w:val="00B0772A"/>
    <w:rsid w:val="00B12225"/>
    <w:rsid w:val="00B15500"/>
    <w:rsid w:val="00B17193"/>
    <w:rsid w:val="00B24AEF"/>
    <w:rsid w:val="00B27EA5"/>
    <w:rsid w:val="00B307C9"/>
    <w:rsid w:val="00B36765"/>
    <w:rsid w:val="00B40C0F"/>
    <w:rsid w:val="00B467DD"/>
    <w:rsid w:val="00B46A63"/>
    <w:rsid w:val="00B47717"/>
    <w:rsid w:val="00B479BD"/>
    <w:rsid w:val="00B47F12"/>
    <w:rsid w:val="00B4A756"/>
    <w:rsid w:val="00B5105B"/>
    <w:rsid w:val="00B5305D"/>
    <w:rsid w:val="00B53D73"/>
    <w:rsid w:val="00B54215"/>
    <w:rsid w:val="00B5558B"/>
    <w:rsid w:val="00B55BBB"/>
    <w:rsid w:val="00B5648D"/>
    <w:rsid w:val="00B62799"/>
    <w:rsid w:val="00B62CD4"/>
    <w:rsid w:val="00B632AF"/>
    <w:rsid w:val="00B643D7"/>
    <w:rsid w:val="00B6452E"/>
    <w:rsid w:val="00B676B0"/>
    <w:rsid w:val="00B71B9F"/>
    <w:rsid w:val="00B73510"/>
    <w:rsid w:val="00B74A84"/>
    <w:rsid w:val="00B82DAC"/>
    <w:rsid w:val="00B84C2C"/>
    <w:rsid w:val="00B8628E"/>
    <w:rsid w:val="00B87820"/>
    <w:rsid w:val="00B9142C"/>
    <w:rsid w:val="00B9243D"/>
    <w:rsid w:val="00B92D67"/>
    <w:rsid w:val="00B94E35"/>
    <w:rsid w:val="00B94F13"/>
    <w:rsid w:val="00B95ABE"/>
    <w:rsid w:val="00BA0385"/>
    <w:rsid w:val="00BA146A"/>
    <w:rsid w:val="00BA3332"/>
    <w:rsid w:val="00BB00BC"/>
    <w:rsid w:val="00BB0608"/>
    <w:rsid w:val="00BB0ED2"/>
    <w:rsid w:val="00BB1843"/>
    <w:rsid w:val="00BB3110"/>
    <w:rsid w:val="00BB7930"/>
    <w:rsid w:val="00BC0C0A"/>
    <w:rsid w:val="00BC1577"/>
    <w:rsid w:val="00BC2B97"/>
    <w:rsid w:val="00BC2DB7"/>
    <w:rsid w:val="00BD02D6"/>
    <w:rsid w:val="00BD2BE0"/>
    <w:rsid w:val="00BD5852"/>
    <w:rsid w:val="00BE025A"/>
    <w:rsid w:val="00BE0EDA"/>
    <w:rsid w:val="00BE2708"/>
    <w:rsid w:val="00BE43C6"/>
    <w:rsid w:val="00BE43E4"/>
    <w:rsid w:val="00BF07EF"/>
    <w:rsid w:val="00BF0851"/>
    <w:rsid w:val="00BF105F"/>
    <w:rsid w:val="00BF4A02"/>
    <w:rsid w:val="00BF50F9"/>
    <w:rsid w:val="00C059E7"/>
    <w:rsid w:val="00C071C1"/>
    <w:rsid w:val="00C077C7"/>
    <w:rsid w:val="00C11FFF"/>
    <w:rsid w:val="00C12CC8"/>
    <w:rsid w:val="00C1338A"/>
    <w:rsid w:val="00C200F7"/>
    <w:rsid w:val="00C2120F"/>
    <w:rsid w:val="00C2607E"/>
    <w:rsid w:val="00C274BD"/>
    <w:rsid w:val="00C2750B"/>
    <w:rsid w:val="00C30098"/>
    <w:rsid w:val="00C31972"/>
    <w:rsid w:val="00C31AD3"/>
    <w:rsid w:val="00C31B12"/>
    <w:rsid w:val="00C36B74"/>
    <w:rsid w:val="00C36E13"/>
    <w:rsid w:val="00C40405"/>
    <w:rsid w:val="00C44E35"/>
    <w:rsid w:val="00C50295"/>
    <w:rsid w:val="00C51BFD"/>
    <w:rsid w:val="00C5465A"/>
    <w:rsid w:val="00C600A7"/>
    <w:rsid w:val="00C62382"/>
    <w:rsid w:val="00C642E3"/>
    <w:rsid w:val="00C6729F"/>
    <w:rsid w:val="00C67378"/>
    <w:rsid w:val="00C71CD9"/>
    <w:rsid w:val="00C73BDE"/>
    <w:rsid w:val="00C74721"/>
    <w:rsid w:val="00C749A6"/>
    <w:rsid w:val="00C755F8"/>
    <w:rsid w:val="00C8219C"/>
    <w:rsid w:val="00C87D37"/>
    <w:rsid w:val="00C8E089"/>
    <w:rsid w:val="00C90D0F"/>
    <w:rsid w:val="00C9246D"/>
    <w:rsid w:val="00C95EF7"/>
    <w:rsid w:val="00CA002D"/>
    <w:rsid w:val="00CA1322"/>
    <w:rsid w:val="00CA183A"/>
    <w:rsid w:val="00CA3E46"/>
    <w:rsid w:val="00CA4078"/>
    <w:rsid w:val="00CA577B"/>
    <w:rsid w:val="00CB0917"/>
    <w:rsid w:val="00CB2158"/>
    <w:rsid w:val="00CB33E5"/>
    <w:rsid w:val="00CB360E"/>
    <w:rsid w:val="00CB7590"/>
    <w:rsid w:val="00CC3B17"/>
    <w:rsid w:val="00CC3B1A"/>
    <w:rsid w:val="00CC5BE7"/>
    <w:rsid w:val="00CC6803"/>
    <w:rsid w:val="00CD058C"/>
    <w:rsid w:val="00CD1139"/>
    <w:rsid w:val="00CD1207"/>
    <w:rsid w:val="00CD1D02"/>
    <w:rsid w:val="00CD52DE"/>
    <w:rsid w:val="00CD5671"/>
    <w:rsid w:val="00CE144E"/>
    <w:rsid w:val="00CE18E1"/>
    <w:rsid w:val="00CE793B"/>
    <w:rsid w:val="00CF094E"/>
    <w:rsid w:val="00CF22BA"/>
    <w:rsid w:val="00CF2B56"/>
    <w:rsid w:val="00CF37E5"/>
    <w:rsid w:val="00CF48ED"/>
    <w:rsid w:val="00CF4FAF"/>
    <w:rsid w:val="00D003B4"/>
    <w:rsid w:val="00D01BEF"/>
    <w:rsid w:val="00D02932"/>
    <w:rsid w:val="00D03008"/>
    <w:rsid w:val="00D06119"/>
    <w:rsid w:val="00D06189"/>
    <w:rsid w:val="00D074DE"/>
    <w:rsid w:val="00D0783A"/>
    <w:rsid w:val="00D1320A"/>
    <w:rsid w:val="00D15F0D"/>
    <w:rsid w:val="00D17C2B"/>
    <w:rsid w:val="00D2121E"/>
    <w:rsid w:val="00D2267F"/>
    <w:rsid w:val="00D25626"/>
    <w:rsid w:val="00D25D09"/>
    <w:rsid w:val="00D330D9"/>
    <w:rsid w:val="00D34C40"/>
    <w:rsid w:val="00D35179"/>
    <w:rsid w:val="00D356E7"/>
    <w:rsid w:val="00D35BF8"/>
    <w:rsid w:val="00D41527"/>
    <w:rsid w:val="00D4209D"/>
    <w:rsid w:val="00D455CB"/>
    <w:rsid w:val="00D46F3F"/>
    <w:rsid w:val="00D5166A"/>
    <w:rsid w:val="00D51F08"/>
    <w:rsid w:val="00D523F2"/>
    <w:rsid w:val="00D52526"/>
    <w:rsid w:val="00D542BF"/>
    <w:rsid w:val="00D562D8"/>
    <w:rsid w:val="00D5740A"/>
    <w:rsid w:val="00D57487"/>
    <w:rsid w:val="00D64BFC"/>
    <w:rsid w:val="00D65282"/>
    <w:rsid w:val="00D65824"/>
    <w:rsid w:val="00D66A25"/>
    <w:rsid w:val="00D67623"/>
    <w:rsid w:val="00D72595"/>
    <w:rsid w:val="00D748E7"/>
    <w:rsid w:val="00D80EF0"/>
    <w:rsid w:val="00D81B22"/>
    <w:rsid w:val="00D82F4E"/>
    <w:rsid w:val="00D84D12"/>
    <w:rsid w:val="00D893F5"/>
    <w:rsid w:val="00D90576"/>
    <w:rsid w:val="00D90CB9"/>
    <w:rsid w:val="00D91F38"/>
    <w:rsid w:val="00D91FD3"/>
    <w:rsid w:val="00D94230"/>
    <w:rsid w:val="00D95238"/>
    <w:rsid w:val="00D96366"/>
    <w:rsid w:val="00DA0A13"/>
    <w:rsid w:val="00DA1601"/>
    <w:rsid w:val="00DA49BC"/>
    <w:rsid w:val="00DA5760"/>
    <w:rsid w:val="00DA5F56"/>
    <w:rsid w:val="00DB2035"/>
    <w:rsid w:val="00DB2670"/>
    <w:rsid w:val="00DB3676"/>
    <w:rsid w:val="00DB38CD"/>
    <w:rsid w:val="00DB3FB5"/>
    <w:rsid w:val="00DB4E37"/>
    <w:rsid w:val="00DB6451"/>
    <w:rsid w:val="00DC0D7B"/>
    <w:rsid w:val="00DC1B14"/>
    <w:rsid w:val="00DC337B"/>
    <w:rsid w:val="00DC3AD1"/>
    <w:rsid w:val="00DC3DDC"/>
    <w:rsid w:val="00DC4291"/>
    <w:rsid w:val="00DC6577"/>
    <w:rsid w:val="00DD0DD4"/>
    <w:rsid w:val="00DD3B03"/>
    <w:rsid w:val="00DD48CE"/>
    <w:rsid w:val="00DE20BA"/>
    <w:rsid w:val="00DE2155"/>
    <w:rsid w:val="00DE51CE"/>
    <w:rsid w:val="00DE61E3"/>
    <w:rsid w:val="00DE745F"/>
    <w:rsid w:val="00DE76A4"/>
    <w:rsid w:val="00DF5091"/>
    <w:rsid w:val="00DF50A1"/>
    <w:rsid w:val="00DF6BFD"/>
    <w:rsid w:val="00DF6DEA"/>
    <w:rsid w:val="00DF7BCD"/>
    <w:rsid w:val="00E0253A"/>
    <w:rsid w:val="00E06A55"/>
    <w:rsid w:val="00E075BD"/>
    <w:rsid w:val="00E1181E"/>
    <w:rsid w:val="00E13C34"/>
    <w:rsid w:val="00E159C8"/>
    <w:rsid w:val="00E15CEA"/>
    <w:rsid w:val="00E17303"/>
    <w:rsid w:val="00E21BA9"/>
    <w:rsid w:val="00E27152"/>
    <w:rsid w:val="00E27E22"/>
    <w:rsid w:val="00E31CFE"/>
    <w:rsid w:val="00E35964"/>
    <w:rsid w:val="00E36DF6"/>
    <w:rsid w:val="00E41446"/>
    <w:rsid w:val="00E42B68"/>
    <w:rsid w:val="00E45F7A"/>
    <w:rsid w:val="00E47C5F"/>
    <w:rsid w:val="00E512E6"/>
    <w:rsid w:val="00E525A0"/>
    <w:rsid w:val="00E55C38"/>
    <w:rsid w:val="00E57548"/>
    <w:rsid w:val="00E61F8B"/>
    <w:rsid w:val="00E65370"/>
    <w:rsid w:val="00E657B8"/>
    <w:rsid w:val="00E672DF"/>
    <w:rsid w:val="00E71CE8"/>
    <w:rsid w:val="00E74742"/>
    <w:rsid w:val="00E75197"/>
    <w:rsid w:val="00E75838"/>
    <w:rsid w:val="00E75C7A"/>
    <w:rsid w:val="00E75EF9"/>
    <w:rsid w:val="00E77B66"/>
    <w:rsid w:val="00E81002"/>
    <w:rsid w:val="00E83DA6"/>
    <w:rsid w:val="00E84D89"/>
    <w:rsid w:val="00E90BD3"/>
    <w:rsid w:val="00E90FA7"/>
    <w:rsid w:val="00E95946"/>
    <w:rsid w:val="00E96D61"/>
    <w:rsid w:val="00EA1A2F"/>
    <w:rsid w:val="00EA4857"/>
    <w:rsid w:val="00EA5072"/>
    <w:rsid w:val="00EA5551"/>
    <w:rsid w:val="00EB1C7E"/>
    <w:rsid w:val="00EC01FE"/>
    <w:rsid w:val="00EC37B3"/>
    <w:rsid w:val="00EC459A"/>
    <w:rsid w:val="00EC4D83"/>
    <w:rsid w:val="00EC5508"/>
    <w:rsid w:val="00EC7FA1"/>
    <w:rsid w:val="00ED10F2"/>
    <w:rsid w:val="00ED43D1"/>
    <w:rsid w:val="00ED46A0"/>
    <w:rsid w:val="00ED50C9"/>
    <w:rsid w:val="00ED5865"/>
    <w:rsid w:val="00ED6D40"/>
    <w:rsid w:val="00EE0841"/>
    <w:rsid w:val="00EE0F8B"/>
    <w:rsid w:val="00EF3523"/>
    <w:rsid w:val="00EF36AD"/>
    <w:rsid w:val="00EF42AB"/>
    <w:rsid w:val="00EF4A20"/>
    <w:rsid w:val="00F023B4"/>
    <w:rsid w:val="00F03330"/>
    <w:rsid w:val="00F045D0"/>
    <w:rsid w:val="00F103A6"/>
    <w:rsid w:val="00F10435"/>
    <w:rsid w:val="00F13C40"/>
    <w:rsid w:val="00F13F0D"/>
    <w:rsid w:val="00F21C8A"/>
    <w:rsid w:val="00F2639A"/>
    <w:rsid w:val="00F32230"/>
    <w:rsid w:val="00F3273C"/>
    <w:rsid w:val="00F34546"/>
    <w:rsid w:val="00F35054"/>
    <w:rsid w:val="00F36B15"/>
    <w:rsid w:val="00F37752"/>
    <w:rsid w:val="00F37906"/>
    <w:rsid w:val="00F40196"/>
    <w:rsid w:val="00F4107A"/>
    <w:rsid w:val="00F416BA"/>
    <w:rsid w:val="00F432AC"/>
    <w:rsid w:val="00F43E9E"/>
    <w:rsid w:val="00F46732"/>
    <w:rsid w:val="00F50FBB"/>
    <w:rsid w:val="00F52F13"/>
    <w:rsid w:val="00F53458"/>
    <w:rsid w:val="00F540CF"/>
    <w:rsid w:val="00F54D18"/>
    <w:rsid w:val="00F56DB2"/>
    <w:rsid w:val="00F57CB6"/>
    <w:rsid w:val="00F609C2"/>
    <w:rsid w:val="00F60DB0"/>
    <w:rsid w:val="00F630EC"/>
    <w:rsid w:val="00F637A0"/>
    <w:rsid w:val="00F6470F"/>
    <w:rsid w:val="00F65318"/>
    <w:rsid w:val="00F67043"/>
    <w:rsid w:val="00F6796B"/>
    <w:rsid w:val="00F67FFA"/>
    <w:rsid w:val="00F816CA"/>
    <w:rsid w:val="00F83C53"/>
    <w:rsid w:val="00F84EE0"/>
    <w:rsid w:val="00F86167"/>
    <w:rsid w:val="00F86282"/>
    <w:rsid w:val="00F90C80"/>
    <w:rsid w:val="00F9185E"/>
    <w:rsid w:val="00F91A32"/>
    <w:rsid w:val="00F91BD0"/>
    <w:rsid w:val="00F974F4"/>
    <w:rsid w:val="00FA1F76"/>
    <w:rsid w:val="00FA37B4"/>
    <w:rsid w:val="00FA45BD"/>
    <w:rsid w:val="00FA486F"/>
    <w:rsid w:val="00FA6938"/>
    <w:rsid w:val="00FB2521"/>
    <w:rsid w:val="00FB27C0"/>
    <w:rsid w:val="00FB29D9"/>
    <w:rsid w:val="00FB2BDD"/>
    <w:rsid w:val="00FB2FBC"/>
    <w:rsid w:val="00FB327B"/>
    <w:rsid w:val="00FB3903"/>
    <w:rsid w:val="00FB4974"/>
    <w:rsid w:val="00FB546E"/>
    <w:rsid w:val="00FC0693"/>
    <w:rsid w:val="00FC1F38"/>
    <w:rsid w:val="00FC231B"/>
    <w:rsid w:val="00FC3633"/>
    <w:rsid w:val="00FC5AB2"/>
    <w:rsid w:val="00FC6F75"/>
    <w:rsid w:val="00FD1027"/>
    <w:rsid w:val="00FD1E38"/>
    <w:rsid w:val="00FD3D1E"/>
    <w:rsid w:val="00FD4506"/>
    <w:rsid w:val="00FD4FFB"/>
    <w:rsid w:val="00FD7E51"/>
    <w:rsid w:val="00FE06B2"/>
    <w:rsid w:val="00FE19A7"/>
    <w:rsid w:val="00FE3D0F"/>
    <w:rsid w:val="00FE6535"/>
    <w:rsid w:val="00FE7976"/>
    <w:rsid w:val="00FF231A"/>
    <w:rsid w:val="00FF2B6F"/>
    <w:rsid w:val="00FF3AC6"/>
    <w:rsid w:val="00FF4E71"/>
    <w:rsid w:val="00FF6A30"/>
    <w:rsid w:val="00FF7452"/>
    <w:rsid w:val="011463D6"/>
    <w:rsid w:val="012D64F5"/>
    <w:rsid w:val="018F3DE8"/>
    <w:rsid w:val="01D663EA"/>
    <w:rsid w:val="02066D70"/>
    <w:rsid w:val="0255A1BB"/>
    <w:rsid w:val="02601EF7"/>
    <w:rsid w:val="026319E8"/>
    <w:rsid w:val="02674234"/>
    <w:rsid w:val="02B01CAF"/>
    <w:rsid w:val="02C10A67"/>
    <w:rsid w:val="02E68005"/>
    <w:rsid w:val="02E8157C"/>
    <w:rsid w:val="034AF845"/>
    <w:rsid w:val="03824571"/>
    <w:rsid w:val="03A74EDA"/>
    <w:rsid w:val="03C27C5C"/>
    <w:rsid w:val="040AF0BB"/>
    <w:rsid w:val="0426FF34"/>
    <w:rsid w:val="04582D12"/>
    <w:rsid w:val="04D6571D"/>
    <w:rsid w:val="04DC7E3B"/>
    <w:rsid w:val="0512CA09"/>
    <w:rsid w:val="0576A61E"/>
    <w:rsid w:val="05842702"/>
    <w:rsid w:val="062A9142"/>
    <w:rsid w:val="0676F006"/>
    <w:rsid w:val="0691B462"/>
    <w:rsid w:val="06A10693"/>
    <w:rsid w:val="078FCDD4"/>
    <w:rsid w:val="07E8E9CF"/>
    <w:rsid w:val="081E6968"/>
    <w:rsid w:val="0833CE20"/>
    <w:rsid w:val="08CC9DF4"/>
    <w:rsid w:val="08CE645C"/>
    <w:rsid w:val="08DB867E"/>
    <w:rsid w:val="08DF7A57"/>
    <w:rsid w:val="08E26F9E"/>
    <w:rsid w:val="092F447D"/>
    <w:rsid w:val="09680744"/>
    <w:rsid w:val="0968C5AF"/>
    <w:rsid w:val="0997F5F1"/>
    <w:rsid w:val="09BA8441"/>
    <w:rsid w:val="09C88043"/>
    <w:rsid w:val="0A320A42"/>
    <w:rsid w:val="0A322EF4"/>
    <w:rsid w:val="0A6C2DD4"/>
    <w:rsid w:val="0A8FA55C"/>
    <w:rsid w:val="0AB8B666"/>
    <w:rsid w:val="0AC20F4A"/>
    <w:rsid w:val="0AC42AC2"/>
    <w:rsid w:val="0AC504A2"/>
    <w:rsid w:val="0AD5DC4E"/>
    <w:rsid w:val="0B1FB69B"/>
    <w:rsid w:val="0B2ED9B7"/>
    <w:rsid w:val="0B4FE019"/>
    <w:rsid w:val="0B596EC1"/>
    <w:rsid w:val="0B5B78F7"/>
    <w:rsid w:val="0BADDA1F"/>
    <w:rsid w:val="0BB815B6"/>
    <w:rsid w:val="0BBC2099"/>
    <w:rsid w:val="0BBFE075"/>
    <w:rsid w:val="0BC25B96"/>
    <w:rsid w:val="0BD6D6DC"/>
    <w:rsid w:val="0BF1C558"/>
    <w:rsid w:val="0C2E128D"/>
    <w:rsid w:val="0C4E791C"/>
    <w:rsid w:val="0C6CDD5C"/>
    <w:rsid w:val="0C7241B0"/>
    <w:rsid w:val="0CB23C6D"/>
    <w:rsid w:val="0CBC5AF2"/>
    <w:rsid w:val="0CE0D580"/>
    <w:rsid w:val="0CF40B33"/>
    <w:rsid w:val="0CF9346F"/>
    <w:rsid w:val="0D1A4677"/>
    <w:rsid w:val="0D746D5C"/>
    <w:rsid w:val="0D79434B"/>
    <w:rsid w:val="0D7EC75E"/>
    <w:rsid w:val="0D9DAD33"/>
    <w:rsid w:val="0E582B53"/>
    <w:rsid w:val="0EBDA382"/>
    <w:rsid w:val="0ECDE217"/>
    <w:rsid w:val="0F143E7F"/>
    <w:rsid w:val="0F22F484"/>
    <w:rsid w:val="0F38C2E2"/>
    <w:rsid w:val="0F5089FD"/>
    <w:rsid w:val="0F86D1AD"/>
    <w:rsid w:val="0F93C1B7"/>
    <w:rsid w:val="0FF3FBB4"/>
    <w:rsid w:val="1083F172"/>
    <w:rsid w:val="10F3737D"/>
    <w:rsid w:val="10FB4A7D"/>
    <w:rsid w:val="111D87BD"/>
    <w:rsid w:val="1157207B"/>
    <w:rsid w:val="1167CF6D"/>
    <w:rsid w:val="11AAD5FB"/>
    <w:rsid w:val="11B8F241"/>
    <w:rsid w:val="11E0E62E"/>
    <w:rsid w:val="11F6E74F"/>
    <w:rsid w:val="121A7B58"/>
    <w:rsid w:val="126106DC"/>
    <w:rsid w:val="1280AADD"/>
    <w:rsid w:val="12DC265F"/>
    <w:rsid w:val="12DD554F"/>
    <w:rsid w:val="12F9C04C"/>
    <w:rsid w:val="135C2E79"/>
    <w:rsid w:val="13D2BA10"/>
    <w:rsid w:val="13EDDD5C"/>
    <w:rsid w:val="140A0966"/>
    <w:rsid w:val="143152E8"/>
    <w:rsid w:val="148C939C"/>
    <w:rsid w:val="1496868A"/>
    <w:rsid w:val="14AC54E8"/>
    <w:rsid w:val="151A0FE1"/>
    <w:rsid w:val="1529854B"/>
    <w:rsid w:val="158138E8"/>
    <w:rsid w:val="1589A76D"/>
    <w:rsid w:val="15A85E75"/>
    <w:rsid w:val="15D501E8"/>
    <w:rsid w:val="15D52522"/>
    <w:rsid w:val="1633EBEC"/>
    <w:rsid w:val="1653F13F"/>
    <w:rsid w:val="167FDEEC"/>
    <w:rsid w:val="16ABFB79"/>
    <w:rsid w:val="16C6FEBF"/>
    <w:rsid w:val="16D11884"/>
    <w:rsid w:val="16E2ABEE"/>
    <w:rsid w:val="1716CCAD"/>
    <w:rsid w:val="173B135B"/>
    <w:rsid w:val="1749BE7C"/>
    <w:rsid w:val="17875F5D"/>
    <w:rsid w:val="17C95757"/>
    <w:rsid w:val="180403DB"/>
    <w:rsid w:val="180C82DF"/>
    <w:rsid w:val="18160A1A"/>
    <w:rsid w:val="185179CE"/>
    <w:rsid w:val="187B458A"/>
    <w:rsid w:val="18BCE779"/>
    <w:rsid w:val="18BE69C7"/>
    <w:rsid w:val="192CABDC"/>
    <w:rsid w:val="1940B8D1"/>
    <w:rsid w:val="1949E805"/>
    <w:rsid w:val="19691EC8"/>
    <w:rsid w:val="1981AEB2"/>
    <w:rsid w:val="19A011A5"/>
    <w:rsid w:val="19DB151F"/>
    <w:rsid w:val="19DBAEB5"/>
    <w:rsid w:val="19DFA122"/>
    <w:rsid w:val="19E659C3"/>
    <w:rsid w:val="19FC7E49"/>
    <w:rsid w:val="1A126ABD"/>
    <w:rsid w:val="1A3C6350"/>
    <w:rsid w:val="1A413E98"/>
    <w:rsid w:val="1A74DA2D"/>
    <w:rsid w:val="1ABE75B6"/>
    <w:rsid w:val="1AF730CC"/>
    <w:rsid w:val="1B322380"/>
    <w:rsid w:val="1B3E9BE1"/>
    <w:rsid w:val="1B6D677C"/>
    <w:rsid w:val="1B75E3CE"/>
    <w:rsid w:val="1B7B7183"/>
    <w:rsid w:val="1B973338"/>
    <w:rsid w:val="1B9D321D"/>
    <w:rsid w:val="1BB49412"/>
    <w:rsid w:val="1BB99829"/>
    <w:rsid w:val="1BE57374"/>
    <w:rsid w:val="1C4337B6"/>
    <w:rsid w:val="1C4D2D11"/>
    <w:rsid w:val="1C814338"/>
    <w:rsid w:val="1C92186D"/>
    <w:rsid w:val="1CD10391"/>
    <w:rsid w:val="1CEDE56C"/>
    <w:rsid w:val="1D427C3A"/>
    <w:rsid w:val="1D6194B2"/>
    <w:rsid w:val="1D77C176"/>
    <w:rsid w:val="1D789200"/>
    <w:rsid w:val="1DABE377"/>
    <w:rsid w:val="1DF61678"/>
    <w:rsid w:val="1E09C2A0"/>
    <w:rsid w:val="1E3A0439"/>
    <w:rsid w:val="1E53CEA6"/>
    <w:rsid w:val="1E5FB16F"/>
    <w:rsid w:val="1E763CA3"/>
    <w:rsid w:val="1EBEF9E9"/>
    <w:rsid w:val="1ED0EF0A"/>
    <w:rsid w:val="1F081EBD"/>
    <w:rsid w:val="1F221D77"/>
    <w:rsid w:val="1F2C28FD"/>
    <w:rsid w:val="1F711FEC"/>
    <w:rsid w:val="1F8EDAD5"/>
    <w:rsid w:val="1F91E6D9"/>
    <w:rsid w:val="1FD56FF3"/>
    <w:rsid w:val="200F7568"/>
    <w:rsid w:val="208F1DDA"/>
    <w:rsid w:val="20BE9CC8"/>
    <w:rsid w:val="20CA1F6E"/>
    <w:rsid w:val="20CDE8AC"/>
    <w:rsid w:val="20F72C87"/>
    <w:rsid w:val="21128A50"/>
    <w:rsid w:val="213B814B"/>
    <w:rsid w:val="215DC730"/>
    <w:rsid w:val="21ABE240"/>
    <w:rsid w:val="21DDF0F8"/>
    <w:rsid w:val="21F63604"/>
    <w:rsid w:val="2205AA73"/>
    <w:rsid w:val="22485091"/>
    <w:rsid w:val="2248B4AC"/>
    <w:rsid w:val="224B6BAB"/>
    <w:rsid w:val="22585064"/>
    <w:rsid w:val="22AC521C"/>
    <w:rsid w:val="22D7115A"/>
    <w:rsid w:val="2326A851"/>
    <w:rsid w:val="235B2DB7"/>
    <w:rsid w:val="240E00B1"/>
    <w:rsid w:val="2413FCCD"/>
    <w:rsid w:val="2460D59F"/>
    <w:rsid w:val="2466B56C"/>
    <w:rsid w:val="249B2D15"/>
    <w:rsid w:val="2505BB10"/>
    <w:rsid w:val="253B18AA"/>
    <w:rsid w:val="256D7CF4"/>
    <w:rsid w:val="257E19D8"/>
    <w:rsid w:val="259DAC67"/>
    <w:rsid w:val="25DC3D28"/>
    <w:rsid w:val="25DD3A42"/>
    <w:rsid w:val="264050C1"/>
    <w:rsid w:val="2663C930"/>
    <w:rsid w:val="26646599"/>
    <w:rsid w:val="268934E8"/>
    <w:rsid w:val="268CA856"/>
    <w:rsid w:val="26E33521"/>
    <w:rsid w:val="276FEA29"/>
    <w:rsid w:val="278509DC"/>
    <w:rsid w:val="27AD4F41"/>
    <w:rsid w:val="27DD5012"/>
    <w:rsid w:val="27E86E63"/>
    <w:rsid w:val="28172D4E"/>
    <w:rsid w:val="28476290"/>
    <w:rsid w:val="289A3A57"/>
    <w:rsid w:val="28B1BA31"/>
    <w:rsid w:val="293D77D0"/>
    <w:rsid w:val="295AC913"/>
    <w:rsid w:val="2997092E"/>
    <w:rsid w:val="299E6340"/>
    <w:rsid w:val="29A23836"/>
    <w:rsid w:val="2A464826"/>
    <w:rsid w:val="2A7101B4"/>
    <w:rsid w:val="2A82E39A"/>
    <w:rsid w:val="2B64AC05"/>
    <w:rsid w:val="2B85E427"/>
    <w:rsid w:val="2BD9DB30"/>
    <w:rsid w:val="2BF0C5E7"/>
    <w:rsid w:val="2BFF607C"/>
    <w:rsid w:val="2C1EF60E"/>
    <w:rsid w:val="2C3C69E5"/>
    <w:rsid w:val="2C62B528"/>
    <w:rsid w:val="2C785767"/>
    <w:rsid w:val="2CF38D15"/>
    <w:rsid w:val="2D567372"/>
    <w:rsid w:val="2D8CBC91"/>
    <w:rsid w:val="2DF36A78"/>
    <w:rsid w:val="2DFDE7B4"/>
    <w:rsid w:val="2E470C88"/>
    <w:rsid w:val="2E48B4E8"/>
    <w:rsid w:val="2E70B625"/>
    <w:rsid w:val="2E780619"/>
    <w:rsid w:val="2E8E391E"/>
    <w:rsid w:val="2EA4945C"/>
    <w:rsid w:val="2ED035A3"/>
    <w:rsid w:val="2F2165B1"/>
    <w:rsid w:val="2F2B4A7A"/>
    <w:rsid w:val="2F43537E"/>
    <w:rsid w:val="2FBEA0D3"/>
    <w:rsid w:val="2FF017AD"/>
    <w:rsid w:val="2FFB6DCE"/>
    <w:rsid w:val="30055E2A"/>
    <w:rsid w:val="300A18EF"/>
    <w:rsid w:val="3039A128"/>
    <w:rsid w:val="3063898A"/>
    <w:rsid w:val="30C26FAD"/>
    <w:rsid w:val="30CB5952"/>
    <w:rsid w:val="30E04338"/>
    <w:rsid w:val="3106EC6E"/>
    <w:rsid w:val="311D5C38"/>
    <w:rsid w:val="315489F6"/>
    <w:rsid w:val="31B07124"/>
    <w:rsid w:val="31DD3BD5"/>
    <w:rsid w:val="3213780C"/>
    <w:rsid w:val="322E756D"/>
    <w:rsid w:val="3245E1FA"/>
    <w:rsid w:val="3283AB14"/>
    <w:rsid w:val="3286465D"/>
    <w:rsid w:val="32A98559"/>
    <w:rsid w:val="32AB7E92"/>
    <w:rsid w:val="32C9D31C"/>
    <w:rsid w:val="32CA309B"/>
    <w:rsid w:val="331319A8"/>
    <w:rsid w:val="331A0A7A"/>
    <w:rsid w:val="3365D5F8"/>
    <w:rsid w:val="339ED094"/>
    <w:rsid w:val="33C2B0A7"/>
    <w:rsid w:val="33F909B8"/>
    <w:rsid w:val="3457F252"/>
    <w:rsid w:val="34DC1EAF"/>
    <w:rsid w:val="3522F040"/>
    <w:rsid w:val="353EA124"/>
    <w:rsid w:val="357CECBA"/>
    <w:rsid w:val="35A4BEC2"/>
    <w:rsid w:val="36039CC4"/>
    <w:rsid w:val="360EFD8E"/>
    <w:rsid w:val="360F855E"/>
    <w:rsid w:val="366CA790"/>
    <w:rsid w:val="36807DB0"/>
    <w:rsid w:val="36821D5B"/>
    <w:rsid w:val="3686D97C"/>
    <w:rsid w:val="369BAA5F"/>
    <w:rsid w:val="36D7A696"/>
    <w:rsid w:val="36E6959B"/>
    <w:rsid w:val="374D6445"/>
    <w:rsid w:val="3753C238"/>
    <w:rsid w:val="3768570E"/>
    <w:rsid w:val="376EDB5C"/>
    <w:rsid w:val="37A80E0D"/>
    <w:rsid w:val="385A21C3"/>
    <w:rsid w:val="3868029B"/>
    <w:rsid w:val="389F6C68"/>
    <w:rsid w:val="38ED58D5"/>
    <w:rsid w:val="39071086"/>
    <w:rsid w:val="393ADF7E"/>
    <w:rsid w:val="39427D60"/>
    <w:rsid w:val="3985914A"/>
    <w:rsid w:val="39A0590C"/>
    <w:rsid w:val="39ED9FF7"/>
    <w:rsid w:val="3A038A0F"/>
    <w:rsid w:val="3A59DD84"/>
    <w:rsid w:val="3A908361"/>
    <w:rsid w:val="3AA3C10E"/>
    <w:rsid w:val="3ABFCB3F"/>
    <w:rsid w:val="3AD97564"/>
    <w:rsid w:val="3AE51C91"/>
    <w:rsid w:val="3B457785"/>
    <w:rsid w:val="3B4D3AD5"/>
    <w:rsid w:val="3B866ADF"/>
    <w:rsid w:val="3B8C32DF"/>
    <w:rsid w:val="3BA92F12"/>
    <w:rsid w:val="3BE88BC3"/>
    <w:rsid w:val="3C2C55AE"/>
    <w:rsid w:val="3C326462"/>
    <w:rsid w:val="3C92CED8"/>
    <w:rsid w:val="3C92E2EC"/>
    <w:rsid w:val="3C9B85AC"/>
    <w:rsid w:val="3C9BEA53"/>
    <w:rsid w:val="3D08197E"/>
    <w:rsid w:val="3D386FCA"/>
    <w:rsid w:val="3E140B7E"/>
    <w:rsid w:val="3E231B46"/>
    <w:rsid w:val="3E35B864"/>
    <w:rsid w:val="3EC5D677"/>
    <w:rsid w:val="3F002E22"/>
    <w:rsid w:val="3F171BA2"/>
    <w:rsid w:val="3F3DF71A"/>
    <w:rsid w:val="3F887098"/>
    <w:rsid w:val="3F9FAD5F"/>
    <w:rsid w:val="3FA013C6"/>
    <w:rsid w:val="3FE24778"/>
    <w:rsid w:val="402C64EE"/>
    <w:rsid w:val="404CA2C3"/>
    <w:rsid w:val="409337E1"/>
    <w:rsid w:val="40A31F5B"/>
    <w:rsid w:val="40F215E3"/>
    <w:rsid w:val="41490F42"/>
    <w:rsid w:val="417C03C1"/>
    <w:rsid w:val="4182AD71"/>
    <w:rsid w:val="418B292C"/>
    <w:rsid w:val="418C2577"/>
    <w:rsid w:val="41A3208A"/>
    <w:rsid w:val="41B5BEBE"/>
    <w:rsid w:val="422CD29B"/>
    <w:rsid w:val="42D76FBF"/>
    <w:rsid w:val="42E42E84"/>
    <w:rsid w:val="430504B9"/>
    <w:rsid w:val="4309CB11"/>
    <w:rsid w:val="4312C3F7"/>
    <w:rsid w:val="434ABF8E"/>
    <w:rsid w:val="43C21737"/>
    <w:rsid w:val="43D8574B"/>
    <w:rsid w:val="43E133E1"/>
    <w:rsid w:val="44070E26"/>
    <w:rsid w:val="440E960A"/>
    <w:rsid w:val="441FFEB3"/>
    <w:rsid w:val="44AE5E5A"/>
    <w:rsid w:val="4540CEBF"/>
    <w:rsid w:val="45484C0B"/>
    <w:rsid w:val="459D81B2"/>
    <w:rsid w:val="45E278A1"/>
    <w:rsid w:val="45FE256D"/>
    <w:rsid w:val="46090205"/>
    <w:rsid w:val="46285F2E"/>
    <w:rsid w:val="4630FA4A"/>
    <w:rsid w:val="46446BC3"/>
    <w:rsid w:val="466022DB"/>
    <w:rsid w:val="4678E596"/>
    <w:rsid w:val="46CC8130"/>
    <w:rsid w:val="47A7F71D"/>
    <w:rsid w:val="47A9E4C3"/>
    <w:rsid w:val="47D67D9E"/>
    <w:rsid w:val="47ED431C"/>
    <w:rsid w:val="480361E7"/>
    <w:rsid w:val="483B8D56"/>
    <w:rsid w:val="48587EF1"/>
    <w:rsid w:val="486C5B7C"/>
    <w:rsid w:val="48BEF5EA"/>
    <w:rsid w:val="48F5CD80"/>
    <w:rsid w:val="49210728"/>
    <w:rsid w:val="492F5049"/>
    <w:rsid w:val="498BDB03"/>
    <w:rsid w:val="49D0AAB4"/>
    <w:rsid w:val="49D7D6A7"/>
    <w:rsid w:val="49ED5DEB"/>
    <w:rsid w:val="4A052487"/>
    <w:rsid w:val="4A3B0CA4"/>
    <w:rsid w:val="4A55CDF0"/>
    <w:rsid w:val="4A582F1F"/>
    <w:rsid w:val="4A6D98D6"/>
    <w:rsid w:val="4AEBA15E"/>
    <w:rsid w:val="4AEC7200"/>
    <w:rsid w:val="4B478BAC"/>
    <w:rsid w:val="4B5E5AE7"/>
    <w:rsid w:val="4B9E19A0"/>
    <w:rsid w:val="4BAD1053"/>
    <w:rsid w:val="4C0E7A49"/>
    <w:rsid w:val="4C4967F8"/>
    <w:rsid w:val="4C8F8DD7"/>
    <w:rsid w:val="4CA064FD"/>
    <w:rsid w:val="4CF8D860"/>
    <w:rsid w:val="4D4A0FA4"/>
    <w:rsid w:val="4E0924F8"/>
    <w:rsid w:val="4E189A62"/>
    <w:rsid w:val="4E29C5A2"/>
    <w:rsid w:val="4E56C823"/>
    <w:rsid w:val="4E6E2A18"/>
    <w:rsid w:val="4E9E268F"/>
    <w:rsid w:val="4EA24AD7"/>
    <w:rsid w:val="4ED7FA2E"/>
    <w:rsid w:val="4F1C8ED3"/>
    <w:rsid w:val="4F70CA02"/>
    <w:rsid w:val="4F8E7FEC"/>
    <w:rsid w:val="4F9399D5"/>
    <w:rsid w:val="4FB55C4A"/>
    <w:rsid w:val="4FBEDD62"/>
    <w:rsid w:val="4FD9A2F8"/>
    <w:rsid w:val="4FE8A819"/>
    <w:rsid w:val="5014C132"/>
    <w:rsid w:val="502AF981"/>
    <w:rsid w:val="50500C68"/>
    <w:rsid w:val="50825F94"/>
    <w:rsid w:val="50A16488"/>
    <w:rsid w:val="50C32E47"/>
    <w:rsid w:val="50D3BEDF"/>
    <w:rsid w:val="510834BE"/>
    <w:rsid w:val="51142247"/>
    <w:rsid w:val="51502F91"/>
    <w:rsid w:val="51669567"/>
    <w:rsid w:val="519167DA"/>
    <w:rsid w:val="519B7984"/>
    <w:rsid w:val="51C9375B"/>
    <w:rsid w:val="51CA1188"/>
    <w:rsid w:val="5240EA42"/>
    <w:rsid w:val="5253CC95"/>
    <w:rsid w:val="52712D6F"/>
    <w:rsid w:val="52737BB8"/>
    <w:rsid w:val="52F6197D"/>
    <w:rsid w:val="5337C00F"/>
    <w:rsid w:val="538A2B38"/>
    <w:rsid w:val="53C2DCDD"/>
    <w:rsid w:val="53EF057E"/>
    <w:rsid w:val="54072F7D"/>
    <w:rsid w:val="540AC7C6"/>
    <w:rsid w:val="540EF709"/>
    <w:rsid w:val="5426E4E3"/>
    <w:rsid w:val="5451EA27"/>
    <w:rsid w:val="545B6A49"/>
    <w:rsid w:val="5468BF3C"/>
    <w:rsid w:val="54E005EA"/>
    <w:rsid w:val="55058B33"/>
    <w:rsid w:val="55151DC9"/>
    <w:rsid w:val="553D5AED"/>
    <w:rsid w:val="55643786"/>
    <w:rsid w:val="55658E13"/>
    <w:rsid w:val="556726A9"/>
    <w:rsid w:val="55712319"/>
    <w:rsid w:val="55F804F3"/>
    <w:rsid w:val="561C46A2"/>
    <w:rsid w:val="564A371A"/>
    <w:rsid w:val="56510E70"/>
    <w:rsid w:val="5692706E"/>
    <w:rsid w:val="569FADBA"/>
    <w:rsid w:val="56F8F80B"/>
    <w:rsid w:val="572CBA44"/>
    <w:rsid w:val="574261B8"/>
    <w:rsid w:val="577656D9"/>
    <w:rsid w:val="5789FC23"/>
    <w:rsid w:val="57A0E946"/>
    <w:rsid w:val="57DDE22A"/>
    <w:rsid w:val="582B98E7"/>
    <w:rsid w:val="585255C5"/>
    <w:rsid w:val="5905E491"/>
    <w:rsid w:val="593BCBB8"/>
    <w:rsid w:val="59D01F85"/>
    <w:rsid w:val="59DDBB24"/>
    <w:rsid w:val="59DE71B9"/>
    <w:rsid w:val="5A09E63C"/>
    <w:rsid w:val="5A45D939"/>
    <w:rsid w:val="5A6481BD"/>
    <w:rsid w:val="5A7B6C75"/>
    <w:rsid w:val="5B184895"/>
    <w:rsid w:val="5B2474FB"/>
    <w:rsid w:val="5B2A04A1"/>
    <w:rsid w:val="5B2BCA0E"/>
    <w:rsid w:val="5B3CE9E7"/>
    <w:rsid w:val="5B7307C7"/>
    <w:rsid w:val="5B884012"/>
    <w:rsid w:val="5BE34DBE"/>
    <w:rsid w:val="5BF81F25"/>
    <w:rsid w:val="5C160CDF"/>
    <w:rsid w:val="5C3264EB"/>
    <w:rsid w:val="5C433C37"/>
    <w:rsid w:val="5C524B9A"/>
    <w:rsid w:val="5CA23057"/>
    <w:rsid w:val="5CA6AB35"/>
    <w:rsid w:val="5CB82600"/>
    <w:rsid w:val="5CCEBDAC"/>
    <w:rsid w:val="5CDA1BDD"/>
    <w:rsid w:val="5D8E05D1"/>
    <w:rsid w:val="5DDB4EED"/>
    <w:rsid w:val="5DF6A15E"/>
    <w:rsid w:val="5DFFBD63"/>
    <w:rsid w:val="5E293F02"/>
    <w:rsid w:val="5E373298"/>
    <w:rsid w:val="5E6A8785"/>
    <w:rsid w:val="5E8A4CC7"/>
    <w:rsid w:val="5EA82FE9"/>
    <w:rsid w:val="5EDC6F50"/>
    <w:rsid w:val="5F0A4A49"/>
    <w:rsid w:val="5F109693"/>
    <w:rsid w:val="5F291D24"/>
    <w:rsid w:val="5F494CEB"/>
    <w:rsid w:val="5F5638A8"/>
    <w:rsid w:val="5F601768"/>
    <w:rsid w:val="5F67E403"/>
    <w:rsid w:val="5F6EF45F"/>
    <w:rsid w:val="5F724A25"/>
    <w:rsid w:val="5FF55169"/>
    <w:rsid w:val="60202A57"/>
    <w:rsid w:val="605DF0DD"/>
    <w:rsid w:val="60719FDC"/>
    <w:rsid w:val="60960DC8"/>
    <w:rsid w:val="60D40F4C"/>
    <w:rsid w:val="6103A183"/>
    <w:rsid w:val="610D9456"/>
    <w:rsid w:val="611300E9"/>
    <w:rsid w:val="6152D232"/>
    <w:rsid w:val="615E9B8D"/>
    <w:rsid w:val="618778DC"/>
    <w:rsid w:val="61D06AAC"/>
    <w:rsid w:val="62230132"/>
    <w:rsid w:val="626CBD7E"/>
    <w:rsid w:val="62E577F9"/>
    <w:rsid w:val="63150E7E"/>
    <w:rsid w:val="63175D0F"/>
    <w:rsid w:val="6335E3C2"/>
    <w:rsid w:val="6381ECE3"/>
    <w:rsid w:val="638D09B5"/>
    <w:rsid w:val="6397C85E"/>
    <w:rsid w:val="63A9409E"/>
    <w:rsid w:val="63AE3BBD"/>
    <w:rsid w:val="63BDD075"/>
    <w:rsid w:val="63DDBB6C"/>
    <w:rsid w:val="63E54DE8"/>
    <w:rsid w:val="63F6FA75"/>
    <w:rsid w:val="640064E1"/>
    <w:rsid w:val="6432599B"/>
    <w:rsid w:val="6447BE53"/>
    <w:rsid w:val="64537BF7"/>
    <w:rsid w:val="64589887"/>
    <w:rsid w:val="64644F4B"/>
    <w:rsid w:val="649B9738"/>
    <w:rsid w:val="64C83013"/>
    <w:rsid w:val="64D1E306"/>
    <w:rsid w:val="64F854C3"/>
    <w:rsid w:val="64FE3504"/>
    <w:rsid w:val="650BB3E1"/>
    <w:rsid w:val="651EC181"/>
    <w:rsid w:val="653590FD"/>
    <w:rsid w:val="65EEDAC7"/>
    <w:rsid w:val="662985C6"/>
    <w:rsid w:val="662D6FFF"/>
    <w:rsid w:val="66736300"/>
    <w:rsid w:val="667978D3"/>
    <w:rsid w:val="66AD0EE6"/>
    <w:rsid w:val="675A76A2"/>
    <w:rsid w:val="67B5176F"/>
    <w:rsid w:val="67EE979D"/>
    <w:rsid w:val="68700155"/>
    <w:rsid w:val="687B2D63"/>
    <w:rsid w:val="6892DA2E"/>
    <w:rsid w:val="690CF893"/>
    <w:rsid w:val="691B01A4"/>
    <w:rsid w:val="697087CE"/>
    <w:rsid w:val="697B0EF2"/>
    <w:rsid w:val="69B24F62"/>
    <w:rsid w:val="6A59C2D7"/>
    <w:rsid w:val="6A897A74"/>
    <w:rsid w:val="6AC6C94C"/>
    <w:rsid w:val="6B14F056"/>
    <w:rsid w:val="6B19899B"/>
    <w:rsid w:val="6B340DF4"/>
    <w:rsid w:val="6BB578C7"/>
    <w:rsid w:val="6BD5ADFF"/>
    <w:rsid w:val="6C121BD0"/>
    <w:rsid w:val="6CE3B286"/>
    <w:rsid w:val="6D83A87F"/>
    <w:rsid w:val="6D9A393F"/>
    <w:rsid w:val="6DA307BA"/>
    <w:rsid w:val="6DB9F5A5"/>
    <w:rsid w:val="6DBFAEDD"/>
    <w:rsid w:val="6E3E8807"/>
    <w:rsid w:val="6E4E4E22"/>
    <w:rsid w:val="6E625F76"/>
    <w:rsid w:val="6E6982B3"/>
    <w:rsid w:val="6E7CE41C"/>
    <w:rsid w:val="6EFC03A3"/>
    <w:rsid w:val="6F090C1E"/>
    <w:rsid w:val="6FB96BB9"/>
    <w:rsid w:val="6FE6CDE2"/>
    <w:rsid w:val="6FF9BCB7"/>
    <w:rsid w:val="7003CA15"/>
    <w:rsid w:val="708FA599"/>
    <w:rsid w:val="70A93836"/>
    <w:rsid w:val="70B1A93B"/>
    <w:rsid w:val="71062892"/>
    <w:rsid w:val="710CC38A"/>
    <w:rsid w:val="71374E60"/>
    <w:rsid w:val="7159CFA1"/>
    <w:rsid w:val="715A3EE0"/>
    <w:rsid w:val="71994182"/>
    <w:rsid w:val="719C92D5"/>
    <w:rsid w:val="719F5F6F"/>
    <w:rsid w:val="71B8856A"/>
    <w:rsid w:val="71E1BEFC"/>
    <w:rsid w:val="7224BA4B"/>
    <w:rsid w:val="725E9A9A"/>
    <w:rsid w:val="72C80609"/>
    <w:rsid w:val="72EC1EE5"/>
    <w:rsid w:val="72F14074"/>
    <w:rsid w:val="731D7285"/>
    <w:rsid w:val="732673D1"/>
    <w:rsid w:val="73A83544"/>
    <w:rsid w:val="73DB33AD"/>
    <w:rsid w:val="73EBBADB"/>
    <w:rsid w:val="73F4EF4D"/>
    <w:rsid w:val="74471BA4"/>
    <w:rsid w:val="74734FD8"/>
    <w:rsid w:val="747424B9"/>
    <w:rsid w:val="74B0276B"/>
    <w:rsid w:val="74FD4AC5"/>
    <w:rsid w:val="7542667B"/>
    <w:rsid w:val="755BDC7A"/>
    <w:rsid w:val="7567820A"/>
    <w:rsid w:val="75684C53"/>
    <w:rsid w:val="76352D4F"/>
    <w:rsid w:val="7640BFAD"/>
    <w:rsid w:val="765EF90B"/>
    <w:rsid w:val="767D79C4"/>
    <w:rsid w:val="76AC8A6E"/>
    <w:rsid w:val="76C054B5"/>
    <w:rsid w:val="76C59656"/>
    <w:rsid w:val="76E93550"/>
    <w:rsid w:val="76EA4D48"/>
    <w:rsid w:val="76FC2496"/>
    <w:rsid w:val="77C4E245"/>
    <w:rsid w:val="77D22CA0"/>
    <w:rsid w:val="78627E0A"/>
    <w:rsid w:val="786D943A"/>
    <w:rsid w:val="78B8A538"/>
    <w:rsid w:val="7937A42C"/>
    <w:rsid w:val="79865616"/>
    <w:rsid w:val="798ABBCB"/>
    <w:rsid w:val="79B2C9D0"/>
    <w:rsid w:val="79C9F043"/>
    <w:rsid w:val="7A0F576C"/>
    <w:rsid w:val="7A0F7EAA"/>
    <w:rsid w:val="7A339F96"/>
    <w:rsid w:val="7A87372D"/>
    <w:rsid w:val="7A89C049"/>
    <w:rsid w:val="7ABB9286"/>
    <w:rsid w:val="7AF13C7D"/>
    <w:rsid w:val="7B7D520E"/>
    <w:rsid w:val="7BCF6FF7"/>
    <w:rsid w:val="7C151B33"/>
    <w:rsid w:val="7C28F130"/>
    <w:rsid w:val="7C415D6C"/>
    <w:rsid w:val="7C45B8AD"/>
    <w:rsid w:val="7C85E9A1"/>
    <w:rsid w:val="7D4CB9AA"/>
    <w:rsid w:val="7D757660"/>
    <w:rsid w:val="7DB8AF36"/>
    <w:rsid w:val="7DC5EF2B"/>
    <w:rsid w:val="7DC823A5"/>
    <w:rsid w:val="7DED0D5E"/>
    <w:rsid w:val="7DEECFB9"/>
    <w:rsid w:val="7E085FCF"/>
    <w:rsid w:val="7E08F2C9"/>
    <w:rsid w:val="7E453B71"/>
    <w:rsid w:val="7E7DE015"/>
    <w:rsid w:val="7E973644"/>
    <w:rsid w:val="7EC264D7"/>
    <w:rsid w:val="7EFD8388"/>
    <w:rsid w:val="7F783965"/>
    <w:rsid w:val="7F9CBEC6"/>
    <w:rsid w:val="7FBB4FBD"/>
    <w:rsid w:val="7FEB8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059AB"/>
  <w15:chartTrackingRefBased/>
  <w15:docId w15:val="{F961263D-45F8-45D8-92BC-62A66ED2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US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abilitydebrief.org/debrief/we-are-not-alone/" TargetMode="External"/><Relationship Id="rId18" Type="http://schemas.openxmlformats.org/officeDocument/2006/relationships/hyperlink" Target="https://www.theguardian.com/world/2023/may/18/italy-worst-flooding-in-100-years-emilia-romagn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publications/emergency-resolution-calling-for-peace/" TargetMode="External"/><Relationship Id="rId17" Type="http://schemas.openxmlformats.org/officeDocument/2006/relationships/hyperlink" Target="https://www.internationaldisabilityalliance.org/content/international-disability-alliance%E2%80%99s-statement-situation-persons-disabilities-affected-floo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f-feph.org/earthquake-in-turkiye-and-syria-urgent-measures-required-to-support-persons-with-disabilities/" TargetMode="External"/><Relationship Id="rId20" Type="http://schemas.openxmlformats.org/officeDocument/2006/relationships/hyperlink" Target="https://www.washingtongroup-disability.com/question-se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f-feph.org/joint-statement-about-the-attacks-on-the-armenian-border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nteragencystandingcommittee.org/iasc-guidelines-on-inclusion-of-persons-with-disabilities-in-humanitarian-action-20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f-feph.org/ukraine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  <SharedWithUsers xmlns="ac37fd43-1c6c-4dd3-9001-a3de47387395">
      <UserInfo>
        <DisplayName>Marine Uldry</DisplayName>
        <AccountId>53</AccountId>
        <AccountType/>
      </UserInfo>
      <UserInfo>
        <DisplayName>Mariya Yasenovska</DisplayName>
        <AccountId>273</AccountId>
        <AccountType/>
      </UserInfo>
      <UserInfo>
        <DisplayName>Gordon Rattray</DisplayName>
        <AccountId>81</AccountId>
        <AccountType/>
      </UserInfo>
      <UserInfo>
        <DisplayName>Catherine Naughton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19" ma:contentTypeDescription="Create a new document." ma:contentTypeScope="" ma:versionID="dd01632593160703ce5ebbc1322de0fb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6e8682db00cf36735f9879241837d5f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090EC-8C23-4983-AE47-269B15878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1A18E56-9F28-4D09-A3C0-78B63FA6CF61}">
  <ds:schemaRefs>
    <ds:schemaRef ds:uri="http://schemas.microsoft.com/office/2006/metadata/properties"/>
    <ds:schemaRef ds:uri="http://www.w3.org/2000/xmlns/"/>
    <ds:schemaRef ds:uri="0fe2a510-a2c2-4b20-ace0-d2dc9aae6186"/>
    <ds:schemaRef ds:uri="http://www.w3.org/2001/XMLSchema-instance"/>
    <ds:schemaRef ds:uri="http://schemas.microsoft.com/office/infopath/2007/PartnerControls"/>
    <ds:schemaRef ds:uri="ac37fd43-1c6c-4dd3-9001-a3de47387395"/>
  </ds:schemaRefs>
</ds:datastoreItem>
</file>

<file path=customXml/itemProps4.xml><?xml version="1.0" encoding="utf-8"?>
<ds:datastoreItem xmlns:ds="http://schemas.openxmlformats.org/officeDocument/2006/customXml" ds:itemID="{F4C5F610-36B5-4AED-9D41-C76C39D74A5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fe2a510-a2c2-4b20-ace0-d2dc9aae6186"/>
    <ds:schemaRef ds:uri="ac37fd43-1c6c-4dd3-9001-a3de4738739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Giulia Traversi</cp:lastModifiedBy>
  <cp:revision>2</cp:revision>
  <dcterms:created xsi:type="dcterms:W3CDTF">2023-05-30T13:09:00Z</dcterms:created>
  <dcterms:modified xsi:type="dcterms:W3CDTF">2023-05-30T13:09:00Z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