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DC40" w14:textId="61CD9AB0" w:rsidR="005D0EC1" w:rsidRPr="005D0EC1" w:rsidRDefault="00D367EE" w:rsidP="00D367EE">
      <w:pPr>
        <w:rPr>
          <w:b/>
          <w:bCs/>
          <w:lang w:eastAsia="sv-FI"/>
        </w:rPr>
      </w:pPr>
      <w:r w:rsidRPr="00D367EE">
        <w:rPr>
          <w:b/>
          <w:bCs/>
          <w:lang w:eastAsia="sv-FI"/>
        </w:rPr>
        <w:t>Statues</w:t>
      </w:r>
      <w:r w:rsidR="005D0EC1" w:rsidRPr="005D0EC1">
        <w:rPr>
          <w:b/>
          <w:bCs/>
          <w:lang w:eastAsia="sv-FI"/>
        </w:rPr>
        <w:t xml:space="preserve"> of Association of The Åland Disability </w:t>
      </w:r>
      <w:r w:rsidR="00675BFD">
        <w:rPr>
          <w:b/>
          <w:bCs/>
          <w:lang w:eastAsia="sv-FI"/>
        </w:rPr>
        <w:t xml:space="preserve">Alliance </w:t>
      </w:r>
      <w:r w:rsidR="005D0EC1" w:rsidRPr="005D0EC1">
        <w:rPr>
          <w:b/>
          <w:bCs/>
          <w:lang w:eastAsia="sv-FI"/>
        </w:rPr>
        <w:t>rf</w:t>
      </w:r>
    </w:p>
    <w:p w14:paraId="66EC1486" w14:textId="77777777" w:rsidR="00D367EE" w:rsidRPr="00D367EE" w:rsidRDefault="005D0EC1" w:rsidP="00D367EE">
      <w:pPr>
        <w:rPr>
          <w:b/>
          <w:bCs/>
          <w:lang w:eastAsia="sv-FI"/>
        </w:rPr>
      </w:pPr>
      <w:r w:rsidRPr="005D0EC1">
        <w:rPr>
          <w:b/>
          <w:bCs/>
          <w:lang w:eastAsia="sv-FI"/>
        </w:rPr>
        <w:t xml:space="preserve">1 § Name, place of domicile, and language </w:t>
      </w:r>
    </w:p>
    <w:p w14:paraId="743C7943" w14:textId="2B9FC7BF" w:rsidR="005D0EC1" w:rsidRPr="005D0EC1" w:rsidRDefault="005D0EC1" w:rsidP="00D367EE">
      <w:pPr>
        <w:rPr>
          <w:lang w:eastAsia="sv-FI"/>
        </w:rPr>
      </w:pPr>
      <w:r w:rsidRPr="005D0EC1">
        <w:rPr>
          <w:lang w:eastAsia="sv-FI"/>
        </w:rPr>
        <w:t>The name of the Association is The Åland Disability A</w:t>
      </w:r>
      <w:r w:rsidR="00675BFD">
        <w:rPr>
          <w:lang w:eastAsia="sv-FI"/>
        </w:rPr>
        <w:t>lliance (ÅDA)</w:t>
      </w:r>
      <w:r w:rsidRPr="005D0EC1">
        <w:rPr>
          <w:lang w:eastAsia="sv-FI"/>
        </w:rPr>
        <w:t xml:space="preserve"> rf, its place of domicile is Mariehamn, and its official language is Swedish.</w:t>
      </w:r>
    </w:p>
    <w:p w14:paraId="62B2A5A5" w14:textId="77777777" w:rsidR="00D367EE" w:rsidRDefault="005D0EC1" w:rsidP="00D367EE">
      <w:pPr>
        <w:rPr>
          <w:lang w:eastAsia="sv-FI"/>
        </w:rPr>
      </w:pPr>
      <w:r w:rsidRPr="005D0EC1">
        <w:rPr>
          <w:b/>
          <w:bCs/>
          <w:lang w:eastAsia="sv-FI"/>
        </w:rPr>
        <w:t>2 § Purpose and forms of activity</w:t>
      </w:r>
      <w:r w:rsidRPr="005D0EC1">
        <w:rPr>
          <w:lang w:eastAsia="sv-FI"/>
        </w:rPr>
        <w:t xml:space="preserve"> </w:t>
      </w:r>
    </w:p>
    <w:p w14:paraId="4F04E804" w14:textId="66179289" w:rsidR="005D0EC1" w:rsidRPr="005D0EC1" w:rsidRDefault="005D0EC1" w:rsidP="00D367EE">
      <w:pPr>
        <w:rPr>
          <w:lang w:eastAsia="sv-FI"/>
        </w:rPr>
      </w:pPr>
      <w:r w:rsidRPr="005D0EC1">
        <w:rPr>
          <w:lang w:eastAsia="sv-FI"/>
        </w:rPr>
        <w:t xml:space="preserve">The purpose of the </w:t>
      </w:r>
      <w:r w:rsidR="00675BFD">
        <w:rPr>
          <w:lang w:eastAsia="sv-FI"/>
        </w:rPr>
        <w:t>alliance</w:t>
      </w:r>
      <w:r w:rsidRPr="005D0EC1">
        <w:rPr>
          <w:lang w:eastAsia="sv-FI"/>
        </w:rPr>
        <w:t xml:space="preserve"> is to promote and realize equality and full participation in society for people with disabilities and their families on the Åland Islands. The Association realizes its purpose by functioning as a cooperation organization for its member associations and groups that engage in activities among people with disabilities on the Åland Islands and by;</w:t>
      </w:r>
    </w:p>
    <w:p w14:paraId="0A45B1DB" w14:textId="77777777" w:rsidR="005D0EC1" w:rsidRPr="005D0EC1" w:rsidRDefault="005D0EC1" w:rsidP="00D367EE">
      <w:pPr>
        <w:rPr>
          <w:lang w:eastAsia="sv-FI"/>
        </w:rPr>
      </w:pPr>
      <w:r w:rsidRPr="005D0EC1">
        <w:rPr>
          <w:lang w:eastAsia="sv-FI"/>
        </w:rPr>
        <w:t>Monitoring and acting in disability issues;</w:t>
      </w:r>
    </w:p>
    <w:p w14:paraId="2EC4CE37" w14:textId="77777777" w:rsidR="005D0EC1" w:rsidRPr="005D0EC1" w:rsidRDefault="005D0EC1" w:rsidP="00D367EE">
      <w:pPr>
        <w:rPr>
          <w:lang w:eastAsia="sv-FI"/>
        </w:rPr>
      </w:pPr>
      <w:r w:rsidRPr="005D0EC1">
        <w:rPr>
          <w:lang w:eastAsia="sv-FI"/>
        </w:rPr>
        <w:t>Offering support and information to the member associations when they so wish,</w:t>
      </w:r>
    </w:p>
    <w:p w14:paraId="4F27DB89" w14:textId="77777777" w:rsidR="005D0EC1" w:rsidRPr="005D0EC1" w:rsidRDefault="005D0EC1" w:rsidP="00D367EE">
      <w:pPr>
        <w:rPr>
          <w:lang w:eastAsia="sv-FI"/>
        </w:rPr>
      </w:pPr>
      <w:r w:rsidRPr="005D0EC1">
        <w:rPr>
          <w:lang w:eastAsia="sv-FI"/>
        </w:rPr>
        <w:t>Promoting cooperation between the member associations, between the Association and other similar organizations, and between the Association and authorities,</w:t>
      </w:r>
    </w:p>
    <w:p w14:paraId="471E0284" w14:textId="77777777" w:rsidR="005D0EC1" w:rsidRPr="005D0EC1" w:rsidRDefault="005D0EC1" w:rsidP="00D367EE">
      <w:pPr>
        <w:rPr>
          <w:lang w:eastAsia="sv-FI"/>
        </w:rPr>
      </w:pPr>
      <w:r w:rsidRPr="005D0EC1">
        <w:rPr>
          <w:lang w:eastAsia="sv-FI"/>
        </w:rPr>
        <w:t xml:space="preserve">Maintaining a joint office for the member associations that so wish. The Association may engage in work- and/or employment-related activities and initiate and manage projects that concern the area. </w:t>
      </w:r>
      <w:r w:rsidRPr="005D0EC1">
        <w:rPr>
          <w:lang w:val="da-DK" w:eastAsia="sv-FI"/>
        </w:rPr>
        <w:t xml:space="preserve">The Association may apply for public funds to finance its activities. </w:t>
      </w:r>
      <w:r w:rsidRPr="005D0EC1">
        <w:rPr>
          <w:lang w:eastAsia="sv-FI"/>
        </w:rPr>
        <w:t>The Association may organize parties and bazaars, and with proper permission, arrange fundraising and lotteries. The Association may receive gifts, donations, and bequests, and own real property. The Association is a non-profit organization and does not engage in any profit-oriented economic activities. The Association is politically and religiously independent.</w:t>
      </w:r>
    </w:p>
    <w:p w14:paraId="0D55292E" w14:textId="77777777" w:rsidR="00D367EE" w:rsidRDefault="005D0EC1" w:rsidP="00D367EE">
      <w:pPr>
        <w:rPr>
          <w:b/>
          <w:bCs/>
          <w:lang w:eastAsia="sv-FI"/>
        </w:rPr>
      </w:pPr>
      <w:r w:rsidRPr="005D0EC1">
        <w:rPr>
          <w:b/>
          <w:bCs/>
          <w:lang w:eastAsia="sv-FI"/>
        </w:rPr>
        <w:t>3 § Members</w:t>
      </w:r>
    </w:p>
    <w:p w14:paraId="6553636F" w14:textId="1719770C" w:rsidR="005D0EC1" w:rsidRPr="005D0EC1" w:rsidRDefault="005D0EC1" w:rsidP="00D367EE">
      <w:pPr>
        <w:rPr>
          <w:lang w:eastAsia="sv-FI"/>
        </w:rPr>
      </w:pPr>
      <w:r w:rsidRPr="005D0EC1">
        <w:rPr>
          <w:lang w:eastAsia="sv-FI"/>
        </w:rPr>
        <w:t>Registered disability and patient associations that engage in activities on the Åland Islands may be admitted as members of the Association. A written application together with the Association's articles of association and information on the number of paying members should be sent to the Association's board of directors, which approves or denies membership applications. Member associations retain their financial and legal independence and freedom of action. The autumn meeting decides the size of the membership fee for the member associations.</w:t>
      </w:r>
    </w:p>
    <w:p w14:paraId="20219831" w14:textId="5E0C44C3" w:rsidR="00D367EE" w:rsidRDefault="005D0EC1" w:rsidP="00D367EE">
      <w:pPr>
        <w:rPr>
          <w:lang w:val="da-DK"/>
        </w:rPr>
      </w:pPr>
      <w:r w:rsidRPr="00D367EE">
        <w:rPr>
          <w:b/>
          <w:bCs/>
          <w:lang w:val="da-DK"/>
        </w:rPr>
        <w:t>4 §</w:t>
      </w:r>
      <w:r w:rsidRPr="00D367EE">
        <w:rPr>
          <w:b/>
          <w:bCs/>
          <w:lang w:val="da-DK"/>
        </w:rPr>
        <w:t xml:space="preserve"> Board</w:t>
      </w:r>
      <w:r w:rsidRPr="00D367EE">
        <w:rPr>
          <w:lang w:val="da-DK"/>
        </w:rPr>
        <w:t xml:space="preserve"> </w:t>
      </w:r>
    </w:p>
    <w:p w14:paraId="6AEDA235" w14:textId="43D85A48" w:rsidR="005D0EC1" w:rsidRPr="00D367EE" w:rsidRDefault="00D367EE" w:rsidP="00D367EE">
      <w:r>
        <w:rPr>
          <w:lang w:val="da-DK"/>
        </w:rPr>
        <w:t>T</w:t>
      </w:r>
      <w:r w:rsidR="005D0EC1" w:rsidRPr="00D367EE">
        <w:rPr>
          <w:lang w:val="da-DK"/>
        </w:rPr>
        <w:t xml:space="preserve">he affairs of the federation are handled by a board consisting of at least three (3) and at most twenty (20) members and their personal substitutes. </w:t>
      </w:r>
      <w:r w:rsidR="005D0EC1" w:rsidRPr="00D367EE">
        <w:t xml:space="preserve">Each member association has a representative on the federation board. The fall meeting elects board members and personal substitutes and from the regular board members, the fall meeting elects a regular member as chairman. </w:t>
      </w:r>
      <w:r w:rsidR="005D0EC1" w:rsidRPr="00D367EE">
        <w:rPr>
          <w:lang w:val="da-DK"/>
        </w:rPr>
        <w:t xml:space="preserve">Member associations' names for board members and personal substitutes must be submitted in writing to the federation in advance for forwarding to the election committee. The election committee makes proposals for chairman and board members based on the representatives proposed by the member associations and the fall meeting of the federation elects the chairman of the board for a two (2) year term. The term of office for the board members is two (2) years. Half of the board members are annually due to resign by rotation. The first time this is done by lottery. The board appoints within itself a vice chairman and within or outside itself a secretary and their term of office is one (1) year. Employees of the member associations and the federation should not be elected as a regular member or personal substitute on the board of the federation. The board meets on the call of the </w:t>
      </w:r>
      <w:r w:rsidR="005D0EC1" w:rsidRPr="00D367EE">
        <w:rPr>
          <w:lang w:val="da-DK"/>
        </w:rPr>
        <w:lastRenderedPageBreak/>
        <w:t xml:space="preserve">chairman or, if he/she is unable, of the vice chairman, at least four (4) times a year. The board must also be summoned if at least three (3) board members make the request. Minutes are taken at the board's meetings and are signed by two (2) designated minute takers within a week after the board meeting. The board is authorized when at least half of the board members are present, including the chairman or vice chairman. In the event that both the chairman and vice chairman are absent, a chairman for the meeting is elected among the present board members. Decisions in the board are made by simple majority. In the case of a tie, the chairman's vote prevails, except in elections where the lot decides. 5 § Signature The federation's name is signed by the chairman and vice chairman together, or by the chairman or vice chairman together with an ordinary board member or other official appointed for that purpose. </w:t>
      </w:r>
    </w:p>
    <w:p w14:paraId="152F84BF" w14:textId="77777777" w:rsidR="00D367EE" w:rsidRPr="00D367EE" w:rsidRDefault="00D367EE" w:rsidP="00D367EE">
      <w:pPr>
        <w:rPr>
          <w:b/>
          <w:bCs/>
        </w:rPr>
      </w:pPr>
      <w:r w:rsidRPr="00D367EE">
        <w:rPr>
          <w:b/>
          <w:bCs/>
        </w:rPr>
        <w:t xml:space="preserve">5 § </w:t>
      </w:r>
      <w:r w:rsidRPr="00D367EE">
        <w:rPr>
          <w:b/>
          <w:bCs/>
          <w:lang w:val="da-DK"/>
        </w:rPr>
        <w:t xml:space="preserve"> Signing of the Name </w:t>
      </w:r>
    </w:p>
    <w:p w14:paraId="712EB344" w14:textId="53F5BBB9" w:rsidR="00D367EE" w:rsidRPr="00D367EE" w:rsidRDefault="00D367EE" w:rsidP="00D367EE">
      <w:pPr>
        <w:rPr>
          <w:lang w:val="da-DK"/>
        </w:rPr>
      </w:pPr>
      <w:r w:rsidRPr="00D367EE">
        <w:rPr>
          <w:lang w:val="da-DK"/>
        </w:rPr>
        <w:t>The name of the association shall be signed by the Chairman and Vice Chairman together, or by the Chairman or Vice Chairman together with an ordinary board member or another appointed official.</w:t>
      </w:r>
    </w:p>
    <w:p w14:paraId="4FFF685C" w14:textId="77777777" w:rsidR="00D367EE" w:rsidRPr="00D367EE" w:rsidRDefault="005D0EC1" w:rsidP="00D367EE">
      <w:pPr>
        <w:rPr>
          <w:b/>
          <w:bCs/>
        </w:rPr>
      </w:pPr>
      <w:r w:rsidRPr="00D367EE">
        <w:rPr>
          <w:b/>
          <w:bCs/>
          <w:lang w:val="da-DK"/>
        </w:rPr>
        <w:t xml:space="preserve">6 § Accounting Period and Audit </w:t>
      </w:r>
    </w:p>
    <w:p w14:paraId="331A17FF" w14:textId="5B045360" w:rsidR="005D0EC1" w:rsidRPr="00D367EE" w:rsidRDefault="005D0EC1" w:rsidP="00D367EE">
      <w:r w:rsidRPr="00D367EE">
        <w:rPr>
          <w:lang w:val="da-DK"/>
        </w:rPr>
        <w:t xml:space="preserve">The federation's accounting and operational year coincide with the calendar year. The federation's accounts, along with the activity report, minutes, and other documents, should be submitted to the auditor before March 15th. </w:t>
      </w:r>
      <w:r w:rsidRPr="00D367EE">
        <w:t>The auditor will then provide its statement before the last day of March.</w:t>
      </w:r>
    </w:p>
    <w:p w14:paraId="5F8E97C7" w14:textId="76AEBF6C" w:rsidR="00D367EE" w:rsidRPr="00D367EE" w:rsidRDefault="005D0EC1" w:rsidP="00D367EE">
      <w:pPr>
        <w:rPr>
          <w:b/>
          <w:bCs/>
        </w:rPr>
      </w:pPr>
      <w:r w:rsidRPr="005D0EC1">
        <w:rPr>
          <w:b/>
          <w:bCs/>
          <w:lang w:eastAsia="sv-FI"/>
        </w:rPr>
        <w:t xml:space="preserve">7 § </w:t>
      </w:r>
      <w:r w:rsidR="00D367EE">
        <w:rPr>
          <w:b/>
          <w:bCs/>
          <w:lang w:eastAsia="sv-FI"/>
        </w:rPr>
        <w:t>Member</w:t>
      </w:r>
      <w:r w:rsidRPr="005D0EC1">
        <w:rPr>
          <w:b/>
          <w:bCs/>
          <w:lang w:eastAsia="sv-FI"/>
        </w:rPr>
        <w:t xml:space="preserve"> Meetings</w:t>
      </w:r>
      <w:r w:rsidR="00D367EE">
        <w:rPr>
          <w:b/>
          <w:bCs/>
          <w:lang w:eastAsia="sv-FI"/>
        </w:rPr>
        <w:t>/Union meetings</w:t>
      </w:r>
    </w:p>
    <w:p w14:paraId="21CE2774" w14:textId="14536D23" w:rsidR="005D0EC1" w:rsidRPr="005D0EC1" w:rsidRDefault="005D0EC1" w:rsidP="00D367EE">
      <w:pPr>
        <w:rPr>
          <w:lang w:eastAsia="sv-FI"/>
        </w:rPr>
      </w:pPr>
      <w:r w:rsidRPr="005D0EC1">
        <w:rPr>
          <w:lang w:eastAsia="sv-FI"/>
        </w:rPr>
        <w:t>The highest decision-making authority is the union meeting. The union holds two (2) regular meetings annually, a spring meeting and a fall meeting. The spring meeting is held no later than in May and the fall meeting no later than in December. The matters that the member associations would like to handle at the union's spring meeting must be in the possession of the union's board no later than February and the matters that the member associations would like to handle at the union's fall meeting must be in the possession of the union's board no later than September.</w:t>
      </w:r>
    </w:p>
    <w:p w14:paraId="7CCC4555" w14:textId="77777777" w:rsidR="005D0EC1" w:rsidRPr="005D0EC1" w:rsidRDefault="005D0EC1" w:rsidP="00D367EE">
      <w:pPr>
        <w:rPr>
          <w:lang w:eastAsia="sv-FI"/>
        </w:rPr>
      </w:pPr>
      <w:r w:rsidRPr="005D0EC1">
        <w:rPr>
          <w:lang w:eastAsia="sv-FI"/>
        </w:rPr>
        <w:t>Member associations must appoint a representative and a personal substitute for the union meetings. The association must submit a written power of attorney for its representative and substitute no later than the meeting.</w:t>
      </w:r>
    </w:p>
    <w:p w14:paraId="438CD6EC" w14:textId="77777777" w:rsidR="005D0EC1" w:rsidRPr="005D0EC1" w:rsidRDefault="005D0EC1" w:rsidP="00D367EE">
      <w:pPr>
        <w:rPr>
          <w:lang w:eastAsia="sv-FI"/>
        </w:rPr>
      </w:pPr>
      <w:r w:rsidRPr="005D0EC1">
        <w:rPr>
          <w:lang w:eastAsia="sv-FI"/>
        </w:rPr>
        <w:t>The union may hold an extraordinary meeting if the union meeting or the board has taken a decision for such a meeting, or if at least one tenth (1/10) of all the member associations of the union in writing request from the board that a special matter be handled. An extraordinary meeting must be held within 60 days from the submission of the request.</w:t>
      </w:r>
    </w:p>
    <w:p w14:paraId="0D1DFE1E" w14:textId="77777777" w:rsidR="005D0EC1" w:rsidRPr="005D0EC1" w:rsidRDefault="005D0EC1" w:rsidP="00D367EE">
      <w:pPr>
        <w:rPr>
          <w:lang w:eastAsia="sv-FI"/>
        </w:rPr>
      </w:pPr>
      <w:r w:rsidRPr="005D0EC1">
        <w:rPr>
          <w:lang w:eastAsia="sv-FI"/>
        </w:rPr>
        <w:t>At the spring meeting, the following matters are handled:</w:t>
      </w:r>
    </w:p>
    <w:p w14:paraId="52AA8B55" w14:textId="77777777" w:rsidR="005D0EC1" w:rsidRPr="005D0EC1" w:rsidRDefault="005D0EC1" w:rsidP="00D367EE">
      <w:pPr>
        <w:rPr>
          <w:lang w:eastAsia="sv-FI"/>
        </w:rPr>
      </w:pPr>
      <w:r w:rsidRPr="005D0EC1">
        <w:rPr>
          <w:lang w:eastAsia="sv-FI"/>
        </w:rPr>
        <w:t>Election of the chairman of the meeting, vice chairman, secretary and two protocol adjudicators and two vote counters;</w:t>
      </w:r>
    </w:p>
    <w:p w14:paraId="73B00BD3" w14:textId="77777777" w:rsidR="005D0EC1" w:rsidRPr="005D0EC1" w:rsidRDefault="005D0EC1" w:rsidP="00D367EE">
      <w:pPr>
        <w:rPr>
          <w:lang w:eastAsia="sv-FI"/>
        </w:rPr>
      </w:pPr>
      <w:r w:rsidRPr="005D0EC1">
        <w:rPr>
          <w:lang w:eastAsia="sv-FI"/>
        </w:rPr>
        <w:t>Confirmation of the legality and decision-making power of the meeting, including scrutiny of the powers of attorney for the representatives of the associations;</w:t>
      </w:r>
    </w:p>
    <w:p w14:paraId="43C29696" w14:textId="77777777" w:rsidR="005D0EC1" w:rsidRPr="005D0EC1" w:rsidRDefault="005D0EC1" w:rsidP="00D367EE">
      <w:pPr>
        <w:rPr>
          <w:lang w:eastAsia="sv-FI"/>
        </w:rPr>
      </w:pPr>
      <w:r w:rsidRPr="005D0EC1">
        <w:rPr>
          <w:lang w:eastAsia="sv-FI"/>
        </w:rPr>
        <w:t>Presentation of the union's activity report for the previous year, accounts and audit report, and approval of the annual report;</w:t>
      </w:r>
    </w:p>
    <w:p w14:paraId="1B17D8ED" w14:textId="77777777" w:rsidR="005D0EC1" w:rsidRPr="005D0EC1" w:rsidRDefault="005D0EC1" w:rsidP="00D367EE">
      <w:pPr>
        <w:rPr>
          <w:lang w:eastAsia="sv-FI"/>
        </w:rPr>
      </w:pPr>
      <w:r w:rsidRPr="005D0EC1">
        <w:rPr>
          <w:lang w:eastAsia="sv-FI"/>
        </w:rPr>
        <w:t>Decision on granting discharge to the union's board and other accounting officers;</w:t>
      </w:r>
    </w:p>
    <w:p w14:paraId="7CE9CD2B" w14:textId="77777777" w:rsidR="005D0EC1" w:rsidRPr="005D0EC1" w:rsidRDefault="005D0EC1" w:rsidP="00D367EE">
      <w:pPr>
        <w:rPr>
          <w:lang w:eastAsia="sv-FI"/>
        </w:rPr>
      </w:pPr>
      <w:r w:rsidRPr="005D0EC1">
        <w:rPr>
          <w:lang w:eastAsia="sv-FI"/>
        </w:rPr>
        <w:lastRenderedPageBreak/>
        <w:t>Election of the nomination committee prior to the election of board members annually and election of the chairman at the fall meeting every other year;</w:t>
      </w:r>
    </w:p>
    <w:p w14:paraId="3070D8FE" w14:textId="77777777" w:rsidR="005D0EC1" w:rsidRPr="005D0EC1" w:rsidRDefault="005D0EC1" w:rsidP="00D367EE">
      <w:pPr>
        <w:rPr>
          <w:lang w:eastAsia="sv-FI"/>
        </w:rPr>
      </w:pPr>
      <w:r w:rsidRPr="005D0EC1">
        <w:rPr>
          <w:lang w:eastAsia="sv-FI"/>
        </w:rPr>
        <w:t>Other matters on the agenda.</w:t>
      </w:r>
    </w:p>
    <w:p w14:paraId="7441512D" w14:textId="77777777" w:rsidR="005D0EC1" w:rsidRPr="005D0EC1" w:rsidRDefault="005D0EC1" w:rsidP="00D367EE">
      <w:pPr>
        <w:rPr>
          <w:lang w:eastAsia="sv-FI"/>
        </w:rPr>
      </w:pPr>
      <w:r w:rsidRPr="005D0EC1">
        <w:rPr>
          <w:lang w:eastAsia="sv-FI"/>
        </w:rPr>
        <w:t>At the fall meeting, the following matters are handled:</w:t>
      </w:r>
    </w:p>
    <w:p w14:paraId="08D42170" w14:textId="77777777" w:rsidR="005D0EC1" w:rsidRPr="005D0EC1" w:rsidRDefault="005D0EC1" w:rsidP="00D367EE">
      <w:pPr>
        <w:rPr>
          <w:lang w:eastAsia="sv-FI"/>
        </w:rPr>
      </w:pPr>
      <w:r w:rsidRPr="005D0EC1">
        <w:rPr>
          <w:lang w:eastAsia="sv-FI"/>
        </w:rPr>
        <w:t>Election of the chairman of the meeting, vice chairman, secretary and two protocol adjudicators and two vote counters;</w:t>
      </w:r>
    </w:p>
    <w:p w14:paraId="4D13835A" w14:textId="77777777" w:rsidR="005D0EC1" w:rsidRPr="005D0EC1" w:rsidRDefault="005D0EC1" w:rsidP="00D367EE">
      <w:pPr>
        <w:rPr>
          <w:lang w:eastAsia="sv-FI"/>
        </w:rPr>
      </w:pPr>
      <w:r w:rsidRPr="005D0EC1">
        <w:rPr>
          <w:lang w:eastAsia="sv-FI"/>
        </w:rPr>
        <w:t>Confirmation of the legality and decision-making power of the meeting, including scrutiny of the powers of attorney for the representatives of the associations;</w:t>
      </w:r>
    </w:p>
    <w:p w14:paraId="00A30058" w14:textId="77777777" w:rsidR="005D0EC1" w:rsidRPr="005D0EC1" w:rsidRDefault="005D0EC1" w:rsidP="00D367EE">
      <w:pPr>
        <w:rPr>
          <w:lang w:eastAsia="sv-FI"/>
        </w:rPr>
      </w:pPr>
      <w:r w:rsidRPr="005D0EC1">
        <w:rPr>
          <w:lang w:eastAsia="sv-FI"/>
        </w:rPr>
        <w:t>Election of the union's chairman every other year;</w:t>
      </w:r>
    </w:p>
    <w:p w14:paraId="0850F1FC" w14:textId="77777777" w:rsidR="005D0EC1" w:rsidRPr="005D0EC1" w:rsidRDefault="005D0EC1" w:rsidP="00D367EE">
      <w:pPr>
        <w:rPr>
          <w:lang w:val="da-DK" w:eastAsia="sv-FI"/>
        </w:rPr>
      </w:pPr>
      <w:r w:rsidRPr="005D0EC1">
        <w:rPr>
          <w:lang w:val="da-DK" w:eastAsia="sv-FI"/>
        </w:rPr>
        <w:t>Election of new board members and personal substitutes for those who are due to resign;</w:t>
      </w:r>
    </w:p>
    <w:p w14:paraId="24600500" w14:textId="77777777" w:rsidR="005D0EC1" w:rsidRPr="005D0EC1" w:rsidRDefault="005D0EC1" w:rsidP="00D367EE">
      <w:pPr>
        <w:rPr>
          <w:lang w:val="da-DK" w:eastAsia="sv-FI"/>
        </w:rPr>
      </w:pPr>
      <w:r w:rsidRPr="005D0EC1">
        <w:rPr>
          <w:lang w:val="da-DK" w:eastAsia="sv-FI"/>
        </w:rPr>
        <w:t>Election of an auditor and an auditor's substitute;</w:t>
      </w:r>
    </w:p>
    <w:p w14:paraId="12AC95AD" w14:textId="77777777" w:rsidR="005D0EC1" w:rsidRPr="005D0EC1" w:rsidRDefault="005D0EC1" w:rsidP="00D367EE">
      <w:pPr>
        <w:rPr>
          <w:lang w:eastAsia="sv-FI"/>
        </w:rPr>
      </w:pPr>
      <w:r w:rsidRPr="005D0EC1">
        <w:rPr>
          <w:lang w:eastAsia="sv-FI"/>
        </w:rPr>
        <w:t>Approval of membership fees for the member associations;</w:t>
      </w:r>
    </w:p>
    <w:p w14:paraId="01F6C051" w14:textId="77777777" w:rsidR="005D0EC1" w:rsidRPr="005D0EC1" w:rsidRDefault="005D0EC1" w:rsidP="00D367EE">
      <w:pPr>
        <w:rPr>
          <w:lang w:val="da-DK" w:eastAsia="sv-FI"/>
        </w:rPr>
      </w:pPr>
      <w:r w:rsidRPr="005D0EC1">
        <w:rPr>
          <w:lang w:val="da-DK" w:eastAsia="sv-FI"/>
        </w:rPr>
        <w:t>Approval of the union's activity plan for the following year;</w:t>
      </w:r>
    </w:p>
    <w:p w14:paraId="723C9091" w14:textId="77777777" w:rsidR="005D0EC1" w:rsidRPr="005D0EC1" w:rsidRDefault="005D0EC1" w:rsidP="00D367EE">
      <w:pPr>
        <w:rPr>
          <w:lang w:eastAsia="sv-FI"/>
        </w:rPr>
      </w:pPr>
      <w:r w:rsidRPr="005D0EC1">
        <w:rPr>
          <w:lang w:eastAsia="sv-FI"/>
        </w:rPr>
        <w:t>Approval of the union's budget for the following year;</w:t>
      </w:r>
    </w:p>
    <w:p w14:paraId="18830886" w14:textId="77777777" w:rsidR="005D0EC1" w:rsidRPr="005D0EC1" w:rsidRDefault="005D0EC1" w:rsidP="00D367EE">
      <w:pPr>
        <w:rPr>
          <w:lang w:eastAsia="sv-FI"/>
        </w:rPr>
      </w:pPr>
      <w:r w:rsidRPr="005D0EC1">
        <w:rPr>
          <w:lang w:eastAsia="sv-FI"/>
        </w:rPr>
        <w:t>Other matters on the agenda.</w:t>
      </w:r>
    </w:p>
    <w:p w14:paraId="464780FA" w14:textId="77777777" w:rsidR="00D367EE" w:rsidRPr="00D367EE" w:rsidRDefault="005D0EC1" w:rsidP="00D367EE">
      <w:pPr>
        <w:rPr>
          <w:b/>
          <w:bCs/>
        </w:rPr>
      </w:pPr>
      <w:r w:rsidRPr="005D0EC1">
        <w:rPr>
          <w:b/>
          <w:bCs/>
          <w:lang w:eastAsia="sv-FI"/>
        </w:rPr>
        <w:t xml:space="preserve">8 § Summon to the union meeting </w:t>
      </w:r>
    </w:p>
    <w:p w14:paraId="75EAB699" w14:textId="7C6192BE" w:rsidR="005D0EC1" w:rsidRPr="005D0EC1" w:rsidRDefault="005D0EC1" w:rsidP="00D367EE">
      <w:pPr>
        <w:rPr>
          <w:lang w:eastAsia="sv-FI"/>
        </w:rPr>
      </w:pPr>
      <w:r w:rsidRPr="005D0EC1">
        <w:rPr>
          <w:lang w:eastAsia="sv-FI"/>
        </w:rPr>
        <w:t>Summon to the ordinary union meeting and extra union meeting is done in writing to the member associations at least 14 days before the meeting. The meeting documents must be attached to the meeting summons.</w:t>
      </w:r>
    </w:p>
    <w:p w14:paraId="6DE4DE90" w14:textId="77777777" w:rsidR="00D367EE" w:rsidRPr="00D367EE" w:rsidRDefault="005D0EC1" w:rsidP="00D367EE">
      <w:pPr>
        <w:rPr>
          <w:b/>
          <w:bCs/>
        </w:rPr>
      </w:pPr>
      <w:r w:rsidRPr="005D0EC1">
        <w:rPr>
          <w:b/>
          <w:bCs/>
          <w:lang w:eastAsia="sv-FI"/>
        </w:rPr>
        <w:t xml:space="preserve">9 § </w:t>
      </w:r>
      <w:r w:rsidR="00D367EE" w:rsidRPr="00D367EE">
        <w:rPr>
          <w:b/>
          <w:bCs/>
        </w:rPr>
        <w:t xml:space="preserve">Amendment of the statutes and dissolution of the union </w:t>
      </w:r>
    </w:p>
    <w:p w14:paraId="5DF9F0EE" w14:textId="402BDDB2" w:rsidR="00D367EE" w:rsidRPr="00D367EE" w:rsidRDefault="00D367EE" w:rsidP="00D367EE">
      <w:r w:rsidRPr="00D367EE">
        <w:t xml:space="preserve">A decision to amend these statutes shall, in order to be valid, be made at a (1) union meeting, of which at least two-thirds (2/3) of all votes cast in the voting shall have included the proposal. </w:t>
      </w:r>
      <w:r w:rsidRPr="00D367EE">
        <w:rPr>
          <w:lang w:val="da-DK"/>
        </w:rPr>
        <w:t xml:space="preserve">If the matter is to be included in the invitation to the meeting. A decision on the dissolution of the union shall, in order to be valid, be made at two (2) consecutive meetings held with at least one month between them, where at least two-thirds (2/3) of all votes cast in the voting shall have included the proposal at each union meeting. If the matter is to be included in the invitation to the meeting. When the union is dissolved, its funds shall be distributed among the member associations. </w:t>
      </w:r>
    </w:p>
    <w:p w14:paraId="471CBCCB" w14:textId="4E984064" w:rsidR="00D367EE" w:rsidRPr="00D367EE" w:rsidRDefault="00D367EE" w:rsidP="00D367EE">
      <w:r w:rsidRPr="00D367EE">
        <w:t xml:space="preserve">10 § </w:t>
      </w:r>
      <w:r w:rsidRPr="00D367EE">
        <w:t>The Associations Act Otherwise, the Associations Act 1989/503 applies.</w:t>
      </w:r>
    </w:p>
    <w:sectPr w:rsidR="00D367EE" w:rsidRPr="00D367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E87"/>
    <w:multiLevelType w:val="multilevel"/>
    <w:tmpl w:val="BFE68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52B17"/>
    <w:multiLevelType w:val="multilevel"/>
    <w:tmpl w:val="B8CE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9E23E2"/>
    <w:multiLevelType w:val="multilevel"/>
    <w:tmpl w:val="A8BEF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1E1745"/>
    <w:multiLevelType w:val="multilevel"/>
    <w:tmpl w:val="D648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950735">
    <w:abstractNumId w:val="1"/>
  </w:num>
  <w:num w:numId="2" w16cid:durableId="1468359787">
    <w:abstractNumId w:val="3"/>
  </w:num>
  <w:num w:numId="3" w16cid:durableId="1575898459">
    <w:abstractNumId w:val="2"/>
  </w:num>
  <w:num w:numId="4" w16cid:durableId="193373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C1"/>
    <w:rsid w:val="005D0EC1"/>
    <w:rsid w:val="00675BFD"/>
    <w:rsid w:val="00D367EE"/>
    <w:rsid w:val="00DA7F4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5637"/>
  <w15:chartTrackingRefBased/>
  <w15:docId w15:val="{5C59AC8A-DEBC-4BC6-A155-0D6BC4EA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D0EC1"/>
    <w:pPr>
      <w:spacing w:before="100" w:beforeAutospacing="1" w:after="100" w:afterAutospacing="1" w:line="240" w:lineRule="auto"/>
    </w:pPr>
    <w:rPr>
      <w:rFonts w:ascii="Times New Roman" w:eastAsia="Times New Roman" w:hAnsi="Times New Roman" w:cs="Times New Roman"/>
      <w:sz w:val="24"/>
      <w:szCs w:val="24"/>
      <w:lang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455">
      <w:bodyDiv w:val="1"/>
      <w:marLeft w:val="0"/>
      <w:marRight w:val="0"/>
      <w:marTop w:val="0"/>
      <w:marBottom w:val="0"/>
      <w:divBdr>
        <w:top w:val="none" w:sz="0" w:space="0" w:color="auto"/>
        <w:left w:val="none" w:sz="0" w:space="0" w:color="auto"/>
        <w:bottom w:val="none" w:sz="0" w:space="0" w:color="auto"/>
        <w:right w:val="none" w:sz="0" w:space="0" w:color="auto"/>
      </w:divBdr>
    </w:div>
    <w:div w:id="1281692561">
      <w:bodyDiv w:val="1"/>
      <w:marLeft w:val="0"/>
      <w:marRight w:val="0"/>
      <w:marTop w:val="0"/>
      <w:marBottom w:val="0"/>
      <w:divBdr>
        <w:top w:val="none" w:sz="0" w:space="0" w:color="auto"/>
        <w:left w:val="none" w:sz="0" w:space="0" w:color="auto"/>
        <w:bottom w:val="none" w:sz="0" w:space="0" w:color="auto"/>
        <w:right w:val="none" w:sz="0" w:space="0" w:color="auto"/>
      </w:divBdr>
    </w:div>
    <w:div w:id="136852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1362</Words>
  <Characters>7224</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Wahlman</dc:creator>
  <cp:keywords/>
  <dc:description/>
  <cp:lastModifiedBy>Karl Wahlman</cp:lastModifiedBy>
  <cp:revision>2</cp:revision>
  <dcterms:created xsi:type="dcterms:W3CDTF">2023-02-07T14:40:00Z</dcterms:created>
  <dcterms:modified xsi:type="dcterms:W3CDTF">2023-02-07T14:58:00Z</dcterms:modified>
</cp:coreProperties>
</file>