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8B3" w:rsidRDefault="00C11145" w:rsidP="00E234E5">
      <w:pPr>
        <w:spacing w:line="360" w:lineRule="auto"/>
        <w:rPr>
          <w:b/>
          <w:bCs/>
        </w:rPr>
      </w:pPr>
      <w:r>
        <w:rPr>
          <w:b/>
          <w:bCs/>
          <w:smallCaps/>
          <w:noProof/>
          <w:spacing w:val="5"/>
          <w:lang w:val="en-US" w:eastAsia="en-US" w:bidi="ar-SA"/>
        </w:rPr>
        <w:drawing>
          <wp:anchor distT="0" distB="0" distL="114300" distR="114300" simplePos="0" relativeHeight="251664384" behindDoc="0" locked="0" layoutInCell="1" allowOverlap="1">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3559" cy="1117471"/>
                    </a:xfrm>
                    <a:prstGeom prst="rect">
                      <a:avLst/>
                    </a:prstGeom>
                  </pic:spPr>
                </pic:pic>
              </a:graphicData>
            </a:graphic>
          </wp:anchor>
        </w:drawing>
      </w:r>
      <w:r>
        <w:rPr>
          <w:b/>
          <w:bCs/>
          <w:smallCaps/>
          <w:noProof/>
          <w:spacing w:val="5"/>
          <w:lang w:val="en-US" w:eastAsia="en-US" w:bidi="ar-SA"/>
        </w:rPr>
        <w:drawing>
          <wp:anchor distT="0" distB="0" distL="114300" distR="114300" simplePos="0" relativeHeight="251659264" behindDoc="0" locked="0" layoutInCell="1" allowOverlap="1">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9360" cy="1529715"/>
                    </a:xfrm>
                    <a:prstGeom prst="rect">
                      <a:avLst/>
                    </a:prstGeom>
                  </pic:spPr>
                </pic:pic>
              </a:graphicData>
            </a:graphic>
          </wp:anchor>
        </w:drawing>
      </w:r>
    </w:p>
    <w:p w:rsidR="00E234E5" w:rsidRPr="008D78B3" w:rsidRDefault="00E234E5" w:rsidP="008D78B3">
      <w:pPr>
        <w:spacing w:before="240" w:after="240"/>
        <w:jc w:val="right"/>
        <w:rPr>
          <w:b/>
          <w:bCs/>
          <w:smallCaps/>
          <w:spacing w:val="5"/>
          <w:lang w:val="en-US"/>
        </w:rPr>
      </w:pPr>
    </w:p>
    <w:p w:rsidR="00B309B5" w:rsidRPr="00B309B5" w:rsidRDefault="00B309B5" w:rsidP="00B309B5">
      <w:pPr>
        <w:rPr>
          <w:lang w:val="en-US" w:eastAsia="fr-BE" w:bidi="ar-SA"/>
        </w:rPr>
      </w:pPr>
    </w:p>
    <w:p w:rsidR="00F0498F" w:rsidRDefault="00C11145" w:rsidP="00F0498F">
      <w:pPr>
        <w:rPr>
          <w:lang w:val="fr-FR"/>
        </w:rPr>
      </w:pPr>
      <w:bookmarkStart w:id="0" w:name="_Toc134514511"/>
      <w:r>
        <w:rPr>
          <w:color w:val="19567E"/>
          <w:sz w:val="60"/>
          <w:szCs w:val="60"/>
          <w:lang w:val="en-US" w:eastAsia="fr-BE" w:bidi="ar-SA"/>
        </w:rPr>
        <w:br/>
      </w:r>
      <w:bookmarkEnd w:id="0"/>
    </w:p>
    <w:p w:rsidR="00F0498F" w:rsidRPr="00F0498F" w:rsidRDefault="00F0498F" w:rsidP="00F0498F">
      <w:pPr>
        <w:spacing w:line="276" w:lineRule="auto"/>
        <w:jc w:val="center"/>
        <w:rPr>
          <w:b/>
          <w:color w:val="222A35" w:themeColor="text2" w:themeShade="80"/>
          <w:sz w:val="56"/>
          <w:szCs w:val="56"/>
          <w:lang w:val="fr-FR"/>
        </w:rPr>
      </w:pPr>
      <w:r w:rsidRPr="00F0498F">
        <w:rPr>
          <w:b/>
          <w:color w:val="222A35" w:themeColor="text2" w:themeShade="80"/>
          <w:sz w:val="56"/>
          <w:szCs w:val="56"/>
          <w:lang w:val="fr-FR"/>
        </w:rPr>
        <w:t>Manifestul EDF privind alegerile europene din 2024</w:t>
      </w:r>
    </w:p>
    <w:p w:rsidR="00F0498F" w:rsidRDefault="00F0498F" w:rsidP="00F0498F">
      <w:pPr>
        <w:spacing w:line="276" w:lineRule="auto"/>
        <w:jc w:val="center"/>
        <w:rPr>
          <w:b/>
          <w:color w:val="000000" w:themeColor="text1"/>
          <w:sz w:val="36"/>
          <w:szCs w:val="36"/>
          <w:shd w:val="clear" w:color="auto" w:fill="FFFFFF"/>
        </w:rPr>
      </w:pPr>
      <w:r w:rsidRPr="00F0498F">
        <w:rPr>
          <w:b/>
          <w:color w:val="000000" w:themeColor="text1"/>
          <w:sz w:val="36"/>
          <w:szCs w:val="36"/>
          <w:lang w:val="fr-FR"/>
        </w:rPr>
        <w:t xml:space="preserve">Adoptat de </w:t>
      </w:r>
      <w:r w:rsidRPr="00F0498F">
        <w:rPr>
          <w:b/>
          <w:color w:val="000000" w:themeColor="text1"/>
          <w:sz w:val="36"/>
          <w:szCs w:val="36"/>
          <w:shd w:val="clear" w:color="auto" w:fill="FFFFFF"/>
        </w:rPr>
        <w:t>cea de-a cincea ediție a Parlamentului European al Persoanelor cu Dizabilități</w:t>
      </w:r>
    </w:p>
    <w:p w:rsidR="00F0498F" w:rsidRPr="00F0498F" w:rsidRDefault="00F0498F" w:rsidP="00F0498F">
      <w:pPr>
        <w:spacing w:line="276" w:lineRule="auto"/>
        <w:jc w:val="center"/>
        <w:rPr>
          <w:b/>
          <w:color w:val="000000" w:themeColor="text1"/>
          <w:sz w:val="36"/>
          <w:szCs w:val="36"/>
          <w:lang w:val="fr-FR"/>
        </w:rPr>
      </w:pPr>
    </w:p>
    <w:p w:rsidR="00F0498F" w:rsidRPr="00F0498F" w:rsidRDefault="00F0498F" w:rsidP="00F0498F">
      <w:pPr>
        <w:spacing w:line="276" w:lineRule="auto"/>
        <w:jc w:val="center"/>
        <w:rPr>
          <w:rFonts w:ascii="Times New Roman" w:hAnsi="Times New Roman" w:cs="Times New Roman"/>
          <w:b/>
          <w:color w:val="000000" w:themeColor="text1"/>
          <w:sz w:val="32"/>
          <w:szCs w:val="32"/>
          <w:lang w:val="fr-FR"/>
        </w:rPr>
      </w:pPr>
      <w:r w:rsidRPr="00F0498F">
        <w:rPr>
          <w:rFonts w:ascii="Times New Roman" w:hAnsi="Times New Roman" w:cs="Times New Roman"/>
          <w:b/>
          <w:color w:val="000000" w:themeColor="text1"/>
          <w:sz w:val="32"/>
          <w:szCs w:val="32"/>
          <w:lang w:val="fr-FR"/>
        </w:rPr>
        <w:t>Bruxelles, 23 mai 2023</w:t>
      </w:r>
    </w:p>
    <w:p w:rsidR="00F0498F" w:rsidRPr="00AF54FF" w:rsidRDefault="00F0498F" w:rsidP="00F0498F">
      <w:pPr>
        <w:spacing w:line="276" w:lineRule="auto"/>
        <w:jc w:val="center"/>
        <w:rPr>
          <w:rFonts w:ascii="Times New Roman" w:hAnsi="Times New Roman" w:cs="Times New Roman"/>
          <w:color w:val="000000" w:themeColor="text1"/>
          <w:lang w:val="fr-FR"/>
        </w:rPr>
      </w:pPr>
    </w:p>
    <w:p w:rsidR="004E2ABD" w:rsidRPr="004C1EAE" w:rsidRDefault="004E2ABD" w:rsidP="00F0498F">
      <w:pPr>
        <w:pStyle w:val="Heading1"/>
        <w:jc w:val="center"/>
        <w:rPr>
          <w:color w:val="000000" w:themeColor="text1"/>
          <w:sz w:val="28"/>
          <w:szCs w:val="28"/>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180E4B" w:rsidP="004C1EAE">
      <w:pPr>
        <w:rPr>
          <w:lang w:val="en-US" w:eastAsia="fr-BE" w:bidi="ar-SA"/>
        </w:rPr>
      </w:pPr>
      <w:r>
        <w:rPr>
          <w:noProof/>
          <w:lang w:val="en-US" w:eastAsia="fr-BE" w:bidi="ar-SA"/>
        </w:rPr>
        <w:pict>
          <v:group id="Grupo 4" o:spid="_x0000_s2052" alt="Image of silhouettes of people at a demonstration holding placards. The background is dark blue and the silhouettes are in light blue."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">
            <v:rect id="_x0000_s2054" style="position:absolute;width:76142;height:47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&#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3" type="#_x0000_t75" alt="Imagen que contiene Texto&#10;&#10;Descripción generada automáticamente" style="position:absolute;left:2995;top:8040;width:71571;height:39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">
              <v:imagedata r:id="rId10" o:title="Imagen que contiene Texto&#10;&#10;Descripción generada automáticamente" cropleft="1395f" cropright="827f"/>
            </v:shape>
          </v:group>
        </w:pict>
      </w: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sdt>
      <w:sdtPr>
        <w:rPr>
          <w:rFonts w:ascii="Times New Roman" w:hAnsi="Times New Roman" w:cs="Times New Roman"/>
          <w:b/>
          <w:bCs/>
        </w:rPr>
        <w:id w:val="1662277955"/>
        <w:docPartObj>
          <w:docPartGallery w:val="Table of Contents"/>
          <w:docPartUnique/>
        </w:docPartObj>
      </w:sdtPr>
      <w:sdtEndPr>
        <w:rPr>
          <w:rFonts w:ascii="Arial" w:hAnsi="Arial" w:cs="Arial"/>
          <w:b w:val="0"/>
          <w:bCs w:val="0"/>
          <w:noProof/>
        </w:rPr>
      </w:sdtEndPr>
      <w:sdtContent>
        <w:p w:rsidR="00F0498F" w:rsidRPr="001D4641" w:rsidRDefault="00F0498F" w:rsidP="001D4641">
          <w:pPr>
            <w:spacing w:line="360" w:lineRule="auto"/>
            <w:ind w:firstLine="720"/>
            <w:jc w:val="both"/>
            <w:rPr>
              <w:rFonts w:ascii="Times New Roman" w:hAnsi="Times New Roman" w:cs="Times New Roman"/>
              <w:color w:val="000000" w:themeColor="text1"/>
              <w:lang w:val="fr-FR"/>
            </w:rPr>
          </w:pPr>
          <w:r w:rsidRPr="001D4641">
            <w:rPr>
              <w:rFonts w:ascii="Times New Roman" w:hAnsi="Times New Roman" w:cs="Times New Roman"/>
              <w:color w:val="000000" w:themeColor="text1"/>
              <w:sz w:val="28"/>
              <w:szCs w:val="28"/>
              <w:lang w:val="fr-FR"/>
            </w:rPr>
            <w:t>Conținut</w:t>
          </w:r>
        </w:p>
        <w:p w:rsidR="00F0498F" w:rsidRPr="001D4641" w:rsidRDefault="00F0498F" w:rsidP="001D4641">
          <w:pPr>
            <w:spacing w:line="360" w:lineRule="auto"/>
            <w:jc w:val="both"/>
            <w:rPr>
              <w:rFonts w:ascii="Times New Roman" w:hAnsi="Times New Roman" w:cs="Times New Roman"/>
              <w:color w:val="000000" w:themeColor="text1"/>
              <w:lang w:val="fr-FR"/>
            </w:rPr>
          </w:pPr>
        </w:p>
        <w:p w:rsidR="00F0498F" w:rsidRPr="001D4641" w:rsidRDefault="001D4641" w:rsidP="001D4641">
          <w:pPr>
            <w:spacing w:line="360" w:lineRule="auto"/>
            <w:ind w:firstLine="720"/>
            <w:jc w:val="both"/>
            <w:rPr>
              <w:rFonts w:ascii="Times New Roman" w:hAnsi="Times New Roman" w:cs="Times New Roman"/>
              <w:color w:val="000000" w:themeColor="text1"/>
              <w:lang w:val="fr-FR"/>
            </w:rPr>
          </w:pPr>
          <w:r w:rsidRPr="001D4641">
            <w:rPr>
              <w:rFonts w:ascii="Times New Roman" w:hAnsi="Times New Roman" w:cs="Times New Roman"/>
              <w:color w:val="000000" w:themeColor="text1"/>
              <w:lang w:val="fr-FR"/>
            </w:rPr>
            <w:t>Introduc</w:t>
          </w:r>
          <w:r w:rsidR="00F0498F" w:rsidRPr="001D4641">
            <w:rPr>
              <w:rFonts w:ascii="Times New Roman" w:hAnsi="Times New Roman" w:cs="Times New Roman"/>
              <w:color w:val="000000" w:themeColor="text1"/>
              <w:lang w:val="fr-FR"/>
            </w:rPr>
            <w:t>ere………………………………………………………………………………….</w:t>
          </w:r>
          <w:r>
            <w:rPr>
              <w:rFonts w:ascii="Times New Roman" w:hAnsi="Times New Roman" w:cs="Times New Roman"/>
              <w:color w:val="000000" w:themeColor="text1"/>
              <w:lang w:val="fr-FR"/>
            </w:rPr>
            <w:t>.</w:t>
          </w:r>
          <w:r w:rsidR="00F0498F" w:rsidRPr="001D4641">
            <w:rPr>
              <w:rFonts w:ascii="Times New Roman" w:hAnsi="Times New Roman" w:cs="Times New Roman"/>
              <w:color w:val="000000" w:themeColor="text1"/>
              <w:lang w:val="fr-FR"/>
            </w:rPr>
            <w:t>3</w:t>
          </w:r>
          <w:bookmarkStart w:id="1" w:name="_Hlk135225086"/>
        </w:p>
        <w:p w:rsidR="00F0498F" w:rsidRPr="001D4641" w:rsidRDefault="00F0498F" w:rsidP="001D4641">
          <w:pPr>
            <w:spacing w:line="360" w:lineRule="auto"/>
            <w:ind w:firstLine="720"/>
            <w:jc w:val="both"/>
            <w:rPr>
              <w:rFonts w:ascii="Times New Roman" w:hAnsi="Times New Roman" w:cs="Times New Roman"/>
              <w:color w:val="000000" w:themeColor="text1"/>
              <w:lang w:val="fr-FR"/>
            </w:rPr>
          </w:pPr>
          <w:r w:rsidRPr="001D4641">
            <w:rPr>
              <w:rFonts w:ascii="Times New Roman" w:hAnsi="Times New Roman" w:cs="Times New Roman"/>
              <w:color w:val="000000" w:themeColor="text1"/>
              <w:lang w:val="fr-FR"/>
            </w:rPr>
            <w:t>Construirea unui viitor incluziv pentru persoanele cu dizabilități în UE…………</w:t>
          </w:r>
          <w:bookmarkEnd w:id="1"/>
          <w:r w:rsidRPr="001D4641">
            <w:rPr>
              <w:rFonts w:ascii="Times New Roman" w:hAnsi="Times New Roman" w:cs="Times New Roman"/>
              <w:color w:val="000000" w:themeColor="text1"/>
              <w:lang w:val="fr-FR"/>
            </w:rPr>
            <w:t>……</w:t>
          </w:r>
          <w:r w:rsidR="001D4641">
            <w:rPr>
              <w:rFonts w:ascii="Times New Roman" w:hAnsi="Times New Roman" w:cs="Times New Roman"/>
              <w:color w:val="000000" w:themeColor="text1"/>
              <w:lang w:val="fr-FR"/>
            </w:rPr>
            <w:t>…</w:t>
          </w:r>
          <w:r w:rsidR="00BE4381">
            <w:rPr>
              <w:rFonts w:ascii="Times New Roman" w:hAnsi="Times New Roman" w:cs="Times New Roman"/>
              <w:color w:val="000000" w:themeColor="text1"/>
              <w:lang w:val="fr-FR"/>
            </w:rPr>
            <w:t>…</w:t>
          </w:r>
          <w:r w:rsidRPr="001D4641">
            <w:rPr>
              <w:rFonts w:ascii="Times New Roman" w:hAnsi="Times New Roman" w:cs="Times New Roman"/>
              <w:color w:val="000000" w:themeColor="text1"/>
              <w:lang w:val="fr-FR"/>
            </w:rPr>
            <w:t>4</w:t>
          </w:r>
        </w:p>
        <w:p w:rsidR="00F0498F" w:rsidRPr="001D4641" w:rsidRDefault="00F0498F" w:rsidP="001D4641">
          <w:pPr>
            <w:spacing w:line="360" w:lineRule="auto"/>
            <w:jc w:val="both"/>
            <w:rPr>
              <w:rFonts w:ascii="Times New Roman" w:hAnsi="Times New Roman" w:cs="Times New Roman"/>
              <w:color w:val="000000" w:themeColor="text1"/>
            </w:rPr>
          </w:pPr>
        </w:p>
        <w:p w:rsidR="00F0498F" w:rsidRPr="001D4641" w:rsidRDefault="00F0498F" w:rsidP="00C369AF">
          <w:pPr>
            <w:pStyle w:val="ListParagraph"/>
            <w:widowControl/>
            <w:numPr>
              <w:ilvl w:val="0"/>
              <w:numId w:val="1"/>
            </w:numPr>
            <w:suppressAutoHyphens w:val="0"/>
            <w:spacing w:line="360" w:lineRule="auto"/>
            <w:jc w:val="both"/>
            <w:rPr>
              <w:rFonts w:ascii="Times New Roman" w:hAnsi="Times New Roman" w:cs="Times New Roman"/>
              <w:color w:val="000000" w:themeColor="text1"/>
              <w:szCs w:val="24"/>
              <w:lang w:val="fr-FR"/>
            </w:rPr>
          </w:pPr>
          <w:r w:rsidRPr="001D4641">
            <w:rPr>
              <w:rFonts w:ascii="Times New Roman" w:hAnsi="Times New Roman" w:cs="Times New Roman"/>
              <w:color w:val="000000" w:themeColor="text1"/>
              <w:szCs w:val="24"/>
            </w:rPr>
            <w:t>Garantarea participării persoanelor cu dizabilități la viața politică și publică UE…....</w:t>
          </w:r>
          <w:r w:rsidR="001D4641">
            <w:rPr>
              <w:rFonts w:ascii="Times New Roman" w:hAnsi="Times New Roman" w:cs="Times New Roman"/>
              <w:color w:val="000000" w:themeColor="text1"/>
              <w:szCs w:val="24"/>
            </w:rPr>
            <w:t>...........</w:t>
          </w:r>
          <w:r w:rsidRPr="001D4641">
            <w:rPr>
              <w:rFonts w:ascii="Times New Roman" w:hAnsi="Times New Roman" w:cs="Times New Roman"/>
              <w:color w:val="000000" w:themeColor="text1"/>
              <w:szCs w:val="24"/>
            </w:rPr>
            <w:t>4</w:t>
          </w:r>
          <w:bookmarkStart w:id="2" w:name="_Hlk135226427"/>
        </w:p>
        <w:p w:rsidR="00F0498F" w:rsidRPr="001D4641" w:rsidRDefault="00F0498F" w:rsidP="00C369AF">
          <w:pPr>
            <w:pStyle w:val="ListParagraph"/>
            <w:widowControl/>
            <w:numPr>
              <w:ilvl w:val="0"/>
              <w:numId w:val="1"/>
            </w:numPr>
            <w:suppressAutoHyphens w:val="0"/>
            <w:spacing w:line="360" w:lineRule="auto"/>
            <w:jc w:val="both"/>
            <w:rPr>
              <w:rFonts w:ascii="Times New Roman" w:hAnsi="Times New Roman" w:cs="Times New Roman"/>
              <w:color w:val="000000" w:themeColor="text1"/>
              <w:szCs w:val="24"/>
              <w:lang w:val="fr-FR"/>
            </w:rPr>
          </w:pPr>
          <w:r w:rsidRPr="001D4641">
            <w:rPr>
              <w:rFonts w:ascii="Times New Roman" w:hAnsi="Times New Roman" w:cs="Times New Roman"/>
              <w:color w:val="000000" w:themeColor="text1"/>
              <w:szCs w:val="24"/>
            </w:rPr>
            <w:t>Realizarea unei Uniuni a Egalității pentru persoanele cu dizabilități, având drept busolă CRPD.</w:t>
          </w:r>
          <w:bookmarkEnd w:id="2"/>
          <w:r w:rsidR="001D4641">
            <w:rPr>
              <w:rFonts w:ascii="Times New Roman" w:hAnsi="Times New Roman" w:cs="Times New Roman"/>
              <w:color w:val="000000" w:themeColor="text1"/>
              <w:szCs w:val="24"/>
            </w:rPr>
            <w:t>.......................................................................................................................................</w:t>
          </w:r>
          <w:r w:rsidRPr="001D4641">
            <w:rPr>
              <w:rFonts w:ascii="Times New Roman" w:hAnsi="Times New Roman" w:cs="Times New Roman"/>
              <w:color w:val="000000" w:themeColor="text1"/>
              <w:szCs w:val="24"/>
            </w:rPr>
            <w:t>6</w:t>
          </w:r>
        </w:p>
        <w:p w:rsidR="00F0498F" w:rsidRPr="001D4641" w:rsidRDefault="00F0498F" w:rsidP="00C369AF">
          <w:pPr>
            <w:pStyle w:val="ListParagraph"/>
            <w:widowControl/>
            <w:numPr>
              <w:ilvl w:val="0"/>
              <w:numId w:val="1"/>
            </w:numPr>
            <w:suppressAutoHyphens w:val="0"/>
            <w:spacing w:line="360" w:lineRule="auto"/>
            <w:jc w:val="both"/>
            <w:rPr>
              <w:rFonts w:ascii="Times New Roman" w:hAnsi="Times New Roman" w:cs="Times New Roman"/>
              <w:color w:val="000000" w:themeColor="text1"/>
              <w:szCs w:val="24"/>
              <w:lang w:val="fr-FR"/>
            </w:rPr>
          </w:pPr>
          <w:r w:rsidRPr="001D4641">
            <w:rPr>
              <w:rFonts w:ascii="Times New Roman" w:hAnsi="Times New Roman" w:cs="Times New Roman"/>
              <w:color w:val="000000" w:themeColor="text1"/>
              <w:szCs w:val="24"/>
              <w:lang w:val="fr-FR"/>
            </w:rPr>
            <w:t>Crearea unei Europe mai sociale …………………………………………………………</w:t>
          </w:r>
          <w:r w:rsidR="001D4641">
            <w:rPr>
              <w:rFonts w:ascii="Times New Roman" w:hAnsi="Times New Roman" w:cs="Times New Roman"/>
              <w:color w:val="000000" w:themeColor="text1"/>
              <w:szCs w:val="24"/>
              <w:lang w:val="fr-FR"/>
            </w:rPr>
            <w:t>…..</w:t>
          </w:r>
          <w:r w:rsidRPr="001D4641">
            <w:rPr>
              <w:rFonts w:ascii="Times New Roman" w:hAnsi="Times New Roman" w:cs="Times New Roman"/>
              <w:color w:val="000000" w:themeColor="text1"/>
              <w:szCs w:val="24"/>
              <w:lang w:val="fr-FR"/>
            </w:rPr>
            <w:t>8</w:t>
          </w:r>
        </w:p>
        <w:p w:rsidR="00F0498F" w:rsidRPr="001D4641" w:rsidRDefault="00F0498F" w:rsidP="00C369AF">
          <w:pPr>
            <w:pStyle w:val="ListParagraph"/>
            <w:widowControl/>
            <w:numPr>
              <w:ilvl w:val="0"/>
              <w:numId w:val="1"/>
            </w:numPr>
            <w:suppressAutoHyphens w:val="0"/>
            <w:spacing w:line="360" w:lineRule="auto"/>
            <w:jc w:val="both"/>
            <w:rPr>
              <w:rFonts w:ascii="Times New Roman" w:hAnsi="Times New Roman" w:cs="Times New Roman"/>
              <w:color w:val="000000" w:themeColor="text1"/>
              <w:szCs w:val="24"/>
              <w:lang w:val="fr-FR"/>
            </w:rPr>
          </w:pPr>
          <w:r w:rsidRPr="001D4641">
            <w:rPr>
              <w:rFonts w:ascii="Times New Roman" w:hAnsi="Times New Roman" w:cs="Times New Roman"/>
              <w:color w:val="000000" w:themeColor="text1"/>
              <w:szCs w:val="24"/>
              <w:lang w:val="fr-FR"/>
            </w:rPr>
            <w:t xml:space="preserve">Îmbrățișarea accesibilității – </w:t>
          </w:r>
          <w:r w:rsidRPr="001D4641">
            <w:rPr>
              <w:rFonts w:ascii="Times New Roman" w:hAnsi="Times New Roman" w:cs="Times New Roman"/>
              <w:color w:val="000000" w:themeColor="text1"/>
              <w:szCs w:val="24"/>
            </w:rPr>
            <w:t>permițând libera circulație în Europa</w:t>
          </w:r>
          <w:r w:rsidRPr="001D4641">
            <w:rPr>
              <w:rFonts w:ascii="Times New Roman" w:hAnsi="Times New Roman" w:cs="Times New Roman"/>
              <w:color w:val="000000" w:themeColor="text1"/>
              <w:szCs w:val="24"/>
              <w:lang w:val="fr-FR"/>
            </w:rPr>
            <w:t xml:space="preserve"> </w:t>
          </w:r>
          <w:proofErr w:type="gramStart"/>
          <w:r w:rsidRPr="001D4641">
            <w:rPr>
              <w:rFonts w:ascii="Times New Roman" w:hAnsi="Times New Roman" w:cs="Times New Roman"/>
              <w:color w:val="000000" w:themeColor="text1"/>
              <w:szCs w:val="24"/>
              <w:lang w:val="fr-FR"/>
            </w:rPr>
            <w:t>…………….……</w:t>
          </w:r>
          <w:r w:rsidR="001D4641">
            <w:rPr>
              <w:rFonts w:ascii="Times New Roman" w:hAnsi="Times New Roman" w:cs="Times New Roman"/>
              <w:color w:val="000000" w:themeColor="text1"/>
              <w:szCs w:val="24"/>
              <w:lang w:val="fr-FR"/>
            </w:rPr>
            <w:t>……...</w:t>
          </w:r>
          <w:proofErr w:type="gramEnd"/>
          <w:r w:rsidRPr="001D4641">
            <w:rPr>
              <w:rFonts w:ascii="Times New Roman" w:hAnsi="Times New Roman" w:cs="Times New Roman"/>
              <w:color w:val="000000" w:themeColor="text1"/>
              <w:szCs w:val="24"/>
              <w:lang w:val="fr-FR"/>
            </w:rPr>
            <w:t>11</w:t>
          </w:r>
        </w:p>
        <w:p w:rsidR="00F0498F" w:rsidRPr="001D4641" w:rsidRDefault="00F0498F" w:rsidP="00C369AF">
          <w:pPr>
            <w:pStyle w:val="ListParagraph"/>
            <w:widowControl/>
            <w:numPr>
              <w:ilvl w:val="0"/>
              <w:numId w:val="1"/>
            </w:numPr>
            <w:suppressAutoHyphens w:val="0"/>
            <w:spacing w:line="360" w:lineRule="auto"/>
            <w:jc w:val="both"/>
            <w:rPr>
              <w:rFonts w:ascii="Times New Roman" w:hAnsi="Times New Roman" w:cs="Times New Roman"/>
              <w:color w:val="000000" w:themeColor="text1"/>
              <w:szCs w:val="24"/>
              <w:lang w:val="fr-FR"/>
            </w:rPr>
          </w:pPr>
          <w:r w:rsidRPr="001D4641">
            <w:rPr>
              <w:rFonts w:ascii="Times New Roman" w:hAnsi="Times New Roman" w:cs="Times New Roman"/>
              <w:color w:val="000000" w:themeColor="text1"/>
              <w:szCs w:val="24"/>
              <w:lang w:val="fr-FR"/>
            </w:rPr>
            <w:t>Protejarea persoanelor cu dizabilități în Europa</w:t>
          </w:r>
          <w:r w:rsidRPr="001D4641">
            <w:rPr>
              <w:rFonts w:ascii="Times New Roman" w:hAnsi="Times New Roman" w:cs="Times New Roman"/>
              <w:color w:val="000000" w:themeColor="text1"/>
              <w:szCs w:val="24"/>
            </w:rPr>
            <w:t xml:space="preserve"> și nu numai………………………….</w:t>
          </w:r>
          <w:r w:rsidR="001D4641">
            <w:rPr>
              <w:rFonts w:ascii="Times New Roman" w:hAnsi="Times New Roman" w:cs="Times New Roman"/>
              <w:color w:val="000000" w:themeColor="text1"/>
              <w:szCs w:val="24"/>
            </w:rPr>
            <w:t>..........</w:t>
          </w:r>
          <w:r w:rsidRPr="001D4641">
            <w:rPr>
              <w:rFonts w:ascii="Times New Roman" w:hAnsi="Times New Roman" w:cs="Times New Roman"/>
              <w:color w:val="000000" w:themeColor="text1"/>
              <w:szCs w:val="24"/>
              <w:lang w:val="fr-FR"/>
            </w:rPr>
            <w:t>13</w:t>
          </w:r>
        </w:p>
        <w:p w:rsidR="00F0498F" w:rsidRPr="001D4641" w:rsidRDefault="00F0498F" w:rsidP="001D4641">
          <w:pPr>
            <w:spacing w:line="360" w:lineRule="auto"/>
            <w:ind w:left="360"/>
            <w:jc w:val="both"/>
            <w:rPr>
              <w:rFonts w:ascii="Times New Roman" w:hAnsi="Times New Roman" w:cs="Times New Roman"/>
              <w:color w:val="000000" w:themeColor="text1"/>
              <w:lang w:val="fr-FR"/>
            </w:rPr>
          </w:pPr>
          <w:r w:rsidRPr="001D4641">
            <w:rPr>
              <w:rFonts w:ascii="Times New Roman" w:hAnsi="Times New Roman" w:cs="Times New Roman"/>
              <w:color w:val="000000" w:themeColor="text1"/>
              <w:lang w:val="fr-FR"/>
            </w:rPr>
            <w:t xml:space="preserve">      Nimic despre noi</w:t>
          </w:r>
          <w:r w:rsidR="0031280A">
            <w:rPr>
              <w:rFonts w:ascii="Times New Roman" w:hAnsi="Times New Roman" w:cs="Times New Roman"/>
              <w:color w:val="000000" w:themeColor="text1"/>
              <w:lang w:val="fr-FR"/>
            </w:rPr>
            <w:t>,</w:t>
          </w:r>
          <w:r w:rsidRPr="001D4641">
            <w:rPr>
              <w:rFonts w:ascii="Times New Roman" w:hAnsi="Times New Roman" w:cs="Times New Roman"/>
              <w:color w:val="000000" w:themeColor="text1"/>
              <w:lang w:val="fr-FR"/>
            </w:rPr>
            <w:t xml:space="preserve"> fără noi……………………………………………………………… …</w:t>
          </w:r>
          <w:r w:rsidR="001D4641">
            <w:rPr>
              <w:rFonts w:ascii="Times New Roman" w:hAnsi="Times New Roman" w:cs="Times New Roman"/>
              <w:color w:val="000000" w:themeColor="text1"/>
              <w:lang w:val="fr-FR"/>
            </w:rPr>
            <w:t>…</w:t>
          </w:r>
          <w:r w:rsidRPr="001D4641">
            <w:rPr>
              <w:rFonts w:ascii="Times New Roman" w:hAnsi="Times New Roman" w:cs="Times New Roman"/>
              <w:color w:val="000000" w:themeColor="text1"/>
              <w:lang w:val="fr-FR"/>
            </w:rPr>
            <w:t>14</w:t>
          </w:r>
        </w:p>
        <w:p w:rsidR="00F0498F" w:rsidRPr="001D4641" w:rsidRDefault="00F0498F" w:rsidP="001D4641">
          <w:pPr>
            <w:pStyle w:val="TOCHeading"/>
            <w:spacing w:line="360" w:lineRule="auto"/>
            <w:jc w:val="both"/>
            <w:rPr>
              <w:rFonts w:ascii="Times New Roman" w:hAnsi="Times New Roman" w:cs="Times New Roman"/>
              <w:sz w:val="24"/>
              <w:szCs w:val="24"/>
            </w:rPr>
          </w:pPr>
        </w:p>
        <w:p w:rsidR="001A5054" w:rsidRDefault="00180E4B" w:rsidP="001A5054">
          <w:pPr>
            <w:spacing w:line="360" w:lineRule="auto"/>
          </w:pPr>
        </w:p>
      </w:sdtContent>
    </w:sdt>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4C1EAE" w:rsidRDefault="004C1EAE" w:rsidP="004C1EAE">
      <w:pPr>
        <w:rPr>
          <w:lang w:val="en-US" w:eastAsia="fr-BE" w:bidi="ar-SA"/>
        </w:rPr>
      </w:pPr>
    </w:p>
    <w:p w:rsidR="00C11145" w:rsidRDefault="00C11145" w:rsidP="00C11145">
      <w:pPr>
        <w:pStyle w:val="Heading2"/>
        <w:spacing w:before="0" w:after="0"/>
        <w:rPr>
          <w:color w:val="1A567E"/>
          <w:sz w:val="32"/>
          <w:szCs w:val="28"/>
        </w:rPr>
      </w:pPr>
      <w:bookmarkStart w:id="3" w:name="_Toc134514513"/>
    </w:p>
    <w:p w:rsidR="00C11145" w:rsidRDefault="00C11145" w:rsidP="00C11145"/>
    <w:p w:rsidR="00C11145" w:rsidRPr="00C11145" w:rsidRDefault="00C11145" w:rsidP="00C11145"/>
    <w:bookmarkEnd w:id="3"/>
    <w:p w:rsidR="00DA2DA6" w:rsidRDefault="00DA2DA6" w:rsidP="00DA2DA6">
      <w:pPr>
        <w:spacing w:line="360" w:lineRule="auto"/>
      </w:pPr>
    </w:p>
    <w:p w:rsidR="00F0498F" w:rsidRPr="00DB3C90" w:rsidRDefault="00F0498F" w:rsidP="00DA2DA6">
      <w:pPr>
        <w:spacing w:line="360" w:lineRule="auto"/>
        <w:ind w:firstLine="709"/>
        <w:jc w:val="both"/>
        <w:rPr>
          <w:sz w:val="28"/>
          <w:szCs w:val="28"/>
        </w:rPr>
      </w:pPr>
      <w:r w:rsidRPr="00DB3C90">
        <w:rPr>
          <w:rFonts w:ascii="Times New Roman" w:hAnsi="Times New Roman" w:cs="Times New Roman"/>
          <w:b/>
          <w:color w:val="000000" w:themeColor="text1"/>
          <w:sz w:val="28"/>
          <w:szCs w:val="28"/>
          <w:lang w:val="fr-FR"/>
        </w:rPr>
        <w:lastRenderedPageBreak/>
        <w:t>Introducere</w:t>
      </w:r>
    </w:p>
    <w:p w:rsidR="00F0498F" w:rsidRDefault="00F0498F" w:rsidP="00F0498F">
      <w:pPr>
        <w:spacing w:line="276" w:lineRule="auto"/>
        <w:ind w:firstLine="720"/>
        <w:jc w:val="both"/>
        <w:rPr>
          <w:rFonts w:ascii="Times New Roman" w:hAnsi="Times New Roman" w:cs="Times New Roman"/>
          <w:color w:val="000000" w:themeColor="text1"/>
          <w:lang w:val="fr-FR"/>
        </w:rPr>
      </w:pPr>
    </w:p>
    <w:p w:rsidR="00F0498F" w:rsidRDefault="00F0498F" w:rsidP="00F0498F">
      <w:pPr>
        <w:spacing w:line="360" w:lineRule="auto"/>
        <w:ind w:firstLine="720"/>
        <w:jc w:val="both"/>
        <w:rPr>
          <w:rFonts w:ascii="Times New Roman" w:hAnsi="Times New Roman" w:cs="Times New Roman"/>
          <w:color w:val="000000" w:themeColor="text1"/>
          <w:lang w:val="fr-FR"/>
        </w:rPr>
      </w:pPr>
      <w:r>
        <w:rPr>
          <w:rFonts w:ascii="Times New Roman" w:hAnsi="Times New Roman" w:cs="Times New Roman"/>
          <w:color w:val="000000" w:themeColor="text1"/>
          <w:lang w:val="fr-FR"/>
        </w:rPr>
        <w:t xml:space="preserve">Forumul European al Dizabilității (EDF) este o organizație independentă cu o istorie </w:t>
      </w:r>
      <w:r w:rsidRPr="00E52574">
        <w:rPr>
          <w:rFonts w:ascii="Times New Roman" w:hAnsi="Times New Roman" w:cs="Times New Roman"/>
          <w:color w:val="000000" w:themeColor="text1"/>
          <w:lang w:val="fr-FR"/>
        </w:rPr>
        <w:t>de</w:t>
      </w:r>
      <w:r>
        <w:rPr>
          <w:rFonts w:ascii="Times New Roman" w:hAnsi="Times New Roman" w:cs="Times New Roman"/>
          <w:color w:val="000000" w:themeColor="text1"/>
          <w:lang w:val="fr-FR"/>
        </w:rPr>
        <w:t xml:space="preserve"> peste 25 de ani, care reprezintă</w:t>
      </w:r>
      <w:r w:rsidRPr="00E52574">
        <w:rPr>
          <w:rFonts w:ascii="Times New Roman" w:hAnsi="Times New Roman" w:cs="Times New Roman"/>
          <w:color w:val="000000" w:themeColor="text1"/>
          <w:lang w:val="fr-FR"/>
        </w:rPr>
        <w:t xml:space="preserve"> interesele a 100 m</w:t>
      </w:r>
      <w:r>
        <w:rPr>
          <w:rFonts w:ascii="Times New Roman" w:hAnsi="Times New Roman" w:cs="Times New Roman"/>
          <w:color w:val="000000" w:themeColor="text1"/>
          <w:lang w:val="fr-FR"/>
        </w:rPr>
        <w:t>ilioane de persoane cu dizabiltăț</w:t>
      </w:r>
      <w:r w:rsidRPr="00E52574">
        <w:rPr>
          <w:rFonts w:ascii="Times New Roman" w:hAnsi="Times New Roman" w:cs="Times New Roman"/>
          <w:color w:val="000000" w:themeColor="text1"/>
          <w:lang w:val="fr-FR"/>
        </w:rPr>
        <w:t xml:space="preserve">i. </w:t>
      </w:r>
      <w:r w:rsidR="001D4641">
        <w:rPr>
          <w:rFonts w:ascii="Times New Roman" w:hAnsi="Times New Roman" w:cs="Times New Roman"/>
          <w:color w:val="000000" w:themeColor="text1"/>
          <w:lang w:val="fr-FR"/>
        </w:rPr>
        <w:t>Pe 23 mai, EDF a organizat</w:t>
      </w:r>
      <w:r w:rsidRPr="00E52574">
        <w:rPr>
          <w:rFonts w:ascii="Times New Roman" w:hAnsi="Times New Roman" w:cs="Times New Roman"/>
          <w:color w:val="000000" w:themeColor="text1"/>
          <w:lang w:val="fr-FR"/>
        </w:rPr>
        <w:t xml:space="preserve"> </w:t>
      </w:r>
      <w:r>
        <w:rPr>
          <w:rFonts w:ascii="Times New Roman" w:hAnsi="Times New Roman" w:cs="Times New Roman"/>
          <w:color w:val="000000" w:themeColor="text1"/>
          <w:lang w:val="fr-FR"/>
        </w:rPr>
        <w:t>cea de-a cincea ediție a</w:t>
      </w:r>
      <w:r w:rsidRPr="00E52574">
        <w:rPr>
          <w:rFonts w:ascii="Times New Roman" w:hAnsi="Times New Roman" w:cs="Times New Roman"/>
          <w:color w:val="000000" w:themeColor="text1"/>
          <w:shd w:val="clear" w:color="auto" w:fill="FFFFFF"/>
        </w:rPr>
        <w:t xml:space="preserve"> </w:t>
      </w:r>
      <w:r w:rsidRPr="00AF54FF">
        <w:rPr>
          <w:rFonts w:ascii="Times New Roman" w:hAnsi="Times New Roman" w:cs="Times New Roman"/>
          <w:color w:val="000000" w:themeColor="text1"/>
          <w:shd w:val="clear" w:color="auto" w:fill="FFFFFF"/>
        </w:rPr>
        <w:t>Parlamentului European al Persoanelor cu Dizabilități</w:t>
      </w:r>
      <w:r>
        <w:rPr>
          <w:rFonts w:ascii="Times New Roman" w:hAnsi="Times New Roman" w:cs="Times New Roman"/>
          <w:color w:val="000000" w:themeColor="text1"/>
          <w:lang w:val="fr-FR"/>
        </w:rPr>
        <w:t>, în colaborare cu organizațiile sale membre ș</w:t>
      </w:r>
      <w:r w:rsidRPr="00E52574">
        <w:rPr>
          <w:rFonts w:ascii="Times New Roman" w:hAnsi="Times New Roman" w:cs="Times New Roman"/>
          <w:color w:val="000000" w:themeColor="text1"/>
          <w:lang w:val="fr-FR"/>
        </w:rPr>
        <w:t>i cu Parlamentul European.</w:t>
      </w:r>
    </w:p>
    <w:p w:rsidR="00F0498F" w:rsidRDefault="00F0498F" w:rsidP="00F0498F">
      <w:pPr>
        <w:spacing w:line="360" w:lineRule="auto"/>
        <w:ind w:firstLine="720"/>
        <w:jc w:val="both"/>
        <w:rPr>
          <w:rFonts w:ascii="Times New Roman" w:hAnsi="Times New Roman" w:cs="Times New Roman"/>
          <w:color w:val="000000" w:themeColor="text1"/>
          <w:lang w:val="fr-FR"/>
        </w:rPr>
      </w:pPr>
      <w:r>
        <w:rPr>
          <w:rFonts w:ascii="Times New Roman" w:hAnsi="Times New Roman" w:cs="Times New Roman"/>
          <w:color w:val="000000" w:themeColor="text1"/>
          <w:lang w:val="fr-FR"/>
        </w:rPr>
        <w:t>Cea de-a cincea ediție a</w:t>
      </w:r>
      <w:r w:rsidRPr="00E52574">
        <w:rPr>
          <w:rFonts w:ascii="Times New Roman" w:hAnsi="Times New Roman" w:cs="Times New Roman"/>
          <w:color w:val="000000" w:themeColor="text1"/>
          <w:shd w:val="clear" w:color="auto" w:fill="FFFFFF"/>
        </w:rPr>
        <w:t xml:space="preserve"> </w:t>
      </w:r>
      <w:r w:rsidRPr="00AF54FF">
        <w:rPr>
          <w:rFonts w:ascii="Times New Roman" w:hAnsi="Times New Roman" w:cs="Times New Roman"/>
          <w:color w:val="000000" w:themeColor="text1"/>
          <w:shd w:val="clear" w:color="auto" w:fill="FFFFFF"/>
        </w:rPr>
        <w:t>Parlamentului European al Persoanelor cu Dizabilități</w:t>
      </w:r>
      <w:r w:rsidRPr="00E52574">
        <w:rPr>
          <w:rFonts w:ascii="Times New Roman" w:hAnsi="Times New Roman" w:cs="Times New Roman"/>
          <w:color w:val="000000" w:themeColor="text1"/>
          <w:lang w:val="fr-FR"/>
        </w:rPr>
        <w:t xml:space="preserve"> </w:t>
      </w:r>
      <w:r w:rsidR="001D4641">
        <w:rPr>
          <w:rFonts w:ascii="Times New Roman" w:hAnsi="Times New Roman" w:cs="Times New Roman"/>
          <w:color w:val="000000" w:themeColor="text1"/>
          <w:lang w:val="fr-FR"/>
        </w:rPr>
        <w:t xml:space="preserve">a reunit </w:t>
      </w:r>
      <w:r w:rsidRPr="00E52574">
        <w:rPr>
          <w:rFonts w:ascii="Times New Roman" w:hAnsi="Times New Roman" w:cs="Times New Roman"/>
          <w:color w:val="000000" w:themeColor="text1"/>
          <w:lang w:val="fr-FR"/>
        </w:rPr>
        <w:t>peste 600 de</w:t>
      </w:r>
      <w:r>
        <w:rPr>
          <w:rFonts w:ascii="Times New Roman" w:hAnsi="Times New Roman" w:cs="Times New Roman"/>
          <w:color w:val="000000" w:themeColor="text1"/>
          <w:lang w:val="fr-FR"/>
        </w:rPr>
        <w:t xml:space="preserve"> delegați cu dizabilități din toată Europa, reprezentâ</w:t>
      </w:r>
      <w:r w:rsidRPr="00E52574">
        <w:rPr>
          <w:rFonts w:ascii="Times New Roman" w:hAnsi="Times New Roman" w:cs="Times New Roman"/>
          <w:color w:val="000000" w:themeColor="text1"/>
          <w:lang w:val="fr-FR"/>
        </w:rPr>
        <w:t xml:space="preserve">nd diversitatea </w:t>
      </w:r>
      <w:r>
        <w:rPr>
          <w:rFonts w:ascii="Times New Roman" w:hAnsi="Times New Roman" w:cs="Times New Roman"/>
          <w:color w:val="000000" w:themeColor="text1"/>
          <w:lang w:val="fr-FR"/>
        </w:rPr>
        <w:t>mișcă</w:t>
      </w:r>
      <w:r w:rsidRPr="00E52574">
        <w:rPr>
          <w:rFonts w:ascii="Times New Roman" w:hAnsi="Times New Roman" w:cs="Times New Roman"/>
          <w:color w:val="000000" w:themeColor="text1"/>
          <w:lang w:val="fr-FR"/>
        </w:rPr>
        <w:t xml:space="preserve">rii </w:t>
      </w:r>
      <w:r>
        <w:rPr>
          <w:rFonts w:ascii="Times New Roman" w:hAnsi="Times New Roman" w:cs="Times New Roman"/>
          <w:color w:val="000000" w:themeColor="text1"/>
          <w:lang w:val="fr-FR"/>
        </w:rPr>
        <w:t>europene a dizabilității</w:t>
      </w:r>
      <w:r w:rsidRPr="00E52574">
        <w:rPr>
          <w:rFonts w:ascii="Times New Roman" w:hAnsi="Times New Roman" w:cs="Times New Roman"/>
          <w:color w:val="000000" w:themeColor="text1"/>
          <w:lang w:val="fr-FR"/>
        </w:rPr>
        <w:t>.</w:t>
      </w:r>
    </w:p>
    <w:p w:rsidR="00F0498F" w:rsidRDefault="00F0498F" w:rsidP="00F0498F">
      <w:pPr>
        <w:spacing w:line="360" w:lineRule="auto"/>
        <w:ind w:firstLine="720"/>
        <w:jc w:val="both"/>
        <w:rPr>
          <w:rFonts w:ascii="Times New Roman" w:hAnsi="Times New Roman" w:cs="Times New Roman"/>
          <w:color w:val="000000" w:themeColor="text1"/>
          <w:lang w:val="fr-FR"/>
        </w:rPr>
      </w:pPr>
      <w:r>
        <w:rPr>
          <w:rFonts w:ascii="Times New Roman" w:hAnsi="Times New Roman" w:cs="Times New Roman"/>
          <w:color w:val="000000" w:themeColor="text1"/>
          <w:lang w:val="fr-FR"/>
        </w:rPr>
        <w:t>Având î</w:t>
      </w:r>
      <w:r w:rsidRPr="00E52574">
        <w:rPr>
          <w:rFonts w:ascii="Times New Roman" w:hAnsi="Times New Roman" w:cs="Times New Roman"/>
          <w:color w:val="000000" w:themeColor="text1"/>
          <w:lang w:val="fr-FR"/>
        </w:rPr>
        <w:t>n vedere alegerile europene din 2024, deleg</w:t>
      </w:r>
      <w:r>
        <w:rPr>
          <w:rFonts w:ascii="Times New Roman" w:hAnsi="Times New Roman" w:cs="Times New Roman"/>
          <w:color w:val="000000" w:themeColor="text1"/>
          <w:lang w:val="fr-FR"/>
        </w:rPr>
        <w:t>aț</w:t>
      </w:r>
      <w:r w:rsidRPr="00E52574">
        <w:rPr>
          <w:rFonts w:ascii="Times New Roman" w:hAnsi="Times New Roman" w:cs="Times New Roman"/>
          <w:color w:val="000000" w:themeColor="text1"/>
          <w:lang w:val="fr-FR"/>
        </w:rPr>
        <w:t xml:space="preserve">ii </w:t>
      </w:r>
      <w:r>
        <w:rPr>
          <w:rFonts w:ascii="Times New Roman" w:hAnsi="Times New Roman" w:cs="Times New Roman"/>
          <w:color w:val="000000" w:themeColor="text1"/>
          <w:lang w:val="fr-FR"/>
        </w:rPr>
        <w:t xml:space="preserve">celei de-a cincea ediții a </w:t>
      </w:r>
      <w:r w:rsidRPr="00AF54FF">
        <w:rPr>
          <w:rFonts w:ascii="Times New Roman" w:hAnsi="Times New Roman" w:cs="Times New Roman"/>
          <w:color w:val="000000" w:themeColor="text1"/>
          <w:shd w:val="clear" w:color="auto" w:fill="FFFFFF"/>
        </w:rPr>
        <w:t>Parlamentului European al Persoanelor cu Dizabilități</w:t>
      </w:r>
      <w:r>
        <w:rPr>
          <w:rFonts w:ascii="Times New Roman" w:hAnsi="Times New Roman" w:cs="Times New Roman"/>
          <w:color w:val="000000" w:themeColor="text1"/>
          <w:lang w:val="fr-FR"/>
        </w:rPr>
        <w:t xml:space="preserve"> au adoptat urmă</w:t>
      </w:r>
      <w:r w:rsidRPr="00E52574">
        <w:rPr>
          <w:rFonts w:ascii="Times New Roman" w:hAnsi="Times New Roman" w:cs="Times New Roman"/>
          <w:color w:val="000000" w:themeColor="text1"/>
          <w:lang w:val="fr-FR"/>
        </w:rPr>
        <w:t>torul manifest</w:t>
      </w:r>
      <w:r w:rsidR="001D4641">
        <w:rPr>
          <w:rFonts w:ascii="Times New Roman" w:hAnsi="Times New Roman" w:cs="Times New Roman"/>
          <w:color w:val="000000" w:themeColor="text1"/>
          <w:lang w:val="fr-FR"/>
        </w:rPr>
        <w:t xml:space="preserve">, </w:t>
      </w:r>
      <w:r>
        <w:rPr>
          <w:rFonts w:ascii="Times New Roman" w:hAnsi="Times New Roman" w:cs="Times New Roman"/>
          <w:color w:val="000000" w:themeColor="text1"/>
          <w:lang w:val="fr-FR"/>
        </w:rPr>
        <w:t>cu scopul</w:t>
      </w:r>
      <w:r w:rsidRPr="00E52574">
        <w:rPr>
          <w:rFonts w:ascii="Times New Roman" w:hAnsi="Times New Roman" w:cs="Times New Roman"/>
          <w:color w:val="000000" w:themeColor="text1"/>
          <w:lang w:val="fr-FR"/>
        </w:rPr>
        <w:t xml:space="preserve"> de a ghida </w:t>
      </w:r>
      <w:r>
        <w:rPr>
          <w:rFonts w:ascii="Times New Roman" w:hAnsi="Times New Roman" w:cs="Times New Roman"/>
          <w:color w:val="000000" w:themeColor="text1"/>
          <w:lang w:val="fr-FR"/>
        </w:rPr>
        <w:t>programele politice ale candidaț</w:t>
      </w:r>
      <w:r w:rsidRPr="00E52574">
        <w:rPr>
          <w:rFonts w:ascii="Times New Roman" w:hAnsi="Times New Roman" w:cs="Times New Roman"/>
          <w:color w:val="000000" w:themeColor="text1"/>
          <w:lang w:val="fr-FR"/>
        </w:rPr>
        <w:t>ilor la Pa</w:t>
      </w:r>
      <w:r>
        <w:rPr>
          <w:rFonts w:ascii="Times New Roman" w:hAnsi="Times New Roman" w:cs="Times New Roman"/>
          <w:color w:val="000000" w:themeColor="text1"/>
          <w:lang w:val="fr-FR"/>
        </w:rPr>
        <w:t>rlamentul European, viitoarea Comisie Europeană de după alegeri ș</w:t>
      </w:r>
      <w:r w:rsidRPr="00E52574">
        <w:rPr>
          <w:rFonts w:ascii="Times New Roman" w:hAnsi="Times New Roman" w:cs="Times New Roman"/>
          <w:color w:val="000000" w:themeColor="text1"/>
          <w:lang w:val="fr-FR"/>
        </w:rPr>
        <w:t>i toate politicile p</w:t>
      </w:r>
      <w:r>
        <w:rPr>
          <w:rFonts w:ascii="Times New Roman" w:hAnsi="Times New Roman" w:cs="Times New Roman"/>
          <w:color w:val="000000" w:themeColor="text1"/>
          <w:lang w:val="fr-FR"/>
        </w:rPr>
        <w:t>ublice relevante care afectează</w:t>
      </w:r>
      <w:r w:rsidRPr="00E52574">
        <w:rPr>
          <w:rFonts w:ascii="Times New Roman" w:hAnsi="Times New Roman" w:cs="Times New Roman"/>
          <w:color w:val="000000" w:themeColor="text1"/>
          <w:lang w:val="fr-FR"/>
        </w:rPr>
        <w:t xml:space="preserve"> vi</w:t>
      </w:r>
      <w:r>
        <w:rPr>
          <w:rFonts w:ascii="Times New Roman" w:hAnsi="Times New Roman" w:cs="Times New Roman"/>
          <w:color w:val="000000" w:themeColor="text1"/>
          <w:lang w:val="fr-FR"/>
        </w:rPr>
        <w:t>itorul persoanelor cu dizabilități în Europa și nu numai.</w:t>
      </w:r>
    </w:p>
    <w:p w:rsidR="00F0498F" w:rsidRPr="00E52574" w:rsidRDefault="00F0498F" w:rsidP="00F0498F">
      <w:pPr>
        <w:spacing w:line="360" w:lineRule="auto"/>
        <w:ind w:firstLine="720"/>
        <w:jc w:val="both"/>
        <w:rPr>
          <w:rFonts w:ascii="Times New Roman" w:hAnsi="Times New Roman" w:cs="Times New Roman"/>
          <w:color w:val="000000" w:themeColor="text1"/>
          <w:lang w:val="fr-FR"/>
        </w:rPr>
      </w:pPr>
      <w:r>
        <w:rPr>
          <w:rFonts w:ascii="Times New Roman" w:hAnsi="Times New Roman" w:cs="Times New Roman"/>
          <w:color w:val="000000" w:themeColor="text1"/>
          <w:lang w:val="fr-FR"/>
        </w:rPr>
        <w:t>Acest Manifest prezintă priorităț</w:t>
      </w:r>
      <w:r w:rsidRPr="00E52574">
        <w:rPr>
          <w:rFonts w:ascii="Times New Roman" w:hAnsi="Times New Roman" w:cs="Times New Roman"/>
          <w:color w:val="000000" w:themeColor="text1"/>
          <w:lang w:val="fr-FR"/>
        </w:rPr>
        <w:t>ile ch</w:t>
      </w:r>
      <w:r>
        <w:rPr>
          <w:rFonts w:ascii="Times New Roman" w:hAnsi="Times New Roman" w:cs="Times New Roman"/>
          <w:color w:val="000000" w:themeColor="text1"/>
          <w:lang w:val="fr-FR"/>
        </w:rPr>
        <w:t>eie ale persoanelor cu dizablităț</w:t>
      </w:r>
      <w:r w:rsidRPr="00E52574">
        <w:rPr>
          <w:rFonts w:ascii="Times New Roman" w:hAnsi="Times New Roman" w:cs="Times New Roman"/>
          <w:color w:val="000000" w:themeColor="text1"/>
          <w:lang w:val="fr-FR"/>
        </w:rPr>
        <w:t>i care trebui</w:t>
      </w:r>
      <w:r>
        <w:rPr>
          <w:rFonts w:ascii="Times New Roman" w:hAnsi="Times New Roman" w:cs="Times New Roman"/>
          <w:color w:val="000000" w:themeColor="text1"/>
          <w:lang w:val="fr-FR"/>
        </w:rPr>
        <w:t xml:space="preserve">e îndeplinite </w:t>
      </w:r>
      <w:proofErr w:type="gramStart"/>
      <w:r>
        <w:rPr>
          <w:rFonts w:ascii="Times New Roman" w:hAnsi="Times New Roman" w:cs="Times New Roman"/>
          <w:color w:val="000000" w:themeColor="text1"/>
          <w:lang w:val="fr-FR"/>
        </w:rPr>
        <w:t>de instituțiile</w:t>
      </w:r>
      <w:proofErr w:type="gramEnd"/>
      <w:r>
        <w:rPr>
          <w:rFonts w:ascii="Times New Roman" w:hAnsi="Times New Roman" w:cs="Times New Roman"/>
          <w:color w:val="000000" w:themeColor="text1"/>
          <w:lang w:val="fr-FR"/>
        </w:rPr>
        <w:t xml:space="preserve"> Uniunii Europene,</w:t>
      </w:r>
      <w:r w:rsidRPr="00E52574">
        <w:rPr>
          <w:rFonts w:ascii="Times New Roman" w:hAnsi="Times New Roman" w:cs="Times New Roman"/>
          <w:color w:val="000000" w:themeColor="text1"/>
          <w:lang w:val="fr-FR"/>
        </w:rPr>
        <w:t xml:space="preserve"> </w:t>
      </w:r>
      <w:r w:rsidRPr="00C95A1A">
        <w:rPr>
          <w:rFonts w:ascii="Times New Roman" w:hAnsi="Times New Roman" w:cs="Times New Roman"/>
          <w:color w:val="000000" w:themeColor="text1"/>
          <w:lang w:val="fr-FR"/>
        </w:rPr>
        <w:t xml:space="preserve">în deplină aliniere cu </w:t>
      </w:r>
      <w:r>
        <w:rPr>
          <w:rFonts w:ascii="Times New Roman" w:hAnsi="Times New Roman" w:cs="Times New Roman"/>
          <w:color w:val="000000" w:themeColor="text1"/>
          <w:lang w:val="fr-FR"/>
        </w:rPr>
        <w:t>Conventia ONU privind d</w:t>
      </w:r>
      <w:r w:rsidRPr="00E52574">
        <w:rPr>
          <w:rFonts w:ascii="Times New Roman" w:hAnsi="Times New Roman" w:cs="Times New Roman"/>
          <w:color w:val="000000" w:themeColor="text1"/>
          <w:lang w:val="fr-FR"/>
        </w:rPr>
        <w:t>repturile pers</w:t>
      </w:r>
      <w:r>
        <w:rPr>
          <w:rFonts w:ascii="Times New Roman" w:hAnsi="Times New Roman" w:cs="Times New Roman"/>
          <w:color w:val="000000" w:themeColor="text1"/>
          <w:lang w:val="fr-FR"/>
        </w:rPr>
        <w:t>oanelor cu dizabilitati (CRPD) și cu mottoul mișcării</w:t>
      </w:r>
      <w:r w:rsidR="001D4641">
        <w:rPr>
          <w:rFonts w:ascii="Times New Roman" w:hAnsi="Times New Roman" w:cs="Times New Roman"/>
          <w:color w:val="000000" w:themeColor="text1"/>
          <w:lang w:val="fr-FR"/>
        </w:rPr>
        <w:t xml:space="preserve"> persoanelor cu dizabilități: «</w:t>
      </w:r>
      <w:r>
        <w:rPr>
          <w:rFonts w:ascii="Times New Roman" w:hAnsi="Times New Roman" w:cs="Times New Roman"/>
          <w:color w:val="000000" w:themeColor="text1"/>
          <w:lang w:val="fr-FR"/>
        </w:rPr>
        <w:t>N</w:t>
      </w:r>
      <w:r w:rsidRPr="00E52574">
        <w:rPr>
          <w:rFonts w:ascii="Times New Roman" w:hAnsi="Times New Roman" w:cs="Times New Roman"/>
          <w:color w:val="000000" w:themeColor="text1"/>
          <w:lang w:val="fr-FR"/>
        </w:rPr>
        <w:t>imic despre noi</w:t>
      </w:r>
      <w:r>
        <w:rPr>
          <w:rFonts w:ascii="Times New Roman" w:hAnsi="Times New Roman" w:cs="Times New Roman"/>
          <w:color w:val="000000" w:themeColor="text1"/>
          <w:lang w:val="fr-FR"/>
        </w:rPr>
        <w:t>, fără noi.</w:t>
      </w:r>
      <w:r w:rsidRPr="00E52574">
        <w:rPr>
          <w:rFonts w:ascii="Times New Roman" w:hAnsi="Times New Roman" w:cs="Times New Roman"/>
          <w:color w:val="000000" w:themeColor="text1"/>
          <w:lang w:val="fr-FR"/>
        </w:rPr>
        <w:t>»</w:t>
      </w:r>
    </w:p>
    <w:p w:rsidR="00F0498F" w:rsidRDefault="00F0498F" w:rsidP="00F0498F">
      <w:pPr>
        <w:spacing w:line="360" w:lineRule="auto"/>
        <w:jc w:val="both"/>
        <w:rPr>
          <w:rFonts w:ascii="Times New Roman" w:hAnsi="Times New Roman" w:cs="Times New Roman"/>
          <w:color w:val="000000" w:themeColor="text1"/>
          <w:lang w:val="fr-FR"/>
        </w:rPr>
      </w:pPr>
    </w:p>
    <w:p w:rsidR="00C11145" w:rsidRDefault="00C11145" w:rsidP="00F0498F">
      <w:pPr>
        <w:spacing w:line="360" w:lineRule="auto"/>
      </w:pPr>
    </w:p>
    <w:p w:rsidR="00C11145" w:rsidRDefault="00DA2DA6" w:rsidP="008D78B3">
      <w:pPr>
        <w:spacing w:line="360" w:lineRule="auto"/>
      </w:pPr>
      <w:r>
        <w:rPr>
          <w:noProof/>
          <w:lang w:val="en-US" w:eastAsia="en-US" w:bidi="ar-SA"/>
        </w:rPr>
        <w:drawing>
          <wp:anchor distT="0" distB="0" distL="114300" distR="114300" simplePos="0" relativeHeight="251662336" behindDoc="0" locked="0" layoutInCell="1" allowOverlap="1">
            <wp:simplePos x="0" y="0"/>
            <wp:positionH relativeFrom="column">
              <wp:posOffset>-800735</wp:posOffset>
            </wp:positionH>
            <wp:positionV relativeFrom="paragraph">
              <wp:posOffset>173990</wp:posOffset>
            </wp:positionV>
            <wp:extent cx="7563485" cy="2084705"/>
            <wp:effectExtent l="19050" t="0" r="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3485" cy="2084705"/>
                    </a:xfrm>
                    <a:prstGeom prst="rect">
                      <a:avLst/>
                    </a:prstGeom>
                  </pic:spPr>
                </pic:pic>
              </a:graphicData>
            </a:graphic>
          </wp:anchor>
        </w:drawing>
      </w:r>
    </w:p>
    <w:p w:rsidR="004C1EAE" w:rsidRDefault="004C1EAE" w:rsidP="008D78B3">
      <w:pPr>
        <w:spacing w:line="360" w:lineRule="auto"/>
      </w:pPr>
    </w:p>
    <w:p w:rsidR="004C1EAE" w:rsidRDefault="004C1EAE" w:rsidP="008D78B3">
      <w:pPr>
        <w:spacing w:line="360" w:lineRule="auto"/>
      </w:pPr>
    </w:p>
    <w:p w:rsidR="004C1EAE" w:rsidRDefault="004C1EAE" w:rsidP="008D78B3">
      <w:pPr>
        <w:spacing w:line="360" w:lineRule="auto"/>
      </w:pPr>
    </w:p>
    <w:p w:rsidR="004C1EAE" w:rsidRDefault="004C1EAE" w:rsidP="008D78B3">
      <w:pPr>
        <w:spacing w:line="360" w:lineRule="auto"/>
      </w:pPr>
    </w:p>
    <w:p w:rsidR="004C1EAE" w:rsidRDefault="004C1EAE" w:rsidP="008D78B3">
      <w:pPr>
        <w:spacing w:line="360" w:lineRule="auto"/>
      </w:pPr>
    </w:p>
    <w:p w:rsidR="004C1EAE" w:rsidRDefault="004C1EAE" w:rsidP="008D78B3">
      <w:pPr>
        <w:spacing w:line="360" w:lineRule="auto"/>
      </w:pPr>
    </w:p>
    <w:p w:rsidR="00DA2DA6" w:rsidRDefault="00DA2DA6" w:rsidP="008D78B3">
      <w:pPr>
        <w:spacing w:line="360" w:lineRule="auto"/>
      </w:pPr>
    </w:p>
    <w:p w:rsidR="00DA2DA6" w:rsidRDefault="00DA2DA6" w:rsidP="008D78B3">
      <w:pPr>
        <w:spacing w:line="360" w:lineRule="auto"/>
      </w:pPr>
    </w:p>
    <w:p w:rsidR="00DA2DA6" w:rsidRDefault="00DA2DA6" w:rsidP="008D78B3">
      <w:pPr>
        <w:spacing w:line="360" w:lineRule="auto"/>
      </w:pPr>
    </w:p>
    <w:p w:rsidR="00DA2DA6" w:rsidRDefault="00DA2DA6" w:rsidP="008D78B3">
      <w:pPr>
        <w:spacing w:line="360" w:lineRule="auto"/>
      </w:pPr>
    </w:p>
    <w:p w:rsidR="00DA2DA6" w:rsidRDefault="001D4641" w:rsidP="00DA2DA6">
      <w:pPr>
        <w:pStyle w:val="Heading2"/>
        <w:spacing w:before="0"/>
        <w:rPr>
          <w:rFonts w:eastAsia="Lucida Sans Unicode"/>
          <w:b w:val="0"/>
          <w:bCs w:val="0"/>
          <w:iCs w:val="0"/>
          <w:color w:val="auto"/>
          <w:sz w:val="24"/>
          <w:szCs w:val="24"/>
        </w:rPr>
      </w:pPr>
      <w:r w:rsidRPr="001D4641">
        <w:rPr>
          <w:rFonts w:ascii="Times New Roman" w:hAnsi="Times New Roman" w:cs="Times New Roman"/>
          <w:noProof/>
          <w:color w:val="FFFFFF" w:themeColor="background1"/>
          <w:sz w:val="32"/>
          <w:szCs w:val="32"/>
          <w:lang w:val="en-US" w:eastAsia="en-US" w:bidi="ar-SA"/>
        </w:rPr>
        <w:lastRenderedPageBreak/>
        <w:pict>
          <v:rect id="Rectángulo 3" o:spid="_x0000_s2055" alt="Dark blue square for decorative purposes " style="position:absolute;margin-left:-59.2pt;margin-top:-10.5pt;width:599.55pt;height:65.55pt;z-index:-251650048;visibility:visible;mso-width-relative:margin;mso-height-relative:margin;v-text-anchor:middle" fillcolor="#1a567e" strokecolor="#1f3763 [1604]" strokeweight="1pt"/>
        </w:pict>
      </w:r>
    </w:p>
    <w:p w:rsidR="00F0498F" w:rsidRPr="001D4641" w:rsidRDefault="00F0498F" w:rsidP="00DA2DA6">
      <w:pPr>
        <w:pStyle w:val="Heading2"/>
        <w:spacing w:before="0"/>
        <w:jc w:val="center"/>
        <w:rPr>
          <w:color w:val="FFFFFF" w:themeColor="background1"/>
          <w:sz w:val="36"/>
          <w:szCs w:val="32"/>
        </w:rPr>
      </w:pPr>
      <w:r w:rsidRPr="001D4641">
        <w:rPr>
          <w:rFonts w:ascii="Times New Roman" w:hAnsi="Times New Roman" w:cs="Times New Roman"/>
          <w:color w:val="FFFFFF" w:themeColor="background1"/>
          <w:sz w:val="32"/>
          <w:szCs w:val="32"/>
          <w:lang w:val="fr-FR"/>
        </w:rPr>
        <w:t>Construirea unui viitor incluziv pentru persoanele cu dizabilități în UE</w:t>
      </w:r>
    </w:p>
    <w:p w:rsidR="00BC70C9" w:rsidRPr="00EB2EEE" w:rsidRDefault="00BC70C9" w:rsidP="00BC70C9">
      <w:pPr>
        <w:spacing w:line="276" w:lineRule="auto"/>
        <w:jc w:val="center"/>
        <w:rPr>
          <w:rFonts w:ascii="Times New Roman" w:hAnsi="Times New Roman" w:cs="Times New Roman"/>
          <w:b/>
          <w:color w:val="000000" w:themeColor="text1"/>
          <w:sz w:val="32"/>
          <w:szCs w:val="32"/>
          <w:lang w:val="fr-FR"/>
        </w:rPr>
      </w:pPr>
    </w:p>
    <w:p w:rsidR="00F0498F" w:rsidRDefault="00F0498F" w:rsidP="00BC70C9">
      <w:pPr>
        <w:spacing w:line="276" w:lineRule="auto"/>
        <w:ind w:firstLine="720"/>
        <w:jc w:val="both"/>
        <w:rPr>
          <w:rFonts w:ascii="Times New Roman" w:hAnsi="Times New Roman" w:cs="Times New Roman"/>
          <w:b/>
          <w:color w:val="000000" w:themeColor="text1"/>
          <w:lang w:val="fr-FR"/>
        </w:rPr>
      </w:pPr>
    </w:p>
    <w:p w:rsidR="00F0498F" w:rsidRDefault="00BE4381" w:rsidP="00BC70C9">
      <w:pPr>
        <w:spacing w:line="276" w:lineRule="auto"/>
        <w:ind w:firstLine="720"/>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 xml:space="preserve">Solicităm </w:t>
      </w:r>
      <w:r w:rsidR="0031280A">
        <w:rPr>
          <w:rFonts w:ascii="Times New Roman" w:hAnsi="Times New Roman" w:cs="Times New Roman"/>
          <w:b/>
          <w:color w:val="000000" w:themeColor="text1"/>
          <w:sz w:val="28"/>
          <w:szCs w:val="28"/>
          <w:lang w:val="fr-FR"/>
        </w:rPr>
        <w:t>lideri</w:t>
      </w:r>
      <w:r>
        <w:rPr>
          <w:rFonts w:ascii="Times New Roman" w:hAnsi="Times New Roman" w:cs="Times New Roman"/>
          <w:b/>
          <w:color w:val="000000" w:themeColor="text1"/>
          <w:sz w:val="28"/>
          <w:szCs w:val="28"/>
          <w:lang w:val="fr-FR"/>
        </w:rPr>
        <w:t>lor</w:t>
      </w:r>
      <w:r w:rsidR="0031280A">
        <w:rPr>
          <w:rFonts w:ascii="Times New Roman" w:hAnsi="Times New Roman" w:cs="Times New Roman"/>
          <w:b/>
          <w:color w:val="000000" w:themeColor="text1"/>
          <w:sz w:val="28"/>
          <w:szCs w:val="28"/>
          <w:lang w:val="fr-FR"/>
        </w:rPr>
        <w:t xml:space="preserve"> </w:t>
      </w:r>
      <w:r w:rsidR="00F0498F" w:rsidRPr="00F0498F">
        <w:rPr>
          <w:rFonts w:ascii="Times New Roman" w:hAnsi="Times New Roman" w:cs="Times New Roman"/>
          <w:b/>
          <w:color w:val="000000" w:themeColor="text1"/>
          <w:sz w:val="28"/>
          <w:szCs w:val="28"/>
          <w:lang w:val="fr-FR"/>
        </w:rPr>
        <w:t>politici ai Uniunii Europene (UE):</w:t>
      </w:r>
    </w:p>
    <w:p w:rsidR="00BC70C9" w:rsidRDefault="00BC70C9" w:rsidP="00BC70C9">
      <w:pPr>
        <w:spacing w:line="276" w:lineRule="auto"/>
        <w:ind w:firstLine="720"/>
        <w:jc w:val="both"/>
        <w:rPr>
          <w:rFonts w:ascii="Times New Roman" w:hAnsi="Times New Roman" w:cs="Times New Roman"/>
          <w:b/>
          <w:color w:val="000000" w:themeColor="text1"/>
          <w:sz w:val="28"/>
          <w:szCs w:val="28"/>
          <w:lang w:val="fr-FR"/>
        </w:rPr>
      </w:pPr>
    </w:p>
    <w:p w:rsidR="00BC70C9" w:rsidRPr="003B3FFB" w:rsidRDefault="00BC70C9" w:rsidP="00C369AF">
      <w:pPr>
        <w:pStyle w:val="ListParagraph"/>
        <w:widowControl/>
        <w:numPr>
          <w:ilvl w:val="0"/>
          <w:numId w:val="2"/>
        </w:numPr>
        <w:suppressAutoHyphens w:val="0"/>
        <w:spacing w:line="276" w:lineRule="auto"/>
        <w:jc w:val="both"/>
        <w:rPr>
          <w:rFonts w:ascii="Times New Roman" w:hAnsi="Times New Roman" w:cs="Times New Roman"/>
          <w:b/>
          <w:color w:val="000000" w:themeColor="text1"/>
          <w:sz w:val="28"/>
          <w:szCs w:val="28"/>
          <w:lang w:val="fr-FR"/>
        </w:rPr>
      </w:pPr>
      <w:r w:rsidRPr="003B3FFB">
        <w:rPr>
          <w:rFonts w:ascii="Times New Roman" w:hAnsi="Times New Roman" w:cs="Times New Roman"/>
          <w:b/>
          <w:color w:val="000000" w:themeColor="text1"/>
          <w:sz w:val="28"/>
          <w:szCs w:val="28"/>
          <w:lang w:val="fr-FR"/>
        </w:rPr>
        <w:t>Garantarea participării persoanelor cu dizabilități în viața publică și politică a UE</w:t>
      </w:r>
    </w:p>
    <w:p w:rsidR="00B309B5" w:rsidRDefault="00B309B5" w:rsidP="00BC70C9">
      <w:pPr>
        <w:jc w:val="both"/>
      </w:pPr>
    </w:p>
    <w:p w:rsidR="00BC70C9" w:rsidRPr="00BC70C9" w:rsidRDefault="00BC70C9"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lang w:val="fr-FR"/>
        </w:rPr>
      </w:pPr>
      <w:r w:rsidRPr="00BC70C9">
        <w:rPr>
          <w:rFonts w:ascii="Times New Roman" w:hAnsi="Times New Roman" w:cs="Times New Roman"/>
          <w:color w:val="000000" w:themeColor="text1"/>
          <w:lang w:val="fr-FR"/>
        </w:rPr>
        <w:t>Asigurarea că toate persoanele cu dizabilități au dreptul de a vota și de a candida la alegerile europene, indiferent de statutul juridic și de țara de reședință a UE.</w:t>
      </w:r>
    </w:p>
    <w:p w:rsidR="00BC70C9" w:rsidRDefault="00BC70C9"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 xml:space="preserve">Adoptarea de </w:t>
      </w:r>
      <w:r w:rsidRPr="001C758B">
        <w:rPr>
          <w:rFonts w:ascii="Times New Roman" w:hAnsi="Times New Roman" w:cs="Times New Roman"/>
          <w:color w:val="000000" w:themeColor="text1"/>
          <w:szCs w:val="24"/>
          <w:lang w:val="fr-FR"/>
        </w:rPr>
        <w:t>măsuri pentru</w:t>
      </w:r>
      <w:r w:rsidRPr="001B0954">
        <w:t xml:space="preserve"> </w:t>
      </w:r>
      <w:r w:rsidRPr="001C758B">
        <w:rPr>
          <w:rFonts w:ascii="Times New Roman" w:hAnsi="Times New Roman" w:cs="Times New Roman"/>
          <w:color w:val="000000" w:themeColor="text1"/>
          <w:szCs w:val="24"/>
          <w:lang w:val="fr-FR"/>
        </w:rPr>
        <w:t>a maximiza accesibilitatea întregului proces electoral (proceduri, facilități, materiale și informații), pentru a facilita posibilitatea de a vota independent și în secret, prin acomodare rezonabilă (de exemplu, oferirea de mijloace alternative de vot, vot anticipat, șabloane tactile), coduri QR sau ghiduri ușor de citit, limbajul semnelor sau Braille) și pentru a permite alegerea liberă a asistenței pentru a-și exprima votul.</w:t>
      </w:r>
    </w:p>
    <w:p w:rsidR="00BC70C9" w:rsidRDefault="00DA2DA6"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Implicarea persoanelor</w:t>
      </w:r>
      <w:r w:rsidR="00BC70C9" w:rsidRPr="00033443">
        <w:rPr>
          <w:rFonts w:ascii="Times New Roman" w:hAnsi="Times New Roman" w:cs="Times New Roman"/>
          <w:color w:val="000000" w:themeColor="text1"/>
          <w:szCs w:val="24"/>
          <w:lang w:val="fr-FR"/>
        </w:rPr>
        <w:t xml:space="preserve"> cu dizabilități în elaborarea programelor politice pentru alegerile europene și creșterea numărului de candidați cu dizabilități, inclusiv a femeilor și a tinerilor cu dizabilități. Partidele naționale și europene trebuie să</w:t>
      </w:r>
      <w:r w:rsidR="00BC70C9">
        <w:rPr>
          <w:rFonts w:ascii="Times New Roman" w:hAnsi="Times New Roman" w:cs="Times New Roman"/>
          <w:color w:val="000000" w:themeColor="text1"/>
          <w:szCs w:val="24"/>
          <w:lang w:val="fr-FR"/>
        </w:rPr>
        <w:t xml:space="preserve"> se</w:t>
      </w:r>
      <w:r w:rsidR="00BC70C9" w:rsidRPr="00033443">
        <w:rPr>
          <w:rFonts w:ascii="Times New Roman" w:hAnsi="Times New Roman" w:cs="Times New Roman"/>
          <w:color w:val="000000" w:themeColor="text1"/>
          <w:szCs w:val="24"/>
          <w:lang w:val="fr-FR"/>
        </w:rPr>
        <w:t xml:space="preserve"> asigure că</w:t>
      </w:r>
      <w:r w:rsidR="00BC70C9">
        <w:rPr>
          <w:rFonts w:ascii="Times New Roman" w:hAnsi="Times New Roman" w:cs="Times New Roman"/>
          <w:color w:val="000000" w:themeColor="text1"/>
          <w:szCs w:val="24"/>
          <w:lang w:val="fr-FR"/>
        </w:rPr>
        <w:t xml:space="preserve"> acestea</w:t>
      </w:r>
      <w:r w:rsidR="00BC70C9" w:rsidRPr="00033443">
        <w:rPr>
          <w:rFonts w:ascii="Times New Roman" w:hAnsi="Times New Roman" w:cs="Times New Roman"/>
          <w:color w:val="000000" w:themeColor="text1"/>
          <w:szCs w:val="24"/>
          <w:lang w:val="fr-FR"/>
        </w:rPr>
        <w:t xml:space="preserve"> sunt incluzive și accesibile persoanelor cu dizabilități  în ceea ce privește materialele lor de campanie,  programele politice, dezbaterile și evenimentele. Autoritățile trebuie să implice organizațiile reprezentative ale persoanelor cu dizabilități </w:t>
      </w:r>
      <w:r w:rsidR="00BC70C9" w:rsidRPr="009F33BF">
        <w:rPr>
          <w:rFonts w:ascii="Times New Roman" w:hAnsi="Times New Roman" w:cs="Times New Roman"/>
          <w:color w:val="000000" w:themeColor="text1"/>
          <w:szCs w:val="24"/>
          <w:lang w:val="fr-FR"/>
        </w:rPr>
        <w:t>pentru</w:t>
      </w:r>
      <w:r w:rsidR="00BC70C9">
        <w:rPr>
          <w:rFonts w:ascii="Times New Roman" w:hAnsi="Times New Roman" w:cs="Times New Roman"/>
          <w:color w:val="000000" w:themeColor="text1"/>
          <w:szCs w:val="24"/>
          <w:lang w:val="fr-FR"/>
        </w:rPr>
        <w:t xml:space="preserve"> a</w:t>
      </w:r>
      <w:r w:rsidR="00BC70C9" w:rsidRPr="009F33BF">
        <w:rPr>
          <w:rFonts w:ascii="Times New Roman" w:hAnsi="Times New Roman" w:cs="Times New Roman"/>
          <w:bCs/>
          <w:i/>
          <w:iCs/>
          <w:color w:val="000000" w:themeColor="text1"/>
          <w:szCs w:val="24"/>
          <w:shd w:val="clear" w:color="auto" w:fill="FFFFFF"/>
        </w:rPr>
        <w:t xml:space="preserve"> </w:t>
      </w:r>
      <w:r w:rsidR="00BC70C9">
        <w:rPr>
          <w:rStyle w:val="Emphasis"/>
          <w:rFonts w:ascii="Times New Roman" w:hAnsi="Times New Roman" w:cs="Times New Roman"/>
          <w:bCs/>
          <w:color w:val="000000" w:themeColor="text1"/>
          <w:szCs w:val="24"/>
          <w:shd w:val="clear" w:color="auto" w:fill="FFFFFF"/>
        </w:rPr>
        <w:t>identifica</w:t>
      </w:r>
      <w:r w:rsidR="00BC70C9" w:rsidRPr="009F33BF">
        <w:rPr>
          <w:rStyle w:val="Emphasis"/>
          <w:rFonts w:ascii="Times New Roman" w:hAnsi="Times New Roman" w:cs="Times New Roman"/>
          <w:bCs/>
          <w:color w:val="000000" w:themeColor="text1"/>
          <w:szCs w:val="24"/>
          <w:shd w:val="clear" w:color="auto" w:fill="FFFFFF"/>
        </w:rPr>
        <w:t xml:space="preserve"> şi </w:t>
      </w:r>
      <w:proofErr w:type="gramStart"/>
      <w:r w:rsidR="00BC70C9">
        <w:rPr>
          <w:rStyle w:val="Emphasis"/>
          <w:rFonts w:ascii="Times New Roman" w:hAnsi="Times New Roman" w:cs="Times New Roman"/>
          <w:bCs/>
          <w:color w:val="000000" w:themeColor="text1"/>
          <w:szCs w:val="24"/>
          <w:shd w:val="clear" w:color="auto" w:fill="FFFFFF"/>
        </w:rPr>
        <w:t>a</w:t>
      </w:r>
      <w:proofErr w:type="gramEnd"/>
      <w:r w:rsidR="00BC70C9">
        <w:rPr>
          <w:rStyle w:val="Emphasis"/>
          <w:rFonts w:ascii="Times New Roman" w:hAnsi="Times New Roman" w:cs="Times New Roman"/>
          <w:bCs/>
          <w:color w:val="000000" w:themeColor="text1"/>
          <w:szCs w:val="24"/>
          <w:shd w:val="clear" w:color="auto" w:fill="FFFFFF"/>
        </w:rPr>
        <w:t xml:space="preserve"> promova</w:t>
      </w:r>
      <w:r w:rsidR="00BC70C9" w:rsidRPr="009F33BF">
        <w:rPr>
          <w:rStyle w:val="Emphasis"/>
          <w:rFonts w:ascii="Times New Roman" w:hAnsi="Times New Roman" w:cs="Times New Roman"/>
          <w:bCs/>
          <w:color w:val="000000" w:themeColor="text1"/>
          <w:szCs w:val="24"/>
          <w:shd w:val="clear" w:color="auto" w:fill="FFFFFF"/>
        </w:rPr>
        <w:t xml:space="preserve"> soluţii</w:t>
      </w:r>
      <w:r w:rsidR="00BC70C9" w:rsidRPr="009F33BF">
        <w:rPr>
          <w:rFonts w:ascii="Times New Roman" w:hAnsi="Times New Roman" w:cs="Times New Roman"/>
          <w:color w:val="000000" w:themeColor="text1"/>
          <w:szCs w:val="24"/>
          <w:shd w:val="clear" w:color="auto" w:fill="FFFFFF"/>
        </w:rPr>
        <w:t> </w:t>
      </w:r>
      <w:r w:rsidR="00BC70C9" w:rsidRPr="00033443">
        <w:rPr>
          <w:rFonts w:ascii="Times New Roman" w:hAnsi="Times New Roman" w:cs="Times New Roman"/>
          <w:color w:val="000000" w:themeColor="text1"/>
          <w:szCs w:val="24"/>
          <w:lang w:val="fr-FR"/>
        </w:rPr>
        <w:t xml:space="preserve"> </w:t>
      </w:r>
      <w:r w:rsidR="00BC70C9">
        <w:rPr>
          <w:rFonts w:ascii="Times New Roman" w:hAnsi="Times New Roman" w:cs="Times New Roman"/>
          <w:color w:val="000000" w:themeColor="text1"/>
          <w:szCs w:val="24"/>
          <w:lang w:val="fr-FR"/>
        </w:rPr>
        <w:t xml:space="preserve">la problemele persistente de </w:t>
      </w:r>
      <w:r w:rsidR="00BC70C9" w:rsidRPr="00033443">
        <w:rPr>
          <w:rFonts w:ascii="Times New Roman" w:hAnsi="Times New Roman" w:cs="Times New Roman"/>
          <w:color w:val="000000" w:themeColor="text1"/>
          <w:szCs w:val="24"/>
          <w:lang w:val="fr-FR"/>
        </w:rPr>
        <w:t xml:space="preserve">accesibilitate. </w:t>
      </w:r>
    </w:p>
    <w:p w:rsidR="00BC70C9" w:rsidRPr="00033443" w:rsidRDefault="00BC70C9"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 xml:space="preserve">Adoptarea unor măsuri </w:t>
      </w:r>
      <w:r w:rsidRPr="00B817EB">
        <w:rPr>
          <w:rFonts w:ascii="Times New Roman" w:hAnsi="Times New Roman" w:cs="Times New Roman"/>
          <w:color w:val="000000" w:themeColor="text1"/>
          <w:szCs w:val="24"/>
          <w:lang w:val="fr-FR"/>
        </w:rPr>
        <w:t xml:space="preserve">pentru </w:t>
      </w:r>
      <w:proofErr w:type="gramStart"/>
      <w:r w:rsidRPr="00B817EB">
        <w:rPr>
          <w:rFonts w:ascii="Times New Roman" w:hAnsi="Times New Roman" w:cs="Times New Roman"/>
          <w:color w:val="000000" w:themeColor="text1"/>
          <w:szCs w:val="24"/>
          <w:lang w:val="fr-FR"/>
        </w:rPr>
        <w:t>a</w:t>
      </w:r>
      <w:proofErr w:type="gramEnd"/>
      <w:r w:rsidRPr="00B817EB">
        <w:rPr>
          <w:rFonts w:ascii="Times New Roman" w:hAnsi="Times New Roman" w:cs="Times New Roman"/>
          <w:color w:val="000000" w:themeColor="text1"/>
          <w:szCs w:val="24"/>
          <w:lang w:val="fr-FR"/>
        </w:rPr>
        <w:t xml:space="preserve"> preveni și a proteja mai bine candidații la alegerile UE împotriva violenței cibernetice și a hărțuirii, inclusiv a discursului instigator la ură</w:t>
      </w:r>
      <w:r>
        <w:rPr>
          <w:rFonts w:ascii="Times New Roman" w:hAnsi="Times New Roman" w:cs="Times New Roman"/>
          <w:color w:val="000000" w:themeColor="text1"/>
          <w:szCs w:val="24"/>
          <w:lang w:val="fr-FR"/>
        </w:rPr>
        <w:t>,</w:t>
      </w:r>
      <w:r w:rsidRPr="00B817EB">
        <w:rPr>
          <w:rFonts w:ascii="Times New Roman" w:hAnsi="Times New Roman" w:cs="Times New Roman"/>
          <w:color w:val="000000" w:themeColor="text1"/>
          <w:szCs w:val="24"/>
          <w:lang w:val="fr-FR"/>
        </w:rPr>
        <w:t xml:space="preserve"> bazat pe </w:t>
      </w:r>
      <w:r>
        <w:rPr>
          <w:rFonts w:ascii="Times New Roman" w:hAnsi="Times New Roman" w:cs="Times New Roman"/>
          <w:color w:val="000000" w:themeColor="text1"/>
          <w:szCs w:val="24"/>
          <w:lang w:val="fr-FR"/>
        </w:rPr>
        <w:t>criterii de dizabilitate</w:t>
      </w:r>
      <w:r w:rsidRPr="00B817EB">
        <w:rPr>
          <w:rFonts w:ascii="Times New Roman" w:hAnsi="Times New Roman" w:cs="Times New Roman"/>
          <w:color w:val="000000" w:themeColor="text1"/>
          <w:szCs w:val="24"/>
          <w:lang w:val="fr-FR"/>
        </w:rPr>
        <w:t>, identitate de gen, etnie și orientare sexuală.</w:t>
      </w:r>
    </w:p>
    <w:p w:rsidR="00BC70C9" w:rsidRDefault="00BC70C9"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 xml:space="preserve">Colectarea datelor dezagregate privind </w:t>
      </w:r>
      <w:r w:rsidRPr="00E52574">
        <w:rPr>
          <w:rFonts w:ascii="Times New Roman" w:hAnsi="Times New Roman" w:cs="Times New Roman"/>
          <w:color w:val="000000" w:themeColor="text1"/>
          <w:szCs w:val="24"/>
          <w:lang w:val="fr-FR"/>
        </w:rPr>
        <w:t>partic</w:t>
      </w:r>
      <w:r>
        <w:rPr>
          <w:rFonts w:ascii="Times New Roman" w:hAnsi="Times New Roman" w:cs="Times New Roman"/>
          <w:color w:val="000000" w:themeColor="text1"/>
          <w:szCs w:val="24"/>
          <w:lang w:val="fr-FR"/>
        </w:rPr>
        <w:t>iparea persoanelor cu dizabilități</w:t>
      </w:r>
      <w:r w:rsidRPr="00E52574">
        <w:rPr>
          <w:rFonts w:ascii="Times New Roman" w:hAnsi="Times New Roman" w:cs="Times New Roman"/>
          <w:color w:val="000000" w:themeColor="text1"/>
          <w:szCs w:val="24"/>
          <w:lang w:val="fr-FR"/>
        </w:rPr>
        <w:t>i</w:t>
      </w:r>
      <w:r>
        <w:rPr>
          <w:rFonts w:ascii="Times New Roman" w:hAnsi="Times New Roman" w:cs="Times New Roman"/>
          <w:color w:val="000000" w:themeColor="text1"/>
          <w:szCs w:val="24"/>
          <w:lang w:val="fr-FR"/>
        </w:rPr>
        <w:t xml:space="preserve"> la </w:t>
      </w:r>
      <w:r w:rsidRPr="00E52574">
        <w:rPr>
          <w:rFonts w:ascii="Times New Roman" w:hAnsi="Times New Roman" w:cs="Times New Roman"/>
          <w:color w:val="000000" w:themeColor="text1"/>
          <w:szCs w:val="24"/>
          <w:lang w:val="fr-FR"/>
        </w:rPr>
        <w:t>alegerile UE</w:t>
      </w:r>
      <w:r w:rsidRPr="00AE19F1">
        <w:rPr>
          <w:rFonts w:ascii="Times New Roman" w:hAnsi="Times New Roman" w:cs="Times New Roman"/>
          <w:color w:val="000000" w:themeColor="text1"/>
          <w:szCs w:val="24"/>
          <w:lang w:val="fr-FR"/>
        </w:rPr>
        <w:t xml:space="preserve">, în calitate </w:t>
      </w:r>
      <w:proofErr w:type="gramStart"/>
      <w:r w:rsidRPr="00AE19F1">
        <w:rPr>
          <w:rFonts w:ascii="Times New Roman" w:hAnsi="Times New Roman" w:cs="Times New Roman"/>
          <w:color w:val="000000" w:themeColor="text1"/>
          <w:szCs w:val="24"/>
          <w:lang w:val="fr-FR"/>
        </w:rPr>
        <w:t xml:space="preserve">de </w:t>
      </w:r>
      <w:r>
        <w:rPr>
          <w:rFonts w:ascii="Times New Roman" w:hAnsi="Times New Roman" w:cs="Times New Roman"/>
          <w:color w:val="000000" w:themeColor="text1"/>
          <w:szCs w:val="24"/>
          <w:lang w:val="fr-FR"/>
        </w:rPr>
        <w:t>alegători</w:t>
      </w:r>
      <w:proofErr w:type="gramEnd"/>
      <w:r>
        <w:rPr>
          <w:rFonts w:ascii="Times New Roman" w:hAnsi="Times New Roman" w:cs="Times New Roman"/>
          <w:color w:val="000000" w:themeColor="text1"/>
          <w:szCs w:val="24"/>
          <w:lang w:val="fr-FR"/>
        </w:rPr>
        <w:t xml:space="preserve"> sau</w:t>
      </w:r>
      <w:r w:rsidRPr="00AE19F1">
        <w:rPr>
          <w:rFonts w:ascii="Times New Roman" w:hAnsi="Times New Roman" w:cs="Times New Roman"/>
          <w:color w:val="000000" w:themeColor="text1"/>
          <w:szCs w:val="24"/>
          <w:lang w:val="fr-FR"/>
        </w:rPr>
        <w:t xml:space="preserve"> </w:t>
      </w:r>
      <w:r>
        <w:rPr>
          <w:rFonts w:ascii="Times New Roman" w:hAnsi="Times New Roman" w:cs="Times New Roman"/>
          <w:color w:val="000000" w:themeColor="text1"/>
          <w:szCs w:val="24"/>
          <w:lang w:val="fr-FR"/>
        </w:rPr>
        <w:t xml:space="preserve">de </w:t>
      </w:r>
      <w:r w:rsidRPr="00AE19F1">
        <w:rPr>
          <w:rFonts w:ascii="Times New Roman" w:hAnsi="Times New Roman" w:cs="Times New Roman"/>
          <w:color w:val="000000" w:themeColor="text1"/>
          <w:szCs w:val="24"/>
          <w:lang w:val="fr-FR"/>
        </w:rPr>
        <w:t>candidați</w:t>
      </w:r>
      <w:r>
        <w:rPr>
          <w:rFonts w:ascii="Times New Roman" w:hAnsi="Times New Roman" w:cs="Times New Roman"/>
          <w:color w:val="000000" w:themeColor="text1"/>
          <w:szCs w:val="24"/>
          <w:lang w:val="fr-FR"/>
        </w:rPr>
        <w:t>.</w:t>
      </w:r>
    </w:p>
    <w:p w:rsidR="00DA2DA6" w:rsidRPr="00E52574" w:rsidRDefault="00DA2DA6"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szCs w:val="24"/>
          <w:lang w:val="fr-FR"/>
        </w:rPr>
      </w:pPr>
      <w:r w:rsidRPr="004A0A89">
        <w:rPr>
          <w:rFonts w:ascii="Times New Roman" w:hAnsi="Times New Roman" w:cs="Times New Roman"/>
          <w:color w:val="000000" w:themeColor="text1"/>
          <w:szCs w:val="24"/>
          <w:lang w:val="fr-FR"/>
        </w:rPr>
        <w:t>Sprijinirea</w:t>
      </w:r>
      <w:r>
        <w:rPr>
          <w:rFonts w:ascii="Times New Roman" w:hAnsi="Times New Roman" w:cs="Times New Roman"/>
          <w:color w:val="000000" w:themeColor="text1"/>
          <w:szCs w:val="24"/>
          <w:lang w:val="fr-FR"/>
        </w:rPr>
        <w:t xml:space="preserve"> înlocuirii sistemelor decizionale alternative, </w:t>
      </w:r>
      <w:r w:rsidRPr="004A0A89">
        <w:rPr>
          <w:rFonts w:ascii="Times New Roman" w:hAnsi="Times New Roman" w:cs="Times New Roman"/>
          <w:color w:val="000000" w:themeColor="text1"/>
          <w:szCs w:val="24"/>
          <w:lang w:val="fr-FR"/>
        </w:rPr>
        <w:t>care privează persoanele cu dizabilități de capacitatea lor juridică</w:t>
      </w:r>
      <w:r>
        <w:rPr>
          <w:rFonts w:ascii="Times New Roman" w:hAnsi="Times New Roman" w:cs="Times New Roman"/>
          <w:color w:val="000000" w:themeColor="text1"/>
          <w:szCs w:val="24"/>
          <w:lang w:val="fr-FR"/>
        </w:rPr>
        <w:t>, cu sisteme</w:t>
      </w:r>
      <w:r w:rsidRPr="004A0A89">
        <w:rPr>
          <w:rFonts w:ascii="Times New Roman" w:hAnsi="Times New Roman" w:cs="Times New Roman"/>
          <w:color w:val="000000" w:themeColor="text1"/>
          <w:szCs w:val="24"/>
          <w:lang w:val="fr-FR"/>
        </w:rPr>
        <w:t xml:space="preserve"> decizionale </w:t>
      </w:r>
      <w:r>
        <w:rPr>
          <w:rFonts w:ascii="Times New Roman" w:hAnsi="Times New Roman" w:cs="Times New Roman"/>
          <w:color w:val="000000" w:themeColor="text1"/>
          <w:szCs w:val="24"/>
          <w:lang w:val="fr-FR"/>
        </w:rPr>
        <w:t xml:space="preserve">susținute </w:t>
      </w:r>
      <w:r w:rsidRPr="004A0A89">
        <w:rPr>
          <w:rFonts w:ascii="Times New Roman" w:hAnsi="Times New Roman" w:cs="Times New Roman"/>
          <w:color w:val="000000" w:themeColor="text1"/>
          <w:szCs w:val="24"/>
          <w:lang w:val="fr-FR"/>
        </w:rPr>
        <w:t xml:space="preserve">și </w:t>
      </w:r>
      <w:r>
        <w:rPr>
          <w:rFonts w:ascii="Times New Roman" w:hAnsi="Times New Roman" w:cs="Times New Roman"/>
          <w:color w:val="000000" w:themeColor="text1"/>
          <w:szCs w:val="24"/>
          <w:lang w:val="fr-FR"/>
        </w:rPr>
        <w:t xml:space="preserve">bine dotate. </w:t>
      </w:r>
    </w:p>
    <w:p w:rsidR="001D4641" w:rsidRDefault="001D4641" w:rsidP="001D4641">
      <w:pPr>
        <w:pStyle w:val="ListParagraph"/>
        <w:widowControl/>
        <w:suppressAutoHyphens w:val="0"/>
        <w:spacing w:line="360" w:lineRule="auto"/>
        <w:jc w:val="both"/>
        <w:rPr>
          <w:rFonts w:ascii="Times New Roman" w:hAnsi="Times New Roman" w:cs="Times New Roman"/>
          <w:color w:val="000000" w:themeColor="text1"/>
          <w:szCs w:val="24"/>
          <w:lang w:val="fr-FR"/>
        </w:rPr>
      </w:pPr>
    </w:p>
    <w:p w:rsidR="001D4641" w:rsidRDefault="001D4641" w:rsidP="001D4641">
      <w:pPr>
        <w:pStyle w:val="ListParagraph"/>
        <w:widowControl/>
        <w:suppressAutoHyphens w:val="0"/>
        <w:spacing w:line="360" w:lineRule="auto"/>
        <w:jc w:val="both"/>
        <w:rPr>
          <w:rFonts w:ascii="Times New Roman" w:hAnsi="Times New Roman" w:cs="Times New Roman"/>
          <w:color w:val="000000" w:themeColor="text1"/>
          <w:szCs w:val="24"/>
          <w:lang w:val="fr-FR"/>
        </w:rPr>
      </w:pPr>
    </w:p>
    <w:p w:rsidR="00DA2DA6" w:rsidRDefault="00DA2DA6"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szCs w:val="24"/>
          <w:lang w:val="fr-FR"/>
        </w:rPr>
      </w:pPr>
      <w:r w:rsidRPr="00030501">
        <w:rPr>
          <w:rFonts w:ascii="Times New Roman" w:hAnsi="Times New Roman" w:cs="Times New Roman"/>
          <w:color w:val="000000" w:themeColor="text1"/>
          <w:szCs w:val="24"/>
          <w:lang w:val="fr-FR"/>
        </w:rPr>
        <w:lastRenderedPageBreak/>
        <w:t xml:space="preserve">Oferirea resurselor și a instrumentelor, inclusiv a campanilor de sensibilizare, pentru participarea efectivă a persoanelor cu dizabilități și a organizațiilor reprezentative ale acestora, în toată diversitatea lor, la politicile publice ale UE, inclusiv la pregătirea și negocierea legilor, a inițiativelor și a bugetelor UE. Mai precis, acestea ar trebui să includă instrumente de consultare publică, întâlniri cu părțile interesate, dezbateri publice, evenimente </w:t>
      </w:r>
      <w:r>
        <w:rPr>
          <w:rFonts w:ascii="Times New Roman" w:hAnsi="Times New Roman" w:cs="Times New Roman"/>
          <w:color w:val="000000" w:themeColor="text1"/>
          <w:szCs w:val="24"/>
          <w:lang w:val="fr-FR"/>
        </w:rPr>
        <w:t>etc.</w:t>
      </w:r>
    </w:p>
    <w:p w:rsidR="00DA2DA6" w:rsidRPr="006B2FED" w:rsidRDefault="00DA2DA6"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Îmbunătăț</w:t>
      </w:r>
      <w:r w:rsidRPr="00030501">
        <w:rPr>
          <w:rFonts w:ascii="Times New Roman" w:hAnsi="Times New Roman" w:cs="Times New Roman"/>
          <w:color w:val="000000" w:themeColor="text1"/>
          <w:szCs w:val="24"/>
          <w:lang w:val="fr-FR"/>
        </w:rPr>
        <w:t>irea nivelu</w:t>
      </w:r>
      <w:r>
        <w:rPr>
          <w:rFonts w:ascii="Times New Roman" w:hAnsi="Times New Roman" w:cs="Times New Roman"/>
          <w:color w:val="000000" w:themeColor="text1"/>
          <w:szCs w:val="24"/>
          <w:lang w:val="fr-FR"/>
        </w:rPr>
        <w:t>lui de accesibilitate al instituțiilor UE, inclusiv a tuturor clădirilor</w:t>
      </w:r>
      <w:r w:rsidRPr="00030501">
        <w:rPr>
          <w:rFonts w:ascii="Times New Roman" w:hAnsi="Times New Roman" w:cs="Times New Roman"/>
          <w:color w:val="000000" w:themeColor="text1"/>
          <w:szCs w:val="24"/>
          <w:lang w:val="fr-FR"/>
        </w:rPr>
        <w:t>,</w:t>
      </w:r>
      <w:r>
        <w:rPr>
          <w:rFonts w:ascii="Times New Roman" w:hAnsi="Times New Roman" w:cs="Times New Roman"/>
          <w:color w:val="000000" w:themeColor="text1"/>
          <w:szCs w:val="24"/>
          <w:lang w:val="fr-FR"/>
        </w:rPr>
        <w:t xml:space="preserve"> </w:t>
      </w:r>
      <w:r w:rsidRPr="006B2FED">
        <w:rPr>
          <w:rFonts w:ascii="Times New Roman" w:hAnsi="Times New Roman" w:cs="Times New Roman"/>
          <w:color w:val="000000" w:themeColor="text1"/>
          <w:szCs w:val="24"/>
          <w:lang w:val="fr-FR"/>
        </w:rPr>
        <w:t xml:space="preserve">instrumentelor digitale, </w:t>
      </w:r>
      <w:r>
        <w:rPr>
          <w:rFonts w:ascii="Times New Roman" w:hAnsi="Times New Roman" w:cs="Times New Roman"/>
          <w:color w:val="000000" w:themeColor="text1"/>
          <w:szCs w:val="24"/>
          <w:lang w:val="fr-FR"/>
        </w:rPr>
        <w:t xml:space="preserve">a </w:t>
      </w:r>
      <w:r w:rsidRPr="006B2FED">
        <w:rPr>
          <w:rFonts w:ascii="Times New Roman" w:hAnsi="Times New Roman" w:cs="Times New Roman"/>
          <w:color w:val="000000" w:themeColor="text1"/>
          <w:szCs w:val="24"/>
          <w:lang w:val="fr-FR"/>
        </w:rPr>
        <w:t xml:space="preserve">documentelor și </w:t>
      </w:r>
      <w:proofErr w:type="gramStart"/>
      <w:r>
        <w:rPr>
          <w:rFonts w:ascii="Times New Roman" w:hAnsi="Times New Roman" w:cs="Times New Roman"/>
          <w:color w:val="000000" w:themeColor="text1"/>
          <w:szCs w:val="24"/>
          <w:lang w:val="fr-FR"/>
        </w:rPr>
        <w:t>a</w:t>
      </w:r>
      <w:proofErr w:type="gramEnd"/>
      <w:r>
        <w:rPr>
          <w:rFonts w:ascii="Times New Roman" w:hAnsi="Times New Roman" w:cs="Times New Roman"/>
          <w:color w:val="000000" w:themeColor="text1"/>
          <w:szCs w:val="24"/>
          <w:lang w:val="fr-FR"/>
        </w:rPr>
        <w:t xml:space="preserve"> comunicărilor</w:t>
      </w:r>
      <w:r w:rsidRPr="006B2FED">
        <w:rPr>
          <w:rFonts w:ascii="Times New Roman" w:hAnsi="Times New Roman" w:cs="Times New Roman"/>
          <w:color w:val="000000" w:themeColor="text1"/>
          <w:szCs w:val="24"/>
          <w:lang w:val="fr-FR"/>
        </w:rPr>
        <w:t>. Acest lucru trebuie realizat în</w:t>
      </w:r>
      <w:r>
        <w:rPr>
          <w:rFonts w:ascii="Times New Roman" w:hAnsi="Times New Roman" w:cs="Times New Roman"/>
          <w:color w:val="000000" w:themeColor="text1"/>
          <w:szCs w:val="24"/>
          <w:lang w:val="fr-FR"/>
        </w:rPr>
        <w:t xml:space="preserve"> colaborare cu organizațiile </w:t>
      </w:r>
      <w:r w:rsidRPr="006B2FED">
        <w:rPr>
          <w:rFonts w:ascii="Times New Roman" w:hAnsi="Times New Roman" w:cs="Times New Roman"/>
          <w:color w:val="000000" w:themeColor="text1"/>
          <w:szCs w:val="24"/>
          <w:lang w:val="fr-FR"/>
        </w:rPr>
        <w:t>persoane</w:t>
      </w:r>
      <w:r>
        <w:rPr>
          <w:rFonts w:ascii="Times New Roman" w:hAnsi="Times New Roman" w:cs="Times New Roman"/>
          <w:color w:val="000000" w:themeColor="text1"/>
          <w:szCs w:val="24"/>
          <w:lang w:val="fr-FR"/>
        </w:rPr>
        <w:t>lor</w:t>
      </w:r>
      <w:r w:rsidRPr="006B2FED">
        <w:rPr>
          <w:rFonts w:ascii="Times New Roman" w:hAnsi="Times New Roman" w:cs="Times New Roman"/>
          <w:color w:val="000000" w:themeColor="text1"/>
          <w:szCs w:val="24"/>
          <w:lang w:val="fr-FR"/>
        </w:rPr>
        <w:t xml:space="preserve"> cu dizabilități, </w:t>
      </w:r>
      <w:r>
        <w:rPr>
          <w:rFonts w:ascii="Times New Roman" w:hAnsi="Times New Roman" w:cs="Times New Roman"/>
          <w:color w:val="000000" w:themeColor="text1"/>
          <w:szCs w:val="24"/>
          <w:lang w:val="fr-FR"/>
        </w:rPr>
        <w:t xml:space="preserve">cu </w:t>
      </w:r>
      <w:r w:rsidRPr="006B2FED">
        <w:rPr>
          <w:rFonts w:ascii="Times New Roman" w:hAnsi="Times New Roman" w:cs="Times New Roman"/>
          <w:color w:val="000000" w:themeColor="text1"/>
          <w:szCs w:val="24"/>
          <w:lang w:val="fr-FR"/>
        </w:rPr>
        <w:t>profesioniști</w:t>
      </w:r>
      <w:r>
        <w:rPr>
          <w:rFonts w:ascii="Times New Roman" w:hAnsi="Times New Roman" w:cs="Times New Roman"/>
          <w:color w:val="000000" w:themeColor="text1"/>
          <w:szCs w:val="24"/>
          <w:lang w:val="fr-FR"/>
        </w:rPr>
        <w:t>i</w:t>
      </w:r>
      <w:r w:rsidRPr="006B2FED">
        <w:rPr>
          <w:rFonts w:ascii="Times New Roman" w:hAnsi="Times New Roman" w:cs="Times New Roman"/>
          <w:color w:val="000000" w:themeColor="text1"/>
          <w:szCs w:val="24"/>
          <w:lang w:val="fr-FR"/>
        </w:rPr>
        <w:t xml:space="preserve"> în accesibilitate și prin respectarea legislației armonizate a</w:t>
      </w:r>
      <w:r>
        <w:rPr>
          <w:rFonts w:ascii="Times New Roman" w:hAnsi="Times New Roman" w:cs="Times New Roman"/>
          <w:color w:val="000000" w:themeColor="text1"/>
          <w:szCs w:val="24"/>
          <w:lang w:val="fr-FR"/>
        </w:rPr>
        <w:t xml:space="preserve"> UE în materie </w:t>
      </w:r>
      <w:proofErr w:type="gramStart"/>
      <w:r>
        <w:rPr>
          <w:rFonts w:ascii="Times New Roman" w:hAnsi="Times New Roman" w:cs="Times New Roman"/>
          <w:color w:val="000000" w:themeColor="text1"/>
          <w:szCs w:val="24"/>
          <w:lang w:val="fr-FR"/>
        </w:rPr>
        <w:t>de accesibilitate</w:t>
      </w:r>
      <w:proofErr w:type="gramEnd"/>
      <w:r>
        <w:rPr>
          <w:rFonts w:ascii="Times New Roman" w:hAnsi="Times New Roman" w:cs="Times New Roman"/>
          <w:color w:val="000000" w:themeColor="text1"/>
          <w:szCs w:val="24"/>
          <w:lang w:val="fr-FR"/>
        </w:rPr>
        <w:t xml:space="preserve">. </w:t>
      </w:r>
      <w:r w:rsidRPr="006B2FED">
        <w:rPr>
          <w:rFonts w:ascii="Times New Roman" w:hAnsi="Times New Roman" w:cs="Times New Roman"/>
          <w:color w:val="000000" w:themeColor="text1"/>
          <w:szCs w:val="24"/>
          <w:lang w:val="fr-FR"/>
        </w:rPr>
        <w:t>În special</w:t>
      </w:r>
      <w:r>
        <w:rPr>
          <w:rFonts w:ascii="Times New Roman" w:hAnsi="Times New Roman" w:cs="Times New Roman"/>
          <w:color w:val="000000" w:themeColor="text1"/>
          <w:szCs w:val="24"/>
          <w:lang w:val="fr-FR"/>
        </w:rPr>
        <w:t>, accesibilitatea comunicărilor</w:t>
      </w:r>
      <w:r w:rsidRPr="006B2FED">
        <w:rPr>
          <w:rFonts w:ascii="Times New Roman" w:hAnsi="Times New Roman" w:cs="Times New Roman"/>
          <w:color w:val="000000" w:themeColor="text1"/>
          <w:szCs w:val="24"/>
          <w:lang w:val="fr-FR"/>
        </w:rPr>
        <w:t xml:space="preserve"> trebuie să includă utilizarea de formate ușor de citit, Braille, subtitrare, sisteme de comunicare augmentative și alternative și să a</w:t>
      </w:r>
      <w:r>
        <w:rPr>
          <w:rFonts w:ascii="Times New Roman" w:hAnsi="Times New Roman" w:cs="Times New Roman"/>
          <w:color w:val="000000" w:themeColor="text1"/>
          <w:szCs w:val="24"/>
          <w:lang w:val="fr-FR"/>
        </w:rPr>
        <w:t>sigure recunoașterea tuturor limbajelor</w:t>
      </w:r>
      <w:r w:rsidRPr="006B2FED">
        <w:rPr>
          <w:rFonts w:ascii="Times New Roman" w:hAnsi="Times New Roman" w:cs="Times New Roman"/>
          <w:color w:val="000000" w:themeColor="text1"/>
          <w:szCs w:val="24"/>
          <w:lang w:val="fr-FR"/>
        </w:rPr>
        <w:t xml:space="preserve"> naționale ale</w:t>
      </w:r>
      <w:r>
        <w:rPr>
          <w:rFonts w:ascii="Times New Roman" w:hAnsi="Times New Roman" w:cs="Times New Roman"/>
          <w:color w:val="000000" w:themeColor="text1"/>
          <w:szCs w:val="24"/>
          <w:lang w:val="fr-FR"/>
        </w:rPr>
        <w:t xml:space="preserve"> semnelor în statele membre ale UE. În privința acestora din urmă, </w:t>
      </w:r>
      <w:r w:rsidRPr="006B2FED">
        <w:rPr>
          <w:rFonts w:ascii="Times New Roman" w:hAnsi="Times New Roman" w:cs="Times New Roman"/>
          <w:color w:val="000000" w:themeColor="text1"/>
          <w:szCs w:val="24"/>
          <w:lang w:val="fr-FR"/>
        </w:rPr>
        <w:t>Parlamentul European trebuie să permită cetățenilor să depună petiții în limbajul național</w:t>
      </w:r>
      <w:r>
        <w:rPr>
          <w:rFonts w:ascii="Times New Roman" w:hAnsi="Times New Roman" w:cs="Times New Roman"/>
          <w:color w:val="000000" w:themeColor="text1"/>
          <w:szCs w:val="24"/>
          <w:lang w:val="fr-FR"/>
        </w:rPr>
        <w:t xml:space="preserve"> al semnelor</w:t>
      </w:r>
      <w:r w:rsidRPr="006B2FED">
        <w:rPr>
          <w:rFonts w:ascii="Times New Roman" w:hAnsi="Times New Roman" w:cs="Times New Roman"/>
          <w:color w:val="000000" w:themeColor="text1"/>
          <w:szCs w:val="24"/>
          <w:lang w:val="fr-FR"/>
        </w:rPr>
        <w:t>, așa cum se solicită prin petiția 1056/2016.</w:t>
      </w:r>
    </w:p>
    <w:p w:rsidR="00DA2DA6" w:rsidRDefault="00DA2DA6" w:rsidP="00C369AF">
      <w:pPr>
        <w:pStyle w:val="ListParagraph"/>
        <w:widowControl/>
        <w:numPr>
          <w:ilvl w:val="0"/>
          <w:numId w:val="3"/>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Înființarea unui Comitet</w:t>
      </w:r>
      <w:r w:rsidRPr="004A386B">
        <w:rPr>
          <w:rFonts w:ascii="Times New Roman" w:hAnsi="Times New Roman" w:cs="Times New Roman"/>
          <w:color w:val="000000" w:themeColor="text1"/>
          <w:szCs w:val="24"/>
          <w:lang w:val="fr-FR"/>
        </w:rPr>
        <w:t xml:space="preserve"> pentru </w:t>
      </w:r>
      <w:r>
        <w:rPr>
          <w:rFonts w:ascii="Times New Roman" w:hAnsi="Times New Roman" w:cs="Times New Roman"/>
          <w:color w:val="000000" w:themeColor="text1"/>
          <w:szCs w:val="24"/>
          <w:lang w:val="fr-FR"/>
        </w:rPr>
        <w:t>drepturile persoanelor</w:t>
      </w:r>
      <w:r w:rsidRPr="004A386B">
        <w:rPr>
          <w:rFonts w:ascii="Times New Roman" w:hAnsi="Times New Roman" w:cs="Times New Roman"/>
          <w:color w:val="000000" w:themeColor="text1"/>
          <w:szCs w:val="24"/>
          <w:lang w:val="fr-FR"/>
        </w:rPr>
        <w:t xml:space="preserve"> cu dizabilități în</w:t>
      </w:r>
      <w:r>
        <w:rPr>
          <w:rFonts w:ascii="Times New Roman" w:hAnsi="Times New Roman" w:cs="Times New Roman"/>
          <w:color w:val="000000" w:themeColor="text1"/>
          <w:szCs w:val="24"/>
          <w:lang w:val="fr-FR"/>
        </w:rPr>
        <w:t xml:space="preserve"> cadrul</w:t>
      </w:r>
      <w:r w:rsidRPr="004A386B">
        <w:rPr>
          <w:rFonts w:ascii="Times New Roman" w:hAnsi="Times New Roman" w:cs="Times New Roman"/>
          <w:color w:val="000000" w:themeColor="text1"/>
          <w:szCs w:val="24"/>
          <w:lang w:val="fr-FR"/>
        </w:rPr>
        <w:t xml:space="preserve"> Parlamentul</w:t>
      </w:r>
      <w:r>
        <w:rPr>
          <w:rFonts w:ascii="Times New Roman" w:hAnsi="Times New Roman" w:cs="Times New Roman"/>
          <w:color w:val="000000" w:themeColor="text1"/>
          <w:szCs w:val="24"/>
          <w:lang w:val="fr-FR"/>
        </w:rPr>
        <w:t>ui</w:t>
      </w:r>
      <w:r w:rsidRPr="004A386B">
        <w:rPr>
          <w:rFonts w:ascii="Times New Roman" w:hAnsi="Times New Roman" w:cs="Times New Roman"/>
          <w:color w:val="000000" w:themeColor="text1"/>
          <w:szCs w:val="24"/>
          <w:lang w:val="fr-FR"/>
        </w:rPr>
        <w:t xml:space="preserve"> European, în urma alegerilor europene din 2024, care să implice activ mișcarea europeană a persoanelor cu dizabilități. </w:t>
      </w:r>
    </w:p>
    <w:p w:rsidR="00DA2DA6" w:rsidRPr="004A386B" w:rsidRDefault="00DA2DA6" w:rsidP="00DA2DA6">
      <w:pPr>
        <w:pStyle w:val="ListParagraph"/>
        <w:widowControl/>
        <w:suppressAutoHyphens w:val="0"/>
        <w:spacing w:line="360" w:lineRule="auto"/>
        <w:jc w:val="both"/>
        <w:rPr>
          <w:rFonts w:ascii="Times New Roman" w:hAnsi="Times New Roman" w:cs="Times New Roman"/>
          <w:color w:val="000000" w:themeColor="text1"/>
          <w:szCs w:val="24"/>
          <w:lang w:val="fr-FR"/>
        </w:rPr>
      </w:pPr>
    </w:p>
    <w:p w:rsidR="00DA2DA6" w:rsidRPr="00E52574" w:rsidRDefault="00DA2DA6" w:rsidP="00DA2DA6">
      <w:pPr>
        <w:pStyle w:val="ListParagraph"/>
        <w:spacing w:line="276" w:lineRule="auto"/>
        <w:jc w:val="both"/>
        <w:rPr>
          <w:rFonts w:ascii="Times New Roman" w:hAnsi="Times New Roman" w:cs="Times New Roman"/>
          <w:color w:val="000000" w:themeColor="text1"/>
          <w:szCs w:val="24"/>
          <w:lang w:val="fr-FR"/>
        </w:rPr>
      </w:pPr>
      <w:r>
        <w:rPr>
          <w:rFonts w:ascii="Times New Roman" w:hAnsi="Times New Roman" w:cs="Times New Roman"/>
          <w:noProof/>
          <w:color w:val="000000" w:themeColor="text1"/>
          <w:szCs w:val="24"/>
          <w:lang w:val="en-US" w:eastAsia="en-US" w:bidi="ar-SA"/>
        </w:rPr>
        <w:drawing>
          <wp:anchor distT="0" distB="0" distL="114300" distR="114300" simplePos="0" relativeHeight="251663360" behindDoc="0" locked="0" layoutInCell="1" allowOverlap="1">
            <wp:simplePos x="0" y="0"/>
            <wp:positionH relativeFrom="column">
              <wp:posOffset>775789</wp:posOffset>
            </wp:positionH>
            <wp:positionV relativeFrom="paragraph">
              <wp:posOffset>185874</wp:posOffset>
            </wp:positionV>
            <wp:extent cx="4278086" cy="2351314"/>
            <wp:effectExtent l="1905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78086" cy="2351314"/>
                    </a:xfrm>
                    <a:prstGeom prst="rect">
                      <a:avLst/>
                    </a:prstGeom>
                  </pic:spPr>
                </pic:pic>
              </a:graphicData>
            </a:graphic>
          </wp:anchor>
        </w:drawing>
      </w:r>
    </w:p>
    <w:p w:rsidR="00DA2DA6" w:rsidRDefault="00DA2DA6" w:rsidP="00DA2DA6">
      <w:pPr>
        <w:pStyle w:val="ListParagraph"/>
        <w:widowControl/>
        <w:suppressAutoHyphens w:val="0"/>
        <w:spacing w:line="360" w:lineRule="auto"/>
        <w:jc w:val="both"/>
        <w:rPr>
          <w:rFonts w:ascii="Times New Roman" w:hAnsi="Times New Roman" w:cs="Times New Roman"/>
          <w:color w:val="000000" w:themeColor="text1"/>
          <w:szCs w:val="24"/>
          <w:lang w:val="fr-FR"/>
        </w:rPr>
      </w:pPr>
    </w:p>
    <w:p w:rsidR="004C1EAE" w:rsidRDefault="004C1EAE" w:rsidP="00BC70C9">
      <w:pPr>
        <w:spacing w:line="360" w:lineRule="auto"/>
        <w:jc w:val="both"/>
      </w:pPr>
    </w:p>
    <w:p w:rsidR="001A5054" w:rsidRDefault="001A5054" w:rsidP="004C1EAE">
      <w:pPr>
        <w:spacing w:line="360" w:lineRule="auto"/>
      </w:pPr>
    </w:p>
    <w:p w:rsidR="004C1EAE" w:rsidRDefault="004C1EAE" w:rsidP="004C1EAE">
      <w:pPr>
        <w:spacing w:line="360" w:lineRule="auto"/>
      </w:pPr>
    </w:p>
    <w:p w:rsidR="00C96779" w:rsidRDefault="00C96779" w:rsidP="00BC70C9">
      <w:pPr>
        <w:spacing w:line="360" w:lineRule="auto"/>
      </w:pPr>
    </w:p>
    <w:p w:rsidR="004C1EAE" w:rsidRDefault="004C1EAE" w:rsidP="00BC70C9">
      <w:pPr>
        <w:spacing w:line="360" w:lineRule="auto"/>
      </w:pPr>
    </w:p>
    <w:p w:rsidR="00D04B35" w:rsidRDefault="00D04B35" w:rsidP="00D04B35">
      <w:pPr>
        <w:spacing w:line="360" w:lineRule="auto"/>
      </w:pPr>
    </w:p>
    <w:p w:rsidR="001A5054" w:rsidRDefault="001A5054" w:rsidP="00D04B35">
      <w:pPr>
        <w:spacing w:line="360" w:lineRule="auto"/>
      </w:pPr>
    </w:p>
    <w:p w:rsidR="00D04B35" w:rsidRDefault="00D04B35" w:rsidP="00D04B35">
      <w:pPr>
        <w:spacing w:line="360" w:lineRule="auto"/>
      </w:pPr>
    </w:p>
    <w:p w:rsidR="00D04B35" w:rsidRDefault="00D04B35" w:rsidP="00D04B35">
      <w:pPr>
        <w:spacing w:line="360" w:lineRule="auto"/>
      </w:pPr>
    </w:p>
    <w:p w:rsidR="00D04B35" w:rsidRDefault="00D04B35" w:rsidP="00D04B35">
      <w:pPr>
        <w:spacing w:line="360" w:lineRule="auto"/>
      </w:pPr>
    </w:p>
    <w:p w:rsidR="00DA2DA6" w:rsidRDefault="00DA2DA6" w:rsidP="00D04B35">
      <w:pPr>
        <w:spacing w:line="360" w:lineRule="auto"/>
      </w:pPr>
    </w:p>
    <w:p w:rsidR="00DA2DA6" w:rsidRDefault="00DA2DA6" w:rsidP="00D04B35">
      <w:pPr>
        <w:spacing w:line="360" w:lineRule="auto"/>
      </w:pPr>
    </w:p>
    <w:p w:rsidR="00DA2DA6" w:rsidRDefault="00DA2DA6" w:rsidP="00D04B35">
      <w:pPr>
        <w:spacing w:line="360" w:lineRule="auto"/>
      </w:pPr>
    </w:p>
    <w:p w:rsidR="00DA2DA6" w:rsidRDefault="00DA2DA6" w:rsidP="00D04B35">
      <w:pPr>
        <w:spacing w:line="360" w:lineRule="auto"/>
      </w:pPr>
    </w:p>
    <w:p w:rsidR="00DA2DA6" w:rsidRDefault="00DA2DA6" w:rsidP="00D04B35">
      <w:pPr>
        <w:spacing w:line="360" w:lineRule="auto"/>
      </w:pPr>
    </w:p>
    <w:p w:rsidR="00DA2DA6" w:rsidRPr="00DB3C90" w:rsidRDefault="00DA2DA6" w:rsidP="00C369AF">
      <w:pPr>
        <w:pStyle w:val="ListParagraph"/>
        <w:widowControl/>
        <w:numPr>
          <w:ilvl w:val="0"/>
          <w:numId w:val="2"/>
        </w:numPr>
        <w:suppressAutoHyphens w:val="0"/>
        <w:spacing w:line="360" w:lineRule="auto"/>
        <w:jc w:val="both"/>
        <w:rPr>
          <w:rFonts w:ascii="Times New Roman" w:hAnsi="Times New Roman" w:cs="Times New Roman"/>
          <w:b/>
          <w:color w:val="000000" w:themeColor="text1"/>
          <w:sz w:val="28"/>
          <w:szCs w:val="28"/>
        </w:rPr>
      </w:pPr>
      <w:r w:rsidRPr="00DB3C90">
        <w:rPr>
          <w:rFonts w:ascii="Times New Roman" w:hAnsi="Times New Roman" w:cs="Times New Roman"/>
          <w:b/>
          <w:color w:val="000000" w:themeColor="text1"/>
          <w:sz w:val="28"/>
          <w:szCs w:val="28"/>
        </w:rPr>
        <w:t>Realizarea unei Uniuni a Egalității pentru persoanele cu dizabilități, având drept busolă CRPD.</w:t>
      </w:r>
    </w:p>
    <w:p w:rsidR="00DA2DA6" w:rsidRPr="00E52574"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Evaluarea progreselor înregistrate de Strategia europeana privind</w:t>
      </w:r>
      <w:r w:rsidRPr="00E52574">
        <w:rPr>
          <w:rFonts w:ascii="Times New Roman" w:hAnsi="Times New Roman" w:cs="Times New Roman"/>
          <w:color w:val="000000" w:themeColor="text1"/>
          <w:szCs w:val="24"/>
          <w:lang w:val="fr-FR"/>
        </w:rPr>
        <w:t xml:space="preserve"> drep</w:t>
      </w:r>
      <w:r>
        <w:rPr>
          <w:rFonts w:ascii="Times New Roman" w:hAnsi="Times New Roman" w:cs="Times New Roman"/>
          <w:color w:val="000000" w:themeColor="text1"/>
          <w:szCs w:val="24"/>
          <w:lang w:val="fr-FR"/>
        </w:rPr>
        <w:t>turile persoanelor cu dizabilități 2021-2030 ș</w:t>
      </w:r>
      <w:r w:rsidRPr="00E52574">
        <w:rPr>
          <w:rFonts w:ascii="Times New Roman" w:hAnsi="Times New Roman" w:cs="Times New Roman"/>
          <w:color w:val="000000" w:themeColor="text1"/>
          <w:szCs w:val="24"/>
          <w:lang w:val="fr-FR"/>
        </w:rPr>
        <w:t xml:space="preserve">i </w:t>
      </w:r>
      <w:r>
        <w:rPr>
          <w:rFonts w:ascii="Times New Roman" w:hAnsi="Times New Roman" w:cs="Times New Roman"/>
          <w:color w:val="000000" w:themeColor="text1"/>
          <w:szCs w:val="24"/>
          <w:lang w:val="fr-FR"/>
        </w:rPr>
        <w:t>actualizarea acț</w:t>
      </w:r>
      <w:r w:rsidRPr="00E52574">
        <w:rPr>
          <w:rFonts w:ascii="Times New Roman" w:hAnsi="Times New Roman" w:cs="Times New Roman"/>
          <w:color w:val="000000" w:themeColor="text1"/>
          <w:szCs w:val="24"/>
          <w:lang w:val="fr-FR"/>
        </w:rPr>
        <w:t xml:space="preserve">iunilor, </w:t>
      </w:r>
      <w:proofErr w:type="gramStart"/>
      <w:r>
        <w:rPr>
          <w:rFonts w:ascii="Times New Roman" w:hAnsi="Times New Roman" w:cs="Times New Roman"/>
          <w:color w:val="000000" w:themeColor="text1"/>
          <w:szCs w:val="24"/>
          <w:lang w:val="fr-FR"/>
        </w:rPr>
        <w:t>a</w:t>
      </w:r>
      <w:proofErr w:type="gramEnd"/>
      <w:r>
        <w:rPr>
          <w:rFonts w:ascii="Times New Roman" w:hAnsi="Times New Roman" w:cs="Times New Roman"/>
          <w:color w:val="000000" w:themeColor="text1"/>
          <w:szCs w:val="24"/>
          <w:lang w:val="fr-FR"/>
        </w:rPr>
        <w:t xml:space="preserve"> resurselor ș</w:t>
      </w:r>
      <w:r w:rsidRPr="00E52574">
        <w:rPr>
          <w:rFonts w:ascii="Times New Roman" w:hAnsi="Times New Roman" w:cs="Times New Roman"/>
          <w:color w:val="000000" w:themeColor="text1"/>
          <w:szCs w:val="24"/>
          <w:lang w:val="fr-FR"/>
        </w:rPr>
        <w:t xml:space="preserve">i </w:t>
      </w:r>
      <w:r>
        <w:rPr>
          <w:rFonts w:ascii="Times New Roman" w:hAnsi="Times New Roman" w:cs="Times New Roman"/>
          <w:color w:val="000000" w:themeColor="text1"/>
          <w:szCs w:val="24"/>
          <w:lang w:val="fr-FR"/>
        </w:rPr>
        <w:t>a termenelor stabilite</w:t>
      </w:r>
      <w:r w:rsidRPr="00AE3489">
        <w:t xml:space="preserve"> </w:t>
      </w:r>
      <w:r w:rsidRPr="00AE3489">
        <w:rPr>
          <w:rFonts w:ascii="Times New Roman" w:hAnsi="Times New Roman" w:cs="Times New Roman"/>
          <w:color w:val="000000" w:themeColor="text1"/>
          <w:szCs w:val="24"/>
          <w:lang w:val="fr-FR"/>
        </w:rPr>
        <w:t>pentru a doua jumătate a implementării acesteia, inclusiv cu alte propuneri legislative și inițiative emblematice.</w:t>
      </w:r>
      <w:r w:rsidRPr="00E52574">
        <w:rPr>
          <w:rFonts w:ascii="Times New Roman" w:hAnsi="Times New Roman" w:cs="Times New Roman"/>
          <w:color w:val="000000" w:themeColor="text1"/>
          <w:szCs w:val="24"/>
          <w:lang w:val="fr-FR"/>
        </w:rPr>
        <w:t xml:space="preserve"> </w:t>
      </w:r>
    </w:p>
    <w:p w:rsidR="00DA2DA6" w:rsidRPr="00455987"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sidRPr="00455987">
        <w:rPr>
          <w:rFonts w:ascii="Times New Roman" w:hAnsi="Times New Roman" w:cs="Times New Roman"/>
          <w:color w:val="000000" w:themeColor="text1"/>
          <w:szCs w:val="24"/>
          <w:lang w:val="fr-FR"/>
        </w:rPr>
        <w:t xml:space="preserve">Menținerea poziției de comisar european pentru egalitate, cu mandatul specific de a implementa CRPD și de a integra egalitatea în toate politicile UE, inclusiv în următorul buget al UE. </w:t>
      </w:r>
    </w:p>
    <w:p w:rsidR="00DA2DA6"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sidRPr="00455987">
        <w:rPr>
          <w:rFonts w:ascii="Times New Roman" w:hAnsi="Times New Roman" w:cs="Times New Roman"/>
          <w:color w:val="000000" w:themeColor="text1"/>
          <w:szCs w:val="24"/>
          <w:lang w:val="fr-FR"/>
        </w:rPr>
        <w:t>Înființarea unei noi Direcții Generale pentru Egalitate și Incluziune în cadrul Com</w:t>
      </w:r>
      <w:r>
        <w:rPr>
          <w:rFonts w:ascii="Times New Roman" w:hAnsi="Times New Roman" w:cs="Times New Roman"/>
          <w:color w:val="000000" w:themeColor="text1"/>
          <w:szCs w:val="24"/>
          <w:lang w:val="fr-FR"/>
        </w:rPr>
        <w:t>isiei Europene, sub conducerea comisarului pentru e</w:t>
      </w:r>
      <w:r w:rsidRPr="00455987">
        <w:rPr>
          <w:rFonts w:ascii="Times New Roman" w:hAnsi="Times New Roman" w:cs="Times New Roman"/>
          <w:color w:val="000000" w:themeColor="text1"/>
          <w:szCs w:val="24"/>
          <w:lang w:val="fr-FR"/>
        </w:rPr>
        <w:t>galitate. În cadrul acestei noi Direcții Gen</w:t>
      </w:r>
      <w:r>
        <w:rPr>
          <w:rFonts w:ascii="Times New Roman" w:hAnsi="Times New Roman" w:cs="Times New Roman"/>
          <w:color w:val="000000" w:themeColor="text1"/>
          <w:szCs w:val="24"/>
          <w:lang w:val="fr-FR"/>
        </w:rPr>
        <w:t>erale, este esențială creșterea resurselor</w:t>
      </w:r>
      <w:r w:rsidRPr="00455987">
        <w:rPr>
          <w:rFonts w:ascii="Times New Roman" w:hAnsi="Times New Roman" w:cs="Times New Roman"/>
          <w:color w:val="000000" w:themeColor="text1"/>
          <w:szCs w:val="24"/>
          <w:lang w:val="fr-FR"/>
        </w:rPr>
        <w:t xml:space="preserve"> umane și financiare dedicate drepturilor persoanelor cu dizabilități pentru a vă asigura că CRPD este luată în considerare în mod corespunzător de către toate serviciile Comisiei. </w:t>
      </w:r>
    </w:p>
    <w:p w:rsidR="00DA2DA6" w:rsidRPr="00166305"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sidRPr="00166305">
        <w:rPr>
          <w:rFonts w:ascii="Times New Roman" w:hAnsi="Times New Roman" w:cs="Times New Roman"/>
          <w:color w:val="000000" w:themeColor="text1"/>
          <w:szCs w:val="24"/>
          <w:lang w:val="fr-FR"/>
        </w:rPr>
        <w:t>Stabilirea unei configurații pentru egalitate în cadrul Consiliului UE și a unui grup de lucru pentru</w:t>
      </w:r>
      <w:r>
        <w:rPr>
          <w:rFonts w:ascii="Times New Roman" w:hAnsi="Times New Roman" w:cs="Times New Roman"/>
          <w:color w:val="000000" w:themeColor="text1"/>
          <w:szCs w:val="24"/>
          <w:lang w:val="fr-FR"/>
        </w:rPr>
        <w:t xml:space="preserve"> persoanele cu dizabilități în  cadrul grupurilor de pregătire ale </w:t>
      </w:r>
      <w:r w:rsidRPr="00166305">
        <w:rPr>
          <w:rFonts w:ascii="Times New Roman" w:hAnsi="Times New Roman" w:cs="Times New Roman"/>
          <w:color w:val="000000" w:themeColor="text1"/>
          <w:szCs w:val="24"/>
          <w:lang w:val="fr-FR"/>
        </w:rPr>
        <w:t>Consiliului.</w:t>
      </w:r>
    </w:p>
    <w:p w:rsidR="00DA2DA6" w:rsidRPr="00A82683"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sidRPr="00A82683">
        <w:rPr>
          <w:rFonts w:ascii="Times New Roman" w:hAnsi="Times New Roman" w:cs="Times New Roman"/>
          <w:color w:val="000000" w:themeColor="text1"/>
          <w:szCs w:val="24"/>
          <w:lang w:val="fr-FR"/>
        </w:rPr>
        <w:t>Stabilirea unor puncte focale privind CRPD în toate instituțiile și organismele UE, inclusiv în Parlamentul European și în Consiliul European.</w:t>
      </w:r>
    </w:p>
    <w:p w:rsidR="00DA2DA6" w:rsidRPr="00A82683"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 xml:space="preserve">Stabilirea unei linii </w:t>
      </w:r>
      <w:r w:rsidRPr="00A82683">
        <w:rPr>
          <w:rFonts w:ascii="Times New Roman" w:hAnsi="Times New Roman" w:cs="Times New Roman"/>
          <w:color w:val="000000" w:themeColor="text1"/>
          <w:szCs w:val="24"/>
          <w:lang w:val="fr-FR"/>
        </w:rPr>
        <w:t>buget</w:t>
      </w:r>
      <w:r>
        <w:rPr>
          <w:rFonts w:ascii="Times New Roman" w:hAnsi="Times New Roman" w:cs="Times New Roman"/>
          <w:color w:val="000000" w:themeColor="text1"/>
          <w:szCs w:val="24"/>
          <w:lang w:val="fr-FR"/>
        </w:rPr>
        <w:t>are</w:t>
      </w:r>
      <w:r w:rsidRPr="00A82683">
        <w:rPr>
          <w:rFonts w:ascii="Times New Roman" w:hAnsi="Times New Roman" w:cs="Times New Roman"/>
          <w:color w:val="000000" w:themeColor="text1"/>
          <w:szCs w:val="24"/>
          <w:lang w:val="fr-FR"/>
        </w:rPr>
        <w:t xml:space="preserve"> specific</w:t>
      </w:r>
      <w:r>
        <w:rPr>
          <w:rFonts w:ascii="Times New Roman" w:hAnsi="Times New Roman" w:cs="Times New Roman"/>
          <w:color w:val="000000" w:themeColor="text1"/>
          <w:szCs w:val="24"/>
          <w:lang w:val="fr-FR"/>
        </w:rPr>
        <w:t>e</w:t>
      </w:r>
      <w:r w:rsidRPr="00A82683">
        <w:rPr>
          <w:rFonts w:ascii="Times New Roman" w:hAnsi="Times New Roman" w:cs="Times New Roman"/>
          <w:color w:val="000000" w:themeColor="text1"/>
          <w:szCs w:val="24"/>
          <w:lang w:val="fr-FR"/>
        </w:rPr>
        <w:t xml:space="preserve"> în toate instituțiile și organismele UE pentru implementarea CRPD.</w:t>
      </w:r>
    </w:p>
    <w:p w:rsidR="00DA2DA6" w:rsidRPr="00A82683"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sidRPr="00A82683">
        <w:rPr>
          <w:rFonts w:ascii="Times New Roman" w:hAnsi="Times New Roman" w:cs="Times New Roman"/>
          <w:color w:val="000000" w:themeColor="text1"/>
          <w:szCs w:val="24"/>
          <w:lang w:val="fr-FR"/>
        </w:rPr>
        <w:t xml:space="preserve">Creșterea numărului de persoane cu dizabilități care lucrează în instituțiile UE, prin programe </w:t>
      </w:r>
      <w:proofErr w:type="gramStart"/>
      <w:r w:rsidRPr="00A82683">
        <w:rPr>
          <w:rFonts w:ascii="Times New Roman" w:hAnsi="Times New Roman" w:cs="Times New Roman"/>
          <w:color w:val="000000" w:themeColor="text1"/>
          <w:szCs w:val="24"/>
          <w:lang w:val="fr-FR"/>
        </w:rPr>
        <w:t>de angajare</w:t>
      </w:r>
      <w:proofErr w:type="gramEnd"/>
      <w:r w:rsidRPr="00A82683">
        <w:rPr>
          <w:rFonts w:ascii="Times New Roman" w:hAnsi="Times New Roman" w:cs="Times New Roman"/>
          <w:color w:val="000000" w:themeColor="text1"/>
          <w:szCs w:val="24"/>
          <w:lang w:val="fr-FR"/>
        </w:rPr>
        <w:t xml:space="preserve"> specifice.</w:t>
      </w:r>
    </w:p>
    <w:p w:rsidR="00DA2DA6" w:rsidRPr="00336B16"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sidRPr="00336B16">
        <w:rPr>
          <w:rFonts w:ascii="Times New Roman" w:hAnsi="Times New Roman" w:cs="Times New Roman"/>
          <w:color w:val="000000" w:themeColor="text1"/>
          <w:szCs w:val="24"/>
          <w:lang w:val="fr-FR"/>
        </w:rPr>
        <w:t>Colectarea datelor dezagregate la nivelul UE, în funcție de gen, vârstă și tip de dizabilitate, pentru a evalua impactul politicilor și a</w:t>
      </w:r>
      <w:r>
        <w:rPr>
          <w:rFonts w:ascii="Times New Roman" w:hAnsi="Times New Roman" w:cs="Times New Roman"/>
          <w:color w:val="000000" w:themeColor="text1"/>
          <w:szCs w:val="24"/>
          <w:lang w:val="fr-FR"/>
        </w:rPr>
        <w:t>l</w:t>
      </w:r>
      <w:r w:rsidRPr="00336B16">
        <w:rPr>
          <w:rFonts w:ascii="Times New Roman" w:hAnsi="Times New Roman" w:cs="Times New Roman"/>
          <w:color w:val="000000" w:themeColor="text1"/>
          <w:szCs w:val="24"/>
          <w:lang w:val="fr-FR"/>
        </w:rPr>
        <w:t xml:space="preserve"> programelor UE. De asemenea, trebuie să înceapă să fie colectate date despre persoanele cu dizabilități care trăiesc în instituții.</w:t>
      </w:r>
    </w:p>
    <w:p w:rsidR="00DA2DA6" w:rsidRDefault="00DA2DA6" w:rsidP="00C369AF">
      <w:pPr>
        <w:pStyle w:val="ListParagraph"/>
        <w:widowControl/>
        <w:numPr>
          <w:ilvl w:val="0"/>
          <w:numId w:val="4"/>
        </w:numPr>
        <w:suppressAutoHyphens w:val="0"/>
        <w:spacing w:after="160" w:line="360" w:lineRule="auto"/>
        <w:jc w:val="both"/>
        <w:rPr>
          <w:rFonts w:ascii="Times New Roman" w:hAnsi="Times New Roman" w:cs="Times New Roman"/>
          <w:color w:val="000000" w:themeColor="text1"/>
          <w:szCs w:val="24"/>
          <w:lang w:val="fr-FR"/>
        </w:rPr>
      </w:pPr>
      <w:r w:rsidRPr="00336B16">
        <w:rPr>
          <w:rFonts w:ascii="Times New Roman" w:hAnsi="Times New Roman" w:cs="Times New Roman"/>
          <w:color w:val="000000" w:themeColor="text1"/>
          <w:szCs w:val="24"/>
          <w:lang w:val="fr-FR"/>
        </w:rPr>
        <w:t xml:space="preserve">Introducerea sau consolidarea mecanismelor </w:t>
      </w:r>
      <w:proofErr w:type="gramStart"/>
      <w:r w:rsidRPr="00336B16">
        <w:rPr>
          <w:rFonts w:ascii="Times New Roman" w:hAnsi="Times New Roman" w:cs="Times New Roman"/>
          <w:color w:val="000000" w:themeColor="text1"/>
          <w:szCs w:val="24"/>
          <w:lang w:val="fr-FR"/>
        </w:rPr>
        <w:t>de aplicare</w:t>
      </w:r>
      <w:proofErr w:type="gramEnd"/>
      <w:r w:rsidRPr="00336B16">
        <w:rPr>
          <w:rFonts w:ascii="Times New Roman" w:hAnsi="Times New Roman" w:cs="Times New Roman"/>
          <w:color w:val="000000" w:themeColor="text1"/>
          <w:szCs w:val="24"/>
          <w:lang w:val="fr-FR"/>
        </w:rPr>
        <w:t xml:space="preserve"> a politicilor de egalitate în UE, inclusiv a celor legate de drepturile persoanelor cu dizabilități.</w:t>
      </w:r>
    </w:p>
    <w:p w:rsidR="00DA0EF3" w:rsidRPr="00DA0EF3" w:rsidRDefault="00DA0EF3" w:rsidP="00DA0EF3">
      <w:pPr>
        <w:widowControl/>
        <w:suppressAutoHyphens w:val="0"/>
        <w:spacing w:after="160" w:line="360" w:lineRule="auto"/>
        <w:jc w:val="both"/>
        <w:rPr>
          <w:rFonts w:ascii="Times New Roman" w:hAnsi="Times New Roman" w:cs="Times New Roman"/>
          <w:color w:val="000000" w:themeColor="text1"/>
          <w:lang w:val="fr-FR"/>
        </w:rPr>
      </w:pPr>
    </w:p>
    <w:p w:rsidR="00DB3C90" w:rsidRDefault="00DA2DA6" w:rsidP="00C369AF">
      <w:pPr>
        <w:pStyle w:val="ListParagraph"/>
        <w:widowControl/>
        <w:numPr>
          <w:ilvl w:val="0"/>
          <w:numId w:val="4"/>
        </w:numPr>
        <w:suppressAutoHyphens w:val="0"/>
        <w:spacing w:after="160" w:line="360" w:lineRule="auto"/>
        <w:jc w:val="both"/>
        <w:rPr>
          <w:rFonts w:ascii="Times New Roman" w:hAnsi="Times New Roman" w:cs="Times New Roman"/>
          <w:color w:val="000000" w:themeColor="text1"/>
          <w:szCs w:val="24"/>
          <w:lang w:val="fr-FR"/>
        </w:rPr>
      </w:pPr>
      <w:r w:rsidRPr="00336B16">
        <w:rPr>
          <w:rFonts w:ascii="Times New Roman" w:hAnsi="Times New Roman" w:cs="Times New Roman"/>
          <w:color w:val="000000" w:themeColor="text1"/>
          <w:szCs w:val="24"/>
          <w:lang w:val="fr-FR"/>
        </w:rPr>
        <w:lastRenderedPageBreak/>
        <w:t>Propunerea de noi inițiative pentru a garanta accesul egal și efectiv la justiție pentru persoanele cu dizabilități.</w:t>
      </w:r>
    </w:p>
    <w:p w:rsidR="00DA2DA6" w:rsidRPr="00DB3C90" w:rsidRDefault="00DA2DA6" w:rsidP="00C369AF">
      <w:pPr>
        <w:pStyle w:val="ListParagraph"/>
        <w:widowControl/>
        <w:numPr>
          <w:ilvl w:val="0"/>
          <w:numId w:val="4"/>
        </w:numPr>
        <w:suppressAutoHyphens w:val="0"/>
        <w:spacing w:after="160"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 xml:space="preserve">Interzicerea discriminării pe motive de handicap în și de către UE în toate domeniile vieții, prin adoptarea unei </w:t>
      </w:r>
      <w:r w:rsidRPr="00DA0EF3">
        <w:rPr>
          <w:rFonts w:ascii="Times New Roman" w:hAnsi="Times New Roman" w:cs="Times New Roman"/>
          <w:color w:val="000000" w:themeColor="text1"/>
          <w:szCs w:val="24"/>
          <w:lang w:val="fr-FR"/>
        </w:rPr>
        <w:t>directive orizontale</w:t>
      </w:r>
      <w:r w:rsidRPr="00DA0EF3">
        <w:rPr>
          <w:rFonts w:ascii="Times New Roman" w:hAnsi="Times New Roman" w:cs="Times New Roman"/>
          <w:bCs/>
          <w:iCs/>
          <w:color w:val="000000" w:themeColor="text1"/>
          <w:szCs w:val="24"/>
          <w:shd w:val="clear" w:color="auto" w:fill="FFFFFF"/>
        </w:rPr>
        <w:t xml:space="preserve"> </w:t>
      </w:r>
      <w:r w:rsidRPr="00DA0EF3">
        <w:rPr>
          <w:rStyle w:val="Emphasis"/>
          <w:rFonts w:ascii="Times New Roman" w:hAnsi="Times New Roman" w:cs="Times New Roman"/>
          <w:bCs/>
          <w:i w:val="0"/>
          <w:color w:val="000000" w:themeColor="text1"/>
          <w:szCs w:val="24"/>
          <w:shd w:val="clear" w:color="auto" w:fill="FFFFFF"/>
        </w:rPr>
        <w:t>privind</w:t>
      </w:r>
      <w:r w:rsidRPr="00DA0EF3">
        <w:rPr>
          <w:rFonts w:ascii="Times New Roman" w:hAnsi="Times New Roman" w:cs="Times New Roman"/>
          <w:i/>
          <w:color w:val="000000" w:themeColor="text1"/>
          <w:szCs w:val="24"/>
          <w:shd w:val="clear" w:color="auto" w:fill="FFFFFF"/>
        </w:rPr>
        <w:t> </w:t>
      </w:r>
      <w:r w:rsidRPr="00DA0EF3">
        <w:rPr>
          <w:rFonts w:ascii="Times New Roman" w:hAnsi="Times New Roman" w:cs="Times New Roman"/>
          <w:color w:val="000000" w:themeColor="text1"/>
          <w:szCs w:val="24"/>
          <w:shd w:val="clear" w:color="auto" w:fill="FFFFFF"/>
        </w:rPr>
        <w:t>aplicarea principiului </w:t>
      </w:r>
      <w:r w:rsidRPr="00DA0EF3">
        <w:rPr>
          <w:rStyle w:val="Emphasis"/>
          <w:rFonts w:ascii="Times New Roman" w:hAnsi="Times New Roman" w:cs="Times New Roman"/>
          <w:bCs/>
          <w:i w:val="0"/>
          <w:color w:val="000000" w:themeColor="text1"/>
          <w:szCs w:val="24"/>
          <w:shd w:val="clear" w:color="auto" w:fill="FFFFFF"/>
        </w:rPr>
        <w:t>egalităţii de tratament</w:t>
      </w:r>
      <w:r w:rsidRPr="00DB3C90">
        <w:rPr>
          <w:rStyle w:val="Emphasis"/>
          <w:rFonts w:ascii="Times New Roman" w:hAnsi="Times New Roman" w:cs="Times New Roman"/>
          <w:bCs/>
          <w:color w:val="000000" w:themeColor="text1"/>
          <w:szCs w:val="24"/>
          <w:shd w:val="clear" w:color="auto" w:fill="FFFFFF"/>
        </w:rPr>
        <w:t>.</w:t>
      </w:r>
      <w:r w:rsidRPr="00DB3C90">
        <w:rPr>
          <w:rFonts w:ascii="Times New Roman" w:hAnsi="Times New Roman" w:cs="Times New Roman"/>
          <w:color w:val="000000" w:themeColor="text1"/>
          <w:szCs w:val="24"/>
          <w:shd w:val="clear" w:color="auto" w:fill="FFFFFF"/>
        </w:rPr>
        <w:t> </w:t>
      </w:r>
      <w:r w:rsidRPr="00DB3C90">
        <w:rPr>
          <w:rFonts w:ascii="Times New Roman" w:hAnsi="Times New Roman" w:cs="Times New Roman"/>
          <w:color w:val="000000" w:themeColor="text1"/>
          <w:szCs w:val="24"/>
          <w:lang w:val="fr-FR"/>
        </w:rPr>
        <w:t xml:space="preserve">O atenție deosebită trebuie acordată formelor intersecționale și multiple de discriminare, acomodării rezonabile, accesibilității și interzicerii discursurilor de instigare </w:t>
      </w:r>
      <w:proofErr w:type="gramStart"/>
      <w:r w:rsidRPr="00DB3C90">
        <w:rPr>
          <w:rFonts w:ascii="Times New Roman" w:hAnsi="Times New Roman" w:cs="Times New Roman"/>
          <w:color w:val="000000" w:themeColor="text1"/>
          <w:szCs w:val="24"/>
          <w:lang w:val="fr-FR"/>
        </w:rPr>
        <w:t>la ură</w:t>
      </w:r>
      <w:proofErr w:type="gramEnd"/>
      <w:r w:rsidRPr="00DB3C90">
        <w:rPr>
          <w:rFonts w:ascii="Times New Roman" w:hAnsi="Times New Roman" w:cs="Times New Roman"/>
          <w:color w:val="000000" w:themeColor="text1"/>
          <w:szCs w:val="24"/>
          <w:lang w:val="fr-FR"/>
        </w:rPr>
        <w:t xml:space="preserve"> și a infracțiunilor motivate de ură.</w:t>
      </w:r>
    </w:p>
    <w:p w:rsidR="00DA2DA6" w:rsidRPr="005B313F" w:rsidRDefault="00DA2DA6" w:rsidP="00C369AF">
      <w:pPr>
        <w:pStyle w:val="ListParagraph"/>
        <w:widowControl/>
        <w:numPr>
          <w:ilvl w:val="0"/>
          <w:numId w:val="4"/>
        </w:numPr>
        <w:suppressAutoHyphens w:val="0"/>
        <w:spacing w:line="360" w:lineRule="auto"/>
        <w:jc w:val="both"/>
        <w:rPr>
          <w:rFonts w:ascii="Times New Roman" w:hAnsi="Times New Roman" w:cs="Times New Roman"/>
          <w:szCs w:val="24"/>
          <w:lang w:val="fr-FR"/>
        </w:rPr>
      </w:pPr>
      <w:r>
        <w:rPr>
          <w:rFonts w:ascii="Times New Roman" w:hAnsi="Times New Roman" w:cs="Times New Roman"/>
          <w:szCs w:val="24"/>
          <w:lang w:val="fr-FR"/>
        </w:rPr>
        <w:t>Luarea î</w:t>
      </w:r>
      <w:r w:rsidRPr="005B313F">
        <w:rPr>
          <w:rFonts w:ascii="Times New Roman" w:hAnsi="Times New Roman" w:cs="Times New Roman"/>
          <w:szCs w:val="24"/>
          <w:lang w:val="fr-FR"/>
        </w:rPr>
        <w:t xml:space="preserve">n considerare a situației specifice </w:t>
      </w:r>
      <w:proofErr w:type="gramStart"/>
      <w:r w:rsidRPr="005B313F">
        <w:rPr>
          <w:rFonts w:ascii="Times New Roman" w:hAnsi="Times New Roman" w:cs="Times New Roman"/>
          <w:szCs w:val="24"/>
          <w:lang w:val="fr-FR"/>
        </w:rPr>
        <w:t>a</w:t>
      </w:r>
      <w:proofErr w:type="gramEnd"/>
      <w:r w:rsidRPr="005B313F">
        <w:rPr>
          <w:rFonts w:ascii="Times New Roman" w:hAnsi="Times New Roman" w:cs="Times New Roman"/>
          <w:szCs w:val="24"/>
          <w:lang w:val="fr-FR"/>
        </w:rPr>
        <w:t xml:space="preserve"> femeilor și a fetelor cu dizabilități în toate politicile relevante, în special în dezvoltarea, implementarea și monitorizarea politicilor UE privind egalitatea de gen. Astfel de politici ar trebui să vizeze și femeile care îngrijesc persoanele cu dizabilități. </w:t>
      </w:r>
    </w:p>
    <w:p w:rsidR="00DA2DA6" w:rsidRPr="002F4052" w:rsidRDefault="00DA2DA6" w:rsidP="00C369AF">
      <w:pPr>
        <w:pStyle w:val="ListParagraph"/>
        <w:widowControl/>
        <w:numPr>
          <w:ilvl w:val="0"/>
          <w:numId w:val="4"/>
        </w:numPr>
        <w:suppressAutoHyphens w:val="0"/>
        <w:spacing w:line="360" w:lineRule="auto"/>
        <w:jc w:val="both"/>
        <w:rPr>
          <w:lang w:val="fr-FR"/>
        </w:rPr>
      </w:pPr>
      <w:r w:rsidRPr="00867D24">
        <w:rPr>
          <w:rFonts w:ascii="Times New Roman" w:hAnsi="Times New Roman" w:cs="Times New Roman"/>
          <w:color w:val="000000" w:themeColor="text1"/>
          <w:szCs w:val="24"/>
          <w:lang w:val="fr-FR"/>
        </w:rPr>
        <w:t xml:space="preserve">Realizarea unui sondaj la scară largă, la nivel european, privind violența împotriva persoanelor cu dizabilități, care </w:t>
      </w:r>
      <w:r>
        <w:rPr>
          <w:rFonts w:ascii="Times New Roman" w:hAnsi="Times New Roman" w:cs="Times New Roman"/>
          <w:color w:val="000000" w:themeColor="text1"/>
          <w:szCs w:val="24"/>
          <w:lang w:val="fr-FR"/>
        </w:rPr>
        <w:t>să acorde</w:t>
      </w:r>
      <w:r w:rsidRPr="00867D24">
        <w:rPr>
          <w:rFonts w:ascii="Times New Roman" w:hAnsi="Times New Roman" w:cs="Times New Roman"/>
          <w:color w:val="000000" w:themeColor="text1"/>
          <w:szCs w:val="24"/>
          <w:lang w:val="fr-FR"/>
        </w:rPr>
        <w:t xml:space="preserve"> atenție situației specifice a femeilor, a copiilor și a persoanelor în vârstă cu dizabilități. Sondajul ar trebui să determine situația reală cu care se confruntă aceste persoane și să faciliteze elaborarea și adoptarea unei legislații și politici cuprinzătoare pentru combaterea violenței. </w:t>
      </w:r>
    </w:p>
    <w:p w:rsidR="00DA2DA6" w:rsidRPr="00867D24" w:rsidRDefault="00DA2DA6" w:rsidP="00C369AF">
      <w:pPr>
        <w:pStyle w:val="ListParagraph"/>
        <w:widowControl/>
        <w:numPr>
          <w:ilvl w:val="0"/>
          <w:numId w:val="4"/>
        </w:numPr>
        <w:suppressAutoHyphens w:val="0"/>
        <w:spacing w:line="360" w:lineRule="auto"/>
        <w:jc w:val="both"/>
        <w:rPr>
          <w:lang w:val="fr-FR"/>
        </w:rPr>
      </w:pPr>
      <w:r w:rsidRPr="0034445B">
        <w:rPr>
          <w:rFonts w:ascii="Times New Roman" w:hAnsi="Times New Roman" w:cs="Times New Roman"/>
          <w:color w:val="000000" w:themeColor="text1"/>
          <w:szCs w:val="24"/>
          <w:lang w:val="fr-FR"/>
        </w:rPr>
        <w:t xml:space="preserve">Ratificarea și implementarea rapidă a Convenției de la Istanbul privind prevenirea și combaterea violenței împotriva femeilor și </w:t>
      </w:r>
      <w:proofErr w:type="gramStart"/>
      <w:r w:rsidRPr="0034445B">
        <w:rPr>
          <w:rFonts w:ascii="Times New Roman" w:hAnsi="Times New Roman" w:cs="Times New Roman"/>
          <w:color w:val="000000" w:themeColor="text1"/>
          <w:szCs w:val="24"/>
          <w:lang w:val="fr-FR"/>
        </w:rPr>
        <w:t>a</w:t>
      </w:r>
      <w:proofErr w:type="gramEnd"/>
      <w:r w:rsidRPr="0034445B">
        <w:rPr>
          <w:rFonts w:ascii="Times New Roman" w:hAnsi="Times New Roman" w:cs="Times New Roman"/>
          <w:color w:val="000000" w:themeColor="text1"/>
          <w:szCs w:val="24"/>
          <w:lang w:val="fr-FR"/>
        </w:rPr>
        <w:t xml:space="preserve"> violenței domestice. </w:t>
      </w:r>
    </w:p>
    <w:p w:rsidR="00DA2DA6" w:rsidRPr="00DA2A69"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rPr>
      </w:pPr>
      <w:r w:rsidRPr="00DA2A69">
        <w:rPr>
          <w:rFonts w:ascii="Times New Roman" w:hAnsi="Times New Roman" w:cs="Times New Roman"/>
          <w:color w:val="000000" w:themeColor="text1"/>
          <w:szCs w:val="24"/>
        </w:rPr>
        <w:t>Incriminarea sterilizării forțate a persoanelor cu dizabilități, în conformitate cu legislația UE.</w:t>
      </w:r>
    </w:p>
    <w:p w:rsidR="00DA2DA6" w:rsidRPr="00DA2A69"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rPr>
      </w:pPr>
      <w:r w:rsidRPr="00DA2A69">
        <w:rPr>
          <w:rFonts w:ascii="Times New Roman" w:hAnsi="Times New Roman" w:cs="Times New Roman"/>
          <w:color w:val="000000" w:themeColor="text1"/>
          <w:szCs w:val="24"/>
        </w:rPr>
        <w:t>Propunerea de măsuri specifice pentru realiza</w:t>
      </w:r>
      <w:r>
        <w:rPr>
          <w:rFonts w:ascii="Times New Roman" w:hAnsi="Times New Roman" w:cs="Times New Roman"/>
          <w:color w:val="000000" w:themeColor="text1"/>
          <w:szCs w:val="24"/>
        </w:rPr>
        <w:t>rea drepturilor consacrate în CR</w:t>
      </w:r>
      <w:r w:rsidRPr="00DA2A69">
        <w:rPr>
          <w:rFonts w:ascii="Times New Roman" w:hAnsi="Times New Roman" w:cs="Times New Roman"/>
          <w:color w:val="000000" w:themeColor="text1"/>
          <w:szCs w:val="24"/>
        </w:rPr>
        <w:t>PD pentru acele persoane cu dizabilități cu un risc mai mare de excludere, cum ar fi persoanele cu dizabilități care trăiesc în instituții segregante, persoanele cu dizabilități cu nevoi mari de sprijin, persoanele cu surdocecitate, persoanele cu dizabilități intelectuale și psihosociale, persoane</w:t>
      </w:r>
      <w:r>
        <w:rPr>
          <w:rFonts w:ascii="Times New Roman" w:hAnsi="Times New Roman" w:cs="Times New Roman"/>
          <w:color w:val="000000" w:themeColor="text1"/>
          <w:szCs w:val="24"/>
        </w:rPr>
        <w:t>le</w:t>
      </w:r>
      <w:r w:rsidRPr="00DA2A69">
        <w:rPr>
          <w:rFonts w:ascii="Times New Roman" w:hAnsi="Times New Roman" w:cs="Times New Roman"/>
          <w:color w:val="000000" w:themeColor="text1"/>
          <w:szCs w:val="24"/>
        </w:rPr>
        <w:t xml:space="preserve"> cu autism, persoane</w:t>
      </w:r>
      <w:r>
        <w:rPr>
          <w:rFonts w:ascii="Times New Roman" w:hAnsi="Times New Roman" w:cs="Times New Roman"/>
          <w:color w:val="000000" w:themeColor="text1"/>
          <w:szCs w:val="24"/>
        </w:rPr>
        <w:t>le</w:t>
      </w:r>
      <w:r w:rsidRPr="00DA2A69">
        <w:rPr>
          <w:rFonts w:ascii="Times New Roman" w:hAnsi="Times New Roman" w:cs="Times New Roman"/>
          <w:color w:val="000000" w:themeColor="text1"/>
          <w:szCs w:val="24"/>
        </w:rPr>
        <w:t xml:space="preserve"> cu dizabilități care locuiesc în mediul rural, persoane</w:t>
      </w:r>
      <w:r>
        <w:rPr>
          <w:rFonts w:ascii="Times New Roman" w:hAnsi="Times New Roman" w:cs="Times New Roman"/>
          <w:color w:val="000000" w:themeColor="text1"/>
          <w:szCs w:val="24"/>
        </w:rPr>
        <w:t>le</w:t>
      </w:r>
      <w:r w:rsidRPr="00DA2A69">
        <w:rPr>
          <w:rFonts w:ascii="Times New Roman" w:hAnsi="Times New Roman" w:cs="Times New Roman"/>
          <w:color w:val="000000" w:themeColor="text1"/>
          <w:szCs w:val="24"/>
        </w:rPr>
        <w:t xml:space="preserve"> cu dizabilități invizibile, persoane</w:t>
      </w:r>
      <w:r>
        <w:rPr>
          <w:rFonts w:ascii="Times New Roman" w:hAnsi="Times New Roman" w:cs="Times New Roman"/>
          <w:color w:val="000000" w:themeColor="text1"/>
          <w:szCs w:val="24"/>
        </w:rPr>
        <w:t>le</w:t>
      </w:r>
      <w:r w:rsidRPr="00DA2A69">
        <w:rPr>
          <w:rFonts w:ascii="Times New Roman" w:hAnsi="Times New Roman" w:cs="Times New Roman"/>
          <w:color w:val="000000" w:themeColor="text1"/>
          <w:szCs w:val="24"/>
        </w:rPr>
        <w:t xml:space="preserve"> care trăiesc cu boli rare, persoane</w:t>
      </w:r>
      <w:r>
        <w:rPr>
          <w:rFonts w:ascii="Times New Roman" w:hAnsi="Times New Roman" w:cs="Times New Roman"/>
          <w:color w:val="000000" w:themeColor="text1"/>
          <w:szCs w:val="24"/>
        </w:rPr>
        <w:t>le</w:t>
      </w:r>
      <w:r w:rsidRPr="00DA2A69">
        <w:rPr>
          <w:rFonts w:ascii="Times New Roman" w:hAnsi="Times New Roman" w:cs="Times New Roman"/>
          <w:color w:val="000000" w:themeColor="text1"/>
          <w:szCs w:val="24"/>
        </w:rPr>
        <w:t xml:space="preserve"> cu demență sau persoane</w:t>
      </w:r>
      <w:r>
        <w:rPr>
          <w:rFonts w:ascii="Times New Roman" w:hAnsi="Times New Roman" w:cs="Times New Roman"/>
          <w:color w:val="000000" w:themeColor="text1"/>
          <w:szCs w:val="24"/>
        </w:rPr>
        <w:t>le</w:t>
      </w:r>
      <w:r w:rsidRPr="00DA2A69">
        <w:rPr>
          <w:rFonts w:ascii="Times New Roman" w:hAnsi="Times New Roman" w:cs="Times New Roman"/>
          <w:color w:val="000000" w:themeColor="text1"/>
          <w:szCs w:val="24"/>
        </w:rPr>
        <w:t xml:space="preserve"> cu dizabilități care trăiesc în sărăcie.</w:t>
      </w:r>
    </w:p>
    <w:p w:rsidR="00DA2DA6" w:rsidRPr="00DA2A69"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rPr>
      </w:pPr>
      <w:r w:rsidRPr="00DA2A69">
        <w:rPr>
          <w:rFonts w:ascii="Times New Roman" w:hAnsi="Times New Roman" w:cs="Times New Roman"/>
          <w:color w:val="000000" w:themeColor="text1"/>
          <w:szCs w:val="24"/>
        </w:rPr>
        <w:t xml:space="preserve">Recunoașterea și abordarea problemelor intersecționale cu care se confruntă </w:t>
      </w:r>
      <w:r>
        <w:rPr>
          <w:rFonts w:ascii="Times New Roman" w:hAnsi="Times New Roman" w:cs="Times New Roman"/>
          <w:color w:val="000000" w:themeColor="text1"/>
          <w:szCs w:val="24"/>
        </w:rPr>
        <w:t>persoanele cu dizabilități rasializate</w:t>
      </w:r>
      <w:r w:rsidRPr="00DA2A69">
        <w:rPr>
          <w:rFonts w:ascii="Times New Roman" w:hAnsi="Times New Roman" w:cs="Times New Roman"/>
          <w:color w:val="000000" w:themeColor="text1"/>
          <w:szCs w:val="24"/>
        </w:rPr>
        <w:t>, romii cu dizabilități, persoanele LGBTIQ+ cu dizabilități, persoanele în vârstă cu dizabilități, copiii și tinerii cu dizabilități, solicitanții de azil, refugiații și migranții cu dizabilități și femeile și fetele cu dizabilități</w:t>
      </w:r>
      <w:r>
        <w:rPr>
          <w:rFonts w:ascii="Times New Roman" w:hAnsi="Times New Roman" w:cs="Times New Roman"/>
          <w:color w:val="000000" w:themeColor="text1"/>
          <w:szCs w:val="24"/>
        </w:rPr>
        <w:t>,</w:t>
      </w:r>
      <w:r w:rsidRPr="00DA2A69">
        <w:rPr>
          <w:rFonts w:ascii="Times New Roman" w:hAnsi="Times New Roman" w:cs="Times New Roman"/>
          <w:color w:val="000000" w:themeColor="text1"/>
          <w:szCs w:val="24"/>
        </w:rPr>
        <w:t xml:space="preserve"> în cadrul politicilor și inițiativelor UE privind egalitatea și incluziunea.</w:t>
      </w:r>
    </w:p>
    <w:p w:rsidR="00DA2DA6" w:rsidRDefault="00DA2DA6" w:rsidP="00C369AF">
      <w:pPr>
        <w:pStyle w:val="ListParagraph"/>
        <w:widowControl/>
        <w:numPr>
          <w:ilvl w:val="0"/>
          <w:numId w:val="4"/>
        </w:numPr>
        <w:suppressAutoHyphens w:val="0"/>
        <w:spacing w:line="360" w:lineRule="auto"/>
        <w:jc w:val="both"/>
        <w:rPr>
          <w:rFonts w:ascii="Times New Roman" w:hAnsi="Times New Roman" w:cs="Times New Roman"/>
          <w:color w:val="000000" w:themeColor="text1"/>
          <w:szCs w:val="24"/>
          <w:lang w:val="fr-FR"/>
        </w:rPr>
      </w:pPr>
      <w:r w:rsidRPr="00DA2A69">
        <w:rPr>
          <w:rFonts w:ascii="Times New Roman" w:hAnsi="Times New Roman" w:cs="Times New Roman"/>
          <w:color w:val="000000" w:themeColor="text1"/>
          <w:szCs w:val="24"/>
          <w:lang w:val="fr-FR"/>
        </w:rPr>
        <w:lastRenderedPageBreak/>
        <w:t xml:space="preserve">Oferirea de îndrumări și de sprijin statelor membre ale UE cu privire la îmbunătățirea metodologiilor de evaluare a dizabilităților, </w:t>
      </w:r>
      <w:r>
        <w:rPr>
          <w:rFonts w:ascii="Times New Roman" w:hAnsi="Times New Roman" w:cs="Times New Roman"/>
          <w:color w:val="000000" w:themeColor="text1"/>
          <w:szCs w:val="24"/>
          <w:lang w:val="fr-FR"/>
        </w:rPr>
        <w:t>pentru a asigura alinierea la CR</w:t>
      </w:r>
      <w:r w:rsidRPr="00DA2A69">
        <w:rPr>
          <w:rFonts w:ascii="Times New Roman" w:hAnsi="Times New Roman" w:cs="Times New Roman"/>
          <w:color w:val="000000" w:themeColor="text1"/>
          <w:szCs w:val="24"/>
          <w:lang w:val="fr-FR"/>
        </w:rPr>
        <w:t xml:space="preserve">PD, astfel încât </w:t>
      </w:r>
      <w:r>
        <w:rPr>
          <w:rFonts w:ascii="Times New Roman" w:hAnsi="Times New Roman" w:cs="Times New Roman"/>
          <w:color w:val="000000" w:themeColor="text1"/>
          <w:szCs w:val="24"/>
          <w:lang w:val="fr-FR"/>
        </w:rPr>
        <w:t>nici</w:t>
      </w:r>
      <w:r w:rsidRPr="00DA2A69">
        <w:rPr>
          <w:rFonts w:ascii="Times New Roman" w:hAnsi="Times New Roman" w:cs="Times New Roman"/>
          <w:color w:val="000000" w:themeColor="text1"/>
          <w:szCs w:val="24"/>
          <w:lang w:val="fr-FR"/>
        </w:rPr>
        <w:t xml:space="preserve">o persoană cu </w:t>
      </w:r>
      <w:r>
        <w:rPr>
          <w:rFonts w:ascii="Times New Roman" w:hAnsi="Times New Roman" w:cs="Times New Roman"/>
          <w:color w:val="000000" w:themeColor="text1"/>
          <w:szCs w:val="24"/>
          <w:lang w:val="fr-FR"/>
        </w:rPr>
        <w:t xml:space="preserve">un </w:t>
      </w:r>
      <w:r w:rsidRPr="00DA2A69">
        <w:rPr>
          <w:rFonts w:ascii="Times New Roman" w:hAnsi="Times New Roman" w:cs="Times New Roman"/>
          <w:color w:val="000000" w:themeColor="text1"/>
          <w:szCs w:val="24"/>
          <w:lang w:val="fr-FR"/>
        </w:rPr>
        <w:t>handicap, vizibil sau invizibil</w:t>
      </w:r>
      <w:r>
        <w:rPr>
          <w:rFonts w:ascii="Times New Roman" w:hAnsi="Times New Roman" w:cs="Times New Roman"/>
          <w:color w:val="000000" w:themeColor="text1"/>
          <w:szCs w:val="24"/>
          <w:lang w:val="fr-FR"/>
        </w:rPr>
        <w:t>,</w:t>
      </w:r>
      <w:r w:rsidRPr="00DA2A69">
        <w:rPr>
          <w:rFonts w:ascii="Times New Roman" w:hAnsi="Times New Roman" w:cs="Times New Roman"/>
          <w:color w:val="000000" w:themeColor="text1"/>
          <w:szCs w:val="24"/>
          <w:lang w:val="fr-FR"/>
        </w:rPr>
        <w:t xml:space="preserve"> să nu fie lăsată în urmă atunci când accesează </w:t>
      </w:r>
      <w:r>
        <w:rPr>
          <w:rFonts w:ascii="Times New Roman" w:hAnsi="Times New Roman" w:cs="Times New Roman"/>
          <w:color w:val="000000" w:themeColor="text1"/>
          <w:szCs w:val="24"/>
          <w:lang w:val="fr-FR"/>
        </w:rPr>
        <w:t xml:space="preserve">măsuri de </w:t>
      </w:r>
      <w:r w:rsidRPr="00DA2A69">
        <w:rPr>
          <w:rFonts w:ascii="Times New Roman" w:hAnsi="Times New Roman" w:cs="Times New Roman"/>
          <w:color w:val="000000" w:themeColor="text1"/>
          <w:szCs w:val="24"/>
          <w:lang w:val="fr-FR"/>
        </w:rPr>
        <w:t xml:space="preserve">protecție socială, scheme de viață independentă și alte forme de ajutor pentru persoanele cu dizabilități. </w:t>
      </w:r>
    </w:p>
    <w:p w:rsidR="00DB3C90" w:rsidRDefault="00DB3C90" w:rsidP="00DA0EF3">
      <w:pPr>
        <w:pStyle w:val="ListParagraph"/>
        <w:widowControl/>
        <w:suppressAutoHyphens w:val="0"/>
        <w:spacing w:line="360" w:lineRule="auto"/>
        <w:jc w:val="both"/>
        <w:rPr>
          <w:rFonts w:ascii="Times New Roman" w:hAnsi="Times New Roman" w:cs="Times New Roman"/>
          <w:color w:val="000000" w:themeColor="text1"/>
          <w:szCs w:val="24"/>
          <w:lang w:val="fr-FR"/>
        </w:rPr>
      </w:pPr>
    </w:p>
    <w:p w:rsidR="00DB3C90" w:rsidRPr="00DB3C90" w:rsidRDefault="00DB3C90" w:rsidP="00C369AF">
      <w:pPr>
        <w:pStyle w:val="ListParagraph"/>
        <w:widowControl/>
        <w:numPr>
          <w:ilvl w:val="0"/>
          <w:numId w:val="2"/>
        </w:numPr>
        <w:suppressAutoHyphens w:val="0"/>
        <w:spacing w:line="276" w:lineRule="auto"/>
        <w:jc w:val="both"/>
        <w:rPr>
          <w:rFonts w:ascii="Times New Roman" w:hAnsi="Times New Roman" w:cs="Times New Roman"/>
          <w:b/>
          <w:color w:val="000000" w:themeColor="text1"/>
          <w:sz w:val="28"/>
          <w:szCs w:val="28"/>
          <w:lang w:val="fr-FR"/>
        </w:rPr>
      </w:pPr>
      <w:r w:rsidRPr="00DB3C90">
        <w:rPr>
          <w:rFonts w:ascii="Times New Roman" w:hAnsi="Times New Roman" w:cs="Times New Roman"/>
          <w:b/>
          <w:color w:val="000000" w:themeColor="text1"/>
          <w:sz w:val="28"/>
          <w:szCs w:val="28"/>
          <w:lang w:val="fr-FR"/>
        </w:rPr>
        <w:t>Crearea unei Europe mai sociale</w:t>
      </w:r>
    </w:p>
    <w:p w:rsidR="00DB3C90" w:rsidRPr="00D75DAD" w:rsidRDefault="00DB3C90" w:rsidP="00DB3C90">
      <w:pPr>
        <w:spacing w:line="276" w:lineRule="auto"/>
        <w:ind w:left="360" w:firstLine="360"/>
        <w:jc w:val="both"/>
        <w:rPr>
          <w:rFonts w:ascii="Times New Roman" w:hAnsi="Times New Roman" w:cs="Times New Roman"/>
          <w:b/>
          <w:color w:val="000000" w:themeColor="text1"/>
          <w:sz w:val="28"/>
          <w:szCs w:val="28"/>
          <w:lang w:val="fr-FR"/>
        </w:rPr>
      </w:pP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Stabilirea unui c</w:t>
      </w:r>
      <w:r w:rsidRPr="003B3FFB">
        <w:rPr>
          <w:rFonts w:ascii="Times New Roman" w:hAnsi="Times New Roman" w:cs="Times New Roman"/>
          <w:color w:val="000000" w:themeColor="text1"/>
          <w:szCs w:val="24"/>
          <w:lang w:val="fr-FR"/>
        </w:rPr>
        <w:t xml:space="preserve">ertificat de competențe </w:t>
      </w:r>
      <w:r>
        <w:rPr>
          <w:rFonts w:ascii="Times New Roman" w:hAnsi="Times New Roman" w:cs="Times New Roman"/>
          <w:color w:val="000000" w:themeColor="text1"/>
          <w:szCs w:val="24"/>
          <w:lang w:val="fr-FR"/>
        </w:rPr>
        <w:t xml:space="preserve">profesionale </w:t>
      </w:r>
      <w:r w:rsidRPr="003B3FFB">
        <w:rPr>
          <w:rFonts w:ascii="Times New Roman" w:hAnsi="Times New Roman" w:cs="Times New Roman"/>
          <w:color w:val="000000" w:themeColor="text1"/>
          <w:szCs w:val="24"/>
          <w:lang w:val="fr-FR"/>
        </w:rPr>
        <w:t xml:space="preserve">pentru persoanele cu dizabilități, în conformitate cu </w:t>
      </w:r>
      <w:proofErr w:type="gramStart"/>
      <w:r>
        <w:rPr>
          <w:rFonts w:ascii="Times New Roman" w:hAnsi="Times New Roman" w:cs="Times New Roman"/>
          <w:color w:val="000000" w:themeColor="text1"/>
          <w:szCs w:val="24"/>
          <w:lang w:val="fr-FR"/>
        </w:rPr>
        <w:t>,,</w:t>
      </w:r>
      <w:r w:rsidRPr="003B3FFB">
        <w:rPr>
          <w:rFonts w:ascii="Times New Roman" w:hAnsi="Times New Roman" w:cs="Times New Roman"/>
          <w:color w:val="000000" w:themeColor="text1"/>
          <w:szCs w:val="24"/>
          <w:lang w:val="fr-FR"/>
        </w:rPr>
        <w:t>Garan</w:t>
      </w:r>
      <w:proofErr w:type="gramEnd"/>
      <w:r w:rsidRPr="003B3FFB">
        <w:rPr>
          <w:rFonts w:ascii="Times New Roman" w:hAnsi="Times New Roman" w:cs="Times New Roman"/>
          <w:color w:val="000000" w:themeColor="text1"/>
          <w:szCs w:val="24"/>
          <w:lang w:val="fr-FR"/>
        </w:rPr>
        <w:t>ția pentru tineret</w:t>
      </w:r>
      <w:r>
        <w:rPr>
          <w:rFonts w:ascii="Times New Roman" w:hAnsi="Times New Roman" w:cs="Times New Roman"/>
          <w:color w:val="000000" w:themeColor="text1"/>
          <w:szCs w:val="24"/>
        </w:rPr>
        <w:t>”</w:t>
      </w:r>
      <w:r w:rsidRPr="003B3FFB">
        <w:rPr>
          <w:rFonts w:ascii="Times New Roman" w:hAnsi="Times New Roman" w:cs="Times New Roman"/>
          <w:color w:val="000000" w:themeColor="text1"/>
          <w:szCs w:val="24"/>
          <w:lang w:val="fr-FR"/>
        </w:rPr>
        <w:t>,</w:t>
      </w:r>
      <w:r>
        <w:rPr>
          <w:rFonts w:ascii="Times New Roman" w:hAnsi="Times New Roman" w:cs="Times New Roman"/>
          <w:color w:val="000000" w:themeColor="text1"/>
          <w:szCs w:val="24"/>
          <w:lang w:val="fr-FR"/>
        </w:rPr>
        <w:t xml:space="preserve"> care</w:t>
      </w:r>
      <w:r w:rsidRPr="003B3FFB">
        <w:rPr>
          <w:rFonts w:ascii="Times New Roman" w:hAnsi="Times New Roman" w:cs="Times New Roman"/>
          <w:color w:val="000000" w:themeColor="text1"/>
          <w:szCs w:val="24"/>
          <w:lang w:val="fr-FR"/>
        </w:rPr>
        <w:t xml:space="preserve"> a </w:t>
      </w:r>
      <w:r>
        <w:rPr>
          <w:rFonts w:ascii="Times New Roman" w:hAnsi="Times New Roman" w:cs="Times New Roman"/>
          <w:color w:val="000000" w:themeColor="text1"/>
          <w:szCs w:val="24"/>
          <w:lang w:val="fr-FR"/>
        </w:rPr>
        <w:t xml:space="preserve">fost implementată cu </w:t>
      </w:r>
      <w:r w:rsidRPr="003B3FFB">
        <w:rPr>
          <w:rFonts w:ascii="Times New Roman" w:hAnsi="Times New Roman" w:cs="Times New Roman"/>
          <w:color w:val="000000" w:themeColor="text1"/>
          <w:szCs w:val="24"/>
          <w:lang w:val="fr-FR"/>
        </w:rPr>
        <w:t>succes, pentru a oferi finanțare și sprijin</w:t>
      </w:r>
      <w:r>
        <w:rPr>
          <w:rFonts w:ascii="Times New Roman" w:hAnsi="Times New Roman" w:cs="Times New Roman"/>
          <w:color w:val="000000" w:themeColor="text1"/>
          <w:szCs w:val="24"/>
          <w:lang w:val="fr-FR"/>
        </w:rPr>
        <w:t>,</w:t>
      </w:r>
      <w:r w:rsidRPr="003B3FFB">
        <w:rPr>
          <w:rFonts w:ascii="Times New Roman" w:hAnsi="Times New Roman" w:cs="Times New Roman"/>
          <w:color w:val="000000" w:themeColor="text1"/>
          <w:szCs w:val="24"/>
          <w:lang w:val="fr-FR"/>
        </w:rPr>
        <w:t xml:space="preserve"> pentru a se asigura că persoanele cu dizabilități au acces egal la educația de masă, la formarea și oportunitățile de angajare, inclusiv la activități independente și la antreprenoriat. Garanția ar trebui să ofere, de asemenea, sprijin pentru a face fiecare program de formare și dezvoltare </w:t>
      </w:r>
      <w:proofErr w:type="gramStart"/>
      <w:r w:rsidRPr="003B3FFB">
        <w:rPr>
          <w:rFonts w:ascii="Times New Roman" w:hAnsi="Times New Roman" w:cs="Times New Roman"/>
          <w:color w:val="000000" w:themeColor="text1"/>
          <w:szCs w:val="24"/>
          <w:lang w:val="fr-FR"/>
        </w:rPr>
        <w:t>a</w:t>
      </w:r>
      <w:proofErr w:type="gramEnd"/>
      <w:r w:rsidRPr="003B3FFB">
        <w:rPr>
          <w:rFonts w:ascii="Times New Roman" w:hAnsi="Times New Roman" w:cs="Times New Roman"/>
          <w:color w:val="000000" w:themeColor="text1"/>
          <w:szCs w:val="24"/>
          <w:lang w:val="fr-FR"/>
        </w:rPr>
        <w:t xml:space="preserve"> competențelor pe deplin incluziv și accesibil.</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Garantarea unui buget adecvat pentru politica de coeziune în următorul buget al UE (cadru financiar multianual) și alocarea de fonduri, în mod special pentru incluziunea socială a persoanelor cu dizabilități.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Dezvoltarea unei strategii europene pentru dezinstituționalizare și acționarea împotriva segregării persoanelor cu dizabilități, inclusiv a copiilor cu dizabilități. În plus, asigurarea si ga</w:t>
      </w:r>
      <w:r>
        <w:rPr>
          <w:rFonts w:ascii="Times New Roman" w:hAnsi="Times New Roman" w:cs="Times New Roman"/>
          <w:color w:val="000000" w:themeColor="text1"/>
          <w:szCs w:val="24"/>
          <w:lang w:val="fr-FR"/>
        </w:rPr>
        <w:t xml:space="preserve">rantarea măsurilor necesare și </w:t>
      </w:r>
      <w:r w:rsidRPr="003B3FFB">
        <w:rPr>
          <w:rFonts w:ascii="Times New Roman" w:hAnsi="Times New Roman" w:cs="Times New Roman"/>
          <w:color w:val="000000" w:themeColor="text1"/>
          <w:szCs w:val="24"/>
          <w:lang w:val="fr-FR"/>
        </w:rPr>
        <w:t>a sprijinului p</w:t>
      </w:r>
      <w:r>
        <w:rPr>
          <w:rFonts w:ascii="Times New Roman" w:hAnsi="Times New Roman" w:cs="Times New Roman"/>
          <w:color w:val="000000" w:themeColor="text1"/>
          <w:szCs w:val="24"/>
          <w:lang w:val="fr-FR"/>
        </w:rPr>
        <w:t>entru tranziția de la instituționalizare</w:t>
      </w:r>
      <w:r w:rsidRPr="003B3FFB">
        <w:rPr>
          <w:rFonts w:ascii="Times New Roman" w:hAnsi="Times New Roman" w:cs="Times New Roman"/>
          <w:color w:val="000000" w:themeColor="text1"/>
          <w:szCs w:val="24"/>
          <w:lang w:val="fr-FR"/>
        </w:rPr>
        <w:t xml:space="preserve"> la viață independentă și servicii bazate pe comunitate, permițând participarea deplină și efectivă a persoanelor cu dizabilități în comunitate.</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Adoptarea măsurilor de sprijin pentru dezvoltarea unei game variate de servicii în comunitate, centrate pe persoană, pentru o viață independentă, inclusiv a asistenței personale și a unei forțe de muncă bine pregătite și adecvate. În plus, garantarea unor măsuri preventive împotriva instituționalizării care vizează copiii și familiile, prin asigurarea identificării timpurii, a intervenției din primii ani de copilarie și a sprijinirii familiei.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Adoptarea unor instrucțiuni clare pentru statele membre cu privire la modul de utilizare a fondurilor UE pentru promovarea drepturilor persoanelor cu dizabilități. Acestea ar trebui să se aplice tuturor formelor de finanțare UE, utilizate atât în UE, cât și în întreaga lume și ar trebui să includă un set de indicatori pentru monitorizare.</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lastRenderedPageBreak/>
        <w:t xml:space="preserve">Menținerea principiilor generale ale egalității între bărbați și femei și ale nediscriminării, inclusiv a cerințelor </w:t>
      </w:r>
      <w:proofErr w:type="gramStart"/>
      <w:r>
        <w:rPr>
          <w:rFonts w:ascii="Times New Roman" w:hAnsi="Times New Roman" w:cs="Times New Roman"/>
          <w:color w:val="000000" w:themeColor="text1"/>
          <w:szCs w:val="24"/>
          <w:lang w:val="fr-FR"/>
        </w:rPr>
        <w:t xml:space="preserve">de </w:t>
      </w:r>
      <w:r w:rsidRPr="003B3FFB">
        <w:rPr>
          <w:rFonts w:ascii="Times New Roman" w:hAnsi="Times New Roman" w:cs="Times New Roman"/>
          <w:color w:val="000000" w:themeColor="text1"/>
          <w:szCs w:val="24"/>
          <w:lang w:val="fr-FR"/>
        </w:rPr>
        <w:t>accesibilitate</w:t>
      </w:r>
      <w:proofErr w:type="gramEnd"/>
      <w:r w:rsidRPr="003B3FFB">
        <w:rPr>
          <w:rFonts w:ascii="Times New Roman" w:hAnsi="Times New Roman" w:cs="Times New Roman"/>
          <w:color w:val="000000" w:themeColor="text1"/>
          <w:szCs w:val="24"/>
          <w:lang w:val="fr-FR"/>
        </w:rPr>
        <w:t xml:space="preserve"> pentru persoanele cu dizabilități în procesul de planificare, de implementare și de monitorizare a tuturor programelor finanțate de UE. De exemplu, investițiile UE nu trebuie să finanțeze infrastructuri inaccesibile, transport sau tehnologii noi care creează bariere pentru persoanele cu dizabilități.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Promovarea investițiilor fondurilor UE  pentru îmbunătățirea accesibili</w:t>
      </w:r>
      <w:r>
        <w:rPr>
          <w:rFonts w:ascii="Times New Roman" w:hAnsi="Times New Roman" w:cs="Times New Roman"/>
          <w:color w:val="000000" w:themeColor="text1"/>
          <w:szCs w:val="24"/>
          <w:lang w:val="fr-FR"/>
        </w:rPr>
        <w:t xml:space="preserve">tății comunităților, inclusiv a </w:t>
      </w:r>
      <w:r w:rsidRPr="003B3FFB">
        <w:rPr>
          <w:rFonts w:ascii="Times New Roman" w:hAnsi="Times New Roman" w:cs="Times New Roman"/>
          <w:color w:val="000000" w:themeColor="text1"/>
          <w:szCs w:val="24"/>
          <w:lang w:val="fr-FR"/>
        </w:rPr>
        <w:t xml:space="preserve">transportului, </w:t>
      </w:r>
      <w:proofErr w:type="gramStart"/>
      <w:r w:rsidRPr="003B3FFB">
        <w:rPr>
          <w:rFonts w:ascii="Times New Roman" w:hAnsi="Times New Roman" w:cs="Times New Roman"/>
          <w:color w:val="000000" w:themeColor="text1"/>
          <w:szCs w:val="24"/>
          <w:lang w:val="fr-FR"/>
        </w:rPr>
        <w:t>a</w:t>
      </w:r>
      <w:proofErr w:type="gramEnd"/>
      <w:r w:rsidRPr="003B3FFB">
        <w:rPr>
          <w:rFonts w:ascii="Times New Roman" w:hAnsi="Times New Roman" w:cs="Times New Roman"/>
          <w:color w:val="000000" w:themeColor="text1"/>
          <w:szCs w:val="24"/>
          <w:lang w:val="fr-FR"/>
        </w:rPr>
        <w:t xml:space="preserve"> locuințelor și a infrastructurii, pentru a contribui la transformarea vieții independente în realitate.</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Garantarea implicării organizațiilor persoanelor cu dizabilități în procesele de parteneriat și monitorizare cu autoritățile naționale de management, pentru a asigura rolul lor în dezvoltarea și monitorizarea investițiilor UE la nivel național.</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Prezentarea unei propuneri legislative europene care să garanteze un venit minim în toate statele membre, asigurând un nivel de trai adecvat, care să ia în considerare situația specifică a persoanelor cu dizabilități, inclusiv costurile legate de dizabilitate, care pot reduce impactul crizei costului vieții.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 xml:space="preserve">Adoptarea unor măsuri suplimentare, inclusiv servicii de angajare asistată, pentru a crește gradul de ocupare </w:t>
      </w:r>
      <w:proofErr w:type="gramStart"/>
      <w:r w:rsidRPr="003B3FFB">
        <w:rPr>
          <w:rFonts w:ascii="Times New Roman" w:hAnsi="Times New Roman" w:cs="Times New Roman"/>
          <w:color w:val="000000" w:themeColor="text1"/>
          <w:szCs w:val="24"/>
          <w:lang w:val="fr-FR"/>
        </w:rPr>
        <w:t>a</w:t>
      </w:r>
      <w:proofErr w:type="gramEnd"/>
      <w:r w:rsidRPr="003B3FFB">
        <w:rPr>
          <w:rFonts w:ascii="Times New Roman" w:hAnsi="Times New Roman" w:cs="Times New Roman"/>
          <w:color w:val="000000" w:themeColor="text1"/>
          <w:szCs w:val="24"/>
          <w:lang w:val="fr-FR"/>
        </w:rPr>
        <w:t xml:space="preserve"> persoanelor cu dizabilități în locuri de muncă incluzive și accesibile pe piața deschisă a muncii. Astfel de măsuri ar trebui să abordeze situația specifică a femeilor, a tinerilor cu dizabilități și a persoanelor cu nevoi mari de sprijin, care sunt  mai predispuse să fie excluse de  pe piața muncii.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 xml:space="preserve"> Asigurarea că toate măsurile de angajare, care vizează persoanele cu dizabilități, garantează salarii echitabile, respectă legislația muncii, oferă acomodare rezonabilă și acces la un sistem eficient de protecție socială.</w:t>
      </w:r>
    </w:p>
    <w:p w:rsidR="00DA0EF3" w:rsidRPr="00DA0EF3"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 xml:space="preserve">Sprijinirea inițiativelor </w:t>
      </w:r>
      <w:proofErr w:type="gramStart"/>
      <w:r w:rsidRPr="003B3FFB">
        <w:rPr>
          <w:rFonts w:ascii="Times New Roman" w:hAnsi="Times New Roman" w:cs="Times New Roman"/>
          <w:color w:val="000000" w:themeColor="text1"/>
          <w:szCs w:val="24"/>
          <w:lang w:val="fr-FR"/>
        </w:rPr>
        <w:t>de economie</w:t>
      </w:r>
      <w:proofErr w:type="gramEnd"/>
      <w:r w:rsidRPr="003B3FFB">
        <w:rPr>
          <w:rFonts w:ascii="Times New Roman" w:hAnsi="Times New Roman" w:cs="Times New Roman"/>
          <w:color w:val="000000" w:themeColor="text1"/>
          <w:szCs w:val="24"/>
          <w:lang w:val="fr-FR"/>
        </w:rPr>
        <w:t xml:space="preserve"> socială, în special a celor conduse de persoane</w:t>
      </w:r>
      <w:r>
        <w:rPr>
          <w:rFonts w:ascii="Times New Roman" w:hAnsi="Times New Roman" w:cs="Times New Roman"/>
          <w:color w:val="000000" w:themeColor="text1"/>
          <w:szCs w:val="24"/>
          <w:lang w:val="fr-FR"/>
        </w:rPr>
        <w:t>le</w:t>
      </w:r>
      <w:r w:rsidRPr="003B3FFB">
        <w:rPr>
          <w:rFonts w:ascii="Times New Roman" w:hAnsi="Times New Roman" w:cs="Times New Roman"/>
          <w:color w:val="000000" w:themeColor="text1"/>
          <w:szCs w:val="24"/>
          <w:lang w:val="fr-FR"/>
        </w:rPr>
        <w:t xml:space="preserve"> cu dizabilități și de familiile acestora, care susțin și promoveaz</w:t>
      </w:r>
      <w:r>
        <w:rPr>
          <w:rFonts w:ascii="Times New Roman" w:hAnsi="Times New Roman" w:cs="Times New Roman"/>
          <w:color w:val="000000" w:themeColor="text1"/>
          <w:szCs w:val="24"/>
          <w:lang w:val="fr-FR"/>
        </w:rPr>
        <w:t>ă locurile</w:t>
      </w:r>
      <w:r w:rsidRPr="003B3FFB">
        <w:rPr>
          <w:rFonts w:ascii="Times New Roman" w:hAnsi="Times New Roman" w:cs="Times New Roman"/>
          <w:color w:val="000000" w:themeColor="text1"/>
          <w:szCs w:val="24"/>
          <w:lang w:val="fr-FR"/>
        </w:rPr>
        <w:t xml:space="preserve"> de muncă de calitate și incluziunea socială.</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Luarea de măsuri pentru a garanta sisteme de securitate socială cuprinzătoare și flexibile, în care persoanele cu dizabilități pot să</w:t>
      </w:r>
      <w:r>
        <w:rPr>
          <w:rFonts w:ascii="Times New Roman" w:hAnsi="Times New Roman" w:cs="Times New Roman"/>
          <w:color w:val="000000" w:themeColor="text1"/>
          <w:szCs w:val="24"/>
          <w:lang w:val="fr-FR"/>
        </w:rPr>
        <w:t>- și</w:t>
      </w:r>
      <w:r w:rsidRPr="003B3FFB">
        <w:rPr>
          <w:rFonts w:ascii="Times New Roman" w:hAnsi="Times New Roman" w:cs="Times New Roman"/>
          <w:color w:val="000000" w:themeColor="text1"/>
          <w:szCs w:val="24"/>
          <w:lang w:val="fr-FR"/>
        </w:rPr>
        <w:t xml:space="preserve"> păstreze </w:t>
      </w:r>
      <w:r>
        <w:rPr>
          <w:rFonts w:ascii="Times New Roman" w:hAnsi="Times New Roman" w:cs="Times New Roman"/>
          <w:color w:val="000000" w:themeColor="text1"/>
          <w:szCs w:val="24"/>
          <w:lang w:val="fr-FR"/>
        </w:rPr>
        <w:t xml:space="preserve">pensia </w:t>
      </w:r>
      <w:proofErr w:type="gramStart"/>
      <w:r>
        <w:rPr>
          <w:rFonts w:ascii="Times New Roman" w:hAnsi="Times New Roman" w:cs="Times New Roman"/>
          <w:color w:val="000000" w:themeColor="text1"/>
          <w:szCs w:val="24"/>
          <w:lang w:val="fr-FR"/>
        </w:rPr>
        <w:t>de invaliditate</w:t>
      </w:r>
      <w:proofErr w:type="gramEnd"/>
      <w:r>
        <w:rPr>
          <w:rFonts w:ascii="Times New Roman" w:hAnsi="Times New Roman" w:cs="Times New Roman"/>
          <w:color w:val="000000" w:themeColor="text1"/>
          <w:szCs w:val="24"/>
          <w:lang w:val="fr-FR"/>
        </w:rPr>
        <w:t xml:space="preserve"> </w:t>
      </w:r>
      <w:r w:rsidRPr="003B3FFB">
        <w:rPr>
          <w:rFonts w:ascii="Times New Roman" w:hAnsi="Times New Roman" w:cs="Times New Roman"/>
          <w:color w:val="000000" w:themeColor="text1"/>
          <w:szCs w:val="24"/>
          <w:lang w:val="fr-FR"/>
        </w:rPr>
        <w:t xml:space="preserve">atunci când accesează o muncă plătită. Astfel de sisteme vor stimula participarea persoanelor inactive cu dizabilități pe piața deschisă </w:t>
      </w:r>
      <w:proofErr w:type="gramStart"/>
      <w:r w:rsidRPr="003B3FFB">
        <w:rPr>
          <w:rFonts w:ascii="Times New Roman" w:hAnsi="Times New Roman" w:cs="Times New Roman"/>
          <w:color w:val="000000" w:themeColor="text1"/>
          <w:szCs w:val="24"/>
          <w:lang w:val="fr-FR"/>
        </w:rPr>
        <w:t>a</w:t>
      </w:r>
      <w:proofErr w:type="gramEnd"/>
      <w:r w:rsidRPr="003B3FFB">
        <w:rPr>
          <w:rFonts w:ascii="Times New Roman" w:hAnsi="Times New Roman" w:cs="Times New Roman"/>
          <w:color w:val="000000" w:themeColor="text1"/>
          <w:szCs w:val="24"/>
          <w:lang w:val="fr-FR"/>
        </w:rPr>
        <w:t xml:space="preserve"> muncii, </w:t>
      </w:r>
      <w:r>
        <w:rPr>
          <w:rFonts w:ascii="Times New Roman" w:hAnsi="Times New Roman" w:cs="Times New Roman"/>
          <w:color w:val="000000" w:themeColor="text1"/>
          <w:szCs w:val="24"/>
          <w:lang w:val="fr-FR"/>
        </w:rPr>
        <w:t>ar</w:t>
      </w:r>
      <w:r w:rsidRPr="003B3FFB">
        <w:rPr>
          <w:rFonts w:ascii="Times New Roman" w:hAnsi="Times New Roman" w:cs="Times New Roman"/>
          <w:color w:val="000000" w:themeColor="text1"/>
          <w:szCs w:val="24"/>
          <w:lang w:val="fr-FR"/>
        </w:rPr>
        <w:t xml:space="preserve"> trebui să ofere niveluri suficiente de sprijin persoanelor cu dizabilități, să reducă riscul de sărăcie și excluziune socială și să abordeze pericolele întâmpinate în criza costului vieții.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lastRenderedPageBreak/>
        <w:t>Propunerea de acțiuni menite să facilite</w:t>
      </w:r>
      <w:r>
        <w:rPr>
          <w:rFonts w:ascii="Times New Roman" w:hAnsi="Times New Roman" w:cs="Times New Roman"/>
          <w:color w:val="000000" w:themeColor="text1"/>
          <w:szCs w:val="24"/>
          <w:lang w:val="fr-FR"/>
        </w:rPr>
        <w:t xml:space="preserve">ze tranziția lucrătorilor de </w:t>
      </w:r>
      <w:proofErr w:type="gramStart"/>
      <w:r>
        <w:rPr>
          <w:rFonts w:ascii="Times New Roman" w:hAnsi="Times New Roman" w:cs="Times New Roman"/>
          <w:color w:val="000000" w:themeColor="text1"/>
          <w:szCs w:val="24"/>
          <w:lang w:val="fr-FR"/>
        </w:rPr>
        <w:t xml:space="preserve">la </w:t>
      </w:r>
      <w:r w:rsidRPr="003B3FFB">
        <w:rPr>
          <w:rFonts w:ascii="Times New Roman" w:hAnsi="Times New Roman" w:cs="Times New Roman"/>
          <w:color w:val="000000" w:themeColor="text1"/>
          <w:szCs w:val="24"/>
          <w:lang w:val="fr-FR"/>
        </w:rPr>
        <w:t>angajarea</w:t>
      </w:r>
      <w:proofErr w:type="gramEnd"/>
      <w:r w:rsidRPr="003B3FFB">
        <w:rPr>
          <w:rFonts w:ascii="Times New Roman" w:hAnsi="Times New Roman" w:cs="Times New Roman"/>
          <w:color w:val="000000" w:themeColor="text1"/>
          <w:szCs w:val="24"/>
          <w:lang w:val="fr-FR"/>
        </w:rPr>
        <w:t xml:space="preserve"> protejată către piața deschisă a muncii, cu sprijin adecvat și personalizat pentru fiecare individ care face această tranziție. În timp </w:t>
      </w:r>
      <w:proofErr w:type="gramStart"/>
      <w:r w:rsidRPr="003B3FFB">
        <w:rPr>
          <w:rFonts w:ascii="Times New Roman" w:hAnsi="Times New Roman" w:cs="Times New Roman"/>
          <w:color w:val="000000" w:themeColor="text1"/>
          <w:szCs w:val="24"/>
          <w:lang w:val="fr-FR"/>
        </w:rPr>
        <w:t>ce</w:t>
      </w:r>
      <w:proofErr w:type="gramEnd"/>
      <w:r w:rsidRPr="003B3FFB">
        <w:rPr>
          <w:rFonts w:ascii="Times New Roman" w:hAnsi="Times New Roman" w:cs="Times New Roman"/>
          <w:color w:val="000000" w:themeColor="text1"/>
          <w:szCs w:val="24"/>
          <w:lang w:val="fr-FR"/>
        </w:rPr>
        <w:t xml:space="preserve"> oamenii încă lucrează în ateliere protejate, ar trebui luate măsuri pentru a le îmbunătăți condițiile de muncă, drepturile de muncă și remunerația.</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Finanțarea programelor de formare pentru tinerii cu dizabilități pentru a facilita tranziția acestora pe piața deschisă a muncii și pentru a elimina stagi</w:t>
      </w:r>
      <w:r>
        <w:rPr>
          <w:rFonts w:ascii="Times New Roman" w:hAnsi="Times New Roman" w:cs="Times New Roman"/>
          <w:color w:val="000000" w:themeColor="text1"/>
          <w:szCs w:val="24"/>
          <w:lang w:val="fr-FR"/>
        </w:rPr>
        <w:t xml:space="preserve">ile plătite prost sau neplătite. </w:t>
      </w:r>
      <w:r w:rsidRPr="003B3FFB">
        <w:rPr>
          <w:rFonts w:ascii="Times New Roman" w:hAnsi="Times New Roman" w:cs="Times New Roman"/>
          <w:color w:val="000000" w:themeColor="text1"/>
          <w:szCs w:val="24"/>
          <w:lang w:val="fr-FR"/>
        </w:rPr>
        <w:t>Axarea, în special pe formarea profesională, formarea în domeniul competențelor digitale, recalificarea profesională, acreditarea competențelor, îndrumarea și sprijinul în carieră.</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Sprijinirea persoanelor cu dizabilități pentru a-și menține locul de muncă, prin finanțarea formării, atât prin modelul „calificare și plasare”, pregătirea persoanelor cu dizabilități pentru așteptările  de la locul de muncă, înainte de a începe acolo, cât și prin modelul „plasare  și calificare”, în care formarea are loc la fața locului, după ce persoana și-a început serviciul. Trebuie promovate aceste modele în rândul tinerilor cu dizabilități.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Sprijinirea statelor membre în eforturile care vizează asigurarea faptului că toți cursanții cu dizabilități se pot bucura de dreptul lor la o educație incluzivă de calitate, cu sprijin personalizat în sistemul de învățământ general și prin învățarea online accesibilă. Inițiativele de învățare pe tot parcursul vieții, sprijinite de UE, ar trebui să fie accesibile și persoanelor cu dizabilități.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Pr>
          <w:rFonts w:ascii="Times New Roman" w:hAnsi="Times New Roman" w:cs="Times New Roman"/>
          <w:color w:val="000000" w:themeColor="text1"/>
          <w:szCs w:val="24"/>
          <w:lang w:val="fr-FR"/>
        </w:rPr>
        <w:t xml:space="preserve">Crearea, </w:t>
      </w:r>
      <w:r w:rsidRPr="003B3FFB">
        <w:rPr>
          <w:rFonts w:ascii="Times New Roman" w:hAnsi="Times New Roman" w:cs="Times New Roman"/>
          <w:color w:val="000000" w:themeColor="text1"/>
          <w:szCs w:val="24"/>
          <w:lang w:val="fr-FR"/>
        </w:rPr>
        <w:t xml:space="preserve">la nivelul UE și al statelor membre, de spații care promovează participarea activă a copiilor, inclusiv </w:t>
      </w:r>
      <w:proofErr w:type="gramStart"/>
      <w:r w:rsidRPr="003B3FFB">
        <w:rPr>
          <w:rFonts w:ascii="Times New Roman" w:hAnsi="Times New Roman" w:cs="Times New Roman"/>
          <w:color w:val="000000" w:themeColor="text1"/>
          <w:szCs w:val="24"/>
          <w:lang w:val="fr-FR"/>
        </w:rPr>
        <w:t>a</w:t>
      </w:r>
      <w:proofErr w:type="gramEnd"/>
      <w:r w:rsidRPr="003B3FFB">
        <w:rPr>
          <w:rFonts w:ascii="Times New Roman" w:hAnsi="Times New Roman" w:cs="Times New Roman"/>
          <w:color w:val="000000" w:themeColor="text1"/>
          <w:szCs w:val="24"/>
          <w:lang w:val="fr-FR"/>
        </w:rPr>
        <w:t xml:space="preserve"> copiilor cu dizabilități, facilitând astfel implementarea cu succes a Garanției europene pentru copii și a strategiei UE privind drepturile copilului. Aceste inițiative ar trebui, de asemenea, să sprijine dezvoltarea măsurilor preventive față de familii</w:t>
      </w:r>
      <w:r>
        <w:rPr>
          <w:rFonts w:ascii="Times New Roman" w:hAnsi="Times New Roman" w:cs="Times New Roman"/>
          <w:color w:val="000000" w:themeColor="text1"/>
          <w:szCs w:val="24"/>
          <w:lang w:val="fr-FR"/>
        </w:rPr>
        <w:t xml:space="preserve"> și copii, inclusiv servicii </w:t>
      </w:r>
      <w:proofErr w:type="gramStart"/>
      <w:r>
        <w:rPr>
          <w:rFonts w:ascii="Times New Roman" w:hAnsi="Times New Roman" w:cs="Times New Roman"/>
          <w:color w:val="000000" w:themeColor="text1"/>
          <w:szCs w:val="24"/>
          <w:lang w:val="fr-FR"/>
        </w:rPr>
        <w:t xml:space="preserve">de </w:t>
      </w:r>
      <w:r w:rsidRPr="003B3FFB">
        <w:rPr>
          <w:rFonts w:ascii="Times New Roman" w:hAnsi="Times New Roman" w:cs="Times New Roman"/>
          <w:color w:val="000000" w:themeColor="text1"/>
          <w:szCs w:val="24"/>
          <w:lang w:val="fr-FR"/>
        </w:rPr>
        <w:t>intervenție</w:t>
      </w:r>
      <w:proofErr w:type="gramEnd"/>
      <w:r w:rsidRPr="003B3FFB">
        <w:rPr>
          <w:rFonts w:ascii="Times New Roman" w:hAnsi="Times New Roman" w:cs="Times New Roman"/>
          <w:color w:val="000000" w:themeColor="text1"/>
          <w:szCs w:val="24"/>
          <w:lang w:val="fr-FR"/>
        </w:rPr>
        <w:t xml:space="preserve"> destinate preșcolarilor, centrate pe familie.</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 xml:space="preserve">Adoptarea inițiativelor legate de sănătate care să asigure accesul la cele mai înalte standarde de sănătate pentru persoanele cu dizabilități din toate statele membre. Politicile de sănătate ar trebui să adopte o abordare </w:t>
      </w:r>
      <w:r>
        <w:rPr>
          <w:rFonts w:ascii="Times New Roman" w:hAnsi="Times New Roman" w:cs="Times New Roman"/>
          <w:color w:val="000000" w:themeColor="text1"/>
          <w:szCs w:val="24"/>
          <w:lang w:val="fr-FR"/>
        </w:rPr>
        <w:t>din perspectiva drepturilor</w:t>
      </w:r>
      <w:r w:rsidRPr="003B3FFB">
        <w:rPr>
          <w:rFonts w:ascii="Times New Roman" w:hAnsi="Times New Roman" w:cs="Times New Roman"/>
          <w:color w:val="000000" w:themeColor="text1"/>
          <w:szCs w:val="24"/>
          <w:lang w:val="fr-FR"/>
        </w:rPr>
        <w:t xml:space="preserve"> omului față de persoanele cu dizabilități, inclusiv în domeniul prevenirii și tratării cancerului, al sănătății mintale și al sănătății sexuale și reproductive.</w:t>
      </w:r>
    </w:p>
    <w:p w:rsidR="00DB3C90"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 xml:space="preserve">Sprijinirea sănătății mintale și a bunăstării persoanelor cu dizabilități, precum și </w:t>
      </w:r>
      <w:proofErr w:type="gramStart"/>
      <w:r w:rsidRPr="003B3FFB">
        <w:rPr>
          <w:rFonts w:ascii="Times New Roman" w:hAnsi="Times New Roman" w:cs="Times New Roman"/>
          <w:color w:val="000000" w:themeColor="text1"/>
          <w:szCs w:val="24"/>
          <w:lang w:val="fr-FR"/>
        </w:rPr>
        <w:t>a</w:t>
      </w:r>
      <w:proofErr w:type="gramEnd"/>
      <w:r w:rsidRPr="003B3FFB">
        <w:rPr>
          <w:rFonts w:ascii="Times New Roman" w:hAnsi="Times New Roman" w:cs="Times New Roman"/>
          <w:color w:val="000000" w:themeColor="text1"/>
          <w:szCs w:val="24"/>
          <w:lang w:val="fr-FR"/>
        </w:rPr>
        <w:t xml:space="preserve"> membrilor familiilor acestora, în cadrul abordării cuprinzătoare a UE </w:t>
      </w:r>
      <w:r>
        <w:rPr>
          <w:rFonts w:ascii="Times New Roman" w:hAnsi="Times New Roman" w:cs="Times New Roman"/>
          <w:color w:val="000000" w:themeColor="text1"/>
          <w:szCs w:val="24"/>
          <w:lang w:val="fr-FR"/>
        </w:rPr>
        <w:t xml:space="preserve">cu privire la </w:t>
      </w:r>
      <w:r w:rsidRPr="003B3FFB">
        <w:rPr>
          <w:rFonts w:ascii="Times New Roman" w:hAnsi="Times New Roman" w:cs="Times New Roman"/>
          <w:color w:val="000000" w:themeColor="text1"/>
          <w:szCs w:val="24"/>
          <w:lang w:val="fr-FR"/>
        </w:rPr>
        <w:t>sănătatea mintală.</w:t>
      </w:r>
    </w:p>
    <w:p w:rsidR="00DA0EF3" w:rsidRDefault="00DA0EF3" w:rsidP="00DA0EF3">
      <w:pPr>
        <w:widowControl/>
        <w:suppressAutoHyphens w:val="0"/>
        <w:spacing w:line="360" w:lineRule="auto"/>
        <w:jc w:val="both"/>
        <w:rPr>
          <w:rFonts w:ascii="Times New Roman" w:hAnsi="Times New Roman" w:cs="Times New Roman"/>
          <w:color w:val="000000" w:themeColor="text1"/>
          <w:lang w:val="fr-FR"/>
        </w:rPr>
      </w:pPr>
    </w:p>
    <w:p w:rsidR="00DA0EF3" w:rsidRPr="00DA0EF3" w:rsidRDefault="00DA0EF3" w:rsidP="00DA0EF3">
      <w:pPr>
        <w:widowControl/>
        <w:suppressAutoHyphens w:val="0"/>
        <w:spacing w:line="360" w:lineRule="auto"/>
        <w:jc w:val="both"/>
        <w:rPr>
          <w:rFonts w:ascii="Times New Roman" w:hAnsi="Times New Roman" w:cs="Times New Roman"/>
          <w:color w:val="000000" w:themeColor="text1"/>
          <w:lang w:val="fr-FR"/>
        </w:rPr>
      </w:pP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lastRenderedPageBreak/>
        <w:t xml:space="preserve">Introducerea unor măsuri de sprijinire </w:t>
      </w:r>
      <w:proofErr w:type="gramStart"/>
      <w:r w:rsidRPr="003B3FFB">
        <w:rPr>
          <w:rFonts w:ascii="Times New Roman" w:hAnsi="Times New Roman" w:cs="Times New Roman"/>
          <w:color w:val="000000" w:themeColor="text1"/>
          <w:szCs w:val="24"/>
          <w:lang w:val="fr-FR"/>
        </w:rPr>
        <w:t>a</w:t>
      </w:r>
      <w:proofErr w:type="gramEnd"/>
      <w:r w:rsidRPr="003B3FFB">
        <w:rPr>
          <w:rFonts w:ascii="Times New Roman" w:hAnsi="Times New Roman" w:cs="Times New Roman"/>
          <w:color w:val="000000" w:themeColor="text1"/>
          <w:szCs w:val="24"/>
          <w:lang w:val="fr-FR"/>
        </w:rPr>
        <w:t xml:space="preserve"> familiilor persoanelor cu dizabilități, în special a celor care acționează ca îngrijitori informali, pentru a le sprijini și a le împuternici să își gestioneze responsabilitățile de îngrijire, să rămână active la locul de muncă, să</w:t>
      </w:r>
      <w:r>
        <w:rPr>
          <w:rFonts w:ascii="Times New Roman" w:hAnsi="Times New Roman" w:cs="Times New Roman"/>
          <w:color w:val="000000" w:themeColor="text1"/>
          <w:szCs w:val="24"/>
          <w:lang w:val="fr-FR"/>
        </w:rPr>
        <w:t xml:space="preserve">-și mențină sănătatea </w:t>
      </w:r>
      <w:r w:rsidRPr="003B3FFB">
        <w:rPr>
          <w:rFonts w:ascii="Times New Roman" w:hAnsi="Times New Roman" w:cs="Times New Roman"/>
          <w:color w:val="000000" w:themeColor="text1"/>
          <w:szCs w:val="24"/>
          <w:lang w:val="fr-FR"/>
        </w:rPr>
        <w:t xml:space="preserve">și să aibă o viață proprie în afara îngrijirii. Aceste măsuri ar trebui să urmărească, de asemenea, să prevină situațiile în care membrii familiei cu responsabilități </w:t>
      </w:r>
      <w:proofErr w:type="gramStart"/>
      <w:r w:rsidRPr="003B3FFB">
        <w:rPr>
          <w:rFonts w:ascii="Times New Roman" w:hAnsi="Times New Roman" w:cs="Times New Roman"/>
          <w:color w:val="000000" w:themeColor="text1"/>
          <w:szCs w:val="24"/>
          <w:lang w:val="fr-FR"/>
        </w:rPr>
        <w:t>de îngrijire</w:t>
      </w:r>
      <w:proofErr w:type="gramEnd"/>
      <w:r w:rsidRPr="003B3FFB">
        <w:rPr>
          <w:rFonts w:ascii="Times New Roman" w:hAnsi="Times New Roman" w:cs="Times New Roman"/>
          <w:color w:val="000000" w:themeColor="text1"/>
          <w:szCs w:val="24"/>
          <w:lang w:val="fr-FR"/>
        </w:rPr>
        <w:t xml:space="preserve"> sunt dezavantajați sau discriminați.</w:t>
      </w:r>
    </w:p>
    <w:p w:rsidR="00DB3C90" w:rsidRPr="003B3FFB"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Sprijinirea dreptului persoanelor cu dizabilități de a forma o familie, precum și a drepturilor lor egale legate de căsătorie, de maternitate /paternitate și de relații.</w:t>
      </w:r>
    </w:p>
    <w:p w:rsidR="00DB3C90" w:rsidRPr="00DB3C90" w:rsidRDefault="00DB3C90" w:rsidP="00C369AF">
      <w:pPr>
        <w:pStyle w:val="ListParagraph"/>
        <w:widowControl/>
        <w:numPr>
          <w:ilvl w:val="0"/>
          <w:numId w:val="5"/>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Dezvoltarea unei strategii europene de combatere a singurătății care să țină cont de situația persoanelor în vârstă cu dizabilități.</w:t>
      </w:r>
    </w:p>
    <w:p w:rsidR="00DB3C90" w:rsidRPr="003B3FFB" w:rsidRDefault="00DB3C90" w:rsidP="00DB3C90">
      <w:pPr>
        <w:pStyle w:val="ListParagraph"/>
        <w:spacing w:line="360" w:lineRule="auto"/>
        <w:ind w:left="1440"/>
        <w:jc w:val="both"/>
        <w:rPr>
          <w:rFonts w:ascii="Times New Roman" w:hAnsi="Times New Roman" w:cs="Times New Roman"/>
          <w:color w:val="000000" w:themeColor="text1"/>
          <w:szCs w:val="24"/>
        </w:rPr>
      </w:pPr>
    </w:p>
    <w:p w:rsidR="00DB3C90" w:rsidRPr="00E00A97" w:rsidRDefault="00DB3C90" w:rsidP="00C369AF">
      <w:pPr>
        <w:pStyle w:val="ListParagraph"/>
        <w:widowControl/>
        <w:numPr>
          <w:ilvl w:val="0"/>
          <w:numId w:val="2"/>
        </w:numPr>
        <w:suppressAutoHyphens w:val="0"/>
        <w:spacing w:line="276" w:lineRule="auto"/>
        <w:jc w:val="both"/>
        <w:rPr>
          <w:rFonts w:ascii="Times New Roman" w:hAnsi="Times New Roman" w:cs="Times New Roman"/>
          <w:b/>
          <w:color w:val="000000" w:themeColor="text1"/>
          <w:sz w:val="28"/>
          <w:szCs w:val="28"/>
        </w:rPr>
      </w:pPr>
      <w:r w:rsidRPr="00E00A97">
        <w:rPr>
          <w:rFonts w:ascii="Times New Roman" w:hAnsi="Times New Roman" w:cs="Times New Roman"/>
          <w:b/>
          <w:color w:val="000000" w:themeColor="text1"/>
          <w:sz w:val="28"/>
          <w:szCs w:val="28"/>
          <w:lang w:val="fr-FR"/>
        </w:rPr>
        <w:t xml:space="preserve">Îmbrățișarea accesibilității – </w:t>
      </w:r>
      <w:r w:rsidRPr="00E00A97">
        <w:rPr>
          <w:rFonts w:ascii="Times New Roman" w:hAnsi="Times New Roman" w:cs="Times New Roman"/>
          <w:b/>
          <w:color w:val="000000" w:themeColor="text1"/>
          <w:sz w:val="28"/>
          <w:szCs w:val="28"/>
        </w:rPr>
        <w:t>permițând libera circulație în Europa</w:t>
      </w:r>
    </w:p>
    <w:p w:rsidR="00DB3C90" w:rsidRPr="00E00A97" w:rsidRDefault="00DB3C90" w:rsidP="00DB3C90">
      <w:pPr>
        <w:pStyle w:val="ListParagraph"/>
        <w:spacing w:line="276" w:lineRule="auto"/>
        <w:jc w:val="both"/>
        <w:rPr>
          <w:rFonts w:ascii="Times New Roman" w:hAnsi="Times New Roman" w:cs="Times New Roman"/>
          <w:b/>
          <w:color w:val="000000" w:themeColor="text1"/>
          <w:sz w:val="28"/>
          <w:szCs w:val="28"/>
        </w:rPr>
      </w:pP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Adoptarea unui card pentru dizabilitate la nivelul UE care asigură recunoașterea reciprocă a statutului de handicap în statele membre, acoperind nu numai facilitățile de agrement, cultură și sport, ci toate serviciile specifice pentru persoanele cu dizabilități, inclusiv în transport și alte servicii comerciale.</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Acordarea, prin acest card, a sprijinului necesar persoanelor cu dizabilități, în perioada de tranziție de mutare în altă țară, pentru a studia sau a munci, până când handicapul lor a fost certificat de noua lor țară de reședință.</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 xml:space="preserve">Crearea unei noi agenții europene pentru accesibilitate, bazată pe activitatea Centrului AccessibleEU, pentru a sprijini punerea în aplicare </w:t>
      </w:r>
      <w:proofErr w:type="gramStart"/>
      <w:r w:rsidRPr="00DB3C90">
        <w:rPr>
          <w:rFonts w:ascii="Times New Roman" w:hAnsi="Times New Roman" w:cs="Times New Roman"/>
          <w:color w:val="000000" w:themeColor="text1"/>
          <w:szCs w:val="24"/>
          <w:lang w:val="fr-FR"/>
        </w:rPr>
        <w:t>a</w:t>
      </w:r>
      <w:proofErr w:type="gramEnd"/>
      <w:r w:rsidRPr="00DB3C90">
        <w:rPr>
          <w:rFonts w:ascii="Times New Roman" w:hAnsi="Times New Roman" w:cs="Times New Roman"/>
          <w:color w:val="000000" w:themeColor="text1"/>
          <w:szCs w:val="24"/>
          <w:lang w:val="fr-FR"/>
        </w:rPr>
        <w:t xml:space="preserve"> întregii legislații UE armonizate privind accesibilitatea.</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Asigurarea că tranziția digitală și cea verde iau în considerare accesibilitatea și nediscriminarea pentru persoanele cu dizabilități, ca o precondiție de bază pentru a reduce excluziunea (digitală) și a aborda criza climatică. Acest lucru este relevant, în special în contextul legislației referitoare la noile tehnologii, cum ar fi inteligența artificială, digitalizarea justiției și a asistenței medicale, precum și alte legislații din cadrul Pactului ecologic al UE, cum ar fi renovarea clădirilor și a infrastructurii.</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Introducerea cerințelor legale pentru a se asigura că, atunci când se oferă mijloace digitale pentru a accesa un drept sau un serviciu de interes general, va exista întotdeauna o alternativă non-digitală (prin interacțiune umană).</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lastRenderedPageBreak/>
        <w:t>Promovarea drepturilor consumatorilor pentru persoanele cu dizabilități și protecția persoanelor cu dizabilități, în calitate de consumatori potențial vulnerabili, inclusiv prin introducerea unei legislații privind etichetarea accesibilă și serviciile financiare incluzive.</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Actualizarea regulamentelor privind drepturile pasagerilor, astfel încât persoanele cu dizabilități să  poată circula liber, la fel ca orice altă persoană din UE.</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Adoptarea măsurilor legislative pentru călătoriile aeriene pentru a evita situații, precum refuzul îmbarcării, obligația de a călători cu un asistent, fără ca transportatorul aerian să plătească biletul suplimentar, lipsa asistenței de calitate în aeroporturi și compensarea insuficientă pentru pierderea sau deteriorarea echipamentelor de asistență și de mobilitate.</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Întărirea eforturilor de armonizare și extindere a cerințelor de accesibilitate în infrastructura de transport, inclusiv gările și materialul rulant, astfel încât toate mijloacele de transport să devină mai accesibile pentru pasagerii cu dizabilități și pentru o gamă mai largă de pasageri.</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 xml:space="preserve">Consolidarea mecanismelor </w:t>
      </w:r>
      <w:proofErr w:type="gramStart"/>
      <w:r w:rsidR="00BE4381">
        <w:rPr>
          <w:rFonts w:ascii="Times New Roman" w:hAnsi="Times New Roman" w:cs="Times New Roman"/>
          <w:color w:val="000000" w:themeColor="text1"/>
          <w:szCs w:val="24"/>
          <w:lang w:val="fr-FR"/>
        </w:rPr>
        <w:t xml:space="preserve">de </w:t>
      </w:r>
      <w:r w:rsidRPr="00DB3C90">
        <w:rPr>
          <w:rFonts w:ascii="Times New Roman" w:hAnsi="Times New Roman" w:cs="Times New Roman"/>
          <w:color w:val="000000" w:themeColor="text1"/>
          <w:szCs w:val="24"/>
          <w:lang w:val="fr-FR"/>
        </w:rPr>
        <w:t>aplicare</w:t>
      </w:r>
      <w:proofErr w:type="gramEnd"/>
      <w:r w:rsidRPr="00DB3C90">
        <w:rPr>
          <w:rFonts w:ascii="Times New Roman" w:hAnsi="Times New Roman" w:cs="Times New Roman"/>
          <w:color w:val="000000" w:themeColor="text1"/>
          <w:szCs w:val="24"/>
          <w:lang w:val="fr-FR"/>
        </w:rPr>
        <w:t xml:space="preserve"> a legislației UE privind accesibilitatea și drepturile pasagerilor.</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Asigurarea că Tratatul de la Marrakech este pe deplin implementat în UE și în cooperare cu țările partenere din întreaga lume, astfel încât persoanele nevăzătoare și cele cu deficiențe de vedere, precum și persoanele care au dificultăți de citire, să aibă acces la aceleași cărți, reviste și materiale de lectură, ca toate celelalte persoane.</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Extinderea scutirilor de drepturi de autor la nivel european la alte activități culturale, pentru a facilita adaptările și disponibilitatea acestora pentru toate persoanele cu dizabilități.</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Asigurarea accesului egal al persoanelor cu dizabilități la mijloacele individuale de transport (</w:t>
      </w:r>
      <w:proofErr w:type="gramStart"/>
      <w:r w:rsidRPr="00DB3C90">
        <w:rPr>
          <w:rFonts w:ascii="Times New Roman" w:hAnsi="Times New Roman" w:cs="Times New Roman"/>
          <w:color w:val="000000" w:themeColor="text1"/>
          <w:szCs w:val="24"/>
          <w:lang w:val="fr-FR"/>
        </w:rPr>
        <w:t>de exemplu</w:t>
      </w:r>
      <w:proofErr w:type="gramEnd"/>
      <w:r w:rsidRPr="00DB3C90">
        <w:rPr>
          <w:rFonts w:ascii="Times New Roman" w:hAnsi="Times New Roman" w:cs="Times New Roman"/>
          <w:color w:val="000000" w:themeColor="text1"/>
          <w:szCs w:val="24"/>
          <w:lang w:val="fr-FR"/>
        </w:rPr>
        <w:t>, pentru obținerea permiselor de conducere și a mașinilor adaptate).</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 xml:space="preserve">Introducerea unei legislații care să garanteze disponibilitatea și accesibilitatea tehnologiilor </w:t>
      </w:r>
      <w:proofErr w:type="gramStart"/>
      <w:r w:rsidRPr="00DB3C90">
        <w:rPr>
          <w:rFonts w:ascii="Times New Roman" w:hAnsi="Times New Roman" w:cs="Times New Roman"/>
          <w:color w:val="000000" w:themeColor="text1"/>
          <w:szCs w:val="24"/>
          <w:lang w:val="fr-FR"/>
        </w:rPr>
        <w:t>de asistență</w:t>
      </w:r>
      <w:proofErr w:type="gramEnd"/>
      <w:r w:rsidRPr="00DB3C90">
        <w:rPr>
          <w:rFonts w:ascii="Times New Roman" w:hAnsi="Times New Roman" w:cs="Times New Roman"/>
          <w:color w:val="000000" w:themeColor="text1"/>
          <w:szCs w:val="24"/>
          <w:lang w:val="fr-FR"/>
        </w:rPr>
        <w:t xml:space="preserve"> pentru persoanele cu dizabilități pe piața unică a UE.</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 xml:space="preserve">Investirea resurselor UE în creșterea cunoștințelor și a disponibilității limbajelor naționale ale semnelor, formatelor ușor de citit, Braille, vorbire în text, dispozitive de asistență auditivă și orice alte mijloace accesibile </w:t>
      </w:r>
      <w:proofErr w:type="gramStart"/>
      <w:r w:rsidRPr="00DB3C90">
        <w:rPr>
          <w:rFonts w:ascii="Times New Roman" w:hAnsi="Times New Roman" w:cs="Times New Roman"/>
          <w:color w:val="000000" w:themeColor="text1"/>
          <w:szCs w:val="24"/>
          <w:lang w:val="fr-FR"/>
        </w:rPr>
        <w:t>de informare</w:t>
      </w:r>
      <w:proofErr w:type="gramEnd"/>
      <w:r w:rsidRPr="00DB3C90">
        <w:rPr>
          <w:rFonts w:ascii="Times New Roman" w:hAnsi="Times New Roman" w:cs="Times New Roman"/>
          <w:color w:val="000000" w:themeColor="text1"/>
          <w:szCs w:val="24"/>
          <w:lang w:val="fr-FR"/>
        </w:rPr>
        <w:t xml:space="preserve"> și comunicare pentru persoanele cu dizabilități.</w:t>
      </w:r>
    </w:p>
    <w:p w:rsid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Investirea fondurilor UE în activități culturale și sportive care includ persoanele cu dizabilități, accesibilitatea fiind o condiție prealabilă și care încurajează participarea persoanelor cu dizabilități.</w:t>
      </w:r>
    </w:p>
    <w:p w:rsidR="00DA0EF3" w:rsidRPr="00DB3C90" w:rsidRDefault="00DA0EF3" w:rsidP="00DA0EF3">
      <w:pPr>
        <w:pStyle w:val="ListParagraph"/>
        <w:widowControl/>
        <w:suppressAutoHyphens w:val="0"/>
        <w:spacing w:line="360" w:lineRule="auto"/>
        <w:jc w:val="both"/>
        <w:rPr>
          <w:rFonts w:ascii="Times New Roman" w:hAnsi="Times New Roman" w:cs="Times New Roman"/>
          <w:color w:val="000000" w:themeColor="text1"/>
          <w:szCs w:val="24"/>
          <w:lang w:val="fr-FR"/>
        </w:rPr>
      </w:pPr>
    </w:p>
    <w:p w:rsidR="00DB3C90" w:rsidRPr="00DA0EF3"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lastRenderedPageBreak/>
        <w:t>Asigurarea faptului că fondurile UE investite în cercetare și inovare, inclusiv în noile tehnologii, respectă și sprijină drepturile persoanelor cu dizabilități.</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 xml:space="preserve">Promovarea unei transpuneri ambițioase și </w:t>
      </w:r>
      <w:proofErr w:type="gramStart"/>
      <w:r w:rsidRPr="00DB3C90">
        <w:rPr>
          <w:rFonts w:ascii="Times New Roman" w:hAnsi="Times New Roman" w:cs="Times New Roman"/>
          <w:color w:val="000000" w:themeColor="text1"/>
          <w:szCs w:val="24"/>
          <w:lang w:val="fr-FR"/>
        </w:rPr>
        <w:t>a</w:t>
      </w:r>
      <w:proofErr w:type="gramEnd"/>
      <w:r w:rsidRPr="00DB3C90">
        <w:rPr>
          <w:rFonts w:ascii="Times New Roman" w:hAnsi="Times New Roman" w:cs="Times New Roman"/>
          <w:color w:val="000000" w:themeColor="text1"/>
          <w:szCs w:val="24"/>
          <w:lang w:val="fr-FR"/>
        </w:rPr>
        <w:t xml:space="preserve"> implementării și monitorizării adecvate a legislației UE privind cerințele de accesibilitate aplicabile produselor și serviciilor, sectorului public, serviciilor media audiovizuale și comunicațiilor electronice, cu accent pe stabilirea unor criterii de calitate la nivelul UE pentru accesibilitate.</w:t>
      </w:r>
    </w:p>
    <w:p w:rsidR="00DB3C90" w:rsidRPr="00DB3C90" w:rsidRDefault="00DB3C90" w:rsidP="00C369AF">
      <w:pPr>
        <w:pStyle w:val="ListParagraph"/>
        <w:widowControl/>
        <w:numPr>
          <w:ilvl w:val="0"/>
          <w:numId w:val="6"/>
        </w:numPr>
        <w:suppressAutoHyphens w:val="0"/>
        <w:spacing w:line="360" w:lineRule="auto"/>
        <w:jc w:val="both"/>
        <w:rPr>
          <w:rFonts w:ascii="Times New Roman" w:hAnsi="Times New Roman" w:cs="Times New Roman"/>
          <w:color w:val="000000" w:themeColor="text1"/>
          <w:szCs w:val="24"/>
          <w:lang w:val="fr-FR"/>
        </w:rPr>
      </w:pPr>
      <w:r w:rsidRPr="00DB3C90">
        <w:rPr>
          <w:rFonts w:ascii="Times New Roman" w:hAnsi="Times New Roman" w:cs="Times New Roman"/>
          <w:color w:val="000000" w:themeColor="text1"/>
          <w:szCs w:val="24"/>
          <w:lang w:val="fr-FR"/>
        </w:rPr>
        <w:t xml:space="preserve">Introducerea obligațiilor </w:t>
      </w:r>
      <w:proofErr w:type="gramStart"/>
      <w:r w:rsidRPr="00DB3C90">
        <w:rPr>
          <w:rFonts w:ascii="Times New Roman" w:hAnsi="Times New Roman" w:cs="Times New Roman"/>
          <w:color w:val="000000" w:themeColor="text1"/>
          <w:szCs w:val="24"/>
          <w:lang w:val="fr-FR"/>
        </w:rPr>
        <w:t>de accesibilitate</w:t>
      </w:r>
      <w:proofErr w:type="gramEnd"/>
      <w:r w:rsidRPr="00DB3C90">
        <w:rPr>
          <w:rFonts w:ascii="Times New Roman" w:hAnsi="Times New Roman" w:cs="Times New Roman"/>
          <w:color w:val="000000" w:themeColor="text1"/>
          <w:szCs w:val="24"/>
          <w:lang w:val="fr-FR"/>
        </w:rPr>
        <w:t xml:space="preserve"> și a unei abordări de proiectare universală în dezvoltarea tuturor politicilor publice care modelează piețele unice și digitale ale UE. Acestea ar trebui să garanteze libera circulație </w:t>
      </w:r>
      <w:proofErr w:type="gramStart"/>
      <w:r w:rsidRPr="00DB3C90">
        <w:rPr>
          <w:rFonts w:ascii="Times New Roman" w:hAnsi="Times New Roman" w:cs="Times New Roman"/>
          <w:color w:val="000000" w:themeColor="text1"/>
          <w:szCs w:val="24"/>
          <w:lang w:val="fr-FR"/>
        </w:rPr>
        <w:t>a</w:t>
      </w:r>
      <w:proofErr w:type="gramEnd"/>
      <w:r w:rsidRPr="00DB3C90">
        <w:rPr>
          <w:rFonts w:ascii="Times New Roman" w:hAnsi="Times New Roman" w:cs="Times New Roman"/>
          <w:color w:val="000000" w:themeColor="text1"/>
          <w:szCs w:val="24"/>
          <w:lang w:val="fr-FR"/>
        </w:rPr>
        <w:t xml:space="preserve"> persoanelor, a bunurilor, a produselor și a serviciilor, fără discriminare. Includerea de penalități pentru nerespectarea cerințelor </w:t>
      </w:r>
      <w:proofErr w:type="gramStart"/>
      <w:r w:rsidRPr="00DB3C90">
        <w:rPr>
          <w:rFonts w:ascii="Times New Roman" w:hAnsi="Times New Roman" w:cs="Times New Roman"/>
          <w:color w:val="000000" w:themeColor="text1"/>
          <w:szCs w:val="24"/>
          <w:lang w:val="fr-FR"/>
        </w:rPr>
        <w:t>de accesibilitate</w:t>
      </w:r>
      <w:proofErr w:type="gramEnd"/>
      <w:r w:rsidRPr="00DB3C90">
        <w:rPr>
          <w:rFonts w:ascii="Times New Roman" w:hAnsi="Times New Roman" w:cs="Times New Roman"/>
          <w:color w:val="000000" w:themeColor="text1"/>
          <w:szCs w:val="24"/>
          <w:lang w:val="fr-FR"/>
        </w:rPr>
        <w:t>.</w:t>
      </w:r>
    </w:p>
    <w:p w:rsidR="00DA2DA6" w:rsidRDefault="00DA2DA6" w:rsidP="00DB3C90">
      <w:pPr>
        <w:spacing w:line="360" w:lineRule="auto"/>
        <w:jc w:val="both"/>
        <w:rPr>
          <w:rFonts w:ascii="Times New Roman" w:hAnsi="Times New Roman" w:cs="Times New Roman"/>
          <w:color w:val="000000" w:themeColor="text1"/>
          <w:lang w:val="fr-FR"/>
        </w:rPr>
      </w:pPr>
    </w:p>
    <w:p w:rsidR="00DB3C90" w:rsidRPr="00DB3C90" w:rsidRDefault="00DB3C90" w:rsidP="00DB3C90">
      <w:pPr>
        <w:spacing w:line="360" w:lineRule="auto"/>
        <w:jc w:val="both"/>
        <w:rPr>
          <w:rFonts w:ascii="Times New Roman" w:hAnsi="Times New Roman" w:cs="Times New Roman"/>
          <w:color w:val="000000" w:themeColor="text1"/>
          <w:lang w:val="fr-FR"/>
        </w:rPr>
      </w:pPr>
    </w:p>
    <w:p w:rsidR="00DB3C90" w:rsidRPr="003B3FFB" w:rsidRDefault="00DB3C90" w:rsidP="00C369AF">
      <w:pPr>
        <w:pStyle w:val="ListParagraph"/>
        <w:widowControl/>
        <w:numPr>
          <w:ilvl w:val="0"/>
          <w:numId w:val="2"/>
        </w:numPr>
        <w:suppressAutoHyphens w:val="0"/>
        <w:spacing w:line="360" w:lineRule="auto"/>
        <w:jc w:val="both"/>
        <w:rPr>
          <w:rFonts w:ascii="Times New Roman" w:hAnsi="Times New Roman" w:cs="Times New Roman"/>
          <w:b/>
          <w:color w:val="000000" w:themeColor="text1"/>
          <w:sz w:val="28"/>
          <w:szCs w:val="28"/>
          <w:lang w:val="fr-FR"/>
        </w:rPr>
      </w:pPr>
      <w:r w:rsidRPr="003B3FFB">
        <w:rPr>
          <w:rFonts w:ascii="Times New Roman" w:hAnsi="Times New Roman" w:cs="Times New Roman"/>
          <w:b/>
          <w:color w:val="000000" w:themeColor="text1"/>
          <w:sz w:val="28"/>
          <w:szCs w:val="28"/>
          <w:lang w:val="fr-FR"/>
        </w:rPr>
        <w:t>Protejarea persoanelor cu dizabilități în Europa și nu numai</w:t>
      </w:r>
    </w:p>
    <w:p w:rsidR="00DB3C90" w:rsidRPr="003B3FFB" w:rsidRDefault="00DB3C90" w:rsidP="00DB3C90">
      <w:pPr>
        <w:pStyle w:val="ListParagraph"/>
        <w:spacing w:line="360" w:lineRule="auto"/>
        <w:jc w:val="both"/>
        <w:rPr>
          <w:rFonts w:ascii="Times New Roman" w:hAnsi="Times New Roman" w:cs="Times New Roman"/>
          <w:color w:val="000000" w:themeColor="text1"/>
          <w:szCs w:val="24"/>
          <w:lang w:val="fr-FR"/>
        </w:rPr>
      </w:pPr>
    </w:p>
    <w:p w:rsidR="00DB3C90" w:rsidRPr="003B3FFB" w:rsidRDefault="00DB3C90" w:rsidP="00C369AF">
      <w:pPr>
        <w:pStyle w:val="ListParagraph"/>
        <w:widowControl/>
        <w:numPr>
          <w:ilvl w:val="0"/>
          <w:numId w:val="7"/>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 xml:space="preserve">Dezvoltarea și finanțarea serviciilor de sprijin pentru solicitanții </w:t>
      </w:r>
      <w:proofErr w:type="gramStart"/>
      <w:r w:rsidRPr="003B3FFB">
        <w:rPr>
          <w:rFonts w:ascii="Times New Roman" w:hAnsi="Times New Roman" w:cs="Times New Roman"/>
          <w:color w:val="000000" w:themeColor="text1"/>
          <w:szCs w:val="24"/>
          <w:lang w:val="fr-FR"/>
        </w:rPr>
        <w:t>de azil</w:t>
      </w:r>
      <w:proofErr w:type="gramEnd"/>
      <w:r w:rsidRPr="003B3FFB">
        <w:rPr>
          <w:rFonts w:ascii="Times New Roman" w:hAnsi="Times New Roman" w:cs="Times New Roman"/>
          <w:color w:val="000000" w:themeColor="text1"/>
          <w:szCs w:val="24"/>
          <w:lang w:val="fr-FR"/>
        </w:rPr>
        <w:t xml:space="preserve"> și refugiații cu dizabilități în UE.</w:t>
      </w:r>
    </w:p>
    <w:p w:rsidR="00DB3C90" w:rsidRDefault="00DB3C90" w:rsidP="00C369AF">
      <w:pPr>
        <w:pStyle w:val="ListParagraph"/>
        <w:widowControl/>
        <w:numPr>
          <w:ilvl w:val="0"/>
          <w:numId w:val="7"/>
        </w:numPr>
        <w:suppressAutoHyphens w:val="0"/>
        <w:spacing w:line="360" w:lineRule="auto"/>
        <w:jc w:val="both"/>
        <w:rPr>
          <w:rFonts w:ascii="Times New Roman" w:hAnsi="Times New Roman" w:cs="Times New Roman"/>
          <w:color w:val="000000" w:themeColor="text1"/>
          <w:szCs w:val="24"/>
          <w:lang w:val="fr-FR"/>
        </w:rPr>
      </w:pPr>
      <w:r w:rsidRPr="003B3FFB">
        <w:rPr>
          <w:rFonts w:ascii="Times New Roman" w:hAnsi="Times New Roman" w:cs="Times New Roman"/>
          <w:color w:val="000000" w:themeColor="text1"/>
          <w:szCs w:val="24"/>
          <w:lang w:val="fr-FR"/>
        </w:rPr>
        <w:t xml:space="preserve"> Lansarea unor campanii de sensibilizare orientate în și în afara Europei pentru </w:t>
      </w:r>
      <w:proofErr w:type="gramStart"/>
      <w:r w:rsidRPr="003B3FFB">
        <w:rPr>
          <w:rFonts w:ascii="Times New Roman" w:hAnsi="Times New Roman" w:cs="Times New Roman"/>
          <w:color w:val="000000" w:themeColor="text1"/>
          <w:szCs w:val="24"/>
          <w:lang w:val="fr-FR"/>
        </w:rPr>
        <w:t>a</w:t>
      </w:r>
      <w:proofErr w:type="gramEnd"/>
      <w:r w:rsidRPr="003B3FFB">
        <w:rPr>
          <w:rFonts w:ascii="Times New Roman" w:hAnsi="Times New Roman" w:cs="Times New Roman"/>
          <w:color w:val="000000" w:themeColor="text1"/>
          <w:szCs w:val="24"/>
          <w:lang w:val="fr-FR"/>
        </w:rPr>
        <w:t xml:space="preserve"> combate stereotipurile și discriminarea persoanelor cu dizabilități și pentru a p</w:t>
      </w:r>
      <w:r>
        <w:rPr>
          <w:rFonts w:ascii="Times New Roman" w:hAnsi="Times New Roman" w:cs="Times New Roman"/>
          <w:color w:val="000000" w:themeColor="text1"/>
          <w:szCs w:val="24"/>
          <w:lang w:val="fr-FR"/>
        </w:rPr>
        <w:t>romova abordarea dizabilității  din perspectiva drepturilor</w:t>
      </w:r>
      <w:r w:rsidRPr="003B3FFB">
        <w:rPr>
          <w:rFonts w:ascii="Times New Roman" w:hAnsi="Times New Roman" w:cs="Times New Roman"/>
          <w:color w:val="000000" w:themeColor="text1"/>
          <w:szCs w:val="24"/>
          <w:lang w:val="fr-FR"/>
        </w:rPr>
        <w:t xml:space="preserve"> omului.</w:t>
      </w:r>
    </w:p>
    <w:p w:rsidR="00DB3C90" w:rsidRDefault="00DB3C90" w:rsidP="00C369AF">
      <w:pPr>
        <w:pStyle w:val="ListParagraph"/>
        <w:widowControl/>
        <w:numPr>
          <w:ilvl w:val="0"/>
          <w:numId w:val="7"/>
        </w:numPr>
        <w:suppressAutoHyphens w:val="0"/>
        <w:spacing w:line="360" w:lineRule="auto"/>
        <w:jc w:val="both"/>
        <w:rPr>
          <w:rFonts w:ascii="Times New Roman" w:hAnsi="Times New Roman" w:cs="Times New Roman"/>
          <w:color w:val="000000" w:themeColor="text1"/>
          <w:szCs w:val="24"/>
          <w:lang w:val="fr-FR"/>
        </w:rPr>
      </w:pPr>
      <w:r w:rsidRPr="000462B4">
        <w:rPr>
          <w:rFonts w:ascii="Times New Roman" w:hAnsi="Times New Roman" w:cs="Times New Roman"/>
          <w:color w:val="000000" w:themeColor="text1"/>
          <w:szCs w:val="24"/>
          <w:lang w:val="fr-FR"/>
        </w:rPr>
        <w:t xml:space="preserve">Asigurarea că CRPD este promovată în activitatea UE pe tot globul, în cooperare cu persoanele cu dizabilități și organizațiile reprezentative ale acestora. Acest lucru ar trebui să fie valabil în ceea ce privește finanțarea cooperării internaționale, acțiunile umanitare, reducerea riscului de dezastre și conflictele armate. Examinarea plății fondurilor UE în </w:t>
      </w:r>
      <w:r>
        <w:rPr>
          <w:rFonts w:ascii="Times New Roman" w:hAnsi="Times New Roman" w:cs="Times New Roman"/>
          <w:color w:val="000000" w:themeColor="text1"/>
          <w:szCs w:val="24"/>
          <w:lang w:val="fr-FR"/>
        </w:rPr>
        <w:t>cadrul activității globale</w:t>
      </w:r>
      <w:r w:rsidRPr="000462B4">
        <w:rPr>
          <w:rFonts w:ascii="Times New Roman" w:hAnsi="Times New Roman" w:cs="Times New Roman"/>
          <w:color w:val="000000" w:themeColor="text1"/>
          <w:szCs w:val="24"/>
          <w:lang w:val="fr-FR"/>
        </w:rPr>
        <w:t xml:space="preserve"> de prevenire a încălcării drepturilor persoanelor cu dizabilități, UE sprijinind procesele de dezinstituționalizare în țările partenere terțe.</w:t>
      </w:r>
    </w:p>
    <w:p w:rsidR="00DB3C90" w:rsidRDefault="00DB3C90" w:rsidP="00C369AF">
      <w:pPr>
        <w:pStyle w:val="ListParagraph"/>
        <w:widowControl/>
        <w:numPr>
          <w:ilvl w:val="0"/>
          <w:numId w:val="7"/>
        </w:numPr>
        <w:suppressAutoHyphens w:val="0"/>
        <w:spacing w:line="360" w:lineRule="auto"/>
        <w:jc w:val="both"/>
        <w:rPr>
          <w:rFonts w:ascii="Times New Roman" w:hAnsi="Times New Roman" w:cs="Times New Roman"/>
          <w:color w:val="000000" w:themeColor="text1"/>
          <w:szCs w:val="24"/>
          <w:lang w:val="fr-FR"/>
        </w:rPr>
      </w:pPr>
      <w:r w:rsidRPr="000462B4">
        <w:rPr>
          <w:rFonts w:ascii="Times New Roman" w:hAnsi="Times New Roman" w:cs="Times New Roman"/>
          <w:color w:val="000000" w:themeColor="text1"/>
          <w:szCs w:val="24"/>
          <w:lang w:val="fr-FR"/>
        </w:rPr>
        <w:t xml:space="preserve">Sprijinirea ucrainenilor cu dizabilități în interiorul și în afara Ucrainei și asigurarea că  sprijinul UE la reconstrucția Ucrainei creează o țară mai incluzivă pentru persoanele cu dizabilități. Reconstrucția sprijinită de UE ar trebui să includă locuințe accesibile, transport și infrastructură publică și servicii de sprijin în comunitate </w:t>
      </w:r>
      <w:r>
        <w:rPr>
          <w:rFonts w:ascii="Times New Roman" w:hAnsi="Times New Roman" w:cs="Times New Roman"/>
          <w:color w:val="000000" w:themeColor="text1"/>
          <w:szCs w:val="24"/>
          <w:lang w:val="fr-FR"/>
        </w:rPr>
        <w:t xml:space="preserve">în loc </w:t>
      </w:r>
      <w:proofErr w:type="gramStart"/>
      <w:r>
        <w:rPr>
          <w:rFonts w:ascii="Times New Roman" w:hAnsi="Times New Roman" w:cs="Times New Roman"/>
          <w:color w:val="000000" w:themeColor="text1"/>
          <w:szCs w:val="24"/>
          <w:lang w:val="fr-FR"/>
        </w:rPr>
        <w:t xml:space="preserve">de </w:t>
      </w:r>
      <w:r w:rsidRPr="000462B4">
        <w:rPr>
          <w:rFonts w:ascii="Times New Roman" w:hAnsi="Times New Roman" w:cs="Times New Roman"/>
          <w:color w:val="000000" w:themeColor="text1"/>
          <w:szCs w:val="24"/>
          <w:lang w:val="fr-FR"/>
        </w:rPr>
        <w:t>îngrijir</w:t>
      </w:r>
      <w:r>
        <w:rPr>
          <w:rFonts w:ascii="Times New Roman" w:hAnsi="Times New Roman" w:cs="Times New Roman"/>
          <w:color w:val="000000" w:themeColor="text1"/>
          <w:szCs w:val="24"/>
          <w:lang w:val="fr-FR"/>
        </w:rPr>
        <w:t>e</w:t>
      </w:r>
      <w:proofErr w:type="gramEnd"/>
      <w:r>
        <w:rPr>
          <w:rFonts w:ascii="Times New Roman" w:hAnsi="Times New Roman" w:cs="Times New Roman"/>
          <w:color w:val="000000" w:themeColor="text1"/>
          <w:szCs w:val="24"/>
          <w:lang w:val="fr-FR"/>
        </w:rPr>
        <w:t xml:space="preserve"> instituționalizată. Evoluția</w:t>
      </w:r>
      <w:r w:rsidRPr="000462B4">
        <w:rPr>
          <w:rFonts w:ascii="Times New Roman" w:hAnsi="Times New Roman" w:cs="Times New Roman"/>
          <w:color w:val="000000" w:themeColor="text1"/>
          <w:szCs w:val="24"/>
          <w:lang w:val="fr-FR"/>
        </w:rPr>
        <w:t xml:space="preserve"> către reconstrucția Ucrainei ar trebui să sprijine ad</w:t>
      </w:r>
      <w:r>
        <w:rPr>
          <w:rFonts w:ascii="Times New Roman" w:hAnsi="Times New Roman" w:cs="Times New Roman"/>
          <w:color w:val="000000" w:themeColor="text1"/>
          <w:szCs w:val="24"/>
          <w:lang w:val="fr-FR"/>
        </w:rPr>
        <w:t>erarea la UE și să fie realizată</w:t>
      </w:r>
      <w:r w:rsidRPr="000462B4">
        <w:rPr>
          <w:rFonts w:ascii="Times New Roman" w:hAnsi="Times New Roman" w:cs="Times New Roman"/>
          <w:color w:val="000000" w:themeColor="text1"/>
          <w:szCs w:val="24"/>
          <w:lang w:val="fr-FR"/>
        </w:rPr>
        <w:t xml:space="preserve"> în cooperare cu organizațiile ucrainene ale persoanelor cu dizabilități.</w:t>
      </w:r>
    </w:p>
    <w:p w:rsidR="00DB3C90" w:rsidRDefault="00DB3C90" w:rsidP="00C369AF">
      <w:pPr>
        <w:pStyle w:val="ListParagraph"/>
        <w:widowControl/>
        <w:numPr>
          <w:ilvl w:val="0"/>
          <w:numId w:val="7"/>
        </w:numPr>
        <w:suppressAutoHyphens w:val="0"/>
        <w:spacing w:line="360" w:lineRule="auto"/>
        <w:jc w:val="both"/>
        <w:rPr>
          <w:rFonts w:ascii="Times New Roman" w:hAnsi="Times New Roman" w:cs="Times New Roman"/>
          <w:color w:val="000000" w:themeColor="text1"/>
          <w:szCs w:val="24"/>
          <w:lang w:val="fr-FR"/>
        </w:rPr>
      </w:pPr>
      <w:r w:rsidRPr="000462B4">
        <w:rPr>
          <w:rFonts w:ascii="Times New Roman" w:hAnsi="Times New Roman" w:cs="Times New Roman"/>
          <w:color w:val="000000" w:themeColor="text1"/>
          <w:szCs w:val="24"/>
          <w:lang w:val="fr-FR"/>
        </w:rPr>
        <w:lastRenderedPageBreak/>
        <w:t>Luarea în considerare a situației persoanelor cu dizabilități, precum și implementarea CRPD în  cadrul procesului de aderare a țărilor candidate la UE.</w:t>
      </w:r>
    </w:p>
    <w:p w:rsidR="00DB3C90" w:rsidRPr="00DB3C90" w:rsidRDefault="00DB3C90" w:rsidP="00C369AF">
      <w:pPr>
        <w:pStyle w:val="ListParagraph"/>
        <w:widowControl/>
        <w:numPr>
          <w:ilvl w:val="0"/>
          <w:numId w:val="7"/>
        </w:numPr>
        <w:suppressAutoHyphens w:val="0"/>
        <w:spacing w:line="360" w:lineRule="auto"/>
        <w:jc w:val="both"/>
        <w:rPr>
          <w:rFonts w:ascii="Times New Roman" w:hAnsi="Times New Roman" w:cs="Times New Roman"/>
          <w:color w:val="000000" w:themeColor="text1"/>
          <w:szCs w:val="24"/>
          <w:lang w:val="fr-FR"/>
        </w:rPr>
      </w:pPr>
      <w:r w:rsidRPr="00EB2EEE">
        <w:rPr>
          <w:rFonts w:ascii="Times New Roman" w:hAnsi="Times New Roman" w:cs="Times New Roman"/>
          <w:color w:val="000000" w:themeColor="text1"/>
          <w:szCs w:val="24"/>
          <w:lang w:val="fr-FR"/>
        </w:rPr>
        <w:t>Pregătirea pentru crizele viitoare,  prin implementarea eficientă a orientărilor existente la nivelul ONU și UE, care iau deja în considerare drepturile și cerințele persoanelor cu dizabilități.</w:t>
      </w:r>
    </w:p>
    <w:p w:rsidR="00DB3C90" w:rsidRDefault="00DB3C90" w:rsidP="00C369AF">
      <w:pPr>
        <w:pStyle w:val="ListParagraph"/>
        <w:widowControl/>
        <w:numPr>
          <w:ilvl w:val="0"/>
          <w:numId w:val="8"/>
        </w:numPr>
        <w:suppressAutoHyphens w:val="0"/>
        <w:spacing w:line="360" w:lineRule="auto"/>
        <w:jc w:val="both"/>
        <w:rPr>
          <w:rFonts w:ascii="Times New Roman" w:hAnsi="Times New Roman" w:cs="Times New Roman"/>
          <w:color w:val="000000" w:themeColor="text1"/>
          <w:szCs w:val="24"/>
          <w:lang w:val="fr-FR"/>
        </w:rPr>
      </w:pPr>
      <w:r w:rsidRPr="000462B4">
        <w:rPr>
          <w:rFonts w:ascii="Times New Roman" w:hAnsi="Times New Roman" w:cs="Times New Roman"/>
          <w:color w:val="000000" w:themeColor="text1"/>
          <w:szCs w:val="24"/>
          <w:lang w:val="fr-FR"/>
        </w:rPr>
        <w:t>Asigurarea că ser</w:t>
      </w:r>
      <w:r>
        <w:rPr>
          <w:rFonts w:ascii="Times New Roman" w:hAnsi="Times New Roman" w:cs="Times New Roman"/>
          <w:color w:val="000000" w:themeColor="text1"/>
          <w:szCs w:val="24"/>
          <w:lang w:val="fr-FR"/>
        </w:rPr>
        <w:t xml:space="preserve">viciile esențiale de zi cu zi, </w:t>
      </w:r>
      <w:r w:rsidRPr="000462B4">
        <w:rPr>
          <w:rFonts w:ascii="Times New Roman" w:hAnsi="Times New Roman" w:cs="Times New Roman"/>
          <w:color w:val="000000" w:themeColor="text1"/>
          <w:szCs w:val="24"/>
          <w:lang w:val="fr-FR"/>
        </w:rPr>
        <w:t>cum ar fi sănătatea, educația, infrastructura clădirii, transportul și c</w:t>
      </w:r>
      <w:r>
        <w:rPr>
          <w:rFonts w:ascii="Times New Roman" w:hAnsi="Times New Roman" w:cs="Times New Roman"/>
          <w:color w:val="000000" w:themeColor="text1"/>
          <w:szCs w:val="24"/>
          <w:lang w:val="fr-FR"/>
        </w:rPr>
        <w:t>omunicațiile,</w:t>
      </w:r>
      <w:r w:rsidRPr="000462B4">
        <w:rPr>
          <w:rFonts w:ascii="Times New Roman" w:hAnsi="Times New Roman" w:cs="Times New Roman"/>
          <w:color w:val="000000" w:themeColor="text1"/>
          <w:szCs w:val="24"/>
          <w:lang w:val="fr-FR"/>
        </w:rPr>
        <w:t xml:space="preserve"> sunt dezvoltate într-un mod care să asigure că acestea continuă să funcționeze în mod egal pentru persoanele cu dizabilități, în timpul situațiilor de urgență, inclusiv conflicte, pandemii și alte evenimente naturale, cum ar fi  inundaţiile şi cutremurele.</w:t>
      </w:r>
    </w:p>
    <w:p w:rsidR="00DB3C90" w:rsidRDefault="00DB3C90" w:rsidP="00C369AF">
      <w:pPr>
        <w:pStyle w:val="ListParagraph"/>
        <w:widowControl/>
        <w:numPr>
          <w:ilvl w:val="0"/>
          <w:numId w:val="8"/>
        </w:numPr>
        <w:suppressAutoHyphens w:val="0"/>
        <w:spacing w:line="360" w:lineRule="auto"/>
        <w:jc w:val="both"/>
        <w:rPr>
          <w:rFonts w:ascii="Times New Roman" w:hAnsi="Times New Roman" w:cs="Times New Roman"/>
          <w:color w:val="000000" w:themeColor="text1"/>
          <w:szCs w:val="24"/>
          <w:lang w:val="fr-FR"/>
        </w:rPr>
      </w:pPr>
      <w:r w:rsidRPr="000462B4">
        <w:rPr>
          <w:rFonts w:ascii="Times New Roman" w:hAnsi="Times New Roman" w:cs="Times New Roman"/>
          <w:color w:val="000000" w:themeColor="text1"/>
          <w:szCs w:val="24"/>
          <w:lang w:val="fr-FR"/>
        </w:rPr>
        <w:t>Consultarea în mod semnificativ a organizațiilor persoanelor cu dizabilități cu privire la proiectarea sistemelor de protecție civilă și a strategiilor de pregătire, precum și asupra acțiunilor întreprinse de serviciile de urgență atunci când răspund la situații de criză.</w:t>
      </w:r>
    </w:p>
    <w:p w:rsidR="00DB3C90" w:rsidRPr="000462B4" w:rsidRDefault="00DB3C90" w:rsidP="00C369AF">
      <w:pPr>
        <w:pStyle w:val="ListParagraph"/>
        <w:widowControl/>
        <w:numPr>
          <w:ilvl w:val="0"/>
          <w:numId w:val="8"/>
        </w:numPr>
        <w:suppressAutoHyphens w:val="0"/>
        <w:spacing w:line="360" w:lineRule="auto"/>
        <w:jc w:val="both"/>
        <w:rPr>
          <w:rFonts w:ascii="Times New Roman" w:hAnsi="Times New Roman" w:cs="Times New Roman"/>
          <w:color w:val="000000" w:themeColor="text1"/>
          <w:szCs w:val="24"/>
          <w:lang w:val="fr-FR"/>
        </w:rPr>
      </w:pPr>
      <w:r w:rsidRPr="000462B4">
        <w:rPr>
          <w:rFonts w:ascii="Times New Roman" w:hAnsi="Times New Roman" w:cs="Times New Roman"/>
          <w:color w:val="000000" w:themeColor="text1"/>
          <w:szCs w:val="24"/>
          <w:lang w:val="fr-FR"/>
        </w:rPr>
        <w:t>Obiectivul de a juca un rol principal în demersul global către includerea persoanelor cu dizabilități în acțiunile climatice, asigurându-se că beneficiază de  „tranziția justă”, și că aceasta nu are un impact negativ asupra persoanelor cu dizabilități.</w:t>
      </w:r>
    </w:p>
    <w:p w:rsidR="00DA2DA6" w:rsidRPr="00DB3C90" w:rsidRDefault="00DA2DA6" w:rsidP="00DB3C90">
      <w:pPr>
        <w:pStyle w:val="ListParagraph"/>
        <w:widowControl/>
        <w:suppressAutoHyphens w:val="0"/>
        <w:spacing w:line="360" w:lineRule="auto"/>
        <w:jc w:val="both"/>
        <w:rPr>
          <w:rFonts w:ascii="Times New Roman" w:hAnsi="Times New Roman" w:cs="Times New Roman"/>
          <w:b/>
          <w:color w:val="000000" w:themeColor="text1"/>
          <w:szCs w:val="24"/>
        </w:rPr>
      </w:pPr>
    </w:p>
    <w:p w:rsidR="00D04B35" w:rsidRDefault="00D04B35" w:rsidP="00DB3C90">
      <w:pPr>
        <w:spacing w:line="360" w:lineRule="auto"/>
        <w:rPr>
          <w:rFonts w:ascii="Times New Roman" w:hAnsi="Times New Roman" w:cs="Times New Roman"/>
        </w:rPr>
      </w:pPr>
    </w:p>
    <w:p w:rsidR="00DA0EF3" w:rsidRPr="00DB3C90" w:rsidRDefault="00DA0EF3" w:rsidP="00DB3C90">
      <w:pPr>
        <w:spacing w:line="360" w:lineRule="auto"/>
        <w:rPr>
          <w:rFonts w:ascii="Times New Roman" w:hAnsi="Times New Roman" w:cs="Times New Roman"/>
        </w:rPr>
      </w:pPr>
    </w:p>
    <w:p w:rsidR="00D500A5" w:rsidRPr="00DB3C90" w:rsidRDefault="00180E4B" w:rsidP="00DB3C90">
      <w:pPr>
        <w:spacing w:line="360" w:lineRule="auto"/>
        <w:ind w:left="360"/>
        <w:rPr>
          <w:rFonts w:ascii="Times New Roman" w:hAnsi="Times New Roman" w:cs="Times New Roman"/>
        </w:rPr>
      </w:pPr>
      <w:r w:rsidRPr="001D4641">
        <w:rPr>
          <w:rFonts w:ascii="Times New Roman" w:hAnsi="Times New Roman" w:cs="Times New Roman"/>
          <w:noProof/>
          <w:color w:val="FFFFFF" w:themeColor="background1"/>
          <w:sz w:val="40"/>
          <w:szCs w:val="40"/>
          <w:lang w:val="en-US" w:eastAsia="fr-BE" w:bidi="ar-SA"/>
        </w:rPr>
        <w:pict>
          <v:rect id="_x0000_s2050" alt="Dark blue square for decorative purposes " style="position:absolute;left:0;text-align:left;margin-left:-59.55pt;margin-top:7.05pt;width:599.55pt;height:57.1pt;z-index:-251655168;visibility:visible;mso-width-relative:margin;mso-height-relative:margin;v-text-anchor:middle" fillcolor="#1a567e" strokecolor="#1f3763 [1604]" strokeweight="1pt"/>
        </w:pict>
      </w:r>
    </w:p>
    <w:p w:rsidR="001B74AB" w:rsidRPr="001D4641" w:rsidRDefault="00C11145" w:rsidP="00DB3C90">
      <w:pPr>
        <w:pStyle w:val="Heading3"/>
        <w:spacing w:line="360" w:lineRule="auto"/>
        <w:jc w:val="center"/>
        <w:rPr>
          <w:rFonts w:ascii="Arial" w:hAnsi="Arial" w:cs="Arial"/>
          <w:b/>
          <w:bCs/>
          <w:color w:val="FFFFFF" w:themeColor="background1"/>
          <w:sz w:val="40"/>
          <w:szCs w:val="40"/>
        </w:rPr>
      </w:pPr>
      <w:bookmarkStart w:id="4" w:name="_Toc134514520"/>
      <w:r w:rsidRPr="001D4641">
        <w:rPr>
          <w:rFonts w:ascii="Arial" w:hAnsi="Arial" w:cs="Arial"/>
          <w:b/>
          <w:bCs/>
          <w:noProof/>
          <w:color w:val="FFFFFF" w:themeColor="background1"/>
          <w:sz w:val="40"/>
          <w:szCs w:val="40"/>
          <w:lang w:val="en-US" w:eastAsia="en-US" w:bidi="ar-SA"/>
        </w:rPr>
        <w:drawing>
          <wp:anchor distT="0" distB="0" distL="114300" distR="114300" simplePos="0" relativeHeight="251665408" behindDoc="0" locked="0" layoutInCell="1" allowOverlap="1">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0759" cy="3216128"/>
                    </a:xfrm>
                    <a:prstGeom prst="rect">
                      <a:avLst/>
                    </a:prstGeom>
                  </pic:spPr>
                </pic:pic>
              </a:graphicData>
            </a:graphic>
          </wp:anchor>
        </w:drawing>
      </w:r>
      <w:r w:rsidR="001D4641">
        <w:rPr>
          <w:rFonts w:ascii="Arial" w:hAnsi="Arial" w:cs="Arial"/>
          <w:b/>
          <w:bCs/>
          <w:color w:val="FFFFFF" w:themeColor="background1"/>
          <w:sz w:val="40"/>
          <w:szCs w:val="40"/>
        </w:rPr>
        <w:t>Nimic despre noi, f</w:t>
      </w:r>
      <w:r w:rsidR="001D4641">
        <w:rPr>
          <w:rFonts w:ascii="Arial" w:hAnsi="Arial" w:cs="Arial"/>
          <w:b/>
          <w:bCs/>
          <w:color w:val="FFFFFF" w:themeColor="background1"/>
          <w:sz w:val="40"/>
          <w:szCs w:val="40"/>
          <w:lang w:val="ro-RO"/>
        </w:rPr>
        <w:t>ără</w:t>
      </w:r>
      <w:bookmarkEnd w:id="4"/>
      <w:r w:rsidR="001D4641">
        <w:rPr>
          <w:rFonts w:ascii="Arial" w:hAnsi="Arial" w:cs="Arial"/>
          <w:b/>
          <w:bCs/>
          <w:color w:val="FFFFFF" w:themeColor="background1"/>
          <w:sz w:val="40"/>
          <w:szCs w:val="40"/>
        </w:rPr>
        <w:t xml:space="preserve"> noi</w:t>
      </w:r>
    </w:p>
    <w:sectPr w:rsidR="001B74AB" w:rsidRPr="001D4641" w:rsidSect="008D78B3">
      <w:footerReference w:type="even" r:id="rId14"/>
      <w:footerReference w:type="default" r:id="rId15"/>
      <w:pgSz w:w="11906" w:h="16838"/>
      <w:pgMar w:top="2250" w:right="836"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9AF" w:rsidRDefault="00C369AF" w:rsidP="00D75A9E">
      <w:r>
        <w:separator/>
      </w:r>
    </w:p>
  </w:endnote>
  <w:endnote w:type="continuationSeparator" w:id="0">
    <w:p w:rsidR="00C369AF" w:rsidRDefault="00C369AF" w:rsidP="00D75A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652756316"/>
      <w:docPartObj>
        <w:docPartGallery w:val="Page Numbers (Bottom of Page)"/>
        <w:docPartUnique/>
      </w:docPartObj>
    </w:sdtPr>
    <w:sdtContent>
      <w:p w:rsidR="004C1EAE" w:rsidRDefault="00180E4B" w:rsidP="00C4485F">
        <w:pPr>
          <w:pStyle w:val="Footer"/>
          <w:framePr w:wrap="none" w:vAnchor="text" w:hAnchor="margin" w:xAlign="right" w:y="1"/>
          <w:rPr>
            <w:rStyle w:val="PageNumber"/>
          </w:rPr>
        </w:pPr>
        <w:r>
          <w:rPr>
            <w:rStyle w:val="PageNumber"/>
          </w:rPr>
          <w:fldChar w:fldCharType="begin"/>
        </w:r>
        <w:r w:rsidR="004C1EAE">
          <w:rPr>
            <w:rStyle w:val="PageNumber"/>
          </w:rPr>
          <w:instrText xml:space="preserve"> PAGE </w:instrText>
        </w:r>
        <w:r>
          <w:rPr>
            <w:rStyle w:val="PageNumber"/>
          </w:rPr>
          <w:fldChar w:fldCharType="separate"/>
        </w:r>
        <w:r w:rsidR="004C1EAE">
          <w:rPr>
            <w:rStyle w:val="PageNumber"/>
            <w:noProof/>
          </w:rPr>
          <w:t>1</w:t>
        </w:r>
        <w:r>
          <w:rPr>
            <w:rStyle w:val="PageNumber"/>
          </w:rPr>
          <w:fldChar w:fldCharType="end"/>
        </w:r>
      </w:p>
    </w:sdtContent>
  </w:sdt>
  <w:p w:rsidR="004E2ABD" w:rsidRDefault="004E2ABD" w:rsidP="004C1EA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360316529"/>
      <w:docPartObj>
        <w:docPartGallery w:val="Page Numbers (Bottom of Page)"/>
        <w:docPartUnique/>
      </w:docPartObj>
    </w:sdtPr>
    <w:sdtContent>
      <w:p w:rsidR="004C1EAE" w:rsidRDefault="00180E4B" w:rsidP="00C4485F">
        <w:pPr>
          <w:pStyle w:val="Footer"/>
          <w:framePr w:wrap="none" w:vAnchor="text" w:hAnchor="margin" w:xAlign="right" w:y="1"/>
          <w:rPr>
            <w:rStyle w:val="PageNumber"/>
          </w:rPr>
        </w:pPr>
        <w:r>
          <w:rPr>
            <w:rStyle w:val="PageNumber"/>
          </w:rPr>
          <w:fldChar w:fldCharType="begin"/>
        </w:r>
        <w:r w:rsidR="004C1EAE">
          <w:rPr>
            <w:rStyle w:val="PageNumber"/>
          </w:rPr>
          <w:instrText xml:space="preserve"> PAGE </w:instrText>
        </w:r>
        <w:r>
          <w:rPr>
            <w:rStyle w:val="PageNumber"/>
          </w:rPr>
          <w:fldChar w:fldCharType="separate"/>
        </w:r>
        <w:r w:rsidR="0031280A">
          <w:rPr>
            <w:rStyle w:val="PageNumber"/>
            <w:noProof/>
          </w:rPr>
          <w:t>2</w:t>
        </w:r>
        <w:r>
          <w:rPr>
            <w:rStyle w:val="PageNumber"/>
          </w:rPr>
          <w:fldChar w:fldCharType="end"/>
        </w:r>
      </w:p>
    </w:sdtContent>
  </w:sdt>
  <w:p w:rsidR="008D78B3" w:rsidRDefault="004C1EAE" w:rsidP="004C1EAE">
    <w:pPr>
      <w:pStyle w:val="Footer"/>
      <w:ind w:right="360"/>
      <w:jc w:val="center"/>
    </w:pPr>
    <w:r>
      <w:rPr>
        <w:b/>
        <w:bCs/>
        <w:smallCaps/>
        <w:noProof/>
        <w:spacing w:val="5"/>
        <w:lang w:val="en-US" w:eastAsia="en-US" w:bidi="ar-SA"/>
      </w:rPr>
      <w:drawing>
        <wp:anchor distT="0" distB="0" distL="114300" distR="114300" simplePos="0" relativeHeight="251659264" behindDoc="0" locked="0" layoutInCell="1" allowOverlap="1">
          <wp:simplePos x="0" y="0"/>
          <wp:positionH relativeFrom="column">
            <wp:posOffset>4817</wp:posOffset>
          </wp:positionH>
          <wp:positionV relativeFrom="paragraph">
            <wp:posOffset>-458120</wp:posOffset>
          </wp:positionV>
          <wp:extent cx="768624" cy="956448"/>
          <wp:effectExtent l="0" t="0" r="6350" b="0"/>
          <wp:wrapNone/>
          <wp:docPr id="652321530"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8624" cy="956448"/>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9AF" w:rsidRDefault="00C369AF" w:rsidP="00D75A9E">
      <w:r>
        <w:separator/>
      </w:r>
    </w:p>
  </w:footnote>
  <w:footnote w:type="continuationSeparator" w:id="0">
    <w:p w:rsidR="00C369AF" w:rsidRDefault="00C369AF" w:rsidP="00D75A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E102E11"/>
    <w:multiLevelType w:val="hybridMultilevel"/>
    <w:tmpl w:val="B7F6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002E4"/>
    <w:multiLevelType w:val="hybridMultilevel"/>
    <w:tmpl w:val="4778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6F3685"/>
    <w:multiLevelType w:val="hybridMultilevel"/>
    <w:tmpl w:val="A6D6F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126F01"/>
    <w:multiLevelType w:val="hybridMultilevel"/>
    <w:tmpl w:val="AB5E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6C2876"/>
    <w:multiLevelType w:val="hybridMultilevel"/>
    <w:tmpl w:val="FC1A0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6613B9"/>
    <w:multiLevelType w:val="hybridMultilevel"/>
    <w:tmpl w:val="AE20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6216D8"/>
    <w:multiLevelType w:val="hybridMultilevel"/>
    <w:tmpl w:val="2DDE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2D2B10"/>
    <w:multiLevelType w:val="hybridMultilevel"/>
    <w:tmpl w:val="5890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11"/>
  </w:num>
  <w:num w:numId="5">
    <w:abstractNumId w:val="7"/>
  </w:num>
  <w:num w:numId="6">
    <w:abstractNumId w:val="13"/>
  </w:num>
  <w:num w:numId="7">
    <w:abstractNumId w:val="9"/>
  </w:num>
  <w:num w:numId="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proofState w:grammar="clean"/>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6"/>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
  <w:docVars>
    <w:docVar w:name="dgnword-docGUID" w:val="{6511209C-30E7-4C49-8A47-CADFE461836F}"/>
    <w:docVar w:name="dgnword-eventsink" w:val="1859882568688"/>
  </w:docVars>
  <w:rsids>
    <w:rsidRoot w:val="00513D23"/>
    <w:rsid w:val="0001466F"/>
    <w:rsid w:val="00055A6C"/>
    <w:rsid w:val="0006263E"/>
    <w:rsid w:val="00065DA7"/>
    <w:rsid w:val="00070C16"/>
    <w:rsid w:val="00093CE7"/>
    <w:rsid w:val="000B329C"/>
    <w:rsid w:val="000B7AE7"/>
    <w:rsid w:val="000E0B15"/>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80E4B"/>
    <w:rsid w:val="00197427"/>
    <w:rsid w:val="001A1D0D"/>
    <w:rsid w:val="001A2AE3"/>
    <w:rsid w:val="001A39F2"/>
    <w:rsid w:val="001A3C2A"/>
    <w:rsid w:val="001A5054"/>
    <w:rsid w:val="001B5AA5"/>
    <w:rsid w:val="001B74AB"/>
    <w:rsid w:val="001D33F5"/>
    <w:rsid w:val="001D4641"/>
    <w:rsid w:val="001E05E5"/>
    <w:rsid w:val="002027B0"/>
    <w:rsid w:val="00227B98"/>
    <w:rsid w:val="00231441"/>
    <w:rsid w:val="002426AF"/>
    <w:rsid w:val="00253980"/>
    <w:rsid w:val="00256292"/>
    <w:rsid w:val="00276B78"/>
    <w:rsid w:val="002A4F3B"/>
    <w:rsid w:val="002B17C7"/>
    <w:rsid w:val="002B708E"/>
    <w:rsid w:val="002C03D4"/>
    <w:rsid w:val="002D05A8"/>
    <w:rsid w:val="002E2361"/>
    <w:rsid w:val="002E4EB8"/>
    <w:rsid w:val="00304AF1"/>
    <w:rsid w:val="003127D2"/>
    <w:rsid w:val="0031280A"/>
    <w:rsid w:val="00331626"/>
    <w:rsid w:val="00353FFF"/>
    <w:rsid w:val="00357A4C"/>
    <w:rsid w:val="00366868"/>
    <w:rsid w:val="0037392A"/>
    <w:rsid w:val="00373F25"/>
    <w:rsid w:val="003772DA"/>
    <w:rsid w:val="00381E47"/>
    <w:rsid w:val="0038267C"/>
    <w:rsid w:val="00385686"/>
    <w:rsid w:val="00390A65"/>
    <w:rsid w:val="00392C96"/>
    <w:rsid w:val="00396148"/>
    <w:rsid w:val="00397173"/>
    <w:rsid w:val="003B1D1E"/>
    <w:rsid w:val="003E3A3F"/>
    <w:rsid w:val="003E47EB"/>
    <w:rsid w:val="003F13A4"/>
    <w:rsid w:val="003F2440"/>
    <w:rsid w:val="0040097C"/>
    <w:rsid w:val="00416C80"/>
    <w:rsid w:val="00422719"/>
    <w:rsid w:val="00471BF5"/>
    <w:rsid w:val="004735F4"/>
    <w:rsid w:val="004865C5"/>
    <w:rsid w:val="004933C8"/>
    <w:rsid w:val="004A6699"/>
    <w:rsid w:val="004A674B"/>
    <w:rsid w:val="004C1EAE"/>
    <w:rsid w:val="004E2ABD"/>
    <w:rsid w:val="00501CF5"/>
    <w:rsid w:val="005037C1"/>
    <w:rsid w:val="00513D23"/>
    <w:rsid w:val="00546B53"/>
    <w:rsid w:val="005508EB"/>
    <w:rsid w:val="00572B1A"/>
    <w:rsid w:val="00572FEA"/>
    <w:rsid w:val="005753A2"/>
    <w:rsid w:val="00584F67"/>
    <w:rsid w:val="0058648D"/>
    <w:rsid w:val="005D3E92"/>
    <w:rsid w:val="005D73F7"/>
    <w:rsid w:val="00605B40"/>
    <w:rsid w:val="006200DB"/>
    <w:rsid w:val="00621E54"/>
    <w:rsid w:val="00635473"/>
    <w:rsid w:val="00645806"/>
    <w:rsid w:val="00651854"/>
    <w:rsid w:val="0067491E"/>
    <w:rsid w:val="00675F31"/>
    <w:rsid w:val="00690E04"/>
    <w:rsid w:val="006A5DE8"/>
    <w:rsid w:val="006B19FF"/>
    <w:rsid w:val="006B3159"/>
    <w:rsid w:val="006C3052"/>
    <w:rsid w:val="006C3BA5"/>
    <w:rsid w:val="0070174D"/>
    <w:rsid w:val="00704BC6"/>
    <w:rsid w:val="00710BB4"/>
    <w:rsid w:val="0071236A"/>
    <w:rsid w:val="007368CF"/>
    <w:rsid w:val="00737D04"/>
    <w:rsid w:val="00756557"/>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14697"/>
    <w:rsid w:val="009178ED"/>
    <w:rsid w:val="009204D6"/>
    <w:rsid w:val="009224D8"/>
    <w:rsid w:val="00934F8F"/>
    <w:rsid w:val="00941796"/>
    <w:rsid w:val="009442D6"/>
    <w:rsid w:val="009617CE"/>
    <w:rsid w:val="00967FAC"/>
    <w:rsid w:val="00991DB9"/>
    <w:rsid w:val="00993C36"/>
    <w:rsid w:val="00996911"/>
    <w:rsid w:val="009E3C26"/>
    <w:rsid w:val="009E612D"/>
    <w:rsid w:val="009F0AAF"/>
    <w:rsid w:val="009F3B8B"/>
    <w:rsid w:val="00A105E1"/>
    <w:rsid w:val="00A261CD"/>
    <w:rsid w:val="00A33A7A"/>
    <w:rsid w:val="00A75E59"/>
    <w:rsid w:val="00A84FE1"/>
    <w:rsid w:val="00A951AD"/>
    <w:rsid w:val="00AA2DF9"/>
    <w:rsid w:val="00AC10F8"/>
    <w:rsid w:val="00AC4F35"/>
    <w:rsid w:val="00AD2EB0"/>
    <w:rsid w:val="00AF36D2"/>
    <w:rsid w:val="00AF4C55"/>
    <w:rsid w:val="00AF4EEC"/>
    <w:rsid w:val="00B23ED3"/>
    <w:rsid w:val="00B309B5"/>
    <w:rsid w:val="00B32270"/>
    <w:rsid w:val="00B3249C"/>
    <w:rsid w:val="00B329B8"/>
    <w:rsid w:val="00B34F24"/>
    <w:rsid w:val="00B4672B"/>
    <w:rsid w:val="00B6392A"/>
    <w:rsid w:val="00B66DFC"/>
    <w:rsid w:val="00B707C9"/>
    <w:rsid w:val="00B72096"/>
    <w:rsid w:val="00B82EA6"/>
    <w:rsid w:val="00B87A07"/>
    <w:rsid w:val="00BA2A02"/>
    <w:rsid w:val="00BA3AD3"/>
    <w:rsid w:val="00BB41F5"/>
    <w:rsid w:val="00BB4B3B"/>
    <w:rsid w:val="00BC70C9"/>
    <w:rsid w:val="00BE4381"/>
    <w:rsid w:val="00BE5D39"/>
    <w:rsid w:val="00BF307C"/>
    <w:rsid w:val="00BF40F3"/>
    <w:rsid w:val="00C11145"/>
    <w:rsid w:val="00C12E6A"/>
    <w:rsid w:val="00C17BA0"/>
    <w:rsid w:val="00C22042"/>
    <w:rsid w:val="00C250CA"/>
    <w:rsid w:val="00C31615"/>
    <w:rsid w:val="00C33169"/>
    <w:rsid w:val="00C351BE"/>
    <w:rsid w:val="00C3576C"/>
    <w:rsid w:val="00C369AF"/>
    <w:rsid w:val="00C4153E"/>
    <w:rsid w:val="00C54DFF"/>
    <w:rsid w:val="00C568B2"/>
    <w:rsid w:val="00C71FA5"/>
    <w:rsid w:val="00C81432"/>
    <w:rsid w:val="00C82207"/>
    <w:rsid w:val="00C96779"/>
    <w:rsid w:val="00C97CBC"/>
    <w:rsid w:val="00CC42B5"/>
    <w:rsid w:val="00CD0BC4"/>
    <w:rsid w:val="00CD191D"/>
    <w:rsid w:val="00CE3828"/>
    <w:rsid w:val="00CF2193"/>
    <w:rsid w:val="00CF68F7"/>
    <w:rsid w:val="00D03DF6"/>
    <w:rsid w:val="00D04B35"/>
    <w:rsid w:val="00D20A7C"/>
    <w:rsid w:val="00D309AA"/>
    <w:rsid w:val="00D460C1"/>
    <w:rsid w:val="00D500A5"/>
    <w:rsid w:val="00D71143"/>
    <w:rsid w:val="00D71D52"/>
    <w:rsid w:val="00D75A9E"/>
    <w:rsid w:val="00D81D3B"/>
    <w:rsid w:val="00D83D0E"/>
    <w:rsid w:val="00D9360A"/>
    <w:rsid w:val="00D97230"/>
    <w:rsid w:val="00DA0EF3"/>
    <w:rsid w:val="00DA2DA6"/>
    <w:rsid w:val="00DB3C9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51BD2"/>
    <w:rsid w:val="00EA3B24"/>
    <w:rsid w:val="00EC53AF"/>
    <w:rsid w:val="00EC6F3B"/>
    <w:rsid w:val="00ED7304"/>
    <w:rsid w:val="00F0498F"/>
    <w:rsid w:val="00F13B13"/>
    <w:rsid w:val="00F167C2"/>
    <w:rsid w:val="00F24D96"/>
    <w:rsid w:val="00F670CE"/>
    <w:rsid w:val="00FC091F"/>
    <w:rsid w:val="00FD34DD"/>
    <w:rsid w:val="00FD45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Heading1">
    <w:name w:val="heading 1"/>
    <w:basedOn w:val="Normal"/>
    <w:next w:val="Normal"/>
    <w:link w:val="Heading1Char"/>
    <w:uiPriority w:val="9"/>
    <w:qFormat/>
    <w:rsid w:val="00416C80"/>
    <w:pPr>
      <w:keepNext/>
      <w:spacing w:before="240" w:after="60"/>
      <w:outlineLvl w:val="0"/>
    </w:pPr>
    <w:rPr>
      <w:rFonts w:eastAsia="Times New Roman"/>
      <w:b/>
      <w:bCs/>
      <w:color w:val="0A77B3"/>
      <w:kern w:val="32"/>
      <w:sz w:val="32"/>
      <w:szCs w:val="29"/>
    </w:rPr>
  </w:style>
  <w:style w:type="paragraph" w:styleId="Heading2">
    <w:name w:val="heading 2"/>
    <w:basedOn w:val="Normal"/>
    <w:next w:val="Normal"/>
    <w:link w:val="Heading2Char"/>
    <w:uiPriority w:val="9"/>
    <w:unhideWhenUsed/>
    <w:qFormat/>
    <w:rsid w:val="00416C80"/>
    <w:pPr>
      <w:keepNext/>
      <w:spacing w:before="240" w:after="60"/>
      <w:outlineLvl w:val="1"/>
    </w:pPr>
    <w:rPr>
      <w:rFonts w:eastAsia="Times New Roman"/>
      <w:b/>
      <w:bCs/>
      <w:iCs/>
      <w:color w:val="0A77B3"/>
      <w:sz w:val="28"/>
      <w:szCs w:val="25"/>
    </w:rPr>
  </w:style>
  <w:style w:type="paragraph" w:styleId="Heading3">
    <w:name w:val="heading 3"/>
    <w:basedOn w:val="Normal"/>
    <w:next w:val="Normal"/>
    <w:link w:val="Heading3Ch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51854"/>
    <w:rPr>
      <w:rFonts w:ascii="Symbol" w:hAnsi="Symbol" w:cs="OpenSymbol"/>
    </w:rPr>
  </w:style>
  <w:style w:type="character" w:customStyle="1" w:styleId="WW8Num2z0">
    <w:name w:val="WW8Num2z0"/>
    <w:rsid w:val="00651854"/>
    <w:rPr>
      <w:rFonts w:ascii="Wingdings" w:hAnsi="Wingdings" w:cs="OpenSymbol"/>
    </w:rPr>
  </w:style>
  <w:style w:type="character" w:customStyle="1" w:styleId="WW8Num3z0">
    <w:name w:val="WW8Num3z0"/>
    <w:rsid w:val="00651854"/>
    <w:rPr>
      <w:rFonts w:ascii="Wingdings" w:hAnsi="Wingdings" w:cs="OpenSymbol"/>
    </w:rPr>
  </w:style>
  <w:style w:type="character" w:customStyle="1" w:styleId="WW8Num4z0">
    <w:name w:val="WW8Num4z0"/>
    <w:rsid w:val="00651854"/>
    <w:rPr>
      <w:rFonts w:ascii="Wingdings" w:hAnsi="Wingdings" w:cs="OpenSymbol"/>
    </w:rPr>
  </w:style>
  <w:style w:type="character" w:customStyle="1" w:styleId="WW8Num5z0">
    <w:name w:val="WW8Num5z0"/>
    <w:rsid w:val="00651854"/>
    <w:rPr>
      <w:rFonts w:ascii="Wingdings" w:hAnsi="Wingdings" w:cs="OpenSymbol"/>
    </w:rPr>
  </w:style>
  <w:style w:type="character" w:customStyle="1" w:styleId="WW8Num6z0">
    <w:name w:val="WW8Num6z0"/>
    <w:rsid w:val="00651854"/>
    <w:rPr>
      <w:rFonts w:ascii="Wingdings" w:hAnsi="Wingdings" w:cs="OpenSymbol"/>
    </w:rPr>
  </w:style>
  <w:style w:type="character" w:customStyle="1" w:styleId="WW8Num7z0">
    <w:name w:val="WW8Num7z0"/>
    <w:rsid w:val="00651854"/>
    <w:rPr>
      <w:rFonts w:ascii="Wingdings" w:hAnsi="Wingdings" w:cs="OpenSymbol"/>
    </w:rPr>
  </w:style>
  <w:style w:type="character" w:customStyle="1" w:styleId="Absatz-Standardschriftart">
    <w:name w:val="Absatz-Standardschriftart"/>
    <w:rsid w:val="00651854"/>
  </w:style>
  <w:style w:type="character" w:customStyle="1" w:styleId="Punti">
    <w:name w:val="Punti"/>
    <w:rsid w:val="00651854"/>
    <w:rPr>
      <w:rFonts w:ascii="OpenSymbol" w:eastAsia="OpenSymbol" w:hAnsi="OpenSymbol" w:cs="OpenSymbol"/>
    </w:rPr>
  </w:style>
  <w:style w:type="paragraph" w:customStyle="1" w:styleId="Intestazione">
    <w:name w:val="Intestazione"/>
    <w:basedOn w:val="Normal"/>
    <w:next w:val="BodyText"/>
    <w:rsid w:val="00651854"/>
    <w:pPr>
      <w:keepNext/>
      <w:spacing w:before="240" w:after="120"/>
    </w:pPr>
    <w:rPr>
      <w:rFonts w:cs="Mangal"/>
      <w:sz w:val="28"/>
      <w:szCs w:val="28"/>
    </w:rPr>
  </w:style>
  <w:style w:type="paragraph" w:styleId="BodyText">
    <w:name w:val="Body Text"/>
    <w:basedOn w:val="Normal"/>
    <w:rsid w:val="00651854"/>
    <w:pPr>
      <w:spacing w:after="120"/>
    </w:pPr>
  </w:style>
  <w:style w:type="paragraph" w:styleId="List">
    <w:name w:val="List"/>
    <w:basedOn w:val="BodyText"/>
    <w:rsid w:val="00651854"/>
    <w:rPr>
      <w:rFonts w:cs="Mangal"/>
    </w:rPr>
  </w:style>
  <w:style w:type="paragraph" w:styleId="Caption">
    <w:name w:val="caption"/>
    <w:basedOn w:val="Normal"/>
    <w:qFormat/>
    <w:rsid w:val="00651854"/>
    <w:pPr>
      <w:suppressLineNumbers/>
      <w:spacing w:before="120" w:after="120"/>
    </w:pPr>
    <w:rPr>
      <w:rFonts w:cs="Mangal"/>
      <w:i/>
      <w:iCs/>
    </w:rPr>
  </w:style>
  <w:style w:type="paragraph" w:customStyle="1" w:styleId="Indice">
    <w:name w:val="Indice"/>
    <w:basedOn w:val="Normal"/>
    <w:rsid w:val="00651854"/>
    <w:pPr>
      <w:suppressLineNumbers/>
    </w:pPr>
    <w:rPr>
      <w:rFonts w:cs="Mangal"/>
    </w:rPr>
  </w:style>
  <w:style w:type="character" w:customStyle="1" w:styleId="Heading1Char">
    <w:name w:val="Heading 1 Char"/>
    <w:link w:val="Heading1"/>
    <w:uiPriority w:val="9"/>
    <w:rsid w:val="00416C80"/>
    <w:rPr>
      <w:rFonts w:ascii="Arial" w:hAnsi="Arial" w:cs="Mangal"/>
      <w:b/>
      <w:bCs/>
      <w:color w:val="0A77B3"/>
      <w:kern w:val="32"/>
      <w:sz w:val="32"/>
      <w:szCs w:val="29"/>
      <w:lang w:val="en-GB" w:eastAsia="zh-CN" w:bidi="hi-IN"/>
    </w:rPr>
  </w:style>
  <w:style w:type="paragraph" w:styleId="Header">
    <w:name w:val="header"/>
    <w:basedOn w:val="Normal"/>
    <w:link w:val="HeaderChar"/>
    <w:uiPriority w:val="99"/>
    <w:unhideWhenUsed/>
    <w:rsid w:val="00D460C1"/>
    <w:pPr>
      <w:tabs>
        <w:tab w:val="center" w:pos="4536"/>
        <w:tab w:val="right" w:pos="9072"/>
      </w:tabs>
    </w:pPr>
    <w:rPr>
      <w:szCs w:val="21"/>
    </w:rPr>
  </w:style>
  <w:style w:type="character" w:customStyle="1" w:styleId="HeaderChar">
    <w:name w:val="Header Char"/>
    <w:link w:val="Header"/>
    <w:uiPriority w:val="99"/>
    <w:rsid w:val="00D460C1"/>
    <w:rPr>
      <w:rFonts w:eastAsia="Lucida Sans Unicode" w:cs="Mangal"/>
      <w:kern w:val="1"/>
      <w:sz w:val="24"/>
      <w:szCs w:val="21"/>
      <w:lang w:val="en-GB" w:eastAsia="zh-CN" w:bidi="hi-IN"/>
    </w:rPr>
  </w:style>
  <w:style w:type="paragraph" w:styleId="Footer">
    <w:name w:val="footer"/>
    <w:basedOn w:val="Normal"/>
    <w:link w:val="FooterChar"/>
    <w:uiPriority w:val="99"/>
    <w:unhideWhenUsed/>
    <w:rsid w:val="00D460C1"/>
    <w:pPr>
      <w:tabs>
        <w:tab w:val="center" w:pos="4536"/>
        <w:tab w:val="right" w:pos="9072"/>
      </w:tabs>
    </w:pPr>
    <w:rPr>
      <w:szCs w:val="21"/>
    </w:rPr>
  </w:style>
  <w:style w:type="character" w:customStyle="1" w:styleId="FooterChar">
    <w:name w:val="Footer Char"/>
    <w:link w:val="Footer"/>
    <w:uiPriority w:val="99"/>
    <w:rsid w:val="00D460C1"/>
    <w:rPr>
      <w:rFonts w:eastAsia="Lucida Sans Unicode" w:cs="Mangal"/>
      <w:kern w:val="1"/>
      <w:sz w:val="24"/>
      <w:szCs w:val="21"/>
      <w:lang w:val="en-GB" w:eastAsia="zh-CN" w:bidi="hi-IN"/>
    </w:rPr>
  </w:style>
  <w:style w:type="character" w:customStyle="1" w:styleId="Heading2Char">
    <w:name w:val="Heading 2 Char"/>
    <w:link w:val="Heading2"/>
    <w:uiPriority w:val="9"/>
    <w:rsid w:val="00416C80"/>
    <w:rPr>
      <w:rFonts w:ascii="Arial" w:eastAsia="Times New Roman" w:hAnsi="Arial" w:cs="Mangal"/>
      <w:b/>
      <w:bCs/>
      <w:iCs/>
      <w:color w:val="0A77B3"/>
      <w:kern w:val="1"/>
      <w:sz w:val="28"/>
      <w:szCs w:val="25"/>
      <w:lang w:val="en-GB" w:eastAsia="zh-CN" w:bidi="hi-IN"/>
    </w:rPr>
  </w:style>
  <w:style w:type="paragraph" w:styleId="ListParagraph">
    <w:name w:val="List Paragraph"/>
    <w:basedOn w:val="Normal"/>
    <w:uiPriority w:val="34"/>
    <w:qFormat/>
    <w:rsid w:val="00D75A9E"/>
    <w:pPr>
      <w:ind w:left="720"/>
      <w:contextualSpacing/>
    </w:pPr>
    <w:rPr>
      <w:rFonts w:cs="Mangal"/>
      <w:szCs w:val="21"/>
    </w:rPr>
  </w:style>
  <w:style w:type="paragraph" w:styleId="Revision">
    <w:name w:val="Revision"/>
    <w:hidden/>
    <w:uiPriority w:val="99"/>
    <w:semiHidden/>
    <w:rsid w:val="00941796"/>
    <w:rPr>
      <w:rFonts w:ascii="Arial" w:eastAsia="Lucida Sans Unicode" w:hAnsi="Arial" w:cs="Mangal"/>
      <w:kern w:val="1"/>
      <w:sz w:val="24"/>
      <w:szCs w:val="21"/>
      <w:lang w:eastAsia="zh-CN" w:bidi="hi-IN"/>
    </w:rPr>
  </w:style>
  <w:style w:type="character" w:styleId="CommentReference">
    <w:name w:val="annotation reference"/>
    <w:basedOn w:val="DefaultParagraphFont"/>
    <w:uiPriority w:val="99"/>
    <w:semiHidden/>
    <w:unhideWhenUsed/>
    <w:rsid w:val="00BB41F5"/>
    <w:rPr>
      <w:sz w:val="16"/>
      <w:szCs w:val="16"/>
    </w:rPr>
  </w:style>
  <w:style w:type="paragraph" w:styleId="CommentText">
    <w:name w:val="annotation text"/>
    <w:basedOn w:val="Normal"/>
    <w:link w:val="CommentTextChar"/>
    <w:uiPriority w:val="99"/>
    <w:unhideWhenUsed/>
    <w:rsid w:val="00BB41F5"/>
    <w:rPr>
      <w:rFonts w:cs="Mangal"/>
      <w:sz w:val="20"/>
      <w:szCs w:val="18"/>
    </w:rPr>
  </w:style>
  <w:style w:type="character" w:customStyle="1" w:styleId="CommentTextChar">
    <w:name w:val="Comment Text Char"/>
    <w:basedOn w:val="DefaultParagraphFont"/>
    <w:link w:val="CommentText"/>
    <w:uiPriority w:val="99"/>
    <w:rsid w:val="00BB41F5"/>
    <w:rPr>
      <w:rFonts w:ascii="Arial" w:eastAsia="Lucida Sans Unicode" w:hAnsi="Arial" w:cs="Mangal"/>
      <w:kern w:val="1"/>
      <w:szCs w:val="18"/>
      <w:lang w:eastAsia="zh-CN" w:bidi="hi-IN"/>
    </w:rPr>
  </w:style>
  <w:style w:type="paragraph" w:styleId="CommentSubject">
    <w:name w:val="annotation subject"/>
    <w:basedOn w:val="CommentText"/>
    <w:next w:val="CommentText"/>
    <w:link w:val="CommentSubjectChar"/>
    <w:uiPriority w:val="99"/>
    <w:semiHidden/>
    <w:unhideWhenUsed/>
    <w:rsid w:val="00BB41F5"/>
    <w:rPr>
      <w:b/>
      <w:bCs/>
    </w:rPr>
  </w:style>
  <w:style w:type="character" w:customStyle="1" w:styleId="CommentSubjectChar">
    <w:name w:val="Comment Subject Char"/>
    <w:basedOn w:val="CommentTextChar"/>
    <w:link w:val="CommentSubject"/>
    <w:uiPriority w:val="99"/>
    <w:semiHidden/>
    <w:rsid w:val="00BB41F5"/>
    <w:rPr>
      <w:rFonts w:ascii="Arial" w:eastAsia="Lucida Sans Unicode" w:hAnsi="Arial" w:cs="Mangal"/>
      <w:b/>
      <w:bCs/>
      <w:kern w:val="1"/>
      <w:szCs w:val="18"/>
      <w:lang w:eastAsia="zh-CN" w:bidi="hi-IN"/>
    </w:rPr>
  </w:style>
  <w:style w:type="character" w:customStyle="1" w:styleId="Heading3Char">
    <w:name w:val="Heading 3 Char"/>
    <w:basedOn w:val="DefaultParagraphFont"/>
    <w:link w:val="Heading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BookTitle">
    <w:name w:val="Book Title"/>
    <w:uiPriority w:val="33"/>
    <w:qFormat/>
    <w:rsid w:val="00B309B5"/>
    <w:rPr>
      <w:b/>
      <w:bCs/>
      <w:smallCaps/>
      <w:spacing w:val="5"/>
    </w:rPr>
  </w:style>
  <w:style w:type="character" w:styleId="Hyperlink">
    <w:name w:val="Hyperlink"/>
    <w:basedOn w:val="DefaultParagraphFont"/>
    <w:uiPriority w:val="99"/>
    <w:unhideWhenUsed/>
    <w:rsid w:val="00E234E5"/>
    <w:rPr>
      <w:color w:val="0563C1" w:themeColor="hyperlink"/>
      <w:u w:val="single"/>
    </w:rPr>
  </w:style>
  <w:style w:type="character" w:customStyle="1" w:styleId="UnresolvedMention">
    <w:name w:val="Unresolved Mention"/>
    <w:basedOn w:val="DefaultParagraphFont"/>
    <w:uiPriority w:val="99"/>
    <w:semiHidden/>
    <w:unhideWhenUsed/>
    <w:rsid w:val="00E234E5"/>
    <w:rPr>
      <w:color w:val="605E5C"/>
      <w:shd w:val="clear" w:color="auto" w:fill="E1DFDD"/>
    </w:rPr>
  </w:style>
  <w:style w:type="paragraph" w:styleId="Title">
    <w:name w:val="Title"/>
    <w:basedOn w:val="Normal"/>
    <w:next w:val="Normal"/>
    <w:link w:val="TitleCh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itleChar">
    <w:name w:val="Title Char"/>
    <w:basedOn w:val="DefaultParagraphFont"/>
    <w:link w:val="Title"/>
    <w:rsid w:val="008D78B3"/>
    <w:rPr>
      <w:rFonts w:ascii="Arial" w:hAnsi="Arial"/>
      <w:b/>
      <w:color w:val="0070C0"/>
      <w:spacing w:val="5"/>
      <w:kern w:val="28"/>
      <w:sz w:val="28"/>
      <w:szCs w:val="52"/>
      <w:lang w:eastAsia="en-US" w:bidi="en-US"/>
    </w:rPr>
  </w:style>
  <w:style w:type="character" w:styleId="Strong">
    <w:name w:val="Strong"/>
    <w:uiPriority w:val="22"/>
    <w:qFormat/>
    <w:rsid w:val="008D78B3"/>
    <w:rPr>
      <w:b/>
      <w:bCs/>
    </w:rPr>
  </w:style>
  <w:style w:type="paragraph" w:styleId="IntenseQuote">
    <w:name w:val="Intense Quote"/>
    <w:basedOn w:val="Normal"/>
    <w:next w:val="Normal"/>
    <w:link w:val="IntenseQuoteCh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IntenseQuoteChar">
    <w:name w:val="Intense Quote Char"/>
    <w:basedOn w:val="DefaultParagraphFont"/>
    <w:link w:val="IntenseQuote"/>
    <w:uiPriority w:val="30"/>
    <w:rsid w:val="008D78B3"/>
    <w:rPr>
      <w:rFonts w:ascii="Arial" w:hAnsi="Arial"/>
      <w:i/>
      <w:iCs/>
      <w:sz w:val="22"/>
      <w:szCs w:val="22"/>
      <w:lang w:val="en-US" w:eastAsia="en-US" w:bidi="en-US"/>
    </w:rPr>
  </w:style>
  <w:style w:type="character" w:styleId="PageNumber">
    <w:name w:val="page number"/>
    <w:basedOn w:val="DefaultParagraphFont"/>
    <w:uiPriority w:val="99"/>
    <w:semiHidden/>
    <w:unhideWhenUsed/>
    <w:rsid w:val="004C1EAE"/>
  </w:style>
  <w:style w:type="paragraph" w:styleId="TOCHeading">
    <w:name w:val="TOC Heading"/>
    <w:basedOn w:val="Heading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TOC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A5054"/>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F0498F"/>
    <w:rPr>
      <w:rFonts w:ascii="Tahoma" w:hAnsi="Tahoma" w:cs="Mangal"/>
      <w:sz w:val="16"/>
      <w:szCs w:val="14"/>
    </w:rPr>
  </w:style>
  <w:style w:type="character" w:customStyle="1" w:styleId="BalloonTextChar">
    <w:name w:val="Balloon Text Char"/>
    <w:basedOn w:val="DefaultParagraphFont"/>
    <w:link w:val="BalloonText"/>
    <w:uiPriority w:val="99"/>
    <w:semiHidden/>
    <w:rsid w:val="00F0498F"/>
    <w:rPr>
      <w:rFonts w:ascii="Tahoma" w:eastAsia="Lucida Sans Unicode" w:hAnsi="Tahoma" w:cs="Mangal"/>
      <w:kern w:val="1"/>
      <w:sz w:val="16"/>
      <w:szCs w:val="14"/>
      <w:lang w:eastAsia="zh-CN" w:bidi="hi-IN"/>
    </w:rPr>
  </w:style>
  <w:style w:type="character" w:styleId="Emphasis">
    <w:name w:val="Emphasis"/>
    <w:basedOn w:val="DefaultParagraphFont"/>
    <w:uiPriority w:val="20"/>
    <w:qFormat/>
    <w:rsid w:val="00BC70C9"/>
    <w:rPr>
      <w:i/>
      <w:iCs/>
    </w:rPr>
  </w:style>
</w:styles>
</file>

<file path=word/webSettings.xml><?xml version="1.0" encoding="utf-8"?>
<w:webSettings xmlns:r="http://schemas.openxmlformats.org/officeDocument/2006/relationships" xmlns:w="http://schemas.openxmlformats.org/wordprocessingml/2006/main">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821B32-8AFE-45A2-9652-1A80F47F614D}">
  <ds:schemaRefs>
    <ds:schemaRef ds:uri="http://schemas.openxmlformats.org/officeDocument/2006/bibliography"/>
  </ds:schemaRefs>
</ds:datastoreItem>
</file>

<file path=customXml/itemProps2.xml><?xml version="1.0" encoding="utf-8"?>
<ds:datastoreItem xmlns:ds="http://schemas.openxmlformats.org/officeDocument/2006/customXml" ds:itemID="{7BD74F86-768E-4B36-A26E-3194C274E1EE}"/>
</file>

<file path=customXml/itemProps3.xml><?xml version="1.0" encoding="utf-8"?>
<ds:datastoreItem xmlns:ds="http://schemas.openxmlformats.org/officeDocument/2006/customXml" ds:itemID="{8EF7E243-4AB3-46CD-854D-A9EBEBB5C8AB}"/>
</file>

<file path=docProps/app.xml><?xml version="1.0" encoding="utf-8"?>
<Properties xmlns="http://schemas.openxmlformats.org/officeDocument/2006/extended-properties" xmlns:vt="http://schemas.openxmlformats.org/officeDocument/2006/docPropsVTypes">
  <Template>Normal.dotm</Template>
  <TotalTime>92</TotalTime>
  <Pages>14</Pages>
  <Words>3968</Words>
  <Characters>22623</Characters>
  <Application>Microsoft Office Word</Application>
  <DocSecurity>0</DocSecurity>
  <Lines>188</Lines>
  <Paragraphs>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Lavinia</cp:lastModifiedBy>
  <cp:revision>10</cp:revision>
  <cp:lastPrinted>1900-01-01T00:14:44Z</cp:lastPrinted>
  <dcterms:created xsi:type="dcterms:W3CDTF">2023-05-09T06:47:00Z</dcterms:created>
  <dcterms:modified xsi:type="dcterms:W3CDTF">2023-05-24T12:30:00Z</dcterms:modified>
</cp:coreProperties>
</file>