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87C2D" w14:textId="632A7E07" w:rsidR="00BA5BF8" w:rsidRPr="002E159D" w:rsidRDefault="00486C8B" w:rsidP="002E159D">
      <w:r>
        <w:rPr>
          <w:rFonts w:ascii="Arial" w:hAnsi="Arial" w:cs="Arial"/>
          <w:b/>
          <w:bCs/>
          <w:noProof/>
          <w:color w:val="204983"/>
          <w:sz w:val="36"/>
          <w:szCs w:val="36"/>
        </w:rPr>
        <w:drawing>
          <wp:anchor distT="0" distB="0" distL="114300" distR="114300" simplePos="0" relativeHeight="251709440" behindDoc="1" locked="0" layoutInCell="1" allowOverlap="1" wp14:anchorId="5D5204D5" wp14:editId="7E255D90">
            <wp:simplePos x="0" y="0"/>
            <wp:positionH relativeFrom="column">
              <wp:posOffset>-1136015</wp:posOffset>
            </wp:positionH>
            <wp:positionV relativeFrom="paragraph">
              <wp:posOffset>-880110</wp:posOffset>
            </wp:positionV>
            <wp:extent cx="7586345" cy="10841990"/>
            <wp:effectExtent l="0" t="0" r="0" b="3810"/>
            <wp:wrapNone/>
            <wp:docPr id="43" name="Imagen 43" descr="Poster that covers the whole document with the European Parliament of Persons with Disabilities logo together with the European Parliament and EDF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Poster that covers the whole document with the European Parliament of Persons with Disabilities logo together with the European Parliament and EDF logo.&#10;&#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6345" cy="10841990"/>
                    </a:xfrm>
                    <a:prstGeom prst="rect">
                      <a:avLst/>
                    </a:prstGeom>
                  </pic:spPr>
                </pic:pic>
              </a:graphicData>
            </a:graphic>
            <wp14:sizeRelH relativeFrom="page">
              <wp14:pctWidth>0</wp14:pctWidth>
            </wp14:sizeRelH>
            <wp14:sizeRelV relativeFrom="page">
              <wp14:pctHeight>0</wp14:pctHeight>
            </wp14:sizeRelV>
          </wp:anchor>
        </w:drawing>
      </w:r>
    </w:p>
    <w:p w14:paraId="4AE36CD5" w14:textId="3DB851E4" w:rsidR="00D234F6" w:rsidRDefault="00D234F6" w:rsidP="00BA5BF8">
      <w:pPr>
        <w:ind w:hanging="426"/>
        <w:rPr>
          <w:rFonts w:ascii="Arial" w:hAnsi="Arial" w:cs="Arial"/>
          <w:b/>
          <w:bCs/>
          <w:color w:val="204983"/>
          <w:sz w:val="36"/>
          <w:szCs w:val="36"/>
        </w:rPr>
      </w:pPr>
    </w:p>
    <w:p w14:paraId="52837831" w14:textId="77777777" w:rsidR="00603398" w:rsidRDefault="00D234F6" w:rsidP="00603398">
      <w:pPr>
        <w:rPr>
          <w:rFonts w:ascii="Arial" w:hAnsi="Arial" w:cs="Arial"/>
          <w:b/>
          <w:bCs/>
          <w:color w:val="204983"/>
          <w:sz w:val="36"/>
          <w:szCs w:val="36"/>
        </w:rPr>
      </w:pPr>
      <w:r>
        <w:rPr>
          <w:noProof/>
        </w:rPr>
        <mc:AlternateContent>
          <mc:Choice Requires="wps">
            <w:drawing>
              <wp:anchor distT="0" distB="0" distL="114300" distR="114300" simplePos="0" relativeHeight="251714560" behindDoc="0" locked="0" layoutInCell="1" allowOverlap="1" wp14:anchorId="6BB9E3FA" wp14:editId="4A691FC8">
                <wp:simplePos x="0" y="0"/>
                <wp:positionH relativeFrom="column">
                  <wp:posOffset>621665</wp:posOffset>
                </wp:positionH>
                <wp:positionV relativeFrom="paragraph">
                  <wp:posOffset>949960</wp:posOffset>
                </wp:positionV>
                <wp:extent cx="4169410" cy="191135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4169410" cy="1911350"/>
                        </a:xfrm>
                        <a:prstGeom prst="rect">
                          <a:avLst/>
                        </a:prstGeom>
                        <a:noFill/>
                        <a:ln w="6350">
                          <a:noFill/>
                        </a:ln>
                      </wps:spPr>
                      <wps:txbx>
                        <w:txbxContent>
                          <w:p w14:paraId="50833F4B" w14:textId="7666ECD0" w:rsidR="00D234F6" w:rsidRPr="00603398" w:rsidRDefault="00603398" w:rsidP="00486C8B">
                            <w:pPr>
                              <w:pStyle w:val="Heading1"/>
                              <w:jc w:val="center"/>
                              <w:rPr>
                                <w:rFonts w:ascii="Arial" w:hAnsi="Arial" w:cs="Arial"/>
                                <w:b/>
                                <w:bCs/>
                                <w:sz w:val="72"/>
                                <w:szCs w:val="72"/>
                                <w:lang w:val="en-US"/>
                              </w:rPr>
                            </w:pPr>
                            <w:bookmarkStart w:id="0" w:name="_Toc135054945"/>
                            <w:bookmarkStart w:id="1" w:name="_Toc135055193"/>
                            <w:r>
                              <w:rPr>
                                <w:rFonts w:ascii="Arial" w:hAnsi="Arial" w:cs="Arial"/>
                                <w:b/>
                                <w:bCs/>
                                <w:sz w:val="72"/>
                                <w:szCs w:val="72"/>
                                <w:lang w:val="en-US"/>
                              </w:rPr>
                              <w:t>Practical information and logistics</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9E3FA" id="_x0000_t202" coordsize="21600,21600" o:spt="202" path="m,l,21600r21600,l21600,xe">
                <v:stroke joinstyle="miter"/>
                <v:path gradientshapeok="t" o:connecttype="rect"/>
              </v:shapetype>
              <v:shape id="Cuadro de texto 46" o:spid="_x0000_s1026" type="#_x0000_t202" style="position:absolute;margin-left:48.95pt;margin-top:74.8pt;width:328.3pt;height:15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" filled="f" stroked="f" strokeweight=".5pt">
                <v:textbox>
                  <w:txbxContent>
                    <w:p w14:paraId="50833F4B" w14:textId="7666ECD0" w:rsidR="00D234F6" w:rsidRPr="00603398" w:rsidRDefault="00603398" w:rsidP="00486C8B">
                      <w:pPr>
                        <w:pStyle w:val="Heading1"/>
                        <w:jc w:val="center"/>
                        <w:rPr>
                          <w:rFonts w:ascii="Arial" w:hAnsi="Arial" w:cs="Arial"/>
                          <w:b/>
                          <w:bCs/>
                          <w:sz w:val="72"/>
                          <w:szCs w:val="72"/>
                          <w:lang w:val="en-US"/>
                        </w:rPr>
                      </w:pPr>
                      <w:bookmarkStart w:id="2" w:name="_Toc135054945"/>
                      <w:bookmarkStart w:id="3" w:name="_Toc135055193"/>
                      <w:r>
                        <w:rPr>
                          <w:rFonts w:ascii="Arial" w:hAnsi="Arial" w:cs="Arial"/>
                          <w:b/>
                          <w:bCs/>
                          <w:sz w:val="72"/>
                          <w:szCs w:val="72"/>
                          <w:lang w:val="en-US"/>
                        </w:rPr>
                        <w:t>Practical information and logistics</w:t>
                      </w:r>
                      <w:bookmarkEnd w:id="2"/>
                      <w:bookmarkEnd w:id="3"/>
                    </w:p>
                  </w:txbxContent>
                </v:textbox>
              </v:shape>
            </w:pict>
          </mc:Fallback>
        </mc:AlternateContent>
      </w:r>
      <w:r>
        <w:rPr>
          <w:rFonts w:ascii="Arial" w:hAnsi="Arial" w:cs="Arial"/>
          <w:b/>
          <w:bCs/>
          <w:color w:val="204983"/>
          <w:sz w:val="36"/>
          <w:szCs w:val="36"/>
        </w:rPr>
        <w:br w:type="page"/>
      </w:r>
    </w:p>
    <w:sdt>
      <w:sdtPr>
        <w:rPr>
          <w:rFonts w:asciiTheme="minorHAnsi" w:eastAsiaTheme="minorHAnsi" w:hAnsiTheme="minorHAnsi" w:cstheme="minorBidi"/>
          <w:b w:val="0"/>
          <w:bCs w:val="0"/>
          <w:color w:val="auto"/>
          <w:kern w:val="2"/>
          <w:sz w:val="24"/>
          <w:szCs w:val="24"/>
          <w:lang w:val="en-GB" w:eastAsia="en-US"/>
          <w14:ligatures w14:val="standardContextual"/>
        </w:rPr>
        <w:id w:val="-1903444949"/>
        <w:docPartObj>
          <w:docPartGallery w:val="Table of Contents"/>
          <w:docPartUnique/>
        </w:docPartObj>
      </w:sdtPr>
      <w:sdtEndPr>
        <w:rPr>
          <w:noProof/>
        </w:rPr>
      </w:sdtEndPr>
      <w:sdtContent>
        <w:p w14:paraId="0C35BF18" w14:textId="6686B812" w:rsidR="006D145A" w:rsidRPr="006D145A" w:rsidRDefault="006D145A" w:rsidP="006D145A">
          <w:pPr>
            <w:pStyle w:val="TOCHeading"/>
            <w:spacing w:after="240"/>
            <w:rPr>
              <w:rFonts w:ascii="Arial" w:hAnsi="Arial" w:cs="Arial"/>
              <w:kern w:val="2"/>
              <w:sz w:val="36"/>
              <w:szCs w:val="36"/>
              <w:lang w:val="en-GB" w:eastAsia="en-US"/>
              <w14:ligatures w14:val="standardContextual"/>
            </w:rPr>
          </w:pPr>
          <w:r w:rsidRPr="006D145A">
            <w:rPr>
              <w:rFonts w:ascii="Arial" w:hAnsi="Arial" w:cs="Arial"/>
              <w:kern w:val="2"/>
              <w:sz w:val="36"/>
              <w:szCs w:val="36"/>
              <w:lang w:val="en-GB" w:eastAsia="en-US"/>
              <w14:ligatures w14:val="standardContextual"/>
            </w:rPr>
            <w:t>Contents</w:t>
          </w:r>
        </w:p>
        <w:p w14:paraId="3FB6E3C8" w14:textId="480E4177" w:rsidR="00704421" w:rsidRPr="00704421" w:rsidRDefault="006D145A"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r>
            <w:fldChar w:fldCharType="begin"/>
          </w:r>
          <w:r>
            <w:instrText xml:space="preserve"> TOC \o "1-3" \h \z \u </w:instrText>
          </w:r>
          <w:r>
            <w:fldChar w:fldCharType="separate"/>
          </w:r>
          <w:hyperlink w:anchor="_Toc135055194" w:history="1">
            <w:r w:rsidR="00704421" w:rsidRPr="00704421">
              <w:rPr>
                <w:rStyle w:val="Hyperlink"/>
                <w:rFonts w:ascii="Arial" w:hAnsi="Arial" w:cs="Arial"/>
                <w:b w:val="0"/>
                <w:bCs w:val="0"/>
                <w:i w:val="0"/>
                <w:iCs w:val="0"/>
                <w:noProof/>
              </w:rPr>
              <w:t>Venue and accommodation</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_Toc135055194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2</w:t>
            </w:r>
            <w:r w:rsidR="00704421" w:rsidRPr="00704421">
              <w:rPr>
                <w:rFonts w:ascii="Arial" w:hAnsi="Arial" w:cs="Arial"/>
                <w:b w:val="0"/>
                <w:bCs w:val="0"/>
                <w:i w:val="0"/>
                <w:iCs w:val="0"/>
                <w:noProof/>
                <w:webHidden/>
              </w:rPr>
              <w:fldChar w:fldCharType="end"/>
            </w:r>
          </w:hyperlink>
        </w:p>
        <w:p w14:paraId="664D3AA8" w14:textId="5C45B2E6" w:rsidR="00704421" w:rsidRPr="00704421" w:rsidRDefault="00000000"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hyperlink w:anchor="_Toc135055195" w:history="1">
            <w:r w:rsidR="00704421" w:rsidRPr="00704421">
              <w:rPr>
                <w:rStyle w:val="Hyperlink"/>
                <w:rFonts w:ascii="Arial" w:hAnsi="Arial" w:cs="Arial"/>
                <w:b w:val="0"/>
                <w:bCs w:val="0"/>
                <w:i w:val="0"/>
                <w:iCs w:val="0"/>
                <w:noProof/>
              </w:rPr>
              <w:t>How to get there</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_Toc135055195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2</w:t>
            </w:r>
            <w:r w:rsidR="00704421" w:rsidRPr="00704421">
              <w:rPr>
                <w:rFonts w:ascii="Arial" w:hAnsi="Arial" w:cs="Arial"/>
                <w:b w:val="0"/>
                <w:bCs w:val="0"/>
                <w:i w:val="0"/>
                <w:iCs w:val="0"/>
                <w:noProof/>
                <w:webHidden/>
              </w:rPr>
              <w:fldChar w:fldCharType="end"/>
            </w:r>
          </w:hyperlink>
        </w:p>
        <w:p w14:paraId="3BD0386A" w14:textId="3C9872BB" w:rsidR="00704421" w:rsidRPr="00704421" w:rsidRDefault="00000000"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hyperlink w:anchor="_Toc135055196" w:history="1">
            <w:r w:rsidR="00704421" w:rsidRPr="00704421">
              <w:rPr>
                <w:rStyle w:val="Hyperlink"/>
                <w:rFonts w:ascii="Arial" w:hAnsi="Arial" w:cs="Arial"/>
                <w:b w:val="0"/>
                <w:bCs w:val="0"/>
                <w:i w:val="0"/>
                <w:iCs w:val="0"/>
                <w:noProof/>
              </w:rPr>
              <w:t>Accreditation</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_Toc135055196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3</w:t>
            </w:r>
            <w:r w:rsidR="00704421" w:rsidRPr="00704421">
              <w:rPr>
                <w:rFonts w:ascii="Arial" w:hAnsi="Arial" w:cs="Arial"/>
                <w:b w:val="0"/>
                <w:bCs w:val="0"/>
                <w:i w:val="0"/>
                <w:iCs w:val="0"/>
                <w:noProof/>
                <w:webHidden/>
              </w:rPr>
              <w:fldChar w:fldCharType="end"/>
            </w:r>
          </w:hyperlink>
        </w:p>
        <w:p w14:paraId="3E111E3D" w14:textId="39A4AF16" w:rsidR="00704421" w:rsidRPr="00704421" w:rsidRDefault="00000000"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hyperlink w:anchor="_Toc135055197" w:history="1">
            <w:r w:rsidR="00704421" w:rsidRPr="00704421">
              <w:rPr>
                <w:rStyle w:val="Hyperlink"/>
                <w:rFonts w:ascii="Arial" w:hAnsi="Arial" w:cs="Arial"/>
                <w:b w:val="0"/>
                <w:bCs w:val="0"/>
                <w:i w:val="0"/>
                <w:iCs w:val="0"/>
                <w:noProof/>
              </w:rPr>
              <w:t>Accessibility and interpretation</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_Toc135055197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5</w:t>
            </w:r>
            <w:r w:rsidR="00704421" w:rsidRPr="00704421">
              <w:rPr>
                <w:rFonts w:ascii="Arial" w:hAnsi="Arial" w:cs="Arial"/>
                <w:b w:val="0"/>
                <w:bCs w:val="0"/>
                <w:i w:val="0"/>
                <w:iCs w:val="0"/>
                <w:noProof/>
                <w:webHidden/>
              </w:rPr>
              <w:fldChar w:fldCharType="end"/>
            </w:r>
          </w:hyperlink>
        </w:p>
        <w:p w14:paraId="31C1DAEF" w14:textId="54FC1FDE" w:rsidR="00704421" w:rsidRPr="00704421" w:rsidRDefault="00000000"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hyperlink w:anchor="_Toc135055198" w:history="1">
            <w:r w:rsidR="00704421" w:rsidRPr="00704421">
              <w:rPr>
                <w:rStyle w:val="Hyperlink"/>
                <w:rFonts w:ascii="Arial" w:hAnsi="Arial" w:cs="Arial"/>
                <w:b w:val="0"/>
                <w:bCs w:val="0"/>
                <w:i w:val="0"/>
                <w:iCs w:val="0"/>
                <w:noProof/>
              </w:rPr>
              <w:t>Meals</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_Toc135055198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5</w:t>
            </w:r>
            <w:r w:rsidR="00704421" w:rsidRPr="00704421">
              <w:rPr>
                <w:rFonts w:ascii="Arial" w:hAnsi="Arial" w:cs="Arial"/>
                <w:b w:val="0"/>
                <w:bCs w:val="0"/>
                <w:i w:val="0"/>
                <w:iCs w:val="0"/>
                <w:noProof/>
                <w:webHidden/>
              </w:rPr>
              <w:fldChar w:fldCharType="end"/>
            </w:r>
          </w:hyperlink>
        </w:p>
        <w:p w14:paraId="74F8D551" w14:textId="73E937AF" w:rsidR="00704421" w:rsidRPr="00704421" w:rsidRDefault="00000000"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hyperlink w:anchor="_Toc135055199" w:history="1">
            <w:r w:rsidR="00704421" w:rsidRPr="00704421">
              <w:rPr>
                <w:rStyle w:val="Hyperlink"/>
                <w:rFonts w:ascii="Arial" w:hAnsi="Arial" w:cs="Arial"/>
                <w:b w:val="0"/>
                <w:bCs w:val="0"/>
                <w:i w:val="0"/>
                <w:iCs w:val="0"/>
                <w:noProof/>
              </w:rPr>
              <w:t>Useful documents and agenda</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_Toc135055199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5</w:t>
            </w:r>
            <w:r w:rsidR="00704421" w:rsidRPr="00704421">
              <w:rPr>
                <w:rFonts w:ascii="Arial" w:hAnsi="Arial" w:cs="Arial"/>
                <w:b w:val="0"/>
                <w:bCs w:val="0"/>
                <w:i w:val="0"/>
                <w:iCs w:val="0"/>
                <w:noProof/>
                <w:webHidden/>
              </w:rPr>
              <w:fldChar w:fldCharType="end"/>
            </w:r>
          </w:hyperlink>
        </w:p>
        <w:p w14:paraId="091C841B" w14:textId="515D1EE4" w:rsidR="00704421" w:rsidRPr="00704421" w:rsidRDefault="00000000"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hyperlink w:anchor="_Toc135055200" w:history="1">
            <w:r w:rsidR="00704421" w:rsidRPr="00704421">
              <w:rPr>
                <w:rStyle w:val="Hyperlink"/>
                <w:rFonts w:ascii="Arial" w:hAnsi="Arial" w:cs="Arial"/>
                <w:b w:val="0"/>
                <w:bCs w:val="0"/>
                <w:i w:val="0"/>
                <w:iCs w:val="0"/>
                <w:noProof/>
              </w:rPr>
              <w:t>Livestream</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_Toc135055200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6</w:t>
            </w:r>
            <w:r w:rsidR="00704421" w:rsidRPr="00704421">
              <w:rPr>
                <w:rFonts w:ascii="Arial" w:hAnsi="Arial" w:cs="Arial"/>
                <w:b w:val="0"/>
                <w:bCs w:val="0"/>
                <w:i w:val="0"/>
                <w:iCs w:val="0"/>
                <w:noProof/>
                <w:webHidden/>
              </w:rPr>
              <w:fldChar w:fldCharType="end"/>
            </w:r>
          </w:hyperlink>
        </w:p>
        <w:p w14:paraId="2604C711" w14:textId="4A38FB69" w:rsidR="00704421" w:rsidRPr="00704421" w:rsidRDefault="00000000"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hyperlink w:anchor="_Toc135055201" w:history="1">
            <w:r w:rsidR="00704421" w:rsidRPr="00704421">
              <w:rPr>
                <w:rStyle w:val="Hyperlink"/>
                <w:rFonts w:ascii="Arial" w:hAnsi="Arial" w:cs="Arial"/>
                <w:b w:val="0"/>
                <w:bCs w:val="0"/>
                <w:i w:val="0"/>
                <w:iCs w:val="0"/>
                <w:noProof/>
              </w:rPr>
              <w:t>European Parliament event App</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_Toc135055201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7</w:t>
            </w:r>
            <w:r w:rsidR="00704421" w:rsidRPr="00704421">
              <w:rPr>
                <w:rFonts w:ascii="Arial" w:hAnsi="Arial" w:cs="Arial"/>
                <w:b w:val="0"/>
                <w:bCs w:val="0"/>
                <w:i w:val="0"/>
                <w:iCs w:val="0"/>
                <w:noProof/>
                <w:webHidden/>
              </w:rPr>
              <w:fldChar w:fldCharType="end"/>
            </w:r>
          </w:hyperlink>
        </w:p>
        <w:p w14:paraId="5833798E" w14:textId="0BABB48B" w:rsidR="00704421" w:rsidRPr="00704421" w:rsidRDefault="00000000"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hyperlink w:anchor="_Toc135055204" w:history="1">
            <w:r w:rsidR="00704421" w:rsidRPr="00704421">
              <w:rPr>
                <w:rStyle w:val="Hyperlink"/>
                <w:rFonts w:ascii="Arial" w:hAnsi="Arial" w:cs="Arial"/>
                <w:b w:val="0"/>
                <w:bCs w:val="0"/>
                <w:i w:val="0"/>
                <w:iCs w:val="0"/>
                <w:noProof/>
              </w:rPr>
              <w:t>Reimbursement of expenses</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_Toc135055204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7</w:t>
            </w:r>
            <w:r w:rsidR="00704421" w:rsidRPr="00704421">
              <w:rPr>
                <w:rFonts w:ascii="Arial" w:hAnsi="Arial" w:cs="Arial"/>
                <w:b w:val="0"/>
                <w:bCs w:val="0"/>
                <w:i w:val="0"/>
                <w:iCs w:val="0"/>
                <w:noProof/>
                <w:webHidden/>
              </w:rPr>
              <w:fldChar w:fldCharType="end"/>
            </w:r>
          </w:hyperlink>
        </w:p>
        <w:p w14:paraId="49CB25B6" w14:textId="7151C734" w:rsidR="00704421" w:rsidRPr="00704421" w:rsidRDefault="00000000"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hyperlink w:anchor="_Toc135055205" w:history="1">
            <w:r w:rsidR="00704421" w:rsidRPr="00704421">
              <w:rPr>
                <w:rStyle w:val="Hyperlink"/>
                <w:rFonts w:ascii="Arial" w:hAnsi="Arial" w:cs="Arial"/>
                <w:b w:val="0"/>
                <w:bCs w:val="0"/>
                <w:i w:val="0"/>
                <w:iCs w:val="0"/>
                <w:noProof/>
              </w:rPr>
              <w:t>Contacts</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_Toc135055205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8</w:t>
            </w:r>
            <w:r w:rsidR="00704421" w:rsidRPr="00704421">
              <w:rPr>
                <w:rFonts w:ascii="Arial" w:hAnsi="Arial" w:cs="Arial"/>
                <w:b w:val="0"/>
                <w:bCs w:val="0"/>
                <w:i w:val="0"/>
                <w:iCs w:val="0"/>
                <w:noProof/>
                <w:webHidden/>
              </w:rPr>
              <w:fldChar w:fldCharType="end"/>
            </w:r>
          </w:hyperlink>
        </w:p>
        <w:p w14:paraId="11728AE4" w14:textId="7B492EA6" w:rsidR="00704421" w:rsidRPr="00704421" w:rsidRDefault="00000000" w:rsidP="00704421">
          <w:pPr>
            <w:pStyle w:val="TOC1"/>
            <w:tabs>
              <w:tab w:val="right" w:leader="dot" w:pos="8494"/>
            </w:tabs>
            <w:spacing w:line="360" w:lineRule="auto"/>
            <w:rPr>
              <w:rFonts w:ascii="Arial" w:eastAsiaTheme="minorEastAsia" w:hAnsi="Arial" w:cs="Arial"/>
              <w:b w:val="0"/>
              <w:bCs w:val="0"/>
              <w:i w:val="0"/>
              <w:iCs w:val="0"/>
              <w:noProof/>
              <w:sz w:val="22"/>
              <w:szCs w:val="22"/>
              <w:lang w:val="es-ES" w:eastAsia="es-ES"/>
            </w:rPr>
          </w:pPr>
          <w:hyperlink w:anchor="_Toc135055206" w:history="1">
            <w:r w:rsidR="00704421" w:rsidRPr="00704421">
              <w:rPr>
                <w:rStyle w:val="Hyperlink"/>
                <w:rFonts w:ascii="Arial" w:hAnsi="Arial" w:cs="Arial"/>
                <w:b w:val="0"/>
                <w:bCs w:val="0"/>
                <w:i w:val="0"/>
                <w:iCs w:val="0"/>
                <w:noProof/>
              </w:rPr>
              <w:t>Tourism in Brussels</w:t>
            </w:r>
            <w:r w:rsidR="00704421" w:rsidRPr="00704421">
              <w:rPr>
                <w:rFonts w:ascii="Arial" w:hAnsi="Arial" w:cs="Arial"/>
                <w:b w:val="0"/>
                <w:bCs w:val="0"/>
                <w:i w:val="0"/>
                <w:iCs w:val="0"/>
                <w:noProof/>
                <w:webHidden/>
              </w:rPr>
              <w:tab/>
            </w:r>
            <w:r w:rsidR="00704421" w:rsidRPr="00704421">
              <w:rPr>
                <w:rFonts w:ascii="Arial" w:hAnsi="Arial" w:cs="Arial"/>
                <w:b w:val="0"/>
                <w:bCs w:val="0"/>
                <w:i w:val="0"/>
                <w:iCs w:val="0"/>
                <w:noProof/>
                <w:webHidden/>
              </w:rPr>
              <w:fldChar w:fldCharType="begin"/>
            </w:r>
            <w:r w:rsidR="00704421" w:rsidRPr="00704421">
              <w:rPr>
                <w:rFonts w:ascii="Arial" w:hAnsi="Arial" w:cs="Arial"/>
                <w:b w:val="0"/>
                <w:bCs w:val="0"/>
                <w:i w:val="0"/>
                <w:iCs w:val="0"/>
                <w:noProof/>
                <w:webHidden/>
              </w:rPr>
              <w:instrText xml:space="preserve"> PAGEREF _Toc135055206 \h </w:instrText>
            </w:r>
            <w:r w:rsidR="00704421" w:rsidRPr="00704421">
              <w:rPr>
                <w:rFonts w:ascii="Arial" w:hAnsi="Arial" w:cs="Arial"/>
                <w:b w:val="0"/>
                <w:bCs w:val="0"/>
                <w:i w:val="0"/>
                <w:iCs w:val="0"/>
                <w:noProof/>
                <w:webHidden/>
              </w:rPr>
            </w:r>
            <w:r w:rsidR="00704421" w:rsidRPr="00704421">
              <w:rPr>
                <w:rFonts w:ascii="Arial" w:hAnsi="Arial" w:cs="Arial"/>
                <w:b w:val="0"/>
                <w:bCs w:val="0"/>
                <w:i w:val="0"/>
                <w:iCs w:val="0"/>
                <w:noProof/>
                <w:webHidden/>
              </w:rPr>
              <w:fldChar w:fldCharType="separate"/>
            </w:r>
            <w:r w:rsidR="00F95D59">
              <w:rPr>
                <w:rFonts w:ascii="Arial" w:hAnsi="Arial" w:cs="Arial"/>
                <w:b w:val="0"/>
                <w:bCs w:val="0"/>
                <w:i w:val="0"/>
                <w:iCs w:val="0"/>
                <w:noProof/>
                <w:webHidden/>
              </w:rPr>
              <w:t>8</w:t>
            </w:r>
            <w:r w:rsidR="00704421" w:rsidRPr="00704421">
              <w:rPr>
                <w:rFonts w:ascii="Arial" w:hAnsi="Arial" w:cs="Arial"/>
                <w:b w:val="0"/>
                <w:bCs w:val="0"/>
                <w:i w:val="0"/>
                <w:iCs w:val="0"/>
                <w:noProof/>
                <w:webHidden/>
              </w:rPr>
              <w:fldChar w:fldCharType="end"/>
            </w:r>
          </w:hyperlink>
        </w:p>
        <w:p w14:paraId="5C320479" w14:textId="72470326" w:rsidR="006D145A" w:rsidRPr="006D145A" w:rsidRDefault="006D145A" w:rsidP="00603398">
          <w:r>
            <w:rPr>
              <w:b/>
              <w:bCs/>
              <w:noProof/>
            </w:rPr>
            <w:fldChar w:fldCharType="end"/>
          </w:r>
        </w:p>
      </w:sdtContent>
    </w:sdt>
    <w:p w14:paraId="46D393E6" w14:textId="71E79452" w:rsidR="00B141E5" w:rsidRPr="006D145A" w:rsidRDefault="00603398" w:rsidP="006D145A">
      <w:pPr>
        <w:pStyle w:val="Heading1"/>
        <w:rPr>
          <w:rFonts w:ascii="Arial" w:hAnsi="Arial" w:cs="Arial"/>
          <w:b/>
          <w:bCs/>
          <w:sz w:val="36"/>
          <w:szCs w:val="36"/>
        </w:rPr>
      </w:pPr>
      <w:bookmarkStart w:id="4" w:name="_Toc135055194"/>
      <w:r w:rsidRPr="006D145A">
        <w:rPr>
          <w:rFonts w:ascii="Arial" w:hAnsi="Arial" w:cs="Arial"/>
          <w:b/>
          <w:bCs/>
          <w:sz w:val="36"/>
          <w:szCs w:val="36"/>
        </w:rPr>
        <w:t>Venue and accommodation</w:t>
      </w:r>
      <w:bookmarkEnd w:id="4"/>
    </w:p>
    <w:p w14:paraId="75FDEB60" w14:textId="77777777" w:rsidR="00603398" w:rsidRDefault="00603398" w:rsidP="00603398">
      <w:pPr>
        <w:rPr>
          <w:rFonts w:ascii="Arial" w:hAnsi="Arial" w:cs="Arial"/>
          <w:b/>
          <w:bCs/>
          <w:color w:val="204983"/>
          <w:sz w:val="36"/>
          <w:szCs w:val="36"/>
        </w:rPr>
      </w:pPr>
    </w:p>
    <w:p w14:paraId="77F062F5" w14:textId="2DD77FD1" w:rsidR="00603398" w:rsidRDefault="00603398" w:rsidP="00603398">
      <w:pPr>
        <w:spacing w:after="240" w:line="360" w:lineRule="auto"/>
        <w:rPr>
          <w:rFonts w:ascii="Arial" w:hAnsi="Arial" w:cs="Arial"/>
        </w:rPr>
      </w:pPr>
      <w:r w:rsidRPr="00603398">
        <w:rPr>
          <w:rFonts w:ascii="Arial" w:hAnsi="Arial" w:cs="Arial"/>
        </w:rPr>
        <w:t>Acc</w:t>
      </w:r>
      <w:r>
        <w:rPr>
          <w:rFonts w:ascii="Arial" w:hAnsi="Arial" w:cs="Arial"/>
        </w:rPr>
        <w:t>ommodation has been booked by participants to the E</w:t>
      </w:r>
      <w:r w:rsidR="00FC7B8F">
        <w:rPr>
          <w:rFonts w:ascii="Arial" w:hAnsi="Arial" w:cs="Arial"/>
        </w:rPr>
        <w:t xml:space="preserve">uropean </w:t>
      </w:r>
      <w:r>
        <w:rPr>
          <w:rFonts w:ascii="Arial" w:hAnsi="Arial" w:cs="Arial"/>
        </w:rPr>
        <w:t>P</w:t>
      </w:r>
      <w:r w:rsidR="00FC7B8F">
        <w:rPr>
          <w:rFonts w:ascii="Arial" w:hAnsi="Arial" w:cs="Arial"/>
        </w:rPr>
        <w:t xml:space="preserve">arliament of </w:t>
      </w:r>
      <w:r>
        <w:rPr>
          <w:rFonts w:ascii="Arial" w:hAnsi="Arial" w:cs="Arial"/>
        </w:rPr>
        <w:t>P</w:t>
      </w:r>
      <w:r w:rsidR="00FC7B8F">
        <w:rPr>
          <w:rFonts w:ascii="Arial" w:hAnsi="Arial" w:cs="Arial"/>
        </w:rPr>
        <w:t>ersons with Disabilities</w:t>
      </w:r>
      <w:r>
        <w:rPr>
          <w:rFonts w:ascii="Arial" w:hAnsi="Arial" w:cs="Arial"/>
        </w:rPr>
        <w:t xml:space="preserve">. A list of recommended accessible hotels has been shared in </w:t>
      </w:r>
      <w:hyperlink r:id="rId11" w:history="1">
        <w:r w:rsidRPr="00603398">
          <w:rPr>
            <w:rStyle w:val="Hyperlink"/>
            <w:rFonts w:ascii="Arial" w:hAnsi="Arial" w:cs="Arial"/>
          </w:rPr>
          <w:t>EDF dedicated page.</w:t>
        </w:r>
      </w:hyperlink>
    </w:p>
    <w:p w14:paraId="5BA00013" w14:textId="2C4D32AE" w:rsidR="00603398" w:rsidRDefault="00603398" w:rsidP="004A7FD3">
      <w:pPr>
        <w:spacing w:after="240" w:line="360" w:lineRule="auto"/>
        <w:rPr>
          <w:rFonts w:ascii="Arial" w:hAnsi="Arial" w:cs="Arial"/>
        </w:rPr>
      </w:pPr>
      <w:r>
        <w:rPr>
          <w:rFonts w:ascii="Arial" w:hAnsi="Arial" w:cs="Arial"/>
        </w:rPr>
        <w:t xml:space="preserve">The event will take place in the </w:t>
      </w:r>
      <w:hyperlink r:id="rId12" w:history="1">
        <w:r w:rsidR="004A7FD3" w:rsidRPr="004A7FD3">
          <w:rPr>
            <w:rStyle w:val="Hyperlink"/>
            <w:rFonts w:ascii="Arial" w:hAnsi="Arial" w:cs="Arial"/>
          </w:rPr>
          <w:t>Hemicycle at the European Parliament</w:t>
        </w:r>
      </w:hyperlink>
      <w:r w:rsidR="004A7FD3">
        <w:rPr>
          <w:rFonts w:ascii="Arial" w:hAnsi="Arial" w:cs="Arial"/>
        </w:rPr>
        <w:t xml:space="preserve"> from 09:00 to 18:30 CET (Brussels time).</w:t>
      </w:r>
    </w:p>
    <w:p w14:paraId="2484D92E" w14:textId="58AC87EA" w:rsidR="00D27F47" w:rsidRPr="00D27F47" w:rsidRDefault="00F95D59" w:rsidP="00F95D59">
      <w:pPr>
        <w:spacing w:after="240" w:line="360" w:lineRule="auto"/>
        <w:rPr>
          <w:rFonts w:ascii="Arial" w:hAnsi="Arial" w:cs="Arial"/>
        </w:rPr>
      </w:pPr>
      <w:r w:rsidRPr="00F95D59">
        <w:rPr>
          <w:rFonts w:ascii="Arial" w:hAnsi="Arial" w:cs="Arial"/>
        </w:rPr>
        <w:t xml:space="preserve">All regular participants will enter through the main entrance, the </w:t>
      </w:r>
      <w:r w:rsidRPr="00F95D59">
        <w:rPr>
          <w:rFonts w:ascii="Arial" w:hAnsi="Arial" w:cs="Arial"/>
          <w:b/>
          <w:bCs/>
        </w:rPr>
        <w:t>Simone Veil entrance facing Place du Luxembourg</w:t>
      </w:r>
      <w:r w:rsidRPr="00F95D59">
        <w:rPr>
          <w:rFonts w:ascii="Arial" w:hAnsi="Arial" w:cs="Arial"/>
        </w:rPr>
        <w:t xml:space="preserve">, after having completed the accreditation at the </w:t>
      </w:r>
      <w:r w:rsidRPr="00F95D59">
        <w:rPr>
          <w:rFonts w:ascii="Arial" w:hAnsi="Arial" w:cs="Arial"/>
          <w:b/>
          <w:bCs/>
        </w:rPr>
        <w:t>Info Hub</w:t>
      </w:r>
      <w:r w:rsidRPr="00F95D59">
        <w:rPr>
          <w:rFonts w:ascii="Arial" w:hAnsi="Arial" w:cs="Arial"/>
        </w:rPr>
        <w:t xml:space="preserve"> (next to the entrance).</w:t>
      </w:r>
    </w:p>
    <w:p w14:paraId="67C2B746" w14:textId="605E31E8" w:rsidR="004A7FD3" w:rsidRPr="006D145A" w:rsidRDefault="004A7FD3" w:rsidP="006D145A">
      <w:pPr>
        <w:pStyle w:val="Heading1"/>
        <w:spacing w:after="240"/>
        <w:rPr>
          <w:rFonts w:ascii="Arial" w:hAnsi="Arial" w:cs="Arial"/>
          <w:b/>
          <w:bCs/>
          <w:sz w:val="36"/>
          <w:szCs w:val="36"/>
        </w:rPr>
      </w:pPr>
      <w:bookmarkStart w:id="5" w:name="_Toc135055195"/>
      <w:r w:rsidRPr="006D145A">
        <w:rPr>
          <w:rFonts w:ascii="Arial" w:hAnsi="Arial" w:cs="Arial"/>
          <w:b/>
          <w:bCs/>
          <w:sz w:val="36"/>
          <w:szCs w:val="36"/>
        </w:rPr>
        <w:t>How to get there</w:t>
      </w:r>
      <w:bookmarkEnd w:id="5"/>
      <w:r w:rsidRPr="006D145A">
        <w:rPr>
          <w:rFonts w:ascii="Arial" w:hAnsi="Arial" w:cs="Arial"/>
          <w:b/>
          <w:bCs/>
          <w:sz w:val="36"/>
          <w:szCs w:val="36"/>
        </w:rPr>
        <w:t xml:space="preserve"> </w:t>
      </w:r>
    </w:p>
    <w:p w14:paraId="4DC3F13A" w14:textId="77777777" w:rsidR="00D27F47" w:rsidRDefault="00D27F47" w:rsidP="00D27F47">
      <w:pPr>
        <w:shd w:val="clear" w:color="auto" w:fill="FFFFFF"/>
        <w:spacing w:line="360" w:lineRule="auto"/>
        <w:textAlignment w:val="baseline"/>
        <w:rPr>
          <w:rFonts w:ascii="Arial" w:hAnsi="Arial" w:cs="Arial"/>
        </w:rPr>
      </w:pPr>
      <w:r w:rsidRPr="00D27F47">
        <w:rPr>
          <w:rFonts w:ascii="Arial" w:hAnsi="Arial" w:cs="Arial"/>
        </w:rPr>
        <w:t>We advise taking public transport, where possible, in line with our green policy. It is also possible to take taxi or Uber taxi from the airport to the hotel and return.</w:t>
      </w:r>
      <w:r>
        <w:rPr>
          <w:rFonts w:ascii="Arial" w:hAnsi="Arial" w:cs="Arial"/>
        </w:rPr>
        <w:t xml:space="preserve"> </w:t>
      </w:r>
    </w:p>
    <w:p w14:paraId="556E89E0" w14:textId="695DC7B9" w:rsidR="00D27F47" w:rsidRPr="00D27F47" w:rsidRDefault="00D27F47" w:rsidP="00D27F47">
      <w:pPr>
        <w:shd w:val="clear" w:color="auto" w:fill="FFFFFF"/>
        <w:spacing w:after="450" w:line="360" w:lineRule="auto"/>
        <w:textAlignment w:val="baseline"/>
        <w:rPr>
          <w:rFonts w:ascii="Arial" w:hAnsi="Arial" w:cs="Arial"/>
          <w:color w:val="000000"/>
          <w:lang w:val="en-US" w:eastAsia="es-ES"/>
        </w:rPr>
      </w:pPr>
      <w:r>
        <w:rPr>
          <w:rFonts w:ascii="Arial" w:hAnsi="Arial" w:cs="Arial"/>
          <w:color w:val="000000"/>
          <w:lang w:val="en-US" w:eastAsia="es-ES"/>
        </w:rPr>
        <w:lastRenderedPageBreak/>
        <w:t>T</w:t>
      </w:r>
      <w:r w:rsidRPr="000037A5">
        <w:rPr>
          <w:rFonts w:ascii="Arial" w:hAnsi="Arial" w:cs="Arial"/>
          <w:color w:val="000000"/>
          <w:lang w:val="en-US" w:eastAsia="es-ES"/>
        </w:rPr>
        <w:t>he official taxis will be waiting for you when you leave the arrivals hall. You can recognize an official taxi by the T- license plate and the blue-yellow symbol at the front of the taxi.</w:t>
      </w:r>
      <w:r>
        <w:rPr>
          <w:rFonts w:ascii="Arial" w:hAnsi="Arial" w:cs="Arial"/>
          <w:color w:val="000000"/>
          <w:lang w:val="en-US" w:eastAsia="es-ES"/>
        </w:rPr>
        <w:t xml:space="preserve"> For more information please check on the </w:t>
      </w:r>
      <w:hyperlink r:id="rId13" w:history="1">
        <w:r w:rsidRPr="000037A5">
          <w:rPr>
            <w:rStyle w:val="Hyperlink"/>
            <w:rFonts w:ascii="Arial" w:hAnsi="Arial" w:cs="Arial"/>
            <w:lang w:val="en-US" w:eastAsia="es-ES"/>
          </w:rPr>
          <w:t>dedicated page of Brussels Airport.</w:t>
        </w:r>
      </w:hyperlink>
    </w:p>
    <w:p w14:paraId="1DB74942" w14:textId="4078568F" w:rsidR="004A7FD3" w:rsidRDefault="004A7FD3" w:rsidP="00603398">
      <w:pPr>
        <w:spacing w:line="360" w:lineRule="auto"/>
        <w:rPr>
          <w:rFonts w:ascii="Arial" w:hAnsi="Arial" w:cs="Arial"/>
          <w:b/>
          <w:bCs/>
        </w:rPr>
      </w:pPr>
      <w:r w:rsidRPr="004A7FD3">
        <w:rPr>
          <w:rFonts w:ascii="Arial" w:hAnsi="Arial" w:cs="Arial"/>
          <w:b/>
          <w:bCs/>
        </w:rPr>
        <w:t>By Train</w:t>
      </w:r>
    </w:p>
    <w:p w14:paraId="6B6C8377" w14:textId="2106C172" w:rsidR="004A7FD3" w:rsidRDefault="004A7FD3" w:rsidP="00603398">
      <w:pPr>
        <w:spacing w:line="360" w:lineRule="auto"/>
        <w:rPr>
          <w:rFonts w:ascii="Arial" w:hAnsi="Arial" w:cs="Arial"/>
        </w:rPr>
      </w:pPr>
      <w:r w:rsidRPr="004A7FD3">
        <w:rPr>
          <w:rFonts w:ascii="Arial" w:hAnsi="Arial" w:cs="Arial"/>
        </w:rPr>
        <w:t>Brussels-Luxembourg serves the European Parliament</w:t>
      </w:r>
      <w:r>
        <w:rPr>
          <w:rFonts w:ascii="Arial" w:hAnsi="Arial" w:cs="Arial"/>
        </w:rPr>
        <w:t xml:space="preserve">. </w:t>
      </w:r>
    </w:p>
    <w:p w14:paraId="057A4292" w14:textId="16A44089" w:rsidR="004A7FD3" w:rsidRDefault="004A7FD3" w:rsidP="00D27F47">
      <w:pPr>
        <w:spacing w:after="240" w:line="360" w:lineRule="auto"/>
        <w:rPr>
          <w:rFonts w:ascii="Arial" w:hAnsi="Arial" w:cs="Arial"/>
        </w:rPr>
      </w:pPr>
      <w:r>
        <w:rPr>
          <w:rFonts w:ascii="Arial" w:hAnsi="Arial" w:cs="Arial"/>
        </w:rPr>
        <w:t xml:space="preserve">More information </w:t>
      </w:r>
      <w:r w:rsidR="00D3711C" w:rsidRPr="00D3711C">
        <w:rPr>
          <w:rFonts w:ascii="Arial" w:hAnsi="Arial" w:cs="Arial"/>
        </w:rPr>
        <w:t xml:space="preserve">available in </w:t>
      </w:r>
      <w:hyperlink r:id="rId14" w:history="1">
        <w:r w:rsidR="00D3711C" w:rsidRPr="00D3711C">
          <w:rPr>
            <w:rStyle w:val="Hyperlink"/>
            <w:rFonts w:ascii="Arial" w:hAnsi="Arial" w:cs="Arial"/>
          </w:rPr>
          <w:t>SNCB Website.</w:t>
        </w:r>
      </w:hyperlink>
      <w:r w:rsidR="00D3711C">
        <w:t xml:space="preserve"> </w:t>
      </w:r>
    </w:p>
    <w:p w14:paraId="52AE6EE4" w14:textId="77777777" w:rsidR="00D27F47" w:rsidRPr="00D27F47" w:rsidRDefault="004A7FD3" w:rsidP="00603398">
      <w:pPr>
        <w:spacing w:line="360" w:lineRule="auto"/>
        <w:rPr>
          <w:rFonts w:ascii="Arial" w:hAnsi="Arial" w:cs="Arial"/>
          <w:b/>
          <w:bCs/>
        </w:rPr>
      </w:pPr>
      <w:r w:rsidRPr="00D27F47">
        <w:rPr>
          <w:rFonts w:ascii="Arial" w:hAnsi="Arial" w:cs="Arial"/>
          <w:b/>
          <w:bCs/>
        </w:rPr>
        <w:t>By Bus</w:t>
      </w:r>
    </w:p>
    <w:p w14:paraId="6C3BF497" w14:textId="08E90562" w:rsidR="004A7FD3" w:rsidRDefault="00D27F47" w:rsidP="00D27F47">
      <w:pPr>
        <w:spacing w:after="240" w:line="360" w:lineRule="auto"/>
        <w:rPr>
          <w:rFonts w:ascii="Arial" w:hAnsi="Arial" w:cs="Arial"/>
        </w:rPr>
      </w:pPr>
      <w:r w:rsidRPr="00D27F47">
        <w:rPr>
          <w:rFonts w:ascii="Arial" w:hAnsi="Arial" w:cs="Arial"/>
        </w:rPr>
        <w:t>Lines 22, 27, 34, 38, 64, 80 and 95 all stop at the European Parliament. Lines</w:t>
      </w:r>
      <w:r>
        <w:rPr>
          <w:rFonts w:ascii="Arial" w:hAnsi="Arial" w:cs="Arial"/>
        </w:rPr>
        <w:t xml:space="preserve"> </w:t>
      </w:r>
      <w:r w:rsidRPr="00D27F47">
        <w:rPr>
          <w:rFonts w:ascii="Arial" w:hAnsi="Arial" w:cs="Arial"/>
        </w:rPr>
        <w:t>12 and 21 also connect to Brussels Airport.</w:t>
      </w:r>
    </w:p>
    <w:p w14:paraId="5B659569" w14:textId="0A0FE90F" w:rsidR="00D27F47" w:rsidRDefault="00D27F47" w:rsidP="00603398">
      <w:pPr>
        <w:spacing w:line="360" w:lineRule="auto"/>
        <w:rPr>
          <w:rFonts w:ascii="Arial" w:hAnsi="Arial" w:cs="Arial"/>
          <w:b/>
          <w:bCs/>
        </w:rPr>
      </w:pPr>
      <w:r w:rsidRPr="00D27F47">
        <w:rPr>
          <w:rFonts w:ascii="Arial" w:hAnsi="Arial" w:cs="Arial"/>
          <w:b/>
          <w:bCs/>
        </w:rPr>
        <w:t>By Metro</w:t>
      </w:r>
    </w:p>
    <w:p w14:paraId="25D63C35" w14:textId="03CC3B25" w:rsidR="00D27F47" w:rsidRDefault="00D27F47" w:rsidP="00603398">
      <w:pPr>
        <w:spacing w:line="360" w:lineRule="auto"/>
        <w:rPr>
          <w:rFonts w:ascii="Arial" w:hAnsi="Arial" w:cs="Arial"/>
        </w:rPr>
      </w:pPr>
      <w:r w:rsidRPr="00D27F47">
        <w:rPr>
          <w:rFonts w:ascii="Arial" w:hAnsi="Arial" w:cs="Arial"/>
        </w:rPr>
        <w:t xml:space="preserve">The nearest stops are </w:t>
      </w:r>
      <w:proofErr w:type="spellStart"/>
      <w:r w:rsidRPr="00D27F47">
        <w:rPr>
          <w:rFonts w:ascii="Arial" w:hAnsi="Arial" w:cs="Arial"/>
        </w:rPr>
        <w:t>Maelbeek</w:t>
      </w:r>
      <w:proofErr w:type="spellEnd"/>
      <w:r w:rsidRPr="00D27F47">
        <w:rPr>
          <w:rFonts w:ascii="Arial" w:hAnsi="Arial" w:cs="Arial"/>
        </w:rPr>
        <w:t xml:space="preserve"> and Schuman on lines 1 and 5, and </w:t>
      </w:r>
      <w:proofErr w:type="spellStart"/>
      <w:r w:rsidRPr="00D27F47">
        <w:rPr>
          <w:rFonts w:ascii="Arial" w:hAnsi="Arial" w:cs="Arial"/>
        </w:rPr>
        <w:t>Trone</w:t>
      </w:r>
      <w:proofErr w:type="spellEnd"/>
      <w:r w:rsidRPr="00D27F47">
        <w:rPr>
          <w:rFonts w:ascii="Arial" w:hAnsi="Arial" w:cs="Arial"/>
        </w:rPr>
        <w:t xml:space="preserve"> on lines 2 and 6.</w:t>
      </w:r>
    </w:p>
    <w:p w14:paraId="684EBEB0" w14:textId="0B2B95B0" w:rsidR="00D27F47" w:rsidRPr="00D27F47" w:rsidRDefault="00D27F47" w:rsidP="00603398">
      <w:pPr>
        <w:spacing w:line="360" w:lineRule="auto"/>
        <w:rPr>
          <w:rFonts w:ascii="Arial" w:hAnsi="Arial" w:cs="Arial"/>
        </w:rPr>
      </w:pPr>
      <w:r>
        <w:rPr>
          <w:rFonts w:ascii="Arial" w:hAnsi="Arial" w:cs="Arial"/>
        </w:rPr>
        <w:t xml:space="preserve">More information </w:t>
      </w:r>
      <w:r w:rsidR="002D3A36" w:rsidRPr="002D3A36">
        <w:rPr>
          <w:rFonts w:ascii="Arial" w:hAnsi="Arial" w:cs="Arial"/>
        </w:rPr>
        <w:t xml:space="preserve">in </w:t>
      </w:r>
      <w:hyperlink r:id="rId15" w:history="1">
        <w:r w:rsidR="002D3A36" w:rsidRPr="002D3A36">
          <w:rPr>
            <w:rStyle w:val="Hyperlink"/>
            <w:rFonts w:ascii="Arial" w:hAnsi="Arial" w:cs="Arial"/>
          </w:rPr>
          <w:t>STIB-MIVB Website.</w:t>
        </w:r>
      </w:hyperlink>
      <w:r w:rsidR="002D3A36">
        <w:t xml:space="preserve"> </w:t>
      </w:r>
    </w:p>
    <w:p w14:paraId="4E98FED4" w14:textId="4D8EEB97" w:rsidR="00D27F47" w:rsidRPr="006D145A" w:rsidRDefault="00D27F47" w:rsidP="006D145A">
      <w:pPr>
        <w:pStyle w:val="Heading1"/>
        <w:spacing w:after="240"/>
        <w:rPr>
          <w:rFonts w:ascii="Arial" w:hAnsi="Arial" w:cs="Arial"/>
          <w:b/>
          <w:bCs/>
          <w:sz w:val="36"/>
          <w:szCs w:val="36"/>
        </w:rPr>
      </w:pPr>
      <w:bookmarkStart w:id="6" w:name="_Toc135055196"/>
      <w:r w:rsidRPr="006D145A">
        <w:rPr>
          <w:rFonts w:ascii="Arial" w:hAnsi="Arial" w:cs="Arial"/>
          <w:b/>
          <w:bCs/>
          <w:sz w:val="36"/>
          <w:szCs w:val="36"/>
        </w:rPr>
        <w:t>Accreditation</w:t>
      </w:r>
      <w:bookmarkEnd w:id="6"/>
    </w:p>
    <w:p w14:paraId="78861736" w14:textId="556DA67A" w:rsidR="00D27F47" w:rsidRDefault="00D27F47" w:rsidP="00D27F47">
      <w:pPr>
        <w:spacing w:after="240" w:line="360" w:lineRule="auto"/>
        <w:rPr>
          <w:rFonts w:ascii="Arial" w:hAnsi="Arial" w:cs="Arial"/>
        </w:rPr>
      </w:pPr>
      <w:r>
        <w:rPr>
          <w:rFonts w:ascii="Arial" w:hAnsi="Arial" w:cs="Arial"/>
        </w:rPr>
        <w:t>Accreditation</w:t>
      </w:r>
      <w:r w:rsidR="006E3C14">
        <w:rPr>
          <w:rFonts w:ascii="Arial" w:hAnsi="Arial" w:cs="Arial"/>
        </w:rPr>
        <w:t>, signature of attendance</w:t>
      </w:r>
      <w:r>
        <w:rPr>
          <w:rFonts w:ascii="Arial" w:hAnsi="Arial" w:cs="Arial"/>
        </w:rPr>
        <w:t xml:space="preserve"> and distribution of access badges will take place at the </w:t>
      </w:r>
      <w:r w:rsidRPr="00D1630C">
        <w:rPr>
          <w:rFonts w:ascii="Arial" w:hAnsi="Arial" w:cs="Arial"/>
          <w:b/>
          <w:bCs/>
        </w:rPr>
        <w:t>Info Hub</w:t>
      </w:r>
      <w:r w:rsidR="00D1630C">
        <w:rPr>
          <w:rFonts w:ascii="Arial" w:hAnsi="Arial" w:cs="Arial"/>
        </w:rPr>
        <w:t xml:space="preserve"> (see indications on the map below)</w:t>
      </w:r>
      <w:r>
        <w:rPr>
          <w:rFonts w:ascii="Arial" w:hAnsi="Arial" w:cs="Arial"/>
        </w:rPr>
        <w:t xml:space="preserve"> on May 23</w:t>
      </w:r>
      <w:r w:rsidRPr="00D27F47">
        <w:rPr>
          <w:rFonts w:ascii="Arial" w:hAnsi="Arial" w:cs="Arial"/>
          <w:vertAlign w:val="superscript"/>
        </w:rPr>
        <w:t>rd</w:t>
      </w:r>
      <w:r>
        <w:rPr>
          <w:rFonts w:ascii="Arial" w:hAnsi="Arial" w:cs="Arial"/>
        </w:rPr>
        <w:t xml:space="preserve"> 2023 from 07:00 to 1</w:t>
      </w:r>
      <w:r w:rsidR="00C7147D">
        <w:rPr>
          <w:rFonts w:ascii="Arial" w:hAnsi="Arial" w:cs="Arial"/>
        </w:rPr>
        <w:t>2</w:t>
      </w:r>
      <w:r>
        <w:rPr>
          <w:rFonts w:ascii="Arial" w:hAnsi="Arial" w:cs="Arial"/>
        </w:rPr>
        <w:t xml:space="preserve">:00 CET (Brussels time). </w:t>
      </w:r>
    </w:p>
    <w:p w14:paraId="78470911" w14:textId="323E0E96" w:rsidR="006E3C14" w:rsidRDefault="006E3C14" w:rsidP="00D27F47">
      <w:pPr>
        <w:spacing w:after="240" w:line="360" w:lineRule="auto"/>
        <w:rPr>
          <w:rFonts w:ascii="Arial" w:hAnsi="Arial" w:cs="Arial"/>
        </w:rPr>
      </w:pPr>
      <w:r>
        <w:rPr>
          <w:rFonts w:ascii="Arial" w:hAnsi="Arial" w:cs="Arial"/>
        </w:rPr>
        <w:t xml:space="preserve">Please note that all participants signatures will be compulsory to attest your attendance to the event. Desks will be organized following alphabetical order in </w:t>
      </w:r>
      <w:r w:rsidR="005429CF">
        <w:rPr>
          <w:rFonts w:ascii="Arial" w:hAnsi="Arial" w:cs="Arial"/>
        </w:rPr>
        <w:t xml:space="preserve">the </w:t>
      </w:r>
      <w:r>
        <w:rPr>
          <w:rFonts w:ascii="Arial" w:hAnsi="Arial" w:cs="Arial"/>
        </w:rPr>
        <w:t xml:space="preserve">Info Hub. </w:t>
      </w:r>
    </w:p>
    <w:p w14:paraId="51D2FB66" w14:textId="37B57459" w:rsidR="006E3C14" w:rsidRDefault="006E3C14" w:rsidP="00D27F47">
      <w:pPr>
        <w:spacing w:after="240" w:line="360" w:lineRule="auto"/>
        <w:rPr>
          <w:rFonts w:ascii="Arial" w:hAnsi="Arial" w:cs="Arial"/>
        </w:rPr>
      </w:pPr>
      <w:r>
        <w:rPr>
          <w:rFonts w:ascii="Arial" w:hAnsi="Arial" w:cs="Arial"/>
        </w:rPr>
        <w:t xml:space="preserve">After signing the attendance list and accrediting your participation all participants will be given an access badge and a lanyard. </w:t>
      </w:r>
    </w:p>
    <w:p w14:paraId="64267CF0" w14:textId="05429898" w:rsidR="006E3C14" w:rsidRDefault="00D1630C" w:rsidP="00704421">
      <w:pPr>
        <w:spacing w:after="240" w:line="360" w:lineRule="auto"/>
        <w:jc w:val="center"/>
        <w:rPr>
          <w:rFonts w:ascii="Arial" w:hAnsi="Arial" w:cs="Arial"/>
        </w:rPr>
      </w:pPr>
      <w:r>
        <w:rPr>
          <w:noProof/>
        </w:rPr>
        <w:lastRenderedPageBreak/>
        <w:drawing>
          <wp:inline distT="0" distB="0" distL="0" distR="0" wp14:anchorId="2F3B2EC6" wp14:editId="5BFAB7C7">
            <wp:extent cx="4025092" cy="2844165"/>
            <wp:effectExtent l="0" t="0" r="0" b="0"/>
            <wp:docPr id="1274073328" name="Picture 3" descr="A map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73328" name="Picture 3" descr="A map of a building&#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0500" cy="2847986"/>
                    </a:xfrm>
                    <a:prstGeom prst="rect">
                      <a:avLst/>
                    </a:prstGeom>
                    <a:noFill/>
                    <a:ln>
                      <a:noFill/>
                    </a:ln>
                  </pic:spPr>
                </pic:pic>
              </a:graphicData>
            </a:graphic>
          </wp:inline>
        </w:drawing>
      </w:r>
    </w:p>
    <w:p w14:paraId="12E2B9C7" w14:textId="1F34BD94" w:rsidR="00D27F47" w:rsidRDefault="00D27F47" w:rsidP="00D27F47">
      <w:pPr>
        <w:spacing w:after="240" w:line="360" w:lineRule="auto"/>
        <w:rPr>
          <w:rFonts w:ascii="Arial" w:hAnsi="Arial" w:cs="Arial"/>
        </w:rPr>
      </w:pPr>
      <w:r>
        <w:rPr>
          <w:rFonts w:ascii="Arial" w:hAnsi="Arial" w:cs="Arial"/>
        </w:rPr>
        <w:t xml:space="preserve">Please note that it takes at least 20 minutes to complete the security check and to arrive to the Hemicycle where the event will start at 09:00 CET (Brussels time). </w:t>
      </w:r>
    </w:p>
    <w:p w14:paraId="1B71AC26" w14:textId="328D765A" w:rsidR="00D27F47" w:rsidRDefault="00D27F47" w:rsidP="00D27F47">
      <w:pPr>
        <w:spacing w:line="360" w:lineRule="auto"/>
        <w:rPr>
          <w:rFonts w:ascii="Arial" w:hAnsi="Arial" w:cs="Arial"/>
        </w:rPr>
      </w:pPr>
      <w:r>
        <w:rPr>
          <w:rFonts w:ascii="Arial" w:hAnsi="Arial" w:cs="Arial"/>
        </w:rPr>
        <w:t>All participants:</w:t>
      </w:r>
    </w:p>
    <w:p w14:paraId="065E8C30" w14:textId="5AA7513A" w:rsidR="00D27F47" w:rsidRDefault="00D27F47" w:rsidP="00D27F47">
      <w:pPr>
        <w:pStyle w:val="ListParagraph"/>
        <w:numPr>
          <w:ilvl w:val="0"/>
          <w:numId w:val="30"/>
        </w:numPr>
        <w:spacing w:line="360" w:lineRule="auto"/>
        <w:rPr>
          <w:rFonts w:ascii="Arial" w:hAnsi="Arial" w:cs="Arial"/>
        </w:rPr>
      </w:pPr>
      <w:r>
        <w:rPr>
          <w:rFonts w:ascii="Arial" w:hAnsi="Arial" w:cs="Arial"/>
        </w:rPr>
        <w:t xml:space="preserve">Are required to show a valid passport or ID card before entering the building. The document needs to be the same one indicated in the registration form, otherwise access to the Parliament will not be approved. </w:t>
      </w:r>
    </w:p>
    <w:p w14:paraId="4AC3D39F" w14:textId="619907DA" w:rsidR="00D27F47" w:rsidRDefault="00D27F47" w:rsidP="00D27F47">
      <w:pPr>
        <w:pStyle w:val="ListParagraph"/>
        <w:numPr>
          <w:ilvl w:val="0"/>
          <w:numId w:val="30"/>
        </w:numPr>
        <w:spacing w:line="360" w:lineRule="auto"/>
        <w:rPr>
          <w:rFonts w:ascii="Arial" w:hAnsi="Arial" w:cs="Arial"/>
        </w:rPr>
      </w:pPr>
      <w:r>
        <w:rPr>
          <w:rFonts w:ascii="Arial" w:hAnsi="Arial" w:cs="Arial"/>
        </w:rPr>
        <w:t xml:space="preserve">Are required to undergo security controls at the entrance area. </w:t>
      </w:r>
    </w:p>
    <w:p w14:paraId="15B480BF" w14:textId="50CB6332" w:rsidR="00D27F47" w:rsidRDefault="00D27F47" w:rsidP="00D27F47">
      <w:pPr>
        <w:pStyle w:val="ListParagraph"/>
        <w:numPr>
          <w:ilvl w:val="0"/>
          <w:numId w:val="30"/>
        </w:numPr>
        <w:spacing w:line="360" w:lineRule="auto"/>
        <w:rPr>
          <w:rFonts w:ascii="Arial" w:hAnsi="Arial" w:cs="Arial"/>
        </w:rPr>
      </w:pPr>
      <w:r>
        <w:rPr>
          <w:rFonts w:ascii="Arial" w:hAnsi="Arial" w:cs="Arial"/>
        </w:rPr>
        <w:t>Are advised to carry the invitation letter or any other document clearly indicating their participation to the event.</w:t>
      </w:r>
    </w:p>
    <w:p w14:paraId="6AD5B035" w14:textId="5A44B3BE" w:rsidR="00D27F47" w:rsidRDefault="00D27F47" w:rsidP="006E3C14">
      <w:pPr>
        <w:pStyle w:val="ListParagraph"/>
        <w:numPr>
          <w:ilvl w:val="0"/>
          <w:numId w:val="30"/>
        </w:numPr>
        <w:spacing w:after="240" w:line="360" w:lineRule="auto"/>
        <w:rPr>
          <w:rFonts w:ascii="Arial" w:hAnsi="Arial" w:cs="Arial"/>
        </w:rPr>
      </w:pPr>
      <w:r>
        <w:rPr>
          <w:rFonts w:ascii="Arial" w:hAnsi="Arial" w:cs="Arial"/>
        </w:rPr>
        <w:t xml:space="preserve">Are requested to bring as little luggage as possible in order to facilitate and speed up the security checks. </w:t>
      </w:r>
    </w:p>
    <w:p w14:paraId="28FDECCE" w14:textId="2A59CB7B" w:rsidR="00D1630C" w:rsidRDefault="00D1630C" w:rsidP="006E3C14">
      <w:pPr>
        <w:pStyle w:val="ListParagraph"/>
        <w:numPr>
          <w:ilvl w:val="0"/>
          <w:numId w:val="30"/>
        </w:numPr>
        <w:spacing w:after="240" w:line="360" w:lineRule="auto"/>
        <w:rPr>
          <w:rFonts w:ascii="Arial" w:hAnsi="Arial" w:cs="Arial"/>
        </w:rPr>
      </w:pPr>
      <w:r>
        <w:rPr>
          <w:rFonts w:ascii="Arial" w:hAnsi="Arial" w:cs="Arial"/>
        </w:rPr>
        <w:t>Are advised to</w:t>
      </w:r>
      <w:r w:rsidRPr="00D1630C">
        <w:rPr>
          <w:rFonts w:ascii="Arial" w:hAnsi="Arial" w:cs="Arial"/>
        </w:rPr>
        <w:t xml:space="preserve"> prepare your belongings before the security control point: remove your coat, scarf and hat; remove your belt, jewellery and keys; prepare your phone, computer and other electric devices</w:t>
      </w:r>
      <w:r>
        <w:rPr>
          <w:rFonts w:ascii="Arial" w:hAnsi="Arial" w:cs="Arial"/>
        </w:rPr>
        <w:t>.</w:t>
      </w:r>
    </w:p>
    <w:p w14:paraId="193D207C" w14:textId="3B8895B7" w:rsidR="00D1630C" w:rsidRDefault="00D1630C" w:rsidP="006E3C14">
      <w:pPr>
        <w:pStyle w:val="ListParagraph"/>
        <w:numPr>
          <w:ilvl w:val="0"/>
          <w:numId w:val="30"/>
        </w:numPr>
        <w:spacing w:after="240" w:line="360" w:lineRule="auto"/>
        <w:rPr>
          <w:rFonts w:ascii="Arial" w:hAnsi="Arial" w:cs="Arial"/>
        </w:rPr>
      </w:pPr>
      <w:r>
        <w:rPr>
          <w:rFonts w:ascii="Arial" w:hAnsi="Arial" w:cs="Arial"/>
        </w:rPr>
        <w:t xml:space="preserve">Please arrive as early as possible. </w:t>
      </w:r>
    </w:p>
    <w:p w14:paraId="48E4B1E7" w14:textId="49BFBAEF" w:rsidR="006E3C14" w:rsidRDefault="00D27F47" w:rsidP="006E3C14">
      <w:pPr>
        <w:spacing w:after="240" w:line="360" w:lineRule="auto"/>
        <w:rPr>
          <w:rFonts w:ascii="Arial" w:hAnsi="Arial" w:cs="Arial"/>
        </w:rPr>
      </w:pPr>
      <w:r>
        <w:rPr>
          <w:rFonts w:ascii="Arial" w:hAnsi="Arial" w:cs="Arial"/>
        </w:rPr>
        <w:t xml:space="preserve">Participants must ensure that their access badge is clearly visible throughout </w:t>
      </w:r>
      <w:r w:rsidR="006E3C14">
        <w:rPr>
          <w:rFonts w:ascii="Arial" w:hAnsi="Arial" w:cs="Arial"/>
        </w:rPr>
        <w:t xml:space="preserve">their stay at the European Parliament. </w:t>
      </w:r>
    </w:p>
    <w:p w14:paraId="35E9CC96" w14:textId="7B25C472" w:rsidR="00D1630C" w:rsidRPr="006E3C14" w:rsidRDefault="00D1630C" w:rsidP="006E3C14">
      <w:pPr>
        <w:spacing w:after="240" w:line="360" w:lineRule="auto"/>
        <w:rPr>
          <w:rFonts w:ascii="Arial" w:hAnsi="Arial" w:cs="Arial"/>
        </w:rPr>
      </w:pPr>
      <w:r>
        <w:rPr>
          <w:rFonts w:ascii="Arial" w:hAnsi="Arial" w:cs="Arial"/>
        </w:rPr>
        <w:lastRenderedPageBreak/>
        <w:t xml:space="preserve">Upon arrival to the Hemicycle, all participants will be seated according to their delegations indicated spots. Ushers will be available at the entrance and will help everyone in finding their seats. </w:t>
      </w:r>
    </w:p>
    <w:p w14:paraId="296BA9EF" w14:textId="54F67693" w:rsidR="006E3C14" w:rsidRPr="006D145A" w:rsidRDefault="006E3C14" w:rsidP="006D145A">
      <w:pPr>
        <w:pStyle w:val="Heading1"/>
        <w:spacing w:after="240"/>
        <w:rPr>
          <w:rFonts w:ascii="Arial" w:hAnsi="Arial" w:cs="Arial"/>
          <w:b/>
          <w:bCs/>
          <w:sz w:val="36"/>
          <w:szCs w:val="36"/>
        </w:rPr>
      </w:pPr>
      <w:bookmarkStart w:id="7" w:name="_Toc135055197"/>
      <w:r w:rsidRPr="006D145A">
        <w:rPr>
          <w:rFonts w:ascii="Arial" w:hAnsi="Arial" w:cs="Arial"/>
          <w:b/>
          <w:bCs/>
          <w:sz w:val="36"/>
          <w:szCs w:val="36"/>
        </w:rPr>
        <w:t>Accessibility and interpretation</w:t>
      </w:r>
      <w:bookmarkEnd w:id="7"/>
    </w:p>
    <w:p w14:paraId="7F91EA16" w14:textId="358AA025" w:rsidR="00947264" w:rsidRPr="00947264" w:rsidRDefault="00947264" w:rsidP="00947264">
      <w:pPr>
        <w:pStyle w:val="ListParagraph"/>
        <w:numPr>
          <w:ilvl w:val="0"/>
          <w:numId w:val="31"/>
        </w:numPr>
        <w:spacing w:line="360" w:lineRule="auto"/>
        <w:rPr>
          <w:rFonts w:ascii="Arial" w:hAnsi="Arial" w:cs="Arial"/>
        </w:rPr>
      </w:pPr>
      <w:r w:rsidRPr="00947264">
        <w:rPr>
          <w:rFonts w:ascii="Arial" w:hAnsi="Arial" w:cs="Arial"/>
        </w:rPr>
        <w:t>Spoken Interpretation in 22 official EU languages and Ukrainian; Maltese and Gaelic not available</w:t>
      </w:r>
      <w:r>
        <w:rPr>
          <w:rFonts w:ascii="Arial" w:hAnsi="Arial" w:cs="Arial"/>
        </w:rPr>
        <w:t xml:space="preserve">. </w:t>
      </w:r>
    </w:p>
    <w:p w14:paraId="1BCE4761" w14:textId="222E6EA8" w:rsidR="00947264" w:rsidRPr="00947264" w:rsidRDefault="00947264" w:rsidP="00947264">
      <w:pPr>
        <w:pStyle w:val="ListParagraph"/>
        <w:numPr>
          <w:ilvl w:val="0"/>
          <w:numId w:val="31"/>
        </w:numPr>
        <w:spacing w:line="360" w:lineRule="auto"/>
        <w:rPr>
          <w:rFonts w:ascii="Arial" w:hAnsi="Arial" w:cs="Arial"/>
        </w:rPr>
      </w:pPr>
      <w:r w:rsidRPr="00947264">
        <w:rPr>
          <w:rFonts w:ascii="Arial" w:hAnsi="Arial" w:cs="Arial"/>
        </w:rPr>
        <w:t>International Sign interpretation</w:t>
      </w:r>
      <w:r>
        <w:rPr>
          <w:rFonts w:ascii="Arial" w:hAnsi="Arial" w:cs="Arial"/>
        </w:rPr>
        <w:t>.</w:t>
      </w:r>
    </w:p>
    <w:p w14:paraId="5395119B" w14:textId="48203BA3" w:rsidR="00947264" w:rsidRDefault="00947264" w:rsidP="00947264">
      <w:pPr>
        <w:pStyle w:val="ListParagraph"/>
        <w:numPr>
          <w:ilvl w:val="0"/>
          <w:numId w:val="31"/>
        </w:numPr>
        <w:spacing w:line="360" w:lineRule="auto"/>
        <w:rPr>
          <w:rFonts w:ascii="Arial" w:hAnsi="Arial" w:cs="Arial"/>
        </w:rPr>
      </w:pPr>
      <w:proofErr w:type="spellStart"/>
      <w:r w:rsidRPr="00947264">
        <w:rPr>
          <w:rFonts w:ascii="Arial" w:hAnsi="Arial" w:cs="Arial"/>
        </w:rPr>
        <w:t>Velotypist</w:t>
      </w:r>
      <w:proofErr w:type="spellEnd"/>
      <w:r w:rsidRPr="00947264">
        <w:rPr>
          <w:rFonts w:ascii="Arial" w:hAnsi="Arial" w:cs="Arial"/>
        </w:rPr>
        <w:t xml:space="preserve"> (speech-to-text) in English</w:t>
      </w:r>
      <w:r>
        <w:rPr>
          <w:rFonts w:ascii="Arial" w:hAnsi="Arial" w:cs="Arial"/>
        </w:rPr>
        <w:t xml:space="preserve">. </w:t>
      </w:r>
      <w:r w:rsidRPr="00947264">
        <w:rPr>
          <w:rFonts w:ascii="Arial" w:hAnsi="Arial" w:cs="Arial"/>
        </w:rPr>
        <w:t xml:space="preserve"> </w:t>
      </w:r>
    </w:p>
    <w:p w14:paraId="4DFF3362" w14:textId="3E2D9172" w:rsidR="0044602F" w:rsidRPr="00947264" w:rsidRDefault="0044602F" w:rsidP="00947264">
      <w:pPr>
        <w:pStyle w:val="ListParagraph"/>
        <w:numPr>
          <w:ilvl w:val="0"/>
          <w:numId w:val="31"/>
        </w:numPr>
        <w:spacing w:line="360" w:lineRule="auto"/>
        <w:rPr>
          <w:rFonts w:ascii="Arial" w:hAnsi="Arial" w:cs="Arial"/>
        </w:rPr>
      </w:pPr>
      <w:r>
        <w:rPr>
          <w:rFonts w:ascii="Arial" w:hAnsi="Arial" w:cs="Arial"/>
        </w:rPr>
        <w:t xml:space="preserve">Speech-to-text in </w:t>
      </w:r>
      <w:r w:rsidR="00D14B20" w:rsidRPr="00947264">
        <w:rPr>
          <w:rFonts w:ascii="Arial" w:hAnsi="Arial" w:cs="Arial"/>
        </w:rPr>
        <w:t xml:space="preserve">22 official EU languages and Ukrainian </w:t>
      </w:r>
      <w:r w:rsidR="00D3711C">
        <w:rPr>
          <w:rFonts w:ascii="Arial" w:hAnsi="Arial" w:cs="Arial"/>
        </w:rPr>
        <w:t>(</w:t>
      </w:r>
      <w:r w:rsidR="00D14B20" w:rsidRPr="00947264">
        <w:rPr>
          <w:rFonts w:ascii="Arial" w:hAnsi="Arial" w:cs="Arial"/>
        </w:rPr>
        <w:t>Maltese and Gaelic not available</w:t>
      </w:r>
      <w:r w:rsidR="00D3711C">
        <w:rPr>
          <w:rFonts w:ascii="Arial" w:hAnsi="Arial" w:cs="Arial"/>
        </w:rPr>
        <w:t xml:space="preserve">) available through this </w:t>
      </w:r>
      <w:hyperlink r:id="rId17" w:anchor="e=EPPD2023" w:history="1">
        <w:r w:rsidR="00D3711C" w:rsidRPr="005C34FD">
          <w:rPr>
            <w:rStyle w:val="Hyperlink"/>
            <w:rFonts w:ascii="Arial" w:hAnsi="Arial" w:cs="Arial"/>
          </w:rPr>
          <w:t>Text-On-Tap link</w:t>
        </w:r>
      </w:hyperlink>
      <w:r w:rsidR="00D3711C">
        <w:rPr>
          <w:rFonts w:ascii="Arial" w:hAnsi="Arial" w:cs="Arial"/>
        </w:rPr>
        <w:t>. Please be aware that in order to access the real-time automatic captions in other languages you will need to bring your own device</w:t>
      </w:r>
      <w:r w:rsidR="005C34FD">
        <w:rPr>
          <w:rFonts w:ascii="Arial" w:hAnsi="Arial" w:cs="Arial"/>
        </w:rPr>
        <w:t xml:space="preserve"> and there are no plugs available so bring your power banks if needed. </w:t>
      </w:r>
    </w:p>
    <w:p w14:paraId="5BE40B2E" w14:textId="677B8B48" w:rsidR="00947264" w:rsidRDefault="00947264" w:rsidP="00947264">
      <w:pPr>
        <w:pStyle w:val="ListParagraph"/>
        <w:numPr>
          <w:ilvl w:val="0"/>
          <w:numId w:val="31"/>
        </w:numPr>
        <w:spacing w:line="360" w:lineRule="auto"/>
        <w:rPr>
          <w:rFonts w:ascii="Arial" w:hAnsi="Arial" w:cs="Arial"/>
        </w:rPr>
      </w:pPr>
      <w:r w:rsidRPr="00947264">
        <w:rPr>
          <w:rFonts w:ascii="Arial" w:hAnsi="Arial" w:cs="Arial"/>
        </w:rPr>
        <w:t>Livestreaming in accessible format on the European Parliament TV (</w:t>
      </w:r>
      <w:hyperlink r:id="rId18" w:history="1">
        <w:r w:rsidR="002D3A36" w:rsidRPr="001B076F">
          <w:rPr>
            <w:rStyle w:val="Hyperlink"/>
            <w:rFonts w:ascii="Arial" w:hAnsi="Arial" w:cs="Arial"/>
          </w:rPr>
          <w:t>www.europarl.europa.eu/ep-live</w:t>
        </w:r>
      </w:hyperlink>
      <w:r w:rsidRPr="00947264">
        <w:rPr>
          <w:rFonts w:ascii="Arial" w:hAnsi="Arial" w:cs="Arial"/>
        </w:rPr>
        <w:t>)</w:t>
      </w:r>
      <w:r>
        <w:rPr>
          <w:rFonts w:ascii="Arial" w:hAnsi="Arial" w:cs="Arial"/>
        </w:rPr>
        <w:t>.</w:t>
      </w:r>
    </w:p>
    <w:p w14:paraId="40650405" w14:textId="73ED048C" w:rsidR="00D27F47" w:rsidRDefault="00947264" w:rsidP="00DF36B5">
      <w:pPr>
        <w:pStyle w:val="ListParagraph"/>
        <w:numPr>
          <w:ilvl w:val="0"/>
          <w:numId w:val="31"/>
        </w:numPr>
        <w:spacing w:after="240" w:line="360" w:lineRule="auto"/>
        <w:rPr>
          <w:rFonts w:ascii="Arial" w:hAnsi="Arial" w:cs="Arial"/>
        </w:rPr>
      </w:pPr>
      <w:r w:rsidRPr="00947264">
        <w:rPr>
          <w:rFonts w:ascii="Arial" w:hAnsi="Arial" w:cs="Arial"/>
        </w:rPr>
        <w:t>Meeting documents available in English, Easy To Read and Braille</w:t>
      </w:r>
      <w:r>
        <w:rPr>
          <w:rFonts w:ascii="Arial" w:hAnsi="Arial" w:cs="Arial"/>
        </w:rPr>
        <w:t>.</w:t>
      </w:r>
      <w:r w:rsidRPr="00947264">
        <w:rPr>
          <w:rFonts w:ascii="Arial" w:hAnsi="Arial" w:cs="Arial"/>
        </w:rPr>
        <w:t xml:space="preserve"> </w:t>
      </w:r>
    </w:p>
    <w:p w14:paraId="33E09501" w14:textId="642CAC2A" w:rsidR="00D1630C" w:rsidRPr="009D122C" w:rsidRDefault="00DF36B5" w:rsidP="00D1630C">
      <w:pPr>
        <w:pStyle w:val="ListParagraph"/>
        <w:numPr>
          <w:ilvl w:val="0"/>
          <w:numId w:val="31"/>
        </w:numPr>
        <w:spacing w:after="240" w:line="360" w:lineRule="auto"/>
        <w:rPr>
          <w:rFonts w:ascii="Arial" w:hAnsi="Arial" w:cs="Arial"/>
        </w:rPr>
      </w:pPr>
      <w:r>
        <w:rPr>
          <w:rFonts w:ascii="Arial" w:hAnsi="Arial" w:cs="Arial"/>
        </w:rPr>
        <w:t xml:space="preserve">Induction loops available </w:t>
      </w:r>
    </w:p>
    <w:p w14:paraId="5A1FF408" w14:textId="6E04D235" w:rsidR="00DF36B5" w:rsidRPr="006D145A" w:rsidRDefault="00DF36B5" w:rsidP="006D145A">
      <w:pPr>
        <w:pStyle w:val="Heading1"/>
        <w:spacing w:after="240"/>
        <w:rPr>
          <w:rFonts w:ascii="Arial" w:hAnsi="Arial" w:cs="Arial"/>
          <w:b/>
          <w:bCs/>
          <w:sz w:val="36"/>
          <w:szCs w:val="36"/>
        </w:rPr>
      </w:pPr>
      <w:bookmarkStart w:id="8" w:name="_Toc135055198"/>
      <w:r w:rsidRPr="006D145A">
        <w:rPr>
          <w:rFonts w:ascii="Arial" w:hAnsi="Arial" w:cs="Arial"/>
          <w:b/>
          <w:bCs/>
          <w:sz w:val="36"/>
          <w:szCs w:val="36"/>
        </w:rPr>
        <w:t>Meals</w:t>
      </w:r>
      <w:bookmarkEnd w:id="8"/>
    </w:p>
    <w:p w14:paraId="1E14546C" w14:textId="29F6307E" w:rsidR="00DF36B5" w:rsidRPr="00DF36B5" w:rsidRDefault="00DF36B5" w:rsidP="009D122C">
      <w:pPr>
        <w:spacing w:after="240" w:line="360" w:lineRule="auto"/>
        <w:rPr>
          <w:rFonts w:ascii="Arial" w:hAnsi="Arial" w:cs="Arial"/>
        </w:rPr>
      </w:pPr>
      <w:r w:rsidRPr="00DF36B5">
        <w:rPr>
          <w:rFonts w:ascii="Arial" w:hAnsi="Arial" w:cs="Arial"/>
        </w:rPr>
        <w:t xml:space="preserve">On </w:t>
      </w:r>
      <w:r>
        <w:rPr>
          <w:rFonts w:ascii="Arial" w:hAnsi="Arial" w:cs="Arial"/>
        </w:rPr>
        <w:t>Tuesday</w:t>
      </w:r>
      <w:r w:rsidRPr="00DF36B5">
        <w:rPr>
          <w:rFonts w:ascii="Arial" w:hAnsi="Arial" w:cs="Arial"/>
        </w:rPr>
        <w:t xml:space="preserve"> </w:t>
      </w:r>
      <w:r>
        <w:rPr>
          <w:rFonts w:ascii="Arial" w:hAnsi="Arial" w:cs="Arial"/>
        </w:rPr>
        <w:t>23</w:t>
      </w:r>
      <w:r w:rsidRPr="00DF36B5">
        <w:rPr>
          <w:rFonts w:ascii="Arial" w:hAnsi="Arial" w:cs="Arial"/>
          <w:vertAlign w:val="superscript"/>
        </w:rPr>
        <w:t>rd</w:t>
      </w:r>
      <w:r>
        <w:rPr>
          <w:rFonts w:ascii="Arial" w:hAnsi="Arial" w:cs="Arial"/>
        </w:rPr>
        <w:t xml:space="preserve"> </w:t>
      </w:r>
      <w:r w:rsidRPr="00DF36B5">
        <w:rPr>
          <w:rFonts w:ascii="Arial" w:hAnsi="Arial" w:cs="Arial"/>
        </w:rPr>
        <w:t xml:space="preserve">May, lunch will be provided </w:t>
      </w:r>
      <w:r>
        <w:rPr>
          <w:rFonts w:ascii="Arial" w:hAnsi="Arial" w:cs="Arial"/>
        </w:rPr>
        <w:t xml:space="preserve">from 12:30 to 14:00 CET (Brussels time) at the </w:t>
      </w:r>
      <w:r w:rsidRPr="00DF36B5">
        <w:rPr>
          <w:rFonts w:ascii="Arial" w:hAnsi="Arial" w:cs="Arial"/>
          <w:b/>
          <w:bCs/>
        </w:rPr>
        <w:t>Yehudi Menuhin space</w:t>
      </w:r>
      <w:r w:rsidRPr="00DF36B5">
        <w:rPr>
          <w:rFonts w:ascii="Arial" w:hAnsi="Arial" w:cs="Arial"/>
        </w:rPr>
        <w:t xml:space="preserve"> for all participants to the </w:t>
      </w:r>
      <w:r>
        <w:rPr>
          <w:rFonts w:ascii="Arial" w:hAnsi="Arial" w:cs="Arial"/>
        </w:rPr>
        <w:t xml:space="preserve">European Parliament of Persons with Disabilities. </w:t>
      </w:r>
      <w:r w:rsidRPr="00DF36B5">
        <w:rPr>
          <w:rFonts w:ascii="Arial" w:hAnsi="Arial" w:cs="Arial"/>
        </w:rPr>
        <w:t xml:space="preserve"> </w:t>
      </w:r>
    </w:p>
    <w:p w14:paraId="0CF76F8E" w14:textId="29F19F43" w:rsidR="00DF36B5" w:rsidRPr="00DF36B5" w:rsidRDefault="00DF36B5" w:rsidP="009D122C">
      <w:pPr>
        <w:spacing w:after="240" w:line="360" w:lineRule="auto"/>
        <w:rPr>
          <w:rFonts w:ascii="Arial" w:hAnsi="Arial" w:cs="Arial"/>
        </w:rPr>
      </w:pPr>
      <w:r w:rsidRPr="00DF36B5">
        <w:rPr>
          <w:rFonts w:ascii="Arial" w:hAnsi="Arial" w:cs="Arial"/>
        </w:rPr>
        <w:t>Coffee breaks will be provided for participants</w:t>
      </w:r>
      <w:r>
        <w:rPr>
          <w:rFonts w:ascii="Arial" w:hAnsi="Arial" w:cs="Arial"/>
        </w:rPr>
        <w:t xml:space="preserve"> at the </w:t>
      </w:r>
      <w:r w:rsidRPr="00DF36B5">
        <w:rPr>
          <w:rFonts w:ascii="Arial" w:hAnsi="Arial" w:cs="Arial"/>
          <w:b/>
          <w:bCs/>
        </w:rPr>
        <w:t>Hemicycle Bar</w:t>
      </w:r>
      <w:r>
        <w:rPr>
          <w:rFonts w:ascii="Arial" w:hAnsi="Arial" w:cs="Arial"/>
          <w:b/>
          <w:bCs/>
        </w:rPr>
        <w:t xml:space="preserve"> </w:t>
      </w:r>
      <w:r w:rsidRPr="00DF36B5">
        <w:rPr>
          <w:rFonts w:ascii="Arial" w:hAnsi="Arial" w:cs="Arial"/>
        </w:rPr>
        <w:t xml:space="preserve">from 11:00 to 11:30 </w:t>
      </w:r>
      <w:r>
        <w:rPr>
          <w:rFonts w:ascii="Arial" w:hAnsi="Arial" w:cs="Arial"/>
        </w:rPr>
        <w:t xml:space="preserve">CET and from 16:00 to 16:30 CET. </w:t>
      </w:r>
    </w:p>
    <w:p w14:paraId="633A9982" w14:textId="5D7A1E37" w:rsidR="00DF36B5" w:rsidRDefault="00DF36B5" w:rsidP="009D122C">
      <w:pPr>
        <w:spacing w:after="240" w:line="360" w:lineRule="auto"/>
        <w:rPr>
          <w:rFonts w:ascii="Arial" w:hAnsi="Arial" w:cs="Arial"/>
          <w:b/>
          <w:bCs/>
          <w:color w:val="204983"/>
          <w:sz w:val="36"/>
          <w:szCs w:val="36"/>
        </w:rPr>
      </w:pPr>
      <w:r w:rsidRPr="00DF36B5">
        <w:rPr>
          <w:rFonts w:ascii="Arial" w:hAnsi="Arial" w:cs="Arial"/>
        </w:rPr>
        <w:t xml:space="preserve">There is no dinner foreseen on </w:t>
      </w:r>
      <w:r>
        <w:rPr>
          <w:rFonts w:ascii="Arial" w:hAnsi="Arial" w:cs="Arial"/>
        </w:rPr>
        <w:t>Tuesday 23</w:t>
      </w:r>
      <w:r w:rsidRPr="00DF36B5">
        <w:rPr>
          <w:rFonts w:ascii="Arial" w:hAnsi="Arial" w:cs="Arial"/>
          <w:vertAlign w:val="superscript"/>
        </w:rPr>
        <w:t>rd</w:t>
      </w:r>
      <w:r>
        <w:rPr>
          <w:rFonts w:ascii="Arial" w:hAnsi="Arial" w:cs="Arial"/>
        </w:rPr>
        <w:t xml:space="preserve"> May. </w:t>
      </w:r>
      <w:r w:rsidRPr="00DF36B5">
        <w:rPr>
          <w:rFonts w:ascii="Arial" w:hAnsi="Arial" w:cs="Arial"/>
        </w:rPr>
        <w:t xml:space="preserve">  </w:t>
      </w:r>
    </w:p>
    <w:p w14:paraId="2364D29B" w14:textId="2FA86636" w:rsidR="009D122C" w:rsidRPr="006D145A" w:rsidRDefault="009D122C" w:rsidP="006D145A">
      <w:pPr>
        <w:pStyle w:val="Heading1"/>
        <w:spacing w:after="240"/>
        <w:rPr>
          <w:rFonts w:ascii="Arial" w:hAnsi="Arial" w:cs="Arial"/>
          <w:b/>
          <w:bCs/>
          <w:sz w:val="36"/>
          <w:szCs w:val="36"/>
        </w:rPr>
      </w:pPr>
      <w:bookmarkStart w:id="9" w:name="_Toc135055199"/>
      <w:r w:rsidRPr="006D145A">
        <w:rPr>
          <w:rFonts w:ascii="Arial" w:hAnsi="Arial" w:cs="Arial"/>
          <w:b/>
          <w:bCs/>
          <w:sz w:val="36"/>
          <w:szCs w:val="36"/>
        </w:rPr>
        <w:t>Useful documents and agenda</w:t>
      </w:r>
      <w:bookmarkEnd w:id="9"/>
    </w:p>
    <w:p w14:paraId="6C1B7AB3" w14:textId="77777777" w:rsidR="009D122C" w:rsidRDefault="009D122C" w:rsidP="009D122C">
      <w:pPr>
        <w:spacing w:after="240" w:line="360" w:lineRule="auto"/>
        <w:rPr>
          <w:rFonts w:ascii="Arial" w:hAnsi="Arial" w:cs="Arial"/>
        </w:rPr>
      </w:pPr>
      <w:r>
        <w:rPr>
          <w:rFonts w:ascii="Arial" w:hAnsi="Arial" w:cs="Arial"/>
        </w:rPr>
        <w:t xml:space="preserve">All useful links, documents and agenda are available in </w:t>
      </w:r>
      <w:hyperlink r:id="rId19" w:history="1">
        <w:r w:rsidRPr="009D122C">
          <w:rPr>
            <w:rStyle w:val="Hyperlink"/>
            <w:rFonts w:ascii="Arial" w:hAnsi="Arial" w:cs="Arial"/>
          </w:rPr>
          <w:t>EDF dedicated page for the European Parliament of Persons with Disabilities.</w:t>
        </w:r>
      </w:hyperlink>
    </w:p>
    <w:p w14:paraId="46EA9A00" w14:textId="70117B30" w:rsidR="00500164" w:rsidRPr="00500164" w:rsidRDefault="00500164" w:rsidP="00500164">
      <w:pPr>
        <w:pStyle w:val="ListParagraph"/>
        <w:numPr>
          <w:ilvl w:val="0"/>
          <w:numId w:val="35"/>
        </w:numPr>
        <w:spacing w:after="240" w:line="360" w:lineRule="auto"/>
        <w:rPr>
          <w:rFonts w:ascii="Arial" w:hAnsi="Arial" w:cs="Arial"/>
        </w:rPr>
      </w:pPr>
      <w:r>
        <w:rPr>
          <w:rFonts w:ascii="Arial" w:hAnsi="Arial" w:cs="Arial"/>
        </w:rPr>
        <w:t>Agenda (Word and PDF)</w:t>
      </w:r>
    </w:p>
    <w:p w14:paraId="579B8911" w14:textId="7D4A94B9" w:rsidR="00500164" w:rsidRDefault="00500164" w:rsidP="00500164">
      <w:pPr>
        <w:pStyle w:val="ListParagraph"/>
        <w:numPr>
          <w:ilvl w:val="0"/>
          <w:numId w:val="35"/>
        </w:numPr>
        <w:spacing w:after="240" w:line="360" w:lineRule="auto"/>
        <w:rPr>
          <w:rFonts w:ascii="Arial" w:hAnsi="Arial" w:cs="Arial"/>
        </w:rPr>
      </w:pPr>
      <w:r>
        <w:rPr>
          <w:rFonts w:ascii="Arial" w:hAnsi="Arial" w:cs="Arial"/>
        </w:rPr>
        <w:lastRenderedPageBreak/>
        <w:t>Guide of the day (Word and Easy to read versions)</w:t>
      </w:r>
    </w:p>
    <w:p w14:paraId="324D6BE8" w14:textId="31387D43" w:rsidR="00500164" w:rsidRDefault="00500164" w:rsidP="00500164">
      <w:pPr>
        <w:pStyle w:val="ListParagraph"/>
        <w:numPr>
          <w:ilvl w:val="0"/>
          <w:numId w:val="35"/>
        </w:numPr>
        <w:spacing w:after="240" w:line="360" w:lineRule="auto"/>
        <w:rPr>
          <w:rFonts w:ascii="Arial" w:hAnsi="Arial" w:cs="Arial"/>
        </w:rPr>
      </w:pPr>
      <w:r>
        <w:rPr>
          <w:rFonts w:ascii="Arial" w:hAnsi="Arial" w:cs="Arial"/>
        </w:rPr>
        <w:t>Manifesto (Word and Easy to read versions)</w:t>
      </w:r>
    </w:p>
    <w:p w14:paraId="671EFEDC" w14:textId="5F2A3726" w:rsidR="00500164" w:rsidRPr="00500164" w:rsidRDefault="00500164" w:rsidP="00500164">
      <w:pPr>
        <w:pStyle w:val="ListParagraph"/>
        <w:numPr>
          <w:ilvl w:val="0"/>
          <w:numId w:val="35"/>
        </w:numPr>
        <w:spacing w:after="240" w:line="360" w:lineRule="auto"/>
        <w:rPr>
          <w:rFonts w:ascii="Arial" w:hAnsi="Arial" w:cs="Arial"/>
        </w:rPr>
      </w:pPr>
      <w:r>
        <w:rPr>
          <w:rFonts w:ascii="Arial" w:hAnsi="Arial" w:cs="Arial"/>
        </w:rPr>
        <w:t xml:space="preserve">Communication package (PPT) </w:t>
      </w:r>
    </w:p>
    <w:p w14:paraId="66AF958B" w14:textId="04FA1F35" w:rsidR="009D122C" w:rsidRDefault="009D122C" w:rsidP="00EC6013">
      <w:pPr>
        <w:spacing w:after="240" w:line="360" w:lineRule="auto"/>
        <w:rPr>
          <w:rFonts w:ascii="Arial" w:hAnsi="Arial" w:cs="Arial"/>
        </w:rPr>
      </w:pPr>
      <w:r>
        <w:rPr>
          <w:rFonts w:ascii="Arial" w:hAnsi="Arial" w:cs="Arial"/>
        </w:rPr>
        <w:t xml:space="preserve">Additionally, an </w:t>
      </w:r>
      <w:r w:rsidRPr="009D122C">
        <w:rPr>
          <w:rFonts w:ascii="Arial" w:hAnsi="Arial" w:cs="Arial"/>
          <w:b/>
          <w:bCs/>
        </w:rPr>
        <w:t>Info Desk</w:t>
      </w:r>
      <w:r>
        <w:rPr>
          <w:rFonts w:ascii="Arial" w:hAnsi="Arial" w:cs="Arial"/>
        </w:rPr>
        <w:t xml:space="preserve"> </w:t>
      </w:r>
      <w:r w:rsidR="00BB1690">
        <w:rPr>
          <w:rFonts w:ascii="Arial" w:hAnsi="Arial" w:cs="Arial"/>
        </w:rPr>
        <w:t xml:space="preserve">with printed documents </w:t>
      </w:r>
      <w:r>
        <w:rPr>
          <w:rFonts w:ascii="Arial" w:hAnsi="Arial" w:cs="Arial"/>
        </w:rPr>
        <w:t xml:space="preserve">will be placed in front of the Hemicycle. </w:t>
      </w:r>
      <w:r w:rsidR="00EC6013">
        <w:rPr>
          <w:rFonts w:ascii="Arial" w:hAnsi="Arial" w:cs="Arial"/>
        </w:rPr>
        <w:t>Limited copies of the following will be available:</w:t>
      </w:r>
    </w:p>
    <w:p w14:paraId="0C11A11C" w14:textId="08C945D6" w:rsidR="00BB1690" w:rsidRDefault="00EC6013" w:rsidP="00BB1690">
      <w:pPr>
        <w:pStyle w:val="ListParagraph"/>
        <w:numPr>
          <w:ilvl w:val="0"/>
          <w:numId w:val="38"/>
        </w:numPr>
        <w:spacing w:after="240" w:line="360" w:lineRule="auto"/>
        <w:rPr>
          <w:rFonts w:ascii="Arial" w:hAnsi="Arial" w:cs="Arial"/>
        </w:rPr>
      </w:pPr>
      <w:r>
        <w:rPr>
          <w:rFonts w:ascii="Arial" w:hAnsi="Arial" w:cs="Arial"/>
        </w:rPr>
        <w:t xml:space="preserve">Braille version of the </w:t>
      </w:r>
      <w:r w:rsidR="00BB1690">
        <w:rPr>
          <w:rFonts w:ascii="Arial" w:hAnsi="Arial" w:cs="Arial"/>
        </w:rPr>
        <w:t>G</w:t>
      </w:r>
      <w:r w:rsidR="00BB1690" w:rsidRPr="00BB1690">
        <w:rPr>
          <w:rFonts w:ascii="Arial" w:hAnsi="Arial" w:cs="Arial"/>
        </w:rPr>
        <w:t xml:space="preserve">uide of the day </w:t>
      </w:r>
    </w:p>
    <w:p w14:paraId="210737BC" w14:textId="2C88E368" w:rsidR="00BB1690" w:rsidRDefault="00EC6013" w:rsidP="00BB1690">
      <w:pPr>
        <w:pStyle w:val="ListParagraph"/>
        <w:numPr>
          <w:ilvl w:val="0"/>
          <w:numId w:val="38"/>
        </w:numPr>
        <w:spacing w:after="240" w:line="360" w:lineRule="auto"/>
        <w:rPr>
          <w:rFonts w:ascii="Arial" w:hAnsi="Arial" w:cs="Arial"/>
        </w:rPr>
      </w:pPr>
      <w:r>
        <w:rPr>
          <w:rFonts w:ascii="Arial" w:hAnsi="Arial" w:cs="Arial"/>
        </w:rPr>
        <w:t xml:space="preserve">Braille version of the EDF </w:t>
      </w:r>
      <w:r w:rsidR="00BB1690" w:rsidRPr="00BB1690">
        <w:rPr>
          <w:rFonts w:ascii="Arial" w:hAnsi="Arial" w:cs="Arial"/>
        </w:rPr>
        <w:t xml:space="preserve">Manifesto </w:t>
      </w:r>
      <w:r>
        <w:rPr>
          <w:rFonts w:ascii="Arial" w:hAnsi="Arial" w:cs="Arial"/>
        </w:rPr>
        <w:t>for the European Elections 2024</w:t>
      </w:r>
    </w:p>
    <w:p w14:paraId="63AB4994" w14:textId="77777777" w:rsidR="00BB1690" w:rsidRDefault="00BB1690" w:rsidP="00BB1690">
      <w:pPr>
        <w:pStyle w:val="ListParagraph"/>
        <w:numPr>
          <w:ilvl w:val="0"/>
          <w:numId w:val="38"/>
        </w:numPr>
        <w:spacing w:after="240" w:line="360" w:lineRule="auto"/>
        <w:rPr>
          <w:rFonts w:ascii="Arial" w:hAnsi="Arial" w:cs="Arial"/>
        </w:rPr>
      </w:pPr>
      <w:r w:rsidRPr="00BB1690">
        <w:rPr>
          <w:rFonts w:ascii="Arial" w:hAnsi="Arial" w:cs="Arial"/>
        </w:rPr>
        <w:t>Human Rights Report 2023 – Right to work</w:t>
      </w:r>
    </w:p>
    <w:p w14:paraId="0FBB4771" w14:textId="77777777" w:rsidR="00BB1690" w:rsidRDefault="00BB1690" w:rsidP="00BB1690">
      <w:pPr>
        <w:pStyle w:val="ListParagraph"/>
        <w:numPr>
          <w:ilvl w:val="0"/>
          <w:numId w:val="38"/>
        </w:numPr>
        <w:spacing w:after="240" w:line="360" w:lineRule="auto"/>
        <w:rPr>
          <w:rFonts w:ascii="Arial" w:hAnsi="Arial" w:cs="Arial"/>
        </w:rPr>
      </w:pPr>
      <w:r w:rsidRPr="00BB1690">
        <w:rPr>
          <w:rFonts w:ascii="Arial" w:hAnsi="Arial" w:cs="Arial"/>
        </w:rPr>
        <w:t xml:space="preserve">Human Rights Report 2022 – Political Participation </w:t>
      </w:r>
    </w:p>
    <w:p w14:paraId="5ED057D7" w14:textId="77777777" w:rsidR="00BB1690" w:rsidRDefault="00BB1690" w:rsidP="00BB1690">
      <w:pPr>
        <w:pStyle w:val="ListParagraph"/>
        <w:numPr>
          <w:ilvl w:val="0"/>
          <w:numId w:val="38"/>
        </w:numPr>
        <w:spacing w:after="240" w:line="360" w:lineRule="auto"/>
        <w:rPr>
          <w:rFonts w:ascii="Arial" w:hAnsi="Arial" w:cs="Arial"/>
        </w:rPr>
      </w:pPr>
      <w:r w:rsidRPr="00BB1690">
        <w:rPr>
          <w:rFonts w:ascii="Arial" w:hAnsi="Arial" w:cs="Arial"/>
        </w:rPr>
        <w:t xml:space="preserve">Human Rights Report 2021 – COVID </w:t>
      </w:r>
    </w:p>
    <w:p w14:paraId="3CD169C6" w14:textId="77777777" w:rsidR="00BB1690" w:rsidRDefault="00BB1690" w:rsidP="00BB1690">
      <w:pPr>
        <w:pStyle w:val="ListParagraph"/>
        <w:numPr>
          <w:ilvl w:val="0"/>
          <w:numId w:val="38"/>
        </w:numPr>
        <w:spacing w:after="240" w:line="360" w:lineRule="auto"/>
        <w:rPr>
          <w:rFonts w:ascii="Arial" w:hAnsi="Arial" w:cs="Arial"/>
        </w:rPr>
      </w:pPr>
      <w:r w:rsidRPr="00BB1690">
        <w:rPr>
          <w:rFonts w:ascii="Arial" w:hAnsi="Arial" w:cs="Arial"/>
        </w:rPr>
        <w:t xml:space="preserve">Human Rights 2020 – Poverty and Social Exclusion </w:t>
      </w:r>
    </w:p>
    <w:p w14:paraId="1E44A590" w14:textId="77777777" w:rsidR="00BB1690" w:rsidRDefault="00BB1690" w:rsidP="00BB1690">
      <w:pPr>
        <w:pStyle w:val="ListParagraph"/>
        <w:numPr>
          <w:ilvl w:val="0"/>
          <w:numId w:val="38"/>
        </w:numPr>
        <w:spacing w:after="240" w:line="360" w:lineRule="auto"/>
        <w:rPr>
          <w:rFonts w:ascii="Arial" w:hAnsi="Arial" w:cs="Arial"/>
        </w:rPr>
      </w:pPr>
      <w:r w:rsidRPr="00BB1690">
        <w:rPr>
          <w:rFonts w:ascii="Arial" w:hAnsi="Arial" w:cs="Arial"/>
        </w:rPr>
        <w:t>Human Rights Report 2019 – Equality and non-discrimination</w:t>
      </w:r>
    </w:p>
    <w:p w14:paraId="2716E0EF" w14:textId="77777777" w:rsidR="00BB1690" w:rsidRDefault="00BB1690" w:rsidP="00BB1690">
      <w:pPr>
        <w:pStyle w:val="ListParagraph"/>
        <w:numPr>
          <w:ilvl w:val="0"/>
          <w:numId w:val="38"/>
        </w:numPr>
        <w:spacing w:after="240" w:line="360" w:lineRule="auto"/>
        <w:rPr>
          <w:rFonts w:ascii="Arial" w:hAnsi="Arial" w:cs="Arial"/>
        </w:rPr>
      </w:pPr>
      <w:r w:rsidRPr="00BB1690">
        <w:rPr>
          <w:rFonts w:ascii="Arial" w:hAnsi="Arial" w:cs="Arial"/>
        </w:rPr>
        <w:t>Forced Sterilisation</w:t>
      </w:r>
    </w:p>
    <w:p w14:paraId="6EF12D6B" w14:textId="3F3BB828" w:rsidR="00426C96" w:rsidRPr="00426C96" w:rsidRDefault="00BB1690" w:rsidP="00426C96">
      <w:pPr>
        <w:pStyle w:val="ListParagraph"/>
        <w:numPr>
          <w:ilvl w:val="0"/>
          <w:numId w:val="38"/>
        </w:numPr>
        <w:spacing w:line="360" w:lineRule="auto"/>
        <w:rPr>
          <w:rFonts w:ascii="Arial" w:hAnsi="Arial" w:cs="Arial"/>
        </w:rPr>
      </w:pPr>
      <w:r w:rsidRPr="00BB1690">
        <w:rPr>
          <w:rFonts w:ascii="Arial" w:hAnsi="Arial" w:cs="Arial"/>
        </w:rPr>
        <w:t>Riga declaration</w:t>
      </w:r>
    </w:p>
    <w:p w14:paraId="193831A0" w14:textId="77777777" w:rsidR="003D43A4" w:rsidRDefault="003D43A4" w:rsidP="00426C96">
      <w:pPr>
        <w:pStyle w:val="ListParagraph"/>
        <w:spacing w:after="240" w:line="360" w:lineRule="auto"/>
        <w:ind w:left="360"/>
        <w:rPr>
          <w:rFonts w:ascii="Arial" w:hAnsi="Arial" w:cs="Arial"/>
        </w:rPr>
      </w:pPr>
    </w:p>
    <w:p w14:paraId="4DF32FAC" w14:textId="1BEE1F6C" w:rsidR="00EC6013" w:rsidRPr="00426C96" w:rsidRDefault="00EC6013" w:rsidP="00426C96">
      <w:pPr>
        <w:pStyle w:val="ListParagraph"/>
        <w:spacing w:after="240" w:line="360" w:lineRule="auto"/>
        <w:ind w:left="360"/>
        <w:rPr>
          <w:rFonts w:ascii="Arial" w:hAnsi="Arial" w:cs="Arial"/>
        </w:rPr>
      </w:pPr>
      <w:r w:rsidRPr="00426C96">
        <w:rPr>
          <w:rFonts w:ascii="Arial" w:hAnsi="Arial" w:cs="Arial"/>
        </w:rPr>
        <w:t>Some publications from the European Parl</w:t>
      </w:r>
      <w:r>
        <w:rPr>
          <w:rFonts w:ascii="Arial" w:hAnsi="Arial" w:cs="Arial"/>
        </w:rPr>
        <w:t xml:space="preserve">iament Research service (not affiliated with the European Disability Forum) </w:t>
      </w:r>
      <w:r w:rsidR="00816DBE">
        <w:rPr>
          <w:rFonts w:ascii="Arial" w:hAnsi="Arial" w:cs="Arial"/>
        </w:rPr>
        <w:t>will be</w:t>
      </w:r>
      <w:r>
        <w:rPr>
          <w:rFonts w:ascii="Arial" w:hAnsi="Arial" w:cs="Arial"/>
        </w:rPr>
        <w:t xml:space="preserve"> available</w:t>
      </w:r>
      <w:r w:rsidR="00816DBE">
        <w:rPr>
          <w:rFonts w:ascii="Arial" w:hAnsi="Arial" w:cs="Arial"/>
        </w:rPr>
        <w:t>:</w:t>
      </w:r>
    </w:p>
    <w:p w14:paraId="320D1BBF" w14:textId="1A88DD42" w:rsidR="00BB1690" w:rsidRDefault="00BB1690" w:rsidP="00BB1690">
      <w:pPr>
        <w:pStyle w:val="ListParagraph"/>
        <w:numPr>
          <w:ilvl w:val="0"/>
          <w:numId w:val="38"/>
        </w:numPr>
        <w:spacing w:after="240" w:line="360" w:lineRule="auto"/>
        <w:rPr>
          <w:rFonts w:ascii="Arial" w:hAnsi="Arial" w:cs="Arial"/>
        </w:rPr>
      </w:pPr>
      <w:r w:rsidRPr="00BB1690">
        <w:rPr>
          <w:rFonts w:ascii="Arial" w:hAnsi="Arial" w:cs="Arial"/>
        </w:rPr>
        <w:t>Towards equal rights for persons with disabilities</w:t>
      </w:r>
    </w:p>
    <w:p w14:paraId="7C9BE7DE" w14:textId="1B557DE1" w:rsidR="00BB1690" w:rsidRDefault="00BB1690" w:rsidP="00BB1690">
      <w:pPr>
        <w:pStyle w:val="ListParagraph"/>
        <w:numPr>
          <w:ilvl w:val="0"/>
          <w:numId w:val="38"/>
        </w:numPr>
        <w:spacing w:after="240" w:line="360" w:lineRule="auto"/>
        <w:rPr>
          <w:rFonts w:ascii="Arial" w:hAnsi="Arial" w:cs="Arial"/>
        </w:rPr>
      </w:pPr>
      <w:r w:rsidRPr="00BB1690">
        <w:rPr>
          <w:rFonts w:ascii="Arial" w:hAnsi="Arial" w:cs="Arial"/>
        </w:rPr>
        <w:t>Russia's war on Ukraine: People with disabilities</w:t>
      </w:r>
    </w:p>
    <w:p w14:paraId="1568844A" w14:textId="35BD6DD5" w:rsidR="00BB1690" w:rsidRDefault="00BB1690" w:rsidP="00BB1690">
      <w:pPr>
        <w:pStyle w:val="ListParagraph"/>
        <w:numPr>
          <w:ilvl w:val="0"/>
          <w:numId w:val="38"/>
        </w:numPr>
        <w:spacing w:after="240" w:line="360" w:lineRule="auto"/>
        <w:rPr>
          <w:rFonts w:ascii="Arial" w:hAnsi="Arial" w:cs="Arial"/>
        </w:rPr>
      </w:pPr>
      <w:r w:rsidRPr="00BB1690">
        <w:rPr>
          <w:rFonts w:ascii="Arial" w:hAnsi="Arial" w:cs="Arial"/>
        </w:rPr>
        <w:t>Political participation of persons with disabilities</w:t>
      </w:r>
    </w:p>
    <w:p w14:paraId="74783F8E" w14:textId="7287CA53" w:rsidR="00C34C7F" w:rsidRPr="00C34C7F" w:rsidRDefault="00C34C7F" w:rsidP="00C34C7F">
      <w:pPr>
        <w:spacing w:after="240" w:line="360" w:lineRule="auto"/>
        <w:rPr>
          <w:rFonts w:ascii="Arial" w:hAnsi="Arial" w:cs="Arial"/>
        </w:rPr>
      </w:pPr>
      <w:r w:rsidRPr="00365ED4">
        <w:rPr>
          <w:rFonts w:ascii="Arial" w:hAnsi="Arial" w:cs="Arial"/>
          <w:b/>
          <w:bCs/>
          <w:noProof/>
          <w:color w:val="204983"/>
          <w:sz w:val="36"/>
          <w:szCs w:val="36"/>
        </w:rPr>
        <w:drawing>
          <wp:anchor distT="0" distB="0" distL="114300" distR="114300" simplePos="0" relativeHeight="251721728" behindDoc="0" locked="0" layoutInCell="1" allowOverlap="1" wp14:anchorId="734C721D" wp14:editId="7028CFE3">
            <wp:simplePos x="0" y="0"/>
            <wp:positionH relativeFrom="column">
              <wp:posOffset>-76200</wp:posOffset>
            </wp:positionH>
            <wp:positionV relativeFrom="paragraph">
              <wp:posOffset>348615</wp:posOffset>
            </wp:positionV>
            <wp:extent cx="1421765" cy="1421765"/>
            <wp:effectExtent l="0" t="0" r="635" b="635"/>
            <wp:wrapSquare wrapText="bothSides"/>
            <wp:docPr id="37" name="Imagen 37" descr="QR code to access the agenda of the EP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QR code to access the agenda of the EPP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1765"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ED4">
        <w:rPr>
          <w:rFonts w:ascii="Arial" w:hAnsi="Arial" w:cs="Arial"/>
        </w:rPr>
        <w:t xml:space="preserve">Scan the QR code to consult the agenda on your phone. </w:t>
      </w:r>
    </w:p>
    <w:p w14:paraId="194266A4" w14:textId="77777777" w:rsidR="00C34C7F" w:rsidRDefault="00C34C7F" w:rsidP="00BB1690">
      <w:pPr>
        <w:spacing w:line="360" w:lineRule="auto"/>
        <w:rPr>
          <w:rFonts w:ascii="Arial" w:hAnsi="Arial" w:cs="Arial"/>
          <w:b/>
          <w:bCs/>
          <w:color w:val="204983"/>
          <w:sz w:val="36"/>
          <w:szCs w:val="36"/>
        </w:rPr>
      </w:pPr>
    </w:p>
    <w:p w14:paraId="760C5AD0" w14:textId="77777777" w:rsidR="00C34C7F" w:rsidRDefault="00C34C7F" w:rsidP="00BB1690">
      <w:pPr>
        <w:spacing w:line="360" w:lineRule="auto"/>
        <w:rPr>
          <w:rFonts w:ascii="Arial" w:hAnsi="Arial" w:cs="Arial"/>
          <w:b/>
          <w:bCs/>
          <w:color w:val="204983"/>
          <w:sz w:val="36"/>
          <w:szCs w:val="36"/>
        </w:rPr>
      </w:pPr>
    </w:p>
    <w:p w14:paraId="1768902E" w14:textId="77777777" w:rsidR="00704421" w:rsidRDefault="00704421" w:rsidP="006D145A">
      <w:pPr>
        <w:pStyle w:val="Heading1"/>
        <w:spacing w:after="240"/>
        <w:rPr>
          <w:rFonts w:ascii="Arial" w:hAnsi="Arial" w:cs="Arial"/>
          <w:b/>
          <w:bCs/>
          <w:sz w:val="36"/>
          <w:szCs w:val="36"/>
        </w:rPr>
      </w:pPr>
      <w:bookmarkStart w:id="10" w:name="_Toc135055200"/>
    </w:p>
    <w:p w14:paraId="47763D8C" w14:textId="77777777" w:rsidR="00704421" w:rsidRPr="00704421" w:rsidRDefault="00704421" w:rsidP="00704421"/>
    <w:p w14:paraId="620F06FB" w14:textId="68BC35CB" w:rsidR="00BB1690" w:rsidRPr="006D145A" w:rsidRDefault="00BB1690" w:rsidP="00704421">
      <w:pPr>
        <w:pStyle w:val="Heading1"/>
        <w:spacing w:before="0" w:after="240"/>
        <w:rPr>
          <w:rFonts w:ascii="Arial" w:hAnsi="Arial" w:cs="Arial"/>
          <w:b/>
          <w:bCs/>
          <w:sz w:val="36"/>
          <w:szCs w:val="36"/>
        </w:rPr>
      </w:pPr>
      <w:r w:rsidRPr="006D145A">
        <w:rPr>
          <w:rFonts w:ascii="Arial" w:hAnsi="Arial" w:cs="Arial"/>
          <w:b/>
          <w:bCs/>
          <w:sz w:val="36"/>
          <w:szCs w:val="36"/>
        </w:rPr>
        <w:t>Livestream</w:t>
      </w:r>
      <w:bookmarkEnd w:id="10"/>
    </w:p>
    <w:p w14:paraId="20B83D90" w14:textId="25085949" w:rsidR="00BB1690" w:rsidRDefault="00604CA3" w:rsidP="00BB1690">
      <w:pPr>
        <w:spacing w:line="360" w:lineRule="auto"/>
        <w:rPr>
          <w:rFonts w:ascii="Arial" w:hAnsi="Arial" w:cs="Arial"/>
          <w:color w:val="2E2E2E"/>
        </w:rPr>
      </w:pPr>
      <w:r w:rsidRPr="00426C96">
        <w:rPr>
          <w:rFonts w:ascii="Arial" w:hAnsi="Arial" w:cs="Arial"/>
          <w:color w:val="2E2E2E"/>
        </w:rPr>
        <w:t xml:space="preserve">The event will be streamed live </w:t>
      </w:r>
      <w:r w:rsidRPr="00604CA3">
        <w:rPr>
          <w:rFonts w:ascii="Arial" w:hAnsi="Arial" w:cs="Arial"/>
          <w:color w:val="2E2E2E"/>
        </w:rPr>
        <w:t>in accessible format</w:t>
      </w:r>
      <w:r w:rsidRPr="00426C96">
        <w:rPr>
          <w:rFonts w:ascii="Arial" w:hAnsi="Arial" w:cs="Arial"/>
          <w:color w:val="2E2E2E"/>
        </w:rPr>
        <w:t xml:space="preserve"> via the </w:t>
      </w:r>
      <w:hyperlink r:id="rId21" w:history="1">
        <w:r w:rsidRPr="00426C96">
          <w:rPr>
            <w:rStyle w:val="Hyperlink"/>
            <w:rFonts w:ascii="Arial" w:hAnsi="Arial" w:cs="Arial"/>
            <w:color w:val="001F30"/>
            <w:bdr w:val="none" w:sz="0" w:space="0" w:color="auto" w:frame="1"/>
          </w:rPr>
          <w:t>European Parliament’s multimedia centre</w:t>
        </w:r>
      </w:hyperlink>
    </w:p>
    <w:p w14:paraId="4F2A9104" w14:textId="49C4FC19" w:rsidR="00BB1690" w:rsidRPr="006D145A" w:rsidRDefault="00BB1690" w:rsidP="006D145A">
      <w:pPr>
        <w:pStyle w:val="Heading1"/>
        <w:spacing w:after="240"/>
        <w:rPr>
          <w:rFonts w:ascii="Arial" w:hAnsi="Arial" w:cs="Arial"/>
          <w:b/>
          <w:bCs/>
          <w:sz w:val="36"/>
          <w:szCs w:val="36"/>
        </w:rPr>
      </w:pPr>
      <w:bookmarkStart w:id="11" w:name="_Toc135055201"/>
      <w:r w:rsidRPr="006D145A">
        <w:rPr>
          <w:rFonts w:ascii="Arial" w:hAnsi="Arial" w:cs="Arial"/>
          <w:b/>
          <w:bCs/>
          <w:sz w:val="36"/>
          <w:szCs w:val="36"/>
        </w:rPr>
        <w:lastRenderedPageBreak/>
        <w:t>European Parliament event App</w:t>
      </w:r>
      <w:bookmarkEnd w:id="11"/>
    </w:p>
    <w:p w14:paraId="57444B3C" w14:textId="1ED857A3" w:rsidR="00BB1690" w:rsidRPr="00486C8B" w:rsidRDefault="00BB1690" w:rsidP="00C34C7F">
      <w:pPr>
        <w:spacing w:after="240" w:line="360" w:lineRule="auto"/>
        <w:ind w:right="-710"/>
        <w:rPr>
          <w:rFonts w:ascii="Arial" w:hAnsi="Arial" w:cs="Arial"/>
        </w:rPr>
      </w:pPr>
      <w:r w:rsidRPr="00486C8B">
        <w:rPr>
          <w:rFonts w:ascii="Arial" w:hAnsi="Arial" w:cs="Arial"/>
        </w:rPr>
        <w:t xml:space="preserve">The European Parliament developed a digital mobile application “EP events” for its large-scale events – it is available on Google Play and Apple Store. This app will be used for the European Parliament of Persons with Disabilities. </w:t>
      </w:r>
    </w:p>
    <w:p w14:paraId="72072EE9" w14:textId="259A5696" w:rsidR="00BB1690" w:rsidRPr="00A441A0" w:rsidRDefault="00BB1690" w:rsidP="00BB1690">
      <w:pPr>
        <w:spacing w:after="240" w:line="360" w:lineRule="auto"/>
        <w:ind w:right="-710"/>
        <w:rPr>
          <w:rFonts w:ascii="Arial" w:hAnsi="Arial" w:cs="Arial"/>
        </w:rPr>
      </w:pPr>
      <w:r w:rsidRPr="00486C8B">
        <w:rPr>
          <w:rFonts w:ascii="Arial" w:hAnsi="Arial" w:cs="Arial"/>
        </w:rPr>
        <w:t>There, you will find the Wi-Fi code, updated agendas, information on the sessions, floor plans, relevant digital publications, accreditation information</w:t>
      </w:r>
      <w:r w:rsidR="00FF0DF4">
        <w:rPr>
          <w:rFonts w:ascii="Arial" w:hAnsi="Arial" w:cs="Arial"/>
        </w:rPr>
        <w:t xml:space="preserve">. </w:t>
      </w:r>
    </w:p>
    <w:p w14:paraId="12F44639" w14:textId="0471B057" w:rsidR="00BB1690" w:rsidRDefault="00BB1690" w:rsidP="00BB1690">
      <w:pPr>
        <w:spacing w:line="360" w:lineRule="auto"/>
        <w:ind w:right="-710"/>
        <w:rPr>
          <w:rFonts w:ascii="Arial" w:hAnsi="Arial" w:cs="Arial"/>
        </w:rPr>
      </w:pPr>
      <w:r w:rsidRPr="00365ED4">
        <w:rPr>
          <w:rFonts w:ascii="Arial" w:hAnsi="Arial" w:cs="Arial"/>
        </w:rPr>
        <w:t>The app is available on Google Play and the Apple Store.</w:t>
      </w:r>
    </w:p>
    <w:p w14:paraId="4036C61C" w14:textId="77777777" w:rsidR="00BB1690" w:rsidRPr="00365ED4" w:rsidRDefault="00BB1690" w:rsidP="00BB1690">
      <w:pPr>
        <w:pStyle w:val="ListParagraph"/>
        <w:numPr>
          <w:ilvl w:val="0"/>
          <w:numId w:val="25"/>
        </w:numPr>
        <w:spacing w:line="360" w:lineRule="auto"/>
        <w:ind w:right="-710"/>
        <w:rPr>
          <w:rFonts w:ascii="Arial" w:hAnsi="Arial" w:cs="Arial"/>
        </w:rPr>
      </w:pPr>
      <w:r w:rsidRPr="00365ED4">
        <w:rPr>
          <w:rFonts w:ascii="Arial" w:hAnsi="Arial" w:cs="Arial"/>
        </w:rPr>
        <w:t xml:space="preserve">You should have received an </w:t>
      </w:r>
      <w:r w:rsidRPr="00365ED4">
        <w:rPr>
          <w:rFonts w:ascii="Arial" w:hAnsi="Arial" w:cs="Arial"/>
          <w:b/>
          <w:bCs/>
        </w:rPr>
        <w:t>e-mail with instructions</w:t>
      </w:r>
      <w:r w:rsidRPr="00365ED4">
        <w:rPr>
          <w:rFonts w:ascii="Arial" w:hAnsi="Arial" w:cs="Arial"/>
        </w:rPr>
        <w:t xml:space="preserve"> to download and also</w:t>
      </w:r>
      <w:r>
        <w:rPr>
          <w:rFonts w:ascii="Arial" w:hAnsi="Arial" w:cs="Arial"/>
        </w:rPr>
        <w:t xml:space="preserve"> a</w:t>
      </w:r>
      <w:r w:rsidRPr="00365ED4">
        <w:rPr>
          <w:rFonts w:ascii="Arial" w:hAnsi="Arial" w:cs="Arial"/>
        </w:rPr>
        <w:t xml:space="preserve"> unique and individual </w:t>
      </w:r>
      <w:r w:rsidRPr="00365ED4">
        <w:rPr>
          <w:rFonts w:ascii="Arial" w:hAnsi="Arial" w:cs="Arial"/>
          <w:b/>
          <w:bCs/>
        </w:rPr>
        <w:t>8-digit code</w:t>
      </w:r>
      <w:r w:rsidRPr="00365ED4">
        <w:rPr>
          <w:rFonts w:ascii="Arial" w:hAnsi="Arial" w:cs="Arial"/>
        </w:rPr>
        <w:t xml:space="preserve">. </w:t>
      </w:r>
    </w:p>
    <w:p w14:paraId="0B1C8EF3" w14:textId="16108B9A" w:rsidR="00BB1690" w:rsidRPr="00C34C7F" w:rsidRDefault="00BB1690" w:rsidP="00C34C7F">
      <w:pPr>
        <w:pStyle w:val="ListParagraph"/>
        <w:numPr>
          <w:ilvl w:val="0"/>
          <w:numId w:val="25"/>
        </w:numPr>
        <w:spacing w:line="360" w:lineRule="auto"/>
        <w:ind w:right="-710"/>
        <w:rPr>
          <w:rFonts w:ascii="Arial" w:hAnsi="Arial" w:cs="Arial"/>
        </w:rPr>
      </w:pPr>
      <w:r w:rsidRPr="00365ED4">
        <w:rPr>
          <w:rFonts w:ascii="Arial" w:hAnsi="Arial" w:cs="Arial"/>
        </w:rPr>
        <w:t xml:space="preserve">You must </w:t>
      </w:r>
      <w:r w:rsidRPr="00365ED4">
        <w:rPr>
          <w:rFonts w:ascii="Arial" w:hAnsi="Arial" w:cs="Arial"/>
          <w:b/>
          <w:bCs/>
        </w:rPr>
        <w:t>download the app</w:t>
      </w:r>
      <w:r w:rsidRPr="00365ED4">
        <w:rPr>
          <w:rFonts w:ascii="Arial" w:hAnsi="Arial" w:cs="Arial"/>
        </w:rPr>
        <w:t xml:space="preserve"> and then, </w:t>
      </w:r>
      <w:r w:rsidRPr="005503CE">
        <w:rPr>
          <w:rFonts w:ascii="Arial" w:hAnsi="Arial" w:cs="Arial"/>
          <w:b/>
          <w:bCs/>
        </w:rPr>
        <w:t>use the code to have access</w:t>
      </w:r>
      <w:r w:rsidRPr="00365ED4">
        <w:rPr>
          <w:rFonts w:ascii="Arial" w:hAnsi="Arial" w:cs="Arial"/>
        </w:rPr>
        <w:t xml:space="preserve"> to the event information.</w:t>
      </w:r>
    </w:p>
    <w:p w14:paraId="61A4B6AC" w14:textId="77777777" w:rsidR="00BB1690" w:rsidRPr="00C34C7F" w:rsidRDefault="00BB1690" w:rsidP="006D145A">
      <w:pPr>
        <w:pStyle w:val="Heading3"/>
        <w:ind w:left="-567" w:firstLine="567"/>
        <w:rPr>
          <w:rFonts w:ascii="Arial" w:hAnsi="Arial" w:cs="Arial"/>
          <w:b/>
          <w:bCs/>
          <w:color w:val="000000" w:themeColor="text1"/>
        </w:rPr>
      </w:pPr>
      <w:bookmarkStart w:id="12" w:name="_Toc134006500"/>
      <w:bookmarkStart w:id="13" w:name="_Toc135054954"/>
      <w:bookmarkStart w:id="14" w:name="_Toc135055202"/>
      <w:r w:rsidRPr="00C34C7F">
        <w:rPr>
          <w:rFonts w:ascii="Arial" w:hAnsi="Arial" w:cs="Arial"/>
          <w:b/>
          <w:bCs/>
          <w:color w:val="000000" w:themeColor="text1"/>
        </w:rPr>
        <w:t>Links to download the app in your device:</w:t>
      </w:r>
      <w:bookmarkEnd w:id="12"/>
      <w:bookmarkEnd w:id="13"/>
      <w:bookmarkEnd w:id="14"/>
    </w:p>
    <w:p w14:paraId="0700DFBF" w14:textId="77777777" w:rsidR="00BB1690" w:rsidRDefault="00BB1690" w:rsidP="00BB1690">
      <w:pPr>
        <w:spacing w:line="360" w:lineRule="auto"/>
        <w:ind w:left="-567" w:right="-710"/>
        <w:rPr>
          <w:rFonts w:ascii="Arial" w:hAnsi="Arial" w:cs="Arial"/>
        </w:rPr>
      </w:pPr>
    </w:p>
    <w:p w14:paraId="47944E25" w14:textId="77777777" w:rsidR="00BB1690" w:rsidRPr="00365ED4" w:rsidRDefault="00000000" w:rsidP="00BB1690">
      <w:pPr>
        <w:pStyle w:val="ListParagraph"/>
        <w:numPr>
          <w:ilvl w:val="0"/>
          <w:numId w:val="26"/>
        </w:numPr>
        <w:spacing w:line="360" w:lineRule="auto"/>
        <w:ind w:right="-710"/>
        <w:rPr>
          <w:rFonts w:ascii="Arial" w:hAnsi="Arial" w:cs="Arial"/>
        </w:rPr>
      </w:pPr>
      <w:hyperlink r:id="rId22" w:history="1">
        <w:r w:rsidR="00BB1690" w:rsidRPr="00365ED4">
          <w:rPr>
            <w:rStyle w:val="Hyperlink"/>
            <w:rFonts w:ascii="Arial" w:hAnsi="Arial" w:cs="Arial"/>
          </w:rPr>
          <w:t>Google Play</w:t>
        </w:r>
      </w:hyperlink>
      <w:r w:rsidR="00BB1690" w:rsidRPr="00365ED4">
        <w:rPr>
          <w:rFonts w:ascii="Arial" w:hAnsi="Arial" w:cs="Arial"/>
        </w:rPr>
        <w:t xml:space="preserve"> </w:t>
      </w:r>
    </w:p>
    <w:p w14:paraId="0F3E85A9" w14:textId="08CC339F" w:rsidR="00BB1690" w:rsidRPr="00C34C7F" w:rsidRDefault="00000000" w:rsidP="00C34C7F">
      <w:pPr>
        <w:pStyle w:val="ListParagraph"/>
        <w:numPr>
          <w:ilvl w:val="0"/>
          <w:numId w:val="26"/>
        </w:numPr>
        <w:spacing w:after="240" w:line="360" w:lineRule="auto"/>
        <w:ind w:right="-710"/>
        <w:rPr>
          <w:rFonts w:ascii="Arial" w:hAnsi="Arial" w:cs="Arial"/>
        </w:rPr>
      </w:pPr>
      <w:hyperlink r:id="rId23" w:history="1">
        <w:r w:rsidR="00BB1690" w:rsidRPr="00365ED4">
          <w:rPr>
            <w:rStyle w:val="Hyperlink"/>
            <w:rFonts w:ascii="Arial" w:hAnsi="Arial" w:cs="Arial"/>
          </w:rPr>
          <w:t>Apple Store</w:t>
        </w:r>
      </w:hyperlink>
    </w:p>
    <w:p w14:paraId="6C9A4C07" w14:textId="77777777" w:rsidR="00BB1690" w:rsidRPr="00C34C7F" w:rsidRDefault="00BB1690" w:rsidP="006D145A">
      <w:pPr>
        <w:pStyle w:val="Heading3"/>
        <w:rPr>
          <w:rFonts w:ascii="Arial" w:hAnsi="Arial" w:cs="Arial"/>
          <w:b/>
          <w:bCs/>
          <w:color w:val="000000" w:themeColor="text1"/>
        </w:rPr>
      </w:pPr>
      <w:bookmarkStart w:id="15" w:name="_Toc134006501"/>
      <w:bookmarkStart w:id="16" w:name="_Toc135054955"/>
      <w:bookmarkStart w:id="17" w:name="_Toc135055203"/>
      <w:r w:rsidRPr="00C34C7F">
        <w:rPr>
          <w:rFonts w:ascii="Arial" w:hAnsi="Arial" w:cs="Arial"/>
          <w:b/>
          <w:bCs/>
          <w:color w:val="000000" w:themeColor="text1"/>
        </w:rPr>
        <w:t>You can also scan the following QR codes:</w:t>
      </w:r>
      <w:bookmarkEnd w:id="15"/>
      <w:bookmarkEnd w:id="16"/>
      <w:bookmarkEnd w:id="17"/>
    </w:p>
    <w:p w14:paraId="7663AC1D" w14:textId="77777777" w:rsidR="00BB1690" w:rsidRDefault="00BB1690" w:rsidP="00BB1690">
      <w:r>
        <w:rPr>
          <w:noProof/>
        </w:rPr>
        <mc:AlternateContent>
          <mc:Choice Requires="wps">
            <w:drawing>
              <wp:anchor distT="0" distB="0" distL="114300" distR="114300" simplePos="0" relativeHeight="251718656" behindDoc="0" locked="0" layoutInCell="1" allowOverlap="1" wp14:anchorId="1820C042" wp14:editId="3B7C5940">
                <wp:simplePos x="0" y="0"/>
                <wp:positionH relativeFrom="column">
                  <wp:posOffset>2962275</wp:posOffset>
                </wp:positionH>
                <wp:positionV relativeFrom="paragraph">
                  <wp:posOffset>161290</wp:posOffset>
                </wp:positionV>
                <wp:extent cx="2061845" cy="466090"/>
                <wp:effectExtent l="0" t="0" r="0" b="3810"/>
                <wp:wrapNone/>
                <wp:docPr id="3" name="Cuadro de texto 3"/>
                <wp:cNvGraphicFramePr/>
                <a:graphic xmlns:a="http://schemas.openxmlformats.org/drawingml/2006/main">
                  <a:graphicData uri="http://schemas.microsoft.com/office/word/2010/wordprocessingShape">
                    <wps:wsp>
                      <wps:cNvSpPr txBox="1"/>
                      <wps:spPr>
                        <a:xfrm>
                          <a:off x="0" y="0"/>
                          <a:ext cx="2061845" cy="466090"/>
                        </a:xfrm>
                        <a:prstGeom prst="rect">
                          <a:avLst/>
                        </a:prstGeom>
                        <a:solidFill>
                          <a:schemeClr val="lt1"/>
                        </a:solidFill>
                        <a:ln w="6350">
                          <a:noFill/>
                        </a:ln>
                      </wps:spPr>
                      <wps:txbx>
                        <w:txbxContent>
                          <w:p w14:paraId="154E89FD" w14:textId="77777777" w:rsidR="00BB1690" w:rsidRPr="00365ED4" w:rsidRDefault="00BB1690" w:rsidP="00BB1690">
                            <w:pPr>
                              <w:jc w:val="center"/>
                              <w:rPr>
                                <w:rFonts w:ascii="Arial" w:hAnsi="Arial" w:cs="Arial"/>
                              </w:rPr>
                            </w:pPr>
                            <w:r w:rsidRPr="00365ED4">
                              <w:rPr>
                                <w:rFonts w:ascii="Arial" w:hAnsi="Arial" w:cs="Arial"/>
                              </w:rPr>
                              <w:t xml:space="preserve">Scan to download the app on </w:t>
                            </w:r>
                            <w:r w:rsidRPr="00365ED4">
                              <w:rPr>
                                <w:rFonts w:ascii="Arial" w:hAnsi="Arial" w:cs="Arial"/>
                                <w:b/>
                                <w:bCs/>
                              </w:rPr>
                              <w:t>Apple 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0C042" id="Cuadro de texto 3" o:spid="_x0000_s1027" type="#_x0000_t202" style="position:absolute;margin-left:233.25pt;margin-top:12.7pt;width:162.35pt;height:36.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" fillcolor="white [3201]" stroked="f" strokeweight=".5pt">
                <v:textbox>
                  <w:txbxContent>
                    <w:p w14:paraId="154E89FD" w14:textId="77777777" w:rsidR="00BB1690" w:rsidRPr="00365ED4" w:rsidRDefault="00BB1690" w:rsidP="00BB1690">
                      <w:pPr>
                        <w:jc w:val="center"/>
                        <w:rPr>
                          <w:rFonts w:ascii="Arial" w:hAnsi="Arial" w:cs="Arial"/>
                        </w:rPr>
                      </w:pPr>
                      <w:r w:rsidRPr="00365ED4">
                        <w:rPr>
                          <w:rFonts w:ascii="Arial" w:hAnsi="Arial" w:cs="Arial"/>
                        </w:rPr>
                        <w:t xml:space="preserve">Scan to download the app on </w:t>
                      </w:r>
                      <w:r w:rsidRPr="00365ED4">
                        <w:rPr>
                          <w:rFonts w:ascii="Arial" w:hAnsi="Arial" w:cs="Arial"/>
                          <w:b/>
                          <w:bCs/>
                        </w:rPr>
                        <w:t>Apple Store</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2C78CBB6" wp14:editId="312BC854">
                <wp:simplePos x="0" y="0"/>
                <wp:positionH relativeFrom="column">
                  <wp:posOffset>264160</wp:posOffset>
                </wp:positionH>
                <wp:positionV relativeFrom="paragraph">
                  <wp:posOffset>134620</wp:posOffset>
                </wp:positionV>
                <wp:extent cx="2061845" cy="466090"/>
                <wp:effectExtent l="0" t="0" r="0" b="3810"/>
                <wp:wrapNone/>
                <wp:docPr id="2" name="Cuadro de texto 2"/>
                <wp:cNvGraphicFramePr/>
                <a:graphic xmlns:a="http://schemas.openxmlformats.org/drawingml/2006/main">
                  <a:graphicData uri="http://schemas.microsoft.com/office/word/2010/wordprocessingShape">
                    <wps:wsp>
                      <wps:cNvSpPr txBox="1"/>
                      <wps:spPr>
                        <a:xfrm>
                          <a:off x="0" y="0"/>
                          <a:ext cx="2061845" cy="466090"/>
                        </a:xfrm>
                        <a:prstGeom prst="rect">
                          <a:avLst/>
                        </a:prstGeom>
                        <a:solidFill>
                          <a:schemeClr val="lt1"/>
                        </a:solidFill>
                        <a:ln w="6350">
                          <a:noFill/>
                        </a:ln>
                      </wps:spPr>
                      <wps:txbx>
                        <w:txbxContent>
                          <w:p w14:paraId="01106251" w14:textId="77777777" w:rsidR="00BB1690" w:rsidRPr="00365ED4" w:rsidRDefault="00BB1690" w:rsidP="00BB1690">
                            <w:pPr>
                              <w:jc w:val="center"/>
                              <w:rPr>
                                <w:rFonts w:ascii="Arial" w:hAnsi="Arial" w:cs="Arial"/>
                                <w:b/>
                                <w:bCs/>
                              </w:rPr>
                            </w:pPr>
                            <w:r w:rsidRPr="00365ED4">
                              <w:rPr>
                                <w:rFonts w:ascii="Arial" w:hAnsi="Arial" w:cs="Arial"/>
                              </w:rPr>
                              <w:t xml:space="preserve">Scan to download the app on </w:t>
                            </w:r>
                            <w:r w:rsidRPr="00365ED4">
                              <w:rPr>
                                <w:rFonts w:ascii="Arial" w:hAnsi="Arial" w:cs="Arial"/>
                                <w:b/>
                                <w:bCs/>
                              </w:rPr>
                              <w:t>Google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8CBB6" id="Cuadro de texto 2" o:spid="_x0000_s1028" type="#_x0000_t202" style="position:absolute;margin-left:20.8pt;margin-top:10.6pt;width:162.35pt;height:36.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" fillcolor="white [3201]" stroked="f" strokeweight=".5pt">
                <v:textbox>
                  <w:txbxContent>
                    <w:p w14:paraId="01106251" w14:textId="77777777" w:rsidR="00BB1690" w:rsidRPr="00365ED4" w:rsidRDefault="00BB1690" w:rsidP="00BB1690">
                      <w:pPr>
                        <w:jc w:val="center"/>
                        <w:rPr>
                          <w:rFonts w:ascii="Arial" w:hAnsi="Arial" w:cs="Arial"/>
                          <w:b/>
                          <w:bCs/>
                        </w:rPr>
                      </w:pPr>
                      <w:r w:rsidRPr="00365ED4">
                        <w:rPr>
                          <w:rFonts w:ascii="Arial" w:hAnsi="Arial" w:cs="Arial"/>
                        </w:rPr>
                        <w:t xml:space="preserve">Scan to download the app on </w:t>
                      </w:r>
                      <w:r w:rsidRPr="00365ED4">
                        <w:rPr>
                          <w:rFonts w:ascii="Arial" w:hAnsi="Arial" w:cs="Arial"/>
                          <w:b/>
                          <w:bCs/>
                        </w:rPr>
                        <w:t>Google Play</w:t>
                      </w:r>
                    </w:p>
                  </w:txbxContent>
                </v:textbox>
              </v:shape>
            </w:pict>
          </mc:Fallback>
        </mc:AlternateContent>
      </w:r>
      <w:r>
        <w:rPr>
          <w:noProof/>
        </w:rPr>
        <w:drawing>
          <wp:anchor distT="0" distB="0" distL="114300" distR="114300" simplePos="0" relativeHeight="251719680" behindDoc="0" locked="0" layoutInCell="1" allowOverlap="1" wp14:anchorId="77B115BB" wp14:editId="5F9B9141">
            <wp:simplePos x="0" y="0"/>
            <wp:positionH relativeFrom="column">
              <wp:posOffset>3221355</wp:posOffset>
            </wp:positionH>
            <wp:positionV relativeFrom="paragraph">
              <wp:posOffset>599440</wp:posOffset>
            </wp:positionV>
            <wp:extent cx="1452245" cy="1452245"/>
            <wp:effectExtent l="0" t="0" r="0" b="0"/>
            <wp:wrapNone/>
            <wp:docPr id="4" name="Imagen 4" descr="QR code for App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QR code for Apple Store"/>
                    <pic:cNvPicPr/>
                  </pic:nvPicPr>
                  <pic:blipFill>
                    <a:blip r:embed="rId24">
                      <a:extLst>
                        <a:ext uri="{28A0092B-C50C-407E-A947-70E740481C1C}">
                          <a14:useLocalDpi xmlns:a14="http://schemas.microsoft.com/office/drawing/2010/main" val="0"/>
                        </a:ext>
                      </a:extLst>
                    </a:blip>
                    <a:stretch>
                      <a:fillRect/>
                    </a:stretch>
                  </pic:blipFill>
                  <pic:spPr>
                    <a:xfrm>
                      <a:off x="0" y="0"/>
                      <a:ext cx="1452245" cy="14522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6E206139" wp14:editId="6B3EB626">
            <wp:simplePos x="0" y="0"/>
            <wp:positionH relativeFrom="column">
              <wp:posOffset>597535</wp:posOffset>
            </wp:positionH>
            <wp:positionV relativeFrom="paragraph">
              <wp:posOffset>618490</wp:posOffset>
            </wp:positionV>
            <wp:extent cx="1487805" cy="1487805"/>
            <wp:effectExtent l="0" t="0" r="0" b="0"/>
            <wp:wrapNone/>
            <wp:docPr id="1" name="Imagen 1" descr="QR code for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QR code for Google Play"/>
                    <pic:cNvPicPr/>
                  </pic:nvPicPr>
                  <pic:blipFill>
                    <a:blip r:embed="rId25">
                      <a:extLst>
                        <a:ext uri="{28A0092B-C50C-407E-A947-70E740481C1C}">
                          <a14:useLocalDpi xmlns:a14="http://schemas.microsoft.com/office/drawing/2010/main" val="0"/>
                        </a:ext>
                      </a:extLst>
                    </a:blip>
                    <a:stretch>
                      <a:fillRect/>
                    </a:stretch>
                  </pic:blipFill>
                  <pic:spPr>
                    <a:xfrm>
                      <a:off x="0" y="0"/>
                      <a:ext cx="1487805" cy="1487805"/>
                    </a:xfrm>
                    <a:prstGeom prst="rect">
                      <a:avLst/>
                    </a:prstGeom>
                  </pic:spPr>
                </pic:pic>
              </a:graphicData>
            </a:graphic>
            <wp14:sizeRelH relativeFrom="page">
              <wp14:pctWidth>0</wp14:pctWidth>
            </wp14:sizeRelH>
            <wp14:sizeRelV relativeFrom="page">
              <wp14:pctHeight>0</wp14:pctHeight>
            </wp14:sizeRelV>
          </wp:anchor>
        </w:drawing>
      </w:r>
    </w:p>
    <w:p w14:paraId="68CED33D" w14:textId="77777777" w:rsidR="00BB1690" w:rsidRPr="00365ED4" w:rsidRDefault="00BB1690" w:rsidP="00BB1690"/>
    <w:p w14:paraId="618AAAFE" w14:textId="77777777" w:rsidR="00BB1690" w:rsidRDefault="00BB1690" w:rsidP="00BB1690">
      <w:pPr>
        <w:spacing w:line="360" w:lineRule="auto"/>
        <w:ind w:left="-567" w:right="-710"/>
        <w:rPr>
          <w:rFonts w:ascii="Arial" w:hAnsi="Arial" w:cs="Arial"/>
        </w:rPr>
      </w:pPr>
    </w:p>
    <w:p w14:paraId="1FCEB854" w14:textId="77777777" w:rsidR="00BB1690" w:rsidRDefault="00BB1690" w:rsidP="00BB1690">
      <w:pPr>
        <w:spacing w:line="360" w:lineRule="auto"/>
        <w:ind w:left="-567" w:right="-710"/>
        <w:rPr>
          <w:rFonts w:ascii="Arial" w:hAnsi="Arial" w:cs="Arial"/>
        </w:rPr>
      </w:pPr>
    </w:p>
    <w:p w14:paraId="58823120" w14:textId="77777777" w:rsidR="00BB1690" w:rsidRDefault="00BB1690" w:rsidP="00BB1690">
      <w:pPr>
        <w:spacing w:line="360" w:lineRule="auto"/>
        <w:ind w:left="-567" w:right="-710"/>
        <w:rPr>
          <w:rFonts w:ascii="Arial" w:hAnsi="Arial" w:cs="Arial"/>
        </w:rPr>
      </w:pPr>
    </w:p>
    <w:p w14:paraId="15A384D3" w14:textId="77777777" w:rsidR="00BB1690" w:rsidRDefault="00BB1690" w:rsidP="00BB1690">
      <w:pPr>
        <w:spacing w:line="360" w:lineRule="auto"/>
        <w:ind w:left="-567" w:right="-710"/>
        <w:rPr>
          <w:rFonts w:ascii="Arial" w:hAnsi="Arial" w:cs="Arial"/>
        </w:rPr>
      </w:pPr>
    </w:p>
    <w:p w14:paraId="5132C5E6" w14:textId="77777777" w:rsidR="00C34C7F" w:rsidRDefault="00C34C7F" w:rsidP="00500164">
      <w:pPr>
        <w:spacing w:line="360" w:lineRule="auto"/>
        <w:rPr>
          <w:rFonts w:ascii="Arial" w:hAnsi="Arial" w:cs="Arial"/>
          <w:b/>
          <w:bCs/>
          <w:color w:val="204983"/>
          <w:sz w:val="36"/>
          <w:szCs w:val="36"/>
        </w:rPr>
      </w:pPr>
    </w:p>
    <w:p w14:paraId="37A039E0" w14:textId="77777777" w:rsidR="00C34C7F" w:rsidRDefault="00C34C7F" w:rsidP="00500164">
      <w:pPr>
        <w:spacing w:line="360" w:lineRule="auto"/>
        <w:rPr>
          <w:rFonts w:ascii="Arial" w:hAnsi="Arial" w:cs="Arial"/>
          <w:b/>
          <w:bCs/>
          <w:color w:val="204983"/>
          <w:sz w:val="36"/>
          <w:szCs w:val="36"/>
        </w:rPr>
      </w:pPr>
    </w:p>
    <w:p w14:paraId="59AE99B8" w14:textId="23DEDBBA" w:rsidR="00500164" w:rsidRPr="006D145A" w:rsidRDefault="00500164" w:rsidP="006D145A">
      <w:pPr>
        <w:pStyle w:val="Heading1"/>
        <w:spacing w:after="240"/>
        <w:rPr>
          <w:rFonts w:ascii="Arial" w:hAnsi="Arial" w:cs="Arial"/>
          <w:b/>
          <w:bCs/>
          <w:sz w:val="36"/>
          <w:szCs w:val="36"/>
        </w:rPr>
      </w:pPr>
      <w:bookmarkStart w:id="18" w:name="_Toc135055204"/>
      <w:r w:rsidRPr="006D145A">
        <w:rPr>
          <w:rFonts w:ascii="Arial" w:hAnsi="Arial" w:cs="Arial"/>
          <w:b/>
          <w:bCs/>
          <w:sz w:val="36"/>
          <w:szCs w:val="36"/>
        </w:rPr>
        <w:t>Reimbursement of expenses</w:t>
      </w:r>
      <w:bookmarkEnd w:id="18"/>
    </w:p>
    <w:p w14:paraId="39D675CE" w14:textId="29848DBD" w:rsidR="00E00D78" w:rsidRPr="002D3A36" w:rsidRDefault="00E00D78" w:rsidP="00BB1690">
      <w:pPr>
        <w:spacing w:after="240" w:line="360" w:lineRule="auto"/>
        <w:rPr>
          <w:rFonts w:ascii="Arial" w:hAnsi="Arial" w:cs="Arial"/>
          <w:b/>
          <w:bCs/>
          <w:color w:val="2E2E2E"/>
          <w:shd w:val="clear" w:color="auto" w:fill="FFFFFF"/>
        </w:rPr>
      </w:pPr>
      <w:r w:rsidRPr="002D3A36">
        <w:rPr>
          <w:rFonts w:ascii="Arial" w:hAnsi="Arial" w:cs="Arial"/>
          <w:b/>
          <w:bCs/>
          <w:color w:val="2E2E2E"/>
          <w:shd w:val="clear" w:color="auto" w:fill="FFFFFF"/>
        </w:rPr>
        <w:t xml:space="preserve">Only applicable to the delegations sponsored by the Visitor’s Program of the European Parliament: </w:t>
      </w:r>
    </w:p>
    <w:p w14:paraId="4EA934EE" w14:textId="790E6F73" w:rsidR="00500164" w:rsidRDefault="00500164" w:rsidP="00BB1690">
      <w:pPr>
        <w:spacing w:after="240" w:line="360" w:lineRule="auto"/>
        <w:rPr>
          <w:rFonts w:ascii="Arial" w:hAnsi="Arial" w:cs="Arial"/>
          <w:color w:val="2E2E2E"/>
          <w:sz w:val="27"/>
          <w:szCs w:val="27"/>
          <w:shd w:val="clear" w:color="auto" w:fill="FFFFFF"/>
        </w:rPr>
      </w:pPr>
      <w:r w:rsidRPr="00500164">
        <w:rPr>
          <w:rFonts w:ascii="Arial" w:hAnsi="Arial" w:cs="Arial"/>
          <w:color w:val="2E2E2E"/>
          <w:shd w:val="clear" w:color="auto" w:fill="FFFFFF"/>
        </w:rPr>
        <w:t xml:space="preserve">The reimbursement will be received after the process set up by the European Parliament. After the event, the head of delegation will gather the documents from the whole delegation and will fill in the European Parliament </w:t>
      </w:r>
      <w:r w:rsidRPr="00500164">
        <w:rPr>
          <w:rFonts w:ascii="Arial" w:hAnsi="Arial" w:cs="Arial"/>
          <w:color w:val="2E2E2E"/>
          <w:shd w:val="clear" w:color="auto" w:fill="FFFFFF"/>
        </w:rPr>
        <w:lastRenderedPageBreak/>
        <w:t>reimbursement form. The EP will examine the documents received and, if accepted, will send the global reimbursement to the head of delegation that will redistribute the money received to the members</w:t>
      </w:r>
      <w:r>
        <w:rPr>
          <w:rFonts w:ascii="Arial" w:hAnsi="Arial" w:cs="Arial"/>
          <w:color w:val="2E2E2E"/>
          <w:sz w:val="27"/>
          <w:szCs w:val="27"/>
          <w:shd w:val="clear" w:color="auto" w:fill="FFFFFF"/>
        </w:rPr>
        <w:t>.</w:t>
      </w:r>
    </w:p>
    <w:p w14:paraId="1D0A8CCA" w14:textId="1AA442B8" w:rsidR="00BB1690" w:rsidRPr="00BB1690" w:rsidRDefault="00BB1690" w:rsidP="00BB1690">
      <w:pPr>
        <w:spacing w:after="240" w:line="360" w:lineRule="auto"/>
        <w:rPr>
          <w:rFonts w:ascii="Arial" w:hAnsi="Arial" w:cs="Arial"/>
          <w:color w:val="2E2E2E"/>
          <w:shd w:val="clear" w:color="auto" w:fill="FFFFFF"/>
        </w:rPr>
      </w:pPr>
      <w:r>
        <w:rPr>
          <w:rFonts w:ascii="Arial" w:hAnsi="Arial" w:cs="Arial"/>
          <w:color w:val="2E2E2E"/>
          <w:shd w:val="clear" w:color="auto" w:fill="FFFFFF"/>
        </w:rPr>
        <w:t>T</w:t>
      </w:r>
      <w:r w:rsidRPr="00BB1690">
        <w:rPr>
          <w:rFonts w:ascii="Arial" w:hAnsi="Arial" w:cs="Arial"/>
          <w:color w:val="2E2E2E"/>
          <w:shd w:val="clear" w:color="auto" w:fill="FFFFFF"/>
        </w:rPr>
        <w:t>he delegation coordinator will need to gather all invoices, complete the financial report and send it to the Service, maximum 30 days after the visit. After that, the service will pay the amount of money to which the delegation is entitled and that is adequately justified.</w:t>
      </w:r>
    </w:p>
    <w:p w14:paraId="25EEB3AC" w14:textId="77777777" w:rsidR="00BB1690" w:rsidRDefault="00BB1690" w:rsidP="00BB1690">
      <w:pPr>
        <w:spacing w:after="240" w:line="360" w:lineRule="auto"/>
        <w:rPr>
          <w:rFonts w:ascii="Arial" w:hAnsi="Arial" w:cs="Arial"/>
          <w:color w:val="2E2E2E"/>
          <w:shd w:val="clear" w:color="auto" w:fill="FFFFFF"/>
        </w:rPr>
      </w:pPr>
      <w:r w:rsidRPr="00BB1690">
        <w:rPr>
          <w:rFonts w:ascii="Arial" w:hAnsi="Arial" w:cs="Arial"/>
          <w:color w:val="2E2E2E"/>
          <w:shd w:val="clear" w:color="auto" w:fill="FFFFFF"/>
        </w:rPr>
        <w:t xml:space="preserve">For the European Parliament of Persons with Disabilities, the </w:t>
      </w:r>
      <w:r>
        <w:rPr>
          <w:rFonts w:ascii="Arial" w:hAnsi="Arial" w:cs="Arial"/>
          <w:color w:val="2E2E2E"/>
          <w:shd w:val="clear" w:color="auto" w:fill="FFFFFF"/>
        </w:rPr>
        <w:t xml:space="preserve">Visitor’s </w:t>
      </w:r>
      <w:r w:rsidRPr="00BB1690">
        <w:rPr>
          <w:rFonts w:ascii="Arial" w:hAnsi="Arial" w:cs="Arial"/>
          <w:color w:val="2E2E2E"/>
          <w:shd w:val="clear" w:color="auto" w:fill="FFFFFF"/>
        </w:rPr>
        <w:t>Programme will finance: 2 nights of stay per persons; travel cost of 9 cents/KM – train or plane (lowest class); 400€ for other costs for the whole group; and 400€ per person for disability-related costs.</w:t>
      </w:r>
      <w:r>
        <w:rPr>
          <w:rFonts w:ascii="Arial" w:hAnsi="Arial" w:cs="Arial"/>
          <w:color w:val="2E2E2E"/>
          <w:shd w:val="clear" w:color="auto" w:fill="FFFFFF"/>
        </w:rPr>
        <w:t xml:space="preserve"> </w:t>
      </w:r>
    </w:p>
    <w:p w14:paraId="1F012D0A" w14:textId="746A1D30" w:rsidR="00BB1690" w:rsidRDefault="00BB1690" w:rsidP="00BB1690">
      <w:pPr>
        <w:spacing w:after="240" w:line="360" w:lineRule="auto"/>
        <w:rPr>
          <w:rFonts w:ascii="Arial" w:hAnsi="Arial" w:cs="Arial"/>
          <w:color w:val="2E2E2E"/>
          <w:shd w:val="clear" w:color="auto" w:fill="FFFFFF"/>
        </w:rPr>
      </w:pPr>
      <w:r w:rsidRPr="00BB1690">
        <w:rPr>
          <w:rFonts w:ascii="Arial" w:hAnsi="Arial" w:cs="Arial"/>
          <w:color w:val="2E2E2E"/>
          <w:shd w:val="clear" w:color="auto" w:fill="FFFFFF"/>
        </w:rPr>
        <w:t>The Visitors Programme reimburses 110€ per night per single occupancy and 220€ for double occupancy. For an accessible room you can cover the difference from the disability budget.</w:t>
      </w:r>
    </w:p>
    <w:p w14:paraId="4C326687" w14:textId="77777777" w:rsidR="00BB1690" w:rsidRPr="006D145A" w:rsidRDefault="00BB1690" w:rsidP="006D145A">
      <w:pPr>
        <w:pStyle w:val="Heading1"/>
        <w:spacing w:after="240"/>
        <w:rPr>
          <w:rFonts w:ascii="Arial" w:hAnsi="Arial" w:cs="Arial"/>
          <w:b/>
          <w:bCs/>
          <w:sz w:val="36"/>
          <w:szCs w:val="36"/>
        </w:rPr>
      </w:pPr>
      <w:bookmarkStart w:id="19" w:name="_Toc135055205"/>
      <w:r w:rsidRPr="006D145A">
        <w:rPr>
          <w:rFonts w:ascii="Arial" w:hAnsi="Arial" w:cs="Arial"/>
          <w:b/>
          <w:bCs/>
          <w:sz w:val="36"/>
          <w:szCs w:val="36"/>
        </w:rPr>
        <w:t>Contacts</w:t>
      </w:r>
      <w:bookmarkEnd w:id="19"/>
    </w:p>
    <w:p w14:paraId="293850F4" w14:textId="2431ECEA" w:rsidR="00B469B5" w:rsidRPr="00B469B5" w:rsidRDefault="00BB1690" w:rsidP="00B469B5">
      <w:pPr>
        <w:pStyle w:val="ListParagraph"/>
        <w:numPr>
          <w:ilvl w:val="0"/>
          <w:numId w:val="35"/>
        </w:numPr>
        <w:spacing w:after="240" w:line="360" w:lineRule="auto"/>
        <w:rPr>
          <w:rFonts w:ascii="Arial" w:hAnsi="Arial" w:cs="Arial"/>
        </w:rPr>
      </w:pPr>
      <w:r w:rsidRPr="00500164">
        <w:rPr>
          <w:rFonts w:ascii="Arial" w:hAnsi="Arial" w:cs="Arial"/>
        </w:rPr>
        <w:t>Logistic</w:t>
      </w:r>
      <w:r w:rsidRPr="00500164">
        <w:rPr>
          <w:rFonts w:ascii="Arial" w:eastAsia="Times New Roman" w:hAnsi="Arial" w:cs="Arial"/>
          <w:color w:val="2E2E2E"/>
          <w:kern w:val="0"/>
          <w:lang w:val="es-ES" w:eastAsia="es-ES"/>
          <w14:ligatures w14:val="none"/>
        </w:rPr>
        <w:t>s: </w:t>
      </w:r>
      <w:hyperlink r:id="rId26" w:history="1">
        <w:r w:rsidRPr="00500164">
          <w:rPr>
            <w:rFonts w:ascii="Arial" w:eastAsia="Times New Roman" w:hAnsi="Arial" w:cs="Arial"/>
            <w:color w:val="001F30"/>
            <w:kern w:val="0"/>
            <w:u w:val="single"/>
            <w:bdr w:val="none" w:sz="0" w:space="0" w:color="auto" w:frame="1"/>
            <w:lang w:val="es-ES" w:eastAsia="es-ES"/>
            <w14:ligatures w14:val="none"/>
          </w:rPr>
          <w:t>Raquel Riaza</w:t>
        </w:r>
      </w:hyperlink>
      <w:r w:rsidR="00B469B5">
        <w:rPr>
          <w:rFonts w:ascii="Arial" w:eastAsia="Times New Roman" w:hAnsi="Arial" w:cs="Arial"/>
          <w:color w:val="001F30"/>
          <w:kern w:val="0"/>
          <w:u w:val="single"/>
          <w:bdr w:val="none" w:sz="0" w:space="0" w:color="auto" w:frame="1"/>
          <w:lang w:val="es-ES" w:eastAsia="es-ES"/>
          <w14:ligatures w14:val="none"/>
        </w:rPr>
        <w:t xml:space="preserve"> </w:t>
      </w:r>
    </w:p>
    <w:p w14:paraId="03CE5579" w14:textId="77777777" w:rsidR="00BB1690" w:rsidRPr="00500164" w:rsidRDefault="00BB1690" w:rsidP="00BB1690">
      <w:pPr>
        <w:pStyle w:val="ListParagraph"/>
        <w:numPr>
          <w:ilvl w:val="0"/>
          <w:numId w:val="35"/>
        </w:numPr>
        <w:spacing w:after="240" w:line="360" w:lineRule="auto"/>
        <w:rPr>
          <w:rFonts w:ascii="Arial" w:hAnsi="Arial" w:cs="Arial"/>
        </w:rPr>
      </w:pPr>
      <w:proofErr w:type="spellStart"/>
      <w:r w:rsidRPr="00500164">
        <w:rPr>
          <w:rFonts w:ascii="Arial" w:eastAsia="Times New Roman" w:hAnsi="Arial" w:cs="Arial"/>
          <w:color w:val="2E2E2E"/>
          <w:kern w:val="0"/>
          <w:lang w:val="es-ES" w:eastAsia="es-ES"/>
          <w14:ligatures w14:val="none"/>
        </w:rPr>
        <w:t>Delegations</w:t>
      </w:r>
      <w:proofErr w:type="spellEnd"/>
      <w:r w:rsidRPr="00500164">
        <w:rPr>
          <w:rFonts w:ascii="Arial" w:eastAsia="Times New Roman" w:hAnsi="Arial" w:cs="Arial"/>
          <w:color w:val="2E2E2E"/>
          <w:kern w:val="0"/>
          <w:lang w:val="es-ES" w:eastAsia="es-ES"/>
          <w14:ligatures w14:val="none"/>
        </w:rPr>
        <w:t>: </w:t>
      </w:r>
      <w:hyperlink r:id="rId27" w:history="1">
        <w:r w:rsidRPr="00500164">
          <w:rPr>
            <w:rFonts w:ascii="Arial" w:eastAsia="Times New Roman" w:hAnsi="Arial" w:cs="Arial"/>
            <w:color w:val="001F30"/>
            <w:kern w:val="0"/>
            <w:u w:val="single"/>
            <w:bdr w:val="none" w:sz="0" w:space="0" w:color="auto" w:frame="1"/>
            <w:lang w:val="es-ES" w:eastAsia="es-ES"/>
            <w14:ligatures w14:val="none"/>
          </w:rPr>
          <w:t>Loredana Dicsi</w:t>
        </w:r>
      </w:hyperlink>
    </w:p>
    <w:p w14:paraId="1DB1BB28" w14:textId="77777777" w:rsidR="00BB1690" w:rsidRPr="00500164" w:rsidRDefault="00BB1690" w:rsidP="00BB1690">
      <w:pPr>
        <w:pStyle w:val="ListParagraph"/>
        <w:numPr>
          <w:ilvl w:val="0"/>
          <w:numId w:val="35"/>
        </w:numPr>
        <w:spacing w:after="240" w:line="360" w:lineRule="auto"/>
        <w:rPr>
          <w:rFonts w:ascii="Arial" w:hAnsi="Arial" w:cs="Arial"/>
        </w:rPr>
      </w:pPr>
      <w:r w:rsidRPr="00500164">
        <w:rPr>
          <w:rFonts w:ascii="Arial" w:eastAsia="Times New Roman" w:hAnsi="Arial" w:cs="Arial"/>
          <w:color w:val="2E2E2E"/>
          <w:kern w:val="0"/>
          <w:lang w:val="en-US" w:eastAsia="es-ES"/>
          <w14:ligatures w14:val="none"/>
        </w:rPr>
        <w:t>Agenda and contact with Members of the European Parliament: </w:t>
      </w:r>
      <w:hyperlink r:id="rId28" w:history="1">
        <w:r w:rsidRPr="00500164">
          <w:rPr>
            <w:rFonts w:ascii="Arial" w:eastAsia="Times New Roman" w:hAnsi="Arial" w:cs="Arial"/>
            <w:color w:val="001F30"/>
            <w:kern w:val="0"/>
            <w:u w:val="single"/>
            <w:bdr w:val="none" w:sz="0" w:space="0" w:color="auto" w:frame="1"/>
            <w:lang w:val="en-US" w:eastAsia="es-ES"/>
            <w14:ligatures w14:val="none"/>
          </w:rPr>
          <w:t>Alejandro Moledo</w:t>
        </w:r>
      </w:hyperlink>
    </w:p>
    <w:p w14:paraId="33A7ECC1" w14:textId="182ED38A" w:rsidR="00BB1690" w:rsidRPr="00BB1690" w:rsidRDefault="00BB1690" w:rsidP="00BB1690">
      <w:pPr>
        <w:pStyle w:val="ListParagraph"/>
        <w:numPr>
          <w:ilvl w:val="0"/>
          <w:numId w:val="35"/>
        </w:numPr>
        <w:spacing w:after="240" w:line="360" w:lineRule="auto"/>
        <w:rPr>
          <w:rFonts w:ascii="Arial" w:hAnsi="Arial" w:cs="Arial"/>
        </w:rPr>
      </w:pPr>
      <w:r w:rsidRPr="00500164">
        <w:rPr>
          <w:rFonts w:ascii="Arial" w:eastAsia="Times New Roman" w:hAnsi="Arial" w:cs="Arial"/>
          <w:color w:val="2E2E2E"/>
          <w:kern w:val="0"/>
          <w:lang w:val="es-ES" w:eastAsia="es-ES"/>
          <w14:ligatures w14:val="none"/>
        </w:rPr>
        <w:t>Communications: </w:t>
      </w:r>
      <w:hyperlink r:id="rId29" w:history="1">
        <w:r w:rsidRPr="00500164">
          <w:rPr>
            <w:rFonts w:ascii="Arial" w:eastAsia="Times New Roman" w:hAnsi="Arial" w:cs="Arial"/>
            <w:color w:val="001F30"/>
            <w:kern w:val="0"/>
            <w:u w:val="single"/>
            <w:bdr w:val="none" w:sz="0" w:space="0" w:color="auto" w:frame="1"/>
            <w:lang w:val="es-ES" w:eastAsia="es-ES"/>
            <w14:ligatures w14:val="none"/>
          </w:rPr>
          <w:t>André Félix</w:t>
        </w:r>
      </w:hyperlink>
    </w:p>
    <w:p w14:paraId="2AB99985" w14:textId="65ECF613" w:rsidR="00500164" w:rsidRPr="006D145A" w:rsidRDefault="00500164" w:rsidP="006D145A">
      <w:pPr>
        <w:pStyle w:val="Heading1"/>
        <w:spacing w:after="240"/>
        <w:rPr>
          <w:rFonts w:ascii="Arial" w:hAnsi="Arial" w:cs="Arial"/>
          <w:b/>
          <w:bCs/>
          <w:sz w:val="36"/>
          <w:szCs w:val="36"/>
        </w:rPr>
      </w:pPr>
      <w:bookmarkStart w:id="20" w:name="_Toc135055206"/>
      <w:r w:rsidRPr="006D145A">
        <w:rPr>
          <w:rFonts w:ascii="Arial" w:hAnsi="Arial" w:cs="Arial"/>
          <w:b/>
          <w:bCs/>
          <w:sz w:val="36"/>
          <w:szCs w:val="36"/>
        </w:rPr>
        <w:t>Tourism in Brussels</w:t>
      </w:r>
      <w:bookmarkEnd w:id="20"/>
    </w:p>
    <w:p w14:paraId="1DFDE658" w14:textId="77777777" w:rsidR="00500164" w:rsidRDefault="00500164" w:rsidP="00500164">
      <w:pPr>
        <w:spacing w:line="360" w:lineRule="auto"/>
        <w:rPr>
          <w:rFonts w:ascii="Arial" w:hAnsi="Arial" w:cs="Arial"/>
        </w:rPr>
      </w:pPr>
      <w:r w:rsidRPr="00F308FF">
        <w:rPr>
          <w:rFonts w:ascii="Arial" w:hAnsi="Arial" w:cs="Arial"/>
        </w:rPr>
        <w:t xml:space="preserve">If you would like to visit </w:t>
      </w:r>
      <w:r>
        <w:rPr>
          <w:rFonts w:ascii="Arial" w:hAnsi="Arial" w:cs="Arial"/>
        </w:rPr>
        <w:t>Brussels</w:t>
      </w:r>
      <w:r w:rsidRPr="00F308FF">
        <w:rPr>
          <w:rFonts w:ascii="Arial" w:hAnsi="Arial" w:cs="Arial"/>
        </w:rPr>
        <w:t xml:space="preserve"> in your free time, please </w:t>
      </w:r>
      <w:r>
        <w:rPr>
          <w:rFonts w:ascii="Arial" w:hAnsi="Arial" w:cs="Arial"/>
        </w:rPr>
        <w:t xml:space="preserve">find here some useful links: </w:t>
      </w:r>
    </w:p>
    <w:p w14:paraId="307A8261" w14:textId="77777777" w:rsidR="00500164" w:rsidRDefault="00000000" w:rsidP="00500164">
      <w:pPr>
        <w:numPr>
          <w:ilvl w:val="0"/>
          <w:numId w:val="33"/>
        </w:numPr>
        <w:spacing w:line="360" w:lineRule="auto"/>
        <w:rPr>
          <w:rFonts w:ascii="Arial" w:hAnsi="Arial" w:cs="Arial"/>
        </w:rPr>
      </w:pPr>
      <w:hyperlink r:id="rId30" w:history="1">
        <w:r w:rsidR="00500164" w:rsidRPr="00762A9E">
          <w:rPr>
            <w:rStyle w:val="Hyperlink"/>
            <w:rFonts w:ascii="Arial" w:hAnsi="Arial" w:cs="Arial"/>
          </w:rPr>
          <w:t>https://be.brussels/culture-tourism-leisure/brussels-for-all?set_language=en</w:t>
        </w:r>
      </w:hyperlink>
      <w:r w:rsidR="00500164">
        <w:rPr>
          <w:rFonts w:ascii="Arial" w:hAnsi="Arial" w:cs="Arial"/>
        </w:rPr>
        <w:t xml:space="preserve"> </w:t>
      </w:r>
    </w:p>
    <w:p w14:paraId="66E896DB" w14:textId="77777777" w:rsidR="00500164" w:rsidRDefault="00000000" w:rsidP="00500164">
      <w:pPr>
        <w:numPr>
          <w:ilvl w:val="0"/>
          <w:numId w:val="33"/>
        </w:numPr>
        <w:spacing w:line="360" w:lineRule="auto"/>
        <w:rPr>
          <w:rFonts w:ascii="Arial" w:hAnsi="Arial" w:cs="Arial"/>
        </w:rPr>
      </w:pPr>
      <w:hyperlink r:id="rId31" w:history="1">
        <w:r w:rsidR="00500164" w:rsidRPr="00710CCC">
          <w:rPr>
            <w:rStyle w:val="Hyperlink"/>
            <w:rFonts w:ascii="Arial" w:hAnsi="Arial" w:cs="Arial"/>
          </w:rPr>
          <w:t>https://www.visit.brussels/en/visitors</w:t>
        </w:r>
      </w:hyperlink>
      <w:r w:rsidR="00500164">
        <w:rPr>
          <w:rFonts w:ascii="Arial" w:hAnsi="Arial" w:cs="Arial"/>
        </w:rPr>
        <w:t xml:space="preserve"> </w:t>
      </w:r>
    </w:p>
    <w:p w14:paraId="57011ADE" w14:textId="77777777" w:rsidR="00500164" w:rsidRDefault="00500164" w:rsidP="00500164">
      <w:pPr>
        <w:spacing w:line="360" w:lineRule="auto"/>
        <w:rPr>
          <w:rFonts w:ascii="Arial" w:hAnsi="Arial" w:cs="Arial"/>
          <w:b/>
          <w:bCs/>
          <w:color w:val="204983"/>
          <w:sz w:val="36"/>
          <w:szCs w:val="36"/>
        </w:rPr>
      </w:pPr>
    </w:p>
    <w:p w14:paraId="4A3BF058" w14:textId="77777777" w:rsidR="004A7FD3" w:rsidRPr="004A7FD3" w:rsidRDefault="004A7FD3" w:rsidP="00603398">
      <w:pPr>
        <w:spacing w:line="360" w:lineRule="auto"/>
        <w:rPr>
          <w:rFonts w:ascii="Arial" w:hAnsi="Arial" w:cs="Arial"/>
        </w:rPr>
      </w:pPr>
    </w:p>
    <w:sectPr w:rsidR="004A7FD3" w:rsidRPr="004A7FD3" w:rsidSect="00D27F47">
      <w:headerReference w:type="default" r:id="rId32"/>
      <w:footerReference w:type="even" r:id="rId33"/>
      <w:footerReference w:type="default" r:id="rId34"/>
      <w:pgSz w:w="11906" w:h="16838"/>
      <w:pgMar w:top="1417" w:right="1701" w:bottom="1417" w:left="1701" w:header="708" w:footer="5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1DCA1" w14:textId="77777777" w:rsidR="00EA6D98" w:rsidRDefault="00EA6D98" w:rsidP="00B141E5">
      <w:r>
        <w:separator/>
      </w:r>
    </w:p>
  </w:endnote>
  <w:endnote w:type="continuationSeparator" w:id="0">
    <w:p w14:paraId="048B73CB" w14:textId="77777777" w:rsidR="00EA6D98" w:rsidRDefault="00EA6D98" w:rsidP="00B14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6719270"/>
      <w:docPartObj>
        <w:docPartGallery w:val="Page Numbers (Bottom of Page)"/>
        <w:docPartUnique/>
      </w:docPartObj>
    </w:sdtPr>
    <w:sdtContent>
      <w:p w14:paraId="70070D45" w14:textId="54E274FA" w:rsidR="00B141E5" w:rsidRDefault="00B141E5" w:rsidP="003D56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C1F12">
          <w:rPr>
            <w:rStyle w:val="PageNumber"/>
            <w:noProof/>
          </w:rPr>
          <w:t>2</w:t>
        </w:r>
        <w:r>
          <w:rPr>
            <w:rStyle w:val="PageNumber"/>
          </w:rPr>
          <w:fldChar w:fldCharType="end"/>
        </w:r>
      </w:p>
    </w:sdtContent>
  </w:sdt>
  <w:p w14:paraId="740B4947" w14:textId="77777777" w:rsidR="00B141E5" w:rsidRDefault="00B141E5" w:rsidP="00B141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2213237"/>
      <w:docPartObj>
        <w:docPartGallery w:val="Page Numbers (Bottom of Page)"/>
        <w:docPartUnique/>
      </w:docPartObj>
    </w:sdtPr>
    <w:sdtContent>
      <w:p w14:paraId="5AE0CB7E" w14:textId="04FFC218" w:rsidR="00B141E5" w:rsidRDefault="00B141E5" w:rsidP="003D56D8">
        <w:pPr>
          <w:pStyle w:val="Footer"/>
          <w:framePr w:wrap="none" w:vAnchor="text" w:hAnchor="margin" w:xAlign="right" w:y="1"/>
          <w:rPr>
            <w:rStyle w:val="PageNumber"/>
          </w:rPr>
        </w:pPr>
        <w:r w:rsidRPr="009E2F4E">
          <w:rPr>
            <w:rStyle w:val="PageNumber"/>
            <w:b/>
            <w:bCs/>
            <w:color w:val="FFFFFF" w:themeColor="background1"/>
          </w:rPr>
          <w:fldChar w:fldCharType="begin"/>
        </w:r>
        <w:r w:rsidRPr="009E2F4E">
          <w:rPr>
            <w:rStyle w:val="PageNumber"/>
            <w:b/>
            <w:bCs/>
            <w:color w:val="FFFFFF" w:themeColor="background1"/>
          </w:rPr>
          <w:instrText xml:space="preserve"> PAGE </w:instrText>
        </w:r>
        <w:r w:rsidRPr="009E2F4E">
          <w:rPr>
            <w:rStyle w:val="PageNumber"/>
            <w:b/>
            <w:bCs/>
            <w:color w:val="FFFFFF" w:themeColor="background1"/>
          </w:rPr>
          <w:fldChar w:fldCharType="separate"/>
        </w:r>
        <w:r w:rsidRPr="009E2F4E">
          <w:rPr>
            <w:rStyle w:val="PageNumber"/>
            <w:b/>
            <w:bCs/>
            <w:noProof/>
            <w:color w:val="FFFFFF" w:themeColor="background1"/>
          </w:rPr>
          <w:t>1</w:t>
        </w:r>
        <w:r w:rsidRPr="009E2F4E">
          <w:rPr>
            <w:rStyle w:val="PageNumber"/>
            <w:b/>
            <w:bCs/>
            <w:color w:val="FFFFFF" w:themeColor="background1"/>
          </w:rPr>
          <w:fldChar w:fldCharType="end"/>
        </w:r>
      </w:p>
    </w:sdtContent>
  </w:sdt>
  <w:p w14:paraId="5C198A70" w14:textId="7E7DCD03" w:rsidR="00B141E5" w:rsidRDefault="00AB0336" w:rsidP="00B141E5">
    <w:pPr>
      <w:pStyle w:val="Footer"/>
      <w:ind w:right="360"/>
    </w:pPr>
    <w:r>
      <w:rPr>
        <w:noProof/>
      </w:rPr>
      <w:drawing>
        <wp:anchor distT="0" distB="0" distL="114300" distR="114300" simplePos="0" relativeHeight="251658240" behindDoc="0" locked="0" layoutInCell="1" allowOverlap="1" wp14:anchorId="3B2EE241" wp14:editId="7EC3F66E">
          <wp:simplePos x="0" y="0"/>
          <wp:positionH relativeFrom="column">
            <wp:posOffset>999415</wp:posOffset>
          </wp:positionH>
          <wp:positionV relativeFrom="paragraph">
            <wp:posOffset>-412302</wp:posOffset>
          </wp:positionV>
          <wp:extent cx="3030071" cy="933969"/>
          <wp:effectExtent l="0" t="0" r="0" b="6350"/>
          <wp:wrapNone/>
          <wp:docPr id="386162492" name="Picture 386162492" descr="From left to right: European Parliament logo, EDF logo and EU fund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rom left to right: European Parliament logo, EDF logo and EU funded logo"/>
                  <pic:cNvPicPr/>
                </pic:nvPicPr>
                <pic:blipFill rotWithShape="1">
                  <a:blip r:embed="rId1">
                    <a:extLst>
                      <a:ext uri="{28A0092B-C50C-407E-A947-70E740481C1C}">
                        <a14:useLocalDpi xmlns:a14="http://schemas.microsoft.com/office/drawing/2010/main" val="0"/>
                      </a:ext>
                    </a:extLst>
                  </a:blip>
                  <a:srcRect l="4763" t="19885" r="4736" b="14891"/>
                  <a:stretch/>
                </pic:blipFill>
                <pic:spPr bwMode="auto">
                  <a:xfrm>
                    <a:off x="0" y="0"/>
                    <a:ext cx="3030071" cy="933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564FA" w14:textId="77777777" w:rsidR="00EA6D98" w:rsidRDefault="00EA6D98" w:rsidP="00B141E5">
      <w:r>
        <w:separator/>
      </w:r>
    </w:p>
  </w:footnote>
  <w:footnote w:type="continuationSeparator" w:id="0">
    <w:p w14:paraId="52F34C35" w14:textId="77777777" w:rsidR="00EA6D98" w:rsidRDefault="00EA6D98" w:rsidP="00B14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C47D" w14:textId="2ACDCA2F" w:rsidR="00486C8B" w:rsidRPr="00486C8B" w:rsidRDefault="00486C8B" w:rsidP="00486C8B">
    <w:pPr>
      <w:pStyle w:val="Header"/>
      <w:jc w:val="right"/>
      <w:rPr>
        <w:rFonts w:ascii="Arial" w:hAnsi="Arial" w:cs="Arial"/>
        <w:sz w:val="22"/>
        <w:szCs w:val="22"/>
      </w:rPr>
    </w:pPr>
    <w:r w:rsidRPr="00486C8B">
      <w:rPr>
        <w:rFonts w:ascii="Arial" w:hAnsi="Arial" w:cs="Arial"/>
        <w:sz w:val="22"/>
        <w:szCs w:val="22"/>
      </w:rPr>
      <w:t>5</w:t>
    </w:r>
    <w:r w:rsidRPr="00486C8B">
      <w:rPr>
        <w:rFonts w:ascii="Arial" w:hAnsi="Arial" w:cs="Arial"/>
        <w:sz w:val="22"/>
        <w:szCs w:val="22"/>
        <w:vertAlign w:val="superscript"/>
      </w:rPr>
      <w:t>th</w:t>
    </w:r>
    <w:r w:rsidRPr="00486C8B">
      <w:rPr>
        <w:rFonts w:ascii="Arial" w:hAnsi="Arial" w:cs="Arial"/>
        <w:sz w:val="22"/>
        <w:szCs w:val="22"/>
      </w:rPr>
      <w:t xml:space="preserve"> European Parliament of Persons with Disabilities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7883"/>
    <w:multiLevelType w:val="hybridMultilevel"/>
    <w:tmpl w:val="11AE87B2"/>
    <w:lvl w:ilvl="0" w:tplc="D7347194">
      <w:start w:val="1"/>
      <w:numFmt w:val="bullet"/>
      <w:lvlText w:val=""/>
      <w:lvlJc w:val="left"/>
      <w:pPr>
        <w:ind w:left="501" w:hanging="360"/>
      </w:pPr>
      <w:rPr>
        <w:rFonts w:ascii="Symbol" w:hAnsi="Symbol" w:hint="default"/>
        <w:color w:val="204983"/>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1" w15:restartNumberingAfterBreak="0">
    <w:nsid w:val="02C31EC3"/>
    <w:multiLevelType w:val="hybridMultilevel"/>
    <w:tmpl w:val="96327688"/>
    <w:lvl w:ilvl="0" w:tplc="D7347194">
      <w:start w:val="1"/>
      <w:numFmt w:val="bullet"/>
      <w:lvlText w:val=""/>
      <w:lvlJc w:val="left"/>
      <w:pPr>
        <w:ind w:left="153" w:hanging="360"/>
      </w:pPr>
      <w:rPr>
        <w:rFonts w:ascii="Symbol" w:hAnsi="Symbol" w:hint="default"/>
        <w:color w:val="204983"/>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2" w15:restartNumberingAfterBreak="0">
    <w:nsid w:val="061A3A19"/>
    <w:multiLevelType w:val="hybridMultilevel"/>
    <w:tmpl w:val="23B40D90"/>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9F66BF"/>
    <w:multiLevelType w:val="hybridMultilevel"/>
    <w:tmpl w:val="F4CA811E"/>
    <w:lvl w:ilvl="0" w:tplc="AF5CD48C">
      <w:numFmt w:val="bullet"/>
      <w:lvlText w:val="•"/>
      <w:lvlJc w:val="left"/>
      <w:pPr>
        <w:ind w:left="1070" w:hanging="71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3696529"/>
    <w:multiLevelType w:val="multilevel"/>
    <w:tmpl w:val="2286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9127C1"/>
    <w:multiLevelType w:val="hybridMultilevel"/>
    <w:tmpl w:val="66346994"/>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 w15:restartNumberingAfterBreak="0">
    <w:nsid w:val="1EAE37B1"/>
    <w:multiLevelType w:val="hybridMultilevel"/>
    <w:tmpl w:val="92F66E64"/>
    <w:lvl w:ilvl="0" w:tplc="9ECEEFA0">
      <w:numFmt w:val="bullet"/>
      <w:lvlText w:val="•"/>
      <w:lvlJc w:val="left"/>
      <w:pPr>
        <w:ind w:left="-432" w:hanging="420"/>
      </w:pPr>
      <w:rPr>
        <w:rFonts w:ascii="Arial" w:eastAsiaTheme="minorHAnsi" w:hAnsi="Arial" w:cs="Arial" w:hint="default"/>
      </w:rPr>
    </w:lvl>
    <w:lvl w:ilvl="1" w:tplc="040A0003" w:tentative="1">
      <w:start w:val="1"/>
      <w:numFmt w:val="bullet"/>
      <w:lvlText w:val="o"/>
      <w:lvlJc w:val="left"/>
      <w:pPr>
        <w:ind w:left="1014" w:hanging="360"/>
      </w:pPr>
      <w:rPr>
        <w:rFonts w:ascii="Courier New" w:hAnsi="Courier New" w:cs="Courier New" w:hint="default"/>
      </w:rPr>
    </w:lvl>
    <w:lvl w:ilvl="2" w:tplc="040A0005" w:tentative="1">
      <w:start w:val="1"/>
      <w:numFmt w:val="bullet"/>
      <w:lvlText w:val=""/>
      <w:lvlJc w:val="left"/>
      <w:pPr>
        <w:ind w:left="1734" w:hanging="360"/>
      </w:pPr>
      <w:rPr>
        <w:rFonts w:ascii="Wingdings" w:hAnsi="Wingdings" w:hint="default"/>
      </w:rPr>
    </w:lvl>
    <w:lvl w:ilvl="3" w:tplc="040A0001" w:tentative="1">
      <w:start w:val="1"/>
      <w:numFmt w:val="bullet"/>
      <w:lvlText w:val=""/>
      <w:lvlJc w:val="left"/>
      <w:pPr>
        <w:ind w:left="2454" w:hanging="360"/>
      </w:pPr>
      <w:rPr>
        <w:rFonts w:ascii="Symbol" w:hAnsi="Symbol" w:hint="default"/>
      </w:rPr>
    </w:lvl>
    <w:lvl w:ilvl="4" w:tplc="040A0003" w:tentative="1">
      <w:start w:val="1"/>
      <w:numFmt w:val="bullet"/>
      <w:lvlText w:val="o"/>
      <w:lvlJc w:val="left"/>
      <w:pPr>
        <w:ind w:left="3174" w:hanging="360"/>
      </w:pPr>
      <w:rPr>
        <w:rFonts w:ascii="Courier New" w:hAnsi="Courier New" w:cs="Courier New" w:hint="default"/>
      </w:rPr>
    </w:lvl>
    <w:lvl w:ilvl="5" w:tplc="040A0005" w:tentative="1">
      <w:start w:val="1"/>
      <w:numFmt w:val="bullet"/>
      <w:lvlText w:val=""/>
      <w:lvlJc w:val="left"/>
      <w:pPr>
        <w:ind w:left="3894" w:hanging="360"/>
      </w:pPr>
      <w:rPr>
        <w:rFonts w:ascii="Wingdings" w:hAnsi="Wingdings" w:hint="default"/>
      </w:rPr>
    </w:lvl>
    <w:lvl w:ilvl="6" w:tplc="040A0001" w:tentative="1">
      <w:start w:val="1"/>
      <w:numFmt w:val="bullet"/>
      <w:lvlText w:val=""/>
      <w:lvlJc w:val="left"/>
      <w:pPr>
        <w:ind w:left="4614" w:hanging="360"/>
      </w:pPr>
      <w:rPr>
        <w:rFonts w:ascii="Symbol" w:hAnsi="Symbol" w:hint="default"/>
      </w:rPr>
    </w:lvl>
    <w:lvl w:ilvl="7" w:tplc="040A0003" w:tentative="1">
      <w:start w:val="1"/>
      <w:numFmt w:val="bullet"/>
      <w:lvlText w:val="o"/>
      <w:lvlJc w:val="left"/>
      <w:pPr>
        <w:ind w:left="5334" w:hanging="360"/>
      </w:pPr>
      <w:rPr>
        <w:rFonts w:ascii="Courier New" w:hAnsi="Courier New" w:cs="Courier New" w:hint="default"/>
      </w:rPr>
    </w:lvl>
    <w:lvl w:ilvl="8" w:tplc="040A0005" w:tentative="1">
      <w:start w:val="1"/>
      <w:numFmt w:val="bullet"/>
      <w:lvlText w:val=""/>
      <w:lvlJc w:val="left"/>
      <w:pPr>
        <w:ind w:left="6054" w:hanging="360"/>
      </w:pPr>
      <w:rPr>
        <w:rFonts w:ascii="Wingdings" w:hAnsi="Wingdings" w:hint="default"/>
      </w:rPr>
    </w:lvl>
  </w:abstractNum>
  <w:abstractNum w:abstractNumId="7" w15:restartNumberingAfterBreak="0">
    <w:nsid w:val="1F985507"/>
    <w:multiLevelType w:val="hybridMultilevel"/>
    <w:tmpl w:val="49CC693A"/>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1882506"/>
    <w:multiLevelType w:val="hybridMultilevel"/>
    <w:tmpl w:val="01CEB90C"/>
    <w:lvl w:ilvl="0" w:tplc="D7347194">
      <w:start w:val="1"/>
      <w:numFmt w:val="bullet"/>
      <w:lvlText w:val=""/>
      <w:lvlJc w:val="left"/>
      <w:pPr>
        <w:ind w:left="360" w:hanging="360"/>
      </w:pPr>
      <w:rPr>
        <w:rFonts w:ascii="Symbol" w:hAnsi="Symbol" w:hint="default"/>
        <w:color w:val="204983"/>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272F63C7"/>
    <w:multiLevelType w:val="hybridMultilevel"/>
    <w:tmpl w:val="2C7CD992"/>
    <w:lvl w:ilvl="0" w:tplc="158AD760">
      <w:start w:val="1"/>
      <w:numFmt w:val="bullet"/>
      <w:lvlText w:val=""/>
      <w:lvlJc w:val="left"/>
      <w:pPr>
        <w:ind w:left="360" w:hanging="360"/>
      </w:pPr>
      <w:rPr>
        <w:rFonts w:ascii="Symbol" w:hAnsi="Symbol" w:hint="default"/>
        <w:color w:val="0070C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A442DCD"/>
    <w:multiLevelType w:val="hybridMultilevel"/>
    <w:tmpl w:val="C2FE0DC4"/>
    <w:lvl w:ilvl="0" w:tplc="158AD760">
      <w:start w:val="1"/>
      <w:numFmt w:val="bullet"/>
      <w:lvlText w:val=""/>
      <w:lvlJc w:val="left"/>
      <w:pPr>
        <w:ind w:left="3677" w:hanging="360"/>
      </w:pPr>
      <w:rPr>
        <w:rFonts w:ascii="Symbol" w:hAnsi="Symbol" w:hint="default"/>
        <w:color w:val="0070C0"/>
      </w:rPr>
    </w:lvl>
    <w:lvl w:ilvl="1" w:tplc="08090003" w:tentative="1">
      <w:start w:val="1"/>
      <w:numFmt w:val="bullet"/>
      <w:lvlText w:val="o"/>
      <w:lvlJc w:val="left"/>
      <w:pPr>
        <w:ind w:left="4397" w:hanging="360"/>
      </w:pPr>
      <w:rPr>
        <w:rFonts w:ascii="Courier New" w:hAnsi="Courier New" w:cs="Courier New" w:hint="default"/>
      </w:rPr>
    </w:lvl>
    <w:lvl w:ilvl="2" w:tplc="08090005" w:tentative="1">
      <w:start w:val="1"/>
      <w:numFmt w:val="bullet"/>
      <w:lvlText w:val=""/>
      <w:lvlJc w:val="left"/>
      <w:pPr>
        <w:ind w:left="5117" w:hanging="360"/>
      </w:pPr>
      <w:rPr>
        <w:rFonts w:ascii="Wingdings" w:hAnsi="Wingdings" w:hint="default"/>
      </w:rPr>
    </w:lvl>
    <w:lvl w:ilvl="3" w:tplc="08090001" w:tentative="1">
      <w:start w:val="1"/>
      <w:numFmt w:val="bullet"/>
      <w:lvlText w:val=""/>
      <w:lvlJc w:val="left"/>
      <w:pPr>
        <w:ind w:left="5837" w:hanging="360"/>
      </w:pPr>
      <w:rPr>
        <w:rFonts w:ascii="Symbol" w:hAnsi="Symbol" w:hint="default"/>
      </w:rPr>
    </w:lvl>
    <w:lvl w:ilvl="4" w:tplc="08090003" w:tentative="1">
      <w:start w:val="1"/>
      <w:numFmt w:val="bullet"/>
      <w:lvlText w:val="o"/>
      <w:lvlJc w:val="left"/>
      <w:pPr>
        <w:ind w:left="6557" w:hanging="360"/>
      </w:pPr>
      <w:rPr>
        <w:rFonts w:ascii="Courier New" w:hAnsi="Courier New" w:cs="Courier New" w:hint="default"/>
      </w:rPr>
    </w:lvl>
    <w:lvl w:ilvl="5" w:tplc="08090005" w:tentative="1">
      <w:start w:val="1"/>
      <w:numFmt w:val="bullet"/>
      <w:lvlText w:val=""/>
      <w:lvlJc w:val="left"/>
      <w:pPr>
        <w:ind w:left="7277" w:hanging="360"/>
      </w:pPr>
      <w:rPr>
        <w:rFonts w:ascii="Wingdings" w:hAnsi="Wingdings" w:hint="default"/>
      </w:rPr>
    </w:lvl>
    <w:lvl w:ilvl="6" w:tplc="08090001" w:tentative="1">
      <w:start w:val="1"/>
      <w:numFmt w:val="bullet"/>
      <w:lvlText w:val=""/>
      <w:lvlJc w:val="left"/>
      <w:pPr>
        <w:ind w:left="7997" w:hanging="360"/>
      </w:pPr>
      <w:rPr>
        <w:rFonts w:ascii="Symbol" w:hAnsi="Symbol" w:hint="default"/>
      </w:rPr>
    </w:lvl>
    <w:lvl w:ilvl="7" w:tplc="08090003" w:tentative="1">
      <w:start w:val="1"/>
      <w:numFmt w:val="bullet"/>
      <w:lvlText w:val="o"/>
      <w:lvlJc w:val="left"/>
      <w:pPr>
        <w:ind w:left="8717" w:hanging="360"/>
      </w:pPr>
      <w:rPr>
        <w:rFonts w:ascii="Courier New" w:hAnsi="Courier New" w:cs="Courier New" w:hint="default"/>
      </w:rPr>
    </w:lvl>
    <w:lvl w:ilvl="8" w:tplc="08090005" w:tentative="1">
      <w:start w:val="1"/>
      <w:numFmt w:val="bullet"/>
      <w:lvlText w:val=""/>
      <w:lvlJc w:val="left"/>
      <w:pPr>
        <w:ind w:left="9437" w:hanging="360"/>
      </w:pPr>
      <w:rPr>
        <w:rFonts w:ascii="Wingdings" w:hAnsi="Wingdings" w:hint="default"/>
      </w:rPr>
    </w:lvl>
  </w:abstractNum>
  <w:abstractNum w:abstractNumId="11" w15:restartNumberingAfterBreak="0">
    <w:nsid w:val="341E2595"/>
    <w:multiLevelType w:val="hybridMultilevel"/>
    <w:tmpl w:val="98EE4DA8"/>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2" w15:restartNumberingAfterBreak="0">
    <w:nsid w:val="35D01A6A"/>
    <w:multiLevelType w:val="hybridMultilevel"/>
    <w:tmpl w:val="545E0FD4"/>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4397" w:hanging="360"/>
      </w:pPr>
      <w:rPr>
        <w:rFonts w:ascii="Courier New" w:hAnsi="Courier New" w:cs="Courier New" w:hint="default"/>
      </w:rPr>
    </w:lvl>
    <w:lvl w:ilvl="2" w:tplc="FFFFFFFF" w:tentative="1">
      <w:start w:val="1"/>
      <w:numFmt w:val="bullet"/>
      <w:lvlText w:val=""/>
      <w:lvlJc w:val="left"/>
      <w:pPr>
        <w:ind w:left="5117" w:hanging="360"/>
      </w:pPr>
      <w:rPr>
        <w:rFonts w:ascii="Wingdings" w:hAnsi="Wingdings" w:hint="default"/>
      </w:rPr>
    </w:lvl>
    <w:lvl w:ilvl="3" w:tplc="FFFFFFFF" w:tentative="1">
      <w:start w:val="1"/>
      <w:numFmt w:val="bullet"/>
      <w:lvlText w:val=""/>
      <w:lvlJc w:val="left"/>
      <w:pPr>
        <w:ind w:left="5837" w:hanging="360"/>
      </w:pPr>
      <w:rPr>
        <w:rFonts w:ascii="Symbol" w:hAnsi="Symbol" w:hint="default"/>
      </w:rPr>
    </w:lvl>
    <w:lvl w:ilvl="4" w:tplc="FFFFFFFF" w:tentative="1">
      <w:start w:val="1"/>
      <w:numFmt w:val="bullet"/>
      <w:lvlText w:val="o"/>
      <w:lvlJc w:val="left"/>
      <w:pPr>
        <w:ind w:left="6557" w:hanging="360"/>
      </w:pPr>
      <w:rPr>
        <w:rFonts w:ascii="Courier New" w:hAnsi="Courier New" w:cs="Courier New" w:hint="default"/>
      </w:rPr>
    </w:lvl>
    <w:lvl w:ilvl="5" w:tplc="FFFFFFFF" w:tentative="1">
      <w:start w:val="1"/>
      <w:numFmt w:val="bullet"/>
      <w:lvlText w:val=""/>
      <w:lvlJc w:val="left"/>
      <w:pPr>
        <w:ind w:left="7277" w:hanging="360"/>
      </w:pPr>
      <w:rPr>
        <w:rFonts w:ascii="Wingdings" w:hAnsi="Wingdings" w:hint="default"/>
      </w:rPr>
    </w:lvl>
    <w:lvl w:ilvl="6" w:tplc="FFFFFFFF" w:tentative="1">
      <w:start w:val="1"/>
      <w:numFmt w:val="bullet"/>
      <w:lvlText w:val=""/>
      <w:lvlJc w:val="left"/>
      <w:pPr>
        <w:ind w:left="7997" w:hanging="360"/>
      </w:pPr>
      <w:rPr>
        <w:rFonts w:ascii="Symbol" w:hAnsi="Symbol" w:hint="default"/>
      </w:rPr>
    </w:lvl>
    <w:lvl w:ilvl="7" w:tplc="FFFFFFFF" w:tentative="1">
      <w:start w:val="1"/>
      <w:numFmt w:val="bullet"/>
      <w:lvlText w:val="o"/>
      <w:lvlJc w:val="left"/>
      <w:pPr>
        <w:ind w:left="8717" w:hanging="360"/>
      </w:pPr>
      <w:rPr>
        <w:rFonts w:ascii="Courier New" w:hAnsi="Courier New" w:cs="Courier New" w:hint="default"/>
      </w:rPr>
    </w:lvl>
    <w:lvl w:ilvl="8" w:tplc="FFFFFFFF" w:tentative="1">
      <w:start w:val="1"/>
      <w:numFmt w:val="bullet"/>
      <w:lvlText w:val=""/>
      <w:lvlJc w:val="left"/>
      <w:pPr>
        <w:ind w:left="9437" w:hanging="360"/>
      </w:pPr>
      <w:rPr>
        <w:rFonts w:ascii="Wingdings" w:hAnsi="Wingdings" w:hint="default"/>
      </w:rPr>
    </w:lvl>
  </w:abstractNum>
  <w:abstractNum w:abstractNumId="13" w15:restartNumberingAfterBreak="0">
    <w:nsid w:val="39565D50"/>
    <w:multiLevelType w:val="multilevel"/>
    <w:tmpl w:val="AA7011EC"/>
    <w:lvl w:ilvl="0">
      <w:start w:val="1"/>
      <w:numFmt w:val="bullet"/>
      <w:lvlText w:val=""/>
      <w:lvlJc w:val="left"/>
      <w:pPr>
        <w:tabs>
          <w:tab w:val="num" w:pos="720"/>
        </w:tabs>
        <w:ind w:left="720" w:hanging="360"/>
      </w:pPr>
      <w:rPr>
        <w:rFonts w:ascii="Symbol" w:hAnsi="Symbol" w:hint="default"/>
        <w:color w:val="0070C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CF0AF6"/>
    <w:multiLevelType w:val="hybridMultilevel"/>
    <w:tmpl w:val="49E42F16"/>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D0231DD"/>
    <w:multiLevelType w:val="hybridMultilevel"/>
    <w:tmpl w:val="74C0439E"/>
    <w:lvl w:ilvl="0" w:tplc="D7347194">
      <w:start w:val="1"/>
      <w:numFmt w:val="bullet"/>
      <w:lvlText w:val=""/>
      <w:lvlJc w:val="left"/>
      <w:pPr>
        <w:ind w:left="360" w:hanging="360"/>
      </w:pPr>
      <w:rPr>
        <w:rFonts w:ascii="Symbol" w:hAnsi="Symbol" w:hint="default"/>
        <w:color w:val="204983"/>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42782EE3"/>
    <w:multiLevelType w:val="hybridMultilevel"/>
    <w:tmpl w:val="C97E6B44"/>
    <w:lvl w:ilvl="0" w:tplc="9ECEEFA0">
      <w:numFmt w:val="bullet"/>
      <w:lvlText w:val="•"/>
      <w:lvlJc w:val="left"/>
      <w:pPr>
        <w:ind w:left="1128" w:hanging="420"/>
      </w:pPr>
      <w:rPr>
        <w:rFonts w:ascii="Arial" w:eastAsiaTheme="minorHAnsi" w:hAnsi="Arial" w:cs="Aria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17" w15:restartNumberingAfterBreak="0">
    <w:nsid w:val="4331715F"/>
    <w:multiLevelType w:val="hybridMultilevel"/>
    <w:tmpl w:val="1270DACA"/>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54A6188"/>
    <w:multiLevelType w:val="hybridMultilevel"/>
    <w:tmpl w:val="C59ECD2E"/>
    <w:lvl w:ilvl="0" w:tplc="D7347194">
      <w:start w:val="1"/>
      <w:numFmt w:val="bullet"/>
      <w:lvlText w:val=""/>
      <w:lvlJc w:val="left"/>
      <w:pPr>
        <w:ind w:left="294" w:hanging="360"/>
      </w:pPr>
      <w:rPr>
        <w:rFonts w:ascii="Symbol" w:hAnsi="Symbol" w:hint="default"/>
        <w:color w:val="204983"/>
      </w:rPr>
    </w:lvl>
    <w:lvl w:ilvl="1" w:tplc="040A0003" w:tentative="1">
      <w:start w:val="1"/>
      <w:numFmt w:val="bullet"/>
      <w:lvlText w:val="o"/>
      <w:lvlJc w:val="left"/>
      <w:pPr>
        <w:ind w:left="1014" w:hanging="360"/>
      </w:pPr>
      <w:rPr>
        <w:rFonts w:ascii="Courier New" w:hAnsi="Courier New" w:cs="Courier New" w:hint="default"/>
      </w:rPr>
    </w:lvl>
    <w:lvl w:ilvl="2" w:tplc="040A0005" w:tentative="1">
      <w:start w:val="1"/>
      <w:numFmt w:val="bullet"/>
      <w:lvlText w:val=""/>
      <w:lvlJc w:val="left"/>
      <w:pPr>
        <w:ind w:left="1734" w:hanging="360"/>
      </w:pPr>
      <w:rPr>
        <w:rFonts w:ascii="Wingdings" w:hAnsi="Wingdings" w:hint="default"/>
      </w:rPr>
    </w:lvl>
    <w:lvl w:ilvl="3" w:tplc="040A0001" w:tentative="1">
      <w:start w:val="1"/>
      <w:numFmt w:val="bullet"/>
      <w:lvlText w:val=""/>
      <w:lvlJc w:val="left"/>
      <w:pPr>
        <w:ind w:left="2454" w:hanging="360"/>
      </w:pPr>
      <w:rPr>
        <w:rFonts w:ascii="Symbol" w:hAnsi="Symbol" w:hint="default"/>
      </w:rPr>
    </w:lvl>
    <w:lvl w:ilvl="4" w:tplc="040A0003" w:tentative="1">
      <w:start w:val="1"/>
      <w:numFmt w:val="bullet"/>
      <w:lvlText w:val="o"/>
      <w:lvlJc w:val="left"/>
      <w:pPr>
        <w:ind w:left="3174" w:hanging="360"/>
      </w:pPr>
      <w:rPr>
        <w:rFonts w:ascii="Courier New" w:hAnsi="Courier New" w:cs="Courier New" w:hint="default"/>
      </w:rPr>
    </w:lvl>
    <w:lvl w:ilvl="5" w:tplc="040A0005" w:tentative="1">
      <w:start w:val="1"/>
      <w:numFmt w:val="bullet"/>
      <w:lvlText w:val=""/>
      <w:lvlJc w:val="left"/>
      <w:pPr>
        <w:ind w:left="3894" w:hanging="360"/>
      </w:pPr>
      <w:rPr>
        <w:rFonts w:ascii="Wingdings" w:hAnsi="Wingdings" w:hint="default"/>
      </w:rPr>
    </w:lvl>
    <w:lvl w:ilvl="6" w:tplc="040A0001" w:tentative="1">
      <w:start w:val="1"/>
      <w:numFmt w:val="bullet"/>
      <w:lvlText w:val=""/>
      <w:lvlJc w:val="left"/>
      <w:pPr>
        <w:ind w:left="4614" w:hanging="360"/>
      </w:pPr>
      <w:rPr>
        <w:rFonts w:ascii="Symbol" w:hAnsi="Symbol" w:hint="default"/>
      </w:rPr>
    </w:lvl>
    <w:lvl w:ilvl="7" w:tplc="040A0003" w:tentative="1">
      <w:start w:val="1"/>
      <w:numFmt w:val="bullet"/>
      <w:lvlText w:val="o"/>
      <w:lvlJc w:val="left"/>
      <w:pPr>
        <w:ind w:left="5334" w:hanging="360"/>
      </w:pPr>
      <w:rPr>
        <w:rFonts w:ascii="Courier New" w:hAnsi="Courier New" w:cs="Courier New" w:hint="default"/>
      </w:rPr>
    </w:lvl>
    <w:lvl w:ilvl="8" w:tplc="040A0005" w:tentative="1">
      <w:start w:val="1"/>
      <w:numFmt w:val="bullet"/>
      <w:lvlText w:val=""/>
      <w:lvlJc w:val="left"/>
      <w:pPr>
        <w:ind w:left="6054" w:hanging="360"/>
      </w:pPr>
      <w:rPr>
        <w:rFonts w:ascii="Wingdings" w:hAnsi="Wingdings" w:hint="default"/>
      </w:rPr>
    </w:lvl>
  </w:abstractNum>
  <w:abstractNum w:abstractNumId="19" w15:restartNumberingAfterBreak="0">
    <w:nsid w:val="4BFB0E4A"/>
    <w:multiLevelType w:val="hybridMultilevel"/>
    <w:tmpl w:val="7046A1C2"/>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FE13D20"/>
    <w:multiLevelType w:val="hybridMultilevel"/>
    <w:tmpl w:val="5E58A88A"/>
    <w:lvl w:ilvl="0" w:tplc="9ECEEFA0">
      <w:numFmt w:val="bullet"/>
      <w:lvlText w:val="•"/>
      <w:lvlJc w:val="left"/>
      <w:pPr>
        <w:ind w:left="-573" w:hanging="420"/>
      </w:pPr>
      <w:rPr>
        <w:rFonts w:ascii="Arial" w:eastAsiaTheme="minorHAnsi" w:hAnsi="Arial" w:cs="Arial" w:hint="default"/>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21" w15:restartNumberingAfterBreak="0">
    <w:nsid w:val="5107503F"/>
    <w:multiLevelType w:val="hybridMultilevel"/>
    <w:tmpl w:val="8682C5B4"/>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1740B9D"/>
    <w:multiLevelType w:val="hybridMultilevel"/>
    <w:tmpl w:val="ADDEC240"/>
    <w:lvl w:ilvl="0" w:tplc="158AD76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297575"/>
    <w:multiLevelType w:val="hybridMultilevel"/>
    <w:tmpl w:val="91423A16"/>
    <w:lvl w:ilvl="0" w:tplc="9ECEEFA0">
      <w:numFmt w:val="bullet"/>
      <w:lvlText w:val="•"/>
      <w:lvlJc w:val="left"/>
      <w:pPr>
        <w:ind w:left="-573" w:hanging="420"/>
      </w:pPr>
      <w:rPr>
        <w:rFonts w:ascii="Arial" w:eastAsiaTheme="minorHAnsi" w:hAnsi="Arial" w:cs="Arial" w:hint="default"/>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24" w15:restartNumberingAfterBreak="0">
    <w:nsid w:val="557A671A"/>
    <w:multiLevelType w:val="hybridMultilevel"/>
    <w:tmpl w:val="C13A7CE4"/>
    <w:lvl w:ilvl="0" w:tplc="158AD76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D87CFA"/>
    <w:multiLevelType w:val="hybridMultilevel"/>
    <w:tmpl w:val="6DFA9152"/>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6" w15:restartNumberingAfterBreak="0">
    <w:nsid w:val="576F7411"/>
    <w:multiLevelType w:val="hybridMultilevel"/>
    <w:tmpl w:val="ED14AB10"/>
    <w:lvl w:ilvl="0" w:tplc="040A0001">
      <w:start w:val="1"/>
      <w:numFmt w:val="bullet"/>
      <w:lvlText w:val=""/>
      <w:lvlJc w:val="left"/>
      <w:pPr>
        <w:ind w:left="294" w:hanging="360"/>
      </w:pPr>
      <w:rPr>
        <w:rFonts w:ascii="Symbol" w:hAnsi="Symbol" w:hint="default"/>
      </w:rPr>
    </w:lvl>
    <w:lvl w:ilvl="1" w:tplc="040A0003" w:tentative="1">
      <w:start w:val="1"/>
      <w:numFmt w:val="bullet"/>
      <w:lvlText w:val="o"/>
      <w:lvlJc w:val="left"/>
      <w:pPr>
        <w:ind w:left="1014" w:hanging="360"/>
      </w:pPr>
      <w:rPr>
        <w:rFonts w:ascii="Courier New" w:hAnsi="Courier New" w:cs="Courier New" w:hint="default"/>
      </w:rPr>
    </w:lvl>
    <w:lvl w:ilvl="2" w:tplc="040A0005" w:tentative="1">
      <w:start w:val="1"/>
      <w:numFmt w:val="bullet"/>
      <w:lvlText w:val=""/>
      <w:lvlJc w:val="left"/>
      <w:pPr>
        <w:ind w:left="1734" w:hanging="360"/>
      </w:pPr>
      <w:rPr>
        <w:rFonts w:ascii="Wingdings" w:hAnsi="Wingdings" w:hint="default"/>
      </w:rPr>
    </w:lvl>
    <w:lvl w:ilvl="3" w:tplc="040A0001" w:tentative="1">
      <w:start w:val="1"/>
      <w:numFmt w:val="bullet"/>
      <w:lvlText w:val=""/>
      <w:lvlJc w:val="left"/>
      <w:pPr>
        <w:ind w:left="2454" w:hanging="360"/>
      </w:pPr>
      <w:rPr>
        <w:rFonts w:ascii="Symbol" w:hAnsi="Symbol" w:hint="default"/>
      </w:rPr>
    </w:lvl>
    <w:lvl w:ilvl="4" w:tplc="040A0003" w:tentative="1">
      <w:start w:val="1"/>
      <w:numFmt w:val="bullet"/>
      <w:lvlText w:val="o"/>
      <w:lvlJc w:val="left"/>
      <w:pPr>
        <w:ind w:left="3174" w:hanging="360"/>
      </w:pPr>
      <w:rPr>
        <w:rFonts w:ascii="Courier New" w:hAnsi="Courier New" w:cs="Courier New" w:hint="default"/>
      </w:rPr>
    </w:lvl>
    <w:lvl w:ilvl="5" w:tplc="040A0005" w:tentative="1">
      <w:start w:val="1"/>
      <w:numFmt w:val="bullet"/>
      <w:lvlText w:val=""/>
      <w:lvlJc w:val="left"/>
      <w:pPr>
        <w:ind w:left="3894" w:hanging="360"/>
      </w:pPr>
      <w:rPr>
        <w:rFonts w:ascii="Wingdings" w:hAnsi="Wingdings" w:hint="default"/>
      </w:rPr>
    </w:lvl>
    <w:lvl w:ilvl="6" w:tplc="040A0001" w:tentative="1">
      <w:start w:val="1"/>
      <w:numFmt w:val="bullet"/>
      <w:lvlText w:val=""/>
      <w:lvlJc w:val="left"/>
      <w:pPr>
        <w:ind w:left="4614" w:hanging="360"/>
      </w:pPr>
      <w:rPr>
        <w:rFonts w:ascii="Symbol" w:hAnsi="Symbol" w:hint="default"/>
      </w:rPr>
    </w:lvl>
    <w:lvl w:ilvl="7" w:tplc="040A0003" w:tentative="1">
      <w:start w:val="1"/>
      <w:numFmt w:val="bullet"/>
      <w:lvlText w:val="o"/>
      <w:lvlJc w:val="left"/>
      <w:pPr>
        <w:ind w:left="5334" w:hanging="360"/>
      </w:pPr>
      <w:rPr>
        <w:rFonts w:ascii="Courier New" w:hAnsi="Courier New" w:cs="Courier New" w:hint="default"/>
      </w:rPr>
    </w:lvl>
    <w:lvl w:ilvl="8" w:tplc="040A0005" w:tentative="1">
      <w:start w:val="1"/>
      <w:numFmt w:val="bullet"/>
      <w:lvlText w:val=""/>
      <w:lvlJc w:val="left"/>
      <w:pPr>
        <w:ind w:left="6054" w:hanging="360"/>
      </w:pPr>
      <w:rPr>
        <w:rFonts w:ascii="Wingdings" w:hAnsi="Wingdings" w:hint="default"/>
      </w:rPr>
    </w:lvl>
  </w:abstractNum>
  <w:abstractNum w:abstractNumId="27" w15:restartNumberingAfterBreak="0">
    <w:nsid w:val="59392B66"/>
    <w:multiLevelType w:val="hybridMultilevel"/>
    <w:tmpl w:val="7B62CF8E"/>
    <w:lvl w:ilvl="0" w:tplc="AF5CD48C">
      <w:numFmt w:val="bullet"/>
      <w:lvlText w:val="•"/>
      <w:lvlJc w:val="left"/>
      <w:pPr>
        <w:ind w:left="1070" w:hanging="71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1524BBA"/>
    <w:multiLevelType w:val="hybridMultilevel"/>
    <w:tmpl w:val="A17469AA"/>
    <w:lvl w:ilvl="0" w:tplc="D7347194">
      <w:start w:val="1"/>
      <w:numFmt w:val="bullet"/>
      <w:lvlText w:val=""/>
      <w:lvlJc w:val="left"/>
      <w:pPr>
        <w:ind w:left="153" w:hanging="360"/>
      </w:pPr>
      <w:rPr>
        <w:rFonts w:ascii="Symbol" w:hAnsi="Symbol" w:hint="default"/>
        <w:color w:val="204983"/>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29" w15:restartNumberingAfterBreak="0">
    <w:nsid w:val="65A94B44"/>
    <w:multiLevelType w:val="hybridMultilevel"/>
    <w:tmpl w:val="E1BA512C"/>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65" w:hanging="360"/>
      </w:pPr>
      <w:rPr>
        <w:rFonts w:ascii="Courier New" w:hAnsi="Courier New" w:cs="Courier New" w:hint="default"/>
      </w:rPr>
    </w:lvl>
    <w:lvl w:ilvl="2" w:tplc="FFFFFFFF" w:tentative="1">
      <w:start w:val="1"/>
      <w:numFmt w:val="bullet"/>
      <w:lvlText w:val=""/>
      <w:lvlJc w:val="left"/>
      <w:pPr>
        <w:ind w:left="885" w:hanging="360"/>
      </w:pPr>
      <w:rPr>
        <w:rFonts w:ascii="Wingdings" w:hAnsi="Wingdings" w:hint="default"/>
      </w:rPr>
    </w:lvl>
    <w:lvl w:ilvl="3" w:tplc="FFFFFFFF" w:tentative="1">
      <w:start w:val="1"/>
      <w:numFmt w:val="bullet"/>
      <w:lvlText w:val=""/>
      <w:lvlJc w:val="left"/>
      <w:pPr>
        <w:ind w:left="1605" w:hanging="360"/>
      </w:pPr>
      <w:rPr>
        <w:rFonts w:ascii="Symbol" w:hAnsi="Symbol" w:hint="default"/>
      </w:rPr>
    </w:lvl>
    <w:lvl w:ilvl="4" w:tplc="FFFFFFFF" w:tentative="1">
      <w:start w:val="1"/>
      <w:numFmt w:val="bullet"/>
      <w:lvlText w:val="o"/>
      <w:lvlJc w:val="left"/>
      <w:pPr>
        <w:ind w:left="2325" w:hanging="360"/>
      </w:pPr>
      <w:rPr>
        <w:rFonts w:ascii="Courier New" w:hAnsi="Courier New" w:cs="Courier New" w:hint="default"/>
      </w:rPr>
    </w:lvl>
    <w:lvl w:ilvl="5" w:tplc="FFFFFFFF" w:tentative="1">
      <w:start w:val="1"/>
      <w:numFmt w:val="bullet"/>
      <w:lvlText w:val=""/>
      <w:lvlJc w:val="left"/>
      <w:pPr>
        <w:ind w:left="3045" w:hanging="360"/>
      </w:pPr>
      <w:rPr>
        <w:rFonts w:ascii="Wingdings" w:hAnsi="Wingdings" w:hint="default"/>
      </w:rPr>
    </w:lvl>
    <w:lvl w:ilvl="6" w:tplc="FFFFFFFF" w:tentative="1">
      <w:start w:val="1"/>
      <w:numFmt w:val="bullet"/>
      <w:lvlText w:val=""/>
      <w:lvlJc w:val="left"/>
      <w:pPr>
        <w:ind w:left="3765" w:hanging="360"/>
      </w:pPr>
      <w:rPr>
        <w:rFonts w:ascii="Symbol" w:hAnsi="Symbol" w:hint="default"/>
      </w:rPr>
    </w:lvl>
    <w:lvl w:ilvl="7" w:tplc="FFFFFFFF" w:tentative="1">
      <w:start w:val="1"/>
      <w:numFmt w:val="bullet"/>
      <w:lvlText w:val="o"/>
      <w:lvlJc w:val="left"/>
      <w:pPr>
        <w:ind w:left="4485" w:hanging="360"/>
      </w:pPr>
      <w:rPr>
        <w:rFonts w:ascii="Courier New" w:hAnsi="Courier New" w:cs="Courier New" w:hint="default"/>
      </w:rPr>
    </w:lvl>
    <w:lvl w:ilvl="8" w:tplc="FFFFFFFF" w:tentative="1">
      <w:start w:val="1"/>
      <w:numFmt w:val="bullet"/>
      <w:lvlText w:val=""/>
      <w:lvlJc w:val="left"/>
      <w:pPr>
        <w:ind w:left="5205" w:hanging="360"/>
      </w:pPr>
      <w:rPr>
        <w:rFonts w:ascii="Wingdings" w:hAnsi="Wingdings" w:hint="default"/>
      </w:rPr>
    </w:lvl>
  </w:abstractNum>
  <w:abstractNum w:abstractNumId="30" w15:restartNumberingAfterBreak="0">
    <w:nsid w:val="66533A8A"/>
    <w:multiLevelType w:val="hybridMultilevel"/>
    <w:tmpl w:val="F702B17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71D233E"/>
    <w:multiLevelType w:val="hybridMultilevel"/>
    <w:tmpl w:val="BD84F346"/>
    <w:lvl w:ilvl="0" w:tplc="32287CF8">
      <w:start w:val="1"/>
      <w:numFmt w:val="decimal"/>
      <w:lvlText w:val="%1."/>
      <w:lvlJc w:val="left"/>
      <w:pPr>
        <w:ind w:left="-207" w:hanging="360"/>
      </w:pPr>
      <w:rPr>
        <w:rFonts w:hint="default"/>
      </w:rPr>
    </w:lvl>
    <w:lvl w:ilvl="1" w:tplc="040A0019" w:tentative="1">
      <w:start w:val="1"/>
      <w:numFmt w:val="lowerLetter"/>
      <w:lvlText w:val="%2."/>
      <w:lvlJc w:val="left"/>
      <w:pPr>
        <w:ind w:left="513" w:hanging="360"/>
      </w:pPr>
    </w:lvl>
    <w:lvl w:ilvl="2" w:tplc="040A001B" w:tentative="1">
      <w:start w:val="1"/>
      <w:numFmt w:val="lowerRoman"/>
      <w:lvlText w:val="%3."/>
      <w:lvlJc w:val="right"/>
      <w:pPr>
        <w:ind w:left="1233" w:hanging="180"/>
      </w:pPr>
    </w:lvl>
    <w:lvl w:ilvl="3" w:tplc="040A000F" w:tentative="1">
      <w:start w:val="1"/>
      <w:numFmt w:val="decimal"/>
      <w:lvlText w:val="%4."/>
      <w:lvlJc w:val="left"/>
      <w:pPr>
        <w:ind w:left="1953" w:hanging="360"/>
      </w:pPr>
    </w:lvl>
    <w:lvl w:ilvl="4" w:tplc="040A0019" w:tentative="1">
      <w:start w:val="1"/>
      <w:numFmt w:val="lowerLetter"/>
      <w:lvlText w:val="%5."/>
      <w:lvlJc w:val="left"/>
      <w:pPr>
        <w:ind w:left="2673" w:hanging="360"/>
      </w:pPr>
    </w:lvl>
    <w:lvl w:ilvl="5" w:tplc="040A001B" w:tentative="1">
      <w:start w:val="1"/>
      <w:numFmt w:val="lowerRoman"/>
      <w:lvlText w:val="%6."/>
      <w:lvlJc w:val="right"/>
      <w:pPr>
        <w:ind w:left="3393" w:hanging="180"/>
      </w:pPr>
    </w:lvl>
    <w:lvl w:ilvl="6" w:tplc="040A000F" w:tentative="1">
      <w:start w:val="1"/>
      <w:numFmt w:val="decimal"/>
      <w:lvlText w:val="%7."/>
      <w:lvlJc w:val="left"/>
      <w:pPr>
        <w:ind w:left="4113" w:hanging="360"/>
      </w:pPr>
    </w:lvl>
    <w:lvl w:ilvl="7" w:tplc="040A0019" w:tentative="1">
      <w:start w:val="1"/>
      <w:numFmt w:val="lowerLetter"/>
      <w:lvlText w:val="%8."/>
      <w:lvlJc w:val="left"/>
      <w:pPr>
        <w:ind w:left="4833" w:hanging="360"/>
      </w:pPr>
    </w:lvl>
    <w:lvl w:ilvl="8" w:tplc="040A001B" w:tentative="1">
      <w:start w:val="1"/>
      <w:numFmt w:val="lowerRoman"/>
      <w:lvlText w:val="%9."/>
      <w:lvlJc w:val="right"/>
      <w:pPr>
        <w:ind w:left="5553" w:hanging="180"/>
      </w:pPr>
    </w:lvl>
  </w:abstractNum>
  <w:abstractNum w:abstractNumId="32" w15:restartNumberingAfterBreak="0">
    <w:nsid w:val="67D0737D"/>
    <w:multiLevelType w:val="hybridMultilevel"/>
    <w:tmpl w:val="DA64F0C0"/>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9AF37A0"/>
    <w:multiLevelType w:val="hybridMultilevel"/>
    <w:tmpl w:val="8D208146"/>
    <w:lvl w:ilvl="0" w:tplc="9ECEEFA0">
      <w:numFmt w:val="bullet"/>
      <w:lvlText w:val="•"/>
      <w:lvlJc w:val="left"/>
      <w:pPr>
        <w:ind w:left="-6" w:hanging="420"/>
      </w:pPr>
      <w:rPr>
        <w:rFonts w:ascii="Arial" w:eastAsiaTheme="minorHAnsi" w:hAnsi="Arial" w:cs="Arial" w:hint="default"/>
      </w:rPr>
    </w:lvl>
    <w:lvl w:ilvl="1" w:tplc="040A0003" w:tentative="1">
      <w:start w:val="1"/>
      <w:numFmt w:val="bullet"/>
      <w:lvlText w:val="o"/>
      <w:lvlJc w:val="left"/>
      <w:pPr>
        <w:ind w:left="654" w:hanging="360"/>
      </w:pPr>
      <w:rPr>
        <w:rFonts w:ascii="Courier New" w:hAnsi="Courier New" w:cs="Courier New" w:hint="default"/>
      </w:rPr>
    </w:lvl>
    <w:lvl w:ilvl="2" w:tplc="040A0005" w:tentative="1">
      <w:start w:val="1"/>
      <w:numFmt w:val="bullet"/>
      <w:lvlText w:val=""/>
      <w:lvlJc w:val="left"/>
      <w:pPr>
        <w:ind w:left="1374" w:hanging="360"/>
      </w:pPr>
      <w:rPr>
        <w:rFonts w:ascii="Wingdings" w:hAnsi="Wingdings" w:hint="default"/>
      </w:rPr>
    </w:lvl>
    <w:lvl w:ilvl="3" w:tplc="040A0001" w:tentative="1">
      <w:start w:val="1"/>
      <w:numFmt w:val="bullet"/>
      <w:lvlText w:val=""/>
      <w:lvlJc w:val="left"/>
      <w:pPr>
        <w:ind w:left="2094" w:hanging="360"/>
      </w:pPr>
      <w:rPr>
        <w:rFonts w:ascii="Symbol" w:hAnsi="Symbol" w:hint="default"/>
      </w:rPr>
    </w:lvl>
    <w:lvl w:ilvl="4" w:tplc="040A0003" w:tentative="1">
      <w:start w:val="1"/>
      <w:numFmt w:val="bullet"/>
      <w:lvlText w:val="o"/>
      <w:lvlJc w:val="left"/>
      <w:pPr>
        <w:ind w:left="2814" w:hanging="360"/>
      </w:pPr>
      <w:rPr>
        <w:rFonts w:ascii="Courier New" w:hAnsi="Courier New" w:cs="Courier New" w:hint="default"/>
      </w:rPr>
    </w:lvl>
    <w:lvl w:ilvl="5" w:tplc="040A0005" w:tentative="1">
      <w:start w:val="1"/>
      <w:numFmt w:val="bullet"/>
      <w:lvlText w:val=""/>
      <w:lvlJc w:val="left"/>
      <w:pPr>
        <w:ind w:left="3534" w:hanging="360"/>
      </w:pPr>
      <w:rPr>
        <w:rFonts w:ascii="Wingdings" w:hAnsi="Wingdings" w:hint="default"/>
      </w:rPr>
    </w:lvl>
    <w:lvl w:ilvl="6" w:tplc="040A0001" w:tentative="1">
      <w:start w:val="1"/>
      <w:numFmt w:val="bullet"/>
      <w:lvlText w:val=""/>
      <w:lvlJc w:val="left"/>
      <w:pPr>
        <w:ind w:left="4254" w:hanging="360"/>
      </w:pPr>
      <w:rPr>
        <w:rFonts w:ascii="Symbol" w:hAnsi="Symbol" w:hint="default"/>
      </w:rPr>
    </w:lvl>
    <w:lvl w:ilvl="7" w:tplc="040A0003" w:tentative="1">
      <w:start w:val="1"/>
      <w:numFmt w:val="bullet"/>
      <w:lvlText w:val="o"/>
      <w:lvlJc w:val="left"/>
      <w:pPr>
        <w:ind w:left="4974" w:hanging="360"/>
      </w:pPr>
      <w:rPr>
        <w:rFonts w:ascii="Courier New" w:hAnsi="Courier New" w:cs="Courier New" w:hint="default"/>
      </w:rPr>
    </w:lvl>
    <w:lvl w:ilvl="8" w:tplc="040A0005" w:tentative="1">
      <w:start w:val="1"/>
      <w:numFmt w:val="bullet"/>
      <w:lvlText w:val=""/>
      <w:lvlJc w:val="left"/>
      <w:pPr>
        <w:ind w:left="5694" w:hanging="360"/>
      </w:pPr>
      <w:rPr>
        <w:rFonts w:ascii="Wingdings" w:hAnsi="Wingdings" w:hint="default"/>
      </w:rPr>
    </w:lvl>
  </w:abstractNum>
  <w:abstractNum w:abstractNumId="34" w15:restartNumberingAfterBreak="0">
    <w:nsid w:val="6B4C16C8"/>
    <w:multiLevelType w:val="hybridMultilevel"/>
    <w:tmpl w:val="55A04C06"/>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1B8710D"/>
    <w:multiLevelType w:val="multilevel"/>
    <w:tmpl w:val="AA7011EC"/>
    <w:lvl w:ilvl="0">
      <w:start w:val="1"/>
      <w:numFmt w:val="bullet"/>
      <w:lvlText w:val=""/>
      <w:lvlJc w:val="left"/>
      <w:pPr>
        <w:tabs>
          <w:tab w:val="num" w:pos="720"/>
        </w:tabs>
        <w:ind w:left="720" w:hanging="360"/>
      </w:pPr>
      <w:rPr>
        <w:rFonts w:ascii="Symbol" w:hAnsi="Symbol" w:hint="default"/>
        <w:color w:val="0070C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1C4210"/>
    <w:multiLevelType w:val="hybridMultilevel"/>
    <w:tmpl w:val="4A74AB18"/>
    <w:lvl w:ilvl="0" w:tplc="040A000F">
      <w:start w:val="1"/>
      <w:numFmt w:val="decimal"/>
      <w:lvlText w:val="%1."/>
      <w:lvlJc w:val="left"/>
      <w:pPr>
        <w:ind w:left="294" w:hanging="360"/>
      </w:pPr>
    </w:lvl>
    <w:lvl w:ilvl="1" w:tplc="040A0019" w:tentative="1">
      <w:start w:val="1"/>
      <w:numFmt w:val="lowerLetter"/>
      <w:lvlText w:val="%2."/>
      <w:lvlJc w:val="left"/>
      <w:pPr>
        <w:ind w:left="1014" w:hanging="360"/>
      </w:pPr>
    </w:lvl>
    <w:lvl w:ilvl="2" w:tplc="040A001B" w:tentative="1">
      <w:start w:val="1"/>
      <w:numFmt w:val="lowerRoman"/>
      <w:lvlText w:val="%3."/>
      <w:lvlJc w:val="right"/>
      <w:pPr>
        <w:ind w:left="1734" w:hanging="180"/>
      </w:pPr>
    </w:lvl>
    <w:lvl w:ilvl="3" w:tplc="040A000F" w:tentative="1">
      <w:start w:val="1"/>
      <w:numFmt w:val="decimal"/>
      <w:lvlText w:val="%4."/>
      <w:lvlJc w:val="left"/>
      <w:pPr>
        <w:ind w:left="2454" w:hanging="360"/>
      </w:pPr>
    </w:lvl>
    <w:lvl w:ilvl="4" w:tplc="040A0019" w:tentative="1">
      <w:start w:val="1"/>
      <w:numFmt w:val="lowerLetter"/>
      <w:lvlText w:val="%5."/>
      <w:lvlJc w:val="left"/>
      <w:pPr>
        <w:ind w:left="3174" w:hanging="360"/>
      </w:pPr>
    </w:lvl>
    <w:lvl w:ilvl="5" w:tplc="040A001B" w:tentative="1">
      <w:start w:val="1"/>
      <w:numFmt w:val="lowerRoman"/>
      <w:lvlText w:val="%6."/>
      <w:lvlJc w:val="right"/>
      <w:pPr>
        <w:ind w:left="3894" w:hanging="180"/>
      </w:pPr>
    </w:lvl>
    <w:lvl w:ilvl="6" w:tplc="040A000F" w:tentative="1">
      <w:start w:val="1"/>
      <w:numFmt w:val="decimal"/>
      <w:lvlText w:val="%7."/>
      <w:lvlJc w:val="left"/>
      <w:pPr>
        <w:ind w:left="4614" w:hanging="360"/>
      </w:pPr>
    </w:lvl>
    <w:lvl w:ilvl="7" w:tplc="040A0019" w:tentative="1">
      <w:start w:val="1"/>
      <w:numFmt w:val="lowerLetter"/>
      <w:lvlText w:val="%8."/>
      <w:lvlJc w:val="left"/>
      <w:pPr>
        <w:ind w:left="5334" w:hanging="360"/>
      </w:pPr>
    </w:lvl>
    <w:lvl w:ilvl="8" w:tplc="040A001B" w:tentative="1">
      <w:start w:val="1"/>
      <w:numFmt w:val="lowerRoman"/>
      <w:lvlText w:val="%9."/>
      <w:lvlJc w:val="right"/>
      <w:pPr>
        <w:ind w:left="6054" w:hanging="180"/>
      </w:pPr>
    </w:lvl>
  </w:abstractNum>
  <w:abstractNum w:abstractNumId="37" w15:restartNumberingAfterBreak="0">
    <w:nsid w:val="7CFF227B"/>
    <w:multiLevelType w:val="hybridMultilevel"/>
    <w:tmpl w:val="4D588458"/>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732" w:hanging="360"/>
      </w:pPr>
      <w:rPr>
        <w:rFonts w:ascii="Courier New" w:hAnsi="Courier New" w:cs="Courier New" w:hint="default"/>
      </w:rPr>
    </w:lvl>
    <w:lvl w:ilvl="2" w:tplc="FFFFFFFF" w:tentative="1">
      <w:start w:val="1"/>
      <w:numFmt w:val="bullet"/>
      <w:lvlText w:val=""/>
      <w:lvlJc w:val="left"/>
      <w:pPr>
        <w:ind w:left="1452" w:hanging="360"/>
      </w:pPr>
      <w:rPr>
        <w:rFonts w:ascii="Wingdings" w:hAnsi="Wingdings" w:hint="default"/>
      </w:rPr>
    </w:lvl>
    <w:lvl w:ilvl="3" w:tplc="FFFFFFFF" w:tentative="1">
      <w:start w:val="1"/>
      <w:numFmt w:val="bullet"/>
      <w:lvlText w:val=""/>
      <w:lvlJc w:val="left"/>
      <w:pPr>
        <w:ind w:left="2172" w:hanging="360"/>
      </w:pPr>
      <w:rPr>
        <w:rFonts w:ascii="Symbol" w:hAnsi="Symbol" w:hint="default"/>
      </w:rPr>
    </w:lvl>
    <w:lvl w:ilvl="4" w:tplc="FFFFFFFF" w:tentative="1">
      <w:start w:val="1"/>
      <w:numFmt w:val="bullet"/>
      <w:lvlText w:val="o"/>
      <w:lvlJc w:val="left"/>
      <w:pPr>
        <w:ind w:left="2892" w:hanging="360"/>
      </w:pPr>
      <w:rPr>
        <w:rFonts w:ascii="Courier New" w:hAnsi="Courier New" w:cs="Courier New" w:hint="default"/>
      </w:rPr>
    </w:lvl>
    <w:lvl w:ilvl="5" w:tplc="FFFFFFFF" w:tentative="1">
      <w:start w:val="1"/>
      <w:numFmt w:val="bullet"/>
      <w:lvlText w:val=""/>
      <w:lvlJc w:val="left"/>
      <w:pPr>
        <w:ind w:left="3612" w:hanging="360"/>
      </w:pPr>
      <w:rPr>
        <w:rFonts w:ascii="Wingdings" w:hAnsi="Wingdings" w:hint="default"/>
      </w:rPr>
    </w:lvl>
    <w:lvl w:ilvl="6" w:tplc="FFFFFFFF" w:tentative="1">
      <w:start w:val="1"/>
      <w:numFmt w:val="bullet"/>
      <w:lvlText w:val=""/>
      <w:lvlJc w:val="left"/>
      <w:pPr>
        <w:ind w:left="4332" w:hanging="360"/>
      </w:pPr>
      <w:rPr>
        <w:rFonts w:ascii="Symbol" w:hAnsi="Symbol" w:hint="default"/>
      </w:rPr>
    </w:lvl>
    <w:lvl w:ilvl="7" w:tplc="FFFFFFFF" w:tentative="1">
      <w:start w:val="1"/>
      <w:numFmt w:val="bullet"/>
      <w:lvlText w:val="o"/>
      <w:lvlJc w:val="left"/>
      <w:pPr>
        <w:ind w:left="5052" w:hanging="360"/>
      </w:pPr>
      <w:rPr>
        <w:rFonts w:ascii="Courier New" w:hAnsi="Courier New" w:cs="Courier New" w:hint="default"/>
      </w:rPr>
    </w:lvl>
    <w:lvl w:ilvl="8" w:tplc="FFFFFFFF" w:tentative="1">
      <w:start w:val="1"/>
      <w:numFmt w:val="bullet"/>
      <w:lvlText w:val=""/>
      <w:lvlJc w:val="left"/>
      <w:pPr>
        <w:ind w:left="5772" w:hanging="360"/>
      </w:pPr>
      <w:rPr>
        <w:rFonts w:ascii="Wingdings" w:hAnsi="Wingdings" w:hint="default"/>
      </w:rPr>
    </w:lvl>
  </w:abstractNum>
  <w:num w:numId="1" w16cid:durableId="2105301697">
    <w:abstractNumId w:val="26"/>
  </w:num>
  <w:num w:numId="2" w16cid:durableId="1027297677">
    <w:abstractNumId w:val="33"/>
  </w:num>
  <w:num w:numId="3" w16cid:durableId="1757095511">
    <w:abstractNumId w:val="6"/>
  </w:num>
  <w:num w:numId="4" w16cid:durableId="1343968182">
    <w:abstractNumId w:val="16"/>
  </w:num>
  <w:num w:numId="5" w16cid:durableId="567230780">
    <w:abstractNumId w:val="24"/>
  </w:num>
  <w:num w:numId="6" w16cid:durableId="1362510265">
    <w:abstractNumId w:val="22"/>
  </w:num>
  <w:num w:numId="7" w16cid:durableId="385570159">
    <w:abstractNumId w:val="10"/>
  </w:num>
  <w:num w:numId="8" w16cid:durableId="294913535">
    <w:abstractNumId w:val="37"/>
  </w:num>
  <w:num w:numId="9" w16cid:durableId="1968509055">
    <w:abstractNumId w:val="0"/>
  </w:num>
  <w:num w:numId="10" w16cid:durableId="285430532">
    <w:abstractNumId w:val="2"/>
  </w:num>
  <w:num w:numId="11" w16cid:durableId="1920408935">
    <w:abstractNumId w:val="19"/>
  </w:num>
  <w:num w:numId="12" w16cid:durableId="691536182">
    <w:abstractNumId w:val="7"/>
  </w:num>
  <w:num w:numId="13" w16cid:durableId="679812882">
    <w:abstractNumId w:val="34"/>
  </w:num>
  <w:num w:numId="14" w16cid:durableId="1244534232">
    <w:abstractNumId w:val="21"/>
  </w:num>
  <w:num w:numId="15" w16cid:durableId="438910870">
    <w:abstractNumId w:val="12"/>
  </w:num>
  <w:num w:numId="16" w16cid:durableId="1529831490">
    <w:abstractNumId w:val="1"/>
  </w:num>
  <w:num w:numId="17" w16cid:durableId="1458570214">
    <w:abstractNumId w:val="20"/>
  </w:num>
  <w:num w:numId="18" w16cid:durableId="646477900">
    <w:abstractNumId w:val="23"/>
  </w:num>
  <w:num w:numId="19" w16cid:durableId="1173226446">
    <w:abstractNumId w:val="25"/>
  </w:num>
  <w:num w:numId="20" w16cid:durableId="1931431122">
    <w:abstractNumId w:val="11"/>
  </w:num>
  <w:num w:numId="21" w16cid:durableId="1462724552">
    <w:abstractNumId w:val="5"/>
  </w:num>
  <w:num w:numId="22" w16cid:durableId="1146361779">
    <w:abstractNumId w:val="29"/>
  </w:num>
  <w:num w:numId="23" w16cid:durableId="829641920">
    <w:abstractNumId w:val="31"/>
  </w:num>
  <w:num w:numId="24" w16cid:durableId="2078244478">
    <w:abstractNumId w:val="36"/>
  </w:num>
  <w:num w:numId="25" w16cid:durableId="112674868">
    <w:abstractNumId w:val="15"/>
  </w:num>
  <w:num w:numId="26" w16cid:durableId="208999662">
    <w:abstractNumId w:val="8"/>
  </w:num>
  <w:num w:numId="27" w16cid:durableId="1531409215">
    <w:abstractNumId w:val="30"/>
  </w:num>
  <w:num w:numId="28" w16cid:durableId="136193568">
    <w:abstractNumId w:val="18"/>
  </w:num>
  <w:num w:numId="29" w16cid:durableId="1902788757">
    <w:abstractNumId w:val="28"/>
  </w:num>
  <w:num w:numId="30" w16cid:durableId="629046245">
    <w:abstractNumId w:val="17"/>
  </w:num>
  <w:num w:numId="31" w16cid:durableId="822309542">
    <w:abstractNumId w:val="9"/>
  </w:num>
  <w:num w:numId="32" w16cid:durableId="2132623369">
    <w:abstractNumId w:val="27"/>
  </w:num>
  <w:num w:numId="33" w16cid:durableId="1649626432">
    <w:abstractNumId w:val="32"/>
  </w:num>
  <w:num w:numId="34" w16cid:durableId="296185603">
    <w:abstractNumId w:val="3"/>
  </w:num>
  <w:num w:numId="35" w16cid:durableId="605233545">
    <w:abstractNumId w:val="14"/>
  </w:num>
  <w:num w:numId="36" w16cid:durableId="966934735">
    <w:abstractNumId w:val="4"/>
  </w:num>
  <w:num w:numId="37" w16cid:durableId="106972426">
    <w:abstractNumId w:val="13"/>
  </w:num>
  <w:num w:numId="38" w16cid:durableId="100971875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F8"/>
    <w:rsid w:val="000131C2"/>
    <w:rsid w:val="000A4F03"/>
    <w:rsid w:val="001134C5"/>
    <w:rsid w:val="001D4952"/>
    <w:rsid w:val="002004BC"/>
    <w:rsid w:val="00231319"/>
    <w:rsid w:val="002D3A36"/>
    <w:rsid w:val="002E159D"/>
    <w:rsid w:val="00365ED4"/>
    <w:rsid w:val="003B6740"/>
    <w:rsid w:val="003D43A4"/>
    <w:rsid w:val="003F0905"/>
    <w:rsid w:val="003F58FC"/>
    <w:rsid w:val="00426C96"/>
    <w:rsid w:val="0044602F"/>
    <w:rsid w:val="00486C8B"/>
    <w:rsid w:val="004A7FD3"/>
    <w:rsid w:val="004E1D1A"/>
    <w:rsid w:val="00500164"/>
    <w:rsid w:val="005429CF"/>
    <w:rsid w:val="005503CE"/>
    <w:rsid w:val="005C34FD"/>
    <w:rsid w:val="00603398"/>
    <w:rsid w:val="00604CA3"/>
    <w:rsid w:val="00631CEE"/>
    <w:rsid w:val="006D145A"/>
    <w:rsid w:val="006E3C14"/>
    <w:rsid w:val="00704421"/>
    <w:rsid w:val="007A7112"/>
    <w:rsid w:val="00816DBE"/>
    <w:rsid w:val="008C1F12"/>
    <w:rsid w:val="00947264"/>
    <w:rsid w:val="009D122C"/>
    <w:rsid w:val="009D45B8"/>
    <w:rsid w:val="009E2F4E"/>
    <w:rsid w:val="00A26766"/>
    <w:rsid w:val="00A441A0"/>
    <w:rsid w:val="00AB0336"/>
    <w:rsid w:val="00AB7038"/>
    <w:rsid w:val="00B07C3A"/>
    <w:rsid w:val="00B141E5"/>
    <w:rsid w:val="00B469B5"/>
    <w:rsid w:val="00B82E44"/>
    <w:rsid w:val="00BA5BF8"/>
    <w:rsid w:val="00BB1690"/>
    <w:rsid w:val="00C020C0"/>
    <w:rsid w:val="00C316E9"/>
    <w:rsid w:val="00C34C7F"/>
    <w:rsid w:val="00C37EE9"/>
    <w:rsid w:val="00C7147D"/>
    <w:rsid w:val="00D14B20"/>
    <w:rsid w:val="00D1630C"/>
    <w:rsid w:val="00D234F6"/>
    <w:rsid w:val="00D27F47"/>
    <w:rsid w:val="00D3711C"/>
    <w:rsid w:val="00D61819"/>
    <w:rsid w:val="00DF36B5"/>
    <w:rsid w:val="00E00D78"/>
    <w:rsid w:val="00EA6D98"/>
    <w:rsid w:val="00EB668A"/>
    <w:rsid w:val="00EC6013"/>
    <w:rsid w:val="00F243A7"/>
    <w:rsid w:val="00F62E1C"/>
    <w:rsid w:val="00F95D59"/>
    <w:rsid w:val="00FC7B8F"/>
    <w:rsid w:val="00FF0D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39FAC"/>
  <w15:chartTrackingRefBased/>
  <w15:docId w15:val="{50080555-3DDA-284D-B42C-4EBBB93BC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486C8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5BF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65ED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5BF8"/>
    <w:pPr>
      <w:ind w:left="720"/>
      <w:contextualSpacing/>
    </w:pPr>
  </w:style>
  <w:style w:type="character" w:customStyle="1" w:styleId="Heading2Char">
    <w:name w:val="Heading 2 Char"/>
    <w:basedOn w:val="DefaultParagraphFont"/>
    <w:link w:val="Heading2"/>
    <w:uiPriority w:val="9"/>
    <w:rsid w:val="00BA5BF8"/>
    <w:rPr>
      <w:rFonts w:asciiTheme="majorHAnsi" w:eastAsiaTheme="majorEastAsia" w:hAnsiTheme="majorHAnsi" w:cstheme="majorBidi"/>
      <w:color w:val="2F5496" w:themeColor="accent1" w:themeShade="BF"/>
      <w:sz w:val="26"/>
      <w:szCs w:val="26"/>
      <w:lang w:val="en-GB"/>
    </w:rPr>
  </w:style>
  <w:style w:type="character" w:styleId="Hyperlink">
    <w:name w:val="Hyperlink"/>
    <w:basedOn w:val="DefaultParagraphFont"/>
    <w:uiPriority w:val="99"/>
    <w:unhideWhenUsed/>
    <w:rsid w:val="00A441A0"/>
    <w:rPr>
      <w:color w:val="0563C1" w:themeColor="hyperlink"/>
      <w:u w:val="single"/>
    </w:rPr>
  </w:style>
  <w:style w:type="character" w:styleId="UnresolvedMention">
    <w:name w:val="Unresolved Mention"/>
    <w:basedOn w:val="DefaultParagraphFont"/>
    <w:uiPriority w:val="99"/>
    <w:semiHidden/>
    <w:unhideWhenUsed/>
    <w:rsid w:val="00A441A0"/>
    <w:rPr>
      <w:color w:val="605E5C"/>
      <w:shd w:val="clear" w:color="auto" w:fill="E1DFDD"/>
    </w:rPr>
  </w:style>
  <w:style w:type="paragraph" w:styleId="Footer">
    <w:name w:val="footer"/>
    <w:basedOn w:val="Normal"/>
    <w:link w:val="FooterChar"/>
    <w:uiPriority w:val="99"/>
    <w:unhideWhenUsed/>
    <w:rsid w:val="00B141E5"/>
    <w:pPr>
      <w:tabs>
        <w:tab w:val="center" w:pos="4252"/>
        <w:tab w:val="right" w:pos="8504"/>
      </w:tabs>
    </w:pPr>
  </w:style>
  <w:style w:type="character" w:customStyle="1" w:styleId="FooterChar">
    <w:name w:val="Footer Char"/>
    <w:basedOn w:val="DefaultParagraphFont"/>
    <w:link w:val="Footer"/>
    <w:uiPriority w:val="99"/>
    <w:rsid w:val="00B141E5"/>
    <w:rPr>
      <w:lang w:val="en-GB"/>
    </w:rPr>
  </w:style>
  <w:style w:type="character" w:styleId="PageNumber">
    <w:name w:val="page number"/>
    <w:basedOn w:val="DefaultParagraphFont"/>
    <w:uiPriority w:val="99"/>
    <w:semiHidden/>
    <w:unhideWhenUsed/>
    <w:rsid w:val="00B141E5"/>
  </w:style>
  <w:style w:type="paragraph" w:styleId="Header">
    <w:name w:val="header"/>
    <w:basedOn w:val="Normal"/>
    <w:link w:val="HeaderChar"/>
    <w:uiPriority w:val="99"/>
    <w:unhideWhenUsed/>
    <w:rsid w:val="008C1F12"/>
    <w:pPr>
      <w:tabs>
        <w:tab w:val="center" w:pos="4252"/>
        <w:tab w:val="right" w:pos="8504"/>
      </w:tabs>
    </w:pPr>
  </w:style>
  <w:style w:type="character" w:customStyle="1" w:styleId="HeaderChar">
    <w:name w:val="Header Char"/>
    <w:basedOn w:val="DefaultParagraphFont"/>
    <w:link w:val="Header"/>
    <w:uiPriority w:val="99"/>
    <w:rsid w:val="008C1F12"/>
    <w:rPr>
      <w:lang w:val="en-GB"/>
    </w:rPr>
  </w:style>
  <w:style w:type="character" w:customStyle="1" w:styleId="Heading1Char">
    <w:name w:val="Heading 1 Char"/>
    <w:basedOn w:val="DefaultParagraphFont"/>
    <w:link w:val="Heading1"/>
    <w:uiPriority w:val="9"/>
    <w:rsid w:val="00486C8B"/>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rsid w:val="00365ED4"/>
    <w:rPr>
      <w:rFonts w:asciiTheme="majorHAnsi" w:eastAsiaTheme="majorEastAsia" w:hAnsiTheme="majorHAnsi" w:cstheme="majorBidi"/>
      <w:color w:val="1F3763" w:themeColor="accent1" w:themeShade="7F"/>
      <w:lang w:val="en-GB"/>
    </w:rPr>
  </w:style>
  <w:style w:type="paragraph" w:styleId="TOCHeading">
    <w:name w:val="TOC Heading"/>
    <w:basedOn w:val="Heading1"/>
    <w:next w:val="Normal"/>
    <w:uiPriority w:val="39"/>
    <w:unhideWhenUsed/>
    <w:qFormat/>
    <w:rsid w:val="00365ED4"/>
    <w:pPr>
      <w:spacing w:before="480" w:line="276" w:lineRule="auto"/>
      <w:outlineLvl w:val="9"/>
    </w:pPr>
    <w:rPr>
      <w:b/>
      <w:bCs/>
      <w:kern w:val="0"/>
      <w:sz w:val="28"/>
      <w:szCs w:val="28"/>
      <w:lang w:val="es-ES" w:eastAsia="es-ES_tradnl"/>
      <w14:ligatures w14:val="none"/>
    </w:rPr>
  </w:style>
  <w:style w:type="paragraph" w:styleId="TOC1">
    <w:name w:val="toc 1"/>
    <w:basedOn w:val="Normal"/>
    <w:next w:val="Normal"/>
    <w:autoRedefine/>
    <w:uiPriority w:val="39"/>
    <w:unhideWhenUsed/>
    <w:rsid w:val="00365ED4"/>
    <w:pPr>
      <w:spacing w:before="120"/>
    </w:pPr>
    <w:rPr>
      <w:rFonts w:cstheme="minorHAnsi"/>
      <w:b/>
      <w:bCs/>
      <w:i/>
      <w:iCs/>
    </w:rPr>
  </w:style>
  <w:style w:type="paragraph" w:styleId="TOC2">
    <w:name w:val="toc 2"/>
    <w:basedOn w:val="Normal"/>
    <w:next w:val="Normal"/>
    <w:autoRedefine/>
    <w:uiPriority w:val="39"/>
    <w:unhideWhenUsed/>
    <w:rsid w:val="00A26766"/>
    <w:pPr>
      <w:tabs>
        <w:tab w:val="right" w:leader="dot" w:pos="8494"/>
      </w:tabs>
      <w:spacing w:before="120" w:line="360" w:lineRule="auto"/>
      <w:ind w:left="240"/>
    </w:pPr>
    <w:rPr>
      <w:rFonts w:ascii="Arial" w:hAnsi="Arial" w:cs="Arial"/>
      <w:b/>
      <w:bCs/>
      <w:noProof/>
      <w:sz w:val="28"/>
      <w:szCs w:val="28"/>
    </w:rPr>
  </w:style>
  <w:style w:type="paragraph" w:styleId="TOC3">
    <w:name w:val="toc 3"/>
    <w:basedOn w:val="Normal"/>
    <w:next w:val="Normal"/>
    <w:autoRedefine/>
    <w:uiPriority w:val="39"/>
    <w:unhideWhenUsed/>
    <w:rsid w:val="00365ED4"/>
    <w:pPr>
      <w:ind w:left="480"/>
    </w:pPr>
    <w:rPr>
      <w:rFonts w:cstheme="minorHAnsi"/>
      <w:sz w:val="20"/>
      <w:szCs w:val="20"/>
    </w:rPr>
  </w:style>
  <w:style w:type="paragraph" w:styleId="TOC4">
    <w:name w:val="toc 4"/>
    <w:basedOn w:val="Normal"/>
    <w:next w:val="Normal"/>
    <w:autoRedefine/>
    <w:uiPriority w:val="39"/>
    <w:semiHidden/>
    <w:unhideWhenUsed/>
    <w:rsid w:val="00365ED4"/>
    <w:pPr>
      <w:ind w:left="720"/>
    </w:pPr>
    <w:rPr>
      <w:rFonts w:cstheme="minorHAnsi"/>
      <w:sz w:val="20"/>
      <w:szCs w:val="20"/>
    </w:rPr>
  </w:style>
  <w:style w:type="paragraph" w:styleId="TOC5">
    <w:name w:val="toc 5"/>
    <w:basedOn w:val="Normal"/>
    <w:next w:val="Normal"/>
    <w:autoRedefine/>
    <w:uiPriority w:val="39"/>
    <w:semiHidden/>
    <w:unhideWhenUsed/>
    <w:rsid w:val="00365ED4"/>
    <w:pPr>
      <w:ind w:left="960"/>
    </w:pPr>
    <w:rPr>
      <w:rFonts w:cstheme="minorHAnsi"/>
      <w:sz w:val="20"/>
      <w:szCs w:val="20"/>
    </w:rPr>
  </w:style>
  <w:style w:type="paragraph" w:styleId="TOC6">
    <w:name w:val="toc 6"/>
    <w:basedOn w:val="Normal"/>
    <w:next w:val="Normal"/>
    <w:autoRedefine/>
    <w:uiPriority w:val="39"/>
    <w:semiHidden/>
    <w:unhideWhenUsed/>
    <w:rsid w:val="00365ED4"/>
    <w:pPr>
      <w:ind w:left="1200"/>
    </w:pPr>
    <w:rPr>
      <w:rFonts w:cstheme="minorHAnsi"/>
      <w:sz w:val="20"/>
      <w:szCs w:val="20"/>
    </w:rPr>
  </w:style>
  <w:style w:type="paragraph" w:styleId="TOC7">
    <w:name w:val="toc 7"/>
    <w:basedOn w:val="Normal"/>
    <w:next w:val="Normal"/>
    <w:autoRedefine/>
    <w:uiPriority w:val="39"/>
    <w:semiHidden/>
    <w:unhideWhenUsed/>
    <w:rsid w:val="00365ED4"/>
    <w:pPr>
      <w:ind w:left="1440"/>
    </w:pPr>
    <w:rPr>
      <w:rFonts w:cstheme="minorHAnsi"/>
      <w:sz w:val="20"/>
      <w:szCs w:val="20"/>
    </w:rPr>
  </w:style>
  <w:style w:type="paragraph" w:styleId="TOC8">
    <w:name w:val="toc 8"/>
    <w:basedOn w:val="Normal"/>
    <w:next w:val="Normal"/>
    <w:autoRedefine/>
    <w:uiPriority w:val="39"/>
    <w:semiHidden/>
    <w:unhideWhenUsed/>
    <w:rsid w:val="00365ED4"/>
    <w:pPr>
      <w:ind w:left="1680"/>
    </w:pPr>
    <w:rPr>
      <w:rFonts w:cstheme="minorHAnsi"/>
      <w:sz w:val="20"/>
      <w:szCs w:val="20"/>
    </w:rPr>
  </w:style>
  <w:style w:type="paragraph" w:styleId="TOC9">
    <w:name w:val="toc 9"/>
    <w:basedOn w:val="Normal"/>
    <w:next w:val="Normal"/>
    <w:autoRedefine/>
    <w:uiPriority w:val="39"/>
    <w:semiHidden/>
    <w:unhideWhenUsed/>
    <w:rsid w:val="00365ED4"/>
    <w:pPr>
      <w:ind w:left="1920"/>
    </w:pPr>
    <w:rPr>
      <w:rFonts w:cstheme="minorHAnsi"/>
      <w:sz w:val="20"/>
      <w:szCs w:val="20"/>
    </w:rPr>
  </w:style>
  <w:style w:type="paragraph" w:customStyle="1" w:styleId="04xlpa">
    <w:name w:val="_04xlpa"/>
    <w:basedOn w:val="Normal"/>
    <w:rsid w:val="003B6740"/>
    <w:pPr>
      <w:spacing w:before="100" w:beforeAutospacing="1" w:after="100" w:afterAutospacing="1"/>
    </w:pPr>
    <w:rPr>
      <w:rFonts w:ascii="Times New Roman" w:eastAsia="Times New Roman" w:hAnsi="Times New Roman" w:cs="Times New Roman"/>
      <w:kern w:val="0"/>
      <w:lang w:val="es-ES" w:eastAsia="es-ES_tradnl"/>
      <w14:ligatures w14:val="none"/>
    </w:rPr>
  </w:style>
  <w:style w:type="character" w:customStyle="1" w:styleId="wdyuqq">
    <w:name w:val="wdyuqq"/>
    <w:basedOn w:val="DefaultParagraphFont"/>
    <w:rsid w:val="003B6740"/>
  </w:style>
  <w:style w:type="character" w:styleId="FollowedHyperlink">
    <w:name w:val="FollowedHyperlink"/>
    <w:basedOn w:val="DefaultParagraphFont"/>
    <w:uiPriority w:val="99"/>
    <w:semiHidden/>
    <w:unhideWhenUsed/>
    <w:rsid w:val="004A7FD3"/>
    <w:rPr>
      <w:color w:val="954F72" w:themeColor="followedHyperlink"/>
      <w:u w:val="single"/>
    </w:rPr>
  </w:style>
  <w:style w:type="paragraph" w:customStyle="1" w:styleId="MediumGrid21">
    <w:name w:val="Medium Grid 21"/>
    <w:link w:val="MediumGrid2Char"/>
    <w:uiPriority w:val="1"/>
    <w:qFormat/>
    <w:rsid w:val="006E3C14"/>
    <w:rPr>
      <w:rFonts w:ascii="Trebuchet MS" w:eastAsia="MS Mincho" w:hAnsi="Trebuchet MS" w:cs="Times New Roman"/>
      <w:kern w:val="0"/>
      <w:sz w:val="18"/>
      <w:szCs w:val="18"/>
      <w:lang w:val="en-US"/>
      <w14:ligatures w14:val="none"/>
    </w:rPr>
  </w:style>
  <w:style w:type="character" w:customStyle="1" w:styleId="MediumGrid2Char">
    <w:name w:val="Medium Grid 2 Char"/>
    <w:link w:val="MediumGrid21"/>
    <w:uiPriority w:val="1"/>
    <w:rsid w:val="006E3C14"/>
    <w:rPr>
      <w:rFonts w:ascii="Trebuchet MS" w:eastAsia="MS Mincho" w:hAnsi="Trebuchet MS" w:cs="Times New Roman"/>
      <w:kern w:val="0"/>
      <w:sz w:val="18"/>
      <w:szCs w:val="18"/>
      <w:lang w:val="en-US"/>
      <w14:ligatures w14:val="none"/>
    </w:rPr>
  </w:style>
  <w:style w:type="paragraph" w:styleId="Revision">
    <w:name w:val="Revision"/>
    <w:hidden/>
    <w:uiPriority w:val="99"/>
    <w:semiHidden/>
    <w:rsid w:val="00EC601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79326">
      <w:bodyDiv w:val="1"/>
      <w:marLeft w:val="0"/>
      <w:marRight w:val="0"/>
      <w:marTop w:val="0"/>
      <w:marBottom w:val="0"/>
      <w:divBdr>
        <w:top w:val="none" w:sz="0" w:space="0" w:color="auto"/>
        <w:left w:val="none" w:sz="0" w:space="0" w:color="auto"/>
        <w:bottom w:val="none" w:sz="0" w:space="0" w:color="auto"/>
        <w:right w:val="none" w:sz="0" w:space="0" w:color="auto"/>
      </w:divBdr>
    </w:div>
    <w:div w:id="619603137">
      <w:bodyDiv w:val="1"/>
      <w:marLeft w:val="0"/>
      <w:marRight w:val="0"/>
      <w:marTop w:val="0"/>
      <w:marBottom w:val="0"/>
      <w:divBdr>
        <w:top w:val="none" w:sz="0" w:space="0" w:color="auto"/>
        <w:left w:val="none" w:sz="0" w:space="0" w:color="auto"/>
        <w:bottom w:val="none" w:sz="0" w:space="0" w:color="auto"/>
        <w:right w:val="none" w:sz="0" w:space="0" w:color="auto"/>
      </w:divBdr>
    </w:div>
    <w:div w:id="749548954">
      <w:bodyDiv w:val="1"/>
      <w:marLeft w:val="0"/>
      <w:marRight w:val="0"/>
      <w:marTop w:val="0"/>
      <w:marBottom w:val="0"/>
      <w:divBdr>
        <w:top w:val="none" w:sz="0" w:space="0" w:color="auto"/>
        <w:left w:val="none" w:sz="0" w:space="0" w:color="auto"/>
        <w:bottom w:val="none" w:sz="0" w:space="0" w:color="auto"/>
        <w:right w:val="none" w:sz="0" w:space="0" w:color="auto"/>
      </w:divBdr>
    </w:div>
    <w:div w:id="794370334">
      <w:bodyDiv w:val="1"/>
      <w:marLeft w:val="0"/>
      <w:marRight w:val="0"/>
      <w:marTop w:val="0"/>
      <w:marBottom w:val="0"/>
      <w:divBdr>
        <w:top w:val="none" w:sz="0" w:space="0" w:color="auto"/>
        <w:left w:val="none" w:sz="0" w:space="0" w:color="auto"/>
        <w:bottom w:val="none" w:sz="0" w:space="0" w:color="auto"/>
        <w:right w:val="none" w:sz="0" w:space="0" w:color="auto"/>
      </w:divBdr>
    </w:div>
    <w:div w:id="932931971">
      <w:bodyDiv w:val="1"/>
      <w:marLeft w:val="0"/>
      <w:marRight w:val="0"/>
      <w:marTop w:val="0"/>
      <w:marBottom w:val="0"/>
      <w:divBdr>
        <w:top w:val="none" w:sz="0" w:space="0" w:color="auto"/>
        <w:left w:val="none" w:sz="0" w:space="0" w:color="auto"/>
        <w:bottom w:val="none" w:sz="0" w:space="0" w:color="auto"/>
        <w:right w:val="none" w:sz="0" w:space="0" w:color="auto"/>
      </w:divBdr>
    </w:div>
    <w:div w:id="1043867614">
      <w:bodyDiv w:val="1"/>
      <w:marLeft w:val="0"/>
      <w:marRight w:val="0"/>
      <w:marTop w:val="0"/>
      <w:marBottom w:val="0"/>
      <w:divBdr>
        <w:top w:val="none" w:sz="0" w:space="0" w:color="auto"/>
        <w:left w:val="none" w:sz="0" w:space="0" w:color="auto"/>
        <w:bottom w:val="none" w:sz="0" w:space="0" w:color="auto"/>
        <w:right w:val="none" w:sz="0" w:space="0" w:color="auto"/>
      </w:divBdr>
    </w:div>
    <w:div w:id="1081365315">
      <w:bodyDiv w:val="1"/>
      <w:marLeft w:val="0"/>
      <w:marRight w:val="0"/>
      <w:marTop w:val="0"/>
      <w:marBottom w:val="0"/>
      <w:divBdr>
        <w:top w:val="none" w:sz="0" w:space="0" w:color="auto"/>
        <w:left w:val="none" w:sz="0" w:space="0" w:color="auto"/>
        <w:bottom w:val="none" w:sz="0" w:space="0" w:color="auto"/>
        <w:right w:val="none" w:sz="0" w:space="0" w:color="auto"/>
      </w:divBdr>
    </w:div>
    <w:div w:id="1106195245">
      <w:bodyDiv w:val="1"/>
      <w:marLeft w:val="0"/>
      <w:marRight w:val="0"/>
      <w:marTop w:val="0"/>
      <w:marBottom w:val="0"/>
      <w:divBdr>
        <w:top w:val="none" w:sz="0" w:space="0" w:color="auto"/>
        <w:left w:val="none" w:sz="0" w:space="0" w:color="auto"/>
        <w:bottom w:val="none" w:sz="0" w:space="0" w:color="auto"/>
        <w:right w:val="none" w:sz="0" w:space="0" w:color="auto"/>
      </w:divBdr>
    </w:div>
    <w:div w:id="1404716945">
      <w:bodyDiv w:val="1"/>
      <w:marLeft w:val="0"/>
      <w:marRight w:val="0"/>
      <w:marTop w:val="0"/>
      <w:marBottom w:val="0"/>
      <w:divBdr>
        <w:top w:val="none" w:sz="0" w:space="0" w:color="auto"/>
        <w:left w:val="none" w:sz="0" w:space="0" w:color="auto"/>
        <w:bottom w:val="none" w:sz="0" w:space="0" w:color="auto"/>
        <w:right w:val="none" w:sz="0" w:space="0" w:color="auto"/>
      </w:divBdr>
      <w:divsChild>
        <w:div w:id="723869994">
          <w:marLeft w:val="0"/>
          <w:marRight w:val="0"/>
          <w:marTop w:val="0"/>
          <w:marBottom w:val="0"/>
          <w:divBdr>
            <w:top w:val="none" w:sz="0" w:space="0" w:color="auto"/>
            <w:left w:val="none" w:sz="0" w:space="0" w:color="auto"/>
            <w:bottom w:val="none" w:sz="0" w:space="0" w:color="auto"/>
            <w:right w:val="none" w:sz="0" w:space="0" w:color="auto"/>
          </w:divBdr>
        </w:div>
        <w:div w:id="431556058">
          <w:marLeft w:val="0"/>
          <w:marRight w:val="0"/>
          <w:marTop w:val="0"/>
          <w:marBottom w:val="0"/>
          <w:divBdr>
            <w:top w:val="none" w:sz="0" w:space="0" w:color="auto"/>
            <w:left w:val="none" w:sz="0" w:space="0" w:color="auto"/>
            <w:bottom w:val="none" w:sz="0" w:space="0" w:color="auto"/>
            <w:right w:val="none" w:sz="0" w:space="0" w:color="auto"/>
          </w:divBdr>
          <w:divsChild>
            <w:div w:id="869991329">
              <w:marLeft w:val="0"/>
              <w:marRight w:val="0"/>
              <w:marTop w:val="0"/>
              <w:marBottom w:val="0"/>
              <w:divBdr>
                <w:top w:val="none" w:sz="0" w:space="0" w:color="auto"/>
                <w:left w:val="none" w:sz="0" w:space="0" w:color="auto"/>
                <w:bottom w:val="none" w:sz="0" w:space="0" w:color="auto"/>
                <w:right w:val="none" w:sz="0" w:space="0" w:color="auto"/>
              </w:divBdr>
            </w:div>
            <w:div w:id="1192303451">
              <w:marLeft w:val="0"/>
              <w:marRight w:val="0"/>
              <w:marTop w:val="0"/>
              <w:marBottom w:val="0"/>
              <w:divBdr>
                <w:top w:val="none" w:sz="0" w:space="0" w:color="auto"/>
                <w:left w:val="none" w:sz="0" w:space="0" w:color="auto"/>
                <w:bottom w:val="none" w:sz="0" w:space="0" w:color="auto"/>
                <w:right w:val="none" w:sz="0" w:space="0" w:color="auto"/>
              </w:divBdr>
            </w:div>
            <w:div w:id="1669168584">
              <w:marLeft w:val="0"/>
              <w:marRight w:val="0"/>
              <w:marTop w:val="0"/>
              <w:marBottom w:val="0"/>
              <w:divBdr>
                <w:top w:val="none" w:sz="0" w:space="0" w:color="auto"/>
                <w:left w:val="none" w:sz="0" w:space="0" w:color="auto"/>
                <w:bottom w:val="none" w:sz="0" w:space="0" w:color="auto"/>
                <w:right w:val="none" w:sz="0" w:space="0" w:color="auto"/>
              </w:divBdr>
            </w:div>
          </w:divsChild>
        </w:div>
        <w:div w:id="423956496">
          <w:marLeft w:val="0"/>
          <w:marRight w:val="0"/>
          <w:marTop w:val="0"/>
          <w:marBottom w:val="0"/>
          <w:divBdr>
            <w:top w:val="none" w:sz="0" w:space="0" w:color="auto"/>
            <w:left w:val="none" w:sz="0" w:space="0" w:color="auto"/>
            <w:bottom w:val="none" w:sz="0" w:space="0" w:color="auto"/>
            <w:right w:val="none" w:sz="0" w:space="0" w:color="auto"/>
          </w:divBdr>
          <w:divsChild>
            <w:div w:id="1596018253">
              <w:marLeft w:val="0"/>
              <w:marRight w:val="0"/>
              <w:marTop w:val="0"/>
              <w:marBottom w:val="0"/>
              <w:divBdr>
                <w:top w:val="none" w:sz="0" w:space="0" w:color="auto"/>
                <w:left w:val="none" w:sz="0" w:space="0" w:color="auto"/>
                <w:bottom w:val="none" w:sz="0" w:space="0" w:color="auto"/>
                <w:right w:val="none" w:sz="0" w:space="0" w:color="auto"/>
              </w:divBdr>
            </w:div>
            <w:div w:id="66802161">
              <w:marLeft w:val="0"/>
              <w:marRight w:val="0"/>
              <w:marTop w:val="0"/>
              <w:marBottom w:val="0"/>
              <w:divBdr>
                <w:top w:val="none" w:sz="0" w:space="0" w:color="auto"/>
                <w:left w:val="none" w:sz="0" w:space="0" w:color="auto"/>
                <w:bottom w:val="none" w:sz="0" w:space="0" w:color="auto"/>
                <w:right w:val="none" w:sz="0" w:space="0" w:color="auto"/>
              </w:divBdr>
            </w:div>
            <w:div w:id="572161339">
              <w:marLeft w:val="0"/>
              <w:marRight w:val="0"/>
              <w:marTop w:val="0"/>
              <w:marBottom w:val="0"/>
              <w:divBdr>
                <w:top w:val="none" w:sz="0" w:space="0" w:color="auto"/>
                <w:left w:val="none" w:sz="0" w:space="0" w:color="auto"/>
                <w:bottom w:val="none" w:sz="0" w:space="0" w:color="auto"/>
                <w:right w:val="none" w:sz="0" w:space="0" w:color="auto"/>
              </w:divBdr>
            </w:div>
            <w:div w:id="1803112327">
              <w:marLeft w:val="0"/>
              <w:marRight w:val="0"/>
              <w:marTop w:val="0"/>
              <w:marBottom w:val="0"/>
              <w:divBdr>
                <w:top w:val="none" w:sz="0" w:space="0" w:color="auto"/>
                <w:left w:val="none" w:sz="0" w:space="0" w:color="auto"/>
                <w:bottom w:val="none" w:sz="0" w:space="0" w:color="auto"/>
                <w:right w:val="none" w:sz="0" w:space="0" w:color="auto"/>
              </w:divBdr>
            </w:div>
          </w:divsChild>
        </w:div>
        <w:div w:id="1269001079">
          <w:marLeft w:val="0"/>
          <w:marRight w:val="0"/>
          <w:marTop w:val="0"/>
          <w:marBottom w:val="0"/>
          <w:divBdr>
            <w:top w:val="none" w:sz="0" w:space="0" w:color="auto"/>
            <w:left w:val="none" w:sz="0" w:space="0" w:color="auto"/>
            <w:bottom w:val="none" w:sz="0" w:space="0" w:color="auto"/>
            <w:right w:val="none" w:sz="0" w:space="0" w:color="auto"/>
          </w:divBdr>
        </w:div>
      </w:divsChild>
    </w:div>
    <w:div w:id="1474443205">
      <w:bodyDiv w:val="1"/>
      <w:marLeft w:val="0"/>
      <w:marRight w:val="0"/>
      <w:marTop w:val="0"/>
      <w:marBottom w:val="0"/>
      <w:divBdr>
        <w:top w:val="none" w:sz="0" w:space="0" w:color="auto"/>
        <w:left w:val="none" w:sz="0" w:space="0" w:color="auto"/>
        <w:bottom w:val="none" w:sz="0" w:space="0" w:color="auto"/>
        <w:right w:val="none" w:sz="0" w:space="0" w:color="auto"/>
      </w:divBdr>
    </w:div>
    <w:div w:id="1850680537">
      <w:bodyDiv w:val="1"/>
      <w:marLeft w:val="0"/>
      <w:marRight w:val="0"/>
      <w:marTop w:val="0"/>
      <w:marBottom w:val="0"/>
      <w:divBdr>
        <w:top w:val="none" w:sz="0" w:space="0" w:color="auto"/>
        <w:left w:val="none" w:sz="0" w:space="0" w:color="auto"/>
        <w:bottom w:val="none" w:sz="0" w:space="0" w:color="auto"/>
        <w:right w:val="none" w:sz="0" w:space="0" w:color="auto"/>
      </w:divBdr>
    </w:div>
    <w:div w:id="1890997013">
      <w:bodyDiv w:val="1"/>
      <w:marLeft w:val="0"/>
      <w:marRight w:val="0"/>
      <w:marTop w:val="0"/>
      <w:marBottom w:val="0"/>
      <w:divBdr>
        <w:top w:val="none" w:sz="0" w:space="0" w:color="auto"/>
        <w:left w:val="none" w:sz="0" w:space="0" w:color="auto"/>
        <w:bottom w:val="none" w:sz="0" w:space="0" w:color="auto"/>
        <w:right w:val="none" w:sz="0" w:space="0" w:color="auto"/>
      </w:divBdr>
    </w:div>
    <w:div w:id="195273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usselsairport.be/en/passengers/access-parking/taxi-and-limousine-services" TargetMode="External"/><Relationship Id="rId18" Type="http://schemas.openxmlformats.org/officeDocument/2006/relationships/hyperlink" Target="http://www.europarl.europa.eu/ep-live" TargetMode="External"/><Relationship Id="rId26" Type="http://schemas.openxmlformats.org/officeDocument/2006/relationships/hyperlink" Target="mailto:raquel.riaza@edf-feph.org" TargetMode="External"/><Relationship Id="rId3" Type="http://schemas.openxmlformats.org/officeDocument/2006/relationships/customXml" Target="../customXml/item3.xml"/><Relationship Id="rId21" Type="http://schemas.openxmlformats.org/officeDocument/2006/relationships/hyperlink" Target="https://multimedia.europarl.europa.eu/en/webstreaming/5th-european-parliament-of-persons-with-disabilities_20230523-0900-SPECIAL-OTHER"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visiting.europarl.europa.eu/en/visitor-offer/brussels/hemicycle" TargetMode="External"/><Relationship Id="rId17" Type="http://schemas.openxmlformats.org/officeDocument/2006/relationships/hyperlink" Target="https://text-on-tap.live/index.html" TargetMode="External"/><Relationship Id="rId25" Type="http://schemas.openxmlformats.org/officeDocument/2006/relationships/image" Target="media/image5.jp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hyperlink" Target="mailto:andre.felix@edf-feph.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df-feph.org/events-slug/5th-european-parliament-of-persons-with-disabilities/" TargetMode="External"/><Relationship Id="rId24" Type="http://schemas.openxmlformats.org/officeDocument/2006/relationships/image" Target="media/image4.jp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stib-mivb.be/reisweg-itineraire.html?l=en" TargetMode="External"/><Relationship Id="rId23" Type="http://schemas.openxmlformats.org/officeDocument/2006/relationships/hyperlink" Target="https://apps.apple.com/us/app/ep-events/id1566142276" TargetMode="External"/><Relationship Id="rId28" Type="http://schemas.openxmlformats.org/officeDocument/2006/relationships/hyperlink" Target="mailto:alejandro.moledo@edf-feph.org"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edf-feph.org/5th-european-parliament-of-persons-with-disabilities/" TargetMode="External"/><Relationship Id="rId31" Type="http://schemas.openxmlformats.org/officeDocument/2006/relationships/hyperlink" Target="https://www.visit.brussels/en/visito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elgiantrain.be/en" TargetMode="External"/><Relationship Id="rId22" Type="http://schemas.openxmlformats.org/officeDocument/2006/relationships/hyperlink" Target="https://play.google.com/store/apps/details?id=eu.europa.publications.epevents&amp;hl=en&amp;gl=US" TargetMode="External"/><Relationship Id="rId27" Type="http://schemas.openxmlformats.org/officeDocument/2006/relationships/hyperlink" Target="https://www.edf-feph.org/events-slug/5th-european-parliament-of-persons-with-disabilities/loredana.dicsi@edf-feph.org" TargetMode="External"/><Relationship Id="rId30" Type="http://schemas.openxmlformats.org/officeDocument/2006/relationships/hyperlink" Target="https://be.brussels/culture-tourism-leisure/brussels-for-all?set_language=en"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8E59F1799DFF447A003543E788EC171" ma:contentTypeVersion="15" ma:contentTypeDescription="Crée un document." ma:contentTypeScope="" ma:versionID="e4a6db09b13d75662467ce58ad60a688">
  <xsd:schema xmlns:xsd="http://www.w3.org/2001/XMLSchema" xmlns:xs="http://www.w3.org/2001/XMLSchema" xmlns:p="http://schemas.microsoft.com/office/2006/metadata/properties" xmlns:ns2="a8d13200-c4b2-4bbc-a296-f3925f91a43e" xmlns:ns3="dae902cf-44a6-4ccf-a860-4ffe28c272aa" targetNamespace="http://schemas.microsoft.com/office/2006/metadata/properties" ma:root="true" ma:fieldsID="d1607895751fcb5bc21983d5ff3ed89f" ns2:_="" ns3:_="">
    <xsd:import namespace="a8d13200-c4b2-4bbc-a296-f3925f91a43e"/>
    <xsd:import namespace="dae902cf-44a6-4ccf-a860-4ffe28c272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13200-c4b2-4bbc-a296-f3925f91a4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e902cf-44a6-4ccf-a860-4ffe28c272a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0819701-bfa0-415a-8b50-f4201f2b22ef}" ma:internalName="TaxCatchAll" ma:showField="CatchAllData" ma:web="dae902cf-44a6-4ccf-a860-4ffe28c272a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B196F9-B652-B045-9F1C-36E4687BE892}">
  <ds:schemaRefs>
    <ds:schemaRef ds:uri="http://schemas.openxmlformats.org/officeDocument/2006/bibliography"/>
  </ds:schemaRefs>
</ds:datastoreItem>
</file>

<file path=customXml/itemProps2.xml><?xml version="1.0" encoding="utf-8"?>
<ds:datastoreItem xmlns:ds="http://schemas.openxmlformats.org/officeDocument/2006/customXml" ds:itemID="{F47B32E1-26B0-434B-8CBD-F8CEF206B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13200-c4b2-4bbc-a296-f3925f91a43e"/>
    <ds:schemaRef ds:uri="dae902cf-44a6-4ccf-a860-4ffe28c272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3F59B7-636F-4BF8-AFD7-900960CEF1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1590</Words>
  <Characters>8748</Characters>
  <Application>Microsoft Office Word</Application>
  <DocSecurity>0</DocSecurity>
  <Lines>72</Lines>
  <Paragraphs>20</Paragraphs>
  <ScaleCrop>false</ScaleCrop>
  <HeadingPairs>
    <vt:vector size="6" baseType="variant">
      <vt:variant>
        <vt:lpstr>Title</vt:lpstr>
      </vt:variant>
      <vt:variant>
        <vt:i4>1</vt:i4>
      </vt:variant>
      <vt:variant>
        <vt:lpstr>Título</vt:lpstr>
      </vt:variant>
      <vt:variant>
        <vt:i4>1</vt:i4>
      </vt:variant>
      <vt:variant>
        <vt:lpstr>Títulos</vt:lpstr>
      </vt:variant>
      <vt:variant>
        <vt:i4>10</vt:i4>
      </vt:variant>
    </vt:vector>
  </HeadingPairs>
  <TitlesOfParts>
    <vt:vector size="12" baseType="lpstr">
      <vt:lpstr/>
      <vt:lpstr/>
      <vt:lpstr>    </vt:lpstr>
      <vt:lpstr>    /Introduction</vt:lpstr>
      <vt:lpstr>    /Event “App”</vt:lpstr>
      <vt:lpstr>        Links to download the app in your device:</vt:lpstr>
      <vt:lpstr>        You can also scan the following QR codes:</vt:lpstr>
      <vt:lpstr>    //Agenda</vt:lpstr>
      <vt:lpstr>    /The sessions</vt:lpstr>
      <vt:lpstr>        Breaking the barriers: free movement and full participation</vt:lpstr>
      <vt:lpstr>        /Fighting for our rights: combating inequality, social exclusion and poverty</vt:lpstr>
      <vt:lpstr>        /Disability-inclusive resilience</vt:lpstr>
    </vt:vector>
  </TitlesOfParts>
  <Company/>
  <LinksUpToDate>false</LinksUpToDate>
  <CharactersWithSpaces>10318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Suarez</dc:creator>
  <cp:keywords/>
  <dc:description/>
  <cp:lastModifiedBy>Raquel Riaza</cp:lastModifiedBy>
  <cp:revision>21</cp:revision>
  <dcterms:created xsi:type="dcterms:W3CDTF">2023-05-15T13:08:00Z</dcterms:created>
  <dcterms:modified xsi:type="dcterms:W3CDTF">2023-05-16T13:36:00Z</dcterms:modified>
</cp:coreProperties>
</file>