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9291" w14:textId="77777777" w:rsidR="0045623B" w:rsidRDefault="0045623B" w:rsidP="007C5AD4">
      <w:pPr>
        <w:jc w:val="center"/>
        <w:rPr>
          <w:b/>
          <w:bCs/>
          <w:u w:val="single"/>
        </w:rPr>
      </w:pPr>
    </w:p>
    <w:p w14:paraId="717B89FB" w14:textId="4A2108EF" w:rsidR="00A63DB4" w:rsidRPr="00E93171" w:rsidRDefault="00BD617D" w:rsidP="0045623B">
      <w:pPr>
        <w:rPr>
          <w:lang w:val="en-IE"/>
        </w:rPr>
      </w:pPr>
      <w:r w:rsidRPr="00BD617D">
        <w:rPr>
          <w:rFonts w:ascii="Arial" w:eastAsia="Times New Roman" w:hAnsi="Arial" w:cs="Times New Roman"/>
          <w:b/>
          <w:bCs/>
          <w:color w:val="0A77B3"/>
          <w:sz w:val="28"/>
          <w:szCs w:val="28"/>
          <w:lang w:val="en-IE"/>
        </w:rPr>
        <w:t>Engaging with journalists: your message in the media</w:t>
      </w:r>
    </w:p>
    <w:p w14:paraId="503B21D3" w14:textId="357FFC42" w:rsidR="0045623B" w:rsidRDefault="00BD617D" w:rsidP="00E377CA">
      <w:pPr>
        <w:shd w:val="clear" w:color="auto" w:fill="C00000"/>
        <w:ind w:left="360"/>
        <w:jc w:val="center"/>
        <w:rPr>
          <w:rFonts w:ascii="Arial" w:hAnsi="Arial" w:cs="Arial"/>
          <w:b/>
          <w:bCs/>
          <w:sz w:val="24"/>
          <w:szCs w:val="24"/>
          <w:shd w:val="clear" w:color="auto" w:fill="C00000"/>
        </w:rPr>
      </w:pPr>
      <w:r>
        <w:rPr>
          <w:rFonts w:ascii="Arial" w:hAnsi="Arial" w:cs="Arial"/>
          <w:b/>
          <w:bCs/>
          <w:sz w:val="24"/>
          <w:szCs w:val="24"/>
          <w:shd w:val="clear" w:color="auto" w:fill="C00000"/>
        </w:rPr>
        <w:t>27</w:t>
      </w:r>
      <w:r w:rsidR="00E93171">
        <w:rPr>
          <w:rFonts w:ascii="Arial" w:hAnsi="Arial" w:cs="Arial"/>
          <w:b/>
          <w:bCs/>
          <w:sz w:val="24"/>
          <w:szCs w:val="24"/>
          <w:shd w:val="clear" w:color="auto" w:fill="C00000"/>
        </w:rPr>
        <w:t xml:space="preserve"> </w:t>
      </w:r>
      <w:r w:rsidR="00A63DB4">
        <w:rPr>
          <w:rFonts w:ascii="Arial" w:hAnsi="Arial" w:cs="Arial"/>
          <w:b/>
          <w:bCs/>
          <w:sz w:val="24"/>
          <w:szCs w:val="24"/>
          <w:shd w:val="clear" w:color="auto" w:fill="C00000"/>
        </w:rPr>
        <w:t>October</w:t>
      </w:r>
      <w:r w:rsidR="00305C2F">
        <w:rPr>
          <w:rFonts w:ascii="Arial" w:hAnsi="Arial" w:cs="Arial"/>
          <w:b/>
          <w:bCs/>
          <w:sz w:val="24"/>
          <w:szCs w:val="24"/>
          <w:shd w:val="clear" w:color="auto" w:fill="C00000"/>
        </w:rPr>
        <w:t xml:space="preserve"> 2023</w:t>
      </w:r>
    </w:p>
    <w:p w14:paraId="76D562F8" w14:textId="1359F610" w:rsidR="003C1690" w:rsidRPr="0002445E" w:rsidRDefault="00E93171" w:rsidP="0002445E">
      <w:pPr>
        <w:shd w:val="clear" w:color="auto" w:fill="C00000"/>
        <w:ind w:left="360"/>
        <w:jc w:val="center"/>
        <w:rPr>
          <w:rFonts w:ascii="Arial" w:hAnsi="Arial" w:cs="Arial"/>
          <w:b/>
          <w:bCs/>
          <w:sz w:val="24"/>
          <w:szCs w:val="24"/>
          <w:lang w:val="de-DE"/>
        </w:rPr>
      </w:pPr>
      <w:r>
        <w:rPr>
          <w:rFonts w:ascii="Arial" w:hAnsi="Arial" w:cs="Arial"/>
          <w:b/>
          <w:bCs/>
          <w:sz w:val="24"/>
          <w:szCs w:val="24"/>
          <w:shd w:val="clear" w:color="auto" w:fill="C00000"/>
        </w:rPr>
        <w:t>1</w:t>
      </w:r>
      <w:r w:rsidR="00BD617D">
        <w:rPr>
          <w:rFonts w:ascii="Arial" w:hAnsi="Arial" w:cs="Arial"/>
          <w:b/>
          <w:bCs/>
          <w:sz w:val="24"/>
          <w:szCs w:val="24"/>
          <w:shd w:val="clear" w:color="auto" w:fill="C00000"/>
        </w:rPr>
        <w:t>0</w:t>
      </w:r>
      <w:r>
        <w:rPr>
          <w:rFonts w:ascii="Arial" w:hAnsi="Arial" w:cs="Arial"/>
          <w:b/>
          <w:bCs/>
          <w:sz w:val="24"/>
          <w:szCs w:val="24"/>
          <w:shd w:val="clear" w:color="auto" w:fill="C00000"/>
        </w:rPr>
        <w:t>:00 – 1</w:t>
      </w:r>
      <w:r w:rsidR="00BD617D">
        <w:rPr>
          <w:rFonts w:ascii="Arial" w:hAnsi="Arial" w:cs="Arial"/>
          <w:b/>
          <w:bCs/>
          <w:sz w:val="24"/>
          <w:szCs w:val="24"/>
          <w:shd w:val="clear" w:color="auto" w:fill="C00000"/>
        </w:rPr>
        <w:t>1</w:t>
      </w:r>
      <w:r>
        <w:rPr>
          <w:rFonts w:ascii="Arial" w:hAnsi="Arial" w:cs="Arial"/>
          <w:b/>
          <w:bCs/>
          <w:sz w:val="24"/>
          <w:szCs w:val="24"/>
          <w:shd w:val="clear" w:color="auto" w:fill="C00000"/>
        </w:rPr>
        <w:t>:</w:t>
      </w:r>
      <w:r w:rsidR="00BD617D">
        <w:rPr>
          <w:rFonts w:ascii="Arial" w:hAnsi="Arial" w:cs="Arial"/>
          <w:b/>
          <w:bCs/>
          <w:sz w:val="24"/>
          <w:szCs w:val="24"/>
          <w:shd w:val="clear" w:color="auto" w:fill="C00000"/>
        </w:rPr>
        <w:t>30</w:t>
      </w:r>
    </w:p>
    <w:p w14:paraId="7247F3B0" w14:textId="11A579AF" w:rsidR="00E475EA" w:rsidRDefault="00E475EA" w:rsidP="00E93171">
      <w:pPr>
        <w:pStyle w:val="ListParagraph"/>
        <w:spacing w:after="0"/>
        <w:ind w:left="714"/>
        <w:rPr>
          <w:rFonts w:ascii="Arial" w:hAnsi="Arial" w:cs="Arial"/>
          <w:b/>
          <w:bCs/>
          <w:sz w:val="24"/>
          <w:szCs w:val="24"/>
        </w:rPr>
      </w:pPr>
      <w:r>
        <w:rPr>
          <w:rFonts w:ascii="Arial" w:hAnsi="Arial" w:cs="Arial"/>
          <w:b/>
          <w:bCs/>
          <w:sz w:val="24"/>
          <w:szCs w:val="24"/>
        </w:rPr>
        <w:t xml:space="preserve">Moderator: </w:t>
      </w:r>
      <w:r w:rsidR="00BD617D">
        <w:rPr>
          <w:rFonts w:ascii="Arial" w:hAnsi="Arial" w:cs="Arial"/>
          <w:b/>
          <w:bCs/>
          <w:sz w:val="24"/>
          <w:szCs w:val="24"/>
        </w:rPr>
        <w:t>Catherine Naughton</w:t>
      </w:r>
      <w:r>
        <w:rPr>
          <w:rFonts w:ascii="Arial" w:hAnsi="Arial" w:cs="Arial"/>
          <w:b/>
          <w:bCs/>
          <w:sz w:val="24"/>
          <w:szCs w:val="24"/>
        </w:rPr>
        <w:t xml:space="preserve"> – EDF </w:t>
      </w:r>
      <w:r w:rsidR="00BD617D">
        <w:rPr>
          <w:rFonts w:ascii="Arial" w:hAnsi="Arial" w:cs="Arial"/>
          <w:b/>
          <w:bCs/>
          <w:sz w:val="24"/>
          <w:szCs w:val="24"/>
        </w:rPr>
        <w:t>Executive Director Catherine Naughton</w:t>
      </w:r>
      <w:r>
        <w:rPr>
          <w:rFonts w:ascii="Arial" w:hAnsi="Arial" w:cs="Arial"/>
          <w:b/>
          <w:bCs/>
          <w:sz w:val="24"/>
          <w:szCs w:val="24"/>
        </w:rPr>
        <w:t xml:space="preserve"> (TBC)</w:t>
      </w:r>
    </w:p>
    <w:p w14:paraId="29DBF366" w14:textId="77777777" w:rsidR="00E475EA" w:rsidRDefault="00E475EA" w:rsidP="00E93171">
      <w:pPr>
        <w:pStyle w:val="ListParagraph"/>
        <w:spacing w:after="0"/>
        <w:ind w:left="714"/>
        <w:rPr>
          <w:rFonts w:ascii="Arial" w:hAnsi="Arial" w:cs="Arial"/>
          <w:b/>
          <w:bCs/>
          <w:sz w:val="24"/>
          <w:szCs w:val="24"/>
        </w:rPr>
      </w:pPr>
    </w:p>
    <w:p w14:paraId="5813851D" w14:textId="5A7A83D0"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BD617D">
        <w:rPr>
          <w:rFonts w:ascii="Arial" w:hAnsi="Arial" w:cs="Arial"/>
          <w:b/>
          <w:bCs/>
          <w:sz w:val="24"/>
          <w:szCs w:val="24"/>
        </w:rPr>
        <w:t>0</w:t>
      </w:r>
      <w:r w:rsidRPr="005163AD">
        <w:rPr>
          <w:rFonts w:ascii="Arial" w:hAnsi="Arial" w:cs="Arial"/>
          <w:b/>
          <w:bCs/>
          <w:sz w:val="24"/>
          <w:szCs w:val="24"/>
        </w:rPr>
        <w:t>:00 – 1</w:t>
      </w:r>
      <w:r w:rsidR="00BD617D">
        <w:rPr>
          <w:rFonts w:ascii="Arial" w:hAnsi="Arial" w:cs="Arial"/>
          <w:b/>
          <w:bCs/>
          <w:sz w:val="24"/>
          <w:szCs w:val="24"/>
        </w:rPr>
        <w:t>0</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w:t>
      </w:r>
      <w:r w:rsidR="00E93171" w:rsidRPr="005163AD">
        <w:rPr>
          <w:rFonts w:ascii="Arial" w:hAnsi="Arial" w:cs="Arial"/>
          <w:b/>
          <w:bCs/>
          <w:sz w:val="24"/>
          <w:szCs w:val="24"/>
        </w:rPr>
        <w:t>Introduction</w:t>
      </w:r>
      <w:r w:rsidR="00D92EFA" w:rsidRPr="005163AD">
        <w:rPr>
          <w:rFonts w:ascii="Arial" w:hAnsi="Arial" w:cs="Arial"/>
          <w:b/>
          <w:bCs/>
          <w:sz w:val="24"/>
          <w:szCs w:val="24"/>
        </w:rPr>
        <w:t xml:space="preserve"> and housekeeping rules </w:t>
      </w:r>
    </w:p>
    <w:p w14:paraId="60EA0526" w14:textId="11F82C7D" w:rsidR="00D92EFA" w:rsidRDefault="00BD617D" w:rsidP="0002445E">
      <w:pPr>
        <w:pStyle w:val="ListParagraph"/>
        <w:numPr>
          <w:ilvl w:val="0"/>
          <w:numId w:val="12"/>
        </w:numPr>
        <w:spacing w:after="0"/>
        <w:rPr>
          <w:rFonts w:ascii="Arial" w:hAnsi="Arial" w:cs="Arial"/>
          <w:sz w:val="24"/>
          <w:szCs w:val="24"/>
        </w:rPr>
      </w:pPr>
      <w:r>
        <w:rPr>
          <w:rFonts w:ascii="Arial" w:hAnsi="Arial" w:cs="Arial"/>
          <w:sz w:val="24"/>
          <w:szCs w:val="24"/>
        </w:rPr>
        <w:t>Catherine Naughton</w:t>
      </w:r>
    </w:p>
    <w:p w14:paraId="49508B4A" w14:textId="31FC6708" w:rsidR="00E93171" w:rsidRPr="00E475EA" w:rsidRDefault="00E93171" w:rsidP="00E475EA">
      <w:pPr>
        <w:spacing w:after="0"/>
        <w:rPr>
          <w:rFonts w:ascii="Arial" w:hAnsi="Arial" w:cs="Arial"/>
          <w:sz w:val="24"/>
          <w:szCs w:val="24"/>
        </w:rPr>
      </w:pPr>
    </w:p>
    <w:p w14:paraId="3B096CE2" w14:textId="0F3464D1" w:rsidR="00E93171" w:rsidRPr="005163AD" w:rsidRDefault="005163AD" w:rsidP="00E93171">
      <w:pPr>
        <w:pStyle w:val="ListParagraph"/>
        <w:spacing w:after="0"/>
        <w:ind w:left="714"/>
        <w:rPr>
          <w:rFonts w:ascii="Arial" w:hAnsi="Arial" w:cs="Arial"/>
          <w:b/>
          <w:bCs/>
          <w:sz w:val="24"/>
          <w:szCs w:val="24"/>
        </w:rPr>
      </w:pPr>
      <w:r w:rsidRPr="005163AD">
        <w:rPr>
          <w:rFonts w:ascii="Arial" w:hAnsi="Arial" w:cs="Arial"/>
          <w:b/>
          <w:bCs/>
          <w:sz w:val="24"/>
          <w:szCs w:val="24"/>
        </w:rPr>
        <w:t>1</w:t>
      </w:r>
      <w:r w:rsidR="00BD617D">
        <w:rPr>
          <w:rFonts w:ascii="Arial" w:hAnsi="Arial" w:cs="Arial"/>
          <w:b/>
          <w:bCs/>
          <w:sz w:val="24"/>
          <w:szCs w:val="24"/>
        </w:rPr>
        <w:t>0</w:t>
      </w:r>
      <w:r w:rsidRPr="005163AD">
        <w:rPr>
          <w:rFonts w:ascii="Arial" w:hAnsi="Arial" w:cs="Arial"/>
          <w:b/>
          <w:bCs/>
          <w:sz w:val="24"/>
          <w:szCs w:val="24"/>
        </w:rPr>
        <w:t>:</w:t>
      </w:r>
      <w:r w:rsidR="00A63DB4">
        <w:rPr>
          <w:rFonts w:ascii="Arial" w:hAnsi="Arial" w:cs="Arial"/>
          <w:b/>
          <w:bCs/>
          <w:sz w:val="24"/>
          <w:szCs w:val="24"/>
        </w:rPr>
        <w:t>10</w:t>
      </w:r>
      <w:r w:rsidRPr="005163AD">
        <w:rPr>
          <w:rFonts w:ascii="Arial" w:hAnsi="Arial" w:cs="Arial"/>
          <w:b/>
          <w:bCs/>
          <w:sz w:val="24"/>
          <w:szCs w:val="24"/>
        </w:rPr>
        <w:t xml:space="preserve"> – 1</w:t>
      </w:r>
      <w:r w:rsidR="00BD617D">
        <w:rPr>
          <w:rFonts w:ascii="Arial" w:hAnsi="Arial" w:cs="Arial"/>
          <w:b/>
          <w:bCs/>
          <w:sz w:val="24"/>
          <w:szCs w:val="24"/>
        </w:rPr>
        <w:t>0</w:t>
      </w:r>
      <w:r w:rsidRPr="005163AD">
        <w:rPr>
          <w:rFonts w:ascii="Arial" w:hAnsi="Arial" w:cs="Arial"/>
          <w:b/>
          <w:bCs/>
          <w:sz w:val="24"/>
          <w:szCs w:val="24"/>
        </w:rPr>
        <w:t>:</w:t>
      </w:r>
      <w:r w:rsidR="00BD617D">
        <w:rPr>
          <w:rFonts w:ascii="Arial" w:hAnsi="Arial" w:cs="Arial"/>
          <w:b/>
          <w:bCs/>
          <w:sz w:val="24"/>
          <w:szCs w:val="24"/>
        </w:rPr>
        <w:t>30</w:t>
      </w:r>
      <w:r w:rsidR="00666C9B">
        <w:rPr>
          <w:rFonts w:ascii="Arial" w:hAnsi="Arial" w:cs="Arial"/>
          <w:b/>
          <w:bCs/>
          <w:sz w:val="24"/>
          <w:szCs w:val="24"/>
        </w:rPr>
        <w:t xml:space="preserve"> :</w:t>
      </w:r>
      <w:r w:rsidRPr="005163AD">
        <w:rPr>
          <w:rFonts w:ascii="Arial" w:hAnsi="Arial" w:cs="Arial"/>
          <w:b/>
          <w:bCs/>
          <w:sz w:val="24"/>
          <w:szCs w:val="24"/>
        </w:rPr>
        <w:t xml:space="preserve"> </w:t>
      </w:r>
      <w:r w:rsidR="00BD617D">
        <w:rPr>
          <w:rFonts w:ascii="Arial" w:hAnsi="Arial" w:cs="Arial"/>
          <w:b/>
          <w:bCs/>
          <w:sz w:val="24"/>
          <w:szCs w:val="24"/>
        </w:rPr>
        <w:t>Engaging with International and European media – the experience of the European Disability Forum</w:t>
      </w:r>
    </w:p>
    <w:p w14:paraId="2EBE24D7" w14:textId="4D0E5268" w:rsidR="00E475EA" w:rsidRPr="00A63DB4" w:rsidRDefault="00BD617D" w:rsidP="00A63DB4">
      <w:pPr>
        <w:pStyle w:val="ListParagraph"/>
        <w:numPr>
          <w:ilvl w:val="0"/>
          <w:numId w:val="12"/>
        </w:numPr>
        <w:spacing w:after="0"/>
        <w:rPr>
          <w:rFonts w:ascii="Arial" w:hAnsi="Arial" w:cs="Arial"/>
          <w:sz w:val="24"/>
          <w:szCs w:val="24"/>
        </w:rPr>
      </w:pPr>
      <w:r>
        <w:rPr>
          <w:rFonts w:ascii="Arial" w:hAnsi="Arial" w:cs="Arial"/>
          <w:sz w:val="24"/>
          <w:szCs w:val="24"/>
        </w:rPr>
        <w:t xml:space="preserve">André Félix, </w:t>
      </w:r>
    </w:p>
    <w:p w14:paraId="1A7A8569" w14:textId="695CCD35" w:rsidR="00D92EFA" w:rsidRDefault="00D92EFA" w:rsidP="00E93171">
      <w:pPr>
        <w:pStyle w:val="ListParagraph"/>
        <w:spacing w:after="0"/>
        <w:ind w:left="714"/>
        <w:rPr>
          <w:rFonts w:ascii="Arial" w:hAnsi="Arial" w:cs="Arial"/>
          <w:sz w:val="24"/>
          <w:szCs w:val="24"/>
        </w:rPr>
      </w:pPr>
    </w:p>
    <w:p w14:paraId="17F23300" w14:textId="0F3ECA47" w:rsidR="00E93171" w:rsidRDefault="00666C9B" w:rsidP="0002445E">
      <w:pPr>
        <w:pStyle w:val="ListParagraph"/>
        <w:spacing w:after="0"/>
        <w:ind w:left="714"/>
        <w:rPr>
          <w:rFonts w:ascii="Arial" w:hAnsi="Arial" w:cs="Arial"/>
          <w:b/>
          <w:bCs/>
          <w:sz w:val="24"/>
          <w:szCs w:val="24"/>
        </w:rPr>
      </w:pPr>
      <w:r w:rsidRPr="00666C9B">
        <w:rPr>
          <w:rFonts w:ascii="Arial" w:hAnsi="Arial" w:cs="Arial"/>
          <w:b/>
          <w:bCs/>
          <w:sz w:val="24"/>
          <w:szCs w:val="24"/>
        </w:rPr>
        <w:t>1</w:t>
      </w:r>
      <w:r w:rsidR="00BD617D">
        <w:rPr>
          <w:rFonts w:ascii="Arial" w:hAnsi="Arial" w:cs="Arial"/>
          <w:b/>
          <w:bCs/>
          <w:sz w:val="24"/>
          <w:szCs w:val="24"/>
        </w:rPr>
        <w:t>0</w:t>
      </w:r>
      <w:r w:rsidRPr="00666C9B">
        <w:rPr>
          <w:rFonts w:ascii="Arial" w:hAnsi="Arial" w:cs="Arial"/>
          <w:b/>
          <w:bCs/>
          <w:sz w:val="24"/>
          <w:szCs w:val="24"/>
        </w:rPr>
        <w:t>:</w:t>
      </w:r>
      <w:r w:rsidR="00BD617D">
        <w:rPr>
          <w:rFonts w:ascii="Arial" w:hAnsi="Arial" w:cs="Arial"/>
          <w:b/>
          <w:bCs/>
          <w:sz w:val="24"/>
          <w:szCs w:val="24"/>
        </w:rPr>
        <w:t>30</w:t>
      </w:r>
      <w:r w:rsidRPr="00666C9B">
        <w:rPr>
          <w:rFonts w:ascii="Arial" w:hAnsi="Arial" w:cs="Arial"/>
          <w:b/>
          <w:bCs/>
          <w:sz w:val="24"/>
          <w:szCs w:val="24"/>
        </w:rPr>
        <w:t xml:space="preserve"> - </w:t>
      </w:r>
      <w:r w:rsidR="005163AD" w:rsidRPr="00666C9B">
        <w:rPr>
          <w:rFonts w:ascii="Arial" w:hAnsi="Arial" w:cs="Arial"/>
          <w:b/>
          <w:bCs/>
          <w:sz w:val="24"/>
          <w:szCs w:val="24"/>
        </w:rPr>
        <w:t>1</w:t>
      </w:r>
      <w:r w:rsidR="00BD617D">
        <w:rPr>
          <w:rFonts w:ascii="Arial" w:hAnsi="Arial" w:cs="Arial"/>
          <w:b/>
          <w:bCs/>
          <w:sz w:val="24"/>
          <w:szCs w:val="24"/>
        </w:rPr>
        <w:t>0</w:t>
      </w:r>
      <w:r w:rsidR="005163AD" w:rsidRPr="00666C9B">
        <w:rPr>
          <w:rFonts w:ascii="Arial" w:hAnsi="Arial" w:cs="Arial"/>
          <w:b/>
          <w:bCs/>
          <w:sz w:val="24"/>
          <w:szCs w:val="24"/>
        </w:rPr>
        <w:t>:</w:t>
      </w:r>
      <w:r w:rsidR="00BD617D">
        <w:rPr>
          <w:rFonts w:ascii="Arial" w:hAnsi="Arial" w:cs="Arial"/>
          <w:b/>
          <w:bCs/>
          <w:sz w:val="24"/>
          <w:szCs w:val="24"/>
        </w:rPr>
        <w:t>5</w:t>
      </w:r>
      <w:r w:rsidR="00A63DB4">
        <w:rPr>
          <w:rFonts w:ascii="Arial" w:hAnsi="Arial" w:cs="Arial"/>
          <w:b/>
          <w:bCs/>
          <w:sz w:val="24"/>
          <w:szCs w:val="24"/>
        </w:rPr>
        <w:t>0</w:t>
      </w:r>
      <w:r w:rsidR="005163AD" w:rsidRPr="00666C9B">
        <w:rPr>
          <w:rFonts w:ascii="Arial" w:hAnsi="Arial" w:cs="Arial"/>
          <w:b/>
          <w:bCs/>
          <w:sz w:val="24"/>
          <w:szCs w:val="24"/>
        </w:rPr>
        <w:t xml:space="preserve"> </w:t>
      </w:r>
      <w:r>
        <w:rPr>
          <w:rFonts w:ascii="Arial" w:hAnsi="Arial" w:cs="Arial"/>
          <w:b/>
          <w:bCs/>
          <w:sz w:val="24"/>
          <w:szCs w:val="24"/>
        </w:rPr>
        <w:t xml:space="preserve">: </w:t>
      </w:r>
      <w:r w:rsidR="00BD617D">
        <w:rPr>
          <w:rFonts w:ascii="Arial" w:hAnsi="Arial" w:cs="Arial"/>
          <w:b/>
          <w:bCs/>
          <w:sz w:val="24"/>
          <w:szCs w:val="24"/>
        </w:rPr>
        <w:t>Engaging with national media – experience from Greece</w:t>
      </w:r>
    </w:p>
    <w:p w14:paraId="2E7D34F9" w14:textId="05EC21A2" w:rsidR="00A63DB4" w:rsidRPr="0002445E" w:rsidRDefault="00BD617D" w:rsidP="00A63DB4">
      <w:pPr>
        <w:pStyle w:val="ListParagraph"/>
        <w:numPr>
          <w:ilvl w:val="0"/>
          <w:numId w:val="15"/>
        </w:numPr>
        <w:spacing w:after="0"/>
        <w:rPr>
          <w:rFonts w:ascii="Arial" w:hAnsi="Arial" w:cs="Arial"/>
          <w:b/>
          <w:bCs/>
          <w:sz w:val="24"/>
          <w:szCs w:val="24"/>
        </w:rPr>
      </w:pPr>
      <w:r>
        <w:rPr>
          <w:rFonts w:ascii="Arial" w:hAnsi="Arial" w:cs="Arial"/>
          <w:sz w:val="24"/>
          <w:szCs w:val="24"/>
        </w:rPr>
        <w:t xml:space="preserve">Representative of the </w:t>
      </w:r>
      <w:r w:rsidRPr="00BD617D">
        <w:rPr>
          <w:rFonts w:ascii="Arial" w:hAnsi="Arial" w:cs="Arial"/>
          <w:sz w:val="24"/>
          <w:szCs w:val="24"/>
        </w:rPr>
        <w:t>National Confederation of Disabled People</w:t>
      </w:r>
      <w:r>
        <w:rPr>
          <w:rFonts w:ascii="Arial" w:hAnsi="Arial" w:cs="Arial"/>
          <w:sz w:val="24"/>
          <w:szCs w:val="24"/>
        </w:rPr>
        <w:t xml:space="preserve"> (tbc)</w:t>
      </w:r>
    </w:p>
    <w:p w14:paraId="44361DB1" w14:textId="77777777" w:rsidR="00D8488F" w:rsidRDefault="00D8488F" w:rsidP="00D92EFA">
      <w:pPr>
        <w:pStyle w:val="ListParagraph"/>
        <w:spacing w:after="0"/>
        <w:ind w:left="714"/>
        <w:jc w:val="center"/>
        <w:rPr>
          <w:rFonts w:ascii="Arial" w:hAnsi="Arial" w:cs="Arial"/>
          <w:b/>
          <w:bCs/>
          <w:sz w:val="24"/>
          <w:szCs w:val="24"/>
        </w:rPr>
      </w:pPr>
    </w:p>
    <w:p w14:paraId="79FFB8EC" w14:textId="63FB0B85" w:rsidR="00E93171" w:rsidRPr="00185713" w:rsidRDefault="00E93171" w:rsidP="00D92EFA">
      <w:pPr>
        <w:pStyle w:val="ListParagraph"/>
        <w:spacing w:after="0"/>
        <w:ind w:left="714"/>
        <w:jc w:val="center"/>
        <w:rPr>
          <w:rFonts w:ascii="Arial" w:hAnsi="Arial" w:cs="Arial"/>
          <w:b/>
          <w:bCs/>
          <w:sz w:val="24"/>
          <w:szCs w:val="24"/>
        </w:rPr>
      </w:pPr>
      <w:r w:rsidRPr="00185713">
        <w:rPr>
          <w:rFonts w:ascii="Arial" w:hAnsi="Arial" w:cs="Arial"/>
          <w:b/>
          <w:bCs/>
          <w:sz w:val="24"/>
          <w:szCs w:val="24"/>
        </w:rPr>
        <w:t>Break 1</w:t>
      </w:r>
      <w:r w:rsidR="00BD617D">
        <w:rPr>
          <w:rFonts w:ascii="Arial" w:hAnsi="Arial" w:cs="Arial"/>
          <w:b/>
          <w:bCs/>
          <w:sz w:val="24"/>
          <w:szCs w:val="24"/>
        </w:rPr>
        <w:t>0</w:t>
      </w:r>
      <w:r w:rsidRPr="00185713">
        <w:rPr>
          <w:rFonts w:ascii="Arial" w:hAnsi="Arial" w:cs="Arial"/>
          <w:b/>
          <w:bCs/>
          <w:sz w:val="24"/>
          <w:szCs w:val="24"/>
        </w:rPr>
        <w:t>:</w:t>
      </w:r>
      <w:r w:rsidR="00BD617D">
        <w:rPr>
          <w:rFonts w:ascii="Arial" w:hAnsi="Arial" w:cs="Arial"/>
          <w:b/>
          <w:bCs/>
          <w:sz w:val="24"/>
          <w:szCs w:val="24"/>
        </w:rPr>
        <w:t>5</w:t>
      </w:r>
      <w:r w:rsidR="00A63DB4">
        <w:rPr>
          <w:rFonts w:ascii="Arial" w:hAnsi="Arial" w:cs="Arial"/>
          <w:b/>
          <w:bCs/>
          <w:sz w:val="24"/>
          <w:szCs w:val="24"/>
        </w:rPr>
        <w:t>0</w:t>
      </w:r>
      <w:r w:rsidRPr="00185713">
        <w:rPr>
          <w:rFonts w:ascii="Arial" w:hAnsi="Arial" w:cs="Arial"/>
          <w:b/>
          <w:bCs/>
          <w:sz w:val="24"/>
          <w:szCs w:val="24"/>
        </w:rPr>
        <w:t xml:space="preserve"> – 1</w:t>
      </w:r>
      <w:r w:rsidR="00BD617D">
        <w:rPr>
          <w:rFonts w:ascii="Arial" w:hAnsi="Arial" w:cs="Arial"/>
          <w:b/>
          <w:bCs/>
          <w:sz w:val="24"/>
          <w:szCs w:val="24"/>
        </w:rPr>
        <w:t>1</w:t>
      </w:r>
      <w:r w:rsidRPr="00185713">
        <w:rPr>
          <w:rFonts w:ascii="Arial" w:hAnsi="Arial" w:cs="Arial"/>
          <w:b/>
          <w:bCs/>
          <w:sz w:val="24"/>
          <w:szCs w:val="24"/>
        </w:rPr>
        <w:t>:</w:t>
      </w:r>
      <w:r w:rsidR="00BD617D">
        <w:rPr>
          <w:rFonts w:ascii="Arial" w:hAnsi="Arial" w:cs="Arial"/>
          <w:b/>
          <w:bCs/>
          <w:sz w:val="24"/>
          <w:szCs w:val="24"/>
        </w:rPr>
        <w:t>0</w:t>
      </w:r>
      <w:r w:rsidR="00A63DB4">
        <w:rPr>
          <w:rFonts w:ascii="Arial" w:hAnsi="Arial" w:cs="Arial"/>
          <w:b/>
          <w:bCs/>
          <w:sz w:val="24"/>
          <w:szCs w:val="24"/>
        </w:rPr>
        <w:t>0</w:t>
      </w:r>
    </w:p>
    <w:p w14:paraId="78405C52" w14:textId="77777777" w:rsidR="00D8488F" w:rsidRPr="0002445E" w:rsidRDefault="00D8488F" w:rsidP="0002445E">
      <w:pPr>
        <w:spacing w:after="0"/>
        <w:rPr>
          <w:rFonts w:ascii="Arial" w:hAnsi="Arial" w:cs="Arial"/>
          <w:sz w:val="24"/>
          <w:szCs w:val="24"/>
        </w:rPr>
      </w:pPr>
    </w:p>
    <w:p w14:paraId="373FFD2A" w14:textId="19D3216F" w:rsidR="00A63DB4" w:rsidRDefault="00D8488F" w:rsidP="00BD617D">
      <w:pPr>
        <w:pStyle w:val="ListParagraph"/>
        <w:spacing w:after="0"/>
        <w:ind w:left="714"/>
        <w:rPr>
          <w:rFonts w:ascii="Arial" w:hAnsi="Arial" w:cs="Arial"/>
          <w:b/>
          <w:bCs/>
          <w:sz w:val="24"/>
          <w:szCs w:val="24"/>
        </w:rPr>
      </w:pPr>
      <w:r w:rsidRPr="00185713">
        <w:rPr>
          <w:rFonts w:ascii="Arial" w:hAnsi="Arial" w:cs="Arial"/>
          <w:b/>
          <w:bCs/>
          <w:sz w:val="24"/>
          <w:szCs w:val="24"/>
        </w:rPr>
        <w:t>1</w:t>
      </w:r>
      <w:r w:rsidR="00BD617D">
        <w:rPr>
          <w:rFonts w:ascii="Arial" w:hAnsi="Arial" w:cs="Arial"/>
          <w:b/>
          <w:bCs/>
          <w:sz w:val="24"/>
          <w:szCs w:val="24"/>
        </w:rPr>
        <w:t>1</w:t>
      </w:r>
      <w:r w:rsidRPr="00185713">
        <w:rPr>
          <w:rFonts w:ascii="Arial" w:hAnsi="Arial" w:cs="Arial"/>
          <w:b/>
          <w:bCs/>
          <w:sz w:val="24"/>
          <w:szCs w:val="24"/>
        </w:rPr>
        <w:t>:</w:t>
      </w:r>
      <w:r w:rsidR="00BD617D">
        <w:rPr>
          <w:rFonts w:ascii="Arial" w:hAnsi="Arial" w:cs="Arial"/>
          <w:b/>
          <w:bCs/>
          <w:sz w:val="24"/>
          <w:szCs w:val="24"/>
        </w:rPr>
        <w:t>0</w:t>
      </w:r>
      <w:r w:rsidR="00A63DB4">
        <w:rPr>
          <w:rFonts w:ascii="Arial" w:hAnsi="Arial" w:cs="Arial"/>
          <w:b/>
          <w:bCs/>
          <w:sz w:val="24"/>
          <w:szCs w:val="24"/>
        </w:rPr>
        <w:t>0</w:t>
      </w:r>
      <w:r>
        <w:rPr>
          <w:rFonts w:ascii="Arial" w:hAnsi="Arial" w:cs="Arial"/>
          <w:b/>
          <w:bCs/>
          <w:sz w:val="24"/>
          <w:szCs w:val="24"/>
        </w:rPr>
        <w:t>– 1</w:t>
      </w:r>
      <w:r w:rsidR="00BD617D">
        <w:rPr>
          <w:rFonts w:ascii="Arial" w:hAnsi="Arial" w:cs="Arial"/>
          <w:b/>
          <w:bCs/>
          <w:sz w:val="24"/>
          <w:szCs w:val="24"/>
        </w:rPr>
        <w:t>1</w:t>
      </w:r>
      <w:r>
        <w:rPr>
          <w:rFonts w:ascii="Arial" w:hAnsi="Arial" w:cs="Arial"/>
          <w:b/>
          <w:bCs/>
          <w:sz w:val="24"/>
          <w:szCs w:val="24"/>
        </w:rPr>
        <w:t>:</w:t>
      </w:r>
      <w:r w:rsidR="00BD617D">
        <w:rPr>
          <w:rFonts w:ascii="Arial" w:hAnsi="Arial" w:cs="Arial"/>
          <w:b/>
          <w:bCs/>
          <w:sz w:val="24"/>
          <w:szCs w:val="24"/>
        </w:rPr>
        <w:t>2</w:t>
      </w:r>
      <w:r w:rsidR="00A63DB4">
        <w:rPr>
          <w:rFonts w:ascii="Arial" w:hAnsi="Arial" w:cs="Arial"/>
          <w:b/>
          <w:bCs/>
          <w:sz w:val="24"/>
          <w:szCs w:val="24"/>
        </w:rPr>
        <w:t>0</w:t>
      </w:r>
      <w:r w:rsidR="00BD617D">
        <w:rPr>
          <w:rFonts w:ascii="Arial" w:hAnsi="Arial" w:cs="Arial"/>
          <w:b/>
          <w:bCs/>
          <w:sz w:val="24"/>
          <w:szCs w:val="24"/>
        </w:rPr>
        <w:t xml:space="preserve"> Covering disability -</w:t>
      </w:r>
      <w:r>
        <w:rPr>
          <w:rFonts w:ascii="Arial" w:hAnsi="Arial" w:cs="Arial"/>
          <w:b/>
          <w:bCs/>
          <w:sz w:val="24"/>
          <w:szCs w:val="24"/>
        </w:rPr>
        <w:t xml:space="preserve"> </w:t>
      </w:r>
      <w:r w:rsidR="00BD617D">
        <w:rPr>
          <w:rFonts w:ascii="Arial" w:hAnsi="Arial" w:cs="Arial"/>
          <w:b/>
          <w:bCs/>
          <w:sz w:val="24"/>
          <w:szCs w:val="24"/>
        </w:rPr>
        <w:t>Views from a journalist</w:t>
      </w:r>
    </w:p>
    <w:p w14:paraId="26F71312" w14:textId="73340A2B" w:rsidR="00BD617D" w:rsidRDefault="00BD617D" w:rsidP="00BD617D">
      <w:pPr>
        <w:pStyle w:val="ListParagraph"/>
        <w:numPr>
          <w:ilvl w:val="0"/>
          <w:numId w:val="15"/>
        </w:numPr>
        <w:spacing w:after="0"/>
        <w:rPr>
          <w:rFonts w:ascii="Arial" w:hAnsi="Arial" w:cs="Arial"/>
          <w:b/>
          <w:bCs/>
          <w:sz w:val="24"/>
          <w:szCs w:val="24"/>
        </w:rPr>
      </w:pPr>
      <w:r>
        <w:rPr>
          <w:rFonts w:ascii="Arial" w:hAnsi="Arial" w:cs="Arial"/>
          <w:b/>
          <w:bCs/>
          <w:sz w:val="24"/>
          <w:szCs w:val="24"/>
        </w:rPr>
        <w:t>TBC</w:t>
      </w:r>
    </w:p>
    <w:p w14:paraId="27D067F4" w14:textId="77777777" w:rsidR="00BD617D" w:rsidRPr="00BD617D" w:rsidRDefault="00BD617D" w:rsidP="00BD617D">
      <w:pPr>
        <w:pStyle w:val="ListParagraph"/>
        <w:spacing w:after="0"/>
        <w:ind w:left="1434"/>
        <w:rPr>
          <w:rFonts w:ascii="Arial" w:hAnsi="Arial" w:cs="Arial"/>
          <w:b/>
          <w:bCs/>
          <w:sz w:val="24"/>
          <w:szCs w:val="24"/>
        </w:rPr>
      </w:pPr>
    </w:p>
    <w:p w14:paraId="3DA7D8ED" w14:textId="2CB4363C" w:rsidR="00D8488F" w:rsidRPr="00BD617D" w:rsidRDefault="00A63DB4" w:rsidP="00BD617D">
      <w:pPr>
        <w:pStyle w:val="ListParagraph"/>
        <w:spacing w:after="0"/>
        <w:ind w:left="714"/>
        <w:rPr>
          <w:rFonts w:ascii="Arial" w:hAnsi="Arial" w:cs="Arial"/>
          <w:sz w:val="24"/>
          <w:szCs w:val="24"/>
        </w:rPr>
      </w:pPr>
      <w:r>
        <w:rPr>
          <w:rFonts w:ascii="Arial" w:hAnsi="Arial" w:cs="Arial"/>
          <w:b/>
          <w:bCs/>
          <w:sz w:val="24"/>
          <w:szCs w:val="24"/>
        </w:rPr>
        <w:t>1</w:t>
      </w:r>
      <w:r w:rsidR="00BD617D">
        <w:rPr>
          <w:rFonts w:ascii="Arial" w:hAnsi="Arial" w:cs="Arial"/>
          <w:b/>
          <w:bCs/>
          <w:sz w:val="24"/>
          <w:szCs w:val="24"/>
        </w:rPr>
        <w:t>1</w:t>
      </w:r>
      <w:r>
        <w:rPr>
          <w:rFonts w:ascii="Arial" w:hAnsi="Arial" w:cs="Arial"/>
          <w:b/>
          <w:bCs/>
          <w:sz w:val="24"/>
          <w:szCs w:val="24"/>
        </w:rPr>
        <w:t>:</w:t>
      </w:r>
      <w:r w:rsidR="00BD617D">
        <w:rPr>
          <w:rFonts w:ascii="Arial" w:hAnsi="Arial" w:cs="Arial"/>
          <w:b/>
          <w:bCs/>
          <w:sz w:val="24"/>
          <w:szCs w:val="24"/>
        </w:rPr>
        <w:t>2</w:t>
      </w:r>
      <w:r>
        <w:rPr>
          <w:rFonts w:ascii="Arial" w:hAnsi="Arial" w:cs="Arial"/>
          <w:b/>
          <w:bCs/>
          <w:sz w:val="24"/>
          <w:szCs w:val="24"/>
        </w:rPr>
        <w:t>0 – 1</w:t>
      </w:r>
      <w:r w:rsidR="00BD617D">
        <w:rPr>
          <w:rFonts w:ascii="Arial" w:hAnsi="Arial" w:cs="Arial"/>
          <w:b/>
          <w:bCs/>
          <w:sz w:val="24"/>
          <w:szCs w:val="24"/>
        </w:rPr>
        <w:t>1</w:t>
      </w:r>
      <w:r>
        <w:rPr>
          <w:rFonts w:ascii="Arial" w:hAnsi="Arial" w:cs="Arial"/>
          <w:b/>
          <w:bCs/>
          <w:sz w:val="24"/>
          <w:szCs w:val="24"/>
        </w:rPr>
        <w:t xml:space="preserve">:30 </w:t>
      </w:r>
      <w:r w:rsidR="00D8488F" w:rsidRPr="00BD617D">
        <w:rPr>
          <w:rFonts w:ascii="Arial" w:hAnsi="Arial" w:cs="Arial"/>
          <w:b/>
          <w:bCs/>
          <w:sz w:val="24"/>
          <w:szCs w:val="24"/>
        </w:rPr>
        <w:t>Q</w:t>
      </w:r>
      <w:r w:rsidR="00520F6F" w:rsidRPr="00BD617D">
        <w:rPr>
          <w:rFonts w:ascii="Arial" w:hAnsi="Arial" w:cs="Arial"/>
          <w:b/>
          <w:bCs/>
          <w:sz w:val="24"/>
          <w:szCs w:val="24"/>
        </w:rPr>
        <w:t>&amp;</w:t>
      </w:r>
      <w:r w:rsidR="00D8488F" w:rsidRPr="00BD617D">
        <w:rPr>
          <w:rFonts w:ascii="Arial" w:hAnsi="Arial" w:cs="Arial"/>
          <w:b/>
          <w:bCs/>
          <w:sz w:val="24"/>
          <w:szCs w:val="24"/>
        </w:rPr>
        <w:t>A from online participants</w:t>
      </w:r>
    </w:p>
    <w:p w14:paraId="42CD32F8" w14:textId="2A40DF90" w:rsidR="00D92EFA" w:rsidRPr="00185713" w:rsidRDefault="00D92EFA" w:rsidP="00185713">
      <w:pPr>
        <w:spacing w:after="0"/>
        <w:rPr>
          <w:rFonts w:ascii="Arial" w:hAnsi="Arial" w:cs="Arial"/>
          <w:sz w:val="24"/>
          <w:szCs w:val="24"/>
        </w:rPr>
      </w:pPr>
    </w:p>
    <w:p w14:paraId="28426771" w14:textId="77777777" w:rsidR="00D92EFA" w:rsidRPr="00E93171" w:rsidRDefault="00D92EFA" w:rsidP="00E93171">
      <w:pPr>
        <w:pStyle w:val="ListParagraph"/>
        <w:spacing w:after="0"/>
        <w:ind w:left="714"/>
        <w:rPr>
          <w:rFonts w:ascii="Arial" w:hAnsi="Arial" w:cs="Arial"/>
          <w:sz w:val="24"/>
          <w:szCs w:val="24"/>
        </w:rPr>
      </w:pPr>
    </w:p>
    <w:p w14:paraId="7DFF59C1" w14:textId="77777777" w:rsidR="00E93171" w:rsidRPr="005C34C9" w:rsidRDefault="00E93171" w:rsidP="00E93171">
      <w:pPr>
        <w:spacing w:after="0"/>
        <w:rPr>
          <w:rFonts w:ascii="Arial" w:hAnsi="Arial" w:cs="Arial"/>
          <w:sz w:val="24"/>
          <w:szCs w:val="24"/>
        </w:rPr>
      </w:pPr>
    </w:p>
    <w:p w14:paraId="273A5477" w14:textId="03E15AD8" w:rsidR="00E93171" w:rsidRDefault="00E93171" w:rsidP="0002445E">
      <w:pPr>
        <w:rPr>
          <w:rStyle w:val="Hyperlink"/>
          <w:rFonts w:ascii="Arial" w:hAnsi="Arial" w:cs="Arial"/>
          <w:sz w:val="24"/>
          <w:szCs w:val="24"/>
          <w:lang w:val="en-US"/>
        </w:rPr>
      </w:pPr>
      <w:r w:rsidRPr="005C34C9">
        <w:rPr>
          <w:rFonts w:ascii="Arial" w:hAnsi="Arial" w:cs="Arial"/>
          <w:sz w:val="24"/>
          <w:szCs w:val="24"/>
          <w:lang w:val="en-US"/>
        </w:rPr>
        <w:t xml:space="preserve">Link to registration: </w:t>
      </w:r>
    </w:p>
    <w:p w14:paraId="2AE28A57" w14:textId="77777777" w:rsidR="00A63DB4" w:rsidRDefault="00A63DB4" w:rsidP="0002445E">
      <w:pPr>
        <w:rPr>
          <w:rStyle w:val="Hyperlink"/>
          <w:rFonts w:ascii="Arial" w:hAnsi="Arial" w:cs="Arial"/>
          <w:sz w:val="24"/>
          <w:szCs w:val="24"/>
          <w:lang w:val="en-US"/>
        </w:rPr>
      </w:pPr>
    </w:p>
    <w:p w14:paraId="2CFA97F5" w14:textId="77777777" w:rsidR="00A63DB4" w:rsidRDefault="00A63DB4" w:rsidP="0002445E">
      <w:pPr>
        <w:rPr>
          <w:rStyle w:val="Hyperlink"/>
          <w:rFonts w:ascii="Arial" w:hAnsi="Arial" w:cs="Arial"/>
          <w:sz w:val="24"/>
          <w:szCs w:val="24"/>
          <w:lang w:val="en-US"/>
        </w:rPr>
      </w:pPr>
    </w:p>
    <w:p w14:paraId="65EC7623" w14:textId="2E9ACE19" w:rsidR="00A63DB4" w:rsidRPr="00A01568" w:rsidRDefault="00A63DB4" w:rsidP="00A63DB4">
      <w:pPr>
        <w:spacing w:after="120" w:line="240" w:lineRule="auto"/>
        <w:outlineLvl w:val="0"/>
        <w:rPr>
          <w:rFonts w:ascii="Helvetica" w:eastAsia="Times New Roman" w:hAnsi="Helvetica" w:cs="Times New Roman"/>
          <w:b/>
          <w:bCs/>
          <w:color w:val="0477B3"/>
          <w:kern w:val="36"/>
          <w:sz w:val="33"/>
          <w:szCs w:val="33"/>
          <w:lang w:eastAsia="fr-BE"/>
        </w:rPr>
      </w:pPr>
      <w:r>
        <w:rPr>
          <w:rFonts w:ascii="Helvetica" w:eastAsia="Times New Roman" w:hAnsi="Helvetica" w:cs="Times New Roman"/>
          <w:b/>
          <w:bCs/>
          <w:color w:val="0477B3"/>
          <w:kern w:val="36"/>
          <w:sz w:val="33"/>
          <w:szCs w:val="33"/>
          <w:lang w:eastAsia="fr-BE"/>
        </w:rPr>
        <w:t>Background</w:t>
      </w:r>
    </w:p>
    <w:p w14:paraId="05BE3699" w14:textId="77777777" w:rsidR="00852E9F" w:rsidRDefault="00852E9F" w:rsidP="00852E9F">
      <w:pPr>
        <w:rPr>
          <w:rFonts w:ascii="Arial" w:eastAsia="Times New Roman" w:hAnsi="Arial" w:cs="Arial"/>
          <w:kern w:val="2"/>
          <w:sz w:val="24"/>
          <w:szCs w:val="24"/>
          <w:lang w:eastAsia="fr-BE"/>
        </w:rPr>
      </w:pPr>
      <w:r>
        <w:rPr>
          <w:rFonts w:ascii="Arial" w:eastAsia="Times New Roman" w:hAnsi="Arial" w:cs="Arial"/>
          <w:kern w:val="2"/>
          <w:sz w:val="24"/>
          <w:szCs w:val="24"/>
          <w:lang w:eastAsia="fr-BE"/>
        </w:rPr>
        <w:t xml:space="preserve">News media in all its different form is still a key tool for advocacy. Both the public and, importantly, decision-makers pay close attention and are deeply influenced by press coverage. Coverage of individual cases and bigger issues has moved the needle towards our goals many times. </w:t>
      </w:r>
    </w:p>
    <w:p w14:paraId="6D414EA4" w14:textId="77777777" w:rsidR="00852E9F" w:rsidRDefault="00852E9F" w:rsidP="00852E9F">
      <w:pPr>
        <w:rPr>
          <w:rFonts w:ascii="Arial" w:eastAsia="Times New Roman" w:hAnsi="Arial" w:cs="Arial"/>
          <w:kern w:val="2"/>
          <w:sz w:val="24"/>
          <w:szCs w:val="24"/>
          <w:lang w:eastAsia="fr-BE"/>
        </w:rPr>
      </w:pPr>
      <w:r>
        <w:rPr>
          <w:rFonts w:ascii="Arial" w:eastAsia="Times New Roman" w:hAnsi="Arial" w:cs="Arial"/>
          <w:kern w:val="2"/>
          <w:sz w:val="24"/>
          <w:szCs w:val="24"/>
          <w:lang w:eastAsia="fr-BE"/>
        </w:rPr>
        <w:t>But the press landscape has been changing. Digitalisation, social media and resource constraints mean that there are less journalists, they are under more pressure, and they are increasingly overwhelmed with requests and information. It also means that engaging with different types of media (TV, written, national international), requires different actions.</w:t>
      </w:r>
    </w:p>
    <w:p w14:paraId="7D72D938" w14:textId="77777777" w:rsidR="00852E9F" w:rsidRPr="00A01568" w:rsidRDefault="00852E9F" w:rsidP="00852E9F">
      <w:pPr>
        <w:rPr>
          <w:rFonts w:ascii="Arial" w:eastAsia="Times New Roman" w:hAnsi="Arial" w:cs="Arial"/>
          <w:kern w:val="2"/>
          <w:sz w:val="24"/>
          <w:szCs w:val="24"/>
          <w:lang w:eastAsia="fr-BE"/>
        </w:rPr>
      </w:pPr>
      <w:r>
        <w:rPr>
          <w:rFonts w:ascii="Arial" w:eastAsia="Times New Roman" w:hAnsi="Arial" w:cs="Arial"/>
          <w:kern w:val="2"/>
          <w:sz w:val="24"/>
          <w:szCs w:val="24"/>
          <w:lang w:eastAsia="fr-BE"/>
        </w:rPr>
        <w:lastRenderedPageBreak/>
        <w:t xml:space="preserve">How can the disability movement engage with journalists, editors or media producers? In this webinar, speakers will share some tips and tricks and explain different key factors to successfully bring attention to our issues. </w:t>
      </w:r>
    </w:p>
    <w:p w14:paraId="521AB707" w14:textId="77777777" w:rsidR="00A63DB4" w:rsidRPr="00A63DB4" w:rsidRDefault="00A63DB4" w:rsidP="0002445E">
      <w:pPr>
        <w:rPr>
          <w:rFonts w:ascii="Arial" w:hAnsi="Arial" w:cs="Arial"/>
          <w:sz w:val="24"/>
          <w:szCs w:val="24"/>
        </w:rPr>
      </w:pPr>
    </w:p>
    <w:sectPr w:rsidR="00A63DB4" w:rsidRPr="00A63D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63CB" w14:textId="77777777" w:rsidR="0045623B" w:rsidRDefault="0045623B" w:rsidP="0045623B">
      <w:pPr>
        <w:spacing w:after="0" w:line="240" w:lineRule="auto"/>
      </w:pPr>
      <w:r>
        <w:separator/>
      </w:r>
    </w:p>
  </w:endnote>
  <w:endnote w:type="continuationSeparator" w:id="0">
    <w:p w14:paraId="6CE2DA29" w14:textId="77777777" w:rsidR="0045623B" w:rsidRDefault="0045623B" w:rsidP="0045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6E67" w14:textId="77777777" w:rsidR="0045623B" w:rsidRDefault="0045623B" w:rsidP="0045623B">
      <w:pPr>
        <w:spacing w:after="0" w:line="240" w:lineRule="auto"/>
      </w:pPr>
      <w:r>
        <w:separator/>
      </w:r>
    </w:p>
  </w:footnote>
  <w:footnote w:type="continuationSeparator" w:id="0">
    <w:p w14:paraId="6411026E" w14:textId="77777777" w:rsidR="0045623B" w:rsidRDefault="0045623B" w:rsidP="0045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521D" w14:textId="305C973A" w:rsidR="0045623B" w:rsidRDefault="0045623B">
    <w:pPr>
      <w:pStyle w:val="Header"/>
    </w:pPr>
    <w:r>
      <w:rPr>
        <w:noProof/>
      </w:rPr>
      <w:drawing>
        <wp:anchor distT="0" distB="0" distL="114300" distR="114300" simplePos="0" relativeHeight="251659264" behindDoc="0" locked="0" layoutInCell="1" allowOverlap="1" wp14:anchorId="0AE12CE2" wp14:editId="05A35F22">
          <wp:simplePos x="0" y="0"/>
          <wp:positionH relativeFrom="column">
            <wp:posOffset>4963795</wp:posOffset>
          </wp:positionH>
          <wp:positionV relativeFrom="paragraph">
            <wp:posOffset>-239395</wp:posOffset>
          </wp:positionV>
          <wp:extent cx="1088390" cy="958850"/>
          <wp:effectExtent l="0" t="0" r="0" b="0"/>
          <wp:wrapSquare wrapText="bothSides"/>
          <wp:docPr id="2" name="Picture 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2AED5E" wp14:editId="54113ED3">
          <wp:simplePos x="0" y="0"/>
          <wp:positionH relativeFrom="column">
            <wp:posOffset>-225425</wp:posOffset>
          </wp:positionH>
          <wp:positionV relativeFrom="paragraph">
            <wp:posOffset>-235585</wp:posOffset>
          </wp:positionV>
          <wp:extent cx="781050" cy="865505"/>
          <wp:effectExtent l="0" t="0" r="0" b="0"/>
          <wp:wrapSquare wrapText="bothSides"/>
          <wp:docPr id="1" name="Picture 1"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5EEF"/>
    <w:multiLevelType w:val="hybridMultilevel"/>
    <w:tmpl w:val="5CFEDA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DC6E03"/>
    <w:multiLevelType w:val="hybridMultilevel"/>
    <w:tmpl w:val="D3E0DC76"/>
    <w:lvl w:ilvl="0" w:tplc="08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75E99"/>
    <w:multiLevelType w:val="hybridMultilevel"/>
    <w:tmpl w:val="BCD025D0"/>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3" w15:restartNumberingAfterBreak="0">
    <w:nsid w:val="11A804F7"/>
    <w:multiLevelType w:val="hybridMultilevel"/>
    <w:tmpl w:val="39004002"/>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4" w15:restartNumberingAfterBreak="0">
    <w:nsid w:val="1A20749B"/>
    <w:multiLevelType w:val="hybridMultilevel"/>
    <w:tmpl w:val="AE9C2A6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36C1416"/>
    <w:multiLevelType w:val="hybridMultilevel"/>
    <w:tmpl w:val="76725CD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3BD0CE3"/>
    <w:multiLevelType w:val="hybridMultilevel"/>
    <w:tmpl w:val="40C29D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6E6496"/>
    <w:multiLevelType w:val="hybridMultilevel"/>
    <w:tmpl w:val="2B9A07F0"/>
    <w:lvl w:ilvl="0" w:tplc="080C000F">
      <w:start w:val="1"/>
      <w:numFmt w:val="decimal"/>
      <w:lvlText w:val="%1."/>
      <w:lvlJc w:val="left"/>
      <w:pPr>
        <w:ind w:left="643" w:hanging="360"/>
      </w:p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8" w15:restartNumberingAfterBreak="0">
    <w:nsid w:val="5E650C53"/>
    <w:multiLevelType w:val="hybridMultilevel"/>
    <w:tmpl w:val="FD1E2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31C6865"/>
    <w:multiLevelType w:val="hybridMultilevel"/>
    <w:tmpl w:val="5EB6FA5A"/>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0" w15:restartNumberingAfterBreak="0">
    <w:nsid w:val="6EF1535E"/>
    <w:multiLevelType w:val="hybridMultilevel"/>
    <w:tmpl w:val="7BE0C2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1" w15:restartNumberingAfterBreak="0">
    <w:nsid w:val="6FC5202D"/>
    <w:multiLevelType w:val="hybridMultilevel"/>
    <w:tmpl w:val="25A69DB2"/>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2" w15:restartNumberingAfterBreak="0">
    <w:nsid w:val="73067822"/>
    <w:multiLevelType w:val="hybridMultilevel"/>
    <w:tmpl w:val="C6008202"/>
    <w:lvl w:ilvl="0" w:tplc="080C0001">
      <w:start w:val="1"/>
      <w:numFmt w:val="bullet"/>
      <w:lvlText w:val=""/>
      <w:lvlJc w:val="left"/>
      <w:pPr>
        <w:ind w:left="720" w:hanging="360"/>
      </w:pPr>
      <w:rPr>
        <w:rFonts w:ascii="Symbol" w:hAnsi="Symbol" w:hint="default"/>
      </w:rPr>
    </w:lvl>
    <w:lvl w:ilvl="1" w:tplc="2B14EAEA">
      <w:numFmt w:val="bullet"/>
      <w:lvlText w:val="-"/>
      <w:lvlJc w:val="left"/>
      <w:pPr>
        <w:ind w:left="1440" w:hanging="36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56B5143"/>
    <w:multiLevelType w:val="hybridMultilevel"/>
    <w:tmpl w:val="729069AE"/>
    <w:lvl w:ilvl="0" w:tplc="080C0001">
      <w:start w:val="1"/>
      <w:numFmt w:val="bullet"/>
      <w:lvlText w:val=""/>
      <w:lvlJc w:val="left"/>
      <w:pPr>
        <w:ind w:left="1434" w:hanging="360"/>
      </w:pPr>
      <w:rPr>
        <w:rFonts w:ascii="Symbol" w:hAnsi="Symbol"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4" w15:restartNumberingAfterBreak="0">
    <w:nsid w:val="7BC04FCB"/>
    <w:multiLevelType w:val="hybridMultilevel"/>
    <w:tmpl w:val="3EF0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576122">
    <w:abstractNumId w:val="14"/>
  </w:num>
  <w:num w:numId="2" w16cid:durableId="2101414633">
    <w:abstractNumId w:val="9"/>
  </w:num>
  <w:num w:numId="3" w16cid:durableId="1276323573">
    <w:abstractNumId w:val="11"/>
  </w:num>
  <w:num w:numId="4" w16cid:durableId="236482771">
    <w:abstractNumId w:val="5"/>
  </w:num>
  <w:num w:numId="5" w16cid:durableId="2071801489">
    <w:abstractNumId w:val="12"/>
  </w:num>
  <w:num w:numId="6" w16cid:durableId="1120413206">
    <w:abstractNumId w:val="0"/>
  </w:num>
  <w:num w:numId="7" w16cid:durableId="1995983815">
    <w:abstractNumId w:val="8"/>
  </w:num>
  <w:num w:numId="8" w16cid:durableId="1822768067">
    <w:abstractNumId w:val="10"/>
  </w:num>
  <w:num w:numId="9" w16cid:durableId="315650673">
    <w:abstractNumId w:val="6"/>
  </w:num>
  <w:num w:numId="10" w16cid:durableId="1418987975">
    <w:abstractNumId w:val="7"/>
  </w:num>
  <w:num w:numId="11" w16cid:durableId="1207110075">
    <w:abstractNumId w:val="1"/>
  </w:num>
  <w:num w:numId="12" w16cid:durableId="910969303">
    <w:abstractNumId w:val="3"/>
  </w:num>
  <w:num w:numId="13" w16cid:durableId="831793670">
    <w:abstractNumId w:val="13"/>
  </w:num>
  <w:num w:numId="14" w16cid:durableId="833767758">
    <w:abstractNumId w:val="2"/>
  </w:num>
  <w:num w:numId="15" w16cid:durableId="368913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D4"/>
    <w:rsid w:val="0002445E"/>
    <w:rsid w:val="00032BD2"/>
    <w:rsid w:val="000A4171"/>
    <w:rsid w:val="000A47BF"/>
    <w:rsid w:val="000E7AA8"/>
    <w:rsid w:val="0018118D"/>
    <w:rsid w:val="00185713"/>
    <w:rsid w:val="00185D97"/>
    <w:rsid w:val="001B02EE"/>
    <w:rsid w:val="001B79CC"/>
    <w:rsid w:val="001D38FA"/>
    <w:rsid w:val="00266E52"/>
    <w:rsid w:val="002857A3"/>
    <w:rsid w:val="00294DAC"/>
    <w:rsid w:val="00305C2F"/>
    <w:rsid w:val="0034429F"/>
    <w:rsid w:val="0036692F"/>
    <w:rsid w:val="003A669E"/>
    <w:rsid w:val="003C1690"/>
    <w:rsid w:val="004230B8"/>
    <w:rsid w:val="0045623B"/>
    <w:rsid w:val="00465B81"/>
    <w:rsid w:val="005163AD"/>
    <w:rsid w:val="00520F6F"/>
    <w:rsid w:val="005C30AF"/>
    <w:rsid w:val="005C34C9"/>
    <w:rsid w:val="0062746A"/>
    <w:rsid w:val="00637133"/>
    <w:rsid w:val="00637EBF"/>
    <w:rsid w:val="00657789"/>
    <w:rsid w:val="00657900"/>
    <w:rsid w:val="006654B5"/>
    <w:rsid w:val="00666C9B"/>
    <w:rsid w:val="00670CBB"/>
    <w:rsid w:val="00687B3E"/>
    <w:rsid w:val="007122D8"/>
    <w:rsid w:val="00761A1E"/>
    <w:rsid w:val="00763324"/>
    <w:rsid w:val="00783F9C"/>
    <w:rsid w:val="00791E3F"/>
    <w:rsid w:val="007B22EE"/>
    <w:rsid w:val="007C5AD4"/>
    <w:rsid w:val="007F6DDB"/>
    <w:rsid w:val="00804A52"/>
    <w:rsid w:val="00852E9F"/>
    <w:rsid w:val="008F5AB5"/>
    <w:rsid w:val="009025C6"/>
    <w:rsid w:val="009227B5"/>
    <w:rsid w:val="0094036C"/>
    <w:rsid w:val="00961058"/>
    <w:rsid w:val="00987E8C"/>
    <w:rsid w:val="009A7F8C"/>
    <w:rsid w:val="009E71A4"/>
    <w:rsid w:val="009F65D7"/>
    <w:rsid w:val="00A50BD3"/>
    <w:rsid w:val="00A63DB4"/>
    <w:rsid w:val="00AA22F9"/>
    <w:rsid w:val="00AB7F47"/>
    <w:rsid w:val="00AE5F38"/>
    <w:rsid w:val="00AE7A3B"/>
    <w:rsid w:val="00BC4C02"/>
    <w:rsid w:val="00BD617D"/>
    <w:rsid w:val="00BD74A3"/>
    <w:rsid w:val="00BE272A"/>
    <w:rsid w:val="00C762AD"/>
    <w:rsid w:val="00D01A4A"/>
    <w:rsid w:val="00D23267"/>
    <w:rsid w:val="00D3614C"/>
    <w:rsid w:val="00D8488F"/>
    <w:rsid w:val="00D92EFA"/>
    <w:rsid w:val="00DE36AF"/>
    <w:rsid w:val="00E34244"/>
    <w:rsid w:val="00E377CA"/>
    <w:rsid w:val="00E475EA"/>
    <w:rsid w:val="00E60A83"/>
    <w:rsid w:val="00E87B15"/>
    <w:rsid w:val="00E93171"/>
    <w:rsid w:val="00EC1DB9"/>
    <w:rsid w:val="00EC5FE8"/>
    <w:rsid w:val="00ED2394"/>
    <w:rsid w:val="00F355C5"/>
    <w:rsid w:val="00F36743"/>
    <w:rsid w:val="00F51D1A"/>
    <w:rsid w:val="00F553F0"/>
    <w:rsid w:val="00FB3C47"/>
    <w:rsid w:val="00FE0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846573"/>
  <w15:docId w15:val="{EC9857B7-E82B-4D29-9140-3160DD2B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23B"/>
    <w:pPr>
      <w:keepNext/>
      <w:keepLines/>
      <w:spacing w:before="480" w:after="0" w:line="276" w:lineRule="auto"/>
      <w:outlineLvl w:val="0"/>
    </w:pPr>
    <w:rPr>
      <w:rFonts w:ascii="Arial" w:eastAsia="Times New Roman" w:hAnsi="Arial" w:cs="Times New Roman"/>
      <w:b/>
      <w:bCs/>
      <w:color w:val="0A77B3"/>
      <w:sz w:val="28"/>
      <w:szCs w:val="28"/>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3B"/>
  </w:style>
  <w:style w:type="paragraph" w:styleId="Footer">
    <w:name w:val="footer"/>
    <w:basedOn w:val="Normal"/>
    <w:link w:val="FooterChar"/>
    <w:uiPriority w:val="99"/>
    <w:unhideWhenUsed/>
    <w:rsid w:val="00456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3B"/>
  </w:style>
  <w:style w:type="character" w:customStyle="1" w:styleId="Heading1Char">
    <w:name w:val="Heading 1 Char"/>
    <w:basedOn w:val="DefaultParagraphFont"/>
    <w:link w:val="Heading1"/>
    <w:uiPriority w:val="9"/>
    <w:rsid w:val="0045623B"/>
    <w:rPr>
      <w:rFonts w:ascii="Arial" w:eastAsia="Times New Roman" w:hAnsi="Arial" w:cs="Times New Roman"/>
      <w:b/>
      <w:bCs/>
      <w:color w:val="0A77B3"/>
      <w:sz w:val="28"/>
      <w:szCs w:val="28"/>
      <w:lang w:val="en-IE"/>
    </w:rPr>
  </w:style>
  <w:style w:type="paragraph" w:styleId="ListParagraph">
    <w:name w:val="List Paragraph"/>
    <w:basedOn w:val="Normal"/>
    <w:uiPriority w:val="34"/>
    <w:qFormat/>
    <w:rsid w:val="00EC5FE8"/>
    <w:pPr>
      <w:ind w:left="720"/>
      <w:contextualSpacing/>
    </w:pPr>
  </w:style>
  <w:style w:type="character" w:styleId="Hyperlink">
    <w:name w:val="Hyperlink"/>
    <w:basedOn w:val="DefaultParagraphFont"/>
    <w:uiPriority w:val="99"/>
    <w:unhideWhenUsed/>
    <w:rsid w:val="00E34244"/>
    <w:rPr>
      <w:rFonts w:cs="Times New Roman"/>
      <w:color w:val="0563C1" w:themeColor="hyperlink"/>
      <w:u w:val="single"/>
    </w:rPr>
  </w:style>
  <w:style w:type="character" w:styleId="UnresolvedMention">
    <w:name w:val="Unresolved Mention"/>
    <w:basedOn w:val="DefaultParagraphFont"/>
    <w:uiPriority w:val="99"/>
    <w:semiHidden/>
    <w:unhideWhenUsed/>
    <w:rsid w:val="00E34244"/>
    <w:rPr>
      <w:color w:val="605E5C"/>
      <w:shd w:val="clear" w:color="auto" w:fill="E1DFDD"/>
    </w:rPr>
  </w:style>
  <w:style w:type="character" w:styleId="FollowedHyperlink">
    <w:name w:val="FollowedHyperlink"/>
    <w:basedOn w:val="DefaultParagraphFont"/>
    <w:uiPriority w:val="99"/>
    <w:semiHidden/>
    <w:unhideWhenUsed/>
    <w:rsid w:val="00E93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874937">
      <w:bodyDiv w:val="1"/>
      <w:marLeft w:val="0"/>
      <w:marRight w:val="0"/>
      <w:marTop w:val="0"/>
      <w:marBottom w:val="0"/>
      <w:divBdr>
        <w:top w:val="none" w:sz="0" w:space="0" w:color="auto"/>
        <w:left w:val="none" w:sz="0" w:space="0" w:color="auto"/>
        <w:bottom w:val="none" w:sz="0" w:space="0" w:color="auto"/>
        <w:right w:val="none" w:sz="0" w:space="0" w:color="auto"/>
      </w:divBdr>
    </w:div>
    <w:div w:id="75930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Andre Felix</cp:lastModifiedBy>
  <cp:revision>11</cp:revision>
  <dcterms:created xsi:type="dcterms:W3CDTF">2023-02-22T08:20:00Z</dcterms:created>
  <dcterms:modified xsi:type="dcterms:W3CDTF">2023-07-05T12:49:00Z</dcterms:modified>
</cp:coreProperties>
</file>