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D330" w14:textId="77777777" w:rsidR="00FF3AC6" w:rsidRDefault="00FF3AC6" w:rsidP="00023AC7">
      <w:pPr>
        <w:spacing w:before="240" w:after="240"/>
        <w:rPr>
          <w:rStyle w:val="Titredulivre"/>
          <w:rFonts w:cs="Arial"/>
          <w:sz w:val="24"/>
          <w:szCs w:val="24"/>
          <w:lang w:val="en-US"/>
        </w:rPr>
      </w:pPr>
    </w:p>
    <w:p w14:paraId="4384B02E" w14:textId="77777777" w:rsidR="006D6A16" w:rsidRPr="006D6A16" w:rsidRDefault="00000000" w:rsidP="006D6A16">
      <w:pPr>
        <w:spacing w:before="240" w:after="240"/>
        <w:jc w:val="right"/>
        <w:rPr>
          <w:rStyle w:val="Titredulivre"/>
          <w:rFonts w:cs="Arial"/>
          <w:sz w:val="24"/>
          <w:szCs w:val="24"/>
          <w:lang w:val="en-US"/>
        </w:rPr>
      </w:pPr>
      <w:r>
        <w:rPr>
          <w:rStyle w:val="Titredulivre"/>
          <w:rFonts w:eastAsia="Arial" w:cs="Arial"/>
          <w:sz w:val="24"/>
          <w:szCs w:val="24"/>
          <w:bdr w:val="nil"/>
          <w:lang w:val="fr-BE"/>
        </w:rPr>
        <w:t xml:space="preserve">   </w:t>
      </w:r>
      <w:r>
        <w:rPr>
          <w:rStyle w:val="Titredulivre"/>
          <w:rFonts w:eastAsia="Arial" w:cs="Arial"/>
          <w:sz w:val="24"/>
          <w:szCs w:val="24"/>
          <w:bdr w:val="nil"/>
          <w:lang w:val="fr-BE"/>
        </w:rPr>
        <w:tab/>
        <w:t>DOC-BOARD-23-11-12</w:t>
      </w:r>
    </w:p>
    <w:p w14:paraId="5467A316" w14:textId="77777777" w:rsidR="00617C22" w:rsidRDefault="00000000" w:rsidP="00617C22">
      <w:pPr>
        <w:pStyle w:val="Citationintense"/>
        <w:pBdr>
          <w:top w:val="none" w:sz="0" w:space="0" w:color="auto"/>
          <w:bottom w:val="none" w:sz="0" w:space="0" w:color="auto"/>
        </w:pBdr>
        <w:tabs>
          <w:tab w:val="left" w:pos="7230"/>
          <w:tab w:val="left" w:pos="7371"/>
        </w:tabs>
        <w:ind w:left="0" w:right="0" w:firstLine="1010"/>
        <w:rPr>
          <w:b/>
          <w:bCs/>
          <w:i w:val="0"/>
          <w:iCs w:val="0"/>
          <w:color w:val="0A77B3"/>
          <w:sz w:val="28"/>
          <w:szCs w:val="28"/>
          <w:lang w:val="en-GB"/>
        </w:rPr>
      </w:pPr>
      <w:r>
        <w:rPr>
          <w:b/>
          <w:bCs/>
          <w:i w:val="0"/>
          <w:iCs w:val="0"/>
          <w:color w:val="0A77B3"/>
          <w:sz w:val="28"/>
          <w:szCs w:val="28"/>
          <w:lang w:val="en-GB"/>
        </w:rPr>
        <w:t xml:space="preserve">             </w:t>
      </w:r>
    </w:p>
    <w:p w14:paraId="26E85CAF" w14:textId="6213AF45" w:rsidR="00053F76" w:rsidRDefault="00000000" w:rsidP="0062064D">
      <w:pPr>
        <w:pStyle w:val="Titre1"/>
        <w:spacing w:before="0" w:line="360" w:lineRule="auto"/>
        <w:jc w:val="center"/>
      </w:pPr>
      <w:r>
        <w:rPr>
          <w:rFonts w:eastAsia="Arial" w:cs="Arial"/>
          <w:bdr w:val="nil"/>
          <w:lang w:val="fr-BE"/>
        </w:rPr>
        <w:t>Formation à la boîte à outils sur la manière de sensibiliser l</w:t>
      </w:r>
      <w:r w:rsidR="002A653E">
        <w:rPr>
          <w:rFonts w:eastAsia="Arial" w:cs="Arial"/>
          <w:bdr w:val="nil"/>
          <w:lang w:val="fr-BE"/>
        </w:rPr>
        <w:t>’</w:t>
      </w:r>
      <w:r>
        <w:rPr>
          <w:rFonts w:eastAsia="Arial" w:cs="Arial"/>
          <w:bdr w:val="nil"/>
          <w:lang w:val="fr-BE"/>
        </w:rPr>
        <w:t>Union européenne</w:t>
      </w:r>
    </w:p>
    <w:p w14:paraId="3B38694F" w14:textId="77777777" w:rsidR="006D6A16" w:rsidRDefault="00000000" w:rsidP="0062064D">
      <w:pPr>
        <w:pStyle w:val="Titre1"/>
        <w:spacing w:before="0" w:line="360" w:lineRule="auto"/>
        <w:jc w:val="center"/>
      </w:pPr>
      <w:r>
        <w:rPr>
          <w:rFonts w:eastAsia="Arial" w:cs="Arial"/>
          <w:bdr w:val="nil"/>
          <w:lang w:val="fr-BE"/>
        </w:rPr>
        <w:t>Institutions au niveau national</w:t>
      </w:r>
    </w:p>
    <w:p w14:paraId="7E2CDD54" w14:textId="01BEE64A" w:rsidR="00E0253A" w:rsidRPr="0002460E" w:rsidRDefault="00000000" w:rsidP="002A653E">
      <w:pPr>
        <w:pStyle w:val="Citationintense"/>
        <w:pBdr>
          <w:bottom w:val="single" w:sz="4" w:space="0" w:color="auto"/>
        </w:pBdr>
        <w:tabs>
          <w:tab w:val="left" w:pos="7230"/>
          <w:tab w:val="left" w:pos="7371"/>
        </w:tabs>
        <w:ind w:left="0" w:right="0"/>
        <w:jc w:val="center"/>
        <w:rPr>
          <w:rFonts w:cs="Arial"/>
          <w:b/>
          <w:bCs/>
          <w:i w:val="0"/>
          <w:sz w:val="24"/>
          <w:szCs w:val="24"/>
        </w:rPr>
      </w:pPr>
      <w:r>
        <w:rPr>
          <w:rStyle w:val="lev"/>
          <w:rFonts w:eastAsia="Arial" w:cs="Arial"/>
          <w:i w:val="0"/>
          <w:sz w:val="24"/>
          <w:szCs w:val="24"/>
          <w:bdr w:val="nil"/>
          <w:lang w:val="fr-BE"/>
        </w:rPr>
        <w:t>Document destiné à l</w:t>
      </w:r>
      <w:r w:rsidR="002A653E">
        <w:rPr>
          <w:rStyle w:val="lev"/>
          <w:rFonts w:eastAsia="Arial" w:cs="Arial"/>
          <w:i w:val="0"/>
          <w:sz w:val="24"/>
          <w:szCs w:val="24"/>
          <w:bdr w:val="nil"/>
          <w:lang w:val="fr-BE"/>
        </w:rPr>
        <w:t>’</w:t>
      </w:r>
      <w:r>
        <w:rPr>
          <w:rStyle w:val="lev"/>
          <w:rFonts w:eastAsia="Arial" w:cs="Arial"/>
          <w:i w:val="0"/>
          <w:sz w:val="24"/>
          <w:szCs w:val="24"/>
          <w:bdr w:val="nil"/>
          <w:lang w:val="fr-BE"/>
        </w:rPr>
        <w:t>information et à la discussion</w:t>
      </w:r>
    </w:p>
    <w:p w14:paraId="1A33D35B" w14:textId="77777777" w:rsidR="0051160D" w:rsidRDefault="00000000" w:rsidP="0062064D">
      <w:pPr>
        <w:pStyle w:val="Titre2"/>
        <w:spacing w:after="240"/>
        <w:rPr>
          <w:lang w:val="en-US"/>
        </w:rPr>
      </w:pPr>
      <w:r>
        <w:rPr>
          <w:rFonts w:eastAsia="Arial" w:cs="Arial"/>
          <w:szCs w:val="24"/>
          <w:bdr w:val="nil"/>
          <w:lang w:val="fr-BE"/>
        </w:rPr>
        <w:t>Objectif de ce point</w:t>
      </w:r>
    </w:p>
    <w:p w14:paraId="51401D01" w14:textId="17CAFDB2" w:rsidR="0002460E" w:rsidRPr="0062064D" w:rsidRDefault="00000000" w:rsidP="0002460E">
      <w:pPr>
        <w:spacing w:line="360" w:lineRule="auto"/>
        <w:rPr>
          <w:sz w:val="24"/>
          <w:szCs w:val="24"/>
          <w:lang w:val="en-US"/>
        </w:rPr>
      </w:pPr>
      <w:r>
        <w:rPr>
          <w:rFonts w:eastAsia="Arial" w:cs="Arial"/>
          <w:sz w:val="24"/>
          <w:szCs w:val="24"/>
          <w:bdr w:val="nil"/>
          <w:lang w:val="fr-BE"/>
        </w:rPr>
        <w:t>Ce document a pour objectif de présenter la boîte à outils sur la manière d</w:t>
      </w:r>
      <w:r w:rsidR="002A653E">
        <w:rPr>
          <w:rFonts w:eastAsia="Arial" w:cs="Arial"/>
          <w:sz w:val="24"/>
          <w:szCs w:val="24"/>
          <w:bdr w:val="nil"/>
          <w:lang w:val="fr-BE"/>
        </w:rPr>
        <w:t>’</w:t>
      </w:r>
      <w:r>
        <w:rPr>
          <w:rFonts w:eastAsia="Arial" w:cs="Arial"/>
          <w:sz w:val="24"/>
          <w:szCs w:val="24"/>
          <w:bdr w:val="nil"/>
          <w:lang w:val="fr-BE"/>
        </w:rPr>
        <w:t>influencer les institutions de l</w:t>
      </w:r>
      <w:r w:rsidR="002A653E">
        <w:rPr>
          <w:rFonts w:eastAsia="Arial" w:cs="Arial"/>
          <w:sz w:val="24"/>
          <w:szCs w:val="24"/>
          <w:bdr w:val="nil"/>
          <w:lang w:val="fr-BE"/>
        </w:rPr>
        <w:t>’</w:t>
      </w:r>
      <w:r>
        <w:rPr>
          <w:rFonts w:eastAsia="Arial" w:cs="Arial"/>
          <w:sz w:val="24"/>
          <w:szCs w:val="24"/>
          <w:bdr w:val="nil"/>
          <w:lang w:val="fr-BE"/>
        </w:rPr>
        <w:t>Union européenne (UE) à partir du niveau national. Il vise aussi à discuter des documents supplémentaires qui pourraient être utiles aux membres du Conseil d</w:t>
      </w:r>
      <w:r w:rsidR="002A653E">
        <w:rPr>
          <w:rFonts w:eastAsia="Arial" w:cs="Arial"/>
          <w:sz w:val="24"/>
          <w:szCs w:val="24"/>
          <w:bdr w:val="nil"/>
          <w:lang w:val="fr-BE"/>
        </w:rPr>
        <w:t>’</w:t>
      </w:r>
      <w:r>
        <w:rPr>
          <w:rFonts w:eastAsia="Arial" w:cs="Arial"/>
          <w:sz w:val="24"/>
          <w:szCs w:val="24"/>
          <w:bdr w:val="nil"/>
          <w:lang w:val="fr-BE"/>
        </w:rPr>
        <w:t>administration du FEPH et aux membres du FEPH.</w:t>
      </w:r>
    </w:p>
    <w:p w14:paraId="23A58C20" w14:textId="22FCCB62" w:rsidR="00023AC7" w:rsidRDefault="00000000" w:rsidP="0062064D">
      <w:pPr>
        <w:pStyle w:val="Titre2"/>
        <w:spacing w:after="240"/>
        <w:rPr>
          <w:lang w:val="en-US"/>
        </w:rPr>
      </w:pPr>
      <w:r>
        <w:rPr>
          <w:rFonts w:eastAsia="Arial" w:cs="Arial"/>
          <w:szCs w:val="24"/>
          <w:bdr w:val="nil"/>
          <w:lang w:val="fr-BE"/>
        </w:rPr>
        <w:t>Questions adressées au Conseil d</w:t>
      </w:r>
      <w:r w:rsidR="002A653E">
        <w:rPr>
          <w:rFonts w:eastAsia="Arial" w:cs="Arial"/>
          <w:szCs w:val="24"/>
          <w:bdr w:val="nil"/>
          <w:lang w:val="fr-BE"/>
        </w:rPr>
        <w:t>’</w:t>
      </w:r>
      <w:r>
        <w:rPr>
          <w:rFonts w:eastAsia="Arial" w:cs="Arial"/>
          <w:szCs w:val="24"/>
          <w:bdr w:val="nil"/>
          <w:lang w:val="fr-BE"/>
        </w:rPr>
        <w:t xml:space="preserve">administration </w:t>
      </w:r>
    </w:p>
    <w:p w14:paraId="20FD7C85" w14:textId="18BAF524" w:rsidR="00E94455" w:rsidRPr="0062064D" w:rsidRDefault="00000000" w:rsidP="0062064D">
      <w:pPr>
        <w:pStyle w:val="Paragraphedeliste"/>
        <w:numPr>
          <w:ilvl w:val="0"/>
          <w:numId w:val="3"/>
        </w:numPr>
        <w:spacing w:line="360" w:lineRule="auto"/>
        <w:rPr>
          <w:rFonts w:ascii="Arial" w:hAnsi="Arial" w:cs="Arial"/>
          <w:sz w:val="24"/>
          <w:szCs w:val="24"/>
          <w:lang w:val="en-US"/>
        </w:rPr>
      </w:pPr>
      <w:r>
        <w:rPr>
          <w:rFonts w:ascii="Arial" w:eastAsia="Arial" w:hAnsi="Arial" w:cs="Arial"/>
          <w:sz w:val="24"/>
          <w:szCs w:val="24"/>
          <w:bdr w:val="nil"/>
          <w:lang w:val="fr-BE"/>
        </w:rPr>
        <w:t>Avez-vous des commentaires concernant la boîte à outils du FEPH sur la manière de sensibiliser les institutions de l</w:t>
      </w:r>
      <w:r w:rsidR="002A653E">
        <w:rPr>
          <w:rFonts w:ascii="Arial" w:eastAsia="Arial" w:hAnsi="Arial" w:cs="Arial"/>
          <w:sz w:val="24"/>
          <w:szCs w:val="24"/>
          <w:bdr w:val="nil"/>
          <w:lang w:val="fr-BE"/>
        </w:rPr>
        <w:t>’</w:t>
      </w:r>
      <w:r>
        <w:rPr>
          <w:rFonts w:ascii="Arial" w:eastAsia="Arial" w:hAnsi="Arial" w:cs="Arial"/>
          <w:sz w:val="24"/>
          <w:szCs w:val="24"/>
          <w:bdr w:val="nil"/>
          <w:lang w:val="fr-BE"/>
        </w:rPr>
        <w:t>UE au niveau national ?</w:t>
      </w:r>
    </w:p>
    <w:p w14:paraId="379ECC70" w14:textId="77777777" w:rsidR="00E94455" w:rsidRPr="0062064D" w:rsidRDefault="00000000" w:rsidP="0062064D">
      <w:pPr>
        <w:pStyle w:val="Paragraphedeliste"/>
        <w:numPr>
          <w:ilvl w:val="0"/>
          <w:numId w:val="3"/>
        </w:numPr>
        <w:spacing w:line="360" w:lineRule="auto"/>
        <w:rPr>
          <w:rFonts w:ascii="Arial" w:hAnsi="Arial" w:cs="Arial"/>
          <w:sz w:val="24"/>
          <w:szCs w:val="24"/>
          <w:lang w:val="en-US"/>
        </w:rPr>
      </w:pPr>
      <w:r>
        <w:rPr>
          <w:rFonts w:ascii="Arial" w:eastAsia="Arial" w:hAnsi="Arial" w:cs="Arial"/>
          <w:sz w:val="24"/>
          <w:szCs w:val="24"/>
          <w:bdr w:val="nil"/>
          <w:lang w:val="fr-BE"/>
        </w:rPr>
        <w:t>Quels autres supports le secrétariat du FEPH peut-il préparer afin de vous aider, vous et les membres du FEPH, dans vos activités de plaidoyer ?</w:t>
      </w:r>
    </w:p>
    <w:p w14:paraId="6215C186" w14:textId="77777777" w:rsidR="00023AC7" w:rsidRDefault="00000000" w:rsidP="0062064D">
      <w:pPr>
        <w:pStyle w:val="Titre2"/>
        <w:spacing w:after="240"/>
        <w:rPr>
          <w:lang w:val="en-US"/>
        </w:rPr>
      </w:pPr>
      <w:r>
        <w:rPr>
          <w:rFonts w:eastAsia="Arial" w:cs="Arial"/>
          <w:szCs w:val="24"/>
          <w:bdr w:val="nil"/>
          <w:lang w:val="fr-BE"/>
        </w:rPr>
        <w:t xml:space="preserve">Introduction </w:t>
      </w:r>
    </w:p>
    <w:p w14:paraId="77AE0D8A" w14:textId="6ADDEA99" w:rsidR="00AB4D85" w:rsidRDefault="00000000" w:rsidP="0062064D">
      <w:pPr>
        <w:spacing w:line="360" w:lineRule="auto"/>
        <w:rPr>
          <w:rFonts w:eastAsia="Arial" w:cs="Arial"/>
          <w:sz w:val="24"/>
          <w:szCs w:val="24"/>
          <w:bdr w:val="nil"/>
          <w:lang w:val="fr-BE"/>
        </w:rPr>
      </w:pPr>
      <w:r>
        <w:rPr>
          <w:rFonts w:eastAsia="Arial" w:cs="Arial"/>
          <w:sz w:val="24"/>
          <w:szCs w:val="24"/>
          <w:bdr w:val="nil"/>
          <w:lang w:val="fr-BE"/>
        </w:rPr>
        <w:t>L</w:t>
      </w:r>
      <w:r w:rsidR="002A653E">
        <w:rPr>
          <w:rFonts w:eastAsia="Arial" w:cs="Arial"/>
          <w:sz w:val="24"/>
          <w:szCs w:val="24"/>
          <w:bdr w:val="nil"/>
          <w:lang w:val="fr-BE"/>
        </w:rPr>
        <w:t>’</w:t>
      </w:r>
      <w:r>
        <w:rPr>
          <w:rFonts w:eastAsia="Arial" w:cs="Arial"/>
          <w:sz w:val="24"/>
          <w:szCs w:val="24"/>
          <w:bdr w:val="nil"/>
          <w:lang w:val="fr-BE"/>
        </w:rPr>
        <w:t>année dernière, le secrétariat du FEPH a publié une boîte à outils sur la manière de sensibiliser les institutions de l</w:t>
      </w:r>
      <w:r w:rsidR="002A653E">
        <w:rPr>
          <w:rFonts w:eastAsia="Arial" w:cs="Arial"/>
          <w:sz w:val="24"/>
          <w:szCs w:val="24"/>
          <w:bdr w:val="nil"/>
          <w:lang w:val="fr-BE"/>
        </w:rPr>
        <w:t>’</w:t>
      </w:r>
      <w:r>
        <w:rPr>
          <w:rFonts w:eastAsia="Arial" w:cs="Arial"/>
          <w:sz w:val="24"/>
          <w:szCs w:val="24"/>
          <w:bdr w:val="nil"/>
          <w:lang w:val="fr-BE"/>
        </w:rPr>
        <w:t xml:space="preserve">Union européenne depuis le niveau national. </w:t>
      </w:r>
      <w:hyperlink r:id="rId8" w:history="1">
        <w:r>
          <w:rPr>
            <w:rFonts w:eastAsia="Arial" w:cs="Arial"/>
            <w:color w:val="0000FF"/>
            <w:sz w:val="24"/>
            <w:szCs w:val="24"/>
            <w:u w:val="single"/>
            <w:bdr w:val="nil"/>
            <w:lang w:val="fr-BE"/>
          </w:rPr>
          <w:t>Cette boîte à outils est disponible sur le site web du FEPH</w:t>
        </w:r>
      </w:hyperlink>
      <w:r>
        <w:rPr>
          <w:rFonts w:eastAsia="Arial" w:cs="Arial"/>
          <w:sz w:val="24"/>
          <w:szCs w:val="24"/>
          <w:bdr w:val="nil"/>
          <w:lang w:val="fr-BE"/>
        </w:rPr>
        <w:t>. Vous la trouverez également en annexe de ce document.</w:t>
      </w:r>
    </w:p>
    <w:p w14:paraId="6111D5F3" w14:textId="77777777" w:rsidR="00D60E3E" w:rsidRDefault="00D60E3E" w:rsidP="0062064D">
      <w:pPr>
        <w:spacing w:line="360" w:lineRule="auto"/>
        <w:rPr>
          <w:rFonts w:eastAsia="Arial" w:cs="Arial"/>
          <w:sz w:val="24"/>
          <w:szCs w:val="24"/>
          <w:bdr w:val="nil"/>
          <w:lang w:val="fr-BE"/>
        </w:rPr>
      </w:pPr>
    </w:p>
    <w:p w14:paraId="196CD4C5" w14:textId="77777777" w:rsidR="00D60E3E" w:rsidRDefault="00D60E3E" w:rsidP="0062064D">
      <w:pPr>
        <w:spacing w:line="360" w:lineRule="auto"/>
        <w:rPr>
          <w:rFonts w:eastAsia="Arial" w:cs="Arial"/>
          <w:sz w:val="24"/>
          <w:szCs w:val="24"/>
          <w:bdr w:val="nil"/>
          <w:lang w:val="fr-BE"/>
        </w:rPr>
      </w:pPr>
    </w:p>
    <w:p w14:paraId="3AD9E943" w14:textId="77777777" w:rsidR="00D60E3E" w:rsidRPr="0062064D" w:rsidRDefault="00D60E3E" w:rsidP="0062064D">
      <w:pPr>
        <w:spacing w:line="360" w:lineRule="auto"/>
        <w:rPr>
          <w:sz w:val="24"/>
          <w:szCs w:val="24"/>
          <w:lang w:val="en-US"/>
        </w:rPr>
      </w:pPr>
    </w:p>
    <w:p w14:paraId="6B4A5B7E" w14:textId="3309694B" w:rsidR="00AB4D85" w:rsidRPr="0062064D" w:rsidRDefault="00000000" w:rsidP="0062064D">
      <w:pPr>
        <w:spacing w:line="360" w:lineRule="auto"/>
        <w:rPr>
          <w:sz w:val="24"/>
          <w:szCs w:val="24"/>
          <w:lang w:val="en-US"/>
        </w:rPr>
      </w:pPr>
      <w:r>
        <w:rPr>
          <w:rFonts w:eastAsia="Arial" w:cs="Arial"/>
          <w:sz w:val="24"/>
          <w:szCs w:val="24"/>
          <w:bdr w:val="nil"/>
          <w:lang w:val="fr-BE"/>
        </w:rPr>
        <w:lastRenderedPageBreak/>
        <w:t>La boîte à outils complète d</w:t>
      </w:r>
      <w:r w:rsidR="002A653E">
        <w:rPr>
          <w:rFonts w:eastAsia="Arial" w:cs="Arial"/>
          <w:sz w:val="24"/>
          <w:szCs w:val="24"/>
          <w:bdr w:val="nil"/>
          <w:lang w:val="fr-BE"/>
        </w:rPr>
        <w:t>’</w:t>
      </w:r>
      <w:r>
        <w:rPr>
          <w:rFonts w:eastAsia="Arial" w:cs="Arial"/>
          <w:sz w:val="24"/>
          <w:szCs w:val="24"/>
          <w:bdr w:val="nil"/>
          <w:lang w:val="fr-BE"/>
        </w:rPr>
        <w:t xml:space="preserve">autres documents mis à la disposition des membres du FEPH visant à renforcer la capacité de plaidoyer du mouvement européen des personnes handicapées, </w:t>
      </w:r>
      <w:r w:rsidR="00D60E3E">
        <w:rPr>
          <w:rFonts w:eastAsia="Arial" w:cs="Arial"/>
          <w:sz w:val="24"/>
          <w:szCs w:val="24"/>
          <w:bdr w:val="nil"/>
          <w:lang w:val="fr-BE"/>
        </w:rPr>
        <w:t>notamment</w:t>
      </w:r>
      <w:r>
        <w:rPr>
          <w:rFonts w:eastAsia="Arial" w:cs="Arial"/>
          <w:sz w:val="24"/>
          <w:szCs w:val="24"/>
          <w:bdr w:val="nil"/>
          <w:lang w:val="fr-BE"/>
        </w:rPr>
        <w:t xml:space="preserve"> la formation sur le Parlement européen. Cette formation comprend deux vidéos. La première partie se concentre sur les principaux pouvoirs et structures du Parlement européen, ainsi que sur la procédure législative et la manière de l</w:t>
      </w:r>
      <w:r w:rsidR="002A653E">
        <w:rPr>
          <w:rFonts w:eastAsia="Arial" w:cs="Arial"/>
          <w:sz w:val="24"/>
          <w:szCs w:val="24"/>
          <w:bdr w:val="nil"/>
          <w:lang w:val="fr-BE"/>
        </w:rPr>
        <w:t>’</w:t>
      </w:r>
      <w:r>
        <w:rPr>
          <w:rFonts w:eastAsia="Arial" w:cs="Arial"/>
          <w:sz w:val="24"/>
          <w:szCs w:val="24"/>
          <w:bdr w:val="nil"/>
          <w:lang w:val="fr-BE"/>
        </w:rPr>
        <w:t>influencer. La seconde partie est un entretien avec un conseiller politique de la commission de l</w:t>
      </w:r>
      <w:r w:rsidR="002A653E">
        <w:rPr>
          <w:rFonts w:eastAsia="Arial" w:cs="Arial"/>
          <w:sz w:val="24"/>
          <w:szCs w:val="24"/>
          <w:bdr w:val="nil"/>
          <w:lang w:val="fr-BE"/>
        </w:rPr>
        <w:t>’</w:t>
      </w:r>
      <w:r>
        <w:rPr>
          <w:rFonts w:eastAsia="Arial" w:cs="Arial"/>
          <w:sz w:val="24"/>
          <w:szCs w:val="24"/>
          <w:bdr w:val="nil"/>
          <w:lang w:val="fr-BE"/>
        </w:rPr>
        <w:t>emploi et des affaires sociales, et un assistant parlementaire d</w:t>
      </w:r>
      <w:r w:rsidR="002A653E">
        <w:rPr>
          <w:rFonts w:eastAsia="Arial" w:cs="Arial"/>
          <w:sz w:val="24"/>
          <w:szCs w:val="24"/>
          <w:bdr w:val="nil"/>
          <w:lang w:val="fr-BE"/>
        </w:rPr>
        <w:t>’</w:t>
      </w:r>
      <w:r>
        <w:rPr>
          <w:rFonts w:eastAsia="Arial" w:cs="Arial"/>
          <w:sz w:val="24"/>
          <w:szCs w:val="24"/>
          <w:bdr w:val="nil"/>
          <w:lang w:val="fr-BE"/>
        </w:rPr>
        <w:t xml:space="preserve">un député européen. Ceux-ci donnent des conseils pratiques sur la manière de joindre les députés et sur les meilleures actions à mener dans le cadre de notre plaidoyer. </w:t>
      </w:r>
      <w:hyperlink r:id="rId9" w:history="1">
        <w:r>
          <w:rPr>
            <w:rFonts w:eastAsia="Arial" w:cs="Arial"/>
            <w:color w:val="0000FF"/>
            <w:sz w:val="24"/>
            <w:szCs w:val="24"/>
            <w:u w:val="single"/>
            <w:bdr w:val="nil"/>
            <w:lang w:val="fr-BE"/>
          </w:rPr>
          <w:t>Cette formation est également disponible sur le site du FEPH</w:t>
        </w:r>
      </w:hyperlink>
      <w:r>
        <w:rPr>
          <w:rFonts w:eastAsia="Arial" w:cs="Arial"/>
          <w:sz w:val="24"/>
          <w:szCs w:val="24"/>
          <w:bdr w:val="nil"/>
          <w:lang w:val="fr-BE"/>
        </w:rPr>
        <w:t>.</w:t>
      </w:r>
    </w:p>
    <w:p w14:paraId="1EA4F46D" w14:textId="21904A3E" w:rsidR="00AB4D85" w:rsidRPr="0062064D" w:rsidRDefault="00000000" w:rsidP="0062064D">
      <w:pPr>
        <w:spacing w:line="360" w:lineRule="auto"/>
        <w:rPr>
          <w:sz w:val="24"/>
          <w:szCs w:val="24"/>
          <w:lang w:val="en-US"/>
        </w:rPr>
      </w:pPr>
      <w:r>
        <w:rPr>
          <w:rFonts w:eastAsia="Arial" w:cs="Arial"/>
          <w:sz w:val="24"/>
          <w:szCs w:val="24"/>
          <w:bdr w:val="nil"/>
          <w:lang w:val="fr-BE"/>
        </w:rPr>
        <w:t>Enfin,</w:t>
      </w:r>
      <w:r w:rsidR="00D60E3E">
        <w:rPr>
          <w:rFonts w:eastAsia="Arial" w:cs="Arial"/>
          <w:sz w:val="24"/>
          <w:szCs w:val="24"/>
          <w:bdr w:val="nil"/>
          <w:lang w:val="fr-BE"/>
        </w:rPr>
        <w:t xml:space="preserve"> le document</w:t>
      </w:r>
      <w:r>
        <w:rPr>
          <w:rFonts w:eastAsia="Arial" w:cs="Arial"/>
          <w:sz w:val="24"/>
          <w:szCs w:val="24"/>
          <w:bdr w:val="nil"/>
          <w:lang w:val="fr-BE"/>
        </w:rPr>
        <w:t xml:space="preserve"> </w:t>
      </w:r>
      <w:hyperlink r:id="rId10" w:history="1">
        <w:r>
          <w:rPr>
            <w:rFonts w:eastAsia="Arial" w:cs="Arial"/>
            <w:color w:val="0000FF"/>
            <w:sz w:val="24"/>
            <w:szCs w:val="24"/>
            <w:u w:val="single"/>
            <w:bdr w:val="nil"/>
            <w:lang w:val="fr-BE"/>
          </w:rPr>
          <w:t>Vos droits dans l</w:t>
        </w:r>
        <w:r w:rsidR="002A653E">
          <w:rPr>
            <w:rFonts w:eastAsia="Arial" w:cs="Arial"/>
            <w:color w:val="0000FF"/>
            <w:sz w:val="24"/>
            <w:szCs w:val="24"/>
            <w:u w:val="single"/>
            <w:bdr w:val="nil"/>
            <w:lang w:val="fr-BE"/>
          </w:rPr>
          <w:t>’</w:t>
        </w:r>
        <w:r>
          <w:rPr>
            <w:rFonts w:eastAsia="Arial" w:cs="Arial"/>
            <w:color w:val="0000FF"/>
            <w:sz w:val="24"/>
            <w:szCs w:val="24"/>
            <w:u w:val="single"/>
            <w:bdr w:val="nil"/>
            <w:lang w:val="fr-BE"/>
          </w:rPr>
          <w:t>UE</w:t>
        </w:r>
      </w:hyperlink>
      <w:r>
        <w:rPr>
          <w:rFonts w:eastAsia="Arial" w:cs="Arial"/>
          <w:sz w:val="24"/>
          <w:szCs w:val="24"/>
          <w:bdr w:val="nil"/>
          <w:lang w:val="fr-BE"/>
        </w:rPr>
        <w:t xml:space="preserve"> </w:t>
      </w:r>
      <w:r w:rsidR="00D60E3E">
        <w:rPr>
          <w:rFonts w:eastAsia="Arial" w:cs="Arial"/>
          <w:sz w:val="24"/>
          <w:szCs w:val="24"/>
          <w:bdr w:val="nil"/>
          <w:lang w:val="fr-BE"/>
        </w:rPr>
        <w:t>constitue</w:t>
      </w:r>
      <w:r>
        <w:rPr>
          <w:rFonts w:eastAsia="Arial" w:cs="Arial"/>
          <w:sz w:val="24"/>
          <w:szCs w:val="24"/>
          <w:bdr w:val="nil"/>
          <w:lang w:val="fr-BE"/>
        </w:rPr>
        <w:t xml:space="preserve"> un autre </w:t>
      </w:r>
      <w:r w:rsidR="00D60E3E">
        <w:rPr>
          <w:rFonts w:eastAsia="Arial" w:cs="Arial"/>
          <w:sz w:val="24"/>
          <w:szCs w:val="24"/>
          <w:bdr w:val="nil"/>
          <w:lang w:val="fr-BE"/>
        </w:rPr>
        <w:t>outil</w:t>
      </w:r>
      <w:r>
        <w:rPr>
          <w:rFonts w:eastAsia="Arial" w:cs="Arial"/>
          <w:sz w:val="24"/>
          <w:szCs w:val="24"/>
          <w:bdr w:val="nil"/>
          <w:lang w:val="fr-BE"/>
        </w:rPr>
        <w:t xml:space="preserve"> essentiel de sensibilisation à l</w:t>
      </w:r>
      <w:r w:rsidR="002A653E">
        <w:rPr>
          <w:rFonts w:eastAsia="Arial" w:cs="Arial"/>
          <w:sz w:val="24"/>
          <w:szCs w:val="24"/>
          <w:bdr w:val="nil"/>
          <w:lang w:val="fr-BE"/>
        </w:rPr>
        <w:t>’</w:t>
      </w:r>
      <w:r>
        <w:rPr>
          <w:rFonts w:eastAsia="Arial" w:cs="Arial"/>
          <w:sz w:val="24"/>
          <w:szCs w:val="24"/>
          <w:bdr w:val="nil"/>
          <w:lang w:val="fr-BE"/>
        </w:rPr>
        <w:t>importance de l</w:t>
      </w:r>
      <w:r w:rsidR="002A653E">
        <w:rPr>
          <w:rFonts w:eastAsia="Arial" w:cs="Arial"/>
          <w:sz w:val="24"/>
          <w:szCs w:val="24"/>
          <w:bdr w:val="nil"/>
          <w:lang w:val="fr-BE"/>
        </w:rPr>
        <w:t>’</w:t>
      </w:r>
      <w:r>
        <w:rPr>
          <w:rFonts w:eastAsia="Arial" w:cs="Arial"/>
          <w:sz w:val="24"/>
          <w:szCs w:val="24"/>
          <w:bdr w:val="nil"/>
          <w:lang w:val="fr-BE"/>
        </w:rPr>
        <w:t>UE dans la vie quotidienne des personnes handicapées. Vous le trouverez sur notre site web. Ce document résume les principaux droits des personnes handicapées obtenus grâce aux politiques et à la législation de l</w:t>
      </w:r>
      <w:r w:rsidR="002A653E">
        <w:rPr>
          <w:rFonts w:eastAsia="Arial" w:cs="Arial"/>
          <w:sz w:val="24"/>
          <w:szCs w:val="24"/>
          <w:bdr w:val="nil"/>
          <w:lang w:val="fr-BE"/>
        </w:rPr>
        <w:t>’</w:t>
      </w:r>
      <w:r>
        <w:rPr>
          <w:rFonts w:eastAsia="Arial" w:cs="Arial"/>
          <w:sz w:val="24"/>
          <w:szCs w:val="24"/>
          <w:bdr w:val="nil"/>
          <w:lang w:val="fr-BE"/>
        </w:rPr>
        <w:t>UE. Il comprend aussi des informations sur le fonctionnement de l</w:t>
      </w:r>
      <w:r w:rsidR="002A653E">
        <w:rPr>
          <w:rFonts w:eastAsia="Arial" w:cs="Arial"/>
          <w:sz w:val="24"/>
          <w:szCs w:val="24"/>
          <w:bdr w:val="nil"/>
          <w:lang w:val="fr-BE"/>
        </w:rPr>
        <w:t>’</w:t>
      </w:r>
      <w:r>
        <w:rPr>
          <w:rFonts w:eastAsia="Arial" w:cs="Arial"/>
          <w:sz w:val="24"/>
          <w:szCs w:val="24"/>
          <w:bdr w:val="nil"/>
          <w:lang w:val="fr-BE"/>
        </w:rPr>
        <w:t>UE.</w:t>
      </w:r>
    </w:p>
    <w:p w14:paraId="3941B29E" w14:textId="240C5989" w:rsidR="00E94455" w:rsidRPr="0062064D" w:rsidRDefault="00000000" w:rsidP="0062064D">
      <w:pPr>
        <w:spacing w:line="360" w:lineRule="auto"/>
        <w:rPr>
          <w:sz w:val="24"/>
          <w:szCs w:val="24"/>
          <w:lang w:val="en-US"/>
        </w:rPr>
      </w:pPr>
      <w:r>
        <w:rPr>
          <w:rFonts w:eastAsia="Arial" w:cs="Arial"/>
          <w:sz w:val="24"/>
          <w:szCs w:val="24"/>
          <w:bdr w:val="nil"/>
          <w:lang w:val="fr-BE"/>
        </w:rPr>
        <w:t>Pour conclure, le secrétariat du FEPH prépare cette année une boîte à outils sur l</w:t>
      </w:r>
      <w:r w:rsidR="002A653E">
        <w:rPr>
          <w:rFonts w:eastAsia="Arial" w:cs="Arial"/>
          <w:sz w:val="24"/>
          <w:szCs w:val="24"/>
          <w:bdr w:val="nil"/>
          <w:lang w:val="fr-BE"/>
        </w:rPr>
        <w:t>’</w:t>
      </w:r>
      <w:r>
        <w:rPr>
          <w:rFonts w:eastAsia="Arial" w:cs="Arial"/>
          <w:sz w:val="24"/>
          <w:szCs w:val="24"/>
          <w:bdr w:val="nil"/>
          <w:lang w:val="fr-BE"/>
        </w:rPr>
        <w:t xml:space="preserve">application de la législation, qui devrait être prête à la fin du mois. Si vous avez des questions ou des suggestions concernant cette boîte à outils, contactez </w:t>
      </w:r>
      <w:hyperlink r:id="rId11" w:history="1">
        <w:r>
          <w:rPr>
            <w:rFonts w:eastAsia="Arial" w:cs="Arial"/>
            <w:color w:val="0000FF"/>
            <w:sz w:val="24"/>
            <w:szCs w:val="24"/>
            <w:u w:val="single"/>
            <w:bdr w:val="nil"/>
            <w:lang w:val="fr-BE"/>
          </w:rPr>
          <w:t>daniel.casas@edf-feph.org</w:t>
        </w:r>
      </w:hyperlink>
      <w:r>
        <w:rPr>
          <w:rFonts w:eastAsia="Arial" w:cs="Arial"/>
          <w:sz w:val="24"/>
          <w:szCs w:val="24"/>
          <w:bdr w:val="nil"/>
          <w:lang w:val="fr-BE"/>
        </w:rPr>
        <w:t xml:space="preserve">. </w:t>
      </w:r>
    </w:p>
    <w:p w14:paraId="286E3A01" w14:textId="77777777" w:rsidR="00913671" w:rsidRPr="0062064D" w:rsidRDefault="00000000" w:rsidP="0062064D">
      <w:pPr>
        <w:pStyle w:val="Paragraphedeliste"/>
        <w:spacing w:line="360" w:lineRule="auto"/>
        <w:ind w:left="0"/>
        <w:rPr>
          <w:sz w:val="24"/>
          <w:szCs w:val="24"/>
          <w:lang w:val="en-US"/>
        </w:rPr>
      </w:pPr>
      <w:r w:rsidRPr="0062064D">
        <w:rPr>
          <w:sz w:val="24"/>
          <w:szCs w:val="24"/>
          <w:lang w:val="en-US"/>
        </w:rPr>
        <w:t xml:space="preserve"> </w:t>
      </w:r>
    </w:p>
    <w:sectPr w:rsidR="00913671" w:rsidRPr="0062064D" w:rsidSect="00E0253A">
      <w:headerReference w:type="even" r:id="rId12"/>
      <w:headerReference w:type="default" r:id="rId13"/>
      <w:footerReference w:type="even" r:id="rId14"/>
      <w:footerReference w:type="default" r:id="rId15"/>
      <w:headerReference w:type="first" r:id="rId16"/>
      <w:footerReference w:type="first" r:id="rId17"/>
      <w:pgSz w:w="11906" w:h="16838"/>
      <w:pgMar w:top="2041"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38D8" w14:textId="77777777" w:rsidR="00EC717F" w:rsidRDefault="00EC717F">
      <w:pPr>
        <w:spacing w:after="0" w:line="240" w:lineRule="auto"/>
      </w:pPr>
      <w:r>
        <w:separator/>
      </w:r>
    </w:p>
  </w:endnote>
  <w:endnote w:type="continuationSeparator" w:id="0">
    <w:p w14:paraId="172AF43C" w14:textId="77777777" w:rsidR="00EC717F" w:rsidRDefault="00EC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5379" w14:textId="77777777" w:rsidR="00FD1403" w:rsidRDefault="00FD14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8492" w14:textId="77777777" w:rsidR="007D4987" w:rsidRDefault="00000000" w:rsidP="00CD5671">
    <w:pPr>
      <w:pStyle w:val="Pieddepage"/>
      <w:jc w:val="center"/>
      <w:rPr>
        <w:noProof/>
      </w:rPr>
    </w:pPr>
    <w:r>
      <w:rPr>
        <w:noProof/>
      </w:rPr>
      <w:drawing>
        <wp:anchor distT="0" distB="0" distL="114300" distR="114300" simplePos="0" relativeHeight="251660288" behindDoc="1" locked="0" layoutInCell="1" allowOverlap="1" wp14:anchorId="699AC596" wp14:editId="719AE973">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622512" name="Pictur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913671">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00B3" w14:textId="77777777" w:rsidR="00FD1403" w:rsidRDefault="00FD14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6AAD" w14:textId="77777777" w:rsidR="00EC717F" w:rsidRDefault="00EC717F">
      <w:pPr>
        <w:spacing w:after="0" w:line="240" w:lineRule="auto"/>
      </w:pPr>
      <w:r>
        <w:separator/>
      </w:r>
    </w:p>
  </w:footnote>
  <w:footnote w:type="continuationSeparator" w:id="0">
    <w:p w14:paraId="5FB322A9" w14:textId="77777777" w:rsidR="00EC717F" w:rsidRDefault="00EC7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F19D" w14:textId="77777777" w:rsidR="00FD1403" w:rsidRDefault="00FD14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5B49" w14:textId="77777777" w:rsidR="007D4987" w:rsidRPr="00B10A93" w:rsidRDefault="00000000" w:rsidP="00702749">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drawing>
        <wp:anchor distT="0" distB="0" distL="114300" distR="114300" simplePos="0" relativeHeight="251659264" behindDoc="0" locked="0" layoutInCell="1" allowOverlap="1" wp14:anchorId="523D2282" wp14:editId="0E61A5B4">
          <wp:simplePos x="0" y="0"/>
          <wp:positionH relativeFrom="column">
            <wp:posOffset>-28575</wp:posOffset>
          </wp:positionH>
          <wp:positionV relativeFrom="paragraph">
            <wp:posOffset>-88900</wp:posOffset>
          </wp:positionV>
          <wp:extent cx="781050" cy="865505"/>
          <wp:effectExtent l="0" t="0" r="0" b="0"/>
          <wp:wrapSquare wrapText="bothSides"/>
          <wp:docPr id="16" name="Picture 1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0906"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bCs/>
        <w:noProof/>
        <w:color w:val="003480"/>
        <w:sz w:val="12"/>
        <w:szCs w:val="12"/>
        <w:lang w:val="en"/>
      </w:rPr>
      <w:drawing>
        <wp:anchor distT="0" distB="0" distL="114300" distR="114300" simplePos="0" relativeHeight="251658240" behindDoc="0" locked="0" layoutInCell="1" allowOverlap="1" wp14:anchorId="531EA103" wp14:editId="5913D9E3">
          <wp:simplePos x="0" y="0"/>
          <wp:positionH relativeFrom="column">
            <wp:posOffset>5217795</wp:posOffset>
          </wp:positionH>
          <wp:positionV relativeFrom="paragraph">
            <wp:posOffset>-125095</wp:posOffset>
          </wp:positionV>
          <wp:extent cx="1088390" cy="958850"/>
          <wp:effectExtent l="0" t="0" r="0" b="0"/>
          <wp:wrapSquare wrapText="bothSides"/>
          <wp:docPr id="15" name="Picture 17"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29518"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2E8F1" w14:textId="77777777" w:rsidR="007D4987" w:rsidRDefault="007D4987" w:rsidP="00702749">
    <w:pPr>
      <w:pStyle w:val="En-tte"/>
    </w:pPr>
  </w:p>
  <w:p w14:paraId="660F5531" w14:textId="77777777" w:rsidR="007D4987" w:rsidRDefault="007D49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17E7" w14:textId="77777777" w:rsidR="00FD1403" w:rsidRDefault="00FD14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54F6"/>
    <w:multiLevelType w:val="hybridMultilevel"/>
    <w:tmpl w:val="BD0ADC6C"/>
    <w:lvl w:ilvl="0" w:tplc="0212D0EE">
      <w:numFmt w:val="bullet"/>
      <w:lvlText w:val=""/>
      <w:lvlJc w:val="left"/>
      <w:pPr>
        <w:ind w:left="720" w:hanging="360"/>
      </w:pPr>
      <w:rPr>
        <w:rFonts w:ascii="Symbol" w:eastAsia="Times New Roman" w:hAnsi="Symbol" w:cs="Times New Roman" w:hint="default"/>
      </w:rPr>
    </w:lvl>
    <w:lvl w:ilvl="1" w:tplc="B2E8EF08" w:tentative="1">
      <w:start w:val="1"/>
      <w:numFmt w:val="bullet"/>
      <w:lvlText w:val="o"/>
      <w:lvlJc w:val="left"/>
      <w:pPr>
        <w:ind w:left="1440" w:hanging="360"/>
      </w:pPr>
      <w:rPr>
        <w:rFonts w:ascii="Courier New" w:hAnsi="Courier New" w:cs="Courier New" w:hint="default"/>
      </w:rPr>
    </w:lvl>
    <w:lvl w:ilvl="2" w:tplc="A1BC4DCE" w:tentative="1">
      <w:start w:val="1"/>
      <w:numFmt w:val="bullet"/>
      <w:lvlText w:val=""/>
      <w:lvlJc w:val="left"/>
      <w:pPr>
        <w:ind w:left="2160" w:hanging="360"/>
      </w:pPr>
      <w:rPr>
        <w:rFonts w:ascii="Wingdings" w:hAnsi="Wingdings" w:hint="default"/>
      </w:rPr>
    </w:lvl>
    <w:lvl w:ilvl="3" w:tplc="39A6E74E" w:tentative="1">
      <w:start w:val="1"/>
      <w:numFmt w:val="bullet"/>
      <w:lvlText w:val=""/>
      <w:lvlJc w:val="left"/>
      <w:pPr>
        <w:ind w:left="2880" w:hanging="360"/>
      </w:pPr>
      <w:rPr>
        <w:rFonts w:ascii="Symbol" w:hAnsi="Symbol" w:hint="default"/>
      </w:rPr>
    </w:lvl>
    <w:lvl w:ilvl="4" w:tplc="2AECEE6C" w:tentative="1">
      <w:start w:val="1"/>
      <w:numFmt w:val="bullet"/>
      <w:lvlText w:val="o"/>
      <w:lvlJc w:val="left"/>
      <w:pPr>
        <w:ind w:left="3600" w:hanging="360"/>
      </w:pPr>
      <w:rPr>
        <w:rFonts w:ascii="Courier New" w:hAnsi="Courier New" w:cs="Courier New" w:hint="default"/>
      </w:rPr>
    </w:lvl>
    <w:lvl w:ilvl="5" w:tplc="458A1CDC" w:tentative="1">
      <w:start w:val="1"/>
      <w:numFmt w:val="bullet"/>
      <w:lvlText w:val=""/>
      <w:lvlJc w:val="left"/>
      <w:pPr>
        <w:ind w:left="4320" w:hanging="360"/>
      </w:pPr>
      <w:rPr>
        <w:rFonts w:ascii="Wingdings" w:hAnsi="Wingdings" w:hint="default"/>
      </w:rPr>
    </w:lvl>
    <w:lvl w:ilvl="6" w:tplc="66D09BEA" w:tentative="1">
      <w:start w:val="1"/>
      <w:numFmt w:val="bullet"/>
      <w:lvlText w:val=""/>
      <w:lvlJc w:val="left"/>
      <w:pPr>
        <w:ind w:left="5040" w:hanging="360"/>
      </w:pPr>
      <w:rPr>
        <w:rFonts w:ascii="Symbol" w:hAnsi="Symbol" w:hint="default"/>
      </w:rPr>
    </w:lvl>
    <w:lvl w:ilvl="7" w:tplc="F8EADA0E" w:tentative="1">
      <w:start w:val="1"/>
      <w:numFmt w:val="bullet"/>
      <w:lvlText w:val="o"/>
      <w:lvlJc w:val="left"/>
      <w:pPr>
        <w:ind w:left="5760" w:hanging="360"/>
      </w:pPr>
      <w:rPr>
        <w:rFonts w:ascii="Courier New" w:hAnsi="Courier New" w:cs="Courier New" w:hint="default"/>
      </w:rPr>
    </w:lvl>
    <w:lvl w:ilvl="8" w:tplc="D2721F5C" w:tentative="1">
      <w:start w:val="1"/>
      <w:numFmt w:val="bullet"/>
      <w:lvlText w:val=""/>
      <w:lvlJc w:val="left"/>
      <w:pPr>
        <w:ind w:left="6480" w:hanging="360"/>
      </w:pPr>
      <w:rPr>
        <w:rFonts w:ascii="Wingdings" w:hAnsi="Wingdings" w:hint="default"/>
      </w:rPr>
    </w:lvl>
  </w:abstractNum>
  <w:abstractNum w:abstractNumId="1" w15:restartNumberingAfterBreak="0">
    <w:nsid w:val="2AC5745C"/>
    <w:multiLevelType w:val="hybridMultilevel"/>
    <w:tmpl w:val="87FE8CA2"/>
    <w:lvl w:ilvl="0" w:tplc="F732FF48">
      <w:start w:val="10"/>
      <w:numFmt w:val="bullet"/>
      <w:lvlText w:val=""/>
      <w:lvlJc w:val="left"/>
      <w:pPr>
        <w:ind w:left="720" w:hanging="360"/>
      </w:pPr>
      <w:rPr>
        <w:rFonts w:ascii="Symbol" w:hAnsi="Symbol" w:cs="Times New Roman" w:hint="default"/>
        <w:color w:val="0070C0"/>
      </w:rPr>
    </w:lvl>
    <w:lvl w:ilvl="1" w:tplc="10BA215E" w:tentative="1">
      <w:start w:val="1"/>
      <w:numFmt w:val="bullet"/>
      <w:lvlText w:val="o"/>
      <w:lvlJc w:val="left"/>
      <w:pPr>
        <w:ind w:left="1440" w:hanging="360"/>
      </w:pPr>
      <w:rPr>
        <w:rFonts w:ascii="Courier New" w:hAnsi="Courier New" w:cs="Courier New" w:hint="default"/>
      </w:rPr>
    </w:lvl>
    <w:lvl w:ilvl="2" w:tplc="9F760F04" w:tentative="1">
      <w:start w:val="1"/>
      <w:numFmt w:val="bullet"/>
      <w:lvlText w:val=""/>
      <w:lvlJc w:val="left"/>
      <w:pPr>
        <w:ind w:left="2160" w:hanging="360"/>
      </w:pPr>
      <w:rPr>
        <w:rFonts w:ascii="Wingdings" w:hAnsi="Wingdings" w:hint="default"/>
      </w:rPr>
    </w:lvl>
    <w:lvl w:ilvl="3" w:tplc="6DA0F0C8" w:tentative="1">
      <w:start w:val="1"/>
      <w:numFmt w:val="bullet"/>
      <w:lvlText w:val=""/>
      <w:lvlJc w:val="left"/>
      <w:pPr>
        <w:ind w:left="2880" w:hanging="360"/>
      </w:pPr>
      <w:rPr>
        <w:rFonts w:ascii="Symbol" w:hAnsi="Symbol" w:hint="default"/>
      </w:rPr>
    </w:lvl>
    <w:lvl w:ilvl="4" w:tplc="E01407A0" w:tentative="1">
      <w:start w:val="1"/>
      <w:numFmt w:val="bullet"/>
      <w:lvlText w:val="o"/>
      <w:lvlJc w:val="left"/>
      <w:pPr>
        <w:ind w:left="3600" w:hanging="360"/>
      </w:pPr>
      <w:rPr>
        <w:rFonts w:ascii="Courier New" w:hAnsi="Courier New" w:cs="Courier New" w:hint="default"/>
      </w:rPr>
    </w:lvl>
    <w:lvl w:ilvl="5" w:tplc="F61C418E" w:tentative="1">
      <w:start w:val="1"/>
      <w:numFmt w:val="bullet"/>
      <w:lvlText w:val=""/>
      <w:lvlJc w:val="left"/>
      <w:pPr>
        <w:ind w:left="4320" w:hanging="360"/>
      </w:pPr>
      <w:rPr>
        <w:rFonts w:ascii="Wingdings" w:hAnsi="Wingdings" w:hint="default"/>
      </w:rPr>
    </w:lvl>
    <w:lvl w:ilvl="6" w:tplc="420894A8" w:tentative="1">
      <w:start w:val="1"/>
      <w:numFmt w:val="bullet"/>
      <w:lvlText w:val=""/>
      <w:lvlJc w:val="left"/>
      <w:pPr>
        <w:ind w:left="5040" w:hanging="360"/>
      </w:pPr>
      <w:rPr>
        <w:rFonts w:ascii="Symbol" w:hAnsi="Symbol" w:hint="default"/>
      </w:rPr>
    </w:lvl>
    <w:lvl w:ilvl="7" w:tplc="91446C08" w:tentative="1">
      <w:start w:val="1"/>
      <w:numFmt w:val="bullet"/>
      <w:lvlText w:val="o"/>
      <w:lvlJc w:val="left"/>
      <w:pPr>
        <w:ind w:left="5760" w:hanging="360"/>
      </w:pPr>
      <w:rPr>
        <w:rFonts w:ascii="Courier New" w:hAnsi="Courier New" w:cs="Courier New" w:hint="default"/>
      </w:rPr>
    </w:lvl>
    <w:lvl w:ilvl="8" w:tplc="DD24357E" w:tentative="1">
      <w:start w:val="1"/>
      <w:numFmt w:val="bullet"/>
      <w:lvlText w:val=""/>
      <w:lvlJc w:val="left"/>
      <w:pPr>
        <w:ind w:left="6480" w:hanging="360"/>
      </w:pPr>
      <w:rPr>
        <w:rFonts w:ascii="Wingdings" w:hAnsi="Wingdings" w:hint="default"/>
      </w:rPr>
    </w:lvl>
  </w:abstractNum>
  <w:abstractNum w:abstractNumId="2" w15:restartNumberingAfterBreak="0">
    <w:nsid w:val="479438A0"/>
    <w:multiLevelType w:val="hybridMultilevel"/>
    <w:tmpl w:val="2918E6A6"/>
    <w:lvl w:ilvl="0" w:tplc="AD4E24B6">
      <w:start w:val="1"/>
      <w:numFmt w:val="bullet"/>
      <w:lvlText w:val="o"/>
      <w:lvlJc w:val="left"/>
      <w:pPr>
        <w:ind w:left="720" w:hanging="360"/>
      </w:pPr>
      <w:rPr>
        <w:rFonts w:ascii="Courier New" w:hAnsi="Courier New" w:cs="Courier New" w:hint="default"/>
      </w:rPr>
    </w:lvl>
    <w:lvl w:ilvl="1" w:tplc="9ED61402" w:tentative="1">
      <w:start w:val="1"/>
      <w:numFmt w:val="bullet"/>
      <w:lvlText w:val="o"/>
      <w:lvlJc w:val="left"/>
      <w:pPr>
        <w:ind w:left="1440" w:hanging="360"/>
      </w:pPr>
      <w:rPr>
        <w:rFonts w:ascii="Courier New" w:hAnsi="Courier New" w:cs="Courier New" w:hint="default"/>
      </w:rPr>
    </w:lvl>
    <w:lvl w:ilvl="2" w:tplc="D8443F10" w:tentative="1">
      <w:start w:val="1"/>
      <w:numFmt w:val="bullet"/>
      <w:lvlText w:val=""/>
      <w:lvlJc w:val="left"/>
      <w:pPr>
        <w:ind w:left="2160" w:hanging="360"/>
      </w:pPr>
      <w:rPr>
        <w:rFonts w:ascii="Wingdings" w:hAnsi="Wingdings" w:hint="default"/>
      </w:rPr>
    </w:lvl>
    <w:lvl w:ilvl="3" w:tplc="CD9C814C" w:tentative="1">
      <w:start w:val="1"/>
      <w:numFmt w:val="bullet"/>
      <w:lvlText w:val=""/>
      <w:lvlJc w:val="left"/>
      <w:pPr>
        <w:ind w:left="2880" w:hanging="360"/>
      </w:pPr>
      <w:rPr>
        <w:rFonts w:ascii="Symbol" w:hAnsi="Symbol" w:hint="default"/>
      </w:rPr>
    </w:lvl>
    <w:lvl w:ilvl="4" w:tplc="A55E9D2A" w:tentative="1">
      <w:start w:val="1"/>
      <w:numFmt w:val="bullet"/>
      <w:lvlText w:val="o"/>
      <w:lvlJc w:val="left"/>
      <w:pPr>
        <w:ind w:left="3600" w:hanging="360"/>
      </w:pPr>
      <w:rPr>
        <w:rFonts w:ascii="Courier New" w:hAnsi="Courier New" w:cs="Courier New" w:hint="default"/>
      </w:rPr>
    </w:lvl>
    <w:lvl w:ilvl="5" w:tplc="DBC25342" w:tentative="1">
      <w:start w:val="1"/>
      <w:numFmt w:val="bullet"/>
      <w:lvlText w:val=""/>
      <w:lvlJc w:val="left"/>
      <w:pPr>
        <w:ind w:left="4320" w:hanging="360"/>
      </w:pPr>
      <w:rPr>
        <w:rFonts w:ascii="Wingdings" w:hAnsi="Wingdings" w:hint="default"/>
      </w:rPr>
    </w:lvl>
    <w:lvl w:ilvl="6" w:tplc="75A82354" w:tentative="1">
      <w:start w:val="1"/>
      <w:numFmt w:val="bullet"/>
      <w:lvlText w:val=""/>
      <w:lvlJc w:val="left"/>
      <w:pPr>
        <w:ind w:left="5040" w:hanging="360"/>
      </w:pPr>
      <w:rPr>
        <w:rFonts w:ascii="Symbol" w:hAnsi="Symbol" w:hint="default"/>
      </w:rPr>
    </w:lvl>
    <w:lvl w:ilvl="7" w:tplc="BC988CD4" w:tentative="1">
      <w:start w:val="1"/>
      <w:numFmt w:val="bullet"/>
      <w:lvlText w:val="o"/>
      <w:lvlJc w:val="left"/>
      <w:pPr>
        <w:ind w:left="5760" w:hanging="360"/>
      </w:pPr>
      <w:rPr>
        <w:rFonts w:ascii="Courier New" w:hAnsi="Courier New" w:cs="Courier New" w:hint="default"/>
      </w:rPr>
    </w:lvl>
    <w:lvl w:ilvl="8" w:tplc="09C6757E" w:tentative="1">
      <w:start w:val="1"/>
      <w:numFmt w:val="bullet"/>
      <w:lvlText w:val=""/>
      <w:lvlJc w:val="left"/>
      <w:pPr>
        <w:ind w:left="6480" w:hanging="360"/>
      </w:pPr>
      <w:rPr>
        <w:rFonts w:ascii="Wingdings" w:hAnsi="Wingdings" w:hint="default"/>
      </w:rPr>
    </w:lvl>
  </w:abstractNum>
  <w:num w:numId="1" w16cid:durableId="1235554202">
    <w:abstractNumId w:val="2"/>
  </w:num>
  <w:num w:numId="2" w16cid:durableId="578952893">
    <w:abstractNumId w:val="0"/>
  </w:num>
  <w:num w:numId="3" w16cid:durableId="146134027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01F7"/>
    <w:rsid w:val="000023E1"/>
    <w:rsid w:val="000116EB"/>
    <w:rsid w:val="0001234B"/>
    <w:rsid w:val="00023AC7"/>
    <w:rsid w:val="0002460E"/>
    <w:rsid w:val="00024E6B"/>
    <w:rsid w:val="0003516B"/>
    <w:rsid w:val="0003787F"/>
    <w:rsid w:val="000410DE"/>
    <w:rsid w:val="00053F76"/>
    <w:rsid w:val="00070B9F"/>
    <w:rsid w:val="000722BC"/>
    <w:rsid w:val="0007636E"/>
    <w:rsid w:val="000831B3"/>
    <w:rsid w:val="00094B7E"/>
    <w:rsid w:val="000A0C1B"/>
    <w:rsid w:val="000A4D76"/>
    <w:rsid w:val="000B15EF"/>
    <w:rsid w:val="000B6839"/>
    <w:rsid w:val="000B7DBE"/>
    <w:rsid w:val="000D1EFA"/>
    <w:rsid w:val="000D2A6E"/>
    <w:rsid w:val="000D5B4F"/>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25A6D"/>
    <w:rsid w:val="001322F0"/>
    <w:rsid w:val="001325FD"/>
    <w:rsid w:val="00146C15"/>
    <w:rsid w:val="001542F2"/>
    <w:rsid w:val="0018530D"/>
    <w:rsid w:val="0018534F"/>
    <w:rsid w:val="001A0CDD"/>
    <w:rsid w:val="001A7614"/>
    <w:rsid w:val="001B25D2"/>
    <w:rsid w:val="001C21A5"/>
    <w:rsid w:val="001E2101"/>
    <w:rsid w:val="001F4970"/>
    <w:rsid w:val="00211C0D"/>
    <w:rsid w:val="00226524"/>
    <w:rsid w:val="002266B1"/>
    <w:rsid w:val="00231000"/>
    <w:rsid w:val="002340A9"/>
    <w:rsid w:val="002404DC"/>
    <w:rsid w:val="00245A9B"/>
    <w:rsid w:val="002563BF"/>
    <w:rsid w:val="00257194"/>
    <w:rsid w:val="00270413"/>
    <w:rsid w:val="00270533"/>
    <w:rsid w:val="00270809"/>
    <w:rsid w:val="0027112F"/>
    <w:rsid w:val="002876EB"/>
    <w:rsid w:val="00292B80"/>
    <w:rsid w:val="0029348C"/>
    <w:rsid w:val="002A00D3"/>
    <w:rsid w:val="002A239A"/>
    <w:rsid w:val="002A2A9A"/>
    <w:rsid w:val="002A342E"/>
    <w:rsid w:val="002A653E"/>
    <w:rsid w:val="002B0F32"/>
    <w:rsid w:val="002B6372"/>
    <w:rsid w:val="002B6845"/>
    <w:rsid w:val="002C169D"/>
    <w:rsid w:val="002C2530"/>
    <w:rsid w:val="002C3CC4"/>
    <w:rsid w:val="002C7D2D"/>
    <w:rsid w:val="002D554E"/>
    <w:rsid w:val="002E2CCB"/>
    <w:rsid w:val="002E4D06"/>
    <w:rsid w:val="00300EA3"/>
    <w:rsid w:val="00303D90"/>
    <w:rsid w:val="0030775B"/>
    <w:rsid w:val="003236EF"/>
    <w:rsid w:val="00333531"/>
    <w:rsid w:val="00337D49"/>
    <w:rsid w:val="00343764"/>
    <w:rsid w:val="003459EA"/>
    <w:rsid w:val="00356623"/>
    <w:rsid w:val="003620C9"/>
    <w:rsid w:val="00363B2C"/>
    <w:rsid w:val="0036742E"/>
    <w:rsid w:val="00370623"/>
    <w:rsid w:val="00370645"/>
    <w:rsid w:val="0037765C"/>
    <w:rsid w:val="003859DC"/>
    <w:rsid w:val="003A532D"/>
    <w:rsid w:val="003B63DF"/>
    <w:rsid w:val="003C3ACE"/>
    <w:rsid w:val="003C40FF"/>
    <w:rsid w:val="003C4F36"/>
    <w:rsid w:val="003D2A2D"/>
    <w:rsid w:val="003D2CFB"/>
    <w:rsid w:val="003E00A4"/>
    <w:rsid w:val="003E10BC"/>
    <w:rsid w:val="003E377A"/>
    <w:rsid w:val="003E5013"/>
    <w:rsid w:val="003E5784"/>
    <w:rsid w:val="003E5961"/>
    <w:rsid w:val="003E6B7F"/>
    <w:rsid w:val="004075AB"/>
    <w:rsid w:val="00407C35"/>
    <w:rsid w:val="004346B4"/>
    <w:rsid w:val="00444755"/>
    <w:rsid w:val="004602B7"/>
    <w:rsid w:val="00463858"/>
    <w:rsid w:val="00476616"/>
    <w:rsid w:val="00490168"/>
    <w:rsid w:val="0049755B"/>
    <w:rsid w:val="00497901"/>
    <w:rsid w:val="004A15D9"/>
    <w:rsid w:val="004B0B31"/>
    <w:rsid w:val="004B18D2"/>
    <w:rsid w:val="004C0803"/>
    <w:rsid w:val="004C17E0"/>
    <w:rsid w:val="004C7574"/>
    <w:rsid w:val="004D3877"/>
    <w:rsid w:val="004E3887"/>
    <w:rsid w:val="004F642D"/>
    <w:rsid w:val="0050545C"/>
    <w:rsid w:val="0051160D"/>
    <w:rsid w:val="00513137"/>
    <w:rsid w:val="00513A6C"/>
    <w:rsid w:val="00514F5E"/>
    <w:rsid w:val="00515EE3"/>
    <w:rsid w:val="005222BC"/>
    <w:rsid w:val="0052395E"/>
    <w:rsid w:val="00526117"/>
    <w:rsid w:val="00545853"/>
    <w:rsid w:val="00545FF2"/>
    <w:rsid w:val="00550FC8"/>
    <w:rsid w:val="00555438"/>
    <w:rsid w:val="00565B87"/>
    <w:rsid w:val="00570620"/>
    <w:rsid w:val="00580BDE"/>
    <w:rsid w:val="00582AC5"/>
    <w:rsid w:val="00584A92"/>
    <w:rsid w:val="005850CA"/>
    <w:rsid w:val="00590546"/>
    <w:rsid w:val="00593A76"/>
    <w:rsid w:val="00593E78"/>
    <w:rsid w:val="00594E33"/>
    <w:rsid w:val="005A1124"/>
    <w:rsid w:val="005B1FBC"/>
    <w:rsid w:val="005C0899"/>
    <w:rsid w:val="005E11D8"/>
    <w:rsid w:val="005E1BFB"/>
    <w:rsid w:val="005E48B5"/>
    <w:rsid w:val="005F3F25"/>
    <w:rsid w:val="005F4DEE"/>
    <w:rsid w:val="005F6967"/>
    <w:rsid w:val="005F6D5E"/>
    <w:rsid w:val="005F736E"/>
    <w:rsid w:val="00617C22"/>
    <w:rsid w:val="0062064D"/>
    <w:rsid w:val="00622826"/>
    <w:rsid w:val="006251BF"/>
    <w:rsid w:val="00627D4D"/>
    <w:rsid w:val="00632F7D"/>
    <w:rsid w:val="00634347"/>
    <w:rsid w:val="00641766"/>
    <w:rsid w:val="00646AC2"/>
    <w:rsid w:val="006504AD"/>
    <w:rsid w:val="0065386E"/>
    <w:rsid w:val="006569F1"/>
    <w:rsid w:val="006622E5"/>
    <w:rsid w:val="006636F6"/>
    <w:rsid w:val="006737D5"/>
    <w:rsid w:val="006743C9"/>
    <w:rsid w:val="00682B54"/>
    <w:rsid w:val="006830B6"/>
    <w:rsid w:val="006A2871"/>
    <w:rsid w:val="006A6684"/>
    <w:rsid w:val="006D22FD"/>
    <w:rsid w:val="006D4C54"/>
    <w:rsid w:val="006D6A16"/>
    <w:rsid w:val="006E027F"/>
    <w:rsid w:val="006E5308"/>
    <w:rsid w:val="006F6D94"/>
    <w:rsid w:val="006F7E6C"/>
    <w:rsid w:val="007018A3"/>
    <w:rsid w:val="00702749"/>
    <w:rsid w:val="00710F03"/>
    <w:rsid w:val="007325A4"/>
    <w:rsid w:val="00735289"/>
    <w:rsid w:val="007523B5"/>
    <w:rsid w:val="00754092"/>
    <w:rsid w:val="00766C5C"/>
    <w:rsid w:val="0077255D"/>
    <w:rsid w:val="00772F63"/>
    <w:rsid w:val="00782102"/>
    <w:rsid w:val="007907CC"/>
    <w:rsid w:val="0079470A"/>
    <w:rsid w:val="00795209"/>
    <w:rsid w:val="007B2C20"/>
    <w:rsid w:val="007B7E78"/>
    <w:rsid w:val="007C1E5E"/>
    <w:rsid w:val="007C2FFC"/>
    <w:rsid w:val="007D3B33"/>
    <w:rsid w:val="007D4987"/>
    <w:rsid w:val="007D652A"/>
    <w:rsid w:val="007D66AC"/>
    <w:rsid w:val="007D7D32"/>
    <w:rsid w:val="007E3A9C"/>
    <w:rsid w:val="007F7978"/>
    <w:rsid w:val="00803C21"/>
    <w:rsid w:val="008177E5"/>
    <w:rsid w:val="00825148"/>
    <w:rsid w:val="00825AC8"/>
    <w:rsid w:val="00832DB6"/>
    <w:rsid w:val="008377E7"/>
    <w:rsid w:val="00843344"/>
    <w:rsid w:val="0084728B"/>
    <w:rsid w:val="008530D2"/>
    <w:rsid w:val="00866610"/>
    <w:rsid w:val="0087596D"/>
    <w:rsid w:val="00875E7E"/>
    <w:rsid w:val="00881DAC"/>
    <w:rsid w:val="00892BF1"/>
    <w:rsid w:val="00894F90"/>
    <w:rsid w:val="008A3143"/>
    <w:rsid w:val="008A52FA"/>
    <w:rsid w:val="008B5D98"/>
    <w:rsid w:val="008B73DB"/>
    <w:rsid w:val="008C516C"/>
    <w:rsid w:val="008C691B"/>
    <w:rsid w:val="008D677A"/>
    <w:rsid w:val="008E094E"/>
    <w:rsid w:val="008E2322"/>
    <w:rsid w:val="008E6DAB"/>
    <w:rsid w:val="008F7799"/>
    <w:rsid w:val="009054CB"/>
    <w:rsid w:val="00913671"/>
    <w:rsid w:val="00933223"/>
    <w:rsid w:val="00957BE8"/>
    <w:rsid w:val="009625D0"/>
    <w:rsid w:val="009661CC"/>
    <w:rsid w:val="00972654"/>
    <w:rsid w:val="009A0EC2"/>
    <w:rsid w:val="009A181F"/>
    <w:rsid w:val="009A5D9A"/>
    <w:rsid w:val="009A7AB3"/>
    <w:rsid w:val="009B1656"/>
    <w:rsid w:val="009B25D4"/>
    <w:rsid w:val="009B5369"/>
    <w:rsid w:val="009C4D39"/>
    <w:rsid w:val="009C6D5E"/>
    <w:rsid w:val="009D4BA6"/>
    <w:rsid w:val="009E0409"/>
    <w:rsid w:val="009F25FF"/>
    <w:rsid w:val="00A05096"/>
    <w:rsid w:val="00A265C6"/>
    <w:rsid w:val="00A27065"/>
    <w:rsid w:val="00A30D35"/>
    <w:rsid w:val="00A324BA"/>
    <w:rsid w:val="00A32808"/>
    <w:rsid w:val="00A33867"/>
    <w:rsid w:val="00A36BFD"/>
    <w:rsid w:val="00A42400"/>
    <w:rsid w:val="00A43708"/>
    <w:rsid w:val="00A45BDF"/>
    <w:rsid w:val="00A51CE8"/>
    <w:rsid w:val="00A54144"/>
    <w:rsid w:val="00A73D0F"/>
    <w:rsid w:val="00A83CA9"/>
    <w:rsid w:val="00A95446"/>
    <w:rsid w:val="00A97010"/>
    <w:rsid w:val="00AA03D8"/>
    <w:rsid w:val="00AA5BC4"/>
    <w:rsid w:val="00AA6FE7"/>
    <w:rsid w:val="00AB0673"/>
    <w:rsid w:val="00AB1F06"/>
    <w:rsid w:val="00AB4D85"/>
    <w:rsid w:val="00AB6690"/>
    <w:rsid w:val="00AB7675"/>
    <w:rsid w:val="00AC0B43"/>
    <w:rsid w:val="00AD03B3"/>
    <w:rsid w:val="00AD1438"/>
    <w:rsid w:val="00AD1746"/>
    <w:rsid w:val="00AD48E5"/>
    <w:rsid w:val="00AD7807"/>
    <w:rsid w:val="00AE22DB"/>
    <w:rsid w:val="00AE3FE3"/>
    <w:rsid w:val="00AE7ABC"/>
    <w:rsid w:val="00B10A93"/>
    <w:rsid w:val="00B12225"/>
    <w:rsid w:val="00B17193"/>
    <w:rsid w:val="00B27EA5"/>
    <w:rsid w:val="00B307C9"/>
    <w:rsid w:val="00B467DD"/>
    <w:rsid w:val="00B5105B"/>
    <w:rsid w:val="00B54215"/>
    <w:rsid w:val="00B62799"/>
    <w:rsid w:val="00B62CD4"/>
    <w:rsid w:val="00B632AF"/>
    <w:rsid w:val="00B643D7"/>
    <w:rsid w:val="00B6452E"/>
    <w:rsid w:val="00B73510"/>
    <w:rsid w:val="00B84C2C"/>
    <w:rsid w:val="00B90A7B"/>
    <w:rsid w:val="00B92D67"/>
    <w:rsid w:val="00BA3332"/>
    <w:rsid w:val="00BB3110"/>
    <w:rsid w:val="00BE2708"/>
    <w:rsid w:val="00BF105F"/>
    <w:rsid w:val="00BF4A02"/>
    <w:rsid w:val="00C200F7"/>
    <w:rsid w:val="00C2120F"/>
    <w:rsid w:val="00C31972"/>
    <w:rsid w:val="00C36B74"/>
    <w:rsid w:val="00C36E13"/>
    <w:rsid w:val="00C5465A"/>
    <w:rsid w:val="00C6729F"/>
    <w:rsid w:val="00C74721"/>
    <w:rsid w:val="00C755F8"/>
    <w:rsid w:val="00C9246D"/>
    <w:rsid w:val="00CA183A"/>
    <w:rsid w:val="00CA3E46"/>
    <w:rsid w:val="00CA4078"/>
    <w:rsid w:val="00CC3B17"/>
    <w:rsid w:val="00CC5BE7"/>
    <w:rsid w:val="00CC6803"/>
    <w:rsid w:val="00CD1D02"/>
    <w:rsid w:val="00CD5671"/>
    <w:rsid w:val="00CE144E"/>
    <w:rsid w:val="00CE5F48"/>
    <w:rsid w:val="00D003B4"/>
    <w:rsid w:val="00D01BEF"/>
    <w:rsid w:val="00D02932"/>
    <w:rsid w:val="00D03008"/>
    <w:rsid w:val="00D06189"/>
    <w:rsid w:val="00D1320A"/>
    <w:rsid w:val="00D25D09"/>
    <w:rsid w:val="00D34BDF"/>
    <w:rsid w:val="00D41527"/>
    <w:rsid w:val="00D57487"/>
    <w:rsid w:val="00D60E3E"/>
    <w:rsid w:val="00D65282"/>
    <w:rsid w:val="00D81B22"/>
    <w:rsid w:val="00D90CB9"/>
    <w:rsid w:val="00D91F38"/>
    <w:rsid w:val="00DA1601"/>
    <w:rsid w:val="00DA5760"/>
    <w:rsid w:val="00DA5F56"/>
    <w:rsid w:val="00DB2670"/>
    <w:rsid w:val="00DB3FB5"/>
    <w:rsid w:val="00DC1B14"/>
    <w:rsid w:val="00DD3B03"/>
    <w:rsid w:val="00DE20BA"/>
    <w:rsid w:val="00DE2155"/>
    <w:rsid w:val="00DF50A1"/>
    <w:rsid w:val="00DF6BFD"/>
    <w:rsid w:val="00DF6DEA"/>
    <w:rsid w:val="00DF7BCD"/>
    <w:rsid w:val="00E0253A"/>
    <w:rsid w:val="00E06A55"/>
    <w:rsid w:val="00E075BD"/>
    <w:rsid w:val="00E159C8"/>
    <w:rsid w:val="00E15BA1"/>
    <w:rsid w:val="00E21BA9"/>
    <w:rsid w:val="00E31CFE"/>
    <w:rsid w:val="00E41446"/>
    <w:rsid w:val="00E45F7A"/>
    <w:rsid w:val="00E47C5F"/>
    <w:rsid w:val="00E512E6"/>
    <w:rsid w:val="00E657B8"/>
    <w:rsid w:val="00E672DF"/>
    <w:rsid w:val="00E71CE8"/>
    <w:rsid w:val="00E75197"/>
    <w:rsid w:val="00E77B66"/>
    <w:rsid w:val="00E84D89"/>
    <w:rsid w:val="00E90FA7"/>
    <w:rsid w:val="00E94455"/>
    <w:rsid w:val="00E95946"/>
    <w:rsid w:val="00EA1A2F"/>
    <w:rsid w:val="00EA3939"/>
    <w:rsid w:val="00EC717F"/>
    <w:rsid w:val="00EC7FA1"/>
    <w:rsid w:val="00ED43D1"/>
    <w:rsid w:val="00ED50C9"/>
    <w:rsid w:val="00ED5865"/>
    <w:rsid w:val="00ED6D40"/>
    <w:rsid w:val="00F045D0"/>
    <w:rsid w:val="00F103A6"/>
    <w:rsid w:val="00F13C40"/>
    <w:rsid w:val="00F40196"/>
    <w:rsid w:val="00F42AEA"/>
    <w:rsid w:val="00F6470F"/>
    <w:rsid w:val="00F67043"/>
    <w:rsid w:val="00F67FFA"/>
    <w:rsid w:val="00F86167"/>
    <w:rsid w:val="00F90C80"/>
    <w:rsid w:val="00FA37B4"/>
    <w:rsid w:val="00FA6938"/>
    <w:rsid w:val="00FB4974"/>
    <w:rsid w:val="00FD1403"/>
    <w:rsid w:val="00FE19A7"/>
    <w:rsid w:val="00FF231A"/>
    <w:rsid w:val="00FF3AC6"/>
    <w:rsid w:val="00FF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1DAC"/>
  <w15:chartTrackingRefBased/>
  <w15:docId w15:val="{E5DA2526-81DB-408F-85B6-54C770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Titre1">
    <w:name w:val="heading 1"/>
    <w:basedOn w:val="Normal"/>
    <w:next w:val="Normal"/>
    <w:link w:val="Titre1Car"/>
    <w:uiPriority w:val="9"/>
    <w:qFormat/>
    <w:rsid w:val="005F6967"/>
    <w:pPr>
      <w:keepNext/>
      <w:keepLines/>
      <w:spacing w:before="480" w:after="0"/>
      <w:outlineLvl w:val="0"/>
    </w:pPr>
    <w:rPr>
      <w:b/>
      <w:bCs/>
      <w:color w:val="0A77B3"/>
      <w:sz w:val="28"/>
      <w:szCs w:val="28"/>
    </w:rPr>
  </w:style>
  <w:style w:type="paragraph" w:styleId="Titre2">
    <w:name w:val="heading 2"/>
    <w:basedOn w:val="Normal"/>
    <w:next w:val="Normal"/>
    <w:link w:val="Titre2Car"/>
    <w:uiPriority w:val="9"/>
    <w:qFormat/>
    <w:rsid w:val="005F6967"/>
    <w:pPr>
      <w:keepNext/>
      <w:keepLines/>
      <w:spacing w:before="200" w:after="0"/>
      <w:outlineLvl w:val="1"/>
    </w:pPr>
    <w:rPr>
      <w:b/>
      <w:bCs/>
      <w:color w:val="0A77B3"/>
      <w:sz w:val="24"/>
      <w:szCs w:val="26"/>
    </w:rPr>
  </w:style>
  <w:style w:type="paragraph" w:styleId="Titre3">
    <w:name w:val="heading 3"/>
    <w:basedOn w:val="Normal"/>
    <w:next w:val="Normal"/>
    <w:link w:val="Titre3Car"/>
    <w:uiPriority w:val="9"/>
    <w:qFormat/>
    <w:rsid w:val="005F6967"/>
    <w:pPr>
      <w:keepNext/>
      <w:keepLines/>
      <w:spacing w:before="200" w:after="0"/>
      <w:outlineLvl w:val="2"/>
    </w:pPr>
    <w:rPr>
      <w:b/>
      <w:bCs/>
      <w:color w:val="E22B2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F6967"/>
    <w:rPr>
      <w:rFonts w:ascii="Arial" w:eastAsia="Times New Roman" w:hAnsi="Arial" w:cs="Times New Roman"/>
      <w:b/>
      <w:bCs/>
      <w:color w:val="0A77B3"/>
      <w:sz w:val="28"/>
      <w:szCs w:val="28"/>
    </w:rPr>
  </w:style>
  <w:style w:type="character" w:customStyle="1" w:styleId="Titre2Car">
    <w:name w:val="Titre 2 Car"/>
    <w:link w:val="Titre2"/>
    <w:uiPriority w:val="9"/>
    <w:rsid w:val="005F6967"/>
    <w:rPr>
      <w:rFonts w:ascii="Arial" w:eastAsia="Times New Roman" w:hAnsi="Arial" w:cs="Times New Roman"/>
      <w:b/>
      <w:bCs/>
      <w:color w:val="0A77B3"/>
      <w:sz w:val="24"/>
      <w:szCs w:val="26"/>
    </w:rPr>
  </w:style>
  <w:style w:type="character" w:customStyle="1" w:styleId="Titre3Car">
    <w:name w:val="Titre 3 Car"/>
    <w:link w:val="Titre3"/>
    <w:uiPriority w:val="9"/>
    <w:semiHidden/>
    <w:rsid w:val="005F6967"/>
    <w:rPr>
      <w:rFonts w:ascii="Arial" w:eastAsia="Times New Roman" w:hAnsi="Arial" w:cs="Times New Roman"/>
      <w:b/>
      <w:bCs/>
      <w:color w:val="E22B21"/>
      <w:sz w:val="24"/>
    </w:rPr>
  </w:style>
  <w:style w:type="paragraph" w:styleId="Titre">
    <w:name w:val="Title"/>
    <w:basedOn w:val="Normal"/>
    <w:next w:val="Normal"/>
    <w:link w:val="TitreCar"/>
    <w:qFormat/>
    <w:rsid w:val="00023AC7"/>
    <w:pPr>
      <w:spacing w:after="300" w:line="240" w:lineRule="auto"/>
      <w:contextualSpacing/>
      <w:jc w:val="center"/>
    </w:pPr>
    <w:rPr>
      <w:b/>
      <w:color w:val="0070C0"/>
      <w:spacing w:val="5"/>
      <w:kern w:val="28"/>
      <w:sz w:val="28"/>
      <w:szCs w:val="52"/>
    </w:rPr>
  </w:style>
  <w:style w:type="character" w:customStyle="1" w:styleId="TitreCar">
    <w:name w:val="Titre Car"/>
    <w:link w:val="Titre"/>
    <w:rsid w:val="00023AC7"/>
    <w:rPr>
      <w:rFonts w:ascii="Arial" w:eastAsia="Times New Roman" w:hAnsi="Arial"/>
      <w:b/>
      <w:color w:val="0070C0"/>
      <w:spacing w:val="5"/>
      <w:kern w:val="28"/>
      <w:sz w:val="28"/>
      <w:szCs w:val="52"/>
      <w:lang w:eastAsia="en-US" w:bidi="en-US"/>
    </w:rPr>
  </w:style>
  <w:style w:type="paragraph" w:styleId="Sous-titre">
    <w:name w:val="Subtitle"/>
    <w:basedOn w:val="Normal"/>
    <w:next w:val="Normal"/>
    <w:link w:val="Sous-titreCar"/>
    <w:uiPriority w:val="11"/>
    <w:qFormat/>
    <w:rsid w:val="00023AC7"/>
    <w:pPr>
      <w:numPr>
        <w:ilvl w:val="1"/>
      </w:numPr>
      <w:jc w:val="center"/>
    </w:pPr>
    <w:rPr>
      <w:b/>
      <w:iCs/>
      <w:color w:val="4F81BD"/>
      <w:spacing w:val="15"/>
      <w:sz w:val="24"/>
      <w:szCs w:val="24"/>
    </w:rPr>
  </w:style>
  <w:style w:type="character" w:customStyle="1" w:styleId="Sous-titreCar">
    <w:name w:val="Sous-titre Car"/>
    <w:link w:val="Sous-titr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Titre1"/>
    <w:next w:val="Normal"/>
    <w:uiPriority w:val="39"/>
    <w:semiHidden/>
    <w:unhideWhenUsed/>
    <w:qFormat/>
    <w:rsid w:val="005F6967"/>
    <w:pPr>
      <w:outlineLvl w:val="9"/>
    </w:pPr>
    <w:rPr>
      <w:rFonts w:ascii="Cambria" w:hAnsi="Cambria"/>
      <w:color w:val="365F91"/>
      <w:lang w:val="en-US" w:eastAsia="ja-JP"/>
    </w:rPr>
  </w:style>
  <w:style w:type="paragraph" w:styleId="Commentaire">
    <w:name w:val="annotation text"/>
    <w:basedOn w:val="Normal"/>
    <w:link w:val="CommentaireCar"/>
    <w:uiPriority w:val="99"/>
    <w:semiHidden/>
    <w:unhideWhenUsed/>
    <w:rsid w:val="00F86167"/>
    <w:pPr>
      <w:spacing w:after="160" w:line="240" w:lineRule="auto"/>
    </w:pPr>
    <w:rPr>
      <w:rFonts w:ascii="Calibri" w:eastAsia="Calibri" w:hAnsi="Calibri"/>
      <w:sz w:val="20"/>
      <w:szCs w:val="20"/>
      <w:lang w:val="en-US" w:bidi="ar-SA"/>
    </w:rPr>
  </w:style>
  <w:style w:type="character" w:customStyle="1" w:styleId="CommentaireCar">
    <w:name w:val="Commentaire Car"/>
    <w:link w:val="Commentaire"/>
    <w:uiPriority w:val="99"/>
    <w:semiHidden/>
    <w:rsid w:val="00F86167"/>
    <w:rPr>
      <w:sz w:val="20"/>
      <w:szCs w:val="20"/>
      <w:lang w:val="en-US"/>
    </w:rPr>
  </w:style>
  <w:style w:type="character" w:styleId="Marquedecommentaire">
    <w:name w:val="annotation reference"/>
    <w:uiPriority w:val="99"/>
    <w:semiHidden/>
    <w:unhideWhenUsed/>
    <w:rsid w:val="00F86167"/>
    <w:rPr>
      <w:sz w:val="16"/>
      <w:szCs w:val="16"/>
    </w:rPr>
  </w:style>
  <w:style w:type="paragraph" w:styleId="Textedebulles">
    <w:name w:val="Balloon Text"/>
    <w:basedOn w:val="Normal"/>
    <w:link w:val="TextedebullesCar"/>
    <w:uiPriority w:val="99"/>
    <w:semiHidden/>
    <w:unhideWhenUsed/>
    <w:rsid w:val="00F86167"/>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F86167"/>
    <w:rPr>
      <w:rFonts w:ascii="Segoe UI" w:eastAsia="Times New Roman" w:hAnsi="Segoe UI" w:cs="Segoe UI"/>
      <w:sz w:val="18"/>
      <w:szCs w:val="18"/>
      <w:lang w:bidi="en-US"/>
    </w:rPr>
  </w:style>
  <w:style w:type="paragraph" w:styleId="En-tte">
    <w:name w:val="header"/>
    <w:basedOn w:val="Normal"/>
    <w:link w:val="En-tteCar"/>
    <w:uiPriority w:val="99"/>
    <w:unhideWhenUsed/>
    <w:rsid w:val="00F86167"/>
    <w:pPr>
      <w:tabs>
        <w:tab w:val="center" w:pos="4513"/>
        <w:tab w:val="right" w:pos="9026"/>
      </w:tabs>
      <w:spacing w:after="0" w:line="240" w:lineRule="auto"/>
    </w:pPr>
  </w:style>
  <w:style w:type="character" w:customStyle="1" w:styleId="En-tteCar">
    <w:name w:val="En-tête Car"/>
    <w:link w:val="En-tte"/>
    <w:uiPriority w:val="99"/>
    <w:rsid w:val="00F86167"/>
    <w:rPr>
      <w:rFonts w:ascii="Cambria" w:eastAsia="Times New Roman" w:hAnsi="Cambria" w:cs="Times New Roman"/>
      <w:lang w:bidi="en-US"/>
    </w:rPr>
  </w:style>
  <w:style w:type="paragraph" w:styleId="Pieddepage">
    <w:name w:val="footer"/>
    <w:basedOn w:val="Normal"/>
    <w:link w:val="PieddepageCar"/>
    <w:uiPriority w:val="99"/>
    <w:unhideWhenUsed/>
    <w:rsid w:val="00F86167"/>
    <w:pPr>
      <w:tabs>
        <w:tab w:val="center" w:pos="4513"/>
        <w:tab w:val="right" w:pos="9026"/>
      </w:tabs>
      <w:spacing w:after="0" w:line="240" w:lineRule="auto"/>
    </w:pPr>
  </w:style>
  <w:style w:type="character" w:customStyle="1" w:styleId="PieddepageCar">
    <w:name w:val="Pied de page Car"/>
    <w:link w:val="Pieddepage"/>
    <w:uiPriority w:val="99"/>
    <w:rsid w:val="00F86167"/>
    <w:rPr>
      <w:rFonts w:ascii="Cambria" w:eastAsia="Times New Roman" w:hAnsi="Cambria" w:cs="Times New Roman"/>
      <w:lang w:bidi="en-US"/>
    </w:rPr>
  </w:style>
  <w:style w:type="paragraph" w:styleId="Objetducommentaire">
    <w:name w:val="annotation subject"/>
    <w:basedOn w:val="Commentaire"/>
    <w:next w:val="Commentaire"/>
    <w:link w:val="ObjetducommentaireCar"/>
    <w:uiPriority w:val="99"/>
    <w:semiHidden/>
    <w:unhideWhenUsed/>
    <w:rsid w:val="00AB1F06"/>
    <w:pPr>
      <w:spacing w:after="200"/>
    </w:pPr>
    <w:rPr>
      <w:rFonts w:ascii="Cambria" w:eastAsia="Times New Roman" w:hAnsi="Cambria"/>
      <w:b/>
      <w:bCs/>
      <w:lang w:val="en-GB" w:bidi="en-US"/>
    </w:rPr>
  </w:style>
  <w:style w:type="character" w:customStyle="1" w:styleId="ObjetducommentaireCar">
    <w:name w:val="Objet du commentaire Car"/>
    <w:link w:val="Objetducommentaire"/>
    <w:uiPriority w:val="99"/>
    <w:semiHidden/>
    <w:rsid w:val="00AB1F06"/>
    <w:rPr>
      <w:rFonts w:ascii="Cambria" w:eastAsia="Times New Roman" w:hAnsi="Cambria" w:cs="Times New Roman"/>
      <w:b/>
      <w:bCs/>
      <w:sz w:val="20"/>
      <w:szCs w:val="20"/>
      <w:lang w:val="en-US" w:bidi="en-US"/>
    </w:rPr>
  </w:style>
  <w:style w:type="character" w:styleId="lev">
    <w:name w:val="Strong"/>
    <w:uiPriority w:val="22"/>
    <w:qFormat/>
    <w:rsid w:val="009B25D4"/>
    <w:rPr>
      <w:b/>
      <w:bCs/>
    </w:rPr>
  </w:style>
  <w:style w:type="paragraph" w:styleId="Citationintense">
    <w:name w:val="Intense Quote"/>
    <w:basedOn w:val="Normal"/>
    <w:next w:val="Normal"/>
    <w:link w:val="CitationintenseC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CitationintenseCar">
    <w:name w:val="Citation intense Car"/>
    <w:link w:val="Citationintense"/>
    <w:uiPriority w:val="30"/>
    <w:rsid w:val="006D6A16"/>
    <w:rPr>
      <w:rFonts w:ascii="Cambria" w:eastAsia="Times New Roman" w:hAnsi="Cambria"/>
      <w:i/>
      <w:iCs/>
      <w:sz w:val="22"/>
      <w:szCs w:val="22"/>
      <w:lang w:val="en-US" w:eastAsia="en-US" w:bidi="en-US"/>
    </w:rPr>
  </w:style>
  <w:style w:type="character" w:styleId="Titredulivre">
    <w:name w:val="Book Title"/>
    <w:uiPriority w:val="33"/>
    <w:qFormat/>
    <w:rsid w:val="006D6A16"/>
    <w:rPr>
      <w:b/>
      <w:bCs/>
      <w:smallCaps/>
      <w:spacing w:val="5"/>
    </w:rPr>
  </w:style>
  <w:style w:type="character" w:styleId="Lienhypertexte">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Paragraphedeliste">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Aucuneliste"/>
    <w:uiPriority w:val="99"/>
    <w:semiHidden/>
    <w:unhideWhenUsed/>
    <w:rsid w:val="007D4987"/>
  </w:style>
  <w:style w:type="paragraph" w:styleId="En-ttedetabledesmatires">
    <w:name w:val="TOC Heading"/>
    <w:basedOn w:val="Titre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M1">
    <w:name w:val="toc 1"/>
    <w:basedOn w:val="Normal"/>
    <w:next w:val="Normal"/>
    <w:autoRedefine/>
    <w:uiPriority w:val="39"/>
    <w:unhideWhenUsed/>
    <w:rsid w:val="007D4987"/>
    <w:rPr>
      <w:sz w:val="24"/>
    </w:rPr>
  </w:style>
  <w:style w:type="paragraph" w:styleId="TM2">
    <w:name w:val="toc 2"/>
    <w:basedOn w:val="Normal"/>
    <w:next w:val="Normal"/>
    <w:autoRedefine/>
    <w:uiPriority w:val="39"/>
    <w:unhideWhenUsed/>
    <w:rsid w:val="007D4987"/>
    <w:pPr>
      <w:ind w:left="220"/>
    </w:pPr>
    <w:rPr>
      <w:sz w:val="24"/>
    </w:rPr>
  </w:style>
  <w:style w:type="paragraph" w:styleId="TM3">
    <w:name w:val="toc 3"/>
    <w:basedOn w:val="Normal"/>
    <w:next w:val="Normal"/>
    <w:autoRedefine/>
    <w:uiPriority w:val="39"/>
    <w:unhideWhenUsed/>
    <w:rsid w:val="007D4987"/>
    <w:pPr>
      <w:ind w:left="440"/>
    </w:pPr>
    <w:rPr>
      <w:sz w:val="24"/>
    </w:rPr>
  </w:style>
  <w:style w:type="paragraph" w:styleId="Rvision">
    <w:name w:val="Revision"/>
    <w:hidden/>
    <w:uiPriority w:val="99"/>
    <w:semiHidden/>
    <w:rsid w:val="007D4987"/>
    <w:rPr>
      <w:rFonts w:ascii="Arial" w:eastAsia="Times New Roman" w:hAnsi="Arial"/>
      <w:sz w:val="24"/>
      <w:szCs w:val="22"/>
      <w:lang w:eastAsia="en-US" w:bidi="en-US"/>
    </w:rPr>
  </w:style>
  <w:style w:type="character" w:customStyle="1" w:styleId="Mention1">
    <w:name w:val="Mention1"/>
    <w:uiPriority w:val="99"/>
    <w:semiHidden/>
    <w:unhideWhenUsed/>
    <w:rsid w:val="007D4987"/>
    <w:rPr>
      <w:color w:val="2B579A"/>
      <w:shd w:val="clear" w:color="auto" w:fill="E6E6E6"/>
    </w:rPr>
  </w:style>
  <w:style w:type="character" w:styleId="Lienhypertextesuivivisit">
    <w:name w:val="FollowedHyperlink"/>
    <w:uiPriority w:val="99"/>
    <w:semiHidden/>
    <w:unhideWhenUsed/>
    <w:rsid w:val="007D4987"/>
    <w:rPr>
      <w:color w:val="954F72"/>
      <w:u w:val="single"/>
    </w:rPr>
  </w:style>
  <w:style w:type="character" w:customStyle="1" w:styleId="Mentionnonrsolue1">
    <w:name w:val="Mention non résolue1"/>
    <w:uiPriority w:val="99"/>
    <w:semiHidden/>
    <w:unhideWhenUsed/>
    <w:rsid w:val="000F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publications/edf-toolkit-how-to-lobby-eu-institutions-at-national-leve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casas@edf-feph.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df-feph.org/your-rights-in-the-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f-feph.org/all-you-need-to-know-about-the-european-parliament-edf-training-for-disability-rights-advocat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465</Words>
  <Characters>2562</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CH</cp:lastModifiedBy>
  <cp:revision>8</cp:revision>
  <dcterms:created xsi:type="dcterms:W3CDTF">2023-10-31T15:45:00Z</dcterms:created>
  <dcterms:modified xsi:type="dcterms:W3CDTF">2023-11-14T18:41:00Z</dcterms:modified>
</cp:coreProperties>
</file>