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B6C33" w14:textId="07E4117D" w:rsidR="001C6A9B" w:rsidRPr="00D57B0D" w:rsidRDefault="001C6A9B" w:rsidP="00D57B0D">
      <w:pPr>
        <w:pStyle w:val="Heading1"/>
      </w:pPr>
      <w:r w:rsidRPr="00D57B0D">
        <w:t>Would you like to be the external audit service for the European Disability Forum</w:t>
      </w:r>
      <w:r w:rsidR="00480801" w:rsidRPr="00D57B0D">
        <w:t>’s Empower Ukraine Project</w:t>
      </w:r>
      <w:r w:rsidRPr="00D57B0D">
        <w:t xml:space="preserve">? </w:t>
      </w:r>
    </w:p>
    <w:p w14:paraId="180D660D" w14:textId="6DED9187" w:rsidR="001C6A9B" w:rsidRPr="00E73E7E" w:rsidRDefault="00C569BD" w:rsidP="00D57B0D">
      <w:hyperlink r:id="rId8" w:history="1">
        <w:r w:rsidR="00E814F5" w:rsidRPr="006E12C1">
          <w:rPr>
            <w:rStyle w:val="Hyperlink"/>
            <w:sz w:val="28"/>
            <w:szCs w:val="28"/>
          </w:rPr>
          <w:t>Link to Empower</w:t>
        </w:r>
      </w:hyperlink>
    </w:p>
    <w:p w14:paraId="71602D85" w14:textId="49A39C1B" w:rsidR="001C6A9B" w:rsidRPr="00D57B0D" w:rsidRDefault="001C6A9B" w:rsidP="00D57B0D">
      <w:r w:rsidRPr="00D57B0D">
        <w:t>Call for Tenders: External Financial Audit Services</w:t>
      </w:r>
      <w:r w:rsidR="00F44394" w:rsidRPr="00D57B0D">
        <w:t>.</w:t>
      </w:r>
    </w:p>
    <w:p w14:paraId="62523C25" w14:textId="1133B135" w:rsidR="00E94827" w:rsidRPr="00D57B0D" w:rsidRDefault="001C6A9B" w:rsidP="00D57B0D">
      <w:r w:rsidRPr="00D57B0D">
        <w:t xml:space="preserve">EDF is inviting tenders for the external financial audit of our </w:t>
      </w:r>
      <w:r w:rsidR="0017634D" w:rsidRPr="00D57B0D">
        <w:t xml:space="preserve">Empower Ukraine </w:t>
      </w:r>
      <w:r w:rsidRPr="00D57B0D">
        <w:t>202</w:t>
      </w:r>
      <w:r w:rsidR="0017634D" w:rsidRPr="00D57B0D">
        <w:t>3</w:t>
      </w:r>
      <w:r w:rsidR="00C728CA" w:rsidRPr="00D57B0D">
        <w:t>, 2024 and 2025</w:t>
      </w:r>
      <w:r w:rsidRPr="00D57B0D">
        <w:t xml:space="preserve"> finances.  </w:t>
      </w:r>
    </w:p>
    <w:p w14:paraId="10C9EA3F" w14:textId="14080FEF" w:rsidR="00714765" w:rsidRPr="00D57B0D" w:rsidRDefault="00E94827" w:rsidP="00D57B0D">
      <w:r w:rsidRPr="00D57B0D">
        <w:t xml:space="preserve">Closing date for applications:  </w:t>
      </w:r>
      <w:r w:rsidR="00B21CE9">
        <w:t>24</w:t>
      </w:r>
      <w:r w:rsidR="00C728CA" w:rsidRPr="00D57B0D">
        <w:t xml:space="preserve"> September 2024</w:t>
      </w:r>
    </w:p>
    <w:p w14:paraId="10390170" w14:textId="326CCAA9" w:rsidR="00714765" w:rsidRPr="00D57B0D" w:rsidRDefault="00714765" w:rsidP="00D57B0D">
      <w:r w:rsidRPr="00D57B0D">
        <w:t>EDF is coordinating and partly implementing the projec</w:t>
      </w:r>
      <w:r w:rsidR="00CA61F6" w:rsidRPr="00D57B0D">
        <w:t>t</w:t>
      </w:r>
      <w:r w:rsidRPr="00D57B0D">
        <w:t xml:space="preserve">. EDF has partner contracts with two Ukrainian umbrella </w:t>
      </w:r>
      <w:r w:rsidR="00D57B0D" w:rsidRPr="00D57B0D">
        <w:t>organizations</w:t>
      </w:r>
      <w:r w:rsidRPr="00D57B0D">
        <w:t xml:space="preserve"> of persons with disabilities: The League of the Strong (LoS) and the National Assembly of Persons with Disabilities of Ukraine (NAPD). </w:t>
      </w:r>
      <w:r w:rsidR="00CA61F6" w:rsidRPr="00D57B0D">
        <w:t xml:space="preserve">The project is co-funded by the German Foreign Federal Office and </w:t>
      </w:r>
      <w:r w:rsidR="0081044D" w:rsidRPr="00D57B0D">
        <w:t xml:space="preserve">Christoffel-Blindenmission Christian Blind Mission </w:t>
      </w:r>
      <w:proofErr w:type="spellStart"/>
      <w:r w:rsidR="0081044D" w:rsidRPr="00D57B0D">
        <w:t>e.V</w:t>
      </w:r>
      <w:proofErr w:type="spellEnd"/>
      <w:r w:rsidR="0081044D" w:rsidRPr="00D57B0D">
        <w:t xml:space="preserve"> (CBM).</w:t>
      </w:r>
    </w:p>
    <w:p w14:paraId="038CBBB5" w14:textId="77777777" w:rsidR="001C6A9B" w:rsidRPr="00A5447C" w:rsidRDefault="001C6A9B" w:rsidP="00D57B0D">
      <w:pPr>
        <w:pStyle w:val="Heading2"/>
      </w:pPr>
      <w:r w:rsidRPr="00A5447C">
        <w:t xml:space="preserve">Audit </w:t>
      </w:r>
      <w:r w:rsidRPr="00D57B0D">
        <w:t>Details</w:t>
      </w:r>
      <w:r w:rsidRPr="00A5447C">
        <w:t>:</w:t>
      </w:r>
    </w:p>
    <w:p w14:paraId="3E334B60" w14:textId="7A6B8A57" w:rsidR="00D55F90" w:rsidRPr="00D57B0D" w:rsidRDefault="00C71133" w:rsidP="00D57B0D">
      <w:pPr>
        <w:pStyle w:val="Bulleted"/>
      </w:pPr>
      <w:r w:rsidRPr="00D57B0D">
        <w:rPr>
          <w:b/>
        </w:rPr>
        <w:t xml:space="preserve">The organisation: </w:t>
      </w:r>
      <w:r w:rsidR="00A104C1" w:rsidRPr="00D57B0D">
        <w:t xml:space="preserve">EDF, </w:t>
      </w:r>
      <w:r w:rsidR="004228F6" w:rsidRPr="00D57B0D">
        <w:t>t</w:t>
      </w:r>
      <w:r w:rsidR="00A104C1" w:rsidRPr="00D57B0D">
        <w:t>he European Disability Forum</w:t>
      </w:r>
      <w:r w:rsidR="004228F6" w:rsidRPr="00D57B0D">
        <w:t>,</w:t>
      </w:r>
      <w:r w:rsidRPr="00D57B0D">
        <w:t xml:space="preserve"> is</w:t>
      </w:r>
      <w:r w:rsidR="00B06685" w:rsidRPr="00D57B0D">
        <w:t xml:space="preserve"> </w:t>
      </w:r>
      <w:r w:rsidR="0017634D" w:rsidRPr="00D57B0D">
        <w:t xml:space="preserve">a non-profit </w:t>
      </w:r>
      <w:proofErr w:type="spellStart"/>
      <w:r w:rsidR="0017634D" w:rsidRPr="00D57B0D">
        <w:t>organisation</w:t>
      </w:r>
      <w:proofErr w:type="spellEnd"/>
      <w:r w:rsidR="0017634D" w:rsidRPr="00D57B0D">
        <w:t xml:space="preserve"> implementing a </w:t>
      </w:r>
      <w:r w:rsidR="00B21CE9">
        <w:t xml:space="preserve">4.6 </w:t>
      </w:r>
      <w:r w:rsidR="007D1341" w:rsidRPr="00D57B0D">
        <w:t>million Euro humanitarian aid project in Ukraine for persons with disabilities</w:t>
      </w:r>
      <w:r w:rsidR="00FE145E" w:rsidRPr="00D57B0D">
        <w:t xml:space="preserve">, The Empower Ukraine project, funded by CBM </w:t>
      </w:r>
      <w:r w:rsidR="00722777" w:rsidRPr="00D57B0D">
        <w:t xml:space="preserve">Christoffel-Blindenmission </w:t>
      </w:r>
      <w:r w:rsidR="00FE145E" w:rsidRPr="00D57B0D">
        <w:t xml:space="preserve">and the German Foreign </w:t>
      </w:r>
      <w:r w:rsidR="000C4352" w:rsidRPr="00D57B0D">
        <w:t>F</w:t>
      </w:r>
      <w:r w:rsidR="00FE145E" w:rsidRPr="00D57B0D">
        <w:t xml:space="preserve">ederal </w:t>
      </w:r>
      <w:r w:rsidR="000C4352" w:rsidRPr="00D57B0D">
        <w:t>Office</w:t>
      </w:r>
      <w:r w:rsidR="00832D3E" w:rsidRPr="00D57B0D">
        <w:t xml:space="preserve"> (GFFO)</w:t>
      </w:r>
      <w:r w:rsidR="00A83761" w:rsidRPr="00D57B0D">
        <w:t>.</w:t>
      </w:r>
    </w:p>
    <w:p w14:paraId="4909C454" w14:textId="004CC53C" w:rsidR="001C6A9B" w:rsidRPr="00D57B0D" w:rsidRDefault="001C6A9B" w:rsidP="00D57B0D">
      <w:pPr>
        <w:pStyle w:val="Bulleted"/>
      </w:pPr>
      <w:r w:rsidRPr="00D57B0D">
        <w:rPr>
          <w:b/>
        </w:rPr>
        <w:t>Location</w:t>
      </w:r>
      <w:r w:rsidRPr="00D57B0D">
        <w:t>: Audits to be conducted</w:t>
      </w:r>
      <w:r w:rsidR="00E73E7E" w:rsidRPr="00D57B0D">
        <w:t xml:space="preserve"> online with a preliminary meeting</w:t>
      </w:r>
      <w:r w:rsidRPr="00D57B0D">
        <w:t xml:space="preserve"> at EDF office in Brussels, Belgium. </w:t>
      </w:r>
    </w:p>
    <w:p w14:paraId="61604DF7" w14:textId="12A78CC4" w:rsidR="001D00B2" w:rsidRPr="00D57B0D" w:rsidRDefault="001C6A9B" w:rsidP="00D57B0D">
      <w:pPr>
        <w:pStyle w:val="Bulleted"/>
      </w:pPr>
      <w:r w:rsidRPr="00D57B0D">
        <w:rPr>
          <w:b/>
        </w:rPr>
        <w:t>Period of Performance</w:t>
      </w:r>
      <w:r w:rsidRPr="00D57B0D">
        <w:t xml:space="preserve">: Audit activities are to be carried out between </w:t>
      </w:r>
      <w:r w:rsidR="00F66987" w:rsidRPr="00D57B0D">
        <w:t xml:space="preserve">1 </w:t>
      </w:r>
      <w:r w:rsidR="005C699E" w:rsidRPr="00D57B0D">
        <w:t xml:space="preserve">October </w:t>
      </w:r>
      <w:r w:rsidR="00B23E42" w:rsidRPr="00D57B0D">
        <w:t xml:space="preserve">2024 and </w:t>
      </w:r>
      <w:r w:rsidRPr="00D57B0D">
        <w:t>20</w:t>
      </w:r>
      <w:r w:rsidR="00F66987" w:rsidRPr="00D57B0D">
        <w:rPr>
          <w:vertAlign w:val="superscript"/>
        </w:rPr>
        <w:t xml:space="preserve"> </w:t>
      </w:r>
      <w:r w:rsidRPr="00D57B0D">
        <w:t>February 2025</w:t>
      </w:r>
      <w:r w:rsidR="00707A5A" w:rsidRPr="00D57B0D">
        <w:t>.</w:t>
      </w:r>
    </w:p>
    <w:p w14:paraId="23CF0559" w14:textId="6E453413" w:rsidR="001D00B2" w:rsidRPr="00D57B0D" w:rsidRDefault="00E73E7E" w:rsidP="00D57B0D">
      <w:pPr>
        <w:pStyle w:val="Bulleted"/>
      </w:pPr>
      <w:r w:rsidRPr="00D57B0D">
        <w:rPr>
          <w:b/>
        </w:rPr>
        <w:t>Accounting period to be audited</w:t>
      </w:r>
      <w:r w:rsidRPr="00D57B0D">
        <w:t>: 1</w:t>
      </w:r>
      <w:r w:rsidR="00B23E42" w:rsidRPr="00D57B0D">
        <w:t xml:space="preserve"> July 2023 to 31 Dec</w:t>
      </w:r>
      <w:r w:rsidR="0076381B" w:rsidRPr="00D57B0D">
        <w:t>ember</w:t>
      </w:r>
      <w:r w:rsidR="00B23E42" w:rsidRPr="00D57B0D">
        <w:t xml:space="preserve"> 202</w:t>
      </w:r>
      <w:r w:rsidR="005C699E" w:rsidRPr="00D57B0D">
        <w:t>5.</w:t>
      </w:r>
    </w:p>
    <w:p w14:paraId="0E58C455" w14:textId="1B584A91" w:rsidR="002D5D79" w:rsidRPr="00D57B0D" w:rsidRDefault="002D5D79" w:rsidP="00D57B0D">
      <w:pPr>
        <w:pStyle w:val="Bulleted"/>
      </w:pPr>
      <w:r w:rsidRPr="00D57B0D">
        <w:rPr>
          <w:b/>
          <w:bCs/>
        </w:rPr>
        <w:t>Audit standard</w:t>
      </w:r>
      <w:r w:rsidRPr="00D57B0D">
        <w:t xml:space="preserve">: </w:t>
      </w:r>
      <w:r w:rsidR="001B4E86" w:rsidRPr="00D57B0D">
        <w:t xml:space="preserve">in accordance with the International Financial Reporting Standards (IFRS), International Standards of Auditing (ISA) and according to Humanitarian standards. </w:t>
      </w:r>
    </w:p>
    <w:p w14:paraId="468F9F00" w14:textId="4097B1B3" w:rsidR="007046E5" w:rsidRPr="00D57B0D" w:rsidRDefault="001C6A9B" w:rsidP="00D57B0D">
      <w:pPr>
        <w:pStyle w:val="Bulleted"/>
      </w:pPr>
      <w:r w:rsidRPr="00D57B0D">
        <w:rPr>
          <w:b/>
        </w:rPr>
        <w:t>Financial Ceiling</w:t>
      </w:r>
      <w:r w:rsidRPr="00D57B0D">
        <w:t xml:space="preserve">: </w:t>
      </w:r>
      <w:r w:rsidR="00D5039C" w:rsidRPr="00D57B0D">
        <w:t>The audit fees and payment terms will be fixed through a competitive bidding process.</w:t>
      </w:r>
      <w:r w:rsidR="00377AC1" w:rsidRPr="00D57B0D">
        <w:t xml:space="preserve">  </w:t>
      </w:r>
      <w:r w:rsidR="00C7002F" w:rsidRPr="00D57B0D">
        <w:t xml:space="preserve">The total cost for audit services </w:t>
      </w:r>
      <w:r w:rsidR="00101D0E" w:rsidRPr="00D57B0D">
        <w:t xml:space="preserve">should be between </w:t>
      </w:r>
      <w:r w:rsidR="00537972" w:rsidRPr="00D57B0D">
        <w:t>25</w:t>
      </w:r>
      <w:r w:rsidR="00C7002F" w:rsidRPr="00D57B0D">
        <w:t xml:space="preserve"> 000 €</w:t>
      </w:r>
      <w:r w:rsidR="00101D0E" w:rsidRPr="00D57B0D">
        <w:t xml:space="preserve"> and </w:t>
      </w:r>
      <w:r w:rsidR="00537972" w:rsidRPr="00D57B0D">
        <w:t>50</w:t>
      </w:r>
      <w:r w:rsidR="00101D0E" w:rsidRPr="00D57B0D">
        <w:t xml:space="preserve"> 000 €. </w:t>
      </w:r>
    </w:p>
    <w:p w14:paraId="54E92C32" w14:textId="4DA82491" w:rsidR="001C6A9B" w:rsidRDefault="001C6A9B" w:rsidP="00D57B0D">
      <w:pPr>
        <w:pStyle w:val="Heading2"/>
      </w:pPr>
      <w:r w:rsidRPr="00C81A80">
        <w:t>Auditor Requirements:</w:t>
      </w:r>
    </w:p>
    <w:p w14:paraId="2779361E" w14:textId="0ED39D84" w:rsidR="00BA002B" w:rsidRPr="00D57B0D" w:rsidRDefault="00BA002B" w:rsidP="00D57B0D">
      <w:r w:rsidRPr="00D57B0D">
        <w:t>The Auditor has appropriate professional qualifications and suitable experience with IFAC standards and with experience in verifying financial information of projects comparable in size and complexity to the project subject to this audit. In addition, the Auditor should</w:t>
      </w:r>
      <w:r w:rsidR="007046E5" w:rsidRPr="00D57B0D">
        <w:t>:</w:t>
      </w:r>
    </w:p>
    <w:p w14:paraId="701DDAB6" w14:textId="77777777" w:rsidR="00BA002B" w:rsidRPr="006234D7" w:rsidRDefault="00BA002B" w:rsidP="00D57B0D">
      <w:pPr>
        <w:pStyle w:val="ListParagraph"/>
        <w:numPr>
          <w:ilvl w:val="0"/>
          <w:numId w:val="7"/>
        </w:numPr>
      </w:pPr>
      <w:r>
        <w:lastRenderedPageBreak/>
        <w:t>H</w:t>
      </w:r>
      <w:r w:rsidRPr="006234D7">
        <w:t xml:space="preserve">ave experience with projects related to development cooperation funded by national and/or international donors and institutions. </w:t>
      </w:r>
    </w:p>
    <w:p w14:paraId="12A6E713" w14:textId="77777777" w:rsidR="00676342" w:rsidRDefault="00BA002B" w:rsidP="00D57B0D">
      <w:pPr>
        <w:pStyle w:val="ListParagraph"/>
        <w:numPr>
          <w:ilvl w:val="0"/>
          <w:numId w:val="7"/>
        </w:numPr>
      </w:pPr>
      <w:r>
        <w:t>H</w:t>
      </w:r>
      <w:r w:rsidRPr="006234D7">
        <w:t xml:space="preserve">old a relevant university degree or professional qualification. </w:t>
      </w:r>
    </w:p>
    <w:p w14:paraId="445C72B3" w14:textId="16B40169" w:rsidR="00BA002B" w:rsidRPr="006234D7" w:rsidRDefault="00BA002B" w:rsidP="00D57B0D">
      <w:pPr>
        <w:pStyle w:val="ListParagraph"/>
        <w:numPr>
          <w:ilvl w:val="0"/>
          <w:numId w:val="7"/>
        </w:numPr>
      </w:pPr>
      <w:r w:rsidRPr="006234D7">
        <w:t>They should have at least 6 years of experience as a professional Auditor or accountant in public audit practice including relevant managerial experience of leading audit teams.</w:t>
      </w:r>
    </w:p>
    <w:p w14:paraId="29A91D29" w14:textId="77777777" w:rsidR="00BA002B" w:rsidRPr="006234D7" w:rsidRDefault="00BA002B" w:rsidP="00D57B0D">
      <w:pPr>
        <w:pStyle w:val="ListParagraph"/>
        <w:numPr>
          <w:ilvl w:val="0"/>
          <w:numId w:val="7"/>
        </w:numPr>
      </w:pPr>
      <w:r w:rsidRPr="006234D7">
        <w:t>Experience with GFFO grant auditing is an advantage.</w:t>
      </w:r>
    </w:p>
    <w:p w14:paraId="338804FC" w14:textId="77777777" w:rsidR="00676342" w:rsidRPr="00676342" w:rsidRDefault="00BA002B" w:rsidP="00D57B0D">
      <w:pPr>
        <w:pStyle w:val="ListParagraph"/>
        <w:numPr>
          <w:ilvl w:val="0"/>
          <w:numId w:val="7"/>
        </w:numPr>
      </w:pPr>
      <w:r w:rsidRPr="00676342">
        <w:t>Persons with disabilities are encouraged to apply.</w:t>
      </w:r>
    </w:p>
    <w:p w14:paraId="1395EFFF" w14:textId="756E6FA5" w:rsidR="00676342" w:rsidRPr="00676342" w:rsidRDefault="001C6A9B" w:rsidP="00D57B0D">
      <w:pPr>
        <w:pStyle w:val="ListParagraph"/>
        <w:numPr>
          <w:ilvl w:val="0"/>
          <w:numId w:val="7"/>
        </w:numPr>
      </w:pPr>
      <w:r w:rsidRPr="00676342">
        <w:t xml:space="preserve">Independent from </w:t>
      </w:r>
      <w:r w:rsidR="00CB782D">
        <w:t>all the parties involved.</w:t>
      </w:r>
      <w:r w:rsidR="00581EDD" w:rsidRPr="00676342">
        <w:t xml:space="preserve"> </w:t>
      </w:r>
    </w:p>
    <w:p w14:paraId="08A40FFC" w14:textId="77777777" w:rsidR="00676342" w:rsidRPr="00676342" w:rsidRDefault="00676342" w:rsidP="00D57B0D">
      <w:pPr>
        <w:pStyle w:val="ListParagraph"/>
        <w:numPr>
          <w:ilvl w:val="0"/>
          <w:numId w:val="7"/>
        </w:numPr>
      </w:pPr>
      <w:r w:rsidRPr="00676342">
        <w:t>F</w:t>
      </w:r>
      <w:r w:rsidR="00581EDD" w:rsidRPr="00676342">
        <w:t xml:space="preserve">luency in English. </w:t>
      </w:r>
    </w:p>
    <w:p w14:paraId="797B9BF4" w14:textId="13B101F0" w:rsidR="00C52F41" w:rsidRPr="00676342" w:rsidRDefault="00C52F41" w:rsidP="00D57B0D">
      <w:pPr>
        <w:pStyle w:val="ListParagraph"/>
        <w:numPr>
          <w:ilvl w:val="0"/>
          <w:numId w:val="7"/>
        </w:numPr>
      </w:pPr>
      <w:r w:rsidRPr="00676342">
        <w:t>Fluency in Ukrainian an advantage</w:t>
      </w:r>
      <w:r w:rsidR="00FF5A9B" w:rsidRPr="00676342">
        <w:t>, as many documents to be examined would be in Ukrainian.</w:t>
      </w:r>
    </w:p>
    <w:p w14:paraId="50495823" w14:textId="77777777" w:rsidR="00E70851" w:rsidRDefault="001C6A9B" w:rsidP="00D57B0D">
      <w:pPr>
        <w:pStyle w:val="Heading2"/>
      </w:pPr>
      <w:r w:rsidRPr="001C6A9B">
        <w:t>A</w:t>
      </w:r>
      <w:r w:rsidR="007243BE">
        <w:t>u</w:t>
      </w:r>
      <w:r w:rsidRPr="001C6A9B">
        <w:t>dit Scope:</w:t>
      </w:r>
      <w:r w:rsidR="00E70851">
        <w:t xml:space="preserve"> </w:t>
      </w:r>
    </w:p>
    <w:p w14:paraId="618B4AFC" w14:textId="2B20DD58" w:rsidR="004F7DD7" w:rsidRDefault="001C6A9B" w:rsidP="00D57B0D">
      <w:r w:rsidRPr="001C6A9B">
        <w:t>The appointed auditor will be tasked with verifying</w:t>
      </w:r>
      <w:r>
        <w:t xml:space="preserve"> </w:t>
      </w:r>
      <w:r w:rsidR="0049650F">
        <w:t>Empower Ukraine</w:t>
      </w:r>
      <w:r w:rsidR="00583252">
        <w:t xml:space="preserve"> financial </w:t>
      </w:r>
      <w:r>
        <w:t>report</w:t>
      </w:r>
      <w:r w:rsidR="0049650F">
        <w:t xml:space="preserve">ing to </w:t>
      </w:r>
      <w:r w:rsidR="00E045F7">
        <w:t>t</w:t>
      </w:r>
      <w:r w:rsidR="005B1AA3" w:rsidRPr="00E9045E">
        <w:t>he German Foreign Federal Office</w:t>
      </w:r>
      <w:r>
        <w:t xml:space="preserve"> </w:t>
      </w:r>
      <w:r w:rsidRPr="001C6A9B">
        <w:t xml:space="preserve">ensuring the </w:t>
      </w:r>
      <w:r w:rsidRPr="00E9045E">
        <w:t xml:space="preserve">accurate reflection of </w:t>
      </w:r>
      <w:r w:rsidR="00E522D9" w:rsidRPr="00E9045E">
        <w:t xml:space="preserve">income and </w:t>
      </w:r>
      <w:r w:rsidRPr="00E9045E">
        <w:t xml:space="preserve">expenditure </w:t>
      </w:r>
      <w:r w:rsidR="00E522D9" w:rsidRPr="00E9045E">
        <w:t xml:space="preserve">in </w:t>
      </w:r>
      <w:r w:rsidRPr="00E9045E">
        <w:t xml:space="preserve">compliance with </w:t>
      </w:r>
      <w:r w:rsidR="00C402EF" w:rsidRPr="00E9045E">
        <w:t xml:space="preserve">the Belgian Companies and Associations Code </w:t>
      </w:r>
      <w:r w:rsidR="00733AC2" w:rsidRPr="00E9045E">
        <w:t xml:space="preserve">and </w:t>
      </w:r>
      <w:r w:rsidRPr="00E9045E">
        <w:t xml:space="preserve">the terms of the </w:t>
      </w:r>
      <w:r w:rsidR="00E9045E" w:rsidRPr="00E9045E">
        <w:t>GFFO contract</w:t>
      </w:r>
      <w:r w:rsidR="002B15F7">
        <w:t xml:space="preserve">, </w:t>
      </w:r>
      <w:r w:rsidR="002B15F7" w:rsidRPr="00AE6A9B">
        <w:t>and</w:t>
      </w:r>
      <w:r w:rsidR="00DD177D" w:rsidRPr="00AE6A9B">
        <w:t xml:space="preserve"> in accordance with </w:t>
      </w:r>
      <w:r w:rsidR="002B15F7" w:rsidRPr="00AE6A9B">
        <w:t>the purposes for which the funds were provided.</w:t>
      </w:r>
    </w:p>
    <w:p w14:paraId="6B9B861E" w14:textId="5F5CDEAB" w:rsidR="008B027A" w:rsidRPr="00AE6A9B" w:rsidRDefault="00C569BD" w:rsidP="00D57B0D">
      <w:hyperlink r:id="rId9" w:history="1">
        <w:r w:rsidR="008B027A" w:rsidRPr="00EB4AEA">
          <w:rPr>
            <w:rStyle w:val="Hyperlink"/>
          </w:rPr>
          <w:t>More information is available here</w:t>
        </w:r>
      </w:hyperlink>
    </w:p>
    <w:p w14:paraId="370890CC" w14:textId="3ABFF608" w:rsidR="001C6A9B" w:rsidRPr="00465336" w:rsidRDefault="001C6A9B" w:rsidP="00D57B0D">
      <w:pPr>
        <w:pStyle w:val="Heading2"/>
      </w:pPr>
      <w:r w:rsidRPr="00465336">
        <w:t xml:space="preserve">Submission </w:t>
      </w:r>
      <w:r w:rsidR="00465336" w:rsidRPr="00465336">
        <w:t>i</w:t>
      </w:r>
      <w:r w:rsidRPr="00465336">
        <w:t>nstructions:</w:t>
      </w:r>
    </w:p>
    <w:p w14:paraId="5EA7B25B" w14:textId="77777777" w:rsidR="001C6A9B" w:rsidRPr="001C6A9B" w:rsidRDefault="001C6A9B" w:rsidP="00D57B0D">
      <w:r w:rsidRPr="001C6A9B">
        <w:t>Proposals should be submitted in English and include a detailed bid, auditor credentials, and a firm quotation.</w:t>
      </w:r>
    </w:p>
    <w:p w14:paraId="44D459C8" w14:textId="5B548F3A" w:rsidR="00EB4AEA" w:rsidRDefault="001C6A9B" w:rsidP="00D57B0D">
      <w:r w:rsidRPr="001C6A9B">
        <w:t xml:space="preserve">Send submissions via email </w:t>
      </w:r>
      <w:r>
        <w:t xml:space="preserve">to </w:t>
      </w:r>
      <w:r w:rsidR="000317BA">
        <w:t>phillipa.tucker</w:t>
      </w:r>
      <w:r w:rsidR="00E73E7E">
        <w:t>@edf-feph.org</w:t>
      </w:r>
      <w:r>
        <w:t xml:space="preserve"> by </w:t>
      </w:r>
      <w:r w:rsidR="00C569BD">
        <w:t xml:space="preserve">24 </w:t>
      </w:r>
      <w:r w:rsidR="002640B2">
        <w:t>September 2024.</w:t>
      </w:r>
    </w:p>
    <w:p w14:paraId="0DC7539D" w14:textId="6339D848" w:rsidR="00EB4AEA" w:rsidRPr="001C6A9B" w:rsidRDefault="00C569BD" w:rsidP="00D57B0D">
      <w:hyperlink r:id="rId10" w:history="1">
        <w:r w:rsidR="00EB4AEA" w:rsidRPr="00EB4AEA">
          <w:rPr>
            <w:rStyle w:val="Hyperlink"/>
          </w:rPr>
          <w:t>Please use this document for submission and contractual guidance TORs</w:t>
        </w:r>
      </w:hyperlink>
    </w:p>
    <w:p w14:paraId="374EAC45" w14:textId="77777777" w:rsidR="00CD0AE0" w:rsidRDefault="001C6A9B" w:rsidP="00D57B0D">
      <w:pPr>
        <w:pStyle w:val="Heading2"/>
      </w:pPr>
      <w:r w:rsidRPr="001C6A9B">
        <w:t>Selection Basis:</w:t>
      </w:r>
    </w:p>
    <w:p w14:paraId="74EF1E3D" w14:textId="0C482CB4" w:rsidR="00742299" w:rsidRPr="00D57B0D" w:rsidRDefault="001C6A9B" w:rsidP="00D57B0D">
      <w:r w:rsidRPr="00D57B0D">
        <w:t xml:space="preserve">Bids will be evaluated on technical expertise, auditor qualifications, adherence to the tender's requirements, and the proposed cost. </w:t>
      </w:r>
      <w:r w:rsidR="00436026" w:rsidRPr="00D57B0D">
        <w:t xml:space="preserve"> </w:t>
      </w:r>
      <w:r w:rsidRPr="00D57B0D">
        <w:t xml:space="preserve">Persons with disabilities are encouraged to apply. </w:t>
      </w:r>
    </w:p>
    <w:p w14:paraId="03A205E0" w14:textId="06A75154" w:rsidR="002640B2" w:rsidRPr="00D57B0D" w:rsidRDefault="002640B2" w:rsidP="00D57B0D">
      <w:r w:rsidRPr="00D57B0D">
        <w:t xml:space="preserve">Only successful candidates will be contacted. </w:t>
      </w:r>
    </w:p>
    <w:sectPr w:rsidR="002640B2" w:rsidRPr="00D57B0D" w:rsidSect="00EB4AEA">
      <w:pgSz w:w="11906" w:h="16838"/>
      <w:pgMar w:top="1701" w:right="849" w:bottom="226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632F6"/>
    <w:multiLevelType w:val="multilevel"/>
    <w:tmpl w:val="400EA4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BE15B6"/>
    <w:multiLevelType w:val="hybridMultilevel"/>
    <w:tmpl w:val="F10C1BDA"/>
    <w:lvl w:ilvl="0" w:tplc="D598E59A">
      <w:start w:val="1"/>
      <w:numFmt w:val="bullet"/>
      <w:pStyle w:val="Bullet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416A3"/>
    <w:multiLevelType w:val="multilevel"/>
    <w:tmpl w:val="31165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B09B8"/>
    <w:multiLevelType w:val="multilevel"/>
    <w:tmpl w:val="2F9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114EC2"/>
    <w:multiLevelType w:val="multilevel"/>
    <w:tmpl w:val="6D84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415D0C"/>
    <w:multiLevelType w:val="multilevel"/>
    <w:tmpl w:val="D158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547189"/>
    <w:multiLevelType w:val="hybridMultilevel"/>
    <w:tmpl w:val="E11A3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9154864">
    <w:abstractNumId w:val="3"/>
  </w:num>
  <w:num w:numId="2" w16cid:durableId="1997033011">
    <w:abstractNumId w:val="2"/>
  </w:num>
  <w:num w:numId="3" w16cid:durableId="27881323">
    <w:abstractNumId w:val="5"/>
  </w:num>
  <w:num w:numId="4" w16cid:durableId="40979579">
    <w:abstractNumId w:val="4"/>
  </w:num>
  <w:num w:numId="5" w16cid:durableId="1341548049">
    <w:abstractNumId w:val="6"/>
  </w:num>
  <w:num w:numId="6" w16cid:durableId="79446237">
    <w:abstractNumId w:val="1"/>
  </w:num>
  <w:num w:numId="7" w16cid:durableId="1906527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1A"/>
    <w:rsid w:val="000262F0"/>
    <w:rsid w:val="000317BA"/>
    <w:rsid w:val="00031A79"/>
    <w:rsid w:val="00046B2A"/>
    <w:rsid w:val="000711F7"/>
    <w:rsid w:val="00071F01"/>
    <w:rsid w:val="00072C91"/>
    <w:rsid w:val="00085E09"/>
    <w:rsid w:val="000A481B"/>
    <w:rsid w:val="000A4A92"/>
    <w:rsid w:val="000C4352"/>
    <w:rsid w:val="000F7206"/>
    <w:rsid w:val="00101D0E"/>
    <w:rsid w:val="00152A0A"/>
    <w:rsid w:val="001644A0"/>
    <w:rsid w:val="001746EC"/>
    <w:rsid w:val="0017634D"/>
    <w:rsid w:val="001B4E86"/>
    <w:rsid w:val="001B74BA"/>
    <w:rsid w:val="001C0B7A"/>
    <w:rsid w:val="001C6A9B"/>
    <w:rsid w:val="001C7346"/>
    <w:rsid w:val="001D00B2"/>
    <w:rsid w:val="00205F15"/>
    <w:rsid w:val="0022265F"/>
    <w:rsid w:val="00227620"/>
    <w:rsid w:val="002640B2"/>
    <w:rsid w:val="00265007"/>
    <w:rsid w:val="002B15F7"/>
    <w:rsid w:val="002D1A8A"/>
    <w:rsid w:val="002D5D79"/>
    <w:rsid w:val="00314EE7"/>
    <w:rsid w:val="0035198D"/>
    <w:rsid w:val="00377AC1"/>
    <w:rsid w:val="00382B62"/>
    <w:rsid w:val="00406865"/>
    <w:rsid w:val="0041079A"/>
    <w:rsid w:val="00414FFC"/>
    <w:rsid w:val="004228F6"/>
    <w:rsid w:val="00424A2B"/>
    <w:rsid w:val="00436026"/>
    <w:rsid w:val="00436305"/>
    <w:rsid w:val="00443687"/>
    <w:rsid w:val="00465336"/>
    <w:rsid w:val="00480801"/>
    <w:rsid w:val="00483D65"/>
    <w:rsid w:val="0049650F"/>
    <w:rsid w:val="0049757F"/>
    <w:rsid w:val="004F3258"/>
    <w:rsid w:val="004F7DD7"/>
    <w:rsid w:val="00537972"/>
    <w:rsid w:val="00540467"/>
    <w:rsid w:val="00547AC1"/>
    <w:rsid w:val="00581110"/>
    <w:rsid w:val="00581B3A"/>
    <w:rsid w:val="00581EDD"/>
    <w:rsid w:val="00583252"/>
    <w:rsid w:val="005A160E"/>
    <w:rsid w:val="005B1AA3"/>
    <w:rsid w:val="005C699E"/>
    <w:rsid w:val="00635A25"/>
    <w:rsid w:val="00657209"/>
    <w:rsid w:val="00676342"/>
    <w:rsid w:val="0067721A"/>
    <w:rsid w:val="006814EE"/>
    <w:rsid w:val="00694E23"/>
    <w:rsid w:val="006E12C1"/>
    <w:rsid w:val="007046E5"/>
    <w:rsid w:val="00707A5A"/>
    <w:rsid w:val="00714765"/>
    <w:rsid w:val="007169D8"/>
    <w:rsid w:val="00722777"/>
    <w:rsid w:val="007243BE"/>
    <w:rsid w:val="00733237"/>
    <w:rsid w:val="00733AC2"/>
    <w:rsid w:val="00742299"/>
    <w:rsid w:val="0076381B"/>
    <w:rsid w:val="0078410A"/>
    <w:rsid w:val="007A3A45"/>
    <w:rsid w:val="007B7CD0"/>
    <w:rsid w:val="007D1341"/>
    <w:rsid w:val="007D5CD4"/>
    <w:rsid w:val="007E2502"/>
    <w:rsid w:val="007F191B"/>
    <w:rsid w:val="0081044D"/>
    <w:rsid w:val="00832D3E"/>
    <w:rsid w:val="008335FD"/>
    <w:rsid w:val="00836D51"/>
    <w:rsid w:val="0085344B"/>
    <w:rsid w:val="00867615"/>
    <w:rsid w:val="00873974"/>
    <w:rsid w:val="00875A28"/>
    <w:rsid w:val="00895BC8"/>
    <w:rsid w:val="008B027A"/>
    <w:rsid w:val="008B4C4A"/>
    <w:rsid w:val="008B7192"/>
    <w:rsid w:val="008F7B49"/>
    <w:rsid w:val="00912112"/>
    <w:rsid w:val="00927F78"/>
    <w:rsid w:val="00953D3E"/>
    <w:rsid w:val="0095495B"/>
    <w:rsid w:val="009832D9"/>
    <w:rsid w:val="009854C1"/>
    <w:rsid w:val="0099636A"/>
    <w:rsid w:val="009C70EC"/>
    <w:rsid w:val="009E2512"/>
    <w:rsid w:val="009E3CF1"/>
    <w:rsid w:val="009E5E0F"/>
    <w:rsid w:val="00A104C1"/>
    <w:rsid w:val="00A162DB"/>
    <w:rsid w:val="00A2726F"/>
    <w:rsid w:val="00A529C6"/>
    <w:rsid w:val="00A53146"/>
    <w:rsid w:val="00A5447C"/>
    <w:rsid w:val="00A67FF4"/>
    <w:rsid w:val="00A7334A"/>
    <w:rsid w:val="00A83761"/>
    <w:rsid w:val="00A85B9F"/>
    <w:rsid w:val="00A97156"/>
    <w:rsid w:val="00AA2954"/>
    <w:rsid w:val="00AE6A9B"/>
    <w:rsid w:val="00B04731"/>
    <w:rsid w:val="00B06685"/>
    <w:rsid w:val="00B21CE9"/>
    <w:rsid w:val="00B23E42"/>
    <w:rsid w:val="00B37DF3"/>
    <w:rsid w:val="00B43228"/>
    <w:rsid w:val="00B70F9D"/>
    <w:rsid w:val="00BA002B"/>
    <w:rsid w:val="00BB34F0"/>
    <w:rsid w:val="00BB78A7"/>
    <w:rsid w:val="00C14570"/>
    <w:rsid w:val="00C402EF"/>
    <w:rsid w:val="00C52F41"/>
    <w:rsid w:val="00C569BD"/>
    <w:rsid w:val="00C7002F"/>
    <w:rsid w:val="00C71133"/>
    <w:rsid w:val="00C728CA"/>
    <w:rsid w:val="00C81A80"/>
    <w:rsid w:val="00C83169"/>
    <w:rsid w:val="00C8317B"/>
    <w:rsid w:val="00CA61F6"/>
    <w:rsid w:val="00CB1D57"/>
    <w:rsid w:val="00CB782D"/>
    <w:rsid w:val="00CD0AE0"/>
    <w:rsid w:val="00D5016B"/>
    <w:rsid w:val="00D5039C"/>
    <w:rsid w:val="00D55F90"/>
    <w:rsid w:val="00D57B0D"/>
    <w:rsid w:val="00DC71DF"/>
    <w:rsid w:val="00DD177D"/>
    <w:rsid w:val="00DE16E3"/>
    <w:rsid w:val="00E045F7"/>
    <w:rsid w:val="00E522D9"/>
    <w:rsid w:val="00E70851"/>
    <w:rsid w:val="00E73E7E"/>
    <w:rsid w:val="00E814F5"/>
    <w:rsid w:val="00E85356"/>
    <w:rsid w:val="00E9045E"/>
    <w:rsid w:val="00E94827"/>
    <w:rsid w:val="00EA31A3"/>
    <w:rsid w:val="00EB4AEA"/>
    <w:rsid w:val="00EC442E"/>
    <w:rsid w:val="00EF76D1"/>
    <w:rsid w:val="00F16EDB"/>
    <w:rsid w:val="00F176F3"/>
    <w:rsid w:val="00F305C8"/>
    <w:rsid w:val="00F44394"/>
    <w:rsid w:val="00F66987"/>
    <w:rsid w:val="00F9126F"/>
    <w:rsid w:val="00F9202A"/>
    <w:rsid w:val="00F943EE"/>
    <w:rsid w:val="00FA560F"/>
    <w:rsid w:val="00FC14EB"/>
    <w:rsid w:val="00FD474D"/>
    <w:rsid w:val="00FE145E"/>
    <w:rsid w:val="00FE6274"/>
    <w:rsid w:val="00FF5A9B"/>
    <w:rsid w:val="00FF6162"/>
    <w:rsid w:val="00FF7B92"/>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662F5"/>
  <w15:chartTrackingRefBased/>
  <w15:docId w15:val="{8669BAE9-FE53-4110-A858-66854554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B0D"/>
    <w:pPr>
      <w:spacing w:before="100" w:beforeAutospacing="1" w:after="100" w:afterAutospacing="1" w:line="240" w:lineRule="auto"/>
    </w:pPr>
    <w:rPr>
      <w:rFonts w:ascii="Arial" w:eastAsia="Times New Roman" w:hAnsi="Arial" w:cs="Arial"/>
      <w:snapToGrid w:val="0"/>
      <w:kern w:val="0"/>
      <w:sz w:val="24"/>
      <w:szCs w:val="24"/>
      <w:lang w:val="en-US" w:eastAsia="en-GB"/>
      <w14:ligatures w14:val="none"/>
    </w:rPr>
  </w:style>
  <w:style w:type="paragraph" w:styleId="Heading1">
    <w:name w:val="heading 1"/>
    <w:basedOn w:val="Heading2"/>
    <w:link w:val="Heading1Char"/>
    <w:uiPriority w:val="9"/>
    <w:qFormat/>
    <w:rsid w:val="00D57B0D"/>
    <w:pPr>
      <w:outlineLvl w:val="0"/>
    </w:pPr>
  </w:style>
  <w:style w:type="paragraph" w:styleId="Heading2">
    <w:name w:val="heading 2"/>
    <w:basedOn w:val="Normal"/>
    <w:link w:val="Heading2Char"/>
    <w:uiPriority w:val="9"/>
    <w:qFormat/>
    <w:rsid w:val="00D57B0D"/>
    <w:pPr>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B0D"/>
    <w:rPr>
      <w:rFonts w:ascii="Arial" w:eastAsia="Times New Roman" w:hAnsi="Arial" w:cs="Arial"/>
      <w:b/>
      <w:bCs/>
      <w:color w:val="4A4A4A"/>
      <w:kern w:val="0"/>
      <w:sz w:val="36"/>
      <w:szCs w:val="36"/>
      <w:lang w:eastAsia="en-GB"/>
      <w14:ligatures w14:val="none"/>
    </w:rPr>
  </w:style>
  <w:style w:type="character" w:customStyle="1" w:styleId="Heading2Char">
    <w:name w:val="Heading 2 Char"/>
    <w:basedOn w:val="DefaultParagraphFont"/>
    <w:link w:val="Heading2"/>
    <w:uiPriority w:val="9"/>
    <w:rsid w:val="00D57B0D"/>
    <w:rPr>
      <w:rFonts w:ascii="Arial" w:eastAsia="Times New Roman" w:hAnsi="Arial" w:cs="Arial"/>
      <w:b/>
      <w:bCs/>
      <w:color w:val="4A4A4A"/>
      <w:kern w:val="0"/>
      <w:sz w:val="36"/>
      <w:szCs w:val="36"/>
      <w:lang w:eastAsia="en-GB"/>
      <w14:ligatures w14:val="none"/>
    </w:rPr>
  </w:style>
  <w:style w:type="paragraph" w:customStyle="1" w:styleId="rw-entity-metatag-valuelistitem">
    <w:name w:val="rw-entity-meta__tag-value__list__item"/>
    <w:basedOn w:val="Normal"/>
    <w:rsid w:val="001C6A9B"/>
    <w:rPr>
      <w:rFonts w:ascii="Times New Roman" w:hAnsi="Times New Roman"/>
    </w:rPr>
  </w:style>
  <w:style w:type="character" w:styleId="Hyperlink">
    <w:name w:val="Hyperlink"/>
    <w:basedOn w:val="DefaultParagraphFont"/>
    <w:uiPriority w:val="99"/>
    <w:unhideWhenUsed/>
    <w:rsid w:val="001C6A9B"/>
    <w:rPr>
      <w:color w:val="0000FF"/>
      <w:u w:val="single"/>
    </w:rPr>
  </w:style>
  <w:style w:type="paragraph" w:styleId="NormalWeb">
    <w:name w:val="Normal (Web)"/>
    <w:basedOn w:val="Normal"/>
    <w:uiPriority w:val="99"/>
    <w:semiHidden/>
    <w:unhideWhenUsed/>
    <w:rsid w:val="001C6A9B"/>
    <w:rPr>
      <w:rFonts w:ascii="Times New Roman" w:hAnsi="Times New Roman"/>
    </w:rPr>
  </w:style>
  <w:style w:type="character" w:styleId="Strong">
    <w:name w:val="Strong"/>
    <w:basedOn w:val="DefaultParagraphFont"/>
    <w:uiPriority w:val="22"/>
    <w:qFormat/>
    <w:rsid w:val="001C6A9B"/>
    <w:rPr>
      <w:b/>
      <w:bCs/>
    </w:rPr>
  </w:style>
  <w:style w:type="paragraph" w:styleId="ListParagraph">
    <w:name w:val="List Paragraph"/>
    <w:basedOn w:val="Normal"/>
    <w:uiPriority w:val="34"/>
    <w:qFormat/>
    <w:rsid w:val="00A104C1"/>
    <w:pPr>
      <w:ind w:left="720"/>
      <w:contextualSpacing/>
    </w:pPr>
  </w:style>
  <w:style w:type="character" w:styleId="CommentReference">
    <w:name w:val="annotation reference"/>
    <w:basedOn w:val="DefaultParagraphFont"/>
    <w:uiPriority w:val="99"/>
    <w:semiHidden/>
    <w:unhideWhenUsed/>
    <w:rsid w:val="00581110"/>
    <w:rPr>
      <w:sz w:val="16"/>
      <w:szCs w:val="16"/>
    </w:rPr>
  </w:style>
  <w:style w:type="paragraph" w:styleId="CommentText">
    <w:name w:val="annotation text"/>
    <w:basedOn w:val="Normal"/>
    <w:link w:val="CommentTextChar"/>
    <w:uiPriority w:val="99"/>
    <w:semiHidden/>
    <w:unhideWhenUsed/>
    <w:rsid w:val="00581110"/>
    <w:rPr>
      <w:sz w:val="20"/>
      <w:szCs w:val="20"/>
    </w:rPr>
  </w:style>
  <w:style w:type="character" w:customStyle="1" w:styleId="CommentTextChar">
    <w:name w:val="Comment Text Char"/>
    <w:basedOn w:val="DefaultParagraphFont"/>
    <w:link w:val="CommentText"/>
    <w:uiPriority w:val="99"/>
    <w:semiHidden/>
    <w:rsid w:val="00581110"/>
    <w:rPr>
      <w:rFonts w:ascii="Roboto" w:eastAsia="Times New Roman" w:hAnsi="Roboto" w:cs="Times New Roman"/>
      <w:color w:val="4A4A4A"/>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581110"/>
    <w:rPr>
      <w:b/>
      <w:bCs/>
    </w:rPr>
  </w:style>
  <w:style w:type="character" w:customStyle="1" w:styleId="CommentSubjectChar">
    <w:name w:val="Comment Subject Char"/>
    <w:basedOn w:val="CommentTextChar"/>
    <w:link w:val="CommentSubject"/>
    <w:uiPriority w:val="99"/>
    <w:semiHidden/>
    <w:rsid w:val="00581110"/>
    <w:rPr>
      <w:rFonts w:ascii="Roboto" w:eastAsia="Times New Roman" w:hAnsi="Roboto" w:cs="Times New Roman"/>
      <w:b/>
      <w:bCs/>
      <w:color w:val="4A4A4A"/>
      <w:kern w:val="0"/>
      <w:sz w:val="20"/>
      <w:szCs w:val="20"/>
      <w:lang w:eastAsia="en-GB"/>
      <w14:ligatures w14:val="none"/>
    </w:rPr>
  </w:style>
  <w:style w:type="character" w:styleId="UnresolvedMention">
    <w:name w:val="Unresolved Mention"/>
    <w:basedOn w:val="DefaultParagraphFont"/>
    <w:uiPriority w:val="99"/>
    <w:semiHidden/>
    <w:unhideWhenUsed/>
    <w:rsid w:val="007F191B"/>
    <w:rPr>
      <w:color w:val="605E5C"/>
      <w:shd w:val="clear" w:color="auto" w:fill="E1DFDD"/>
    </w:rPr>
  </w:style>
  <w:style w:type="paragraph" w:customStyle="1" w:styleId="Bulleted">
    <w:name w:val="Bulleted"/>
    <w:basedOn w:val="ListParagraph"/>
    <w:qFormat/>
    <w:rsid w:val="001B4E86"/>
    <w:pPr>
      <w:numPr>
        <w:numId w:val="6"/>
      </w:numPr>
    </w:pPr>
  </w:style>
  <w:style w:type="character" w:styleId="FollowedHyperlink">
    <w:name w:val="FollowedHyperlink"/>
    <w:basedOn w:val="DefaultParagraphFont"/>
    <w:uiPriority w:val="99"/>
    <w:semiHidden/>
    <w:unhideWhenUsed/>
    <w:rsid w:val="00D503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262993">
      <w:bodyDiv w:val="1"/>
      <w:marLeft w:val="0"/>
      <w:marRight w:val="0"/>
      <w:marTop w:val="0"/>
      <w:marBottom w:val="0"/>
      <w:divBdr>
        <w:top w:val="none" w:sz="0" w:space="0" w:color="auto"/>
        <w:left w:val="none" w:sz="0" w:space="0" w:color="auto"/>
        <w:bottom w:val="none" w:sz="0" w:space="0" w:color="auto"/>
        <w:right w:val="none" w:sz="0" w:space="0" w:color="auto"/>
      </w:divBdr>
      <w:divsChild>
        <w:div w:id="1161042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f-feph.org/projects/empower-ukrain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edf-feph.org/content/uploads/2024/08/TOR-Empower-Ukraine-Audit-Final-2.docx" TargetMode="External"/><Relationship Id="rId4" Type="http://schemas.openxmlformats.org/officeDocument/2006/relationships/numbering" Target="numbering.xml"/><Relationship Id="rId9" Type="http://schemas.openxmlformats.org/officeDocument/2006/relationships/hyperlink" Target="https://www.edf-feph.org/content/uploads/2024/08/TOR-Empower-Ukraine-Audit-Final-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0fe2a510-a2c2-4b20-ace0-d2dc9aae6186" xsi:nil="true"/>
    <lcf76f155ced4ddcb4097134ff3c332f xmlns="0fe2a510-a2c2-4b20-ace0-d2dc9aae6186">
      <Terms xmlns="http://schemas.microsoft.com/office/infopath/2007/PartnerControls"/>
    </lcf76f155ced4ddcb4097134ff3c332f>
    <Person xmlns="0fe2a510-a2c2-4b20-ace0-d2dc9aae6186" xsi:nil="true"/>
    <TaxCatchAll xmlns="ac37fd43-1c6c-4dd3-9001-a3de47387395" xsi:nil="true"/>
    <Date xmlns="0fe2a510-a2c2-4b20-ace0-d2dc9aae6186" xsi:nil="true"/>
    <SharedWithUsers xmlns="ac37fd43-1c6c-4dd3-9001-a3de47387395">
      <UserInfo>
        <DisplayName>Phillipa Tucker</DisplayName>
        <AccountId>140</AccountId>
        <AccountType/>
      </UserInfo>
      <UserInfo>
        <DisplayName>Kateryna Ostashkova</DisplayName>
        <AccountId>2650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21" ma:contentTypeDescription="Create a new document." ma:contentTypeScope="" ma:versionID="ffcbf134fd9ff0305c7759c7db81fcf6">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88524bc2dad5354265473d4858e6398a"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173956e-a9ea-4766-8ed9-c4fcabb95b12}" ma:internalName="TaxCatchAll" ma:showField="CatchAllData" ma:web="ac37fd43-1c6c-4dd3-9001-a3de47387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C68D6-B820-404D-A367-53445430A44A}">
  <ds:schemaRefs>
    <ds:schemaRef ds:uri="http://schemas.microsoft.com/office/2006/metadata/properties"/>
    <ds:schemaRef ds:uri="http://schemas.microsoft.com/office/infopath/2007/PartnerControls"/>
    <ds:schemaRef ds:uri="0fe2a510-a2c2-4b20-ace0-d2dc9aae6186"/>
    <ds:schemaRef ds:uri="ac37fd43-1c6c-4dd3-9001-a3de47387395"/>
  </ds:schemaRefs>
</ds:datastoreItem>
</file>

<file path=customXml/itemProps2.xml><?xml version="1.0" encoding="utf-8"?>
<ds:datastoreItem xmlns:ds="http://schemas.openxmlformats.org/officeDocument/2006/customXml" ds:itemID="{F4E7CA92-BD49-46F3-91AA-4ED7BD42212D}">
  <ds:schemaRefs>
    <ds:schemaRef ds:uri="http://schemas.microsoft.com/sharepoint/v3/contenttype/forms"/>
  </ds:schemaRefs>
</ds:datastoreItem>
</file>

<file path=customXml/itemProps3.xml><?xml version="1.0" encoding="utf-8"?>
<ds:datastoreItem xmlns:ds="http://schemas.openxmlformats.org/officeDocument/2006/customXml" ds:itemID="{A6A6C7B5-59B7-4C51-BB9A-8DD891077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Phillipa Tucker</cp:lastModifiedBy>
  <cp:revision>21</cp:revision>
  <dcterms:created xsi:type="dcterms:W3CDTF">2024-08-01T13:07:00Z</dcterms:created>
  <dcterms:modified xsi:type="dcterms:W3CDTF">2024-09-13T13:46:00Z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0x010100E63139957FA64942B449677A35AF2335</vt:lpwstr>
  </property>
  <property fmtid="{D5CDD505-2E9C-101B-9397-08002B2CF9AE}" pid="3" name="MediaServiceImageTags">
    <vt:lpwstr/>
  </property>
</Properties>
</file>