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64AB27" w14:textId="77777777" w:rsidR="00F8321D" w:rsidRDefault="00F8321D" w:rsidP="00444660">
      <w:pPr>
        <w:spacing w:after="0"/>
        <w:rPr>
          <w:rStyle w:val="BookTitle"/>
          <w:rFonts w:cs="Arial"/>
          <w:sz w:val="24"/>
          <w:szCs w:val="24"/>
          <w:lang w:val="en-US"/>
        </w:rPr>
      </w:pPr>
    </w:p>
    <w:p w14:paraId="02069A2A" w14:textId="77777777" w:rsidR="00444660" w:rsidRDefault="00444660" w:rsidP="00444660">
      <w:pPr>
        <w:pStyle w:val="Heading1"/>
        <w:spacing w:before="0"/>
        <w:jc w:val="center"/>
      </w:pPr>
      <w:r>
        <w:t xml:space="preserve">Document </w:t>
      </w:r>
      <w:r w:rsidR="0091346E">
        <w:t>1</w:t>
      </w:r>
    </w:p>
    <w:p w14:paraId="5254EA10" w14:textId="77777777" w:rsidR="0091346E" w:rsidRPr="0091346E" w:rsidRDefault="0091346E" w:rsidP="0091346E">
      <w:pPr>
        <w:pStyle w:val="Title"/>
      </w:pPr>
      <w:r w:rsidRPr="0091346E">
        <w:t xml:space="preserve">Update on the work of the European Disability Expertise </w:t>
      </w:r>
      <w:r w:rsidR="001B4FC4">
        <w:t>(EDE)</w:t>
      </w:r>
    </w:p>
    <w:p w14:paraId="1EA4597C" w14:textId="77777777" w:rsidR="00F8321D" w:rsidRDefault="00F8321D" w:rsidP="0091346E">
      <w:pPr>
        <w:pStyle w:val="IntenseQuote"/>
        <w:pBdr>
          <w:bottom w:val="single" w:sz="4" w:space="0" w:color="auto"/>
        </w:pBdr>
        <w:tabs>
          <w:tab w:val="left" w:pos="7230"/>
          <w:tab w:val="left" w:pos="7371"/>
        </w:tabs>
        <w:ind w:left="0" w:right="0" w:firstLine="1010"/>
        <w:jc w:val="center"/>
        <w:rPr>
          <w:rFonts w:cs="Arial"/>
          <w:b/>
          <w:bCs/>
          <w:i w:val="0"/>
          <w:sz w:val="24"/>
          <w:szCs w:val="24"/>
        </w:rPr>
      </w:pPr>
      <w:r>
        <w:rPr>
          <w:rStyle w:val="Strong"/>
          <w:rFonts w:cs="Arial"/>
          <w:i w:val="0"/>
          <w:sz w:val="24"/>
          <w:szCs w:val="24"/>
        </w:rPr>
        <w:t>Document for information</w:t>
      </w:r>
    </w:p>
    <w:p w14:paraId="2209A338" w14:textId="77777777" w:rsidR="00F8321D" w:rsidRDefault="00F8321D" w:rsidP="00047BF5">
      <w:pPr>
        <w:pStyle w:val="Heading2"/>
        <w:spacing w:after="240"/>
        <w:rPr>
          <w:lang w:val="en-US"/>
        </w:rPr>
      </w:pPr>
      <w:r>
        <w:rPr>
          <w:lang w:val="en-US"/>
        </w:rPr>
        <w:t>Purpose of this item</w:t>
      </w:r>
    </w:p>
    <w:p w14:paraId="66C76585" w14:textId="77777777" w:rsidR="00F8321D" w:rsidRPr="00047BF5" w:rsidRDefault="00A50F02" w:rsidP="00047BF5">
      <w:pPr>
        <w:spacing w:line="360" w:lineRule="auto"/>
        <w:rPr>
          <w:sz w:val="24"/>
          <w:szCs w:val="24"/>
          <w:lang w:val="en-US"/>
        </w:rPr>
      </w:pPr>
      <w:r w:rsidRPr="00047BF5">
        <w:rPr>
          <w:sz w:val="24"/>
          <w:szCs w:val="24"/>
          <w:lang w:val="en-US"/>
        </w:rPr>
        <w:t xml:space="preserve">The purpose of this item is to </w:t>
      </w:r>
      <w:r w:rsidR="0091346E">
        <w:rPr>
          <w:sz w:val="24"/>
          <w:szCs w:val="24"/>
          <w:lang w:val="en-US"/>
        </w:rPr>
        <w:t xml:space="preserve">inform the Committee about the research that has been done so far by the national disability experts working as part of the Commission research tender </w:t>
      </w:r>
      <w:hyperlink r:id="rId8" w:history="1">
        <w:r w:rsidR="0091346E" w:rsidRPr="00A956F1">
          <w:rPr>
            <w:rStyle w:val="Hyperlink"/>
            <w:sz w:val="24"/>
            <w:szCs w:val="24"/>
            <w:lang w:val="en-US"/>
          </w:rPr>
          <w:t>European Disability Expertise (EDE)</w:t>
        </w:r>
      </w:hyperlink>
      <w:r w:rsidR="00C74C87">
        <w:rPr>
          <w:sz w:val="24"/>
          <w:szCs w:val="24"/>
          <w:lang w:val="en-US"/>
        </w:rPr>
        <w:t>.</w:t>
      </w:r>
    </w:p>
    <w:p w14:paraId="0A8E98C7" w14:textId="77777777" w:rsidR="00F8321D" w:rsidRDefault="00C63B99" w:rsidP="00047BF5">
      <w:pPr>
        <w:pStyle w:val="Heading2"/>
        <w:spacing w:after="240"/>
        <w:rPr>
          <w:lang w:val="en-US"/>
        </w:rPr>
      </w:pPr>
      <w:r>
        <w:rPr>
          <w:lang w:val="en-US"/>
        </w:rPr>
        <w:t>Overview</w:t>
      </w:r>
      <w:r w:rsidR="00F8321D">
        <w:rPr>
          <w:lang w:val="en-US"/>
        </w:rPr>
        <w:t xml:space="preserve"> </w:t>
      </w:r>
    </w:p>
    <w:p w14:paraId="1B87CEA1" w14:textId="77777777" w:rsidR="00A956F1" w:rsidRDefault="00A956F1" w:rsidP="00A956F1">
      <w:pPr>
        <w:rPr>
          <w:sz w:val="24"/>
          <w:szCs w:val="24"/>
          <w:lang w:val="en-US"/>
        </w:rPr>
      </w:pPr>
      <w:r w:rsidRPr="00A956F1">
        <w:rPr>
          <w:sz w:val="24"/>
          <w:szCs w:val="24"/>
          <w:lang w:val="en-US"/>
        </w:rPr>
        <w:t>Since 2020</w:t>
      </w:r>
      <w:r w:rsidR="001B4FC4">
        <w:rPr>
          <w:sz w:val="24"/>
          <w:szCs w:val="24"/>
          <w:lang w:val="en-US"/>
        </w:rPr>
        <w:t>,</w:t>
      </w:r>
      <w:r w:rsidRPr="00A956F1">
        <w:rPr>
          <w:sz w:val="24"/>
          <w:szCs w:val="24"/>
          <w:lang w:val="en-US"/>
        </w:rPr>
        <w:t xml:space="preserve"> EDF has been involved in the European Disabilities Expertise</w:t>
      </w:r>
      <w:r>
        <w:rPr>
          <w:sz w:val="24"/>
          <w:szCs w:val="24"/>
          <w:lang w:val="en-US"/>
        </w:rPr>
        <w:t xml:space="preserve"> (EDE)</w:t>
      </w:r>
      <w:r w:rsidRPr="00A956F1">
        <w:rPr>
          <w:sz w:val="24"/>
          <w:szCs w:val="24"/>
          <w:lang w:val="en-US"/>
        </w:rPr>
        <w:t xml:space="preserve"> </w:t>
      </w:r>
      <w:r w:rsidR="001B4FC4">
        <w:rPr>
          <w:sz w:val="24"/>
          <w:szCs w:val="24"/>
          <w:lang w:val="en-US"/>
        </w:rPr>
        <w:t xml:space="preserve">research </w:t>
      </w:r>
      <w:r w:rsidRPr="00A956F1">
        <w:rPr>
          <w:sz w:val="24"/>
          <w:szCs w:val="24"/>
          <w:lang w:val="en-US"/>
        </w:rPr>
        <w:t>tender funded by the European Commission</w:t>
      </w:r>
      <w:r>
        <w:rPr>
          <w:sz w:val="24"/>
          <w:szCs w:val="24"/>
          <w:lang w:val="en-US"/>
        </w:rPr>
        <w:t xml:space="preserve">. It is a continuation of the previous </w:t>
      </w:r>
      <w:hyperlink r:id="rId9" w:history="1">
        <w:r w:rsidRPr="00A956F1">
          <w:rPr>
            <w:rStyle w:val="Hyperlink"/>
            <w:sz w:val="24"/>
            <w:szCs w:val="24"/>
            <w:lang w:val="en-US"/>
          </w:rPr>
          <w:t>Academic Network of European Disability Experts (ANED)</w:t>
        </w:r>
      </w:hyperlink>
      <w:r w:rsidRPr="00A956F1">
        <w:rPr>
          <w:sz w:val="24"/>
          <w:szCs w:val="24"/>
          <w:lang w:val="en-US"/>
        </w:rPr>
        <w:t xml:space="preserve">. </w:t>
      </w:r>
    </w:p>
    <w:p w14:paraId="440EC324" w14:textId="50870F88" w:rsidR="00A956F1" w:rsidRDefault="00A956F1" w:rsidP="00A956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EDE is comprised of a network of disability experts. There are experts from each of the EU Member States</w:t>
      </w:r>
      <w:r w:rsidR="001B4FC4">
        <w:rPr>
          <w:sz w:val="24"/>
          <w:szCs w:val="24"/>
          <w:lang w:val="en-US"/>
        </w:rPr>
        <w:t>,</w:t>
      </w:r>
      <w:r>
        <w:rPr>
          <w:sz w:val="24"/>
          <w:szCs w:val="24"/>
          <w:lang w:val="en-US"/>
        </w:rPr>
        <w:t xml:space="preserve"> who conduct research on different themes from the perspective of their own countri</w:t>
      </w:r>
      <w:r w:rsidR="001B4FC4">
        <w:rPr>
          <w:sz w:val="24"/>
          <w:szCs w:val="24"/>
          <w:lang w:val="en-US"/>
        </w:rPr>
        <w:t>es</w:t>
      </w:r>
      <w:r w:rsidR="00CE4AE6">
        <w:rPr>
          <w:sz w:val="24"/>
          <w:szCs w:val="24"/>
          <w:lang w:val="en-US"/>
        </w:rPr>
        <w:t xml:space="preserve">, plus Norway, </w:t>
      </w:r>
      <w:proofErr w:type="gramStart"/>
      <w:r w:rsidR="00CE4AE6">
        <w:rPr>
          <w:sz w:val="24"/>
          <w:szCs w:val="24"/>
          <w:lang w:val="en-US"/>
        </w:rPr>
        <w:t>Liechtenstein</w:t>
      </w:r>
      <w:proofErr w:type="gramEnd"/>
      <w:r w:rsidR="00CE4AE6">
        <w:rPr>
          <w:sz w:val="24"/>
          <w:szCs w:val="24"/>
          <w:lang w:val="en-US"/>
        </w:rPr>
        <w:t xml:space="preserve"> and Iceland</w:t>
      </w:r>
      <w:r>
        <w:rPr>
          <w:sz w:val="24"/>
          <w:szCs w:val="24"/>
          <w:lang w:val="en-US"/>
        </w:rPr>
        <w:t xml:space="preserve">. The network also counts on the participation of </w:t>
      </w:r>
      <w:proofErr w:type="gramStart"/>
      <w:r>
        <w:rPr>
          <w:sz w:val="24"/>
          <w:szCs w:val="24"/>
          <w:lang w:val="en-US"/>
        </w:rPr>
        <w:t>a number of</w:t>
      </w:r>
      <w:proofErr w:type="gramEnd"/>
      <w:r>
        <w:rPr>
          <w:sz w:val="24"/>
          <w:szCs w:val="24"/>
          <w:lang w:val="en-US"/>
        </w:rPr>
        <w:t xml:space="preserve"> disability experts who bring together synthesis reports on the basis of all the findings delivered to them by the national experts. In this way, for each </w:t>
      </w:r>
      <w:r w:rsidR="001B4FC4">
        <w:rPr>
          <w:sz w:val="24"/>
          <w:szCs w:val="24"/>
          <w:lang w:val="en-US"/>
        </w:rPr>
        <w:t xml:space="preserve">selected </w:t>
      </w:r>
      <w:r>
        <w:rPr>
          <w:sz w:val="24"/>
          <w:szCs w:val="24"/>
          <w:lang w:val="en-US"/>
        </w:rPr>
        <w:t>research</w:t>
      </w:r>
      <w:r w:rsidR="001B4FC4">
        <w:rPr>
          <w:sz w:val="24"/>
          <w:szCs w:val="24"/>
          <w:lang w:val="en-US"/>
        </w:rPr>
        <w:t xml:space="preserve"> theme,</w:t>
      </w:r>
      <w:r>
        <w:rPr>
          <w:sz w:val="24"/>
          <w:szCs w:val="24"/>
          <w:lang w:val="en-US"/>
        </w:rPr>
        <w:t xml:space="preserve"> there are </w:t>
      </w:r>
      <w:r w:rsidR="001B4FC4">
        <w:rPr>
          <w:sz w:val="24"/>
          <w:szCs w:val="24"/>
          <w:lang w:val="en-US"/>
        </w:rPr>
        <w:t xml:space="preserve">individual </w:t>
      </w:r>
      <w:r>
        <w:rPr>
          <w:sz w:val="24"/>
          <w:szCs w:val="24"/>
          <w:lang w:val="en-US"/>
        </w:rPr>
        <w:t>reports that show the situation in a specific country, and then a mor</w:t>
      </w:r>
      <w:r w:rsidR="001B4FC4">
        <w:rPr>
          <w:sz w:val="24"/>
          <w:szCs w:val="24"/>
          <w:lang w:val="en-US"/>
        </w:rPr>
        <w:t>e</w:t>
      </w:r>
      <w:r>
        <w:rPr>
          <w:sz w:val="24"/>
          <w:szCs w:val="24"/>
          <w:lang w:val="en-US"/>
        </w:rPr>
        <w:t xml:space="preserve"> general report that shows the situation in Europe as a whole.</w:t>
      </w:r>
    </w:p>
    <w:p w14:paraId="05610EF4" w14:textId="77777777" w:rsidR="00A956F1" w:rsidRDefault="00A956F1" w:rsidP="00A956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The European Disability Forum and </w:t>
      </w:r>
      <w:hyperlink r:id="rId10" w:history="1">
        <w:r w:rsidRPr="00A956F1">
          <w:rPr>
            <w:rStyle w:val="Hyperlink"/>
            <w:sz w:val="24"/>
            <w:szCs w:val="24"/>
            <w:lang w:val="en-US"/>
          </w:rPr>
          <w:t>Age Platform Europe</w:t>
        </w:r>
      </w:hyperlink>
      <w:r>
        <w:rPr>
          <w:sz w:val="24"/>
          <w:szCs w:val="24"/>
          <w:lang w:val="en-US"/>
        </w:rPr>
        <w:t xml:space="preserve"> are partners in the network. We take part in:</w:t>
      </w:r>
    </w:p>
    <w:p w14:paraId="77875611" w14:textId="77777777" w:rsidR="00A956F1" w:rsidRDefault="00A956F1" w:rsidP="00A956F1">
      <w:pPr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Selecting the themes for the research</w:t>
      </w:r>
    </w:p>
    <w:p w14:paraId="1DFDC98E" w14:textId="77777777" w:rsidR="00A956F1" w:rsidRDefault="00A956F1" w:rsidP="00A956F1">
      <w:pPr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Reviewing the questionnaires sent to the national experts in order to guide their </w:t>
      </w:r>
      <w:proofErr w:type="gramStart"/>
      <w:r>
        <w:rPr>
          <w:sz w:val="24"/>
          <w:szCs w:val="24"/>
          <w:lang w:val="en-US"/>
        </w:rPr>
        <w:t>research</w:t>
      </w:r>
      <w:proofErr w:type="gramEnd"/>
    </w:p>
    <w:p w14:paraId="2C2A1E56" w14:textId="77777777" w:rsidR="00A956F1" w:rsidRDefault="00A956F1" w:rsidP="00A956F1">
      <w:pPr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Reviewing the synthesis reports before they are </w:t>
      </w:r>
      <w:proofErr w:type="gramStart"/>
      <w:r>
        <w:rPr>
          <w:sz w:val="24"/>
          <w:szCs w:val="24"/>
          <w:lang w:val="en-US"/>
        </w:rPr>
        <w:t>released</w:t>
      </w:r>
      <w:proofErr w:type="gramEnd"/>
    </w:p>
    <w:p w14:paraId="66DA833C" w14:textId="77777777" w:rsidR="00A956F1" w:rsidRDefault="00A956F1" w:rsidP="00A956F1">
      <w:pPr>
        <w:numPr>
          <w:ilvl w:val="0"/>
          <w:numId w:val="9"/>
        </w:num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Assisting in finding national disability experts for the network when needed</w:t>
      </w:r>
    </w:p>
    <w:p w14:paraId="67E98543" w14:textId="77777777" w:rsidR="00A956F1" w:rsidRDefault="00A956F1" w:rsidP="00A956F1">
      <w:pPr>
        <w:rPr>
          <w:sz w:val="24"/>
          <w:szCs w:val="24"/>
          <w:lang w:val="en-US"/>
        </w:rPr>
      </w:pPr>
    </w:p>
    <w:p w14:paraId="04AA4DD6" w14:textId="77777777" w:rsidR="00A956F1" w:rsidRDefault="00A956F1" w:rsidP="00A956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Themes of reports since the start of this research tender have included</w:t>
      </w:r>
      <w:r w:rsidR="001B4FC4">
        <w:rPr>
          <w:sz w:val="24"/>
          <w:szCs w:val="24"/>
          <w:lang w:val="en-US"/>
        </w:rPr>
        <w:t xml:space="preserve"> employment, the impact of covid-19, and independent living. </w:t>
      </w:r>
    </w:p>
    <w:p w14:paraId="1478ACD6" w14:textId="5796A122" w:rsidR="001B4FC4" w:rsidRPr="00A956F1" w:rsidRDefault="001B4FC4" w:rsidP="00A956F1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lastRenderedPageBreak/>
        <w:t xml:space="preserve">The network has just </w:t>
      </w:r>
      <w:proofErr w:type="gramStart"/>
      <w:r>
        <w:rPr>
          <w:sz w:val="24"/>
          <w:szCs w:val="24"/>
          <w:lang w:val="en-US"/>
        </w:rPr>
        <w:t>reapplied</w:t>
      </w:r>
      <w:proofErr w:type="gramEnd"/>
      <w:r>
        <w:rPr>
          <w:sz w:val="24"/>
          <w:szCs w:val="24"/>
          <w:lang w:val="en-US"/>
        </w:rPr>
        <w:t xml:space="preserve"> for the next research tender, in order to build on the </w:t>
      </w:r>
      <w:proofErr w:type="gramStart"/>
      <w:r>
        <w:rPr>
          <w:sz w:val="24"/>
          <w:szCs w:val="24"/>
          <w:lang w:val="en-US"/>
        </w:rPr>
        <w:t>work</w:t>
      </w:r>
      <w:proofErr w:type="gramEnd"/>
      <w:r>
        <w:rPr>
          <w:sz w:val="24"/>
          <w:szCs w:val="24"/>
          <w:lang w:val="en-US"/>
        </w:rPr>
        <w:t xml:space="preserve"> it has done from 2020 until now. </w:t>
      </w:r>
      <w:r>
        <w:rPr>
          <w:sz w:val="24"/>
          <w:szCs w:val="24"/>
          <w:lang w:val="en-US"/>
        </w:rPr>
        <w:br/>
      </w:r>
      <w:r>
        <w:rPr>
          <w:sz w:val="24"/>
          <w:szCs w:val="24"/>
          <w:lang w:val="en-US"/>
        </w:rPr>
        <w:br/>
        <w:t xml:space="preserve">For this agenda item, </w:t>
      </w:r>
      <w:proofErr w:type="spellStart"/>
      <w:r>
        <w:rPr>
          <w:sz w:val="24"/>
          <w:szCs w:val="24"/>
          <w:lang w:val="en-US"/>
        </w:rPr>
        <w:t>Mr</w:t>
      </w:r>
      <w:proofErr w:type="spellEnd"/>
      <w:r>
        <w:rPr>
          <w:sz w:val="24"/>
          <w:szCs w:val="24"/>
          <w:lang w:val="en-US"/>
        </w:rPr>
        <w:t xml:space="preserve"> Jos K</w:t>
      </w:r>
      <w:r>
        <w:rPr>
          <w:rFonts w:cs="Arial"/>
          <w:sz w:val="24"/>
          <w:szCs w:val="24"/>
          <w:lang w:val="en-US"/>
        </w:rPr>
        <w:t xml:space="preserve">östers, </w:t>
      </w:r>
      <w:r w:rsidR="0075675F">
        <w:rPr>
          <w:rFonts w:cs="Arial"/>
          <w:sz w:val="24"/>
          <w:szCs w:val="24"/>
          <w:lang w:val="en-US"/>
        </w:rPr>
        <w:t>D</w:t>
      </w:r>
      <w:r w:rsidR="00CE4AE6">
        <w:rPr>
          <w:rFonts w:cs="Arial"/>
          <w:sz w:val="24"/>
          <w:szCs w:val="24"/>
          <w:lang w:val="en-US"/>
        </w:rPr>
        <w:t xml:space="preserve">irector of Human European Consultancy that implements </w:t>
      </w:r>
      <w:r>
        <w:rPr>
          <w:rFonts w:cs="Arial"/>
          <w:sz w:val="24"/>
          <w:szCs w:val="24"/>
          <w:lang w:val="en-US"/>
        </w:rPr>
        <w:t xml:space="preserve">EDE, will explain briefly what outcomes we have had from our work so far and, what </w:t>
      </w:r>
      <w:r w:rsidR="00CE4AE6">
        <w:rPr>
          <w:rFonts w:cs="Arial"/>
          <w:sz w:val="24"/>
          <w:szCs w:val="24"/>
          <w:lang w:val="en-US"/>
        </w:rPr>
        <w:t xml:space="preserve">– depending on whether the proposal of for the new EDE contract is accepted by the </w:t>
      </w:r>
      <w:r w:rsidR="0075675F">
        <w:rPr>
          <w:rFonts w:cs="Arial"/>
          <w:sz w:val="24"/>
          <w:szCs w:val="24"/>
          <w:lang w:val="en-US"/>
        </w:rPr>
        <w:t>Commission</w:t>
      </w:r>
      <w:r w:rsidR="00CE4AE6">
        <w:rPr>
          <w:rFonts w:cs="Arial"/>
          <w:sz w:val="24"/>
          <w:szCs w:val="24"/>
          <w:lang w:val="en-US"/>
        </w:rPr>
        <w:t xml:space="preserve">, the purpose of the new contract is and what </w:t>
      </w:r>
      <w:r>
        <w:rPr>
          <w:rFonts w:cs="Arial"/>
          <w:sz w:val="24"/>
          <w:szCs w:val="24"/>
          <w:lang w:val="en-US"/>
        </w:rPr>
        <w:t xml:space="preserve">thematic </w:t>
      </w:r>
      <w:r w:rsidR="00CE4AE6">
        <w:rPr>
          <w:rFonts w:cs="Arial"/>
          <w:sz w:val="24"/>
          <w:szCs w:val="24"/>
          <w:lang w:val="en-US"/>
        </w:rPr>
        <w:t xml:space="preserve">and other reports </w:t>
      </w:r>
      <w:r>
        <w:rPr>
          <w:rFonts w:cs="Arial"/>
          <w:sz w:val="24"/>
          <w:szCs w:val="24"/>
          <w:lang w:val="en-US"/>
        </w:rPr>
        <w:t xml:space="preserve">we can expect from EDE in the future. </w:t>
      </w:r>
    </w:p>
    <w:p w14:paraId="748B5A04" w14:textId="77777777" w:rsidR="00F8321D" w:rsidRPr="00047BF5" w:rsidRDefault="00F8321D" w:rsidP="00047BF5">
      <w:pPr>
        <w:spacing w:line="360" w:lineRule="auto"/>
        <w:rPr>
          <w:sz w:val="24"/>
          <w:szCs w:val="24"/>
          <w:lang w:val="en-US"/>
        </w:rPr>
      </w:pPr>
    </w:p>
    <w:sectPr w:rsidR="00F8321D" w:rsidRPr="00047BF5" w:rsidSect="00E0253A">
      <w:headerReference w:type="default" r:id="rId11"/>
      <w:footerReference w:type="default" r:id="rId12"/>
      <w:pgSz w:w="11906" w:h="16838"/>
      <w:pgMar w:top="2041" w:right="836" w:bottom="1440" w:left="1080" w:header="709" w:footer="11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D2BD49" w14:textId="77777777" w:rsidR="00FD3668" w:rsidRDefault="00FD3668" w:rsidP="00F86167">
      <w:pPr>
        <w:spacing w:after="0" w:line="240" w:lineRule="auto"/>
      </w:pPr>
      <w:r>
        <w:separator/>
      </w:r>
    </w:p>
  </w:endnote>
  <w:endnote w:type="continuationSeparator" w:id="0">
    <w:p w14:paraId="2EBB92AA" w14:textId="77777777" w:rsidR="00FD3668" w:rsidRDefault="00FD3668" w:rsidP="00F8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5A4240" w14:textId="78520089" w:rsidR="007D4987" w:rsidRDefault="00CE4AE6" w:rsidP="00CD5671">
    <w:pPr>
      <w:pStyle w:val="Footer"/>
      <w:jc w:val="center"/>
      <w:rPr>
        <w:noProof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2965C510" wp14:editId="19C6BD1F">
          <wp:simplePos x="0" y="0"/>
          <wp:positionH relativeFrom="column">
            <wp:posOffset>962660</wp:posOffset>
          </wp:positionH>
          <wp:positionV relativeFrom="paragraph">
            <wp:posOffset>244475</wp:posOffset>
          </wp:positionV>
          <wp:extent cx="4406900" cy="476250"/>
          <wp:effectExtent l="0" t="0" r="0" b="0"/>
          <wp:wrapSquare wrapText="bothSides"/>
          <wp:docPr id="17" name="Pictur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06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4987">
      <w:fldChar w:fldCharType="begin"/>
    </w:r>
    <w:r w:rsidR="007D4987">
      <w:instrText xml:space="preserve"> PAGE   \* MERGEFORMAT </w:instrText>
    </w:r>
    <w:r w:rsidR="007D4987">
      <w:fldChar w:fldCharType="separate"/>
    </w:r>
    <w:r w:rsidR="00913671">
      <w:rPr>
        <w:noProof/>
      </w:rPr>
      <w:t>1</w:t>
    </w:r>
    <w:r w:rsidR="007D4987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C0E862" w14:textId="77777777" w:rsidR="00FD3668" w:rsidRDefault="00FD3668" w:rsidP="00F86167">
      <w:pPr>
        <w:spacing w:after="0" w:line="240" w:lineRule="auto"/>
      </w:pPr>
      <w:r>
        <w:separator/>
      </w:r>
    </w:p>
  </w:footnote>
  <w:footnote w:type="continuationSeparator" w:id="0">
    <w:p w14:paraId="0771117B" w14:textId="77777777" w:rsidR="00FD3668" w:rsidRDefault="00FD3668" w:rsidP="00F8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F7B4E" w14:textId="34CD10EF" w:rsidR="007D4987" w:rsidRPr="00B10A93" w:rsidRDefault="00CE4AE6" w:rsidP="00702749">
    <w:pPr>
      <w:tabs>
        <w:tab w:val="center" w:pos="4320"/>
        <w:tab w:val="right" w:pos="8640"/>
      </w:tabs>
      <w:spacing w:after="0" w:line="240" w:lineRule="auto"/>
      <w:ind w:right="902"/>
      <w:rPr>
        <w:rFonts w:ascii="Open Sans" w:hAnsi="Open Sans"/>
        <w:b/>
        <w:bCs/>
        <w:color w:val="003480"/>
        <w:sz w:val="12"/>
        <w:szCs w:val="12"/>
        <w:lang w:val="en"/>
      </w:rPr>
    </w:pP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6704" behindDoc="0" locked="0" layoutInCell="1" allowOverlap="1" wp14:anchorId="09CF75BA" wp14:editId="30EDFB43">
          <wp:simplePos x="0" y="0"/>
          <wp:positionH relativeFrom="column">
            <wp:posOffset>5281295</wp:posOffset>
          </wp:positionH>
          <wp:positionV relativeFrom="paragraph">
            <wp:posOffset>-194945</wp:posOffset>
          </wp:positionV>
          <wp:extent cx="1088390" cy="958850"/>
          <wp:effectExtent l="0" t="0" r="0" b="0"/>
          <wp:wrapSquare wrapText="bothSides"/>
          <wp:docPr id="15" name="Picture 1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Open Sans" w:hAnsi="Open Sans"/>
        <w:b/>
        <w:bCs/>
        <w:noProof/>
        <w:color w:val="003480"/>
        <w:sz w:val="12"/>
        <w:szCs w:val="12"/>
        <w:lang w:val="en"/>
      </w:rPr>
      <w:drawing>
        <wp:anchor distT="0" distB="0" distL="114300" distR="114300" simplePos="0" relativeHeight="251657728" behindDoc="0" locked="0" layoutInCell="1" allowOverlap="1" wp14:anchorId="76E424D4" wp14:editId="1A9D02D3">
          <wp:simplePos x="0" y="0"/>
          <wp:positionH relativeFrom="column">
            <wp:posOffset>-66675</wp:posOffset>
          </wp:positionH>
          <wp:positionV relativeFrom="paragraph">
            <wp:posOffset>-125095</wp:posOffset>
          </wp:positionV>
          <wp:extent cx="781050" cy="865505"/>
          <wp:effectExtent l="0" t="0" r="0" b="0"/>
          <wp:wrapSquare wrapText="bothSides"/>
          <wp:docPr id="16" name="Picture 1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65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1AA2DA2" w14:textId="77777777" w:rsidR="007D4987" w:rsidRDefault="007D4987" w:rsidP="00702749">
    <w:pPr>
      <w:pStyle w:val="Header"/>
    </w:pPr>
  </w:p>
  <w:p w14:paraId="58A598EF" w14:textId="77777777" w:rsidR="007D4987" w:rsidRDefault="007D498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E2F6D"/>
    <w:multiLevelType w:val="hybridMultilevel"/>
    <w:tmpl w:val="6FFC7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930036"/>
    <w:multiLevelType w:val="hybridMultilevel"/>
    <w:tmpl w:val="AD9E3B90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49720F"/>
    <w:multiLevelType w:val="hybridMultilevel"/>
    <w:tmpl w:val="170C7452"/>
    <w:lvl w:ilvl="0" w:tplc="64A6A160">
      <w:start w:val="10"/>
      <w:numFmt w:val="bullet"/>
      <w:lvlText w:val=""/>
      <w:lvlJc w:val="left"/>
      <w:pPr>
        <w:ind w:left="720" w:hanging="360"/>
      </w:pPr>
      <w:rPr>
        <w:rFonts w:ascii="Symbol" w:hAnsi="Symbol" w:cs="Times New Roman" w:hint="default"/>
        <w:color w:val="0070C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438A0"/>
    <w:multiLevelType w:val="hybridMultilevel"/>
    <w:tmpl w:val="2918E6A6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013E9"/>
    <w:multiLevelType w:val="hybridMultilevel"/>
    <w:tmpl w:val="F38E3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13064A"/>
    <w:multiLevelType w:val="hybridMultilevel"/>
    <w:tmpl w:val="E486908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374E4"/>
    <w:multiLevelType w:val="hybridMultilevel"/>
    <w:tmpl w:val="5D480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7925C2"/>
    <w:multiLevelType w:val="hybridMultilevel"/>
    <w:tmpl w:val="5C28FE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705731">
    <w:abstractNumId w:val="3"/>
  </w:num>
  <w:num w:numId="2" w16cid:durableId="1346786045">
    <w:abstractNumId w:val="4"/>
  </w:num>
  <w:num w:numId="3" w16cid:durableId="2018069931">
    <w:abstractNumId w:val="6"/>
  </w:num>
  <w:num w:numId="4" w16cid:durableId="1624574461">
    <w:abstractNumId w:val="0"/>
  </w:num>
  <w:num w:numId="5" w16cid:durableId="1375108623">
    <w:abstractNumId w:val="3"/>
  </w:num>
  <w:num w:numId="6" w16cid:durableId="1778064060">
    <w:abstractNumId w:val="1"/>
  </w:num>
  <w:num w:numId="7" w16cid:durableId="1701081363">
    <w:abstractNumId w:val="7"/>
  </w:num>
  <w:num w:numId="8" w16cid:durableId="858783971">
    <w:abstractNumId w:val="2"/>
  </w:num>
  <w:num w:numId="9" w16cid:durableId="622422914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102"/>
    <w:rsid w:val="000023E1"/>
    <w:rsid w:val="000116EB"/>
    <w:rsid w:val="0001234B"/>
    <w:rsid w:val="00023AC7"/>
    <w:rsid w:val="0002460E"/>
    <w:rsid w:val="00024E6B"/>
    <w:rsid w:val="0003516B"/>
    <w:rsid w:val="0003787F"/>
    <w:rsid w:val="000410DE"/>
    <w:rsid w:val="00047BF5"/>
    <w:rsid w:val="00070B9F"/>
    <w:rsid w:val="000722BC"/>
    <w:rsid w:val="0007636E"/>
    <w:rsid w:val="000831B3"/>
    <w:rsid w:val="00094B7E"/>
    <w:rsid w:val="000A0C1B"/>
    <w:rsid w:val="000A4D76"/>
    <w:rsid w:val="000B15EF"/>
    <w:rsid w:val="000B6839"/>
    <w:rsid w:val="000B7DBE"/>
    <w:rsid w:val="000D1EFA"/>
    <w:rsid w:val="000D2A6E"/>
    <w:rsid w:val="000D5B4F"/>
    <w:rsid w:val="000D6748"/>
    <w:rsid w:val="000D77E3"/>
    <w:rsid w:val="000E2C61"/>
    <w:rsid w:val="000E3CB7"/>
    <w:rsid w:val="000F195C"/>
    <w:rsid w:val="000F281C"/>
    <w:rsid w:val="000F4513"/>
    <w:rsid w:val="000F615C"/>
    <w:rsid w:val="00102288"/>
    <w:rsid w:val="001035DB"/>
    <w:rsid w:val="001051D6"/>
    <w:rsid w:val="0010667D"/>
    <w:rsid w:val="001102D0"/>
    <w:rsid w:val="001132B5"/>
    <w:rsid w:val="00113802"/>
    <w:rsid w:val="00113BAF"/>
    <w:rsid w:val="0012411F"/>
    <w:rsid w:val="00125A6D"/>
    <w:rsid w:val="001322F0"/>
    <w:rsid w:val="001325FD"/>
    <w:rsid w:val="00146C15"/>
    <w:rsid w:val="001542F2"/>
    <w:rsid w:val="0018530D"/>
    <w:rsid w:val="0018534F"/>
    <w:rsid w:val="001A0CDD"/>
    <w:rsid w:val="001B25D2"/>
    <w:rsid w:val="001B4FC4"/>
    <w:rsid w:val="001C21A5"/>
    <w:rsid w:val="001E2101"/>
    <w:rsid w:val="001F4970"/>
    <w:rsid w:val="00211C0D"/>
    <w:rsid w:val="00226524"/>
    <w:rsid w:val="002266B1"/>
    <w:rsid w:val="00231000"/>
    <w:rsid w:val="002340A9"/>
    <w:rsid w:val="002404DC"/>
    <w:rsid w:val="00245A9B"/>
    <w:rsid w:val="002563BF"/>
    <w:rsid w:val="00257194"/>
    <w:rsid w:val="00270413"/>
    <w:rsid w:val="00270533"/>
    <w:rsid w:val="00270809"/>
    <w:rsid w:val="0027112F"/>
    <w:rsid w:val="002876EB"/>
    <w:rsid w:val="00292B80"/>
    <w:rsid w:val="0029348C"/>
    <w:rsid w:val="002A00D3"/>
    <w:rsid w:val="002A239A"/>
    <w:rsid w:val="002A2A9A"/>
    <w:rsid w:val="002A342E"/>
    <w:rsid w:val="002B027E"/>
    <w:rsid w:val="002B0F32"/>
    <w:rsid w:val="002B6372"/>
    <w:rsid w:val="002B6845"/>
    <w:rsid w:val="002C169D"/>
    <w:rsid w:val="002C2530"/>
    <w:rsid w:val="002C3CC4"/>
    <w:rsid w:val="002C7D2D"/>
    <w:rsid w:val="002D4B57"/>
    <w:rsid w:val="002D554E"/>
    <w:rsid w:val="002E2CCB"/>
    <w:rsid w:val="002E4D06"/>
    <w:rsid w:val="002F1596"/>
    <w:rsid w:val="00300EA3"/>
    <w:rsid w:val="00303D90"/>
    <w:rsid w:val="0030775B"/>
    <w:rsid w:val="003236EF"/>
    <w:rsid w:val="0033262A"/>
    <w:rsid w:val="00333531"/>
    <w:rsid w:val="00337D49"/>
    <w:rsid w:val="00343764"/>
    <w:rsid w:val="003459EA"/>
    <w:rsid w:val="00356623"/>
    <w:rsid w:val="003620C9"/>
    <w:rsid w:val="00363B2C"/>
    <w:rsid w:val="0036742E"/>
    <w:rsid w:val="00370623"/>
    <w:rsid w:val="00370645"/>
    <w:rsid w:val="0037765C"/>
    <w:rsid w:val="003859DC"/>
    <w:rsid w:val="003A532D"/>
    <w:rsid w:val="003B63DF"/>
    <w:rsid w:val="003C3ACE"/>
    <w:rsid w:val="003C40FF"/>
    <w:rsid w:val="003C4F36"/>
    <w:rsid w:val="003D2A2D"/>
    <w:rsid w:val="003D2CFB"/>
    <w:rsid w:val="003D2F82"/>
    <w:rsid w:val="003D4507"/>
    <w:rsid w:val="003E00A4"/>
    <w:rsid w:val="003E10BC"/>
    <w:rsid w:val="003E377A"/>
    <w:rsid w:val="003E5784"/>
    <w:rsid w:val="003E5961"/>
    <w:rsid w:val="003E6B7F"/>
    <w:rsid w:val="004075AB"/>
    <w:rsid w:val="00407C35"/>
    <w:rsid w:val="00430538"/>
    <w:rsid w:val="004346B4"/>
    <w:rsid w:val="00444660"/>
    <w:rsid w:val="00444755"/>
    <w:rsid w:val="004602B7"/>
    <w:rsid w:val="00463858"/>
    <w:rsid w:val="00475E64"/>
    <w:rsid w:val="00476616"/>
    <w:rsid w:val="00490168"/>
    <w:rsid w:val="0049755B"/>
    <w:rsid w:val="00497901"/>
    <w:rsid w:val="004A15D9"/>
    <w:rsid w:val="004B0B31"/>
    <w:rsid w:val="004B18D2"/>
    <w:rsid w:val="004B3A5C"/>
    <w:rsid w:val="004C0803"/>
    <w:rsid w:val="004C17E0"/>
    <w:rsid w:val="004C7574"/>
    <w:rsid w:val="004D3877"/>
    <w:rsid w:val="004E3887"/>
    <w:rsid w:val="004F642D"/>
    <w:rsid w:val="0050545C"/>
    <w:rsid w:val="0051160D"/>
    <w:rsid w:val="00513137"/>
    <w:rsid w:val="00513A6C"/>
    <w:rsid w:val="00514F5E"/>
    <w:rsid w:val="00515EE3"/>
    <w:rsid w:val="005222BC"/>
    <w:rsid w:val="0052395E"/>
    <w:rsid w:val="00526117"/>
    <w:rsid w:val="00545853"/>
    <w:rsid w:val="00545FF2"/>
    <w:rsid w:val="00550FC8"/>
    <w:rsid w:val="00555438"/>
    <w:rsid w:val="00565B87"/>
    <w:rsid w:val="00570620"/>
    <w:rsid w:val="00580BDE"/>
    <w:rsid w:val="00582AC5"/>
    <w:rsid w:val="00584A92"/>
    <w:rsid w:val="005850CA"/>
    <w:rsid w:val="00590546"/>
    <w:rsid w:val="00593A76"/>
    <w:rsid w:val="00593E78"/>
    <w:rsid w:val="00594E33"/>
    <w:rsid w:val="005A1124"/>
    <w:rsid w:val="005B1FBC"/>
    <w:rsid w:val="005C0899"/>
    <w:rsid w:val="005D5874"/>
    <w:rsid w:val="005E11D8"/>
    <w:rsid w:val="005E1BFB"/>
    <w:rsid w:val="005E48B5"/>
    <w:rsid w:val="005F3F25"/>
    <w:rsid w:val="005F4DEE"/>
    <w:rsid w:val="005F6967"/>
    <w:rsid w:val="005F6D5E"/>
    <w:rsid w:val="005F736E"/>
    <w:rsid w:val="00617C22"/>
    <w:rsid w:val="00622826"/>
    <w:rsid w:val="006251BF"/>
    <w:rsid w:val="00627D4D"/>
    <w:rsid w:val="00632F7D"/>
    <w:rsid w:val="00633D03"/>
    <w:rsid w:val="00634347"/>
    <w:rsid w:val="00641766"/>
    <w:rsid w:val="00646AC2"/>
    <w:rsid w:val="006504AD"/>
    <w:rsid w:val="0065386E"/>
    <w:rsid w:val="006569F1"/>
    <w:rsid w:val="006622E5"/>
    <w:rsid w:val="006636F6"/>
    <w:rsid w:val="006737D5"/>
    <w:rsid w:val="006743C9"/>
    <w:rsid w:val="006830B6"/>
    <w:rsid w:val="006A2871"/>
    <w:rsid w:val="006A6684"/>
    <w:rsid w:val="006D22FD"/>
    <w:rsid w:val="006D4C54"/>
    <w:rsid w:val="006D6A16"/>
    <w:rsid w:val="006E027F"/>
    <w:rsid w:val="006E5308"/>
    <w:rsid w:val="006E538C"/>
    <w:rsid w:val="006F6D94"/>
    <w:rsid w:val="006F7E6C"/>
    <w:rsid w:val="007018A3"/>
    <w:rsid w:val="00702749"/>
    <w:rsid w:val="00710F03"/>
    <w:rsid w:val="007325A4"/>
    <w:rsid w:val="00735289"/>
    <w:rsid w:val="007523B5"/>
    <w:rsid w:val="00754092"/>
    <w:rsid w:val="007564F3"/>
    <w:rsid w:val="0075675F"/>
    <w:rsid w:val="007627D8"/>
    <w:rsid w:val="00766C5C"/>
    <w:rsid w:val="0077255D"/>
    <w:rsid w:val="00772F63"/>
    <w:rsid w:val="00782102"/>
    <w:rsid w:val="007907CC"/>
    <w:rsid w:val="0079470A"/>
    <w:rsid w:val="00795209"/>
    <w:rsid w:val="007B2C20"/>
    <w:rsid w:val="007B7E78"/>
    <w:rsid w:val="007C1E5E"/>
    <w:rsid w:val="007C2FFC"/>
    <w:rsid w:val="007C5D45"/>
    <w:rsid w:val="007D3B33"/>
    <w:rsid w:val="007D4987"/>
    <w:rsid w:val="007D652A"/>
    <w:rsid w:val="007D66AC"/>
    <w:rsid w:val="007D7D32"/>
    <w:rsid w:val="007E3A9C"/>
    <w:rsid w:val="007E6DD7"/>
    <w:rsid w:val="007F7978"/>
    <w:rsid w:val="0080044B"/>
    <w:rsid w:val="00803C21"/>
    <w:rsid w:val="008177E5"/>
    <w:rsid w:val="00825148"/>
    <w:rsid w:val="00825AC8"/>
    <w:rsid w:val="00832DB6"/>
    <w:rsid w:val="00834E0B"/>
    <w:rsid w:val="008377E7"/>
    <w:rsid w:val="00843344"/>
    <w:rsid w:val="0084728B"/>
    <w:rsid w:val="008530D2"/>
    <w:rsid w:val="00866610"/>
    <w:rsid w:val="0087596D"/>
    <w:rsid w:val="00875E7E"/>
    <w:rsid w:val="00881DAC"/>
    <w:rsid w:val="00892BF1"/>
    <w:rsid w:val="00894F90"/>
    <w:rsid w:val="008A3143"/>
    <w:rsid w:val="008A52FA"/>
    <w:rsid w:val="008B5D98"/>
    <w:rsid w:val="008B73DB"/>
    <w:rsid w:val="008C516C"/>
    <w:rsid w:val="008C691B"/>
    <w:rsid w:val="008D677A"/>
    <w:rsid w:val="008E094E"/>
    <w:rsid w:val="008E2322"/>
    <w:rsid w:val="008E6DAB"/>
    <w:rsid w:val="008F2280"/>
    <w:rsid w:val="008F6C7B"/>
    <w:rsid w:val="008F7799"/>
    <w:rsid w:val="009054CB"/>
    <w:rsid w:val="00910BC3"/>
    <w:rsid w:val="00912FD2"/>
    <w:rsid w:val="0091346E"/>
    <w:rsid w:val="00913671"/>
    <w:rsid w:val="00957BE8"/>
    <w:rsid w:val="009625D0"/>
    <w:rsid w:val="009661CC"/>
    <w:rsid w:val="00972654"/>
    <w:rsid w:val="009A0EC2"/>
    <w:rsid w:val="009A181F"/>
    <w:rsid w:val="009A5D9A"/>
    <w:rsid w:val="009A7AB3"/>
    <w:rsid w:val="009B1656"/>
    <w:rsid w:val="009B25D4"/>
    <w:rsid w:val="009B5369"/>
    <w:rsid w:val="009C4D39"/>
    <w:rsid w:val="009C6D5E"/>
    <w:rsid w:val="009D4BA6"/>
    <w:rsid w:val="009E0409"/>
    <w:rsid w:val="009F25FF"/>
    <w:rsid w:val="00A05096"/>
    <w:rsid w:val="00A265C6"/>
    <w:rsid w:val="00A27065"/>
    <w:rsid w:val="00A30D35"/>
    <w:rsid w:val="00A324BA"/>
    <w:rsid w:val="00A32808"/>
    <w:rsid w:val="00A33867"/>
    <w:rsid w:val="00A36BFD"/>
    <w:rsid w:val="00A42400"/>
    <w:rsid w:val="00A45BDF"/>
    <w:rsid w:val="00A50F02"/>
    <w:rsid w:val="00A54144"/>
    <w:rsid w:val="00A73D0F"/>
    <w:rsid w:val="00A83CA9"/>
    <w:rsid w:val="00A95446"/>
    <w:rsid w:val="00A956F1"/>
    <w:rsid w:val="00A97010"/>
    <w:rsid w:val="00AA03D8"/>
    <w:rsid w:val="00AA5BC4"/>
    <w:rsid w:val="00AA6FE7"/>
    <w:rsid w:val="00AB0673"/>
    <w:rsid w:val="00AB1F06"/>
    <w:rsid w:val="00AB53FD"/>
    <w:rsid w:val="00AB6690"/>
    <w:rsid w:val="00AB7675"/>
    <w:rsid w:val="00AC0B43"/>
    <w:rsid w:val="00AD03B3"/>
    <w:rsid w:val="00AD1438"/>
    <w:rsid w:val="00AD1746"/>
    <w:rsid w:val="00AD48E5"/>
    <w:rsid w:val="00AD7807"/>
    <w:rsid w:val="00AE22DB"/>
    <w:rsid w:val="00AE3FE3"/>
    <w:rsid w:val="00AE7ABC"/>
    <w:rsid w:val="00B0505D"/>
    <w:rsid w:val="00B12225"/>
    <w:rsid w:val="00B17193"/>
    <w:rsid w:val="00B27EA5"/>
    <w:rsid w:val="00B307C9"/>
    <w:rsid w:val="00B467DD"/>
    <w:rsid w:val="00B5105B"/>
    <w:rsid w:val="00B54215"/>
    <w:rsid w:val="00B62799"/>
    <w:rsid w:val="00B62CD4"/>
    <w:rsid w:val="00B632AF"/>
    <w:rsid w:val="00B643D7"/>
    <w:rsid w:val="00B6452E"/>
    <w:rsid w:val="00B73510"/>
    <w:rsid w:val="00B805DE"/>
    <w:rsid w:val="00B84C2C"/>
    <w:rsid w:val="00B87F7C"/>
    <w:rsid w:val="00B92D67"/>
    <w:rsid w:val="00BA3332"/>
    <w:rsid w:val="00BB3110"/>
    <w:rsid w:val="00BD4FF6"/>
    <w:rsid w:val="00BE2708"/>
    <w:rsid w:val="00BE2E81"/>
    <w:rsid w:val="00BF105F"/>
    <w:rsid w:val="00BF4A02"/>
    <w:rsid w:val="00C1451A"/>
    <w:rsid w:val="00C200F7"/>
    <w:rsid w:val="00C2120F"/>
    <w:rsid w:val="00C31972"/>
    <w:rsid w:val="00C36B74"/>
    <w:rsid w:val="00C36E13"/>
    <w:rsid w:val="00C41921"/>
    <w:rsid w:val="00C5465A"/>
    <w:rsid w:val="00C63B99"/>
    <w:rsid w:val="00C6729F"/>
    <w:rsid w:val="00C74721"/>
    <w:rsid w:val="00C74C87"/>
    <w:rsid w:val="00C755F8"/>
    <w:rsid w:val="00C9246D"/>
    <w:rsid w:val="00C96B5F"/>
    <w:rsid w:val="00CA183A"/>
    <w:rsid w:val="00CA3E46"/>
    <w:rsid w:val="00CA4078"/>
    <w:rsid w:val="00CC3B17"/>
    <w:rsid w:val="00CC5BE7"/>
    <w:rsid w:val="00CC6803"/>
    <w:rsid w:val="00CC6809"/>
    <w:rsid w:val="00CD1D02"/>
    <w:rsid w:val="00CD5671"/>
    <w:rsid w:val="00CD5924"/>
    <w:rsid w:val="00CE144E"/>
    <w:rsid w:val="00CE4AE6"/>
    <w:rsid w:val="00CE5D53"/>
    <w:rsid w:val="00CE5F48"/>
    <w:rsid w:val="00D003B4"/>
    <w:rsid w:val="00D01BEF"/>
    <w:rsid w:val="00D02932"/>
    <w:rsid w:val="00D03008"/>
    <w:rsid w:val="00D06189"/>
    <w:rsid w:val="00D1320A"/>
    <w:rsid w:val="00D25D09"/>
    <w:rsid w:val="00D41527"/>
    <w:rsid w:val="00D53157"/>
    <w:rsid w:val="00D57487"/>
    <w:rsid w:val="00D61533"/>
    <w:rsid w:val="00D65282"/>
    <w:rsid w:val="00D81B22"/>
    <w:rsid w:val="00D86476"/>
    <w:rsid w:val="00D90CB9"/>
    <w:rsid w:val="00D91F38"/>
    <w:rsid w:val="00DA1601"/>
    <w:rsid w:val="00DA5760"/>
    <w:rsid w:val="00DA5F56"/>
    <w:rsid w:val="00DA7D81"/>
    <w:rsid w:val="00DB2670"/>
    <w:rsid w:val="00DB3FB5"/>
    <w:rsid w:val="00DC1B14"/>
    <w:rsid w:val="00DC1D8F"/>
    <w:rsid w:val="00DD3B03"/>
    <w:rsid w:val="00DE1BFE"/>
    <w:rsid w:val="00DE20BA"/>
    <w:rsid w:val="00DE2155"/>
    <w:rsid w:val="00DF50A1"/>
    <w:rsid w:val="00DF6476"/>
    <w:rsid w:val="00DF6BFD"/>
    <w:rsid w:val="00DF6DEA"/>
    <w:rsid w:val="00DF7BCD"/>
    <w:rsid w:val="00E0253A"/>
    <w:rsid w:val="00E06A55"/>
    <w:rsid w:val="00E075BD"/>
    <w:rsid w:val="00E159C8"/>
    <w:rsid w:val="00E21BA9"/>
    <w:rsid w:val="00E31CFE"/>
    <w:rsid w:val="00E41446"/>
    <w:rsid w:val="00E45F7A"/>
    <w:rsid w:val="00E47C5F"/>
    <w:rsid w:val="00E512E6"/>
    <w:rsid w:val="00E657B8"/>
    <w:rsid w:val="00E672DF"/>
    <w:rsid w:val="00E71CE8"/>
    <w:rsid w:val="00E75197"/>
    <w:rsid w:val="00E77B66"/>
    <w:rsid w:val="00E84D89"/>
    <w:rsid w:val="00E90FA7"/>
    <w:rsid w:val="00E95946"/>
    <w:rsid w:val="00EA1A2F"/>
    <w:rsid w:val="00EC7FA1"/>
    <w:rsid w:val="00ED43D1"/>
    <w:rsid w:val="00ED50C9"/>
    <w:rsid w:val="00ED5865"/>
    <w:rsid w:val="00ED6D40"/>
    <w:rsid w:val="00F045D0"/>
    <w:rsid w:val="00F103A6"/>
    <w:rsid w:val="00F13C40"/>
    <w:rsid w:val="00F40196"/>
    <w:rsid w:val="00F61D0C"/>
    <w:rsid w:val="00F6470F"/>
    <w:rsid w:val="00F67043"/>
    <w:rsid w:val="00F67FFA"/>
    <w:rsid w:val="00F8321D"/>
    <w:rsid w:val="00F86167"/>
    <w:rsid w:val="00F90C80"/>
    <w:rsid w:val="00FA37B4"/>
    <w:rsid w:val="00FA3831"/>
    <w:rsid w:val="00FA6938"/>
    <w:rsid w:val="00FB4974"/>
    <w:rsid w:val="00FD3668"/>
    <w:rsid w:val="00FE19A7"/>
    <w:rsid w:val="00FF231A"/>
    <w:rsid w:val="00FF3AC6"/>
    <w:rsid w:val="00FF4644"/>
    <w:rsid w:val="00FF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FAECFF"/>
  <w15:chartTrackingRefBased/>
  <w15:docId w15:val="{58B17B21-9CEE-428A-B36D-A98A83B7F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F2"/>
    <w:pPr>
      <w:spacing w:after="200" w:line="276" w:lineRule="auto"/>
    </w:pPr>
    <w:rPr>
      <w:rFonts w:ascii="Arial" w:eastAsia="Times New Roman" w:hAnsi="Arial"/>
      <w:sz w:val="22"/>
      <w:szCs w:val="22"/>
      <w:lang w:val="en-GB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6967"/>
    <w:pPr>
      <w:keepNext/>
      <w:keepLines/>
      <w:spacing w:before="480" w:after="0"/>
      <w:outlineLvl w:val="0"/>
    </w:pPr>
    <w:rPr>
      <w:b/>
      <w:bCs/>
      <w:color w:val="0A77B3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F6967"/>
    <w:pPr>
      <w:keepNext/>
      <w:keepLines/>
      <w:spacing w:before="200" w:after="0"/>
      <w:outlineLvl w:val="1"/>
    </w:pPr>
    <w:rPr>
      <w:b/>
      <w:bCs/>
      <w:color w:val="0A77B3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F6967"/>
    <w:pPr>
      <w:keepNext/>
      <w:keepLines/>
      <w:spacing w:before="200" w:after="0"/>
      <w:outlineLvl w:val="2"/>
    </w:pPr>
    <w:rPr>
      <w:b/>
      <w:bCs/>
      <w:color w:val="E22B2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F6967"/>
    <w:rPr>
      <w:rFonts w:ascii="Arial" w:eastAsia="Times New Roman" w:hAnsi="Arial" w:cs="Times New Roman"/>
      <w:b/>
      <w:bCs/>
      <w:color w:val="0A77B3"/>
      <w:sz w:val="28"/>
      <w:szCs w:val="28"/>
    </w:rPr>
  </w:style>
  <w:style w:type="character" w:customStyle="1" w:styleId="Heading2Char">
    <w:name w:val="Heading 2 Char"/>
    <w:link w:val="Heading2"/>
    <w:uiPriority w:val="9"/>
    <w:rsid w:val="005F6967"/>
    <w:rPr>
      <w:rFonts w:ascii="Arial" w:eastAsia="Times New Roman" w:hAnsi="Arial" w:cs="Times New Roman"/>
      <w:b/>
      <w:bCs/>
      <w:color w:val="0A77B3"/>
      <w:sz w:val="24"/>
      <w:szCs w:val="26"/>
    </w:rPr>
  </w:style>
  <w:style w:type="character" w:customStyle="1" w:styleId="Heading3Char">
    <w:name w:val="Heading 3 Char"/>
    <w:link w:val="Heading3"/>
    <w:uiPriority w:val="9"/>
    <w:semiHidden/>
    <w:rsid w:val="005F6967"/>
    <w:rPr>
      <w:rFonts w:ascii="Arial" w:eastAsia="Times New Roman" w:hAnsi="Arial" w:cs="Times New Roman"/>
      <w:b/>
      <w:bCs/>
      <w:color w:val="E22B21"/>
      <w:sz w:val="24"/>
    </w:rPr>
  </w:style>
  <w:style w:type="paragraph" w:styleId="Title">
    <w:name w:val="Title"/>
    <w:basedOn w:val="Normal"/>
    <w:next w:val="Normal"/>
    <w:link w:val="TitleChar"/>
    <w:qFormat/>
    <w:rsid w:val="00023AC7"/>
    <w:pPr>
      <w:spacing w:after="300" w:line="240" w:lineRule="auto"/>
      <w:contextualSpacing/>
      <w:jc w:val="center"/>
    </w:pPr>
    <w:rPr>
      <w:b/>
      <w:color w:val="0070C0"/>
      <w:spacing w:val="5"/>
      <w:kern w:val="28"/>
      <w:sz w:val="28"/>
      <w:szCs w:val="52"/>
    </w:rPr>
  </w:style>
  <w:style w:type="character" w:customStyle="1" w:styleId="TitleChar">
    <w:name w:val="Title Char"/>
    <w:link w:val="Title"/>
    <w:rsid w:val="00023AC7"/>
    <w:rPr>
      <w:rFonts w:ascii="Arial" w:eastAsia="Times New Roman" w:hAnsi="Arial"/>
      <w:b/>
      <w:color w:val="0070C0"/>
      <w:spacing w:val="5"/>
      <w:kern w:val="28"/>
      <w:sz w:val="28"/>
      <w:szCs w:val="52"/>
      <w:lang w:eastAsia="en-US"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3AC7"/>
    <w:pPr>
      <w:numPr>
        <w:ilvl w:val="1"/>
      </w:numPr>
      <w:jc w:val="center"/>
    </w:pPr>
    <w:rPr>
      <w:b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11"/>
    <w:rsid w:val="00023AC7"/>
    <w:rPr>
      <w:rFonts w:ascii="Arial" w:eastAsia="Times New Roman" w:hAnsi="Arial"/>
      <w:b/>
      <w:iCs/>
      <w:color w:val="4F81BD"/>
      <w:spacing w:val="15"/>
      <w:sz w:val="24"/>
      <w:szCs w:val="24"/>
      <w:lang w:eastAsia="en-US" w:bidi="en-US"/>
    </w:rPr>
  </w:style>
  <w:style w:type="paragraph" w:customStyle="1" w:styleId="ColorfulList-Accent11">
    <w:name w:val="Colorful List - Accent 11"/>
    <w:basedOn w:val="Normal"/>
    <w:uiPriority w:val="34"/>
    <w:qFormat/>
    <w:rsid w:val="005F6967"/>
    <w:pPr>
      <w:ind w:left="720"/>
      <w:contextualSpacing/>
    </w:pPr>
  </w:style>
  <w:style w:type="paragraph" w:customStyle="1" w:styleId="GridTable31">
    <w:name w:val="Grid Table 31"/>
    <w:basedOn w:val="Heading1"/>
    <w:next w:val="Normal"/>
    <w:uiPriority w:val="39"/>
    <w:semiHidden/>
    <w:unhideWhenUsed/>
    <w:qFormat/>
    <w:rsid w:val="005F6967"/>
    <w:pPr>
      <w:outlineLvl w:val="9"/>
    </w:pPr>
    <w:rPr>
      <w:rFonts w:ascii="Cambria" w:hAnsi="Cambria"/>
      <w:color w:val="365F91"/>
      <w:lang w:val="en-US" w:eastAsia="ja-JP"/>
    </w:rPr>
  </w:style>
  <w:style w:type="paragraph" w:styleId="CommentText">
    <w:name w:val="annotation text"/>
    <w:basedOn w:val="Normal"/>
    <w:link w:val="CommentTextChar"/>
    <w:uiPriority w:val="99"/>
    <w:unhideWhenUsed/>
    <w:rsid w:val="00F86167"/>
    <w:pPr>
      <w:spacing w:after="160" w:line="240" w:lineRule="auto"/>
    </w:pPr>
    <w:rPr>
      <w:rFonts w:ascii="Calibri" w:eastAsia="Calibri" w:hAnsi="Calibri"/>
      <w:sz w:val="20"/>
      <w:szCs w:val="20"/>
      <w:lang w:val="en-US" w:bidi="ar-SA"/>
    </w:rPr>
  </w:style>
  <w:style w:type="character" w:customStyle="1" w:styleId="CommentTextChar">
    <w:name w:val="Comment Text Char"/>
    <w:link w:val="CommentText"/>
    <w:uiPriority w:val="99"/>
    <w:rsid w:val="00F86167"/>
    <w:rPr>
      <w:sz w:val="20"/>
      <w:szCs w:val="20"/>
      <w:lang w:val="en-US"/>
    </w:rPr>
  </w:style>
  <w:style w:type="character" w:styleId="CommentReference">
    <w:name w:val="annotation reference"/>
    <w:uiPriority w:val="99"/>
    <w:semiHidden/>
    <w:unhideWhenUsed/>
    <w:rsid w:val="00F8616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F86167"/>
    <w:rPr>
      <w:rFonts w:ascii="Segoe UI" w:eastAsia="Times New Roman" w:hAnsi="Segoe UI" w:cs="Segoe UI"/>
      <w:sz w:val="18"/>
      <w:szCs w:val="18"/>
      <w:lang w:bidi="en-US"/>
    </w:rPr>
  </w:style>
  <w:style w:type="paragraph" w:styleId="Header">
    <w:name w:val="header"/>
    <w:basedOn w:val="Normal"/>
    <w:link w:val="Head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861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86167"/>
    <w:rPr>
      <w:rFonts w:ascii="Cambria" w:eastAsia="Times New Roman" w:hAnsi="Cambria" w:cs="Times New Roman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F06"/>
    <w:pPr>
      <w:spacing w:after="200"/>
    </w:pPr>
    <w:rPr>
      <w:rFonts w:ascii="Cambria" w:eastAsia="Times New Roman" w:hAnsi="Cambria"/>
      <w:b/>
      <w:bCs/>
      <w:lang w:val="en-GB" w:bidi="en-US"/>
    </w:rPr>
  </w:style>
  <w:style w:type="character" w:customStyle="1" w:styleId="CommentSubjectChar">
    <w:name w:val="Comment Subject Char"/>
    <w:link w:val="CommentSubject"/>
    <w:uiPriority w:val="99"/>
    <w:semiHidden/>
    <w:rsid w:val="00AB1F06"/>
    <w:rPr>
      <w:rFonts w:ascii="Cambria" w:eastAsia="Times New Roman" w:hAnsi="Cambria" w:cs="Times New Roman"/>
      <w:b/>
      <w:bCs/>
      <w:sz w:val="20"/>
      <w:szCs w:val="20"/>
      <w:lang w:val="en-US" w:bidi="en-US"/>
    </w:rPr>
  </w:style>
  <w:style w:type="character" w:styleId="Strong">
    <w:name w:val="Strong"/>
    <w:uiPriority w:val="22"/>
    <w:qFormat/>
    <w:rsid w:val="009B25D4"/>
    <w:rPr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6A16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  <w:lang w:val="en-US"/>
    </w:rPr>
  </w:style>
  <w:style w:type="character" w:customStyle="1" w:styleId="IntenseQuoteChar">
    <w:name w:val="Intense Quote Char"/>
    <w:link w:val="IntenseQuote"/>
    <w:uiPriority w:val="30"/>
    <w:rsid w:val="006D6A16"/>
    <w:rPr>
      <w:rFonts w:ascii="Cambria" w:eastAsia="Times New Roman" w:hAnsi="Cambria"/>
      <w:i/>
      <w:iCs/>
      <w:sz w:val="22"/>
      <w:szCs w:val="22"/>
      <w:lang w:val="en-US" w:eastAsia="en-US" w:bidi="en-US"/>
    </w:rPr>
  </w:style>
  <w:style w:type="character" w:styleId="BookTitle">
    <w:name w:val="Book Title"/>
    <w:uiPriority w:val="33"/>
    <w:qFormat/>
    <w:rsid w:val="006D6A16"/>
    <w:rPr>
      <w:b/>
      <w:bCs/>
      <w:smallCaps/>
      <w:spacing w:val="5"/>
    </w:rPr>
  </w:style>
  <w:style w:type="character" w:styleId="Hyperlink">
    <w:name w:val="Hyperlink"/>
    <w:uiPriority w:val="99"/>
    <w:unhideWhenUsed/>
    <w:rsid w:val="006D6A16"/>
    <w:rPr>
      <w:color w:val="0000FF"/>
      <w:u w:val="single"/>
    </w:rPr>
  </w:style>
  <w:style w:type="paragraph" w:customStyle="1" w:styleId="MediumGrid21">
    <w:name w:val="Medium Grid 21"/>
    <w:rsid w:val="00C36B74"/>
    <w:rPr>
      <w:rFonts w:ascii="Trebuchet MS" w:eastAsia="MS Mincho" w:hAnsi="Trebuchet MS"/>
      <w:sz w:val="18"/>
      <w:szCs w:val="18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6504A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 w:bidi="ar-SA"/>
    </w:rPr>
  </w:style>
  <w:style w:type="paragraph" w:styleId="ListParagraph">
    <w:name w:val="List Paragraph"/>
    <w:basedOn w:val="Normal"/>
    <w:uiPriority w:val="34"/>
    <w:qFormat/>
    <w:rsid w:val="006504AD"/>
    <w:pPr>
      <w:spacing w:after="160" w:line="259" w:lineRule="auto"/>
      <w:ind w:left="720"/>
      <w:contextualSpacing/>
    </w:pPr>
    <w:rPr>
      <w:rFonts w:ascii="Calibri" w:eastAsia="Calibri" w:hAnsi="Calibri"/>
      <w:lang w:bidi="ar-SA"/>
    </w:rPr>
  </w:style>
  <w:style w:type="numbering" w:customStyle="1" w:styleId="NoList1">
    <w:name w:val="No List1"/>
    <w:next w:val="NoList"/>
    <w:uiPriority w:val="99"/>
    <w:semiHidden/>
    <w:unhideWhenUsed/>
    <w:rsid w:val="007D4987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D4987"/>
    <w:pPr>
      <w:keepLines w:val="0"/>
      <w:spacing w:before="240" w:after="60"/>
      <w:outlineLvl w:val="9"/>
    </w:pPr>
    <w:rPr>
      <w:rFonts w:ascii="Calibri Light" w:hAnsi="Calibri Light"/>
      <w:color w:val="auto"/>
      <w:kern w:val="32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7D4987"/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7D4987"/>
    <w:pPr>
      <w:ind w:left="220"/>
    </w:pPr>
    <w:rPr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7D4987"/>
    <w:pPr>
      <w:ind w:left="440"/>
    </w:pPr>
    <w:rPr>
      <w:sz w:val="24"/>
    </w:rPr>
  </w:style>
  <w:style w:type="paragraph" w:styleId="Revision">
    <w:name w:val="Revision"/>
    <w:hidden/>
    <w:uiPriority w:val="99"/>
    <w:semiHidden/>
    <w:rsid w:val="007D4987"/>
    <w:rPr>
      <w:rFonts w:ascii="Arial" w:eastAsia="Times New Roman" w:hAnsi="Arial"/>
      <w:sz w:val="24"/>
      <w:szCs w:val="22"/>
      <w:lang w:val="en-GB" w:eastAsia="en-US" w:bidi="en-US"/>
    </w:rPr>
  </w:style>
  <w:style w:type="character" w:styleId="Mention">
    <w:name w:val="Mention"/>
    <w:uiPriority w:val="99"/>
    <w:semiHidden/>
    <w:unhideWhenUsed/>
    <w:rsid w:val="007D4987"/>
    <w:rPr>
      <w:color w:val="2B579A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7D4987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F2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social/main.jsp?catId=1532&amp;langId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age-platform.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disability-europe.net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4BA9C-A910-41FF-8389-388BC5FC1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Links>
    <vt:vector size="18" baseType="variant">
      <vt:variant>
        <vt:i4>5373978</vt:i4>
      </vt:variant>
      <vt:variant>
        <vt:i4>6</vt:i4>
      </vt:variant>
      <vt:variant>
        <vt:i4>0</vt:i4>
      </vt:variant>
      <vt:variant>
        <vt:i4>5</vt:i4>
      </vt:variant>
      <vt:variant>
        <vt:lpwstr>https://www.age-platform.eu/</vt:lpwstr>
      </vt:variant>
      <vt:variant>
        <vt:lpwstr/>
      </vt:variant>
      <vt:variant>
        <vt:i4>3801189</vt:i4>
      </vt:variant>
      <vt:variant>
        <vt:i4>3</vt:i4>
      </vt:variant>
      <vt:variant>
        <vt:i4>0</vt:i4>
      </vt:variant>
      <vt:variant>
        <vt:i4>5</vt:i4>
      </vt:variant>
      <vt:variant>
        <vt:lpwstr>https://www.disability-europe.net/</vt:lpwstr>
      </vt:variant>
      <vt:variant>
        <vt:lpwstr/>
      </vt:variant>
      <vt:variant>
        <vt:i4>5570642</vt:i4>
      </vt:variant>
      <vt:variant>
        <vt:i4>0</vt:i4>
      </vt:variant>
      <vt:variant>
        <vt:i4>0</vt:i4>
      </vt:variant>
      <vt:variant>
        <vt:i4>5</vt:i4>
      </vt:variant>
      <vt:variant>
        <vt:lpwstr>https://ec.europa.eu/social/main.jsp?catId=1532&amp;langId=en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Naughton</dc:creator>
  <cp:keywords/>
  <dc:description/>
  <cp:lastModifiedBy>Haydn hammersley</cp:lastModifiedBy>
  <cp:revision>2</cp:revision>
  <dcterms:created xsi:type="dcterms:W3CDTF">2023-10-31T09:34:00Z</dcterms:created>
  <dcterms:modified xsi:type="dcterms:W3CDTF">2023-10-31T09:34:00Z</dcterms:modified>
</cp:coreProperties>
</file>