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B74C" w14:textId="64160245" w:rsidR="00002131" w:rsidRPr="00002131" w:rsidRDefault="00145C0B" w:rsidP="00002131">
      <w:pPr>
        <w:autoSpaceDE w:val="0"/>
        <w:autoSpaceDN w:val="0"/>
        <w:adjustRightInd w:val="0"/>
        <w:spacing w:before="240" w:after="240" w:line="240" w:lineRule="auto"/>
        <w:outlineLvl w:val="1"/>
        <w:rPr>
          <w:rFonts w:ascii="Arial" w:eastAsia="Times New Roman" w:hAnsi="Arial" w:cs="Arial"/>
          <w:b/>
          <w:caps/>
          <w:color w:val="A50021"/>
          <w:kern w:val="0"/>
          <w:shd w:val="clear" w:color="auto" w:fill="FFFFFF"/>
          <w:lang w:eastAsia="it-IT"/>
          <w14:ligatures w14:val="none"/>
        </w:rPr>
      </w:pPr>
      <w:bookmarkStart w:id="0" w:name="_Toc137739970"/>
      <w:r>
        <w:rPr>
          <w:rFonts w:ascii="Arial" w:eastAsia="Times New Roman" w:hAnsi="Arial" w:cs="Arial"/>
          <w:b/>
          <w:caps/>
          <w:color w:val="A50021"/>
          <w:kern w:val="0"/>
          <w:shd w:val="clear" w:color="auto" w:fill="FFFFFF"/>
          <w:lang w:eastAsia="it-IT"/>
          <w14:ligatures w14:val="none"/>
        </w:rPr>
        <w:t xml:space="preserve">EDF </w:t>
      </w:r>
      <w:r w:rsidR="00002131" w:rsidRPr="00002131">
        <w:rPr>
          <w:rFonts w:ascii="Arial" w:eastAsia="Times New Roman" w:hAnsi="Arial" w:cs="Arial"/>
          <w:b/>
          <w:color w:val="A50021"/>
          <w:kern w:val="0"/>
          <w:shd w:val="clear" w:color="auto" w:fill="FFFFFF"/>
          <w:lang w:eastAsia="it-IT"/>
          <w14:ligatures w14:val="none"/>
        </w:rPr>
        <w:t>WORKPLAN</w:t>
      </w:r>
      <w:bookmarkEnd w:id="0"/>
      <w:r>
        <w:rPr>
          <w:rFonts w:ascii="Arial" w:eastAsia="Times New Roman" w:hAnsi="Arial" w:cs="Arial"/>
          <w:b/>
          <w:color w:val="A50021"/>
          <w:kern w:val="0"/>
          <w:shd w:val="clear" w:color="auto" w:fill="FFFFFF"/>
          <w:lang w:eastAsia="it-IT"/>
          <w14:ligatures w14:val="none"/>
        </w:rPr>
        <w:t xml:space="preserve"> 2024</w:t>
      </w:r>
    </w:p>
    <w:p w14:paraId="457EAC3C" w14:textId="77777777" w:rsidR="00002131" w:rsidRPr="00002131" w:rsidRDefault="00002131" w:rsidP="00002131">
      <w:pPr>
        <w:autoSpaceDE w:val="0"/>
        <w:autoSpaceDN w:val="0"/>
        <w:adjustRightInd w:val="0"/>
        <w:spacing w:after="200" w:line="240" w:lineRule="auto"/>
        <w:outlineLvl w:val="2"/>
        <w:rPr>
          <w:rFonts w:ascii="Arial" w:eastAsia="Times New Roman" w:hAnsi="Arial" w:cs="Arial"/>
          <w:b/>
          <w:color w:val="A50021"/>
          <w:kern w:val="0"/>
          <w:sz w:val="20"/>
          <w:shd w:val="clear" w:color="auto" w:fill="FFFFFF"/>
          <w:lang w:eastAsia="it-IT"/>
          <w14:ligatures w14:val="none"/>
        </w:rPr>
      </w:pPr>
      <w:bookmarkStart w:id="1" w:name="_Toc137739971"/>
      <w:bookmarkStart w:id="2" w:name="_Toc495508574"/>
      <w:r w:rsidRPr="00002131">
        <w:rPr>
          <w:rFonts w:ascii="Arial" w:eastAsia="Times New Roman" w:hAnsi="Arial" w:cs="Arial"/>
          <w:b/>
          <w:color w:val="A50021"/>
          <w:kern w:val="0"/>
          <w:sz w:val="20"/>
          <w:shd w:val="clear" w:color="auto" w:fill="FFFFFF"/>
          <w:lang w:eastAsia="it-IT"/>
          <w14:ligatures w14:val="none"/>
        </w:rPr>
        <w:t>4.1 Work plan</w:t>
      </w:r>
      <w:bookmarkEnd w:id="1"/>
      <w:r w:rsidRPr="00002131">
        <w:rPr>
          <w:rFonts w:ascii="Arial" w:eastAsia="Times New Roman" w:hAnsi="Arial" w:cs="Arial"/>
          <w:b/>
          <w:color w:val="A50021"/>
          <w:kern w:val="0"/>
          <w:sz w:val="20"/>
          <w:shd w:val="clear" w:color="auto" w:fill="FFFFFF"/>
          <w:lang w:eastAsia="it-IT"/>
          <w14:ligatures w14:val="none"/>
        </w:rPr>
        <w:t xml:space="preserve"> </w:t>
      </w:r>
    </w:p>
    <w:tbl>
      <w:tblPr>
        <w:tblW w:w="10334" w:type="dxa"/>
        <w:tblInd w:w="-56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27"/>
        <w:gridCol w:w="10207"/>
      </w:tblGrid>
      <w:tr w:rsidR="00002131" w:rsidRPr="00002131" w14:paraId="02F29CCD" w14:textId="77777777" w:rsidTr="00002131">
        <w:tc>
          <w:tcPr>
            <w:tcW w:w="10334" w:type="dxa"/>
            <w:gridSpan w:val="2"/>
            <w:shd w:val="clear" w:color="auto" w:fill="D9D9D9"/>
          </w:tcPr>
          <w:p w14:paraId="27A25A88" w14:textId="77777777" w:rsidR="00002131" w:rsidRPr="00002131" w:rsidRDefault="00002131" w:rsidP="00002131">
            <w:pPr>
              <w:spacing w:before="120" w:after="120" w:line="240" w:lineRule="auto"/>
              <w:ind w:right="2304"/>
              <w:rPr>
                <w:rFonts w:ascii="Arial" w:eastAsia="Times New Roman" w:hAnsi="Arial" w:cs="Times New Roman"/>
                <w:b/>
                <w:color w:val="595959"/>
                <w:kern w:val="0"/>
                <w:sz w:val="18"/>
                <w:szCs w:val="24"/>
                <w14:ligatures w14:val="none"/>
              </w:rPr>
            </w:pPr>
            <w:r w:rsidRPr="00002131">
              <w:rPr>
                <w:rFonts w:ascii="Arial" w:eastAsia="Times New Roman" w:hAnsi="Arial" w:cs="Times New Roman"/>
                <w:b/>
                <w:color w:val="595959"/>
                <w:kern w:val="0"/>
                <w:sz w:val="18"/>
                <w:szCs w:val="24"/>
                <w14:ligatures w14:val="none"/>
              </w:rPr>
              <w:t>Work plan</w:t>
            </w:r>
          </w:p>
          <w:p w14:paraId="1A77D9FE" w14:textId="77777777" w:rsidR="00002131" w:rsidRPr="00002131" w:rsidRDefault="00002131" w:rsidP="00002131">
            <w:pPr>
              <w:spacing w:before="120" w:after="120" w:line="240" w:lineRule="auto"/>
              <w:ind w:left="308" w:right="2304"/>
              <w:jc w:val="both"/>
              <w:rPr>
                <w:rFonts w:ascii="Arial" w:eastAsia="Times New Roman" w:hAnsi="Arial" w:cs="Times New Roman"/>
                <w:i/>
                <w:iCs/>
                <w:color w:val="595959"/>
                <w:kern w:val="0"/>
                <w:sz w:val="16"/>
                <w:szCs w:val="16"/>
                <w14:ligatures w14:val="none"/>
              </w:rPr>
            </w:pPr>
            <w:r w:rsidRPr="00002131">
              <w:rPr>
                <w:rFonts w:ascii="Arial" w:eastAsia="Times New Roman" w:hAnsi="Arial" w:cs="Arial"/>
                <w:i/>
                <w:iCs/>
                <w:color w:val="595959"/>
                <w:kern w:val="0"/>
                <w:sz w:val="16"/>
                <w:szCs w:val="16"/>
                <w14:ligatures w14:val="none"/>
              </w:rPr>
              <w:t>Provide a brief description of the overall structure of the work plan (list of work packages or graphical presentation (Pert chart or similar)).</w:t>
            </w:r>
          </w:p>
        </w:tc>
      </w:tr>
      <w:tr w:rsidR="00002131" w:rsidRPr="00002131" w14:paraId="3703A815" w14:textId="77777777" w:rsidTr="00002131">
        <w:tc>
          <w:tcPr>
            <w:tcW w:w="10334" w:type="dxa"/>
            <w:gridSpan w:val="2"/>
            <w:shd w:val="clear" w:color="auto" w:fill="D9D9D9"/>
          </w:tcPr>
          <w:p w14:paraId="5687E907" w14:textId="77777777" w:rsidR="00002131" w:rsidRPr="00002131" w:rsidRDefault="00002131" w:rsidP="00002131">
            <w:pPr>
              <w:spacing w:before="120" w:after="120" w:line="240" w:lineRule="auto"/>
              <w:ind w:right="2304"/>
              <w:rPr>
                <w:rFonts w:ascii="Arial" w:eastAsia="Times New Roman" w:hAnsi="Arial" w:cs="Times New Roman"/>
                <w:b/>
                <w:color w:val="595959"/>
                <w:kern w:val="0"/>
                <w:sz w:val="18"/>
                <w:szCs w:val="24"/>
                <w14:ligatures w14:val="none"/>
              </w:rPr>
            </w:pPr>
          </w:p>
        </w:tc>
      </w:tr>
      <w:tr w:rsidR="00002131" w:rsidRPr="00002131" w14:paraId="4A798A89" w14:textId="77777777" w:rsidTr="00002131">
        <w:tblPrEx>
          <w:tblLook w:val="0000" w:firstRow="0" w:lastRow="0" w:firstColumn="0" w:lastColumn="0" w:noHBand="0" w:noVBand="0"/>
        </w:tblPrEx>
        <w:trPr>
          <w:gridBefore w:val="1"/>
          <w:wBefore w:w="127" w:type="dxa"/>
          <w:trHeight w:val="270"/>
        </w:trPr>
        <w:tc>
          <w:tcPr>
            <w:tcW w:w="10207" w:type="dxa"/>
            <w:noWrap/>
          </w:tcPr>
          <w:p w14:paraId="30760871" w14:textId="77777777" w:rsidR="00002131" w:rsidRPr="00002131" w:rsidRDefault="00002131" w:rsidP="00002131">
            <w:pPr>
              <w:autoSpaceDE w:val="0"/>
              <w:autoSpaceDN w:val="0"/>
              <w:adjustRightInd w:val="0"/>
              <w:spacing w:after="0" w:line="256" w:lineRule="auto"/>
              <w:rPr>
                <w:rFonts w:ascii="Arial" w:eastAsia="Times New Roman" w:hAnsi="Arial" w:cs="Arial"/>
                <w:kern w:val="0"/>
                <w:sz w:val="18"/>
                <w:szCs w:val="18"/>
                <w14:ligatures w14:val="none"/>
              </w:rPr>
            </w:pPr>
            <w:r w:rsidRPr="00002131">
              <w:rPr>
                <w:rFonts w:ascii="ArialMT" w:eastAsia="Times New Roman" w:hAnsi="ArialMT" w:cs="ArialMT"/>
                <w:kern w:val="0"/>
                <w:sz w:val="18"/>
                <w:szCs w:val="18"/>
                <w14:ligatures w14:val="none"/>
              </w:rPr>
              <w:t xml:space="preserve">EDF’s annual Work Plan for 2024 is divided into 5 Work Packages and has </w:t>
            </w:r>
            <w:r w:rsidRPr="00002131">
              <w:rPr>
                <w:rFonts w:ascii="Arial" w:eastAsia="Times New Roman" w:hAnsi="Arial" w:cs="Arial"/>
                <w:kern w:val="0"/>
                <w:sz w:val="18"/>
                <w:szCs w:val="18"/>
                <w14:ligatures w14:val="none"/>
              </w:rPr>
              <w:t xml:space="preserve">15 deliverables in total. The focus is on implementation of the UN Convention on the Rights of Persons with Disabilities (CRPD), the implementation of the European Strategy on the Rights of Persons with Disabilities (ESRPD) and capacity </w:t>
            </w:r>
            <w:r w:rsidRPr="00002131">
              <w:rPr>
                <w:rFonts w:ascii="ArialMT" w:eastAsia="Times New Roman" w:hAnsi="ArialMT" w:cs="ArialMT"/>
                <w:kern w:val="0"/>
                <w:sz w:val="18"/>
                <w:szCs w:val="18"/>
                <w14:ligatures w14:val="none"/>
              </w:rPr>
              <w:t>building and training of EDF’s membership on national and EU level. Management of the network and</w:t>
            </w:r>
            <w:r w:rsidRPr="00002131">
              <w:rPr>
                <w:rFonts w:ascii="Arial" w:eastAsia="Times New Roman" w:hAnsi="Arial" w:cs="Arial"/>
                <w:kern w:val="0"/>
                <w:sz w:val="18"/>
                <w:szCs w:val="18"/>
                <w14:ligatures w14:val="none"/>
              </w:rPr>
              <w:t xml:space="preserve"> </w:t>
            </w:r>
            <w:r w:rsidRPr="00002131">
              <w:rPr>
                <w:rFonts w:ascii="ArialMT" w:eastAsia="Times New Roman" w:hAnsi="ArialMT" w:cs="ArialMT"/>
                <w:kern w:val="0"/>
                <w:sz w:val="18"/>
                <w:szCs w:val="18"/>
                <w14:ligatures w14:val="none"/>
              </w:rPr>
              <w:t xml:space="preserve">communication and dissemination of EDF’s work is of course also included. All activities include persons </w:t>
            </w:r>
            <w:r w:rsidRPr="00002131">
              <w:rPr>
                <w:rFonts w:ascii="Arial" w:eastAsia="Times New Roman" w:hAnsi="Arial" w:cs="Arial"/>
                <w:kern w:val="0"/>
                <w:sz w:val="18"/>
                <w:szCs w:val="18"/>
                <w14:ligatures w14:val="none"/>
              </w:rPr>
              <w:t>with disabilities in their full diversity.</w:t>
            </w:r>
          </w:p>
          <w:p w14:paraId="3B2E91B9" w14:textId="77777777" w:rsidR="00002131" w:rsidRPr="00002131" w:rsidRDefault="00002131" w:rsidP="00002131">
            <w:pPr>
              <w:autoSpaceDE w:val="0"/>
              <w:autoSpaceDN w:val="0"/>
              <w:adjustRightInd w:val="0"/>
              <w:spacing w:after="0" w:line="256" w:lineRule="auto"/>
              <w:rPr>
                <w:rFonts w:ascii="Arial" w:eastAsia="Times New Roman" w:hAnsi="Arial" w:cs="ArialMT"/>
                <w:kern w:val="0"/>
                <w:sz w:val="18"/>
                <w:szCs w:val="18"/>
                <w14:ligatures w14:val="none"/>
              </w:rPr>
            </w:pPr>
          </w:p>
          <w:p w14:paraId="0499394E" w14:textId="77777777" w:rsidR="00002131" w:rsidRPr="00002131" w:rsidRDefault="00002131" w:rsidP="00002131">
            <w:pPr>
              <w:autoSpaceDE w:val="0"/>
              <w:autoSpaceDN w:val="0"/>
              <w:adjustRightInd w:val="0"/>
              <w:spacing w:after="0" w:line="256" w:lineRule="auto"/>
              <w:rPr>
                <w:rFonts w:ascii="Arial" w:eastAsia="Times New Roman" w:hAnsi="Arial" w:cs="ArialMT"/>
                <w:kern w:val="0"/>
                <w:sz w:val="18"/>
                <w:szCs w:val="18"/>
                <w14:ligatures w14:val="none"/>
              </w:rPr>
            </w:pPr>
            <w:r w:rsidRPr="00002131">
              <w:rPr>
                <w:rFonts w:ascii="Arial" w:eastAsia="Times New Roman" w:hAnsi="Arial" w:cs="ArialMT"/>
                <w:kern w:val="0"/>
                <w:sz w:val="18"/>
                <w:szCs w:val="18"/>
                <w14:ligatures w14:val="none"/>
              </w:rPr>
              <w:t xml:space="preserve">WP 1 – General Management and running of the organisation </w:t>
            </w:r>
          </w:p>
          <w:p w14:paraId="053829AD" w14:textId="77777777" w:rsidR="00002131" w:rsidRPr="00002131" w:rsidRDefault="00002131" w:rsidP="00002131">
            <w:pPr>
              <w:autoSpaceDE w:val="0"/>
              <w:autoSpaceDN w:val="0"/>
              <w:adjustRightInd w:val="0"/>
              <w:spacing w:after="0" w:line="256" w:lineRule="auto"/>
              <w:rPr>
                <w:rFonts w:ascii="Arial" w:eastAsia="Times New Roman" w:hAnsi="Arial" w:cs="ArialMT"/>
                <w:kern w:val="0"/>
                <w:sz w:val="18"/>
                <w:szCs w:val="18"/>
                <w14:ligatures w14:val="none"/>
              </w:rPr>
            </w:pPr>
            <w:r w:rsidRPr="00002131">
              <w:rPr>
                <w:rFonts w:ascii="Arial" w:eastAsia="Times New Roman" w:hAnsi="Arial" w:cs="ArialMT"/>
                <w:kern w:val="0"/>
                <w:sz w:val="18"/>
                <w:szCs w:val="18"/>
                <w14:ligatures w14:val="none"/>
              </w:rPr>
              <w:t>WP 2 – Capacity building at EU and national level</w:t>
            </w:r>
          </w:p>
          <w:p w14:paraId="56A37823" w14:textId="77777777" w:rsidR="00002131" w:rsidRPr="00002131" w:rsidRDefault="00002131" w:rsidP="00002131">
            <w:pPr>
              <w:autoSpaceDE w:val="0"/>
              <w:autoSpaceDN w:val="0"/>
              <w:adjustRightInd w:val="0"/>
              <w:spacing w:after="0" w:line="256" w:lineRule="auto"/>
              <w:rPr>
                <w:rFonts w:ascii="Arial" w:eastAsia="Times New Roman" w:hAnsi="Arial" w:cs="ArialMT"/>
                <w:kern w:val="0"/>
                <w:sz w:val="18"/>
                <w:szCs w:val="18"/>
                <w14:ligatures w14:val="none"/>
              </w:rPr>
            </w:pPr>
            <w:r w:rsidRPr="00002131">
              <w:rPr>
                <w:rFonts w:ascii="Arial" w:eastAsia="Times New Roman" w:hAnsi="Arial" w:cs="ArialMT"/>
                <w:kern w:val="0"/>
                <w:sz w:val="18"/>
                <w:szCs w:val="18"/>
                <w14:ligatures w14:val="none"/>
              </w:rPr>
              <w:t>WP 3 – UN Convention on the Rights of Persons with Disabilities (UNCRPD)</w:t>
            </w:r>
          </w:p>
          <w:p w14:paraId="5844A996" w14:textId="77777777" w:rsidR="00002131" w:rsidRPr="00002131" w:rsidRDefault="00002131" w:rsidP="00002131">
            <w:pPr>
              <w:autoSpaceDE w:val="0"/>
              <w:autoSpaceDN w:val="0"/>
              <w:adjustRightInd w:val="0"/>
              <w:spacing w:after="0" w:line="256" w:lineRule="auto"/>
              <w:rPr>
                <w:rFonts w:ascii="Arial" w:eastAsia="Times New Roman" w:hAnsi="Arial" w:cs="ArialMT"/>
                <w:kern w:val="0"/>
                <w:sz w:val="18"/>
                <w:szCs w:val="18"/>
                <w14:ligatures w14:val="none"/>
              </w:rPr>
            </w:pPr>
            <w:r w:rsidRPr="00002131">
              <w:rPr>
                <w:rFonts w:ascii="Arial" w:eastAsia="Times New Roman" w:hAnsi="Arial" w:cs="ArialMT"/>
                <w:kern w:val="0"/>
                <w:sz w:val="18"/>
                <w:szCs w:val="18"/>
                <w14:ligatures w14:val="none"/>
              </w:rPr>
              <w:t>WP 4 – European Strategy on the Rights of Persons with Disabilities (ESRPD)</w:t>
            </w:r>
          </w:p>
          <w:p w14:paraId="5D2AB549" w14:textId="77777777" w:rsidR="00002131" w:rsidRPr="00002131" w:rsidRDefault="00002131" w:rsidP="00002131">
            <w:pPr>
              <w:autoSpaceDE w:val="0"/>
              <w:autoSpaceDN w:val="0"/>
              <w:adjustRightInd w:val="0"/>
              <w:spacing w:after="0" w:line="256" w:lineRule="auto"/>
              <w:rPr>
                <w:rFonts w:ascii="Arial" w:eastAsia="Times New Roman" w:hAnsi="Arial" w:cs="ArialMT"/>
                <w:kern w:val="0"/>
                <w:sz w:val="18"/>
                <w:szCs w:val="18"/>
                <w14:ligatures w14:val="none"/>
              </w:rPr>
            </w:pPr>
            <w:r w:rsidRPr="00002131">
              <w:rPr>
                <w:rFonts w:ascii="Arial" w:eastAsia="Times New Roman" w:hAnsi="Arial" w:cs="ArialMT"/>
                <w:kern w:val="0"/>
                <w:sz w:val="18"/>
                <w:szCs w:val="18"/>
                <w14:ligatures w14:val="none"/>
              </w:rPr>
              <w:t>WP 5 – Dissemination and communication</w:t>
            </w:r>
          </w:p>
        </w:tc>
      </w:tr>
    </w:tbl>
    <w:p w14:paraId="33C47B84" w14:textId="77777777" w:rsidR="00002131" w:rsidRPr="00002131" w:rsidRDefault="00002131" w:rsidP="00002131">
      <w:pPr>
        <w:spacing w:after="200" w:line="240" w:lineRule="auto"/>
        <w:rPr>
          <w:rFonts w:ascii="Arial" w:eastAsia="Times New Roman" w:hAnsi="Arial" w:cs="Times New Roman"/>
          <w:color w:val="595959"/>
          <w:kern w:val="0"/>
          <w:sz w:val="20"/>
          <w:szCs w:val="24"/>
          <w:lang w:eastAsia="it-IT"/>
          <w14:ligatures w14:val="none"/>
        </w:rPr>
      </w:pPr>
    </w:p>
    <w:p w14:paraId="41F73D77" w14:textId="12FE6559" w:rsidR="00002131" w:rsidRPr="00002131" w:rsidRDefault="00002131" w:rsidP="00002131">
      <w:pPr>
        <w:autoSpaceDE w:val="0"/>
        <w:autoSpaceDN w:val="0"/>
        <w:adjustRightInd w:val="0"/>
        <w:spacing w:after="200" w:line="240" w:lineRule="auto"/>
        <w:outlineLvl w:val="2"/>
        <w:rPr>
          <w:rFonts w:ascii="Arial" w:eastAsia="Times New Roman" w:hAnsi="Arial" w:cs="Arial"/>
          <w:b/>
          <w:color w:val="A50021"/>
          <w:kern w:val="0"/>
          <w:sz w:val="20"/>
          <w:shd w:val="clear" w:color="auto" w:fill="FFFFFF"/>
          <w:lang w:eastAsia="it-IT"/>
          <w14:ligatures w14:val="none"/>
        </w:rPr>
      </w:pPr>
      <w:bookmarkStart w:id="3" w:name="_Toc137739972"/>
      <w:r w:rsidRPr="00002131">
        <w:rPr>
          <w:rFonts w:ascii="Arial" w:eastAsia="Times New Roman" w:hAnsi="Arial" w:cs="Arial"/>
          <w:b/>
          <w:color w:val="A50021"/>
          <w:kern w:val="0"/>
          <w:sz w:val="20"/>
          <w:shd w:val="clear" w:color="auto" w:fill="FFFFFF"/>
          <w:lang w:eastAsia="it-IT"/>
          <w14:ligatures w14:val="none"/>
        </w:rPr>
        <w:t xml:space="preserve">4.2 </w:t>
      </w:r>
      <w:bookmarkEnd w:id="2"/>
      <w:r w:rsidRPr="00002131">
        <w:rPr>
          <w:rFonts w:ascii="Arial" w:eastAsia="Times New Roman" w:hAnsi="Arial" w:cs="Arial"/>
          <w:b/>
          <w:color w:val="A50021"/>
          <w:kern w:val="0"/>
          <w:sz w:val="20"/>
          <w:shd w:val="clear" w:color="auto" w:fill="FFFFFF"/>
          <w:lang w:eastAsia="it-IT"/>
          <w14:ligatures w14:val="none"/>
        </w:rPr>
        <w:t>Work packages, activities, resources and timing</w:t>
      </w:r>
      <w:bookmarkEnd w:id="3"/>
    </w:p>
    <w:p w14:paraId="44FDDAEB" w14:textId="77777777" w:rsidR="00002131" w:rsidRPr="00002131" w:rsidRDefault="00002131" w:rsidP="00002131">
      <w:pPr>
        <w:spacing w:after="200" w:line="240" w:lineRule="auto"/>
        <w:rPr>
          <w:rFonts w:ascii="Arial" w:eastAsia="Times New Roman" w:hAnsi="Arial" w:cs="Times New Roman"/>
          <w:color w:val="595959"/>
          <w:kern w:val="0"/>
          <w:sz w:val="20"/>
          <w:szCs w:val="24"/>
          <w:lang w:eastAsia="it-IT"/>
          <w14:ligatures w14:val="none"/>
        </w:rPr>
      </w:pPr>
    </w:p>
    <w:p w14:paraId="59C4374C" w14:textId="77777777" w:rsidR="00002131" w:rsidRPr="00002131" w:rsidRDefault="00002131" w:rsidP="00002131">
      <w:pPr>
        <w:autoSpaceDE w:val="0"/>
        <w:autoSpaceDN w:val="0"/>
        <w:adjustRightInd w:val="0"/>
        <w:spacing w:after="200" w:line="240" w:lineRule="auto"/>
        <w:outlineLvl w:val="3"/>
        <w:rPr>
          <w:rFonts w:ascii="Arial" w:eastAsia="Times New Roman" w:hAnsi="Arial" w:cs="Arial"/>
          <w:i/>
          <w:color w:val="A50021"/>
          <w:kern w:val="0"/>
          <w:sz w:val="18"/>
          <w:szCs w:val="18"/>
          <w:shd w:val="clear" w:color="auto" w:fill="FFFFFF"/>
          <w:lang w:eastAsia="it-IT"/>
          <w14:ligatures w14:val="none"/>
        </w:rPr>
      </w:pPr>
      <w:bookmarkStart w:id="4" w:name="_Toc100496438"/>
      <w:bookmarkStart w:id="5" w:name="_Toc137739973"/>
      <w:r w:rsidRPr="00002131">
        <w:rPr>
          <w:rFonts w:ascii="Arial" w:eastAsia="Times New Roman" w:hAnsi="Arial" w:cs="Arial"/>
          <w:i/>
          <w:color w:val="A50021"/>
          <w:kern w:val="0"/>
          <w:sz w:val="20"/>
          <w:shd w:val="clear" w:color="auto" w:fill="FFFFFF"/>
          <w:lang w:eastAsia="it-IT"/>
          <w14:ligatures w14:val="none"/>
        </w:rPr>
        <w:t>Work Package 1</w:t>
      </w:r>
      <w:bookmarkEnd w:id="4"/>
      <w:bookmarkEnd w:id="5"/>
    </w:p>
    <w:tbl>
      <w:tblPr>
        <w:tblW w:w="5626" w:type="pct"/>
        <w:tblInd w:w="-4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735"/>
        <w:gridCol w:w="384"/>
        <w:gridCol w:w="172"/>
        <w:gridCol w:w="853"/>
        <w:gridCol w:w="47"/>
        <w:gridCol w:w="213"/>
        <w:gridCol w:w="919"/>
        <w:gridCol w:w="939"/>
        <w:gridCol w:w="168"/>
        <w:gridCol w:w="697"/>
        <w:gridCol w:w="650"/>
        <w:gridCol w:w="697"/>
        <w:gridCol w:w="451"/>
        <w:gridCol w:w="310"/>
        <w:gridCol w:w="94"/>
        <w:gridCol w:w="428"/>
        <w:gridCol w:w="1417"/>
      </w:tblGrid>
      <w:tr w:rsidR="00002131" w:rsidRPr="00002131" w14:paraId="6C1A6BA8" w14:textId="77777777" w:rsidTr="00002131">
        <w:trPr>
          <w:trHeight w:val="417"/>
        </w:trPr>
        <w:tc>
          <w:tcPr>
            <w:tcW w:w="5000" w:type="pct"/>
            <w:gridSpan w:val="17"/>
            <w:tcBorders>
              <w:bottom w:val="single" w:sz="12" w:space="0" w:color="A6A6A6"/>
            </w:tcBorders>
            <w:shd w:val="clear" w:color="auto" w:fill="D9D9D9"/>
            <w:hideMark/>
          </w:tcPr>
          <w:p w14:paraId="578A34DA" w14:textId="77777777" w:rsidR="00002131" w:rsidRPr="00002131" w:rsidRDefault="00002131" w:rsidP="00002131">
            <w:pPr>
              <w:spacing w:before="240" w:after="240" w:line="256" w:lineRule="auto"/>
              <w:rPr>
                <w:rFonts w:ascii="Arial" w:eastAsia="Times New Roman" w:hAnsi="Arial" w:cs="Arial"/>
                <w:b/>
                <w:bCs/>
                <w:color w:val="595959"/>
                <w:kern w:val="0"/>
                <w:sz w:val="20"/>
                <w:szCs w:val="24"/>
                <w14:ligatures w14:val="none"/>
              </w:rPr>
            </w:pPr>
            <w:r w:rsidRPr="00002131">
              <w:rPr>
                <w:rFonts w:ascii="Arial" w:eastAsia="Times New Roman" w:hAnsi="Arial" w:cs="Arial"/>
                <w:b/>
                <w:bCs/>
                <w:color w:val="595959"/>
                <w:kern w:val="0"/>
                <w:sz w:val="20"/>
                <w:szCs w:val="24"/>
                <w14:ligatures w14:val="none"/>
              </w:rPr>
              <w:t>Work Package 1:  General management and running of the organisation</w:t>
            </w:r>
          </w:p>
        </w:tc>
      </w:tr>
      <w:tr w:rsidR="00002131" w:rsidRPr="00002131" w14:paraId="6D574443" w14:textId="77777777" w:rsidTr="00002131">
        <w:trPr>
          <w:trHeight w:val="37"/>
        </w:trPr>
        <w:tc>
          <w:tcPr>
            <w:tcW w:w="1126" w:type="pct"/>
            <w:gridSpan w:val="3"/>
            <w:shd w:val="clear" w:color="auto" w:fill="D9D9D9"/>
            <w:hideMark/>
          </w:tcPr>
          <w:p w14:paraId="4CA0EB6A"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Duration:</w:t>
            </w:r>
          </w:p>
        </w:tc>
        <w:tc>
          <w:tcPr>
            <w:tcW w:w="441" w:type="pct"/>
            <w:gridSpan w:val="2"/>
            <w:hideMark/>
          </w:tcPr>
          <w:p w14:paraId="54742430" w14:textId="77777777" w:rsidR="00002131" w:rsidRPr="00002131" w:rsidRDefault="00002131" w:rsidP="00002131">
            <w:pPr>
              <w:spacing w:before="120" w:after="120" w:line="256" w:lineRule="auto"/>
              <w:rPr>
                <w:rFonts w:ascii="Arial" w:eastAsia="Times New Roman" w:hAnsi="Arial" w:cs="Times New Roman"/>
                <w:color w:val="595959"/>
                <w:kern w:val="0"/>
                <w:sz w:val="18"/>
                <w:szCs w:val="18"/>
                <w14:ligatures w14:val="none"/>
              </w:rPr>
            </w:pPr>
            <w:r w:rsidRPr="00002131">
              <w:rPr>
                <w:rFonts w:ascii="Arial" w:eastAsia="Times New Roman" w:hAnsi="Arial" w:cs="Times New Roman"/>
                <w:color w:val="595959"/>
                <w:kern w:val="0"/>
                <w:sz w:val="18"/>
                <w:szCs w:val="18"/>
                <w14:ligatures w14:val="none"/>
              </w:rPr>
              <w:t xml:space="preserve">M1 – M12 </w:t>
            </w:r>
          </w:p>
        </w:tc>
        <w:tc>
          <w:tcPr>
            <w:tcW w:w="1018" w:type="pct"/>
            <w:gridSpan w:val="3"/>
            <w:shd w:val="clear" w:color="auto" w:fill="D9D9D9"/>
            <w:hideMark/>
          </w:tcPr>
          <w:p w14:paraId="069D27BF"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Lead Beneficiary:</w:t>
            </w:r>
          </w:p>
        </w:tc>
        <w:tc>
          <w:tcPr>
            <w:tcW w:w="2415" w:type="pct"/>
            <w:gridSpan w:val="9"/>
            <w:hideMark/>
          </w:tcPr>
          <w:p w14:paraId="560A89DA"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EDF</w:t>
            </w:r>
          </w:p>
        </w:tc>
      </w:tr>
      <w:tr w:rsidR="00002131" w:rsidRPr="00002131" w14:paraId="5F8F796F" w14:textId="77777777" w:rsidTr="00002131">
        <w:tc>
          <w:tcPr>
            <w:tcW w:w="5000" w:type="pct"/>
            <w:gridSpan w:val="17"/>
            <w:shd w:val="clear" w:color="auto" w:fill="D9D9D9"/>
            <w:hideMark/>
          </w:tcPr>
          <w:p w14:paraId="47E2B6E6"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Objectives</w:t>
            </w:r>
          </w:p>
        </w:tc>
      </w:tr>
      <w:tr w:rsidR="00002131" w:rsidRPr="00002131" w14:paraId="69909E99" w14:textId="77777777" w:rsidTr="00002131">
        <w:trPr>
          <w:trHeight w:val="37"/>
        </w:trPr>
        <w:tc>
          <w:tcPr>
            <w:tcW w:w="5000" w:type="pct"/>
            <w:gridSpan w:val="17"/>
            <w:hideMark/>
          </w:tcPr>
          <w:p w14:paraId="1E327609" w14:textId="77777777" w:rsidR="00002131" w:rsidRPr="00002131" w:rsidRDefault="00002131" w:rsidP="00002131">
            <w:pPr>
              <w:numPr>
                <w:ilvl w:val="0"/>
                <w:numId w:val="1"/>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The Disability Movement in Europe is supported by an effective, diverse, financially stable secretariat </w:t>
            </w:r>
          </w:p>
          <w:p w14:paraId="10E70187" w14:textId="77777777" w:rsidR="00002131" w:rsidRPr="00002131" w:rsidRDefault="00002131" w:rsidP="00002131">
            <w:pPr>
              <w:numPr>
                <w:ilvl w:val="0"/>
                <w:numId w:val="1"/>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The organisation practices good governance in line with the Belgian law and practices the highest levels of transparency, accountability, sustainability and membership engagement</w:t>
            </w:r>
          </w:p>
          <w:p w14:paraId="09324BBF" w14:textId="77777777" w:rsidR="00002131" w:rsidRPr="00002131" w:rsidRDefault="00002131" w:rsidP="00002131">
            <w:pPr>
              <w:numPr>
                <w:ilvl w:val="0"/>
                <w:numId w:val="1"/>
              </w:numPr>
              <w:autoSpaceDE w:val="0"/>
              <w:autoSpaceDN w:val="0"/>
              <w:adjustRightInd w:val="0"/>
              <w:spacing w:after="0" w:line="256" w:lineRule="auto"/>
              <w:contextualSpacing/>
              <w:rPr>
                <w:rFonts w:ascii="Arial" w:eastAsia="Times New Roman" w:hAnsi="Arial" w:cs="Arial"/>
                <w:color w:val="595959"/>
                <w:kern w:val="0"/>
                <w:sz w:val="18"/>
                <w:szCs w:val="18"/>
                <w14:ligatures w14:val="none"/>
              </w:rPr>
            </w:pPr>
            <w:r w:rsidRPr="00002131">
              <w:rPr>
                <w:rFonts w:ascii="Arial" w:eastAsia="Times New Roman" w:hAnsi="Arial" w:cs="Arial"/>
                <w:kern w:val="0"/>
                <w:sz w:val="18"/>
                <w:szCs w:val="18"/>
                <w14:ligatures w14:val="none"/>
              </w:rPr>
              <w:t xml:space="preserve">The EDF governing body meetings are organised and run smoothly in collaboration with EDF members. </w:t>
            </w:r>
          </w:p>
        </w:tc>
      </w:tr>
      <w:tr w:rsidR="00002131" w:rsidRPr="00002131" w14:paraId="53AC8DCE" w14:textId="77777777" w:rsidTr="00002131">
        <w:tc>
          <w:tcPr>
            <w:tcW w:w="5000" w:type="pct"/>
            <w:gridSpan w:val="17"/>
            <w:shd w:val="clear" w:color="auto" w:fill="D9D9D9"/>
            <w:hideMark/>
          </w:tcPr>
          <w:p w14:paraId="6C2146F8"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color w:val="595959"/>
                <w:kern w:val="0"/>
                <w:sz w:val="18"/>
                <w:szCs w:val="20"/>
                <w14:ligatures w14:val="none"/>
              </w:rPr>
              <w:t>Activities and division of work (WP description)</w:t>
            </w:r>
          </w:p>
        </w:tc>
      </w:tr>
      <w:tr w:rsidR="00002131" w:rsidRPr="00002131" w14:paraId="303EE507" w14:textId="77777777" w:rsidTr="00002131">
        <w:trPr>
          <w:trHeight w:val="372"/>
        </w:trPr>
        <w:tc>
          <w:tcPr>
            <w:tcW w:w="853" w:type="pct"/>
            <w:vMerge w:val="restart"/>
            <w:shd w:val="clear" w:color="auto" w:fill="E6E6E6"/>
            <w:hideMark/>
          </w:tcPr>
          <w:p w14:paraId="1DC8FF77"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No</w:t>
            </w:r>
          </w:p>
          <w:p w14:paraId="42FD33B9"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691" w:type="pct"/>
            <w:gridSpan w:val="3"/>
            <w:vMerge w:val="restart"/>
            <w:shd w:val="clear" w:color="auto" w:fill="E6E6E6"/>
            <w:hideMark/>
          </w:tcPr>
          <w:p w14:paraId="06B62297"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Name</w:t>
            </w:r>
          </w:p>
        </w:tc>
        <w:tc>
          <w:tcPr>
            <w:tcW w:w="1466" w:type="pct"/>
            <w:gridSpan w:val="6"/>
            <w:vMerge w:val="restart"/>
            <w:shd w:val="clear" w:color="auto" w:fill="E6E6E6"/>
            <w:hideMark/>
          </w:tcPr>
          <w:p w14:paraId="1459C14B"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1293" w:type="pct"/>
            <w:gridSpan w:val="6"/>
            <w:shd w:val="clear" w:color="auto" w:fill="E6E6E6"/>
            <w:hideMark/>
          </w:tcPr>
          <w:p w14:paraId="525903D5"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Participants</w:t>
            </w:r>
          </w:p>
        </w:tc>
        <w:tc>
          <w:tcPr>
            <w:tcW w:w="696" w:type="pct"/>
            <w:vMerge w:val="restart"/>
            <w:shd w:val="clear" w:color="auto" w:fill="E6E6E6"/>
          </w:tcPr>
          <w:p w14:paraId="3BF4D4F3"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In-kind Contributions and Subcontracting</w:t>
            </w:r>
          </w:p>
          <w:p w14:paraId="3A9A4E90" w14:textId="77777777" w:rsidR="00002131" w:rsidRPr="00002131" w:rsidRDefault="00002131" w:rsidP="00002131">
            <w:pPr>
              <w:spacing w:after="0" w:line="256" w:lineRule="auto"/>
              <w:jc w:val="center"/>
              <w:rPr>
                <w:rFonts w:ascii="Arial" w:eastAsia="Times New Roman" w:hAnsi="Arial" w:cs="Arial"/>
                <w:color w:val="808080"/>
                <w:kern w:val="0"/>
                <w:sz w:val="16"/>
                <w:szCs w:val="16"/>
                <w14:ligatures w14:val="none"/>
              </w:rPr>
            </w:pPr>
            <w:r w:rsidRPr="00002131">
              <w:rPr>
                <w:rFonts w:ascii="Arial" w:eastAsia="Times New Roman" w:hAnsi="Arial" w:cs="Arial"/>
                <w:color w:val="808080"/>
                <w:kern w:val="0"/>
                <w:sz w:val="16"/>
                <w:szCs w:val="16"/>
                <w14:ligatures w14:val="none"/>
              </w:rPr>
              <w:t>(Yes/No and which)</w:t>
            </w:r>
          </w:p>
          <w:p w14:paraId="4CC4AD73"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p>
        </w:tc>
      </w:tr>
      <w:tr w:rsidR="00002131" w:rsidRPr="00002131" w14:paraId="7E1BEC77" w14:textId="77777777" w:rsidTr="00002131">
        <w:trPr>
          <w:trHeight w:val="372"/>
        </w:trPr>
        <w:tc>
          <w:tcPr>
            <w:tcW w:w="853" w:type="pct"/>
            <w:vMerge/>
            <w:vAlign w:val="center"/>
            <w:hideMark/>
          </w:tcPr>
          <w:p w14:paraId="77E5059F" w14:textId="77777777" w:rsidR="00002131" w:rsidRPr="00002131" w:rsidRDefault="00002131" w:rsidP="00002131">
            <w:pPr>
              <w:spacing w:after="0" w:line="256" w:lineRule="auto"/>
              <w:rPr>
                <w:rFonts w:ascii="Arial" w:eastAsia="Times New Roman" w:hAnsi="Arial" w:cs="Arial"/>
                <w:color w:val="808080"/>
                <w:kern w:val="0"/>
                <w:sz w:val="18"/>
                <w:szCs w:val="18"/>
                <w14:ligatures w14:val="none"/>
              </w:rPr>
            </w:pPr>
          </w:p>
        </w:tc>
        <w:tc>
          <w:tcPr>
            <w:tcW w:w="691" w:type="pct"/>
            <w:gridSpan w:val="3"/>
            <w:vMerge/>
            <w:vAlign w:val="center"/>
            <w:hideMark/>
          </w:tcPr>
          <w:p w14:paraId="28159AED"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1466" w:type="pct"/>
            <w:gridSpan w:val="6"/>
            <w:vMerge/>
            <w:vAlign w:val="center"/>
            <w:hideMark/>
          </w:tcPr>
          <w:p w14:paraId="5FE53ACE"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884" w:type="pct"/>
            <w:gridSpan w:val="3"/>
            <w:shd w:val="clear" w:color="auto" w:fill="E6E6E6"/>
            <w:hideMark/>
          </w:tcPr>
          <w:p w14:paraId="780DE053"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Name</w:t>
            </w:r>
          </w:p>
        </w:tc>
        <w:tc>
          <w:tcPr>
            <w:tcW w:w="409" w:type="pct"/>
            <w:gridSpan w:val="3"/>
            <w:shd w:val="clear" w:color="auto" w:fill="E6E6E6"/>
            <w:hideMark/>
          </w:tcPr>
          <w:p w14:paraId="4763DB25"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Role</w:t>
            </w:r>
          </w:p>
          <w:p w14:paraId="5CDAF22E"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(COO, BEN, AE, AP, OTHER)</w:t>
            </w:r>
          </w:p>
        </w:tc>
        <w:tc>
          <w:tcPr>
            <w:tcW w:w="696" w:type="pct"/>
            <w:vMerge/>
            <w:vAlign w:val="center"/>
            <w:hideMark/>
          </w:tcPr>
          <w:p w14:paraId="5689C373"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r>
      <w:tr w:rsidR="00002131" w:rsidRPr="00002131" w14:paraId="0176F812" w14:textId="77777777" w:rsidTr="00002131">
        <w:trPr>
          <w:trHeight w:val="37"/>
        </w:trPr>
        <w:tc>
          <w:tcPr>
            <w:tcW w:w="853" w:type="pct"/>
            <w:hideMark/>
          </w:tcPr>
          <w:p w14:paraId="104B7B5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T1.1</w:t>
            </w:r>
          </w:p>
        </w:tc>
        <w:tc>
          <w:tcPr>
            <w:tcW w:w="691" w:type="pct"/>
            <w:gridSpan w:val="3"/>
            <w:hideMark/>
          </w:tcPr>
          <w:p w14:paraId="3AC7272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Annual General Assembly (AGA)</w:t>
            </w:r>
          </w:p>
          <w:p w14:paraId="0535AA4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(held simultaneously with Executive committee, </w:t>
            </w:r>
            <w:r w:rsidRPr="00002131">
              <w:rPr>
                <w:rFonts w:ascii="Arial" w:eastAsia="Times New Roman" w:hAnsi="Arial" w:cs="Arial"/>
                <w:kern w:val="0"/>
                <w:sz w:val="18"/>
                <w:szCs w:val="18"/>
                <w14:ligatures w14:val="none"/>
              </w:rPr>
              <w:lastRenderedPageBreak/>
              <w:t>Board, and selected trainings and workshops)</w:t>
            </w:r>
          </w:p>
        </w:tc>
        <w:tc>
          <w:tcPr>
            <w:tcW w:w="1466" w:type="pct"/>
            <w:gridSpan w:val="6"/>
            <w:hideMark/>
          </w:tcPr>
          <w:p w14:paraId="76D25EF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European gathering of all members of EDF to make decisions, engage in EU and national level policy dialogue and create collective joint advocacy. In 2024, the AGA will take place in Iceland (tbc).</w:t>
            </w:r>
          </w:p>
        </w:tc>
        <w:tc>
          <w:tcPr>
            <w:tcW w:w="884" w:type="pct"/>
            <w:gridSpan w:val="3"/>
            <w:hideMark/>
          </w:tcPr>
          <w:p w14:paraId="7F91857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09" w:type="pct"/>
            <w:gridSpan w:val="3"/>
            <w:hideMark/>
          </w:tcPr>
          <w:p w14:paraId="0CBA035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hideMark/>
          </w:tcPr>
          <w:p w14:paraId="571FFE9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17B8B4F" w14:textId="77777777" w:rsidTr="00002131">
        <w:trPr>
          <w:trHeight w:val="37"/>
        </w:trPr>
        <w:tc>
          <w:tcPr>
            <w:tcW w:w="853" w:type="pct"/>
            <w:hideMark/>
          </w:tcPr>
          <w:p w14:paraId="4C177EC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T1.2</w:t>
            </w:r>
          </w:p>
        </w:tc>
        <w:tc>
          <w:tcPr>
            <w:tcW w:w="691" w:type="pct"/>
            <w:gridSpan w:val="3"/>
            <w:hideMark/>
          </w:tcPr>
          <w:p w14:paraId="3C66EFD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Board meetings </w:t>
            </w:r>
          </w:p>
          <w:p w14:paraId="540BA06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(accompanied by committee meetings, workshops and conferences, for organisational and economic reasons)</w:t>
            </w:r>
          </w:p>
        </w:tc>
        <w:tc>
          <w:tcPr>
            <w:tcW w:w="1466" w:type="pct"/>
            <w:gridSpan w:val="6"/>
            <w:hideMark/>
          </w:tcPr>
          <w:p w14:paraId="5D14BFE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Meeting of the 31 elected members of the EDF Board, persons with diverse disabilities from across Europe. Board meetings are planned for Spring 2024 in Belgium, co-organised with our member the Belgian Disability Forum (tbc), and for Autumn in Croatia or Portugal (tbc). </w:t>
            </w:r>
          </w:p>
        </w:tc>
        <w:tc>
          <w:tcPr>
            <w:tcW w:w="884" w:type="pct"/>
            <w:gridSpan w:val="3"/>
            <w:hideMark/>
          </w:tcPr>
          <w:p w14:paraId="00137EE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09" w:type="pct"/>
            <w:gridSpan w:val="3"/>
            <w:hideMark/>
          </w:tcPr>
          <w:p w14:paraId="06F91AC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hideMark/>
          </w:tcPr>
          <w:p w14:paraId="1D85CFA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D83C119" w14:textId="77777777" w:rsidTr="00002131">
        <w:trPr>
          <w:trHeight w:val="37"/>
        </w:trPr>
        <w:tc>
          <w:tcPr>
            <w:tcW w:w="853" w:type="pct"/>
            <w:hideMark/>
          </w:tcPr>
          <w:p w14:paraId="6B9C16F6"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1.3</w:t>
            </w:r>
          </w:p>
        </w:tc>
        <w:tc>
          <w:tcPr>
            <w:tcW w:w="691" w:type="pct"/>
            <w:gridSpan w:val="3"/>
            <w:hideMark/>
          </w:tcPr>
          <w:p w14:paraId="5E29BD3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Executive committee meetings</w:t>
            </w:r>
          </w:p>
        </w:tc>
        <w:tc>
          <w:tcPr>
            <w:tcW w:w="1466" w:type="pct"/>
            <w:gridSpan w:val="6"/>
            <w:hideMark/>
          </w:tcPr>
          <w:p w14:paraId="024D163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Meeting of the 11 elected members of the Executive committee of EDF, 5 times per year. In 2024 these are planned to take place in Brussels, Slovenia (tbc) amongst others, and are co-organised with our members.</w:t>
            </w:r>
          </w:p>
        </w:tc>
        <w:tc>
          <w:tcPr>
            <w:tcW w:w="884" w:type="pct"/>
            <w:gridSpan w:val="3"/>
            <w:hideMark/>
          </w:tcPr>
          <w:p w14:paraId="625AF68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09" w:type="pct"/>
            <w:gridSpan w:val="3"/>
            <w:hideMark/>
          </w:tcPr>
          <w:p w14:paraId="56B0871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hideMark/>
          </w:tcPr>
          <w:p w14:paraId="4D3C4DD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778AD1B" w14:textId="77777777" w:rsidTr="00002131">
        <w:trPr>
          <w:trHeight w:val="37"/>
        </w:trPr>
        <w:tc>
          <w:tcPr>
            <w:tcW w:w="853" w:type="pct"/>
            <w:hideMark/>
          </w:tcPr>
          <w:p w14:paraId="62939D31"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1.4</w:t>
            </w:r>
          </w:p>
        </w:tc>
        <w:tc>
          <w:tcPr>
            <w:tcW w:w="691" w:type="pct"/>
            <w:gridSpan w:val="3"/>
            <w:hideMark/>
          </w:tcPr>
          <w:p w14:paraId="54025B1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Good governance and accountability </w:t>
            </w:r>
          </w:p>
        </w:tc>
        <w:tc>
          <w:tcPr>
            <w:tcW w:w="1466" w:type="pct"/>
            <w:gridSpan w:val="6"/>
            <w:hideMark/>
          </w:tcPr>
          <w:p w14:paraId="796D1F4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Finalize the constitutional review led by constitutional committee; EDF policies are up to date and EDF adopts a new organisational strategy (see Annex 10 - Register of EDF organisational policies and guidance)</w:t>
            </w:r>
          </w:p>
        </w:tc>
        <w:tc>
          <w:tcPr>
            <w:tcW w:w="884" w:type="pct"/>
            <w:gridSpan w:val="3"/>
            <w:hideMark/>
          </w:tcPr>
          <w:p w14:paraId="6A54C64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09" w:type="pct"/>
            <w:gridSpan w:val="3"/>
            <w:hideMark/>
          </w:tcPr>
          <w:p w14:paraId="514828C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hideMark/>
          </w:tcPr>
          <w:p w14:paraId="5850311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C7012B7" w14:textId="77777777" w:rsidTr="00002131">
        <w:trPr>
          <w:trHeight w:val="37"/>
        </w:trPr>
        <w:tc>
          <w:tcPr>
            <w:tcW w:w="853" w:type="pct"/>
            <w:hideMark/>
          </w:tcPr>
          <w:p w14:paraId="0B95A58D"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1.5</w:t>
            </w:r>
          </w:p>
        </w:tc>
        <w:tc>
          <w:tcPr>
            <w:tcW w:w="691" w:type="pct"/>
            <w:gridSpan w:val="3"/>
            <w:hideMark/>
          </w:tcPr>
          <w:p w14:paraId="06FCC34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Risk management </w:t>
            </w:r>
          </w:p>
        </w:tc>
        <w:tc>
          <w:tcPr>
            <w:tcW w:w="1466" w:type="pct"/>
            <w:gridSpan w:val="6"/>
            <w:hideMark/>
          </w:tcPr>
          <w:p w14:paraId="29DD39D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Risk review - twice yearly </w:t>
            </w:r>
          </w:p>
        </w:tc>
        <w:tc>
          <w:tcPr>
            <w:tcW w:w="884" w:type="pct"/>
            <w:gridSpan w:val="3"/>
            <w:hideMark/>
          </w:tcPr>
          <w:p w14:paraId="2700B0E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09" w:type="pct"/>
            <w:gridSpan w:val="3"/>
            <w:hideMark/>
          </w:tcPr>
          <w:p w14:paraId="608FE99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hideMark/>
          </w:tcPr>
          <w:p w14:paraId="0C01CF0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0E113613" w14:textId="77777777" w:rsidTr="00002131">
        <w:trPr>
          <w:trHeight w:val="37"/>
        </w:trPr>
        <w:tc>
          <w:tcPr>
            <w:tcW w:w="853" w:type="pct"/>
            <w:hideMark/>
          </w:tcPr>
          <w:p w14:paraId="328AC1C9"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1.6</w:t>
            </w:r>
          </w:p>
        </w:tc>
        <w:tc>
          <w:tcPr>
            <w:tcW w:w="691" w:type="pct"/>
            <w:gridSpan w:val="3"/>
            <w:hideMark/>
          </w:tcPr>
          <w:p w14:paraId="1039048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Monitoring and evaluation </w:t>
            </w:r>
          </w:p>
        </w:tc>
        <w:tc>
          <w:tcPr>
            <w:tcW w:w="1466" w:type="pct"/>
            <w:gridSpan w:val="6"/>
            <w:hideMark/>
          </w:tcPr>
          <w:p w14:paraId="7670687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Regular monitoring with a gender and diversity dimension; implementation of the recommendations of the 2023 external evaluation; implementing external review of our communications work. </w:t>
            </w:r>
          </w:p>
        </w:tc>
        <w:tc>
          <w:tcPr>
            <w:tcW w:w="884" w:type="pct"/>
            <w:gridSpan w:val="3"/>
            <w:hideMark/>
          </w:tcPr>
          <w:p w14:paraId="516495D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EDF </w:t>
            </w:r>
          </w:p>
        </w:tc>
        <w:tc>
          <w:tcPr>
            <w:tcW w:w="409" w:type="pct"/>
            <w:gridSpan w:val="3"/>
            <w:hideMark/>
          </w:tcPr>
          <w:p w14:paraId="1AD62A3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hideMark/>
          </w:tcPr>
          <w:p w14:paraId="251E14D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D083E5D" w14:textId="77777777" w:rsidTr="00002131">
        <w:trPr>
          <w:trHeight w:val="37"/>
        </w:trPr>
        <w:tc>
          <w:tcPr>
            <w:tcW w:w="853" w:type="pct"/>
            <w:hideMark/>
          </w:tcPr>
          <w:p w14:paraId="4554277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1.7</w:t>
            </w:r>
          </w:p>
        </w:tc>
        <w:tc>
          <w:tcPr>
            <w:tcW w:w="691" w:type="pct"/>
            <w:gridSpan w:val="3"/>
            <w:hideMark/>
          </w:tcPr>
          <w:p w14:paraId="487A81F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Financial management </w:t>
            </w:r>
          </w:p>
        </w:tc>
        <w:tc>
          <w:tcPr>
            <w:tcW w:w="1466" w:type="pct"/>
            <w:gridSpan w:val="6"/>
            <w:hideMark/>
          </w:tcPr>
          <w:p w14:paraId="1ED84E4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Regular accounting, quarterly financial reports to the executive and biannual reports to the Board. 2023 accounts audited and submitted to the AGA; Disciplined financial follow-up according to the finance manual and procurement policy.</w:t>
            </w:r>
          </w:p>
        </w:tc>
        <w:tc>
          <w:tcPr>
            <w:tcW w:w="884" w:type="pct"/>
            <w:gridSpan w:val="3"/>
            <w:hideMark/>
          </w:tcPr>
          <w:p w14:paraId="6B409F9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09" w:type="pct"/>
            <w:gridSpan w:val="3"/>
            <w:hideMark/>
          </w:tcPr>
          <w:p w14:paraId="29371F8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tcPr>
          <w:p w14:paraId="42C03B7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p w14:paraId="63B5B5B1"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r>
      <w:tr w:rsidR="00002131" w:rsidRPr="00002131" w14:paraId="3B281138" w14:textId="77777777" w:rsidTr="00002131">
        <w:trPr>
          <w:trHeight w:val="37"/>
        </w:trPr>
        <w:tc>
          <w:tcPr>
            <w:tcW w:w="853" w:type="pct"/>
            <w:hideMark/>
          </w:tcPr>
          <w:p w14:paraId="504D415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1.8</w:t>
            </w:r>
          </w:p>
        </w:tc>
        <w:tc>
          <w:tcPr>
            <w:tcW w:w="691" w:type="pct"/>
            <w:gridSpan w:val="3"/>
            <w:hideMark/>
          </w:tcPr>
          <w:p w14:paraId="3ECF778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Financial sustainability- fundraising and income diversification </w:t>
            </w:r>
          </w:p>
        </w:tc>
        <w:tc>
          <w:tcPr>
            <w:tcW w:w="1466" w:type="pct"/>
            <w:gridSpan w:val="6"/>
            <w:hideMark/>
          </w:tcPr>
          <w:p w14:paraId="3828306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Implementation of fundraising diversification plan; Relationship building and proposals to new sponsors, foundations, donors, and project development.</w:t>
            </w:r>
          </w:p>
        </w:tc>
        <w:tc>
          <w:tcPr>
            <w:tcW w:w="884" w:type="pct"/>
            <w:gridSpan w:val="3"/>
            <w:hideMark/>
          </w:tcPr>
          <w:p w14:paraId="78D4F2F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EDF  </w:t>
            </w:r>
          </w:p>
        </w:tc>
        <w:tc>
          <w:tcPr>
            <w:tcW w:w="409" w:type="pct"/>
            <w:gridSpan w:val="3"/>
            <w:hideMark/>
          </w:tcPr>
          <w:p w14:paraId="1C7B00D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tcPr>
          <w:p w14:paraId="35DC410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p w14:paraId="5DB6715E"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r>
      <w:tr w:rsidR="00002131" w:rsidRPr="00002131" w14:paraId="2895B4F4" w14:textId="77777777" w:rsidTr="00002131">
        <w:trPr>
          <w:trHeight w:val="37"/>
        </w:trPr>
        <w:tc>
          <w:tcPr>
            <w:tcW w:w="853" w:type="pct"/>
            <w:hideMark/>
          </w:tcPr>
          <w:p w14:paraId="0B2964AB"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1.9</w:t>
            </w:r>
          </w:p>
        </w:tc>
        <w:tc>
          <w:tcPr>
            <w:tcW w:w="691" w:type="pct"/>
            <w:gridSpan w:val="3"/>
            <w:hideMark/>
          </w:tcPr>
          <w:p w14:paraId="4E07A6F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Human resource management </w:t>
            </w:r>
          </w:p>
        </w:tc>
        <w:tc>
          <w:tcPr>
            <w:tcW w:w="1466" w:type="pct"/>
            <w:gridSpan w:val="6"/>
            <w:hideMark/>
          </w:tcPr>
          <w:p w14:paraId="169E6B4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Annual staff training programme including training data protection, accessibility, and advocacy.</w:t>
            </w:r>
          </w:p>
        </w:tc>
        <w:tc>
          <w:tcPr>
            <w:tcW w:w="884" w:type="pct"/>
            <w:gridSpan w:val="3"/>
            <w:hideMark/>
          </w:tcPr>
          <w:p w14:paraId="5686C9E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EDF </w:t>
            </w:r>
          </w:p>
        </w:tc>
        <w:tc>
          <w:tcPr>
            <w:tcW w:w="409" w:type="pct"/>
            <w:gridSpan w:val="3"/>
            <w:hideMark/>
          </w:tcPr>
          <w:p w14:paraId="0BFB87F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tcPr>
          <w:p w14:paraId="4B9BF6A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p w14:paraId="39526266"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r>
      <w:tr w:rsidR="00002131" w:rsidRPr="00002131" w14:paraId="2902307C" w14:textId="77777777" w:rsidTr="00002131">
        <w:trPr>
          <w:trHeight w:val="37"/>
        </w:trPr>
        <w:tc>
          <w:tcPr>
            <w:tcW w:w="853" w:type="pct"/>
            <w:hideMark/>
          </w:tcPr>
          <w:p w14:paraId="124BBC93"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1.10</w:t>
            </w:r>
          </w:p>
        </w:tc>
        <w:tc>
          <w:tcPr>
            <w:tcW w:w="691" w:type="pct"/>
            <w:gridSpan w:val="3"/>
            <w:hideMark/>
          </w:tcPr>
          <w:p w14:paraId="7E8E154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Membership </w:t>
            </w:r>
          </w:p>
        </w:tc>
        <w:tc>
          <w:tcPr>
            <w:tcW w:w="1466" w:type="pct"/>
            <w:gridSpan w:val="6"/>
            <w:hideMark/>
          </w:tcPr>
          <w:p w14:paraId="2BD29E9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Welcome and train new members and their staff (if applicable); regular coordination meetings with EU-level members; keep database with members’ contacts updated</w:t>
            </w:r>
          </w:p>
        </w:tc>
        <w:tc>
          <w:tcPr>
            <w:tcW w:w="884" w:type="pct"/>
            <w:gridSpan w:val="3"/>
            <w:hideMark/>
          </w:tcPr>
          <w:p w14:paraId="4A1A7BB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EDF  </w:t>
            </w:r>
          </w:p>
        </w:tc>
        <w:tc>
          <w:tcPr>
            <w:tcW w:w="409" w:type="pct"/>
            <w:gridSpan w:val="3"/>
            <w:hideMark/>
          </w:tcPr>
          <w:p w14:paraId="75080CA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tcPr>
          <w:p w14:paraId="50DACE0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p w14:paraId="751E5DD2"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r>
      <w:tr w:rsidR="00002131" w:rsidRPr="00002131" w14:paraId="3D8619A0" w14:textId="77777777" w:rsidTr="00002131">
        <w:tc>
          <w:tcPr>
            <w:tcW w:w="5000" w:type="pct"/>
            <w:gridSpan w:val="17"/>
            <w:shd w:val="clear" w:color="auto" w:fill="D9D9D9"/>
            <w:hideMark/>
          </w:tcPr>
          <w:p w14:paraId="540ACDCD" w14:textId="77777777" w:rsidR="00002131" w:rsidRPr="00002131" w:rsidRDefault="00002131" w:rsidP="00002131">
            <w:pPr>
              <w:spacing w:after="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Milestones and deliverables (outputs/outcomes)</w:t>
            </w:r>
          </w:p>
        </w:tc>
      </w:tr>
      <w:tr w:rsidR="00002131" w:rsidRPr="00002131" w14:paraId="7C2A46D2" w14:textId="77777777" w:rsidTr="00002131">
        <w:tc>
          <w:tcPr>
            <w:tcW w:w="1042" w:type="pct"/>
            <w:gridSpan w:val="2"/>
            <w:shd w:val="clear" w:color="auto" w:fill="E6E6E6"/>
            <w:hideMark/>
          </w:tcPr>
          <w:p w14:paraId="5C91D508"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lastRenderedPageBreak/>
              <w:t>Milestone No</w:t>
            </w:r>
          </w:p>
          <w:p w14:paraId="61A67FCD" w14:textId="77777777" w:rsidR="00002131" w:rsidRPr="00002131" w:rsidRDefault="00002131" w:rsidP="00002131">
            <w:pPr>
              <w:spacing w:after="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not linked to WP)</w:t>
            </w:r>
          </w:p>
        </w:tc>
        <w:tc>
          <w:tcPr>
            <w:tcW w:w="630" w:type="pct"/>
            <w:gridSpan w:val="4"/>
            <w:shd w:val="clear" w:color="auto" w:fill="E6E6E6"/>
            <w:hideMark/>
          </w:tcPr>
          <w:p w14:paraId="4B81CAE4"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Name</w:t>
            </w:r>
          </w:p>
        </w:tc>
        <w:tc>
          <w:tcPr>
            <w:tcW w:w="452" w:type="pct"/>
            <w:shd w:val="clear" w:color="auto" w:fill="E6E6E6"/>
            <w:hideMark/>
          </w:tcPr>
          <w:p w14:paraId="4D516A7D"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544" w:type="pct"/>
            <w:gridSpan w:val="2"/>
            <w:shd w:val="clear" w:color="auto" w:fill="E6E6E6"/>
            <w:hideMark/>
          </w:tcPr>
          <w:p w14:paraId="476F1932"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662" w:type="pct"/>
            <w:gridSpan w:val="2"/>
            <w:shd w:val="clear" w:color="auto" w:fill="E6E6E6"/>
            <w:hideMark/>
          </w:tcPr>
          <w:p w14:paraId="0C268090"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717" w:type="pct"/>
            <w:gridSpan w:val="3"/>
            <w:shd w:val="clear" w:color="auto" w:fill="E6E6E6"/>
            <w:hideMark/>
          </w:tcPr>
          <w:p w14:paraId="3C1ECF48"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0502D520"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953" w:type="pct"/>
            <w:gridSpan w:val="3"/>
            <w:shd w:val="clear" w:color="auto" w:fill="E6E6E6"/>
            <w:hideMark/>
          </w:tcPr>
          <w:p w14:paraId="58B6E98A" w14:textId="77777777" w:rsidR="00002131" w:rsidRPr="00002131" w:rsidRDefault="00002131" w:rsidP="00002131">
            <w:pPr>
              <w:spacing w:after="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595959"/>
                <w:kern w:val="0"/>
                <w:sz w:val="18"/>
                <w:szCs w:val="18"/>
                <w14:ligatures w14:val="none"/>
              </w:rPr>
              <w:t xml:space="preserve">Means of Verification </w:t>
            </w:r>
          </w:p>
        </w:tc>
      </w:tr>
      <w:tr w:rsidR="00002131" w:rsidRPr="00002131" w14:paraId="19F7B802" w14:textId="77777777" w:rsidTr="00002131">
        <w:tc>
          <w:tcPr>
            <w:tcW w:w="1042" w:type="pct"/>
            <w:gridSpan w:val="2"/>
            <w:shd w:val="clear" w:color="auto" w:fill="E6E6E6"/>
            <w:hideMark/>
          </w:tcPr>
          <w:p w14:paraId="7CEBD182"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Deliverable No </w:t>
            </w:r>
          </w:p>
          <w:p w14:paraId="7DD165BA"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630" w:type="pct"/>
            <w:gridSpan w:val="4"/>
            <w:shd w:val="clear" w:color="auto" w:fill="E6E6E6"/>
            <w:hideMark/>
          </w:tcPr>
          <w:p w14:paraId="65389A5D"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Deliverable Name</w:t>
            </w:r>
          </w:p>
        </w:tc>
        <w:tc>
          <w:tcPr>
            <w:tcW w:w="452" w:type="pct"/>
            <w:shd w:val="clear" w:color="auto" w:fill="E6E6E6"/>
            <w:hideMark/>
          </w:tcPr>
          <w:p w14:paraId="4786BD1F"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544" w:type="pct"/>
            <w:gridSpan w:val="2"/>
            <w:shd w:val="clear" w:color="auto" w:fill="E6E6E6"/>
            <w:hideMark/>
          </w:tcPr>
          <w:p w14:paraId="17123837"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343" w:type="pct"/>
            <w:shd w:val="clear" w:color="auto" w:fill="E6E6E6"/>
            <w:hideMark/>
          </w:tcPr>
          <w:p w14:paraId="31034350"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Type</w:t>
            </w:r>
          </w:p>
        </w:tc>
        <w:tc>
          <w:tcPr>
            <w:tcW w:w="662" w:type="pct"/>
            <w:gridSpan w:val="2"/>
            <w:shd w:val="clear" w:color="auto" w:fill="E6E6E6"/>
            <w:hideMark/>
          </w:tcPr>
          <w:p w14:paraId="653A29C7"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Dissemination Level</w:t>
            </w:r>
          </w:p>
        </w:tc>
        <w:tc>
          <w:tcPr>
            <w:tcW w:w="420" w:type="pct"/>
            <w:gridSpan w:val="3"/>
            <w:shd w:val="clear" w:color="auto" w:fill="E6E6E6"/>
            <w:hideMark/>
          </w:tcPr>
          <w:p w14:paraId="0361AFB5"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559E6242"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907" w:type="pct"/>
            <w:gridSpan w:val="2"/>
            <w:shd w:val="clear" w:color="auto" w:fill="E6E6E6"/>
            <w:hideMark/>
          </w:tcPr>
          <w:p w14:paraId="382C5DF6"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Description </w:t>
            </w:r>
          </w:p>
          <w:p w14:paraId="191D73FF"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(including format and language)</w:t>
            </w:r>
          </w:p>
        </w:tc>
      </w:tr>
      <w:tr w:rsidR="00002131" w:rsidRPr="00002131" w14:paraId="3B24FCBB" w14:textId="77777777" w:rsidTr="00002131">
        <w:tc>
          <w:tcPr>
            <w:tcW w:w="1042" w:type="pct"/>
            <w:gridSpan w:val="2"/>
            <w:hideMark/>
          </w:tcPr>
          <w:p w14:paraId="4F5AEB4F"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D1.1</w:t>
            </w:r>
          </w:p>
        </w:tc>
        <w:tc>
          <w:tcPr>
            <w:tcW w:w="630" w:type="pct"/>
            <w:gridSpan w:val="4"/>
            <w:hideMark/>
          </w:tcPr>
          <w:p w14:paraId="6E021395"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on management of the organisation</w:t>
            </w:r>
          </w:p>
        </w:tc>
        <w:tc>
          <w:tcPr>
            <w:tcW w:w="452" w:type="pct"/>
            <w:hideMark/>
          </w:tcPr>
          <w:p w14:paraId="60B62BD2"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w:t>
            </w:r>
          </w:p>
        </w:tc>
        <w:tc>
          <w:tcPr>
            <w:tcW w:w="544" w:type="pct"/>
            <w:gridSpan w:val="2"/>
            <w:hideMark/>
          </w:tcPr>
          <w:p w14:paraId="47BBF852"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43" w:type="pct"/>
            <w:hideMark/>
          </w:tcPr>
          <w:p w14:paraId="1132443F"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662" w:type="pct"/>
            <w:gridSpan w:val="2"/>
          </w:tcPr>
          <w:p w14:paraId="5070F249" w14:textId="77777777" w:rsidR="00002131" w:rsidRPr="00002131" w:rsidRDefault="00002131" w:rsidP="00002131">
            <w:pPr>
              <w:spacing w:before="120"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20"/>
                <w:szCs w:val="18"/>
                <w14:ligatures w14:val="none"/>
              </w:rPr>
              <w:t xml:space="preserve">SEN </w:t>
            </w:r>
          </w:p>
          <w:p w14:paraId="180BCCB7" w14:textId="77777777" w:rsidR="00002131" w:rsidRPr="00002131" w:rsidRDefault="00002131" w:rsidP="00002131">
            <w:pPr>
              <w:spacing w:after="120" w:line="256" w:lineRule="auto"/>
              <w:jc w:val="center"/>
              <w:rPr>
                <w:rFonts w:ascii="Arial" w:eastAsia="Times New Roman" w:hAnsi="Arial" w:cs="Arial"/>
                <w:i/>
                <w:kern w:val="0"/>
                <w:sz w:val="18"/>
                <w:szCs w:val="18"/>
                <w14:ligatures w14:val="none"/>
              </w:rPr>
            </w:pPr>
          </w:p>
          <w:p w14:paraId="17B93511"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p>
        </w:tc>
        <w:tc>
          <w:tcPr>
            <w:tcW w:w="420" w:type="pct"/>
            <w:gridSpan w:val="3"/>
            <w:hideMark/>
          </w:tcPr>
          <w:p w14:paraId="37358393"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907" w:type="pct"/>
            <w:gridSpan w:val="2"/>
            <w:hideMark/>
          </w:tcPr>
          <w:p w14:paraId="1B05734C"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bl>
    <w:p w14:paraId="15006EC6"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tbl>
      <w:tblPr>
        <w:tblW w:w="5022"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80"/>
        <w:gridCol w:w="532"/>
        <w:gridCol w:w="708"/>
        <w:gridCol w:w="529"/>
        <w:gridCol w:w="443"/>
        <w:gridCol w:w="618"/>
        <w:gridCol w:w="619"/>
        <w:gridCol w:w="549"/>
        <w:gridCol w:w="521"/>
        <w:gridCol w:w="708"/>
        <w:gridCol w:w="707"/>
        <w:gridCol w:w="525"/>
        <w:gridCol w:w="260"/>
        <w:gridCol w:w="618"/>
        <w:gridCol w:w="865"/>
      </w:tblGrid>
      <w:tr w:rsidR="00002131" w:rsidRPr="00002131" w14:paraId="2474E4F7" w14:textId="77777777" w:rsidTr="00002131">
        <w:trPr>
          <w:trHeight w:val="511"/>
        </w:trPr>
        <w:tc>
          <w:tcPr>
            <w:tcW w:w="5000" w:type="pct"/>
            <w:gridSpan w:val="15"/>
            <w:shd w:val="clear" w:color="auto" w:fill="D9D9D9"/>
          </w:tcPr>
          <w:p w14:paraId="4CA6576E" w14:textId="77777777" w:rsidR="00002131" w:rsidRPr="00002131" w:rsidRDefault="00002131" w:rsidP="00002131">
            <w:pPr>
              <w:spacing w:before="120" w:after="120" w:line="240"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 xml:space="preserve">Estimated budget </w:t>
            </w:r>
            <w:r w:rsidRPr="00002131">
              <w:rPr>
                <w:rFonts w:ascii="Arial" w:eastAsia="Times New Roman" w:hAnsi="Arial" w:cs="Arial"/>
                <w:b/>
                <w:bCs/>
                <w:color w:val="595959"/>
                <w:kern w:val="32"/>
                <w:sz w:val="16"/>
                <w:szCs w:val="16"/>
                <w:lang w:eastAsia="en-GB"/>
                <w14:ligatures w14:val="none"/>
              </w:rPr>
              <w:t xml:space="preserve">— </w:t>
            </w:r>
            <w:r w:rsidRPr="00002131">
              <w:rPr>
                <w:rFonts w:ascii="Arial" w:eastAsia="Times New Roman" w:hAnsi="Arial" w:cs="Arial"/>
                <w:b/>
                <w:bCs/>
                <w:color w:val="595959"/>
                <w:kern w:val="0"/>
                <w:sz w:val="18"/>
                <w:szCs w:val="18"/>
                <w14:ligatures w14:val="none"/>
              </w:rPr>
              <w:t>Resources</w:t>
            </w:r>
          </w:p>
        </w:tc>
      </w:tr>
      <w:tr w:rsidR="00002131" w:rsidRPr="00002131" w14:paraId="74739790" w14:textId="77777777" w:rsidTr="000235F6">
        <w:trPr>
          <w:trHeight w:val="37"/>
        </w:trPr>
        <w:tc>
          <w:tcPr>
            <w:tcW w:w="485" w:type="pct"/>
            <w:vMerge w:val="restart"/>
            <w:shd w:val="clear" w:color="auto" w:fill="E6E6E6"/>
          </w:tcPr>
          <w:p w14:paraId="33808E94" w14:textId="77777777" w:rsidR="00002131" w:rsidRPr="00002131" w:rsidRDefault="00002131" w:rsidP="00002131">
            <w:pPr>
              <w:spacing w:before="36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w:t>
            </w:r>
          </w:p>
        </w:tc>
        <w:tc>
          <w:tcPr>
            <w:tcW w:w="4515" w:type="pct"/>
            <w:gridSpan w:val="14"/>
            <w:shd w:val="clear" w:color="auto" w:fill="E6E6E6"/>
          </w:tcPr>
          <w:p w14:paraId="65EA9C1B"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Costs</w:t>
            </w:r>
          </w:p>
        </w:tc>
      </w:tr>
      <w:tr w:rsidR="00002131" w:rsidRPr="00002131" w14:paraId="24ECE439" w14:textId="77777777" w:rsidTr="000235F6">
        <w:trPr>
          <w:trHeight w:val="37"/>
        </w:trPr>
        <w:tc>
          <w:tcPr>
            <w:tcW w:w="485" w:type="pct"/>
            <w:vMerge/>
            <w:shd w:val="clear" w:color="auto" w:fill="E6E6E6"/>
          </w:tcPr>
          <w:p w14:paraId="118A74C3"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683" w:type="pct"/>
            <w:gridSpan w:val="2"/>
            <w:shd w:val="clear" w:color="auto" w:fill="E6E6E6"/>
          </w:tcPr>
          <w:p w14:paraId="07AE23A7"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A. Personnel</w:t>
            </w:r>
          </w:p>
        </w:tc>
        <w:tc>
          <w:tcPr>
            <w:tcW w:w="291" w:type="pct"/>
            <w:shd w:val="clear" w:color="auto" w:fill="E6E6E6"/>
          </w:tcPr>
          <w:p w14:paraId="3E9A63BB"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B. Subcontracting</w:t>
            </w:r>
          </w:p>
        </w:tc>
        <w:tc>
          <w:tcPr>
            <w:tcW w:w="925" w:type="pct"/>
            <w:gridSpan w:val="3"/>
            <w:shd w:val="clear" w:color="auto" w:fill="E6E6E6"/>
          </w:tcPr>
          <w:p w14:paraId="43F0E143"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C.1a Travel</w:t>
            </w:r>
          </w:p>
        </w:tc>
        <w:tc>
          <w:tcPr>
            <w:tcW w:w="302" w:type="pct"/>
            <w:shd w:val="clear" w:color="auto" w:fill="E6E6E6"/>
          </w:tcPr>
          <w:p w14:paraId="0AFEA980"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C.1b </w:t>
            </w:r>
            <w:proofErr w:type="spellStart"/>
            <w:r w:rsidRPr="00002131">
              <w:rPr>
                <w:rFonts w:ascii="Arial" w:eastAsia="Times New Roman" w:hAnsi="Arial" w:cs="Arial"/>
                <w:color w:val="595959"/>
                <w:kern w:val="0"/>
                <w:sz w:val="18"/>
                <w:szCs w:val="18"/>
                <w14:ligatures w14:val="none"/>
              </w:rPr>
              <w:t>Accomodation</w:t>
            </w:r>
            <w:proofErr w:type="spellEnd"/>
          </w:p>
        </w:tc>
        <w:tc>
          <w:tcPr>
            <w:tcW w:w="287" w:type="pct"/>
            <w:shd w:val="clear" w:color="auto" w:fill="E6E6E6"/>
          </w:tcPr>
          <w:p w14:paraId="66B94507"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C.1c Subsistence</w:t>
            </w:r>
          </w:p>
        </w:tc>
        <w:tc>
          <w:tcPr>
            <w:tcW w:w="390" w:type="pct"/>
            <w:shd w:val="clear" w:color="auto" w:fill="E6E6E6"/>
          </w:tcPr>
          <w:p w14:paraId="6C99F9DA"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C.2 Equipment</w:t>
            </w:r>
          </w:p>
        </w:tc>
        <w:tc>
          <w:tcPr>
            <w:tcW w:w="389" w:type="pct"/>
            <w:shd w:val="clear" w:color="auto" w:fill="E6E6E6"/>
          </w:tcPr>
          <w:p w14:paraId="6A131801"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C.3 Other goods, works and services</w:t>
            </w:r>
          </w:p>
        </w:tc>
        <w:tc>
          <w:tcPr>
            <w:tcW w:w="432" w:type="pct"/>
            <w:gridSpan w:val="2"/>
            <w:shd w:val="clear" w:color="auto" w:fill="E6E6E6"/>
          </w:tcPr>
          <w:p w14:paraId="798CC948"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D.1 Financial support to third parties</w:t>
            </w:r>
          </w:p>
        </w:tc>
        <w:tc>
          <w:tcPr>
            <w:tcW w:w="340" w:type="pct"/>
            <w:shd w:val="clear" w:color="auto" w:fill="E6E6E6"/>
          </w:tcPr>
          <w:p w14:paraId="2912D714"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E. Indirect costs</w:t>
            </w:r>
          </w:p>
          <w:p w14:paraId="52D1E0EC"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i/>
                <w:color w:val="4AA55B"/>
                <w:kern w:val="0"/>
                <w:sz w:val="16"/>
                <w:szCs w:val="16"/>
                <w14:ligatures w14:val="none"/>
              </w:rPr>
              <w:t>(n/a for OG)</w:t>
            </w:r>
          </w:p>
          <w:p w14:paraId="58AEA296"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475" w:type="pct"/>
            <w:shd w:val="clear" w:color="auto" w:fill="E6E6E6"/>
          </w:tcPr>
          <w:p w14:paraId="3EA04110"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Total costs</w:t>
            </w:r>
          </w:p>
        </w:tc>
      </w:tr>
      <w:tr w:rsidR="00002131" w:rsidRPr="00002131" w14:paraId="4095EA15" w14:textId="77777777" w:rsidTr="00002131">
        <w:trPr>
          <w:trHeight w:val="37"/>
        </w:trPr>
        <w:tc>
          <w:tcPr>
            <w:tcW w:w="485" w:type="pct"/>
            <w:shd w:val="clear" w:color="auto" w:fill="FFFFFF"/>
          </w:tcPr>
          <w:p w14:paraId="2EFC1747" w14:textId="77777777" w:rsidR="00002131" w:rsidRPr="00002131" w:rsidRDefault="00002131" w:rsidP="00002131">
            <w:pPr>
              <w:spacing w:before="120" w:after="120" w:line="240" w:lineRule="auto"/>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EDF</w:t>
            </w:r>
          </w:p>
        </w:tc>
        <w:tc>
          <w:tcPr>
            <w:tcW w:w="293" w:type="pct"/>
            <w:shd w:val="clear" w:color="auto" w:fill="FFFFFF"/>
          </w:tcPr>
          <w:p w14:paraId="1815DDF4"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34.2 </w:t>
            </w:r>
            <w:r w:rsidRPr="00002131">
              <w:rPr>
                <w:rFonts w:ascii="Arial" w:eastAsia="Times New Roman" w:hAnsi="Arial" w:cs="Arial"/>
                <w:color w:val="595959"/>
                <w:kern w:val="0"/>
                <w:sz w:val="16"/>
                <w:szCs w:val="16"/>
                <w14:ligatures w14:val="none"/>
              </w:rPr>
              <w:t>person months</w:t>
            </w:r>
          </w:p>
        </w:tc>
        <w:tc>
          <w:tcPr>
            <w:tcW w:w="390" w:type="pct"/>
            <w:shd w:val="clear" w:color="auto" w:fill="FFFFFF"/>
          </w:tcPr>
          <w:p w14:paraId="19F0A758"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232,833.6 EUR</w:t>
            </w:r>
          </w:p>
        </w:tc>
        <w:tc>
          <w:tcPr>
            <w:tcW w:w="291" w:type="pct"/>
            <w:shd w:val="clear" w:color="auto" w:fill="FFFFFF"/>
          </w:tcPr>
          <w:p w14:paraId="40509C4E" w14:textId="77777777" w:rsidR="00002131" w:rsidRPr="00002131" w:rsidRDefault="00002131" w:rsidP="00002131">
            <w:pPr>
              <w:spacing w:before="120" w:after="120" w:line="240" w:lineRule="auto"/>
              <w:jc w:val="center"/>
              <w:rPr>
                <w:rFonts w:ascii="Arial" w:eastAsia="Times New Roman" w:hAnsi="Arial" w:cs="Arial"/>
                <w:color w:val="595959"/>
                <w:kern w:val="0"/>
                <w:sz w:val="16"/>
                <w:szCs w:val="16"/>
                <w14:ligatures w14:val="none"/>
              </w:rPr>
            </w:pPr>
          </w:p>
        </w:tc>
        <w:tc>
          <w:tcPr>
            <w:tcW w:w="244" w:type="pct"/>
            <w:shd w:val="clear" w:color="auto" w:fill="FFFFFF"/>
          </w:tcPr>
          <w:p w14:paraId="6F894528"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4 </w:t>
            </w:r>
            <w:r w:rsidRPr="00002131">
              <w:rPr>
                <w:rFonts w:ascii="Arial" w:eastAsia="Times New Roman" w:hAnsi="Arial" w:cs="Arial"/>
                <w:color w:val="595959"/>
                <w:kern w:val="0"/>
                <w:sz w:val="16"/>
                <w:szCs w:val="16"/>
                <w14:ligatures w14:val="none"/>
              </w:rPr>
              <w:t>travels</w:t>
            </w:r>
          </w:p>
        </w:tc>
        <w:tc>
          <w:tcPr>
            <w:tcW w:w="340" w:type="pct"/>
            <w:shd w:val="clear" w:color="auto" w:fill="FFFFFF"/>
          </w:tcPr>
          <w:p w14:paraId="002F1429"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330</w:t>
            </w:r>
            <w:r w:rsidRPr="00002131">
              <w:rPr>
                <w:rFonts w:ascii="Arial" w:eastAsia="Times New Roman" w:hAnsi="Arial" w:cs="Arial"/>
                <w:color w:val="595959"/>
                <w:kern w:val="0"/>
                <w:sz w:val="16"/>
                <w:szCs w:val="16"/>
                <w14:ligatures w14:val="none"/>
              </w:rPr>
              <w:t xml:space="preserve"> persons travelling</w:t>
            </w:r>
          </w:p>
        </w:tc>
        <w:tc>
          <w:tcPr>
            <w:tcW w:w="341" w:type="pct"/>
            <w:shd w:val="clear" w:color="auto" w:fill="FFFFFF"/>
          </w:tcPr>
          <w:p w14:paraId="2925097D"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115,500 EUR</w:t>
            </w:r>
          </w:p>
        </w:tc>
        <w:tc>
          <w:tcPr>
            <w:tcW w:w="302" w:type="pct"/>
            <w:shd w:val="clear" w:color="auto" w:fill="FFFFFF"/>
          </w:tcPr>
          <w:p w14:paraId="0CE9DAC7"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84,800 EUR</w:t>
            </w:r>
          </w:p>
        </w:tc>
        <w:tc>
          <w:tcPr>
            <w:tcW w:w="287" w:type="pct"/>
            <w:shd w:val="clear" w:color="auto" w:fill="FFFFFF"/>
          </w:tcPr>
          <w:p w14:paraId="027AC868"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33,000 EUR</w:t>
            </w:r>
          </w:p>
        </w:tc>
        <w:tc>
          <w:tcPr>
            <w:tcW w:w="390" w:type="pct"/>
            <w:shd w:val="clear" w:color="auto" w:fill="FFFFFF"/>
          </w:tcPr>
          <w:p w14:paraId="3B66F587"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yellow"/>
                <w14:ligatures w14:val="none"/>
              </w:rPr>
            </w:pPr>
            <w:r w:rsidRPr="00002131">
              <w:rPr>
                <w:rFonts w:ascii="Arial" w:eastAsia="Times New Roman" w:hAnsi="Arial" w:cs="Arial"/>
                <w:color w:val="595959"/>
                <w:kern w:val="0"/>
                <w:sz w:val="18"/>
                <w:szCs w:val="18"/>
                <w14:ligatures w14:val="none"/>
              </w:rPr>
              <w:t>25,000 EUR</w:t>
            </w:r>
          </w:p>
        </w:tc>
        <w:tc>
          <w:tcPr>
            <w:tcW w:w="389" w:type="pct"/>
            <w:shd w:val="clear" w:color="auto" w:fill="FFFFFF"/>
          </w:tcPr>
          <w:p w14:paraId="77E61B47"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312,900 EUR</w:t>
            </w:r>
          </w:p>
        </w:tc>
        <w:tc>
          <w:tcPr>
            <w:tcW w:w="289" w:type="pct"/>
            <w:shd w:val="clear" w:color="auto" w:fill="FFFFFF"/>
          </w:tcPr>
          <w:p w14:paraId="51B15E77"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143" w:type="pct"/>
            <w:shd w:val="clear" w:color="auto" w:fill="FFFFFF"/>
          </w:tcPr>
          <w:p w14:paraId="1C81D5D2"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340" w:type="pct"/>
            <w:shd w:val="clear" w:color="auto" w:fill="F2F2F2"/>
          </w:tcPr>
          <w:p w14:paraId="3BF4A3EB"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w:t>
            </w:r>
          </w:p>
        </w:tc>
        <w:tc>
          <w:tcPr>
            <w:tcW w:w="475" w:type="pct"/>
            <w:shd w:val="clear" w:color="auto" w:fill="FFFFFF"/>
          </w:tcPr>
          <w:p w14:paraId="334144EA"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804,033.6 </w:t>
            </w:r>
          </w:p>
          <w:p w14:paraId="69FD96FA"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EUR</w:t>
            </w:r>
          </w:p>
        </w:tc>
      </w:tr>
      <w:tr w:rsidR="00002131" w:rsidRPr="00002131" w14:paraId="6502DD2E" w14:textId="77777777" w:rsidTr="00002131">
        <w:trPr>
          <w:trHeight w:val="644"/>
        </w:trPr>
        <w:tc>
          <w:tcPr>
            <w:tcW w:w="485" w:type="pct"/>
            <w:shd w:val="clear" w:color="auto" w:fill="D9D9D9"/>
          </w:tcPr>
          <w:p w14:paraId="52420BBB" w14:textId="77777777" w:rsidR="00002131" w:rsidRPr="00002131" w:rsidRDefault="00002131" w:rsidP="00002131">
            <w:pPr>
              <w:spacing w:before="120" w:after="120" w:line="240" w:lineRule="auto"/>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Total</w:t>
            </w:r>
          </w:p>
        </w:tc>
        <w:tc>
          <w:tcPr>
            <w:tcW w:w="293" w:type="pct"/>
            <w:shd w:val="clear" w:color="auto" w:fill="FFFFFF"/>
          </w:tcPr>
          <w:p w14:paraId="4AC8F88C"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cyan"/>
                <w14:ligatures w14:val="none"/>
              </w:rPr>
            </w:pPr>
            <w:r w:rsidRPr="00002131">
              <w:rPr>
                <w:rFonts w:ascii="Arial" w:eastAsia="Times New Roman" w:hAnsi="Arial" w:cs="Arial"/>
                <w:color w:val="595959"/>
                <w:kern w:val="0"/>
                <w:sz w:val="18"/>
                <w:szCs w:val="18"/>
                <w14:ligatures w14:val="none"/>
              </w:rPr>
              <w:t xml:space="preserve">34.2 </w:t>
            </w:r>
            <w:r w:rsidRPr="00002131">
              <w:rPr>
                <w:rFonts w:ascii="Arial" w:eastAsia="Times New Roman" w:hAnsi="Arial" w:cs="Arial"/>
                <w:color w:val="595959"/>
                <w:kern w:val="0"/>
                <w:sz w:val="16"/>
                <w:szCs w:val="16"/>
                <w14:ligatures w14:val="none"/>
              </w:rPr>
              <w:t>person months</w:t>
            </w:r>
          </w:p>
        </w:tc>
        <w:tc>
          <w:tcPr>
            <w:tcW w:w="390" w:type="pct"/>
            <w:shd w:val="clear" w:color="auto" w:fill="FFFFFF"/>
          </w:tcPr>
          <w:p w14:paraId="1AF3F71E"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232,833.6  EUR</w:t>
            </w:r>
          </w:p>
        </w:tc>
        <w:tc>
          <w:tcPr>
            <w:tcW w:w="291" w:type="pct"/>
            <w:shd w:val="clear" w:color="auto" w:fill="FFFFFF"/>
          </w:tcPr>
          <w:p w14:paraId="1C5BEEBA"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244" w:type="pct"/>
            <w:shd w:val="clear" w:color="auto" w:fill="FFFFFF"/>
          </w:tcPr>
          <w:p w14:paraId="0DE20B39"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4 </w:t>
            </w:r>
            <w:r w:rsidRPr="00002131">
              <w:rPr>
                <w:rFonts w:ascii="Arial" w:eastAsia="Times New Roman" w:hAnsi="Arial" w:cs="Arial"/>
                <w:color w:val="595959"/>
                <w:kern w:val="0"/>
                <w:sz w:val="16"/>
                <w:szCs w:val="16"/>
                <w14:ligatures w14:val="none"/>
              </w:rPr>
              <w:t>travels</w:t>
            </w:r>
          </w:p>
        </w:tc>
        <w:tc>
          <w:tcPr>
            <w:tcW w:w="340" w:type="pct"/>
            <w:shd w:val="clear" w:color="auto" w:fill="FFFFFF"/>
          </w:tcPr>
          <w:p w14:paraId="33D53F48"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330 </w:t>
            </w:r>
            <w:r w:rsidRPr="00002131">
              <w:rPr>
                <w:rFonts w:ascii="Arial" w:eastAsia="Times New Roman" w:hAnsi="Arial" w:cs="Arial"/>
                <w:color w:val="595959"/>
                <w:kern w:val="0"/>
                <w:sz w:val="16"/>
                <w:szCs w:val="16"/>
                <w14:ligatures w14:val="none"/>
              </w:rPr>
              <w:t>persons travelling</w:t>
            </w:r>
          </w:p>
        </w:tc>
        <w:tc>
          <w:tcPr>
            <w:tcW w:w="341" w:type="pct"/>
            <w:shd w:val="clear" w:color="auto" w:fill="FFFFFF"/>
          </w:tcPr>
          <w:p w14:paraId="16E98221"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115,500  EUR</w:t>
            </w:r>
          </w:p>
        </w:tc>
        <w:tc>
          <w:tcPr>
            <w:tcW w:w="302" w:type="pct"/>
            <w:shd w:val="clear" w:color="auto" w:fill="FFFFFF"/>
          </w:tcPr>
          <w:p w14:paraId="1731DEB8"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84,800  EUR</w:t>
            </w:r>
          </w:p>
        </w:tc>
        <w:tc>
          <w:tcPr>
            <w:tcW w:w="287" w:type="pct"/>
            <w:shd w:val="clear" w:color="auto" w:fill="FFFFFF"/>
          </w:tcPr>
          <w:p w14:paraId="6F39EB31"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cyan"/>
                <w14:ligatures w14:val="none"/>
              </w:rPr>
            </w:pPr>
            <w:r w:rsidRPr="00002131">
              <w:rPr>
                <w:rFonts w:ascii="Arial" w:eastAsia="Times New Roman" w:hAnsi="Arial" w:cs="Arial"/>
                <w:color w:val="595959"/>
                <w:kern w:val="0"/>
                <w:sz w:val="18"/>
                <w:szCs w:val="18"/>
                <w14:ligatures w14:val="none"/>
              </w:rPr>
              <w:t>33,000  EUR</w:t>
            </w:r>
          </w:p>
        </w:tc>
        <w:tc>
          <w:tcPr>
            <w:tcW w:w="390" w:type="pct"/>
            <w:shd w:val="clear" w:color="auto" w:fill="FFFFFF"/>
          </w:tcPr>
          <w:p w14:paraId="1C00B967"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cyan"/>
                <w14:ligatures w14:val="none"/>
              </w:rPr>
            </w:pPr>
            <w:r w:rsidRPr="00002131">
              <w:rPr>
                <w:rFonts w:ascii="Arial" w:eastAsia="Times New Roman" w:hAnsi="Arial" w:cs="Arial"/>
                <w:color w:val="595959"/>
                <w:kern w:val="0"/>
                <w:sz w:val="18"/>
                <w:szCs w:val="18"/>
                <w14:ligatures w14:val="none"/>
              </w:rPr>
              <w:t>25,000 EUR</w:t>
            </w:r>
            <w:r w:rsidRPr="00002131" w:rsidDel="009025A2">
              <w:rPr>
                <w:rFonts w:ascii="Arial" w:eastAsia="Times New Roman" w:hAnsi="Arial" w:cs="Arial"/>
                <w:color w:val="595959"/>
                <w:kern w:val="0"/>
                <w:sz w:val="18"/>
                <w:szCs w:val="18"/>
                <w14:ligatures w14:val="none"/>
              </w:rPr>
              <w:t xml:space="preserve"> </w:t>
            </w:r>
          </w:p>
        </w:tc>
        <w:tc>
          <w:tcPr>
            <w:tcW w:w="389" w:type="pct"/>
            <w:shd w:val="clear" w:color="auto" w:fill="FFFFFF"/>
          </w:tcPr>
          <w:p w14:paraId="62D56EF8"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cyan"/>
                <w14:ligatures w14:val="none"/>
              </w:rPr>
            </w:pPr>
            <w:r w:rsidRPr="00002131">
              <w:rPr>
                <w:rFonts w:ascii="Arial" w:eastAsia="Times New Roman" w:hAnsi="Arial" w:cs="Arial"/>
                <w:color w:val="595959"/>
                <w:kern w:val="0"/>
                <w:sz w:val="18"/>
                <w:szCs w:val="18"/>
                <w14:ligatures w14:val="none"/>
              </w:rPr>
              <w:t>312,900  EUR</w:t>
            </w:r>
          </w:p>
        </w:tc>
        <w:tc>
          <w:tcPr>
            <w:tcW w:w="289" w:type="pct"/>
            <w:shd w:val="clear" w:color="auto" w:fill="FFFFFF"/>
          </w:tcPr>
          <w:p w14:paraId="310F1608"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143" w:type="pct"/>
            <w:shd w:val="clear" w:color="auto" w:fill="FFFFFF"/>
          </w:tcPr>
          <w:p w14:paraId="2ACD0700"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340" w:type="pct"/>
            <w:shd w:val="clear" w:color="auto" w:fill="F2F2F2"/>
          </w:tcPr>
          <w:p w14:paraId="16925987"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w:t>
            </w:r>
          </w:p>
        </w:tc>
        <w:tc>
          <w:tcPr>
            <w:tcW w:w="475" w:type="pct"/>
            <w:shd w:val="clear" w:color="auto" w:fill="FFFFFF"/>
          </w:tcPr>
          <w:p w14:paraId="0781514F"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804,033.6 </w:t>
            </w:r>
          </w:p>
          <w:p w14:paraId="0718FF32"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 EUR</w:t>
            </w:r>
          </w:p>
        </w:tc>
      </w:tr>
    </w:tbl>
    <w:p w14:paraId="39EC1A82"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p w14:paraId="31C1BD2D" w14:textId="77777777" w:rsidR="00002131" w:rsidRPr="00002131" w:rsidRDefault="00002131" w:rsidP="00002131">
      <w:pPr>
        <w:autoSpaceDE w:val="0"/>
        <w:autoSpaceDN w:val="0"/>
        <w:adjustRightInd w:val="0"/>
        <w:spacing w:after="200" w:line="240" w:lineRule="auto"/>
        <w:outlineLvl w:val="3"/>
        <w:rPr>
          <w:rFonts w:ascii="Arial" w:eastAsia="Times New Roman" w:hAnsi="Arial" w:cs="Arial"/>
          <w:i/>
          <w:color w:val="A50021"/>
          <w:kern w:val="0"/>
          <w:sz w:val="18"/>
          <w:szCs w:val="18"/>
          <w:shd w:val="clear" w:color="auto" w:fill="FFFFFF"/>
          <w:lang w:eastAsia="it-IT"/>
          <w14:ligatures w14:val="none"/>
        </w:rPr>
      </w:pPr>
      <w:bookmarkStart w:id="6" w:name="_Toc137739974"/>
      <w:r w:rsidRPr="00002131">
        <w:rPr>
          <w:rFonts w:ascii="Arial" w:eastAsia="Times New Roman" w:hAnsi="Arial" w:cs="Arial"/>
          <w:i/>
          <w:color w:val="A50021"/>
          <w:kern w:val="0"/>
          <w:sz w:val="20"/>
          <w:shd w:val="clear" w:color="auto" w:fill="FFFFFF"/>
          <w:lang w:eastAsia="it-IT"/>
          <w14:ligatures w14:val="none"/>
        </w:rPr>
        <w:t>Work Package 2</w:t>
      </w:r>
      <w:bookmarkEnd w:id="6"/>
    </w:p>
    <w:tbl>
      <w:tblPr>
        <w:tblW w:w="5000" w:type="pct"/>
        <w:tblInd w:w="12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21"/>
        <w:gridCol w:w="9"/>
        <w:gridCol w:w="416"/>
        <w:gridCol w:w="208"/>
        <w:gridCol w:w="1147"/>
        <w:gridCol w:w="13"/>
        <w:gridCol w:w="40"/>
        <w:gridCol w:w="778"/>
        <w:gridCol w:w="781"/>
        <w:gridCol w:w="278"/>
        <w:gridCol w:w="450"/>
        <w:gridCol w:w="1089"/>
        <w:gridCol w:w="864"/>
        <w:gridCol w:w="468"/>
        <w:gridCol w:w="145"/>
        <w:gridCol w:w="269"/>
        <w:gridCol w:w="116"/>
        <w:gridCol w:w="25"/>
        <w:gridCol w:w="740"/>
        <w:gridCol w:w="145"/>
        <w:gridCol w:w="340"/>
      </w:tblGrid>
      <w:tr w:rsidR="00002131" w:rsidRPr="00002131" w14:paraId="7551CCA7" w14:textId="77777777" w:rsidTr="00002131">
        <w:trPr>
          <w:gridAfter w:val="1"/>
          <w:wAfter w:w="188" w:type="pct"/>
          <w:trHeight w:val="417"/>
        </w:trPr>
        <w:tc>
          <w:tcPr>
            <w:tcW w:w="4812" w:type="pct"/>
            <w:gridSpan w:val="20"/>
            <w:tcBorders>
              <w:bottom w:val="single" w:sz="12" w:space="0" w:color="A6A6A6"/>
            </w:tcBorders>
            <w:shd w:val="clear" w:color="auto" w:fill="D9D9D9"/>
            <w:hideMark/>
          </w:tcPr>
          <w:p w14:paraId="708339EA" w14:textId="77777777" w:rsidR="00002131" w:rsidRPr="00002131" w:rsidRDefault="00002131" w:rsidP="00002131">
            <w:pPr>
              <w:spacing w:before="240" w:after="240" w:line="256" w:lineRule="auto"/>
              <w:rPr>
                <w:rFonts w:ascii="Arial" w:eastAsia="Times New Roman" w:hAnsi="Arial" w:cs="Arial"/>
                <w:b/>
                <w:bCs/>
                <w:color w:val="595959"/>
                <w:kern w:val="0"/>
                <w:sz w:val="20"/>
                <w:szCs w:val="24"/>
                <w14:ligatures w14:val="none"/>
              </w:rPr>
            </w:pPr>
            <w:r w:rsidRPr="00002131">
              <w:rPr>
                <w:rFonts w:ascii="Arial" w:eastAsia="Times New Roman" w:hAnsi="Arial" w:cs="Arial"/>
                <w:b/>
                <w:bCs/>
                <w:color w:val="595959"/>
                <w:kern w:val="0"/>
                <w:sz w:val="20"/>
                <w:szCs w:val="24"/>
                <w14:ligatures w14:val="none"/>
              </w:rPr>
              <w:t>Work Package 2: Capacity building at EU and national level</w:t>
            </w:r>
          </w:p>
        </w:tc>
      </w:tr>
      <w:tr w:rsidR="00002131" w:rsidRPr="00002131" w14:paraId="529BBE99" w14:textId="77777777" w:rsidTr="00002131">
        <w:trPr>
          <w:gridAfter w:val="1"/>
          <w:wAfter w:w="188" w:type="pct"/>
          <w:trHeight w:val="37"/>
        </w:trPr>
        <w:tc>
          <w:tcPr>
            <w:tcW w:w="749" w:type="pct"/>
            <w:gridSpan w:val="4"/>
            <w:shd w:val="clear" w:color="auto" w:fill="D9D9D9"/>
            <w:hideMark/>
          </w:tcPr>
          <w:p w14:paraId="5E250C3E"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Duration:</w:t>
            </w:r>
          </w:p>
        </w:tc>
        <w:tc>
          <w:tcPr>
            <w:tcW w:w="663" w:type="pct"/>
            <w:gridSpan w:val="3"/>
            <w:hideMark/>
          </w:tcPr>
          <w:p w14:paraId="4E537DD0" w14:textId="77777777" w:rsidR="00002131" w:rsidRPr="00002131" w:rsidRDefault="00002131" w:rsidP="00002131">
            <w:pPr>
              <w:spacing w:before="120" w:after="120" w:line="256" w:lineRule="auto"/>
              <w:rPr>
                <w:rFonts w:ascii="Arial" w:eastAsia="Times New Roman" w:hAnsi="Arial" w:cs="Times New Roman"/>
                <w:color w:val="595959"/>
                <w:kern w:val="0"/>
                <w:sz w:val="18"/>
                <w:szCs w:val="18"/>
                <w14:ligatures w14:val="none"/>
              </w:rPr>
            </w:pPr>
            <w:r w:rsidRPr="00002131">
              <w:rPr>
                <w:rFonts w:ascii="Arial" w:eastAsia="Times New Roman" w:hAnsi="Arial" w:cs="Times New Roman"/>
                <w:color w:val="595959"/>
                <w:kern w:val="0"/>
                <w:sz w:val="18"/>
                <w:szCs w:val="18"/>
                <w14:ligatures w14:val="none"/>
              </w:rPr>
              <w:t>M1 – M12</w:t>
            </w:r>
          </w:p>
        </w:tc>
        <w:tc>
          <w:tcPr>
            <w:tcW w:w="1016" w:type="pct"/>
            <w:gridSpan w:val="3"/>
            <w:shd w:val="clear" w:color="auto" w:fill="D9D9D9"/>
            <w:hideMark/>
          </w:tcPr>
          <w:p w14:paraId="740E85DA"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Lead Beneficiary:</w:t>
            </w:r>
          </w:p>
        </w:tc>
        <w:tc>
          <w:tcPr>
            <w:tcW w:w="2384" w:type="pct"/>
            <w:gridSpan w:val="10"/>
            <w:hideMark/>
          </w:tcPr>
          <w:p w14:paraId="6C31EE9C"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EDF</w:t>
            </w:r>
          </w:p>
        </w:tc>
      </w:tr>
      <w:tr w:rsidR="00002131" w:rsidRPr="00002131" w14:paraId="5FD87E0B" w14:textId="77777777" w:rsidTr="00002131">
        <w:trPr>
          <w:gridAfter w:val="1"/>
          <w:wAfter w:w="188" w:type="pct"/>
        </w:trPr>
        <w:tc>
          <w:tcPr>
            <w:tcW w:w="4812" w:type="pct"/>
            <w:gridSpan w:val="20"/>
            <w:shd w:val="clear" w:color="auto" w:fill="D9D9D9"/>
            <w:hideMark/>
          </w:tcPr>
          <w:p w14:paraId="3BEBCB06"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Objectives</w:t>
            </w:r>
          </w:p>
        </w:tc>
      </w:tr>
      <w:tr w:rsidR="00002131" w:rsidRPr="00002131" w14:paraId="30BE9839" w14:textId="77777777" w:rsidTr="000235F6">
        <w:trPr>
          <w:gridAfter w:val="1"/>
          <w:wAfter w:w="188" w:type="pct"/>
          <w:trHeight w:val="37"/>
        </w:trPr>
        <w:tc>
          <w:tcPr>
            <w:tcW w:w="4812" w:type="pct"/>
            <w:gridSpan w:val="20"/>
            <w:hideMark/>
          </w:tcPr>
          <w:p w14:paraId="0F68562C" w14:textId="77777777" w:rsidR="00002131" w:rsidRPr="00002131" w:rsidRDefault="00002131" w:rsidP="00002131">
            <w:pPr>
              <w:numPr>
                <w:ilvl w:val="0"/>
                <w:numId w:val="2"/>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 comprehensive training and development programme for EDF members, partners, and other stakeholders at national, international, and EU level is implemented.</w:t>
            </w:r>
          </w:p>
        </w:tc>
      </w:tr>
      <w:tr w:rsidR="00002131" w:rsidRPr="00002131" w14:paraId="002414FD" w14:textId="77777777" w:rsidTr="00002131">
        <w:trPr>
          <w:gridAfter w:val="1"/>
          <w:wAfter w:w="188" w:type="pct"/>
        </w:trPr>
        <w:tc>
          <w:tcPr>
            <w:tcW w:w="4812" w:type="pct"/>
            <w:gridSpan w:val="20"/>
            <w:shd w:val="clear" w:color="auto" w:fill="D9D9D9"/>
            <w:hideMark/>
          </w:tcPr>
          <w:p w14:paraId="1AE28C10"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color w:val="595959"/>
                <w:kern w:val="0"/>
                <w:sz w:val="18"/>
                <w:szCs w:val="20"/>
                <w14:ligatures w14:val="none"/>
              </w:rPr>
              <w:t>Activities and division of work (WP description)</w:t>
            </w:r>
          </w:p>
        </w:tc>
      </w:tr>
      <w:tr w:rsidR="00002131" w:rsidRPr="00002131" w14:paraId="6D6C20BB" w14:textId="77777777" w:rsidTr="000235F6">
        <w:trPr>
          <w:gridAfter w:val="1"/>
          <w:wAfter w:w="188" w:type="pct"/>
          <w:trHeight w:val="372"/>
        </w:trPr>
        <w:tc>
          <w:tcPr>
            <w:tcW w:w="404" w:type="pct"/>
            <w:gridSpan w:val="2"/>
            <w:vMerge w:val="restart"/>
            <w:shd w:val="clear" w:color="auto" w:fill="E6E6E6"/>
            <w:hideMark/>
          </w:tcPr>
          <w:p w14:paraId="0345D2DB"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No</w:t>
            </w:r>
          </w:p>
          <w:p w14:paraId="28B6BDBB"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lastRenderedPageBreak/>
              <w:t>(continuous numbering linked to WP)</w:t>
            </w:r>
          </w:p>
        </w:tc>
        <w:tc>
          <w:tcPr>
            <w:tcW w:w="979" w:type="pct"/>
            <w:gridSpan w:val="3"/>
            <w:vMerge w:val="restart"/>
            <w:shd w:val="clear" w:color="auto" w:fill="E6E6E6"/>
            <w:hideMark/>
          </w:tcPr>
          <w:p w14:paraId="05996A32"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lastRenderedPageBreak/>
              <w:t>Task Name</w:t>
            </w:r>
          </w:p>
        </w:tc>
        <w:tc>
          <w:tcPr>
            <w:tcW w:w="2374" w:type="pct"/>
            <w:gridSpan w:val="8"/>
            <w:vMerge w:val="restart"/>
            <w:shd w:val="clear" w:color="auto" w:fill="E6E6E6"/>
            <w:hideMark/>
          </w:tcPr>
          <w:p w14:paraId="698BA763"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566" w:type="pct"/>
            <w:gridSpan w:val="5"/>
            <w:shd w:val="clear" w:color="auto" w:fill="E6E6E6"/>
            <w:hideMark/>
          </w:tcPr>
          <w:p w14:paraId="2DA17165"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Participants</w:t>
            </w:r>
          </w:p>
        </w:tc>
        <w:tc>
          <w:tcPr>
            <w:tcW w:w="489" w:type="pct"/>
            <w:gridSpan w:val="2"/>
            <w:vMerge w:val="restart"/>
            <w:shd w:val="clear" w:color="auto" w:fill="E6E6E6"/>
          </w:tcPr>
          <w:p w14:paraId="25880B8E"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In-kind Contrib</w:t>
            </w:r>
            <w:r w:rsidRPr="00002131">
              <w:rPr>
                <w:rFonts w:ascii="Arial" w:eastAsia="Times New Roman" w:hAnsi="Arial" w:cs="Arial"/>
                <w:color w:val="595959"/>
                <w:kern w:val="0"/>
                <w:sz w:val="18"/>
                <w:szCs w:val="18"/>
                <w14:ligatures w14:val="none"/>
              </w:rPr>
              <w:lastRenderedPageBreak/>
              <w:t>utions and Subcontracting</w:t>
            </w:r>
          </w:p>
          <w:p w14:paraId="6F301495" w14:textId="77777777" w:rsidR="00002131" w:rsidRPr="00002131" w:rsidRDefault="00002131" w:rsidP="00002131">
            <w:pPr>
              <w:spacing w:after="0" w:line="256" w:lineRule="auto"/>
              <w:jc w:val="center"/>
              <w:rPr>
                <w:rFonts w:ascii="Arial" w:eastAsia="Times New Roman" w:hAnsi="Arial" w:cs="Arial"/>
                <w:color w:val="808080"/>
                <w:kern w:val="0"/>
                <w:sz w:val="16"/>
                <w:szCs w:val="16"/>
                <w14:ligatures w14:val="none"/>
              </w:rPr>
            </w:pPr>
            <w:r w:rsidRPr="00002131">
              <w:rPr>
                <w:rFonts w:ascii="Arial" w:eastAsia="Times New Roman" w:hAnsi="Arial" w:cs="Arial"/>
                <w:color w:val="808080"/>
                <w:kern w:val="0"/>
                <w:sz w:val="16"/>
                <w:szCs w:val="16"/>
                <w14:ligatures w14:val="none"/>
              </w:rPr>
              <w:t>(Yes/No and which)</w:t>
            </w:r>
          </w:p>
          <w:p w14:paraId="22929BB5"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p>
        </w:tc>
      </w:tr>
      <w:tr w:rsidR="00002131" w:rsidRPr="00002131" w14:paraId="1658A009" w14:textId="77777777" w:rsidTr="000235F6">
        <w:trPr>
          <w:gridAfter w:val="1"/>
          <w:wAfter w:w="188" w:type="pct"/>
          <w:trHeight w:val="372"/>
        </w:trPr>
        <w:tc>
          <w:tcPr>
            <w:tcW w:w="404" w:type="pct"/>
            <w:gridSpan w:val="2"/>
            <w:vMerge/>
            <w:vAlign w:val="center"/>
            <w:hideMark/>
          </w:tcPr>
          <w:p w14:paraId="683085B1" w14:textId="77777777" w:rsidR="00002131" w:rsidRPr="00002131" w:rsidRDefault="00002131" w:rsidP="00002131">
            <w:pPr>
              <w:spacing w:after="0" w:line="256" w:lineRule="auto"/>
              <w:rPr>
                <w:rFonts w:ascii="Arial" w:eastAsia="Times New Roman" w:hAnsi="Arial" w:cs="Arial"/>
                <w:color w:val="808080"/>
                <w:kern w:val="0"/>
                <w:sz w:val="18"/>
                <w:szCs w:val="18"/>
                <w14:ligatures w14:val="none"/>
              </w:rPr>
            </w:pPr>
          </w:p>
        </w:tc>
        <w:tc>
          <w:tcPr>
            <w:tcW w:w="979" w:type="pct"/>
            <w:gridSpan w:val="3"/>
            <w:vMerge/>
            <w:vAlign w:val="center"/>
            <w:hideMark/>
          </w:tcPr>
          <w:p w14:paraId="2885B689"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2374" w:type="pct"/>
            <w:gridSpan w:val="8"/>
            <w:vMerge/>
            <w:vAlign w:val="center"/>
            <w:hideMark/>
          </w:tcPr>
          <w:p w14:paraId="2CB87A71"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259" w:type="pct"/>
            <w:shd w:val="clear" w:color="auto" w:fill="E6E6E6"/>
            <w:hideMark/>
          </w:tcPr>
          <w:p w14:paraId="3C3DFE45"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Name</w:t>
            </w:r>
          </w:p>
        </w:tc>
        <w:tc>
          <w:tcPr>
            <w:tcW w:w="307" w:type="pct"/>
            <w:gridSpan w:val="4"/>
            <w:shd w:val="clear" w:color="auto" w:fill="E6E6E6"/>
            <w:hideMark/>
          </w:tcPr>
          <w:p w14:paraId="31505FE7"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Role</w:t>
            </w:r>
          </w:p>
          <w:p w14:paraId="737BFBA7"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(COO, BEN, AE, AP, OTHER)</w:t>
            </w:r>
          </w:p>
        </w:tc>
        <w:tc>
          <w:tcPr>
            <w:tcW w:w="489" w:type="pct"/>
            <w:gridSpan w:val="2"/>
            <w:vMerge/>
            <w:vAlign w:val="center"/>
            <w:hideMark/>
          </w:tcPr>
          <w:p w14:paraId="76723498"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r>
      <w:tr w:rsidR="00002131" w:rsidRPr="00002131" w14:paraId="77E2A51B" w14:textId="77777777" w:rsidTr="000235F6">
        <w:trPr>
          <w:gridAfter w:val="2"/>
          <w:wAfter w:w="268" w:type="pct"/>
          <w:trHeight w:val="37"/>
        </w:trPr>
        <w:tc>
          <w:tcPr>
            <w:tcW w:w="399" w:type="pct"/>
            <w:hideMark/>
          </w:tcPr>
          <w:p w14:paraId="610033A3"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2.1</w:t>
            </w:r>
          </w:p>
        </w:tc>
        <w:tc>
          <w:tcPr>
            <w:tcW w:w="991" w:type="pct"/>
            <w:gridSpan w:val="5"/>
            <w:hideMark/>
          </w:tcPr>
          <w:p w14:paraId="5FC9E129"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Training and guidance on national transposition and implementation of EU legislation </w:t>
            </w:r>
          </w:p>
        </w:tc>
        <w:tc>
          <w:tcPr>
            <w:tcW w:w="2367" w:type="pct"/>
            <w:gridSpan w:val="7"/>
            <w:hideMark/>
          </w:tcPr>
          <w:p w14:paraId="5ECFBFC7"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Including </w:t>
            </w:r>
            <w:r w:rsidRPr="008876A3">
              <w:rPr>
                <w:rFonts w:ascii="Arial" w:eastAsia="Times New Roman" w:hAnsi="Arial" w:cs="Arial"/>
                <w:kern w:val="0"/>
                <w:sz w:val="18"/>
                <w:szCs w:val="18"/>
                <w14:ligatures w14:val="none"/>
              </w:rPr>
              <w:t>webinars, workshops and supporting documents on policies  such as deliverables of the Employment Package, the Guidelines on Independent Living, and, if adopted, legislation such as the Directive on Violence Against Women, the Trans-European Networks Regulation (TEN-T), digitalisation of justice, standards for equality bodies, Artificial Intelligence Act, etc.</w:t>
            </w:r>
            <w:r w:rsidRPr="00002131">
              <w:rPr>
                <w:rFonts w:ascii="Arial" w:eastAsia="Times New Roman" w:hAnsi="Arial" w:cs="Arial"/>
                <w:kern w:val="0"/>
                <w:sz w:val="18"/>
                <w:szCs w:val="18"/>
                <w14:ligatures w14:val="none"/>
              </w:rPr>
              <w:t xml:space="preserve"> </w:t>
            </w:r>
          </w:p>
        </w:tc>
        <w:tc>
          <w:tcPr>
            <w:tcW w:w="259" w:type="pct"/>
            <w:hideMark/>
          </w:tcPr>
          <w:p w14:paraId="62FD25FC"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93" w:type="pct"/>
            <w:gridSpan w:val="3"/>
            <w:hideMark/>
          </w:tcPr>
          <w:p w14:paraId="24A71595"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423" w:type="pct"/>
            <w:gridSpan w:val="2"/>
            <w:hideMark/>
          </w:tcPr>
          <w:p w14:paraId="38F3B139"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A28DC29" w14:textId="77777777" w:rsidTr="000235F6">
        <w:trPr>
          <w:gridAfter w:val="2"/>
          <w:wAfter w:w="268" w:type="pct"/>
          <w:trHeight w:val="37"/>
        </w:trPr>
        <w:tc>
          <w:tcPr>
            <w:tcW w:w="399" w:type="pct"/>
            <w:hideMark/>
          </w:tcPr>
          <w:p w14:paraId="4CE4EF00"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2.2</w:t>
            </w:r>
          </w:p>
        </w:tc>
        <w:tc>
          <w:tcPr>
            <w:tcW w:w="991" w:type="pct"/>
            <w:gridSpan w:val="5"/>
            <w:hideMark/>
          </w:tcPr>
          <w:p w14:paraId="05B1A5F3"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Introduction to the newly elected EU institutions after the European elections </w:t>
            </w:r>
          </w:p>
        </w:tc>
        <w:tc>
          <w:tcPr>
            <w:tcW w:w="2367" w:type="pct"/>
            <w:gridSpan w:val="7"/>
            <w:hideMark/>
          </w:tcPr>
          <w:p w14:paraId="0B3811AE"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Assessment and guidance material on the new EU policy-makers after the EU elections such as the newly elected European Parliament and European Commission </w:t>
            </w:r>
          </w:p>
        </w:tc>
        <w:tc>
          <w:tcPr>
            <w:tcW w:w="259" w:type="pct"/>
            <w:hideMark/>
          </w:tcPr>
          <w:p w14:paraId="010AEEBF"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93" w:type="pct"/>
            <w:gridSpan w:val="3"/>
            <w:hideMark/>
          </w:tcPr>
          <w:p w14:paraId="1B75C126"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423" w:type="pct"/>
            <w:gridSpan w:val="2"/>
            <w:hideMark/>
          </w:tcPr>
          <w:p w14:paraId="0F7F8548"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59EDD6DE" w14:textId="77777777" w:rsidTr="000235F6">
        <w:trPr>
          <w:gridAfter w:val="2"/>
          <w:wAfter w:w="268" w:type="pct"/>
          <w:trHeight w:val="37"/>
        </w:trPr>
        <w:tc>
          <w:tcPr>
            <w:tcW w:w="399" w:type="pct"/>
            <w:hideMark/>
          </w:tcPr>
          <w:p w14:paraId="7C92C72D"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2.3</w:t>
            </w:r>
          </w:p>
        </w:tc>
        <w:tc>
          <w:tcPr>
            <w:tcW w:w="991" w:type="pct"/>
            <w:gridSpan w:val="5"/>
            <w:hideMark/>
          </w:tcPr>
          <w:p w14:paraId="25F00D56"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Supporting EDF members whose Member States are undergoing review by the CRPD committee </w:t>
            </w:r>
          </w:p>
        </w:tc>
        <w:tc>
          <w:tcPr>
            <w:tcW w:w="2367" w:type="pct"/>
            <w:gridSpan w:val="7"/>
            <w:hideMark/>
          </w:tcPr>
          <w:p w14:paraId="053C6168" w14:textId="77777777"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Reviewing draft Alternative Reports, preparing EDF members for the sessions of the UN CRPD Committee through online or in person trainings, responding to ad-hoc questions of members on national and European CRPD review.</w:t>
            </w:r>
          </w:p>
        </w:tc>
        <w:tc>
          <w:tcPr>
            <w:tcW w:w="259" w:type="pct"/>
            <w:hideMark/>
          </w:tcPr>
          <w:p w14:paraId="787178FE"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93" w:type="pct"/>
            <w:gridSpan w:val="3"/>
            <w:hideMark/>
          </w:tcPr>
          <w:p w14:paraId="343B9A8A"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423" w:type="pct"/>
            <w:gridSpan w:val="2"/>
            <w:hideMark/>
          </w:tcPr>
          <w:p w14:paraId="6DA47A1F"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68B05D9E" w14:textId="77777777" w:rsidTr="000235F6">
        <w:trPr>
          <w:gridAfter w:val="2"/>
          <w:wAfter w:w="268" w:type="pct"/>
          <w:trHeight w:val="37"/>
        </w:trPr>
        <w:tc>
          <w:tcPr>
            <w:tcW w:w="399" w:type="pct"/>
            <w:hideMark/>
          </w:tcPr>
          <w:p w14:paraId="1458FA29"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2.4</w:t>
            </w:r>
          </w:p>
        </w:tc>
        <w:tc>
          <w:tcPr>
            <w:tcW w:w="991" w:type="pct"/>
            <w:gridSpan w:val="5"/>
            <w:hideMark/>
          </w:tcPr>
          <w:p w14:paraId="3481C5DF"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Supporting EDF members undergoing review by the UN Committee on Elimination of Discrimination Against Women (CEDAW) and the Council of Europe’s Groups of Experts on Action against Violence (GREVIO)</w:t>
            </w:r>
          </w:p>
        </w:tc>
        <w:tc>
          <w:tcPr>
            <w:tcW w:w="2367" w:type="pct"/>
            <w:gridSpan w:val="7"/>
            <w:hideMark/>
          </w:tcPr>
          <w:p w14:paraId="7190C0B8" w14:textId="77777777"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 xml:space="preserve">Reviewing the draft Alternative Reports, preparing EDF members for the sessions of the UN CEDAW Committee or meetings with GREVIO, and responding to ad-hoc questions of members in the context of the review. Develop and publish a toolkit for DPOs on engaging with the GREVIO. </w:t>
            </w:r>
          </w:p>
        </w:tc>
        <w:tc>
          <w:tcPr>
            <w:tcW w:w="259" w:type="pct"/>
            <w:hideMark/>
          </w:tcPr>
          <w:p w14:paraId="593E4256"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93" w:type="pct"/>
            <w:gridSpan w:val="3"/>
            <w:hideMark/>
          </w:tcPr>
          <w:p w14:paraId="4483C1DF"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423" w:type="pct"/>
            <w:gridSpan w:val="2"/>
            <w:hideMark/>
          </w:tcPr>
          <w:p w14:paraId="0DB15FAE"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No </w:t>
            </w:r>
          </w:p>
        </w:tc>
      </w:tr>
      <w:tr w:rsidR="00002131" w:rsidRPr="00002131" w14:paraId="5D6D3663" w14:textId="77777777" w:rsidTr="000235F6">
        <w:trPr>
          <w:gridAfter w:val="2"/>
          <w:wAfter w:w="268" w:type="pct"/>
          <w:trHeight w:val="37"/>
        </w:trPr>
        <w:tc>
          <w:tcPr>
            <w:tcW w:w="399" w:type="pct"/>
            <w:hideMark/>
          </w:tcPr>
          <w:p w14:paraId="51045435"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2.5</w:t>
            </w:r>
          </w:p>
        </w:tc>
        <w:tc>
          <w:tcPr>
            <w:tcW w:w="991" w:type="pct"/>
            <w:gridSpan w:val="5"/>
            <w:hideMark/>
          </w:tcPr>
          <w:p w14:paraId="2E1F5EFB"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Capacity building series for EDF members on organisational development for Disabled Persons’ Organisations (DPOs)</w:t>
            </w:r>
          </w:p>
        </w:tc>
        <w:tc>
          <w:tcPr>
            <w:tcW w:w="2367" w:type="pct"/>
            <w:gridSpan w:val="7"/>
            <w:hideMark/>
          </w:tcPr>
          <w:p w14:paraId="048B81FA" w14:textId="77777777"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 xml:space="preserve">Trainings to increase organizational capacity of members in areas identified in mapping of members’ needs conducted in 2023 (for example: fundraising, leadership and activism) and networking activities for members. Training on EDF’s updated gender mainstreaming tool.  </w:t>
            </w:r>
          </w:p>
        </w:tc>
        <w:tc>
          <w:tcPr>
            <w:tcW w:w="259" w:type="pct"/>
            <w:hideMark/>
          </w:tcPr>
          <w:p w14:paraId="77060F89"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93" w:type="pct"/>
            <w:gridSpan w:val="3"/>
            <w:hideMark/>
          </w:tcPr>
          <w:p w14:paraId="3E8EF20E"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423" w:type="pct"/>
            <w:gridSpan w:val="2"/>
            <w:hideMark/>
          </w:tcPr>
          <w:p w14:paraId="0CE8E386"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4C67F77" w14:textId="77777777" w:rsidTr="000235F6">
        <w:trPr>
          <w:gridAfter w:val="2"/>
          <w:wAfter w:w="268" w:type="pct"/>
          <w:trHeight w:val="37"/>
        </w:trPr>
        <w:tc>
          <w:tcPr>
            <w:tcW w:w="399" w:type="pct"/>
            <w:hideMark/>
          </w:tcPr>
          <w:p w14:paraId="41CC6256"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2.6</w:t>
            </w:r>
          </w:p>
        </w:tc>
        <w:tc>
          <w:tcPr>
            <w:tcW w:w="991" w:type="pct"/>
            <w:gridSpan w:val="5"/>
            <w:hideMark/>
          </w:tcPr>
          <w:p w14:paraId="58E54612"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Facilitate peer exchange between EDF members</w:t>
            </w:r>
          </w:p>
        </w:tc>
        <w:tc>
          <w:tcPr>
            <w:tcW w:w="2367" w:type="pct"/>
            <w:gridSpan w:val="7"/>
            <w:hideMark/>
          </w:tcPr>
          <w:p w14:paraId="6EBE0FA8" w14:textId="77777777"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Online and face to face sessions on topics such as EU Presidencies, Accessibility Act and its standardisation developments, victims’ rights, National Disability Strategies, work with Equality Bodies and/or national Human Rights Institutions etc.</w:t>
            </w:r>
          </w:p>
        </w:tc>
        <w:tc>
          <w:tcPr>
            <w:tcW w:w="259" w:type="pct"/>
            <w:hideMark/>
          </w:tcPr>
          <w:p w14:paraId="0C6B882F"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93" w:type="pct"/>
            <w:gridSpan w:val="3"/>
            <w:hideMark/>
          </w:tcPr>
          <w:p w14:paraId="14543923"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423" w:type="pct"/>
            <w:gridSpan w:val="2"/>
            <w:hideMark/>
          </w:tcPr>
          <w:p w14:paraId="7E20A0D1"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0EAB594" w14:textId="77777777" w:rsidTr="000235F6">
        <w:trPr>
          <w:gridAfter w:val="2"/>
          <w:wAfter w:w="268" w:type="pct"/>
          <w:trHeight w:val="37"/>
        </w:trPr>
        <w:tc>
          <w:tcPr>
            <w:tcW w:w="399" w:type="pct"/>
            <w:hideMark/>
          </w:tcPr>
          <w:p w14:paraId="0E14D6B8"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2.7</w:t>
            </w:r>
          </w:p>
        </w:tc>
        <w:tc>
          <w:tcPr>
            <w:tcW w:w="991" w:type="pct"/>
            <w:gridSpan w:val="5"/>
            <w:hideMark/>
          </w:tcPr>
          <w:p w14:paraId="507E0631"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Training and orientation for new members of EDF</w:t>
            </w:r>
          </w:p>
        </w:tc>
        <w:tc>
          <w:tcPr>
            <w:tcW w:w="2367" w:type="pct"/>
            <w:gridSpan w:val="7"/>
            <w:hideMark/>
          </w:tcPr>
          <w:p w14:paraId="0DC06C3B" w14:textId="77777777"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Orientation training online for new and existing members to get to know EDF as an organisation</w:t>
            </w:r>
          </w:p>
        </w:tc>
        <w:tc>
          <w:tcPr>
            <w:tcW w:w="259" w:type="pct"/>
            <w:hideMark/>
          </w:tcPr>
          <w:p w14:paraId="2A04D286"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93" w:type="pct"/>
            <w:gridSpan w:val="3"/>
            <w:hideMark/>
          </w:tcPr>
          <w:p w14:paraId="160D3646"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423" w:type="pct"/>
            <w:gridSpan w:val="2"/>
            <w:hideMark/>
          </w:tcPr>
          <w:p w14:paraId="13E7DBDF"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06DCAF1A" w14:textId="77777777" w:rsidTr="000235F6">
        <w:trPr>
          <w:gridAfter w:val="2"/>
          <w:wAfter w:w="268" w:type="pct"/>
          <w:trHeight w:val="37"/>
        </w:trPr>
        <w:tc>
          <w:tcPr>
            <w:tcW w:w="399" w:type="pct"/>
            <w:hideMark/>
          </w:tcPr>
          <w:p w14:paraId="0744D81E"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T 2.8</w:t>
            </w:r>
          </w:p>
        </w:tc>
        <w:tc>
          <w:tcPr>
            <w:tcW w:w="991" w:type="pct"/>
            <w:gridSpan w:val="5"/>
            <w:hideMark/>
          </w:tcPr>
          <w:p w14:paraId="7723B935"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Training on enforcement of EU law</w:t>
            </w:r>
          </w:p>
        </w:tc>
        <w:tc>
          <w:tcPr>
            <w:tcW w:w="2367" w:type="pct"/>
            <w:gridSpan w:val="7"/>
            <w:hideMark/>
          </w:tcPr>
          <w:p w14:paraId="30851CF1" w14:textId="77777777"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Training session for EDF members based on the 2023 Toolkit.</w:t>
            </w:r>
          </w:p>
        </w:tc>
        <w:tc>
          <w:tcPr>
            <w:tcW w:w="259" w:type="pct"/>
            <w:hideMark/>
          </w:tcPr>
          <w:p w14:paraId="7DB41899"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93" w:type="pct"/>
            <w:gridSpan w:val="3"/>
            <w:hideMark/>
          </w:tcPr>
          <w:p w14:paraId="012097A1"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423" w:type="pct"/>
            <w:gridSpan w:val="2"/>
            <w:hideMark/>
          </w:tcPr>
          <w:p w14:paraId="5A659A48"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BBC4D33" w14:textId="77777777" w:rsidTr="000235F6">
        <w:trPr>
          <w:gridAfter w:val="2"/>
          <w:wAfter w:w="268" w:type="pct"/>
          <w:trHeight w:val="37"/>
        </w:trPr>
        <w:tc>
          <w:tcPr>
            <w:tcW w:w="399" w:type="pct"/>
            <w:hideMark/>
          </w:tcPr>
          <w:p w14:paraId="5B362972"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2.9</w:t>
            </w:r>
          </w:p>
        </w:tc>
        <w:tc>
          <w:tcPr>
            <w:tcW w:w="991" w:type="pct"/>
            <w:gridSpan w:val="5"/>
            <w:hideMark/>
          </w:tcPr>
          <w:p w14:paraId="47E0F2AC"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Training for EDF members on communications</w:t>
            </w:r>
          </w:p>
        </w:tc>
        <w:tc>
          <w:tcPr>
            <w:tcW w:w="2367" w:type="pct"/>
            <w:gridSpan w:val="7"/>
            <w:hideMark/>
          </w:tcPr>
          <w:p w14:paraId="1BCA9EC8" w14:textId="77777777"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 xml:space="preserve">Practical training session for EDF members on communications trends and tools based on mapping of members needs conducted in 2023. </w:t>
            </w:r>
          </w:p>
        </w:tc>
        <w:tc>
          <w:tcPr>
            <w:tcW w:w="259" w:type="pct"/>
            <w:hideMark/>
          </w:tcPr>
          <w:p w14:paraId="473A2085"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93" w:type="pct"/>
            <w:gridSpan w:val="3"/>
            <w:hideMark/>
          </w:tcPr>
          <w:p w14:paraId="1BFE5B32"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COO </w:t>
            </w:r>
          </w:p>
        </w:tc>
        <w:tc>
          <w:tcPr>
            <w:tcW w:w="423" w:type="pct"/>
            <w:gridSpan w:val="2"/>
            <w:hideMark/>
          </w:tcPr>
          <w:p w14:paraId="07FD4E95"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B60A1D5" w14:textId="77777777" w:rsidTr="000235F6">
        <w:trPr>
          <w:gridAfter w:val="2"/>
          <w:wAfter w:w="268" w:type="pct"/>
          <w:trHeight w:val="37"/>
        </w:trPr>
        <w:tc>
          <w:tcPr>
            <w:tcW w:w="399" w:type="pct"/>
            <w:hideMark/>
          </w:tcPr>
          <w:p w14:paraId="21EA514E"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2.10</w:t>
            </w:r>
          </w:p>
        </w:tc>
        <w:tc>
          <w:tcPr>
            <w:tcW w:w="991" w:type="pct"/>
            <w:gridSpan w:val="5"/>
            <w:hideMark/>
          </w:tcPr>
          <w:p w14:paraId="353DE485"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Update EDF’s guide for accessible events</w:t>
            </w:r>
          </w:p>
        </w:tc>
        <w:tc>
          <w:tcPr>
            <w:tcW w:w="2367" w:type="pct"/>
            <w:gridSpan w:val="7"/>
            <w:hideMark/>
          </w:tcPr>
          <w:p w14:paraId="22748B39" w14:textId="77777777"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Update our existing guide for members and partners to improve cognitive accessibility of our events, both in person and online</w:t>
            </w:r>
          </w:p>
        </w:tc>
        <w:tc>
          <w:tcPr>
            <w:tcW w:w="259" w:type="pct"/>
            <w:hideMark/>
          </w:tcPr>
          <w:p w14:paraId="6C0DD96E"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93" w:type="pct"/>
            <w:gridSpan w:val="3"/>
            <w:hideMark/>
          </w:tcPr>
          <w:p w14:paraId="6A5B34FD"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423" w:type="pct"/>
            <w:gridSpan w:val="2"/>
            <w:hideMark/>
          </w:tcPr>
          <w:p w14:paraId="480CBAA2"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3D97573" w14:textId="77777777" w:rsidTr="00002131">
        <w:trPr>
          <w:gridAfter w:val="1"/>
          <w:wAfter w:w="188" w:type="pct"/>
        </w:trPr>
        <w:tc>
          <w:tcPr>
            <w:tcW w:w="4812" w:type="pct"/>
            <w:gridSpan w:val="20"/>
            <w:shd w:val="clear" w:color="auto" w:fill="D9D9D9"/>
            <w:hideMark/>
          </w:tcPr>
          <w:p w14:paraId="352D3F12" w14:textId="77777777" w:rsidR="00002131" w:rsidRPr="008876A3" w:rsidRDefault="00002131" w:rsidP="00002131">
            <w:pPr>
              <w:spacing w:after="120" w:line="256" w:lineRule="auto"/>
              <w:rPr>
                <w:rFonts w:ascii="Arial" w:eastAsia="Times New Roman" w:hAnsi="Arial" w:cs="Arial"/>
                <w:b/>
                <w:bCs/>
                <w:color w:val="595959"/>
                <w:kern w:val="0"/>
                <w:sz w:val="18"/>
                <w:szCs w:val="18"/>
                <w14:ligatures w14:val="none"/>
              </w:rPr>
            </w:pPr>
            <w:r w:rsidRPr="008876A3">
              <w:rPr>
                <w:rFonts w:ascii="Arial" w:eastAsia="Times New Roman" w:hAnsi="Arial" w:cs="Arial"/>
                <w:b/>
                <w:bCs/>
                <w:color w:val="595959"/>
                <w:kern w:val="0"/>
                <w:sz w:val="18"/>
                <w:szCs w:val="18"/>
                <w14:ligatures w14:val="none"/>
              </w:rPr>
              <w:t>Milestones and deliverables (outputs/outcomes)</w:t>
            </w:r>
          </w:p>
        </w:tc>
      </w:tr>
      <w:tr w:rsidR="00002131" w:rsidRPr="00002131" w14:paraId="4A41406A" w14:textId="77777777" w:rsidTr="000235F6">
        <w:trPr>
          <w:gridAfter w:val="1"/>
          <w:wAfter w:w="188" w:type="pct"/>
        </w:trPr>
        <w:tc>
          <w:tcPr>
            <w:tcW w:w="634" w:type="pct"/>
            <w:gridSpan w:val="3"/>
            <w:shd w:val="clear" w:color="auto" w:fill="E6E6E6"/>
            <w:hideMark/>
          </w:tcPr>
          <w:p w14:paraId="687B836F"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No</w:t>
            </w:r>
          </w:p>
          <w:p w14:paraId="656E1E2D"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not linked to WP)</w:t>
            </w:r>
          </w:p>
        </w:tc>
        <w:tc>
          <w:tcPr>
            <w:tcW w:w="1208" w:type="pct"/>
            <w:gridSpan w:val="5"/>
            <w:shd w:val="clear" w:color="auto" w:fill="E6E6E6"/>
            <w:hideMark/>
          </w:tcPr>
          <w:p w14:paraId="4C8890EB" w14:textId="77777777" w:rsidR="00002131" w:rsidRPr="008876A3"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8876A3">
              <w:rPr>
                <w:rFonts w:ascii="Arial" w:eastAsia="Times New Roman" w:hAnsi="Arial" w:cs="Arial"/>
                <w:color w:val="595959"/>
                <w:kern w:val="0"/>
                <w:sz w:val="18"/>
                <w:szCs w:val="18"/>
                <w14:ligatures w14:val="none"/>
              </w:rPr>
              <w:t>Milestone Name</w:t>
            </w:r>
          </w:p>
        </w:tc>
        <w:tc>
          <w:tcPr>
            <w:tcW w:w="432" w:type="pct"/>
            <w:shd w:val="clear" w:color="auto" w:fill="E6E6E6"/>
            <w:hideMark/>
          </w:tcPr>
          <w:p w14:paraId="2E2C68C7" w14:textId="77777777" w:rsidR="00002131" w:rsidRPr="008876A3"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8876A3">
              <w:rPr>
                <w:rFonts w:ascii="Arial" w:eastAsia="Times New Roman" w:hAnsi="Arial" w:cs="Arial"/>
                <w:color w:val="595959"/>
                <w:kern w:val="0"/>
                <w:sz w:val="18"/>
                <w:szCs w:val="18"/>
                <w14:ligatures w14:val="none"/>
              </w:rPr>
              <w:t>Work Package No</w:t>
            </w:r>
          </w:p>
        </w:tc>
        <w:tc>
          <w:tcPr>
            <w:tcW w:w="403" w:type="pct"/>
            <w:gridSpan w:val="2"/>
            <w:shd w:val="clear" w:color="auto" w:fill="E6E6E6"/>
            <w:hideMark/>
          </w:tcPr>
          <w:p w14:paraId="78BC7939" w14:textId="77777777" w:rsidR="00002131" w:rsidRPr="008876A3"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8876A3">
              <w:rPr>
                <w:rFonts w:ascii="Arial" w:eastAsia="Times New Roman" w:hAnsi="Arial" w:cs="Arial"/>
                <w:color w:val="595959"/>
                <w:kern w:val="0"/>
                <w:sz w:val="18"/>
                <w:szCs w:val="18"/>
                <w14:ligatures w14:val="none"/>
              </w:rPr>
              <w:t>Lead Beneficiary</w:t>
            </w:r>
          </w:p>
        </w:tc>
        <w:tc>
          <w:tcPr>
            <w:tcW w:w="602" w:type="pct"/>
            <w:shd w:val="clear" w:color="auto" w:fill="E6E6E6"/>
            <w:hideMark/>
          </w:tcPr>
          <w:p w14:paraId="7183853A"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817" w:type="pct"/>
            <w:gridSpan w:val="3"/>
            <w:shd w:val="clear" w:color="auto" w:fill="E6E6E6"/>
            <w:hideMark/>
          </w:tcPr>
          <w:p w14:paraId="5D9AF648"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1CE71DDF"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716" w:type="pct"/>
            <w:gridSpan w:val="5"/>
            <w:shd w:val="clear" w:color="auto" w:fill="E6E6E6"/>
            <w:hideMark/>
          </w:tcPr>
          <w:p w14:paraId="6971B532" w14:textId="77777777" w:rsidR="00002131" w:rsidRPr="00002131" w:rsidRDefault="00002131" w:rsidP="00002131">
            <w:pPr>
              <w:spacing w:before="120"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595959"/>
                <w:kern w:val="0"/>
                <w:sz w:val="18"/>
                <w:szCs w:val="18"/>
                <w14:ligatures w14:val="none"/>
              </w:rPr>
              <w:t xml:space="preserve">Means of Verification </w:t>
            </w:r>
          </w:p>
        </w:tc>
      </w:tr>
      <w:tr w:rsidR="00002131" w:rsidRPr="00002131" w14:paraId="73B1BE39" w14:textId="77777777" w:rsidTr="000235F6">
        <w:tc>
          <w:tcPr>
            <w:tcW w:w="634" w:type="pct"/>
            <w:gridSpan w:val="3"/>
            <w:shd w:val="clear" w:color="auto" w:fill="E6E6E6"/>
            <w:hideMark/>
          </w:tcPr>
          <w:p w14:paraId="44510903"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Deliverable No </w:t>
            </w:r>
          </w:p>
          <w:p w14:paraId="73D37E25"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1208" w:type="pct"/>
            <w:gridSpan w:val="5"/>
            <w:shd w:val="clear" w:color="auto" w:fill="E6E6E6"/>
            <w:hideMark/>
          </w:tcPr>
          <w:p w14:paraId="139B4B47" w14:textId="77777777" w:rsidR="00002131" w:rsidRPr="008876A3"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8876A3">
              <w:rPr>
                <w:rFonts w:ascii="Arial" w:eastAsia="Times New Roman" w:hAnsi="Arial" w:cs="Arial"/>
                <w:color w:val="595959"/>
                <w:kern w:val="0"/>
                <w:sz w:val="18"/>
                <w:szCs w:val="18"/>
                <w14:ligatures w14:val="none"/>
              </w:rPr>
              <w:t>Deliverable Name</w:t>
            </w:r>
          </w:p>
        </w:tc>
        <w:tc>
          <w:tcPr>
            <w:tcW w:w="432" w:type="pct"/>
            <w:shd w:val="clear" w:color="auto" w:fill="E6E6E6"/>
            <w:hideMark/>
          </w:tcPr>
          <w:p w14:paraId="47A3A3C1" w14:textId="77777777" w:rsidR="00002131" w:rsidRPr="008876A3"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8876A3">
              <w:rPr>
                <w:rFonts w:ascii="Arial" w:eastAsia="Times New Roman" w:hAnsi="Arial" w:cs="Arial"/>
                <w:color w:val="595959"/>
                <w:kern w:val="0"/>
                <w:sz w:val="18"/>
                <w:szCs w:val="18"/>
                <w14:ligatures w14:val="none"/>
              </w:rPr>
              <w:t>Work Package No</w:t>
            </w:r>
          </w:p>
        </w:tc>
        <w:tc>
          <w:tcPr>
            <w:tcW w:w="403" w:type="pct"/>
            <w:gridSpan w:val="2"/>
            <w:shd w:val="clear" w:color="auto" w:fill="E6E6E6"/>
            <w:hideMark/>
          </w:tcPr>
          <w:p w14:paraId="6BCE0F75" w14:textId="77777777" w:rsidR="00002131" w:rsidRPr="008876A3"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8876A3">
              <w:rPr>
                <w:rFonts w:ascii="Arial" w:eastAsia="Times New Roman" w:hAnsi="Arial" w:cs="Arial"/>
                <w:color w:val="595959"/>
                <w:kern w:val="0"/>
                <w:sz w:val="18"/>
                <w:szCs w:val="18"/>
                <w14:ligatures w14:val="none"/>
              </w:rPr>
              <w:t>Lead Beneficiary</w:t>
            </w:r>
          </w:p>
        </w:tc>
        <w:tc>
          <w:tcPr>
            <w:tcW w:w="1080" w:type="pct"/>
            <w:gridSpan w:val="2"/>
            <w:shd w:val="clear" w:color="auto" w:fill="E6E6E6"/>
            <w:hideMark/>
          </w:tcPr>
          <w:p w14:paraId="5B33EE5E"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Type</w:t>
            </w:r>
          </w:p>
        </w:tc>
        <w:tc>
          <w:tcPr>
            <w:tcW w:w="259" w:type="pct"/>
            <w:shd w:val="clear" w:color="auto" w:fill="E6E6E6"/>
            <w:hideMark/>
          </w:tcPr>
          <w:p w14:paraId="724C7785"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Dissemination Level</w:t>
            </w:r>
          </w:p>
        </w:tc>
        <w:tc>
          <w:tcPr>
            <w:tcW w:w="229" w:type="pct"/>
            <w:gridSpan w:val="2"/>
            <w:shd w:val="clear" w:color="auto" w:fill="E6E6E6"/>
            <w:hideMark/>
          </w:tcPr>
          <w:p w14:paraId="7A920E51"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503C33EF"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755" w:type="pct"/>
            <w:gridSpan w:val="5"/>
            <w:shd w:val="clear" w:color="auto" w:fill="E6E6E6"/>
            <w:hideMark/>
          </w:tcPr>
          <w:p w14:paraId="30A13111"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Description </w:t>
            </w:r>
          </w:p>
          <w:p w14:paraId="32E41977"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(including format and language)</w:t>
            </w:r>
          </w:p>
        </w:tc>
      </w:tr>
      <w:tr w:rsidR="00002131" w:rsidRPr="00002131" w14:paraId="16FA8369" w14:textId="77777777" w:rsidTr="000235F6">
        <w:tc>
          <w:tcPr>
            <w:tcW w:w="634" w:type="pct"/>
            <w:gridSpan w:val="3"/>
            <w:hideMark/>
          </w:tcPr>
          <w:p w14:paraId="04DB824D"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D2.1</w:t>
            </w:r>
          </w:p>
        </w:tc>
        <w:tc>
          <w:tcPr>
            <w:tcW w:w="1208" w:type="pct"/>
            <w:gridSpan w:val="5"/>
            <w:hideMark/>
          </w:tcPr>
          <w:p w14:paraId="74228588"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Capacity building programme </w:t>
            </w:r>
          </w:p>
        </w:tc>
        <w:tc>
          <w:tcPr>
            <w:tcW w:w="432" w:type="pct"/>
            <w:hideMark/>
          </w:tcPr>
          <w:p w14:paraId="6B69B022"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2</w:t>
            </w:r>
          </w:p>
        </w:tc>
        <w:tc>
          <w:tcPr>
            <w:tcW w:w="403" w:type="pct"/>
            <w:gridSpan w:val="2"/>
            <w:hideMark/>
          </w:tcPr>
          <w:p w14:paraId="509700C3"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080" w:type="pct"/>
            <w:gridSpan w:val="2"/>
            <w:hideMark/>
          </w:tcPr>
          <w:p w14:paraId="4C050EC8"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R </w:t>
            </w:r>
          </w:p>
        </w:tc>
        <w:tc>
          <w:tcPr>
            <w:tcW w:w="259" w:type="pct"/>
          </w:tcPr>
          <w:p w14:paraId="7914F59B" w14:textId="77777777" w:rsidR="00002131" w:rsidRPr="00002131" w:rsidRDefault="00002131" w:rsidP="00002131">
            <w:pPr>
              <w:spacing w:before="120"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PU </w:t>
            </w:r>
            <w:r w:rsidRPr="00002131">
              <w:rPr>
                <w:rFonts w:ascii="Arial" w:eastAsia="Times New Roman" w:hAnsi="Arial" w:cs="Times New Roman"/>
                <w:bCs/>
                <w:i/>
                <w:kern w:val="0"/>
                <w:sz w:val="18"/>
                <w:szCs w:val="18"/>
                <w14:ligatures w14:val="none"/>
              </w:rPr>
              <w:t xml:space="preserve"> </w:t>
            </w:r>
          </w:p>
          <w:p w14:paraId="341F2B2D" w14:textId="77777777" w:rsidR="00002131" w:rsidRPr="00002131" w:rsidRDefault="00002131" w:rsidP="00002131">
            <w:pPr>
              <w:spacing w:after="120" w:line="256" w:lineRule="auto"/>
              <w:jc w:val="center"/>
              <w:rPr>
                <w:rFonts w:ascii="Arial" w:eastAsia="Times New Roman" w:hAnsi="Arial" w:cs="Arial"/>
                <w:i/>
                <w:kern w:val="0"/>
                <w:sz w:val="18"/>
                <w:szCs w:val="18"/>
                <w14:ligatures w14:val="none"/>
              </w:rPr>
            </w:pPr>
          </w:p>
          <w:p w14:paraId="2AC83E88"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p>
        </w:tc>
        <w:tc>
          <w:tcPr>
            <w:tcW w:w="229" w:type="pct"/>
            <w:gridSpan w:val="2"/>
            <w:hideMark/>
          </w:tcPr>
          <w:p w14:paraId="5F13B16F"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755" w:type="pct"/>
            <w:gridSpan w:val="5"/>
            <w:hideMark/>
          </w:tcPr>
          <w:p w14:paraId="118ADAD9"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bl>
    <w:p w14:paraId="23901F0D"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tbl>
      <w:tblPr>
        <w:tblW w:w="5022"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82"/>
        <w:gridCol w:w="572"/>
        <w:gridCol w:w="579"/>
        <w:gridCol w:w="627"/>
        <w:gridCol w:w="532"/>
        <w:gridCol w:w="521"/>
        <w:gridCol w:w="532"/>
        <w:gridCol w:w="630"/>
        <w:gridCol w:w="521"/>
        <w:gridCol w:w="708"/>
        <w:gridCol w:w="707"/>
        <w:gridCol w:w="525"/>
        <w:gridCol w:w="529"/>
        <w:gridCol w:w="612"/>
        <w:gridCol w:w="605"/>
      </w:tblGrid>
      <w:tr w:rsidR="00002131" w:rsidRPr="00002131" w14:paraId="1018FB13" w14:textId="77777777" w:rsidTr="00002131">
        <w:trPr>
          <w:trHeight w:val="511"/>
        </w:trPr>
        <w:tc>
          <w:tcPr>
            <w:tcW w:w="5000" w:type="pct"/>
            <w:gridSpan w:val="15"/>
            <w:shd w:val="clear" w:color="auto" w:fill="D9D9D9"/>
          </w:tcPr>
          <w:p w14:paraId="6B03E945" w14:textId="77777777" w:rsidR="00002131" w:rsidRPr="00002131" w:rsidRDefault="00002131" w:rsidP="00002131">
            <w:pPr>
              <w:spacing w:before="120" w:after="120" w:line="240"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 xml:space="preserve">Estimated budget </w:t>
            </w:r>
            <w:r w:rsidRPr="00002131">
              <w:rPr>
                <w:rFonts w:ascii="Arial" w:eastAsia="Times New Roman" w:hAnsi="Arial" w:cs="Arial"/>
                <w:b/>
                <w:bCs/>
                <w:color w:val="595959"/>
                <w:kern w:val="32"/>
                <w:sz w:val="16"/>
                <w:szCs w:val="16"/>
                <w:lang w:eastAsia="en-GB"/>
                <w14:ligatures w14:val="none"/>
              </w:rPr>
              <w:t xml:space="preserve">— </w:t>
            </w:r>
            <w:r w:rsidRPr="00002131">
              <w:rPr>
                <w:rFonts w:ascii="Arial" w:eastAsia="Times New Roman" w:hAnsi="Arial" w:cs="Arial"/>
                <w:b/>
                <w:bCs/>
                <w:color w:val="595959"/>
                <w:kern w:val="0"/>
                <w:sz w:val="18"/>
                <w:szCs w:val="18"/>
                <w14:ligatures w14:val="none"/>
              </w:rPr>
              <w:t>Resources</w:t>
            </w:r>
          </w:p>
        </w:tc>
      </w:tr>
      <w:tr w:rsidR="00002131" w:rsidRPr="00002131" w14:paraId="0E207799" w14:textId="77777777" w:rsidTr="000235F6">
        <w:trPr>
          <w:trHeight w:val="37"/>
        </w:trPr>
        <w:tc>
          <w:tcPr>
            <w:tcW w:w="485" w:type="pct"/>
            <w:vMerge w:val="restart"/>
            <w:shd w:val="clear" w:color="auto" w:fill="E6E6E6"/>
          </w:tcPr>
          <w:p w14:paraId="2964B6E2" w14:textId="77777777" w:rsidR="00002131" w:rsidRPr="00002131" w:rsidRDefault="00002131" w:rsidP="00002131">
            <w:pPr>
              <w:spacing w:before="36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w:t>
            </w:r>
          </w:p>
        </w:tc>
        <w:tc>
          <w:tcPr>
            <w:tcW w:w="4515" w:type="pct"/>
            <w:gridSpan w:val="14"/>
            <w:shd w:val="clear" w:color="auto" w:fill="E6E6E6"/>
          </w:tcPr>
          <w:p w14:paraId="17C8D1AC"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Costs</w:t>
            </w:r>
          </w:p>
        </w:tc>
      </w:tr>
      <w:tr w:rsidR="00002131" w:rsidRPr="00002131" w14:paraId="2069B606" w14:textId="77777777" w:rsidTr="000235F6">
        <w:trPr>
          <w:trHeight w:val="37"/>
        </w:trPr>
        <w:tc>
          <w:tcPr>
            <w:tcW w:w="485" w:type="pct"/>
            <w:vMerge/>
            <w:shd w:val="clear" w:color="auto" w:fill="E6E6E6"/>
          </w:tcPr>
          <w:p w14:paraId="0E98E055"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634" w:type="pct"/>
            <w:gridSpan w:val="2"/>
            <w:shd w:val="clear" w:color="auto" w:fill="E6E6E6"/>
          </w:tcPr>
          <w:p w14:paraId="19E2D5C1"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A. Personnel</w:t>
            </w:r>
          </w:p>
        </w:tc>
        <w:tc>
          <w:tcPr>
            <w:tcW w:w="345" w:type="pct"/>
            <w:shd w:val="clear" w:color="auto" w:fill="E6E6E6"/>
          </w:tcPr>
          <w:p w14:paraId="2E2EFB6C"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B. Subcontracting</w:t>
            </w:r>
          </w:p>
        </w:tc>
        <w:tc>
          <w:tcPr>
            <w:tcW w:w="873" w:type="pct"/>
            <w:gridSpan w:val="3"/>
            <w:shd w:val="clear" w:color="auto" w:fill="E6E6E6"/>
          </w:tcPr>
          <w:p w14:paraId="5B701B73"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C.1a Travel</w:t>
            </w:r>
          </w:p>
        </w:tc>
        <w:tc>
          <w:tcPr>
            <w:tcW w:w="347" w:type="pct"/>
            <w:shd w:val="clear" w:color="auto" w:fill="E6E6E6"/>
          </w:tcPr>
          <w:p w14:paraId="76D9F3F9"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C.1b </w:t>
            </w:r>
            <w:proofErr w:type="spellStart"/>
            <w:r w:rsidRPr="00002131">
              <w:rPr>
                <w:rFonts w:ascii="Arial" w:eastAsia="Times New Roman" w:hAnsi="Arial" w:cs="Arial"/>
                <w:color w:val="595959"/>
                <w:kern w:val="0"/>
                <w:sz w:val="18"/>
                <w:szCs w:val="18"/>
                <w14:ligatures w14:val="none"/>
              </w:rPr>
              <w:t>Accomodation</w:t>
            </w:r>
            <w:proofErr w:type="spellEnd"/>
          </w:p>
        </w:tc>
        <w:tc>
          <w:tcPr>
            <w:tcW w:w="287" w:type="pct"/>
            <w:shd w:val="clear" w:color="auto" w:fill="E6E6E6"/>
          </w:tcPr>
          <w:p w14:paraId="22719890"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C.1c Subsistence</w:t>
            </w:r>
          </w:p>
        </w:tc>
        <w:tc>
          <w:tcPr>
            <w:tcW w:w="390" w:type="pct"/>
            <w:shd w:val="clear" w:color="auto" w:fill="E6E6E6"/>
          </w:tcPr>
          <w:p w14:paraId="7AF67E96"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C.2 Equipment</w:t>
            </w:r>
          </w:p>
        </w:tc>
        <w:tc>
          <w:tcPr>
            <w:tcW w:w="389" w:type="pct"/>
            <w:shd w:val="clear" w:color="auto" w:fill="E6E6E6"/>
          </w:tcPr>
          <w:p w14:paraId="5D633C1F"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C.3 Other goods, works and services</w:t>
            </w:r>
          </w:p>
        </w:tc>
        <w:tc>
          <w:tcPr>
            <w:tcW w:w="580" w:type="pct"/>
            <w:gridSpan w:val="2"/>
            <w:shd w:val="clear" w:color="auto" w:fill="E6E6E6"/>
          </w:tcPr>
          <w:p w14:paraId="43066660"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D.1 Financial support to third parties</w:t>
            </w:r>
          </w:p>
        </w:tc>
        <w:tc>
          <w:tcPr>
            <w:tcW w:w="337" w:type="pct"/>
            <w:shd w:val="clear" w:color="auto" w:fill="E6E6E6"/>
          </w:tcPr>
          <w:p w14:paraId="6792470A"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E. Indirect costs</w:t>
            </w:r>
          </w:p>
          <w:p w14:paraId="71BC467D"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i/>
                <w:color w:val="4AA55B"/>
                <w:kern w:val="0"/>
                <w:sz w:val="16"/>
                <w:szCs w:val="16"/>
                <w14:ligatures w14:val="none"/>
              </w:rPr>
              <w:t>(n/a for OG)</w:t>
            </w:r>
          </w:p>
          <w:p w14:paraId="5EE90CEA"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333" w:type="pct"/>
            <w:shd w:val="clear" w:color="auto" w:fill="E6E6E6"/>
          </w:tcPr>
          <w:p w14:paraId="2DA14F3E"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Total costs</w:t>
            </w:r>
          </w:p>
        </w:tc>
      </w:tr>
      <w:tr w:rsidR="00002131" w:rsidRPr="00002131" w14:paraId="294D87A2" w14:textId="77777777" w:rsidTr="00002131">
        <w:trPr>
          <w:trHeight w:val="37"/>
        </w:trPr>
        <w:tc>
          <w:tcPr>
            <w:tcW w:w="485" w:type="pct"/>
            <w:shd w:val="clear" w:color="auto" w:fill="FFFFFF"/>
          </w:tcPr>
          <w:p w14:paraId="1278B603" w14:textId="77777777" w:rsidR="00002131" w:rsidRPr="00002131" w:rsidRDefault="00002131" w:rsidP="00002131">
            <w:pPr>
              <w:spacing w:before="120" w:after="120" w:line="240" w:lineRule="auto"/>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EDF</w:t>
            </w:r>
          </w:p>
        </w:tc>
        <w:tc>
          <w:tcPr>
            <w:tcW w:w="315" w:type="pct"/>
            <w:shd w:val="clear" w:color="auto" w:fill="FFFFFF"/>
          </w:tcPr>
          <w:p w14:paraId="3BEB3C8D"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27 </w:t>
            </w:r>
            <w:r w:rsidRPr="00002131">
              <w:rPr>
                <w:rFonts w:ascii="Arial" w:eastAsia="Times New Roman" w:hAnsi="Arial" w:cs="Arial"/>
                <w:color w:val="595959"/>
                <w:kern w:val="0"/>
                <w:sz w:val="16"/>
                <w:szCs w:val="16"/>
                <w14:ligatures w14:val="none"/>
              </w:rPr>
              <w:t>person months</w:t>
            </w:r>
          </w:p>
        </w:tc>
        <w:tc>
          <w:tcPr>
            <w:tcW w:w="319" w:type="pct"/>
            <w:shd w:val="clear" w:color="auto" w:fill="FFFFFF"/>
          </w:tcPr>
          <w:p w14:paraId="4A7EAE2F"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183,816 EUR</w:t>
            </w:r>
          </w:p>
        </w:tc>
        <w:tc>
          <w:tcPr>
            <w:tcW w:w="345" w:type="pct"/>
            <w:shd w:val="clear" w:color="auto" w:fill="FFFFFF"/>
          </w:tcPr>
          <w:p w14:paraId="78ED2D6B" w14:textId="77777777" w:rsidR="00002131" w:rsidRPr="00002131" w:rsidRDefault="00002131" w:rsidP="00002131">
            <w:pPr>
              <w:spacing w:before="120" w:after="120" w:line="240" w:lineRule="auto"/>
              <w:jc w:val="center"/>
              <w:rPr>
                <w:rFonts w:ascii="Arial" w:eastAsia="Times New Roman" w:hAnsi="Arial" w:cs="Arial"/>
                <w:color w:val="595959"/>
                <w:kern w:val="0"/>
                <w:sz w:val="16"/>
                <w:szCs w:val="16"/>
                <w14:ligatures w14:val="none"/>
              </w:rPr>
            </w:pPr>
          </w:p>
        </w:tc>
        <w:tc>
          <w:tcPr>
            <w:tcW w:w="293" w:type="pct"/>
            <w:shd w:val="clear" w:color="auto" w:fill="FFFFFF"/>
          </w:tcPr>
          <w:p w14:paraId="3DF454BD"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30 </w:t>
            </w:r>
            <w:r w:rsidRPr="00002131">
              <w:rPr>
                <w:rFonts w:ascii="Arial" w:eastAsia="Times New Roman" w:hAnsi="Arial" w:cs="Arial"/>
                <w:color w:val="595959"/>
                <w:kern w:val="0"/>
                <w:sz w:val="16"/>
                <w:szCs w:val="16"/>
                <w14:ligatures w14:val="none"/>
              </w:rPr>
              <w:t>travels</w:t>
            </w:r>
          </w:p>
        </w:tc>
        <w:tc>
          <w:tcPr>
            <w:tcW w:w="287" w:type="pct"/>
            <w:shd w:val="clear" w:color="auto" w:fill="FFFFFF"/>
          </w:tcPr>
          <w:p w14:paraId="61639BAB"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30</w:t>
            </w:r>
            <w:r w:rsidRPr="00002131">
              <w:rPr>
                <w:rFonts w:ascii="Arial" w:eastAsia="Times New Roman" w:hAnsi="Arial" w:cs="Arial"/>
                <w:color w:val="595959"/>
                <w:kern w:val="0"/>
                <w:sz w:val="16"/>
                <w:szCs w:val="16"/>
                <w14:ligatures w14:val="none"/>
              </w:rPr>
              <w:t xml:space="preserve"> persons travelling</w:t>
            </w:r>
          </w:p>
        </w:tc>
        <w:tc>
          <w:tcPr>
            <w:tcW w:w="293" w:type="pct"/>
            <w:shd w:val="clear" w:color="auto" w:fill="FFFFFF"/>
          </w:tcPr>
          <w:p w14:paraId="4557D420"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10,500 EUR</w:t>
            </w:r>
          </w:p>
        </w:tc>
        <w:tc>
          <w:tcPr>
            <w:tcW w:w="347" w:type="pct"/>
            <w:shd w:val="clear" w:color="auto" w:fill="FFFFFF"/>
          </w:tcPr>
          <w:p w14:paraId="5571A3C5"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X EUR</w:t>
            </w:r>
          </w:p>
        </w:tc>
        <w:tc>
          <w:tcPr>
            <w:tcW w:w="287" w:type="pct"/>
            <w:shd w:val="clear" w:color="auto" w:fill="FFFFFF"/>
          </w:tcPr>
          <w:p w14:paraId="03A495BC"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7,500 EUR</w:t>
            </w:r>
          </w:p>
        </w:tc>
        <w:tc>
          <w:tcPr>
            <w:tcW w:w="390" w:type="pct"/>
            <w:shd w:val="clear" w:color="auto" w:fill="FFFFFF"/>
          </w:tcPr>
          <w:p w14:paraId="5C11069E"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yellow"/>
                <w14:ligatures w14:val="none"/>
              </w:rPr>
            </w:pPr>
          </w:p>
        </w:tc>
        <w:tc>
          <w:tcPr>
            <w:tcW w:w="389" w:type="pct"/>
            <w:shd w:val="clear" w:color="auto" w:fill="FFFFFF"/>
          </w:tcPr>
          <w:p w14:paraId="1437B384"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62,000 EUR</w:t>
            </w:r>
          </w:p>
        </w:tc>
        <w:tc>
          <w:tcPr>
            <w:tcW w:w="289" w:type="pct"/>
            <w:shd w:val="clear" w:color="auto" w:fill="FFFFFF"/>
          </w:tcPr>
          <w:p w14:paraId="37EE99CF"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291" w:type="pct"/>
            <w:shd w:val="clear" w:color="auto" w:fill="FFFFFF"/>
          </w:tcPr>
          <w:p w14:paraId="578F5F48"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337" w:type="pct"/>
            <w:shd w:val="clear" w:color="auto" w:fill="F2F2F2"/>
          </w:tcPr>
          <w:p w14:paraId="32473921"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w:t>
            </w:r>
          </w:p>
        </w:tc>
        <w:tc>
          <w:tcPr>
            <w:tcW w:w="333" w:type="pct"/>
            <w:shd w:val="clear" w:color="auto" w:fill="FFFFFF"/>
          </w:tcPr>
          <w:p w14:paraId="71677702"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266,816 EUR</w:t>
            </w:r>
          </w:p>
        </w:tc>
      </w:tr>
      <w:tr w:rsidR="00002131" w:rsidRPr="00002131" w14:paraId="5C5FEB37" w14:textId="77777777" w:rsidTr="00002131">
        <w:trPr>
          <w:trHeight w:val="644"/>
        </w:trPr>
        <w:tc>
          <w:tcPr>
            <w:tcW w:w="485" w:type="pct"/>
            <w:shd w:val="clear" w:color="auto" w:fill="D9D9D9"/>
          </w:tcPr>
          <w:p w14:paraId="1E5907BA" w14:textId="77777777" w:rsidR="00002131" w:rsidRPr="00002131" w:rsidRDefault="00002131" w:rsidP="00002131">
            <w:pPr>
              <w:spacing w:before="120" w:after="120" w:line="240" w:lineRule="auto"/>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lastRenderedPageBreak/>
              <w:t>Total</w:t>
            </w:r>
          </w:p>
        </w:tc>
        <w:tc>
          <w:tcPr>
            <w:tcW w:w="315" w:type="pct"/>
            <w:shd w:val="clear" w:color="auto" w:fill="FFFFFF"/>
          </w:tcPr>
          <w:p w14:paraId="588A350C"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cyan"/>
                <w14:ligatures w14:val="none"/>
              </w:rPr>
            </w:pPr>
            <w:r w:rsidRPr="00002131">
              <w:rPr>
                <w:rFonts w:ascii="Arial" w:eastAsia="Times New Roman" w:hAnsi="Arial" w:cs="Arial"/>
                <w:color w:val="595959"/>
                <w:kern w:val="0"/>
                <w:sz w:val="18"/>
                <w:szCs w:val="18"/>
                <w14:ligatures w14:val="none"/>
              </w:rPr>
              <w:t xml:space="preserve">27 </w:t>
            </w:r>
            <w:r w:rsidRPr="00002131">
              <w:rPr>
                <w:rFonts w:ascii="Arial" w:eastAsia="Times New Roman" w:hAnsi="Arial" w:cs="Arial"/>
                <w:color w:val="595959"/>
                <w:kern w:val="0"/>
                <w:sz w:val="16"/>
                <w:szCs w:val="16"/>
                <w14:ligatures w14:val="none"/>
              </w:rPr>
              <w:t>person months</w:t>
            </w:r>
          </w:p>
        </w:tc>
        <w:tc>
          <w:tcPr>
            <w:tcW w:w="319" w:type="pct"/>
            <w:shd w:val="clear" w:color="auto" w:fill="FFFFFF"/>
          </w:tcPr>
          <w:p w14:paraId="4921FC54"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183,816  EUR</w:t>
            </w:r>
          </w:p>
        </w:tc>
        <w:tc>
          <w:tcPr>
            <w:tcW w:w="345" w:type="pct"/>
            <w:shd w:val="clear" w:color="auto" w:fill="FFFFFF"/>
          </w:tcPr>
          <w:p w14:paraId="37D9FCBB"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293" w:type="pct"/>
            <w:shd w:val="clear" w:color="auto" w:fill="FFFFFF"/>
          </w:tcPr>
          <w:p w14:paraId="40C16016"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30 </w:t>
            </w:r>
            <w:r w:rsidRPr="00002131">
              <w:rPr>
                <w:rFonts w:ascii="Arial" w:eastAsia="Times New Roman" w:hAnsi="Arial" w:cs="Arial"/>
                <w:color w:val="595959"/>
                <w:kern w:val="0"/>
                <w:sz w:val="16"/>
                <w:szCs w:val="16"/>
                <w14:ligatures w14:val="none"/>
              </w:rPr>
              <w:t>travels</w:t>
            </w:r>
          </w:p>
        </w:tc>
        <w:tc>
          <w:tcPr>
            <w:tcW w:w="287" w:type="pct"/>
            <w:shd w:val="clear" w:color="auto" w:fill="FFFFFF"/>
          </w:tcPr>
          <w:p w14:paraId="558FF0C6"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30 </w:t>
            </w:r>
            <w:r w:rsidRPr="00002131">
              <w:rPr>
                <w:rFonts w:ascii="Arial" w:eastAsia="Times New Roman" w:hAnsi="Arial" w:cs="Arial"/>
                <w:color w:val="595959"/>
                <w:kern w:val="0"/>
                <w:sz w:val="16"/>
                <w:szCs w:val="16"/>
                <w14:ligatures w14:val="none"/>
              </w:rPr>
              <w:t>persons travelling</w:t>
            </w:r>
          </w:p>
        </w:tc>
        <w:tc>
          <w:tcPr>
            <w:tcW w:w="293" w:type="pct"/>
            <w:shd w:val="clear" w:color="auto" w:fill="FFFFFF"/>
          </w:tcPr>
          <w:p w14:paraId="0E14D265"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10,500  EUR</w:t>
            </w:r>
          </w:p>
        </w:tc>
        <w:tc>
          <w:tcPr>
            <w:tcW w:w="347" w:type="pct"/>
            <w:shd w:val="clear" w:color="auto" w:fill="FFFFFF"/>
          </w:tcPr>
          <w:p w14:paraId="4FD826D6"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X EUR</w:t>
            </w:r>
          </w:p>
        </w:tc>
        <w:tc>
          <w:tcPr>
            <w:tcW w:w="287" w:type="pct"/>
            <w:shd w:val="clear" w:color="auto" w:fill="FFFFFF"/>
          </w:tcPr>
          <w:p w14:paraId="3256B7C9"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cyan"/>
                <w14:ligatures w14:val="none"/>
              </w:rPr>
            </w:pPr>
            <w:r w:rsidRPr="00002131">
              <w:rPr>
                <w:rFonts w:ascii="Arial" w:eastAsia="Times New Roman" w:hAnsi="Arial" w:cs="Arial"/>
                <w:color w:val="595959"/>
                <w:kern w:val="0"/>
                <w:sz w:val="18"/>
                <w:szCs w:val="18"/>
                <w14:ligatures w14:val="none"/>
              </w:rPr>
              <w:t>7,500 EUR</w:t>
            </w:r>
          </w:p>
        </w:tc>
        <w:tc>
          <w:tcPr>
            <w:tcW w:w="390" w:type="pct"/>
            <w:shd w:val="clear" w:color="auto" w:fill="FFFFFF"/>
          </w:tcPr>
          <w:p w14:paraId="43D55DE8"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cyan"/>
                <w14:ligatures w14:val="none"/>
              </w:rPr>
            </w:pPr>
          </w:p>
        </w:tc>
        <w:tc>
          <w:tcPr>
            <w:tcW w:w="389" w:type="pct"/>
            <w:shd w:val="clear" w:color="auto" w:fill="FFFFFF"/>
          </w:tcPr>
          <w:p w14:paraId="6B80567C"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cyan"/>
                <w14:ligatures w14:val="none"/>
              </w:rPr>
            </w:pPr>
            <w:r w:rsidRPr="00002131">
              <w:rPr>
                <w:rFonts w:ascii="Arial" w:eastAsia="Times New Roman" w:hAnsi="Arial" w:cs="Arial"/>
                <w:color w:val="595959"/>
                <w:kern w:val="0"/>
                <w:sz w:val="18"/>
                <w:szCs w:val="18"/>
                <w14:ligatures w14:val="none"/>
              </w:rPr>
              <w:t>62,000 EUR</w:t>
            </w:r>
          </w:p>
        </w:tc>
        <w:tc>
          <w:tcPr>
            <w:tcW w:w="289" w:type="pct"/>
            <w:shd w:val="clear" w:color="auto" w:fill="FFFFFF"/>
          </w:tcPr>
          <w:p w14:paraId="3582BEA5"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291" w:type="pct"/>
            <w:shd w:val="clear" w:color="auto" w:fill="FFFFFF"/>
          </w:tcPr>
          <w:p w14:paraId="73D8937C"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337" w:type="pct"/>
            <w:shd w:val="clear" w:color="auto" w:fill="F2F2F2"/>
          </w:tcPr>
          <w:p w14:paraId="569EEA31"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w:t>
            </w:r>
          </w:p>
        </w:tc>
        <w:tc>
          <w:tcPr>
            <w:tcW w:w="333" w:type="pct"/>
            <w:shd w:val="clear" w:color="auto" w:fill="FFFFFF"/>
          </w:tcPr>
          <w:p w14:paraId="298B343E" w14:textId="77777777" w:rsidR="00002131" w:rsidRPr="00002131" w:rsidRDefault="00002131" w:rsidP="00002131">
            <w:pPr>
              <w:spacing w:before="120" w:after="120" w:line="240" w:lineRule="auto"/>
              <w:jc w:val="right"/>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266,816 EUR</w:t>
            </w:r>
          </w:p>
        </w:tc>
      </w:tr>
    </w:tbl>
    <w:p w14:paraId="66CF7BC3"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p w14:paraId="40CBDF6D" w14:textId="77777777" w:rsidR="00002131" w:rsidRPr="00002131" w:rsidRDefault="00002131" w:rsidP="00002131">
      <w:pPr>
        <w:autoSpaceDE w:val="0"/>
        <w:autoSpaceDN w:val="0"/>
        <w:adjustRightInd w:val="0"/>
        <w:spacing w:after="200" w:line="240" w:lineRule="auto"/>
        <w:outlineLvl w:val="3"/>
        <w:rPr>
          <w:rFonts w:ascii="Arial" w:eastAsia="Times New Roman" w:hAnsi="Arial" w:cs="Arial"/>
          <w:i/>
          <w:color w:val="A50021"/>
          <w:kern w:val="0"/>
          <w:sz w:val="18"/>
          <w:szCs w:val="18"/>
          <w:shd w:val="clear" w:color="auto" w:fill="FFFFFF"/>
          <w:lang w:eastAsia="it-IT"/>
          <w14:ligatures w14:val="none"/>
        </w:rPr>
      </w:pPr>
      <w:bookmarkStart w:id="7" w:name="_Toc137739975"/>
      <w:r w:rsidRPr="00002131">
        <w:rPr>
          <w:rFonts w:ascii="Arial" w:eastAsia="Times New Roman" w:hAnsi="Arial" w:cs="Arial"/>
          <w:i/>
          <w:color w:val="A50021"/>
          <w:kern w:val="0"/>
          <w:sz w:val="20"/>
          <w:shd w:val="clear" w:color="auto" w:fill="FFFFFF"/>
          <w:lang w:eastAsia="it-IT"/>
          <w14:ligatures w14:val="none"/>
        </w:rPr>
        <w:t>Work Package 3</w:t>
      </w:r>
      <w:bookmarkEnd w:id="7"/>
    </w:p>
    <w:tbl>
      <w:tblPr>
        <w:tblW w:w="4925"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682"/>
        <w:gridCol w:w="550"/>
        <w:gridCol w:w="1094"/>
        <w:gridCol w:w="499"/>
        <w:gridCol w:w="1614"/>
        <w:gridCol w:w="2547"/>
        <w:gridCol w:w="442"/>
        <w:gridCol w:w="887"/>
        <w:gridCol w:w="591"/>
      </w:tblGrid>
      <w:tr w:rsidR="00002131" w:rsidRPr="00002131" w14:paraId="0DD14B16" w14:textId="77777777" w:rsidTr="00002131">
        <w:trPr>
          <w:trHeight w:val="417"/>
        </w:trPr>
        <w:tc>
          <w:tcPr>
            <w:tcW w:w="5000" w:type="pct"/>
            <w:gridSpan w:val="9"/>
            <w:tcBorders>
              <w:bottom w:val="single" w:sz="12" w:space="0" w:color="A6A6A6"/>
            </w:tcBorders>
            <w:shd w:val="clear" w:color="auto" w:fill="D9D9D9"/>
            <w:hideMark/>
          </w:tcPr>
          <w:p w14:paraId="68472E8A" w14:textId="77777777" w:rsidR="00002131" w:rsidRPr="00002131" w:rsidRDefault="00002131" w:rsidP="00002131">
            <w:pPr>
              <w:spacing w:before="240" w:after="240" w:line="256" w:lineRule="auto"/>
              <w:rPr>
                <w:rFonts w:ascii="Arial" w:eastAsia="Times New Roman" w:hAnsi="Arial" w:cs="Arial"/>
                <w:b/>
                <w:bCs/>
                <w:color w:val="595959"/>
                <w:kern w:val="0"/>
                <w:sz w:val="20"/>
                <w:szCs w:val="24"/>
                <w14:ligatures w14:val="none"/>
              </w:rPr>
            </w:pPr>
            <w:r w:rsidRPr="00002131">
              <w:rPr>
                <w:rFonts w:ascii="Arial" w:eastAsia="Times New Roman" w:hAnsi="Arial" w:cs="Arial"/>
                <w:b/>
                <w:bCs/>
                <w:color w:val="595959"/>
                <w:kern w:val="0"/>
                <w:sz w:val="20"/>
                <w:szCs w:val="24"/>
                <w14:ligatures w14:val="none"/>
              </w:rPr>
              <w:t>Work Package 3: UN Convention on the Rights of Persons with Disabilities (CRPD)</w:t>
            </w:r>
          </w:p>
        </w:tc>
      </w:tr>
      <w:tr w:rsidR="00002131" w:rsidRPr="00002131" w14:paraId="27BAED27" w14:textId="77777777" w:rsidTr="00002131">
        <w:trPr>
          <w:trHeight w:val="37"/>
        </w:trPr>
        <w:tc>
          <w:tcPr>
            <w:tcW w:w="692" w:type="pct"/>
            <w:gridSpan w:val="2"/>
            <w:shd w:val="clear" w:color="auto" w:fill="D9D9D9"/>
            <w:hideMark/>
          </w:tcPr>
          <w:p w14:paraId="313A5480"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Duration:</w:t>
            </w:r>
          </w:p>
        </w:tc>
        <w:tc>
          <w:tcPr>
            <w:tcW w:w="614" w:type="pct"/>
            <w:hideMark/>
          </w:tcPr>
          <w:p w14:paraId="25C86D3F" w14:textId="77777777" w:rsidR="00002131" w:rsidRPr="00002131" w:rsidRDefault="00002131" w:rsidP="00002131">
            <w:pPr>
              <w:spacing w:before="120" w:after="120" w:line="256" w:lineRule="auto"/>
              <w:rPr>
                <w:rFonts w:ascii="Arial" w:eastAsia="Times New Roman" w:hAnsi="Arial" w:cs="Times New Roman"/>
                <w:color w:val="595959"/>
                <w:kern w:val="0"/>
                <w:sz w:val="18"/>
                <w:szCs w:val="18"/>
                <w14:ligatures w14:val="none"/>
              </w:rPr>
            </w:pPr>
            <w:r w:rsidRPr="00002131">
              <w:rPr>
                <w:rFonts w:ascii="Arial" w:eastAsia="Times New Roman" w:hAnsi="Arial" w:cs="Times New Roman"/>
                <w:color w:val="595959"/>
                <w:kern w:val="0"/>
                <w:sz w:val="18"/>
                <w:szCs w:val="18"/>
                <w14:ligatures w14:val="none"/>
              </w:rPr>
              <w:t xml:space="preserve">M1 – M12 </w:t>
            </w:r>
          </w:p>
        </w:tc>
        <w:tc>
          <w:tcPr>
            <w:tcW w:w="1186" w:type="pct"/>
            <w:gridSpan w:val="2"/>
            <w:shd w:val="clear" w:color="auto" w:fill="D9D9D9"/>
            <w:hideMark/>
          </w:tcPr>
          <w:p w14:paraId="1513CCF3"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Lead Beneficiary:</w:t>
            </w:r>
          </w:p>
        </w:tc>
        <w:tc>
          <w:tcPr>
            <w:tcW w:w="2508" w:type="pct"/>
            <w:gridSpan w:val="4"/>
            <w:hideMark/>
          </w:tcPr>
          <w:p w14:paraId="33AA4F8F"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EDF</w:t>
            </w:r>
          </w:p>
        </w:tc>
      </w:tr>
      <w:tr w:rsidR="00002131" w:rsidRPr="00002131" w14:paraId="3B714F60" w14:textId="77777777" w:rsidTr="00002131">
        <w:tc>
          <w:tcPr>
            <w:tcW w:w="5000" w:type="pct"/>
            <w:gridSpan w:val="9"/>
            <w:shd w:val="clear" w:color="auto" w:fill="D9D9D9"/>
            <w:hideMark/>
          </w:tcPr>
          <w:p w14:paraId="4928C097"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Objectives</w:t>
            </w:r>
          </w:p>
        </w:tc>
      </w:tr>
      <w:tr w:rsidR="00002131" w:rsidRPr="00002131" w14:paraId="026B8E43" w14:textId="77777777" w:rsidTr="000235F6">
        <w:trPr>
          <w:trHeight w:val="37"/>
        </w:trPr>
        <w:tc>
          <w:tcPr>
            <w:tcW w:w="5000" w:type="pct"/>
            <w:gridSpan w:val="9"/>
            <w:hideMark/>
          </w:tcPr>
          <w:p w14:paraId="04FEECA5" w14:textId="77777777" w:rsidR="00002131" w:rsidRPr="00002131" w:rsidRDefault="00002131"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New and revised legislation and EU processes including newly emerging issues are aligned to promote the CRPD</w:t>
            </w:r>
          </w:p>
          <w:p w14:paraId="42C93674" w14:textId="77777777" w:rsidR="00002131" w:rsidRPr="00002131" w:rsidRDefault="00002131"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Persons with disabilities are included in new and revised EU human rights policies and initiatives and new priority areas are identified</w:t>
            </w:r>
          </w:p>
          <w:p w14:paraId="3C3AE90A" w14:textId="77777777" w:rsidR="00002131" w:rsidRPr="00002131" w:rsidRDefault="00002131"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Persons with disabilities and their representative organisations in all their diversity are meaningfully involved in all EU policy matters and democratic decision-making processes</w:t>
            </w:r>
          </w:p>
          <w:p w14:paraId="3B0B09DD" w14:textId="77777777" w:rsidR="00002131" w:rsidRPr="00002131" w:rsidRDefault="00002131"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Specific improvements are made in the situation of women and girls with disabilities at the EU and national level </w:t>
            </w:r>
          </w:p>
          <w:p w14:paraId="318625F9" w14:textId="77777777" w:rsidR="00002131" w:rsidRPr="00002131" w:rsidRDefault="00002131"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Specific improvements are made in the situation of young persons with disabilities participate in youth and disability policy</w:t>
            </w:r>
          </w:p>
        </w:tc>
      </w:tr>
      <w:tr w:rsidR="00002131" w:rsidRPr="00002131" w14:paraId="13D09E93" w14:textId="77777777" w:rsidTr="00002131">
        <w:tc>
          <w:tcPr>
            <w:tcW w:w="5000" w:type="pct"/>
            <w:gridSpan w:val="9"/>
            <w:shd w:val="clear" w:color="auto" w:fill="D9D9D9"/>
            <w:hideMark/>
          </w:tcPr>
          <w:p w14:paraId="733D5AC8"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color w:val="595959"/>
                <w:kern w:val="0"/>
                <w:sz w:val="18"/>
                <w:szCs w:val="20"/>
                <w14:ligatures w14:val="none"/>
              </w:rPr>
              <w:t>Activities and division of work (WP description)</w:t>
            </w:r>
          </w:p>
        </w:tc>
      </w:tr>
      <w:tr w:rsidR="00002131" w:rsidRPr="00002131" w14:paraId="7AF3705C" w14:textId="77777777" w:rsidTr="000235F6">
        <w:trPr>
          <w:trHeight w:val="372"/>
        </w:trPr>
        <w:tc>
          <w:tcPr>
            <w:tcW w:w="383" w:type="pct"/>
            <w:vMerge w:val="restart"/>
            <w:shd w:val="clear" w:color="auto" w:fill="E6E6E6"/>
            <w:hideMark/>
          </w:tcPr>
          <w:p w14:paraId="456037CE" w14:textId="77777777" w:rsidR="00002131" w:rsidRPr="00002131" w:rsidRDefault="00002131" w:rsidP="00002131">
            <w:pPr>
              <w:spacing w:before="120"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Task No</w:t>
            </w:r>
          </w:p>
          <w:p w14:paraId="1749C1D7"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6"/>
                <w:szCs w:val="16"/>
                <w14:ligatures w14:val="none"/>
              </w:rPr>
              <w:t>(continuous numbering linked to WP)</w:t>
            </w:r>
          </w:p>
        </w:tc>
        <w:tc>
          <w:tcPr>
            <w:tcW w:w="1203" w:type="pct"/>
            <w:gridSpan w:val="3"/>
            <w:vMerge w:val="restart"/>
            <w:shd w:val="clear" w:color="auto" w:fill="E6E6E6"/>
            <w:hideMark/>
          </w:tcPr>
          <w:p w14:paraId="039E0D15"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Task Name</w:t>
            </w:r>
          </w:p>
        </w:tc>
        <w:tc>
          <w:tcPr>
            <w:tcW w:w="2336" w:type="pct"/>
            <w:gridSpan w:val="2"/>
            <w:vMerge w:val="restart"/>
            <w:shd w:val="clear" w:color="auto" w:fill="E6E6E6"/>
            <w:hideMark/>
          </w:tcPr>
          <w:p w14:paraId="6168860A"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Description</w:t>
            </w:r>
          </w:p>
        </w:tc>
        <w:tc>
          <w:tcPr>
            <w:tcW w:w="746" w:type="pct"/>
            <w:gridSpan w:val="2"/>
            <w:shd w:val="clear" w:color="auto" w:fill="E6E6E6"/>
            <w:hideMark/>
          </w:tcPr>
          <w:p w14:paraId="01EB1C4E"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Participants</w:t>
            </w:r>
          </w:p>
        </w:tc>
        <w:tc>
          <w:tcPr>
            <w:tcW w:w="332" w:type="pct"/>
            <w:vMerge w:val="restart"/>
            <w:shd w:val="clear" w:color="auto" w:fill="E6E6E6"/>
          </w:tcPr>
          <w:p w14:paraId="33A99AAD" w14:textId="77777777" w:rsidR="00002131" w:rsidRPr="00002131" w:rsidRDefault="00002131" w:rsidP="00002131">
            <w:pPr>
              <w:spacing w:before="120"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In-kind Contributions and Subcontracting</w:t>
            </w:r>
          </w:p>
          <w:p w14:paraId="0C9FBD7D" w14:textId="77777777" w:rsidR="00002131" w:rsidRPr="00002131" w:rsidRDefault="00002131" w:rsidP="00002131">
            <w:pPr>
              <w:spacing w:after="0" w:line="256" w:lineRule="auto"/>
              <w:jc w:val="center"/>
              <w:rPr>
                <w:rFonts w:ascii="Arial" w:eastAsia="Times New Roman" w:hAnsi="Arial" w:cs="Arial"/>
                <w:kern w:val="0"/>
                <w:sz w:val="16"/>
                <w:szCs w:val="16"/>
                <w14:ligatures w14:val="none"/>
              </w:rPr>
            </w:pPr>
            <w:r w:rsidRPr="00002131">
              <w:rPr>
                <w:rFonts w:ascii="Arial" w:eastAsia="Times New Roman" w:hAnsi="Arial" w:cs="Arial"/>
                <w:kern w:val="0"/>
                <w:sz w:val="16"/>
                <w:szCs w:val="16"/>
                <w14:ligatures w14:val="none"/>
              </w:rPr>
              <w:t>(Yes/No and which)</w:t>
            </w:r>
          </w:p>
          <w:p w14:paraId="67351855"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p>
        </w:tc>
      </w:tr>
      <w:tr w:rsidR="00002131" w:rsidRPr="00002131" w14:paraId="67765185" w14:textId="77777777" w:rsidTr="000235F6">
        <w:trPr>
          <w:trHeight w:val="372"/>
        </w:trPr>
        <w:tc>
          <w:tcPr>
            <w:tcW w:w="383" w:type="pct"/>
            <w:vMerge/>
            <w:vAlign w:val="center"/>
            <w:hideMark/>
          </w:tcPr>
          <w:p w14:paraId="682A6072"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1203" w:type="pct"/>
            <w:gridSpan w:val="3"/>
            <w:vMerge/>
            <w:vAlign w:val="center"/>
            <w:hideMark/>
          </w:tcPr>
          <w:p w14:paraId="3CC2EC53"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336" w:type="pct"/>
            <w:gridSpan w:val="2"/>
            <w:vMerge/>
            <w:vAlign w:val="center"/>
            <w:hideMark/>
          </w:tcPr>
          <w:p w14:paraId="1CF1101C"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48" w:type="pct"/>
            <w:shd w:val="clear" w:color="auto" w:fill="E6E6E6"/>
            <w:hideMark/>
          </w:tcPr>
          <w:p w14:paraId="6703C17C"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Name</w:t>
            </w:r>
          </w:p>
        </w:tc>
        <w:tc>
          <w:tcPr>
            <w:tcW w:w="498" w:type="pct"/>
            <w:shd w:val="clear" w:color="auto" w:fill="E6E6E6"/>
            <w:hideMark/>
          </w:tcPr>
          <w:p w14:paraId="16229E8C" w14:textId="77777777" w:rsidR="00002131" w:rsidRPr="00002131" w:rsidRDefault="00002131" w:rsidP="00002131">
            <w:pPr>
              <w:spacing w:before="120"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Role</w:t>
            </w:r>
          </w:p>
          <w:p w14:paraId="492914EF"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6"/>
                <w:szCs w:val="16"/>
                <w14:ligatures w14:val="none"/>
              </w:rPr>
              <w:t>(COO, BEN, AE, AP, OTHER)</w:t>
            </w:r>
          </w:p>
        </w:tc>
        <w:tc>
          <w:tcPr>
            <w:tcW w:w="332" w:type="pct"/>
            <w:vMerge/>
            <w:vAlign w:val="center"/>
            <w:hideMark/>
          </w:tcPr>
          <w:p w14:paraId="4814F7E1"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r>
      <w:tr w:rsidR="00002131" w:rsidRPr="00002131" w14:paraId="3050B679" w14:textId="77777777" w:rsidTr="000235F6">
        <w:trPr>
          <w:trHeight w:val="37"/>
        </w:trPr>
        <w:tc>
          <w:tcPr>
            <w:tcW w:w="383" w:type="pct"/>
            <w:hideMark/>
          </w:tcPr>
          <w:p w14:paraId="412252E7"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3.1</w:t>
            </w:r>
          </w:p>
        </w:tc>
        <w:tc>
          <w:tcPr>
            <w:tcW w:w="1203" w:type="pct"/>
            <w:gridSpan w:val="3"/>
            <w:hideMark/>
          </w:tcPr>
          <w:p w14:paraId="5CD33DD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Mainstreaming the CRPD in the new Commission and Members of the European Parliament (MEPs)</w:t>
            </w:r>
          </w:p>
        </w:tc>
        <w:tc>
          <w:tcPr>
            <w:tcW w:w="2336" w:type="pct"/>
            <w:gridSpan w:val="2"/>
            <w:hideMark/>
          </w:tcPr>
          <w:p w14:paraId="2EF907E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Reach out to and brief the new Commission and European Parliament candidates and elected MEPs about disability rights and the EDF Manifesto on the 2024 European elections. Assess the new Commission structure and priorities from the perspective of the European disability movement. Campaign to re-establish the Disability Intergroup in the European Parliament and strengthen the structure of implementation of the CRPD in the Council and Commission.</w:t>
            </w:r>
          </w:p>
        </w:tc>
        <w:tc>
          <w:tcPr>
            <w:tcW w:w="248" w:type="pct"/>
            <w:hideMark/>
          </w:tcPr>
          <w:p w14:paraId="22AFE5E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5112C9D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58D64CE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A0364B6" w14:textId="77777777" w:rsidTr="000235F6">
        <w:trPr>
          <w:trHeight w:val="37"/>
        </w:trPr>
        <w:tc>
          <w:tcPr>
            <w:tcW w:w="383" w:type="pct"/>
            <w:hideMark/>
          </w:tcPr>
          <w:p w14:paraId="23750C29"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T 3.2</w:t>
            </w:r>
          </w:p>
        </w:tc>
        <w:tc>
          <w:tcPr>
            <w:tcW w:w="1203" w:type="pct"/>
            <w:gridSpan w:val="3"/>
            <w:hideMark/>
          </w:tcPr>
          <w:p w14:paraId="5C60505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Accessible EU elections and reform of EU electoral laws ensuring the right to vote and stand for election</w:t>
            </w:r>
          </w:p>
        </w:tc>
        <w:tc>
          <w:tcPr>
            <w:tcW w:w="2336" w:type="pct"/>
            <w:gridSpan w:val="2"/>
            <w:hideMark/>
          </w:tcPr>
          <w:p w14:paraId="75F621F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 advocacy towards the Council to adopt a new EU Electoral Law and the mobile citizens Directives. Bring expertise and experience of persons with disabilities to activities aimed at making 2024 European elections accessible</w:t>
            </w:r>
          </w:p>
        </w:tc>
        <w:tc>
          <w:tcPr>
            <w:tcW w:w="248" w:type="pct"/>
            <w:hideMark/>
          </w:tcPr>
          <w:p w14:paraId="7E8117A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3976553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0BB0D5B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0026E97" w14:textId="77777777" w:rsidTr="000235F6">
        <w:trPr>
          <w:trHeight w:val="37"/>
        </w:trPr>
        <w:tc>
          <w:tcPr>
            <w:tcW w:w="383" w:type="pct"/>
            <w:hideMark/>
          </w:tcPr>
          <w:p w14:paraId="0F3B596F"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T3.3</w:t>
            </w:r>
          </w:p>
        </w:tc>
        <w:tc>
          <w:tcPr>
            <w:tcW w:w="1203" w:type="pct"/>
            <w:gridSpan w:val="3"/>
            <w:hideMark/>
          </w:tcPr>
          <w:p w14:paraId="72E2BD7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Ensuring participation of persons with disabilities in EU Council Presidencies</w:t>
            </w:r>
          </w:p>
        </w:tc>
        <w:tc>
          <w:tcPr>
            <w:tcW w:w="2336" w:type="pct"/>
            <w:gridSpan w:val="2"/>
            <w:hideMark/>
          </w:tcPr>
          <w:p w14:paraId="7F8B0BF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Development of a “Presidency Scorecard” system to assess each Presidency and highlight good practices as well as shortcomings in terms of respecting disability rights and accessibility. Participation in relevant Presidency conferences and events.</w:t>
            </w:r>
          </w:p>
        </w:tc>
        <w:tc>
          <w:tcPr>
            <w:tcW w:w="248" w:type="pct"/>
            <w:hideMark/>
          </w:tcPr>
          <w:p w14:paraId="1455FFA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423E9C0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76F4FFB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FF5EF3F" w14:textId="77777777" w:rsidTr="000235F6">
        <w:trPr>
          <w:trHeight w:val="37"/>
        </w:trPr>
        <w:tc>
          <w:tcPr>
            <w:tcW w:w="383" w:type="pct"/>
            <w:hideMark/>
          </w:tcPr>
          <w:p w14:paraId="6859545F"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3.4</w:t>
            </w:r>
          </w:p>
        </w:tc>
        <w:tc>
          <w:tcPr>
            <w:tcW w:w="1203" w:type="pct"/>
            <w:gridSpan w:val="3"/>
            <w:hideMark/>
          </w:tcPr>
          <w:p w14:paraId="46069F3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Ensuring a CRPD perspective in the next Multiannual Financial Framework (MFF) of the EU </w:t>
            </w:r>
          </w:p>
        </w:tc>
        <w:tc>
          <w:tcPr>
            <w:tcW w:w="2336" w:type="pct"/>
            <w:gridSpan w:val="2"/>
            <w:hideMark/>
          </w:tcPr>
          <w:p w14:paraId="071717F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Advocate for a disability inclusive MFF in the relevant policy areas, including the Citizens, Equality, Rights, and Values Programme (CERV) in collaboration with Civil Society Europe, EU structural and investment funds in relation to independent living, accessibility, and social inclusion in collaboration with Social Platform, and the Neighbourhood, Development and International Cooperation Instrument in collaboration with CONCORD, etc.</w:t>
            </w:r>
          </w:p>
        </w:tc>
        <w:tc>
          <w:tcPr>
            <w:tcW w:w="248" w:type="pct"/>
            <w:hideMark/>
          </w:tcPr>
          <w:p w14:paraId="1BFF126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2372EC8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0AE9372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E9C1C98" w14:textId="77777777" w:rsidTr="000235F6">
        <w:trPr>
          <w:trHeight w:val="37"/>
        </w:trPr>
        <w:tc>
          <w:tcPr>
            <w:tcW w:w="383" w:type="pct"/>
            <w:hideMark/>
          </w:tcPr>
          <w:p w14:paraId="08E8051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3.5</w:t>
            </w:r>
          </w:p>
        </w:tc>
        <w:tc>
          <w:tcPr>
            <w:tcW w:w="1203" w:type="pct"/>
            <w:gridSpan w:val="3"/>
            <w:hideMark/>
          </w:tcPr>
          <w:p w14:paraId="481784C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EU review by the UN Committee on the Rights of Persons with Disabilities (CRPD) and CRPD Monitoring Framework</w:t>
            </w:r>
          </w:p>
        </w:tc>
        <w:tc>
          <w:tcPr>
            <w:tcW w:w="2336" w:type="pct"/>
            <w:gridSpan w:val="2"/>
            <w:hideMark/>
          </w:tcPr>
          <w:p w14:paraId="494E1FE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Prepare the review of the EU by the CRPD (draft the updated alternative report, support EDF members submitting reports). Participate in work and activities of the EU Monitoring Framework, including as chair the meetings of the Framework.</w:t>
            </w:r>
          </w:p>
        </w:tc>
        <w:tc>
          <w:tcPr>
            <w:tcW w:w="248" w:type="pct"/>
            <w:hideMark/>
          </w:tcPr>
          <w:p w14:paraId="552A0D8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4955A12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751415F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6730847C" w14:textId="77777777" w:rsidTr="000235F6">
        <w:trPr>
          <w:trHeight w:val="37"/>
        </w:trPr>
        <w:tc>
          <w:tcPr>
            <w:tcW w:w="383" w:type="pct"/>
            <w:hideMark/>
          </w:tcPr>
          <w:p w14:paraId="6601C7F6"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bookmarkStart w:id="8" w:name="_Hlk134101545"/>
            <w:r w:rsidRPr="00002131">
              <w:rPr>
                <w:rFonts w:ascii="Arial" w:eastAsia="Times New Roman" w:hAnsi="Arial" w:cs="Arial"/>
                <w:kern w:val="0"/>
                <w:sz w:val="18"/>
                <w:szCs w:val="18"/>
                <w14:ligatures w14:val="none"/>
              </w:rPr>
              <w:t>T 3.6</w:t>
            </w:r>
          </w:p>
        </w:tc>
        <w:tc>
          <w:tcPr>
            <w:tcW w:w="1203" w:type="pct"/>
            <w:gridSpan w:val="3"/>
            <w:hideMark/>
          </w:tcPr>
          <w:p w14:paraId="6D6112E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Disability rights in Equality and Non-discrimination legislation</w:t>
            </w:r>
          </w:p>
        </w:tc>
        <w:tc>
          <w:tcPr>
            <w:tcW w:w="2336" w:type="pct"/>
            <w:gridSpan w:val="2"/>
            <w:hideMark/>
          </w:tcPr>
          <w:p w14:paraId="401F801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Advocate for adoption of the proposed Horizontal Equal Treatment Directive and the new Directive on standards for Equality Bodies in collaboration with other non-discrimination NGOs such as AGE Platform Europe; publish policy recommendations on intersectionality between disability and Lesbian, Gay, Bisexual, Transgender, and Intersex (LGBTI) rights with ILGA Europe based on data by the Fundamental Rights Agency LGBTI survey.</w:t>
            </w:r>
          </w:p>
        </w:tc>
        <w:tc>
          <w:tcPr>
            <w:tcW w:w="248" w:type="pct"/>
            <w:hideMark/>
          </w:tcPr>
          <w:p w14:paraId="1381A72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6FF76BB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01EC742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bookmarkEnd w:id="8"/>
      </w:tr>
      <w:tr w:rsidR="00002131" w:rsidRPr="00002131" w14:paraId="779263C0" w14:textId="77777777" w:rsidTr="000235F6">
        <w:trPr>
          <w:trHeight w:val="37"/>
        </w:trPr>
        <w:tc>
          <w:tcPr>
            <w:tcW w:w="383" w:type="pct"/>
            <w:hideMark/>
          </w:tcPr>
          <w:p w14:paraId="4B57691B"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3.7</w:t>
            </w:r>
          </w:p>
        </w:tc>
        <w:tc>
          <w:tcPr>
            <w:tcW w:w="1203" w:type="pct"/>
            <w:gridSpan w:val="3"/>
            <w:hideMark/>
          </w:tcPr>
          <w:p w14:paraId="73681C6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Legal capacity and initiatives on the protection of adults</w:t>
            </w:r>
          </w:p>
        </w:tc>
        <w:tc>
          <w:tcPr>
            <w:tcW w:w="2336" w:type="pct"/>
            <w:gridSpan w:val="2"/>
            <w:hideMark/>
          </w:tcPr>
          <w:p w14:paraId="7C16955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Advocacy on EU’s promotion of supported-decision making and for that the proposal for a Regulation on the protection of adults and ratification of the 2000 Hague Convention compliant with the CRPD. </w:t>
            </w:r>
          </w:p>
        </w:tc>
        <w:tc>
          <w:tcPr>
            <w:tcW w:w="248" w:type="pct"/>
            <w:hideMark/>
          </w:tcPr>
          <w:p w14:paraId="096B7F6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7C0240D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7D7E766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73AEA279" w14:textId="77777777" w:rsidTr="000235F6">
        <w:trPr>
          <w:trHeight w:val="37"/>
        </w:trPr>
        <w:tc>
          <w:tcPr>
            <w:tcW w:w="383" w:type="pct"/>
            <w:hideMark/>
          </w:tcPr>
          <w:p w14:paraId="4609BE73"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3.8</w:t>
            </w:r>
          </w:p>
        </w:tc>
        <w:tc>
          <w:tcPr>
            <w:tcW w:w="1203" w:type="pct"/>
            <w:gridSpan w:val="3"/>
            <w:hideMark/>
          </w:tcPr>
          <w:p w14:paraId="7EDC2BC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Victims’ Rights (including hate crime)</w:t>
            </w:r>
          </w:p>
        </w:tc>
        <w:tc>
          <w:tcPr>
            <w:tcW w:w="2336" w:type="pct"/>
            <w:gridSpan w:val="2"/>
            <w:hideMark/>
          </w:tcPr>
          <w:p w14:paraId="5F89322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Participate in Victims’ Rights Platform; implementation of Victims’ Rights Strategy and Revision of the Directive on Victims’ Rights; input to Commission guidance to Member States and practitioners, including police officers, on improving support for victims of violence who are persons with disabilities</w:t>
            </w:r>
          </w:p>
        </w:tc>
        <w:tc>
          <w:tcPr>
            <w:tcW w:w="248" w:type="pct"/>
            <w:hideMark/>
          </w:tcPr>
          <w:p w14:paraId="2D553A7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39B0A13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4825F82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7D51766" w14:textId="77777777" w:rsidTr="000235F6">
        <w:trPr>
          <w:trHeight w:val="37"/>
        </w:trPr>
        <w:tc>
          <w:tcPr>
            <w:tcW w:w="383" w:type="pct"/>
            <w:hideMark/>
          </w:tcPr>
          <w:p w14:paraId="0D9BEAC8"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T3.9</w:t>
            </w:r>
          </w:p>
        </w:tc>
        <w:tc>
          <w:tcPr>
            <w:tcW w:w="1203" w:type="pct"/>
            <w:gridSpan w:val="3"/>
            <w:hideMark/>
          </w:tcPr>
          <w:p w14:paraId="318AA0A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Access to healthcare for persons with disabilities </w:t>
            </w:r>
          </w:p>
        </w:tc>
        <w:tc>
          <w:tcPr>
            <w:tcW w:w="2336" w:type="pct"/>
            <w:gridSpan w:val="2"/>
            <w:hideMark/>
          </w:tcPr>
          <w:p w14:paraId="2E41B74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Advocate for access to healthcare for persons with disabilities in EU initiatives, including DG Sante’s work on inclusive health guidelines, the mental health initiative, and the work of the European Parliament’s subcommittee on public health. Continue the work on the European Framework on Health for persons with disabilities (WHO) as well as advocacy on mental health at the Council of Europe (campaign on the draft additional protocol to the Oviedo Convention and recommendations on voluntary measures). </w:t>
            </w:r>
          </w:p>
        </w:tc>
        <w:tc>
          <w:tcPr>
            <w:tcW w:w="248" w:type="pct"/>
            <w:hideMark/>
          </w:tcPr>
          <w:p w14:paraId="2A21EB4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724ACDC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3AC4B80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 No</w:t>
            </w:r>
          </w:p>
        </w:tc>
      </w:tr>
      <w:tr w:rsidR="00002131" w:rsidRPr="00002131" w14:paraId="7CE28217" w14:textId="77777777" w:rsidTr="000235F6">
        <w:trPr>
          <w:trHeight w:val="37"/>
        </w:trPr>
        <w:tc>
          <w:tcPr>
            <w:tcW w:w="383" w:type="pct"/>
            <w:hideMark/>
          </w:tcPr>
          <w:p w14:paraId="34EF6DA3"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T 3.10</w:t>
            </w:r>
          </w:p>
        </w:tc>
        <w:tc>
          <w:tcPr>
            <w:tcW w:w="1203" w:type="pct"/>
            <w:gridSpan w:val="3"/>
            <w:hideMark/>
          </w:tcPr>
          <w:p w14:paraId="604DC7E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Drafting of 9</w:t>
            </w:r>
            <w:r w:rsidRPr="00002131">
              <w:rPr>
                <w:rFonts w:ascii="Arial" w:eastAsia="Times New Roman" w:hAnsi="Arial" w:cs="Arial"/>
                <w:kern w:val="0"/>
                <w:sz w:val="18"/>
                <w:szCs w:val="18"/>
                <w:vertAlign w:val="superscript"/>
                <w14:ligatures w14:val="none"/>
              </w:rPr>
              <w:t>th</w:t>
            </w:r>
            <w:r w:rsidRPr="00002131">
              <w:rPr>
                <w:rFonts w:ascii="Arial" w:eastAsia="Times New Roman" w:hAnsi="Arial" w:cs="Arial"/>
                <w:kern w:val="0"/>
                <w:sz w:val="18"/>
                <w:szCs w:val="18"/>
                <w14:ligatures w14:val="none"/>
              </w:rPr>
              <w:t xml:space="preserve"> Human Rights Report on Passengers’ Rights </w:t>
            </w:r>
          </w:p>
        </w:tc>
        <w:tc>
          <w:tcPr>
            <w:tcW w:w="2336" w:type="pct"/>
            <w:gridSpan w:val="2"/>
            <w:hideMark/>
          </w:tcPr>
          <w:p w14:paraId="22FBB46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Research background and draft text of the 9</w:t>
            </w:r>
            <w:r w:rsidRPr="00002131">
              <w:rPr>
                <w:rFonts w:ascii="Arial" w:eastAsia="Times New Roman" w:hAnsi="Arial" w:cs="Arial"/>
                <w:kern w:val="0"/>
                <w:sz w:val="18"/>
                <w:szCs w:val="18"/>
                <w:vertAlign w:val="superscript"/>
                <w14:ligatures w14:val="none"/>
              </w:rPr>
              <w:t>th</w:t>
            </w:r>
            <w:r w:rsidRPr="00002131">
              <w:rPr>
                <w:rFonts w:ascii="Arial" w:eastAsia="Times New Roman" w:hAnsi="Arial" w:cs="Arial"/>
                <w:kern w:val="0"/>
                <w:sz w:val="18"/>
                <w:szCs w:val="18"/>
                <w14:ligatures w14:val="none"/>
              </w:rPr>
              <w:t xml:space="preserve"> Human Rights Report.</w:t>
            </w:r>
          </w:p>
        </w:tc>
        <w:tc>
          <w:tcPr>
            <w:tcW w:w="248" w:type="pct"/>
            <w:hideMark/>
          </w:tcPr>
          <w:p w14:paraId="2D449D1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3C4AAA9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177EF75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60872A7C" w14:textId="77777777" w:rsidTr="000235F6">
        <w:trPr>
          <w:trHeight w:val="37"/>
        </w:trPr>
        <w:tc>
          <w:tcPr>
            <w:tcW w:w="383" w:type="pct"/>
            <w:hideMark/>
          </w:tcPr>
          <w:p w14:paraId="18A597E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3.11</w:t>
            </w:r>
          </w:p>
        </w:tc>
        <w:tc>
          <w:tcPr>
            <w:tcW w:w="1203" w:type="pct"/>
            <w:gridSpan w:val="3"/>
            <w:hideMark/>
          </w:tcPr>
          <w:p w14:paraId="23C05F6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Gender equality and women with disabilities (in collaboration with the European Women’s Lobby)</w:t>
            </w:r>
          </w:p>
        </w:tc>
        <w:tc>
          <w:tcPr>
            <w:tcW w:w="2336" w:type="pct"/>
            <w:gridSpan w:val="2"/>
            <w:hideMark/>
          </w:tcPr>
          <w:p w14:paraId="26185233" w14:textId="77777777" w:rsidR="00002131" w:rsidRPr="008876A3" w:rsidRDefault="00002131" w:rsidP="00002131">
            <w:pPr>
              <w:spacing w:after="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 xml:space="preserve">Analyse and monitor the implementation and evaluation of the EU’s Gender Equality Strategy and the Gender Action Plan III; Update and publish the EDF gender mainstreaming tool; disseminate EDF third manifesto on women and girls with disabilities and organise an event on political participation of women with disabilities; Advocate for the adoption of a disability inclusive EU Directive on combatting violence against women and girls with disabilities, prevention and criminalisation of forced sterilisation, and implementations of the recently ratified Istanbul Convention by the EU, and ratification by Member States who have not yet ratified it; Participation in the meetings of the European coalition to end violence against women in relation to the implementation of the Istanbul Convention by the EU. </w:t>
            </w:r>
          </w:p>
        </w:tc>
        <w:tc>
          <w:tcPr>
            <w:tcW w:w="248" w:type="pct"/>
            <w:hideMark/>
          </w:tcPr>
          <w:p w14:paraId="0E16445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0747D6C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6A086E9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F736D10" w14:textId="77777777" w:rsidTr="000235F6">
        <w:trPr>
          <w:trHeight w:val="37"/>
        </w:trPr>
        <w:tc>
          <w:tcPr>
            <w:tcW w:w="383" w:type="pct"/>
            <w:hideMark/>
          </w:tcPr>
          <w:p w14:paraId="3C75C78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3.12</w:t>
            </w:r>
          </w:p>
        </w:tc>
        <w:tc>
          <w:tcPr>
            <w:tcW w:w="1203" w:type="pct"/>
            <w:gridSpan w:val="3"/>
            <w:hideMark/>
          </w:tcPr>
          <w:p w14:paraId="0D73DF1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 Women’ Committee</w:t>
            </w:r>
          </w:p>
        </w:tc>
        <w:tc>
          <w:tcPr>
            <w:tcW w:w="2336" w:type="pct"/>
            <w:gridSpan w:val="2"/>
            <w:hideMark/>
          </w:tcPr>
          <w:p w14:paraId="3141F116" w14:textId="77777777" w:rsidR="00002131" w:rsidRPr="008876A3" w:rsidRDefault="00002131" w:rsidP="00002131">
            <w:pPr>
              <w:spacing w:after="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 xml:space="preserve">Activities and meetings of the EDF Women’s Committee, including one meeting co-organised in Poland with our Polish National Council. Work will include a peer-training on using the Committee on the Rights of Persons with Disabilities (CRPD), the UN Committee on the Elimination of Violence against Women (CEDAW) and Council of Europe’s Group of Experts on Action against Violence against Women and Domestic Violence (GREVIO) to advance the rights of women with disabilities, participation in mainstream events and policy activities. Participation in the work and activities of EWL, including its Board to which EDF was elected in June 2023, the feminist economic working group and the observatory on violence against women </w:t>
            </w:r>
          </w:p>
        </w:tc>
        <w:tc>
          <w:tcPr>
            <w:tcW w:w="248" w:type="pct"/>
            <w:hideMark/>
          </w:tcPr>
          <w:p w14:paraId="49CAA54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7E331E7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0A2458E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C9E0CA9" w14:textId="77777777" w:rsidTr="000235F6">
        <w:trPr>
          <w:trHeight w:val="37"/>
        </w:trPr>
        <w:tc>
          <w:tcPr>
            <w:tcW w:w="383" w:type="pct"/>
            <w:hideMark/>
          </w:tcPr>
          <w:p w14:paraId="7A2BBBCD"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3.13</w:t>
            </w:r>
          </w:p>
        </w:tc>
        <w:tc>
          <w:tcPr>
            <w:tcW w:w="1203" w:type="pct"/>
            <w:gridSpan w:val="3"/>
            <w:hideMark/>
          </w:tcPr>
          <w:p w14:paraId="7AD0A22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Advocating for inclusive youth policies and initiatives</w:t>
            </w:r>
          </w:p>
        </w:tc>
        <w:tc>
          <w:tcPr>
            <w:tcW w:w="2336" w:type="pct"/>
            <w:gridSpan w:val="2"/>
            <w:hideMark/>
          </w:tcPr>
          <w:p w14:paraId="30E8B32A" w14:textId="77777777" w:rsidR="00002131" w:rsidRPr="008876A3" w:rsidRDefault="00002131" w:rsidP="00002131">
            <w:pPr>
              <w:spacing w:after="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Analysing and monitoring the implementation of EU youth policies and funding programmes (including implementation of ERASMUS+, European Solidarity Corps, etc.). Building capacity of young persons with disabilities to engage in European youth movement.</w:t>
            </w:r>
          </w:p>
        </w:tc>
        <w:tc>
          <w:tcPr>
            <w:tcW w:w="248" w:type="pct"/>
            <w:hideMark/>
          </w:tcPr>
          <w:p w14:paraId="6A2E30B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0910C4B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635846B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D02FAC0" w14:textId="77777777" w:rsidTr="000235F6">
        <w:trPr>
          <w:trHeight w:val="37"/>
        </w:trPr>
        <w:tc>
          <w:tcPr>
            <w:tcW w:w="383" w:type="pct"/>
            <w:hideMark/>
          </w:tcPr>
          <w:p w14:paraId="665886FC"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3.14</w:t>
            </w:r>
          </w:p>
        </w:tc>
        <w:tc>
          <w:tcPr>
            <w:tcW w:w="1203" w:type="pct"/>
            <w:gridSpan w:val="3"/>
            <w:hideMark/>
          </w:tcPr>
          <w:p w14:paraId="6D3F585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 Youth Committee</w:t>
            </w:r>
          </w:p>
        </w:tc>
        <w:tc>
          <w:tcPr>
            <w:tcW w:w="2336" w:type="pct"/>
            <w:gridSpan w:val="2"/>
            <w:hideMark/>
          </w:tcPr>
          <w:p w14:paraId="322D3044" w14:textId="77777777" w:rsidR="00002131" w:rsidRPr="008876A3" w:rsidRDefault="00002131" w:rsidP="00002131">
            <w:pPr>
              <w:spacing w:after="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 xml:space="preserve">Organise activities and meetings of the EDF Youth Committee including trainings, participation in mainstream youth policy activities and events, such as the European Youth Fest.  </w:t>
            </w:r>
          </w:p>
        </w:tc>
        <w:tc>
          <w:tcPr>
            <w:tcW w:w="248" w:type="pct"/>
            <w:hideMark/>
          </w:tcPr>
          <w:p w14:paraId="0AA163C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98" w:type="pct"/>
            <w:hideMark/>
          </w:tcPr>
          <w:p w14:paraId="6C7D1F7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32" w:type="pct"/>
            <w:hideMark/>
          </w:tcPr>
          <w:p w14:paraId="172DA44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bl>
    <w:p w14:paraId="065A66E1" w14:textId="77777777" w:rsidR="00002131" w:rsidRPr="00002131" w:rsidRDefault="00002131" w:rsidP="00002131">
      <w:pPr>
        <w:spacing w:after="200" w:line="240" w:lineRule="auto"/>
        <w:rPr>
          <w:rFonts w:ascii="Arial" w:eastAsia="Times New Roman" w:hAnsi="Arial" w:cs="Times New Roman"/>
          <w:color w:val="595959"/>
          <w:kern w:val="0"/>
          <w:sz w:val="20"/>
          <w:szCs w:val="24"/>
          <w14:ligatures w14:val="none"/>
        </w:rPr>
      </w:pPr>
    </w:p>
    <w:tbl>
      <w:tblPr>
        <w:tblW w:w="4997"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92"/>
        <w:gridCol w:w="2565"/>
        <w:gridCol w:w="1150"/>
        <w:gridCol w:w="1052"/>
        <w:gridCol w:w="893"/>
        <w:gridCol w:w="533"/>
        <w:gridCol w:w="7"/>
        <w:gridCol w:w="434"/>
        <w:gridCol w:w="463"/>
        <w:gridCol w:w="1018"/>
        <w:gridCol w:w="130"/>
      </w:tblGrid>
      <w:tr w:rsidR="00002131" w:rsidRPr="00002131" w14:paraId="32081112" w14:textId="77777777" w:rsidTr="00002131">
        <w:trPr>
          <w:gridAfter w:val="1"/>
          <w:wAfter w:w="72" w:type="pct"/>
        </w:trPr>
        <w:tc>
          <w:tcPr>
            <w:tcW w:w="4928" w:type="pct"/>
            <w:gridSpan w:val="10"/>
            <w:shd w:val="clear" w:color="auto" w:fill="D9D9D9"/>
            <w:hideMark/>
          </w:tcPr>
          <w:p w14:paraId="55297205"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Milestones and deliverables (outputs/outcomes)</w:t>
            </w:r>
          </w:p>
        </w:tc>
      </w:tr>
      <w:tr w:rsidR="00002131" w:rsidRPr="00002131" w14:paraId="2A0C7ED8" w14:textId="77777777" w:rsidTr="000235F6">
        <w:trPr>
          <w:gridAfter w:val="1"/>
          <w:wAfter w:w="72" w:type="pct"/>
        </w:trPr>
        <w:tc>
          <w:tcPr>
            <w:tcW w:w="439" w:type="pct"/>
            <w:shd w:val="clear" w:color="auto" w:fill="E6E6E6"/>
            <w:hideMark/>
          </w:tcPr>
          <w:p w14:paraId="7A839E8D"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No</w:t>
            </w:r>
          </w:p>
          <w:p w14:paraId="26667E36"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not linked to WP)</w:t>
            </w:r>
          </w:p>
        </w:tc>
        <w:tc>
          <w:tcPr>
            <w:tcW w:w="1419" w:type="pct"/>
            <w:shd w:val="clear" w:color="auto" w:fill="E6E6E6"/>
            <w:hideMark/>
          </w:tcPr>
          <w:p w14:paraId="4504A22D"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Name</w:t>
            </w:r>
          </w:p>
        </w:tc>
        <w:tc>
          <w:tcPr>
            <w:tcW w:w="636" w:type="pct"/>
            <w:shd w:val="clear" w:color="auto" w:fill="E6E6E6"/>
            <w:hideMark/>
          </w:tcPr>
          <w:p w14:paraId="5DCE79E7"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582" w:type="pct"/>
            <w:shd w:val="clear" w:color="auto" w:fill="E6E6E6"/>
            <w:hideMark/>
          </w:tcPr>
          <w:p w14:paraId="55277FCA"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494" w:type="pct"/>
            <w:shd w:val="clear" w:color="auto" w:fill="E6E6E6"/>
            <w:hideMark/>
          </w:tcPr>
          <w:p w14:paraId="675E3F4C"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299" w:type="pct"/>
            <w:gridSpan w:val="2"/>
            <w:shd w:val="clear" w:color="auto" w:fill="E6E6E6"/>
            <w:hideMark/>
          </w:tcPr>
          <w:p w14:paraId="25AF3B6D"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4E877EE4"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1059" w:type="pct"/>
            <w:gridSpan w:val="3"/>
            <w:shd w:val="clear" w:color="auto" w:fill="E6E6E6"/>
            <w:hideMark/>
          </w:tcPr>
          <w:p w14:paraId="3F1BD6CE" w14:textId="77777777" w:rsidR="00002131" w:rsidRPr="00002131" w:rsidRDefault="00002131" w:rsidP="00002131">
            <w:pPr>
              <w:spacing w:before="120"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595959"/>
                <w:kern w:val="0"/>
                <w:sz w:val="18"/>
                <w:szCs w:val="18"/>
                <w14:ligatures w14:val="none"/>
              </w:rPr>
              <w:t xml:space="preserve">Means of Verification </w:t>
            </w:r>
          </w:p>
        </w:tc>
      </w:tr>
      <w:tr w:rsidR="00002131" w:rsidRPr="00002131" w14:paraId="79BB104D" w14:textId="77777777" w:rsidTr="000235F6">
        <w:tc>
          <w:tcPr>
            <w:tcW w:w="439" w:type="pct"/>
            <w:shd w:val="clear" w:color="auto" w:fill="E6E6E6"/>
            <w:hideMark/>
          </w:tcPr>
          <w:p w14:paraId="3C6AEE6C"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lastRenderedPageBreak/>
              <w:t xml:space="preserve">Deliverable No </w:t>
            </w:r>
          </w:p>
          <w:p w14:paraId="6D4989C9"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1419" w:type="pct"/>
            <w:shd w:val="clear" w:color="auto" w:fill="E6E6E6"/>
            <w:hideMark/>
          </w:tcPr>
          <w:p w14:paraId="3937DB15"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Deliverable Name</w:t>
            </w:r>
          </w:p>
        </w:tc>
        <w:tc>
          <w:tcPr>
            <w:tcW w:w="636" w:type="pct"/>
            <w:shd w:val="clear" w:color="auto" w:fill="E6E6E6"/>
            <w:hideMark/>
          </w:tcPr>
          <w:p w14:paraId="2EDC803C"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582" w:type="pct"/>
            <w:shd w:val="clear" w:color="auto" w:fill="E6E6E6"/>
            <w:hideMark/>
          </w:tcPr>
          <w:p w14:paraId="5C303BD6"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789" w:type="pct"/>
            <w:gridSpan w:val="2"/>
            <w:shd w:val="clear" w:color="auto" w:fill="E6E6E6"/>
            <w:hideMark/>
          </w:tcPr>
          <w:p w14:paraId="417469DE"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Type</w:t>
            </w:r>
          </w:p>
        </w:tc>
        <w:tc>
          <w:tcPr>
            <w:tcW w:w="244" w:type="pct"/>
            <w:gridSpan w:val="2"/>
            <w:shd w:val="clear" w:color="auto" w:fill="E6E6E6"/>
            <w:hideMark/>
          </w:tcPr>
          <w:p w14:paraId="2A0E3D6C"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Dissemination Level</w:t>
            </w:r>
          </w:p>
        </w:tc>
        <w:tc>
          <w:tcPr>
            <w:tcW w:w="256" w:type="pct"/>
            <w:shd w:val="clear" w:color="auto" w:fill="E6E6E6"/>
            <w:hideMark/>
          </w:tcPr>
          <w:p w14:paraId="7F570E8E"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49D651E0"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635" w:type="pct"/>
            <w:gridSpan w:val="2"/>
            <w:shd w:val="clear" w:color="auto" w:fill="E6E6E6"/>
            <w:hideMark/>
          </w:tcPr>
          <w:p w14:paraId="3E0FD49E"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Description </w:t>
            </w:r>
          </w:p>
          <w:p w14:paraId="005C8DDD"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(including format and language)</w:t>
            </w:r>
          </w:p>
        </w:tc>
      </w:tr>
      <w:tr w:rsidR="00002131" w:rsidRPr="00002131" w14:paraId="38DDE175" w14:textId="77777777" w:rsidTr="000235F6">
        <w:tc>
          <w:tcPr>
            <w:tcW w:w="439" w:type="pct"/>
            <w:hideMark/>
          </w:tcPr>
          <w:p w14:paraId="186D62F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D3.1</w:t>
            </w:r>
          </w:p>
        </w:tc>
        <w:tc>
          <w:tcPr>
            <w:tcW w:w="1419" w:type="pct"/>
            <w:hideMark/>
          </w:tcPr>
          <w:p w14:paraId="3779A14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Report on participation and representation of persons with disabilities in EU policy </w:t>
            </w:r>
          </w:p>
        </w:tc>
        <w:tc>
          <w:tcPr>
            <w:tcW w:w="636" w:type="pct"/>
            <w:hideMark/>
          </w:tcPr>
          <w:p w14:paraId="502CDF9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3</w:t>
            </w:r>
          </w:p>
        </w:tc>
        <w:tc>
          <w:tcPr>
            <w:tcW w:w="582" w:type="pct"/>
            <w:hideMark/>
          </w:tcPr>
          <w:p w14:paraId="648A393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789" w:type="pct"/>
            <w:gridSpan w:val="2"/>
            <w:hideMark/>
          </w:tcPr>
          <w:p w14:paraId="25C19D8B"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244" w:type="pct"/>
            <w:gridSpan w:val="2"/>
          </w:tcPr>
          <w:p w14:paraId="0FC5979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p w14:paraId="2A5466C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p>
        </w:tc>
        <w:tc>
          <w:tcPr>
            <w:tcW w:w="256" w:type="pct"/>
            <w:hideMark/>
          </w:tcPr>
          <w:p w14:paraId="02F69BC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35" w:type="pct"/>
            <w:gridSpan w:val="2"/>
            <w:hideMark/>
          </w:tcPr>
          <w:p w14:paraId="49C22A4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r w:rsidR="00002131" w:rsidRPr="00002131" w14:paraId="06FF12C1" w14:textId="77777777" w:rsidTr="000235F6">
        <w:tc>
          <w:tcPr>
            <w:tcW w:w="439" w:type="pct"/>
            <w:hideMark/>
          </w:tcPr>
          <w:p w14:paraId="331F1E4C"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D3.2</w:t>
            </w:r>
          </w:p>
        </w:tc>
        <w:tc>
          <w:tcPr>
            <w:tcW w:w="1419" w:type="pct"/>
            <w:hideMark/>
          </w:tcPr>
          <w:p w14:paraId="4BDA067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on EDF CRPD activities</w:t>
            </w:r>
          </w:p>
        </w:tc>
        <w:tc>
          <w:tcPr>
            <w:tcW w:w="636" w:type="pct"/>
            <w:hideMark/>
          </w:tcPr>
          <w:p w14:paraId="06365681"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3</w:t>
            </w:r>
          </w:p>
        </w:tc>
        <w:tc>
          <w:tcPr>
            <w:tcW w:w="582" w:type="pct"/>
            <w:hideMark/>
          </w:tcPr>
          <w:p w14:paraId="6DA1357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789" w:type="pct"/>
            <w:gridSpan w:val="2"/>
            <w:hideMark/>
          </w:tcPr>
          <w:p w14:paraId="5C8D866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244" w:type="pct"/>
            <w:gridSpan w:val="2"/>
          </w:tcPr>
          <w:p w14:paraId="3C68F0DC"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p w14:paraId="20ECF58D" w14:textId="77777777" w:rsidR="00002131" w:rsidRPr="00002131" w:rsidRDefault="00002131" w:rsidP="00002131">
            <w:pPr>
              <w:spacing w:after="0" w:line="256" w:lineRule="auto"/>
              <w:rPr>
                <w:rFonts w:ascii="Arial" w:eastAsia="Times New Roman" w:hAnsi="Arial" w:cs="Arial"/>
                <w:kern w:val="0"/>
                <w:sz w:val="18"/>
                <w:szCs w:val="18"/>
                <w14:ligatures w14:val="none"/>
              </w:rPr>
            </w:pPr>
          </w:p>
          <w:p w14:paraId="3D94DC98"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p>
        </w:tc>
        <w:tc>
          <w:tcPr>
            <w:tcW w:w="256" w:type="pct"/>
            <w:hideMark/>
          </w:tcPr>
          <w:p w14:paraId="12DF79C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35" w:type="pct"/>
            <w:gridSpan w:val="2"/>
            <w:hideMark/>
          </w:tcPr>
          <w:p w14:paraId="22508B5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Word document in English </w:t>
            </w:r>
          </w:p>
        </w:tc>
      </w:tr>
      <w:tr w:rsidR="00002131" w:rsidRPr="00002131" w14:paraId="7FD5AEBE" w14:textId="77777777" w:rsidTr="000235F6">
        <w:tc>
          <w:tcPr>
            <w:tcW w:w="439" w:type="pct"/>
            <w:hideMark/>
          </w:tcPr>
          <w:p w14:paraId="027F30C9"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D3.3</w:t>
            </w:r>
          </w:p>
        </w:tc>
        <w:tc>
          <w:tcPr>
            <w:tcW w:w="1419" w:type="pct"/>
            <w:hideMark/>
          </w:tcPr>
          <w:p w14:paraId="647F4B1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on human rights of persons with disabilities in EU policies and programmes</w:t>
            </w:r>
          </w:p>
        </w:tc>
        <w:tc>
          <w:tcPr>
            <w:tcW w:w="636" w:type="pct"/>
            <w:hideMark/>
          </w:tcPr>
          <w:p w14:paraId="027164F1"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3</w:t>
            </w:r>
          </w:p>
        </w:tc>
        <w:tc>
          <w:tcPr>
            <w:tcW w:w="582" w:type="pct"/>
            <w:hideMark/>
          </w:tcPr>
          <w:p w14:paraId="533A2E0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789" w:type="pct"/>
            <w:gridSpan w:val="2"/>
            <w:hideMark/>
          </w:tcPr>
          <w:p w14:paraId="7A043FB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244" w:type="pct"/>
            <w:gridSpan w:val="2"/>
          </w:tcPr>
          <w:p w14:paraId="100C8441"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p w14:paraId="4B3A7D5E"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p>
        </w:tc>
        <w:tc>
          <w:tcPr>
            <w:tcW w:w="256" w:type="pct"/>
            <w:hideMark/>
          </w:tcPr>
          <w:p w14:paraId="1DE84B2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35" w:type="pct"/>
            <w:gridSpan w:val="2"/>
            <w:hideMark/>
          </w:tcPr>
          <w:p w14:paraId="7396EB8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r w:rsidR="00002131" w:rsidRPr="00002131" w14:paraId="67F65025" w14:textId="77777777" w:rsidTr="000235F6">
        <w:tc>
          <w:tcPr>
            <w:tcW w:w="439" w:type="pct"/>
            <w:hideMark/>
          </w:tcPr>
          <w:p w14:paraId="439DAB08"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 3.4</w:t>
            </w:r>
          </w:p>
        </w:tc>
        <w:tc>
          <w:tcPr>
            <w:tcW w:w="1419" w:type="pct"/>
            <w:hideMark/>
          </w:tcPr>
          <w:p w14:paraId="12B71D1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Draft 9th Human Rights Report on  Passengers’ Rights</w:t>
            </w:r>
          </w:p>
        </w:tc>
        <w:tc>
          <w:tcPr>
            <w:tcW w:w="636" w:type="pct"/>
            <w:hideMark/>
          </w:tcPr>
          <w:p w14:paraId="15E2A969"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3</w:t>
            </w:r>
          </w:p>
        </w:tc>
        <w:tc>
          <w:tcPr>
            <w:tcW w:w="582" w:type="pct"/>
            <w:hideMark/>
          </w:tcPr>
          <w:p w14:paraId="3389D64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789" w:type="pct"/>
            <w:gridSpan w:val="2"/>
            <w:hideMark/>
          </w:tcPr>
          <w:p w14:paraId="49EDE697"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244" w:type="pct"/>
            <w:gridSpan w:val="2"/>
            <w:hideMark/>
          </w:tcPr>
          <w:p w14:paraId="46B3FA4F"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SEN</w:t>
            </w:r>
          </w:p>
        </w:tc>
        <w:tc>
          <w:tcPr>
            <w:tcW w:w="256" w:type="pct"/>
            <w:hideMark/>
          </w:tcPr>
          <w:p w14:paraId="01967F2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35" w:type="pct"/>
            <w:gridSpan w:val="2"/>
            <w:hideMark/>
          </w:tcPr>
          <w:p w14:paraId="05995FA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PDF or Word document in English</w:t>
            </w:r>
          </w:p>
        </w:tc>
      </w:tr>
      <w:tr w:rsidR="00002131" w:rsidRPr="00002131" w14:paraId="0EB053E4" w14:textId="77777777" w:rsidTr="000235F6">
        <w:tc>
          <w:tcPr>
            <w:tcW w:w="439" w:type="pct"/>
            <w:hideMark/>
          </w:tcPr>
          <w:p w14:paraId="6F6D8AAA"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D3.5</w:t>
            </w:r>
          </w:p>
        </w:tc>
        <w:tc>
          <w:tcPr>
            <w:tcW w:w="1419" w:type="pct"/>
            <w:hideMark/>
          </w:tcPr>
          <w:p w14:paraId="586D99F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Annual EDF report on women with disabilities </w:t>
            </w:r>
          </w:p>
        </w:tc>
        <w:tc>
          <w:tcPr>
            <w:tcW w:w="636" w:type="pct"/>
            <w:hideMark/>
          </w:tcPr>
          <w:p w14:paraId="7FB76187"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3</w:t>
            </w:r>
          </w:p>
        </w:tc>
        <w:tc>
          <w:tcPr>
            <w:tcW w:w="582" w:type="pct"/>
            <w:hideMark/>
          </w:tcPr>
          <w:p w14:paraId="392573F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789" w:type="pct"/>
            <w:gridSpan w:val="2"/>
            <w:hideMark/>
          </w:tcPr>
          <w:p w14:paraId="6CDF021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244" w:type="pct"/>
            <w:gridSpan w:val="2"/>
          </w:tcPr>
          <w:p w14:paraId="425FA55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p w14:paraId="6A55C534" w14:textId="77777777" w:rsidR="00002131" w:rsidRPr="00002131" w:rsidRDefault="00002131" w:rsidP="00002131">
            <w:pPr>
              <w:spacing w:after="0" w:line="256" w:lineRule="auto"/>
              <w:jc w:val="center"/>
              <w:rPr>
                <w:rFonts w:ascii="Arial" w:eastAsia="Times New Roman" w:hAnsi="Arial" w:cs="Arial"/>
                <w:i/>
                <w:kern w:val="0"/>
                <w:sz w:val="18"/>
                <w:szCs w:val="18"/>
                <w14:ligatures w14:val="none"/>
              </w:rPr>
            </w:pPr>
          </w:p>
        </w:tc>
        <w:tc>
          <w:tcPr>
            <w:tcW w:w="256" w:type="pct"/>
            <w:hideMark/>
          </w:tcPr>
          <w:p w14:paraId="777B3F3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35" w:type="pct"/>
            <w:gridSpan w:val="2"/>
            <w:hideMark/>
          </w:tcPr>
          <w:p w14:paraId="4E36282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r w:rsidR="00002131" w:rsidRPr="00002131" w14:paraId="530B66A0" w14:textId="77777777" w:rsidTr="000235F6">
        <w:tc>
          <w:tcPr>
            <w:tcW w:w="439" w:type="pct"/>
            <w:hideMark/>
          </w:tcPr>
          <w:p w14:paraId="1D8F09E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D3.6</w:t>
            </w:r>
          </w:p>
        </w:tc>
        <w:tc>
          <w:tcPr>
            <w:tcW w:w="1419" w:type="pct"/>
            <w:hideMark/>
          </w:tcPr>
          <w:p w14:paraId="137AAB1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Annual EDF report on youth with disabilities </w:t>
            </w:r>
          </w:p>
        </w:tc>
        <w:tc>
          <w:tcPr>
            <w:tcW w:w="636" w:type="pct"/>
            <w:hideMark/>
          </w:tcPr>
          <w:p w14:paraId="6403887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3</w:t>
            </w:r>
          </w:p>
        </w:tc>
        <w:tc>
          <w:tcPr>
            <w:tcW w:w="582" w:type="pct"/>
            <w:hideMark/>
          </w:tcPr>
          <w:p w14:paraId="7696627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789" w:type="pct"/>
            <w:gridSpan w:val="2"/>
            <w:hideMark/>
          </w:tcPr>
          <w:p w14:paraId="024D56E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244" w:type="pct"/>
            <w:gridSpan w:val="2"/>
          </w:tcPr>
          <w:p w14:paraId="6C0B178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p w14:paraId="0091B64B" w14:textId="77777777" w:rsidR="00002131" w:rsidRPr="00002131" w:rsidRDefault="00002131" w:rsidP="00002131">
            <w:pPr>
              <w:spacing w:after="0" w:line="256" w:lineRule="auto"/>
              <w:jc w:val="center"/>
              <w:rPr>
                <w:rFonts w:ascii="Arial" w:eastAsia="Times New Roman" w:hAnsi="Arial" w:cs="Arial"/>
                <w:i/>
                <w:kern w:val="0"/>
                <w:sz w:val="18"/>
                <w:szCs w:val="18"/>
                <w14:ligatures w14:val="none"/>
              </w:rPr>
            </w:pPr>
          </w:p>
        </w:tc>
        <w:tc>
          <w:tcPr>
            <w:tcW w:w="256" w:type="pct"/>
            <w:hideMark/>
          </w:tcPr>
          <w:p w14:paraId="710AFA3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35" w:type="pct"/>
            <w:gridSpan w:val="2"/>
            <w:hideMark/>
          </w:tcPr>
          <w:p w14:paraId="4D2D045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bl>
    <w:p w14:paraId="776CE1BC"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tbl>
      <w:tblPr>
        <w:tblW w:w="5022"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82"/>
        <w:gridCol w:w="572"/>
        <w:gridCol w:w="667"/>
        <w:gridCol w:w="539"/>
        <w:gridCol w:w="532"/>
        <w:gridCol w:w="521"/>
        <w:gridCol w:w="532"/>
        <w:gridCol w:w="630"/>
        <w:gridCol w:w="521"/>
        <w:gridCol w:w="708"/>
        <w:gridCol w:w="707"/>
        <w:gridCol w:w="525"/>
        <w:gridCol w:w="529"/>
        <w:gridCol w:w="441"/>
        <w:gridCol w:w="776"/>
      </w:tblGrid>
      <w:tr w:rsidR="00002131" w:rsidRPr="00002131" w14:paraId="1C9B1536" w14:textId="77777777" w:rsidTr="00002131">
        <w:trPr>
          <w:trHeight w:val="511"/>
        </w:trPr>
        <w:tc>
          <w:tcPr>
            <w:tcW w:w="5000" w:type="pct"/>
            <w:gridSpan w:val="15"/>
            <w:shd w:val="clear" w:color="auto" w:fill="D9D9D9"/>
          </w:tcPr>
          <w:p w14:paraId="271CF2CB" w14:textId="77777777" w:rsidR="00002131" w:rsidRPr="00002131" w:rsidRDefault="00002131" w:rsidP="00002131">
            <w:pPr>
              <w:spacing w:before="120" w:after="120" w:line="240"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 xml:space="preserve">Estimated budget </w:t>
            </w:r>
            <w:r w:rsidRPr="00002131">
              <w:rPr>
                <w:rFonts w:ascii="Arial" w:eastAsia="Times New Roman" w:hAnsi="Arial" w:cs="Arial"/>
                <w:b/>
                <w:bCs/>
                <w:color w:val="595959"/>
                <w:kern w:val="32"/>
                <w:sz w:val="16"/>
                <w:szCs w:val="16"/>
                <w:lang w:eastAsia="en-GB"/>
                <w14:ligatures w14:val="none"/>
              </w:rPr>
              <w:t xml:space="preserve">— </w:t>
            </w:r>
            <w:r w:rsidRPr="00002131">
              <w:rPr>
                <w:rFonts w:ascii="Arial" w:eastAsia="Times New Roman" w:hAnsi="Arial" w:cs="Arial"/>
                <w:b/>
                <w:bCs/>
                <w:color w:val="595959"/>
                <w:kern w:val="0"/>
                <w:sz w:val="18"/>
                <w:szCs w:val="18"/>
                <w14:ligatures w14:val="none"/>
              </w:rPr>
              <w:t>Resources</w:t>
            </w:r>
          </w:p>
        </w:tc>
      </w:tr>
      <w:tr w:rsidR="00002131" w:rsidRPr="00002131" w14:paraId="5A161228" w14:textId="77777777" w:rsidTr="000235F6">
        <w:trPr>
          <w:trHeight w:val="37"/>
        </w:trPr>
        <w:tc>
          <w:tcPr>
            <w:tcW w:w="485" w:type="pct"/>
            <w:vMerge w:val="restart"/>
            <w:shd w:val="clear" w:color="auto" w:fill="E6E6E6"/>
          </w:tcPr>
          <w:p w14:paraId="04898CB1" w14:textId="77777777" w:rsidR="00002131" w:rsidRPr="00002131" w:rsidRDefault="00002131" w:rsidP="00002131">
            <w:pPr>
              <w:spacing w:before="36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w:t>
            </w:r>
          </w:p>
        </w:tc>
        <w:tc>
          <w:tcPr>
            <w:tcW w:w="4515" w:type="pct"/>
            <w:gridSpan w:val="14"/>
            <w:shd w:val="clear" w:color="auto" w:fill="E6E6E6"/>
          </w:tcPr>
          <w:p w14:paraId="2BE70E23"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Costs</w:t>
            </w:r>
          </w:p>
        </w:tc>
      </w:tr>
      <w:tr w:rsidR="00002131" w:rsidRPr="00002131" w14:paraId="52D5CD9C" w14:textId="77777777" w:rsidTr="000235F6">
        <w:trPr>
          <w:trHeight w:val="37"/>
        </w:trPr>
        <w:tc>
          <w:tcPr>
            <w:tcW w:w="485" w:type="pct"/>
            <w:vMerge/>
            <w:shd w:val="clear" w:color="auto" w:fill="E6E6E6"/>
          </w:tcPr>
          <w:p w14:paraId="1BC36046"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682" w:type="pct"/>
            <w:gridSpan w:val="2"/>
            <w:shd w:val="clear" w:color="auto" w:fill="E6E6E6"/>
          </w:tcPr>
          <w:p w14:paraId="31512BCE"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A. Personnel</w:t>
            </w:r>
          </w:p>
        </w:tc>
        <w:tc>
          <w:tcPr>
            <w:tcW w:w="297" w:type="pct"/>
            <w:shd w:val="clear" w:color="auto" w:fill="E6E6E6"/>
          </w:tcPr>
          <w:p w14:paraId="120A5787"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B. Subcontracting</w:t>
            </w:r>
          </w:p>
        </w:tc>
        <w:tc>
          <w:tcPr>
            <w:tcW w:w="873" w:type="pct"/>
            <w:gridSpan w:val="3"/>
            <w:shd w:val="clear" w:color="auto" w:fill="E6E6E6"/>
          </w:tcPr>
          <w:p w14:paraId="31CC99C8"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C.1a Travel</w:t>
            </w:r>
          </w:p>
        </w:tc>
        <w:tc>
          <w:tcPr>
            <w:tcW w:w="347" w:type="pct"/>
            <w:shd w:val="clear" w:color="auto" w:fill="E6E6E6"/>
          </w:tcPr>
          <w:p w14:paraId="113448ED"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C.1b </w:t>
            </w:r>
            <w:proofErr w:type="spellStart"/>
            <w:r w:rsidRPr="00002131">
              <w:rPr>
                <w:rFonts w:ascii="Arial" w:eastAsia="Times New Roman" w:hAnsi="Arial" w:cs="Arial"/>
                <w:color w:val="595959"/>
                <w:kern w:val="0"/>
                <w:sz w:val="18"/>
                <w:szCs w:val="18"/>
                <w14:ligatures w14:val="none"/>
              </w:rPr>
              <w:t>Accomodation</w:t>
            </w:r>
            <w:proofErr w:type="spellEnd"/>
          </w:p>
        </w:tc>
        <w:tc>
          <w:tcPr>
            <w:tcW w:w="287" w:type="pct"/>
            <w:shd w:val="clear" w:color="auto" w:fill="E6E6E6"/>
          </w:tcPr>
          <w:p w14:paraId="1DDE7993"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C.1c Subsistence</w:t>
            </w:r>
          </w:p>
        </w:tc>
        <w:tc>
          <w:tcPr>
            <w:tcW w:w="390" w:type="pct"/>
            <w:shd w:val="clear" w:color="auto" w:fill="E6E6E6"/>
          </w:tcPr>
          <w:p w14:paraId="7AEACF32"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C.2 Equipment</w:t>
            </w:r>
          </w:p>
        </w:tc>
        <w:tc>
          <w:tcPr>
            <w:tcW w:w="389" w:type="pct"/>
            <w:shd w:val="clear" w:color="auto" w:fill="E6E6E6"/>
          </w:tcPr>
          <w:p w14:paraId="1D1BA65B"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C.3 Other goods, works and services</w:t>
            </w:r>
          </w:p>
        </w:tc>
        <w:tc>
          <w:tcPr>
            <w:tcW w:w="580" w:type="pct"/>
            <w:gridSpan w:val="2"/>
            <w:shd w:val="clear" w:color="auto" w:fill="E6E6E6"/>
          </w:tcPr>
          <w:p w14:paraId="48C9A7D5"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D.1 Financial support to third parties</w:t>
            </w:r>
          </w:p>
        </w:tc>
        <w:tc>
          <w:tcPr>
            <w:tcW w:w="243" w:type="pct"/>
            <w:shd w:val="clear" w:color="auto" w:fill="E6E6E6"/>
          </w:tcPr>
          <w:p w14:paraId="7B3867BF"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E. Indirect costs</w:t>
            </w:r>
          </w:p>
          <w:p w14:paraId="3DF114A1"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i/>
                <w:color w:val="4AA55B"/>
                <w:kern w:val="0"/>
                <w:sz w:val="16"/>
                <w:szCs w:val="16"/>
                <w14:ligatures w14:val="none"/>
              </w:rPr>
              <w:t>(n/a for OG)</w:t>
            </w:r>
          </w:p>
          <w:p w14:paraId="64B14345"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427" w:type="pct"/>
            <w:shd w:val="clear" w:color="auto" w:fill="E6E6E6"/>
          </w:tcPr>
          <w:p w14:paraId="7F6EA5A6"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Total costs</w:t>
            </w:r>
          </w:p>
        </w:tc>
      </w:tr>
      <w:tr w:rsidR="00002131" w:rsidRPr="00002131" w14:paraId="00E3E823" w14:textId="77777777" w:rsidTr="00002131">
        <w:trPr>
          <w:trHeight w:val="37"/>
        </w:trPr>
        <w:tc>
          <w:tcPr>
            <w:tcW w:w="485" w:type="pct"/>
            <w:shd w:val="clear" w:color="auto" w:fill="FFFFFF"/>
          </w:tcPr>
          <w:p w14:paraId="6F3DC0B2" w14:textId="77777777" w:rsidR="00002131" w:rsidRPr="00002131" w:rsidRDefault="00002131" w:rsidP="00002131">
            <w:pPr>
              <w:spacing w:before="120" w:after="120" w:line="240" w:lineRule="auto"/>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EDF</w:t>
            </w:r>
          </w:p>
        </w:tc>
        <w:tc>
          <w:tcPr>
            <w:tcW w:w="315" w:type="pct"/>
            <w:shd w:val="clear" w:color="auto" w:fill="FFFFFF"/>
          </w:tcPr>
          <w:p w14:paraId="2F166380" w14:textId="77777777" w:rsidR="00002131" w:rsidRPr="00002131" w:rsidRDefault="00002131" w:rsidP="00002131">
            <w:pPr>
              <w:spacing w:before="120" w:after="120" w:line="240" w:lineRule="auto"/>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22.6 </w:t>
            </w:r>
            <w:r w:rsidRPr="00002131">
              <w:rPr>
                <w:rFonts w:ascii="Arial" w:eastAsia="Times New Roman" w:hAnsi="Arial" w:cs="Arial"/>
                <w:color w:val="595959"/>
                <w:kern w:val="0"/>
                <w:sz w:val="16"/>
                <w:szCs w:val="16"/>
                <w14:ligatures w14:val="none"/>
              </w:rPr>
              <w:t>person months</w:t>
            </w:r>
          </w:p>
        </w:tc>
        <w:tc>
          <w:tcPr>
            <w:tcW w:w="367" w:type="pct"/>
            <w:shd w:val="clear" w:color="auto" w:fill="FFFFFF"/>
          </w:tcPr>
          <w:p w14:paraId="08F402A4"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 153,860.8 EUR</w:t>
            </w:r>
          </w:p>
        </w:tc>
        <w:tc>
          <w:tcPr>
            <w:tcW w:w="297" w:type="pct"/>
            <w:shd w:val="clear" w:color="auto" w:fill="FFFFFF"/>
          </w:tcPr>
          <w:p w14:paraId="1415F897" w14:textId="77777777" w:rsidR="00002131" w:rsidRPr="00002131" w:rsidRDefault="00002131" w:rsidP="00002131">
            <w:pPr>
              <w:spacing w:before="120" w:after="120" w:line="240" w:lineRule="auto"/>
              <w:jc w:val="center"/>
              <w:rPr>
                <w:rFonts w:ascii="Arial" w:eastAsia="Times New Roman" w:hAnsi="Arial" w:cs="Arial"/>
                <w:color w:val="595959"/>
                <w:kern w:val="0"/>
                <w:sz w:val="16"/>
                <w:szCs w:val="16"/>
                <w14:ligatures w14:val="none"/>
              </w:rPr>
            </w:pPr>
          </w:p>
        </w:tc>
        <w:tc>
          <w:tcPr>
            <w:tcW w:w="293" w:type="pct"/>
            <w:shd w:val="clear" w:color="auto" w:fill="FFFFFF"/>
          </w:tcPr>
          <w:p w14:paraId="29EE7660"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2 </w:t>
            </w:r>
            <w:r w:rsidRPr="00002131">
              <w:rPr>
                <w:rFonts w:ascii="Arial" w:eastAsia="Times New Roman" w:hAnsi="Arial" w:cs="Arial"/>
                <w:color w:val="595959"/>
                <w:kern w:val="0"/>
                <w:sz w:val="16"/>
                <w:szCs w:val="16"/>
                <w14:ligatures w14:val="none"/>
              </w:rPr>
              <w:t>travels</w:t>
            </w:r>
          </w:p>
        </w:tc>
        <w:tc>
          <w:tcPr>
            <w:tcW w:w="287" w:type="pct"/>
            <w:shd w:val="clear" w:color="auto" w:fill="FFFFFF"/>
          </w:tcPr>
          <w:p w14:paraId="3C3FF939"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30</w:t>
            </w:r>
            <w:r w:rsidRPr="00002131">
              <w:rPr>
                <w:rFonts w:ascii="Arial" w:eastAsia="Times New Roman" w:hAnsi="Arial" w:cs="Arial"/>
                <w:color w:val="595959"/>
                <w:kern w:val="0"/>
                <w:sz w:val="16"/>
                <w:szCs w:val="16"/>
                <w14:ligatures w14:val="none"/>
              </w:rPr>
              <w:t xml:space="preserve"> persons travelling</w:t>
            </w:r>
          </w:p>
        </w:tc>
        <w:tc>
          <w:tcPr>
            <w:tcW w:w="293" w:type="pct"/>
            <w:shd w:val="clear" w:color="auto" w:fill="FFFFFF"/>
          </w:tcPr>
          <w:p w14:paraId="7D48C9F5"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10,500 EUR</w:t>
            </w:r>
          </w:p>
        </w:tc>
        <w:tc>
          <w:tcPr>
            <w:tcW w:w="347" w:type="pct"/>
            <w:shd w:val="clear" w:color="auto" w:fill="FFFFFF"/>
          </w:tcPr>
          <w:p w14:paraId="6C78BC6E"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7,500 EUR</w:t>
            </w:r>
          </w:p>
        </w:tc>
        <w:tc>
          <w:tcPr>
            <w:tcW w:w="287" w:type="pct"/>
            <w:shd w:val="clear" w:color="auto" w:fill="FFFFFF"/>
          </w:tcPr>
          <w:p w14:paraId="6EE1AEAF"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3,000 EUR</w:t>
            </w:r>
          </w:p>
        </w:tc>
        <w:tc>
          <w:tcPr>
            <w:tcW w:w="390" w:type="pct"/>
            <w:shd w:val="clear" w:color="auto" w:fill="FFFFFF"/>
          </w:tcPr>
          <w:p w14:paraId="62F770F9"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yellow"/>
                <w14:ligatures w14:val="none"/>
              </w:rPr>
            </w:pPr>
          </w:p>
        </w:tc>
        <w:tc>
          <w:tcPr>
            <w:tcW w:w="389" w:type="pct"/>
            <w:shd w:val="clear" w:color="auto" w:fill="FFFFFF"/>
          </w:tcPr>
          <w:p w14:paraId="49B5F4F8"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45,000 EUR</w:t>
            </w:r>
          </w:p>
        </w:tc>
        <w:tc>
          <w:tcPr>
            <w:tcW w:w="289" w:type="pct"/>
            <w:shd w:val="clear" w:color="auto" w:fill="FFFFFF"/>
          </w:tcPr>
          <w:p w14:paraId="6483B93D"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291" w:type="pct"/>
            <w:shd w:val="clear" w:color="auto" w:fill="FFFFFF"/>
          </w:tcPr>
          <w:p w14:paraId="2C664FA0"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243" w:type="pct"/>
            <w:shd w:val="clear" w:color="auto" w:fill="F2F2F2"/>
          </w:tcPr>
          <w:p w14:paraId="6C096744"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w:t>
            </w:r>
          </w:p>
        </w:tc>
        <w:tc>
          <w:tcPr>
            <w:tcW w:w="427" w:type="pct"/>
            <w:shd w:val="clear" w:color="auto" w:fill="FFFFFF"/>
          </w:tcPr>
          <w:p w14:paraId="3FCB9A1C"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219,860.8 EUR</w:t>
            </w:r>
          </w:p>
        </w:tc>
      </w:tr>
      <w:tr w:rsidR="00002131" w:rsidRPr="00002131" w14:paraId="04C70D78" w14:textId="77777777" w:rsidTr="00002131">
        <w:trPr>
          <w:trHeight w:val="644"/>
        </w:trPr>
        <w:tc>
          <w:tcPr>
            <w:tcW w:w="485" w:type="pct"/>
            <w:shd w:val="clear" w:color="auto" w:fill="D9D9D9"/>
          </w:tcPr>
          <w:p w14:paraId="424D3086" w14:textId="77777777" w:rsidR="00002131" w:rsidRPr="00002131" w:rsidRDefault="00002131" w:rsidP="00002131">
            <w:pPr>
              <w:spacing w:before="120" w:after="120" w:line="240" w:lineRule="auto"/>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lastRenderedPageBreak/>
              <w:t>Total</w:t>
            </w:r>
          </w:p>
        </w:tc>
        <w:tc>
          <w:tcPr>
            <w:tcW w:w="315" w:type="pct"/>
            <w:shd w:val="clear" w:color="auto" w:fill="FFFFFF"/>
          </w:tcPr>
          <w:p w14:paraId="264B6C29"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cyan"/>
                <w14:ligatures w14:val="none"/>
              </w:rPr>
            </w:pPr>
            <w:r w:rsidRPr="00002131">
              <w:rPr>
                <w:rFonts w:ascii="Arial" w:eastAsia="Times New Roman" w:hAnsi="Arial" w:cs="Arial"/>
                <w:color w:val="595959"/>
                <w:kern w:val="0"/>
                <w:sz w:val="18"/>
                <w:szCs w:val="18"/>
                <w14:ligatures w14:val="none"/>
              </w:rPr>
              <w:t xml:space="preserve">22.6 </w:t>
            </w:r>
            <w:r w:rsidRPr="00002131">
              <w:rPr>
                <w:rFonts w:ascii="Arial" w:eastAsia="Times New Roman" w:hAnsi="Arial" w:cs="Arial"/>
                <w:color w:val="595959"/>
                <w:kern w:val="0"/>
                <w:sz w:val="16"/>
                <w:szCs w:val="16"/>
                <w14:ligatures w14:val="none"/>
              </w:rPr>
              <w:t>person months</w:t>
            </w:r>
          </w:p>
        </w:tc>
        <w:tc>
          <w:tcPr>
            <w:tcW w:w="367" w:type="pct"/>
            <w:shd w:val="clear" w:color="auto" w:fill="FFFFFF"/>
          </w:tcPr>
          <w:p w14:paraId="368119EA"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153,860.8  EUR</w:t>
            </w:r>
          </w:p>
        </w:tc>
        <w:tc>
          <w:tcPr>
            <w:tcW w:w="297" w:type="pct"/>
            <w:shd w:val="clear" w:color="auto" w:fill="FFFFFF"/>
          </w:tcPr>
          <w:p w14:paraId="11CC089E"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293" w:type="pct"/>
            <w:shd w:val="clear" w:color="auto" w:fill="FFFFFF"/>
          </w:tcPr>
          <w:p w14:paraId="5B734A5F"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2 </w:t>
            </w:r>
            <w:r w:rsidRPr="00002131">
              <w:rPr>
                <w:rFonts w:ascii="Arial" w:eastAsia="Times New Roman" w:hAnsi="Arial" w:cs="Arial"/>
                <w:color w:val="595959"/>
                <w:kern w:val="0"/>
                <w:sz w:val="16"/>
                <w:szCs w:val="16"/>
                <w14:ligatures w14:val="none"/>
              </w:rPr>
              <w:t>travels</w:t>
            </w:r>
          </w:p>
        </w:tc>
        <w:tc>
          <w:tcPr>
            <w:tcW w:w="287" w:type="pct"/>
            <w:shd w:val="clear" w:color="auto" w:fill="FFFFFF"/>
          </w:tcPr>
          <w:p w14:paraId="70F90875"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30 </w:t>
            </w:r>
            <w:r w:rsidRPr="00002131">
              <w:rPr>
                <w:rFonts w:ascii="Arial" w:eastAsia="Times New Roman" w:hAnsi="Arial" w:cs="Arial"/>
                <w:color w:val="595959"/>
                <w:kern w:val="0"/>
                <w:sz w:val="16"/>
                <w:szCs w:val="16"/>
                <w14:ligatures w14:val="none"/>
              </w:rPr>
              <w:t>persons travelling</w:t>
            </w:r>
          </w:p>
        </w:tc>
        <w:tc>
          <w:tcPr>
            <w:tcW w:w="293" w:type="pct"/>
            <w:shd w:val="clear" w:color="auto" w:fill="FFFFFF"/>
          </w:tcPr>
          <w:p w14:paraId="1CC66A91"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10,500 EUR</w:t>
            </w:r>
          </w:p>
        </w:tc>
        <w:tc>
          <w:tcPr>
            <w:tcW w:w="347" w:type="pct"/>
            <w:shd w:val="clear" w:color="auto" w:fill="FFFFFF"/>
          </w:tcPr>
          <w:p w14:paraId="02F2EC1C"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7,500 EUR</w:t>
            </w:r>
          </w:p>
        </w:tc>
        <w:tc>
          <w:tcPr>
            <w:tcW w:w="287" w:type="pct"/>
            <w:shd w:val="clear" w:color="auto" w:fill="FFFFFF"/>
          </w:tcPr>
          <w:p w14:paraId="3C58A0D3"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cyan"/>
                <w14:ligatures w14:val="none"/>
              </w:rPr>
            </w:pPr>
            <w:r w:rsidRPr="00002131">
              <w:rPr>
                <w:rFonts w:ascii="Arial" w:eastAsia="Times New Roman" w:hAnsi="Arial" w:cs="Arial"/>
                <w:color w:val="595959"/>
                <w:kern w:val="0"/>
                <w:sz w:val="18"/>
                <w:szCs w:val="18"/>
                <w14:ligatures w14:val="none"/>
              </w:rPr>
              <w:t>3,000 EUR</w:t>
            </w:r>
          </w:p>
        </w:tc>
        <w:tc>
          <w:tcPr>
            <w:tcW w:w="390" w:type="pct"/>
            <w:shd w:val="clear" w:color="auto" w:fill="FFFFFF"/>
          </w:tcPr>
          <w:p w14:paraId="2F1E9067"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cyan"/>
                <w14:ligatures w14:val="none"/>
              </w:rPr>
            </w:pPr>
          </w:p>
        </w:tc>
        <w:tc>
          <w:tcPr>
            <w:tcW w:w="389" w:type="pct"/>
            <w:shd w:val="clear" w:color="auto" w:fill="FFFFFF"/>
          </w:tcPr>
          <w:p w14:paraId="4296906A"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highlight w:val="cyan"/>
                <w14:ligatures w14:val="none"/>
              </w:rPr>
            </w:pPr>
            <w:r w:rsidRPr="00002131">
              <w:rPr>
                <w:rFonts w:ascii="Arial" w:eastAsia="Times New Roman" w:hAnsi="Arial" w:cs="Arial"/>
                <w:color w:val="595959"/>
                <w:kern w:val="0"/>
                <w:sz w:val="18"/>
                <w:szCs w:val="18"/>
                <w14:ligatures w14:val="none"/>
              </w:rPr>
              <w:t>45,000 EUR</w:t>
            </w:r>
          </w:p>
        </w:tc>
        <w:tc>
          <w:tcPr>
            <w:tcW w:w="289" w:type="pct"/>
            <w:shd w:val="clear" w:color="auto" w:fill="FFFFFF"/>
          </w:tcPr>
          <w:p w14:paraId="252F19E9"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291" w:type="pct"/>
            <w:shd w:val="clear" w:color="auto" w:fill="FFFFFF"/>
          </w:tcPr>
          <w:p w14:paraId="1B01CC99"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p>
        </w:tc>
        <w:tc>
          <w:tcPr>
            <w:tcW w:w="243" w:type="pct"/>
            <w:shd w:val="clear" w:color="auto" w:fill="F2F2F2"/>
          </w:tcPr>
          <w:p w14:paraId="2F12D1F7" w14:textId="77777777" w:rsidR="00002131" w:rsidRPr="00002131" w:rsidRDefault="00002131" w:rsidP="00002131">
            <w:pPr>
              <w:spacing w:before="120" w:after="12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w:t>
            </w:r>
          </w:p>
        </w:tc>
        <w:tc>
          <w:tcPr>
            <w:tcW w:w="427" w:type="pct"/>
            <w:shd w:val="clear" w:color="auto" w:fill="FFFFFF"/>
          </w:tcPr>
          <w:p w14:paraId="000DB60B" w14:textId="77777777" w:rsidR="00002131" w:rsidRPr="00002131" w:rsidRDefault="00002131" w:rsidP="00002131">
            <w:pPr>
              <w:spacing w:before="120" w:after="120" w:line="240" w:lineRule="auto"/>
              <w:jc w:val="right"/>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219,860.8</w:t>
            </w:r>
          </w:p>
          <w:p w14:paraId="290D7826" w14:textId="77777777" w:rsidR="00002131" w:rsidRPr="00002131" w:rsidRDefault="00002131" w:rsidP="00002131">
            <w:pPr>
              <w:spacing w:before="120" w:after="120" w:line="240" w:lineRule="auto"/>
              <w:jc w:val="right"/>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EUR</w:t>
            </w:r>
          </w:p>
        </w:tc>
      </w:tr>
    </w:tbl>
    <w:p w14:paraId="635C7687"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p w14:paraId="6D3C1340" w14:textId="77777777" w:rsidR="00002131" w:rsidRPr="00002131" w:rsidRDefault="00002131" w:rsidP="00002131">
      <w:pPr>
        <w:autoSpaceDE w:val="0"/>
        <w:autoSpaceDN w:val="0"/>
        <w:adjustRightInd w:val="0"/>
        <w:spacing w:after="200" w:line="240" w:lineRule="auto"/>
        <w:outlineLvl w:val="3"/>
        <w:rPr>
          <w:rFonts w:ascii="Arial" w:eastAsia="Times New Roman" w:hAnsi="Arial" w:cs="Arial"/>
          <w:i/>
          <w:color w:val="A50021"/>
          <w:kern w:val="0"/>
          <w:sz w:val="18"/>
          <w:szCs w:val="18"/>
          <w:shd w:val="clear" w:color="auto" w:fill="FFFFFF"/>
          <w:lang w:eastAsia="it-IT"/>
          <w14:ligatures w14:val="none"/>
        </w:rPr>
      </w:pPr>
      <w:bookmarkStart w:id="9" w:name="_Toc137739976"/>
      <w:r w:rsidRPr="00002131">
        <w:rPr>
          <w:rFonts w:ascii="Arial" w:eastAsia="Times New Roman" w:hAnsi="Arial" w:cs="Arial"/>
          <w:i/>
          <w:color w:val="A50021"/>
          <w:kern w:val="0"/>
          <w:sz w:val="20"/>
          <w:shd w:val="clear" w:color="auto" w:fill="FFFFFF"/>
          <w:lang w:eastAsia="it-IT"/>
          <w14:ligatures w14:val="none"/>
        </w:rPr>
        <w:t>Work Package 4</w:t>
      </w:r>
      <w:bookmarkEnd w:id="9"/>
    </w:p>
    <w:tbl>
      <w:tblPr>
        <w:tblW w:w="509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02"/>
        <w:gridCol w:w="81"/>
        <w:gridCol w:w="2475"/>
        <w:gridCol w:w="1590"/>
        <w:gridCol w:w="2742"/>
        <w:gridCol w:w="443"/>
        <w:gridCol w:w="439"/>
        <w:gridCol w:w="618"/>
        <w:gridCol w:w="7"/>
        <w:gridCol w:w="24"/>
      </w:tblGrid>
      <w:tr w:rsidR="00002131" w:rsidRPr="00002131" w14:paraId="13A7CB3D" w14:textId="77777777" w:rsidTr="00002131">
        <w:trPr>
          <w:trHeight w:val="417"/>
        </w:trPr>
        <w:tc>
          <w:tcPr>
            <w:tcW w:w="5000" w:type="pct"/>
            <w:gridSpan w:val="10"/>
            <w:tcBorders>
              <w:bottom w:val="single" w:sz="12" w:space="0" w:color="A6A6A6"/>
            </w:tcBorders>
            <w:shd w:val="clear" w:color="auto" w:fill="D9D9D9"/>
            <w:hideMark/>
          </w:tcPr>
          <w:p w14:paraId="34BB61E8" w14:textId="77777777" w:rsidR="00002131" w:rsidRPr="00002131" w:rsidRDefault="00002131" w:rsidP="00002131">
            <w:pPr>
              <w:spacing w:before="240" w:after="240" w:line="256" w:lineRule="auto"/>
              <w:rPr>
                <w:rFonts w:ascii="Arial" w:eastAsia="Times New Roman" w:hAnsi="Arial" w:cs="Arial"/>
                <w:b/>
                <w:bCs/>
                <w:color w:val="595959"/>
                <w:kern w:val="0"/>
                <w:sz w:val="20"/>
                <w:szCs w:val="24"/>
                <w14:ligatures w14:val="none"/>
              </w:rPr>
            </w:pPr>
            <w:r w:rsidRPr="00002131">
              <w:rPr>
                <w:rFonts w:ascii="Arial" w:eastAsia="Times New Roman" w:hAnsi="Arial" w:cs="Arial"/>
                <w:b/>
                <w:bCs/>
                <w:color w:val="595959"/>
                <w:kern w:val="0"/>
                <w:sz w:val="20"/>
                <w:szCs w:val="24"/>
                <w14:ligatures w14:val="none"/>
              </w:rPr>
              <w:t>Work Package 4: European Strategy on the Rights of Persons with Disabilities (ESRPD)</w:t>
            </w:r>
          </w:p>
        </w:tc>
      </w:tr>
      <w:tr w:rsidR="00002131" w:rsidRPr="00002131" w14:paraId="2E0F2C8A" w14:textId="77777777" w:rsidTr="00002131">
        <w:trPr>
          <w:gridAfter w:val="2"/>
          <w:wAfter w:w="17" w:type="pct"/>
          <w:trHeight w:val="37"/>
        </w:trPr>
        <w:tc>
          <w:tcPr>
            <w:tcW w:w="435" w:type="pct"/>
            <w:shd w:val="clear" w:color="auto" w:fill="D9D9D9"/>
            <w:hideMark/>
          </w:tcPr>
          <w:p w14:paraId="272CA15A"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Duration:</w:t>
            </w:r>
          </w:p>
        </w:tc>
        <w:tc>
          <w:tcPr>
            <w:tcW w:w="1386" w:type="pct"/>
            <w:gridSpan w:val="2"/>
            <w:hideMark/>
          </w:tcPr>
          <w:p w14:paraId="7636CA64" w14:textId="77777777" w:rsidR="00002131" w:rsidRPr="00002131" w:rsidRDefault="00002131" w:rsidP="00002131">
            <w:pPr>
              <w:spacing w:before="120" w:after="120" w:line="256" w:lineRule="auto"/>
              <w:rPr>
                <w:rFonts w:ascii="Arial" w:eastAsia="Times New Roman" w:hAnsi="Arial" w:cs="Times New Roman"/>
                <w:color w:val="595959"/>
                <w:kern w:val="0"/>
                <w:sz w:val="18"/>
                <w:szCs w:val="18"/>
                <w14:ligatures w14:val="none"/>
              </w:rPr>
            </w:pPr>
            <w:r w:rsidRPr="00002131">
              <w:rPr>
                <w:rFonts w:ascii="Arial" w:eastAsia="Times New Roman" w:hAnsi="Arial" w:cs="Times New Roman"/>
                <w:color w:val="595959"/>
                <w:kern w:val="0"/>
                <w:sz w:val="18"/>
                <w:szCs w:val="18"/>
                <w14:ligatures w14:val="none"/>
              </w:rPr>
              <w:t xml:space="preserve">M1 – M12 </w:t>
            </w:r>
          </w:p>
        </w:tc>
        <w:tc>
          <w:tcPr>
            <w:tcW w:w="862" w:type="pct"/>
            <w:shd w:val="clear" w:color="auto" w:fill="D9D9D9"/>
            <w:hideMark/>
          </w:tcPr>
          <w:p w14:paraId="2EFF5038"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Lead Beneficiary:</w:t>
            </w:r>
          </w:p>
        </w:tc>
        <w:tc>
          <w:tcPr>
            <w:tcW w:w="2300" w:type="pct"/>
            <w:gridSpan w:val="4"/>
            <w:hideMark/>
          </w:tcPr>
          <w:p w14:paraId="13B551C8"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EDF</w:t>
            </w:r>
          </w:p>
        </w:tc>
      </w:tr>
      <w:tr w:rsidR="00002131" w:rsidRPr="00002131" w14:paraId="20D88441" w14:textId="77777777" w:rsidTr="00002131">
        <w:tc>
          <w:tcPr>
            <w:tcW w:w="5000" w:type="pct"/>
            <w:gridSpan w:val="10"/>
            <w:shd w:val="clear" w:color="auto" w:fill="D9D9D9"/>
            <w:hideMark/>
          </w:tcPr>
          <w:p w14:paraId="172C7D88"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Objectives</w:t>
            </w:r>
          </w:p>
        </w:tc>
      </w:tr>
      <w:tr w:rsidR="00002131" w:rsidRPr="00002131" w14:paraId="69BFA968" w14:textId="77777777" w:rsidTr="000235F6">
        <w:trPr>
          <w:trHeight w:val="37"/>
        </w:trPr>
        <w:tc>
          <w:tcPr>
            <w:tcW w:w="5000" w:type="pct"/>
            <w:gridSpan w:val="10"/>
            <w:hideMark/>
          </w:tcPr>
          <w:p w14:paraId="2D566DC8" w14:textId="77777777" w:rsidR="00002131" w:rsidRPr="00002131" w:rsidRDefault="00002131"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The ESRPD is implemented and monitored at EU and national level with direct involvement of Disabled Persons’ Organisations (DPOs), including through the Disability Platform.</w:t>
            </w:r>
          </w:p>
          <w:p w14:paraId="67BE6606" w14:textId="77777777" w:rsidR="00002131" w:rsidRPr="00002131" w:rsidRDefault="00002131" w:rsidP="00002131">
            <w:pPr>
              <w:numPr>
                <w:ilvl w:val="0"/>
                <w:numId w:val="4"/>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The European Pillar of Social Rights and the European Semester Process contribute to a stronger social Europe and to a disability inclusive post-COVID-19 recovery.</w:t>
            </w:r>
          </w:p>
          <w:p w14:paraId="0E5CE241" w14:textId="77777777" w:rsidR="00002131" w:rsidRPr="00002131" w:rsidRDefault="00002131" w:rsidP="00002131">
            <w:pPr>
              <w:numPr>
                <w:ilvl w:val="0"/>
                <w:numId w:val="4"/>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Advance the transition from institutional to community-based care including support to independent living.</w:t>
            </w:r>
          </w:p>
          <w:p w14:paraId="1C608493" w14:textId="77777777" w:rsidR="00002131" w:rsidRPr="00002131" w:rsidRDefault="00002131" w:rsidP="00002131">
            <w:pPr>
              <w:numPr>
                <w:ilvl w:val="0"/>
                <w:numId w:val="4"/>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All modes of transport, the built environment, Information and Communication Technologies and all other products and services become more accessible for persons with disabilities.</w:t>
            </w:r>
          </w:p>
          <w:p w14:paraId="3DCAAE47" w14:textId="77777777" w:rsidR="00002131" w:rsidRPr="00002131" w:rsidRDefault="00002131" w:rsidP="00002131">
            <w:pPr>
              <w:numPr>
                <w:ilvl w:val="0"/>
                <w:numId w:val="4"/>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EU actions towards sustainability and climate action take persons with disabilities into consideration.</w:t>
            </w:r>
          </w:p>
          <w:p w14:paraId="238CC072" w14:textId="77777777" w:rsidR="00002131" w:rsidRPr="00002131" w:rsidRDefault="00002131" w:rsidP="00002131">
            <w:pPr>
              <w:numPr>
                <w:ilvl w:val="0"/>
                <w:numId w:val="4"/>
              </w:numPr>
              <w:autoSpaceDE w:val="0"/>
              <w:autoSpaceDN w:val="0"/>
              <w:adjustRightInd w:val="0"/>
              <w:spacing w:after="0" w:line="256" w:lineRule="auto"/>
              <w:contextualSpacing/>
              <w:rPr>
                <w:rFonts w:ascii="ArialMT" w:eastAsia="Times New Roman" w:hAnsi="ArialMT" w:cs="ArialMT"/>
                <w:kern w:val="0"/>
                <w:sz w:val="18"/>
                <w:szCs w:val="18"/>
                <w14:ligatures w14:val="none"/>
              </w:rPr>
            </w:pPr>
            <w:r w:rsidRPr="00002131">
              <w:rPr>
                <w:rFonts w:ascii="Arial" w:eastAsia="Times New Roman" w:hAnsi="Arial" w:cs="Arial"/>
                <w:kern w:val="0"/>
                <w:sz w:val="18"/>
                <w:szCs w:val="18"/>
                <w14:ligatures w14:val="none"/>
              </w:rPr>
              <w:t xml:space="preserve">Persons with disabilities and </w:t>
            </w:r>
            <w:r w:rsidRPr="00002131">
              <w:rPr>
                <w:rFonts w:ascii="ArialMT" w:eastAsia="Times New Roman" w:hAnsi="ArialMT" w:cs="ArialMT"/>
                <w:kern w:val="0"/>
                <w:sz w:val="18"/>
                <w:szCs w:val="18"/>
                <w14:ligatures w14:val="none"/>
              </w:rPr>
              <w:t xml:space="preserve">DPOs are included in the EU’s global </w:t>
            </w:r>
            <w:r w:rsidRPr="00002131">
              <w:rPr>
                <w:rFonts w:ascii="Arial" w:eastAsia="Times New Roman" w:hAnsi="Arial" w:cs="Arial"/>
                <w:kern w:val="0"/>
                <w:sz w:val="18"/>
                <w:szCs w:val="18"/>
                <w14:ligatures w14:val="none"/>
              </w:rPr>
              <w:t>work on international cooperation, humanitarian action, Disaster Risk Reduction and Disaster Preparedness both at EU level and with the EU delegations and partner countries, including Ukraine.</w:t>
            </w:r>
          </w:p>
        </w:tc>
      </w:tr>
      <w:tr w:rsidR="00002131" w:rsidRPr="00002131" w14:paraId="4EC2E070" w14:textId="77777777" w:rsidTr="00002131">
        <w:tc>
          <w:tcPr>
            <w:tcW w:w="5000" w:type="pct"/>
            <w:gridSpan w:val="10"/>
            <w:shd w:val="clear" w:color="auto" w:fill="D9D9D9"/>
            <w:hideMark/>
          </w:tcPr>
          <w:p w14:paraId="78D2EC5F"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color w:val="595959"/>
                <w:kern w:val="0"/>
                <w:sz w:val="18"/>
                <w:szCs w:val="20"/>
                <w14:ligatures w14:val="none"/>
              </w:rPr>
              <w:t>Activities and division of work (WP description)</w:t>
            </w:r>
          </w:p>
        </w:tc>
      </w:tr>
      <w:tr w:rsidR="00002131" w:rsidRPr="00002131" w14:paraId="0E9F6DF2" w14:textId="77777777" w:rsidTr="000235F6">
        <w:trPr>
          <w:trHeight w:val="372"/>
        </w:trPr>
        <w:tc>
          <w:tcPr>
            <w:tcW w:w="479" w:type="pct"/>
            <w:gridSpan w:val="2"/>
            <w:vMerge w:val="restart"/>
            <w:shd w:val="clear" w:color="auto" w:fill="E6E6E6"/>
            <w:hideMark/>
          </w:tcPr>
          <w:p w14:paraId="25290021"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No</w:t>
            </w:r>
          </w:p>
          <w:p w14:paraId="30F6CADB"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1342" w:type="pct"/>
            <w:vMerge w:val="restart"/>
            <w:shd w:val="clear" w:color="auto" w:fill="E6E6E6"/>
            <w:hideMark/>
          </w:tcPr>
          <w:p w14:paraId="06D0F75F"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Name</w:t>
            </w:r>
          </w:p>
        </w:tc>
        <w:tc>
          <w:tcPr>
            <w:tcW w:w="2349" w:type="pct"/>
            <w:gridSpan w:val="2"/>
            <w:vMerge w:val="restart"/>
            <w:shd w:val="clear" w:color="auto" w:fill="E6E6E6"/>
            <w:hideMark/>
          </w:tcPr>
          <w:p w14:paraId="19AEB9C0"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478" w:type="pct"/>
            <w:gridSpan w:val="2"/>
            <w:shd w:val="clear" w:color="auto" w:fill="E6E6E6"/>
            <w:hideMark/>
          </w:tcPr>
          <w:p w14:paraId="5F18C41A"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Participants</w:t>
            </w:r>
          </w:p>
        </w:tc>
        <w:tc>
          <w:tcPr>
            <w:tcW w:w="352" w:type="pct"/>
            <w:gridSpan w:val="3"/>
            <w:shd w:val="clear" w:color="auto" w:fill="E6E6E6"/>
          </w:tcPr>
          <w:p w14:paraId="542812FA"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In-kind Contributions and Subcontracting</w:t>
            </w:r>
          </w:p>
          <w:p w14:paraId="206CF27D" w14:textId="77777777" w:rsidR="00002131" w:rsidRPr="00002131" w:rsidRDefault="00002131" w:rsidP="00002131">
            <w:pPr>
              <w:spacing w:after="0" w:line="256" w:lineRule="auto"/>
              <w:jc w:val="center"/>
              <w:rPr>
                <w:rFonts w:ascii="Arial" w:eastAsia="Times New Roman" w:hAnsi="Arial" w:cs="Arial"/>
                <w:color w:val="808080"/>
                <w:kern w:val="0"/>
                <w:sz w:val="16"/>
                <w:szCs w:val="16"/>
                <w14:ligatures w14:val="none"/>
              </w:rPr>
            </w:pPr>
            <w:r w:rsidRPr="00002131">
              <w:rPr>
                <w:rFonts w:ascii="Arial" w:eastAsia="Times New Roman" w:hAnsi="Arial" w:cs="Arial"/>
                <w:color w:val="808080"/>
                <w:kern w:val="0"/>
                <w:sz w:val="16"/>
                <w:szCs w:val="16"/>
                <w14:ligatures w14:val="none"/>
              </w:rPr>
              <w:t>(Yes/No and which)</w:t>
            </w:r>
          </w:p>
        </w:tc>
      </w:tr>
      <w:tr w:rsidR="00002131" w:rsidRPr="00002131" w14:paraId="352A301E" w14:textId="77777777" w:rsidTr="000235F6">
        <w:trPr>
          <w:gridAfter w:val="1"/>
          <w:wAfter w:w="13" w:type="pct"/>
          <w:trHeight w:val="372"/>
        </w:trPr>
        <w:tc>
          <w:tcPr>
            <w:tcW w:w="479" w:type="pct"/>
            <w:gridSpan w:val="2"/>
            <w:vMerge/>
            <w:vAlign w:val="center"/>
            <w:hideMark/>
          </w:tcPr>
          <w:p w14:paraId="154989CD" w14:textId="77777777" w:rsidR="00002131" w:rsidRPr="00002131" w:rsidRDefault="00002131" w:rsidP="00002131">
            <w:pPr>
              <w:spacing w:after="0" w:line="256" w:lineRule="auto"/>
              <w:rPr>
                <w:rFonts w:ascii="Arial" w:eastAsia="Times New Roman" w:hAnsi="Arial" w:cs="Arial"/>
                <w:color w:val="808080"/>
                <w:kern w:val="0"/>
                <w:sz w:val="18"/>
                <w:szCs w:val="18"/>
                <w14:ligatures w14:val="none"/>
              </w:rPr>
            </w:pPr>
          </w:p>
        </w:tc>
        <w:tc>
          <w:tcPr>
            <w:tcW w:w="1342" w:type="pct"/>
            <w:vMerge/>
            <w:vAlign w:val="center"/>
            <w:hideMark/>
          </w:tcPr>
          <w:p w14:paraId="41382962"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2349" w:type="pct"/>
            <w:gridSpan w:val="2"/>
            <w:vMerge/>
            <w:vAlign w:val="center"/>
            <w:hideMark/>
          </w:tcPr>
          <w:p w14:paraId="22985903"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240" w:type="pct"/>
            <w:shd w:val="clear" w:color="auto" w:fill="E6E6E6"/>
            <w:hideMark/>
          </w:tcPr>
          <w:p w14:paraId="499B9BB6"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Name</w:t>
            </w:r>
          </w:p>
        </w:tc>
        <w:tc>
          <w:tcPr>
            <w:tcW w:w="238" w:type="pct"/>
            <w:shd w:val="clear" w:color="auto" w:fill="E6E6E6"/>
            <w:hideMark/>
          </w:tcPr>
          <w:p w14:paraId="71B163DD"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Role</w:t>
            </w:r>
          </w:p>
          <w:p w14:paraId="3D5111D1"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(COO, BEN, AE, AP, OT</w:t>
            </w:r>
            <w:r w:rsidRPr="00002131">
              <w:rPr>
                <w:rFonts w:ascii="Arial" w:eastAsia="Times New Roman" w:hAnsi="Arial" w:cs="Arial"/>
                <w:color w:val="808080"/>
                <w:kern w:val="0"/>
                <w:sz w:val="16"/>
                <w:szCs w:val="16"/>
                <w14:ligatures w14:val="none"/>
              </w:rPr>
              <w:lastRenderedPageBreak/>
              <w:t>HER)</w:t>
            </w:r>
          </w:p>
        </w:tc>
        <w:tc>
          <w:tcPr>
            <w:tcW w:w="339" w:type="pct"/>
            <w:gridSpan w:val="2"/>
            <w:vAlign w:val="center"/>
            <w:hideMark/>
          </w:tcPr>
          <w:p w14:paraId="6A255491"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r>
      <w:tr w:rsidR="00002131" w:rsidRPr="00002131" w14:paraId="763EB302" w14:textId="77777777" w:rsidTr="000235F6">
        <w:trPr>
          <w:trHeight w:val="37"/>
        </w:trPr>
        <w:tc>
          <w:tcPr>
            <w:tcW w:w="479" w:type="pct"/>
            <w:gridSpan w:val="2"/>
            <w:hideMark/>
          </w:tcPr>
          <w:p w14:paraId="2E84C8E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T4.1</w:t>
            </w:r>
          </w:p>
        </w:tc>
        <w:tc>
          <w:tcPr>
            <w:tcW w:w="1342" w:type="pct"/>
            <w:hideMark/>
          </w:tcPr>
          <w:p w14:paraId="371B8C1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Contribute to the success of the ESRPD in its institutional set-up </w:t>
            </w:r>
          </w:p>
        </w:tc>
        <w:tc>
          <w:tcPr>
            <w:tcW w:w="2349" w:type="pct"/>
            <w:gridSpan w:val="2"/>
            <w:hideMark/>
          </w:tcPr>
          <w:p w14:paraId="36D9860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EDF shadow report on evaluation of the ESRPD; Participate in the Disability Platform and its relevant sub-groups; Engage with all relevant institutions and bodies to advocate for the implementation of the ESRPD and the nomination of disability coordinators and their inter-institutional coordination; Participate in relevant actions of the </w:t>
            </w:r>
            <w:proofErr w:type="spellStart"/>
            <w:r w:rsidRPr="00002131">
              <w:rPr>
                <w:rFonts w:ascii="Arial" w:eastAsia="Times New Roman" w:hAnsi="Arial" w:cs="Arial"/>
                <w:kern w:val="0"/>
                <w:sz w:val="18"/>
                <w:szCs w:val="18"/>
                <w14:ligatures w14:val="none"/>
              </w:rPr>
              <w:t>AccessibleEU</w:t>
            </w:r>
            <w:proofErr w:type="spellEnd"/>
            <w:r w:rsidRPr="00002131">
              <w:rPr>
                <w:rFonts w:ascii="Arial" w:eastAsia="Times New Roman" w:hAnsi="Arial" w:cs="Arial"/>
                <w:kern w:val="0"/>
                <w:sz w:val="18"/>
                <w:szCs w:val="18"/>
                <w14:ligatures w14:val="none"/>
              </w:rPr>
              <w:t xml:space="preserve"> centre.</w:t>
            </w:r>
          </w:p>
        </w:tc>
        <w:tc>
          <w:tcPr>
            <w:tcW w:w="240" w:type="pct"/>
            <w:hideMark/>
          </w:tcPr>
          <w:p w14:paraId="51F86FB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38" w:type="pct"/>
            <w:hideMark/>
          </w:tcPr>
          <w:p w14:paraId="42E1EAB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52" w:type="pct"/>
            <w:gridSpan w:val="3"/>
            <w:hideMark/>
          </w:tcPr>
          <w:p w14:paraId="6FF71DC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CC9D926" w14:textId="77777777" w:rsidTr="000235F6">
        <w:trPr>
          <w:trHeight w:val="37"/>
        </w:trPr>
        <w:tc>
          <w:tcPr>
            <w:tcW w:w="479" w:type="pct"/>
            <w:gridSpan w:val="2"/>
            <w:hideMark/>
          </w:tcPr>
          <w:p w14:paraId="5E6651D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T4.2</w:t>
            </w:r>
          </w:p>
        </w:tc>
        <w:tc>
          <w:tcPr>
            <w:tcW w:w="1342" w:type="pct"/>
            <w:hideMark/>
          </w:tcPr>
          <w:p w14:paraId="165E26D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European Disability Card and the EU Parking Card</w:t>
            </w:r>
          </w:p>
        </w:tc>
        <w:tc>
          <w:tcPr>
            <w:tcW w:w="2349" w:type="pct"/>
            <w:gridSpan w:val="2"/>
            <w:hideMark/>
          </w:tcPr>
          <w:p w14:paraId="350473A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Advocate for an ambitious EU Disability Card vis-à-vis the European Parliament and the Council; ensure that the Parking Card scheme is improved if revised in conjunction with the Disability Card. </w:t>
            </w:r>
          </w:p>
        </w:tc>
        <w:tc>
          <w:tcPr>
            <w:tcW w:w="240" w:type="pct"/>
            <w:hideMark/>
          </w:tcPr>
          <w:p w14:paraId="06D6737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38" w:type="pct"/>
            <w:hideMark/>
          </w:tcPr>
          <w:p w14:paraId="6C1857D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52" w:type="pct"/>
            <w:gridSpan w:val="3"/>
            <w:hideMark/>
          </w:tcPr>
          <w:p w14:paraId="7CEFF65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1064378" w14:textId="77777777" w:rsidTr="000235F6">
        <w:trPr>
          <w:trHeight w:val="37"/>
        </w:trPr>
        <w:tc>
          <w:tcPr>
            <w:tcW w:w="479" w:type="pct"/>
            <w:gridSpan w:val="2"/>
            <w:hideMark/>
          </w:tcPr>
          <w:p w14:paraId="069C383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T4.3</w:t>
            </w:r>
          </w:p>
        </w:tc>
        <w:tc>
          <w:tcPr>
            <w:tcW w:w="1342" w:type="pct"/>
          </w:tcPr>
          <w:p w14:paraId="3224317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European Pillar of Social Rights (EPSR)</w:t>
            </w:r>
          </w:p>
          <w:p w14:paraId="3189E278"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349" w:type="pct"/>
            <w:gridSpan w:val="2"/>
            <w:hideMark/>
          </w:tcPr>
          <w:p w14:paraId="11C1D95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Advocate for implementation of the EPSR, especially principle 17, to ensure a strong disability component (if still applicable). </w:t>
            </w:r>
            <w:r w:rsidRPr="00002131">
              <w:rPr>
                <w:rFonts w:ascii="Arial" w:eastAsia="Times New Roman" w:hAnsi="Arial" w:cs="Times New Roman"/>
                <w:color w:val="595959"/>
                <w:kern w:val="0"/>
                <w:sz w:val="20"/>
                <w:szCs w:val="24"/>
                <w14:ligatures w14:val="none"/>
              </w:rPr>
              <w:t xml:space="preserve"> </w:t>
            </w:r>
            <w:r w:rsidRPr="00002131">
              <w:rPr>
                <w:rFonts w:ascii="Arial" w:eastAsia="Times New Roman" w:hAnsi="Arial" w:cs="Arial"/>
                <w:kern w:val="0"/>
                <w:sz w:val="18"/>
                <w:szCs w:val="18"/>
                <w14:ligatures w14:val="none"/>
              </w:rPr>
              <w:t>Analysis on the achievements of the Pillar so far, how it has changed the European Union, and what it has meant for persons with disabilities.</w:t>
            </w:r>
          </w:p>
        </w:tc>
        <w:tc>
          <w:tcPr>
            <w:tcW w:w="240" w:type="pct"/>
            <w:hideMark/>
          </w:tcPr>
          <w:p w14:paraId="54BB4D2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38" w:type="pct"/>
            <w:hideMark/>
          </w:tcPr>
          <w:p w14:paraId="308B784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52" w:type="pct"/>
            <w:gridSpan w:val="3"/>
            <w:hideMark/>
          </w:tcPr>
          <w:p w14:paraId="719234F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C45CADF" w14:textId="77777777" w:rsidTr="000235F6">
        <w:trPr>
          <w:trHeight w:val="37"/>
        </w:trPr>
        <w:tc>
          <w:tcPr>
            <w:tcW w:w="479" w:type="pct"/>
            <w:gridSpan w:val="2"/>
            <w:hideMark/>
          </w:tcPr>
          <w:p w14:paraId="3857095E"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4.4</w:t>
            </w:r>
          </w:p>
        </w:tc>
        <w:tc>
          <w:tcPr>
            <w:tcW w:w="1342" w:type="pct"/>
          </w:tcPr>
          <w:p w14:paraId="7E0F2C8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European Semester and possible follow-up initiatives </w:t>
            </w:r>
          </w:p>
          <w:p w14:paraId="272BCE33"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349" w:type="pct"/>
            <w:gridSpan w:val="2"/>
            <w:hideMark/>
          </w:tcPr>
          <w:p w14:paraId="569232F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Influence Semester Country Reports and Country-Specific Recommendations by giving input to Commission desk officers; Analyse recommendations and support EDF members in national advocacy towards implementation.</w:t>
            </w:r>
          </w:p>
        </w:tc>
        <w:tc>
          <w:tcPr>
            <w:tcW w:w="240" w:type="pct"/>
            <w:hideMark/>
          </w:tcPr>
          <w:p w14:paraId="41B9658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38" w:type="pct"/>
            <w:hideMark/>
          </w:tcPr>
          <w:p w14:paraId="0077B57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52" w:type="pct"/>
            <w:gridSpan w:val="3"/>
            <w:hideMark/>
          </w:tcPr>
          <w:p w14:paraId="0B78970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77B944A" w14:textId="77777777" w:rsidTr="000235F6">
        <w:trPr>
          <w:trHeight w:val="37"/>
        </w:trPr>
        <w:tc>
          <w:tcPr>
            <w:tcW w:w="479" w:type="pct"/>
            <w:gridSpan w:val="2"/>
            <w:hideMark/>
          </w:tcPr>
          <w:p w14:paraId="0C849343"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T4.5</w:t>
            </w:r>
          </w:p>
        </w:tc>
        <w:tc>
          <w:tcPr>
            <w:tcW w:w="1342" w:type="pct"/>
          </w:tcPr>
          <w:p w14:paraId="55121CA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Employment</w:t>
            </w:r>
          </w:p>
          <w:p w14:paraId="32E355A1"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349" w:type="pct"/>
            <w:gridSpan w:val="2"/>
            <w:hideMark/>
          </w:tcPr>
          <w:p w14:paraId="5658E0C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Recommendations to Member States and the Commission on targets for increasing the employment rate of persons with disabilities and reducing employment rate gaps, including entrepreneurship; follow-up and support the implementation of the Employment Package measures</w:t>
            </w:r>
          </w:p>
        </w:tc>
        <w:tc>
          <w:tcPr>
            <w:tcW w:w="240" w:type="pct"/>
            <w:hideMark/>
          </w:tcPr>
          <w:p w14:paraId="2AB4CDC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38" w:type="pct"/>
            <w:hideMark/>
          </w:tcPr>
          <w:p w14:paraId="7545F7D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52" w:type="pct"/>
            <w:gridSpan w:val="3"/>
            <w:hideMark/>
          </w:tcPr>
          <w:p w14:paraId="1842030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818ABE3" w14:textId="77777777" w:rsidTr="000235F6">
        <w:trPr>
          <w:trHeight w:val="37"/>
        </w:trPr>
        <w:tc>
          <w:tcPr>
            <w:tcW w:w="479" w:type="pct"/>
            <w:gridSpan w:val="2"/>
            <w:hideMark/>
          </w:tcPr>
          <w:p w14:paraId="1AF4A5D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T4.6</w:t>
            </w:r>
          </w:p>
        </w:tc>
        <w:tc>
          <w:tcPr>
            <w:tcW w:w="1342" w:type="pct"/>
          </w:tcPr>
          <w:p w14:paraId="3689E89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Social Protection</w:t>
            </w:r>
          </w:p>
          <w:p w14:paraId="63ADB6E2"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349" w:type="pct"/>
            <w:gridSpan w:val="2"/>
            <w:hideMark/>
          </w:tcPr>
          <w:p w14:paraId="1A4DF2D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Input to and analysis of the Commission</w:t>
            </w:r>
            <w:r w:rsidRPr="00002131">
              <w:rPr>
                <w:rFonts w:ascii="Arial" w:eastAsia="Times New Roman" w:hAnsi="Arial" w:cs="Times New Roman"/>
                <w:kern w:val="0"/>
                <w:sz w:val="20"/>
                <w:szCs w:val="24"/>
                <w14:ligatures w14:val="none"/>
              </w:rPr>
              <w:t xml:space="preserve"> </w:t>
            </w:r>
            <w:r w:rsidRPr="00002131">
              <w:rPr>
                <w:rFonts w:ascii="Arial" w:eastAsia="Times New Roman" w:hAnsi="Arial" w:cs="Arial"/>
                <w:kern w:val="0"/>
                <w:sz w:val="18"/>
                <w:szCs w:val="18"/>
                <w14:ligatures w14:val="none"/>
              </w:rPr>
              <w:t>framework for Social Services of Excellence for persons with disabilities; advocate for EU policies to ease the rise in costs of living. Investigate possibility to include portability of disability-related services in Social Security Coordination rules.</w:t>
            </w:r>
          </w:p>
        </w:tc>
        <w:tc>
          <w:tcPr>
            <w:tcW w:w="240" w:type="pct"/>
            <w:hideMark/>
          </w:tcPr>
          <w:p w14:paraId="3B6ADE4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38" w:type="pct"/>
            <w:hideMark/>
          </w:tcPr>
          <w:p w14:paraId="0DDF1DE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52" w:type="pct"/>
            <w:gridSpan w:val="3"/>
            <w:hideMark/>
          </w:tcPr>
          <w:p w14:paraId="438A9F9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50AFEEF2" w14:textId="77777777" w:rsidTr="000235F6">
        <w:trPr>
          <w:trHeight w:val="37"/>
        </w:trPr>
        <w:tc>
          <w:tcPr>
            <w:tcW w:w="479" w:type="pct"/>
            <w:gridSpan w:val="2"/>
            <w:hideMark/>
          </w:tcPr>
          <w:p w14:paraId="2586E30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T4.7</w:t>
            </w:r>
          </w:p>
        </w:tc>
        <w:tc>
          <w:tcPr>
            <w:tcW w:w="1342" w:type="pct"/>
          </w:tcPr>
          <w:p w14:paraId="42BF786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Independent living and transition from institutional to community-based care </w:t>
            </w:r>
          </w:p>
          <w:p w14:paraId="467AD57E"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349" w:type="pct"/>
            <w:gridSpan w:val="2"/>
            <w:hideMark/>
          </w:tcPr>
          <w:p w14:paraId="715D26F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Follow-up to the 2023 Commission guidance on independent living and inclusion in the community (if applicable); work with European Expert Group on the Transition from institutional to community-based care (EEG). </w:t>
            </w:r>
          </w:p>
        </w:tc>
        <w:tc>
          <w:tcPr>
            <w:tcW w:w="240" w:type="pct"/>
            <w:hideMark/>
          </w:tcPr>
          <w:p w14:paraId="1DAC32D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38" w:type="pct"/>
            <w:hideMark/>
          </w:tcPr>
          <w:p w14:paraId="7228020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52" w:type="pct"/>
            <w:gridSpan w:val="3"/>
            <w:hideMark/>
          </w:tcPr>
          <w:p w14:paraId="03E3AEA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6DEB7AB5" w14:textId="77777777" w:rsidTr="000235F6">
        <w:trPr>
          <w:trHeight w:val="37"/>
        </w:trPr>
        <w:tc>
          <w:tcPr>
            <w:tcW w:w="479" w:type="pct"/>
            <w:gridSpan w:val="2"/>
            <w:hideMark/>
          </w:tcPr>
          <w:p w14:paraId="086E8F3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T4.8</w:t>
            </w:r>
          </w:p>
        </w:tc>
        <w:tc>
          <w:tcPr>
            <w:tcW w:w="1342" w:type="pct"/>
          </w:tcPr>
          <w:p w14:paraId="1477CCA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Transport accessibility</w:t>
            </w:r>
          </w:p>
          <w:p w14:paraId="52F3D114"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349" w:type="pct"/>
            <w:gridSpan w:val="2"/>
            <w:hideMark/>
          </w:tcPr>
          <w:p w14:paraId="6EA8CA0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Monitor the implementation of mainstream EU legislation as well as specific laws such as the Rail Accessibility legislation (TSI-PRM), including the Inventory of Assets promised in the ESRPD, or the Trans-European Network (TEN-T) guidelines on transport infrastructure. Advocate for improvements in transport accessibility in all modes.</w:t>
            </w:r>
          </w:p>
        </w:tc>
        <w:tc>
          <w:tcPr>
            <w:tcW w:w="240" w:type="pct"/>
            <w:hideMark/>
          </w:tcPr>
          <w:p w14:paraId="5C5A44C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38" w:type="pct"/>
            <w:hideMark/>
          </w:tcPr>
          <w:p w14:paraId="0E0C898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52" w:type="pct"/>
            <w:gridSpan w:val="3"/>
            <w:hideMark/>
          </w:tcPr>
          <w:p w14:paraId="12053C6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5CC8E9FD" w14:textId="77777777" w:rsidTr="000235F6">
        <w:trPr>
          <w:trHeight w:val="37"/>
        </w:trPr>
        <w:tc>
          <w:tcPr>
            <w:tcW w:w="479" w:type="pct"/>
            <w:gridSpan w:val="2"/>
            <w:hideMark/>
          </w:tcPr>
          <w:p w14:paraId="7DCF678A"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bookmarkStart w:id="10" w:name="_Hlk136443420"/>
            <w:r w:rsidRPr="00002131">
              <w:rPr>
                <w:rFonts w:ascii="Arial" w:eastAsia="Times New Roman" w:hAnsi="Arial" w:cs="Arial"/>
                <w:kern w:val="0"/>
                <w:sz w:val="18"/>
                <w:szCs w:val="18"/>
                <w14:ligatures w14:val="none"/>
              </w:rPr>
              <w:t>T4.9</w:t>
            </w:r>
          </w:p>
        </w:tc>
        <w:tc>
          <w:tcPr>
            <w:tcW w:w="1342" w:type="pct"/>
          </w:tcPr>
          <w:p w14:paraId="18C407A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EU Passengers’ Rights</w:t>
            </w:r>
          </w:p>
          <w:p w14:paraId="33666883"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349" w:type="pct"/>
            <w:gridSpan w:val="2"/>
            <w:hideMark/>
          </w:tcPr>
          <w:p w14:paraId="7AC4311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Advocacy to influence the active decision-making procedures on Passengers’ Rights following the European Commission’s agenda, focussing on Air Passengers’ Rights (denial of boarding and damaged/destroyed mobility equipment). Monitor the implementation and encourage better enforcement of existing Passengers’ Rights Regulations in all transport modes in collaboration with AGE Platform Europe and other transport stakeholders. </w:t>
            </w:r>
          </w:p>
        </w:tc>
        <w:tc>
          <w:tcPr>
            <w:tcW w:w="240" w:type="pct"/>
            <w:hideMark/>
          </w:tcPr>
          <w:p w14:paraId="539B645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38" w:type="pct"/>
            <w:hideMark/>
          </w:tcPr>
          <w:p w14:paraId="0B645D1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52" w:type="pct"/>
            <w:gridSpan w:val="3"/>
            <w:hideMark/>
          </w:tcPr>
          <w:p w14:paraId="24549AF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bookmarkEnd w:id="10"/>
      </w:tr>
      <w:tr w:rsidR="00002131" w:rsidRPr="00002131" w14:paraId="4FFD1AB2" w14:textId="77777777" w:rsidTr="000235F6">
        <w:trPr>
          <w:trHeight w:val="37"/>
        </w:trPr>
        <w:tc>
          <w:tcPr>
            <w:tcW w:w="479" w:type="pct"/>
            <w:gridSpan w:val="2"/>
            <w:hideMark/>
          </w:tcPr>
          <w:p w14:paraId="22C571F8"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bookmarkStart w:id="11" w:name="_Hlk136443360"/>
            <w:r w:rsidRPr="00002131">
              <w:rPr>
                <w:rFonts w:ascii="Arial" w:eastAsia="Times New Roman" w:hAnsi="Arial" w:cs="Arial"/>
                <w:kern w:val="0"/>
                <w:sz w:val="18"/>
                <w:szCs w:val="18"/>
                <w14:ligatures w14:val="none"/>
              </w:rPr>
              <w:lastRenderedPageBreak/>
              <w:t>T4.10</w:t>
            </w:r>
          </w:p>
        </w:tc>
        <w:tc>
          <w:tcPr>
            <w:tcW w:w="1342" w:type="pct"/>
          </w:tcPr>
          <w:p w14:paraId="0BB1EF8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Digital Single Market</w:t>
            </w:r>
          </w:p>
          <w:p w14:paraId="443E6C2D"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349" w:type="pct"/>
            <w:gridSpan w:val="2"/>
            <w:hideMark/>
          </w:tcPr>
          <w:p w14:paraId="29C8D04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Provide recommendations on how to make actions under the Commission strategy for the Digital Single Market/EU fit for a digital age (e.g. Artificial Intelligence, e-ID regulation, European Health Data Space etc.) more inclusive for persons with disabilities. Analyse proposals and advocate for ensuring accessibility and non-discrimination, and appropriate implementation of adopted EU harmonised legislation related to digital accessibility (Accessibility Act, Web Accessibility Directive, European Electronic Communications Code, Audiovisual Media Services Directive etc).</w:t>
            </w:r>
          </w:p>
        </w:tc>
        <w:tc>
          <w:tcPr>
            <w:tcW w:w="240" w:type="pct"/>
            <w:hideMark/>
          </w:tcPr>
          <w:p w14:paraId="17EB8DD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38" w:type="pct"/>
            <w:hideMark/>
          </w:tcPr>
          <w:p w14:paraId="42AD143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52" w:type="pct"/>
            <w:gridSpan w:val="3"/>
            <w:hideMark/>
          </w:tcPr>
          <w:p w14:paraId="04EE95F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bookmarkEnd w:id="11"/>
      </w:tr>
      <w:tr w:rsidR="00002131" w:rsidRPr="00002131" w14:paraId="305C89DE" w14:textId="77777777" w:rsidTr="000235F6">
        <w:trPr>
          <w:trHeight w:val="37"/>
        </w:trPr>
        <w:tc>
          <w:tcPr>
            <w:tcW w:w="479" w:type="pct"/>
            <w:gridSpan w:val="2"/>
            <w:hideMark/>
          </w:tcPr>
          <w:p w14:paraId="3BF60E4F"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T4.11</w:t>
            </w:r>
          </w:p>
        </w:tc>
        <w:tc>
          <w:tcPr>
            <w:tcW w:w="1342" w:type="pct"/>
            <w:hideMark/>
          </w:tcPr>
          <w:p w14:paraId="698FB8E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 disability-inclusive Green Deal and Just Transition</w:t>
            </w:r>
          </w:p>
        </w:tc>
        <w:tc>
          <w:tcPr>
            <w:tcW w:w="2349" w:type="pct"/>
            <w:gridSpan w:val="2"/>
            <w:hideMark/>
          </w:tcPr>
          <w:p w14:paraId="49B5455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Influence opportunities in the follow-up to the EU Green Deal and the field of sustainability, amongst others through our work in the Just Transition Alliance. Represent persons with disabilities in relevant discussions both in their role as consumers and users as well as employees in policy fields related to transport, the built environment, energy, etc. </w:t>
            </w:r>
          </w:p>
        </w:tc>
        <w:tc>
          <w:tcPr>
            <w:tcW w:w="240" w:type="pct"/>
            <w:hideMark/>
          </w:tcPr>
          <w:p w14:paraId="4A32092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38" w:type="pct"/>
            <w:hideMark/>
          </w:tcPr>
          <w:p w14:paraId="7C94E76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52" w:type="pct"/>
            <w:gridSpan w:val="3"/>
            <w:hideMark/>
          </w:tcPr>
          <w:p w14:paraId="777DCE3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ABA5C85" w14:textId="77777777" w:rsidTr="000235F6">
        <w:trPr>
          <w:trHeight w:val="37"/>
        </w:trPr>
        <w:tc>
          <w:tcPr>
            <w:tcW w:w="479" w:type="pct"/>
            <w:gridSpan w:val="2"/>
            <w:hideMark/>
          </w:tcPr>
          <w:p w14:paraId="6921CF8E"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T4.12</w:t>
            </w:r>
          </w:p>
        </w:tc>
        <w:tc>
          <w:tcPr>
            <w:tcW w:w="1342" w:type="pct"/>
          </w:tcPr>
          <w:p w14:paraId="5124667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An accessible and inclusive European Standardisation System</w:t>
            </w:r>
          </w:p>
          <w:p w14:paraId="7C7C6C19"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349" w:type="pct"/>
            <w:gridSpan w:val="2"/>
            <w:hideMark/>
          </w:tcPr>
          <w:p w14:paraId="4C4BFF1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Bring the voice of the disability movement in relevant standardisation developments, such as the European Accessibility Act requested harmonised standards and advisory bodies and working groups together with ANEC (Representative organisation of consumers in standardisation); participate in standardisation fora relevant to accessibility, such as the European Commission Multi-Stakeholder Platform on Information and Communication Technology (ICT) Standards, the key working groups inside the European Standards bodies (CEN, CENELEC, and ETSI) to promote mainstreaming of accessibility and inclusion of persons with disabilities. </w:t>
            </w:r>
          </w:p>
        </w:tc>
        <w:tc>
          <w:tcPr>
            <w:tcW w:w="240" w:type="pct"/>
            <w:hideMark/>
          </w:tcPr>
          <w:p w14:paraId="1A868AC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38" w:type="pct"/>
            <w:hideMark/>
          </w:tcPr>
          <w:p w14:paraId="3685965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52" w:type="pct"/>
            <w:gridSpan w:val="3"/>
            <w:hideMark/>
          </w:tcPr>
          <w:p w14:paraId="3DE5FA2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82E6A3A" w14:textId="77777777" w:rsidTr="000235F6">
        <w:trPr>
          <w:trHeight w:val="37"/>
        </w:trPr>
        <w:tc>
          <w:tcPr>
            <w:tcW w:w="479" w:type="pct"/>
            <w:gridSpan w:val="2"/>
            <w:hideMark/>
          </w:tcPr>
          <w:p w14:paraId="1A7C368E"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bookmarkStart w:id="12" w:name="_Hlk129606827"/>
            <w:r w:rsidRPr="00002131">
              <w:rPr>
                <w:rFonts w:ascii="Arial" w:eastAsia="Times New Roman" w:hAnsi="Arial" w:cs="Arial"/>
                <w:kern w:val="0"/>
                <w:sz w:val="18"/>
                <w:szCs w:val="18"/>
                <w14:ligatures w14:val="none"/>
              </w:rPr>
              <w:t>T4.13</w:t>
            </w:r>
          </w:p>
        </w:tc>
        <w:tc>
          <w:tcPr>
            <w:tcW w:w="1342" w:type="pct"/>
          </w:tcPr>
          <w:p w14:paraId="2A45B01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External dimension of the European Disability Rights Strategy (and Articles 11 and 32 of the CRPD)</w:t>
            </w:r>
          </w:p>
          <w:p w14:paraId="4E8044C8"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349" w:type="pct"/>
            <w:gridSpan w:val="2"/>
            <w:hideMark/>
          </w:tcPr>
          <w:p w14:paraId="29DB86D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Collaborate with the EU external services and EU delegations to ensure the implementation of international cooperation aspects of the ESRPD (chapter 6) including in the fields of international development, humanitarian action, climate action, assistance and future reconstruction of Ukraine, disaster risk reduction and use of the Organisation for Economic Co-operation and Development </w:t>
            </w:r>
            <w:proofErr w:type="spellStart"/>
            <w:r w:rsidRPr="00002131">
              <w:rPr>
                <w:rFonts w:ascii="Arial" w:eastAsia="Times New Roman" w:hAnsi="Arial" w:cs="Arial"/>
                <w:kern w:val="0"/>
                <w:sz w:val="18"/>
                <w:szCs w:val="18"/>
                <w14:ligatures w14:val="none"/>
              </w:rPr>
              <w:t>Development</w:t>
            </w:r>
            <w:proofErr w:type="spellEnd"/>
            <w:r w:rsidRPr="00002131">
              <w:rPr>
                <w:rFonts w:ascii="Arial" w:eastAsia="Times New Roman" w:hAnsi="Arial" w:cs="Arial"/>
                <w:kern w:val="0"/>
                <w:sz w:val="18"/>
                <w:szCs w:val="18"/>
                <w14:ligatures w14:val="none"/>
              </w:rPr>
              <w:t xml:space="preserve"> Assistance Committee’s disability marker </w:t>
            </w:r>
          </w:p>
        </w:tc>
        <w:tc>
          <w:tcPr>
            <w:tcW w:w="240" w:type="pct"/>
            <w:hideMark/>
          </w:tcPr>
          <w:p w14:paraId="65D1E72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38" w:type="pct"/>
            <w:hideMark/>
          </w:tcPr>
          <w:p w14:paraId="409DFB0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52" w:type="pct"/>
            <w:gridSpan w:val="3"/>
            <w:hideMark/>
          </w:tcPr>
          <w:p w14:paraId="07B4A51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bookmarkEnd w:id="12"/>
      </w:tr>
    </w:tbl>
    <w:p w14:paraId="67AE0B1C" w14:textId="77777777" w:rsidR="00002131" w:rsidRPr="00002131" w:rsidRDefault="00002131" w:rsidP="00002131">
      <w:pPr>
        <w:spacing w:after="0" w:line="240" w:lineRule="auto"/>
        <w:rPr>
          <w:rFonts w:ascii="Arial" w:eastAsia="Times New Roman" w:hAnsi="Arial" w:cs="Times New Roman"/>
          <w:color w:val="595959"/>
          <w:kern w:val="0"/>
          <w:sz w:val="20"/>
          <w:szCs w:val="24"/>
          <w14:ligatures w14:val="none"/>
        </w:rPr>
      </w:pPr>
    </w:p>
    <w:tbl>
      <w:tblPr>
        <w:tblW w:w="509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80"/>
        <w:gridCol w:w="3196"/>
        <w:gridCol w:w="443"/>
        <w:gridCol w:w="531"/>
        <w:gridCol w:w="1038"/>
        <w:gridCol w:w="649"/>
        <w:gridCol w:w="170"/>
        <w:gridCol w:w="675"/>
        <w:gridCol w:w="352"/>
        <w:gridCol w:w="644"/>
        <w:gridCol w:w="623"/>
        <w:gridCol w:w="120"/>
      </w:tblGrid>
      <w:tr w:rsidR="00002131" w:rsidRPr="00002131" w14:paraId="1541C771" w14:textId="77777777" w:rsidTr="00002131">
        <w:tc>
          <w:tcPr>
            <w:tcW w:w="5000" w:type="pct"/>
            <w:gridSpan w:val="12"/>
            <w:shd w:val="clear" w:color="auto" w:fill="D9D9D9"/>
            <w:hideMark/>
          </w:tcPr>
          <w:p w14:paraId="1AED1B6C"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Milestones and deliverables (outputs/outcomes)</w:t>
            </w:r>
          </w:p>
        </w:tc>
      </w:tr>
      <w:tr w:rsidR="00002131" w:rsidRPr="00002131" w14:paraId="767FC443" w14:textId="77777777" w:rsidTr="000235F6">
        <w:tc>
          <w:tcPr>
            <w:tcW w:w="423" w:type="pct"/>
            <w:shd w:val="clear" w:color="auto" w:fill="E6E6E6"/>
            <w:hideMark/>
          </w:tcPr>
          <w:p w14:paraId="178CFF4A"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No</w:t>
            </w:r>
          </w:p>
          <w:p w14:paraId="172A6711"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not linked to WP)</w:t>
            </w:r>
          </w:p>
        </w:tc>
        <w:tc>
          <w:tcPr>
            <w:tcW w:w="1733" w:type="pct"/>
            <w:shd w:val="clear" w:color="auto" w:fill="E6E6E6"/>
            <w:hideMark/>
          </w:tcPr>
          <w:p w14:paraId="50C0BEF5"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Name</w:t>
            </w:r>
          </w:p>
        </w:tc>
        <w:tc>
          <w:tcPr>
            <w:tcW w:w="240" w:type="pct"/>
            <w:shd w:val="clear" w:color="auto" w:fill="E6E6E6"/>
            <w:hideMark/>
          </w:tcPr>
          <w:p w14:paraId="0D6A974C"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288" w:type="pct"/>
            <w:shd w:val="clear" w:color="auto" w:fill="E6E6E6"/>
            <w:hideMark/>
          </w:tcPr>
          <w:p w14:paraId="4D3AED5D"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563" w:type="pct"/>
            <w:shd w:val="clear" w:color="auto" w:fill="E6E6E6"/>
            <w:hideMark/>
          </w:tcPr>
          <w:p w14:paraId="68B0EFCF"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352" w:type="pct"/>
            <w:shd w:val="clear" w:color="auto" w:fill="E6E6E6"/>
            <w:hideMark/>
          </w:tcPr>
          <w:p w14:paraId="66ECCF09"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25CF6942"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1401" w:type="pct"/>
            <w:gridSpan w:val="6"/>
            <w:shd w:val="clear" w:color="auto" w:fill="E6E6E6"/>
            <w:hideMark/>
          </w:tcPr>
          <w:p w14:paraId="2105CC6A" w14:textId="77777777" w:rsidR="00002131" w:rsidRPr="00002131" w:rsidRDefault="00002131" w:rsidP="00002131">
            <w:pPr>
              <w:spacing w:before="120"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595959"/>
                <w:kern w:val="0"/>
                <w:sz w:val="18"/>
                <w:szCs w:val="18"/>
                <w14:ligatures w14:val="none"/>
              </w:rPr>
              <w:t xml:space="preserve">Means of Verification </w:t>
            </w:r>
          </w:p>
        </w:tc>
      </w:tr>
      <w:tr w:rsidR="00002131" w:rsidRPr="00002131" w14:paraId="054B6B61" w14:textId="77777777" w:rsidTr="000235F6">
        <w:trPr>
          <w:gridAfter w:val="1"/>
          <w:wAfter w:w="65" w:type="pct"/>
        </w:trPr>
        <w:tc>
          <w:tcPr>
            <w:tcW w:w="423" w:type="pct"/>
            <w:shd w:val="clear" w:color="auto" w:fill="E6E6E6"/>
            <w:hideMark/>
          </w:tcPr>
          <w:p w14:paraId="1E9942AA"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Deliverable No </w:t>
            </w:r>
          </w:p>
          <w:p w14:paraId="789F4534"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lastRenderedPageBreak/>
              <w:t>(continuous numbering linked to WP)</w:t>
            </w:r>
          </w:p>
        </w:tc>
        <w:tc>
          <w:tcPr>
            <w:tcW w:w="1733" w:type="pct"/>
            <w:shd w:val="clear" w:color="auto" w:fill="E6E6E6"/>
            <w:hideMark/>
          </w:tcPr>
          <w:p w14:paraId="112EC6BE"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lastRenderedPageBreak/>
              <w:t>Deliverable Name</w:t>
            </w:r>
          </w:p>
        </w:tc>
        <w:tc>
          <w:tcPr>
            <w:tcW w:w="240" w:type="pct"/>
            <w:shd w:val="clear" w:color="auto" w:fill="E6E6E6"/>
            <w:hideMark/>
          </w:tcPr>
          <w:p w14:paraId="4A8B1B66"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w:t>
            </w:r>
            <w:r w:rsidRPr="00002131">
              <w:rPr>
                <w:rFonts w:ascii="Arial" w:eastAsia="Times New Roman" w:hAnsi="Arial" w:cs="Arial"/>
                <w:color w:val="595959"/>
                <w:kern w:val="0"/>
                <w:sz w:val="18"/>
                <w:szCs w:val="18"/>
                <w14:ligatures w14:val="none"/>
              </w:rPr>
              <w:lastRenderedPageBreak/>
              <w:t>ckage No</w:t>
            </w:r>
          </w:p>
        </w:tc>
        <w:tc>
          <w:tcPr>
            <w:tcW w:w="288" w:type="pct"/>
            <w:shd w:val="clear" w:color="auto" w:fill="E6E6E6"/>
            <w:hideMark/>
          </w:tcPr>
          <w:p w14:paraId="55A6F09E"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lastRenderedPageBreak/>
              <w:t>Lead Benefi</w:t>
            </w:r>
            <w:r w:rsidRPr="00002131">
              <w:rPr>
                <w:rFonts w:ascii="Arial" w:eastAsia="Times New Roman" w:hAnsi="Arial" w:cs="Arial"/>
                <w:color w:val="595959"/>
                <w:kern w:val="0"/>
                <w:sz w:val="18"/>
                <w:szCs w:val="18"/>
                <w14:ligatures w14:val="none"/>
              </w:rPr>
              <w:lastRenderedPageBreak/>
              <w:t>ciary</w:t>
            </w:r>
          </w:p>
        </w:tc>
        <w:tc>
          <w:tcPr>
            <w:tcW w:w="1007" w:type="pct"/>
            <w:gridSpan w:val="3"/>
            <w:shd w:val="clear" w:color="auto" w:fill="E6E6E6"/>
            <w:hideMark/>
          </w:tcPr>
          <w:p w14:paraId="0069D211"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lastRenderedPageBreak/>
              <w:t>Type</w:t>
            </w:r>
          </w:p>
        </w:tc>
        <w:tc>
          <w:tcPr>
            <w:tcW w:w="366" w:type="pct"/>
            <w:shd w:val="clear" w:color="auto" w:fill="E6E6E6"/>
            <w:hideMark/>
          </w:tcPr>
          <w:p w14:paraId="76AC8288"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Disseminat</w:t>
            </w:r>
            <w:r w:rsidRPr="00002131">
              <w:rPr>
                <w:rFonts w:ascii="Arial" w:eastAsia="Times New Roman" w:hAnsi="Arial" w:cs="Arial"/>
                <w:color w:val="595959"/>
                <w:kern w:val="0"/>
                <w:sz w:val="18"/>
                <w:szCs w:val="18"/>
                <w14:ligatures w14:val="none"/>
              </w:rPr>
              <w:lastRenderedPageBreak/>
              <w:t>ion Level</w:t>
            </w:r>
          </w:p>
        </w:tc>
        <w:tc>
          <w:tcPr>
            <w:tcW w:w="540" w:type="pct"/>
            <w:gridSpan w:val="2"/>
            <w:shd w:val="clear" w:color="auto" w:fill="E6E6E6"/>
            <w:hideMark/>
          </w:tcPr>
          <w:p w14:paraId="531889A0"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lastRenderedPageBreak/>
              <w:t>Due Date</w:t>
            </w:r>
          </w:p>
          <w:p w14:paraId="6F64AED7"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338" w:type="pct"/>
            <w:shd w:val="clear" w:color="auto" w:fill="E6E6E6"/>
            <w:hideMark/>
          </w:tcPr>
          <w:p w14:paraId="049467A5"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Description </w:t>
            </w:r>
          </w:p>
          <w:p w14:paraId="4C58CA08"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lastRenderedPageBreak/>
              <w:t>(including format and language)</w:t>
            </w:r>
          </w:p>
        </w:tc>
      </w:tr>
      <w:tr w:rsidR="00002131" w:rsidRPr="00002131" w14:paraId="6D8986AD" w14:textId="77777777" w:rsidTr="000235F6">
        <w:trPr>
          <w:gridAfter w:val="1"/>
          <w:wAfter w:w="65" w:type="pct"/>
        </w:trPr>
        <w:tc>
          <w:tcPr>
            <w:tcW w:w="423" w:type="pct"/>
            <w:hideMark/>
          </w:tcPr>
          <w:p w14:paraId="39630CE1"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D4.1</w:t>
            </w:r>
          </w:p>
        </w:tc>
        <w:tc>
          <w:tcPr>
            <w:tcW w:w="1733" w:type="pct"/>
            <w:hideMark/>
          </w:tcPr>
          <w:p w14:paraId="27F1E6C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on implementation of the horizontal measures of the ESRPD</w:t>
            </w:r>
          </w:p>
        </w:tc>
        <w:tc>
          <w:tcPr>
            <w:tcW w:w="240" w:type="pct"/>
            <w:hideMark/>
          </w:tcPr>
          <w:p w14:paraId="062E8436"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4</w:t>
            </w:r>
          </w:p>
        </w:tc>
        <w:tc>
          <w:tcPr>
            <w:tcW w:w="288" w:type="pct"/>
            <w:hideMark/>
          </w:tcPr>
          <w:p w14:paraId="4192B60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007" w:type="pct"/>
            <w:gridSpan w:val="3"/>
            <w:hideMark/>
          </w:tcPr>
          <w:p w14:paraId="345DFD0A"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366" w:type="pct"/>
          </w:tcPr>
          <w:p w14:paraId="14C141F3"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p w14:paraId="550BCE88" w14:textId="77777777" w:rsidR="00002131" w:rsidRPr="00002131" w:rsidRDefault="00002131" w:rsidP="00002131">
            <w:pPr>
              <w:spacing w:after="0" w:line="256" w:lineRule="auto"/>
              <w:rPr>
                <w:rFonts w:ascii="Arial" w:eastAsia="Times New Roman" w:hAnsi="Arial" w:cs="Arial"/>
                <w:kern w:val="0"/>
                <w:sz w:val="18"/>
                <w:szCs w:val="18"/>
                <w14:ligatures w14:val="none"/>
              </w:rPr>
            </w:pPr>
          </w:p>
          <w:p w14:paraId="40FF2DA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p>
        </w:tc>
        <w:tc>
          <w:tcPr>
            <w:tcW w:w="191" w:type="pct"/>
            <w:hideMark/>
          </w:tcPr>
          <w:p w14:paraId="1886DE8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87" w:type="pct"/>
            <w:gridSpan w:val="2"/>
            <w:hideMark/>
          </w:tcPr>
          <w:p w14:paraId="09145EE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Word document in English </w:t>
            </w:r>
          </w:p>
        </w:tc>
      </w:tr>
      <w:tr w:rsidR="00002131" w:rsidRPr="00002131" w14:paraId="1C7EE3D4" w14:textId="77777777" w:rsidTr="000235F6">
        <w:trPr>
          <w:gridAfter w:val="1"/>
          <w:wAfter w:w="65" w:type="pct"/>
        </w:trPr>
        <w:tc>
          <w:tcPr>
            <w:tcW w:w="423" w:type="pct"/>
            <w:hideMark/>
          </w:tcPr>
          <w:p w14:paraId="500094FB"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D4.2</w:t>
            </w:r>
          </w:p>
        </w:tc>
        <w:tc>
          <w:tcPr>
            <w:tcW w:w="1733" w:type="pct"/>
            <w:hideMark/>
          </w:tcPr>
          <w:p w14:paraId="41603E0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EPSR and the European Semester</w:t>
            </w:r>
          </w:p>
        </w:tc>
        <w:tc>
          <w:tcPr>
            <w:tcW w:w="240" w:type="pct"/>
            <w:hideMark/>
          </w:tcPr>
          <w:p w14:paraId="243821AE"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4</w:t>
            </w:r>
          </w:p>
        </w:tc>
        <w:tc>
          <w:tcPr>
            <w:tcW w:w="288" w:type="pct"/>
            <w:hideMark/>
          </w:tcPr>
          <w:p w14:paraId="1870DE3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007" w:type="pct"/>
            <w:gridSpan w:val="3"/>
            <w:hideMark/>
          </w:tcPr>
          <w:p w14:paraId="3D099AD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366" w:type="pct"/>
            <w:hideMark/>
          </w:tcPr>
          <w:p w14:paraId="34858F5B"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tc>
        <w:tc>
          <w:tcPr>
            <w:tcW w:w="191" w:type="pct"/>
            <w:hideMark/>
          </w:tcPr>
          <w:p w14:paraId="02D975D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87" w:type="pct"/>
            <w:gridSpan w:val="2"/>
            <w:hideMark/>
          </w:tcPr>
          <w:p w14:paraId="6B89B20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r w:rsidR="00002131" w:rsidRPr="00002131" w14:paraId="27B4060A" w14:textId="77777777" w:rsidTr="000235F6">
        <w:trPr>
          <w:gridAfter w:val="1"/>
          <w:wAfter w:w="65" w:type="pct"/>
        </w:trPr>
        <w:tc>
          <w:tcPr>
            <w:tcW w:w="423" w:type="pct"/>
            <w:hideMark/>
          </w:tcPr>
          <w:p w14:paraId="4AF6F23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D4.3</w:t>
            </w:r>
          </w:p>
        </w:tc>
        <w:tc>
          <w:tcPr>
            <w:tcW w:w="1733" w:type="pct"/>
            <w:hideMark/>
          </w:tcPr>
          <w:p w14:paraId="7EB601C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on independent living and DI</w:t>
            </w:r>
          </w:p>
        </w:tc>
        <w:tc>
          <w:tcPr>
            <w:tcW w:w="240" w:type="pct"/>
            <w:hideMark/>
          </w:tcPr>
          <w:p w14:paraId="276F80DF"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4</w:t>
            </w:r>
          </w:p>
        </w:tc>
        <w:tc>
          <w:tcPr>
            <w:tcW w:w="288" w:type="pct"/>
            <w:hideMark/>
          </w:tcPr>
          <w:p w14:paraId="7BAFA06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007" w:type="pct"/>
            <w:gridSpan w:val="3"/>
            <w:hideMark/>
          </w:tcPr>
          <w:p w14:paraId="1BAAAFB9"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366" w:type="pct"/>
            <w:hideMark/>
          </w:tcPr>
          <w:p w14:paraId="7E24072C"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tc>
        <w:tc>
          <w:tcPr>
            <w:tcW w:w="191" w:type="pct"/>
            <w:hideMark/>
          </w:tcPr>
          <w:p w14:paraId="4734215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87" w:type="pct"/>
            <w:gridSpan w:val="2"/>
            <w:hideMark/>
          </w:tcPr>
          <w:p w14:paraId="35EEDD7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r w:rsidR="00002131" w:rsidRPr="00002131" w14:paraId="3A93DA3D" w14:textId="77777777" w:rsidTr="000235F6">
        <w:trPr>
          <w:gridAfter w:val="1"/>
          <w:wAfter w:w="65" w:type="pct"/>
        </w:trPr>
        <w:tc>
          <w:tcPr>
            <w:tcW w:w="423" w:type="pct"/>
            <w:hideMark/>
          </w:tcPr>
          <w:p w14:paraId="40586A4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D4.4</w:t>
            </w:r>
          </w:p>
        </w:tc>
        <w:tc>
          <w:tcPr>
            <w:tcW w:w="1733" w:type="pct"/>
            <w:hideMark/>
          </w:tcPr>
          <w:p w14:paraId="1AF0F11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on improving accessibility in the EU</w:t>
            </w:r>
          </w:p>
        </w:tc>
        <w:tc>
          <w:tcPr>
            <w:tcW w:w="240" w:type="pct"/>
            <w:hideMark/>
          </w:tcPr>
          <w:p w14:paraId="285CEE8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4</w:t>
            </w:r>
          </w:p>
        </w:tc>
        <w:tc>
          <w:tcPr>
            <w:tcW w:w="288" w:type="pct"/>
            <w:hideMark/>
          </w:tcPr>
          <w:p w14:paraId="103739E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007" w:type="pct"/>
            <w:gridSpan w:val="3"/>
            <w:hideMark/>
          </w:tcPr>
          <w:p w14:paraId="31B47D93"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366" w:type="pct"/>
            <w:hideMark/>
          </w:tcPr>
          <w:p w14:paraId="74424E82" w14:textId="77777777" w:rsidR="00002131" w:rsidRPr="00002131" w:rsidRDefault="00002131" w:rsidP="00002131">
            <w:pPr>
              <w:spacing w:after="0" w:line="256" w:lineRule="auto"/>
              <w:jc w:val="center"/>
              <w:rPr>
                <w:rFonts w:ascii="Arial" w:eastAsia="Times New Roman" w:hAnsi="Arial" w:cs="Arial"/>
                <w:iCs/>
                <w:kern w:val="0"/>
                <w:sz w:val="18"/>
                <w:szCs w:val="18"/>
                <w14:ligatures w14:val="none"/>
              </w:rPr>
            </w:pPr>
            <w:r w:rsidRPr="00002131">
              <w:rPr>
                <w:rFonts w:ascii="Arial" w:eastAsia="Times New Roman" w:hAnsi="Arial" w:cs="Arial"/>
                <w:iCs/>
                <w:kern w:val="0"/>
                <w:sz w:val="18"/>
                <w:szCs w:val="18"/>
                <w14:ligatures w14:val="none"/>
              </w:rPr>
              <w:t>PU</w:t>
            </w:r>
          </w:p>
        </w:tc>
        <w:tc>
          <w:tcPr>
            <w:tcW w:w="191" w:type="pct"/>
            <w:hideMark/>
          </w:tcPr>
          <w:p w14:paraId="2ECAD6D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87" w:type="pct"/>
            <w:gridSpan w:val="2"/>
            <w:hideMark/>
          </w:tcPr>
          <w:p w14:paraId="36A0316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r w:rsidR="00002131" w:rsidRPr="00002131" w14:paraId="5B3F9A19" w14:textId="77777777" w:rsidTr="000235F6">
        <w:trPr>
          <w:gridAfter w:val="1"/>
          <w:wAfter w:w="65" w:type="pct"/>
        </w:trPr>
        <w:tc>
          <w:tcPr>
            <w:tcW w:w="423" w:type="pct"/>
            <w:hideMark/>
          </w:tcPr>
          <w:p w14:paraId="55283B3D"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D4.5</w:t>
            </w:r>
          </w:p>
        </w:tc>
        <w:tc>
          <w:tcPr>
            <w:tcW w:w="1733" w:type="pct"/>
            <w:hideMark/>
          </w:tcPr>
          <w:p w14:paraId="03756E4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Report on disability rights international cooperation </w:t>
            </w:r>
          </w:p>
        </w:tc>
        <w:tc>
          <w:tcPr>
            <w:tcW w:w="240" w:type="pct"/>
            <w:hideMark/>
          </w:tcPr>
          <w:p w14:paraId="4B144879"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4</w:t>
            </w:r>
          </w:p>
        </w:tc>
        <w:tc>
          <w:tcPr>
            <w:tcW w:w="288" w:type="pct"/>
            <w:hideMark/>
          </w:tcPr>
          <w:p w14:paraId="642D2A0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007" w:type="pct"/>
            <w:gridSpan w:val="3"/>
            <w:hideMark/>
          </w:tcPr>
          <w:p w14:paraId="33B1B00C"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366" w:type="pct"/>
            <w:hideMark/>
          </w:tcPr>
          <w:p w14:paraId="42BB98F9" w14:textId="77777777" w:rsidR="00002131" w:rsidRPr="00002131" w:rsidRDefault="00002131" w:rsidP="00002131">
            <w:pPr>
              <w:spacing w:after="0" w:line="256" w:lineRule="auto"/>
              <w:jc w:val="center"/>
              <w:rPr>
                <w:rFonts w:ascii="Arial" w:eastAsia="Times New Roman" w:hAnsi="Arial" w:cs="Arial"/>
                <w:iCs/>
                <w:kern w:val="0"/>
                <w:sz w:val="18"/>
                <w:szCs w:val="18"/>
                <w14:ligatures w14:val="none"/>
              </w:rPr>
            </w:pPr>
            <w:r w:rsidRPr="00002131">
              <w:rPr>
                <w:rFonts w:ascii="Arial" w:eastAsia="Times New Roman" w:hAnsi="Arial" w:cs="Arial"/>
                <w:iCs/>
                <w:kern w:val="0"/>
                <w:sz w:val="18"/>
                <w:szCs w:val="18"/>
                <w14:ligatures w14:val="none"/>
              </w:rPr>
              <w:t>PU</w:t>
            </w:r>
          </w:p>
        </w:tc>
        <w:tc>
          <w:tcPr>
            <w:tcW w:w="191" w:type="pct"/>
            <w:hideMark/>
          </w:tcPr>
          <w:p w14:paraId="31E84F6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87" w:type="pct"/>
            <w:gridSpan w:val="2"/>
            <w:hideMark/>
          </w:tcPr>
          <w:p w14:paraId="383B6FD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bl>
    <w:p w14:paraId="320793FD" w14:textId="77777777" w:rsidR="00002131" w:rsidRPr="00002131" w:rsidRDefault="00002131" w:rsidP="00002131">
      <w:pPr>
        <w:spacing w:after="0" w:line="240" w:lineRule="auto"/>
        <w:rPr>
          <w:rFonts w:ascii="Arial" w:eastAsia="Times New Roman" w:hAnsi="Arial" w:cs="Arial"/>
          <w:color w:val="595959"/>
          <w:kern w:val="0"/>
          <w:sz w:val="20"/>
          <w:szCs w:val="24"/>
          <w14:ligatures w14:val="none"/>
        </w:rPr>
      </w:pPr>
    </w:p>
    <w:tbl>
      <w:tblPr>
        <w:tblW w:w="5022"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82"/>
        <w:gridCol w:w="572"/>
        <w:gridCol w:w="667"/>
        <w:gridCol w:w="539"/>
        <w:gridCol w:w="532"/>
        <w:gridCol w:w="521"/>
        <w:gridCol w:w="532"/>
        <w:gridCol w:w="630"/>
        <w:gridCol w:w="521"/>
        <w:gridCol w:w="708"/>
        <w:gridCol w:w="707"/>
        <w:gridCol w:w="525"/>
        <w:gridCol w:w="529"/>
        <w:gridCol w:w="530"/>
        <w:gridCol w:w="687"/>
      </w:tblGrid>
      <w:tr w:rsidR="00002131" w:rsidRPr="00002131" w14:paraId="10ACE8F2" w14:textId="77777777" w:rsidTr="00002131">
        <w:trPr>
          <w:trHeight w:val="511"/>
        </w:trPr>
        <w:tc>
          <w:tcPr>
            <w:tcW w:w="5000" w:type="pct"/>
            <w:gridSpan w:val="15"/>
            <w:shd w:val="clear" w:color="auto" w:fill="D9D9D9"/>
          </w:tcPr>
          <w:p w14:paraId="67C521C1" w14:textId="77777777" w:rsidR="00002131" w:rsidRPr="00002131" w:rsidRDefault="00002131" w:rsidP="00002131">
            <w:pPr>
              <w:spacing w:before="120" w:after="0" w:line="240"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 xml:space="preserve">Estimated budget </w:t>
            </w:r>
            <w:r w:rsidRPr="00002131">
              <w:rPr>
                <w:rFonts w:ascii="Arial" w:eastAsia="Times New Roman" w:hAnsi="Arial" w:cs="Arial"/>
                <w:b/>
                <w:bCs/>
                <w:color w:val="595959"/>
                <w:kern w:val="32"/>
                <w:sz w:val="16"/>
                <w:szCs w:val="16"/>
                <w:lang w:eastAsia="en-GB"/>
                <w14:ligatures w14:val="none"/>
              </w:rPr>
              <w:t xml:space="preserve">— </w:t>
            </w:r>
            <w:r w:rsidRPr="00002131">
              <w:rPr>
                <w:rFonts w:ascii="Arial" w:eastAsia="Times New Roman" w:hAnsi="Arial" w:cs="Arial"/>
                <w:b/>
                <w:bCs/>
                <w:color w:val="595959"/>
                <w:kern w:val="0"/>
                <w:sz w:val="18"/>
                <w:szCs w:val="18"/>
                <w14:ligatures w14:val="none"/>
              </w:rPr>
              <w:t>Resources</w:t>
            </w:r>
          </w:p>
        </w:tc>
      </w:tr>
      <w:tr w:rsidR="00002131" w:rsidRPr="00002131" w14:paraId="491A812B" w14:textId="77777777" w:rsidTr="000235F6">
        <w:trPr>
          <w:trHeight w:val="37"/>
        </w:trPr>
        <w:tc>
          <w:tcPr>
            <w:tcW w:w="485" w:type="pct"/>
            <w:vMerge w:val="restart"/>
            <w:shd w:val="clear" w:color="auto" w:fill="E6E6E6"/>
          </w:tcPr>
          <w:p w14:paraId="54713ABE" w14:textId="77777777" w:rsidR="00002131" w:rsidRPr="00002131" w:rsidRDefault="00002131" w:rsidP="00002131">
            <w:pPr>
              <w:spacing w:before="36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w:t>
            </w:r>
          </w:p>
        </w:tc>
        <w:tc>
          <w:tcPr>
            <w:tcW w:w="4515" w:type="pct"/>
            <w:gridSpan w:val="14"/>
            <w:shd w:val="clear" w:color="auto" w:fill="E6E6E6"/>
          </w:tcPr>
          <w:p w14:paraId="16E77905"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Costs</w:t>
            </w:r>
          </w:p>
        </w:tc>
      </w:tr>
      <w:tr w:rsidR="00002131" w:rsidRPr="00002131" w14:paraId="577AF4B9" w14:textId="77777777" w:rsidTr="000235F6">
        <w:trPr>
          <w:trHeight w:val="37"/>
        </w:trPr>
        <w:tc>
          <w:tcPr>
            <w:tcW w:w="485" w:type="pct"/>
            <w:vMerge/>
            <w:shd w:val="clear" w:color="auto" w:fill="E6E6E6"/>
          </w:tcPr>
          <w:p w14:paraId="18DA2BFC"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p>
        </w:tc>
        <w:tc>
          <w:tcPr>
            <w:tcW w:w="682" w:type="pct"/>
            <w:gridSpan w:val="2"/>
            <w:shd w:val="clear" w:color="auto" w:fill="E6E6E6"/>
          </w:tcPr>
          <w:p w14:paraId="04D62277"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A. Personnel</w:t>
            </w:r>
          </w:p>
        </w:tc>
        <w:tc>
          <w:tcPr>
            <w:tcW w:w="297" w:type="pct"/>
            <w:shd w:val="clear" w:color="auto" w:fill="E6E6E6"/>
          </w:tcPr>
          <w:p w14:paraId="25F4E063"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B. Subcontracting</w:t>
            </w:r>
          </w:p>
        </w:tc>
        <w:tc>
          <w:tcPr>
            <w:tcW w:w="873" w:type="pct"/>
            <w:gridSpan w:val="3"/>
            <w:shd w:val="clear" w:color="auto" w:fill="E6E6E6"/>
          </w:tcPr>
          <w:p w14:paraId="3E50EF6F"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C.1a Travel</w:t>
            </w:r>
          </w:p>
        </w:tc>
        <w:tc>
          <w:tcPr>
            <w:tcW w:w="347" w:type="pct"/>
            <w:shd w:val="clear" w:color="auto" w:fill="E6E6E6"/>
          </w:tcPr>
          <w:p w14:paraId="41FE5B60"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C.1b </w:t>
            </w:r>
            <w:proofErr w:type="spellStart"/>
            <w:r w:rsidRPr="00002131">
              <w:rPr>
                <w:rFonts w:ascii="Arial" w:eastAsia="Times New Roman" w:hAnsi="Arial" w:cs="Arial"/>
                <w:color w:val="595959"/>
                <w:kern w:val="0"/>
                <w:sz w:val="18"/>
                <w:szCs w:val="18"/>
                <w14:ligatures w14:val="none"/>
              </w:rPr>
              <w:t>Accomodation</w:t>
            </w:r>
            <w:proofErr w:type="spellEnd"/>
          </w:p>
        </w:tc>
        <w:tc>
          <w:tcPr>
            <w:tcW w:w="287" w:type="pct"/>
            <w:shd w:val="clear" w:color="auto" w:fill="E6E6E6"/>
          </w:tcPr>
          <w:p w14:paraId="56045AD9"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C.1c Subsistence</w:t>
            </w:r>
          </w:p>
        </w:tc>
        <w:tc>
          <w:tcPr>
            <w:tcW w:w="390" w:type="pct"/>
            <w:shd w:val="clear" w:color="auto" w:fill="E6E6E6"/>
          </w:tcPr>
          <w:p w14:paraId="001E2308"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C.2 Equipment</w:t>
            </w:r>
          </w:p>
        </w:tc>
        <w:tc>
          <w:tcPr>
            <w:tcW w:w="389" w:type="pct"/>
            <w:shd w:val="clear" w:color="auto" w:fill="E6E6E6"/>
          </w:tcPr>
          <w:p w14:paraId="1F32A879"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C.3 Other goods, works and services</w:t>
            </w:r>
          </w:p>
        </w:tc>
        <w:tc>
          <w:tcPr>
            <w:tcW w:w="580" w:type="pct"/>
            <w:gridSpan w:val="2"/>
            <w:shd w:val="clear" w:color="auto" w:fill="E6E6E6"/>
          </w:tcPr>
          <w:p w14:paraId="7575F722"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D.1 Financial support to third parties</w:t>
            </w:r>
          </w:p>
        </w:tc>
        <w:tc>
          <w:tcPr>
            <w:tcW w:w="292" w:type="pct"/>
            <w:shd w:val="clear" w:color="auto" w:fill="E6E6E6"/>
          </w:tcPr>
          <w:p w14:paraId="4996BF06"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E. Indirect costs</w:t>
            </w:r>
          </w:p>
          <w:p w14:paraId="372B23C5"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i/>
                <w:color w:val="4AA55B"/>
                <w:kern w:val="0"/>
                <w:sz w:val="16"/>
                <w:szCs w:val="16"/>
                <w14:ligatures w14:val="none"/>
              </w:rPr>
              <w:t>(n/a for OG)</w:t>
            </w:r>
          </w:p>
          <w:p w14:paraId="0D080733"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p>
        </w:tc>
        <w:tc>
          <w:tcPr>
            <w:tcW w:w="378" w:type="pct"/>
            <w:shd w:val="clear" w:color="auto" w:fill="E6E6E6"/>
          </w:tcPr>
          <w:p w14:paraId="0808DFB6"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Total costs</w:t>
            </w:r>
          </w:p>
        </w:tc>
      </w:tr>
      <w:tr w:rsidR="00002131" w:rsidRPr="00002131" w14:paraId="456CE567" w14:textId="77777777" w:rsidTr="00002131">
        <w:trPr>
          <w:trHeight w:val="37"/>
        </w:trPr>
        <w:tc>
          <w:tcPr>
            <w:tcW w:w="485" w:type="pct"/>
            <w:shd w:val="clear" w:color="auto" w:fill="FFFFFF"/>
          </w:tcPr>
          <w:p w14:paraId="230B5279" w14:textId="77777777" w:rsidR="00002131" w:rsidRPr="00002131" w:rsidRDefault="00002131" w:rsidP="00002131">
            <w:pPr>
              <w:spacing w:before="120" w:after="0" w:line="240" w:lineRule="auto"/>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EDF</w:t>
            </w:r>
          </w:p>
        </w:tc>
        <w:tc>
          <w:tcPr>
            <w:tcW w:w="315" w:type="pct"/>
            <w:shd w:val="clear" w:color="auto" w:fill="FFFFFF"/>
          </w:tcPr>
          <w:p w14:paraId="0467A9B4"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27,6 </w:t>
            </w:r>
            <w:r w:rsidRPr="00002131">
              <w:rPr>
                <w:rFonts w:ascii="Arial" w:eastAsia="Times New Roman" w:hAnsi="Arial" w:cs="Arial"/>
                <w:color w:val="595959"/>
                <w:kern w:val="0"/>
                <w:sz w:val="16"/>
                <w:szCs w:val="16"/>
                <w14:ligatures w14:val="none"/>
              </w:rPr>
              <w:t>person months</w:t>
            </w:r>
          </w:p>
        </w:tc>
        <w:tc>
          <w:tcPr>
            <w:tcW w:w="367" w:type="pct"/>
            <w:shd w:val="clear" w:color="auto" w:fill="FFFFFF"/>
          </w:tcPr>
          <w:p w14:paraId="17E60548"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187,900.8 EUR</w:t>
            </w:r>
          </w:p>
        </w:tc>
        <w:tc>
          <w:tcPr>
            <w:tcW w:w="297" w:type="pct"/>
            <w:shd w:val="clear" w:color="auto" w:fill="FFFFFF"/>
          </w:tcPr>
          <w:p w14:paraId="6E65590B" w14:textId="77777777" w:rsidR="00002131" w:rsidRPr="00002131" w:rsidRDefault="00002131" w:rsidP="00002131">
            <w:pPr>
              <w:spacing w:before="120" w:after="0" w:line="240" w:lineRule="auto"/>
              <w:jc w:val="center"/>
              <w:rPr>
                <w:rFonts w:ascii="Arial" w:eastAsia="Times New Roman" w:hAnsi="Arial" w:cs="Arial"/>
                <w:color w:val="595959"/>
                <w:kern w:val="0"/>
                <w:sz w:val="16"/>
                <w:szCs w:val="16"/>
                <w14:ligatures w14:val="none"/>
              </w:rPr>
            </w:pPr>
          </w:p>
        </w:tc>
        <w:tc>
          <w:tcPr>
            <w:tcW w:w="293" w:type="pct"/>
            <w:shd w:val="clear" w:color="auto" w:fill="FFFFFF"/>
          </w:tcPr>
          <w:p w14:paraId="4115FC8C"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10 </w:t>
            </w:r>
            <w:r w:rsidRPr="00002131">
              <w:rPr>
                <w:rFonts w:ascii="Arial" w:eastAsia="Times New Roman" w:hAnsi="Arial" w:cs="Arial"/>
                <w:color w:val="595959"/>
                <w:kern w:val="0"/>
                <w:sz w:val="16"/>
                <w:szCs w:val="16"/>
                <w14:ligatures w14:val="none"/>
              </w:rPr>
              <w:t>travels</w:t>
            </w:r>
          </w:p>
        </w:tc>
        <w:tc>
          <w:tcPr>
            <w:tcW w:w="287" w:type="pct"/>
            <w:shd w:val="clear" w:color="auto" w:fill="FFFFFF"/>
          </w:tcPr>
          <w:p w14:paraId="038662F3"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20</w:t>
            </w:r>
            <w:r w:rsidRPr="00002131">
              <w:rPr>
                <w:rFonts w:ascii="Arial" w:eastAsia="Times New Roman" w:hAnsi="Arial" w:cs="Arial"/>
                <w:color w:val="595959"/>
                <w:kern w:val="0"/>
                <w:sz w:val="16"/>
                <w:szCs w:val="16"/>
                <w14:ligatures w14:val="none"/>
              </w:rPr>
              <w:t xml:space="preserve"> persons travelling</w:t>
            </w:r>
          </w:p>
        </w:tc>
        <w:tc>
          <w:tcPr>
            <w:tcW w:w="293" w:type="pct"/>
            <w:shd w:val="clear" w:color="auto" w:fill="FFFFFF"/>
          </w:tcPr>
          <w:p w14:paraId="558EC0D2"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7,000 EUR</w:t>
            </w:r>
          </w:p>
        </w:tc>
        <w:tc>
          <w:tcPr>
            <w:tcW w:w="347" w:type="pct"/>
            <w:shd w:val="clear" w:color="auto" w:fill="FFFFFF"/>
          </w:tcPr>
          <w:p w14:paraId="60880923"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5,000 EUR</w:t>
            </w:r>
          </w:p>
        </w:tc>
        <w:tc>
          <w:tcPr>
            <w:tcW w:w="287" w:type="pct"/>
            <w:shd w:val="clear" w:color="auto" w:fill="FFFFFF"/>
          </w:tcPr>
          <w:p w14:paraId="5DD35D2D"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2,000 EUR</w:t>
            </w:r>
          </w:p>
        </w:tc>
        <w:tc>
          <w:tcPr>
            <w:tcW w:w="390" w:type="pct"/>
            <w:shd w:val="clear" w:color="auto" w:fill="FFFFFF"/>
          </w:tcPr>
          <w:p w14:paraId="10AA82E8"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highlight w:val="yellow"/>
                <w14:ligatures w14:val="none"/>
              </w:rPr>
            </w:pPr>
          </w:p>
        </w:tc>
        <w:tc>
          <w:tcPr>
            <w:tcW w:w="389" w:type="pct"/>
            <w:shd w:val="clear" w:color="auto" w:fill="FFFFFF"/>
          </w:tcPr>
          <w:p w14:paraId="786CC5E9"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15,000 EUR</w:t>
            </w:r>
          </w:p>
        </w:tc>
        <w:tc>
          <w:tcPr>
            <w:tcW w:w="289" w:type="pct"/>
            <w:shd w:val="clear" w:color="auto" w:fill="FFFFFF"/>
          </w:tcPr>
          <w:p w14:paraId="7FF16E5B"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p>
        </w:tc>
        <w:tc>
          <w:tcPr>
            <w:tcW w:w="291" w:type="pct"/>
            <w:shd w:val="clear" w:color="auto" w:fill="FFFFFF"/>
          </w:tcPr>
          <w:p w14:paraId="6C239CDB"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p>
        </w:tc>
        <w:tc>
          <w:tcPr>
            <w:tcW w:w="292" w:type="pct"/>
            <w:shd w:val="clear" w:color="auto" w:fill="F2F2F2"/>
          </w:tcPr>
          <w:p w14:paraId="2D456AE1"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w:t>
            </w:r>
          </w:p>
        </w:tc>
        <w:tc>
          <w:tcPr>
            <w:tcW w:w="378" w:type="pct"/>
            <w:shd w:val="clear" w:color="auto" w:fill="FFFFFF"/>
          </w:tcPr>
          <w:p w14:paraId="5B22142D"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216,900.8 EUR</w:t>
            </w:r>
          </w:p>
        </w:tc>
      </w:tr>
      <w:tr w:rsidR="00002131" w:rsidRPr="00002131" w14:paraId="7430989B" w14:textId="77777777" w:rsidTr="00002131">
        <w:trPr>
          <w:trHeight w:val="644"/>
        </w:trPr>
        <w:tc>
          <w:tcPr>
            <w:tcW w:w="485" w:type="pct"/>
            <w:shd w:val="clear" w:color="auto" w:fill="D9D9D9"/>
          </w:tcPr>
          <w:p w14:paraId="7DA97F33" w14:textId="77777777" w:rsidR="00002131" w:rsidRPr="00002131" w:rsidRDefault="00002131" w:rsidP="00002131">
            <w:pPr>
              <w:spacing w:before="120" w:after="0" w:line="240" w:lineRule="auto"/>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Total</w:t>
            </w:r>
          </w:p>
        </w:tc>
        <w:tc>
          <w:tcPr>
            <w:tcW w:w="315" w:type="pct"/>
            <w:shd w:val="clear" w:color="auto" w:fill="FFFFFF"/>
          </w:tcPr>
          <w:p w14:paraId="6A81BF1C"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highlight w:val="cyan"/>
                <w14:ligatures w14:val="none"/>
              </w:rPr>
            </w:pPr>
            <w:r w:rsidRPr="00002131">
              <w:rPr>
                <w:rFonts w:ascii="Arial" w:eastAsia="Times New Roman" w:hAnsi="Arial" w:cs="Arial"/>
                <w:color w:val="595959"/>
                <w:kern w:val="0"/>
                <w:sz w:val="18"/>
                <w:szCs w:val="18"/>
                <w14:ligatures w14:val="none"/>
              </w:rPr>
              <w:t xml:space="preserve">27,6 </w:t>
            </w:r>
            <w:r w:rsidRPr="00002131">
              <w:rPr>
                <w:rFonts w:ascii="Arial" w:eastAsia="Times New Roman" w:hAnsi="Arial" w:cs="Arial"/>
                <w:color w:val="595959"/>
                <w:kern w:val="0"/>
                <w:sz w:val="16"/>
                <w:szCs w:val="16"/>
                <w14:ligatures w14:val="none"/>
              </w:rPr>
              <w:t>person months</w:t>
            </w:r>
          </w:p>
        </w:tc>
        <w:tc>
          <w:tcPr>
            <w:tcW w:w="367" w:type="pct"/>
            <w:shd w:val="clear" w:color="auto" w:fill="FFFFFF"/>
          </w:tcPr>
          <w:p w14:paraId="0E8D917B"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187,900.8  EUR</w:t>
            </w:r>
          </w:p>
        </w:tc>
        <w:tc>
          <w:tcPr>
            <w:tcW w:w="297" w:type="pct"/>
            <w:shd w:val="clear" w:color="auto" w:fill="FFFFFF"/>
          </w:tcPr>
          <w:p w14:paraId="6812DC45"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p>
        </w:tc>
        <w:tc>
          <w:tcPr>
            <w:tcW w:w="293" w:type="pct"/>
            <w:shd w:val="clear" w:color="auto" w:fill="FFFFFF"/>
          </w:tcPr>
          <w:p w14:paraId="369932EF"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10 </w:t>
            </w:r>
            <w:r w:rsidRPr="00002131">
              <w:rPr>
                <w:rFonts w:ascii="Arial" w:eastAsia="Times New Roman" w:hAnsi="Arial" w:cs="Arial"/>
                <w:color w:val="595959"/>
                <w:kern w:val="0"/>
                <w:sz w:val="16"/>
                <w:szCs w:val="16"/>
                <w14:ligatures w14:val="none"/>
              </w:rPr>
              <w:t>travels</w:t>
            </w:r>
          </w:p>
        </w:tc>
        <w:tc>
          <w:tcPr>
            <w:tcW w:w="287" w:type="pct"/>
            <w:shd w:val="clear" w:color="auto" w:fill="FFFFFF"/>
          </w:tcPr>
          <w:p w14:paraId="2E43DBEF"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20 </w:t>
            </w:r>
            <w:r w:rsidRPr="00002131">
              <w:rPr>
                <w:rFonts w:ascii="Arial" w:eastAsia="Times New Roman" w:hAnsi="Arial" w:cs="Arial"/>
                <w:color w:val="595959"/>
                <w:kern w:val="0"/>
                <w:sz w:val="16"/>
                <w:szCs w:val="16"/>
                <w14:ligatures w14:val="none"/>
              </w:rPr>
              <w:t>persons travelling</w:t>
            </w:r>
          </w:p>
        </w:tc>
        <w:tc>
          <w:tcPr>
            <w:tcW w:w="293" w:type="pct"/>
            <w:shd w:val="clear" w:color="auto" w:fill="FFFFFF"/>
          </w:tcPr>
          <w:p w14:paraId="7C5922E2"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7,000  EUR</w:t>
            </w:r>
          </w:p>
        </w:tc>
        <w:tc>
          <w:tcPr>
            <w:tcW w:w="347" w:type="pct"/>
            <w:shd w:val="clear" w:color="auto" w:fill="FFFFFF"/>
          </w:tcPr>
          <w:p w14:paraId="029C27C0"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5,000 EUR</w:t>
            </w:r>
          </w:p>
        </w:tc>
        <w:tc>
          <w:tcPr>
            <w:tcW w:w="287" w:type="pct"/>
            <w:shd w:val="clear" w:color="auto" w:fill="FFFFFF"/>
          </w:tcPr>
          <w:p w14:paraId="3BAD96BD"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highlight w:val="cyan"/>
                <w14:ligatures w14:val="none"/>
              </w:rPr>
            </w:pPr>
            <w:r w:rsidRPr="00002131">
              <w:rPr>
                <w:rFonts w:ascii="Arial" w:eastAsia="Times New Roman" w:hAnsi="Arial" w:cs="Arial"/>
                <w:color w:val="595959"/>
                <w:kern w:val="0"/>
                <w:sz w:val="18"/>
                <w:szCs w:val="18"/>
                <w14:ligatures w14:val="none"/>
              </w:rPr>
              <w:t>2,000 EUR</w:t>
            </w:r>
          </w:p>
        </w:tc>
        <w:tc>
          <w:tcPr>
            <w:tcW w:w="390" w:type="pct"/>
            <w:shd w:val="clear" w:color="auto" w:fill="FFFFFF"/>
          </w:tcPr>
          <w:p w14:paraId="0D7CAE07"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highlight w:val="cyan"/>
                <w14:ligatures w14:val="none"/>
              </w:rPr>
            </w:pPr>
          </w:p>
        </w:tc>
        <w:tc>
          <w:tcPr>
            <w:tcW w:w="389" w:type="pct"/>
            <w:shd w:val="clear" w:color="auto" w:fill="FFFFFF"/>
          </w:tcPr>
          <w:p w14:paraId="032CF31A"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highlight w:val="cyan"/>
                <w14:ligatures w14:val="none"/>
              </w:rPr>
            </w:pPr>
            <w:r w:rsidRPr="00002131">
              <w:rPr>
                <w:rFonts w:ascii="Arial" w:eastAsia="Times New Roman" w:hAnsi="Arial" w:cs="Arial"/>
                <w:color w:val="595959"/>
                <w:kern w:val="0"/>
                <w:sz w:val="18"/>
                <w:szCs w:val="18"/>
                <w14:ligatures w14:val="none"/>
              </w:rPr>
              <w:t>15,000 EUR</w:t>
            </w:r>
          </w:p>
        </w:tc>
        <w:tc>
          <w:tcPr>
            <w:tcW w:w="289" w:type="pct"/>
            <w:shd w:val="clear" w:color="auto" w:fill="FFFFFF"/>
          </w:tcPr>
          <w:p w14:paraId="6E76D488"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p>
        </w:tc>
        <w:tc>
          <w:tcPr>
            <w:tcW w:w="291" w:type="pct"/>
            <w:shd w:val="clear" w:color="auto" w:fill="FFFFFF"/>
          </w:tcPr>
          <w:p w14:paraId="5FC44611"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p>
        </w:tc>
        <w:tc>
          <w:tcPr>
            <w:tcW w:w="292" w:type="pct"/>
            <w:shd w:val="clear" w:color="auto" w:fill="F2F2F2"/>
          </w:tcPr>
          <w:p w14:paraId="07C0D0DF" w14:textId="77777777" w:rsidR="00002131" w:rsidRPr="00002131" w:rsidRDefault="00002131" w:rsidP="00002131">
            <w:pPr>
              <w:spacing w:before="120" w:after="0" w:line="240"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w:t>
            </w:r>
          </w:p>
        </w:tc>
        <w:tc>
          <w:tcPr>
            <w:tcW w:w="378" w:type="pct"/>
            <w:shd w:val="clear" w:color="auto" w:fill="FFFFFF"/>
          </w:tcPr>
          <w:p w14:paraId="0B19B48F" w14:textId="77777777" w:rsidR="00002131" w:rsidRPr="00002131" w:rsidRDefault="00002131" w:rsidP="00002131">
            <w:pPr>
              <w:spacing w:before="120" w:after="0" w:line="240" w:lineRule="auto"/>
              <w:jc w:val="right"/>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216,900.8 EUR</w:t>
            </w:r>
          </w:p>
        </w:tc>
      </w:tr>
    </w:tbl>
    <w:p w14:paraId="075B572A"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p w14:paraId="562BAC9D" w14:textId="77777777" w:rsidR="00002131" w:rsidRPr="00002131" w:rsidRDefault="00002131" w:rsidP="00002131">
      <w:pPr>
        <w:autoSpaceDE w:val="0"/>
        <w:autoSpaceDN w:val="0"/>
        <w:adjustRightInd w:val="0"/>
        <w:spacing w:after="200" w:line="240" w:lineRule="auto"/>
        <w:outlineLvl w:val="3"/>
        <w:rPr>
          <w:rFonts w:ascii="Arial" w:eastAsia="Times New Roman" w:hAnsi="Arial" w:cs="Arial"/>
          <w:i/>
          <w:color w:val="A50021"/>
          <w:kern w:val="0"/>
          <w:sz w:val="18"/>
          <w:szCs w:val="18"/>
          <w:shd w:val="clear" w:color="auto" w:fill="FFFFFF"/>
          <w:lang w:eastAsia="it-IT"/>
          <w14:ligatures w14:val="none"/>
        </w:rPr>
      </w:pPr>
      <w:bookmarkStart w:id="13" w:name="_Toc137739977"/>
      <w:r w:rsidRPr="00002131">
        <w:rPr>
          <w:rFonts w:ascii="Arial" w:eastAsia="Times New Roman" w:hAnsi="Arial" w:cs="Arial"/>
          <w:i/>
          <w:color w:val="A50021"/>
          <w:kern w:val="0"/>
          <w:sz w:val="20"/>
          <w:shd w:val="clear" w:color="auto" w:fill="FFFFFF"/>
          <w:lang w:eastAsia="it-IT"/>
          <w14:ligatures w14:val="none"/>
        </w:rPr>
        <w:t>Work Package 5</w:t>
      </w:r>
      <w:bookmarkEnd w:id="13"/>
    </w:p>
    <w:tbl>
      <w:tblPr>
        <w:tblW w:w="4850"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000"/>
        <w:gridCol w:w="45"/>
        <w:gridCol w:w="523"/>
        <w:gridCol w:w="968"/>
        <w:gridCol w:w="7"/>
        <w:gridCol w:w="84"/>
        <w:gridCol w:w="1572"/>
        <w:gridCol w:w="1609"/>
        <w:gridCol w:w="716"/>
        <w:gridCol w:w="830"/>
        <w:gridCol w:w="1417"/>
      </w:tblGrid>
      <w:tr w:rsidR="00002131" w:rsidRPr="00002131" w14:paraId="1B2449EF" w14:textId="77777777" w:rsidTr="00002131">
        <w:trPr>
          <w:trHeight w:val="417"/>
        </w:trPr>
        <w:tc>
          <w:tcPr>
            <w:tcW w:w="5000" w:type="pct"/>
            <w:gridSpan w:val="11"/>
            <w:tcBorders>
              <w:bottom w:val="single" w:sz="12" w:space="0" w:color="A6A6A6"/>
            </w:tcBorders>
            <w:shd w:val="clear" w:color="auto" w:fill="D9D9D9"/>
            <w:hideMark/>
          </w:tcPr>
          <w:p w14:paraId="6489F260" w14:textId="77777777" w:rsidR="00002131" w:rsidRPr="00002131" w:rsidRDefault="00002131" w:rsidP="00002131">
            <w:pPr>
              <w:spacing w:before="240" w:after="240" w:line="256" w:lineRule="auto"/>
              <w:rPr>
                <w:rFonts w:ascii="Arial" w:eastAsia="Times New Roman" w:hAnsi="Arial" w:cs="Arial"/>
                <w:b/>
                <w:bCs/>
                <w:color w:val="595959"/>
                <w:kern w:val="0"/>
                <w:sz w:val="20"/>
                <w:szCs w:val="24"/>
                <w14:ligatures w14:val="none"/>
              </w:rPr>
            </w:pPr>
            <w:r w:rsidRPr="00002131">
              <w:rPr>
                <w:rFonts w:ascii="Arial" w:eastAsia="Times New Roman" w:hAnsi="Arial" w:cs="Arial"/>
                <w:b/>
                <w:bCs/>
                <w:color w:val="595959"/>
                <w:kern w:val="0"/>
                <w:sz w:val="20"/>
                <w:szCs w:val="24"/>
                <w14:ligatures w14:val="none"/>
              </w:rPr>
              <w:t>Work Package 5: Dissemination and communication</w:t>
            </w:r>
          </w:p>
        </w:tc>
      </w:tr>
      <w:tr w:rsidR="00002131" w:rsidRPr="00002131" w14:paraId="3D630673" w14:textId="77777777" w:rsidTr="00002131">
        <w:trPr>
          <w:trHeight w:val="37"/>
        </w:trPr>
        <w:tc>
          <w:tcPr>
            <w:tcW w:w="762" w:type="pct"/>
            <w:gridSpan w:val="3"/>
            <w:shd w:val="clear" w:color="auto" w:fill="D9D9D9"/>
            <w:hideMark/>
          </w:tcPr>
          <w:p w14:paraId="5A350F5E"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Duration:</w:t>
            </w:r>
          </w:p>
        </w:tc>
        <w:tc>
          <w:tcPr>
            <w:tcW w:w="656" w:type="pct"/>
            <w:gridSpan w:val="2"/>
            <w:hideMark/>
          </w:tcPr>
          <w:p w14:paraId="409B762B" w14:textId="77777777" w:rsidR="00002131" w:rsidRPr="00002131" w:rsidRDefault="00002131" w:rsidP="00002131">
            <w:pPr>
              <w:spacing w:before="120" w:after="120" w:line="256" w:lineRule="auto"/>
              <w:rPr>
                <w:rFonts w:ascii="Arial" w:eastAsia="Times New Roman" w:hAnsi="Arial" w:cs="Times New Roman"/>
                <w:color w:val="595959"/>
                <w:kern w:val="0"/>
                <w:sz w:val="18"/>
                <w:szCs w:val="18"/>
                <w14:ligatures w14:val="none"/>
              </w:rPr>
            </w:pPr>
            <w:r w:rsidRPr="00002131">
              <w:rPr>
                <w:rFonts w:ascii="Arial" w:eastAsia="Times New Roman" w:hAnsi="Arial" w:cs="Times New Roman"/>
                <w:color w:val="595959"/>
                <w:kern w:val="0"/>
                <w:sz w:val="18"/>
                <w:szCs w:val="18"/>
                <w14:ligatures w14:val="none"/>
              </w:rPr>
              <w:t xml:space="preserve">M1 – M12 </w:t>
            </w:r>
          </w:p>
        </w:tc>
        <w:tc>
          <w:tcPr>
            <w:tcW w:w="1214" w:type="pct"/>
            <w:gridSpan w:val="2"/>
            <w:shd w:val="clear" w:color="auto" w:fill="D9D9D9"/>
            <w:hideMark/>
          </w:tcPr>
          <w:p w14:paraId="2711347A"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Lead Beneficiary:</w:t>
            </w:r>
          </w:p>
        </w:tc>
        <w:tc>
          <w:tcPr>
            <w:tcW w:w="2367" w:type="pct"/>
            <w:gridSpan w:val="4"/>
            <w:hideMark/>
          </w:tcPr>
          <w:p w14:paraId="5A16F287"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EDF</w:t>
            </w:r>
          </w:p>
        </w:tc>
      </w:tr>
      <w:tr w:rsidR="00002131" w:rsidRPr="00002131" w14:paraId="35214D47" w14:textId="77777777" w:rsidTr="00002131">
        <w:tc>
          <w:tcPr>
            <w:tcW w:w="5000" w:type="pct"/>
            <w:gridSpan w:val="11"/>
            <w:shd w:val="clear" w:color="auto" w:fill="D9D9D9"/>
            <w:hideMark/>
          </w:tcPr>
          <w:p w14:paraId="1AFB48B7"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lastRenderedPageBreak/>
              <w:t>Objectives</w:t>
            </w:r>
          </w:p>
        </w:tc>
      </w:tr>
      <w:tr w:rsidR="00002131" w:rsidRPr="00002131" w14:paraId="2D684B7A" w14:textId="77777777" w:rsidTr="000235F6">
        <w:trPr>
          <w:trHeight w:val="37"/>
        </w:trPr>
        <w:tc>
          <w:tcPr>
            <w:tcW w:w="5000" w:type="pct"/>
            <w:gridSpan w:val="11"/>
            <w:hideMark/>
          </w:tcPr>
          <w:p w14:paraId="599E6A7E" w14:textId="77777777" w:rsidR="00002131" w:rsidRPr="00002131" w:rsidRDefault="00002131" w:rsidP="00002131">
            <w:pPr>
              <w:autoSpaceDE w:val="0"/>
              <w:autoSpaceDN w:val="0"/>
              <w:adjustRightInd w:val="0"/>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Ensuring that the general public, EDF members and partners, policy makers, and the media are aware </w:t>
            </w:r>
            <w:r w:rsidRPr="00002131">
              <w:rPr>
                <w:rFonts w:ascii="ArialMT" w:eastAsia="Times New Roman" w:hAnsi="ArialMT" w:cs="ArialMT"/>
                <w:kern w:val="0"/>
                <w:sz w:val="18"/>
                <w:szCs w:val="18"/>
                <w14:ligatures w14:val="none"/>
              </w:rPr>
              <w:t xml:space="preserve">of the outcomes of EDF’s work and are engaged and informed on key issues related to disability rights </w:t>
            </w:r>
            <w:r w:rsidRPr="00002131">
              <w:rPr>
                <w:rFonts w:ascii="Arial" w:eastAsia="Times New Roman" w:hAnsi="Arial" w:cs="Arial"/>
                <w:kern w:val="0"/>
                <w:sz w:val="18"/>
                <w:szCs w:val="18"/>
                <w14:ligatures w14:val="none"/>
              </w:rPr>
              <w:t xml:space="preserve">in Europe. </w:t>
            </w:r>
          </w:p>
        </w:tc>
      </w:tr>
      <w:tr w:rsidR="00002131" w:rsidRPr="00002131" w14:paraId="2C2F5BEB" w14:textId="77777777" w:rsidTr="00002131">
        <w:tc>
          <w:tcPr>
            <w:tcW w:w="5000" w:type="pct"/>
            <w:gridSpan w:val="11"/>
            <w:shd w:val="clear" w:color="auto" w:fill="D9D9D9"/>
            <w:hideMark/>
          </w:tcPr>
          <w:p w14:paraId="152449C9"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color w:val="595959"/>
                <w:kern w:val="0"/>
                <w:sz w:val="18"/>
                <w:szCs w:val="20"/>
                <w14:ligatures w14:val="none"/>
              </w:rPr>
              <w:t>Activities and division of work (WP description)</w:t>
            </w:r>
          </w:p>
        </w:tc>
      </w:tr>
      <w:tr w:rsidR="00002131" w:rsidRPr="00002131" w14:paraId="498F75AF" w14:textId="77777777" w:rsidTr="000235F6">
        <w:trPr>
          <w:trHeight w:val="372"/>
        </w:trPr>
        <w:tc>
          <w:tcPr>
            <w:tcW w:w="378" w:type="pct"/>
            <w:gridSpan w:val="2"/>
            <w:vMerge w:val="restart"/>
            <w:shd w:val="clear" w:color="auto" w:fill="E6E6E6"/>
            <w:hideMark/>
          </w:tcPr>
          <w:p w14:paraId="2FE60D2E"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No</w:t>
            </w:r>
          </w:p>
          <w:p w14:paraId="27946A24"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1120" w:type="pct"/>
            <w:gridSpan w:val="4"/>
            <w:vMerge w:val="restart"/>
            <w:shd w:val="clear" w:color="auto" w:fill="E6E6E6"/>
            <w:hideMark/>
          </w:tcPr>
          <w:p w14:paraId="03B8A50C"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Name</w:t>
            </w:r>
          </w:p>
        </w:tc>
        <w:tc>
          <w:tcPr>
            <w:tcW w:w="2142" w:type="pct"/>
            <w:gridSpan w:val="2"/>
            <w:vMerge w:val="restart"/>
            <w:shd w:val="clear" w:color="auto" w:fill="E6E6E6"/>
            <w:hideMark/>
          </w:tcPr>
          <w:p w14:paraId="5DA07927"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857" w:type="pct"/>
            <w:gridSpan w:val="2"/>
            <w:shd w:val="clear" w:color="auto" w:fill="E6E6E6"/>
            <w:hideMark/>
          </w:tcPr>
          <w:p w14:paraId="7054A50E"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Participants</w:t>
            </w:r>
          </w:p>
        </w:tc>
        <w:tc>
          <w:tcPr>
            <w:tcW w:w="504" w:type="pct"/>
            <w:vMerge w:val="restart"/>
            <w:shd w:val="clear" w:color="auto" w:fill="E6E6E6"/>
          </w:tcPr>
          <w:p w14:paraId="7A4D0CC2"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In-kind Contributions and Subcontracting</w:t>
            </w:r>
          </w:p>
          <w:p w14:paraId="78EF6649" w14:textId="77777777" w:rsidR="00002131" w:rsidRPr="00002131" w:rsidRDefault="00002131" w:rsidP="00002131">
            <w:pPr>
              <w:spacing w:after="0" w:line="256" w:lineRule="auto"/>
              <w:jc w:val="center"/>
              <w:rPr>
                <w:rFonts w:ascii="Arial" w:eastAsia="Times New Roman" w:hAnsi="Arial" w:cs="Arial"/>
                <w:color w:val="808080"/>
                <w:kern w:val="0"/>
                <w:sz w:val="16"/>
                <w:szCs w:val="16"/>
                <w14:ligatures w14:val="none"/>
              </w:rPr>
            </w:pPr>
            <w:r w:rsidRPr="00002131">
              <w:rPr>
                <w:rFonts w:ascii="Arial" w:eastAsia="Times New Roman" w:hAnsi="Arial" w:cs="Arial"/>
                <w:color w:val="808080"/>
                <w:kern w:val="0"/>
                <w:sz w:val="16"/>
                <w:szCs w:val="16"/>
                <w14:ligatures w14:val="none"/>
              </w:rPr>
              <w:t>(Yes/No and which)</w:t>
            </w:r>
          </w:p>
          <w:p w14:paraId="1333E972"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p>
        </w:tc>
      </w:tr>
      <w:tr w:rsidR="00002131" w:rsidRPr="00002131" w14:paraId="6F44EBFD" w14:textId="77777777" w:rsidTr="000235F6">
        <w:trPr>
          <w:trHeight w:val="372"/>
        </w:trPr>
        <w:tc>
          <w:tcPr>
            <w:tcW w:w="0" w:type="auto"/>
            <w:gridSpan w:val="2"/>
            <w:vMerge/>
            <w:vAlign w:val="center"/>
            <w:hideMark/>
          </w:tcPr>
          <w:p w14:paraId="1FA2880D" w14:textId="77777777" w:rsidR="00002131" w:rsidRPr="00002131" w:rsidRDefault="00002131" w:rsidP="00002131">
            <w:pPr>
              <w:spacing w:after="0" w:line="256" w:lineRule="auto"/>
              <w:rPr>
                <w:rFonts w:ascii="Arial" w:eastAsia="Times New Roman" w:hAnsi="Arial" w:cs="Arial"/>
                <w:color w:val="808080"/>
                <w:kern w:val="0"/>
                <w:sz w:val="18"/>
                <w:szCs w:val="18"/>
                <w14:ligatures w14:val="none"/>
              </w:rPr>
            </w:pPr>
          </w:p>
        </w:tc>
        <w:tc>
          <w:tcPr>
            <w:tcW w:w="0" w:type="auto"/>
            <w:gridSpan w:val="4"/>
            <w:vMerge/>
            <w:vAlign w:val="center"/>
            <w:hideMark/>
          </w:tcPr>
          <w:p w14:paraId="394A2D85"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2142" w:type="pct"/>
            <w:gridSpan w:val="2"/>
            <w:vMerge/>
            <w:vAlign w:val="center"/>
            <w:hideMark/>
          </w:tcPr>
          <w:p w14:paraId="6DC11623"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499" w:type="pct"/>
            <w:shd w:val="clear" w:color="auto" w:fill="E6E6E6"/>
            <w:hideMark/>
          </w:tcPr>
          <w:p w14:paraId="237B4037"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Name</w:t>
            </w:r>
          </w:p>
        </w:tc>
        <w:tc>
          <w:tcPr>
            <w:tcW w:w="359" w:type="pct"/>
            <w:shd w:val="clear" w:color="auto" w:fill="E6E6E6"/>
            <w:hideMark/>
          </w:tcPr>
          <w:p w14:paraId="4A5B4F6D"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Role</w:t>
            </w:r>
          </w:p>
          <w:p w14:paraId="2C02F372"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(COO, BEN, AE, AP, OTHER)</w:t>
            </w:r>
          </w:p>
        </w:tc>
        <w:tc>
          <w:tcPr>
            <w:tcW w:w="504" w:type="pct"/>
            <w:vMerge/>
            <w:vAlign w:val="center"/>
            <w:hideMark/>
          </w:tcPr>
          <w:p w14:paraId="08423702"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r>
      <w:tr w:rsidR="00002131" w:rsidRPr="00002131" w14:paraId="7515F82F" w14:textId="77777777" w:rsidTr="000235F6">
        <w:trPr>
          <w:trHeight w:val="37"/>
        </w:trPr>
        <w:tc>
          <w:tcPr>
            <w:tcW w:w="362" w:type="pct"/>
            <w:hideMark/>
          </w:tcPr>
          <w:p w14:paraId="421E45D1"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T5.1</w:t>
            </w:r>
          </w:p>
        </w:tc>
        <w:tc>
          <w:tcPr>
            <w:tcW w:w="1048" w:type="pct"/>
            <w:gridSpan w:val="3"/>
            <w:hideMark/>
          </w:tcPr>
          <w:p w14:paraId="1E6934F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Annual communication plan</w:t>
            </w:r>
          </w:p>
        </w:tc>
        <w:tc>
          <w:tcPr>
            <w:tcW w:w="2229" w:type="pct"/>
            <w:gridSpan w:val="4"/>
            <w:hideMark/>
          </w:tcPr>
          <w:p w14:paraId="45220A5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Overall 2024 internal and external communication plan</w:t>
            </w:r>
          </w:p>
        </w:tc>
        <w:tc>
          <w:tcPr>
            <w:tcW w:w="499" w:type="pct"/>
            <w:hideMark/>
          </w:tcPr>
          <w:p w14:paraId="45F2F22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59" w:type="pct"/>
            <w:hideMark/>
          </w:tcPr>
          <w:p w14:paraId="143FF65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504" w:type="pct"/>
            <w:hideMark/>
          </w:tcPr>
          <w:p w14:paraId="74DA485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11A75BD" w14:textId="77777777" w:rsidTr="000235F6">
        <w:trPr>
          <w:trHeight w:val="37"/>
        </w:trPr>
        <w:tc>
          <w:tcPr>
            <w:tcW w:w="362" w:type="pct"/>
            <w:hideMark/>
          </w:tcPr>
          <w:p w14:paraId="66DF2778"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T5.2</w:t>
            </w:r>
          </w:p>
        </w:tc>
        <w:tc>
          <w:tcPr>
            <w:tcW w:w="1048" w:type="pct"/>
            <w:gridSpan w:val="3"/>
            <w:hideMark/>
          </w:tcPr>
          <w:p w14:paraId="19FA254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Managing and updating the EDF website and members area</w:t>
            </w:r>
          </w:p>
        </w:tc>
        <w:tc>
          <w:tcPr>
            <w:tcW w:w="2229" w:type="pct"/>
            <w:gridSpan w:val="4"/>
            <w:hideMark/>
          </w:tcPr>
          <w:p w14:paraId="2C75B45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Keep website updated; Update pages on EU elections; Passenger Rights; Disability Card, New page on EDF’s demands for the new Parliament and Commission, amongst others, news, blogs, are created and uploaded.</w:t>
            </w:r>
          </w:p>
        </w:tc>
        <w:tc>
          <w:tcPr>
            <w:tcW w:w="499" w:type="pct"/>
            <w:hideMark/>
          </w:tcPr>
          <w:p w14:paraId="3A95593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59" w:type="pct"/>
            <w:hideMark/>
          </w:tcPr>
          <w:p w14:paraId="0E8D198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504" w:type="pct"/>
            <w:hideMark/>
          </w:tcPr>
          <w:p w14:paraId="56193BD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3DE3B0A" w14:textId="77777777" w:rsidTr="000235F6">
        <w:trPr>
          <w:trHeight w:val="37"/>
        </w:trPr>
        <w:tc>
          <w:tcPr>
            <w:tcW w:w="362" w:type="pct"/>
            <w:hideMark/>
          </w:tcPr>
          <w:p w14:paraId="0F238F1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bookmarkStart w:id="14" w:name="_Hlk134101600"/>
            <w:r w:rsidRPr="00002131">
              <w:rPr>
                <w:rFonts w:ascii="Arial" w:eastAsia="Times New Roman" w:hAnsi="Arial" w:cs="Arial"/>
                <w:kern w:val="0"/>
                <w:sz w:val="18"/>
                <w:szCs w:val="18"/>
                <w14:ligatures w14:val="none"/>
              </w:rPr>
              <w:t>T5.3</w:t>
            </w:r>
          </w:p>
        </w:tc>
        <w:tc>
          <w:tcPr>
            <w:tcW w:w="1048" w:type="pct"/>
            <w:gridSpan w:val="3"/>
            <w:hideMark/>
          </w:tcPr>
          <w:p w14:paraId="6234CDA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Newsletters: Disability Voice, Women’s Voice, Global Action </w:t>
            </w:r>
          </w:p>
        </w:tc>
        <w:tc>
          <w:tcPr>
            <w:tcW w:w="2229" w:type="pct"/>
            <w:gridSpan w:val="4"/>
            <w:hideMark/>
          </w:tcPr>
          <w:p w14:paraId="1EC356C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Growing content and audiences for newsletters; Disability Voice newsletter on topics such as women, youth, LGBTQI, cerebral palsy, etc.</w:t>
            </w:r>
          </w:p>
        </w:tc>
        <w:tc>
          <w:tcPr>
            <w:tcW w:w="499" w:type="pct"/>
            <w:hideMark/>
          </w:tcPr>
          <w:p w14:paraId="46E46CC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59" w:type="pct"/>
            <w:hideMark/>
          </w:tcPr>
          <w:p w14:paraId="442DE46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504" w:type="pct"/>
            <w:hideMark/>
          </w:tcPr>
          <w:p w14:paraId="2F9F787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bookmarkEnd w:id="14"/>
      </w:tr>
      <w:tr w:rsidR="00002131" w:rsidRPr="00002131" w14:paraId="4CAB578C" w14:textId="77777777" w:rsidTr="000235F6">
        <w:trPr>
          <w:trHeight w:val="37"/>
        </w:trPr>
        <w:tc>
          <w:tcPr>
            <w:tcW w:w="362" w:type="pct"/>
            <w:hideMark/>
          </w:tcPr>
          <w:p w14:paraId="4F8BAA2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T5.4</w:t>
            </w:r>
          </w:p>
        </w:tc>
        <w:tc>
          <w:tcPr>
            <w:tcW w:w="1048" w:type="pct"/>
            <w:gridSpan w:val="3"/>
            <w:hideMark/>
          </w:tcPr>
          <w:p w14:paraId="3C0A700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Social media campaigning </w:t>
            </w:r>
          </w:p>
        </w:tc>
        <w:tc>
          <w:tcPr>
            <w:tcW w:w="2229" w:type="pct"/>
            <w:gridSpan w:val="4"/>
            <w:hideMark/>
          </w:tcPr>
          <w:p w14:paraId="7777C32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Expand reach and stay active. Channels include Twitter, Instagram, Facebook, and LinkedIn.</w:t>
            </w:r>
          </w:p>
        </w:tc>
        <w:tc>
          <w:tcPr>
            <w:tcW w:w="499" w:type="pct"/>
            <w:hideMark/>
          </w:tcPr>
          <w:p w14:paraId="4886CBD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59" w:type="pct"/>
            <w:hideMark/>
          </w:tcPr>
          <w:p w14:paraId="7646F01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504" w:type="pct"/>
            <w:hideMark/>
          </w:tcPr>
          <w:p w14:paraId="1A766FC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71F46B84" w14:textId="77777777" w:rsidTr="000235F6">
        <w:trPr>
          <w:trHeight w:val="37"/>
        </w:trPr>
        <w:tc>
          <w:tcPr>
            <w:tcW w:w="362" w:type="pct"/>
            <w:hideMark/>
          </w:tcPr>
          <w:p w14:paraId="644A746B"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T5.5 </w:t>
            </w:r>
          </w:p>
        </w:tc>
        <w:tc>
          <w:tcPr>
            <w:tcW w:w="1048" w:type="pct"/>
            <w:gridSpan w:val="3"/>
          </w:tcPr>
          <w:p w14:paraId="17610F8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Disability rights in the news: Press and media </w:t>
            </w:r>
          </w:p>
          <w:p w14:paraId="019E7688"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229" w:type="pct"/>
            <w:gridSpan w:val="4"/>
            <w:hideMark/>
          </w:tcPr>
          <w:p w14:paraId="3735FED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Connecting with press and media (both mainstream and disability specific), publish press releases, liaise with journalists.</w:t>
            </w:r>
          </w:p>
        </w:tc>
        <w:tc>
          <w:tcPr>
            <w:tcW w:w="499" w:type="pct"/>
            <w:hideMark/>
          </w:tcPr>
          <w:p w14:paraId="2D7F851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59" w:type="pct"/>
            <w:hideMark/>
          </w:tcPr>
          <w:p w14:paraId="1021544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504" w:type="pct"/>
            <w:hideMark/>
          </w:tcPr>
          <w:p w14:paraId="69AB76A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A81DE6C" w14:textId="77777777" w:rsidTr="000235F6">
        <w:trPr>
          <w:trHeight w:val="37"/>
        </w:trPr>
        <w:tc>
          <w:tcPr>
            <w:tcW w:w="362" w:type="pct"/>
            <w:hideMark/>
          </w:tcPr>
          <w:p w14:paraId="48CD8849"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T5.6</w:t>
            </w:r>
          </w:p>
        </w:tc>
        <w:tc>
          <w:tcPr>
            <w:tcW w:w="1048" w:type="pct"/>
            <w:gridSpan w:val="3"/>
            <w:hideMark/>
          </w:tcPr>
          <w:p w14:paraId="0FF23090" w14:textId="77777777" w:rsidR="00002131" w:rsidRPr="00002131" w:rsidRDefault="00002131" w:rsidP="00002131">
            <w:pPr>
              <w:spacing w:after="0" w:line="256" w:lineRule="auto"/>
              <w:rPr>
                <w:rFonts w:ascii="Arial" w:eastAsia="Times New Roman" w:hAnsi="Arial" w:cs="Times New Roman"/>
                <w:color w:val="595959"/>
                <w:kern w:val="0"/>
                <w:sz w:val="20"/>
                <w:szCs w:val="24"/>
                <w14:ligatures w14:val="none"/>
              </w:rPr>
            </w:pPr>
            <w:r w:rsidRPr="00002131">
              <w:rPr>
                <w:rFonts w:ascii="Arial" w:eastAsia="Times New Roman" w:hAnsi="Arial" w:cs="Arial"/>
                <w:kern w:val="0"/>
                <w:sz w:val="18"/>
                <w:szCs w:val="18"/>
                <w14:ligatures w14:val="none"/>
              </w:rPr>
              <w:t>Top campaigns</w:t>
            </w:r>
          </w:p>
        </w:tc>
        <w:tc>
          <w:tcPr>
            <w:tcW w:w="2229" w:type="pct"/>
            <w:gridSpan w:val="4"/>
            <w:hideMark/>
          </w:tcPr>
          <w:p w14:paraId="593DC83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Including topics such as the EU Disability Card, the European elections (including testimonies and public campaign with our 27 members in the different Member States), and our political demands for the next legislative term.</w:t>
            </w:r>
          </w:p>
        </w:tc>
        <w:tc>
          <w:tcPr>
            <w:tcW w:w="499" w:type="pct"/>
            <w:hideMark/>
          </w:tcPr>
          <w:p w14:paraId="323615B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59" w:type="pct"/>
            <w:hideMark/>
          </w:tcPr>
          <w:p w14:paraId="5FEC928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504" w:type="pct"/>
            <w:hideMark/>
          </w:tcPr>
          <w:p w14:paraId="11BE3EF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568D1207" w14:textId="77777777" w:rsidTr="000235F6">
        <w:trPr>
          <w:trHeight w:val="37"/>
        </w:trPr>
        <w:tc>
          <w:tcPr>
            <w:tcW w:w="362" w:type="pct"/>
            <w:hideMark/>
          </w:tcPr>
          <w:p w14:paraId="733EAF8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T5.7</w:t>
            </w:r>
          </w:p>
        </w:tc>
        <w:tc>
          <w:tcPr>
            <w:tcW w:w="1048" w:type="pct"/>
            <w:gridSpan w:val="3"/>
            <w:hideMark/>
          </w:tcPr>
          <w:p w14:paraId="46E07CC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2023 Annual Report </w:t>
            </w:r>
          </w:p>
        </w:tc>
        <w:tc>
          <w:tcPr>
            <w:tcW w:w="2229" w:type="pct"/>
            <w:gridSpan w:val="4"/>
            <w:hideMark/>
          </w:tcPr>
          <w:p w14:paraId="2D20852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Accessible annual report </w:t>
            </w:r>
          </w:p>
        </w:tc>
        <w:tc>
          <w:tcPr>
            <w:tcW w:w="499" w:type="pct"/>
            <w:hideMark/>
          </w:tcPr>
          <w:p w14:paraId="53A0603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59" w:type="pct"/>
            <w:hideMark/>
          </w:tcPr>
          <w:p w14:paraId="4A96EE6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504" w:type="pct"/>
            <w:hideMark/>
          </w:tcPr>
          <w:p w14:paraId="1B458F0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7E7EC1AD" w14:textId="77777777" w:rsidTr="000235F6">
        <w:trPr>
          <w:trHeight w:val="37"/>
        </w:trPr>
        <w:tc>
          <w:tcPr>
            <w:tcW w:w="362" w:type="pct"/>
            <w:hideMark/>
          </w:tcPr>
          <w:p w14:paraId="7CF9748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T5.8 </w:t>
            </w:r>
          </w:p>
        </w:tc>
        <w:tc>
          <w:tcPr>
            <w:tcW w:w="1048" w:type="pct"/>
            <w:gridSpan w:val="3"/>
            <w:hideMark/>
          </w:tcPr>
          <w:p w14:paraId="08F74A2A" w14:textId="77777777" w:rsidR="00002131" w:rsidRPr="008876A3" w:rsidRDefault="00002131" w:rsidP="00002131">
            <w:pPr>
              <w:spacing w:after="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 xml:space="preserve">European Human Rights report  </w:t>
            </w:r>
          </w:p>
        </w:tc>
        <w:tc>
          <w:tcPr>
            <w:tcW w:w="2229" w:type="pct"/>
            <w:gridSpan w:val="4"/>
            <w:hideMark/>
          </w:tcPr>
          <w:p w14:paraId="11E4E3E2" w14:textId="77777777" w:rsidR="00002131" w:rsidRPr="008876A3" w:rsidRDefault="00002131" w:rsidP="00002131">
            <w:pPr>
              <w:spacing w:after="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Dissemination of 8t</w:t>
            </w:r>
            <w:r w:rsidRPr="008876A3">
              <w:rPr>
                <w:rFonts w:ascii="Arial" w:eastAsia="Times New Roman" w:hAnsi="Arial" w:cs="Arial"/>
                <w:kern w:val="0"/>
                <w:sz w:val="18"/>
                <w:szCs w:val="18"/>
                <w:vertAlign w:val="superscript"/>
                <w14:ligatures w14:val="none"/>
              </w:rPr>
              <w:t>h</w:t>
            </w:r>
            <w:r w:rsidRPr="008876A3">
              <w:rPr>
                <w:rFonts w:ascii="Arial" w:eastAsia="Times New Roman" w:hAnsi="Arial" w:cs="Arial"/>
                <w:kern w:val="0"/>
                <w:sz w:val="18"/>
                <w:szCs w:val="18"/>
                <w14:ligatures w14:val="none"/>
              </w:rPr>
              <w:t xml:space="preserve"> Human rights report on Articles 12 and 14 CRPD – legal capacity &amp; deprivation of liberty/forced treatment</w:t>
            </w:r>
          </w:p>
        </w:tc>
        <w:tc>
          <w:tcPr>
            <w:tcW w:w="499" w:type="pct"/>
            <w:hideMark/>
          </w:tcPr>
          <w:p w14:paraId="1507188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59" w:type="pct"/>
            <w:hideMark/>
          </w:tcPr>
          <w:p w14:paraId="4C452BE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504" w:type="pct"/>
            <w:hideMark/>
          </w:tcPr>
          <w:p w14:paraId="14B1A7C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B4359D9" w14:textId="77777777" w:rsidTr="000235F6">
        <w:trPr>
          <w:trHeight w:val="37"/>
        </w:trPr>
        <w:tc>
          <w:tcPr>
            <w:tcW w:w="362" w:type="pct"/>
            <w:hideMark/>
          </w:tcPr>
          <w:p w14:paraId="5FD90D1F"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T5.9</w:t>
            </w:r>
          </w:p>
        </w:tc>
        <w:tc>
          <w:tcPr>
            <w:tcW w:w="1048" w:type="pct"/>
            <w:gridSpan w:val="3"/>
            <w:hideMark/>
          </w:tcPr>
          <w:p w14:paraId="24D9411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Updating “Your Rights in the EU” publication </w:t>
            </w:r>
            <w:r w:rsidRPr="00002131">
              <w:rPr>
                <w:rFonts w:ascii="Arial" w:eastAsia="Times New Roman" w:hAnsi="Arial" w:cs="Arial"/>
                <w:kern w:val="0"/>
                <w:sz w:val="18"/>
                <w:szCs w:val="18"/>
                <w14:ligatures w14:val="none"/>
              </w:rPr>
              <w:tab/>
            </w:r>
          </w:p>
        </w:tc>
        <w:tc>
          <w:tcPr>
            <w:tcW w:w="2229" w:type="pct"/>
            <w:gridSpan w:val="4"/>
            <w:hideMark/>
          </w:tcPr>
          <w:p w14:paraId="3DA2FF9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Researching and revising our “Your Rights in the EU” booklet   which gives practical information about disability rights in EU legislation.</w:t>
            </w:r>
            <w:r w:rsidRPr="00002131">
              <w:rPr>
                <w:rFonts w:ascii="Arial" w:eastAsia="Times New Roman" w:hAnsi="Arial" w:cs="Arial"/>
                <w:kern w:val="0"/>
                <w:sz w:val="18"/>
                <w:szCs w:val="18"/>
                <w14:ligatures w14:val="none"/>
              </w:rPr>
              <w:tab/>
            </w:r>
            <w:r w:rsidRPr="00002131">
              <w:rPr>
                <w:rFonts w:ascii="Arial" w:eastAsia="Times New Roman" w:hAnsi="Arial" w:cs="Arial"/>
                <w:kern w:val="0"/>
                <w:sz w:val="18"/>
                <w:szCs w:val="18"/>
                <w14:ligatures w14:val="none"/>
              </w:rPr>
              <w:tab/>
            </w:r>
            <w:r w:rsidRPr="00002131">
              <w:rPr>
                <w:rFonts w:ascii="Arial" w:eastAsia="Times New Roman" w:hAnsi="Arial" w:cs="Arial"/>
                <w:kern w:val="0"/>
                <w:sz w:val="18"/>
                <w:szCs w:val="18"/>
                <w14:ligatures w14:val="none"/>
              </w:rPr>
              <w:tab/>
            </w:r>
          </w:p>
        </w:tc>
        <w:tc>
          <w:tcPr>
            <w:tcW w:w="499" w:type="pct"/>
            <w:hideMark/>
          </w:tcPr>
          <w:p w14:paraId="31346E2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59" w:type="pct"/>
            <w:hideMark/>
          </w:tcPr>
          <w:p w14:paraId="43733C7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504" w:type="pct"/>
            <w:hideMark/>
          </w:tcPr>
          <w:p w14:paraId="36E2863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4DBAB5F" w14:textId="77777777" w:rsidTr="000235F6">
        <w:trPr>
          <w:trHeight w:val="37"/>
        </w:trPr>
        <w:tc>
          <w:tcPr>
            <w:tcW w:w="362" w:type="pct"/>
            <w:hideMark/>
          </w:tcPr>
          <w:p w14:paraId="51DAB55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T5.10</w:t>
            </w:r>
          </w:p>
        </w:tc>
        <w:tc>
          <w:tcPr>
            <w:tcW w:w="1048" w:type="pct"/>
            <w:gridSpan w:val="3"/>
            <w:hideMark/>
          </w:tcPr>
          <w:p w14:paraId="4E6ADC4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European awards and competitions </w:t>
            </w:r>
          </w:p>
        </w:tc>
        <w:tc>
          <w:tcPr>
            <w:tcW w:w="2229" w:type="pct"/>
            <w:gridSpan w:val="4"/>
            <w:hideMark/>
          </w:tcPr>
          <w:p w14:paraId="7492B48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Cooperate with the European Commission on the Access City Award, EDF Human Rights Photo competition on passenger rights, accessibility of transport and physical environment; European Toy </w:t>
            </w:r>
            <w:r w:rsidRPr="00002131">
              <w:rPr>
                <w:rFonts w:ascii="Arial" w:eastAsia="Times New Roman" w:hAnsi="Arial" w:cs="Arial"/>
                <w:kern w:val="0"/>
                <w:sz w:val="18"/>
                <w:szCs w:val="18"/>
                <w14:ligatures w14:val="none"/>
              </w:rPr>
              <w:lastRenderedPageBreak/>
              <w:t xml:space="preserve">Manufacturers in their Toy Awards- Empowerment Category. </w:t>
            </w:r>
          </w:p>
        </w:tc>
        <w:tc>
          <w:tcPr>
            <w:tcW w:w="499" w:type="pct"/>
            <w:hideMark/>
          </w:tcPr>
          <w:p w14:paraId="3B24026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EDF</w:t>
            </w:r>
          </w:p>
        </w:tc>
        <w:tc>
          <w:tcPr>
            <w:tcW w:w="359" w:type="pct"/>
            <w:hideMark/>
          </w:tcPr>
          <w:p w14:paraId="6F7DB46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504" w:type="pct"/>
            <w:hideMark/>
          </w:tcPr>
          <w:p w14:paraId="447E1AE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58813A9" w14:textId="77777777" w:rsidTr="000235F6">
        <w:trPr>
          <w:trHeight w:val="37"/>
        </w:trPr>
        <w:tc>
          <w:tcPr>
            <w:tcW w:w="362" w:type="pct"/>
            <w:hideMark/>
          </w:tcPr>
          <w:p w14:paraId="6A4A3AF8"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T.5.11</w:t>
            </w:r>
          </w:p>
        </w:tc>
        <w:tc>
          <w:tcPr>
            <w:tcW w:w="1048" w:type="pct"/>
            <w:gridSpan w:val="3"/>
            <w:hideMark/>
          </w:tcPr>
          <w:p w14:paraId="3CC525A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Internal communication </w:t>
            </w:r>
          </w:p>
        </w:tc>
        <w:tc>
          <w:tcPr>
            <w:tcW w:w="2229" w:type="pct"/>
            <w:gridSpan w:val="4"/>
            <w:hideMark/>
          </w:tcPr>
          <w:p w14:paraId="7242E85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Weekly, members receive the internal newsletter (“</w:t>
            </w:r>
            <w:proofErr w:type="spellStart"/>
            <w:r w:rsidRPr="00002131">
              <w:rPr>
                <w:rFonts w:ascii="Arial" w:eastAsia="Times New Roman" w:hAnsi="Arial" w:cs="Arial"/>
                <w:kern w:val="0"/>
                <w:sz w:val="18"/>
                <w:szCs w:val="18"/>
                <w14:ligatures w14:val="none"/>
              </w:rPr>
              <w:t>Re:Member</w:t>
            </w:r>
            <w:proofErr w:type="spellEnd"/>
            <w:r w:rsidRPr="00002131">
              <w:rPr>
                <w:rFonts w:ascii="Arial" w:eastAsia="Times New Roman" w:hAnsi="Arial" w:cs="Arial"/>
                <w:kern w:val="0"/>
                <w:sz w:val="18"/>
                <w:szCs w:val="18"/>
                <w14:ligatures w14:val="none"/>
              </w:rPr>
              <w:t xml:space="preserve">”); analysis of use and readership of newsletter; Members areas developed and updated. </w:t>
            </w:r>
          </w:p>
        </w:tc>
        <w:tc>
          <w:tcPr>
            <w:tcW w:w="499" w:type="pct"/>
            <w:hideMark/>
          </w:tcPr>
          <w:p w14:paraId="0BD8159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59" w:type="pct"/>
            <w:hideMark/>
          </w:tcPr>
          <w:p w14:paraId="7BC02BE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504" w:type="pct"/>
            <w:hideMark/>
          </w:tcPr>
          <w:p w14:paraId="1661EB2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bl>
    <w:p w14:paraId="10670CF8" w14:textId="77777777" w:rsidR="00002131" w:rsidRPr="00002131" w:rsidRDefault="00002131" w:rsidP="00002131">
      <w:pPr>
        <w:spacing w:after="200" w:line="240" w:lineRule="auto"/>
        <w:rPr>
          <w:rFonts w:ascii="Arial" w:eastAsia="Times New Roman" w:hAnsi="Arial" w:cs="Times New Roman"/>
          <w:color w:val="595959"/>
          <w:kern w:val="0"/>
          <w:sz w:val="20"/>
          <w:szCs w:val="24"/>
          <w14:ligatures w14:val="none"/>
        </w:rPr>
      </w:pPr>
    </w:p>
    <w:p w14:paraId="33AC690B" w14:textId="77777777" w:rsidR="00613DFC" w:rsidRDefault="00613DFC"/>
    <w:sectPr w:rsidR="00613DFC" w:rsidSect="004B0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6571"/>
    <w:multiLevelType w:val="hybridMultilevel"/>
    <w:tmpl w:val="FFFFFFFF"/>
    <w:lvl w:ilvl="0" w:tplc="4CA6D1C6">
      <w:numFmt w:val="bullet"/>
      <w:lvlText w:val="•"/>
      <w:lvlJc w:val="left"/>
      <w:pPr>
        <w:ind w:left="720" w:hanging="360"/>
      </w:pPr>
      <w:rPr>
        <w:rFonts w:ascii="SymbolMT" w:eastAsia="Times New Roman" w:hAnsi="SymbolMT"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1822AD"/>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B6557C"/>
    <w:multiLevelType w:val="hybridMultilevel"/>
    <w:tmpl w:val="FFFFFFFF"/>
    <w:lvl w:ilvl="0" w:tplc="4CA6D1C6">
      <w:numFmt w:val="bullet"/>
      <w:lvlText w:val="•"/>
      <w:lvlJc w:val="left"/>
      <w:pPr>
        <w:ind w:left="720" w:hanging="360"/>
      </w:pPr>
      <w:rPr>
        <w:rFonts w:ascii="SymbolMT" w:eastAsia="Times New Roman" w:hAnsi="SymbolMT"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B804E5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605815309">
    <w:abstractNumId w:val="1"/>
  </w:num>
  <w:num w:numId="2" w16cid:durableId="1722631739">
    <w:abstractNumId w:val="3"/>
  </w:num>
  <w:num w:numId="3" w16cid:durableId="1144196329">
    <w:abstractNumId w:val="0"/>
  </w:num>
  <w:num w:numId="4" w16cid:durableId="1637292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2E"/>
    <w:rsid w:val="00002131"/>
    <w:rsid w:val="0014012E"/>
    <w:rsid w:val="00145C0B"/>
    <w:rsid w:val="003D26D3"/>
    <w:rsid w:val="004B0639"/>
    <w:rsid w:val="00613DFC"/>
    <w:rsid w:val="008876A3"/>
    <w:rsid w:val="00B55B6E"/>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82BB"/>
  <w15:chartTrackingRefBased/>
  <w15:docId w15:val="{96B7B8FF-722E-4080-A9DA-E2316365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0021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002131"/>
    <w:pPr>
      <w:keepNext w:val="0"/>
      <w:keepLines w:val="0"/>
      <w:autoSpaceDE w:val="0"/>
      <w:autoSpaceDN w:val="0"/>
      <w:adjustRightInd w:val="0"/>
      <w:spacing w:after="240" w:line="240" w:lineRule="auto"/>
      <w:outlineLvl w:val="1"/>
    </w:pPr>
    <w:rPr>
      <w:rFonts w:ascii="Arial" w:eastAsia="Times New Roman" w:hAnsi="Arial" w:cs="Arial"/>
      <w:b/>
      <w:caps/>
      <w:color w:val="A50021"/>
      <w:kern w:val="0"/>
      <w:sz w:val="22"/>
      <w:szCs w:val="22"/>
      <w:shd w:val="clear" w:color="auto" w:fill="FFFFFF"/>
      <w:lang w:eastAsia="it-IT"/>
      <w14:ligatures w14:val="none"/>
    </w:rPr>
  </w:style>
  <w:style w:type="paragraph" w:styleId="Heading3">
    <w:name w:val="heading 3"/>
    <w:basedOn w:val="Heading2"/>
    <w:next w:val="Normal"/>
    <w:link w:val="Heading3Char"/>
    <w:autoRedefine/>
    <w:uiPriority w:val="99"/>
    <w:qFormat/>
    <w:rsid w:val="00002131"/>
    <w:pPr>
      <w:spacing w:before="0" w:after="200"/>
      <w:outlineLvl w:val="2"/>
    </w:pPr>
    <w:rPr>
      <w:caps w:val="0"/>
      <w:sz w:val="20"/>
    </w:rPr>
  </w:style>
  <w:style w:type="paragraph" w:styleId="Heading4">
    <w:name w:val="heading 4"/>
    <w:basedOn w:val="Heading3"/>
    <w:next w:val="Normal"/>
    <w:link w:val="Heading4Char"/>
    <w:autoRedefine/>
    <w:uiPriority w:val="99"/>
    <w:qFormat/>
    <w:rsid w:val="00002131"/>
    <w:pPr>
      <w:outlineLvl w:val="3"/>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002131"/>
    <w:pPr>
      <w:keepNext/>
      <w:keepLines/>
      <w:spacing w:before="240" w:after="0" w:line="240" w:lineRule="auto"/>
      <w:outlineLvl w:val="0"/>
    </w:pPr>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002131"/>
    <w:rPr>
      <w:rFonts w:ascii="Arial" w:eastAsia="Times New Roman" w:hAnsi="Arial" w:cs="Arial"/>
      <w:b/>
      <w:caps/>
      <w:color w:val="A50021"/>
      <w:kern w:val="0"/>
      <w:lang w:eastAsia="it-IT"/>
      <w14:ligatures w14:val="none"/>
    </w:rPr>
  </w:style>
  <w:style w:type="character" w:customStyle="1" w:styleId="Heading3Char">
    <w:name w:val="Heading 3 Char"/>
    <w:basedOn w:val="DefaultParagraphFont"/>
    <w:link w:val="Heading3"/>
    <w:uiPriority w:val="99"/>
    <w:rsid w:val="00002131"/>
    <w:rPr>
      <w:rFonts w:ascii="Arial" w:eastAsia="Times New Roman" w:hAnsi="Arial" w:cs="Arial"/>
      <w:b/>
      <w:color w:val="A50021"/>
      <w:kern w:val="0"/>
      <w:sz w:val="20"/>
      <w:lang w:eastAsia="it-IT"/>
      <w14:ligatures w14:val="none"/>
    </w:rPr>
  </w:style>
  <w:style w:type="character" w:customStyle="1" w:styleId="Heading4Char">
    <w:name w:val="Heading 4 Char"/>
    <w:basedOn w:val="DefaultParagraphFont"/>
    <w:link w:val="Heading4"/>
    <w:uiPriority w:val="99"/>
    <w:rsid w:val="00002131"/>
    <w:rPr>
      <w:rFonts w:ascii="Arial" w:eastAsia="Times New Roman" w:hAnsi="Arial" w:cs="Arial"/>
      <w:i/>
      <w:color w:val="A50021"/>
      <w:kern w:val="0"/>
      <w:sz w:val="20"/>
      <w:lang w:eastAsia="it-IT"/>
      <w14:ligatures w14:val="none"/>
    </w:rPr>
  </w:style>
  <w:style w:type="numbering" w:customStyle="1" w:styleId="NoList1">
    <w:name w:val="No List1"/>
    <w:next w:val="NoList"/>
    <w:uiPriority w:val="99"/>
    <w:semiHidden/>
    <w:unhideWhenUsed/>
    <w:rsid w:val="00002131"/>
  </w:style>
  <w:style w:type="character" w:styleId="Hyperlink">
    <w:name w:val="Hyperlink"/>
    <w:basedOn w:val="DefaultParagraphFont"/>
    <w:uiPriority w:val="99"/>
    <w:rsid w:val="00002131"/>
    <w:rPr>
      <w:rFonts w:cs="Times New Roman"/>
      <w:color w:val="0088CC"/>
      <w:u w:val="single"/>
    </w:rPr>
  </w:style>
  <w:style w:type="paragraph" w:styleId="BodyTextIndent">
    <w:name w:val="Body Text Indent"/>
    <w:basedOn w:val="Normal"/>
    <w:link w:val="BodyTextIndentChar"/>
    <w:uiPriority w:val="99"/>
    <w:rsid w:val="00002131"/>
    <w:pPr>
      <w:spacing w:after="200" w:line="240" w:lineRule="auto"/>
      <w:ind w:left="-360"/>
      <w:jc w:val="both"/>
    </w:pPr>
    <w:rPr>
      <w:rFonts w:ascii="Times New Roman" w:eastAsia="Times New Roman" w:hAnsi="Times New Roman" w:cs="Times New Roman"/>
      <w:noProof/>
      <w:color w:val="595959"/>
      <w:kern w:val="0"/>
      <w:szCs w:val="24"/>
      <w:lang w:val="en-US"/>
      <w14:ligatures w14:val="none"/>
    </w:rPr>
  </w:style>
  <w:style w:type="character" w:customStyle="1" w:styleId="BodyTextIndentChar">
    <w:name w:val="Body Text Indent Char"/>
    <w:basedOn w:val="DefaultParagraphFont"/>
    <w:link w:val="BodyTextIndent"/>
    <w:uiPriority w:val="99"/>
    <w:rsid w:val="00002131"/>
    <w:rPr>
      <w:rFonts w:ascii="Times New Roman" w:eastAsia="Times New Roman" w:hAnsi="Times New Roman" w:cs="Times New Roman"/>
      <w:noProof/>
      <w:color w:val="595959"/>
      <w:kern w:val="0"/>
      <w:szCs w:val="24"/>
      <w:lang w:val="en-US"/>
      <w14:ligatures w14:val="none"/>
    </w:rPr>
  </w:style>
  <w:style w:type="paragraph" w:styleId="ListParagraph">
    <w:name w:val="List Paragraph"/>
    <w:basedOn w:val="Normal"/>
    <w:uiPriority w:val="34"/>
    <w:qFormat/>
    <w:rsid w:val="00002131"/>
    <w:pPr>
      <w:spacing w:after="200" w:line="240" w:lineRule="auto"/>
      <w:ind w:left="720"/>
      <w:contextualSpacing/>
    </w:pPr>
    <w:rPr>
      <w:rFonts w:ascii="Arial" w:eastAsia="Times New Roman" w:hAnsi="Arial" w:cs="Times New Roman"/>
      <w:color w:val="595959"/>
      <w:kern w:val="0"/>
      <w:sz w:val="20"/>
      <w:szCs w:val="24"/>
      <w14:ligatures w14:val="none"/>
    </w:rPr>
  </w:style>
  <w:style w:type="character" w:customStyle="1" w:styleId="Heading1Char">
    <w:name w:val="Heading 1 Char"/>
    <w:basedOn w:val="DefaultParagraphFont"/>
    <w:link w:val="Heading11"/>
    <w:uiPriority w:val="9"/>
    <w:rsid w:val="00002131"/>
    <w:rPr>
      <w:rFonts w:ascii="Calibri Light" w:eastAsia="Times New Roman" w:hAnsi="Calibri Light" w:cs="Times New Roman"/>
      <w:color w:val="2E74B5"/>
      <w:sz w:val="32"/>
      <w:szCs w:val="32"/>
      <w:lang w:eastAsia="en-US"/>
    </w:rPr>
  </w:style>
  <w:style w:type="character" w:customStyle="1" w:styleId="Heading1Char1">
    <w:name w:val="Heading 1 Char1"/>
    <w:basedOn w:val="DefaultParagraphFont"/>
    <w:link w:val="Heading1"/>
    <w:uiPriority w:val="9"/>
    <w:rsid w:val="0000213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4410</Words>
  <Characters>25137</Characters>
  <Application>Microsoft Office Word</Application>
  <DocSecurity>0</DocSecurity>
  <Lines>209</Lines>
  <Paragraphs>58</Paragraphs>
  <ScaleCrop>false</ScaleCrop>
  <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denninghaus</dc:creator>
  <cp:keywords/>
  <dc:description/>
  <cp:lastModifiedBy>marie denninghaus</cp:lastModifiedBy>
  <cp:revision>2</cp:revision>
  <dcterms:created xsi:type="dcterms:W3CDTF">2024-01-05T10:26:00Z</dcterms:created>
  <dcterms:modified xsi:type="dcterms:W3CDTF">2024-01-05T10:26:00Z</dcterms:modified>
</cp:coreProperties>
</file>