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4AE78" w14:textId="77777777" w:rsidR="00FF3AC6" w:rsidRDefault="00FF3AC6" w:rsidP="00023AC7">
      <w:pPr>
        <w:spacing w:before="240" w:after="240"/>
        <w:rPr>
          <w:rStyle w:val="BookTitle"/>
          <w:rFonts w:cs="Arial"/>
          <w:sz w:val="24"/>
          <w:szCs w:val="24"/>
          <w:lang w:val="en-US"/>
        </w:rPr>
      </w:pPr>
    </w:p>
    <w:p w14:paraId="1E25EF56" w14:textId="1D28F281"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DB6451">
        <w:rPr>
          <w:rStyle w:val="BookTitle"/>
          <w:rFonts w:cs="Arial"/>
          <w:sz w:val="24"/>
          <w:szCs w:val="24"/>
          <w:lang w:val="en-US"/>
        </w:rPr>
        <w:t>AGA</w:t>
      </w:r>
      <w:r w:rsidR="006D6A16" w:rsidRPr="006D6A16">
        <w:rPr>
          <w:rStyle w:val="BookTitle"/>
          <w:rFonts w:cs="Arial"/>
          <w:sz w:val="24"/>
          <w:szCs w:val="24"/>
          <w:lang w:val="en-US"/>
        </w:rPr>
        <w:t>-</w:t>
      </w:r>
      <w:r w:rsidR="002E4D06">
        <w:rPr>
          <w:rStyle w:val="BookTitle"/>
          <w:rFonts w:cs="Arial"/>
          <w:sz w:val="24"/>
          <w:szCs w:val="24"/>
          <w:lang w:val="en-US"/>
        </w:rPr>
        <w:t>2</w:t>
      </w:r>
      <w:r w:rsidR="005E0D54">
        <w:rPr>
          <w:rStyle w:val="BookTitle"/>
          <w:rFonts w:cs="Arial"/>
          <w:sz w:val="24"/>
          <w:szCs w:val="24"/>
          <w:lang w:val="en-US"/>
        </w:rPr>
        <w:t>4</w:t>
      </w:r>
      <w:r w:rsidR="006D22FD">
        <w:rPr>
          <w:rStyle w:val="BookTitle"/>
          <w:rFonts w:cs="Arial"/>
          <w:sz w:val="24"/>
          <w:szCs w:val="24"/>
          <w:lang w:val="en-US"/>
        </w:rPr>
        <w:t>-</w:t>
      </w:r>
      <w:r w:rsidR="008131BA">
        <w:rPr>
          <w:rStyle w:val="BookTitle"/>
          <w:rFonts w:cs="Arial"/>
          <w:sz w:val="24"/>
          <w:szCs w:val="24"/>
          <w:lang w:val="en-US"/>
        </w:rPr>
        <w:t>0</w:t>
      </w:r>
      <w:r w:rsidR="00721F26">
        <w:rPr>
          <w:rStyle w:val="BookTitle"/>
          <w:rFonts w:cs="Arial"/>
          <w:sz w:val="24"/>
          <w:szCs w:val="24"/>
          <w:lang w:val="en-US"/>
        </w:rPr>
        <w:t>5</w:t>
      </w:r>
      <w:r w:rsidR="00D90CB9">
        <w:rPr>
          <w:rStyle w:val="BookTitle"/>
          <w:rFonts w:cs="Arial"/>
          <w:sz w:val="24"/>
          <w:szCs w:val="24"/>
          <w:lang w:val="en-US"/>
        </w:rPr>
        <w:t>-</w:t>
      </w:r>
      <w:r w:rsidR="008F6708">
        <w:rPr>
          <w:rStyle w:val="BookTitle"/>
          <w:rFonts w:cs="Arial"/>
          <w:sz w:val="24"/>
          <w:szCs w:val="24"/>
          <w:lang w:val="en-US"/>
        </w:rPr>
        <w:t>0</w:t>
      </w:r>
      <w:r w:rsidR="00A62159">
        <w:rPr>
          <w:rStyle w:val="BookTitle"/>
          <w:rFonts w:cs="Arial"/>
          <w:sz w:val="24"/>
          <w:szCs w:val="24"/>
          <w:lang w:val="en-US"/>
        </w:rPr>
        <w:t>3</w:t>
      </w:r>
    </w:p>
    <w:p w14:paraId="305B837F" w14:textId="04988463" w:rsidR="00617C22" w:rsidRDefault="003B3AF1" w:rsidP="00A62159">
      <w:pPr>
        <w:pStyle w:val="Heading1"/>
        <w:jc w:val="center"/>
        <w:rPr>
          <w:i/>
          <w:iCs/>
        </w:rPr>
      </w:pPr>
      <w:r w:rsidRPr="003B3AF1">
        <w:t xml:space="preserve">Disability rights, </w:t>
      </w:r>
      <w:proofErr w:type="gramStart"/>
      <w:r w:rsidRPr="003B3AF1">
        <w:t>peace</w:t>
      </w:r>
      <w:proofErr w:type="gramEnd"/>
      <w:r w:rsidRPr="003B3AF1">
        <w:t xml:space="preserve"> and conflict resolution</w:t>
      </w:r>
    </w:p>
    <w:p w14:paraId="41D05D07" w14:textId="0FB4BCDC" w:rsidR="00E0253A" w:rsidRPr="0002460E" w:rsidRDefault="00A62159" w:rsidP="00A62159">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 w:val="24"/>
          <w:szCs w:val="24"/>
        </w:rPr>
        <w:t xml:space="preserve">                                     </w:t>
      </w:r>
      <w:r w:rsidR="0002460E">
        <w:rPr>
          <w:rStyle w:val="Strong"/>
          <w:rFonts w:cs="Arial"/>
          <w:i w:val="0"/>
          <w:sz w:val="24"/>
          <w:szCs w:val="24"/>
        </w:rPr>
        <w:t xml:space="preserve">Document for </w:t>
      </w:r>
      <w:proofErr w:type="gramStart"/>
      <w:r w:rsidR="0002460E">
        <w:rPr>
          <w:rStyle w:val="Strong"/>
          <w:rFonts w:cs="Arial"/>
          <w:i w:val="0"/>
          <w:sz w:val="24"/>
          <w:szCs w:val="24"/>
        </w:rPr>
        <w:t>decision</w:t>
      </w:r>
      <w:proofErr w:type="gramEnd"/>
    </w:p>
    <w:p w14:paraId="718DB0BA" w14:textId="77777777" w:rsidR="0051160D" w:rsidRDefault="00023AC7" w:rsidP="00A62159">
      <w:pPr>
        <w:pStyle w:val="Heading2"/>
        <w:spacing w:after="240"/>
        <w:rPr>
          <w:lang w:val="en-US"/>
        </w:rPr>
      </w:pPr>
      <w:r>
        <w:rPr>
          <w:lang w:val="en-US"/>
        </w:rPr>
        <w:t>Purpose of this item</w:t>
      </w:r>
    </w:p>
    <w:p w14:paraId="7334EE3E" w14:textId="010B3ADA" w:rsidR="002647CA" w:rsidRDefault="003B3AF1" w:rsidP="00DA46F7">
      <w:pPr>
        <w:pStyle w:val="Heading1"/>
        <w:spacing w:before="0" w:after="240" w:line="360" w:lineRule="auto"/>
        <w:rPr>
          <w:b w:val="0"/>
          <w:bCs w:val="0"/>
          <w:color w:val="auto"/>
          <w:sz w:val="24"/>
          <w:szCs w:val="24"/>
          <w:lang w:val="en-US"/>
        </w:rPr>
      </w:pPr>
      <w:r>
        <w:rPr>
          <w:b w:val="0"/>
          <w:bCs w:val="0"/>
          <w:color w:val="auto"/>
          <w:sz w:val="24"/>
          <w:szCs w:val="24"/>
          <w:lang w:val="en-US"/>
        </w:rPr>
        <w:t xml:space="preserve">Giampiero Griffo, EDF Board Member, asked the </w:t>
      </w:r>
      <w:r w:rsidR="00940883">
        <w:rPr>
          <w:b w:val="0"/>
          <w:bCs w:val="0"/>
          <w:color w:val="auto"/>
          <w:sz w:val="24"/>
          <w:szCs w:val="24"/>
          <w:lang w:val="en-US"/>
        </w:rPr>
        <w:t xml:space="preserve">participants of </w:t>
      </w:r>
      <w:r>
        <w:rPr>
          <w:b w:val="0"/>
          <w:bCs w:val="0"/>
          <w:color w:val="auto"/>
          <w:sz w:val="24"/>
          <w:szCs w:val="24"/>
          <w:lang w:val="en-US"/>
        </w:rPr>
        <w:t xml:space="preserve">the Annual General Assembly </w:t>
      </w:r>
      <w:r w:rsidR="003949CF">
        <w:rPr>
          <w:b w:val="0"/>
          <w:bCs w:val="0"/>
          <w:color w:val="auto"/>
          <w:sz w:val="24"/>
          <w:szCs w:val="24"/>
          <w:lang w:val="en-US"/>
        </w:rPr>
        <w:t xml:space="preserve">(AGA) </w:t>
      </w:r>
      <w:r>
        <w:rPr>
          <w:b w:val="0"/>
          <w:bCs w:val="0"/>
          <w:color w:val="auto"/>
          <w:sz w:val="24"/>
          <w:szCs w:val="24"/>
          <w:lang w:val="en-US"/>
        </w:rPr>
        <w:t xml:space="preserve">to endorse a new </w:t>
      </w:r>
      <w:r w:rsidR="000F0DAC" w:rsidRPr="000F0DAC">
        <w:rPr>
          <w:b w:val="0"/>
          <w:bCs w:val="0"/>
          <w:color w:val="auto"/>
          <w:sz w:val="24"/>
          <w:szCs w:val="24"/>
          <w:lang w:val="en-US"/>
        </w:rPr>
        <w:t xml:space="preserve">resolution on </w:t>
      </w:r>
      <w:r>
        <w:rPr>
          <w:b w:val="0"/>
          <w:bCs w:val="0"/>
          <w:color w:val="auto"/>
          <w:sz w:val="24"/>
          <w:szCs w:val="24"/>
          <w:lang w:val="en-US"/>
        </w:rPr>
        <w:t>d</w:t>
      </w:r>
      <w:r w:rsidR="000F0DAC" w:rsidRPr="000F0DAC">
        <w:rPr>
          <w:b w:val="0"/>
          <w:bCs w:val="0"/>
          <w:color w:val="auto"/>
          <w:sz w:val="24"/>
          <w:szCs w:val="24"/>
          <w:lang w:val="en-US"/>
        </w:rPr>
        <w:t xml:space="preserve">isability </w:t>
      </w:r>
      <w:r>
        <w:rPr>
          <w:b w:val="0"/>
          <w:bCs w:val="0"/>
          <w:color w:val="auto"/>
          <w:sz w:val="24"/>
          <w:szCs w:val="24"/>
          <w:lang w:val="en-US"/>
        </w:rPr>
        <w:t>ri</w:t>
      </w:r>
      <w:r w:rsidR="000F0DAC" w:rsidRPr="000F0DAC">
        <w:rPr>
          <w:b w:val="0"/>
          <w:bCs w:val="0"/>
          <w:color w:val="auto"/>
          <w:sz w:val="24"/>
          <w:szCs w:val="24"/>
          <w:lang w:val="en-US"/>
        </w:rPr>
        <w:t xml:space="preserve">ghts, </w:t>
      </w:r>
      <w:proofErr w:type="gramStart"/>
      <w:r w:rsidR="000F0DAC" w:rsidRPr="000F0DAC">
        <w:rPr>
          <w:b w:val="0"/>
          <w:bCs w:val="0"/>
          <w:color w:val="auto"/>
          <w:sz w:val="24"/>
          <w:szCs w:val="24"/>
          <w:lang w:val="en-US"/>
        </w:rPr>
        <w:t>peace</w:t>
      </w:r>
      <w:proofErr w:type="gramEnd"/>
      <w:r w:rsidR="000F0DAC" w:rsidRPr="000F0DAC">
        <w:rPr>
          <w:b w:val="0"/>
          <w:bCs w:val="0"/>
          <w:color w:val="auto"/>
          <w:sz w:val="24"/>
          <w:szCs w:val="24"/>
          <w:lang w:val="en-US"/>
        </w:rPr>
        <w:t xml:space="preserve"> and conflict</w:t>
      </w:r>
      <w:r>
        <w:rPr>
          <w:b w:val="0"/>
          <w:bCs w:val="0"/>
          <w:color w:val="auto"/>
          <w:sz w:val="24"/>
          <w:szCs w:val="24"/>
          <w:lang w:val="en-US"/>
        </w:rPr>
        <w:t xml:space="preserve">. </w:t>
      </w:r>
      <w:r w:rsidR="002647CA">
        <w:rPr>
          <w:b w:val="0"/>
          <w:bCs w:val="0"/>
          <w:color w:val="auto"/>
          <w:sz w:val="24"/>
          <w:szCs w:val="24"/>
          <w:lang w:val="en-US"/>
        </w:rPr>
        <w:t xml:space="preserve">Giampiero Griffo shared the resolution from his </w:t>
      </w:r>
      <w:proofErr w:type="spellStart"/>
      <w:r w:rsidR="002647CA">
        <w:rPr>
          <w:b w:val="0"/>
          <w:bCs w:val="0"/>
          <w:color w:val="auto"/>
          <w:sz w:val="24"/>
          <w:szCs w:val="24"/>
          <w:lang w:val="en-US"/>
        </w:rPr>
        <w:t>organisation</w:t>
      </w:r>
      <w:proofErr w:type="spellEnd"/>
      <w:r w:rsidR="002647CA">
        <w:rPr>
          <w:b w:val="0"/>
          <w:bCs w:val="0"/>
          <w:color w:val="auto"/>
          <w:sz w:val="24"/>
          <w:szCs w:val="24"/>
          <w:lang w:val="en-US"/>
        </w:rPr>
        <w:t xml:space="preserve"> </w:t>
      </w:r>
      <w:r>
        <w:rPr>
          <w:b w:val="0"/>
          <w:bCs w:val="0"/>
          <w:color w:val="auto"/>
          <w:sz w:val="24"/>
          <w:szCs w:val="24"/>
          <w:lang w:val="en-US"/>
        </w:rPr>
        <w:t>Disabled People’s International (DPI)</w:t>
      </w:r>
      <w:r w:rsidR="002647CA">
        <w:rPr>
          <w:b w:val="0"/>
          <w:bCs w:val="0"/>
          <w:color w:val="auto"/>
          <w:sz w:val="24"/>
          <w:szCs w:val="24"/>
          <w:lang w:val="en-US"/>
        </w:rPr>
        <w:t>, which</w:t>
      </w:r>
      <w:r>
        <w:rPr>
          <w:b w:val="0"/>
          <w:bCs w:val="0"/>
          <w:color w:val="auto"/>
          <w:sz w:val="24"/>
          <w:szCs w:val="24"/>
          <w:lang w:val="en-US"/>
        </w:rPr>
        <w:t xml:space="preserve"> condemn</w:t>
      </w:r>
      <w:r w:rsidR="002647CA">
        <w:rPr>
          <w:b w:val="0"/>
          <w:bCs w:val="0"/>
          <w:color w:val="auto"/>
          <w:sz w:val="24"/>
          <w:szCs w:val="24"/>
          <w:lang w:val="en-US"/>
        </w:rPr>
        <w:t>s</w:t>
      </w:r>
      <w:r>
        <w:rPr>
          <w:b w:val="0"/>
          <w:bCs w:val="0"/>
          <w:color w:val="auto"/>
          <w:sz w:val="24"/>
          <w:szCs w:val="24"/>
          <w:lang w:val="en-US"/>
        </w:rPr>
        <w:t xml:space="preserve"> all wars, </w:t>
      </w:r>
      <w:r w:rsidR="000F0DAC" w:rsidRPr="000F0DAC">
        <w:rPr>
          <w:b w:val="0"/>
          <w:bCs w:val="0"/>
          <w:color w:val="auto"/>
          <w:sz w:val="24"/>
          <w:szCs w:val="24"/>
          <w:lang w:val="en-US"/>
        </w:rPr>
        <w:t>promo</w:t>
      </w:r>
      <w:r>
        <w:rPr>
          <w:b w:val="0"/>
          <w:bCs w:val="0"/>
          <w:color w:val="auto"/>
          <w:sz w:val="24"/>
          <w:szCs w:val="24"/>
          <w:lang w:val="en-US"/>
        </w:rPr>
        <w:t>ting</w:t>
      </w:r>
      <w:r w:rsidR="000F0DAC" w:rsidRPr="000F0DAC">
        <w:rPr>
          <w:b w:val="0"/>
          <w:bCs w:val="0"/>
          <w:color w:val="auto"/>
          <w:sz w:val="24"/>
          <w:szCs w:val="24"/>
          <w:lang w:val="en-US"/>
        </w:rPr>
        <w:t xml:space="preserve"> an inclusive and peaceful society</w:t>
      </w:r>
      <w:r w:rsidR="002647CA">
        <w:rPr>
          <w:b w:val="0"/>
          <w:bCs w:val="0"/>
          <w:color w:val="auto"/>
          <w:sz w:val="24"/>
          <w:szCs w:val="24"/>
          <w:lang w:val="en-US"/>
        </w:rPr>
        <w:t xml:space="preserve"> (See annex 1).</w:t>
      </w:r>
    </w:p>
    <w:p w14:paraId="21066BB0" w14:textId="29F4A05D" w:rsidR="002647CA" w:rsidRDefault="002647CA" w:rsidP="00DA46F7">
      <w:pPr>
        <w:pStyle w:val="Heading1"/>
        <w:spacing w:before="0" w:after="240" w:line="360" w:lineRule="auto"/>
        <w:rPr>
          <w:b w:val="0"/>
          <w:bCs w:val="0"/>
          <w:color w:val="auto"/>
          <w:sz w:val="24"/>
          <w:szCs w:val="24"/>
          <w:lang w:val="en-US"/>
        </w:rPr>
      </w:pPr>
      <w:r>
        <w:rPr>
          <w:b w:val="0"/>
          <w:bCs w:val="0"/>
          <w:color w:val="auto"/>
          <w:sz w:val="24"/>
          <w:szCs w:val="24"/>
          <w:lang w:val="en-US"/>
        </w:rPr>
        <w:t>In 2022, the AGA endorsed EDF Emergency Resolution calling for peace</w:t>
      </w:r>
      <w:r w:rsidR="00A50357">
        <w:rPr>
          <w:b w:val="0"/>
          <w:bCs w:val="0"/>
          <w:color w:val="auto"/>
          <w:sz w:val="24"/>
          <w:szCs w:val="24"/>
          <w:lang w:val="en-US"/>
        </w:rPr>
        <w:t xml:space="preserve"> (see annex 2)</w:t>
      </w:r>
      <w:r>
        <w:rPr>
          <w:b w:val="0"/>
          <w:bCs w:val="0"/>
          <w:color w:val="auto"/>
          <w:sz w:val="24"/>
          <w:szCs w:val="24"/>
          <w:lang w:val="en-US"/>
        </w:rPr>
        <w:t xml:space="preserve">. In 2023, the AGA endorsed another resolution </w:t>
      </w:r>
      <w:r w:rsidRPr="002647CA">
        <w:rPr>
          <w:b w:val="0"/>
          <w:bCs w:val="0"/>
          <w:color w:val="auto"/>
          <w:sz w:val="24"/>
          <w:szCs w:val="24"/>
          <w:lang w:val="en-US"/>
        </w:rPr>
        <w:t>calling for inclusive and participatory response to ongoing humanitarian crises</w:t>
      </w:r>
      <w:r w:rsidR="00A50357">
        <w:rPr>
          <w:b w:val="0"/>
          <w:bCs w:val="0"/>
          <w:color w:val="auto"/>
          <w:sz w:val="24"/>
          <w:szCs w:val="24"/>
          <w:lang w:val="en-US"/>
        </w:rPr>
        <w:t xml:space="preserve"> (see annex 3)</w:t>
      </w:r>
      <w:r>
        <w:rPr>
          <w:b w:val="0"/>
          <w:bCs w:val="0"/>
          <w:color w:val="auto"/>
          <w:sz w:val="24"/>
          <w:szCs w:val="24"/>
          <w:lang w:val="en-US"/>
        </w:rPr>
        <w:t xml:space="preserve">. This year, we adapted </w:t>
      </w:r>
      <w:r w:rsidR="00940883">
        <w:rPr>
          <w:b w:val="0"/>
          <w:bCs w:val="0"/>
          <w:color w:val="auto"/>
          <w:sz w:val="24"/>
          <w:szCs w:val="24"/>
          <w:lang w:val="en-US"/>
        </w:rPr>
        <w:t>DPI’s</w:t>
      </w:r>
      <w:r>
        <w:rPr>
          <w:b w:val="0"/>
          <w:bCs w:val="0"/>
          <w:color w:val="auto"/>
          <w:sz w:val="24"/>
          <w:szCs w:val="24"/>
          <w:lang w:val="en-US"/>
        </w:rPr>
        <w:t xml:space="preserve"> resolution, calling </w:t>
      </w:r>
      <w:r w:rsidR="00A50357">
        <w:rPr>
          <w:b w:val="0"/>
          <w:bCs w:val="0"/>
          <w:color w:val="auto"/>
          <w:sz w:val="24"/>
          <w:szCs w:val="24"/>
          <w:lang w:val="en-US"/>
        </w:rPr>
        <w:t xml:space="preserve">also to end hostilities, find peaceful solutions and ensure immediate access to humanitarian action. </w:t>
      </w:r>
      <w:r>
        <w:rPr>
          <w:b w:val="0"/>
          <w:bCs w:val="0"/>
          <w:color w:val="auto"/>
          <w:sz w:val="24"/>
          <w:szCs w:val="24"/>
          <w:lang w:val="en-US"/>
        </w:rPr>
        <w:t xml:space="preserve"> </w:t>
      </w:r>
      <w:r w:rsidRPr="002647CA">
        <w:rPr>
          <w:b w:val="0"/>
          <w:bCs w:val="0"/>
          <w:color w:val="auto"/>
          <w:sz w:val="24"/>
          <w:szCs w:val="24"/>
          <w:lang w:val="en-US"/>
        </w:rPr>
        <w:t xml:space="preserve">  </w:t>
      </w:r>
    </w:p>
    <w:p w14:paraId="1DA00CDA" w14:textId="734C1712" w:rsidR="00023AC7" w:rsidRDefault="00023AC7" w:rsidP="00DA46F7">
      <w:pPr>
        <w:pStyle w:val="Heading2"/>
        <w:spacing w:after="240"/>
        <w:rPr>
          <w:lang w:val="en-US"/>
        </w:rPr>
      </w:pPr>
      <w:r>
        <w:rPr>
          <w:lang w:val="en-US"/>
        </w:rPr>
        <w:t xml:space="preserve">Question for the </w:t>
      </w:r>
      <w:proofErr w:type="gramStart"/>
      <w:r w:rsidR="00721F26">
        <w:rPr>
          <w:lang w:val="en-US"/>
        </w:rPr>
        <w:t>delegates</w:t>
      </w:r>
      <w:proofErr w:type="gramEnd"/>
      <w:r>
        <w:rPr>
          <w:lang w:val="en-US"/>
        </w:rPr>
        <w:t xml:space="preserve"> </w:t>
      </w:r>
    </w:p>
    <w:p w14:paraId="716CFE13" w14:textId="38DBB09B" w:rsidR="00A50357" w:rsidRPr="00A62159" w:rsidRDefault="00A50357" w:rsidP="00DA46F7">
      <w:pPr>
        <w:pStyle w:val="ListParagraph"/>
        <w:numPr>
          <w:ilvl w:val="0"/>
          <w:numId w:val="11"/>
        </w:numPr>
        <w:spacing w:after="0" w:line="360" w:lineRule="auto"/>
        <w:rPr>
          <w:rFonts w:ascii="Arial" w:hAnsi="Arial" w:cs="Arial"/>
          <w:sz w:val="24"/>
          <w:szCs w:val="24"/>
          <w:lang w:val="en-US"/>
        </w:rPr>
      </w:pPr>
      <w:r w:rsidRPr="00A62159">
        <w:rPr>
          <w:rFonts w:ascii="Arial" w:hAnsi="Arial" w:cs="Arial"/>
          <w:sz w:val="24"/>
          <w:szCs w:val="24"/>
          <w:lang w:val="en-US"/>
        </w:rPr>
        <w:t>D</w:t>
      </w:r>
      <w:r w:rsidR="00CF494C" w:rsidRPr="00A62159">
        <w:rPr>
          <w:rFonts w:ascii="Arial" w:hAnsi="Arial" w:cs="Arial"/>
          <w:sz w:val="24"/>
          <w:szCs w:val="24"/>
          <w:lang w:val="en-US"/>
        </w:rPr>
        <w:t xml:space="preserve">o you </w:t>
      </w:r>
      <w:proofErr w:type="gramStart"/>
      <w:r w:rsidRPr="00A62159">
        <w:rPr>
          <w:rFonts w:ascii="Arial" w:hAnsi="Arial" w:cs="Arial"/>
          <w:sz w:val="24"/>
          <w:szCs w:val="24"/>
          <w:lang w:val="en-US"/>
        </w:rPr>
        <w:t>approve</w:t>
      </w:r>
      <w:proofErr w:type="gramEnd"/>
      <w:r w:rsidRPr="00A62159">
        <w:rPr>
          <w:rFonts w:ascii="Arial" w:hAnsi="Arial" w:cs="Arial"/>
          <w:sz w:val="24"/>
          <w:szCs w:val="24"/>
          <w:lang w:val="en-US"/>
        </w:rPr>
        <w:t xml:space="preserve"> </w:t>
      </w:r>
      <w:r w:rsidR="00CF494C" w:rsidRPr="00A62159">
        <w:rPr>
          <w:rFonts w:ascii="Arial" w:hAnsi="Arial" w:cs="Arial"/>
          <w:sz w:val="24"/>
          <w:szCs w:val="24"/>
          <w:lang w:val="en-US"/>
        </w:rPr>
        <w:t xml:space="preserve">this </w:t>
      </w:r>
      <w:r w:rsidR="00940883" w:rsidRPr="00A62159">
        <w:rPr>
          <w:rFonts w:ascii="Arial" w:hAnsi="Arial" w:cs="Arial"/>
          <w:sz w:val="24"/>
          <w:szCs w:val="24"/>
          <w:lang w:val="en-US"/>
        </w:rPr>
        <w:t xml:space="preserve">new </w:t>
      </w:r>
      <w:r w:rsidR="00CF494C" w:rsidRPr="00A62159">
        <w:rPr>
          <w:rFonts w:ascii="Arial" w:hAnsi="Arial" w:cs="Arial"/>
          <w:sz w:val="24"/>
          <w:szCs w:val="24"/>
          <w:lang w:val="en-US"/>
        </w:rPr>
        <w:t xml:space="preserve">resolution? </w:t>
      </w:r>
    </w:p>
    <w:p w14:paraId="1B20105A" w14:textId="77777777" w:rsidR="00023AC7" w:rsidRDefault="00CF494C" w:rsidP="00DA46F7">
      <w:pPr>
        <w:pStyle w:val="Heading2"/>
        <w:spacing w:after="240"/>
        <w:rPr>
          <w:lang w:val="en-US"/>
        </w:rPr>
      </w:pPr>
      <w:r>
        <w:rPr>
          <w:lang w:val="en-US"/>
        </w:rPr>
        <w:t xml:space="preserve">Resolution </w:t>
      </w:r>
    </w:p>
    <w:p w14:paraId="381FFF0C" w14:textId="3328E465" w:rsidR="00453160" w:rsidRPr="00A62159" w:rsidRDefault="00E17608" w:rsidP="00DA46F7">
      <w:pPr>
        <w:spacing w:line="360" w:lineRule="auto"/>
        <w:rPr>
          <w:rFonts w:cs="Arial"/>
          <w:b/>
          <w:bCs/>
          <w:sz w:val="24"/>
          <w:szCs w:val="24"/>
          <w:lang w:val="en-US"/>
        </w:rPr>
      </w:pPr>
      <w:r w:rsidRPr="00A62159">
        <w:rPr>
          <w:rFonts w:cs="Arial"/>
          <w:b/>
          <w:bCs/>
          <w:sz w:val="24"/>
          <w:szCs w:val="24"/>
          <w:lang w:val="en-US"/>
        </w:rPr>
        <w:t>EDF</w:t>
      </w:r>
      <w:r w:rsidR="00940883" w:rsidRPr="00A62159">
        <w:rPr>
          <w:rFonts w:cs="Arial"/>
          <w:b/>
          <w:bCs/>
          <w:sz w:val="24"/>
          <w:szCs w:val="24"/>
          <w:lang w:val="en-US"/>
        </w:rPr>
        <w:t>’</w:t>
      </w:r>
      <w:r w:rsidR="000524C6" w:rsidRPr="00A62159">
        <w:rPr>
          <w:rFonts w:cs="Arial"/>
          <w:b/>
          <w:bCs/>
          <w:sz w:val="24"/>
          <w:szCs w:val="24"/>
          <w:lang w:val="en-US"/>
        </w:rPr>
        <w:t>s resolution</w:t>
      </w:r>
      <w:r w:rsidR="00940883" w:rsidRPr="00A62159">
        <w:rPr>
          <w:rFonts w:cs="Arial"/>
          <w:b/>
          <w:bCs/>
          <w:sz w:val="24"/>
          <w:szCs w:val="24"/>
          <w:lang w:val="en-US"/>
        </w:rPr>
        <w:t xml:space="preserve"> on </w:t>
      </w:r>
      <w:r w:rsidR="000524C6" w:rsidRPr="00A62159">
        <w:rPr>
          <w:rFonts w:cs="Arial"/>
          <w:b/>
          <w:bCs/>
          <w:sz w:val="24"/>
          <w:szCs w:val="24"/>
          <w:lang w:val="en-US"/>
        </w:rPr>
        <w:t xml:space="preserve">Disability Rights, </w:t>
      </w:r>
      <w:proofErr w:type="gramStart"/>
      <w:r w:rsidR="00940883" w:rsidRPr="00A62159">
        <w:rPr>
          <w:rFonts w:cs="Arial"/>
          <w:b/>
          <w:bCs/>
          <w:sz w:val="24"/>
          <w:szCs w:val="24"/>
          <w:lang w:val="en-US"/>
        </w:rPr>
        <w:t>Peace</w:t>
      </w:r>
      <w:proofErr w:type="gramEnd"/>
      <w:r w:rsidR="00940883" w:rsidRPr="00A62159">
        <w:rPr>
          <w:rFonts w:cs="Arial"/>
          <w:b/>
          <w:bCs/>
          <w:sz w:val="24"/>
          <w:szCs w:val="24"/>
          <w:lang w:val="en-US"/>
        </w:rPr>
        <w:t xml:space="preserve"> </w:t>
      </w:r>
      <w:r w:rsidR="000524C6" w:rsidRPr="00A62159">
        <w:rPr>
          <w:rFonts w:cs="Arial"/>
          <w:b/>
          <w:bCs/>
          <w:sz w:val="24"/>
          <w:szCs w:val="24"/>
          <w:lang w:val="en-US"/>
        </w:rPr>
        <w:t>and Conflict, 2024</w:t>
      </w:r>
    </w:p>
    <w:p w14:paraId="3E884B99" w14:textId="3846D93E" w:rsidR="006C2CA3" w:rsidRPr="00A62159" w:rsidRDefault="0021365E" w:rsidP="00DA46F7">
      <w:pPr>
        <w:pStyle w:val="NormalWeb"/>
        <w:spacing w:before="0" w:beforeAutospacing="0" w:afterLines="30" w:after="72" w:afterAutospacing="0" w:line="360" w:lineRule="auto"/>
        <w:rPr>
          <w:rFonts w:ascii="Arial" w:hAnsi="Arial" w:cs="Arial"/>
          <w:lang w:val="en-US" w:eastAsia="en-US" w:bidi="en-US"/>
        </w:rPr>
      </w:pPr>
      <w:r w:rsidRPr="00A62159">
        <w:rPr>
          <w:rFonts w:ascii="Arial" w:hAnsi="Arial" w:cs="Arial"/>
          <w:lang w:val="en-US" w:eastAsia="en-US" w:bidi="en-US"/>
        </w:rPr>
        <w:t xml:space="preserve">Considering that the EU and all its Member States have ratified </w:t>
      </w:r>
      <w:r w:rsidR="00583501" w:rsidRPr="00A62159">
        <w:rPr>
          <w:rFonts w:ascii="Arial" w:hAnsi="Arial" w:cs="Arial"/>
          <w:lang w:val="en-US" w:eastAsia="en-US" w:bidi="en-US"/>
        </w:rPr>
        <w:t xml:space="preserve">and are bound by </w:t>
      </w:r>
      <w:r w:rsidRPr="00A62159">
        <w:rPr>
          <w:rFonts w:ascii="Arial" w:hAnsi="Arial" w:cs="Arial"/>
          <w:lang w:val="en-US" w:eastAsia="en-US" w:bidi="en-US"/>
        </w:rPr>
        <w:t xml:space="preserve">the </w:t>
      </w:r>
      <w:hyperlink r:id="rId8" w:history="1">
        <w:r w:rsidRPr="00A62159">
          <w:rPr>
            <w:rFonts w:ascii="Arial" w:hAnsi="Arial" w:cs="Arial"/>
            <w:lang w:val="en-US" w:eastAsia="en-US" w:bidi="en-US"/>
          </w:rPr>
          <w:t>United Nations (UN) Conventions on the Rights of Persons with Disabilities (CRPD)</w:t>
        </w:r>
      </w:hyperlink>
      <w:r w:rsidR="00583501" w:rsidRPr="00A62159">
        <w:rPr>
          <w:rFonts w:ascii="Arial" w:hAnsi="Arial" w:cs="Arial"/>
          <w:lang w:val="en-US" w:eastAsia="en-US" w:bidi="en-US"/>
        </w:rPr>
        <w:t>, with a particular emphasis on Article 11</w:t>
      </w:r>
      <w:r w:rsidRPr="00A62159">
        <w:rPr>
          <w:rFonts w:ascii="Arial" w:hAnsi="Arial" w:cs="Arial"/>
          <w:lang w:val="en-US" w:eastAsia="en-US" w:bidi="en-US"/>
        </w:rPr>
        <w:t>;</w:t>
      </w:r>
      <w:r w:rsidR="007E56EA" w:rsidRPr="00A62159">
        <w:rPr>
          <w:rFonts w:ascii="Arial" w:hAnsi="Arial" w:cs="Arial"/>
          <w:lang w:val="en-US" w:eastAsia="en-US" w:bidi="en-US"/>
        </w:rPr>
        <w:br/>
      </w:r>
      <w:r w:rsidR="007E56EA" w:rsidRPr="00A62159">
        <w:rPr>
          <w:rFonts w:ascii="Arial" w:hAnsi="Arial" w:cs="Arial"/>
          <w:lang w:val="en-US" w:eastAsia="en-US" w:bidi="en-US"/>
        </w:rPr>
        <w:br/>
      </w:r>
      <w:r w:rsidR="006C2CA3" w:rsidRPr="00A62159">
        <w:rPr>
          <w:rFonts w:ascii="Arial" w:hAnsi="Arial" w:cs="Arial"/>
          <w:lang w:val="en-US" w:eastAsia="en-US" w:bidi="en-US"/>
        </w:rPr>
        <w:t xml:space="preserve">Having regard to </w:t>
      </w:r>
      <w:r w:rsidR="00583501" w:rsidRPr="00A62159">
        <w:rPr>
          <w:rFonts w:ascii="Arial" w:hAnsi="Arial" w:cs="Arial"/>
          <w:lang w:val="en-US" w:eastAsia="en-US" w:bidi="en-US"/>
        </w:rPr>
        <w:t xml:space="preserve">States obligations under </w:t>
      </w:r>
      <w:r w:rsidR="006C2CA3" w:rsidRPr="00A62159">
        <w:rPr>
          <w:rFonts w:ascii="Arial" w:hAnsi="Arial" w:cs="Arial"/>
          <w:lang w:val="en-US" w:eastAsia="en-US" w:bidi="en-US"/>
        </w:rPr>
        <w:t xml:space="preserve">the </w:t>
      </w:r>
      <w:hyperlink r:id="rId9" w:history="1">
        <w:r w:rsidR="006C2CA3" w:rsidRPr="00A62159">
          <w:rPr>
            <w:rStyle w:val="Hyperlink"/>
            <w:rFonts w:ascii="Arial" w:hAnsi="Arial" w:cs="Arial"/>
            <w:lang w:val="en-US" w:eastAsia="en-US" w:bidi="en-US"/>
          </w:rPr>
          <w:t>Security Council Resolution on the protection of persons with disabilities in armed conflict (S/RES/2475(2019);</w:t>
        </w:r>
      </w:hyperlink>
    </w:p>
    <w:p w14:paraId="0DC8F710" w14:textId="77777777" w:rsidR="00AE7898" w:rsidRPr="00A62159" w:rsidRDefault="00AE7898" w:rsidP="00DA46F7">
      <w:pPr>
        <w:pStyle w:val="Footer"/>
        <w:spacing w:afterLines="30" w:after="72" w:line="360" w:lineRule="auto"/>
        <w:rPr>
          <w:rFonts w:cs="Arial"/>
          <w:color w:val="000000"/>
          <w:sz w:val="24"/>
          <w:szCs w:val="24"/>
          <w:lang w:val="en-US"/>
        </w:rPr>
      </w:pPr>
    </w:p>
    <w:p w14:paraId="23019F25" w14:textId="5B7B3F50" w:rsidR="00A50357" w:rsidRPr="00A62159" w:rsidRDefault="0021365E" w:rsidP="00DA46F7">
      <w:pPr>
        <w:pStyle w:val="Footer"/>
        <w:spacing w:afterLines="30" w:after="72" w:line="360" w:lineRule="auto"/>
        <w:rPr>
          <w:rFonts w:cs="Arial"/>
          <w:color w:val="000000"/>
          <w:sz w:val="24"/>
          <w:szCs w:val="24"/>
        </w:rPr>
      </w:pPr>
      <w:r w:rsidRPr="00A62159">
        <w:rPr>
          <w:rFonts w:cs="Arial"/>
          <w:color w:val="000000"/>
          <w:sz w:val="24"/>
          <w:szCs w:val="24"/>
        </w:rPr>
        <w:lastRenderedPageBreak/>
        <w:t xml:space="preserve">Recalling the importance of the </w:t>
      </w:r>
      <w:hyperlink r:id="rId10" w:history="1">
        <w:r w:rsidRPr="00A62159">
          <w:rPr>
            <w:rStyle w:val="Hyperlink"/>
            <w:rFonts w:cs="Arial"/>
            <w:sz w:val="24"/>
            <w:szCs w:val="24"/>
          </w:rPr>
          <w:t>UN 2030 Agenda for Sustainable Development</w:t>
        </w:r>
      </w:hyperlink>
      <w:r w:rsidRPr="00A62159">
        <w:rPr>
          <w:rFonts w:cs="Arial"/>
          <w:color w:val="000000"/>
          <w:sz w:val="24"/>
          <w:szCs w:val="24"/>
        </w:rPr>
        <w:t xml:space="preserve"> and its Sustainable Developments Goals, highlighting Goal Nr. 16 on Peace, Security and Strong </w:t>
      </w:r>
      <w:proofErr w:type="gramStart"/>
      <w:r w:rsidRPr="00A62159">
        <w:rPr>
          <w:rFonts w:cs="Arial"/>
          <w:color w:val="000000"/>
          <w:sz w:val="24"/>
          <w:szCs w:val="24"/>
        </w:rPr>
        <w:t>Institutions;</w:t>
      </w:r>
      <w:proofErr w:type="gramEnd"/>
    </w:p>
    <w:p w14:paraId="5F068224" w14:textId="2238BAE1" w:rsidR="00AE7898" w:rsidRPr="00A62159" w:rsidRDefault="004620F2" w:rsidP="00DA46F7">
      <w:pPr>
        <w:pStyle w:val="Footer"/>
        <w:spacing w:afterLines="20" w:after="48" w:line="360" w:lineRule="auto"/>
        <w:rPr>
          <w:rFonts w:cs="Arial"/>
          <w:sz w:val="24"/>
          <w:szCs w:val="24"/>
          <w:lang w:val="en-US"/>
        </w:rPr>
      </w:pPr>
      <w:r w:rsidRPr="00A62159">
        <w:rPr>
          <w:rFonts w:cs="Arial"/>
          <w:sz w:val="24"/>
          <w:szCs w:val="24"/>
          <w:lang w:val="en-US"/>
        </w:rPr>
        <w:t>The European Disability Forum</w:t>
      </w:r>
      <w:r w:rsidR="00A83F7E" w:rsidRPr="00A62159">
        <w:rPr>
          <w:rFonts w:cs="Arial"/>
          <w:sz w:val="24"/>
          <w:szCs w:val="24"/>
          <w:lang w:val="en-US"/>
        </w:rPr>
        <w:t xml:space="preserve"> wishes to bring attention again to humanitarian crises around the world and their continued disproportionate impact on persons with disabilities. </w:t>
      </w:r>
      <w:r w:rsidR="00112EDF" w:rsidRPr="00A62159">
        <w:rPr>
          <w:rFonts w:cs="Arial"/>
          <w:sz w:val="24"/>
          <w:szCs w:val="24"/>
          <w:lang w:val="en-US"/>
        </w:rPr>
        <w:t xml:space="preserve">In conflict situations, persons with disabilities are among the first to lose their lives and to be left behind, and at heightened risk of international humanitarian law and human rights violations. </w:t>
      </w:r>
      <w:r w:rsidR="0023692E" w:rsidRPr="00A62159">
        <w:rPr>
          <w:rFonts w:cs="Arial"/>
          <w:sz w:val="24"/>
          <w:szCs w:val="24"/>
          <w:lang w:val="en-US"/>
        </w:rPr>
        <w:t xml:space="preserve">The mortality rate among persons with disabilities tends to be two to four times higher than among the general </w:t>
      </w:r>
      <w:r w:rsidR="003E220A" w:rsidRPr="00A62159">
        <w:rPr>
          <w:rFonts w:cs="Arial"/>
          <w:sz w:val="24"/>
          <w:szCs w:val="24"/>
          <w:lang w:val="en-US"/>
        </w:rPr>
        <w:t xml:space="preserve">population in </w:t>
      </w:r>
      <w:r w:rsidR="0002493F" w:rsidRPr="00A62159">
        <w:rPr>
          <w:rFonts w:cs="Arial"/>
          <w:sz w:val="24"/>
          <w:szCs w:val="24"/>
          <w:lang w:val="en-US"/>
        </w:rPr>
        <w:t>situations</w:t>
      </w:r>
      <w:r w:rsidR="00112EDF" w:rsidRPr="00A62159">
        <w:rPr>
          <w:rFonts w:cs="Arial"/>
          <w:sz w:val="24"/>
          <w:szCs w:val="24"/>
          <w:lang w:val="en-US"/>
        </w:rPr>
        <w:t xml:space="preserve"> of conflicts and natural </w:t>
      </w:r>
      <w:r w:rsidR="0023692E" w:rsidRPr="00A62159">
        <w:rPr>
          <w:rFonts w:cs="Arial"/>
          <w:sz w:val="24"/>
          <w:szCs w:val="24"/>
          <w:lang w:val="en-US"/>
        </w:rPr>
        <w:t>disasters</w:t>
      </w:r>
      <w:r w:rsidR="003E220A" w:rsidRPr="00A62159">
        <w:rPr>
          <w:rFonts w:cs="Arial"/>
          <w:sz w:val="24"/>
          <w:szCs w:val="24"/>
          <w:lang w:val="en-US"/>
        </w:rPr>
        <w:t xml:space="preserve">. </w:t>
      </w:r>
      <w:r w:rsidR="0023692E" w:rsidRPr="00A62159">
        <w:rPr>
          <w:rFonts w:cs="Arial"/>
          <w:sz w:val="24"/>
          <w:szCs w:val="24"/>
          <w:lang w:val="en-US"/>
        </w:rPr>
        <w:t>These effects are multiplied for people who experience intersecting</w:t>
      </w:r>
      <w:r w:rsidR="003E220A" w:rsidRPr="00A62159">
        <w:rPr>
          <w:rFonts w:cs="Arial"/>
          <w:sz w:val="24"/>
          <w:szCs w:val="24"/>
          <w:lang w:val="en-US"/>
        </w:rPr>
        <w:t xml:space="preserve"> </w:t>
      </w:r>
      <w:r w:rsidR="0023692E" w:rsidRPr="00A62159">
        <w:rPr>
          <w:rFonts w:cs="Arial"/>
          <w:sz w:val="24"/>
          <w:szCs w:val="24"/>
          <w:lang w:val="en-US"/>
        </w:rPr>
        <w:t>forms of discrimination, including women, children, older persons, and indigenous people.</w:t>
      </w:r>
      <w:r w:rsidR="00B95732" w:rsidRPr="00A62159">
        <w:rPr>
          <w:rFonts w:cs="Arial"/>
          <w:sz w:val="24"/>
          <w:szCs w:val="24"/>
          <w:lang w:val="en-US"/>
        </w:rPr>
        <w:t xml:space="preserve"> </w:t>
      </w:r>
    </w:p>
    <w:p w14:paraId="10B2A32C" w14:textId="756602E8" w:rsidR="00DA596B" w:rsidRPr="00A62159" w:rsidRDefault="00A83F7E" w:rsidP="00DA46F7">
      <w:pPr>
        <w:pStyle w:val="Footer"/>
        <w:spacing w:afterLines="20" w:after="48" w:line="360" w:lineRule="auto"/>
        <w:rPr>
          <w:rFonts w:cs="Arial"/>
          <w:sz w:val="24"/>
          <w:szCs w:val="24"/>
          <w:lang w:val="en-US"/>
        </w:rPr>
      </w:pPr>
      <w:r w:rsidRPr="00A62159">
        <w:rPr>
          <w:rFonts w:cs="Arial"/>
          <w:sz w:val="24"/>
          <w:szCs w:val="24"/>
          <w:lang w:val="en-US"/>
        </w:rPr>
        <w:t xml:space="preserve">The General Assembly of the European Disability Forum (EDF) </w:t>
      </w:r>
      <w:r w:rsidR="004620F2" w:rsidRPr="00A62159">
        <w:rPr>
          <w:rFonts w:cs="Arial"/>
          <w:sz w:val="24"/>
          <w:szCs w:val="24"/>
          <w:lang w:val="en-US"/>
        </w:rPr>
        <w:t>therefore calls on EU institutions, Member States, national governments, and the United Nations to:</w:t>
      </w:r>
    </w:p>
    <w:p w14:paraId="302A8921" w14:textId="64977D1D" w:rsidR="0095415D" w:rsidRPr="00A62159" w:rsidRDefault="0095415D" w:rsidP="00DA46F7">
      <w:pPr>
        <w:pStyle w:val="Default"/>
        <w:numPr>
          <w:ilvl w:val="0"/>
          <w:numId w:val="12"/>
        </w:numPr>
        <w:spacing w:afterLines="100" w:after="240" w:line="360" w:lineRule="auto"/>
        <w:rPr>
          <w:rFonts w:ascii="Arial" w:eastAsia="Times New Roman" w:hAnsi="Arial" w:cs="Arial"/>
          <w:color w:val="auto"/>
          <w:lang w:val="en-US" w:eastAsia="en-US" w:bidi="en-US"/>
        </w:rPr>
      </w:pPr>
      <w:r w:rsidRPr="00A62159">
        <w:rPr>
          <w:rFonts w:ascii="Arial" w:hAnsi="Arial" w:cs="Arial"/>
          <w:lang w:val="en-US" w:eastAsia="en-US" w:bidi="en-US"/>
        </w:rPr>
        <w:t>End</w:t>
      </w:r>
      <w:r w:rsidR="0045539B" w:rsidRPr="00A62159">
        <w:rPr>
          <w:rFonts w:ascii="Arial" w:hAnsi="Arial" w:cs="Arial"/>
          <w:lang w:val="en-US" w:eastAsia="en-US" w:bidi="en-US"/>
        </w:rPr>
        <w:t xml:space="preserve"> all</w:t>
      </w:r>
      <w:r w:rsidRPr="00A62159">
        <w:rPr>
          <w:rFonts w:ascii="Arial" w:hAnsi="Arial" w:cs="Arial"/>
          <w:lang w:val="en-US" w:eastAsia="en-US" w:bidi="en-US"/>
        </w:rPr>
        <w:t xml:space="preserve"> hostilities, </w:t>
      </w:r>
      <w:r w:rsidR="0002493F" w:rsidRPr="00A62159">
        <w:rPr>
          <w:rFonts w:ascii="Arial" w:hAnsi="Arial" w:cs="Arial"/>
          <w:lang w:val="en-US" w:eastAsia="en-US" w:bidi="en-US"/>
        </w:rPr>
        <w:t xml:space="preserve">find peaceful </w:t>
      </w:r>
      <w:proofErr w:type="gramStart"/>
      <w:r w:rsidR="0002493F" w:rsidRPr="00A62159">
        <w:rPr>
          <w:rFonts w:ascii="Arial" w:hAnsi="Arial" w:cs="Arial"/>
          <w:lang w:val="en-US" w:eastAsia="en-US" w:bidi="en-US"/>
        </w:rPr>
        <w:t>solutions</w:t>
      </w:r>
      <w:proofErr w:type="gramEnd"/>
      <w:r w:rsidR="0002493F" w:rsidRPr="00A62159">
        <w:rPr>
          <w:rFonts w:ascii="Arial" w:hAnsi="Arial" w:cs="Arial"/>
          <w:lang w:val="en-US" w:eastAsia="en-US" w:bidi="en-US"/>
        </w:rPr>
        <w:t xml:space="preserve"> and </w:t>
      </w:r>
      <w:r w:rsidRPr="00A62159">
        <w:rPr>
          <w:rFonts w:ascii="Arial" w:hAnsi="Arial" w:cs="Arial"/>
          <w:lang w:val="en-US" w:eastAsia="en-US" w:bidi="en-US"/>
        </w:rPr>
        <w:t xml:space="preserve">ensure </w:t>
      </w:r>
      <w:r w:rsidR="008B0A21" w:rsidRPr="00A62159">
        <w:rPr>
          <w:rFonts w:ascii="Arial" w:hAnsi="Arial" w:cs="Arial"/>
          <w:lang w:val="en-US" w:eastAsia="en-US" w:bidi="en-US"/>
        </w:rPr>
        <w:t xml:space="preserve">immediate </w:t>
      </w:r>
      <w:r w:rsidRPr="00A62159">
        <w:rPr>
          <w:rFonts w:ascii="Arial" w:hAnsi="Arial" w:cs="Arial"/>
          <w:lang w:val="en-US" w:eastAsia="en-US" w:bidi="en-US"/>
        </w:rPr>
        <w:t xml:space="preserve">access to humanitarian action, </w:t>
      </w:r>
      <w:proofErr w:type="spellStart"/>
      <w:r w:rsidRPr="00A62159">
        <w:rPr>
          <w:rFonts w:ascii="Arial" w:hAnsi="Arial" w:cs="Arial"/>
          <w:lang w:val="en-US" w:eastAsia="en-US" w:bidi="en-US"/>
        </w:rPr>
        <w:t>prioritis</w:t>
      </w:r>
      <w:r w:rsidR="0002493F" w:rsidRPr="00A62159">
        <w:rPr>
          <w:rFonts w:ascii="Arial" w:hAnsi="Arial" w:cs="Arial"/>
          <w:lang w:val="en-US" w:eastAsia="en-US" w:bidi="en-US"/>
        </w:rPr>
        <w:t>ing</w:t>
      </w:r>
      <w:proofErr w:type="spellEnd"/>
      <w:r w:rsidRPr="00A62159">
        <w:rPr>
          <w:rFonts w:ascii="Arial" w:hAnsi="Arial" w:cs="Arial"/>
          <w:lang w:val="en-US" w:eastAsia="en-US" w:bidi="en-US"/>
        </w:rPr>
        <w:t xml:space="preserve"> safety and protection of persons with disabilities </w:t>
      </w:r>
      <w:r w:rsidR="008B0A21" w:rsidRPr="00A62159">
        <w:rPr>
          <w:rFonts w:ascii="Arial" w:hAnsi="Arial" w:cs="Arial"/>
          <w:lang w:val="en-US" w:eastAsia="en-US" w:bidi="en-US"/>
        </w:rPr>
        <w:t>and providing access to basic needs, including evacuation, food, shelter, health, medical supplies, and effective technical assistance.</w:t>
      </w:r>
    </w:p>
    <w:p w14:paraId="6ADB8F07" w14:textId="5182DCB3" w:rsidR="002C5468" w:rsidRPr="00A62159" w:rsidRDefault="00D17E16" w:rsidP="00DA46F7">
      <w:pPr>
        <w:pStyle w:val="NormalWeb"/>
        <w:numPr>
          <w:ilvl w:val="0"/>
          <w:numId w:val="12"/>
        </w:numPr>
        <w:spacing w:before="0" w:beforeAutospacing="0" w:afterLines="100" w:after="240" w:afterAutospacing="0" w:line="360" w:lineRule="auto"/>
        <w:rPr>
          <w:rFonts w:ascii="Arial" w:hAnsi="Arial" w:cs="Arial"/>
          <w:lang w:val="en-US" w:eastAsia="fr-BE"/>
        </w:rPr>
      </w:pPr>
      <w:r w:rsidRPr="00A62159">
        <w:rPr>
          <w:rFonts w:ascii="Arial" w:hAnsi="Arial" w:cs="Arial"/>
          <w:lang w:val="en-US" w:eastAsia="en-US" w:bidi="en-US"/>
        </w:rPr>
        <w:t xml:space="preserve">Ensure that persons with disabilities and their representative </w:t>
      </w:r>
      <w:proofErr w:type="spellStart"/>
      <w:r w:rsidRPr="00A62159">
        <w:rPr>
          <w:rFonts w:ascii="Arial" w:hAnsi="Arial" w:cs="Arial"/>
          <w:lang w:val="en-US" w:eastAsia="en-US" w:bidi="en-US"/>
        </w:rPr>
        <w:t>organisations</w:t>
      </w:r>
      <w:proofErr w:type="spellEnd"/>
      <w:r w:rsidRPr="00A62159">
        <w:rPr>
          <w:rFonts w:ascii="Arial" w:hAnsi="Arial" w:cs="Arial"/>
          <w:lang w:val="en-US" w:eastAsia="en-US" w:bidi="en-US"/>
        </w:rPr>
        <w:t xml:space="preserve"> are consulted and meaningfully involved from the very beginning, in all aspects of the humanitarian response cycle and decision making related to </w:t>
      </w:r>
      <w:proofErr w:type="gramStart"/>
      <w:r w:rsidRPr="00A62159">
        <w:rPr>
          <w:rFonts w:ascii="Arial" w:hAnsi="Arial" w:cs="Arial"/>
          <w:lang w:val="en-US" w:eastAsia="en-US" w:bidi="en-US"/>
        </w:rPr>
        <w:t>it</w:t>
      </w:r>
      <w:r w:rsidR="005F16BC" w:rsidRPr="00A62159">
        <w:rPr>
          <w:rFonts w:ascii="Arial" w:hAnsi="Arial" w:cs="Arial"/>
          <w:lang w:val="en-US" w:eastAsia="en-US" w:bidi="en-US"/>
        </w:rPr>
        <w:t>,</w:t>
      </w:r>
      <w:r w:rsidR="00956A37" w:rsidRPr="00A62159">
        <w:rPr>
          <w:rFonts w:ascii="Arial" w:hAnsi="Arial" w:cs="Arial"/>
          <w:lang w:val="en-US" w:eastAsia="en-US" w:bidi="en-US"/>
        </w:rPr>
        <w:t xml:space="preserve"> and</w:t>
      </w:r>
      <w:proofErr w:type="gramEnd"/>
      <w:r w:rsidR="00956A37" w:rsidRPr="00A62159">
        <w:rPr>
          <w:rFonts w:ascii="Arial" w:hAnsi="Arial" w:cs="Arial"/>
          <w:lang w:val="en-US" w:eastAsia="en-US" w:bidi="en-US"/>
        </w:rPr>
        <w:t xml:space="preserve"> receive all information in accessible format</w:t>
      </w:r>
      <w:r w:rsidRPr="00A62159">
        <w:rPr>
          <w:rFonts w:ascii="Arial" w:hAnsi="Arial" w:cs="Arial"/>
          <w:lang w:val="en-US" w:eastAsia="en-US" w:bidi="en-US"/>
        </w:rPr>
        <w:t xml:space="preserve">. This is a legal obligation under Article 4.3 </w:t>
      </w:r>
      <w:r w:rsidR="0077134A" w:rsidRPr="00A62159">
        <w:rPr>
          <w:rFonts w:ascii="Arial" w:hAnsi="Arial" w:cs="Arial"/>
          <w:lang w:val="en-US" w:eastAsia="en-US" w:bidi="en-US"/>
        </w:rPr>
        <w:t xml:space="preserve">and Article 9 </w:t>
      </w:r>
      <w:r w:rsidRPr="00A62159">
        <w:rPr>
          <w:rFonts w:ascii="Arial" w:hAnsi="Arial" w:cs="Arial"/>
          <w:lang w:val="en-US" w:eastAsia="en-US" w:bidi="en-US"/>
        </w:rPr>
        <w:t xml:space="preserve">of the United Nations (UN) Convention on the Rights of Persons with Disabilities (CRPD) and </w:t>
      </w:r>
      <w:r w:rsidR="002C5468" w:rsidRPr="00A62159">
        <w:rPr>
          <w:rFonts w:ascii="Arial" w:hAnsi="Arial" w:cs="Arial"/>
          <w:lang w:val="en-US" w:eastAsia="en-US" w:bidi="en-US"/>
        </w:rPr>
        <w:t xml:space="preserve">is reinforced by the </w:t>
      </w:r>
      <w:hyperlink r:id="rId11" w:history="1">
        <w:r w:rsidR="002C5468" w:rsidRPr="00A62159">
          <w:rPr>
            <w:rStyle w:val="Hyperlink"/>
            <w:rFonts w:ascii="Arial" w:hAnsi="Arial" w:cs="Arial"/>
            <w:lang w:val="en-US" w:eastAsia="en-US" w:bidi="en-US"/>
          </w:rPr>
          <w:t>Sendai Framework for Disaster Risk Reduction</w:t>
        </w:r>
      </w:hyperlink>
      <w:r w:rsidR="002C5468" w:rsidRPr="00A62159">
        <w:rPr>
          <w:rFonts w:ascii="Arial" w:hAnsi="Arial" w:cs="Arial"/>
          <w:lang w:val="en-US" w:eastAsia="en-US" w:bidi="en-US"/>
        </w:rPr>
        <w:t xml:space="preserve"> and</w:t>
      </w:r>
      <w:r w:rsidRPr="00A62159">
        <w:rPr>
          <w:rFonts w:ascii="Arial" w:hAnsi="Arial" w:cs="Arial"/>
          <w:lang w:val="en-US" w:eastAsia="en-US" w:bidi="en-US"/>
        </w:rPr>
        <w:t xml:space="preserve"> the </w:t>
      </w:r>
      <w:hyperlink r:id="rId12" w:history="1">
        <w:r w:rsidRPr="00A62159">
          <w:rPr>
            <w:rStyle w:val="Hyperlink"/>
            <w:rFonts w:ascii="Arial" w:hAnsi="Arial" w:cs="Arial"/>
            <w:lang w:val="en-US" w:eastAsia="en-US" w:bidi="en-US"/>
          </w:rPr>
          <w:t>Global Compact</w:t>
        </w:r>
        <w:r w:rsidR="003328FA" w:rsidRPr="00A62159">
          <w:rPr>
            <w:rStyle w:val="Hyperlink"/>
            <w:rFonts w:ascii="Arial" w:hAnsi="Arial" w:cs="Arial"/>
            <w:lang w:val="en-US" w:eastAsia="en-US" w:bidi="en-US"/>
          </w:rPr>
          <w:t xml:space="preserve"> </w:t>
        </w:r>
        <w:r w:rsidRPr="00A62159">
          <w:rPr>
            <w:rStyle w:val="Hyperlink"/>
            <w:rFonts w:ascii="Arial" w:hAnsi="Arial" w:cs="Arial"/>
            <w:lang w:val="en-US" w:eastAsia="en-US" w:bidi="en-US"/>
          </w:rPr>
          <w:t>on Refugees</w:t>
        </w:r>
      </w:hyperlink>
      <w:r w:rsidRPr="00A62159">
        <w:rPr>
          <w:rFonts w:ascii="Arial" w:hAnsi="Arial" w:cs="Arial"/>
          <w:lang w:val="en-US" w:eastAsia="en-US" w:bidi="en-US"/>
        </w:rPr>
        <w:t>.</w:t>
      </w:r>
    </w:p>
    <w:p w14:paraId="3D121B3C" w14:textId="77777777" w:rsidR="002647CA" w:rsidRPr="00A62159" w:rsidRDefault="00F304EF" w:rsidP="00DA46F7">
      <w:pPr>
        <w:pStyle w:val="Default"/>
        <w:numPr>
          <w:ilvl w:val="0"/>
          <w:numId w:val="12"/>
        </w:numPr>
        <w:spacing w:afterLines="240" w:after="576" w:line="360" w:lineRule="auto"/>
        <w:rPr>
          <w:rFonts w:ascii="Arial" w:eastAsia="Times New Roman" w:hAnsi="Arial" w:cs="Arial"/>
          <w:color w:val="auto"/>
          <w:lang w:val="en-US" w:eastAsia="en-US" w:bidi="en-US"/>
        </w:rPr>
      </w:pPr>
      <w:r w:rsidRPr="00A62159">
        <w:rPr>
          <w:rFonts w:ascii="Arial" w:eastAsia="Times New Roman" w:hAnsi="Arial" w:cs="Arial"/>
          <w:color w:val="auto"/>
          <w:lang w:val="en-US" w:eastAsia="en-US" w:bidi="en-US"/>
        </w:rPr>
        <w:t xml:space="preserve">Ensure requirements of persons with disabilities are at the core of humanitarian assistance as detailed in the </w:t>
      </w:r>
      <w:hyperlink r:id="rId13" w:history="1">
        <w:r w:rsidRPr="00A62159">
          <w:rPr>
            <w:rStyle w:val="Hyperlink"/>
            <w:rFonts w:ascii="Arial" w:eastAsia="Times New Roman" w:hAnsi="Arial" w:cs="Arial"/>
            <w:lang w:val="en-US" w:eastAsia="en-US" w:bidi="en-US"/>
          </w:rPr>
          <w:t>United Nations Inter Agency Standing Committee’s Guidelines on inclusion of persons with disabilities in humanitarian action</w:t>
        </w:r>
      </w:hyperlink>
      <w:r w:rsidRPr="00A62159">
        <w:rPr>
          <w:rFonts w:ascii="Arial" w:eastAsia="Times New Roman" w:hAnsi="Arial" w:cs="Arial"/>
          <w:color w:val="auto"/>
          <w:lang w:val="en-US" w:eastAsia="en-US" w:bidi="en-US"/>
        </w:rPr>
        <w:t>.</w:t>
      </w:r>
    </w:p>
    <w:p w14:paraId="393BDC33" w14:textId="77777777" w:rsidR="00A62159" w:rsidRDefault="003328FA" w:rsidP="00DA46F7">
      <w:pPr>
        <w:pStyle w:val="Default"/>
        <w:numPr>
          <w:ilvl w:val="0"/>
          <w:numId w:val="12"/>
        </w:numPr>
        <w:spacing w:afterLines="240" w:after="576" w:line="360" w:lineRule="auto"/>
        <w:rPr>
          <w:rFonts w:ascii="Arial" w:eastAsia="Times New Roman" w:hAnsi="Arial" w:cs="Arial"/>
          <w:color w:val="auto"/>
          <w:lang w:val="en-US" w:eastAsia="en-US" w:bidi="en-US"/>
        </w:rPr>
      </w:pPr>
      <w:proofErr w:type="spellStart"/>
      <w:r w:rsidRPr="00A62159">
        <w:rPr>
          <w:rFonts w:ascii="Arial" w:eastAsia="Times New Roman" w:hAnsi="Arial" w:cs="Arial"/>
          <w:color w:val="auto"/>
          <w:lang w:val="en-US" w:eastAsia="en-US" w:bidi="en-US"/>
        </w:rPr>
        <w:lastRenderedPageBreak/>
        <w:t>Prioritise</w:t>
      </w:r>
      <w:proofErr w:type="spellEnd"/>
      <w:r w:rsidRPr="00A62159">
        <w:rPr>
          <w:rFonts w:ascii="Arial" w:eastAsia="Times New Roman" w:hAnsi="Arial" w:cs="Arial"/>
          <w:color w:val="auto"/>
          <w:lang w:val="en-US" w:eastAsia="en-US" w:bidi="en-US"/>
        </w:rPr>
        <w:t xml:space="preserve"> the requirements of those who are most at risk, particularly women and girls with disabilities, and children and older persons with disabilities, persons with psychosocial and intellectual disabilities, deafblind persons,</w:t>
      </w:r>
      <w:r w:rsidR="002647CA" w:rsidRPr="00A62159">
        <w:rPr>
          <w:rFonts w:ascii="Arial" w:eastAsia="Times New Roman" w:hAnsi="Arial" w:cs="Arial"/>
          <w:color w:val="auto"/>
          <w:lang w:val="en-US" w:eastAsia="en-US" w:bidi="en-US"/>
        </w:rPr>
        <w:t xml:space="preserve"> </w:t>
      </w:r>
      <w:r w:rsidRPr="00A62159">
        <w:rPr>
          <w:rFonts w:ascii="Arial" w:eastAsia="Times New Roman" w:hAnsi="Arial" w:cs="Arial"/>
          <w:color w:val="auto"/>
          <w:lang w:val="en-US" w:eastAsia="en-US" w:bidi="en-US"/>
        </w:rPr>
        <w:t>persons with high support needs, and those confined to institutional settings.</w:t>
      </w:r>
    </w:p>
    <w:p w14:paraId="7536EA9D" w14:textId="73DB2589" w:rsidR="0078058C" w:rsidRPr="00A62159" w:rsidRDefault="00DE6E45" w:rsidP="00DA46F7">
      <w:pPr>
        <w:pStyle w:val="Default"/>
        <w:numPr>
          <w:ilvl w:val="0"/>
          <w:numId w:val="12"/>
        </w:numPr>
        <w:spacing w:afterLines="240" w:after="576" w:line="360" w:lineRule="auto"/>
        <w:rPr>
          <w:rFonts w:ascii="Arial" w:eastAsia="Times New Roman" w:hAnsi="Arial" w:cs="Arial"/>
          <w:color w:val="auto"/>
          <w:lang w:val="en-US" w:eastAsia="en-US" w:bidi="en-US"/>
        </w:rPr>
      </w:pPr>
      <w:proofErr w:type="spellStart"/>
      <w:r w:rsidRPr="00A62159">
        <w:rPr>
          <w:rFonts w:ascii="Arial" w:hAnsi="Arial" w:cs="Arial"/>
          <w:lang w:val="en-US" w:eastAsia="en-US" w:bidi="en-US"/>
        </w:rPr>
        <w:t>Recognise</w:t>
      </w:r>
      <w:proofErr w:type="spellEnd"/>
      <w:r w:rsidRPr="00A62159">
        <w:rPr>
          <w:rFonts w:ascii="Arial" w:hAnsi="Arial" w:cs="Arial"/>
          <w:lang w:val="en-US" w:eastAsia="en-US" w:bidi="en-US"/>
        </w:rPr>
        <w:t xml:space="preserve"> that persons with disabilities, especially women and girls, are more at risk of gender-based violence, including human trafficking, and include their needs, rights and perspectives in </w:t>
      </w:r>
      <w:proofErr w:type="spellStart"/>
      <w:r w:rsidRPr="00A62159">
        <w:rPr>
          <w:rFonts w:ascii="Arial" w:hAnsi="Arial" w:cs="Arial"/>
          <w:lang w:val="en-US" w:eastAsia="en-US" w:bidi="en-US"/>
        </w:rPr>
        <w:t>programmes</w:t>
      </w:r>
      <w:proofErr w:type="spellEnd"/>
      <w:r w:rsidRPr="00A62159">
        <w:rPr>
          <w:rFonts w:ascii="Arial" w:hAnsi="Arial" w:cs="Arial"/>
          <w:lang w:val="en-US" w:eastAsia="en-US" w:bidi="en-US"/>
        </w:rPr>
        <w:t xml:space="preserve"> and policies developed to combat gender-based violence and human trafficking during wars and other humanitarian crisis.</w:t>
      </w:r>
    </w:p>
    <w:p w14:paraId="56D37AB3" w14:textId="77777777" w:rsidR="00583501" w:rsidRPr="00A62159" w:rsidRDefault="002E6D89" w:rsidP="00DA46F7">
      <w:pPr>
        <w:pStyle w:val="paragraph"/>
        <w:numPr>
          <w:ilvl w:val="0"/>
          <w:numId w:val="12"/>
        </w:numPr>
        <w:spacing w:before="0" w:beforeAutospacing="0" w:afterLines="100" w:after="240" w:afterAutospacing="0" w:line="360" w:lineRule="auto"/>
        <w:textAlignment w:val="baseline"/>
        <w:rPr>
          <w:rFonts w:ascii="Arial" w:hAnsi="Arial" w:cs="Arial"/>
          <w:lang w:val="en-US" w:eastAsia="en-US" w:bidi="en-US"/>
        </w:rPr>
      </w:pPr>
      <w:r w:rsidRPr="00A62159">
        <w:rPr>
          <w:rFonts w:ascii="Arial" w:hAnsi="Arial" w:cs="Arial"/>
          <w:lang w:val="en-US" w:eastAsia="en-US" w:bidi="en-US"/>
        </w:rPr>
        <w:t>Include the inclusion of persons with disabilities in national emergency plans and national legislation with specific provisions targeting civilians with disabilities. </w:t>
      </w:r>
    </w:p>
    <w:p w14:paraId="0A171400" w14:textId="77777777" w:rsidR="00583501" w:rsidRPr="00A62159" w:rsidRDefault="007E56EA" w:rsidP="00DA46F7">
      <w:pPr>
        <w:pStyle w:val="NormalWeb"/>
        <w:numPr>
          <w:ilvl w:val="0"/>
          <w:numId w:val="12"/>
        </w:numPr>
        <w:spacing w:before="0" w:beforeAutospacing="0" w:afterLines="100" w:after="240" w:afterAutospacing="0" w:line="360" w:lineRule="auto"/>
        <w:rPr>
          <w:rFonts w:ascii="Arial" w:hAnsi="Arial" w:cs="Arial"/>
          <w:lang w:eastAsia="en-US" w:bidi="en-US"/>
        </w:rPr>
      </w:pPr>
      <w:r w:rsidRPr="00A62159">
        <w:rPr>
          <w:rFonts w:ascii="Arial" w:hAnsi="Arial" w:cs="Arial"/>
          <w:lang w:val="en-US" w:eastAsia="en-US" w:bidi="en-US"/>
        </w:rPr>
        <w:t>Dedicate specific budget to accessibility and reasonable accommodation for inclusion of persons with disabilities from the very beginning of all initiatives, from response to reconstruction.</w:t>
      </w:r>
    </w:p>
    <w:p w14:paraId="3266F7DA" w14:textId="77777777" w:rsidR="007E56EA" w:rsidRPr="00A62159" w:rsidRDefault="007E56EA" w:rsidP="00DA46F7">
      <w:pPr>
        <w:pStyle w:val="NormalWeb"/>
        <w:numPr>
          <w:ilvl w:val="0"/>
          <w:numId w:val="12"/>
        </w:numPr>
        <w:spacing w:before="0" w:beforeAutospacing="0" w:afterLines="100" w:after="240" w:afterAutospacing="0" w:line="360" w:lineRule="auto"/>
        <w:rPr>
          <w:rFonts w:ascii="Arial" w:hAnsi="Arial" w:cs="Arial"/>
          <w:lang w:eastAsia="en-US" w:bidi="en-US"/>
        </w:rPr>
      </w:pPr>
      <w:r w:rsidRPr="00A62159">
        <w:rPr>
          <w:rFonts w:ascii="Arial" w:hAnsi="Arial" w:cs="Arial"/>
          <w:lang w:val="en-US" w:eastAsia="en-US" w:bidi="en-US"/>
        </w:rPr>
        <w:t>Ensure that all UN Cluster activities are also consistently inclusive of persons with disabilities (especially Protection, Shelter, Health, WASH, Camp Coordination and Management and Education).</w:t>
      </w:r>
      <w:r w:rsidRPr="00A62159">
        <w:rPr>
          <w:rStyle w:val="eop"/>
          <w:rFonts w:ascii="Arial" w:hAnsi="Arial" w:cs="Arial"/>
          <w:lang w:val="en-US"/>
        </w:rPr>
        <w:t> </w:t>
      </w:r>
    </w:p>
    <w:p w14:paraId="333F3459" w14:textId="36277CC7" w:rsidR="00D17E16" w:rsidRPr="00A62159" w:rsidRDefault="00D17E16" w:rsidP="00DA46F7">
      <w:pPr>
        <w:pStyle w:val="Default"/>
        <w:numPr>
          <w:ilvl w:val="0"/>
          <w:numId w:val="12"/>
        </w:numPr>
        <w:spacing w:afterLines="240" w:after="576" w:line="360" w:lineRule="auto"/>
        <w:rPr>
          <w:rFonts w:ascii="Arial" w:eastAsia="Times New Roman" w:hAnsi="Arial" w:cs="Arial"/>
          <w:color w:val="auto"/>
          <w:lang w:val="en-US" w:eastAsia="en-US" w:bidi="en-US"/>
        </w:rPr>
      </w:pPr>
      <w:r w:rsidRPr="00A62159">
        <w:rPr>
          <w:rFonts w:ascii="Arial" w:eastAsia="Times New Roman" w:hAnsi="Arial" w:cs="Arial"/>
          <w:color w:val="auto"/>
          <w:lang w:val="en-US" w:eastAsia="en-US" w:bidi="en-US"/>
        </w:rPr>
        <w:t xml:space="preserve">Disaggregate assessment and monitoring data by gender, age and disability using the </w:t>
      </w:r>
      <w:hyperlink r:id="rId14" w:history="1">
        <w:r w:rsidR="00344506" w:rsidRPr="00A62159">
          <w:rPr>
            <w:rStyle w:val="Hyperlink"/>
            <w:rFonts w:ascii="Arial" w:eastAsia="Times New Roman" w:hAnsi="Arial" w:cs="Arial"/>
            <w:lang w:val="en-US" w:eastAsia="en-US" w:bidi="en-US"/>
          </w:rPr>
          <w:t>Washington Group set of questions</w:t>
        </w:r>
      </w:hyperlink>
      <w:r w:rsidRPr="00A62159">
        <w:rPr>
          <w:rFonts w:ascii="Arial" w:eastAsia="Times New Roman" w:hAnsi="Arial" w:cs="Arial"/>
          <w:color w:val="auto"/>
          <w:lang w:val="en-US" w:eastAsia="en-US" w:bidi="en-US"/>
        </w:rPr>
        <w:t xml:space="preserve">, </w:t>
      </w:r>
      <w:proofErr w:type="gramStart"/>
      <w:r w:rsidRPr="00A62159">
        <w:rPr>
          <w:rFonts w:ascii="Arial" w:eastAsia="Times New Roman" w:hAnsi="Arial" w:cs="Arial"/>
          <w:color w:val="auto"/>
          <w:lang w:val="en-US" w:eastAsia="en-US" w:bidi="en-US"/>
        </w:rPr>
        <w:t>in order to</w:t>
      </w:r>
      <w:proofErr w:type="gramEnd"/>
      <w:r w:rsidRPr="00A62159">
        <w:rPr>
          <w:rFonts w:ascii="Arial" w:eastAsia="Times New Roman" w:hAnsi="Arial" w:cs="Arial"/>
          <w:color w:val="auto"/>
          <w:lang w:val="en-US" w:eastAsia="en-US" w:bidi="en-US"/>
        </w:rPr>
        <w:t xml:space="preserve"> understand the impact of the event on all of the population and how to reach everybody in response.</w:t>
      </w:r>
    </w:p>
    <w:p w14:paraId="1AC7FF1E" w14:textId="77777777" w:rsidR="004620F2" w:rsidRPr="00453160" w:rsidRDefault="004620F2" w:rsidP="00DA46F7">
      <w:pPr>
        <w:rPr>
          <w:sz w:val="24"/>
          <w:szCs w:val="24"/>
          <w:lang w:val="en-US"/>
        </w:rPr>
      </w:pPr>
    </w:p>
    <w:p w14:paraId="2AB83161" w14:textId="4C0E61AA" w:rsidR="002647CA" w:rsidRDefault="00453160" w:rsidP="00DA46F7">
      <w:pPr>
        <w:pStyle w:val="Heading2"/>
        <w:spacing w:line="360" w:lineRule="auto"/>
      </w:pPr>
      <w:r>
        <w:br w:type="page"/>
      </w:r>
      <w:r w:rsidR="002647CA">
        <w:lastRenderedPageBreak/>
        <w:t>Annex 1 – DPI Statement on Peace and People with Disabilities in Emergency Situations</w:t>
      </w:r>
    </w:p>
    <w:p w14:paraId="50AE0DBB" w14:textId="77777777" w:rsidR="002647CA" w:rsidRDefault="002647CA" w:rsidP="00DA46F7"/>
    <w:p w14:paraId="572A6292" w14:textId="5D691010" w:rsidR="002647CA" w:rsidRPr="00A50357" w:rsidRDefault="002647CA" w:rsidP="00DA46F7">
      <w:pPr>
        <w:rPr>
          <w:rFonts w:cs="Arial"/>
          <w:sz w:val="24"/>
          <w:szCs w:val="24"/>
        </w:rPr>
      </w:pPr>
      <w:r>
        <w:rPr>
          <w:noProof/>
        </w:rPr>
        <w:drawing>
          <wp:inline distT="0" distB="0" distL="0" distR="0" wp14:anchorId="2BFD427C" wp14:editId="254E2C88">
            <wp:extent cx="939165" cy="926465"/>
            <wp:effectExtent l="0" t="0" r="0" b="0"/>
            <wp:docPr id="2" name="Picture 1" descr="D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I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9165" cy="926465"/>
                    </a:xfrm>
                    <a:prstGeom prst="rect">
                      <a:avLst/>
                    </a:prstGeom>
                    <a:noFill/>
                  </pic:spPr>
                </pic:pic>
              </a:graphicData>
            </a:graphic>
          </wp:inline>
        </w:drawing>
      </w:r>
    </w:p>
    <w:p w14:paraId="405196FA" w14:textId="10145688" w:rsidR="002647CA" w:rsidRPr="00A50357" w:rsidRDefault="002647CA" w:rsidP="00DA46F7">
      <w:pPr>
        <w:spacing w:line="360" w:lineRule="auto"/>
        <w:rPr>
          <w:rFonts w:cs="Arial"/>
          <w:color w:val="FF0000"/>
          <w:sz w:val="24"/>
          <w:szCs w:val="24"/>
        </w:rPr>
      </w:pPr>
      <w:r w:rsidRPr="00A50357">
        <w:rPr>
          <w:rFonts w:cs="Arial"/>
          <w:color w:val="FF0000"/>
          <w:sz w:val="24"/>
          <w:szCs w:val="24"/>
        </w:rPr>
        <w:t>DPI condemns all militant actions and wars!</w:t>
      </w:r>
    </w:p>
    <w:p w14:paraId="16CFC0F6" w14:textId="43F10E95" w:rsidR="002647CA" w:rsidRPr="00A50357" w:rsidRDefault="002647CA" w:rsidP="00DA46F7">
      <w:pPr>
        <w:spacing w:line="360" w:lineRule="auto"/>
        <w:rPr>
          <w:rFonts w:cs="Arial"/>
          <w:b/>
          <w:bCs/>
          <w:sz w:val="24"/>
          <w:szCs w:val="24"/>
        </w:rPr>
      </w:pPr>
      <w:r w:rsidRPr="00A50357">
        <w:rPr>
          <w:rFonts w:cs="Arial"/>
          <w:b/>
          <w:bCs/>
          <w:sz w:val="24"/>
          <w:szCs w:val="24"/>
        </w:rPr>
        <w:t>DPI Statement on Peace and of People with Disabilities in Emergency Situations</w:t>
      </w:r>
    </w:p>
    <w:p w14:paraId="5E4E997E" w14:textId="3B18C7D4" w:rsidR="002647CA" w:rsidRPr="00A50357" w:rsidRDefault="00A50357" w:rsidP="00DA46F7">
      <w:pPr>
        <w:spacing w:line="360" w:lineRule="auto"/>
        <w:rPr>
          <w:rFonts w:cs="Arial"/>
          <w:sz w:val="24"/>
          <w:szCs w:val="24"/>
        </w:rPr>
      </w:pPr>
      <w:r w:rsidRPr="00A50357">
        <w:rPr>
          <w:rFonts w:cs="Arial"/>
          <w:sz w:val="24"/>
          <w:szCs w:val="24"/>
        </w:rPr>
        <w:t>W</w:t>
      </w:r>
      <w:r w:rsidR="002647CA" w:rsidRPr="00A50357">
        <w:rPr>
          <w:rFonts w:cs="Arial"/>
          <w:sz w:val="24"/>
          <w:szCs w:val="24"/>
        </w:rPr>
        <w:t>e, members of Disabled Peoples’ International representing people with disabilities worldwide, condemn all</w:t>
      </w:r>
      <w:r w:rsidRPr="00A50357">
        <w:rPr>
          <w:rFonts w:cs="Arial"/>
          <w:sz w:val="24"/>
          <w:szCs w:val="24"/>
        </w:rPr>
        <w:t xml:space="preserve"> </w:t>
      </w:r>
      <w:r w:rsidR="002647CA" w:rsidRPr="00A50357">
        <w:rPr>
          <w:rFonts w:cs="Arial"/>
          <w:sz w:val="24"/>
          <w:szCs w:val="24"/>
        </w:rPr>
        <w:t>activities of war and militant actions that endanger the lives of citizens. We note that people with disabilities are</w:t>
      </w:r>
      <w:r w:rsidRPr="00A50357">
        <w:rPr>
          <w:rFonts w:cs="Arial"/>
          <w:sz w:val="24"/>
          <w:szCs w:val="24"/>
        </w:rPr>
        <w:t xml:space="preserve"> </w:t>
      </w:r>
      <w:r w:rsidR="002647CA" w:rsidRPr="00A50357">
        <w:rPr>
          <w:rFonts w:cs="Arial"/>
          <w:sz w:val="24"/>
          <w:szCs w:val="24"/>
        </w:rPr>
        <w:t>particularly vulnerable to death and destruction during bombardment and to on-going isolation during a war.</w:t>
      </w:r>
    </w:p>
    <w:p w14:paraId="671251F2" w14:textId="2772B3BA" w:rsidR="002647CA" w:rsidRPr="00A50357" w:rsidRDefault="002647CA" w:rsidP="00DA46F7">
      <w:pPr>
        <w:spacing w:line="360" w:lineRule="auto"/>
        <w:rPr>
          <w:rFonts w:cs="Arial"/>
          <w:sz w:val="24"/>
          <w:szCs w:val="24"/>
        </w:rPr>
      </w:pPr>
      <w:r w:rsidRPr="00A50357">
        <w:rPr>
          <w:rFonts w:cs="Arial"/>
          <w:sz w:val="24"/>
          <w:szCs w:val="24"/>
        </w:rPr>
        <w:t xml:space="preserve">Whether </w:t>
      </w:r>
      <w:proofErr w:type="gramStart"/>
      <w:r w:rsidRPr="00A50357">
        <w:rPr>
          <w:rFonts w:cs="Arial"/>
          <w:sz w:val="24"/>
          <w:szCs w:val="24"/>
        </w:rPr>
        <w:t>as a result of</w:t>
      </w:r>
      <w:proofErr w:type="gramEnd"/>
      <w:r w:rsidRPr="00A50357">
        <w:rPr>
          <w:rFonts w:cs="Arial"/>
          <w:sz w:val="24"/>
          <w:szCs w:val="24"/>
        </w:rPr>
        <w:t xml:space="preserve"> a targeted attack, genocide or as « collateral damage », the first victims are always the most</w:t>
      </w:r>
      <w:r w:rsidR="00A50357" w:rsidRPr="00A50357">
        <w:rPr>
          <w:rFonts w:cs="Arial"/>
          <w:sz w:val="24"/>
          <w:szCs w:val="24"/>
        </w:rPr>
        <w:t xml:space="preserve"> </w:t>
      </w:r>
      <w:r w:rsidRPr="00A50357">
        <w:rPr>
          <w:rFonts w:cs="Arial"/>
          <w:sz w:val="24"/>
          <w:szCs w:val="24"/>
        </w:rPr>
        <w:t>destitute.</w:t>
      </w:r>
    </w:p>
    <w:p w14:paraId="3E3D1FD4" w14:textId="4A553D4B" w:rsidR="002647CA" w:rsidRPr="00A50357" w:rsidRDefault="002647CA" w:rsidP="00DA46F7">
      <w:pPr>
        <w:spacing w:line="360" w:lineRule="auto"/>
        <w:rPr>
          <w:rFonts w:cs="Arial"/>
          <w:sz w:val="24"/>
          <w:szCs w:val="24"/>
        </w:rPr>
      </w:pPr>
      <w:r w:rsidRPr="00A50357">
        <w:rPr>
          <w:rFonts w:cs="Arial"/>
          <w:sz w:val="24"/>
          <w:szCs w:val="24"/>
        </w:rPr>
        <w:t xml:space="preserve">Reports on the civilian casualties of war largely focus on the number of dead. Yet many more people are disabled </w:t>
      </w:r>
      <w:proofErr w:type="gramStart"/>
      <w:r w:rsidRPr="00A50357">
        <w:rPr>
          <w:rFonts w:cs="Arial"/>
          <w:sz w:val="24"/>
          <w:szCs w:val="24"/>
        </w:rPr>
        <w:t>as</w:t>
      </w:r>
      <w:r w:rsidR="00A50357" w:rsidRPr="00A50357">
        <w:rPr>
          <w:rFonts w:cs="Arial"/>
          <w:sz w:val="24"/>
          <w:szCs w:val="24"/>
        </w:rPr>
        <w:t xml:space="preserve"> </w:t>
      </w:r>
      <w:r w:rsidRPr="00A50357">
        <w:rPr>
          <w:rFonts w:cs="Arial"/>
          <w:sz w:val="24"/>
          <w:szCs w:val="24"/>
        </w:rPr>
        <w:t>a result of</w:t>
      </w:r>
      <w:proofErr w:type="gramEnd"/>
      <w:r w:rsidRPr="00A50357">
        <w:rPr>
          <w:rFonts w:cs="Arial"/>
          <w:sz w:val="24"/>
          <w:szCs w:val="24"/>
        </w:rPr>
        <w:t xml:space="preserve"> bombardment, violence, exploitation and neglect. The UN Security Council’s Resolution 2475 (2019)</w:t>
      </w:r>
      <w:r w:rsidR="00A50357" w:rsidRPr="00A50357">
        <w:rPr>
          <w:rFonts w:cs="Arial"/>
          <w:sz w:val="24"/>
          <w:szCs w:val="24"/>
        </w:rPr>
        <w:t xml:space="preserve"> </w:t>
      </w:r>
      <w:r w:rsidRPr="00A50357">
        <w:rPr>
          <w:rFonts w:cs="Arial"/>
          <w:sz w:val="24"/>
          <w:szCs w:val="24"/>
        </w:rPr>
        <w:t>aims to protect persons with disabilities in conflict situations “to ensure they have access to justice, basic services</w:t>
      </w:r>
      <w:r w:rsidR="00A50357" w:rsidRPr="00A50357">
        <w:rPr>
          <w:rFonts w:cs="Arial"/>
          <w:sz w:val="24"/>
          <w:szCs w:val="24"/>
        </w:rPr>
        <w:t xml:space="preserve"> </w:t>
      </w:r>
      <w:r w:rsidRPr="00A50357">
        <w:rPr>
          <w:rFonts w:cs="Arial"/>
          <w:sz w:val="24"/>
          <w:szCs w:val="24"/>
        </w:rPr>
        <w:t>and unimpeded humanitarian assistance.” However, the indiscriminate nature of bombing, the increasing use of</w:t>
      </w:r>
      <w:r w:rsidR="00A50357" w:rsidRPr="00A50357">
        <w:rPr>
          <w:rFonts w:cs="Arial"/>
          <w:sz w:val="24"/>
          <w:szCs w:val="24"/>
        </w:rPr>
        <w:t xml:space="preserve"> </w:t>
      </w:r>
      <w:r w:rsidRPr="00A50357">
        <w:rPr>
          <w:rFonts w:cs="Arial"/>
          <w:sz w:val="24"/>
          <w:szCs w:val="24"/>
        </w:rPr>
        <w:t>drones, and the generalised chaos during attacks on civilians render this resolution meaningless in assuring the</w:t>
      </w:r>
      <w:r w:rsidR="00A50357" w:rsidRPr="00A50357">
        <w:rPr>
          <w:rFonts w:cs="Arial"/>
          <w:sz w:val="24"/>
          <w:szCs w:val="24"/>
        </w:rPr>
        <w:t xml:space="preserve"> </w:t>
      </w:r>
      <w:r w:rsidRPr="00A50357">
        <w:rPr>
          <w:rFonts w:cs="Arial"/>
          <w:sz w:val="24"/>
          <w:szCs w:val="24"/>
        </w:rPr>
        <w:t>safety of persons with disabilities.</w:t>
      </w:r>
    </w:p>
    <w:p w14:paraId="59E61040" w14:textId="1BD6CE97" w:rsidR="002647CA" w:rsidRPr="00A50357" w:rsidRDefault="002647CA" w:rsidP="00DA46F7">
      <w:pPr>
        <w:spacing w:line="360" w:lineRule="auto"/>
        <w:rPr>
          <w:rFonts w:cs="Arial"/>
          <w:sz w:val="24"/>
          <w:szCs w:val="24"/>
        </w:rPr>
      </w:pPr>
      <w:r w:rsidRPr="00A50357">
        <w:rPr>
          <w:rFonts w:cs="Arial"/>
          <w:sz w:val="24"/>
          <w:szCs w:val="24"/>
        </w:rPr>
        <w:t>Armed conflict is currently causing misery in Europe, the Middle East, and in at least thirty more countries around</w:t>
      </w:r>
      <w:r w:rsidR="00A50357" w:rsidRPr="00A50357">
        <w:rPr>
          <w:rFonts w:cs="Arial"/>
          <w:sz w:val="24"/>
          <w:szCs w:val="24"/>
        </w:rPr>
        <w:t xml:space="preserve"> </w:t>
      </w:r>
      <w:r w:rsidRPr="00A50357">
        <w:rPr>
          <w:rFonts w:cs="Arial"/>
          <w:sz w:val="24"/>
          <w:szCs w:val="24"/>
        </w:rPr>
        <w:t>the world. However, the economy of war casts its dark shadow on a much broader swath of the world’s most</w:t>
      </w:r>
      <w:r w:rsidR="00A50357" w:rsidRPr="00A50357">
        <w:rPr>
          <w:rFonts w:cs="Arial"/>
          <w:sz w:val="24"/>
          <w:szCs w:val="24"/>
        </w:rPr>
        <w:t xml:space="preserve"> </w:t>
      </w:r>
      <w:r w:rsidRPr="00A50357">
        <w:rPr>
          <w:rFonts w:cs="Arial"/>
          <w:sz w:val="24"/>
          <w:szCs w:val="24"/>
        </w:rPr>
        <w:t>marginalised populations, who bear the brunt of state corruption, parallel economies, and the breakdown of social</w:t>
      </w:r>
      <w:r w:rsidR="00A50357" w:rsidRPr="00A50357">
        <w:rPr>
          <w:rFonts w:cs="Arial"/>
          <w:sz w:val="24"/>
          <w:szCs w:val="24"/>
        </w:rPr>
        <w:t xml:space="preserve"> </w:t>
      </w:r>
      <w:r w:rsidRPr="00A50357">
        <w:rPr>
          <w:rFonts w:cs="Arial"/>
          <w:sz w:val="24"/>
          <w:szCs w:val="24"/>
        </w:rPr>
        <w:t>cohesion among citizens.</w:t>
      </w:r>
    </w:p>
    <w:p w14:paraId="2C68515D" w14:textId="15BF081B" w:rsidR="002647CA" w:rsidRPr="00A50357" w:rsidRDefault="002647CA" w:rsidP="00DA46F7">
      <w:pPr>
        <w:spacing w:line="360" w:lineRule="auto"/>
        <w:rPr>
          <w:rFonts w:cs="Arial"/>
          <w:sz w:val="24"/>
          <w:szCs w:val="24"/>
        </w:rPr>
      </w:pPr>
      <w:r w:rsidRPr="00A50357">
        <w:rPr>
          <w:rFonts w:cs="Arial"/>
          <w:sz w:val="24"/>
          <w:szCs w:val="24"/>
        </w:rPr>
        <w:t>As people with disabilities, we raise our voices to affirm our collective humanity and to support all efforts to attain</w:t>
      </w:r>
      <w:r w:rsidR="00A50357" w:rsidRPr="00A50357">
        <w:rPr>
          <w:rFonts w:cs="Arial"/>
          <w:sz w:val="24"/>
          <w:szCs w:val="24"/>
        </w:rPr>
        <w:t xml:space="preserve"> </w:t>
      </w:r>
      <w:r w:rsidRPr="00A50357">
        <w:rPr>
          <w:rFonts w:cs="Arial"/>
          <w:sz w:val="24"/>
          <w:szCs w:val="24"/>
        </w:rPr>
        <w:t xml:space="preserve">peace. We know that humans are all interdependent - whether in our </w:t>
      </w:r>
      <w:r w:rsidRPr="00A50357">
        <w:rPr>
          <w:rFonts w:cs="Arial"/>
          <w:sz w:val="24"/>
          <w:szCs w:val="24"/>
        </w:rPr>
        <w:lastRenderedPageBreak/>
        <w:t xml:space="preserve">narrow social circles, our national </w:t>
      </w:r>
      <w:proofErr w:type="gramStart"/>
      <w:r w:rsidRPr="00A50357">
        <w:rPr>
          <w:rFonts w:cs="Arial"/>
          <w:sz w:val="24"/>
          <w:szCs w:val="24"/>
        </w:rPr>
        <w:t>economies</w:t>
      </w:r>
      <w:proofErr w:type="gramEnd"/>
      <w:r w:rsidR="00A50357" w:rsidRPr="00A50357">
        <w:rPr>
          <w:rFonts w:cs="Arial"/>
          <w:sz w:val="24"/>
          <w:szCs w:val="24"/>
        </w:rPr>
        <w:t xml:space="preserve"> </w:t>
      </w:r>
      <w:r w:rsidRPr="00A50357">
        <w:rPr>
          <w:rFonts w:cs="Arial"/>
          <w:sz w:val="24"/>
          <w:szCs w:val="24"/>
        </w:rPr>
        <w:t>or our global community. To value life is to recognize the relationships upon which we depend, for our daily needs</w:t>
      </w:r>
      <w:r w:rsidR="00A50357" w:rsidRPr="00A50357">
        <w:rPr>
          <w:rFonts w:cs="Arial"/>
          <w:sz w:val="24"/>
          <w:szCs w:val="24"/>
        </w:rPr>
        <w:t xml:space="preserve"> </w:t>
      </w:r>
      <w:r w:rsidRPr="00A50357">
        <w:rPr>
          <w:rFonts w:cs="Arial"/>
          <w:sz w:val="24"/>
          <w:szCs w:val="24"/>
        </w:rPr>
        <w:t>and for the future of our planet. We are all in this together.</w:t>
      </w:r>
    </w:p>
    <w:p w14:paraId="3DA9D276" w14:textId="0149C33D" w:rsidR="002647CA" w:rsidRPr="00A50357" w:rsidRDefault="002647CA" w:rsidP="00DA46F7">
      <w:pPr>
        <w:spacing w:line="360" w:lineRule="auto"/>
        <w:rPr>
          <w:rFonts w:cs="Arial"/>
          <w:sz w:val="24"/>
          <w:szCs w:val="24"/>
        </w:rPr>
      </w:pPr>
      <w:r w:rsidRPr="00A50357">
        <w:rPr>
          <w:rFonts w:cs="Arial"/>
          <w:sz w:val="24"/>
          <w:szCs w:val="24"/>
        </w:rPr>
        <w:t>Wherever you are and whoever you are, join us in reminding others how precious life is, on all sides of our manmade</w:t>
      </w:r>
      <w:r w:rsidR="00A50357" w:rsidRPr="00A50357">
        <w:rPr>
          <w:rFonts w:cs="Arial"/>
          <w:sz w:val="24"/>
          <w:szCs w:val="24"/>
        </w:rPr>
        <w:t xml:space="preserve"> </w:t>
      </w:r>
      <w:r w:rsidRPr="00A50357">
        <w:rPr>
          <w:rFonts w:cs="Arial"/>
          <w:sz w:val="24"/>
          <w:szCs w:val="24"/>
        </w:rPr>
        <w:t>divides. Demand that your representatives sit down and talk to find peaceful solutions.</w:t>
      </w:r>
    </w:p>
    <w:p w14:paraId="3D33C6AF" w14:textId="5F44E383" w:rsidR="002647CA" w:rsidRPr="00A50357" w:rsidRDefault="002647CA" w:rsidP="00DA46F7">
      <w:pPr>
        <w:spacing w:line="360" w:lineRule="auto"/>
        <w:rPr>
          <w:rFonts w:cs="Arial"/>
          <w:sz w:val="24"/>
          <w:szCs w:val="24"/>
        </w:rPr>
      </w:pPr>
      <w:r w:rsidRPr="00A50357">
        <w:rPr>
          <w:rFonts w:cs="Arial"/>
          <w:sz w:val="24"/>
          <w:szCs w:val="24"/>
        </w:rPr>
        <w:t>Article 11 of the United Nations Convention on the Rights of Persons with Disabilities obliges all signatories to</w:t>
      </w:r>
      <w:r w:rsidR="00A50357" w:rsidRPr="00A50357">
        <w:rPr>
          <w:rFonts w:cs="Arial"/>
          <w:sz w:val="24"/>
          <w:szCs w:val="24"/>
        </w:rPr>
        <w:t xml:space="preserve"> </w:t>
      </w:r>
      <w:r w:rsidRPr="00A50357">
        <w:rPr>
          <w:rFonts w:cs="Arial"/>
          <w:sz w:val="24"/>
          <w:szCs w:val="24"/>
        </w:rPr>
        <w:t>protect people with disabilities in emergency situations and to prioritise them in humanitarian actions. The United</w:t>
      </w:r>
      <w:r w:rsidR="00A50357" w:rsidRPr="00A50357">
        <w:rPr>
          <w:rFonts w:cs="Arial"/>
          <w:sz w:val="24"/>
          <w:szCs w:val="24"/>
        </w:rPr>
        <w:t xml:space="preserve"> </w:t>
      </w:r>
      <w:r w:rsidRPr="00A50357">
        <w:rPr>
          <w:rFonts w:cs="Arial"/>
          <w:sz w:val="24"/>
          <w:szCs w:val="24"/>
        </w:rPr>
        <w:t>Nations, the European Union and the Council of Europe all emphasise that strategies to enact Article 11 must be</w:t>
      </w:r>
      <w:r w:rsidR="00A50357" w:rsidRPr="00A50357">
        <w:rPr>
          <w:rFonts w:cs="Arial"/>
          <w:sz w:val="24"/>
          <w:szCs w:val="24"/>
        </w:rPr>
        <w:t xml:space="preserve"> </w:t>
      </w:r>
      <w:r w:rsidRPr="00A50357">
        <w:rPr>
          <w:rFonts w:cs="Arial"/>
          <w:sz w:val="24"/>
          <w:szCs w:val="24"/>
        </w:rPr>
        <w:t>developed in consultation with organisations of people with disabilities, who must also be involved in fulfilling</w:t>
      </w:r>
      <w:r w:rsidR="00A50357" w:rsidRPr="00A50357">
        <w:rPr>
          <w:rFonts w:cs="Arial"/>
          <w:sz w:val="24"/>
          <w:szCs w:val="24"/>
        </w:rPr>
        <w:t xml:space="preserve"> </w:t>
      </w:r>
      <w:r w:rsidRPr="00A50357">
        <w:rPr>
          <w:rFonts w:cs="Arial"/>
          <w:sz w:val="24"/>
          <w:szCs w:val="24"/>
        </w:rPr>
        <w:t>these strategies. To the contrary, most countries do not include people with disabilities in their emergency plans and</w:t>
      </w:r>
      <w:r w:rsidR="00A50357" w:rsidRPr="00A50357">
        <w:rPr>
          <w:rFonts w:cs="Arial"/>
          <w:sz w:val="24"/>
          <w:szCs w:val="24"/>
        </w:rPr>
        <w:t xml:space="preserve"> </w:t>
      </w:r>
      <w:r w:rsidRPr="00A50357">
        <w:rPr>
          <w:rFonts w:cs="Arial"/>
          <w:sz w:val="24"/>
          <w:szCs w:val="24"/>
        </w:rPr>
        <w:t>do not have national legislation with specific provisions targeting citizens with disabilities.</w:t>
      </w:r>
    </w:p>
    <w:p w14:paraId="0659FAAC" w14:textId="77777777" w:rsidR="002647CA" w:rsidRPr="00A50357" w:rsidRDefault="002647CA" w:rsidP="00DA46F7">
      <w:pPr>
        <w:spacing w:line="360" w:lineRule="auto"/>
        <w:rPr>
          <w:rFonts w:cs="Arial"/>
          <w:sz w:val="24"/>
          <w:szCs w:val="24"/>
        </w:rPr>
      </w:pPr>
      <w:r w:rsidRPr="00A50357">
        <w:rPr>
          <w:rFonts w:cs="Arial"/>
          <w:sz w:val="24"/>
          <w:szCs w:val="24"/>
        </w:rPr>
        <w:t>We, persons with disabilities, demand:</w:t>
      </w:r>
    </w:p>
    <w:p w14:paraId="20DFB0F1" w14:textId="61A0CFFB" w:rsidR="002647CA" w:rsidRPr="00A50357" w:rsidRDefault="002647CA" w:rsidP="00DA46F7">
      <w:pPr>
        <w:pStyle w:val="ListParagraph"/>
        <w:numPr>
          <w:ilvl w:val="0"/>
          <w:numId w:val="13"/>
        </w:numPr>
        <w:spacing w:line="360" w:lineRule="auto"/>
        <w:rPr>
          <w:rFonts w:ascii="Arial" w:hAnsi="Arial" w:cs="Arial"/>
          <w:sz w:val="24"/>
          <w:szCs w:val="24"/>
        </w:rPr>
      </w:pPr>
      <w:r w:rsidRPr="00A50357">
        <w:rPr>
          <w:rFonts w:ascii="Arial" w:hAnsi="Arial" w:cs="Arial"/>
          <w:sz w:val="24"/>
          <w:szCs w:val="24"/>
        </w:rPr>
        <w:t>An end to all wars, replacing violence with diplomacy and sustained efforts to maintain peace through</w:t>
      </w:r>
      <w:r w:rsidR="00A50357" w:rsidRPr="00A50357">
        <w:rPr>
          <w:rFonts w:ascii="Arial" w:hAnsi="Arial" w:cs="Arial"/>
          <w:sz w:val="24"/>
          <w:szCs w:val="24"/>
        </w:rPr>
        <w:t xml:space="preserve"> </w:t>
      </w:r>
      <w:r w:rsidRPr="00A50357">
        <w:rPr>
          <w:rFonts w:ascii="Arial" w:hAnsi="Arial" w:cs="Arial"/>
          <w:sz w:val="24"/>
          <w:szCs w:val="24"/>
        </w:rPr>
        <w:t xml:space="preserve">justice and human </w:t>
      </w:r>
      <w:proofErr w:type="gramStart"/>
      <w:r w:rsidRPr="00A50357">
        <w:rPr>
          <w:rFonts w:ascii="Arial" w:hAnsi="Arial" w:cs="Arial"/>
          <w:sz w:val="24"/>
          <w:szCs w:val="24"/>
        </w:rPr>
        <w:t>rights</w:t>
      </w:r>
      <w:proofErr w:type="gramEnd"/>
    </w:p>
    <w:p w14:paraId="04156508" w14:textId="4BD1D1F6" w:rsidR="002647CA" w:rsidRPr="00A50357" w:rsidRDefault="002647CA" w:rsidP="00DA46F7">
      <w:pPr>
        <w:pStyle w:val="ListParagraph"/>
        <w:numPr>
          <w:ilvl w:val="0"/>
          <w:numId w:val="13"/>
        </w:numPr>
        <w:spacing w:line="360" w:lineRule="auto"/>
        <w:rPr>
          <w:rFonts w:ascii="Arial" w:hAnsi="Arial" w:cs="Arial"/>
          <w:sz w:val="24"/>
          <w:szCs w:val="24"/>
        </w:rPr>
      </w:pPr>
      <w:r w:rsidRPr="00A50357">
        <w:rPr>
          <w:rFonts w:ascii="Arial" w:hAnsi="Arial" w:cs="Arial"/>
          <w:sz w:val="24"/>
          <w:szCs w:val="24"/>
        </w:rPr>
        <w:t>Inclusion of People with Disabilities in national legislation with specific provisions for their</w:t>
      </w:r>
      <w:r w:rsidR="00A50357" w:rsidRPr="00A50357">
        <w:rPr>
          <w:rFonts w:ascii="Arial" w:hAnsi="Arial" w:cs="Arial"/>
          <w:sz w:val="24"/>
          <w:szCs w:val="24"/>
        </w:rPr>
        <w:t xml:space="preserve"> </w:t>
      </w:r>
      <w:r w:rsidRPr="00A50357">
        <w:rPr>
          <w:rFonts w:ascii="Arial" w:hAnsi="Arial" w:cs="Arial"/>
          <w:sz w:val="24"/>
          <w:szCs w:val="24"/>
        </w:rPr>
        <w:t>safety during emergency situations and their access to humanitarian aid</w:t>
      </w:r>
    </w:p>
    <w:p w14:paraId="5A89BDB2" w14:textId="3DDC39F5" w:rsidR="002647CA" w:rsidRPr="00A50357" w:rsidRDefault="002647CA" w:rsidP="00DA46F7">
      <w:pPr>
        <w:pStyle w:val="ListParagraph"/>
        <w:numPr>
          <w:ilvl w:val="0"/>
          <w:numId w:val="13"/>
        </w:numPr>
        <w:spacing w:line="360" w:lineRule="auto"/>
        <w:rPr>
          <w:rFonts w:ascii="Arial" w:hAnsi="Arial" w:cs="Arial"/>
          <w:sz w:val="24"/>
          <w:szCs w:val="24"/>
        </w:rPr>
      </w:pPr>
      <w:r w:rsidRPr="00A50357">
        <w:rPr>
          <w:rFonts w:ascii="Arial" w:hAnsi="Arial" w:cs="Arial"/>
          <w:sz w:val="24"/>
          <w:szCs w:val="24"/>
        </w:rPr>
        <w:t>Involvement of Organisations of People with Disabilities and experts with disabilities in the</w:t>
      </w:r>
      <w:r w:rsidR="00A50357" w:rsidRPr="00A50357">
        <w:rPr>
          <w:rFonts w:ascii="Arial" w:hAnsi="Arial" w:cs="Arial"/>
          <w:sz w:val="24"/>
          <w:szCs w:val="24"/>
        </w:rPr>
        <w:t xml:space="preserve"> </w:t>
      </w:r>
      <w:r w:rsidRPr="00A50357">
        <w:rPr>
          <w:rFonts w:ascii="Arial" w:hAnsi="Arial" w:cs="Arial"/>
          <w:sz w:val="24"/>
          <w:szCs w:val="24"/>
        </w:rPr>
        <w:t xml:space="preserve">activities related to emergency situations and humanitarian </w:t>
      </w:r>
      <w:proofErr w:type="gramStart"/>
      <w:r w:rsidRPr="00A50357">
        <w:rPr>
          <w:rFonts w:ascii="Arial" w:hAnsi="Arial" w:cs="Arial"/>
          <w:sz w:val="24"/>
          <w:szCs w:val="24"/>
        </w:rPr>
        <w:t>aid</w:t>
      </w:r>
      <w:proofErr w:type="gramEnd"/>
    </w:p>
    <w:p w14:paraId="4A6E8407" w14:textId="77777777" w:rsidR="002647CA" w:rsidRPr="002647CA" w:rsidRDefault="002647CA" w:rsidP="00DA46F7"/>
    <w:p w14:paraId="061F060F" w14:textId="77777777" w:rsidR="00A50357" w:rsidRDefault="00A50357" w:rsidP="00DA46F7">
      <w:pPr>
        <w:spacing w:after="0" w:line="240" w:lineRule="auto"/>
        <w:rPr>
          <w:b/>
          <w:bCs/>
          <w:color w:val="0A77B3"/>
          <w:sz w:val="24"/>
          <w:szCs w:val="26"/>
        </w:rPr>
      </w:pPr>
      <w:r>
        <w:br w:type="page"/>
      </w:r>
    </w:p>
    <w:p w14:paraId="0592F200" w14:textId="44A842FF" w:rsidR="0002460E" w:rsidRDefault="00CF494C" w:rsidP="00DA46F7">
      <w:pPr>
        <w:pStyle w:val="Heading2"/>
        <w:rPr>
          <w:lang w:val="en-US"/>
        </w:rPr>
      </w:pPr>
      <w:r>
        <w:lastRenderedPageBreak/>
        <w:t xml:space="preserve">Annex </w:t>
      </w:r>
      <w:r w:rsidR="002647CA">
        <w:t>2</w:t>
      </w:r>
      <w:r>
        <w:t xml:space="preserve"> – EDF </w:t>
      </w:r>
      <w:r w:rsidRPr="00CF494C">
        <w:t>Emergency Resolution calling for Peace</w:t>
      </w:r>
      <w:r>
        <w:t>, 2022</w:t>
      </w:r>
    </w:p>
    <w:p w14:paraId="715AA424" w14:textId="77777777" w:rsidR="00913671" w:rsidRDefault="00913671" w:rsidP="00DA46F7">
      <w:pPr>
        <w:pStyle w:val="ListParagraph"/>
        <w:spacing w:line="256" w:lineRule="auto"/>
        <w:ind w:left="0"/>
        <w:rPr>
          <w:lang w:val="en-US"/>
        </w:rPr>
      </w:pPr>
    </w:p>
    <w:p w14:paraId="72BE1401" w14:textId="06F02303" w:rsidR="00CF494C" w:rsidRPr="000C06E2" w:rsidRDefault="00CF494C" w:rsidP="00DA46F7">
      <w:pPr>
        <w:pStyle w:val="ListParagraph"/>
        <w:spacing w:line="360" w:lineRule="auto"/>
        <w:ind w:left="0"/>
        <w:rPr>
          <w:rFonts w:ascii="Arial" w:hAnsi="Arial" w:cs="Arial"/>
          <w:sz w:val="24"/>
          <w:szCs w:val="24"/>
          <w:lang w:val="en-US"/>
        </w:rPr>
      </w:pPr>
      <w:r w:rsidRPr="00CF494C">
        <w:rPr>
          <w:rFonts w:ascii="Arial" w:hAnsi="Arial" w:cs="Arial"/>
          <w:sz w:val="24"/>
          <w:szCs w:val="24"/>
          <w:lang w:val="en-US"/>
        </w:rPr>
        <w:t xml:space="preserve">As a reminder, this is the resolution that we approved at the AGA 2022. </w:t>
      </w:r>
    </w:p>
    <w:p w14:paraId="011260E7" w14:textId="77777777" w:rsidR="00CF494C" w:rsidRPr="00A362A1" w:rsidRDefault="00CF494C" w:rsidP="00DA46F7">
      <w:pPr>
        <w:pStyle w:val="Footer"/>
        <w:spacing w:after="120" w:line="360" w:lineRule="auto"/>
        <w:rPr>
          <w:rFonts w:cs="Arial"/>
          <w:color w:val="000000"/>
          <w:sz w:val="24"/>
          <w:szCs w:val="24"/>
        </w:rPr>
      </w:pPr>
      <w:r w:rsidRPr="00A362A1">
        <w:rPr>
          <w:rFonts w:cs="Arial"/>
          <w:color w:val="000000"/>
          <w:sz w:val="24"/>
          <w:szCs w:val="24"/>
        </w:rPr>
        <w:t xml:space="preserve">Stressing that there are over 100 million persons with disabilities in the EU, and 1 billion persons with disabilities worldwide, representing 15% of the total </w:t>
      </w:r>
      <w:proofErr w:type="gramStart"/>
      <w:r w:rsidRPr="00A362A1">
        <w:rPr>
          <w:rFonts w:cs="Arial"/>
          <w:color w:val="000000"/>
          <w:sz w:val="24"/>
          <w:szCs w:val="24"/>
        </w:rPr>
        <w:t>population;</w:t>
      </w:r>
      <w:proofErr w:type="gramEnd"/>
      <w:r w:rsidRPr="00A362A1">
        <w:rPr>
          <w:rFonts w:cs="Arial"/>
          <w:color w:val="000000"/>
          <w:sz w:val="24"/>
          <w:szCs w:val="24"/>
        </w:rPr>
        <w:t xml:space="preserve"> </w:t>
      </w:r>
    </w:p>
    <w:p w14:paraId="391C3F2E" w14:textId="77777777" w:rsidR="00CF494C" w:rsidRDefault="00CF494C" w:rsidP="00DA46F7">
      <w:pPr>
        <w:pStyle w:val="Footer"/>
        <w:spacing w:after="120" w:line="360" w:lineRule="auto"/>
        <w:rPr>
          <w:rFonts w:cs="Arial"/>
          <w:color w:val="000000"/>
          <w:sz w:val="24"/>
          <w:szCs w:val="24"/>
        </w:rPr>
      </w:pPr>
      <w:r w:rsidRPr="00A362A1">
        <w:rPr>
          <w:rFonts w:cs="Arial"/>
          <w:color w:val="000000"/>
          <w:sz w:val="24"/>
          <w:szCs w:val="24"/>
        </w:rPr>
        <w:t>Recalling the</w:t>
      </w:r>
      <w:r>
        <w:rPr>
          <w:rFonts w:cs="Arial"/>
          <w:color w:val="000000"/>
          <w:sz w:val="24"/>
          <w:szCs w:val="24"/>
        </w:rPr>
        <w:t xml:space="preserve"> ongoing</w:t>
      </w:r>
      <w:r w:rsidRPr="00A362A1">
        <w:rPr>
          <w:rFonts w:cs="Arial"/>
          <w:color w:val="000000"/>
          <w:sz w:val="24"/>
          <w:szCs w:val="24"/>
        </w:rPr>
        <w:t xml:space="preserve"> unlawful aggression and invasion of Ukraine by Russian</w:t>
      </w:r>
      <w:r>
        <w:rPr>
          <w:rFonts w:cs="Arial"/>
          <w:color w:val="000000"/>
          <w:sz w:val="24"/>
          <w:szCs w:val="24"/>
        </w:rPr>
        <w:t xml:space="preserve"> armed</w:t>
      </w:r>
      <w:r w:rsidRPr="00A362A1">
        <w:rPr>
          <w:rFonts w:cs="Arial"/>
          <w:color w:val="000000"/>
          <w:sz w:val="24"/>
          <w:szCs w:val="24"/>
        </w:rPr>
        <w:t xml:space="preserve"> forces</w:t>
      </w:r>
      <w:r>
        <w:rPr>
          <w:rFonts w:cs="Arial"/>
          <w:color w:val="000000"/>
          <w:sz w:val="24"/>
          <w:szCs w:val="24"/>
        </w:rPr>
        <w:t>, which started</w:t>
      </w:r>
      <w:r w:rsidRPr="00A362A1">
        <w:rPr>
          <w:rFonts w:cs="Arial"/>
          <w:color w:val="000000"/>
          <w:sz w:val="24"/>
          <w:szCs w:val="24"/>
        </w:rPr>
        <w:t xml:space="preserve"> </w:t>
      </w:r>
      <w:r>
        <w:rPr>
          <w:rFonts w:cs="Arial"/>
          <w:color w:val="000000"/>
          <w:sz w:val="24"/>
          <w:szCs w:val="24"/>
        </w:rPr>
        <w:t>on</w:t>
      </w:r>
      <w:r w:rsidRPr="00A362A1">
        <w:rPr>
          <w:rFonts w:cs="Arial"/>
          <w:color w:val="000000"/>
          <w:sz w:val="24"/>
          <w:szCs w:val="24"/>
        </w:rPr>
        <w:t xml:space="preserve"> 24 February </w:t>
      </w:r>
      <w:r>
        <w:rPr>
          <w:rFonts w:cs="Arial"/>
          <w:color w:val="000000"/>
          <w:sz w:val="24"/>
          <w:szCs w:val="24"/>
        </w:rPr>
        <w:t>2022</w:t>
      </w:r>
      <w:r w:rsidRPr="00A362A1">
        <w:rPr>
          <w:rFonts w:cs="Arial"/>
          <w:color w:val="000000"/>
          <w:sz w:val="24"/>
          <w:szCs w:val="24"/>
        </w:rPr>
        <w:t xml:space="preserve"> with its violence, bloodshed, injuries, deaths</w:t>
      </w:r>
      <w:r>
        <w:rPr>
          <w:rFonts w:cs="Arial"/>
          <w:color w:val="000000"/>
          <w:sz w:val="24"/>
          <w:szCs w:val="24"/>
        </w:rPr>
        <w:t>,</w:t>
      </w:r>
      <w:r w:rsidRPr="00A362A1">
        <w:rPr>
          <w:rFonts w:cs="Arial"/>
          <w:color w:val="000000"/>
          <w:sz w:val="24"/>
          <w:szCs w:val="24"/>
        </w:rPr>
        <w:t xml:space="preserve"> displacement of people and war </w:t>
      </w:r>
      <w:proofErr w:type="gramStart"/>
      <w:r w:rsidRPr="00A362A1">
        <w:rPr>
          <w:rFonts w:cs="Arial"/>
          <w:color w:val="000000"/>
          <w:sz w:val="24"/>
          <w:szCs w:val="24"/>
        </w:rPr>
        <w:t>crimes;</w:t>
      </w:r>
      <w:proofErr w:type="gramEnd"/>
      <w:r w:rsidRPr="00A362A1">
        <w:rPr>
          <w:rFonts w:cs="Arial"/>
          <w:color w:val="000000"/>
          <w:sz w:val="24"/>
          <w:szCs w:val="24"/>
        </w:rPr>
        <w:t xml:space="preserve"> </w:t>
      </w:r>
    </w:p>
    <w:p w14:paraId="0BB0A992" w14:textId="77777777" w:rsidR="00CF494C" w:rsidRPr="00A362A1" w:rsidRDefault="00CF494C" w:rsidP="00DA46F7">
      <w:pPr>
        <w:pStyle w:val="Footer"/>
        <w:spacing w:after="120" w:line="360" w:lineRule="auto"/>
        <w:rPr>
          <w:rFonts w:cs="Arial"/>
          <w:color w:val="000000"/>
          <w:sz w:val="24"/>
          <w:szCs w:val="24"/>
        </w:rPr>
      </w:pPr>
      <w:r w:rsidRPr="00A362A1">
        <w:rPr>
          <w:rFonts w:cs="Arial"/>
          <w:color w:val="000000"/>
          <w:sz w:val="24"/>
          <w:szCs w:val="24"/>
        </w:rPr>
        <w:t xml:space="preserve">Highlighting that war rages in many parts of the world, between countries and also internal </w:t>
      </w:r>
      <w:proofErr w:type="gramStart"/>
      <w:r w:rsidRPr="00A362A1">
        <w:rPr>
          <w:rFonts w:cs="Arial"/>
          <w:color w:val="000000"/>
          <w:sz w:val="24"/>
          <w:szCs w:val="24"/>
        </w:rPr>
        <w:t>conflicts;</w:t>
      </w:r>
      <w:proofErr w:type="gramEnd"/>
    </w:p>
    <w:p w14:paraId="13660D86" w14:textId="77777777" w:rsidR="00CF494C" w:rsidRDefault="00CF494C" w:rsidP="00DA46F7">
      <w:pPr>
        <w:pStyle w:val="Footer"/>
        <w:spacing w:after="120" w:line="360" w:lineRule="auto"/>
        <w:rPr>
          <w:rFonts w:cs="Arial"/>
          <w:color w:val="000000"/>
          <w:sz w:val="24"/>
          <w:szCs w:val="24"/>
        </w:rPr>
      </w:pPr>
      <w:r w:rsidRPr="00A362A1">
        <w:rPr>
          <w:rFonts w:cs="Arial"/>
          <w:color w:val="000000"/>
          <w:sz w:val="24"/>
          <w:szCs w:val="24"/>
        </w:rPr>
        <w:t xml:space="preserve">Bearing in mind that war has </w:t>
      </w:r>
      <w:r>
        <w:rPr>
          <w:rFonts w:cs="Arial"/>
          <w:color w:val="000000"/>
          <w:sz w:val="24"/>
          <w:szCs w:val="24"/>
        </w:rPr>
        <w:t>grave</w:t>
      </w:r>
      <w:r w:rsidRPr="00A362A1">
        <w:rPr>
          <w:rFonts w:cs="Arial"/>
          <w:color w:val="000000"/>
          <w:sz w:val="24"/>
          <w:szCs w:val="24"/>
        </w:rPr>
        <w:t xml:space="preserve"> human, economic and social consequences on </w:t>
      </w:r>
      <w:r>
        <w:rPr>
          <w:rFonts w:cs="Arial"/>
          <w:color w:val="000000"/>
          <w:sz w:val="24"/>
          <w:szCs w:val="24"/>
        </w:rPr>
        <w:t>every</w:t>
      </w:r>
      <w:r w:rsidRPr="00A362A1">
        <w:rPr>
          <w:rFonts w:cs="Arial"/>
          <w:color w:val="000000"/>
          <w:sz w:val="24"/>
          <w:szCs w:val="24"/>
        </w:rPr>
        <w:t xml:space="preserve"> society and </w:t>
      </w:r>
      <w:r>
        <w:rPr>
          <w:rFonts w:cs="Arial"/>
          <w:color w:val="000000"/>
          <w:sz w:val="24"/>
          <w:szCs w:val="24"/>
        </w:rPr>
        <w:t>everyone</w:t>
      </w:r>
      <w:r w:rsidRPr="00A362A1">
        <w:rPr>
          <w:rFonts w:cs="Arial"/>
          <w:color w:val="000000"/>
          <w:sz w:val="24"/>
          <w:szCs w:val="24"/>
        </w:rPr>
        <w:t xml:space="preserve">, and that persons with disabilities are very harshly affected by war and all of its </w:t>
      </w:r>
      <w:proofErr w:type="gramStart"/>
      <w:r w:rsidRPr="00A362A1">
        <w:rPr>
          <w:rFonts w:cs="Arial"/>
          <w:color w:val="000000"/>
          <w:sz w:val="24"/>
          <w:szCs w:val="24"/>
        </w:rPr>
        <w:t>consequences</w:t>
      </w:r>
      <w:r>
        <w:rPr>
          <w:rFonts w:cs="Arial"/>
          <w:color w:val="000000"/>
          <w:sz w:val="24"/>
          <w:szCs w:val="24"/>
        </w:rPr>
        <w:t>;</w:t>
      </w:r>
      <w:proofErr w:type="gramEnd"/>
    </w:p>
    <w:p w14:paraId="4D218C18" w14:textId="77777777" w:rsidR="00CF494C" w:rsidRPr="00A362A1" w:rsidRDefault="00CF494C" w:rsidP="00DA46F7">
      <w:pPr>
        <w:pStyle w:val="Footer"/>
        <w:spacing w:after="120" w:line="360" w:lineRule="auto"/>
        <w:rPr>
          <w:rFonts w:cs="Arial"/>
          <w:color w:val="000000"/>
          <w:sz w:val="24"/>
          <w:szCs w:val="24"/>
        </w:rPr>
      </w:pPr>
      <w:r>
        <w:rPr>
          <w:rFonts w:cs="Arial"/>
          <w:color w:val="000000"/>
          <w:sz w:val="24"/>
          <w:szCs w:val="24"/>
        </w:rPr>
        <w:t xml:space="preserve">Stressing that </w:t>
      </w:r>
      <w:r w:rsidRPr="00A362A1">
        <w:rPr>
          <w:rFonts w:cs="Arial"/>
          <w:color w:val="000000"/>
          <w:sz w:val="24"/>
          <w:szCs w:val="24"/>
        </w:rPr>
        <w:t>women, children</w:t>
      </w:r>
      <w:r>
        <w:rPr>
          <w:rFonts w:cs="Arial"/>
          <w:color w:val="000000"/>
          <w:sz w:val="24"/>
          <w:szCs w:val="24"/>
        </w:rPr>
        <w:t>,</w:t>
      </w:r>
      <w:r w:rsidRPr="00A362A1">
        <w:rPr>
          <w:rFonts w:cs="Arial"/>
          <w:color w:val="000000"/>
          <w:sz w:val="24"/>
          <w:szCs w:val="24"/>
        </w:rPr>
        <w:t xml:space="preserve"> and the most marginali</w:t>
      </w:r>
      <w:r>
        <w:rPr>
          <w:rFonts w:cs="Arial"/>
          <w:color w:val="000000"/>
          <w:sz w:val="24"/>
          <w:szCs w:val="24"/>
        </w:rPr>
        <w:t>s</w:t>
      </w:r>
      <w:r w:rsidRPr="00A362A1">
        <w:rPr>
          <w:rFonts w:cs="Arial"/>
          <w:color w:val="000000"/>
          <w:sz w:val="24"/>
          <w:szCs w:val="24"/>
        </w:rPr>
        <w:t xml:space="preserve">ed persons with disabilities face multiple layers of </w:t>
      </w:r>
      <w:proofErr w:type="gramStart"/>
      <w:r w:rsidRPr="00A362A1">
        <w:rPr>
          <w:rFonts w:cs="Arial"/>
          <w:color w:val="000000"/>
          <w:sz w:val="24"/>
          <w:szCs w:val="24"/>
        </w:rPr>
        <w:t>risk</w:t>
      </w:r>
      <w:r>
        <w:rPr>
          <w:rFonts w:cs="Arial"/>
          <w:color w:val="000000"/>
          <w:sz w:val="24"/>
          <w:szCs w:val="24"/>
        </w:rPr>
        <w:t>;</w:t>
      </w:r>
      <w:proofErr w:type="gramEnd"/>
    </w:p>
    <w:p w14:paraId="1B085A53" w14:textId="77777777" w:rsidR="00CF494C" w:rsidRPr="00A362A1" w:rsidRDefault="00CF494C" w:rsidP="00DA46F7">
      <w:pPr>
        <w:pStyle w:val="Footer"/>
        <w:spacing w:after="120" w:line="360" w:lineRule="auto"/>
        <w:rPr>
          <w:sz w:val="24"/>
          <w:szCs w:val="24"/>
        </w:rPr>
      </w:pPr>
      <w:r w:rsidRPr="00A362A1">
        <w:rPr>
          <w:sz w:val="24"/>
          <w:szCs w:val="24"/>
        </w:rPr>
        <w:t>Stressing that women and girls with disabilities face increased human rights violations and abuses during conflicts</w:t>
      </w:r>
      <w:r>
        <w:rPr>
          <w:sz w:val="24"/>
          <w:szCs w:val="24"/>
        </w:rPr>
        <w:t>,</w:t>
      </w:r>
      <w:r w:rsidRPr="00A362A1">
        <w:rPr>
          <w:sz w:val="24"/>
          <w:szCs w:val="24"/>
        </w:rPr>
        <w:t xml:space="preserve"> including sexual and gender</w:t>
      </w:r>
      <w:r>
        <w:rPr>
          <w:sz w:val="24"/>
          <w:szCs w:val="24"/>
        </w:rPr>
        <w:t>-</w:t>
      </w:r>
      <w:r w:rsidRPr="00A362A1">
        <w:rPr>
          <w:sz w:val="24"/>
          <w:szCs w:val="24"/>
        </w:rPr>
        <w:t xml:space="preserve">based violence and human </w:t>
      </w:r>
      <w:proofErr w:type="gramStart"/>
      <w:r w:rsidRPr="00A362A1">
        <w:rPr>
          <w:sz w:val="24"/>
          <w:szCs w:val="24"/>
        </w:rPr>
        <w:t>trafficking;</w:t>
      </w:r>
      <w:proofErr w:type="gramEnd"/>
      <w:r w:rsidRPr="00A362A1">
        <w:rPr>
          <w:sz w:val="24"/>
          <w:szCs w:val="24"/>
        </w:rPr>
        <w:t xml:space="preserve"> </w:t>
      </w:r>
    </w:p>
    <w:p w14:paraId="2A7DE152" w14:textId="77777777" w:rsidR="00CF494C" w:rsidRPr="00A362A1" w:rsidRDefault="00CF494C" w:rsidP="00DA46F7">
      <w:pPr>
        <w:pStyle w:val="Footer"/>
        <w:spacing w:after="120" w:line="360" w:lineRule="auto"/>
        <w:rPr>
          <w:sz w:val="24"/>
          <w:szCs w:val="24"/>
        </w:rPr>
      </w:pPr>
      <w:r w:rsidRPr="00A362A1">
        <w:rPr>
          <w:rFonts w:cs="Arial"/>
          <w:color w:val="000000"/>
          <w:sz w:val="24"/>
          <w:szCs w:val="24"/>
        </w:rPr>
        <w:t>Recalling that armed conflicts</w:t>
      </w:r>
      <w:r w:rsidRPr="00A362A1">
        <w:rPr>
          <w:sz w:val="24"/>
          <w:szCs w:val="24"/>
        </w:rPr>
        <w:t xml:space="preserve"> increase the prevalence of disability within the population, with many of those </w:t>
      </w:r>
      <w:r>
        <w:rPr>
          <w:sz w:val="24"/>
          <w:szCs w:val="24"/>
        </w:rPr>
        <w:t>people</w:t>
      </w:r>
      <w:r w:rsidRPr="00A362A1">
        <w:rPr>
          <w:sz w:val="24"/>
          <w:szCs w:val="24"/>
        </w:rPr>
        <w:t xml:space="preserve"> facing the </w:t>
      </w:r>
      <w:r>
        <w:rPr>
          <w:sz w:val="24"/>
          <w:szCs w:val="24"/>
        </w:rPr>
        <w:t>new</w:t>
      </w:r>
      <w:r w:rsidRPr="00A362A1">
        <w:rPr>
          <w:sz w:val="24"/>
          <w:szCs w:val="24"/>
        </w:rPr>
        <w:t xml:space="preserve"> barriers and </w:t>
      </w:r>
      <w:proofErr w:type="gramStart"/>
      <w:r w:rsidRPr="00A362A1">
        <w:rPr>
          <w:sz w:val="24"/>
          <w:szCs w:val="24"/>
        </w:rPr>
        <w:t>challenges</w:t>
      </w:r>
      <w:r>
        <w:rPr>
          <w:sz w:val="24"/>
          <w:szCs w:val="24"/>
        </w:rPr>
        <w:t>;</w:t>
      </w:r>
      <w:proofErr w:type="gramEnd"/>
      <w:r w:rsidRPr="00A362A1">
        <w:rPr>
          <w:sz w:val="24"/>
          <w:szCs w:val="24"/>
        </w:rPr>
        <w:t xml:space="preserve"> </w:t>
      </w:r>
    </w:p>
    <w:p w14:paraId="3A39BEFC" w14:textId="77777777" w:rsidR="00CF494C" w:rsidRPr="00A362A1" w:rsidRDefault="00CF494C" w:rsidP="00DA46F7">
      <w:pPr>
        <w:pStyle w:val="Footer"/>
        <w:spacing w:after="120" w:line="360" w:lineRule="auto"/>
        <w:rPr>
          <w:sz w:val="24"/>
          <w:szCs w:val="24"/>
        </w:rPr>
      </w:pPr>
      <w:r w:rsidRPr="00A362A1">
        <w:rPr>
          <w:sz w:val="24"/>
          <w:szCs w:val="24"/>
        </w:rPr>
        <w:t xml:space="preserve">Recalling that conflicts tend to leave profound intergenerational scars, especially in terms of mental health and </w:t>
      </w:r>
      <w:proofErr w:type="gramStart"/>
      <w:r w:rsidRPr="00A362A1">
        <w:rPr>
          <w:sz w:val="24"/>
          <w:szCs w:val="24"/>
        </w:rPr>
        <w:t>trauma;</w:t>
      </w:r>
      <w:proofErr w:type="gramEnd"/>
    </w:p>
    <w:p w14:paraId="5460AC3A" w14:textId="77777777" w:rsidR="00CF494C" w:rsidRPr="00A362A1" w:rsidRDefault="00CF494C" w:rsidP="00DA46F7">
      <w:pPr>
        <w:pStyle w:val="Footer"/>
        <w:spacing w:after="120" w:line="360" w:lineRule="auto"/>
        <w:rPr>
          <w:sz w:val="24"/>
          <w:szCs w:val="24"/>
        </w:rPr>
      </w:pPr>
      <w:r w:rsidRPr="00A362A1">
        <w:rPr>
          <w:color w:val="000000"/>
          <w:sz w:val="24"/>
          <w:szCs w:val="24"/>
        </w:rPr>
        <w:t xml:space="preserve">Stressing that </w:t>
      </w:r>
      <w:r w:rsidRPr="00A362A1">
        <w:rPr>
          <w:sz w:val="24"/>
          <w:szCs w:val="24"/>
        </w:rPr>
        <w:t>maintenance of peace is of transcendent importance</w:t>
      </w:r>
      <w:r>
        <w:rPr>
          <w:sz w:val="24"/>
          <w:szCs w:val="24"/>
        </w:rPr>
        <w:t>,</w:t>
      </w:r>
      <w:r w:rsidRPr="00A362A1">
        <w:rPr>
          <w:sz w:val="24"/>
          <w:szCs w:val="24"/>
        </w:rPr>
        <w:t xml:space="preserve"> since it is </w:t>
      </w:r>
      <w:r>
        <w:rPr>
          <w:sz w:val="24"/>
          <w:szCs w:val="24"/>
        </w:rPr>
        <w:t>impossible</w:t>
      </w:r>
      <w:r w:rsidRPr="00A362A1">
        <w:rPr>
          <w:sz w:val="24"/>
          <w:szCs w:val="24"/>
        </w:rPr>
        <w:t xml:space="preserve"> to conceive an effective human rights regime and protection of the rights of persons with disabilities in </w:t>
      </w:r>
      <w:r>
        <w:rPr>
          <w:sz w:val="24"/>
          <w:szCs w:val="24"/>
        </w:rPr>
        <w:t>its</w:t>
      </w:r>
      <w:r w:rsidRPr="00A362A1">
        <w:rPr>
          <w:sz w:val="24"/>
          <w:szCs w:val="24"/>
        </w:rPr>
        <w:t xml:space="preserve"> </w:t>
      </w:r>
      <w:proofErr w:type="gramStart"/>
      <w:r w:rsidRPr="00A362A1">
        <w:rPr>
          <w:sz w:val="24"/>
          <w:szCs w:val="24"/>
        </w:rPr>
        <w:t>absence;</w:t>
      </w:r>
      <w:proofErr w:type="gramEnd"/>
    </w:p>
    <w:p w14:paraId="1BBC0F61" w14:textId="77777777" w:rsidR="00CF494C" w:rsidRPr="00A362A1" w:rsidRDefault="00CF494C" w:rsidP="00DA46F7">
      <w:pPr>
        <w:pStyle w:val="Footer"/>
        <w:spacing w:after="120" w:line="360" w:lineRule="auto"/>
        <w:rPr>
          <w:sz w:val="24"/>
          <w:szCs w:val="24"/>
        </w:rPr>
      </w:pPr>
      <w:r w:rsidRPr="00A362A1">
        <w:rPr>
          <w:sz w:val="24"/>
          <w:szCs w:val="24"/>
        </w:rPr>
        <w:t>Recalling that peace not only is the absence of conflict but also requires a positive, dynamic participatory process where dialogue is encouraged</w:t>
      </w:r>
      <w:r>
        <w:rPr>
          <w:sz w:val="24"/>
          <w:szCs w:val="24"/>
        </w:rPr>
        <w:t>,</w:t>
      </w:r>
      <w:r w:rsidRPr="00A362A1">
        <w:rPr>
          <w:sz w:val="24"/>
          <w:szCs w:val="24"/>
        </w:rPr>
        <w:t xml:space="preserve"> and conflicts are solved in a spirit of mutual understanding and </w:t>
      </w:r>
      <w:proofErr w:type="gramStart"/>
      <w:r w:rsidRPr="00A362A1">
        <w:rPr>
          <w:sz w:val="24"/>
          <w:szCs w:val="24"/>
        </w:rPr>
        <w:t>cooperation;</w:t>
      </w:r>
      <w:proofErr w:type="gramEnd"/>
    </w:p>
    <w:p w14:paraId="18A6BBB5" w14:textId="77777777" w:rsidR="00CF494C" w:rsidRDefault="00CF494C" w:rsidP="00DA46F7">
      <w:pPr>
        <w:pStyle w:val="Footer"/>
        <w:spacing w:after="120" w:line="360" w:lineRule="auto"/>
        <w:rPr>
          <w:sz w:val="24"/>
          <w:szCs w:val="24"/>
        </w:rPr>
      </w:pPr>
      <w:r>
        <w:rPr>
          <w:sz w:val="24"/>
          <w:szCs w:val="24"/>
        </w:rPr>
        <w:t>Recalling</w:t>
      </w:r>
      <w:r w:rsidRPr="00A362A1">
        <w:rPr>
          <w:sz w:val="24"/>
          <w:szCs w:val="24"/>
        </w:rPr>
        <w:t xml:space="preserve"> the prohibition of the use of force in the Charter of the United </w:t>
      </w:r>
      <w:proofErr w:type="gramStart"/>
      <w:r w:rsidRPr="00A362A1">
        <w:rPr>
          <w:sz w:val="24"/>
          <w:szCs w:val="24"/>
        </w:rPr>
        <w:t>Nations;</w:t>
      </w:r>
      <w:proofErr w:type="gramEnd"/>
    </w:p>
    <w:p w14:paraId="4F7BBC76" w14:textId="77777777" w:rsidR="00CF494C" w:rsidRPr="00A362A1" w:rsidRDefault="00CF494C" w:rsidP="00DA46F7">
      <w:pPr>
        <w:pStyle w:val="Footer"/>
        <w:spacing w:after="120" w:line="360" w:lineRule="auto"/>
        <w:rPr>
          <w:sz w:val="24"/>
          <w:szCs w:val="24"/>
        </w:rPr>
      </w:pPr>
      <w:r w:rsidRPr="003C618A">
        <w:rPr>
          <w:sz w:val="24"/>
          <w:szCs w:val="24"/>
        </w:rPr>
        <w:lastRenderedPageBreak/>
        <w:t>Notwithstanding the inherent right of individual or collective self-defence if an armed attack occurs against a Member of the United Nations, until the Security Council has taken measures necessary to maintain international peace and security</w:t>
      </w:r>
      <w:r>
        <w:rPr>
          <w:sz w:val="24"/>
          <w:szCs w:val="24"/>
        </w:rPr>
        <w:t xml:space="preserve"> (Article 51 of the Charter of the United Nations</w:t>
      </w:r>
      <w:proofErr w:type="gramStart"/>
      <w:r>
        <w:rPr>
          <w:sz w:val="24"/>
          <w:szCs w:val="24"/>
        </w:rPr>
        <w:t>)</w:t>
      </w:r>
      <w:r w:rsidRPr="003C618A">
        <w:rPr>
          <w:sz w:val="24"/>
          <w:szCs w:val="24"/>
        </w:rPr>
        <w:t>;</w:t>
      </w:r>
      <w:proofErr w:type="gramEnd"/>
    </w:p>
    <w:p w14:paraId="58F9CD10" w14:textId="77777777" w:rsidR="00CF494C" w:rsidRPr="00A362A1" w:rsidRDefault="00CF494C" w:rsidP="00DA46F7">
      <w:pPr>
        <w:pStyle w:val="Footer"/>
        <w:spacing w:after="120" w:line="360" w:lineRule="auto"/>
        <w:rPr>
          <w:rFonts w:cs="Arial"/>
          <w:color w:val="000000"/>
          <w:sz w:val="24"/>
          <w:szCs w:val="24"/>
        </w:rPr>
      </w:pPr>
      <w:r w:rsidRPr="00A362A1">
        <w:rPr>
          <w:sz w:val="24"/>
          <w:szCs w:val="24"/>
        </w:rPr>
        <w:t xml:space="preserve">Having regard to the Declaration and Programme of Action on a Culture of Peace, which serves as the universal mandate for the international </w:t>
      </w:r>
      <w:proofErr w:type="gramStart"/>
      <w:r w:rsidRPr="00A362A1">
        <w:rPr>
          <w:sz w:val="24"/>
          <w:szCs w:val="24"/>
        </w:rPr>
        <w:t>community;</w:t>
      </w:r>
      <w:proofErr w:type="gramEnd"/>
      <w:r w:rsidRPr="00A362A1">
        <w:rPr>
          <w:rFonts w:cs="Arial"/>
          <w:color w:val="000000"/>
          <w:sz w:val="24"/>
          <w:szCs w:val="24"/>
        </w:rPr>
        <w:t xml:space="preserve"> </w:t>
      </w:r>
    </w:p>
    <w:p w14:paraId="023CC29F" w14:textId="77777777" w:rsidR="00CF494C" w:rsidRDefault="00CF494C" w:rsidP="00DA46F7">
      <w:pPr>
        <w:pStyle w:val="Footer"/>
        <w:spacing w:after="120" w:line="360" w:lineRule="auto"/>
        <w:rPr>
          <w:rFonts w:cs="Arial"/>
          <w:color w:val="000000"/>
          <w:sz w:val="24"/>
          <w:szCs w:val="24"/>
        </w:rPr>
      </w:pPr>
      <w:r w:rsidRPr="00A362A1">
        <w:rPr>
          <w:rFonts w:cs="Arial"/>
          <w:color w:val="000000"/>
          <w:sz w:val="24"/>
          <w:szCs w:val="24"/>
        </w:rPr>
        <w:t xml:space="preserve">Recalling the importance of the UN 2030 Agenda for Sustainable Development and its Sustainable Developments Goals, </w:t>
      </w:r>
      <w:r>
        <w:rPr>
          <w:rFonts w:cs="Arial"/>
          <w:color w:val="000000"/>
          <w:sz w:val="24"/>
          <w:szCs w:val="24"/>
        </w:rPr>
        <w:t>highlighting</w:t>
      </w:r>
      <w:r w:rsidRPr="00A362A1">
        <w:rPr>
          <w:rFonts w:cs="Arial"/>
          <w:color w:val="000000"/>
          <w:sz w:val="24"/>
          <w:szCs w:val="24"/>
        </w:rPr>
        <w:t xml:space="preserve"> Goal N</w:t>
      </w:r>
      <w:r>
        <w:rPr>
          <w:rFonts w:cs="Arial"/>
          <w:color w:val="000000"/>
          <w:sz w:val="24"/>
          <w:szCs w:val="24"/>
        </w:rPr>
        <w:t>r</w:t>
      </w:r>
      <w:r w:rsidRPr="00A362A1">
        <w:rPr>
          <w:rFonts w:cs="Arial"/>
          <w:color w:val="000000"/>
          <w:sz w:val="24"/>
          <w:szCs w:val="24"/>
        </w:rPr>
        <w:t xml:space="preserve">. 16 on Peace, Security and Strong </w:t>
      </w:r>
      <w:proofErr w:type="gramStart"/>
      <w:r w:rsidRPr="00A362A1">
        <w:rPr>
          <w:rFonts w:cs="Arial"/>
          <w:color w:val="000000"/>
          <w:sz w:val="24"/>
          <w:szCs w:val="24"/>
        </w:rPr>
        <w:t>Institutions;</w:t>
      </w:r>
      <w:proofErr w:type="gramEnd"/>
    </w:p>
    <w:p w14:paraId="7002FF23" w14:textId="77777777" w:rsidR="00CF494C" w:rsidRDefault="00CF494C" w:rsidP="00DA46F7">
      <w:pPr>
        <w:pStyle w:val="Footer"/>
        <w:spacing w:after="120" w:line="360" w:lineRule="auto"/>
        <w:rPr>
          <w:rFonts w:eastAsia="Arial" w:cs="Arial"/>
          <w:caps/>
          <w:sz w:val="24"/>
          <w:szCs w:val="24"/>
        </w:rPr>
      </w:pPr>
      <w:r w:rsidRPr="00A362A1">
        <w:rPr>
          <w:rFonts w:eastAsia="Arial" w:cs="Arial"/>
          <w:sz w:val="24"/>
          <w:szCs w:val="24"/>
        </w:rPr>
        <w:t xml:space="preserve">Having regard to the Security Council Resolution on </w:t>
      </w:r>
      <w:r>
        <w:rPr>
          <w:rFonts w:eastAsia="Arial" w:cs="Arial"/>
          <w:sz w:val="24"/>
          <w:szCs w:val="24"/>
        </w:rPr>
        <w:t xml:space="preserve">the </w:t>
      </w:r>
      <w:r w:rsidRPr="00A362A1">
        <w:rPr>
          <w:rFonts w:eastAsia="Arial" w:cs="Arial"/>
          <w:sz w:val="24"/>
          <w:szCs w:val="24"/>
        </w:rPr>
        <w:t>protection of persons with disabilities in armed conflict (</w:t>
      </w:r>
      <w:r w:rsidRPr="00A362A1">
        <w:rPr>
          <w:rFonts w:eastAsia="Arial" w:cs="Arial"/>
          <w:caps/>
          <w:sz w:val="24"/>
          <w:szCs w:val="24"/>
        </w:rPr>
        <w:t>S/RES/2475(2019</w:t>
      </w:r>
      <w:proofErr w:type="gramStart"/>
      <w:r w:rsidRPr="00A362A1">
        <w:rPr>
          <w:rFonts w:eastAsia="Arial" w:cs="Arial"/>
          <w:caps/>
          <w:sz w:val="24"/>
          <w:szCs w:val="24"/>
        </w:rPr>
        <w:t>)</w:t>
      </w:r>
      <w:r>
        <w:rPr>
          <w:rFonts w:eastAsia="Arial" w:cs="Arial"/>
          <w:caps/>
          <w:sz w:val="24"/>
          <w:szCs w:val="24"/>
        </w:rPr>
        <w:t>;</w:t>
      </w:r>
      <w:proofErr w:type="gramEnd"/>
    </w:p>
    <w:p w14:paraId="3E02D675" w14:textId="77777777" w:rsidR="00CF494C" w:rsidRPr="00A362A1" w:rsidRDefault="00CF494C" w:rsidP="00DA46F7">
      <w:pPr>
        <w:pStyle w:val="Footer"/>
        <w:spacing w:after="120" w:line="360" w:lineRule="auto"/>
        <w:rPr>
          <w:color w:val="000000"/>
          <w:sz w:val="24"/>
          <w:szCs w:val="24"/>
        </w:rPr>
      </w:pPr>
      <w:r w:rsidRPr="00A362A1">
        <w:rPr>
          <w:color w:val="000000"/>
          <w:sz w:val="24"/>
          <w:szCs w:val="24"/>
        </w:rPr>
        <w:t xml:space="preserve">Having regard to the United Nations Convention on the Rights of Persons with Disabilities, ratified by the European Union (EU) and all its Member </w:t>
      </w:r>
      <w:proofErr w:type="gramStart"/>
      <w:r w:rsidRPr="00A362A1">
        <w:rPr>
          <w:color w:val="000000"/>
          <w:sz w:val="24"/>
          <w:szCs w:val="24"/>
        </w:rPr>
        <w:t>States;</w:t>
      </w:r>
      <w:proofErr w:type="gramEnd"/>
      <w:r w:rsidRPr="00A362A1">
        <w:rPr>
          <w:color w:val="000000"/>
          <w:sz w:val="24"/>
          <w:szCs w:val="24"/>
        </w:rPr>
        <w:t xml:space="preserve"> </w:t>
      </w:r>
    </w:p>
    <w:p w14:paraId="0DEA10E9" w14:textId="77777777" w:rsidR="00CF494C" w:rsidRPr="00A362A1" w:rsidRDefault="00CF494C" w:rsidP="00DA46F7">
      <w:pPr>
        <w:pStyle w:val="Footer"/>
        <w:spacing w:after="120" w:line="360" w:lineRule="auto"/>
        <w:rPr>
          <w:rFonts w:cs="Arial"/>
          <w:color w:val="000000"/>
          <w:sz w:val="24"/>
          <w:szCs w:val="24"/>
        </w:rPr>
      </w:pPr>
      <w:r w:rsidRPr="00A362A1">
        <w:rPr>
          <w:color w:val="000000"/>
          <w:sz w:val="24"/>
          <w:szCs w:val="24"/>
        </w:rPr>
        <w:t>Having regard to the 2021 ‘</w:t>
      </w:r>
      <w:hyperlink r:id="rId16" w:history="1">
        <w:r w:rsidRPr="00077026">
          <w:rPr>
            <w:rStyle w:val="Hyperlink"/>
            <w:sz w:val="24"/>
            <w:szCs w:val="24"/>
          </w:rPr>
          <w:t>Report</w:t>
        </w:r>
        <w:r>
          <w:rPr>
            <w:rStyle w:val="Hyperlink"/>
            <w:sz w:val="24"/>
            <w:szCs w:val="24"/>
          </w:rPr>
          <w:t xml:space="preserve"> on</w:t>
        </w:r>
        <w:r w:rsidRPr="00077026">
          <w:rPr>
            <w:rStyle w:val="Hyperlink"/>
            <w:sz w:val="24"/>
            <w:szCs w:val="24"/>
          </w:rPr>
          <w:t xml:space="preserve"> the rights of persons with disabilities in the context of armed conflict</w:t>
        </w:r>
      </w:hyperlink>
      <w:r w:rsidRPr="00A362A1">
        <w:rPr>
          <w:color w:val="000000"/>
          <w:sz w:val="24"/>
          <w:szCs w:val="24"/>
        </w:rPr>
        <w:t>’ by the Special Rapporteur on the Rights of Persons with Disabilities;</w:t>
      </w:r>
    </w:p>
    <w:p w14:paraId="67977C48" w14:textId="77777777" w:rsidR="00CF494C" w:rsidRPr="00A362A1" w:rsidRDefault="00CF494C" w:rsidP="00DA46F7">
      <w:pPr>
        <w:pStyle w:val="Footer"/>
        <w:spacing w:after="120" w:line="360" w:lineRule="auto"/>
        <w:rPr>
          <w:color w:val="000000"/>
          <w:sz w:val="24"/>
          <w:szCs w:val="24"/>
        </w:rPr>
      </w:pPr>
      <w:r w:rsidRPr="00A362A1">
        <w:rPr>
          <w:color w:val="000000"/>
          <w:sz w:val="24"/>
          <w:szCs w:val="24"/>
        </w:rPr>
        <w:t xml:space="preserve">Having regard to the </w:t>
      </w:r>
      <w:hyperlink r:id="rId17" w:anchor=":~:text=Ukraine%20on%20women-,European%20Parliament%20resolution%20of%205%20May%202022%20on%20the%20impact,war%20against%20Ukraine%20on%20women&amp;text=The%20resolution%20was%20adopted%20with,19%20against%20and%2089%20abstentions." w:history="1">
        <w:r w:rsidRPr="00077026">
          <w:rPr>
            <w:rStyle w:val="Hyperlink"/>
            <w:sz w:val="24"/>
            <w:szCs w:val="24"/>
          </w:rPr>
          <w:t>European Parliament resolution of 5 May 2022 on the impact of the war against Ukraine on women</w:t>
        </w:r>
      </w:hyperlink>
      <w:r w:rsidRPr="00A362A1">
        <w:rPr>
          <w:color w:val="000000"/>
          <w:sz w:val="24"/>
          <w:szCs w:val="24"/>
        </w:rPr>
        <w:t>;</w:t>
      </w:r>
    </w:p>
    <w:p w14:paraId="2624138D" w14:textId="6B26E6E4" w:rsidR="00CF494C" w:rsidRDefault="00CF494C" w:rsidP="00DA46F7">
      <w:pPr>
        <w:pStyle w:val="Footer"/>
        <w:spacing w:after="120" w:line="360" w:lineRule="auto"/>
        <w:rPr>
          <w:rFonts w:cs="Arial"/>
          <w:color w:val="000000"/>
          <w:sz w:val="24"/>
          <w:szCs w:val="24"/>
        </w:rPr>
      </w:pPr>
      <w:r w:rsidRPr="00A362A1">
        <w:rPr>
          <w:color w:val="000000"/>
          <w:sz w:val="24"/>
          <w:szCs w:val="24"/>
        </w:rPr>
        <w:t xml:space="preserve">Having regard to the </w:t>
      </w:r>
      <w:hyperlink r:id="rId18" w:history="1">
        <w:r w:rsidRPr="00077026">
          <w:rPr>
            <w:rStyle w:val="Hyperlink"/>
            <w:sz w:val="24"/>
            <w:szCs w:val="24"/>
          </w:rPr>
          <w:t>European Parliament resolution of 19 May 2022 the social and economic consequences for the EU of the Russian war in Ukraine</w:t>
        </w:r>
      </w:hyperlink>
      <w:r w:rsidRPr="00A362A1">
        <w:rPr>
          <w:color w:val="000000"/>
          <w:sz w:val="24"/>
          <w:szCs w:val="24"/>
        </w:rPr>
        <w:t xml:space="preserve"> - reinforcing the EU’s capacity to act;</w:t>
      </w:r>
    </w:p>
    <w:p w14:paraId="510ED087" w14:textId="77777777" w:rsidR="00CF494C" w:rsidRPr="00A362A1" w:rsidRDefault="00CF494C" w:rsidP="00DA46F7">
      <w:pPr>
        <w:pStyle w:val="Footer"/>
        <w:spacing w:after="120" w:line="360" w:lineRule="auto"/>
        <w:rPr>
          <w:color w:val="000000"/>
          <w:sz w:val="24"/>
          <w:szCs w:val="24"/>
        </w:rPr>
      </w:pPr>
      <w:r w:rsidRPr="00A362A1">
        <w:rPr>
          <w:rFonts w:cs="Arial"/>
          <w:color w:val="000000"/>
          <w:sz w:val="24"/>
          <w:szCs w:val="24"/>
        </w:rPr>
        <w:t xml:space="preserve">The European Disability Forum calls on the EU, </w:t>
      </w:r>
      <w:r>
        <w:rPr>
          <w:rFonts w:cs="Arial"/>
          <w:color w:val="000000"/>
          <w:sz w:val="24"/>
          <w:szCs w:val="24"/>
        </w:rPr>
        <w:t>the</w:t>
      </w:r>
      <w:r w:rsidRPr="00A362A1">
        <w:rPr>
          <w:rFonts w:cs="Arial"/>
          <w:color w:val="000000"/>
          <w:sz w:val="24"/>
          <w:szCs w:val="24"/>
        </w:rPr>
        <w:t xml:space="preserve"> national </w:t>
      </w:r>
      <w:proofErr w:type="gramStart"/>
      <w:r w:rsidRPr="00A362A1">
        <w:rPr>
          <w:rFonts w:cs="Arial"/>
          <w:color w:val="000000"/>
          <w:sz w:val="24"/>
          <w:szCs w:val="24"/>
        </w:rPr>
        <w:t>governments</w:t>
      </w:r>
      <w:proofErr w:type="gramEnd"/>
      <w:r w:rsidRPr="00A362A1">
        <w:rPr>
          <w:rFonts w:cs="Arial"/>
          <w:color w:val="000000"/>
          <w:sz w:val="24"/>
          <w:szCs w:val="24"/>
        </w:rPr>
        <w:t xml:space="preserve"> and the United Nations to</w:t>
      </w:r>
      <w:r>
        <w:rPr>
          <w:rFonts w:cs="Arial"/>
          <w:color w:val="000000"/>
          <w:sz w:val="24"/>
          <w:szCs w:val="24"/>
        </w:rPr>
        <w:t>:</w:t>
      </w:r>
    </w:p>
    <w:p w14:paraId="4062AFBF" w14:textId="77777777" w:rsidR="00CF494C" w:rsidRPr="002E4914" w:rsidRDefault="00CF494C" w:rsidP="00DA46F7">
      <w:pPr>
        <w:pStyle w:val="Footer"/>
        <w:numPr>
          <w:ilvl w:val="0"/>
          <w:numId w:val="14"/>
        </w:numPr>
        <w:tabs>
          <w:tab w:val="clear" w:pos="4513"/>
          <w:tab w:val="clear" w:pos="9026"/>
          <w:tab w:val="right" w:pos="709"/>
        </w:tabs>
        <w:spacing w:after="120" w:line="360" w:lineRule="auto"/>
        <w:rPr>
          <w:rFonts w:ascii="Calibri" w:eastAsia="Calibri" w:hAnsi="Calibri" w:cs="Calibri"/>
          <w:b/>
          <w:bCs/>
          <w:color w:val="000000"/>
          <w:sz w:val="24"/>
          <w:szCs w:val="24"/>
        </w:rPr>
      </w:pPr>
      <w:bookmarkStart w:id="0" w:name="_Hlk107138096"/>
      <w:r>
        <w:rPr>
          <w:rFonts w:cs="Arial"/>
          <w:b/>
          <w:bCs/>
          <w:color w:val="000000"/>
          <w:sz w:val="24"/>
          <w:szCs w:val="24"/>
        </w:rPr>
        <w:t>Put</w:t>
      </w:r>
      <w:r w:rsidRPr="002E4914">
        <w:rPr>
          <w:rFonts w:cs="Arial"/>
          <w:b/>
          <w:bCs/>
          <w:color w:val="000000"/>
          <w:sz w:val="24"/>
          <w:szCs w:val="24"/>
        </w:rPr>
        <w:t xml:space="preserve"> the war in Ukraine</w:t>
      </w:r>
      <w:r>
        <w:rPr>
          <w:rFonts w:cs="Arial"/>
          <w:b/>
          <w:bCs/>
          <w:color w:val="000000"/>
          <w:sz w:val="24"/>
          <w:szCs w:val="24"/>
        </w:rPr>
        <w:t xml:space="preserve"> to an end</w:t>
      </w:r>
      <w:r w:rsidRPr="00AD5B21">
        <w:rPr>
          <w:rFonts w:cs="Arial"/>
          <w:color w:val="000000"/>
          <w:sz w:val="24"/>
          <w:szCs w:val="24"/>
        </w:rPr>
        <w:t xml:space="preserve"> in a way that leads to a just and sustainable peace</w:t>
      </w:r>
      <w:r>
        <w:rPr>
          <w:rFonts w:cs="Arial"/>
          <w:color w:val="000000"/>
          <w:sz w:val="24"/>
          <w:szCs w:val="24"/>
        </w:rPr>
        <w:t xml:space="preserve">, and an inclusive </w:t>
      </w:r>
      <w:proofErr w:type="gramStart"/>
      <w:r>
        <w:rPr>
          <w:rFonts w:cs="Arial"/>
          <w:color w:val="000000"/>
          <w:sz w:val="24"/>
          <w:szCs w:val="24"/>
        </w:rPr>
        <w:t>reconstruction</w:t>
      </w:r>
      <w:r w:rsidRPr="00AD5B21">
        <w:rPr>
          <w:rFonts w:cs="Arial"/>
          <w:color w:val="000000"/>
          <w:sz w:val="24"/>
          <w:szCs w:val="24"/>
        </w:rPr>
        <w:t>;</w:t>
      </w:r>
      <w:proofErr w:type="gramEnd"/>
    </w:p>
    <w:bookmarkEnd w:id="0"/>
    <w:p w14:paraId="24FD1106" w14:textId="29F1C3CC" w:rsidR="00CF494C" w:rsidRPr="00A362A1" w:rsidRDefault="00CF494C" w:rsidP="00DA46F7">
      <w:pPr>
        <w:pStyle w:val="Footer"/>
        <w:numPr>
          <w:ilvl w:val="0"/>
          <w:numId w:val="14"/>
        </w:numPr>
        <w:tabs>
          <w:tab w:val="clear" w:pos="4513"/>
          <w:tab w:val="clear" w:pos="9026"/>
          <w:tab w:val="right" w:pos="709"/>
        </w:tabs>
        <w:spacing w:after="120" w:line="360" w:lineRule="auto"/>
        <w:rPr>
          <w:color w:val="000000"/>
          <w:sz w:val="24"/>
          <w:szCs w:val="24"/>
        </w:rPr>
      </w:pPr>
      <w:r w:rsidRPr="002E4914">
        <w:rPr>
          <w:rFonts w:cs="Arial"/>
          <w:b/>
          <w:bCs/>
          <w:color w:val="000000"/>
          <w:sz w:val="24"/>
          <w:szCs w:val="24"/>
        </w:rPr>
        <w:t>Focus on restraint and de-escalation of armed conflicts</w:t>
      </w:r>
      <w:r w:rsidRPr="00A362A1">
        <w:rPr>
          <w:rFonts w:cs="Arial"/>
          <w:color w:val="000000"/>
          <w:sz w:val="24"/>
          <w:szCs w:val="24"/>
        </w:rPr>
        <w:t xml:space="preserve">, with a promotion of the culture of peace and dialogue over </w:t>
      </w:r>
      <w:r>
        <w:rPr>
          <w:rFonts w:cs="Arial"/>
          <w:color w:val="000000"/>
          <w:sz w:val="24"/>
          <w:szCs w:val="24"/>
        </w:rPr>
        <w:t>the</w:t>
      </w:r>
      <w:r w:rsidR="00DA46F7">
        <w:rPr>
          <w:rFonts w:cs="Arial"/>
          <w:color w:val="000000"/>
          <w:sz w:val="24"/>
          <w:szCs w:val="24"/>
        </w:rPr>
        <w:t xml:space="preserve"> </w:t>
      </w:r>
      <w:r w:rsidRPr="00A362A1">
        <w:rPr>
          <w:rFonts w:cs="Arial"/>
          <w:color w:val="000000"/>
          <w:sz w:val="24"/>
          <w:szCs w:val="24"/>
        </w:rPr>
        <w:t xml:space="preserve">escalation of </w:t>
      </w:r>
      <w:proofErr w:type="gramStart"/>
      <w:r w:rsidRPr="00A362A1">
        <w:rPr>
          <w:rFonts w:cs="Arial"/>
          <w:color w:val="000000"/>
          <w:sz w:val="24"/>
          <w:szCs w:val="24"/>
        </w:rPr>
        <w:t>conflicts</w:t>
      </w:r>
      <w:r>
        <w:rPr>
          <w:rFonts w:cs="Arial"/>
          <w:color w:val="000000"/>
          <w:sz w:val="24"/>
          <w:szCs w:val="24"/>
        </w:rPr>
        <w:t>;</w:t>
      </w:r>
      <w:proofErr w:type="gramEnd"/>
    </w:p>
    <w:p w14:paraId="1B82D678" w14:textId="77777777" w:rsidR="00CF494C" w:rsidRPr="00A362A1" w:rsidRDefault="00CF494C" w:rsidP="00DA46F7">
      <w:pPr>
        <w:pStyle w:val="Footer"/>
        <w:numPr>
          <w:ilvl w:val="0"/>
          <w:numId w:val="14"/>
        </w:numPr>
        <w:tabs>
          <w:tab w:val="clear" w:pos="4513"/>
          <w:tab w:val="clear" w:pos="9026"/>
          <w:tab w:val="right" w:pos="709"/>
        </w:tabs>
        <w:spacing w:after="120" w:line="360" w:lineRule="auto"/>
        <w:rPr>
          <w:color w:val="000000"/>
          <w:sz w:val="24"/>
          <w:szCs w:val="24"/>
        </w:rPr>
      </w:pPr>
      <w:r w:rsidRPr="002E4914">
        <w:rPr>
          <w:rFonts w:cs="Arial"/>
          <w:b/>
          <w:bCs/>
          <w:color w:val="000000"/>
          <w:sz w:val="24"/>
          <w:szCs w:val="24"/>
        </w:rPr>
        <w:t>Focus on long</w:t>
      </w:r>
      <w:r>
        <w:rPr>
          <w:rFonts w:cs="Arial"/>
          <w:b/>
          <w:bCs/>
          <w:color w:val="000000"/>
          <w:sz w:val="24"/>
          <w:szCs w:val="24"/>
        </w:rPr>
        <w:t>-</w:t>
      </w:r>
      <w:r w:rsidRPr="002E4914">
        <w:rPr>
          <w:rFonts w:cs="Arial"/>
          <w:b/>
          <w:bCs/>
          <w:color w:val="000000"/>
          <w:sz w:val="24"/>
          <w:szCs w:val="24"/>
        </w:rPr>
        <w:t>term peace and security</w:t>
      </w:r>
      <w:r w:rsidRPr="00A362A1">
        <w:rPr>
          <w:rFonts w:cs="Arial"/>
          <w:color w:val="000000"/>
          <w:sz w:val="24"/>
          <w:szCs w:val="24"/>
        </w:rPr>
        <w:t xml:space="preserve"> within the European region and support to peace </w:t>
      </w:r>
      <w:proofErr w:type="gramStart"/>
      <w:r w:rsidRPr="00A362A1">
        <w:rPr>
          <w:rFonts w:cs="Arial"/>
          <w:color w:val="000000"/>
          <w:sz w:val="24"/>
          <w:szCs w:val="24"/>
        </w:rPr>
        <w:t>worldwide</w:t>
      </w:r>
      <w:r>
        <w:rPr>
          <w:rFonts w:cs="Arial"/>
          <w:color w:val="000000"/>
          <w:sz w:val="24"/>
          <w:szCs w:val="24"/>
        </w:rPr>
        <w:t>;</w:t>
      </w:r>
      <w:proofErr w:type="gramEnd"/>
    </w:p>
    <w:p w14:paraId="056A716B" w14:textId="77777777" w:rsidR="00CF494C" w:rsidRPr="00A362A1" w:rsidRDefault="00CF494C" w:rsidP="00DA46F7">
      <w:pPr>
        <w:pStyle w:val="Footer"/>
        <w:numPr>
          <w:ilvl w:val="0"/>
          <w:numId w:val="14"/>
        </w:numPr>
        <w:tabs>
          <w:tab w:val="clear" w:pos="4513"/>
          <w:tab w:val="clear" w:pos="9026"/>
          <w:tab w:val="right" w:pos="709"/>
        </w:tabs>
        <w:spacing w:after="120" w:line="360" w:lineRule="auto"/>
        <w:rPr>
          <w:rFonts w:eastAsia="Arial" w:cs="Arial"/>
          <w:color w:val="000000"/>
          <w:sz w:val="24"/>
          <w:szCs w:val="24"/>
        </w:rPr>
      </w:pPr>
      <w:r w:rsidRPr="002E4914">
        <w:rPr>
          <w:b/>
          <w:bCs/>
          <w:color w:val="000000"/>
          <w:sz w:val="24"/>
          <w:szCs w:val="24"/>
        </w:rPr>
        <w:lastRenderedPageBreak/>
        <w:t xml:space="preserve">Ensure proper assessment of the humanitarian impacts of </w:t>
      </w:r>
      <w:r>
        <w:rPr>
          <w:b/>
          <w:bCs/>
          <w:color w:val="000000"/>
          <w:sz w:val="24"/>
          <w:szCs w:val="24"/>
        </w:rPr>
        <w:t xml:space="preserve">the war and </w:t>
      </w:r>
      <w:r w:rsidRPr="002E4914">
        <w:rPr>
          <w:b/>
          <w:bCs/>
          <w:color w:val="000000"/>
          <w:sz w:val="24"/>
          <w:szCs w:val="24"/>
        </w:rPr>
        <w:t>sanctions</w:t>
      </w:r>
      <w:r>
        <w:rPr>
          <w:b/>
          <w:bCs/>
          <w:color w:val="000000"/>
          <w:sz w:val="24"/>
          <w:szCs w:val="24"/>
        </w:rPr>
        <w:t xml:space="preserve"> imposed</w:t>
      </w:r>
      <w:r w:rsidRPr="00A362A1">
        <w:rPr>
          <w:color w:val="000000"/>
          <w:sz w:val="24"/>
          <w:szCs w:val="24"/>
        </w:rPr>
        <w:t xml:space="preserve">, in particular on persons with disabilities, including women and children, with a view to </w:t>
      </w:r>
      <w:r>
        <w:rPr>
          <w:color w:val="000000"/>
          <w:sz w:val="24"/>
          <w:szCs w:val="24"/>
        </w:rPr>
        <w:t>minimise</w:t>
      </w:r>
      <w:r w:rsidRPr="00A362A1">
        <w:rPr>
          <w:color w:val="000000"/>
          <w:sz w:val="24"/>
          <w:szCs w:val="24"/>
        </w:rPr>
        <w:t xml:space="preserve"> further negative </w:t>
      </w:r>
      <w:proofErr w:type="gramStart"/>
      <w:r w:rsidRPr="00A362A1">
        <w:rPr>
          <w:color w:val="000000"/>
          <w:sz w:val="24"/>
          <w:szCs w:val="24"/>
        </w:rPr>
        <w:t>impact</w:t>
      </w:r>
      <w:r>
        <w:rPr>
          <w:color w:val="000000"/>
          <w:sz w:val="24"/>
          <w:szCs w:val="24"/>
        </w:rPr>
        <w:t>;</w:t>
      </w:r>
      <w:proofErr w:type="gramEnd"/>
    </w:p>
    <w:p w14:paraId="5F8DD5B5" w14:textId="77777777" w:rsidR="00CF494C" w:rsidRPr="00A362A1" w:rsidRDefault="00CF494C" w:rsidP="00DA46F7">
      <w:pPr>
        <w:pStyle w:val="Footer"/>
        <w:numPr>
          <w:ilvl w:val="0"/>
          <w:numId w:val="14"/>
        </w:numPr>
        <w:tabs>
          <w:tab w:val="clear" w:pos="4513"/>
          <w:tab w:val="clear" w:pos="9026"/>
          <w:tab w:val="right" w:pos="709"/>
        </w:tabs>
        <w:spacing w:after="120" w:line="360" w:lineRule="auto"/>
        <w:rPr>
          <w:rFonts w:eastAsia="Arial" w:cs="Arial"/>
          <w:color w:val="000000"/>
          <w:sz w:val="24"/>
          <w:szCs w:val="24"/>
        </w:rPr>
      </w:pPr>
      <w:r w:rsidRPr="002E4914">
        <w:rPr>
          <w:rFonts w:cs="Arial"/>
          <w:b/>
          <w:bCs/>
          <w:color w:val="000000"/>
          <w:sz w:val="24"/>
          <w:szCs w:val="24"/>
        </w:rPr>
        <w:t xml:space="preserve">Build </w:t>
      </w:r>
      <w:r w:rsidRPr="002E4914">
        <w:rPr>
          <w:b/>
          <w:bCs/>
          <w:sz w:val="24"/>
          <w:szCs w:val="24"/>
        </w:rPr>
        <w:t>capacity and knowledge of the rights and specific needs of persons with disabilities across peacekeeping and peacebuilding actors</w:t>
      </w:r>
      <w:r w:rsidRPr="00A362A1">
        <w:rPr>
          <w:sz w:val="24"/>
          <w:szCs w:val="24"/>
        </w:rPr>
        <w:t xml:space="preserve">, including at international, regional and national </w:t>
      </w:r>
      <w:proofErr w:type="gramStart"/>
      <w:r w:rsidRPr="00A362A1">
        <w:rPr>
          <w:sz w:val="24"/>
          <w:szCs w:val="24"/>
        </w:rPr>
        <w:t>levels</w:t>
      </w:r>
      <w:r>
        <w:rPr>
          <w:sz w:val="24"/>
          <w:szCs w:val="24"/>
        </w:rPr>
        <w:t>;</w:t>
      </w:r>
      <w:proofErr w:type="gramEnd"/>
    </w:p>
    <w:p w14:paraId="5F4C77AA" w14:textId="77777777" w:rsidR="00CF494C" w:rsidRPr="00A362A1" w:rsidRDefault="00CF494C" w:rsidP="00DA46F7">
      <w:pPr>
        <w:pStyle w:val="Footer"/>
        <w:numPr>
          <w:ilvl w:val="0"/>
          <w:numId w:val="14"/>
        </w:numPr>
        <w:tabs>
          <w:tab w:val="clear" w:pos="4513"/>
          <w:tab w:val="clear" w:pos="9026"/>
          <w:tab w:val="right" w:pos="709"/>
        </w:tabs>
        <w:spacing w:after="120" w:line="360" w:lineRule="auto"/>
        <w:rPr>
          <w:color w:val="000000"/>
          <w:sz w:val="24"/>
          <w:szCs w:val="24"/>
        </w:rPr>
      </w:pPr>
      <w:r w:rsidRPr="002E4914">
        <w:rPr>
          <w:rFonts w:cs="Arial"/>
          <w:b/>
          <w:bCs/>
          <w:color w:val="000000"/>
          <w:sz w:val="24"/>
          <w:szCs w:val="24"/>
        </w:rPr>
        <w:t>Strengthen EU’s support in post-conflict peacebuilding and conflict prevention</w:t>
      </w:r>
      <w:r w:rsidRPr="00A362A1">
        <w:rPr>
          <w:rFonts w:cs="Arial"/>
          <w:color w:val="000000"/>
          <w:sz w:val="24"/>
          <w:szCs w:val="24"/>
        </w:rPr>
        <w:t xml:space="preserve">, taking into account the needs and rights of persons with disabilities, including women with disabilities and women caring for persons with </w:t>
      </w:r>
      <w:proofErr w:type="gramStart"/>
      <w:r w:rsidRPr="00A362A1">
        <w:rPr>
          <w:rFonts w:cs="Arial"/>
          <w:color w:val="000000"/>
          <w:sz w:val="24"/>
          <w:szCs w:val="24"/>
        </w:rPr>
        <w:t>disabilities</w:t>
      </w:r>
      <w:r>
        <w:rPr>
          <w:rFonts w:cs="Arial"/>
          <w:color w:val="000000"/>
          <w:sz w:val="24"/>
          <w:szCs w:val="24"/>
        </w:rPr>
        <w:t>;</w:t>
      </w:r>
      <w:proofErr w:type="gramEnd"/>
    </w:p>
    <w:p w14:paraId="42815BE3" w14:textId="60A7AAF2" w:rsidR="00A50357" w:rsidRPr="000C06E2" w:rsidRDefault="00CF494C" w:rsidP="00DA46F7">
      <w:pPr>
        <w:pStyle w:val="Footer"/>
        <w:numPr>
          <w:ilvl w:val="0"/>
          <w:numId w:val="14"/>
        </w:numPr>
        <w:tabs>
          <w:tab w:val="clear" w:pos="4513"/>
          <w:tab w:val="clear" w:pos="9026"/>
          <w:tab w:val="right" w:pos="709"/>
        </w:tabs>
        <w:spacing w:after="120" w:line="360" w:lineRule="auto"/>
        <w:rPr>
          <w:rFonts w:cs="Arial"/>
          <w:color w:val="000000"/>
          <w:sz w:val="24"/>
          <w:szCs w:val="24"/>
        </w:rPr>
      </w:pPr>
      <w:r w:rsidRPr="002E4914">
        <w:rPr>
          <w:rFonts w:cs="Arial"/>
          <w:b/>
          <w:bCs/>
          <w:color w:val="000000"/>
          <w:sz w:val="24"/>
          <w:szCs w:val="24"/>
        </w:rPr>
        <w:t xml:space="preserve">Systematically </w:t>
      </w:r>
      <w:r>
        <w:rPr>
          <w:rFonts w:cs="Arial"/>
          <w:b/>
          <w:bCs/>
          <w:color w:val="000000"/>
          <w:sz w:val="24"/>
          <w:szCs w:val="24"/>
        </w:rPr>
        <w:t xml:space="preserve">and meaningfully </w:t>
      </w:r>
      <w:r w:rsidRPr="002E4914">
        <w:rPr>
          <w:rFonts w:cs="Arial"/>
          <w:b/>
          <w:bCs/>
          <w:color w:val="000000"/>
          <w:sz w:val="24"/>
          <w:szCs w:val="24"/>
        </w:rPr>
        <w:t>include representative organisations of persons with disabilities</w:t>
      </w:r>
      <w:r>
        <w:rPr>
          <w:rFonts w:cs="Arial"/>
          <w:b/>
          <w:bCs/>
          <w:color w:val="000000"/>
          <w:sz w:val="24"/>
          <w:szCs w:val="24"/>
        </w:rPr>
        <w:t>, including women and young people,</w:t>
      </w:r>
      <w:r w:rsidRPr="002E4914">
        <w:rPr>
          <w:rFonts w:cs="Arial"/>
          <w:b/>
          <w:bCs/>
          <w:color w:val="000000"/>
          <w:sz w:val="24"/>
          <w:szCs w:val="24"/>
        </w:rPr>
        <w:t xml:space="preserve"> </w:t>
      </w:r>
      <w:r>
        <w:rPr>
          <w:rFonts w:cs="Arial"/>
          <w:b/>
          <w:bCs/>
          <w:color w:val="000000"/>
          <w:sz w:val="24"/>
          <w:szCs w:val="24"/>
        </w:rPr>
        <w:t>in all processes for</w:t>
      </w:r>
      <w:r w:rsidRPr="002E4914">
        <w:rPr>
          <w:rFonts w:cs="Arial"/>
          <w:b/>
          <w:bCs/>
          <w:color w:val="000000"/>
          <w:sz w:val="24"/>
          <w:szCs w:val="24"/>
        </w:rPr>
        <w:t xml:space="preserve"> peace</w:t>
      </w:r>
      <w:r w:rsidRPr="00A362A1">
        <w:rPr>
          <w:rFonts w:cs="Arial"/>
          <w:color w:val="000000"/>
          <w:sz w:val="24"/>
          <w:szCs w:val="24"/>
        </w:rPr>
        <w:t>, including in conflict prevention, peacekeeping and post-conflict peace building measures</w:t>
      </w:r>
      <w:r>
        <w:rPr>
          <w:rFonts w:cs="Arial"/>
          <w:color w:val="000000"/>
          <w:sz w:val="24"/>
          <w:szCs w:val="24"/>
        </w:rPr>
        <w:t>.</w:t>
      </w:r>
    </w:p>
    <w:p w14:paraId="2A4E3248" w14:textId="78EF7C8D" w:rsidR="00A50357" w:rsidRPr="00A50357" w:rsidRDefault="00A50357" w:rsidP="00DA46F7">
      <w:pPr>
        <w:pStyle w:val="Heading2"/>
        <w:spacing w:after="240" w:line="360" w:lineRule="auto"/>
      </w:pPr>
      <w:r>
        <w:t xml:space="preserve">Annex 3 - </w:t>
      </w:r>
      <w:r w:rsidRPr="00A50357">
        <w:t xml:space="preserve">Resolution of </w:t>
      </w:r>
      <w:r>
        <w:t>EDF</w:t>
      </w:r>
      <w:r w:rsidRPr="00A50357">
        <w:t xml:space="preserve"> calling for inclusive and participatory response to ongoing humanitarian crises</w:t>
      </w:r>
      <w:r>
        <w:t>, 2023</w:t>
      </w:r>
    </w:p>
    <w:p w14:paraId="34A0E8F1" w14:textId="704197CC" w:rsidR="00A50357" w:rsidRPr="000C06E2" w:rsidRDefault="00A50357" w:rsidP="00DA46F7">
      <w:pPr>
        <w:pStyle w:val="ListParagraph"/>
        <w:spacing w:line="360" w:lineRule="auto"/>
        <w:ind w:left="0"/>
        <w:rPr>
          <w:rFonts w:ascii="Arial" w:hAnsi="Arial" w:cs="Arial"/>
          <w:sz w:val="24"/>
          <w:szCs w:val="24"/>
          <w:lang w:val="en-US"/>
        </w:rPr>
      </w:pPr>
      <w:r w:rsidRPr="000C06E2">
        <w:rPr>
          <w:rFonts w:ascii="Arial" w:hAnsi="Arial" w:cs="Arial"/>
          <w:sz w:val="24"/>
          <w:szCs w:val="24"/>
          <w:lang w:val="en-US"/>
        </w:rPr>
        <w:t xml:space="preserve">As a reminder, this is the resolution that we approved at the AGA 2023. </w:t>
      </w:r>
    </w:p>
    <w:p w14:paraId="07875233" w14:textId="77777777" w:rsidR="00A50357" w:rsidRPr="000C06E2" w:rsidRDefault="00A50357" w:rsidP="00DA46F7">
      <w:pPr>
        <w:spacing w:line="360" w:lineRule="auto"/>
        <w:rPr>
          <w:rFonts w:eastAsia="Calibri" w:cs="Arial"/>
          <w:sz w:val="24"/>
          <w:szCs w:val="24"/>
        </w:rPr>
      </w:pPr>
      <w:r w:rsidRPr="000C06E2">
        <w:rPr>
          <w:rFonts w:eastAsia="Calibri" w:cs="Arial"/>
          <w:sz w:val="24"/>
          <w:szCs w:val="24"/>
        </w:rPr>
        <w:t>The General Assembly</w:t>
      </w:r>
      <w:r w:rsidRPr="000C06E2">
        <w:rPr>
          <w:rFonts w:eastAsia="Calibri" w:cs="Arial"/>
          <w:sz w:val="24"/>
          <w:szCs w:val="24"/>
          <w:lang w:val="en-US"/>
        </w:rPr>
        <w:t xml:space="preserve"> </w:t>
      </w:r>
      <w:r w:rsidRPr="000C06E2">
        <w:rPr>
          <w:rFonts w:eastAsia="Calibri" w:cs="Arial"/>
          <w:sz w:val="24"/>
          <w:szCs w:val="24"/>
        </w:rPr>
        <w:t xml:space="preserve">of the European </w:t>
      </w:r>
      <w:r w:rsidRPr="000C06E2">
        <w:rPr>
          <w:rFonts w:eastAsia="Calibri" w:cs="Arial"/>
          <w:sz w:val="24"/>
          <w:szCs w:val="24"/>
          <w:lang w:val="en-US"/>
        </w:rPr>
        <w:t xml:space="preserve">Disability Forum </w:t>
      </w:r>
      <w:r w:rsidRPr="000C06E2">
        <w:rPr>
          <w:rFonts w:eastAsia="Calibri" w:cs="Arial"/>
          <w:sz w:val="24"/>
          <w:szCs w:val="24"/>
        </w:rPr>
        <w:t>met on the 22</w:t>
      </w:r>
      <w:r w:rsidRPr="000C06E2">
        <w:rPr>
          <w:rFonts w:eastAsia="Calibri" w:cs="Arial"/>
          <w:sz w:val="24"/>
          <w:szCs w:val="24"/>
          <w:vertAlign w:val="superscript"/>
        </w:rPr>
        <w:t>nd</w:t>
      </w:r>
      <w:r w:rsidRPr="000C06E2">
        <w:rPr>
          <w:rFonts w:eastAsia="Calibri" w:cs="Arial"/>
          <w:sz w:val="24"/>
          <w:szCs w:val="24"/>
        </w:rPr>
        <w:t xml:space="preserve"> of May 2023. </w:t>
      </w:r>
      <w:r w:rsidRPr="000C06E2">
        <w:rPr>
          <w:rFonts w:eastAsia="Calibri" w:cs="Arial"/>
          <w:sz w:val="24"/>
          <w:szCs w:val="24"/>
          <w:lang w:val="en-US"/>
        </w:rPr>
        <w:t xml:space="preserve">Further to the </w:t>
      </w:r>
      <w:hyperlink r:id="rId19" w:tgtFrame="_blank" w:history="1">
        <w:r w:rsidRPr="000C06E2">
          <w:rPr>
            <w:rStyle w:val="Hyperlink"/>
            <w:rFonts w:cs="Arial"/>
            <w:sz w:val="24"/>
            <w:szCs w:val="24"/>
            <w:lang w:val="en-US" w:bidi="ar-SA"/>
          </w:rPr>
          <w:t>June 2022 resolution</w:t>
        </w:r>
      </w:hyperlink>
      <w:r w:rsidRPr="000C06E2">
        <w:rPr>
          <w:rFonts w:eastAsia="Calibri" w:cs="Arial"/>
          <w:sz w:val="24"/>
          <w:szCs w:val="24"/>
          <w:lang w:val="en-US"/>
        </w:rPr>
        <w:t xml:space="preserve"> approved at the General Assembly, the European Disability Forum wishes to bring attention again to humanitarian crises around the world and their continued disproportionate impact on persons with disabilities. </w:t>
      </w:r>
      <w:r w:rsidRPr="000C06E2">
        <w:rPr>
          <w:rFonts w:eastAsia="Calibri" w:cs="Arial"/>
          <w:sz w:val="24"/>
          <w:szCs w:val="24"/>
        </w:rPr>
        <w:t> </w:t>
      </w:r>
    </w:p>
    <w:p w14:paraId="6D69251D" w14:textId="77777777" w:rsidR="00A50357" w:rsidRPr="000C06E2" w:rsidRDefault="00A50357" w:rsidP="00DA46F7">
      <w:pPr>
        <w:spacing w:line="360" w:lineRule="auto"/>
        <w:rPr>
          <w:rFonts w:eastAsia="Calibri" w:cs="Arial"/>
          <w:sz w:val="24"/>
          <w:szCs w:val="24"/>
        </w:rPr>
      </w:pPr>
      <w:r w:rsidRPr="000C06E2">
        <w:rPr>
          <w:rFonts w:eastAsia="Calibri" w:cs="Arial"/>
          <w:sz w:val="24"/>
          <w:szCs w:val="24"/>
        </w:rPr>
        <w:t xml:space="preserve">These include but are not limited to the wars in </w:t>
      </w:r>
      <w:hyperlink r:id="rId20" w:tgtFrame="_blank" w:history="1">
        <w:r w:rsidRPr="000C06E2">
          <w:rPr>
            <w:rStyle w:val="Hyperlink"/>
            <w:rFonts w:cs="Arial"/>
            <w:sz w:val="24"/>
            <w:szCs w:val="24"/>
            <w:lang w:bidi="ar-SA"/>
          </w:rPr>
          <w:t>Sudan</w:t>
        </w:r>
      </w:hyperlink>
      <w:r w:rsidRPr="000C06E2">
        <w:rPr>
          <w:rFonts w:eastAsia="Calibri" w:cs="Arial"/>
          <w:sz w:val="24"/>
          <w:szCs w:val="24"/>
        </w:rPr>
        <w:t xml:space="preserve">, </w:t>
      </w:r>
      <w:hyperlink r:id="rId21" w:tgtFrame="_blank" w:history="1">
        <w:r w:rsidRPr="000C06E2">
          <w:rPr>
            <w:rStyle w:val="Hyperlink"/>
            <w:rFonts w:cs="Arial"/>
            <w:sz w:val="24"/>
            <w:szCs w:val="24"/>
            <w:lang w:bidi="ar-SA"/>
          </w:rPr>
          <w:t>Ukraine</w:t>
        </w:r>
      </w:hyperlink>
      <w:r w:rsidRPr="000C06E2">
        <w:rPr>
          <w:rFonts w:eastAsia="Calibri" w:cs="Arial"/>
          <w:sz w:val="24"/>
          <w:szCs w:val="24"/>
        </w:rPr>
        <w:t xml:space="preserve">, and </w:t>
      </w:r>
      <w:hyperlink r:id="rId22" w:tgtFrame="_blank" w:history="1">
        <w:r w:rsidRPr="000C06E2">
          <w:rPr>
            <w:rStyle w:val="Hyperlink"/>
            <w:rFonts w:cs="Arial"/>
            <w:sz w:val="24"/>
            <w:szCs w:val="24"/>
            <w:lang w:bidi="ar-SA"/>
          </w:rPr>
          <w:t>Armenia/Azerbaijan</w:t>
        </w:r>
      </w:hyperlink>
      <w:r w:rsidRPr="000C06E2">
        <w:rPr>
          <w:rFonts w:eastAsia="Calibri" w:cs="Arial"/>
          <w:sz w:val="24"/>
          <w:szCs w:val="24"/>
        </w:rPr>
        <w:t xml:space="preserve">; the earthquake in </w:t>
      </w:r>
      <w:hyperlink r:id="rId23" w:tgtFrame="_blank" w:history="1">
        <w:r w:rsidRPr="000C06E2">
          <w:rPr>
            <w:rStyle w:val="Hyperlink"/>
            <w:rFonts w:cs="Arial"/>
            <w:sz w:val="24"/>
            <w:szCs w:val="24"/>
            <w:lang w:bidi="ar-SA"/>
          </w:rPr>
          <w:t>Turkey and Syria</w:t>
        </w:r>
      </w:hyperlink>
      <w:r w:rsidRPr="000C06E2">
        <w:rPr>
          <w:rFonts w:eastAsia="Calibri" w:cs="Arial"/>
          <w:sz w:val="24"/>
          <w:szCs w:val="24"/>
        </w:rPr>
        <w:t xml:space="preserve">; and the flooding in </w:t>
      </w:r>
      <w:hyperlink r:id="rId24" w:tgtFrame="_blank" w:history="1">
        <w:r w:rsidRPr="000C06E2">
          <w:rPr>
            <w:rStyle w:val="Hyperlink"/>
            <w:rFonts w:cs="Arial"/>
            <w:sz w:val="24"/>
            <w:szCs w:val="24"/>
            <w:lang w:bidi="ar-SA"/>
          </w:rPr>
          <w:t>Pakistan</w:t>
        </w:r>
      </w:hyperlink>
      <w:r w:rsidRPr="000C06E2">
        <w:rPr>
          <w:rFonts w:eastAsia="Calibri" w:cs="Arial"/>
          <w:sz w:val="24"/>
          <w:szCs w:val="24"/>
        </w:rPr>
        <w:t xml:space="preserve"> and </w:t>
      </w:r>
      <w:hyperlink r:id="rId25" w:tgtFrame="_blank" w:history="1">
        <w:r w:rsidRPr="000C06E2">
          <w:rPr>
            <w:rStyle w:val="Hyperlink"/>
            <w:rFonts w:cs="Arial"/>
            <w:sz w:val="24"/>
            <w:szCs w:val="24"/>
            <w:lang w:bidi="ar-SA"/>
          </w:rPr>
          <w:t>Italy</w:t>
        </w:r>
      </w:hyperlink>
      <w:r w:rsidRPr="000C06E2">
        <w:rPr>
          <w:rFonts w:eastAsia="Calibri" w:cs="Arial"/>
          <w:sz w:val="24"/>
          <w:szCs w:val="24"/>
        </w:rPr>
        <w:t>. </w:t>
      </w:r>
    </w:p>
    <w:p w14:paraId="75C1AB0B" w14:textId="77777777" w:rsidR="00A50357" w:rsidRPr="000C06E2" w:rsidRDefault="00A50357" w:rsidP="00DA46F7">
      <w:pPr>
        <w:spacing w:line="360" w:lineRule="auto"/>
        <w:rPr>
          <w:rFonts w:eastAsia="Calibri" w:cs="Arial"/>
          <w:sz w:val="24"/>
          <w:szCs w:val="24"/>
        </w:rPr>
      </w:pPr>
      <w:r w:rsidRPr="000C06E2">
        <w:rPr>
          <w:rFonts w:eastAsia="Calibri" w:cs="Arial"/>
          <w:sz w:val="24"/>
          <w:szCs w:val="24"/>
          <w:lang w:val="en-US"/>
        </w:rPr>
        <w:t>This discrimination faced by persons with disabilities is neither new nor unique. Policy and tools already exist which call for inclusive disaster preparedness and response. Yet, the disability community continues to see little progress in their implementation.</w:t>
      </w:r>
      <w:r w:rsidRPr="000C06E2">
        <w:rPr>
          <w:rFonts w:eastAsia="Calibri" w:cs="Arial"/>
          <w:sz w:val="24"/>
          <w:szCs w:val="24"/>
        </w:rPr>
        <w:t> </w:t>
      </w:r>
    </w:p>
    <w:p w14:paraId="21CBB252" w14:textId="77777777" w:rsidR="00A50357" w:rsidRPr="000C06E2" w:rsidRDefault="00A50357" w:rsidP="00DA46F7">
      <w:pPr>
        <w:spacing w:line="360" w:lineRule="auto"/>
        <w:rPr>
          <w:rFonts w:eastAsia="Calibri" w:cs="Arial"/>
          <w:sz w:val="24"/>
          <w:szCs w:val="24"/>
        </w:rPr>
      </w:pPr>
      <w:r w:rsidRPr="000C06E2">
        <w:rPr>
          <w:rFonts w:eastAsia="Calibri" w:cs="Arial"/>
          <w:sz w:val="24"/>
          <w:szCs w:val="24"/>
          <w:lang w:val="en-US"/>
        </w:rPr>
        <w:t xml:space="preserve">The European Disability Forum therefore calls again on national governments, the European </w:t>
      </w:r>
      <w:proofErr w:type="gramStart"/>
      <w:r w:rsidRPr="000C06E2">
        <w:rPr>
          <w:rFonts w:eastAsia="Calibri" w:cs="Arial"/>
          <w:sz w:val="24"/>
          <w:szCs w:val="24"/>
          <w:lang w:val="en-US"/>
        </w:rPr>
        <w:t>Union</w:t>
      </w:r>
      <w:proofErr w:type="gramEnd"/>
      <w:r w:rsidRPr="000C06E2">
        <w:rPr>
          <w:rFonts w:eastAsia="Calibri" w:cs="Arial"/>
          <w:sz w:val="24"/>
          <w:szCs w:val="24"/>
          <w:lang w:val="en-US"/>
        </w:rPr>
        <w:t xml:space="preserve"> and the United Nations to:</w:t>
      </w:r>
      <w:r w:rsidRPr="000C06E2">
        <w:rPr>
          <w:rFonts w:eastAsia="Calibri" w:cs="Arial"/>
          <w:sz w:val="24"/>
          <w:szCs w:val="24"/>
        </w:rPr>
        <w:t> </w:t>
      </w:r>
    </w:p>
    <w:p w14:paraId="1E84A7DE" w14:textId="77777777" w:rsidR="00A50357" w:rsidRPr="000C06E2" w:rsidRDefault="00A50357" w:rsidP="00DA46F7">
      <w:pPr>
        <w:pStyle w:val="ListParagraph"/>
        <w:numPr>
          <w:ilvl w:val="0"/>
          <w:numId w:val="15"/>
        </w:numPr>
        <w:spacing w:line="360" w:lineRule="auto"/>
        <w:rPr>
          <w:rFonts w:ascii="Arial" w:hAnsi="Arial" w:cs="Arial"/>
          <w:sz w:val="24"/>
          <w:szCs w:val="24"/>
        </w:rPr>
      </w:pPr>
      <w:proofErr w:type="spellStart"/>
      <w:r w:rsidRPr="000C06E2">
        <w:rPr>
          <w:rFonts w:ascii="Arial" w:hAnsi="Arial" w:cs="Arial"/>
          <w:sz w:val="24"/>
          <w:szCs w:val="24"/>
          <w:lang w:val="en-US"/>
        </w:rPr>
        <w:lastRenderedPageBreak/>
        <w:t>Prioritise</w:t>
      </w:r>
      <w:proofErr w:type="spellEnd"/>
      <w:r w:rsidRPr="000C06E2">
        <w:rPr>
          <w:rFonts w:ascii="Arial" w:hAnsi="Arial" w:cs="Arial"/>
          <w:sz w:val="24"/>
          <w:szCs w:val="24"/>
          <w:lang w:val="en-US"/>
        </w:rPr>
        <w:t xml:space="preserve"> meaningful participation of </w:t>
      </w:r>
      <w:proofErr w:type="spellStart"/>
      <w:r w:rsidRPr="000C06E2">
        <w:rPr>
          <w:rFonts w:ascii="Arial" w:hAnsi="Arial" w:cs="Arial"/>
          <w:sz w:val="24"/>
          <w:szCs w:val="24"/>
          <w:lang w:val="en-US"/>
        </w:rPr>
        <w:t>organisations</w:t>
      </w:r>
      <w:proofErr w:type="spellEnd"/>
      <w:r w:rsidRPr="000C06E2">
        <w:rPr>
          <w:rFonts w:ascii="Arial" w:hAnsi="Arial" w:cs="Arial"/>
          <w:sz w:val="24"/>
          <w:szCs w:val="24"/>
          <w:lang w:val="en-US"/>
        </w:rPr>
        <w:t xml:space="preserve"> of persons with disabilities (OPDs/DPOs) in all humanitarian decision-making processes, in line with obligations under article 4.3 of the United Nations Convention on the Rights of Persons with Disabilities (CRPD).</w:t>
      </w:r>
      <w:r w:rsidRPr="000C06E2">
        <w:rPr>
          <w:rFonts w:ascii="Arial" w:hAnsi="Arial" w:cs="Arial"/>
          <w:sz w:val="24"/>
          <w:szCs w:val="24"/>
        </w:rPr>
        <w:t> </w:t>
      </w:r>
    </w:p>
    <w:p w14:paraId="6228AC57" w14:textId="77777777" w:rsidR="00A50357" w:rsidRPr="000C06E2" w:rsidRDefault="00A50357" w:rsidP="00DA46F7">
      <w:pPr>
        <w:pStyle w:val="ListParagraph"/>
        <w:numPr>
          <w:ilvl w:val="0"/>
          <w:numId w:val="15"/>
        </w:numPr>
        <w:spacing w:line="360" w:lineRule="auto"/>
        <w:rPr>
          <w:rFonts w:ascii="Arial" w:hAnsi="Arial" w:cs="Arial"/>
          <w:sz w:val="24"/>
          <w:szCs w:val="24"/>
        </w:rPr>
      </w:pPr>
      <w:proofErr w:type="spellStart"/>
      <w:r w:rsidRPr="000C06E2">
        <w:rPr>
          <w:rFonts w:ascii="Arial" w:hAnsi="Arial" w:cs="Arial"/>
          <w:sz w:val="24"/>
          <w:szCs w:val="24"/>
          <w:lang w:val="en-US"/>
        </w:rPr>
        <w:t>Recognise</w:t>
      </w:r>
      <w:proofErr w:type="spellEnd"/>
      <w:r w:rsidRPr="000C06E2">
        <w:rPr>
          <w:rFonts w:ascii="Arial" w:hAnsi="Arial" w:cs="Arial"/>
          <w:sz w:val="24"/>
          <w:szCs w:val="24"/>
          <w:lang w:val="en-US"/>
        </w:rPr>
        <w:t xml:space="preserve"> the role that OPDs/DPOs are already playing in the response to these crises, provide them with support where it is necessary and use these examples as best practice.</w:t>
      </w:r>
      <w:r w:rsidRPr="000C06E2">
        <w:rPr>
          <w:rFonts w:ascii="Arial" w:hAnsi="Arial" w:cs="Arial"/>
          <w:sz w:val="24"/>
          <w:szCs w:val="24"/>
        </w:rPr>
        <w:t> </w:t>
      </w:r>
    </w:p>
    <w:p w14:paraId="4D686464"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lang w:val="en-US"/>
        </w:rPr>
        <w:t xml:space="preserve">Take urgent steps toward effective implementation of the </w:t>
      </w:r>
      <w:hyperlink r:id="rId26" w:tgtFrame="_blank" w:history="1">
        <w:r w:rsidRPr="000C06E2">
          <w:rPr>
            <w:rStyle w:val="Hyperlink"/>
            <w:rFonts w:ascii="Arial" w:hAnsi="Arial" w:cs="Arial"/>
            <w:sz w:val="24"/>
            <w:szCs w:val="24"/>
            <w:lang w:val="en-US"/>
          </w:rPr>
          <w:t>IASC guidelines on inclusion of persons with disabilities in humanitarian action</w:t>
        </w:r>
      </w:hyperlink>
      <w:r w:rsidRPr="000C06E2">
        <w:rPr>
          <w:rFonts w:ascii="Arial" w:hAnsi="Arial" w:cs="Arial"/>
          <w:sz w:val="24"/>
          <w:szCs w:val="24"/>
          <w:lang w:val="en-US"/>
        </w:rPr>
        <w:t xml:space="preserve">, at all stages of the humanitarian </w:t>
      </w:r>
      <w:proofErr w:type="spellStart"/>
      <w:r w:rsidRPr="000C06E2">
        <w:rPr>
          <w:rFonts w:ascii="Arial" w:hAnsi="Arial" w:cs="Arial"/>
          <w:sz w:val="24"/>
          <w:szCs w:val="24"/>
          <w:lang w:val="en-US"/>
        </w:rPr>
        <w:t>programme</w:t>
      </w:r>
      <w:proofErr w:type="spellEnd"/>
      <w:r w:rsidRPr="000C06E2">
        <w:rPr>
          <w:rFonts w:ascii="Arial" w:hAnsi="Arial" w:cs="Arial"/>
          <w:sz w:val="24"/>
          <w:szCs w:val="24"/>
          <w:lang w:val="en-US"/>
        </w:rPr>
        <w:t xml:space="preserve"> cycle. </w:t>
      </w:r>
      <w:r w:rsidRPr="000C06E2">
        <w:rPr>
          <w:rFonts w:ascii="Arial" w:hAnsi="Arial" w:cs="Arial"/>
          <w:sz w:val="24"/>
          <w:szCs w:val="24"/>
        </w:rPr>
        <w:t> </w:t>
      </w:r>
    </w:p>
    <w:p w14:paraId="38E0218D"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lang w:val="en-US"/>
        </w:rPr>
        <w:t xml:space="preserve">Disaggregate assessment and monitoring data by gender, age and disability using the </w:t>
      </w:r>
      <w:hyperlink r:id="rId27" w:tgtFrame="_blank" w:history="1">
        <w:r w:rsidRPr="000C06E2">
          <w:rPr>
            <w:rStyle w:val="Hyperlink"/>
            <w:rFonts w:ascii="Arial" w:hAnsi="Arial" w:cs="Arial"/>
            <w:sz w:val="24"/>
            <w:szCs w:val="24"/>
            <w:lang w:val="en-US"/>
          </w:rPr>
          <w:t>Washington Group questions</w:t>
        </w:r>
      </w:hyperlink>
      <w:r w:rsidRPr="000C06E2">
        <w:rPr>
          <w:rFonts w:ascii="Arial" w:hAnsi="Arial" w:cs="Arial"/>
          <w:sz w:val="24"/>
          <w:szCs w:val="24"/>
          <w:lang w:val="en-US"/>
        </w:rPr>
        <w:t>, in order to understand the impact of the event on all of the population and how to reach everybody in response.</w:t>
      </w:r>
      <w:r w:rsidRPr="000C06E2">
        <w:rPr>
          <w:rFonts w:ascii="Arial" w:hAnsi="Arial" w:cs="Arial"/>
          <w:sz w:val="24"/>
          <w:szCs w:val="24"/>
        </w:rPr>
        <w:t> </w:t>
      </w:r>
    </w:p>
    <w:p w14:paraId="0973F42B" w14:textId="77777777" w:rsidR="00A50357" w:rsidRPr="000C06E2" w:rsidRDefault="00A50357" w:rsidP="00DA46F7">
      <w:pPr>
        <w:pStyle w:val="ListParagraph"/>
        <w:numPr>
          <w:ilvl w:val="0"/>
          <w:numId w:val="15"/>
        </w:numPr>
        <w:spacing w:line="360" w:lineRule="auto"/>
        <w:rPr>
          <w:rFonts w:ascii="Arial" w:hAnsi="Arial" w:cs="Arial"/>
          <w:sz w:val="24"/>
          <w:szCs w:val="24"/>
        </w:rPr>
      </w:pPr>
      <w:proofErr w:type="spellStart"/>
      <w:r w:rsidRPr="000C06E2">
        <w:rPr>
          <w:rFonts w:ascii="Arial" w:hAnsi="Arial" w:cs="Arial"/>
          <w:sz w:val="24"/>
          <w:szCs w:val="24"/>
          <w:lang w:val="en-US"/>
        </w:rPr>
        <w:t>Prioritise</w:t>
      </w:r>
      <w:proofErr w:type="spellEnd"/>
      <w:r w:rsidRPr="000C06E2">
        <w:rPr>
          <w:rFonts w:ascii="Arial" w:hAnsi="Arial" w:cs="Arial"/>
          <w:sz w:val="24"/>
          <w:szCs w:val="24"/>
          <w:lang w:val="en-US"/>
        </w:rPr>
        <w:t xml:space="preserve"> requirements of those who are most at risk, including children, women, persons with psychosocial and intellectual disabilities, deafblind persons, persons with high support needs, and those confined to institutional settings.  </w:t>
      </w:r>
      <w:r w:rsidRPr="000C06E2">
        <w:rPr>
          <w:rFonts w:ascii="Arial" w:hAnsi="Arial" w:cs="Arial"/>
          <w:sz w:val="24"/>
          <w:szCs w:val="24"/>
        </w:rPr>
        <w:t> </w:t>
      </w:r>
    </w:p>
    <w:p w14:paraId="406AD636" w14:textId="77777777" w:rsidR="00A50357" w:rsidRPr="000C06E2" w:rsidRDefault="00A50357" w:rsidP="00DA46F7">
      <w:pPr>
        <w:pStyle w:val="ListParagraph"/>
        <w:numPr>
          <w:ilvl w:val="0"/>
          <w:numId w:val="15"/>
        </w:numPr>
        <w:spacing w:line="360" w:lineRule="auto"/>
        <w:rPr>
          <w:rFonts w:ascii="Arial" w:hAnsi="Arial" w:cs="Arial"/>
          <w:sz w:val="24"/>
          <w:szCs w:val="24"/>
        </w:rPr>
      </w:pPr>
      <w:proofErr w:type="spellStart"/>
      <w:r w:rsidRPr="000C06E2">
        <w:rPr>
          <w:rFonts w:ascii="Arial" w:hAnsi="Arial" w:cs="Arial"/>
          <w:sz w:val="24"/>
          <w:szCs w:val="24"/>
          <w:lang w:val="en-US"/>
        </w:rPr>
        <w:t>Recognise</w:t>
      </w:r>
      <w:proofErr w:type="spellEnd"/>
      <w:r w:rsidRPr="000C06E2">
        <w:rPr>
          <w:rFonts w:ascii="Arial" w:hAnsi="Arial" w:cs="Arial"/>
          <w:sz w:val="24"/>
          <w:szCs w:val="24"/>
          <w:lang w:val="en-US"/>
        </w:rPr>
        <w:t xml:space="preserve"> that persons with disabilities, especially women and girls, are more at risk of gender-based violence, including human trafficking, and include their needs, rights and perspectives in </w:t>
      </w:r>
      <w:proofErr w:type="spellStart"/>
      <w:r w:rsidRPr="000C06E2">
        <w:rPr>
          <w:rFonts w:ascii="Arial" w:hAnsi="Arial" w:cs="Arial"/>
          <w:sz w:val="24"/>
          <w:szCs w:val="24"/>
          <w:lang w:val="en-US"/>
        </w:rPr>
        <w:t>programmes</w:t>
      </w:r>
      <w:proofErr w:type="spellEnd"/>
      <w:r w:rsidRPr="000C06E2">
        <w:rPr>
          <w:rFonts w:ascii="Arial" w:hAnsi="Arial" w:cs="Arial"/>
          <w:sz w:val="24"/>
          <w:szCs w:val="24"/>
          <w:lang w:val="en-US"/>
        </w:rPr>
        <w:t xml:space="preserve"> and policies developed to combat gender-based violence and human trafficking during wars and other humanitarian crisis.</w:t>
      </w:r>
      <w:r w:rsidRPr="000C06E2">
        <w:rPr>
          <w:rFonts w:ascii="Arial" w:hAnsi="Arial" w:cs="Arial"/>
          <w:sz w:val="24"/>
          <w:szCs w:val="24"/>
        </w:rPr>
        <w:t> </w:t>
      </w:r>
    </w:p>
    <w:p w14:paraId="5DA89F1F"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lang w:val="fi-FI"/>
        </w:rPr>
        <w:t>Continue and improve ongoing support for people fleeing to EU countries, including in the implementation of the New Pact on Migration and Asylum and the revision of the EU migration rules.</w:t>
      </w:r>
      <w:r w:rsidRPr="000C06E2">
        <w:rPr>
          <w:rFonts w:ascii="Arial" w:hAnsi="Arial" w:cs="Arial"/>
          <w:sz w:val="24"/>
          <w:szCs w:val="24"/>
        </w:rPr>
        <w:t> </w:t>
      </w:r>
    </w:p>
    <w:p w14:paraId="28ED495F"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rPr>
        <w:t xml:space="preserve">Prioritise persons with disabilities for immediate access to basic needs, including evacuation, food, shelter, health, medical </w:t>
      </w:r>
      <w:proofErr w:type="gramStart"/>
      <w:r w:rsidRPr="000C06E2">
        <w:rPr>
          <w:rFonts w:ascii="Arial" w:hAnsi="Arial" w:cs="Arial"/>
          <w:sz w:val="24"/>
          <w:szCs w:val="24"/>
        </w:rPr>
        <w:t>supplies</w:t>
      </w:r>
      <w:proofErr w:type="gramEnd"/>
      <w:r w:rsidRPr="000C06E2">
        <w:rPr>
          <w:rFonts w:ascii="Arial" w:hAnsi="Arial" w:cs="Arial"/>
          <w:sz w:val="24"/>
          <w:szCs w:val="24"/>
        </w:rPr>
        <w:t xml:space="preserve"> and effective technical assistance. </w:t>
      </w:r>
    </w:p>
    <w:p w14:paraId="32248493"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rPr>
        <w:t>Provide all information in accessible format. </w:t>
      </w:r>
    </w:p>
    <w:p w14:paraId="3DFEC4AF"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rPr>
        <w:t>Dedicate specific budget to accessibility and reasonable accommodation for inclusion of persons with disabilities from the very beginning of all initiatives, from response to reconstruction. </w:t>
      </w:r>
    </w:p>
    <w:p w14:paraId="71CC39C6"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rPr>
        <w:lastRenderedPageBreak/>
        <w:t>Ensure that all UN Cluster activities are also consistently inclusive of persons with disabilities (especially Protection, Shelter, Health, WASH, Camp Coordination and Management and Education). </w:t>
      </w:r>
    </w:p>
    <w:p w14:paraId="42D156B8"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lang w:val="en-US"/>
        </w:rPr>
        <w:t xml:space="preserve">Build capacity and knowledge of the rights and specific needs of persons with disabilities across peacekeeping and peacebuilding actors, including at international, </w:t>
      </w:r>
      <w:proofErr w:type="gramStart"/>
      <w:r w:rsidRPr="000C06E2">
        <w:rPr>
          <w:rFonts w:ascii="Arial" w:hAnsi="Arial" w:cs="Arial"/>
          <w:sz w:val="24"/>
          <w:szCs w:val="24"/>
          <w:lang w:val="en-US"/>
        </w:rPr>
        <w:t>regional</w:t>
      </w:r>
      <w:proofErr w:type="gramEnd"/>
      <w:r w:rsidRPr="000C06E2">
        <w:rPr>
          <w:rFonts w:ascii="Arial" w:hAnsi="Arial" w:cs="Arial"/>
          <w:sz w:val="24"/>
          <w:szCs w:val="24"/>
          <w:lang w:val="en-US"/>
        </w:rPr>
        <w:t xml:space="preserve"> and national levels.</w:t>
      </w:r>
      <w:r w:rsidRPr="000C06E2">
        <w:rPr>
          <w:rFonts w:ascii="Arial" w:hAnsi="Arial" w:cs="Arial"/>
          <w:sz w:val="24"/>
          <w:szCs w:val="24"/>
        </w:rPr>
        <w:t> </w:t>
      </w:r>
    </w:p>
    <w:p w14:paraId="73F898FF" w14:textId="77777777" w:rsidR="00A50357" w:rsidRPr="000C06E2" w:rsidRDefault="00A50357" w:rsidP="00DA46F7">
      <w:pPr>
        <w:pStyle w:val="ListParagraph"/>
        <w:numPr>
          <w:ilvl w:val="0"/>
          <w:numId w:val="15"/>
        </w:numPr>
        <w:spacing w:line="360" w:lineRule="auto"/>
        <w:rPr>
          <w:rFonts w:ascii="Arial" w:hAnsi="Arial" w:cs="Arial"/>
          <w:sz w:val="24"/>
          <w:szCs w:val="24"/>
        </w:rPr>
      </w:pPr>
      <w:r w:rsidRPr="000C06E2">
        <w:rPr>
          <w:rFonts w:ascii="Arial" w:hAnsi="Arial" w:cs="Arial"/>
          <w:sz w:val="24"/>
          <w:szCs w:val="24"/>
        </w:rPr>
        <w:t>Prioritise accessible reconstruction, rebuilding societies that are more inclusive and resilient. </w:t>
      </w:r>
    </w:p>
    <w:p w14:paraId="39CA63CC" w14:textId="77777777" w:rsidR="00CF494C" w:rsidRPr="00CF494C" w:rsidRDefault="00CF494C" w:rsidP="00DA46F7">
      <w:pPr>
        <w:pStyle w:val="ListParagraph"/>
        <w:spacing w:line="256" w:lineRule="auto"/>
        <w:ind w:left="0"/>
      </w:pPr>
    </w:p>
    <w:sectPr w:rsidR="00CF494C" w:rsidRPr="00CF494C" w:rsidSect="006D7E7F">
      <w:headerReference w:type="default" r:id="rId28"/>
      <w:footerReference w:type="default" r:id="rId29"/>
      <w:pgSz w:w="11906" w:h="16838"/>
      <w:pgMar w:top="2308" w:right="836" w:bottom="1440" w:left="1080" w:header="45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EAC01" w14:textId="77777777" w:rsidR="006D7E7F" w:rsidRDefault="006D7E7F" w:rsidP="00F86167">
      <w:pPr>
        <w:spacing w:after="0" w:line="240" w:lineRule="auto"/>
      </w:pPr>
      <w:r>
        <w:separator/>
      </w:r>
    </w:p>
  </w:endnote>
  <w:endnote w:type="continuationSeparator" w:id="0">
    <w:p w14:paraId="1CBB6B86" w14:textId="77777777" w:rsidR="006D7E7F" w:rsidRDefault="006D7E7F"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F63D" w14:textId="3E14928D" w:rsidR="007D4987" w:rsidRDefault="002647CA" w:rsidP="00CD5671">
    <w:pPr>
      <w:pStyle w:val="Footer"/>
      <w:jc w:val="center"/>
      <w:rPr>
        <w:noProof/>
      </w:rPr>
    </w:pPr>
    <w:r>
      <w:rPr>
        <w:noProof/>
      </w:rPr>
      <w:drawing>
        <wp:anchor distT="0" distB="0" distL="114300" distR="114300" simplePos="0" relativeHeight="251656704" behindDoc="1" locked="0" layoutInCell="1" allowOverlap="1" wp14:anchorId="548B3628" wp14:editId="51CB0C5D">
          <wp:simplePos x="0" y="0"/>
          <wp:positionH relativeFrom="column">
            <wp:posOffset>962660</wp:posOffset>
          </wp:positionH>
          <wp:positionV relativeFrom="paragraph">
            <wp:posOffset>244475</wp:posOffset>
          </wp:positionV>
          <wp:extent cx="4406900" cy="476250"/>
          <wp:effectExtent l="0" t="0" r="0" b="0"/>
          <wp:wrapSquare wrapText="bothSides"/>
          <wp:docPr id="388186447"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84B9E" w14:textId="77777777" w:rsidR="006D7E7F" w:rsidRDefault="006D7E7F" w:rsidP="00F86167">
      <w:pPr>
        <w:spacing w:after="0" w:line="240" w:lineRule="auto"/>
      </w:pPr>
      <w:r>
        <w:separator/>
      </w:r>
    </w:p>
  </w:footnote>
  <w:footnote w:type="continuationSeparator" w:id="0">
    <w:p w14:paraId="62789B2F" w14:textId="77777777" w:rsidR="006D7E7F" w:rsidRDefault="006D7E7F"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98EE7" w14:textId="177C3A36" w:rsidR="007D4987" w:rsidRPr="00DB6451" w:rsidRDefault="00A62159"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7728" behindDoc="0" locked="0" layoutInCell="1" allowOverlap="1" wp14:anchorId="2BC23580" wp14:editId="69DDA9E7">
          <wp:simplePos x="0" y="0"/>
          <wp:positionH relativeFrom="margin">
            <wp:align>left</wp:align>
          </wp:positionH>
          <wp:positionV relativeFrom="paragraph">
            <wp:posOffset>222885</wp:posOffset>
          </wp:positionV>
          <wp:extent cx="715010" cy="793115"/>
          <wp:effectExtent l="0" t="0" r="8890" b="6985"/>
          <wp:wrapSquare wrapText="bothSides"/>
          <wp:docPr id="453052034"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0D162A5" wp14:editId="11F2B211">
          <wp:simplePos x="0" y="0"/>
          <wp:positionH relativeFrom="margin">
            <wp:align>right</wp:align>
          </wp:positionH>
          <wp:positionV relativeFrom="paragraph">
            <wp:posOffset>175260</wp:posOffset>
          </wp:positionV>
          <wp:extent cx="947420" cy="834390"/>
          <wp:effectExtent l="0" t="0" r="5080" b="3810"/>
          <wp:wrapSquare wrapText="bothSides"/>
          <wp:docPr id="63734889"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7646696F" wp14:editId="7AE1A2DC">
          <wp:simplePos x="0" y="0"/>
          <wp:positionH relativeFrom="page">
            <wp:align>center</wp:align>
          </wp:positionH>
          <wp:positionV relativeFrom="paragraph">
            <wp:posOffset>219075</wp:posOffset>
          </wp:positionV>
          <wp:extent cx="885825" cy="773430"/>
          <wp:effectExtent l="0" t="0" r="9525" b="7620"/>
          <wp:wrapSquare wrapText="bothSides"/>
          <wp:docPr id="1403989984" name="Picture 4"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2273" name="Picture 4" descr="A logo with black text&#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8582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40FB"/>
    <w:multiLevelType w:val="hybridMultilevel"/>
    <w:tmpl w:val="373418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D7E6D"/>
    <w:multiLevelType w:val="hybridMultilevel"/>
    <w:tmpl w:val="344244B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EE1065"/>
    <w:multiLevelType w:val="multilevel"/>
    <w:tmpl w:val="6A6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51819"/>
    <w:multiLevelType w:val="hybridMultilevel"/>
    <w:tmpl w:val="7C543A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3402CAB"/>
    <w:multiLevelType w:val="hybridMultilevel"/>
    <w:tmpl w:val="82706A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9F1092"/>
    <w:multiLevelType w:val="hybridMultilevel"/>
    <w:tmpl w:val="DD3029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7D06A2A"/>
    <w:multiLevelType w:val="hybridMultilevel"/>
    <w:tmpl w:val="35AC98A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DF24F3"/>
    <w:multiLevelType w:val="hybridMultilevel"/>
    <w:tmpl w:val="710EBABC"/>
    <w:lvl w:ilvl="0" w:tplc="64A6A160">
      <w:start w:val="10"/>
      <w:numFmt w:val="bullet"/>
      <w:lvlText w:val=""/>
      <w:lvlJc w:val="left"/>
      <w:pPr>
        <w:ind w:left="1080" w:hanging="360"/>
      </w:pPr>
      <w:rPr>
        <w:rFonts w:ascii="Symbol" w:hAnsi="Symbol" w:cs="Times New Roman"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C6259F"/>
    <w:multiLevelType w:val="multilevel"/>
    <w:tmpl w:val="0EEA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6AD6F37"/>
    <w:multiLevelType w:val="hybridMultilevel"/>
    <w:tmpl w:val="DFB6DBF4"/>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55975"/>
    <w:multiLevelType w:val="hybridMultilevel"/>
    <w:tmpl w:val="E238070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2751B5"/>
    <w:multiLevelType w:val="hybridMultilevel"/>
    <w:tmpl w:val="B720FD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8983AB5"/>
    <w:multiLevelType w:val="multilevel"/>
    <w:tmpl w:val="D30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74800"/>
    <w:multiLevelType w:val="multilevel"/>
    <w:tmpl w:val="EBF6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118570">
    <w:abstractNumId w:val="9"/>
  </w:num>
  <w:num w:numId="2" w16cid:durableId="552427073">
    <w:abstractNumId w:val="12"/>
  </w:num>
  <w:num w:numId="3" w16cid:durableId="1059982674">
    <w:abstractNumId w:val="4"/>
  </w:num>
  <w:num w:numId="4" w16cid:durableId="683672025">
    <w:abstractNumId w:val="13"/>
  </w:num>
  <w:num w:numId="5" w16cid:durableId="369915059">
    <w:abstractNumId w:val="14"/>
  </w:num>
  <w:num w:numId="6" w16cid:durableId="10911369">
    <w:abstractNumId w:val="5"/>
  </w:num>
  <w:num w:numId="7" w16cid:durableId="520357053">
    <w:abstractNumId w:val="0"/>
  </w:num>
  <w:num w:numId="8" w16cid:durableId="1971666995">
    <w:abstractNumId w:val="2"/>
  </w:num>
  <w:num w:numId="9" w16cid:durableId="1050960242">
    <w:abstractNumId w:val="8"/>
  </w:num>
  <w:num w:numId="10" w16cid:durableId="1127357776">
    <w:abstractNumId w:val="3"/>
  </w:num>
  <w:num w:numId="11" w16cid:durableId="1452631445">
    <w:abstractNumId w:val="10"/>
  </w:num>
  <w:num w:numId="12" w16cid:durableId="753816094">
    <w:abstractNumId w:val="6"/>
  </w:num>
  <w:num w:numId="13" w16cid:durableId="571239787">
    <w:abstractNumId w:val="11"/>
  </w:num>
  <w:num w:numId="14" w16cid:durableId="1726103910">
    <w:abstractNumId w:val="1"/>
  </w:num>
  <w:num w:numId="15" w16cid:durableId="55643036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3C30"/>
    <w:rsid w:val="0002460E"/>
    <w:rsid w:val="0002493F"/>
    <w:rsid w:val="00024E6B"/>
    <w:rsid w:val="0003516B"/>
    <w:rsid w:val="0003787F"/>
    <w:rsid w:val="000410DE"/>
    <w:rsid w:val="000524C6"/>
    <w:rsid w:val="000568A3"/>
    <w:rsid w:val="00070B9F"/>
    <w:rsid w:val="000722BC"/>
    <w:rsid w:val="0007636E"/>
    <w:rsid w:val="000831B3"/>
    <w:rsid w:val="00094B7E"/>
    <w:rsid w:val="000A0C1B"/>
    <w:rsid w:val="000A4D76"/>
    <w:rsid w:val="000B15EF"/>
    <w:rsid w:val="000B6839"/>
    <w:rsid w:val="000B7DBE"/>
    <w:rsid w:val="000C06E2"/>
    <w:rsid w:val="000D1EFA"/>
    <w:rsid w:val="000D5B4F"/>
    <w:rsid w:val="000D6748"/>
    <w:rsid w:val="000D77E3"/>
    <w:rsid w:val="000E2C61"/>
    <w:rsid w:val="000E3CB7"/>
    <w:rsid w:val="000F0DAC"/>
    <w:rsid w:val="000F195C"/>
    <w:rsid w:val="000F281C"/>
    <w:rsid w:val="000F4513"/>
    <w:rsid w:val="000F615C"/>
    <w:rsid w:val="00102288"/>
    <w:rsid w:val="001051D6"/>
    <w:rsid w:val="0010667D"/>
    <w:rsid w:val="001102D0"/>
    <w:rsid w:val="00112EDF"/>
    <w:rsid w:val="001132B5"/>
    <w:rsid w:val="00113802"/>
    <w:rsid w:val="00125A6D"/>
    <w:rsid w:val="001322F0"/>
    <w:rsid w:val="001325FD"/>
    <w:rsid w:val="00136BA0"/>
    <w:rsid w:val="00146C15"/>
    <w:rsid w:val="001542F2"/>
    <w:rsid w:val="00174ECD"/>
    <w:rsid w:val="0018530D"/>
    <w:rsid w:val="0018534F"/>
    <w:rsid w:val="001A0CDD"/>
    <w:rsid w:val="001B25D2"/>
    <w:rsid w:val="001C21A5"/>
    <w:rsid w:val="001E2101"/>
    <w:rsid w:val="001F1815"/>
    <w:rsid w:val="001F1BA2"/>
    <w:rsid w:val="001F4970"/>
    <w:rsid w:val="00211C0D"/>
    <w:rsid w:val="0021365E"/>
    <w:rsid w:val="00220F0C"/>
    <w:rsid w:val="00226524"/>
    <w:rsid w:val="002266B1"/>
    <w:rsid w:val="00231000"/>
    <w:rsid w:val="002340A9"/>
    <w:rsid w:val="0023692E"/>
    <w:rsid w:val="002404DC"/>
    <w:rsid w:val="00245A9B"/>
    <w:rsid w:val="002563BF"/>
    <w:rsid w:val="00257194"/>
    <w:rsid w:val="002647CA"/>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5468"/>
    <w:rsid w:val="002C7D2D"/>
    <w:rsid w:val="002D554E"/>
    <w:rsid w:val="002E2CCB"/>
    <w:rsid w:val="002E4D06"/>
    <w:rsid w:val="002E6D89"/>
    <w:rsid w:val="00300EA3"/>
    <w:rsid w:val="00303336"/>
    <w:rsid w:val="00303D90"/>
    <w:rsid w:val="0030775B"/>
    <w:rsid w:val="003236EF"/>
    <w:rsid w:val="003328FA"/>
    <w:rsid w:val="00333531"/>
    <w:rsid w:val="00337D49"/>
    <w:rsid w:val="00343764"/>
    <w:rsid w:val="00344506"/>
    <w:rsid w:val="003459EA"/>
    <w:rsid w:val="00356623"/>
    <w:rsid w:val="00360CC8"/>
    <w:rsid w:val="003620C9"/>
    <w:rsid w:val="00363B2C"/>
    <w:rsid w:val="0036742E"/>
    <w:rsid w:val="00370623"/>
    <w:rsid w:val="00370645"/>
    <w:rsid w:val="0037765C"/>
    <w:rsid w:val="003859DC"/>
    <w:rsid w:val="003949CF"/>
    <w:rsid w:val="003A532D"/>
    <w:rsid w:val="003B3AF1"/>
    <w:rsid w:val="003B63DF"/>
    <w:rsid w:val="003C3ACE"/>
    <w:rsid w:val="003C40FF"/>
    <w:rsid w:val="003C4F36"/>
    <w:rsid w:val="003D2A2D"/>
    <w:rsid w:val="003D2CFB"/>
    <w:rsid w:val="003E00A4"/>
    <w:rsid w:val="003E10BC"/>
    <w:rsid w:val="003E220A"/>
    <w:rsid w:val="003E377A"/>
    <w:rsid w:val="003E5784"/>
    <w:rsid w:val="003E5961"/>
    <w:rsid w:val="003E6B7F"/>
    <w:rsid w:val="004075AB"/>
    <w:rsid w:val="00407C35"/>
    <w:rsid w:val="004346B4"/>
    <w:rsid w:val="00444755"/>
    <w:rsid w:val="00453160"/>
    <w:rsid w:val="0045539B"/>
    <w:rsid w:val="004602B7"/>
    <w:rsid w:val="004620F2"/>
    <w:rsid w:val="00463858"/>
    <w:rsid w:val="00476616"/>
    <w:rsid w:val="00490168"/>
    <w:rsid w:val="0049755B"/>
    <w:rsid w:val="00497901"/>
    <w:rsid w:val="004A15D9"/>
    <w:rsid w:val="004B0B31"/>
    <w:rsid w:val="004B18D2"/>
    <w:rsid w:val="004C0803"/>
    <w:rsid w:val="004C7574"/>
    <w:rsid w:val="004D3877"/>
    <w:rsid w:val="004E3887"/>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5B87"/>
    <w:rsid w:val="00570620"/>
    <w:rsid w:val="00580BDE"/>
    <w:rsid w:val="00582AC5"/>
    <w:rsid w:val="00583501"/>
    <w:rsid w:val="00584A92"/>
    <w:rsid w:val="005850CA"/>
    <w:rsid w:val="00590546"/>
    <w:rsid w:val="00593A76"/>
    <w:rsid w:val="00593E78"/>
    <w:rsid w:val="00594E33"/>
    <w:rsid w:val="005A1124"/>
    <w:rsid w:val="005B1FBC"/>
    <w:rsid w:val="005C0899"/>
    <w:rsid w:val="005D0191"/>
    <w:rsid w:val="005E0D54"/>
    <w:rsid w:val="005E11D8"/>
    <w:rsid w:val="005E1BFB"/>
    <w:rsid w:val="005E48B5"/>
    <w:rsid w:val="005F16BC"/>
    <w:rsid w:val="005F3F25"/>
    <w:rsid w:val="005F4DEE"/>
    <w:rsid w:val="005F6967"/>
    <w:rsid w:val="005F6D5E"/>
    <w:rsid w:val="005F736E"/>
    <w:rsid w:val="00617C22"/>
    <w:rsid w:val="00622826"/>
    <w:rsid w:val="006251BF"/>
    <w:rsid w:val="00627D4D"/>
    <w:rsid w:val="00632F7D"/>
    <w:rsid w:val="00634347"/>
    <w:rsid w:val="00641766"/>
    <w:rsid w:val="006424F3"/>
    <w:rsid w:val="006504AD"/>
    <w:rsid w:val="0065386E"/>
    <w:rsid w:val="006569F1"/>
    <w:rsid w:val="006622E5"/>
    <w:rsid w:val="006636F6"/>
    <w:rsid w:val="006737D5"/>
    <w:rsid w:val="006743C9"/>
    <w:rsid w:val="006830B6"/>
    <w:rsid w:val="00683215"/>
    <w:rsid w:val="006A003E"/>
    <w:rsid w:val="006A6684"/>
    <w:rsid w:val="006C2CA3"/>
    <w:rsid w:val="006D22FD"/>
    <w:rsid w:val="006D4C54"/>
    <w:rsid w:val="006D6A16"/>
    <w:rsid w:val="006D7E7F"/>
    <w:rsid w:val="006E027F"/>
    <w:rsid w:val="006E5308"/>
    <w:rsid w:val="006F6D94"/>
    <w:rsid w:val="006F7E6C"/>
    <w:rsid w:val="007018A3"/>
    <w:rsid w:val="00702749"/>
    <w:rsid w:val="00721F26"/>
    <w:rsid w:val="007325A4"/>
    <w:rsid w:val="00735289"/>
    <w:rsid w:val="007523B5"/>
    <w:rsid w:val="00754092"/>
    <w:rsid w:val="00766C5C"/>
    <w:rsid w:val="0077134A"/>
    <w:rsid w:val="0077255D"/>
    <w:rsid w:val="00772F63"/>
    <w:rsid w:val="0078058C"/>
    <w:rsid w:val="00782102"/>
    <w:rsid w:val="007907CC"/>
    <w:rsid w:val="0079470A"/>
    <w:rsid w:val="00795209"/>
    <w:rsid w:val="007B2C20"/>
    <w:rsid w:val="007B7E78"/>
    <w:rsid w:val="007C0125"/>
    <w:rsid w:val="007C1E5E"/>
    <w:rsid w:val="007C2FFC"/>
    <w:rsid w:val="007D3B33"/>
    <w:rsid w:val="007D4987"/>
    <w:rsid w:val="007D652A"/>
    <w:rsid w:val="007D66AC"/>
    <w:rsid w:val="007D7D32"/>
    <w:rsid w:val="007E3A9C"/>
    <w:rsid w:val="007E56EA"/>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0A21"/>
    <w:rsid w:val="008B5D98"/>
    <w:rsid w:val="008B73DB"/>
    <w:rsid w:val="008C516C"/>
    <w:rsid w:val="008C691B"/>
    <w:rsid w:val="008D677A"/>
    <w:rsid w:val="008E094E"/>
    <w:rsid w:val="008E2322"/>
    <w:rsid w:val="008E6DAB"/>
    <w:rsid w:val="008F6708"/>
    <w:rsid w:val="008F7799"/>
    <w:rsid w:val="009054CB"/>
    <w:rsid w:val="00913671"/>
    <w:rsid w:val="00926EFF"/>
    <w:rsid w:val="00940883"/>
    <w:rsid w:val="0095415D"/>
    <w:rsid w:val="00956A37"/>
    <w:rsid w:val="00957BE8"/>
    <w:rsid w:val="009625D0"/>
    <w:rsid w:val="009661CC"/>
    <w:rsid w:val="00967AD3"/>
    <w:rsid w:val="00972654"/>
    <w:rsid w:val="00983B18"/>
    <w:rsid w:val="009936A8"/>
    <w:rsid w:val="009A0EC2"/>
    <w:rsid w:val="009A181F"/>
    <w:rsid w:val="009A5D9A"/>
    <w:rsid w:val="009A7AB3"/>
    <w:rsid w:val="009B1656"/>
    <w:rsid w:val="009B25D4"/>
    <w:rsid w:val="009B5369"/>
    <w:rsid w:val="009C4D39"/>
    <w:rsid w:val="009C6D5E"/>
    <w:rsid w:val="009D4BA6"/>
    <w:rsid w:val="009E0409"/>
    <w:rsid w:val="009F25FF"/>
    <w:rsid w:val="00A03BB1"/>
    <w:rsid w:val="00A05096"/>
    <w:rsid w:val="00A265C6"/>
    <w:rsid w:val="00A27065"/>
    <w:rsid w:val="00A30D35"/>
    <w:rsid w:val="00A324BA"/>
    <w:rsid w:val="00A32808"/>
    <w:rsid w:val="00A33867"/>
    <w:rsid w:val="00A36BFD"/>
    <w:rsid w:val="00A42400"/>
    <w:rsid w:val="00A45BDF"/>
    <w:rsid w:val="00A50357"/>
    <w:rsid w:val="00A54144"/>
    <w:rsid w:val="00A62159"/>
    <w:rsid w:val="00A73D0F"/>
    <w:rsid w:val="00A82FC9"/>
    <w:rsid w:val="00A83CA9"/>
    <w:rsid w:val="00A83F7E"/>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898"/>
    <w:rsid w:val="00AE7ABC"/>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2D67"/>
    <w:rsid w:val="00B95732"/>
    <w:rsid w:val="00BA3332"/>
    <w:rsid w:val="00BB3110"/>
    <w:rsid w:val="00BE2708"/>
    <w:rsid w:val="00BF105F"/>
    <w:rsid w:val="00BF4A02"/>
    <w:rsid w:val="00C200F7"/>
    <w:rsid w:val="00C2120F"/>
    <w:rsid w:val="00C31972"/>
    <w:rsid w:val="00C36B74"/>
    <w:rsid w:val="00C36E13"/>
    <w:rsid w:val="00C518E3"/>
    <w:rsid w:val="00C5465A"/>
    <w:rsid w:val="00C6711A"/>
    <w:rsid w:val="00C6729F"/>
    <w:rsid w:val="00C74721"/>
    <w:rsid w:val="00C755F8"/>
    <w:rsid w:val="00C9246D"/>
    <w:rsid w:val="00CA183A"/>
    <w:rsid w:val="00CA3E46"/>
    <w:rsid w:val="00CA4078"/>
    <w:rsid w:val="00CB360E"/>
    <w:rsid w:val="00CC3B17"/>
    <w:rsid w:val="00CC5BE7"/>
    <w:rsid w:val="00CC6803"/>
    <w:rsid w:val="00CD1D02"/>
    <w:rsid w:val="00CD5671"/>
    <w:rsid w:val="00CE144E"/>
    <w:rsid w:val="00CF494C"/>
    <w:rsid w:val="00D003B4"/>
    <w:rsid w:val="00D01BEF"/>
    <w:rsid w:val="00D02932"/>
    <w:rsid w:val="00D03008"/>
    <w:rsid w:val="00D06189"/>
    <w:rsid w:val="00D1320A"/>
    <w:rsid w:val="00D17E16"/>
    <w:rsid w:val="00D25D09"/>
    <w:rsid w:val="00D41527"/>
    <w:rsid w:val="00D57487"/>
    <w:rsid w:val="00D65282"/>
    <w:rsid w:val="00D81B22"/>
    <w:rsid w:val="00D90CB9"/>
    <w:rsid w:val="00D91F38"/>
    <w:rsid w:val="00DA1601"/>
    <w:rsid w:val="00DA46F7"/>
    <w:rsid w:val="00DA5760"/>
    <w:rsid w:val="00DA596B"/>
    <w:rsid w:val="00DA5F56"/>
    <w:rsid w:val="00DB2670"/>
    <w:rsid w:val="00DB3FB5"/>
    <w:rsid w:val="00DB6451"/>
    <w:rsid w:val="00DC1B14"/>
    <w:rsid w:val="00DD3B03"/>
    <w:rsid w:val="00DE20BA"/>
    <w:rsid w:val="00DE2155"/>
    <w:rsid w:val="00DE6E45"/>
    <w:rsid w:val="00DF50A1"/>
    <w:rsid w:val="00DF6BFD"/>
    <w:rsid w:val="00DF6DEA"/>
    <w:rsid w:val="00DF7BCD"/>
    <w:rsid w:val="00E0253A"/>
    <w:rsid w:val="00E06A55"/>
    <w:rsid w:val="00E075BD"/>
    <w:rsid w:val="00E159C8"/>
    <w:rsid w:val="00E17608"/>
    <w:rsid w:val="00E21BA9"/>
    <w:rsid w:val="00E31CFE"/>
    <w:rsid w:val="00E41446"/>
    <w:rsid w:val="00E45F7A"/>
    <w:rsid w:val="00E47C5F"/>
    <w:rsid w:val="00E512E6"/>
    <w:rsid w:val="00E53B41"/>
    <w:rsid w:val="00E657B8"/>
    <w:rsid w:val="00E672DF"/>
    <w:rsid w:val="00E71CE8"/>
    <w:rsid w:val="00E75197"/>
    <w:rsid w:val="00E77B66"/>
    <w:rsid w:val="00E84D89"/>
    <w:rsid w:val="00E90FA7"/>
    <w:rsid w:val="00E95946"/>
    <w:rsid w:val="00EA1A2F"/>
    <w:rsid w:val="00EC2FA9"/>
    <w:rsid w:val="00EC7FA1"/>
    <w:rsid w:val="00ED43D1"/>
    <w:rsid w:val="00ED50C9"/>
    <w:rsid w:val="00ED5865"/>
    <w:rsid w:val="00ED6D40"/>
    <w:rsid w:val="00F045D0"/>
    <w:rsid w:val="00F103A6"/>
    <w:rsid w:val="00F13C40"/>
    <w:rsid w:val="00F304EF"/>
    <w:rsid w:val="00F37EEA"/>
    <w:rsid w:val="00F40196"/>
    <w:rsid w:val="00F6470F"/>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792D"/>
  <w15:chartTrackingRefBased/>
  <w15:docId w15:val="{4267ED4F-03AB-4976-8353-A21A0067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Default">
    <w:name w:val="Default"/>
    <w:rsid w:val="0021365E"/>
    <w:pPr>
      <w:autoSpaceDE w:val="0"/>
      <w:autoSpaceDN w:val="0"/>
      <w:adjustRightInd w:val="0"/>
    </w:pPr>
    <w:rPr>
      <w:rFonts w:cs="Calibri"/>
      <w:color w:val="000000"/>
      <w:sz w:val="24"/>
      <w:szCs w:val="24"/>
    </w:rPr>
  </w:style>
  <w:style w:type="paragraph" w:customStyle="1" w:styleId="paragraph">
    <w:name w:val="paragraph"/>
    <w:basedOn w:val="Normal"/>
    <w:rsid w:val="007E56EA"/>
    <w:pPr>
      <w:spacing w:before="100" w:beforeAutospacing="1" w:after="100" w:afterAutospacing="1" w:line="240" w:lineRule="auto"/>
    </w:pPr>
    <w:rPr>
      <w:rFonts w:ascii="Times New Roman" w:hAnsi="Times New Roman"/>
      <w:sz w:val="24"/>
      <w:szCs w:val="24"/>
      <w:lang w:val="fr-BE" w:eastAsia="fr-BE" w:bidi="ar-SA"/>
    </w:rPr>
  </w:style>
  <w:style w:type="character" w:customStyle="1" w:styleId="normaltextrun">
    <w:name w:val="normaltextrun"/>
    <w:basedOn w:val="DefaultParagraphFont"/>
    <w:rsid w:val="007E56EA"/>
  </w:style>
  <w:style w:type="character" w:customStyle="1" w:styleId="eop">
    <w:name w:val="eop"/>
    <w:basedOn w:val="DefaultParagraphFont"/>
    <w:rsid w:val="007E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7764">
      <w:bodyDiv w:val="1"/>
      <w:marLeft w:val="0"/>
      <w:marRight w:val="0"/>
      <w:marTop w:val="0"/>
      <w:marBottom w:val="0"/>
      <w:divBdr>
        <w:top w:val="none" w:sz="0" w:space="0" w:color="auto"/>
        <w:left w:val="none" w:sz="0" w:space="0" w:color="auto"/>
        <w:bottom w:val="none" w:sz="0" w:space="0" w:color="auto"/>
        <w:right w:val="none" w:sz="0" w:space="0" w:color="auto"/>
      </w:divBdr>
    </w:div>
    <w:div w:id="83385985">
      <w:bodyDiv w:val="1"/>
      <w:marLeft w:val="0"/>
      <w:marRight w:val="0"/>
      <w:marTop w:val="0"/>
      <w:marBottom w:val="0"/>
      <w:divBdr>
        <w:top w:val="none" w:sz="0" w:space="0" w:color="auto"/>
        <w:left w:val="none" w:sz="0" w:space="0" w:color="auto"/>
        <w:bottom w:val="none" w:sz="0" w:space="0" w:color="auto"/>
        <w:right w:val="none" w:sz="0" w:space="0" w:color="auto"/>
      </w:divBdr>
    </w:div>
    <w:div w:id="152258835">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20028140">
      <w:bodyDiv w:val="1"/>
      <w:marLeft w:val="0"/>
      <w:marRight w:val="0"/>
      <w:marTop w:val="0"/>
      <w:marBottom w:val="0"/>
      <w:divBdr>
        <w:top w:val="none" w:sz="0" w:space="0" w:color="auto"/>
        <w:left w:val="none" w:sz="0" w:space="0" w:color="auto"/>
        <w:bottom w:val="none" w:sz="0" w:space="0" w:color="auto"/>
        <w:right w:val="none" w:sz="0" w:space="0" w:color="auto"/>
      </w:divBdr>
      <w:divsChild>
        <w:div w:id="1047753596">
          <w:marLeft w:val="0"/>
          <w:marRight w:val="0"/>
          <w:marTop w:val="0"/>
          <w:marBottom w:val="0"/>
          <w:divBdr>
            <w:top w:val="none" w:sz="0" w:space="0" w:color="auto"/>
            <w:left w:val="none" w:sz="0" w:space="0" w:color="auto"/>
            <w:bottom w:val="none" w:sz="0" w:space="0" w:color="auto"/>
            <w:right w:val="none" w:sz="0" w:space="0" w:color="auto"/>
          </w:divBdr>
          <w:divsChild>
            <w:div w:id="1038628968">
              <w:marLeft w:val="0"/>
              <w:marRight w:val="0"/>
              <w:marTop w:val="0"/>
              <w:marBottom w:val="0"/>
              <w:divBdr>
                <w:top w:val="none" w:sz="0" w:space="0" w:color="auto"/>
                <w:left w:val="none" w:sz="0" w:space="0" w:color="auto"/>
                <w:bottom w:val="none" w:sz="0" w:space="0" w:color="auto"/>
                <w:right w:val="none" w:sz="0" w:space="0" w:color="auto"/>
              </w:divBdr>
              <w:divsChild>
                <w:div w:id="159467426">
                  <w:marLeft w:val="0"/>
                  <w:marRight w:val="0"/>
                  <w:marTop w:val="0"/>
                  <w:marBottom w:val="0"/>
                  <w:divBdr>
                    <w:top w:val="none" w:sz="0" w:space="0" w:color="auto"/>
                    <w:left w:val="none" w:sz="0" w:space="0" w:color="auto"/>
                    <w:bottom w:val="none" w:sz="0" w:space="0" w:color="auto"/>
                    <w:right w:val="none" w:sz="0" w:space="0" w:color="auto"/>
                  </w:divBdr>
                </w:div>
              </w:divsChild>
            </w:div>
            <w:div w:id="1040788308">
              <w:marLeft w:val="0"/>
              <w:marRight w:val="0"/>
              <w:marTop w:val="0"/>
              <w:marBottom w:val="0"/>
              <w:divBdr>
                <w:top w:val="none" w:sz="0" w:space="0" w:color="auto"/>
                <w:left w:val="none" w:sz="0" w:space="0" w:color="auto"/>
                <w:bottom w:val="none" w:sz="0" w:space="0" w:color="auto"/>
                <w:right w:val="none" w:sz="0" w:space="0" w:color="auto"/>
              </w:divBdr>
              <w:divsChild>
                <w:div w:id="183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40610061">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0854604">
      <w:bodyDiv w:val="1"/>
      <w:marLeft w:val="0"/>
      <w:marRight w:val="0"/>
      <w:marTop w:val="0"/>
      <w:marBottom w:val="0"/>
      <w:divBdr>
        <w:top w:val="none" w:sz="0" w:space="0" w:color="auto"/>
        <w:left w:val="none" w:sz="0" w:space="0" w:color="auto"/>
        <w:bottom w:val="none" w:sz="0" w:space="0" w:color="auto"/>
        <w:right w:val="none" w:sz="0" w:space="0" w:color="auto"/>
      </w:divBdr>
      <w:divsChild>
        <w:div w:id="890190519">
          <w:marLeft w:val="0"/>
          <w:marRight w:val="0"/>
          <w:marTop w:val="0"/>
          <w:marBottom w:val="0"/>
          <w:divBdr>
            <w:top w:val="none" w:sz="0" w:space="0" w:color="auto"/>
            <w:left w:val="none" w:sz="0" w:space="0" w:color="auto"/>
            <w:bottom w:val="none" w:sz="0" w:space="0" w:color="auto"/>
            <w:right w:val="none" w:sz="0" w:space="0" w:color="auto"/>
          </w:divBdr>
        </w:div>
        <w:div w:id="92864674">
          <w:marLeft w:val="0"/>
          <w:marRight w:val="0"/>
          <w:marTop w:val="0"/>
          <w:marBottom w:val="0"/>
          <w:divBdr>
            <w:top w:val="none" w:sz="0" w:space="0" w:color="auto"/>
            <w:left w:val="none" w:sz="0" w:space="0" w:color="auto"/>
            <w:bottom w:val="none" w:sz="0" w:space="0" w:color="auto"/>
            <w:right w:val="none" w:sz="0" w:space="0" w:color="auto"/>
          </w:divBdr>
        </w:div>
        <w:div w:id="1180117305">
          <w:marLeft w:val="0"/>
          <w:marRight w:val="0"/>
          <w:marTop w:val="0"/>
          <w:marBottom w:val="0"/>
          <w:divBdr>
            <w:top w:val="none" w:sz="0" w:space="0" w:color="auto"/>
            <w:left w:val="none" w:sz="0" w:space="0" w:color="auto"/>
            <w:bottom w:val="none" w:sz="0" w:space="0" w:color="auto"/>
            <w:right w:val="none" w:sz="0" w:space="0" w:color="auto"/>
          </w:divBdr>
        </w:div>
        <w:div w:id="81072492">
          <w:marLeft w:val="0"/>
          <w:marRight w:val="0"/>
          <w:marTop w:val="0"/>
          <w:marBottom w:val="0"/>
          <w:divBdr>
            <w:top w:val="none" w:sz="0" w:space="0" w:color="auto"/>
            <w:left w:val="none" w:sz="0" w:space="0" w:color="auto"/>
            <w:bottom w:val="none" w:sz="0" w:space="0" w:color="auto"/>
            <w:right w:val="none" w:sz="0" w:space="0" w:color="auto"/>
          </w:divBdr>
        </w:div>
        <w:div w:id="1309824736">
          <w:marLeft w:val="0"/>
          <w:marRight w:val="0"/>
          <w:marTop w:val="0"/>
          <w:marBottom w:val="0"/>
          <w:divBdr>
            <w:top w:val="none" w:sz="0" w:space="0" w:color="auto"/>
            <w:left w:val="none" w:sz="0" w:space="0" w:color="auto"/>
            <w:bottom w:val="none" w:sz="0" w:space="0" w:color="auto"/>
            <w:right w:val="none" w:sz="0" w:space="0" w:color="auto"/>
          </w:divBdr>
        </w:div>
        <w:div w:id="110634085">
          <w:marLeft w:val="0"/>
          <w:marRight w:val="0"/>
          <w:marTop w:val="0"/>
          <w:marBottom w:val="0"/>
          <w:divBdr>
            <w:top w:val="none" w:sz="0" w:space="0" w:color="auto"/>
            <w:left w:val="none" w:sz="0" w:space="0" w:color="auto"/>
            <w:bottom w:val="none" w:sz="0" w:space="0" w:color="auto"/>
            <w:right w:val="none" w:sz="0" w:space="0" w:color="auto"/>
          </w:divBdr>
        </w:div>
      </w:divsChild>
    </w:div>
    <w:div w:id="1521240829">
      <w:bodyDiv w:val="1"/>
      <w:marLeft w:val="0"/>
      <w:marRight w:val="0"/>
      <w:marTop w:val="0"/>
      <w:marBottom w:val="0"/>
      <w:divBdr>
        <w:top w:val="none" w:sz="0" w:space="0" w:color="auto"/>
        <w:left w:val="none" w:sz="0" w:space="0" w:color="auto"/>
        <w:bottom w:val="none" w:sz="0" w:space="0" w:color="auto"/>
        <w:right w:val="none" w:sz="0" w:space="0" w:color="auto"/>
      </w:divBdr>
      <w:divsChild>
        <w:div w:id="1512061545">
          <w:marLeft w:val="0"/>
          <w:marRight w:val="0"/>
          <w:marTop w:val="0"/>
          <w:marBottom w:val="0"/>
          <w:divBdr>
            <w:top w:val="none" w:sz="0" w:space="0" w:color="auto"/>
            <w:left w:val="none" w:sz="0" w:space="0" w:color="auto"/>
            <w:bottom w:val="none" w:sz="0" w:space="0" w:color="auto"/>
            <w:right w:val="none" w:sz="0" w:space="0" w:color="auto"/>
          </w:divBdr>
        </w:div>
        <w:div w:id="2005736285">
          <w:marLeft w:val="0"/>
          <w:marRight w:val="0"/>
          <w:marTop w:val="0"/>
          <w:marBottom w:val="0"/>
          <w:divBdr>
            <w:top w:val="none" w:sz="0" w:space="0" w:color="auto"/>
            <w:left w:val="none" w:sz="0" w:space="0" w:color="auto"/>
            <w:bottom w:val="none" w:sz="0" w:space="0" w:color="auto"/>
            <w:right w:val="none" w:sz="0" w:space="0" w:color="auto"/>
          </w:divBdr>
        </w:div>
      </w:divsChild>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943561601">
      <w:bodyDiv w:val="1"/>
      <w:marLeft w:val="0"/>
      <w:marRight w:val="0"/>
      <w:marTop w:val="0"/>
      <w:marBottom w:val="0"/>
      <w:divBdr>
        <w:top w:val="none" w:sz="0" w:space="0" w:color="auto"/>
        <w:left w:val="none" w:sz="0" w:space="0" w:color="auto"/>
        <w:bottom w:val="none" w:sz="0" w:space="0" w:color="auto"/>
        <w:right w:val="none" w:sz="0" w:space="0" w:color="auto"/>
      </w:divBdr>
      <w:divsChild>
        <w:div w:id="430589170">
          <w:marLeft w:val="0"/>
          <w:marRight w:val="0"/>
          <w:marTop w:val="0"/>
          <w:marBottom w:val="0"/>
          <w:divBdr>
            <w:top w:val="none" w:sz="0" w:space="0" w:color="auto"/>
            <w:left w:val="none" w:sz="0" w:space="0" w:color="auto"/>
            <w:bottom w:val="none" w:sz="0" w:space="0" w:color="auto"/>
            <w:right w:val="none" w:sz="0" w:space="0" w:color="auto"/>
          </w:divBdr>
        </w:div>
        <w:div w:id="425347077">
          <w:marLeft w:val="0"/>
          <w:marRight w:val="0"/>
          <w:marTop w:val="0"/>
          <w:marBottom w:val="0"/>
          <w:divBdr>
            <w:top w:val="none" w:sz="0" w:space="0" w:color="auto"/>
            <w:left w:val="none" w:sz="0" w:space="0" w:color="auto"/>
            <w:bottom w:val="none" w:sz="0" w:space="0" w:color="auto"/>
            <w:right w:val="none" w:sz="0" w:space="0" w:color="auto"/>
          </w:divBdr>
        </w:div>
        <w:div w:id="294873450">
          <w:marLeft w:val="0"/>
          <w:marRight w:val="0"/>
          <w:marTop w:val="0"/>
          <w:marBottom w:val="0"/>
          <w:divBdr>
            <w:top w:val="none" w:sz="0" w:space="0" w:color="auto"/>
            <w:left w:val="none" w:sz="0" w:space="0" w:color="auto"/>
            <w:bottom w:val="none" w:sz="0" w:space="0" w:color="auto"/>
            <w:right w:val="none" w:sz="0" w:space="0" w:color="auto"/>
          </w:divBdr>
        </w:div>
        <w:div w:id="1109080068">
          <w:marLeft w:val="0"/>
          <w:marRight w:val="0"/>
          <w:marTop w:val="0"/>
          <w:marBottom w:val="0"/>
          <w:divBdr>
            <w:top w:val="none" w:sz="0" w:space="0" w:color="auto"/>
            <w:left w:val="none" w:sz="0" w:space="0" w:color="auto"/>
            <w:bottom w:val="none" w:sz="0" w:space="0" w:color="auto"/>
            <w:right w:val="none" w:sz="0" w:space="0" w:color="auto"/>
          </w:divBdr>
        </w:div>
        <w:div w:id="884753528">
          <w:marLeft w:val="0"/>
          <w:marRight w:val="0"/>
          <w:marTop w:val="0"/>
          <w:marBottom w:val="0"/>
          <w:divBdr>
            <w:top w:val="none" w:sz="0" w:space="0" w:color="auto"/>
            <w:left w:val="none" w:sz="0" w:space="0" w:color="auto"/>
            <w:bottom w:val="none" w:sz="0" w:space="0" w:color="auto"/>
            <w:right w:val="none" w:sz="0" w:space="0" w:color="auto"/>
          </w:divBdr>
        </w:div>
        <w:div w:id="758986218">
          <w:marLeft w:val="0"/>
          <w:marRight w:val="0"/>
          <w:marTop w:val="0"/>
          <w:marBottom w:val="0"/>
          <w:divBdr>
            <w:top w:val="none" w:sz="0" w:space="0" w:color="auto"/>
            <w:left w:val="none" w:sz="0" w:space="0" w:color="auto"/>
            <w:bottom w:val="none" w:sz="0" w:space="0" w:color="auto"/>
            <w:right w:val="none" w:sz="0" w:space="0" w:color="auto"/>
          </w:divBdr>
        </w:div>
      </w:divsChild>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convention-on-the-rights-of-Persons-with-disabilities.html" TargetMode="External"/><Relationship Id="rId13" Type="http://schemas.openxmlformats.org/officeDocument/2006/relationships/hyperlink" Target="https://interagencystandingcommittee.org/iasc-guidelines-on-inclusion-of-persons-with-disabilities-in-humanitarian-action-2019" TargetMode="External"/><Relationship Id="rId18" Type="http://schemas.openxmlformats.org/officeDocument/2006/relationships/hyperlink" Target="https://www.europarl.europa.eu/doceo/document/TA-9-2022-0219_EN.html" TargetMode="External"/><Relationship Id="rId26" Type="http://schemas.openxmlformats.org/officeDocument/2006/relationships/hyperlink" Target="https://interagencystandingcommittee.org/iasc-guidelines-on-inclusion-of-persons-with-disabilities-in-humanitarian-action-2019" TargetMode="External"/><Relationship Id="rId3" Type="http://schemas.openxmlformats.org/officeDocument/2006/relationships/styles" Target="styles.xml"/><Relationship Id="rId21" Type="http://schemas.openxmlformats.org/officeDocument/2006/relationships/hyperlink" Target="https://www.edf-feph.org/ukraine/" TargetMode="External"/><Relationship Id="rId7" Type="http://schemas.openxmlformats.org/officeDocument/2006/relationships/endnotes" Target="endnotes.xml"/><Relationship Id="rId12" Type="http://schemas.openxmlformats.org/officeDocument/2006/relationships/hyperlink" Target="https://www.unhcr.org/about-unhcr/who-we-are/global-compact-refugees" TargetMode="External"/><Relationship Id="rId17" Type="http://schemas.openxmlformats.org/officeDocument/2006/relationships/hyperlink" Target="https://www.europarl.europa.eu/delegations/en/product/product-details/20220510DPU32903" TargetMode="External"/><Relationship Id="rId25" Type="http://schemas.openxmlformats.org/officeDocument/2006/relationships/hyperlink" Target="https://www.theguardian.com/world/2023/may/18/italy-worst-flooding-in-100-years-emilia-romagna" TargetMode="External"/><Relationship Id="rId2" Type="http://schemas.openxmlformats.org/officeDocument/2006/relationships/numbering" Target="numbering.xml"/><Relationship Id="rId16" Type="http://schemas.openxmlformats.org/officeDocument/2006/relationships/hyperlink" Target="https://www.ohchr.org/en/calls-for-input/thematic-reports/2021/report-rights-persons-disabilities-context-armed-conflict" TargetMode="External"/><Relationship Id="rId20" Type="http://schemas.openxmlformats.org/officeDocument/2006/relationships/hyperlink" Target="https://www.disabilitydebrief.org/debrief/we-are-not-alon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rr.org/publication/sendai-framework-disaster-risk-reduction-2015-2030" TargetMode="External"/><Relationship Id="rId24" Type="http://schemas.openxmlformats.org/officeDocument/2006/relationships/hyperlink" Target="https://www.internationaldisabilityalliance.org/content/international-disability-alliance%E2%80%99s-statement-situation-persons-disabilities-affected-floods"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edf-feph.org/earthquake-in-turkiye-and-syria-urgent-measures-required-to-support-persons-with-disabilities/" TargetMode="External"/><Relationship Id="rId28" Type="http://schemas.openxmlformats.org/officeDocument/2006/relationships/header" Target="header1.xml"/><Relationship Id="rId10" Type="http://schemas.openxmlformats.org/officeDocument/2006/relationships/hyperlink" Target="https://sdgs.un.org/2030agenda" TargetMode="External"/><Relationship Id="rId19" Type="http://schemas.openxmlformats.org/officeDocument/2006/relationships/hyperlink" Target="https://www.edf-feph.org/publications/emergency-resolution-calling-for-pea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curitycouncilreport.org/atf/cf/%7B65BFCF9B-6D27-4E9C-8CD3-CF6E4FF96FF9%7D/s_res_2475.pdf" TargetMode="External"/><Relationship Id="rId14" Type="http://schemas.openxmlformats.org/officeDocument/2006/relationships/hyperlink" Target="https://www.washingtongroup-disability.com/question-sets/" TargetMode="External"/><Relationship Id="rId22" Type="http://schemas.openxmlformats.org/officeDocument/2006/relationships/hyperlink" Target="https://www.edf-feph.org/joint-statement-about-the-attacks-on-the-armenian-border/" TargetMode="External"/><Relationship Id="rId27" Type="http://schemas.openxmlformats.org/officeDocument/2006/relationships/hyperlink" Target="https://www.washingtongroup-disability.com/question-set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image002.png@01DA6011.72FF3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Links>
    <vt:vector size="66" baseType="variant">
      <vt:variant>
        <vt:i4>852007</vt:i4>
      </vt:variant>
      <vt:variant>
        <vt:i4>27</vt:i4>
      </vt:variant>
      <vt:variant>
        <vt:i4>0</vt:i4>
      </vt:variant>
      <vt:variant>
        <vt:i4>5</vt:i4>
      </vt:variant>
      <vt:variant>
        <vt:lpwstr>https://www.europarl.europa.eu/doceo/document/TA-9-2022-0219_EN.html</vt:lpwstr>
      </vt:variant>
      <vt:variant>
        <vt:lpwstr/>
      </vt:variant>
      <vt:variant>
        <vt:i4>4980806</vt:i4>
      </vt:variant>
      <vt:variant>
        <vt:i4>24</vt:i4>
      </vt:variant>
      <vt:variant>
        <vt:i4>0</vt:i4>
      </vt:variant>
      <vt:variant>
        <vt:i4>5</vt:i4>
      </vt:variant>
      <vt:variant>
        <vt:lpwstr>https://www.europarl.europa.eu/delegations/en/product/product-details/20220510DPU32903</vt:lpwstr>
      </vt:variant>
      <vt:variant>
        <vt:lpwstr>:~:text=Ukraine%20on%20women-,European%20Parliament%20resolution%20of%205%20May%202022%20on%20the%20impact,war%20against%20Ukraine%20on%20women&amp;text=The%20resolution%20was%20adopted%20with,19%20against%20and%2089%20abstentions.</vt:lpwstr>
      </vt:variant>
      <vt:variant>
        <vt:i4>4194327</vt:i4>
      </vt:variant>
      <vt:variant>
        <vt:i4>21</vt:i4>
      </vt:variant>
      <vt:variant>
        <vt:i4>0</vt:i4>
      </vt:variant>
      <vt:variant>
        <vt:i4>5</vt:i4>
      </vt:variant>
      <vt:variant>
        <vt:lpwstr>https://www.ohchr.org/en/calls-for-input/thematic-reports/2021/report-rights-persons-disabilities-context-armed-conflict</vt:lpwstr>
      </vt:variant>
      <vt:variant>
        <vt:lpwstr/>
      </vt:variant>
      <vt:variant>
        <vt:i4>5505112</vt:i4>
      </vt:variant>
      <vt:variant>
        <vt:i4>18</vt:i4>
      </vt:variant>
      <vt:variant>
        <vt:i4>0</vt:i4>
      </vt:variant>
      <vt:variant>
        <vt:i4>5</vt:i4>
      </vt:variant>
      <vt:variant>
        <vt:lpwstr>https://www.washingtongroup-disability.com/question-sets/</vt:lpwstr>
      </vt:variant>
      <vt:variant>
        <vt:lpwstr/>
      </vt:variant>
      <vt:variant>
        <vt:i4>7864430</vt:i4>
      </vt:variant>
      <vt:variant>
        <vt:i4>15</vt:i4>
      </vt:variant>
      <vt:variant>
        <vt:i4>0</vt:i4>
      </vt:variant>
      <vt:variant>
        <vt:i4>5</vt:i4>
      </vt:variant>
      <vt:variant>
        <vt:lpwstr>https://interagencystandingcommittee.org/iasc-guidelines-on-inclusion-of-persons-with-disabilities-in-humanitarian-action-2019</vt:lpwstr>
      </vt:variant>
      <vt:variant>
        <vt:lpwstr/>
      </vt:variant>
      <vt:variant>
        <vt:i4>1638466</vt:i4>
      </vt:variant>
      <vt:variant>
        <vt:i4>12</vt:i4>
      </vt:variant>
      <vt:variant>
        <vt:i4>0</vt:i4>
      </vt:variant>
      <vt:variant>
        <vt:i4>5</vt:i4>
      </vt:variant>
      <vt:variant>
        <vt:lpwstr>https://www.unhcr.org/about-unhcr/who-we-are/global-compact-refugees</vt:lpwstr>
      </vt:variant>
      <vt:variant>
        <vt:lpwstr/>
      </vt:variant>
      <vt:variant>
        <vt:i4>1376336</vt:i4>
      </vt:variant>
      <vt:variant>
        <vt:i4>9</vt:i4>
      </vt:variant>
      <vt:variant>
        <vt:i4>0</vt:i4>
      </vt:variant>
      <vt:variant>
        <vt:i4>5</vt:i4>
      </vt:variant>
      <vt:variant>
        <vt:lpwstr>https://www.undrr.org/publication/sendai-framework-disaster-risk-reduction-2015-2030</vt:lpwstr>
      </vt:variant>
      <vt:variant>
        <vt:lpwstr/>
      </vt:variant>
      <vt:variant>
        <vt:i4>6815869</vt:i4>
      </vt:variant>
      <vt:variant>
        <vt:i4>6</vt:i4>
      </vt:variant>
      <vt:variant>
        <vt:i4>0</vt:i4>
      </vt:variant>
      <vt:variant>
        <vt:i4>5</vt:i4>
      </vt:variant>
      <vt:variant>
        <vt:lpwstr>https://sdgs.un.org/2030agenda</vt:lpwstr>
      </vt:variant>
      <vt:variant>
        <vt:lpwstr/>
      </vt:variant>
      <vt:variant>
        <vt:i4>3735662</vt:i4>
      </vt:variant>
      <vt:variant>
        <vt:i4>3</vt:i4>
      </vt:variant>
      <vt:variant>
        <vt:i4>0</vt:i4>
      </vt:variant>
      <vt:variant>
        <vt:i4>5</vt:i4>
      </vt:variant>
      <vt:variant>
        <vt:lpwstr>https://www.securitycouncilreport.org/atf/cf/%7B65BFCF9B-6D27-4E9C-8CD3-CF6E4FF96FF9%7D/s_res_2475.pdf</vt:lpwstr>
      </vt:variant>
      <vt:variant>
        <vt:lpwstr/>
      </vt:variant>
      <vt:variant>
        <vt:i4>3604583</vt:i4>
      </vt:variant>
      <vt:variant>
        <vt:i4>0</vt:i4>
      </vt:variant>
      <vt:variant>
        <vt:i4>0</vt:i4>
      </vt:variant>
      <vt:variant>
        <vt:i4>5</vt:i4>
      </vt:variant>
      <vt:variant>
        <vt:lpwstr>https://www.un.org/development/desa/disabilities/convention-on-the-rights-of-Persons-with-disabilities.html</vt:lpwstr>
      </vt:variant>
      <vt:variant>
        <vt:lpwstr/>
      </vt:variant>
      <vt:variant>
        <vt:i4>8126466</vt:i4>
      </vt:variant>
      <vt:variant>
        <vt:i4>0</vt:i4>
      </vt:variant>
      <vt:variant>
        <vt:i4>0</vt:i4>
      </vt:variant>
      <vt:variant>
        <vt:i4>5</vt:i4>
      </vt:variant>
      <vt:variant>
        <vt:lpwstr>https://edfeph-my.sharepoint.com/:w:/g/personal/giulia_traversi_edf-feph_org/EQPAQjBRMxFNni2QQhr05lIBOhCao3DRCh3Vij2i4x3INQ?e=PCwu5Q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11</cp:revision>
  <dcterms:created xsi:type="dcterms:W3CDTF">2024-04-15T09:28:00Z</dcterms:created>
  <dcterms:modified xsi:type="dcterms:W3CDTF">2024-04-17T15:32:00Z</dcterms:modified>
</cp:coreProperties>
</file>