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E68C" w14:textId="6AC895FF"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708416" behindDoc="0" locked="0" layoutInCell="1" allowOverlap="1" wp14:anchorId="1D065D68" wp14:editId="2CD4C2E1">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000000" w:themeColor="text1"/>
          <w:sz w:val="43"/>
          <w:szCs w:val="43"/>
        </w:rPr>
        <w:drawing>
          <wp:anchor distT="0" distB="0" distL="114300" distR="114300" simplePos="0" relativeHeight="251712512" behindDoc="1" locked="0" layoutInCell="1" allowOverlap="1" wp14:anchorId="5E537472" wp14:editId="18108B25">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Pr>
          <w:rFonts w:ascii="Calibri" w:eastAsia="Calibri" w:hAnsi="Calibri" w:cs="Calibri"/>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596B218F" w14:textId="2BA1BDB2"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6178BED8">
                <wp:simplePos x="0" y="0"/>
                <wp:positionH relativeFrom="column">
                  <wp:posOffset>482779</wp:posOffset>
                </wp:positionH>
                <wp:positionV relativeFrom="paragraph">
                  <wp:posOffset>216535</wp:posOffset>
                </wp:positionV>
                <wp:extent cx="5158596" cy="1587261"/>
                <wp:effectExtent l="0" t="0" r="0" b="635"/>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587261"/>
                        </a:xfrm>
                        <a:prstGeom prst="rect">
                          <a:avLst/>
                        </a:prstGeom>
                        <a:solidFill>
                          <a:schemeClr val="lt1"/>
                        </a:solidFill>
                        <a:ln w="6350">
                          <a:noFill/>
                        </a:ln>
                      </wps:spPr>
                      <wps:txbx>
                        <w:txbxContent>
                          <w:p w14:paraId="11721A92" w14:textId="02557740" w:rsidR="00464438" w:rsidRPr="00DD4F40" w:rsidRDefault="00334187" w:rsidP="00464438">
                            <w:pPr>
                              <w:pStyle w:val="Heading1"/>
                              <w:jc w:val="center"/>
                              <w:rPr>
                                <w:rFonts w:ascii="Arial" w:hAnsi="Arial" w:cs="Arial"/>
                                <w:color w:val="000000" w:themeColor="text1"/>
                                <w:sz w:val="40"/>
                                <w:szCs w:val="40"/>
                              </w:rPr>
                            </w:pPr>
                            <w:bookmarkStart w:id="0" w:name="_Toc156988681"/>
                            <w:bookmarkStart w:id="1" w:name="_Toc156988830"/>
                            <w:r>
                              <w:rPr>
                                <w:rFonts w:ascii="Arial" w:hAnsi="Arial" w:cs="Arial"/>
                                <w:color w:val="000000" w:themeColor="text1"/>
                                <w:sz w:val="40"/>
                                <w:szCs w:val="40"/>
                              </w:rPr>
                              <w:t xml:space="preserve">Al </w:t>
                            </w:r>
                            <w:r>
                              <w:rPr>
                                <w:rFonts w:ascii="Arial" w:hAnsi="Arial" w:cs="Arial"/>
                                <w:color w:val="000000" w:themeColor="text1"/>
                                <w:sz w:val="40"/>
                                <w:szCs w:val="40"/>
                                <w:lang w:val="ro-MD"/>
                              </w:rPr>
                              <w:t>Treilea Manifest cu privire la Drepturile Femeilor și Fetelor cu Dizabilități în Uniunea Europeană</w:t>
                            </w:r>
                            <w:r w:rsidRPr="00DD4F40">
                              <w:rPr>
                                <w:rFonts w:ascii="Arial" w:hAnsi="Arial" w:cs="Arial"/>
                                <w:color w:val="000000" w:themeColor="text1"/>
                                <w:sz w:val="40"/>
                                <w:szCs w:val="40"/>
                              </w:rPr>
                              <w:t xml:space="preserve"> </w:t>
                            </w:r>
                            <w:r w:rsidR="00464438" w:rsidRPr="00DD4F40">
                              <w:rPr>
                                <w:rFonts w:ascii="Arial" w:hAnsi="Arial" w:cs="Arial"/>
                                <w:color w:val="000000" w:themeColor="text1"/>
                                <w:sz w:val="40"/>
                                <w:szCs w:val="40"/>
                              </w:rPr>
                              <w:br/>
                            </w:r>
                            <w:r w:rsidR="00464438" w:rsidRPr="006373E8">
                              <w:rPr>
                                <w:rFonts w:ascii="Arial" w:hAnsi="Arial" w:cs="Arial"/>
                                <w:b/>
                                <w:bCs/>
                                <w:color w:val="000000" w:themeColor="text1"/>
                                <w:sz w:val="40"/>
                                <w:szCs w:val="40"/>
                              </w:rPr>
                              <w:t>2023</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pt;margin-top:17.05pt;width:406.2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" fillcolor="white [3201]" stroked="f" strokeweight=".5pt">
                <v:textbox>
                  <w:txbxContent>
                    <w:p w14:paraId="11721A92" w14:textId="02557740" w:rsidR="00464438" w:rsidRPr="00DD4F40" w:rsidRDefault="00334187" w:rsidP="00464438">
                      <w:pPr>
                        <w:pStyle w:val="Heading1"/>
                        <w:jc w:val="center"/>
                        <w:rPr>
                          <w:rFonts w:ascii="Arial" w:hAnsi="Arial" w:cs="Arial"/>
                          <w:color w:val="000000" w:themeColor="text1"/>
                          <w:sz w:val="40"/>
                          <w:szCs w:val="40"/>
                        </w:rPr>
                      </w:pPr>
                      <w:bookmarkStart w:id="2" w:name="_Toc156988681"/>
                      <w:bookmarkStart w:id="3" w:name="_Toc156988830"/>
                      <w:r>
                        <w:rPr>
                          <w:rFonts w:ascii="Arial" w:hAnsi="Arial" w:cs="Arial"/>
                          <w:color w:val="000000" w:themeColor="text1"/>
                          <w:sz w:val="40"/>
                          <w:szCs w:val="40"/>
                        </w:rPr>
                        <w:t xml:space="preserve">Al </w:t>
                      </w:r>
                      <w:r>
                        <w:rPr>
                          <w:rFonts w:ascii="Arial" w:hAnsi="Arial" w:cs="Arial"/>
                          <w:color w:val="000000" w:themeColor="text1"/>
                          <w:sz w:val="40"/>
                          <w:szCs w:val="40"/>
                          <w:lang w:val="ro-MD"/>
                        </w:rPr>
                        <w:t>Treilea Manifest cu privire la Drepturile Femeilor și Fetelor cu Dizabilități în Uniunea Europeană</w:t>
                      </w:r>
                      <w:r w:rsidRPr="00DD4F40">
                        <w:rPr>
                          <w:rFonts w:ascii="Arial" w:hAnsi="Arial" w:cs="Arial"/>
                          <w:color w:val="000000" w:themeColor="text1"/>
                          <w:sz w:val="40"/>
                          <w:szCs w:val="40"/>
                        </w:rPr>
                        <w:t xml:space="preserve"> </w:t>
                      </w:r>
                      <w:r w:rsidR="00464438" w:rsidRPr="00DD4F40">
                        <w:rPr>
                          <w:rFonts w:ascii="Arial" w:hAnsi="Arial" w:cs="Arial"/>
                          <w:color w:val="000000" w:themeColor="text1"/>
                          <w:sz w:val="40"/>
                          <w:szCs w:val="40"/>
                        </w:rPr>
                        <w:br/>
                      </w:r>
                      <w:r w:rsidR="00464438" w:rsidRPr="006373E8">
                        <w:rPr>
                          <w:rFonts w:ascii="Arial" w:hAnsi="Arial" w:cs="Arial"/>
                          <w:b/>
                          <w:bCs/>
                          <w:color w:val="000000" w:themeColor="text1"/>
                          <w:sz w:val="40"/>
                          <w:szCs w:val="40"/>
                        </w:rPr>
                        <w:t>2023</w:t>
                      </w:r>
                      <w:bookmarkEnd w:id="2"/>
                      <w:bookmarkEnd w:id="3"/>
                    </w:p>
                  </w:txbxContent>
                </v:textbox>
              </v:shape>
            </w:pict>
          </mc:Fallback>
        </mc:AlternateContent>
      </w:r>
    </w:p>
    <w:p w14:paraId="5E3F23A0" w14:textId="3A4E3733" w:rsidR="00404177" w:rsidRDefault="00541249" w:rsidP="004A6D02">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5F595C5F" w14:textId="60C1B9F9" w:rsidR="00321C7F" w:rsidRPr="00B25E3B" w:rsidRDefault="00464438" w:rsidP="00B25E3B">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3B6E5ADA">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44C6D691" w14:textId="072AB255" w:rsidR="00464438" w:rsidRPr="008E11DB" w:rsidRDefault="00334187" w:rsidP="00464438">
                            <w:pPr>
                              <w:pStyle w:val="Heading1"/>
                              <w:jc w:val="center"/>
                              <w:rPr>
                                <w:rFonts w:ascii="Arial" w:hAnsi="Arial" w:cs="Arial"/>
                                <w:b/>
                                <w:bCs/>
                                <w:color w:val="FFFFFF" w:themeColor="background1"/>
                                <w:sz w:val="80"/>
                                <w:szCs w:val="80"/>
                                <w:lang w:val="ro-MD"/>
                              </w:rPr>
                            </w:pPr>
                            <w:bookmarkStart w:id="4" w:name="_Toc156988682"/>
                            <w:bookmarkStart w:id="5" w:name="_Toc156988831"/>
                            <w:r w:rsidRPr="008E11DB">
                              <w:rPr>
                                <w:rFonts w:ascii="Arial" w:hAnsi="Arial" w:cs="Arial"/>
                                <w:b/>
                                <w:bCs/>
                                <w:color w:val="FFFFFF" w:themeColor="background1"/>
                                <w:sz w:val="80"/>
                                <w:szCs w:val="80"/>
                                <w:lang w:val="ro-MD"/>
                              </w:rPr>
                              <w:t>Împuternicire</w:t>
                            </w:r>
                            <w:r w:rsidR="006373E8" w:rsidRPr="008E11DB">
                              <w:rPr>
                                <w:rFonts w:ascii="Arial" w:hAnsi="Arial" w:cs="Arial"/>
                                <w:b/>
                                <w:bCs/>
                                <w:color w:val="FFFFFF" w:themeColor="background1"/>
                                <w:sz w:val="80"/>
                                <w:szCs w:val="80"/>
                                <w:lang w:val="ro-MD"/>
                              </w:rPr>
                              <w:br/>
                            </w:r>
                            <w:r w:rsidRPr="008E11DB">
                              <w:rPr>
                                <w:rFonts w:ascii="Arial" w:hAnsi="Arial" w:cs="Arial"/>
                                <w:b/>
                                <w:bCs/>
                                <w:color w:val="FFFFFF" w:themeColor="background1"/>
                                <w:sz w:val="80"/>
                                <w:szCs w:val="80"/>
                                <w:lang w:val="ro-MD"/>
                              </w:rPr>
                              <w:t>și</w:t>
                            </w:r>
                            <w:r w:rsidR="00464438" w:rsidRPr="008E11DB">
                              <w:rPr>
                                <w:rFonts w:ascii="Arial" w:hAnsi="Arial" w:cs="Arial"/>
                                <w:b/>
                                <w:bCs/>
                                <w:color w:val="FFFFFF" w:themeColor="background1"/>
                                <w:sz w:val="80"/>
                                <w:szCs w:val="80"/>
                                <w:lang w:val="ro-MD"/>
                              </w:rPr>
                              <w:t xml:space="preserve"> </w:t>
                            </w:r>
                            <w:bookmarkEnd w:id="4"/>
                            <w:bookmarkEnd w:id="5"/>
                            <w:r w:rsidRPr="008E11DB">
                              <w:rPr>
                                <w:rFonts w:ascii="Arial" w:hAnsi="Arial" w:cs="Arial"/>
                                <w:b/>
                                <w:bCs/>
                                <w:color w:val="FFFFFF" w:themeColor="background1"/>
                                <w:sz w:val="80"/>
                                <w:szCs w:val="80"/>
                                <w:lang w:val="ro-MD"/>
                              </w:rPr>
                              <w:t>Liderism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" filled="f" stroked="f" strokeweight=".5pt">
                <v:textbox>
                  <w:txbxContent>
                    <w:p w14:paraId="44C6D691" w14:textId="072AB255" w:rsidR="00464438" w:rsidRPr="008E11DB" w:rsidRDefault="00334187" w:rsidP="00464438">
                      <w:pPr>
                        <w:pStyle w:val="Heading1"/>
                        <w:jc w:val="center"/>
                        <w:rPr>
                          <w:rFonts w:ascii="Arial" w:hAnsi="Arial" w:cs="Arial"/>
                          <w:b/>
                          <w:bCs/>
                          <w:color w:val="FFFFFF" w:themeColor="background1"/>
                          <w:sz w:val="80"/>
                          <w:szCs w:val="80"/>
                          <w:lang w:val="ro-MD"/>
                        </w:rPr>
                      </w:pPr>
                      <w:bookmarkStart w:id="6" w:name="_Toc156988682"/>
                      <w:bookmarkStart w:id="7" w:name="_Toc156988831"/>
                      <w:r w:rsidRPr="008E11DB">
                        <w:rPr>
                          <w:rFonts w:ascii="Arial" w:hAnsi="Arial" w:cs="Arial"/>
                          <w:b/>
                          <w:bCs/>
                          <w:color w:val="FFFFFF" w:themeColor="background1"/>
                          <w:sz w:val="80"/>
                          <w:szCs w:val="80"/>
                          <w:lang w:val="ro-MD"/>
                        </w:rPr>
                        <w:t>Împuternicire</w:t>
                      </w:r>
                      <w:r w:rsidR="006373E8" w:rsidRPr="008E11DB">
                        <w:rPr>
                          <w:rFonts w:ascii="Arial" w:hAnsi="Arial" w:cs="Arial"/>
                          <w:b/>
                          <w:bCs/>
                          <w:color w:val="FFFFFF" w:themeColor="background1"/>
                          <w:sz w:val="80"/>
                          <w:szCs w:val="80"/>
                          <w:lang w:val="ro-MD"/>
                        </w:rPr>
                        <w:br/>
                      </w:r>
                      <w:r w:rsidRPr="008E11DB">
                        <w:rPr>
                          <w:rFonts w:ascii="Arial" w:hAnsi="Arial" w:cs="Arial"/>
                          <w:b/>
                          <w:bCs/>
                          <w:color w:val="FFFFFF" w:themeColor="background1"/>
                          <w:sz w:val="80"/>
                          <w:szCs w:val="80"/>
                          <w:lang w:val="ro-MD"/>
                        </w:rPr>
                        <w:t>și</w:t>
                      </w:r>
                      <w:r w:rsidR="00464438" w:rsidRPr="008E11DB">
                        <w:rPr>
                          <w:rFonts w:ascii="Arial" w:hAnsi="Arial" w:cs="Arial"/>
                          <w:b/>
                          <w:bCs/>
                          <w:color w:val="FFFFFF" w:themeColor="background1"/>
                          <w:sz w:val="80"/>
                          <w:szCs w:val="80"/>
                          <w:lang w:val="ro-MD"/>
                        </w:rPr>
                        <w:t xml:space="preserve"> </w:t>
                      </w:r>
                      <w:bookmarkEnd w:id="6"/>
                      <w:bookmarkEnd w:id="7"/>
                      <w:r w:rsidRPr="008E11DB">
                        <w:rPr>
                          <w:rFonts w:ascii="Arial" w:hAnsi="Arial" w:cs="Arial"/>
                          <w:b/>
                          <w:bCs/>
                          <w:color w:val="FFFFFF" w:themeColor="background1"/>
                          <w:sz w:val="80"/>
                          <w:szCs w:val="80"/>
                          <w:lang w:val="ro-MD"/>
                        </w:rPr>
                        <w:t>Liderism</w:t>
                      </w:r>
                    </w:p>
                  </w:txbxContent>
                </v:textbox>
              </v:shape>
            </w:pict>
          </mc:Fallback>
        </mc:AlternateContent>
      </w:r>
      <w:r w:rsidR="00404177">
        <w:rPr>
          <w:rFonts w:ascii="Calibri" w:eastAsia="Calibri" w:hAnsi="Calibri" w:cs="Calibri"/>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p w14:paraId="4EB5C03D" w14:textId="757F7EC3" w:rsidR="00B25E3B" w:rsidRPr="00B25E3B" w:rsidRDefault="00072CF3" w:rsidP="00B25E3B">
          <w:pPr>
            <w:pStyle w:val="TOCHeading"/>
            <w:spacing w:after="240"/>
            <w:rPr>
              <w:rStyle w:val="Heading1Char"/>
              <w:rFonts w:ascii="Arial" w:hAnsi="Arial" w:cs="Arial"/>
              <w:b/>
              <w:bCs/>
              <w:color w:val="0C5F8E"/>
              <w:sz w:val="40"/>
              <w:szCs w:val="40"/>
            </w:rPr>
          </w:pPr>
          <w:r w:rsidRPr="00072CF3">
            <w:rPr>
              <w:rStyle w:val="Heading1Char"/>
              <w:rFonts w:ascii="Arial" w:hAnsi="Arial" w:cs="Arial"/>
              <w:b/>
              <w:bCs/>
              <w:color w:val="0C5F8E"/>
              <w:sz w:val="40"/>
              <w:szCs w:val="40"/>
              <w:lang w:val="ro-MD"/>
            </w:rPr>
            <w:t>Cuprins</w:t>
          </w:r>
          <w:r w:rsidR="00321C7F" w:rsidRPr="00B25E3B">
            <w:rPr>
              <w:rStyle w:val="Heading1Char"/>
              <w:rFonts w:ascii="Arial" w:hAnsi="Arial" w:cs="Arial"/>
              <w:color w:val="0C5F8E"/>
              <w:sz w:val="40"/>
              <w:szCs w:val="40"/>
            </w:rPr>
            <w:fldChar w:fldCharType="begin"/>
          </w:r>
          <w:r w:rsidR="00321C7F" w:rsidRPr="00B25E3B">
            <w:rPr>
              <w:rStyle w:val="Heading1Char"/>
              <w:rFonts w:ascii="Arial" w:hAnsi="Arial" w:cs="Arial"/>
              <w:b/>
              <w:bCs/>
              <w:color w:val="0C5F8E"/>
              <w:sz w:val="40"/>
              <w:szCs w:val="40"/>
            </w:rPr>
            <w:instrText xml:space="preserve"> TOC \o "1-3" \h \z \u </w:instrText>
          </w:r>
          <w:r w:rsidR="00321C7F" w:rsidRPr="00B25E3B">
            <w:rPr>
              <w:rStyle w:val="Heading1Char"/>
              <w:rFonts w:ascii="Arial" w:hAnsi="Arial" w:cs="Arial"/>
              <w:color w:val="0C5F8E"/>
              <w:sz w:val="40"/>
              <w:szCs w:val="40"/>
            </w:rPr>
            <w:fldChar w:fldCharType="separate"/>
          </w:r>
        </w:p>
        <w:p w14:paraId="0D7A2636" w14:textId="0044010E" w:rsidR="00B25E3B" w:rsidRPr="00B25E3B" w:rsidRDefault="00CE25BA">
          <w:pPr>
            <w:pStyle w:val="TOC1"/>
            <w:rPr>
              <w:rFonts w:eastAsiaTheme="minorEastAsia"/>
              <w:b w:val="0"/>
              <w:bCs w:val="0"/>
              <w:kern w:val="2"/>
              <w:sz w:val="28"/>
              <w:szCs w:val="28"/>
              <w:lang w:val="es-ES" w:eastAsia="es-ES_tradnl"/>
              <w14:ligatures w14:val="standardContextual"/>
            </w:rPr>
          </w:pPr>
          <w:hyperlink w:anchor="_Toc156988832" w:history="1">
            <w:r w:rsidR="00B25E3B" w:rsidRPr="00B25E3B">
              <w:rPr>
                <w:rStyle w:val="Hyperlink"/>
                <w:sz w:val="28"/>
                <w:szCs w:val="28"/>
              </w:rPr>
              <w:t>Introduction</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_Toc156988832 \h </w:instrText>
            </w:r>
            <w:r w:rsidR="00B25E3B" w:rsidRPr="00B25E3B">
              <w:rPr>
                <w:webHidden/>
                <w:sz w:val="28"/>
                <w:szCs w:val="28"/>
              </w:rPr>
            </w:r>
            <w:r w:rsidR="00B25E3B" w:rsidRPr="00B25E3B">
              <w:rPr>
                <w:webHidden/>
                <w:sz w:val="28"/>
                <w:szCs w:val="28"/>
              </w:rPr>
              <w:fldChar w:fldCharType="separate"/>
            </w:r>
            <w:r w:rsidR="0051742D">
              <w:rPr>
                <w:webHidden/>
                <w:sz w:val="28"/>
                <w:szCs w:val="28"/>
              </w:rPr>
              <w:t>3</w:t>
            </w:r>
            <w:r w:rsidR="00B25E3B" w:rsidRPr="00B25E3B">
              <w:rPr>
                <w:webHidden/>
                <w:sz w:val="28"/>
                <w:szCs w:val="28"/>
              </w:rPr>
              <w:fldChar w:fldCharType="end"/>
            </w:r>
          </w:hyperlink>
        </w:p>
        <w:p w14:paraId="27EC1A68" w14:textId="1B293310" w:rsidR="00B25E3B" w:rsidRPr="00B25E3B" w:rsidRDefault="00CE25BA">
          <w:pPr>
            <w:pStyle w:val="TOC1"/>
            <w:rPr>
              <w:rFonts w:eastAsiaTheme="minorEastAsia"/>
              <w:b w:val="0"/>
              <w:bCs w:val="0"/>
              <w:kern w:val="2"/>
              <w:sz w:val="28"/>
              <w:szCs w:val="28"/>
              <w:lang w:val="es-ES" w:eastAsia="es-ES_tradnl"/>
              <w14:ligatures w14:val="standardContextual"/>
            </w:rPr>
          </w:pPr>
          <w:hyperlink w:anchor="_Toc156988834" w:history="1">
            <w:r w:rsidR="00B25E3B" w:rsidRPr="00B25E3B">
              <w:rPr>
                <w:rStyle w:val="Hyperlink"/>
                <w:sz w:val="28"/>
                <w:szCs w:val="28"/>
              </w:rPr>
              <w:t>The journey so far</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_Toc156988834 \h </w:instrText>
            </w:r>
            <w:r w:rsidR="00B25E3B" w:rsidRPr="00B25E3B">
              <w:rPr>
                <w:webHidden/>
                <w:sz w:val="28"/>
                <w:szCs w:val="28"/>
              </w:rPr>
            </w:r>
            <w:r w:rsidR="00B25E3B" w:rsidRPr="00B25E3B">
              <w:rPr>
                <w:webHidden/>
                <w:sz w:val="28"/>
                <w:szCs w:val="28"/>
              </w:rPr>
              <w:fldChar w:fldCharType="separate"/>
            </w:r>
            <w:r w:rsidR="0051742D">
              <w:rPr>
                <w:webHidden/>
                <w:sz w:val="28"/>
                <w:szCs w:val="28"/>
              </w:rPr>
              <w:t>6</w:t>
            </w:r>
            <w:r w:rsidR="00B25E3B" w:rsidRPr="00B25E3B">
              <w:rPr>
                <w:webHidden/>
                <w:sz w:val="28"/>
                <w:szCs w:val="28"/>
              </w:rPr>
              <w:fldChar w:fldCharType="end"/>
            </w:r>
          </w:hyperlink>
        </w:p>
        <w:p w14:paraId="27BDC573" w14:textId="7AAB6D22" w:rsidR="00B25E3B" w:rsidRPr="00B25E3B" w:rsidRDefault="00CE25BA"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5" w:history="1">
            <w:r w:rsidR="00B25E3B" w:rsidRPr="00B25E3B">
              <w:rPr>
                <w:rStyle w:val="Hyperlink"/>
                <w:rFonts w:ascii="Arial" w:eastAsia="Calibri" w:hAnsi="Arial" w:cs="Arial"/>
                <w:noProof/>
                <w:sz w:val="28"/>
                <w:szCs w:val="28"/>
              </w:rPr>
              <w:t>Violence against women and girls with disabilities</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_Toc156988835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7</w:t>
            </w:r>
            <w:r w:rsidR="00B25E3B" w:rsidRPr="00B25E3B">
              <w:rPr>
                <w:rFonts w:ascii="Arial" w:hAnsi="Arial" w:cs="Arial"/>
                <w:noProof/>
                <w:webHidden/>
                <w:sz w:val="28"/>
                <w:szCs w:val="28"/>
              </w:rPr>
              <w:fldChar w:fldCharType="end"/>
            </w:r>
          </w:hyperlink>
        </w:p>
        <w:p w14:paraId="364C9310" w14:textId="5492981B" w:rsidR="00B25E3B" w:rsidRPr="00B25E3B" w:rsidRDefault="00CE25BA"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6" w:history="1">
            <w:r w:rsidR="00B25E3B" w:rsidRPr="00B25E3B">
              <w:rPr>
                <w:rStyle w:val="Hyperlink"/>
                <w:rFonts w:ascii="Arial" w:hAnsi="Arial" w:cs="Arial"/>
                <w:noProof/>
                <w:sz w:val="28"/>
                <w:szCs w:val="28"/>
              </w:rPr>
              <w:t>COVID-19 pandemic</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_Toc156988836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8</w:t>
            </w:r>
            <w:r w:rsidR="00B25E3B" w:rsidRPr="00B25E3B">
              <w:rPr>
                <w:rFonts w:ascii="Arial" w:hAnsi="Arial" w:cs="Arial"/>
                <w:noProof/>
                <w:webHidden/>
                <w:sz w:val="28"/>
                <w:szCs w:val="28"/>
              </w:rPr>
              <w:fldChar w:fldCharType="end"/>
            </w:r>
          </w:hyperlink>
        </w:p>
        <w:p w14:paraId="32B28ED3" w14:textId="7DA08391" w:rsidR="00B25E3B" w:rsidRPr="00B25E3B" w:rsidRDefault="00CE25BA"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7" w:history="1">
            <w:r w:rsidR="00B25E3B" w:rsidRPr="00B25E3B">
              <w:rPr>
                <w:rStyle w:val="Hyperlink"/>
                <w:rFonts w:ascii="Arial" w:eastAsia="Calibri" w:hAnsi="Arial" w:cs="Arial"/>
                <w:noProof/>
                <w:sz w:val="28"/>
                <w:szCs w:val="28"/>
              </w:rPr>
              <w:t>Climate change</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_Toc156988837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9</w:t>
            </w:r>
            <w:r w:rsidR="00B25E3B" w:rsidRPr="00B25E3B">
              <w:rPr>
                <w:rFonts w:ascii="Arial" w:hAnsi="Arial" w:cs="Arial"/>
                <w:noProof/>
                <w:webHidden/>
                <w:sz w:val="28"/>
                <w:szCs w:val="28"/>
              </w:rPr>
              <w:fldChar w:fldCharType="end"/>
            </w:r>
          </w:hyperlink>
        </w:p>
        <w:p w14:paraId="071E0F78" w14:textId="7C8834B1" w:rsidR="00B25E3B" w:rsidRPr="00B25E3B" w:rsidRDefault="00CE25BA"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8" w:history="1">
            <w:r w:rsidR="00B25E3B" w:rsidRPr="00B25E3B">
              <w:rPr>
                <w:rStyle w:val="Hyperlink"/>
                <w:rFonts w:ascii="Arial" w:eastAsia="Calibri" w:hAnsi="Arial" w:cs="Arial"/>
                <w:noProof/>
                <w:sz w:val="28"/>
                <w:szCs w:val="28"/>
              </w:rPr>
              <w:t>Economic crisis and poverty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_Toc156988838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9</w:t>
            </w:r>
            <w:r w:rsidR="00B25E3B" w:rsidRPr="00B25E3B">
              <w:rPr>
                <w:rFonts w:ascii="Arial" w:hAnsi="Arial" w:cs="Arial"/>
                <w:noProof/>
                <w:webHidden/>
                <w:sz w:val="28"/>
                <w:szCs w:val="28"/>
              </w:rPr>
              <w:fldChar w:fldCharType="end"/>
            </w:r>
          </w:hyperlink>
        </w:p>
        <w:p w14:paraId="274427C4" w14:textId="742571AE" w:rsidR="00B25E3B" w:rsidRPr="00B25E3B" w:rsidRDefault="00CE25BA"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9" w:history="1">
            <w:r w:rsidR="00B25E3B" w:rsidRPr="00B25E3B">
              <w:rPr>
                <w:rStyle w:val="Hyperlink"/>
                <w:rFonts w:ascii="Arial" w:hAnsi="Arial" w:cs="Arial"/>
                <w:noProof/>
                <w:sz w:val="28"/>
                <w:szCs w:val="28"/>
              </w:rPr>
              <w:t>Situations of armed conflict</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_Toc156988839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10</w:t>
            </w:r>
            <w:r w:rsidR="00B25E3B" w:rsidRPr="00B25E3B">
              <w:rPr>
                <w:rFonts w:ascii="Arial" w:hAnsi="Arial" w:cs="Arial"/>
                <w:noProof/>
                <w:webHidden/>
                <w:sz w:val="28"/>
                <w:szCs w:val="28"/>
              </w:rPr>
              <w:fldChar w:fldCharType="end"/>
            </w:r>
          </w:hyperlink>
        </w:p>
        <w:p w14:paraId="79D006B2" w14:textId="66869BC6" w:rsidR="00B25E3B" w:rsidRPr="00B25E3B" w:rsidRDefault="00CE25BA">
          <w:pPr>
            <w:pStyle w:val="TOC1"/>
            <w:rPr>
              <w:rFonts w:eastAsiaTheme="minorEastAsia"/>
              <w:b w:val="0"/>
              <w:bCs w:val="0"/>
              <w:kern w:val="2"/>
              <w:sz w:val="28"/>
              <w:szCs w:val="28"/>
              <w:lang w:val="es-ES" w:eastAsia="es-ES_tradnl"/>
              <w14:ligatures w14:val="standardContextual"/>
            </w:rPr>
          </w:pPr>
          <w:hyperlink w:anchor="_Toc156988841" w:history="1">
            <w:r w:rsidR="00B25E3B" w:rsidRPr="00B25E3B">
              <w:rPr>
                <w:rStyle w:val="Hyperlink"/>
                <w:sz w:val="28"/>
                <w:szCs w:val="28"/>
              </w:rPr>
              <w:t>Empowerment</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_Toc156988841 \h </w:instrText>
            </w:r>
            <w:r w:rsidR="00B25E3B" w:rsidRPr="00B25E3B">
              <w:rPr>
                <w:webHidden/>
                <w:sz w:val="28"/>
                <w:szCs w:val="28"/>
              </w:rPr>
            </w:r>
            <w:r w:rsidR="00B25E3B" w:rsidRPr="00B25E3B">
              <w:rPr>
                <w:webHidden/>
                <w:sz w:val="28"/>
                <w:szCs w:val="28"/>
              </w:rPr>
              <w:fldChar w:fldCharType="separate"/>
            </w:r>
            <w:r w:rsidR="0051742D">
              <w:rPr>
                <w:webHidden/>
                <w:sz w:val="28"/>
                <w:szCs w:val="28"/>
              </w:rPr>
              <w:t>11</w:t>
            </w:r>
            <w:r w:rsidR="00B25E3B" w:rsidRPr="00B25E3B">
              <w:rPr>
                <w:webHidden/>
                <w:sz w:val="28"/>
                <w:szCs w:val="28"/>
              </w:rPr>
              <w:fldChar w:fldCharType="end"/>
            </w:r>
          </w:hyperlink>
        </w:p>
        <w:p w14:paraId="3C9DC570" w14:textId="4F22F39B"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2" w:history="1">
            <w:r w:rsidR="00B25E3B" w:rsidRPr="00B25E3B">
              <w:rPr>
                <w:rStyle w:val="Hyperlink"/>
                <w:rFonts w:ascii="Arial" w:eastAsia="Calibri" w:hAnsi="Arial" w:cs="Arial"/>
                <w:noProof/>
                <w:sz w:val="28"/>
                <w:szCs w:val="28"/>
              </w:rPr>
              <w:t>Discrimination and inequality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_Toc156988842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12</w:t>
            </w:r>
            <w:r w:rsidR="00B25E3B" w:rsidRPr="00B25E3B">
              <w:rPr>
                <w:rFonts w:ascii="Arial" w:hAnsi="Arial" w:cs="Arial"/>
                <w:noProof/>
                <w:webHidden/>
                <w:sz w:val="28"/>
                <w:szCs w:val="28"/>
              </w:rPr>
              <w:fldChar w:fldCharType="end"/>
            </w:r>
          </w:hyperlink>
        </w:p>
        <w:p w14:paraId="0BAC2D63" w14:textId="12BAC76A"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3" w:history="1">
            <w:r w:rsidR="00B25E3B" w:rsidRPr="00B25E3B">
              <w:rPr>
                <w:rStyle w:val="Hyperlink"/>
                <w:rFonts w:ascii="Arial" w:eastAsia="Calibri" w:hAnsi="Arial" w:cs="Arial"/>
                <w:noProof/>
                <w:sz w:val="28"/>
                <w:szCs w:val="28"/>
              </w:rPr>
              <w:t>Accessibility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_Toc156988843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13</w:t>
            </w:r>
            <w:r w:rsidR="00B25E3B" w:rsidRPr="00B25E3B">
              <w:rPr>
                <w:rFonts w:ascii="Arial" w:hAnsi="Arial" w:cs="Arial"/>
                <w:noProof/>
                <w:webHidden/>
                <w:sz w:val="28"/>
                <w:szCs w:val="28"/>
              </w:rPr>
              <w:fldChar w:fldCharType="end"/>
            </w:r>
          </w:hyperlink>
        </w:p>
        <w:p w14:paraId="6755DE51" w14:textId="468306DD"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4" w:history="1">
            <w:r w:rsidR="00B25E3B" w:rsidRPr="00B25E3B">
              <w:rPr>
                <w:rStyle w:val="Hyperlink"/>
                <w:rFonts w:ascii="Arial" w:hAnsi="Arial" w:cs="Arial"/>
                <w:noProof/>
                <w:sz w:val="28"/>
                <w:szCs w:val="28"/>
              </w:rPr>
              <w:t>Inclusion in the field of gender equality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_Toc156988844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14</w:t>
            </w:r>
            <w:r w:rsidR="00B25E3B" w:rsidRPr="00B25E3B">
              <w:rPr>
                <w:rFonts w:ascii="Arial" w:hAnsi="Arial" w:cs="Arial"/>
                <w:noProof/>
                <w:webHidden/>
                <w:sz w:val="28"/>
                <w:szCs w:val="28"/>
              </w:rPr>
              <w:fldChar w:fldCharType="end"/>
            </w:r>
          </w:hyperlink>
        </w:p>
        <w:p w14:paraId="643EC1D5" w14:textId="60414707"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5" w:history="1">
            <w:r w:rsidR="00B25E3B" w:rsidRPr="00B25E3B">
              <w:rPr>
                <w:rStyle w:val="Hyperlink"/>
                <w:rFonts w:ascii="Arial" w:hAnsi="Arial" w:cs="Arial"/>
                <w:noProof/>
                <w:sz w:val="28"/>
                <w:szCs w:val="28"/>
              </w:rPr>
              <w:t>Awareness-raising</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_Toc156988845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14</w:t>
            </w:r>
            <w:r w:rsidR="00B25E3B" w:rsidRPr="00B25E3B">
              <w:rPr>
                <w:rFonts w:ascii="Arial" w:hAnsi="Arial" w:cs="Arial"/>
                <w:noProof/>
                <w:webHidden/>
                <w:sz w:val="28"/>
                <w:szCs w:val="28"/>
              </w:rPr>
              <w:fldChar w:fldCharType="end"/>
            </w:r>
          </w:hyperlink>
        </w:p>
        <w:p w14:paraId="569F049C" w14:textId="3F8450EB"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6" w:history="1">
            <w:r w:rsidR="00B25E3B" w:rsidRPr="00B25E3B">
              <w:rPr>
                <w:rStyle w:val="Hyperlink"/>
                <w:rFonts w:ascii="Arial" w:hAnsi="Arial" w:cs="Arial"/>
                <w:noProof/>
                <w:sz w:val="28"/>
                <w:szCs w:val="28"/>
              </w:rPr>
              <w:t>Equal recognition before the law</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_Toc156988846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14</w:t>
            </w:r>
            <w:r w:rsidR="00B25E3B" w:rsidRPr="00B25E3B">
              <w:rPr>
                <w:rFonts w:ascii="Arial" w:hAnsi="Arial" w:cs="Arial"/>
                <w:noProof/>
                <w:webHidden/>
                <w:sz w:val="28"/>
                <w:szCs w:val="28"/>
              </w:rPr>
              <w:fldChar w:fldCharType="end"/>
            </w:r>
          </w:hyperlink>
        </w:p>
        <w:p w14:paraId="2D80B4A8" w14:textId="59BC608A"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7" w:history="1">
            <w:r w:rsidR="00B25E3B" w:rsidRPr="00B25E3B">
              <w:rPr>
                <w:rStyle w:val="Hyperlink"/>
                <w:rFonts w:ascii="Arial" w:hAnsi="Arial" w:cs="Arial"/>
                <w:noProof/>
                <w:sz w:val="28"/>
                <w:szCs w:val="28"/>
              </w:rPr>
              <w:t>Independent living and inclusion in the community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_Toc156988847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15</w:t>
            </w:r>
            <w:r w:rsidR="00B25E3B" w:rsidRPr="00B25E3B">
              <w:rPr>
                <w:rFonts w:ascii="Arial" w:hAnsi="Arial" w:cs="Arial"/>
                <w:noProof/>
                <w:webHidden/>
                <w:sz w:val="28"/>
                <w:szCs w:val="28"/>
              </w:rPr>
              <w:fldChar w:fldCharType="end"/>
            </w:r>
          </w:hyperlink>
        </w:p>
        <w:p w14:paraId="3D9F5EA8" w14:textId="1CC3787F"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8" w:history="1">
            <w:r w:rsidR="00B25E3B" w:rsidRPr="00B25E3B">
              <w:rPr>
                <w:rStyle w:val="Hyperlink"/>
                <w:rFonts w:ascii="Arial" w:hAnsi="Arial" w:cs="Arial"/>
                <w:noProof/>
                <w:sz w:val="28"/>
                <w:szCs w:val="28"/>
              </w:rPr>
              <w:t>Health and rehabilitation</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_Toc156988848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15</w:t>
            </w:r>
            <w:r w:rsidR="00B25E3B" w:rsidRPr="00B25E3B">
              <w:rPr>
                <w:rFonts w:ascii="Arial" w:hAnsi="Arial" w:cs="Arial"/>
                <w:noProof/>
                <w:webHidden/>
                <w:sz w:val="28"/>
                <w:szCs w:val="28"/>
              </w:rPr>
              <w:fldChar w:fldCharType="end"/>
            </w:r>
          </w:hyperlink>
        </w:p>
        <w:p w14:paraId="25FF33C4" w14:textId="1A084DFE"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9" w:history="1">
            <w:r w:rsidR="00B25E3B" w:rsidRPr="00B25E3B">
              <w:rPr>
                <w:rStyle w:val="Hyperlink"/>
                <w:rFonts w:ascii="Arial" w:hAnsi="Arial" w:cs="Arial"/>
                <w:noProof/>
                <w:sz w:val="28"/>
                <w:szCs w:val="28"/>
              </w:rPr>
              <w:t>Inclusive education</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_Toc156988849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16</w:t>
            </w:r>
            <w:r w:rsidR="00B25E3B" w:rsidRPr="00B25E3B">
              <w:rPr>
                <w:rFonts w:ascii="Arial" w:hAnsi="Arial" w:cs="Arial"/>
                <w:noProof/>
                <w:webHidden/>
                <w:sz w:val="28"/>
                <w:szCs w:val="28"/>
              </w:rPr>
              <w:fldChar w:fldCharType="end"/>
            </w:r>
          </w:hyperlink>
        </w:p>
        <w:p w14:paraId="4A71ACC9" w14:textId="0B797173" w:rsidR="00B25E3B" w:rsidRPr="00B25E3B" w:rsidRDefault="00CE25BA"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0" w:history="1">
            <w:r w:rsidR="00B25E3B" w:rsidRPr="00B25E3B">
              <w:rPr>
                <w:rStyle w:val="Hyperlink"/>
                <w:rFonts w:ascii="Arial" w:eastAsia="Calibri" w:hAnsi="Arial" w:cs="Arial"/>
                <w:noProof/>
                <w:sz w:val="28"/>
                <w:szCs w:val="28"/>
              </w:rPr>
              <w:t>Data gathering and research</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_Toc156988850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17</w:t>
            </w:r>
            <w:r w:rsidR="00B25E3B" w:rsidRPr="00B25E3B">
              <w:rPr>
                <w:rFonts w:ascii="Arial" w:hAnsi="Arial" w:cs="Arial"/>
                <w:noProof/>
                <w:webHidden/>
                <w:sz w:val="28"/>
                <w:szCs w:val="28"/>
              </w:rPr>
              <w:fldChar w:fldCharType="end"/>
            </w:r>
          </w:hyperlink>
        </w:p>
        <w:p w14:paraId="0E71269D" w14:textId="608A7788" w:rsidR="00B25E3B" w:rsidRPr="00B25E3B" w:rsidRDefault="00CE25BA">
          <w:pPr>
            <w:pStyle w:val="TOC1"/>
            <w:rPr>
              <w:rFonts w:eastAsiaTheme="minorEastAsia"/>
              <w:b w:val="0"/>
              <w:bCs w:val="0"/>
              <w:kern w:val="2"/>
              <w:sz w:val="28"/>
              <w:szCs w:val="28"/>
              <w:lang w:val="es-ES" w:eastAsia="es-ES_tradnl"/>
              <w14:ligatures w14:val="standardContextual"/>
            </w:rPr>
          </w:pPr>
          <w:hyperlink w:anchor="_Toc156988852" w:history="1">
            <w:r w:rsidR="00B25E3B" w:rsidRPr="00B25E3B">
              <w:rPr>
                <w:rStyle w:val="Hyperlink"/>
                <w:sz w:val="28"/>
                <w:szCs w:val="28"/>
              </w:rPr>
              <w:t>Leadership</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_Toc156988852 \h </w:instrText>
            </w:r>
            <w:r w:rsidR="00B25E3B" w:rsidRPr="00B25E3B">
              <w:rPr>
                <w:webHidden/>
                <w:sz w:val="28"/>
                <w:szCs w:val="28"/>
              </w:rPr>
            </w:r>
            <w:r w:rsidR="00B25E3B" w:rsidRPr="00B25E3B">
              <w:rPr>
                <w:webHidden/>
                <w:sz w:val="28"/>
                <w:szCs w:val="28"/>
              </w:rPr>
              <w:fldChar w:fldCharType="separate"/>
            </w:r>
            <w:r w:rsidR="0051742D">
              <w:rPr>
                <w:webHidden/>
                <w:sz w:val="28"/>
                <w:szCs w:val="28"/>
              </w:rPr>
              <w:t>18</w:t>
            </w:r>
            <w:r w:rsidR="00B25E3B" w:rsidRPr="00B25E3B">
              <w:rPr>
                <w:webHidden/>
                <w:sz w:val="28"/>
                <w:szCs w:val="28"/>
              </w:rPr>
              <w:fldChar w:fldCharType="end"/>
            </w:r>
          </w:hyperlink>
        </w:p>
        <w:p w14:paraId="25E30FB5" w14:textId="398206C0" w:rsidR="00B25E3B" w:rsidRPr="00B25E3B" w:rsidRDefault="00CE25BA"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3" w:history="1">
            <w:r w:rsidR="00B25E3B" w:rsidRPr="00B25E3B">
              <w:rPr>
                <w:rStyle w:val="Hyperlink"/>
                <w:rFonts w:ascii="Arial" w:hAnsi="Arial" w:cs="Arial"/>
                <w:noProof/>
                <w:sz w:val="28"/>
                <w:szCs w:val="28"/>
              </w:rPr>
              <w:t>Bodily autonomy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_Toc156988853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19</w:t>
            </w:r>
            <w:r w:rsidR="00B25E3B" w:rsidRPr="00B25E3B">
              <w:rPr>
                <w:rFonts w:ascii="Arial" w:hAnsi="Arial" w:cs="Arial"/>
                <w:noProof/>
                <w:webHidden/>
                <w:sz w:val="28"/>
                <w:szCs w:val="28"/>
              </w:rPr>
              <w:fldChar w:fldCharType="end"/>
            </w:r>
          </w:hyperlink>
        </w:p>
        <w:p w14:paraId="12DE4ED9" w14:textId="4635CD78" w:rsidR="00B25E3B" w:rsidRPr="00B25E3B" w:rsidRDefault="00CE25BA"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4" w:history="1">
            <w:r w:rsidR="00B25E3B" w:rsidRPr="00B25E3B">
              <w:rPr>
                <w:rStyle w:val="Hyperlink"/>
                <w:rFonts w:ascii="Arial" w:eastAsia="Calibri" w:hAnsi="Arial" w:cs="Arial"/>
                <w:noProof/>
                <w:sz w:val="28"/>
                <w:szCs w:val="28"/>
              </w:rPr>
              <w:t>Access to justice</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_Toc156988854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19</w:t>
            </w:r>
            <w:r w:rsidR="00B25E3B" w:rsidRPr="00B25E3B">
              <w:rPr>
                <w:rFonts w:ascii="Arial" w:hAnsi="Arial" w:cs="Arial"/>
                <w:noProof/>
                <w:webHidden/>
                <w:sz w:val="28"/>
                <w:szCs w:val="28"/>
              </w:rPr>
              <w:fldChar w:fldCharType="end"/>
            </w:r>
          </w:hyperlink>
        </w:p>
        <w:p w14:paraId="7583A83B" w14:textId="52388482" w:rsidR="00B25E3B" w:rsidRPr="00B25E3B" w:rsidRDefault="00CE25BA"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5" w:history="1">
            <w:r w:rsidR="00B25E3B" w:rsidRPr="00B25E3B">
              <w:rPr>
                <w:rStyle w:val="Hyperlink"/>
                <w:rFonts w:ascii="Arial" w:hAnsi="Arial" w:cs="Arial"/>
                <w:noProof/>
                <w:sz w:val="28"/>
                <w:szCs w:val="28"/>
              </w:rPr>
              <w:t>Reproductive rights and right to family life</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_Toc156988855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20</w:t>
            </w:r>
            <w:r w:rsidR="00B25E3B" w:rsidRPr="00B25E3B">
              <w:rPr>
                <w:rFonts w:ascii="Arial" w:hAnsi="Arial" w:cs="Arial"/>
                <w:noProof/>
                <w:webHidden/>
                <w:sz w:val="28"/>
                <w:szCs w:val="28"/>
              </w:rPr>
              <w:fldChar w:fldCharType="end"/>
            </w:r>
          </w:hyperlink>
        </w:p>
        <w:p w14:paraId="56D9D1A0" w14:textId="064E4234" w:rsidR="00B25E3B" w:rsidRPr="00B25E3B" w:rsidRDefault="00CE25BA"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6" w:history="1">
            <w:r w:rsidR="00B25E3B" w:rsidRPr="00B25E3B">
              <w:rPr>
                <w:rStyle w:val="Hyperlink"/>
                <w:rFonts w:ascii="Arial" w:eastAsia="Calibri" w:hAnsi="Arial" w:cs="Arial"/>
                <w:noProof/>
                <w:sz w:val="28"/>
                <w:szCs w:val="28"/>
              </w:rPr>
              <w:t>Work and employment</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_Toc156988856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20</w:t>
            </w:r>
            <w:r w:rsidR="00B25E3B" w:rsidRPr="00B25E3B">
              <w:rPr>
                <w:rFonts w:ascii="Arial" w:hAnsi="Arial" w:cs="Arial"/>
                <w:noProof/>
                <w:webHidden/>
                <w:sz w:val="28"/>
                <w:szCs w:val="28"/>
              </w:rPr>
              <w:fldChar w:fldCharType="end"/>
            </w:r>
          </w:hyperlink>
        </w:p>
        <w:p w14:paraId="7D4BBA11" w14:textId="770481F1" w:rsidR="00B25E3B" w:rsidRPr="00B25E3B" w:rsidRDefault="00CE25BA"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7" w:history="1">
            <w:r w:rsidR="00B25E3B" w:rsidRPr="00B25E3B">
              <w:rPr>
                <w:rStyle w:val="Hyperlink"/>
                <w:rFonts w:ascii="Arial" w:eastAsia="Calibri" w:hAnsi="Arial" w:cs="Arial"/>
                <w:noProof/>
                <w:sz w:val="28"/>
                <w:szCs w:val="28"/>
              </w:rPr>
              <w:t>Civil and political participation</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_Toc156988857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21</w:t>
            </w:r>
            <w:r w:rsidR="00B25E3B" w:rsidRPr="00B25E3B">
              <w:rPr>
                <w:rFonts w:ascii="Arial" w:hAnsi="Arial" w:cs="Arial"/>
                <w:noProof/>
                <w:webHidden/>
                <w:sz w:val="28"/>
                <w:szCs w:val="28"/>
              </w:rPr>
              <w:fldChar w:fldCharType="end"/>
            </w:r>
          </w:hyperlink>
        </w:p>
        <w:p w14:paraId="5D2E214D" w14:textId="4C157B5A" w:rsidR="00B25E3B" w:rsidRPr="00B25E3B" w:rsidRDefault="00CE25BA"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8" w:history="1">
            <w:r w:rsidR="00B25E3B" w:rsidRPr="00B25E3B">
              <w:rPr>
                <w:rStyle w:val="Hyperlink"/>
                <w:rFonts w:ascii="Arial" w:eastAsia="Calibri" w:hAnsi="Arial" w:cs="Arial"/>
                <w:noProof/>
                <w:sz w:val="28"/>
                <w:szCs w:val="28"/>
              </w:rPr>
              <w:t>Governance and organisations of women with disabilities</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_Toc156988858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sidR="0051742D">
              <w:rPr>
                <w:rFonts w:ascii="Arial" w:hAnsi="Arial" w:cs="Arial"/>
                <w:noProof/>
                <w:webHidden/>
                <w:sz w:val="28"/>
                <w:szCs w:val="28"/>
              </w:rPr>
              <w:t>22</w:t>
            </w:r>
            <w:r w:rsidR="00B25E3B" w:rsidRPr="00B25E3B">
              <w:rPr>
                <w:rFonts w:ascii="Arial" w:hAnsi="Arial" w:cs="Arial"/>
                <w:noProof/>
                <w:webHidden/>
                <w:sz w:val="28"/>
                <w:szCs w:val="28"/>
              </w:rPr>
              <w:fldChar w:fldCharType="end"/>
            </w:r>
          </w:hyperlink>
        </w:p>
        <w:p w14:paraId="6796E582" w14:textId="3C4848BE" w:rsidR="00B25E3B" w:rsidRPr="00B25E3B" w:rsidRDefault="00CE25BA">
          <w:pPr>
            <w:pStyle w:val="TOC1"/>
            <w:rPr>
              <w:rFonts w:eastAsiaTheme="minorEastAsia"/>
              <w:b w:val="0"/>
              <w:bCs w:val="0"/>
              <w:kern w:val="2"/>
              <w:sz w:val="28"/>
              <w:szCs w:val="28"/>
              <w:lang w:val="es-ES" w:eastAsia="es-ES_tradnl"/>
              <w14:ligatures w14:val="standardContextual"/>
            </w:rPr>
          </w:pPr>
          <w:hyperlink w:anchor="_Toc156988860" w:history="1">
            <w:r w:rsidR="00B25E3B" w:rsidRPr="00B25E3B">
              <w:rPr>
                <w:rStyle w:val="Hyperlink"/>
                <w:sz w:val="28"/>
                <w:szCs w:val="28"/>
              </w:rPr>
              <w:t>The needed future</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_Toc156988860 \h </w:instrText>
            </w:r>
            <w:r w:rsidR="00B25E3B" w:rsidRPr="00B25E3B">
              <w:rPr>
                <w:webHidden/>
                <w:sz w:val="28"/>
                <w:szCs w:val="28"/>
              </w:rPr>
            </w:r>
            <w:r w:rsidR="00B25E3B" w:rsidRPr="00B25E3B">
              <w:rPr>
                <w:webHidden/>
                <w:sz w:val="28"/>
                <w:szCs w:val="28"/>
              </w:rPr>
              <w:fldChar w:fldCharType="separate"/>
            </w:r>
            <w:r w:rsidR="0051742D">
              <w:rPr>
                <w:webHidden/>
                <w:sz w:val="28"/>
                <w:szCs w:val="28"/>
              </w:rPr>
              <w:t>23</w:t>
            </w:r>
            <w:r w:rsidR="00B25E3B" w:rsidRPr="00B25E3B">
              <w:rPr>
                <w:webHidden/>
                <w:sz w:val="28"/>
                <w:szCs w:val="28"/>
              </w:rPr>
              <w:fldChar w:fldCharType="end"/>
            </w:r>
          </w:hyperlink>
        </w:p>
        <w:p w14:paraId="11C1A83E" w14:textId="1AD1D85D" w:rsidR="00B25E3B" w:rsidRPr="00B25E3B" w:rsidRDefault="00321C7F" w:rsidP="00B25E3B">
          <w:pPr>
            <w:rPr>
              <w:rFonts w:ascii="Arial" w:hAnsi="Arial" w:cs="Arial"/>
              <w:sz w:val="28"/>
              <w:szCs w:val="28"/>
            </w:rPr>
          </w:pPr>
          <w:r w:rsidRPr="00B25E3B">
            <w:rPr>
              <w:rFonts w:ascii="Arial" w:hAnsi="Arial" w:cs="Arial"/>
              <w:b/>
              <w:bCs/>
              <w:sz w:val="28"/>
              <w:szCs w:val="28"/>
            </w:rPr>
            <w:fldChar w:fldCharType="end"/>
          </w:r>
        </w:p>
      </w:sdtContent>
    </w:sdt>
    <w:bookmarkStart w:id="8" w:name="_Toc150521482" w:displacedByCustomXml="prev"/>
    <w:bookmarkStart w:id="9" w:name="_Toc156988832"/>
    <w:p w14:paraId="4100B51F" w14:textId="10F40D9C" w:rsidR="00FD4833" w:rsidRPr="00087FF6" w:rsidRDefault="008A2DEE" w:rsidP="006373E8">
      <w:pPr>
        <w:pStyle w:val="Heading1"/>
        <w:rPr>
          <w:rFonts w:ascii="Arial" w:hAnsi="Arial" w:cs="Arial"/>
          <w:b/>
          <w:bCs/>
          <w:sz w:val="44"/>
          <w:szCs w:val="44"/>
          <w:lang w:val="ro-MD"/>
        </w:rPr>
      </w:pPr>
      <w:r w:rsidRPr="00087FF6">
        <w:rPr>
          <w:rFonts w:ascii="Arial" w:hAnsi="Arial" w:cs="Arial"/>
          <w:b/>
          <w:bCs/>
          <w:noProof/>
          <w:sz w:val="44"/>
          <w:szCs w:val="44"/>
          <w:lang w:val="ro-MD"/>
        </w:rPr>
        <w:lastRenderedPageBreak/>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AF82195" id="Conector recto 11"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in,29.95pt" to="148.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strokecolor="#0b5f8e" strokeweight="2.25pt">
                <v:stroke joinstyle="miter"/>
              </v:line>
            </w:pict>
          </mc:Fallback>
        </mc:AlternateContent>
      </w:r>
      <w:bookmarkEnd w:id="8"/>
      <w:bookmarkEnd w:id="9"/>
      <w:r w:rsidR="00334187" w:rsidRPr="00087FF6">
        <w:rPr>
          <w:rFonts w:ascii="Arial" w:hAnsi="Arial" w:cs="Arial"/>
          <w:b/>
          <w:bCs/>
          <w:sz w:val="44"/>
          <w:szCs w:val="44"/>
          <w:lang w:val="ro-MD"/>
        </w:rPr>
        <w:t>Introducere</w:t>
      </w:r>
    </w:p>
    <w:p w14:paraId="32D07E67" w14:textId="02285BD7" w:rsidR="00087FF6" w:rsidRPr="00087FF6" w:rsidRDefault="00087FF6" w:rsidP="00F10BEC">
      <w:pPr>
        <w:spacing w:line="360" w:lineRule="auto"/>
        <w:rPr>
          <w:rFonts w:ascii="Arial" w:hAnsi="Arial" w:cs="Arial"/>
          <w:szCs w:val="24"/>
          <w:lang w:val="ro-MD"/>
        </w:rPr>
      </w:pPr>
      <w:r w:rsidRPr="00087FF6">
        <w:rPr>
          <w:rFonts w:ascii="Arial" w:hAnsi="Arial" w:cs="Arial"/>
          <w:szCs w:val="24"/>
          <w:lang w:val="ro-MD"/>
        </w:rPr>
        <w:t xml:space="preserve">De la adoptarea celui </w:t>
      </w:r>
      <w:hyperlink r:id="rId14" w:history="1">
        <w:r w:rsidRPr="00087FF6">
          <w:rPr>
            <w:rStyle w:val="Hyperlink"/>
            <w:rFonts w:ascii="Arial" w:hAnsi="Arial" w:cs="Arial"/>
            <w:szCs w:val="24"/>
            <w:lang w:val="ro-MD"/>
          </w:rPr>
          <w:t>de-al doilea Manifest privind drepturile femeilor și fetelor cu dizabilități în UE</w:t>
        </w:r>
      </w:hyperlink>
      <w:r w:rsidRPr="00087FF6">
        <w:rPr>
          <w:rFonts w:ascii="Arial" w:hAnsi="Arial" w:cs="Arial"/>
          <w:szCs w:val="24"/>
          <w:lang w:val="ro-MD"/>
        </w:rPr>
        <w:t xml:space="preserve">, lumea s-a confruntat cu provocări majore, inclusiv pandemia COVID-19, conflicte armate și impactul schimbărilor climatice. Împuternicirea femeilor și fetelor cu dizabilități și dezvoltarea capacităților lor de </w:t>
      </w:r>
      <w:r>
        <w:rPr>
          <w:rFonts w:ascii="Arial" w:hAnsi="Arial" w:cs="Arial"/>
          <w:szCs w:val="24"/>
          <w:lang w:val="ro-MD"/>
        </w:rPr>
        <w:t xml:space="preserve">liderism </w:t>
      </w:r>
      <w:r w:rsidRPr="00087FF6">
        <w:rPr>
          <w:rFonts w:ascii="Arial" w:hAnsi="Arial" w:cs="Arial"/>
          <w:szCs w:val="24"/>
          <w:lang w:val="ro-MD"/>
        </w:rPr>
        <w:t>sunt esențiale pentru protejarea drepturilor lor umane.</w:t>
      </w:r>
    </w:p>
    <w:p w14:paraId="52CC92E7" w14:textId="39E1570A" w:rsidR="00087FF6" w:rsidRPr="00087FF6" w:rsidRDefault="00087FF6" w:rsidP="00087FF6">
      <w:pPr>
        <w:spacing w:line="360" w:lineRule="auto"/>
        <w:rPr>
          <w:rFonts w:ascii="Arial" w:eastAsia="Calibri" w:hAnsi="Arial" w:cs="Arial"/>
          <w:szCs w:val="24"/>
          <w:lang w:val="ro-MD"/>
        </w:rPr>
      </w:pPr>
      <w:r w:rsidRPr="00087FF6">
        <w:rPr>
          <w:rFonts w:ascii="Arial" w:eastAsia="Calibri" w:hAnsi="Arial" w:cs="Arial"/>
          <w:szCs w:val="24"/>
          <w:lang w:val="ro-MD"/>
        </w:rPr>
        <w:t>Femeile și fetele cu dizabilități reprezintă 25,9% din totalul populației de femei din Uniunea Europeană (UE)</w:t>
      </w:r>
      <w:r w:rsidRPr="00087FF6">
        <w:rPr>
          <w:rStyle w:val="FootnoteReference"/>
          <w:rFonts w:ascii="Arial" w:eastAsia="Calibri" w:hAnsi="Arial" w:cs="Arial"/>
          <w:szCs w:val="24"/>
        </w:rPr>
        <w:t xml:space="preserve"> </w:t>
      </w:r>
      <w:r w:rsidRPr="00F10BEC">
        <w:rPr>
          <w:rStyle w:val="FootnoteReference"/>
          <w:rFonts w:ascii="Arial" w:eastAsia="Calibri" w:hAnsi="Arial" w:cs="Arial"/>
          <w:szCs w:val="24"/>
        </w:rPr>
        <w:footnoteReference w:id="2"/>
      </w:r>
      <w:r w:rsidRPr="00087FF6">
        <w:rPr>
          <w:rFonts w:ascii="Arial" w:eastAsia="Calibri" w:hAnsi="Arial" w:cs="Arial"/>
          <w:szCs w:val="24"/>
          <w:lang w:val="ro-MD"/>
        </w:rPr>
        <w:t xml:space="preserve"> și aproximativ 60% din populația totală de 100 de milioane de persoane cu dizabilități din Europa. După cum a declarat Comitetul Organizației Națiunilor Unite pentru drepturile persoanelor cu dizabilități,</w:t>
      </w:r>
      <w:r w:rsidRPr="00087FF6">
        <w:rPr>
          <w:rStyle w:val="FootnoteReference"/>
          <w:rFonts w:ascii="Arial" w:eastAsia="Calibri" w:hAnsi="Arial" w:cs="Arial"/>
          <w:szCs w:val="24"/>
        </w:rPr>
        <w:t xml:space="preserve"> </w:t>
      </w:r>
      <w:r w:rsidRPr="00F10BEC">
        <w:rPr>
          <w:rStyle w:val="FootnoteReference"/>
          <w:rFonts w:ascii="Arial" w:eastAsia="Calibri" w:hAnsi="Arial" w:cs="Arial"/>
          <w:szCs w:val="24"/>
        </w:rPr>
        <w:footnoteReference w:id="3"/>
      </w:r>
      <w:r w:rsidRPr="00F10BEC">
        <w:rPr>
          <w:rFonts w:ascii="Arial" w:eastAsia="Calibri" w:hAnsi="Arial" w:cs="Arial"/>
          <w:szCs w:val="24"/>
        </w:rPr>
        <w:t xml:space="preserve"> </w:t>
      </w:r>
      <w:r w:rsidRPr="00087FF6">
        <w:rPr>
          <w:rFonts w:ascii="Arial" w:eastAsia="Calibri" w:hAnsi="Arial" w:cs="Arial"/>
          <w:szCs w:val="24"/>
          <w:lang w:val="ro-MD"/>
        </w:rPr>
        <w:t>femeile cu dizabilități nu reprezintă un grup omogen. Printre acestea se numără femeile indigene</w:t>
      </w:r>
      <w:r>
        <w:rPr>
          <w:rFonts w:ascii="Arial" w:eastAsia="Calibri" w:hAnsi="Arial" w:cs="Arial"/>
          <w:szCs w:val="24"/>
          <w:lang w:val="ro-MD"/>
        </w:rPr>
        <w:t>;</w:t>
      </w:r>
      <w:r w:rsidRPr="00087FF6">
        <w:rPr>
          <w:rFonts w:ascii="Arial" w:eastAsia="Calibri" w:hAnsi="Arial" w:cs="Arial"/>
          <w:szCs w:val="24"/>
          <w:lang w:val="ro-MD"/>
        </w:rPr>
        <w:t xml:space="preserve"> refugiate, migrante, solicitante de azil și strămutate în interiorul țării; femeile aflate în detenție (spitale, instituții rezidențiale, centre pentru minori sau corecționale și închisori); femeile care trăiesc în sărăcie; femeile </w:t>
      </w:r>
      <w:r>
        <w:rPr>
          <w:rFonts w:ascii="Arial" w:eastAsia="Calibri" w:hAnsi="Arial" w:cs="Arial"/>
          <w:szCs w:val="24"/>
          <w:lang w:val="ro-MD"/>
        </w:rPr>
        <w:t>care reprezentă diferite etnii, religii și grupuri rasiale</w:t>
      </w:r>
      <w:r w:rsidRPr="00087FF6">
        <w:rPr>
          <w:rFonts w:ascii="Arial" w:eastAsia="Calibri" w:hAnsi="Arial" w:cs="Arial"/>
          <w:szCs w:val="24"/>
          <w:lang w:val="ro-MD"/>
        </w:rPr>
        <w:t>; femeile cu dizabilități multiple și cu niveluri ridicate de sprijin; femeile cu albinism;  femeile lesbiene, bisexuale și transsexuale, precum și persoanele intersex. Diversitatea femeilor cu dizabilități include, de asemenea, toate tipurile de dizabilități.</w:t>
      </w:r>
    </w:p>
    <w:p w14:paraId="0D2C9C96" w14:textId="5B18399D" w:rsidR="00087FF6" w:rsidRPr="0073480A" w:rsidRDefault="00087FF6" w:rsidP="00087FF6">
      <w:pPr>
        <w:spacing w:line="360" w:lineRule="auto"/>
        <w:rPr>
          <w:rFonts w:ascii="Arial" w:eastAsia="Calibri" w:hAnsi="Arial" w:cs="Arial"/>
          <w:szCs w:val="24"/>
          <w:lang w:val="ro-MD"/>
        </w:rPr>
      </w:pPr>
      <w:r w:rsidRPr="0073480A">
        <w:rPr>
          <w:rFonts w:ascii="Arial" w:eastAsia="Calibri" w:hAnsi="Arial" w:cs="Arial"/>
          <w:szCs w:val="24"/>
          <w:lang w:val="ro-MD"/>
        </w:rPr>
        <w:t xml:space="preserve">În toată diversitatea lor, femeile cu dizabilități nu trebuie să fie tratate doar ca victime ale crizelor, ci ca lidere și factori de schimbare. Ele trebuie să fie capabile să facă advocacy pentru drepturile lor în mod eficient și să </w:t>
      </w:r>
      <w:r w:rsidR="0073480A" w:rsidRPr="0073480A">
        <w:rPr>
          <w:rFonts w:ascii="Arial" w:eastAsia="Calibri" w:hAnsi="Arial" w:cs="Arial"/>
          <w:szCs w:val="24"/>
          <w:lang w:val="ro-MD"/>
        </w:rPr>
        <w:t xml:space="preserve">soluționeze </w:t>
      </w:r>
      <w:r w:rsidRPr="0073480A">
        <w:rPr>
          <w:rFonts w:ascii="Arial" w:eastAsia="Calibri" w:hAnsi="Arial" w:cs="Arial"/>
          <w:szCs w:val="24"/>
          <w:lang w:val="ro-MD"/>
        </w:rPr>
        <w:t>nevoil</w:t>
      </w:r>
      <w:r w:rsidR="0073480A" w:rsidRPr="0073480A">
        <w:rPr>
          <w:rFonts w:ascii="Arial" w:eastAsia="Calibri" w:hAnsi="Arial" w:cs="Arial"/>
          <w:szCs w:val="24"/>
          <w:lang w:val="ro-MD"/>
        </w:rPr>
        <w:t>e lor</w:t>
      </w:r>
      <w:r w:rsidRPr="0073480A">
        <w:rPr>
          <w:rFonts w:ascii="Arial" w:eastAsia="Calibri" w:hAnsi="Arial" w:cs="Arial"/>
          <w:szCs w:val="24"/>
          <w:lang w:val="ro-MD"/>
        </w:rPr>
        <w:t xml:space="preserve"> </w:t>
      </w:r>
      <w:r w:rsidR="0073480A" w:rsidRPr="0073480A">
        <w:rPr>
          <w:rFonts w:ascii="Arial" w:eastAsia="Calibri" w:hAnsi="Arial" w:cs="Arial"/>
          <w:szCs w:val="24"/>
          <w:lang w:val="ro-MD"/>
        </w:rPr>
        <w:t>societale</w:t>
      </w:r>
      <w:r w:rsidRPr="0073480A">
        <w:rPr>
          <w:rFonts w:ascii="Arial" w:eastAsia="Calibri" w:hAnsi="Arial" w:cs="Arial"/>
          <w:szCs w:val="24"/>
          <w:lang w:val="ro-MD"/>
        </w:rPr>
        <w:t xml:space="preserve">. Utilizând lecțiile învățate din provocările cu care ne-am confruntat și cu care ne confruntăm în continuare, actorii trebuie să se asigure că experiențele femeilor și fetelor cu </w:t>
      </w:r>
      <w:r w:rsidR="0073480A" w:rsidRPr="0073480A">
        <w:rPr>
          <w:rFonts w:ascii="Arial" w:eastAsia="Calibri" w:hAnsi="Arial" w:cs="Arial"/>
          <w:szCs w:val="24"/>
          <w:lang w:val="ro-MD"/>
        </w:rPr>
        <w:t>dizabilități</w:t>
      </w:r>
      <w:r w:rsidRPr="0073480A">
        <w:rPr>
          <w:rFonts w:ascii="Arial" w:eastAsia="Calibri" w:hAnsi="Arial" w:cs="Arial"/>
          <w:szCs w:val="24"/>
          <w:lang w:val="ro-MD"/>
        </w:rPr>
        <w:t xml:space="preserve"> sunt luate în considerare. Un leadership de succes pentru femeile cu dizabilități poate asigura o educație de calitate, locuri de muncă incluzive și societăți mai egale și mai incluzive.</w:t>
      </w:r>
    </w:p>
    <w:p w14:paraId="37FD7537" w14:textId="2198B748" w:rsidR="0073480A" w:rsidRDefault="0073480A" w:rsidP="008A2DEE">
      <w:pPr>
        <w:spacing w:before="480" w:after="200" w:line="360" w:lineRule="auto"/>
        <w:rPr>
          <w:rFonts w:ascii="Arial" w:eastAsia="Calibri" w:hAnsi="Arial" w:cs="Arial"/>
          <w:szCs w:val="24"/>
          <w:lang w:val="ro-MD"/>
        </w:rPr>
      </w:pPr>
      <w:r w:rsidRPr="0073480A">
        <w:rPr>
          <w:rFonts w:ascii="Arial" w:eastAsia="Calibri" w:hAnsi="Arial" w:cs="Arial"/>
          <w:szCs w:val="24"/>
          <w:lang w:val="ro-MD"/>
        </w:rPr>
        <w:lastRenderedPageBreak/>
        <w:t xml:space="preserve">În 2011, cel de-al doilea manifest al EDF a fost publicat în contextul adoptării Convenției Națiunilor Unite privind drepturile persoanelor cu </w:t>
      </w:r>
      <w:r w:rsidR="00E67AC0">
        <w:rPr>
          <w:rFonts w:ascii="Arial" w:eastAsia="Calibri" w:hAnsi="Arial" w:cs="Arial"/>
          <w:szCs w:val="24"/>
          <w:lang w:val="ro-MD"/>
        </w:rPr>
        <w:t xml:space="preserve">dizabilități </w:t>
      </w:r>
      <w:r w:rsidRPr="0073480A">
        <w:rPr>
          <w:rFonts w:ascii="Arial" w:eastAsia="Calibri" w:hAnsi="Arial" w:cs="Arial"/>
          <w:szCs w:val="24"/>
          <w:lang w:val="ro-MD"/>
        </w:rPr>
        <w:t>(CDPD). Acesta a reprezentat o interpretare a drepturilor femeil</w:t>
      </w:r>
      <w:r w:rsidR="00E67AC0">
        <w:rPr>
          <w:rFonts w:ascii="Arial" w:eastAsia="Calibri" w:hAnsi="Arial" w:cs="Arial"/>
          <w:szCs w:val="24"/>
          <w:lang w:val="ro-MD"/>
        </w:rPr>
        <w:t>or</w:t>
      </w:r>
      <w:r w:rsidRPr="0073480A">
        <w:rPr>
          <w:rFonts w:ascii="Arial" w:eastAsia="Calibri" w:hAnsi="Arial" w:cs="Arial"/>
          <w:szCs w:val="24"/>
          <w:lang w:val="ro-MD"/>
        </w:rPr>
        <w:t xml:space="preserve"> și fetel</w:t>
      </w:r>
      <w:r w:rsidR="00E67AC0">
        <w:rPr>
          <w:rFonts w:ascii="Arial" w:eastAsia="Calibri" w:hAnsi="Arial" w:cs="Arial"/>
          <w:szCs w:val="24"/>
          <w:lang w:val="ro-MD"/>
        </w:rPr>
        <w:t>or</w:t>
      </w:r>
      <w:r w:rsidRPr="0073480A">
        <w:rPr>
          <w:rFonts w:ascii="Arial" w:eastAsia="Calibri" w:hAnsi="Arial" w:cs="Arial"/>
          <w:szCs w:val="24"/>
          <w:lang w:val="ro-MD"/>
        </w:rPr>
        <w:t xml:space="preserve"> cu dizabilități în Uniunea Europeană. </w:t>
      </w:r>
      <w:r w:rsidR="00E67AC0">
        <w:rPr>
          <w:rFonts w:ascii="Arial" w:eastAsia="Calibri" w:hAnsi="Arial" w:cs="Arial"/>
          <w:szCs w:val="24"/>
          <w:lang w:val="ro-MD"/>
        </w:rPr>
        <w:t>El</w:t>
      </w:r>
      <w:r w:rsidRPr="0073480A">
        <w:rPr>
          <w:rFonts w:ascii="Arial" w:eastAsia="Calibri" w:hAnsi="Arial" w:cs="Arial"/>
          <w:szCs w:val="24"/>
          <w:lang w:val="ro-MD"/>
        </w:rPr>
        <w:t xml:space="preserve"> era bazat pe drepturile lor fundamentale, inclusiv egalitate și nediscriminare, sensibilizare, incluziunea socială și accesibilitate. A fost o descriere a Convenției prin prisma femeilor și fetelor cu </w:t>
      </w:r>
      <w:r w:rsidR="00E67AC0">
        <w:rPr>
          <w:rFonts w:ascii="Arial" w:eastAsia="Calibri" w:hAnsi="Arial" w:cs="Arial"/>
          <w:szCs w:val="24"/>
          <w:lang w:val="ro-MD"/>
        </w:rPr>
        <w:t>dizabilități</w:t>
      </w:r>
      <w:r w:rsidRPr="0073480A">
        <w:rPr>
          <w:rFonts w:ascii="Arial" w:eastAsia="Calibri" w:hAnsi="Arial" w:cs="Arial"/>
          <w:szCs w:val="24"/>
          <w:lang w:val="ro-MD"/>
        </w:rPr>
        <w:t>.</w:t>
      </w:r>
    </w:p>
    <w:p w14:paraId="2C942BE6" w14:textId="6CF56623" w:rsidR="00E12396" w:rsidRPr="00E67AC0" w:rsidRDefault="00E67AC0" w:rsidP="00E67AC0">
      <w:pPr>
        <w:spacing w:before="480" w:after="200" w:line="360" w:lineRule="auto"/>
        <w:rPr>
          <w:rFonts w:ascii="Arial" w:eastAsia="Calibri" w:hAnsi="Arial" w:cs="Arial"/>
          <w:szCs w:val="24"/>
          <w:lang w:val="ro-MD"/>
        </w:rPr>
      </w:pPr>
      <w:r w:rsidRPr="00E67AC0">
        <w:rPr>
          <w:rFonts w:ascii="Arial" w:eastAsia="Calibri" w:hAnsi="Arial" w:cs="Arial"/>
          <w:szCs w:val="24"/>
          <w:lang w:val="ro-MD"/>
        </w:rPr>
        <w:t>Zece ani mai târziu, constatăm că situația femeilor și fetelor cu dizabilități nu a avansat așa cum am sperat. În elaborarea acestui nou Manifest, am contactat femei cu dizabilități din Europa pentru a afla care este realitatea lor. Am fost copleși</w:t>
      </w:r>
      <w:r>
        <w:rPr>
          <w:rFonts w:ascii="Arial" w:eastAsia="Calibri" w:hAnsi="Arial" w:cs="Arial"/>
          <w:szCs w:val="24"/>
          <w:lang w:val="ro-MD"/>
        </w:rPr>
        <w:t>te</w:t>
      </w:r>
      <w:r w:rsidRPr="00E67AC0">
        <w:rPr>
          <w:rFonts w:ascii="Arial" w:eastAsia="Calibri" w:hAnsi="Arial" w:cs="Arial"/>
          <w:szCs w:val="24"/>
          <w:lang w:val="ro-MD"/>
        </w:rPr>
        <w:t xml:space="preserve"> de răspunsul lor - aproape 500 de femei cu dizabilități din 33 de țări au răspuns la sondajul nostru</w:t>
      </w:r>
      <w:r w:rsidR="00E12396" w:rsidRPr="00F10BEC">
        <w:rPr>
          <w:rFonts w:ascii="Arial" w:eastAsia="Calibri" w:hAnsi="Arial" w:cs="Arial"/>
          <w:color w:val="000000" w:themeColor="text1"/>
          <w:szCs w:val="24"/>
        </w:rPr>
        <w:t>:</w:t>
      </w:r>
    </w:p>
    <w:p w14:paraId="1F98144C" w14:textId="7EB10218" w:rsidR="00E12396" w:rsidRPr="00E67AC0" w:rsidRDefault="00E12396" w:rsidP="00F10BEC">
      <w:pPr>
        <w:pStyle w:val="ListParagraph"/>
        <w:numPr>
          <w:ilvl w:val="0"/>
          <w:numId w:val="14"/>
        </w:numPr>
        <w:spacing w:after="200" w:line="360" w:lineRule="auto"/>
        <w:rPr>
          <w:rFonts w:ascii="Arial" w:eastAsia="Calibri" w:hAnsi="Arial" w:cs="Arial"/>
          <w:color w:val="000000" w:themeColor="text1"/>
          <w:szCs w:val="24"/>
          <w:lang w:val="ro-MD"/>
        </w:rPr>
      </w:pPr>
      <w:r w:rsidRPr="00E67AC0">
        <w:rPr>
          <w:rFonts w:ascii="Arial" w:eastAsia="Calibri" w:hAnsi="Arial" w:cs="Arial"/>
          <w:color w:val="000000" w:themeColor="text1"/>
          <w:szCs w:val="24"/>
          <w:lang w:val="ro-MD"/>
        </w:rPr>
        <w:t xml:space="preserve">79% </w:t>
      </w:r>
      <w:r w:rsidR="00E67AC0" w:rsidRPr="00E67AC0">
        <w:rPr>
          <w:rFonts w:ascii="Arial" w:eastAsia="Calibri" w:hAnsi="Arial" w:cs="Arial"/>
          <w:color w:val="000000" w:themeColor="text1"/>
          <w:szCs w:val="24"/>
          <w:lang w:val="ro-MD"/>
        </w:rPr>
        <w:t>din respondente erau femei cu dizabilități</w:t>
      </w:r>
      <w:r w:rsidRPr="00E67AC0">
        <w:rPr>
          <w:rFonts w:ascii="Arial" w:eastAsia="Calibri" w:hAnsi="Arial" w:cs="Arial"/>
          <w:color w:val="000000" w:themeColor="text1"/>
          <w:szCs w:val="24"/>
          <w:lang w:val="ro-MD"/>
        </w:rPr>
        <w:t>.</w:t>
      </w:r>
    </w:p>
    <w:p w14:paraId="7BCD8FD0" w14:textId="17FD81AE" w:rsidR="00E12396" w:rsidRPr="00E67AC0" w:rsidRDefault="00E12396" w:rsidP="00F10BEC">
      <w:pPr>
        <w:pStyle w:val="ListParagraph"/>
        <w:numPr>
          <w:ilvl w:val="0"/>
          <w:numId w:val="14"/>
        </w:numPr>
        <w:spacing w:after="200" w:line="360" w:lineRule="auto"/>
        <w:rPr>
          <w:rFonts w:ascii="Arial" w:eastAsia="Calibri" w:hAnsi="Arial" w:cs="Arial"/>
          <w:color w:val="000000" w:themeColor="text1"/>
          <w:szCs w:val="24"/>
          <w:lang w:val="ro-MD"/>
        </w:rPr>
      </w:pPr>
      <w:r w:rsidRPr="00E67AC0">
        <w:rPr>
          <w:rFonts w:ascii="Arial" w:eastAsia="Calibri" w:hAnsi="Arial" w:cs="Arial"/>
          <w:color w:val="000000" w:themeColor="text1"/>
          <w:szCs w:val="24"/>
          <w:lang w:val="ro-MD"/>
        </w:rPr>
        <w:t xml:space="preserve">26% </w:t>
      </w:r>
      <w:r w:rsidR="00E67AC0" w:rsidRPr="00E67AC0">
        <w:rPr>
          <w:rFonts w:ascii="Arial" w:eastAsia="Calibri" w:hAnsi="Arial" w:cs="Arial"/>
          <w:color w:val="000000" w:themeColor="text1"/>
          <w:szCs w:val="24"/>
          <w:lang w:val="ro-MD"/>
        </w:rPr>
        <w:t>din respondente erau mame ale copiilor cu dizabilități</w:t>
      </w:r>
      <w:r w:rsidRPr="00E67AC0">
        <w:rPr>
          <w:rFonts w:ascii="Arial" w:eastAsia="Calibri" w:hAnsi="Arial" w:cs="Arial"/>
          <w:color w:val="000000" w:themeColor="text1"/>
          <w:szCs w:val="24"/>
          <w:lang w:val="ro-MD"/>
        </w:rPr>
        <w:t>.</w:t>
      </w:r>
    </w:p>
    <w:p w14:paraId="40A8D078" w14:textId="62F7C884" w:rsidR="006B1FDC" w:rsidRPr="00E67AC0" w:rsidRDefault="00E12396" w:rsidP="00F10BEC">
      <w:pPr>
        <w:pStyle w:val="ListParagraph"/>
        <w:numPr>
          <w:ilvl w:val="0"/>
          <w:numId w:val="14"/>
        </w:numPr>
        <w:spacing w:after="200" w:line="360" w:lineRule="auto"/>
        <w:rPr>
          <w:rFonts w:ascii="Arial" w:eastAsia="Calibri" w:hAnsi="Arial" w:cs="Arial"/>
          <w:b/>
          <w:bCs/>
          <w:color w:val="000000" w:themeColor="text1"/>
          <w:szCs w:val="24"/>
          <w:lang w:val="ro-MD"/>
        </w:rPr>
      </w:pPr>
      <w:r w:rsidRPr="00E67AC0">
        <w:rPr>
          <w:rFonts w:ascii="Arial" w:eastAsia="Calibri" w:hAnsi="Arial" w:cs="Arial"/>
          <w:color w:val="000000" w:themeColor="text1"/>
          <w:szCs w:val="24"/>
          <w:lang w:val="ro-MD"/>
        </w:rPr>
        <w:t>5</w:t>
      </w:r>
      <w:r w:rsidR="005009EF" w:rsidRPr="00E67AC0">
        <w:rPr>
          <w:rFonts w:ascii="Arial" w:eastAsia="Calibri" w:hAnsi="Arial" w:cs="Arial"/>
          <w:color w:val="000000" w:themeColor="text1"/>
          <w:szCs w:val="24"/>
          <w:lang w:val="ro-MD"/>
        </w:rPr>
        <w:t>8</w:t>
      </w:r>
      <w:r w:rsidRPr="00E67AC0">
        <w:rPr>
          <w:rFonts w:ascii="Arial" w:eastAsia="Calibri" w:hAnsi="Arial" w:cs="Arial"/>
          <w:color w:val="000000" w:themeColor="text1"/>
          <w:szCs w:val="24"/>
          <w:lang w:val="ro-MD"/>
        </w:rPr>
        <w:t xml:space="preserve">% </w:t>
      </w:r>
      <w:r w:rsidR="00E67AC0" w:rsidRPr="00E67AC0">
        <w:rPr>
          <w:rFonts w:ascii="Arial" w:eastAsia="Calibri" w:hAnsi="Arial" w:cs="Arial"/>
          <w:color w:val="000000" w:themeColor="text1"/>
          <w:szCs w:val="24"/>
          <w:lang w:val="ro-MD"/>
        </w:rPr>
        <w:t>din respondente s-au confruntat cu cel puțin o formă de violență</w:t>
      </w:r>
      <w:r w:rsidRPr="00E67AC0">
        <w:rPr>
          <w:rFonts w:ascii="Arial" w:eastAsia="Calibri" w:hAnsi="Arial" w:cs="Arial"/>
          <w:color w:val="000000" w:themeColor="text1"/>
          <w:szCs w:val="24"/>
          <w:lang w:val="ro-MD"/>
        </w:rPr>
        <w:t>.</w:t>
      </w:r>
    </w:p>
    <w:p w14:paraId="45D78945" w14:textId="77777777" w:rsidR="00E67AC0" w:rsidRPr="00E67AC0" w:rsidRDefault="00F43046" w:rsidP="00E67AC0">
      <w:pPr>
        <w:pStyle w:val="ListParagraph"/>
        <w:numPr>
          <w:ilvl w:val="0"/>
          <w:numId w:val="14"/>
        </w:numPr>
        <w:spacing w:after="200" w:line="360" w:lineRule="auto"/>
        <w:rPr>
          <w:rFonts w:ascii="Arial" w:eastAsia="Calibri" w:hAnsi="Arial" w:cs="Arial"/>
          <w:b/>
          <w:color w:val="000000" w:themeColor="text1"/>
          <w:szCs w:val="24"/>
          <w:lang w:val="ro-MD"/>
        </w:rPr>
      </w:pPr>
      <w:r w:rsidRPr="00E67AC0">
        <w:rPr>
          <w:rFonts w:ascii="Arial" w:eastAsia="Calibri" w:hAnsi="Arial" w:cs="Arial"/>
          <w:color w:val="000000" w:themeColor="text1"/>
          <w:szCs w:val="24"/>
          <w:lang w:val="ro-MD"/>
        </w:rPr>
        <w:t>7</w:t>
      </w:r>
      <w:r w:rsidR="00717374" w:rsidRPr="00E67AC0">
        <w:rPr>
          <w:rFonts w:ascii="Arial" w:eastAsia="Calibri" w:hAnsi="Arial" w:cs="Arial"/>
          <w:color w:val="000000" w:themeColor="text1"/>
          <w:szCs w:val="24"/>
          <w:lang w:val="ro-MD"/>
        </w:rPr>
        <w:t>7</w:t>
      </w:r>
      <w:r w:rsidRPr="00E67AC0">
        <w:rPr>
          <w:rFonts w:ascii="Arial" w:eastAsia="Calibri" w:hAnsi="Arial" w:cs="Arial"/>
          <w:color w:val="000000" w:themeColor="text1"/>
          <w:szCs w:val="24"/>
          <w:lang w:val="ro-MD"/>
        </w:rPr>
        <w:t xml:space="preserve">% </w:t>
      </w:r>
      <w:r w:rsidR="00E67AC0" w:rsidRPr="00E67AC0">
        <w:rPr>
          <w:rFonts w:ascii="Arial" w:eastAsia="Calibri" w:hAnsi="Arial" w:cs="Arial"/>
          <w:color w:val="000000" w:themeColor="text1"/>
          <w:szCs w:val="24"/>
          <w:lang w:val="ro-MD"/>
        </w:rPr>
        <w:t xml:space="preserve">din femeile cu dizabilități și mamele copiilor cu dizabilități au nevoie să utilizeze serviciile de sănătate obișnuite în ceea ce privește dizabilitatea lor. </w:t>
      </w:r>
    </w:p>
    <w:p w14:paraId="582407EE" w14:textId="179F5D3E" w:rsidR="00EE5045" w:rsidRPr="00E67AC0" w:rsidRDefault="00E67AC0" w:rsidP="00E67AC0">
      <w:pPr>
        <w:spacing w:after="200" w:line="360" w:lineRule="auto"/>
        <w:rPr>
          <w:rFonts w:ascii="Arial" w:eastAsia="Calibri" w:hAnsi="Arial" w:cs="Arial"/>
          <w:b/>
          <w:color w:val="000000" w:themeColor="text1"/>
          <w:szCs w:val="24"/>
          <w:lang w:val="ro-MD"/>
        </w:rPr>
      </w:pPr>
      <w:r w:rsidRPr="00E67AC0">
        <w:rPr>
          <w:rFonts w:ascii="Arial" w:eastAsia="Calibri" w:hAnsi="Arial" w:cs="Arial"/>
          <w:b/>
          <w:bCs/>
          <w:color w:val="000000" w:themeColor="text1"/>
          <w:szCs w:val="24"/>
          <w:lang w:val="ro-MD"/>
        </w:rPr>
        <w:t>Facem apel la mișcarea mai largă a persoanelor cu dizabilități, la mișcarea mai largă pentru drepturile omului, la factorii de luare a deciziilor să ne asculte!</w:t>
      </w:r>
    </w:p>
    <w:p w14:paraId="7373BAB7" w14:textId="7A1900FB" w:rsidR="00E67AC0" w:rsidRPr="00E67AC0" w:rsidRDefault="00E67AC0" w:rsidP="00F10BEC">
      <w:pPr>
        <w:spacing w:after="200" w:line="360" w:lineRule="auto"/>
        <w:rPr>
          <w:rFonts w:ascii="Arial" w:eastAsia="Calibri" w:hAnsi="Arial" w:cs="Arial"/>
          <w:szCs w:val="24"/>
          <w:lang w:val="ro-MD"/>
        </w:rPr>
      </w:pPr>
      <w:r w:rsidRPr="00E67AC0">
        <w:rPr>
          <w:rFonts w:ascii="Arial" w:eastAsia="Calibri" w:hAnsi="Arial" w:cs="Arial"/>
          <w:szCs w:val="24"/>
          <w:lang w:val="ro-MD"/>
        </w:rPr>
        <w:t>Acest Manifest este menit să prezinte o descriere îmbunătățită a capacităților de liderism ale femeilor și fetelor cu dizabilități. Împuternicirea este în centrul acestuia.</w:t>
      </w:r>
    </w:p>
    <w:p w14:paraId="2C479140" w14:textId="5F03F7DA" w:rsidR="00E67AC0" w:rsidRPr="00E67AC0" w:rsidRDefault="00E67AC0" w:rsidP="00F10BEC">
      <w:pPr>
        <w:spacing w:after="200" w:line="360" w:lineRule="auto"/>
        <w:rPr>
          <w:rFonts w:ascii="Arial" w:eastAsia="Calibri" w:hAnsi="Arial" w:cs="Arial"/>
          <w:szCs w:val="24"/>
          <w:lang w:val="ro-MD"/>
        </w:rPr>
      </w:pPr>
      <w:r w:rsidRPr="00E67AC0">
        <w:rPr>
          <w:rFonts w:ascii="Arial" w:eastAsia="Calibri" w:hAnsi="Arial" w:cs="Arial"/>
          <w:szCs w:val="24"/>
          <w:lang w:val="ro-MD"/>
        </w:rPr>
        <w:t>În sensul prezentului document, termenul de liderism nu se limitează la sensul tehnic de asumare a unor funcții oficiale de conducere. Liderismul permite fiecăruia/fiecăreia să-și ducă viața așa cum dorește. Femeile și fetele cu dizabilități, în calitate de studente, mame, angajate și, în general, ca membre ale societății, ar trebui să fie capabile să-și ducă viața în mod independent.</w:t>
      </w:r>
    </w:p>
    <w:p w14:paraId="0E54D3FB" w14:textId="4F290290" w:rsidR="00E67AC0" w:rsidRPr="00CF5AFB" w:rsidRDefault="00E67AC0" w:rsidP="00F10BEC">
      <w:pPr>
        <w:spacing w:after="200" w:line="360" w:lineRule="auto"/>
        <w:rPr>
          <w:rFonts w:ascii="Arial" w:eastAsia="Calibri" w:hAnsi="Arial" w:cs="Arial"/>
          <w:color w:val="000000" w:themeColor="text1"/>
          <w:szCs w:val="24"/>
          <w:lang w:val="ro-MD"/>
        </w:rPr>
      </w:pPr>
      <w:r w:rsidRPr="00CF5AFB">
        <w:rPr>
          <w:rFonts w:ascii="Arial" w:eastAsia="Calibri" w:hAnsi="Arial" w:cs="Arial"/>
          <w:color w:val="000000" w:themeColor="text1"/>
          <w:szCs w:val="24"/>
          <w:lang w:val="ro-MD"/>
        </w:rPr>
        <w:t xml:space="preserve">În acest moment crucial, când Uniunea Europeană se pregătește pentru alegerile europene din 2024, acest Manifest își propune să emancipeze femeile și fetele cu </w:t>
      </w:r>
      <w:r w:rsidRPr="00CF5AFB">
        <w:rPr>
          <w:rFonts w:ascii="Arial" w:eastAsia="Calibri" w:hAnsi="Arial" w:cs="Arial"/>
          <w:color w:val="000000" w:themeColor="text1"/>
          <w:szCs w:val="24"/>
          <w:lang w:val="ro-MD"/>
        </w:rPr>
        <w:lastRenderedPageBreak/>
        <w:t xml:space="preserve">dizabilități și să asigure participarea lor activă pentru a construi un viitor incluziv. Ar trebui garantat faptul că femeile cu dizabilități </w:t>
      </w:r>
      <w:r w:rsidR="00CF5AFB" w:rsidRPr="00CF5AFB">
        <w:rPr>
          <w:rFonts w:ascii="Arial" w:eastAsia="Calibri" w:hAnsi="Arial" w:cs="Arial"/>
          <w:color w:val="000000" w:themeColor="text1"/>
          <w:szCs w:val="24"/>
          <w:lang w:val="ro-MD"/>
        </w:rPr>
        <w:t xml:space="preserve">să </w:t>
      </w:r>
      <w:r w:rsidRPr="00CF5AFB">
        <w:rPr>
          <w:rFonts w:ascii="Arial" w:eastAsia="Calibri" w:hAnsi="Arial" w:cs="Arial"/>
          <w:color w:val="000000" w:themeColor="text1"/>
          <w:szCs w:val="24"/>
          <w:lang w:val="ro-MD"/>
        </w:rPr>
        <w:t>benefici</w:t>
      </w:r>
      <w:r w:rsidR="00CF5AFB" w:rsidRPr="00CF5AFB">
        <w:rPr>
          <w:rFonts w:ascii="Arial" w:eastAsia="Calibri" w:hAnsi="Arial" w:cs="Arial"/>
          <w:color w:val="000000" w:themeColor="text1"/>
          <w:szCs w:val="24"/>
          <w:lang w:val="ro-MD"/>
        </w:rPr>
        <w:t>e</w:t>
      </w:r>
      <w:r w:rsidRPr="00CF5AFB">
        <w:rPr>
          <w:rFonts w:ascii="Arial" w:eastAsia="Calibri" w:hAnsi="Arial" w:cs="Arial"/>
          <w:color w:val="000000" w:themeColor="text1"/>
          <w:szCs w:val="24"/>
          <w:lang w:val="ro-MD"/>
        </w:rPr>
        <w:t>z</w:t>
      </w:r>
      <w:r w:rsidR="00CF5AFB" w:rsidRPr="00CF5AFB">
        <w:rPr>
          <w:rFonts w:ascii="Arial" w:eastAsia="Calibri" w:hAnsi="Arial" w:cs="Arial"/>
          <w:color w:val="000000" w:themeColor="text1"/>
          <w:szCs w:val="24"/>
          <w:lang w:val="ro-MD"/>
        </w:rPr>
        <w:t>e</w:t>
      </w:r>
      <w:r w:rsidRPr="00CF5AFB">
        <w:rPr>
          <w:rFonts w:ascii="Arial" w:eastAsia="Calibri" w:hAnsi="Arial" w:cs="Arial"/>
          <w:color w:val="000000" w:themeColor="text1"/>
          <w:szCs w:val="24"/>
          <w:lang w:val="ro-MD"/>
        </w:rPr>
        <w:t xml:space="preserve"> în mod egal de "</w:t>
      </w:r>
      <w:hyperlink r:id="rId15" w:history="1">
        <w:r w:rsidRPr="00CF5AFB">
          <w:rPr>
            <w:rStyle w:val="Hyperlink"/>
            <w:rFonts w:ascii="Arial" w:eastAsia="Calibri" w:hAnsi="Arial" w:cs="Arial"/>
            <w:szCs w:val="24"/>
            <w:lang w:val="ro-MD"/>
          </w:rPr>
          <w:t>dreptul de vot și de dreptul de a candida la alegerile europene, indiferent de statutul de capacitate juridică, precum și de țara de reședință din UE</w:t>
        </w:r>
      </w:hyperlink>
      <w:r w:rsidRPr="00CF5AFB">
        <w:rPr>
          <w:rFonts w:ascii="Arial" w:eastAsia="Calibri" w:hAnsi="Arial" w:cs="Arial"/>
          <w:color w:val="000000" w:themeColor="text1"/>
          <w:szCs w:val="24"/>
          <w:lang w:val="ro-MD"/>
        </w:rPr>
        <w:t>".</w:t>
      </w:r>
    </w:p>
    <w:p w14:paraId="4C3D4CEA" w14:textId="35626A9A" w:rsidR="00CF5AFB" w:rsidRPr="00CF5AFB" w:rsidRDefault="00CF5AFB" w:rsidP="00F10BEC">
      <w:pPr>
        <w:spacing w:after="200" w:line="360" w:lineRule="auto"/>
        <w:rPr>
          <w:rFonts w:ascii="Arial" w:eastAsia="Calibri" w:hAnsi="Arial" w:cs="Arial"/>
          <w:color w:val="000000" w:themeColor="text1"/>
          <w:szCs w:val="24"/>
          <w:lang w:val="ro-MD"/>
        </w:rPr>
      </w:pPr>
      <w:r w:rsidRPr="00CF5AFB">
        <w:rPr>
          <w:rFonts w:ascii="Arial" w:eastAsia="Calibri" w:hAnsi="Arial" w:cs="Arial"/>
          <w:color w:val="000000" w:themeColor="text1"/>
          <w:szCs w:val="24"/>
          <w:lang w:val="ro-MD"/>
        </w:rPr>
        <w:t>Acest document se adresează tuturor femeilor și fetelor cu dizabilități, organizațiilor persoanelor cu dizabilități, activiștilor/activistelor, factorilor de luare a deciziilor, profesioniștilor/profesionistelor și tuturor organizațiilor și organismelor preocupate de egalitatea de drepturi și de șanse pentru femeile și fetele cu dizabilități în societate.</w:t>
      </w:r>
    </w:p>
    <w:p w14:paraId="2DCE6489" w14:textId="77777777" w:rsidR="0018574F" w:rsidRDefault="0018574F" w:rsidP="0018574F">
      <w:pPr>
        <w:pStyle w:val="Heading1"/>
        <w:spacing w:line="360" w:lineRule="auto"/>
        <w:rPr>
          <w:rFonts w:ascii="Arial" w:eastAsia="Calibri" w:hAnsi="Arial" w:cs="Arial"/>
          <w:b/>
          <w:bCs/>
          <w:color w:val="000000" w:themeColor="text1"/>
          <w:sz w:val="80"/>
          <w:szCs w:val="80"/>
        </w:rPr>
        <w:sectPr w:rsidR="0018574F" w:rsidSect="00737A3F">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10" w:name="_Toc150521483"/>
    </w:p>
    <w:p w14:paraId="61F3A3B3" w14:textId="4A3AB488" w:rsidR="0018574F" w:rsidRPr="005C4EC9" w:rsidRDefault="00CF5AFB" w:rsidP="0018574F">
      <w:pPr>
        <w:pStyle w:val="Heading1"/>
        <w:spacing w:line="360" w:lineRule="auto"/>
        <w:jc w:val="center"/>
        <w:rPr>
          <w:rFonts w:ascii="Arial" w:eastAsia="Calibri" w:hAnsi="Arial" w:cs="Arial"/>
          <w:color w:val="FFFFFF" w:themeColor="background1"/>
          <w:sz w:val="24"/>
          <w:szCs w:val="24"/>
        </w:rPr>
        <w:sectPr w:rsidR="0018574F" w:rsidRPr="005C4EC9" w:rsidSect="00737A3F">
          <w:pgSz w:w="12240" w:h="15840"/>
          <w:pgMar w:top="1440" w:right="1440" w:bottom="1440" w:left="1440" w:header="720" w:footer="720" w:gutter="0"/>
          <w:cols w:space="720"/>
          <w:vAlign w:val="center"/>
          <w:docGrid w:linePitch="360"/>
        </w:sectPr>
      </w:pPr>
      <w:bookmarkStart w:id="11" w:name="_Toc156988684"/>
      <w:bookmarkStart w:id="12" w:name="_Toc156988833"/>
      <w:r>
        <w:rPr>
          <w:rFonts w:ascii="Arial" w:eastAsia="Calibri" w:hAnsi="Arial" w:cs="Arial"/>
          <w:b/>
          <w:bCs/>
          <w:noProof/>
          <w:color w:val="FFFFFF" w:themeColor="background1"/>
          <w:sz w:val="80"/>
          <w:szCs w:val="80"/>
        </w:rPr>
        <w:lastRenderedPageBreak/>
        <mc:AlternateContent>
          <mc:Choice Requires="wps">
            <w:drawing>
              <wp:anchor distT="0" distB="0" distL="114300" distR="114300" simplePos="0" relativeHeight="251717632" behindDoc="0" locked="0" layoutInCell="1" allowOverlap="1" wp14:anchorId="6FD224A6" wp14:editId="11B185E7">
                <wp:simplePos x="0" y="0"/>
                <wp:positionH relativeFrom="column">
                  <wp:posOffset>434340</wp:posOffset>
                </wp:positionH>
                <wp:positionV relativeFrom="paragraph">
                  <wp:posOffset>3520440</wp:posOffset>
                </wp:positionV>
                <wp:extent cx="4986020" cy="1455420"/>
                <wp:effectExtent l="0" t="0" r="0" b="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455420"/>
                        </a:xfrm>
                        <a:prstGeom prst="rect">
                          <a:avLst/>
                        </a:prstGeom>
                        <a:noFill/>
                        <a:ln w="6350">
                          <a:noFill/>
                        </a:ln>
                      </wps:spPr>
                      <wps:txbx>
                        <w:txbxContent>
                          <w:p w14:paraId="6192E079" w14:textId="45A721CB" w:rsidR="00B25E3B" w:rsidRPr="00CF5AFB" w:rsidRDefault="00CF5AFB"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Drumul de până acum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24A6" id="Cuadro de texto 11" o:spid="_x0000_s1028" type="#_x0000_t202" alt="Heading 1: The journey so far" style="position:absolute;left:0;text-align:left;margin-left:34.2pt;margin-top:277.2pt;width:392.6pt;height:11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" filled="f" stroked="f" strokeweight=".5pt">
                <v:textbox>
                  <w:txbxContent>
                    <w:p w14:paraId="6192E079" w14:textId="45A721CB" w:rsidR="00B25E3B" w:rsidRPr="00CF5AFB" w:rsidRDefault="00CF5AFB"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Drumul de până acum</w:t>
                      </w:r>
                    </w:p>
                  </w:txbxContent>
                </v:textbox>
              </v:shape>
            </w:pict>
          </mc:Fallback>
        </mc:AlternateContent>
      </w:r>
      <w:r w:rsidR="00B25E3B" w:rsidRPr="005C4EC9">
        <w:rPr>
          <w:rFonts w:ascii="Arial" w:eastAsia="Calibri" w:hAnsi="Arial" w:cs="Arial"/>
          <w:b/>
          <w:bCs/>
          <w:noProof/>
          <w:color w:val="FFFFFF" w:themeColor="background1"/>
          <w:sz w:val="80"/>
          <w:szCs w:val="80"/>
        </w:rPr>
        <w:drawing>
          <wp:anchor distT="0" distB="0" distL="114300" distR="114300" simplePos="0" relativeHeight="251656190" behindDoc="1" locked="0" layoutInCell="1" allowOverlap="1" wp14:anchorId="2FB20AFE" wp14:editId="633F926D">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p>
    <w:bookmarkEnd w:id="10"/>
    <w:p w14:paraId="7D64A19F" w14:textId="0D353D64" w:rsidR="00CF5AFB" w:rsidRDefault="00CF5AFB" w:rsidP="005C4EC9">
      <w:pPr>
        <w:spacing w:line="360" w:lineRule="auto"/>
        <w:rPr>
          <w:rFonts w:ascii="Arial" w:hAnsi="Arial" w:cs="Arial"/>
          <w:lang w:val="ro-MD"/>
        </w:rPr>
      </w:pPr>
      <w:r w:rsidRPr="00CF5AFB">
        <w:rPr>
          <w:rFonts w:ascii="Arial" w:hAnsi="Arial" w:cs="Arial"/>
          <w:lang w:val="ro-MD"/>
        </w:rPr>
        <w:lastRenderedPageBreak/>
        <w:t xml:space="preserve">Noi, femeile cu dizabilități, declarăm că crizele din ultimii ani au avut un impact larg asupra vieții noastre. Acest impact negativ a fost agravat de lipsa de răspunsuri incluzive din partea statelor, care au pus în pericol drepturile noastre fundamentale, inclusiv dreptul la egalitate, la viață, accesul la justiție, </w:t>
      </w:r>
      <w:hyperlink r:id="rId20" w:history="1">
        <w:r w:rsidRPr="00CF5AFB">
          <w:rPr>
            <w:rStyle w:val="Hyperlink"/>
            <w:rFonts w:ascii="Arial" w:hAnsi="Arial" w:cs="Arial"/>
            <w:lang w:val="ro-MD"/>
          </w:rPr>
          <w:t>la libertate și la securitate</w:t>
        </w:r>
      </w:hyperlink>
      <w:r w:rsidRPr="00CF5AFB">
        <w:rPr>
          <w:rFonts w:ascii="Arial" w:hAnsi="Arial" w:cs="Arial"/>
          <w:lang w:val="ro-MD"/>
        </w:rPr>
        <w:t>, printre altele.</w:t>
      </w:r>
    </w:p>
    <w:p w14:paraId="4E80CA91" w14:textId="4B8992E1" w:rsidR="00CF5AFB" w:rsidRDefault="00CF5AFB" w:rsidP="005C4EC9">
      <w:pPr>
        <w:spacing w:line="360" w:lineRule="auto"/>
        <w:rPr>
          <w:rFonts w:ascii="Arial" w:hAnsi="Arial" w:cs="Arial"/>
          <w:lang w:val="ro-MD"/>
        </w:rPr>
      </w:pPr>
      <w:r w:rsidRPr="00CF5AFB">
        <w:rPr>
          <w:rFonts w:ascii="Arial" w:hAnsi="Arial" w:cs="Arial"/>
          <w:lang w:val="ro-MD"/>
        </w:rPr>
        <w:t xml:space="preserve">Declarăm că numai participarea noastră activă la reconstrucția societăților poate </w:t>
      </w:r>
      <w:r>
        <w:rPr>
          <w:rFonts w:ascii="Arial" w:hAnsi="Arial" w:cs="Arial"/>
          <w:lang w:val="ro-MD"/>
        </w:rPr>
        <w:t>realiza</w:t>
      </w:r>
      <w:r w:rsidRPr="00CF5AFB">
        <w:rPr>
          <w:rFonts w:ascii="Arial" w:hAnsi="Arial" w:cs="Arial"/>
          <w:lang w:val="ro-MD"/>
        </w:rPr>
        <w:t xml:space="preserve"> în mod corespunzător </w:t>
      </w:r>
      <w:r>
        <w:rPr>
          <w:rFonts w:ascii="Arial" w:hAnsi="Arial" w:cs="Arial"/>
          <w:lang w:val="ro-MD"/>
        </w:rPr>
        <w:t xml:space="preserve">drepturile și necesitățile </w:t>
      </w:r>
      <w:r w:rsidRPr="00CF5AFB">
        <w:rPr>
          <w:rFonts w:ascii="Arial" w:hAnsi="Arial" w:cs="Arial"/>
          <w:lang w:val="ro-MD"/>
        </w:rPr>
        <w:t>noastre.</w:t>
      </w:r>
    </w:p>
    <w:p w14:paraId="77D4AE62" w14:textId="1DB3A1EF" w:rsidR="00CF5AFB" w:rsidRDefault="00CF5AFB" w:rsidP="005C4EC9">
      <w:pPr>
        <w:spacing w:line="360" w:lineRule="auto"/>
        <w:rPr>
          <w:rFonts w:ascii="Arial" w:hAnsi="Arial" w:cs="Arial"/>
          <w:lang w:val="ro-MD"/>
        </w:rPr>
      </w:pPr>
      <w:r w:rsidRPr="00CF5AFB">
        <w:rPr>
          <w:rFonts w:ascii="Arial" w:hAnsi="Arial" w:cs="Arial"/>
          <w:lang w:val="ro-MD"/>
        </w:rPr>
        <w:t xml:space="preserve">Declarăm că, pentru a elimina impactul disproporționat al discriminării intersecționale, femeile și fetele cu dizabilități trebuie să preia </w:t>
      </w:r>
      <w:r>
        <w:rPr>
          <w:rFonts w:ascii="Arial" w:hAnsi="Arial" w:cs="Arial"/>
          <w:lang w:val="ro-MD"/>
        </w:rPr>
        <w:t>inițiativa în eforturile</w:t>
      </w:r>
      <w:r w:rsidRPr="00CF5AFB">
        <w:rPr>
          <w:rFonts w:ascii="Arial" w:hAnsi="Arial" w:cs="Arial"/>
          <w:lang w:val="ro-MD"/>
        </w:rPr>
        <w:t xml:space="preserve"> de apărare a drepturilor lor umane.</w:t>
      </w:r>
    </w:p>
    <w:p w14:paraId="0F58074C" w14:textId="53A1F013" w:rsidR="00CF5AFB" w:rsidRPr="00CF5AFB" w:rsidRDefault="00CF5AFB" w:rsidP="005C4EC9">
      <w:pPr>
        <w:spacing w:line="360" w:lineRule="auto"/>
        <w:rPr>
          <w:rFonts w:ascii="Arial" w:hAnsi="Arial" w:cs="Arial"/>
          <w:lang w:val="ro-MD"/>
        </w:rPr>
      </w:pPr>
      <w:r w:rsidRPr="00CF5AFB">
        <w:rPr>
          <w:rFonts w:ascii="Arial" w:hAnsi="Arial" w:cs="Arial"/>
          <w:lang w:val="ro-MD"/>
        </w:rPr>
        <w:t xml:space="preserve">Declarăm că numai </w:t>
      </w:r>
      <w:r>
        <w:rPr>
          <w:rFonts w:ascii="Arial" w:hAnsi="Arial" w:cs="Arial"/>
          <w:lang w:val="ro-MD"/>
        </w:rPr>
        <w:t>implementarea</w:t>
      </w:r>
      <w:r w:rsidRPr="00CF5AFB">
        <w:rPr>
          <w:rFonts w:ascii="Arial" w:hAnsi="Arial" w:cs="Arial"/>
          <w:lang w:val="ro-MD"/>
        </w:rPr>
        <w:t xml:space="preserve"> deplină a drepturilor egale pentru femeile și fetele cu dizabilități poate asigura o tranziție justă de la inegalități și nedreptăți.</w:t>
      </w:r>
    </w:p>
    <w:p w14:paraId="274B54F3" w14:textId="77777777" w:rsidR="00CF5AFB" w:rsidRDefault="00F540E5" w:rsidP="00CF5AFB">
      <w:pPr>
        <w:spacing w:after="480" w:line="360" w:lineRule="auto"/>
        <w:rPr>
          <w:rFonts w:ascii="Arial" w:eastAsia="Calibri" w:hAnsi="Arial" w:cs="Arial"/>
          <w:b/>
          <w:bCs/>
          <w:color w:val="FFFFFF" w:themeColor="background1"/>
          <w:sz w:val="32"/>
          <w:szCs w:val="32"/>
        </w:rPr>
      </w:pPr>
      <w:r w:rsidRPr="00F540E5">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2C5FE9A9">
                <wp:simplePos x="0" y="0"/>
                <wp:positionH relativeFrom="page">
                  <wp:align>left</wp:align>
                </wp:positionH>
                <wp:positionV relativeFrom="paragraph">
                  <wp:posOffset>553720</wp:posOffset>
                </wp:positionV>
                <wp:extent cx="6550926" cy="423081"/>
                <wp:effectExtent l="0" t="0" r="21590" b="1524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CAC50" id="Rectángulo 12" o:spid="_x0000_s1026" alt="&quot;&quot;" style="position:absolute;margin-left:0;margin-top:43.6pt;width:515.8pt;height:33.3pt;z-index:-251659265;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" fillcolor="#0b5f8e" strokecolor="#0b5f8e" strokeweight="1pt">
                <w10:wrap anchorx="page"/>
              </v:rect>
            </w:pict>
          </mc:Fallback>
        </mc:AlternateContent>
      </w:r>
      <w:bookmarkStart w:id="13" w:name="_Toc150521484"/>
      <w:bookmarkStart w:id="14" w:name="_Toc156988835"/>
    </w:p>
    <w:bookmarkEnd w:id="13"/>
    <w:bookmarkEnd w:id="14"/>
    <w:p w14:paraId="05E3D13F" w14:textId="086BE431" w:rsidR="00FD36E5" w:rsidRPr="0050530E" w:rsidRDefault="00CF5AFB" w:rsidP="0050530E">
      <w:pPr>
        <w:pStyle w:val="Heading2"/>
        <w:rPr>
          <w:rFonts w:ascii="Arial" w:hAnsi="Arial" w:cs="Arial"/>
          <w:b/>
          <w:bCs/>
          <w:color w:val="FFFFFF" w:themeColor="background1"/>
          <w:sz w:val="32"/>
          <w:szCs w:val="32"/>
          <w:lang w:val="ro-MD"/>
        </w:rPr>
      </w:pPr>
      <w:r w:rsidRPr="0050530E">
        <w:rPr>
          <w:rFonts w:ascii="Arial" w:hAnsi="Arial" w:cs="Arial"/>
          <w:b/>
          <w:bCs/>
          <w:color w:val="FFFFFF" w:themeColor="background1"/>
          <w:sz w:val="32"/>
          <w:szCs w:val="32"/>
          <w:lang w:val="ro-MD"/>
        </w:rPr>
        <w:t>Violența față de femeile și fetele cu dizabilități</w:t>
      </w:r>
    </w:p>
    <w:p w14:paraId="2A3514C5" w14:textId="065F4217" w:rsidR="0011795A" w:rsidRDefault="0011795A" w:rsidP="00541249">
      <w:pPr>
        <w:spacing w:after="200" w:line="360" w:lineRule="auto"/>
        <w:rPr>
          <w:rFonts w:ascii="Arial" w:eastAsia="Calibri" w:hAnsi="Arial" w:cs="Arial"/>
          <w:color w:val="000000" w:themeColor="text1"/>
          <w:szCs w:val="24"/>
          <w:lang w:val="ro-MD"/>
        </w:rPr>
      </w:pPr>
      <w:r w:rsidRPr="0011795A">
        <w:rPr>
          <w:rFonts w:ascii="Arial" w:eastAsia="Calibri" w:hAnsi="Arial" w:cs="Arial"/>
          <w:color w:val="000000" w:themeColor="text1"/>
          <w:szCs w:val="24"/>
          <w:lang w:val="ro-MD"/>
        </w:rPr>
        <w:t xml:space="preserve">Femeile și fetele cu dizabilități sunt în continuare expuse unui risc mai mare </w:t>
      </w:r>
      <w:r>
        <w:rPr>
          <w:rFonts w:ascii="Arial" w:eastAsia="Calibri" w:hAnsi="Arial" w:cs="Arial"/>
          <w:color w:val="000000" w:themeColor="text1"/>
          <w:szCs w:val="24"/>
          <w:lang w:val="ro-MD"/>
        </w:rPr>
        <w:t xml:space="preserve">să fie supuse </w:t>
      </w:r>
      <w:hyperlink r:id="rId21" w:history="1">
        <w:r w:rsidRPr="0011795A">
          <w:rPr>
            <w:rStyle w:val="Hyperlink"/>
            <w:rFonts w:ascii="Arial" w:eastAsia="Calibri" w:hAnsi="Arial" w:cs="Arial"/>
            <w:szCs w:val="24"/>
            <w:lang w:val="ro-MD"/>
          </w:rPr>
          <w:t>violenței</w:t>
        </w:r>
      </w:hyperlink>
      <w:r w:rsidRPr="0011795A">
        <w:rPr>
          <w:rFonts w:ascii="Arial" w:eastAsia="Calibri" w:hAnsi="Arial" w:cs="Arial"/>
          <w:color w:val="000000" w:themeColor="text1"/>
          <w:szCs w:val="24"/>
          <w:lang w:val="ro-MD"/>
        </w:rPr>
        <w:t xml:space="preserve">, inclusiv </w:t>
      </w:r>
      <w:hyperlink r:id="rId22" w:history="1">
        <w:r w:rsidRPr="0011795A">
          <w:rPr>
            <w:rStyle w:val="Hyperlink"/>
            <w:rFonts w:ascii="Arial" w:eastAsia="Calibri" w:hAnsi="Arial" w:cs="Arial"/>
            <w:szCs w:val="24"/>
            <w:lang w:val="ro-MD"/>
          </w:rPr>
          <w:t>traficului de persoane</w:t>
        </w:r>
      </w:hyperlink>
      <w:r w:rsidRPr="0011795A">
        <w:rPr>
          <w:rFonts w:ascii="Arial" w:eastAsia="Calibri" w:hAnsi="Arial" w:cs="Arial"/>
          <w:color w:val="000000" w:themeColor="text1"/>
          <w:szCs w:val="24"/>
          <w:lang w:val="ro-MD"/>
        </w:rPr>
        <w:t xml:space="preserve">, în timpul </w:t>
      </w:r>
      <w:hyperlink r:id="rId23" w:history="1">
        <w:r w:rsidRPr="0011795A">
          <w:rPr>
            <w:rStyle w:val="Hyperlink"/>
            <w:rFonts w:ascii="Arial" w:eastAsia="Calibri" w:hAnsi="Arial" w:cs="Arial"/>
            <w:szCs w:val="24"/>
            <w:lang w:val="ro-MD"/>
          </w:rPr>
          <w:t>crizelor umanitare</w:t>
        </w:r>
      </w:hyperlink>
      <w:r w:rsidRPr="0011795A">
        <w:rPr>
          <w:rFonts w:ascii="Arial" w:eastAsia="Calibri" w:hAnsi="Arial" w:cs="Arial"/>
          <w:color w:val="000000" w:themeColor="text1"/>
          <w:szCs w:val="24"/>
          <w:lang w:val="ro-MD"/>
        </w:rPr>
        <w:t>, precum și efectel</w:t>
      </w:r>
      <w:r>
        <w:rPr>
          <w:rFonts w:ascii="Arial" w:eastAsia="Calibri" w:hAnsi="Arial" w:cs="Arial"/>
          <w:color w:val="000000" w:themeColor="text1"/>
          <w:szCs w:val="24"/>
          <w:lang w:val="ro-MD"/>
        </w:rPr>
        <w:t>or</w:t>
      </w:r>
      <w:r w:rsidRPr="0011795A">
        <w:rPr>
          <w:rFonts w:ascii="Arial" w:eastAsia="Calibri" w:hAnsi="Arial" w:cs="Arial"/>
          <w:color w:val="000000" w:themeColor="text1"/>
          <w:szCs w:val="24"/>
          <w:lang w:val="ro-MD"/>
        </w:rPr>
        <w:t xml:space="preserve"> dezastrelor naturale și ale schimbărilor climatice.</w:t>
      </w:r>
    </w:p>
    <w:p w14:paraId="70E8ACB3" w14:textId="15DD92CE" w:rsidR="0011795A" w:rsidRDefault="0011795A" w:rsidP="0011795A">
      <w:pPr>
        <w:spacing w:after="200" w:line="360" w:lineRule="auto"/>
        <w:rPr>
          <w:rFonts w:ascii="Arial" w:eastAsia="Calibri" w:hAnsi="Arial" w:cs="Arial"/>
          <w:color w:val="000000" w:themeColor="text1"/>
          <w:szCs w:val="24"/>
          <w:lang w:val="ro-MD"/>
        </w:rPr>
      </w:pPr>
      <w:r w:rsidRPr="0011795A">
        <w:rPr>
          <w:rFonts w:ascii="Arial" w:eastAsia="Calibri" w:hAnsi="Arial" w:cs="Arial"/>
          <w:color w:val="000000" w:themeColor="text1"/>
          <w:szCs w:val="24"/>
          <w:lang w:val="ro-MD"/>
        </w:rPr>
        <w:t xml:space="preserve">Subliniem faptul că rata </w:t>
      </w:r>
      <w:hyperlink r:id="rId24" w:history="1">
        <w:r w:rsidRPr="0011795A">
          <w:rPr>
            <w:rStyle w:val="Hyperlink"/>
            <w:rFonts w:ascii="Arial" w:eastAsia="Calibri" w:hAnsi="Arial" w:cs="Arial"/>
            <w:szCs w:val="24"/>
            <w:lang w:val="ro-MD"/>
          </w:rPr>
          <w:t>violenței</w:t>
        </w:r>
      </w:hyperlink>
      <w:r w:rsidRPr="0011795A">
        <w:rPr>
          <w:rFonts w:ascii="Arial" w:eastAsia="Calibri" w:hAnsi="Arial" w:cs="Arial"/>
          <w:color w:val="000000" w:themeColor="text1"/>
          <w:szCs w:val="24"/>
          <w:lang w:val="ro-MD"/>
        </w:rPr>
        <w:t xml:space="preserve"> </w:t>
      </w:r>
      <w:r>
        <w:rPr>
          <w:rFonts w:ascii="Arial" w:eastAsia="Calibri" w:hAnsi="Arial" w:cs="Arial"/>
          <w:color w:val="000000" w:themeColor="text1"/>
          <w:szCs w:val="24"/>
          <w:lang w:val="ro-MD"/>
        </w:rPr>
        <w:t>față de</w:t>
      </w:r>
      <w:r w:rsidRPr="0011795A">
        <w:rPr>
          <w:rFonts w:ascii="Arial" w:eastAsia="Calibri" w:hAnsi="Arial" w:cs="Arial"/>
          <w:color w:val="000000" w:themeColor="text1"/>
          <w:szCs w:val="24"/>
          <w:lang w:val="ro-MD"/>
        </w:rPr>
        <w:t xml:space="preserve"> femeil</w:t>
      </w:r>
      <w:r>
        <w:rPr>
          <w:rFonts w:ascii="Arial" w:eastAsia="Calibri" w:hAnsi="Arial" w:cs="Arial"/>
          <w:color w:val="000000" w:themeColor="text1"/>
          <w:szCs w:val="24"/>
          <w:lang w:val="ro-MD"/>
        </w:rPr>
        <w:t>e</w:t>
      </w:r>
      <w:r w:rsidRPr="0011795A">
        <w:rPr>
          <w:rFonts w:ascii="Arial" w:eastAsia="Calibri" w:hAnsi="Arial" w:cs="Arial"/>
          <w:color w:val="000000" w:themeColor="text1"/>
          <w:szCs w:val="24"/>
          <w:lang w:val="ro-MD"/>
        </w:rPr>
        <w:t xml:space="preserve"> și fetel</w:t>
      </w:r>
      <w:r>
        <w:rPr>
          <w:rFonts w:ascii="Arial" w:eastAsia="Calibri" w:hAnsi="Arial" w:cs="Arial"/>
          <w:color w:val="000000" w:themeColor="text1"/>
          <w:szCs w:val="24"/>
          <w:lang w:val="ro-MD"/>
        </w:rPr>
        <w:t>e</w:t>
      </w:r>
      <w:r w:rsidRPr="0011795A">
        <w:rPr>
          <w:rFonts w:ascii="Arial" w:eastAsia="Calibri" w:hAnsi="Arial" w:cs="Arial"/>
          <w:color w:val="000000" w:themeColor="text1"/>
          <w:szCs w:val="24"/>
          <w:lang w:val="ro-MD"/>
        </w:rPr>
        <w:t xml:space="preserve"> cu dizabilități este îngrijorător</w:t>
      </w:r>
      <w:r>
        <w:rPr>
          <w:rFonts w:ascii="Arial" w:eastAsia="Calibri" w:hAnsi="Arial" w:cs="Arial"/>
          <w:color w:val="000000" w:themeColor="text1"/>
          <w:szCs w:val="24"/>
          <w:lang w:val="ro-MD"/>
        </w:rPr>
        <w:t xml:space="preserve"> mai</w:t>
      </w:r>
      <w:r w:rsidRPr="0011795A">
        <w:rPr>
          <w:rFonts w:ascii="Arial" w:eastAsia="Calibri" w:hAnsi="Arial" w:cs="Arial"/>
          <w:color w:val="000000" w:themeColor="text1"/>
          <w:szCs w:val="24"/>
          <w:lang w:val="ro-MD"/>
        </w:rPr>
        <w:t xml:space="preserve"> mare decât cea a violenței </w:t>
      </w:r>
      <w:r>
        <w:rPr>
          <w:rFonts w:ascii="Arial" w:eastAsia="Calibri" w:hAnsi="Arial" w:cs="Arial"/>
          <w:color w:val="000000" w:themeColor="text1"/>
          <w:szCs w:val="24"/>
          <w:lang w:val="ro-MD"/>
        </w:rPr>
        <w:t>față de</w:t>
      </w:r>
      <w:r w:rsidRPr="0011795A">
        <w:rPr>
          <w:rFonts w:ascii="Arial" w:eastAsia="Calibri" w:hAnsi="Arial" w:cs="Arial"/>
          <w:color w:val="000000" w:themeColor="text1"/>
          <w:szCs w:val="24"/>
          <w:lang w:val="ro-MD"/>
        </w:rPr>
        <w:t xml:space="preserve"> bărbațil</w:t>
      </w:r>
      <w:r>
        <w:rPr>
          <w:rFonts w:ascii="Arial" w:eastAsia="Calibri" w:hAnsi="Arial" w:cs="Arial"/>
          <w:color w:val="000000" w:themeColor="text1"/>
          <w:szCs w:val="24"/>
          <w:lang w:val="ro-MD"/>
        </w:rPr>
        <w:t>e</w:t>
      </w:r>
      <w:r w:rsidRPr="0011795A">
        <w:rPr>
          <w:rFonts w:ascii="Arial" w:eastAsia="Calibri" w:hAnsi="Arial" w:cs="Arial"/>
          <w:color w:val="000000" w:themeColor="text1"/>
          <w:szCs w:val="24"/>
          <w:lang w:val="ro-MD"/>
        </w:rPr>
        <w:t xml:space="preserve"> sau </w:t>
      </w:r>
      <w:r>
        <w:rPr>
          <w:rFonts w:ascii="Arial" w:eastAsia="Calibri" w:hAnsi="Arial" w:cs="Arial"/>
          <w:color w:val="000000" w:themeColor="text1"/>
          <w:szCs w:val="24"/>
          <w:lang w:val="ro-MD"/>
        </w:rPr>
        <w:t xml:space="preserve">față de </w:t>
      </w:r>
      <w:r w:rsidRPr="0011795A">
        <w:rPr>
          <w:rFonts w:ascii="Arial" w:eastAsia="Calibri" w:hAnsi="Arial" w:cs="Arial"/>
          <w:color w:val="000000" w:themeColor="text1"/>
          <w:szCs w:val="24"/>
          <w:lang w:val="ro-MD"/>
        </w:rPr>
        <w:t>femeil</w:t>
      </w:r>
      <w:r>
        <w:rPr>
          <w:rFonts w:ascii="Arial" w:eastAsia="Calibri" w:hAnsi="Arial" w:cs="Arial"/>
          <w:color w:val="000000" w:themeColor="text1"/>
          <w:szCs w:val="24"/>
          <w:lang w:val="ro-MD"/>
        </w:rPr>
        <w:t>e</w:t>
      </w:r>
      <w:r w:rsidRPr="0011795A">
        <w:rPr>
          <w:rFonts w:ascii="Arial" w:eastAsia="Calibri" w:hAnsi="Arial" w:cs="Arial"/>
          <w:color w:val="000000" w:themeColor="text1"/>
          <w:szCs w:val="24"/>
          <w:lang w:val="ro-MD"/>
        </w:rPr>
        <w:t xml:space="preserve"> fără dizabilități. </w:t>
      </w:r>
      <w:r>
        <w:rPr>
          <w:rFonts w:ascii="Arial" w:eastAsia="Calibri" w:hAnsi="Arial" w:cs="Arial"/>
          <w:color w:val="000000" w:themeColor="text1"/>
          <w:szCs w:val="24"/>
          <w:lang w:val="ro-MD"/>
        </w:rPr>
        <w:t>Mai mult</w:t>
      </w:r>
      <w:r w:rsidRPr="0011795A">
        <w:rPr>
          <w:rFonts w:ascii="Arial" w:eastAsia="Calibri" w:hAnsi="Arial" w:cs="Arial"/>
          <w:color w:val="000000" w:themeColor="text1"/>
          <w:szCs w:val="24"/>
          <w:lang w:val="ro-MD"/>
        </w:rPr>
        <w:t>, femeil</w:t>
      </w:r>
      <w:r>
        <w:rPr>
          <w:rFonts w:ascii="Arial" w:eastAsia="Calibri" w:hAnsi="Arial" w:cs="Arial"/>
          <w:color w:val="000000" w:themeColor="text1"/>
          <w:szCs w:val="24"/>
          <w:lang w:val="ro-MD"/>
        </w:rPr>
        <w:t>e</w:t>
      </w:r>
      <w:r w:rsidRPr="0011795A">
        <w:rPr>
          <w:rFonts w:ascii="Arial" w:eastAsia="Calibri" w:hAnsi="Arial" w:cs="Arial"/>
          <w:color w:val="000000" w:themeColor="text1"/>
          <w:szCs w:val="24"/>
          <w:lang w:val="ro-MD"/>
        </w:rPr>
        <w:t xml:space="preserve"> și fetel</w:t>
      </w:r>
      <w:r>
        <w:rPr>
          <w:rFonts w:ascii="Arial" w:eastAsia="Calibri" w:hAnsi="Arial" w:cs="Arial"/>
          <w:color w:val="000000" w:themeColor="text1"/>
          <w:szCs w:val="24"/>
          <w:lang w:val="ro-MD"/>
        </w:rPr>
        <w:t>e</w:t>
      </w:r>
      <w:r w:rsidRPr="0011795A">
        <w:rPr>
          <w:rFonts w:ascii="Arial" w:eastAsia="Calibri" w:hAnsi="Arial" w:cs="Arial"/>
          <w:color w:val="000000" w:themeColor="text1"/>
          <w:szCs w:val="24"/>
          <w:lang w:val="ro-MD"/>
        </w:rPr>
        <w:t xml:space="preserve"> cu dizabilități</w:t>
      </w:r>
      <w:r>
        <w:rPr>
          <w:rFonts w:ascii="Arial" w:eastAsia="Calibri" w:hAnsi="Arial" w:cs="Arial"/>
          <w:color w:val="000000" w:themeColor="text1"/>
          <w:szCs w:val="24"/>
          <w:lang w:val="ro-MD"/>
        </w:rPr>
        <w:t xml:space="preserve"> se confruntă cu </w:t>
      </w:r>
      <w:r w:rsidRPr="0011795A">
        <w:rPr>
          <w:rFonts w:ascii="Arial" w:eastAsia="Calibri" w:hAnsi="Arial" w:cs="Arial"/>
          <w:color w:val="000000" w:themeColor="text1"/>
          <w:szCs w:val="24"/>
          <w:lang w:val="ro-MD"/>
        </w:rPr>
        <w:t xml:space="preserve">anumite tipuri specifice de violență numai din cauza identităților </w:t>
      </w:r>
      <w:r>
        <w:rPr>
          <w:rFonts w:ascii="Arial" w:eastAsia="Calibri" w:hAnsi="Arial" w:cs="Arial"/>
          <w:color w:val="000000" w:themeColor="text1"/>
          <w:szCs w:val="24"/>
          <w:lang w:val="ro-MD"/>
        </w:rPr>
        <w:t xml:space="preserve">lor </w:t>
      </w:r>
      <w:r w:rsidRPr="0011795A">
        <w:rPr>
          <w:rFonts w:ascii="Arial" w:eastAsia="Calibri" w:hAnsi="Arial" w:cs="Arial"/>
          <w:color w:val="000000" w:themeColor="text1"/>
          <w:szCs w:val="24"/>
          <w:lang w:val="ro-MD"/>
        </w:rPr>
        <w:t xml:space="preserve">marginalizate </w:t>
      </w:r>
      <w:r>
        <w:rPr>
          <w:rFonts w:ascii="Arial" w:eastAsia="Calibri" w:hAnsi="Arial" w:cs="Arial"/>
          <w:color w:val="000000" w:themeColor="text1"/>
          <w:szCs w:val="24"/>
          <w:lang w:val="ro-MD"/>
        </w:rPr>
        <w:t>intersecționale</w:t>
      </w:r>
      <w:r w:rsidRPr="0011795A">
        <w:rPr>
          <w:rFonts w:ascii="Arial" w:eastAsia="Calibri" w:hAnsi="Arial" w:cs="Arial"/>
          <w:color w:val="000000" w:themeColor="text1"/>
          <w:szCs w:val="24"/>
          <w:lang w:val="ro-MD"/>
        </w:rPr>
        <w:t xml:space="preserve">. Uneori, violența </w:t>
      </w:r>
      <w:r>
        <w:rPr>
          <w:rFonts w:ascii="Arial" w:eastAsia="Calibri" w:hAnsi="Arial" w:cs="Arial"/>
          <w:color w:val="000000" w:themeColor="text1"/>
          <w:szCs w:val="24"/>
          <w:lang w:val="ro-MD"/>
        </w:rPr>
        <w:t xml:space="preserve">în bază de </w:t>
      </w:r>
      <w:r w:rsidRPr="0011795A">
        <w:rPr>
          <w:rFonts w:ascii="Arial" w:eastAsia="Calibri" w:hAnsi="Arial" w:cs="Arial"/>
          <w:color w:val="000000" w:themeColor="text1"/>
          <w:szCs w:val="24"/>
          <w:lang w:val="ro-MD"/>
        </w:rPr>
        <w:t xml:space="preserve">gen </w:t>
      </w:r>
      <w:r>
        <w:rPr>
          <w:rFonts w:ascii="Arial" w:eastAsia="Calibri" w:hAnsi="Arial" w:cs="Arial"/>
          <w:color w:val="000000" w:themeColor="text1"/>
          <w:szCs w:val="24"/>
          <w:lang w:val="ro-MD"/>
        </w:rPr>
        <w:t xml:space="preserve">este cauza principală a </w:t>
      </w:r>
      <w:r w:rsidRPr="0011795A">
        <w:rPr>
          <w:rFonts w:ascii="Arial" w:eastAsia="Calibri" w:hAnsi="Arial" w:cs="Arial"/>
          <w:color w:val="000000" w:themeColor="text1"/>
          <w:szCs w:val="24"/>
          <w:lang w:val="ro-MD"/>
        </w:rPr>
        <w:t>dizabilității.</w:t>
      </w:r>
    </w:p>
    <w:p w14:paraId="7055ADB1" w14:textId="02B4C333" w:rsidR="0011795A" w:rsidRDefault="0011795A" w:rsidP="0011795A">
      <w:pPr>
        <w:spacing w:after="200" w:line="360" w:lineRule="auto"/>
        <w:rPr>
          <w:rFonts w:ascii="Arial" w:eastAsia="Calibri" w:hAnsi="Arial" w:cs="Arial"/>
          <w:color w:val="000000" w:themeColor="text1"/>
          <w:szCs w:val="24"/>
          <w:lang w:val="ro-MD"/>
        </w:rPr>
      </w:pPr>
      <w:r w:rsidRPr="0011795A">
        <w:rPr>
          <w:rFonts w:ascii="Arial" w:eastAsia="Calibri" w:hAnsi="Arial" w:cs="Arial"/>
          <w:color w:val="000000" w:themeColor="text1"/>
          <w:szCs w:val="24"/>
          <w:lang w:val="ro-MD"/>
        </w:rPr>
        <w:t xml:space="preserve">Peste 60% </w:t>
      </w:r>
      <w:r>
        <w:rPr>
          <w:rFonts w:ascii="Arial" w:eastAsia="Calibri" w:hAnsi="Arial" w:cs="Arial"/>
          <w:color w:val="000000" w:themeColor="text1"/>
          <w:szCs w:val="24"/>
          <w:lang w:val="ro-MD"/>
        </w:rPr>
        <w:t xml:space="preserve">de respondente </w:t>
      </w:r>
      <w:r w:rsidRPr="0011795A">
        <w:rPr>
          <w:rFonts w:ascii="Arial" w:eastAsia="Calibri" w:hAnsi="Arial" w:cs="Arial"/>
          <w:color w:val="000000" w:themeColor="text1"/>
          <w:szCs w:val="24"/>
          <w:lang w:val="ro-MD"/>
        </w:rPr>
        <w:t xml:space="preserve">s-au confruntat cu cel puțin o formă de violență </w:t>
      </w:r>
      <w:r>
        <w:rPr>
          <w:rFonts w:ascii="Arial" w:eastAsia="Calibri" w:hAnsi="Arial" w:cs="Arial"/>
          <w:color w:val="000000" w:themeColor="text1"/>
          <w:szCs w:val="24"/>
          <w:lang w:val="ro-MD"/>
        </w:rPr>
        <w:t xml:space="preserve">cauzată de </w:t>
      </w:r>
      <w:r w:rsidRPr="0011795A">
        <w:rPr>
          <w:rFonts w:ascii="Arial" w:eastAsia="Calibri" w:hAnsi="Arial" w:cs="Arial"/>
          <w:color w:val="000000" w:themeColor="text1"/>
          <w:szCs w:val="24"/>
          <w:lang w:val="ro-MD"/>
        </w:rPr>
        <w:t>identitatea lor intersecțională de femei cu dizabilități.</w:t>
      </w:r>
    </w:p>
    <w:p w14:paraId="6BB1324C" w14:textId="056F9EFD" w:rsidR="0050530E" w:rsidRPr="0011795A" w:rsidRDefault="0050530E" w:rsidP="0011795A">
      <w:pPr>
        <w:spacing w:after="200" w:line="360" w:lineRule="auto"/>
        <w:rPr>
          <w:rFonts w:ascii="Arial" w:eastAsia="Calibri" w:hAnsi="Arial" w:cs="Arial"/>
          <w:color w:val="000000" w:themeColor="text1"/>
          <w:szCs w:val="24"/>
          <w:lang w:val="ro-MD"/>
        </w:rPr>
      </w:pPr>
      <w:r>
        <w:rPr>
          <w:rFonts w:ascii="Arial" w:eastAsia="Calibri" w:hAnsi="Arial" w:cs="Arial"/>
          <w:color w:val="000000" w:themeColor="text1"/>
          <w:szCs w:val="24"/>
          <w:lang w:val="ro-MD"/>
        </w:rPr>
        <w:lastRenderedPageBreak/>
        <w:t>Adesea, aceasta e</w:t>
      </w:r>
      <w:r w:rsidRPr="0050530E">
        <w:rPr>
          <w:rFonts w:ascii="Arial" w:eastAsia="Calibri" w:hAnsi="Arial" w:cs="Arial"/>
          <w:color w:val="000000" w:themeColor="text1"/>
          <w:szCs w:val="24"/>
          <w:lang w:val="ro-MD"/>
        </w:rPr>
        <w:t xml:space="preserve">ste mai severă în formă, repetitivă în acțiune și </w:t>
      </w:r>
      <w:r>
        <w:rPr>
          <w:rFonts w:ascii="Arial" w:eastAsia="Calibri" w:hAnsi="Arial" w:cs="Arial"/>
          <w:color w:val="000000" w:themeColor="text1"/>
          <w:szCs w:val="24"/>
          <w:lang w:val="ro-MD"/>
        </w:rPr>
        <w:t>de o durată mai lungă</w:t>
      </w:r>
      <w:r w:rsidRPr="0050530E">
        <w:rPr>
          <w:rFonts w:ascii="Arial" w:eastAsia="Calibri" w:hAnsi="Arial" w:cs="Arial"/>
          <w:color w:val="000000" w:themeColor="text1"/>
          <w:szCs w:val="24"/>
          <w:lang w:val="ro-MD"/>
        </w:rPr>
        <w:t xml:space="preserve">. </w:t>
      </w:r>
      <w:r>
        <w:rPr>
          <w:rFonts w:ascii="Arial" w:eastAsia="Calibri" w:hAnsi="Arial" w:cs="Arial"/>
          <w:color w:val="000000" w:themeColor="text1"/>
          <w:szCs w:val="24"/>
          <w:lang w:val="ro-MD"/>
        </w:rPr>
        <w:t>Ea c</w:t>
      </w:r>
      <w:r w:rsidRPr="0050530E">
        <w:rPr>
          <w:rFonts w:ascii="Arial" w:eastAsia="Calibri" w:hAnsi="Arial" w:cs="Arial"/>
          <w:color w:val="000000" w:themeColor="text1"/>
          <w:szCs w:val="24"/>
          <w:lang w:val="ro-MD"/>
        </w:rPr>
        <w:t>reează un impact de lungă durată și adesea ireversibil. În plus, este mai puțin probabil ca societatea să acționeze pentru a proteja femeile și fetele cu dizabilități împotriva violenței. Există, de asemenea, preocupări cu privire la violența, inclusiv violența sexuală, care are loc în cadrul familiei.</w:t>
      </w:r>
    </w:p>
    <w:p w14:paraId="7674062A" w14:textId="2CF525D1" w:rsidR="00B35D93" w:rsidRPr="0050530E" w:rsidRDefault="0050530E" w:rsidP="00541249">
      <w:pPr>
        <w:spacing w:after="200" w:line="360" w:lineRule="auto"/>
        <w:rPr>
          <w:rFonts w:ascii="Arial" w:eastAsia="Calibri" w:hAnsi="Arial" w:cs="Arial"/>
          <w:szCs w:val="24"/>
          <w:lang w:val="ro-MD"/>
        </w:rPr>
      </w:pPr>
      <w:r w:rsidRPr="0050530E">
        <w:rPr>
          <w:rFonts w:ascii="Arial" w:eastAsia="Calibri" w:hAnsi="Arial" w:cs="Arial"/>
          <w:szCs w:val="24"/>
          <w:lang w:val="ro-MD"/>
        </w:rPr>
        <w:t>Dorim să evidențiem câteva aspecte importante</w:t>
      </w:r>
      <w:r w:rsidR="00335609" w:rsidRPr="0050530E">
        <w:rPr>
          <w:rFonts w:ascii="Arial" w:eastAsia="Calibri" w:hAnsi="Arial" w:cs="Arial"/>
          <w:szCs w:val="24"/>
          <w:lang w:val="ro-MD"/>
        </w:rPr>
        <w:t>:</w:t>
      </w:r>
    </w:p>
    <w:p w14:paraId="76EAD86B" w14:textId="648C8760" w:rsidR="0050530E" w:rsidRDefault="0050530E" w:rsidP="00541249">
      <w:pPr>
        <w:pStyle w:val="ListParagraph"/>
        <w:numPr>
          <w:ilvl w:val="0"/>
          <w:numId w:val="2"/>
        </w:numPr>
        <w:spacing w:after="200" w:line="360" w:lineRule="auto"/>
        <w:rPr>
          <w:rFonts w:ascii="Arial" w:eastAsia="Calibri" w:hAnsi="Arial" w:cs="Arial"/>
          <w:color w:val="000000" w:themeColor="text1"/>
          <w:szCs w:val="24"/>
          <w:lang w:val="ro-MD"/>
        </w:rPr>
      </w:pPr>
      <w:r w:rsidRPr="0050530E">
        <w:rPr>
          <w:rFonts w:ascii="Arial" w:eastAsia="Calibri" w:hAnsi="Arial" w:cs="Arial"/>
          <w:color w:val="000000" w:themeColor="text1"/>
          <w:szCs w:val="24"/>
          <w:lang w:val="ro-MD"/>
        </w:rPr>
        <w:t xml:space="preserve">Femeile și fetele cu dizabilități sunt vizate în mod semnificativ de diferite forme de violență psihologică, inclusiv </w:t>
      </w:r>
      <w:r>
        <w:rPr>
          <w:rFonts w:ascii="Arial" w:eastAsia="Calibri" w:hAnsi="Arial" w:cs="Arial"/>
          <w:color w:val="000000" w:themeColor="text1"/>
          <w:szCs w:val="24"/>
          <w:lang w:val="ro-MD"/>
        </w:rPr>
        <w:t>bullying</w:t>
      </w:r>
      <w:r w:rsidRPr="0050530E">
        <w:rPr>
          <w:rFonts w:ascii="Arial" w:eastAsia="Calibri" w:hAnsi="Arial" w:cs="Arial"/>
          <w:color w:val="000000" w:themeColor="text1"/>
          <w:szCs w:val="24"/>
          <w:lang w:val="ro-MD"/>
        </w:rPr>
        <w:t xml:space="preserve">, hărțuire, </w:t>
      </w:r>
      <w:r>
        <w:rPr>
          <w:rFonts w:ascii="Arial" w:eastAsia="Calibri" w:hAnsi="Arial" w:cs="Arial"/>
          <w:color w:val="000000" w:themeColor="text1"/>
          <w:szCs w:val="24"/>
          <w:lang w:val="ro-MD"/>
        </w:rPr>
        <w:t>gaslighting</w:t>
      </w:r>
      <w:r w:rsidRPr="0050530E">
        <w:rPr>
          <w:rFonts w:ascii="Arial" w:eastAsia="Calibri" w:hAnsi="Arial" w:cs="Arial"/>
          <w:color w:val="000000" w:themeColor="text1"/>
          <w:szCs w:val="24"/>
          <w:lang w:val="ro-MD"/>
        </w:rPr>
        <w:t xml:space="preserve">, izolare, neglijență, control abuziv și agresiune verbală. Conform sondajului, 56% dintre </w:t>
      </w:r>
      <w:r>
        <w:rPr>
          <w:rFonts w:ascii="Arial" w:eastAsia="Calibri" w:hAnsi="Arial" w:cs="Arial"/>
          <w:color w:val="000000" w:themeColor="text1"/>
          <w:szCs w:val="24"/>
          <w:lang w:val="ro-MD"/>
        </w:rPr>
        <w:t xml:space="preserve">respondente </w:t>
      </w:r>
      <w:r w:rsidRPr="0050530E">
        <w:rPr>
          <w:rFonts w:ascii="Arial" w:eastAsia="Calibri" w:hAnsi="Arial" w:cs="Arial"/>
          <w:color w:val="000000" w:themeColor="text1"/>
          <w:szCs w:val="24"/>
          <w:lang w:val="ro-MD"/>
        </w:rPr>
        <w:t xml:space="preserve">au fost victime ale violenței psihologice acasă, la școală, la locul de muncă și în locuri publice. Violența fizică și sexuală se manifestă, de asemenea, frecvent </w:t>
      </w:r>
      <w:r>
        <w:rPr>
          <w:rFonts w:ascii="Arial" w:eastAsia="Calibri" w:hAnsi="Arial" w:cs="Arial"/>
          <w:color w:val="000000" w:themeColor="text1"/>
          <w:szCs w:val="24"/>
          <w:lang w:val="ro-MD"/>
        </w:rPr>
        <w:t>față</w:t>
      </w:r>
      <w:r w:rsidRPr="0050530E">
        <w:rPr>
          <w:rFonts w:ascii="Arial" w:eastAsia="Calibri" w:hAnsi="Arial" w:cs="Arial"/>
          <w:color w:val="000000" w:themeColor="text1"/>
          <w:szCs w:val="24"/>
          <w:lang w:val="ro-MD"/>
        </w:rPr>
        <w:t xml:space="preserve"> </w:t>
      </w:r>
      <w:r>
        <w:rPr>
          <w:rFonts w:ascii="Arial" w:eastAsia="Calibri" w:hAnsi="Arial" w:cs="Arial"/>
          <w:color w:val="000000" w:themeColor="text1"/>
          <w:szCs w:val="24"/>
          <w:lang w:val="ro-MD"/>
        </w:rPr>
        <w:t xml:space="preserve">de </w:t>
      </w:r>
      <w:r w:rsidRPr="0050530E">
        <w:rPr>
          <w:rFonts w:ascii="Arial" w:eastAsia="Calibri" w:hAnsi="Arial" w:cs="Arial"/>
          <w:color w:val="000000" w:themeColor="text1"/>
          <w:szCs w:val="24"/>
          <w:lang w:val="ro-MD"/>
        </w:rPr>
        <w:t>femeil</w:t>
      </w:r>
      <w:r>
        <w:rPr>
          <w:rFonts w:ascii="Arial" w:eastAsia="Calibri" w:hAnsi="Arial" w:cs="Arial"/>
          <w:color w:val="000000" w:themeColor="text1"/>
          <w:szCs w:val="24"/>
          <w:lang w:val="ro-MD"/>
        </w:rPr>
        <w:t>e</w:t>
      </w:r>
      <w:r w:rsidRPr="0050530E">
        <w:rPr>
          <w:rFonts w:ascii="Arial" w:eastAsia="Calibri" w:hAnsi="Arial" w:cs="Arial"/>
          <w:color w:val="000000" w:themeColor="text1"/>
          <w:szCs w:val="24"/>
          <w:lang w:val="ro-MD"/>
        </w:rPr>
        <w:t xml:space="preserve"> și fetel</w:t>
      </w:r>
      <w:r>
        <w:rPr>
          <w:rFonts w:ascii="Arial" w:eastAsia="Calibri" w:hAnsi="Arial" w:cs="Arial"/>
          <w:color w:val="000000" w:themeColor="text1"/>
          <w:szCs w:val="24"/>
          <w:lang w:val="ro-MD"/>
        </w:rPr>
        <w:t>e</w:t>
      </w:r>
      <w:r w:rsidRPr="0050530E">
        <w:rPr>
          <w:rFonts w:ascii="Arial" w:eastAsia="Calibri" w:hAnsi="Arial" w:cs="Arial"/>
          <w:color w:val="000000" w:themeColor="text1"/>
          <w:szCs w:val="24"/>
          <w:lang w:val="ro-MD"/>
        </w:rPr>
        <w:t xml:space="preserve"> cu dizabilități, </w:t>
      </w:r>
      <w:r>
        <w:rPr>
          <w:rFonts w:ascii="Arial" w:eastAsia="Calibri" w:hAnsi="Arial" w:cs="Arial"/>
          <w:color w:val="000000" w:themeColor="text1"/>
          <w:szCs w:val="24"/>
          <w:lang w:val="ro-MD"/>
        </w:rPr>
        <w:t xml:space="preserve">cele cu </w:t>
      </w:r>
      <w:r w:rsidRPr="0050530E">
        <w:rPr>
          <w:rFonts w:ascii="Arial" w:eastAsia="Calibri" w:hAnsi="Arial" w:cs="Arial"/>
          <w:color w:val="000000" w:themeColor="text1"/>
          <w:szCs w:val="24"/>
          <w:lang w:val="ro-MD"/>
        </w:rPr>
        <w:t>dizabilitățile intelectuale fiind mai expuse la anumite tipuri de violență decât altele.</w:t>
      </w:r>
    </w:p>
    <w:p w14:paraId="7E325C3E" w14:textId="0317E6D6" w:rsidR="0050530E" w:rsidRDefault="00CE25BA" w:rsidP="00541249">
      <w:pPr>
        <w:pStyle w:val="ListParagraph"/>
        <w:numPr>
          <w:ilvl w:val="0"/>
          <w:numId w:val="2"/>
        </w:numPr>
        <w:spacing w:after="200" w:line="360" w:lineRule="auto"/>
        <w:rPr>
          <w:rFonts w:ascii="Arial" w:eastAsia="Calibri" w:hAnsi="Arial" w:cs="Arial"/>
          <w:color w:val="000000" w:themeColor="text1"/>
          <w:szCs w:val="24"/>
          <w:lang w:val="ro-MD"/>
        </w:rPr>
      </w:pPr>
      <w:hyperlink r:id="rId25" w:history="1">
        <w:r w:rsidR="0050530E" w:rsidRPr="0050530E">
          <w:rPr>
            <w:rStyle w:val="Hyperlink"/>
            <w:rFonts w:ascii="Arial" w:eastAsia="Calibri" w:hAnsi="Arial" w:cs="Arial"/>
            <w:szCs w:val="24"/>
            <w:lang w:val="ro-MD"/>
          </w:rPr>
          <w:t>Sterilizarea forțată</w:t>
        </w:r>
      </w:hyperlink>
      <w:r w:rsidR="0050530E" w:rsidRPr="0050530E">
        <w:rPr>
          <w:rFonts w:ascii="Arial" w:eastAsia="Calibri" w:hAnsi="Arial" w:cs="Arial"/>
          <w:color w:val="000000" w:themeColor="text1"/>
          <w:szCs w:val="24"/>
          <w:lang w:val="ro-MD"/>
        </w:rPr>
        <w:t xml:space="preserve"> este una dintre practicile dăunătoare care </w:t>
      </w:r>
      <w:r w:rsidR="0050530E">
        <w:rPr>
          <w:rFonts w:ascii="Arial" w:eastAsia="Calibri" w:hAnsi="Arial" w:cs="Arial"/>
          <w:color w:val="000000" w:themeColor="text1"/>
          <w:szCs w:val="24"/>
          <w:lang w:val="ro-MD"/>
        </w:rPr>
        <w:t xml:space="preserve">afectează </w:t>
      </w:r>
      <w:r w:rsidR="0050530E" w:rsidRPr="0050530E">
        <w:rPr>
          <w:rFonts w:ascii="Arial" w:eastAsia="Calibri" w:hAnsi="Arial" w:cs="Arial"/>
          <w:color w:val="000000" w:themeColor="text1"/>
          <w:szCs w:val="24"/>
          <w:lang w:val="ro-MD"/>
        </w:rPr>
        <w:t>cel mai mult femeile și fetele cu dizabilități, în special pe cele cu dizabilități intelectuale și psihosociale. Aceasta este adesea direct legată de instituționalizare și de măsuri de privare de libertate și de capacitate juridică, cum ar fi tutela. Este continuă și răspândită și are loc adesea în spatele ușilor închise, într-un mediu secret.</w:t>
      </w:r>
    </w:p>
    <w:p w14:paraId="5AEA43C8" w14:textId="07E8BCB4" w:rsidR="00B35D93" w:rsidRPr="004C338A" w:rsidRDefault="002A2948" w:rsidP="00F540E5">
      <w:pPr>
        <w:pStyle w:val="ListParagraph"/>
        <w:numPr>
          <w:ilvl w:val="0"/>
          <w:numId w:val="2"/>
        </w:numPr>
        <w:spacing w:after="480" w:line="360" w:lineRule="auto"/>
        <w:ind w:left="714" w:hanging="357"/>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69504" behindDoc="1" locked="0" layoutInCell="1" allowOverlap="1" wp14:anchorId="1FDAA426" wp14:editId="069BEEFB">
                <wp:simplePos x="0" y="0"/>
                <wp:positionH relativeFrom="page">
                  <wp:align>left</wp:align>
                </wp:positionH>
                <wp:positionV relativeFrom="paragraph">
                  <wp:posOffset>1790700</wp:posOffset>
                </wp:positionV>
                <wp:extent cx="6550926" cy="423081"/>
                <wp:effectExtent l="0" t="0" r="21590" b="1524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8D995" id="Rectángulo 12" o:spid="_x0000_s1026" alt="&quot;&quot;" style="position:absolute;margin-left:0;margin-top:141pt;width:515.8pt;height:33.3pt;z-index:-25164697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" fillcolor="#0b5f8e" strokecolor="#0b5f8e" strokeweight="1pt">
                <w10:wrap anchorx="page"/>
              </v:rect>
            </w:pict>
          </mc:Fallback>
        </mc:AlternateContent>
      </w:r>
      <w:r w:rsidR="0050530E" w:rsidRPr="004C338A">
        <w:rPr>
          <w:rFonts w:ascii="Arial" w:eastAsia="Calibri" w:hAnsi="Arial" w:cs="Arial"/>
          <w:color w:val="000000" w:themeColor="text1"/>
          <w:szCs w:val="24"/>
          <w:lang w:val="ro-MD"/>
        </w:rPr>
        <w:t>Controlul medical prin constrângere și tratament forțat este încă exercitat asupra multor femei și fete cu dizabilități, în special asupra celor care trăiesc în instituții rezidențiale și psihiatrice. Ace</w:t>
      </w:r>
      <w:r w:rsidR="004C338A" w:rsidRPr="004C338A">
        <w:rPr>
          <w:rFonts w:ascii="Arial" w:eastAsia="Calibri" w:hAnsi="Arial" w:cs="Arial"/>
          <w:color w:val="000000" w:themeColor="text1"/>
          <w:szCs w:val="24"/>
          <w:lang w:val="ro-MD"/>
        </w:rPr>
        <w:t>stora le pot fi administrate doze</w:t>
      </w:r>
      <w:r w:rsidR="0050530E" w:rsidRPr="004C338A">
        <w:rPr>
          <w:rFonts w:ascii="Arial" w:eastAsia="Calibri" w:hAnsi="Arial" w:cs="Arial"/>
          <w:color w:val="000000" w:themeColor="text1"/>
          <w:szCs w:val="24"/>
          <w:lang w:val="ro-MD"/>
        </w:rPr>
        <w:t xml:space="preserve"> mari de medicamente cu scopul de a le menține pasive și docile. De asemenea, drepturile lor sexuale și </w:t>
      </w:r>
      <w:r w:rsidR="004C338A" w:rsidRPr="004C338A">
        <w:rPr>
          <w:rFonts w:ascii="Arial" w:eastAsia="Calibri" w:hAnsi="Arial" w:cs="Arial"/>
          <w:color w:val="000000" w:themeColor="text1"/>
          <w:szCs w:val="24"/>
          <w:lang w:val="ro-MD"/>
        </w:rPr>
        <w:t xml:space="preserve">reproductive </w:t>
      </w:r>
      <w:r w:rsidR="0050530E" w:rsidRPr="004C338A">
        <w:rPr>
          <w:rFonts w:ascii="Arial" w:eastAsia="Calibri" w:hAnsi="Arial" w:cs="Arial"/>
          <w:color w:val="000000" w:themeColor="text1"/>
          <w:szCs w:val="24"/>
          <w:lang w:val="ro-MD"/>
        </w:rPr>
        <w:t>pot fi controlate fără știrea sau consimțământul lor, prin metode de contracepție nedorite</w:t>
      </w:r>
      <w:r w:rsidR="004C338A" w:rsidRPr="004C338A">
        <w:rPr>
          <w:rFonts w:ascii="Arial" w:eastAsia="Calibri" w:hAnsi="Arial" w:cs="Arial"/>
          <w:color w:val="000000" w:themeColor="text1"/>
          <w:szCs w:val="24"/>
          <w:lang w:val="ro-MD"/>
        </w:rPr>
        <w:t xml:space="preserve">. </w:t>
      </w:r>
    </w:p>
    <w:p w14:paraId="4E746084" w14:textId="25C92820" w:rsidR="6B405170" w:rsidRPr="00F540E5" w:rsidRDefault="004C338A" w:rsidP="00541249">
      <w:pPr>
        <w:pStyle w:val="Heading2"/>
        <w:spacing w:line="360" w:lineRule="auto"/>
        <w:rPr>
          <w:rFonts w:ascii="Arial" w:hAnsi="Arial" w:cs="Arial"/>
          <w:b/>
          <w:bCs/>
          <w:color w:val="FFFFFF" w:themeColor="background1"/>
          <w:sz w:val="32"/>
          <w:szCs w:val="32"/>
        </w:rPr>
      </w:pPr>
      <w:bookmarkStart w:id="15" w:name="_Toc150521485"/>
      <w:bookmarkStart w:id="16" w:name="_Toc156988836"/>
      <w:r w:rsidRPr="004C338A">
        <w:rPr>
          <w:rFonts w:ascii="Arial" w:hAnsi="Arial" w:cs="Arial"/>
          <w:b/>
          <w:bCs/>
          <w:color w:val="FFFFFF" w:themeColor="background1"/>
          <w:sz w:val="32"/>
          <w:szCs w:val="32"/>
          <w:lang w:val="ro-MD"/>
        </w:rPr>
        <w:t>Pandemia</w:t>
      </w:r>
      <w:r>
        <w:rPr>
          <w:rFonts w:ascii="Arial" w:hAnsi="Arial" w:cs="Arial"/>
          <w:b/>
          <w:bCs/>
          <w:color w:val="FFFFFF" w:themeColor="background1"/>
          <w:sz w:val="32"/>
          <w:szCs w:val="32"/>
        </w:rPr>
        <w:t xml:space="preserve"> </w:t>
      </w:r>
      <w:r w:rsidR="6B405170" w:rsidRPr="00F540E5">
        <w:rPr>
          <w:rFonts w:ascii="Arial" w:hAnsi="Arial" w:cs="Arial"/>
          <w:b/>
          <w:bCs/>
          <w:color w:val="FFFFFF" w:themeColor="background1"/>
          <w:sz w:val="32"/>
          <w:szCs w:val="32"/>
        </w:rPr>
        <w:t>COVID</w:t>
      </w:r>
      <w:r w:rsidR="008E5EFC" w:rsidRPr="00F540E5">
        <w:rPr>
          <w:rFonts w:ascii="Arial" w:hAnsi="Arial" w:cs="Arial"/>
          <w:b/>
          <w:bCs/>
          <w:color w:val="FFFFFF" w:themeColor="background1"/>
          <w:sz w:val="32"/>
          <w:szCs w:val="32"/>
        </w:rPr>
        <w:t>-</w:t>
      </w:r>
      <w:r w:rsidR="6B405170" w:rsidRPr="00F540E5">
        <w:rPr>
          <w:rFonts w:ascii="Arial" w:hAnsi="Arial" w:cs="Arial"/>
          <w:b/>
          <w:bCs/>
          <w:color w:val="FFFFFF" w:themeColor="background1"/>
          <w:sz w:val="32"/>
          <w:szCs w:val="32"/>
        </w:rPr>
        <w:t xml:space="preserve">19 </w:t>
      </w:r>
      <w:bookmarkEnd w:id="15"/>
      <w:bookmarkEnd w:id="16"/>
    </w:p>
    <w:p w14:paraId="344F4507" w14:textId="4470B40C" w:rsidR="004C338A" w:rsidRPr="004C338A" w:rsidRDefault="004C338A" w:rsidP="00541249">
      <w:pPr>
        <w:spacing w:after="200" w:line="360" w:lineRule="auto"/>
        <w:rPr>
          <w:rFonts w:ascii="Arial" w:eastAsia="Calibri" w:hAnsi="Arial" w:cs="Arial"/>
          <w:color w:val="000000" w:themeColor="text1"/>
          <w:szCs w:val="24"/>
          <w:lang w:val="ro-MD"/>
        </w:rPr>
      </w:pPr>
      <w:r w:rsidRPr="004C338A">
        <w:rPr>
          <w:rFonts w:ascii="Arial" w:eastAsia="Calibri" w:hAnsi="Arial" w:cs="Arial"/>
          <w:color w:val="000000" w:themeColor="text1"/>
          <w:szCs w:val="24"/>
          <w:lang w:val="ro-MD"/>
        </w:rPr>
        <w:t xml:space="preserve">COVID-19 a reprezentat o amenințare reală pentru viețile femeilor și fetelor cu dizabilități. S-a raportat că femeile cu dizabilități </w:t>
      </w:r>
      <w:hyperlink r:id="rId26" w:history="1">
        <w:r w:rsidRPr="004C338A">
          <w:rPr>
            <w:rStyle w:val="Hyperlink"/>
            <w:rFonts w:ascii="Arial" w:eastAsia="Calibri" w:hAnsi="Arial" w:cs="Arial"/>
            <w:szCs w:val="24"/>
            <w:lang w:val="ro-MD"/>
          </w:rPr>
          <w:t>au fost mai expuse riscului de a deceda din cauza COVID-19</w:t>
        </w:r>
      </w:hyperlink>
      <w:r w:rsidRPr="004C338A">
        <w:rPr>
          <w:rFonts w:ascii="Arial" w:eastAsia="Calibri" w:hAnsi="Arial" w:cs="Arial"/>
          <w:color w:val="000000" w:themeColor="text1"/>
          <w:szCs w:val="24"/>
          <w:lang w:val="ro-MD"/>
        </w:rPr>
        <w:t xml:space="preserve"> decât femeile fără dizabilități.</w:t>
      </w:r>
    </w:p>
    <w:p w14:paraId="77786709" w14:textId="1854970F" w:rsidR="004C338A" w:rsidRDefault="004C338A" w:rsidP="00541249">
      <w:pPr>
        <w:spacing w:after="200" w:line="360" w:lineRule="auto"/>
        <w:rPr>
          <w:rFonts w:ascii="Arial" w:eastAsia="Calibri" w:hAnsi="Arial" w:cs="Arial"/>
          <w:color w:val="000000" w:themeColor="text1"/>
          <w:szCs w:val="24"/>
          <w:lang w:val="ro-MD"/>
        </w:rPr>
      </w:pPr>
      <w:r w:rsidRPr="004C338A">
        <w:rPr>
          <w:rFonts w:ascii="Arial" w:eastAsia="Calibri" w:hAnsi="Arial" w:cs="Arial"/>
          <w:color w:val="000000" w:themeColor="text1"/>
          <w:szCs w:val="24"/>
          <w:lang w:val="ro-MD"/>
        </w:rPr>
        <w:lastRenderedPageBreak/>
        <w:t>46% dintre decesele provocate de COVID-19 au fost înregistrate în instituții și a existat o lipsă de sprijin din partea fondurilor de redresare ale UE destinate în mod specific femeilor și fetelor cu dizabilități.</w:t>
      </w:r>
    </w:p>
    <w:p w14:paraId="0033C77C" w14:textId="7618AFAA" w:rsidR="004C338A" w:rsidRDefault="004C338A" w:rsidP="00541249">
      <w:pPr>
        <w:spacing w:after="200" w:line="360" w:lineRule="auto"/>
        <w:rPr>
          <w:rFonts w:ascii="Arial" w:eastAsia="Calibri" w:hAnsi="Arial" w:cs="Arial"/>
          <w:color w:val="000000" w:themeColor="text1"/>
          <w:szCs w:val="24"/>
          <w:lang w:val="ro-MD"/>
        </w:rPr>
      </w:pPr>
      <w:r w:rsidRPr="004C338A">
        <w:rPr>
          <w:rFonts w:ascii="Arial" w:eastAsia="Calibri" w:hAnsi="Arial" w:cs="Arial"/>
          <w:color w:val="000000" w:themeColor="text1"/>
          <w:szCs w:val="24"/>
          <w:lang w:val="ro-MD"/>
        </w:rPr>
        <w:t xml:space="preserve">Subliniem faptul că anii de pandemie au </w:t>
      </w:r>
      <w:r>
        <w:rPr>
          <w:rFonts w:ascii="Arial" w:eastAsia="Calibri" w:hAnsi="Arial" w:cs="Arial"/>
          <w:color w:val="000000" w:themeColor="text1"/>
          <w:szCs w:val="24"/>
          <w:lang w:val="ro-MD"/>
        </w:rPr>
        <w:t xml:space="preserve">cauzat </w:t>
      </w:r>
      <w:r w:rsidRPr="004C338A">
        <w:rPr>
          <w:rFonts w:ascii="Arial" w:eastAsia="Calibri" w:hAnsi="Arial" w:cs="Arial"/>
          <w:color w:val="000000" w:themeColor="text1"/>
          <w:szCs w:val="24"/>
          <w:lang w:val="ro-MD"/>
        </w:rPr>
        <w:t>femeil</w:t>
      </w:r>
      <w:r>
        <w:rPr>
          <w:rFonts w:ascii="Arial" w:eastAsia="Calibri" w:hAnsi="Arial" w:cs="Arial"/>
          <w:color w:val="000000" w:themeColor="text1"/>
          <w:szCs w:val="24"/>
          <w:lang w:val="ro-MD"/>
        </w:rPr>
        <w:t>or</w:t>
      </w:r>
      <w:r w:rsidRPr="004C338A">
        <w:rPr>
          <w:rFonts w:ascii="Arial" w:eastAsia="Calibri" w:hAnsi="Arial" w:cs="Arial"/>
          <w:color w:val="000000" w:themeColor="text1"/>
          <w:szCs w:val="24"/>
          <w:lang w:val="ro-MD"/>
        </w:rPr>
        <w:t xml:space="preserve"> și fetel</w:t>
      </w:r>
      <w:r>
        <w:rPr>
          <w:rFonts w:ascii="Arial" w:eastAsia="Calibri" w:hAnsi="Arial" w:cs="Arial"/>
          <w:color w:val="000000" w:themeColor="text1"/>
          <w:szCs w:val="24"/>
          <w:lang w:val="ro-MD"/>
        </w:rPr>
        <w:t>or</w:t>
      </w:r>
      <w:r w:rsidRPr="004C338A">
        <w:rPr>
          <w:rFonts w:ascii="Arial" w:eastAsia="Calibri" w:hAnsi="Arial" w:cs="Arial"/>
          <w:color w:val="000000" w:themeColor="text1"/>
          <w:szCs w:val="24"/>
          <w:lang w:val="ro-MD"/>
        </w:rPr>
        <w:t xml:space="preserve"> cu dizabilități un risc mai mare de </w:t>
      </w:r>
      <w:hyperlink r:id="rId27" w:history="1">
        <w:r w:rsidRPr="004C338A">
          <w:rPr>
            <w:rStyle w:val="Hyperlink"/>
            <w:rFonts w:ascii="Arial" w:eastAsia="Calibri" w:hAnsi="Arial" w:cs="Arial"/>
            <w:szCs w:val="24"/>
            <w:lang w:val="ro-MD"/>
          </w:rPr>
          <w:t>izolare, lipsă de acces la servicii de sănătate și reproductive și violență în bază de gen</w:t>
        </w:r>
      </w:hyperlink>
      <w:r w:rsidRPr="004C338A">
        <w:rPr>
          <w:rFonts w:ascii="Arial" w:eastAsia="Calibri" w:hAnsi="Arial" w:cs="Arial"/>
          <w:color w:val="000000" w:themeColor="text1"/>
          <w:szCs w:val="24"/>
          <w:lang w:val="ro-MD"/>
        </w:rPr>
        <w:t>.</w:t>
      </w:r>
    </w:p>
    <w:p w14:paraId="2C17F5E2" w14:textId="3E61A4A7" w:rsidR="004D066E" w:rsidRPr="004C338A" w:rsidRDefault="004D066E" w:rsidP="00541249">
      <w:pPr>
        <w:spacing w:after="200" w:line="360" w:lineRule="auto"/>
        <w:rPr>
          <w:rFonts w:ascii="Arial" w:eastAsia="Calibri" w:hAnsi="Arial" w:cs="Arial"/>
          <w:color w:val="000000" w:themeColor="text1"/>
          <w:szCs w:val="24"/>
          <w:lang w:val="ro-MD"/>
        </w:rPr>
      </w:pPr>
      <w:r w:rsidRPr="00F540E5">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42F6739C">
                <wp:simplePos x="0" y="0"/>
                <wp:positionH relativeFrom="page">
                  <wp:align>left</wp:align>
                </wp:positionH>
                <wp:positionV relativeFrom="paragraph">
                  <wp:posOffset>594360</wp:posOffset>
                </wp:positionV>
                <wp:extent cx="6550660" cy="422910"/>
                <wp:effectExtent l="0" t="0" r="21590" b="1524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EE313" id="Rectángulo 12" o:spid="_x0000_s1026" alt="&quot;&quot;" style="position:absolute;margin-left:0;margin-top:46.8pt;width:515.8pt;height:33.3pt;z-index:-25164492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" fillcolor="#0b5f8e" strokecolor="#0b5f8e" strokeweight="1pt">
                <w10:wrap anchorx="page"/>
              </v:rect>
            </w:pict>
          </mc:Fallback>
        </mc:AlternateContent>
      </w:r>
      <w:r w:rsidRPr="004D066E">
        <w:rPr>
          <w:rFonts w:ascii="Arial" w:eastAsia="Calibri" w:hAnsi="Arial" w:cs="Arial"/>
          <w:color w:val="000000" w:themeColor="text1"/>
          <w:szCs w:val="24"/>
          <w:lang w:val="ro-MD"/>
        </w:rPr>
        <w:t>Subliniem</w:t>
      </w:r>
      <w:r>
        <w:rPr>
          <w:rFonts w:ascii="Arial" w:eastAsia="Calibri" w:hAnsi="Arial" w:cs="Arial"/>
          <w:color w:val="000000" w:themeColor="text1"/>
          <w:szCs w:val="24"/>
          <w:lang w:val="ro-MD"/>
        </w:rPr>
        <w:t xml:space="preserve"> faptul</w:t>
      </w:r>
      <w:r w:rsidRPr="004D066E">
        <w:rPr>
          <w:rFonts w:ascii="Arial" w:eastAsia="Calibri" w:hAnsi="Arial" w:cs="Arial"/>
          <w:color w:val="000000" w:themeColor="text1"/>
          <w:szCs w:val="24"/>
          <w:lang w:val="ro-MD"/>
        </w:rPr>
        <w:t xml:space="preserve"> că multe femei cu dizabilități </w:t>
      </w:r>
      <w:hyperlink r:id="rId28" w:anchor=":~:text=The%20barriers%20to%20quality%20employment,the%20EU%20live%20in%20poverty." w:history="1">
        <w:r w:rsidRPr="004D066E">
          <w:rPr>
            <w:rStyle w:val="Hyperlink"/>
            <w:rFonts w:ascii="Arial" w:eastAsia="Calibri" w:hAnsi="Arial" w:cs="Arial"/>
            <w:szCs w:val="24"/>
            <w:lang w:val="ro-MD"/>
          </w:rPr>
          <w:t>au pierdut locurile de muncă</w:t>
        </w:r>
      </w:hyperlink>
      <w:r>
        <w:rPr>
          <w:rFonts w:ascii="Arial" w:eastAsia="Calibri" w:hAnsi="Arial" w:cs="Arial"/>
          <w:color w:val="000000" w:themeColor="text1"/>
          <w:szCs w:val="24"/>
          <w:lang w:val="ro-MD"/>
        </w:rPr>
        <w:t xml:space="preserve"> </w:t>
      </w:r>
      <w:r w:rsidRPr="004D066E">
        <w:rPr>
          <w:rFonts w:ascii="Arial" w:eastAsia="Calibri" w:hAnsi="Arial" w:cs="Arial"/>
          <w:color w:val="000000" w:themeColor="text1"/>
          <w:szCs w:val="24"/>
          <w:lang w:val="ro-MD"/>
        </w:rPr>
        <w:t xml:space="preserve">din cauza lipsei de adaptabilitate la lucrul </w:t>
      </w:r>
      <w:r>
        <w:rPr>
          <w:rFonts w:ascii="Arial" w:eastAsia="Calibri" w:hAnsi="Arial" w:cs="Arial"/>
          <w:color w:val="000000" w:themeColor="text1"/>
          <w:szCs w:val="24"/>
          <w:lang w:val="ro-MD"/>
        </w:rPr>
        <w:t>de la</w:t>
      </w:r>
      <w:r w:rsidRPr="004D066E">
        <w:rPr>
          <w:rFonts w:ascii="Arial" w:eastAsia="Calibri" w:hAnsi="Arial" w:cs="Arial"/>
          <w:color w:val="000000" w:themeColor="text1"/>
          <w:szCs w:val="24"/>
          <w:lang w:val="ro-MD"/>
        </w:rPr>
        <w:t xml:space="preserve"> distanță</w:t>
      </w:r>
      <w:r>
        <w:rPr>
          <w:rFonts w:ascii="Arial" w:eastAsia="Calibri" w:hAnsi="Arial" w:cs="Arial"/>
          <w:color w:val="000000" w:themeColor="text1"/>
          <w:szCs w:val="24"/>
          <w:lang w:val="ro-MD"/>
        </w:rPr>
        <w:t>.</w:t>
      </w:r>
    </w:p>
    <w:p w14:paraId="634C4D41" w14:textId="530BE585" w:rsidR="00290330" w:rsidRPr="00531D01" w:rsidRDefault="004D066E" w:rsidP="00531D01">
      <w:pPr>
        <w:pStyle w:val="Heading2"/>
        <w:spacing w:line="360" w:lineRule="auto"/>
        <w:rPr>
          <w:rFonts w:ascii="Arial" w:hAnsi="Arial" w:cs="Arial"/>
          <w:b/>
          <w:bCs/>
          <w:color w:val="FFFFFF" w:themeColor="background1"/>
          <w:sz w:val="32"/>
          <w:szCs w:val="32"/>
          <w:lang w:val="ro-MD"/>
        </w:rPr>
      </w:pPr>
      <w:r w:rsidRPr="00531D01">
        <w:rPr>
          <w:rFonts w:ascii="Arial" w:hAnsi="Arial" w:cs="Arial"/>
          <w:b/>
          <w:bCs/>
          <w:color w:val="FFFFFF" w:themeColor="background1"/>
          <w:sz w:val="32"/>
          <w:szCs w:val="32"/>
          <w:lang w:val="ro-MD"/>
        </w:rPr>
        <w:t>Schimbările climatice</w:t>
      </w:r>
    </w:p>
    <w:p w14:paraId="5FF68296" w14:textId="5C5D3897" w:rsidR="004D066E" w:rsidRPr="004D066E" w:rsidRDefault="004D066E" w:rsidP="00541249">
      <w:pPr>
        <w:spacing w:after="200" w:line="360" w:lineRule="auto"/>
        <w:rPr>
          <w:rFonts w:ascii="Arial" w:eastAsia="Calibri" w:hAnsi="Arial" w:cs="Arial"/>
          <w:color w:val="000000" w:themeColor="text1"/>
          <w:szCs w:val="24"/>
          <w:lang w:val="ro-MD"/>
        </w:rPr>
      </w:pPr>
      <w:r w:rsidRPr="004D066E">
        <w:rPr>
          <w:rFonts w:ascii="Arial" w:eastAsia="Calibri" w:hAnsi="Arial" w:cs="Arial"/>
          <w:color w:val="000000" w:themeColor="text1"/>
          <w:szCs w:val="24"/>
          <w:lang w:val="ro-MD"/>
        </w:rPr>
        <w:t>Subliniem faptul că schimbările climatice - inclusiv temperaturile ridicate, secetele, inundațiile și anotimpurile mai reci- afectează în mod negativ femeile cu dizabilități și sporesc vulnerabilitatea acestora în ceea ce privește alți factori socio-economici, cum ar fi securitatea alimentară, sănătatea, salubrizarea și igiena apei și stabilitatea socială</w:t>
      </w:r>
      <w:r>
        <w:rPr>
          <w:rFonts w:ascii="Arial" w:eastAsia="Calibri" w:hAnsi="Arial" w:cs="Arial"/>
          <w:color w:val="000000" w:themeColor="text1"/>
          <w:szCs w:val="24"/>
          <w:lang w:val="ro-MD"/>
        </w:rPr>
        <w:t>.</w:t>
      </w:r>
    </w:p>
    <w:p w14:paraId="5F2F7B8C" w14:textId="1AAB1AED" w:rsidR="004D066E" w:rsidRDefault="004D066E" w:rsidP="00541249">
      <w:pPr>
        <w:spacing w:after="200" w:line="360" w:lineRule="auto"/>
        <w:rPr>
          <w:rFonts w:ascii="Arial" w:eastAsia="Calibri" w:hAnsi="Arial" w:cs="Arial"/>
          <w:color w:val="000000" w:themeColor="text1"/>
          <w:szCs w:val="24"/>
          <w:lang w:val="ro-MD"/>
        </w:rPr>
      </w:pPr>
      <w:r w:rsidRPr="004D066E">
        <w:rPr>
          <w:rFonts w:ascii="Arial" w:eastAsia="Calibri" w:hAnsi="Arial" w:cs="Arial"/>
          <w:color w:val="000000" w:themeColor="text1"/>
          <w:szCs w:val="24"/>
          <w:lang w:val="ro-MD"/>
        </w:rPr>
        <w:t xml:space="preserve">Subliniem faptul că femeile cu dizabilități nu au acces adecvat la procesele de advocacy și de luare a deciziilor privind schimbările climatice. Printre bariere se numără stereotipurile și </w:t>
      </w:r>
      <w:r w:rsidR="00712EED">
        <w:rPr>
          <w:rFonts w:ascii="Arial" w:eastAsia="Calibri" w:hAnsi="Arial" w:cs="Arial"/>
          <w:color w:val="000000" w:themeColor="text1"/>
          <w:szCs w:val="24"/>
          <w:lang w:val="ro-MD"/>
        </w:rPr>
        <w:t>in</w:t>
      </w:r>
      <w:r w:rsidRPr="004D066E">
        <w:rPr>
          <w:rFonts w:ascii="Arial" w:eastAsia="Calibri" w:hAnsi="Arial" w:cs="Arial"/>
          <w:color w:val="000000" w:themeColor="text1"/>
          <w:szCs w:val="24"/>
          <w:lang w:val="ro-MD"/>
        </w:rPr>
        <w:t xml:space="preserve">accesibilitatea informațiilor, a infrastructurii și a gestionării riscurilor de dezastre. </w:t>
      </w:r>
      <w:r w:rsidR="00712EED">
        <w:rPr>
          <w:rFonts w:ascii="Arial" w:eastAsia="Calibri" w:hAnsi="Arial" w:cs="Arial"/>
          <w:color w:val="000000" w:themeColor="text1"/>
          <w:szCs w:val="24"/>
          <w:lang w:val="ro-MD"/>
        </w:rPr>
        <w:t>Adițional</w:t>
      </w:r>
      <w:r w:rsidRPr="004D066E">
        <w:rPr>
          <w:rFonts w:ascii="Arial" w:eastAsia="Calibri" w:hAnsi="Arial" w:cs="Arial"/>
          <w:color w:val="000000" w:themeColor="text1"/>
          <w:szCs w:val="24"/>
          <w:lang w:val="ro-MD"/>
        </w:rPr>
        <w:t xml:space="preserve">, există adesea o lipsă de conștientizare a impactului schimbărilor climatice asupra femeilor și fetelor cu </w:t>
      </w:r>
      <w:r w:rsidR="00712EED">
        <w:rPr>
          <w:rFonts w:ascii="Arial" w:eastAsia="Calibri" w:hAnsi="Arial" w:cs="Arial"/>
          <w:color w:val="000000" w:themeColor="text1"/>
          <w:szCs w:val="24"/>
          <w:lang w:val="ro-MD"/>
        </w:rPr>
        <w:t xml:space="preserve">dizabilități. </w:t>
      </w:r>
    </w:p>
    <w:p w14:paraId="52F729F6" w14:textId="0D6FE492" w:rsidR="00CC6D9F" w:rsidRDefault="002A2948" w:rsidP="00712EED">
      <w:pPr>
        <w:spacing w:after="200" w:line="360" w:lineRule="auto"/>
        <w:rPr>
          <w:rFonts w:ascii="Arial" w:eastAsia="Calibri" w:hAnsi="Arial" w:cs="Arial"/>
          <w:color w:val="000000" w:themeColor="text1"/>
          <w:szCs w:val="24"/>
          <w:lang w:val="ro-MD"/>
        </w:rPr>
      </w:pPr>
      <w:r w:rsidRPr="00712EED">
        <w:rPr>
          <w:rFonts w:ascii="Arial" w:eastAsia="Calibri" w:hAnsi="Arial" w:cs="Arial"/>
          <w:noProof/>
          <w:color w:val="0B5F8E"/>
          <w:szCs w:val="24"/>
          <w:lang w:val="ro-MD"/>
        </w:rPr>
        <mc:AlternateContent>
          <mc:Choice Requires="wps">
            <w:drawing>
              <wp:anchor distT="0" distB="0" distL="114300" distR="114300" simplePos="0" relativeHeight="251673600" behindDoc="1" locked="0" layoutInCell="1" allowOverlap="1" wp14:anchorId="17A8C36E" wp14:editId="18A06598">
                <wp:simplePos x="0" y="0"/>
                <wp:positionH relativeFrom="page">
                  <wp:align>left</wp:align>
                </wp:positionH>
                <wp:positionV relativeFrom="paragraph">
                  <wp:posOffset>873760</wp:posOffset>
                </wp:positionV>
                <wp:extent cx="6550660" cy="422910"/>
                <wp:effectExtent l="0" t="0" r="21590" b="1524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5FF45" id="Rectángulo 12" o:spid="_x0000_s1026" alt="&quot;&quot;" style="position:absolute;margin-left:0;margin-top:68.8pt;width:515.8pt;height:33.3pt;z-index:-25164288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" fillcolor="#0b5f8e" strokecolor="#0b5f8e" strokeweight="1pt">
                <w10:wrap anchorx="page"/>
              </v:rect>
            </w:pict>
          </mc:Fallback>
        </mc:AlternateContent>
      </w:r>
      <w:r w:rsidR="00712EED" w:rsidRPr="00712EED">
        <w:rPr>
          <w:rFonts w:ascii="Arial" w:eastAsia="Calibri" w:hAnsi="Arial" w:cs="Arial"/>
          <w:color w:val="000000" w:themeColor="text1"/>
          <w:szCs w:val="24"/>
          <w:lang w:val="ro-MD"/>
        </w:rPr>
        <w:t xml:space="preserve">Subliniem faptul că femeile cu dizabilități </w:t>
      </w:r>
      <w:hyperlink r:id="rId29" w:history="1">
        <w:r w:rsidR="00712EED" w:rsidRPr="00712EED">
          <w:rPr>
            <w:rStyle w:val="Hyperlink"/>
            <w:rFonts w:ascii="Arial" w:eastAsia="Calibri" w:hAnsi="Arial" w:cs="Arial"/>
            <w:szCs w:val="24"/>
            <w:lang w:val="ro-MD"/>
          </w:rPr>
          <w:t>sunt lăsate în urmă</w:t>
        </w:r>
      </w:hyperlink>
      <w:r w:rsidR="00712EED" w:rsidRPr="00712EED">
        <w:rPr>
          <w:rFonts w:ascii="Arial" w:eastAsia="Calibri" w:hAnsi="Arial" w:cs="Arial"/>
          <w:color w:val="000000" w:themeColor="text1"/>
          <w:szCs w:val="24"/>
          <w:lang w:val="ro-MD"/>
        </w:rPr>
        <w:t xml:space="preserve"> în ceea ce privește deciziile de atenuare și adaptare la schimbările climatice. Este necesar </w:t>
      </w:r>
      <w:r w:rsidR="00712EED">
        <w:rPr>
          <w:rFonts w:ascii="Arial" w:eastAsia="Calibri" w:hAnsi="Arial" w:cs="Arial"/>
          <w:color w:val="000000" w:themeColor="text1"/>
          <w:szCs w:val="24"/>
          <w:lang w:val="ro-MD"/>
        </w:rPr>
        <w:t xml:space="preserve">să fie luate măsuri </w:t>
      </w:r>
      <w:r w:rsidR="00712EED" w:rsidRPr="00712EED">
        <w:rPr>
          <w:rFonts w:ascii="Arial" w:eastAsia="Calibri" w:hAnsi="Arial" w:cs="Arial"/>
          <w:color w:val="000000" w:themeColor="text1"/>
          <w:szCs w:val="24"/>
          <w:lang w:val="ro-MD"/>
        </w:rPr>
        <w:t xml:space="preserve">pentru implicarea lor în toate deciziile și acțiunile </w:t>
      </w:r>
      <w:r w:rsidR="00712EED">
        <w:rPr>
          <w:rFonts w:ascii="Arial" w:eastAsia="Calibri" w:hAnsi="Arial" w:cs="Arial"/>
          <w:color w:val="000000" w:themeColor="text1"/>
          <w:szCs w:val="24"/>
          <w:lang w:val="ro-MD"/>
        </w:rPr>
        <w:t xml:space="preserve">cheie. </w:t>
      </w:r>
    </w:p>
    <w:p w14:paraId="643559E4" w14:textId="51FDB75A" w:rsidR="00AB0245" w:rsidRPr="00712EED" w:rsidRDefault="00712EED" w:rsidP="00541249">
      <w:pPr>
        <w:pStyle w:val="Heading2"/>
        <w:spacing w:line="360" w:lineRule="auto"/>
        <w:rPr>
          <w:rFonts w:ascii="Arial" w:eastAsia="Calibri" w:hAnsi="Arial" w:cs="Arial"/>
          <w:b/>
          <w:bCs/>
          <w:color w:val="FFFFFF" w:themeColor="background1"/>
          <w:sz w:val="32"/>
          <w:szCs w:val="32"/>
          <w:lang w:val="ro-MD"/>
        </w:rPr>
      </w:pPr>
      <w:bookmarkStart w:id="17" w:name="_Toc150521487"/>
      <w:bookmarkStart w:id="18" w:name="_Toc156988838"/>
      <w:r w:rsidRPr="00712EED">
        <w:rPr>
          <w:rFonts w:ascii="Arial" w:eastAsia="Calibri" w:hAnsi="Arial" w:cs="Arial"/>
          <w:b/>
          <w:bCs/>
          <w:color w:val="FFFFFF" w:themeColor="background1"/>
          <w:sz w:val="32"/>
          <w:szCs w:val="32"/>
          <w:lang w:val="ro-MD"/>
        </w:rPr>
        <w:t xml:space="preserve">Criza economică și sărăcia </w:t>
      </w:r>
      <w:bookmarkEnd w:id="17"/>
      <w:bookmarkEnd w:id="18"/>
    </w:p>
    <w:p w14:paraId="7F397985" w14:textId="1C422546" w:rsidR="00B35D93" w:rsidRPr="008631C3" w:rsidRDefault="008631C3" w:rsidP="00541249">
      <w:pPr>
        <w:spacing w:after="200" w:line="360" w:lineRule="auto"/>
        <w:rPr>
          <w:rFonts w:ascii="Arial" w:eastAsia="Calibri" w:hAnsi="Arial" w:cs="Arial"/>
          <w:color w:val="000000" w:themeColor="text1"/>
          <w:szCs w:val="24"/>
          <w:lang w:val="ro-MD"/>
        </w:rPr>
      </w:pPr>
      <w:r w:rsidRPr="008631C3">
        <w:rPr>
          <w:rFonts w:ascii="Arial" w:eastAsia="Calibri" w:hAnsi="Arial" w:cs="Arial"/>
          <w:color w:val="000000" w:themeColor="text1"/>
          <w:szCs w:val="24"/>
          <w:lang w:val="ro-MD"/>
        </w:rPr>
        <w:t>Subliniem că sărăcia în creștere amenință tot mai mult femeile cu dizabilități și dreptul lor de a trăi independent</w:t>
      </w:r>
      <w:r w:rsidR="16089623" w:rsidRPr="008631C3">
        <w:rPr>
          <w:rFonts w:ascii="Arial" w:eastAsia="Calibri" w:hAnsi="Arial" w:cs="Arial"/>
          <w:color w:val="000000" w:themeColor="text1"/>
          <w:szCs w:val="24"/>
          <w:lang w:val="ro-MD"/>
        </w:rPr>
        <w:t>.</w:t>
      </w:r>
    </w:p>
    <w:p w14:paraId="42CD8D9F" w14:textId="181EC99B" w:rsidR="008631C3" w:rsidRDefault="008631C3" w:rsidP="00541249">
      <w:pPr>
        <w:spacing w:after="200" w:line="360" w:lineRule="auto"/>
        <w:rPr>
          <w:rFonts w:ascii="Arial" w:eastAsia="Calibri" w:hAnsi="Arial" w:cs="Arial"/>
          <w:color w:val="000000" w:themeColor="text1"/>
          <w:szCs w:val="24"/>
          <w:lang w:val="ro-MD"/>
        </w:rPr>
      </w:pPr>
      <w:r w:rsidRPr="00B95AEA">
        <w:rPr>
          <w:rFonts w:ascii="Arial" w:eastAsia="Calibri" w:hAnsi="Arial" w:cs="Arial"/>
          <w:color w:val="000000" w:themeColor="text1"/>
          <w:szCs w:val="24"/>
          <w:lang w:val="ro-MD"/>
        </w:rPr>
        <w:lastRenderedPageBreak/>
        <w:t xml:space="preserve">Conform </w:t>
      </w:r>
      <w:hyperlink r:id="rId30" w:history="1">
        <w:r w:rsidRPr="00B95AEA">
          <w:rPr>
            <w:rStyle w:val="Hyperlink"/>
            <w:rFonts w:ascii="Arial" w:eastAsia="Calibri" w:hAnsi="Arial" w:cs="Arial"/>
            <w:szCs w:val="24"/>
            <w:lang w:val="ro-MD"/>
          </w:rPr>
          <w:t xml:space="preserve">Indexului Egalității de Gen </w:t>
        </w:r>
        <w:r w:rsidR="00B95AEA" w:rsidRPr="00B95AEA">
          <w:rPr>
            <w:rStyle w:val="Hyperlink"/>
            <w:rFonts w:ascii="Arial" w:eastAsia="Calibri" w:hAnsi="Arial" w:cs="Arial"/>
            <w:szCs w:val="24"/>
            <w:lang w:val="ro-MD"/>
          </w:rPr>
          <w:t xml:space="preserve">din </w:t>
        </w:r>
        <w:r w:rsidRPr="00B95AEA">
          <w:rPr>
            <w:rStyle w:val="Hyperlink"/>
            <w:rFonts w:ascii="Arial" w:eastAsia="Calibri" w:hAnsi="Arial" w:cs="Arial"/>
            <w:szCs w:val="24"/>
            <w:lang w:val="ro-MD"/>
          </w:rPr>
          <w:t>2023</w:t>
        </w:r>
      </w:hyperlink>
      <w:r w:rsidRPr="00B95AEA">
        <w:rPr>
          <w:rFonts w:ascii="Arial" w:eastAsia="Calibri" w:hAnsi="Arial" w:cs="Arial"/>
          <w:color w:val="000000" w:themeColor="text1"/>
          <w:szCs w:val="24"/>
          <w:lang w:val="ro-MD"/>
        </w:rPr>
        <w:t>, 22% dintre femeile cu dizabilități sunt expuse riscului de sărăcie, comparativ cu 20% dintre bărbații cu dizabilități, 16% dintre femeile fără dizabilități și 15% dintre bărbații fără dizabilități</w:t>
      </w:r>
      <w:r w:rsidR="00B95AEA">
        <w:rPr>
          <w:rFonts w:ascii="Arial" w:eastAsia="Calibri" w:hAnsi="Arial" w:cs="Arial"/>
          <w:color w:val="000000" w:themeColor="text1"/>
          <w:szCs w:val="24"/>
          <w:lang w:val="ro-MD"/>
        </w:rPr>
        <w:t xml:space="preserve">. </w:t>
      </w:r>
    </w:p>
    <w:p w14:paraId="70290510" w14:textId="34E77F0C" w:rsidR="00B95AEA" w:rsidRPr="00B95AEA" w:rsidRDefault="002A2948" w:rsidP="00541249">
      <w:pPr>
        <w:spacing w:after="200" w:line="360" w:lineRule="auto"/>
        <w:rPr>
          <w:rFonts w:ascii="Arial" w:eastAsia="Calibri" w:hAnsi="Arial" w:cs="Arial"/>
          <w:color w:val="000000" w:themeColor="text1"/>
          <w:szCs w:val="24"/>
          <w:lang w:val="ro-MD"/>
        </w:rPr>
      </w:pPr>
      <w:r w:rsidRPr="00B95AEA">
        <w:rPr>
          <w:rFonts w:ascii="Arial" w:eastAsia="Calibri" w:hAnsi="Arial" w:cs="Arial"/>
          <w:noProof/>
          <w:color w:val="0B5F8E"/>
          <w:szCs w:val="24"/>
          <w:lang w:val="ro-MD"/>
        </w:rPr>
        <mc:AlternateContent>
          <mc:Choice Requires="wps">
            <w:drawing>
              <wp:anchor distT="0" distB="0" distL="114300" distR="114300" simplePos="0" relativeHeight="251675648" behindDoc="1" locked="0" layoutInCell="1" allowOverlap="1" wp14:anchorId="06F6C568" wp14:editId="3001C3F4">
                <wp:simplePos x="0" y="0"/>
                <wp:positionH relativeFrom="page">
                  <wp:align>left</wp:align>
                </wp:positionH>
                <wp:positionV relativeFrom="paragraph">
                  <wp:posOffset>1146810</wp:posOffset>
                </wp:positionV>
                <wp:extent cx="6550660" cy="422910"/>
                <wp:effectExtent l="0" t="0" r="21590" b="1524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80629" id="Rectángulo 12" o:spid="_x0000_s1026" alt="&quot;&quot;" style="position:absolute;margin-left:0;margin-top:90.3pt;width:515.8pt;height:33.3pt;z-index:-25164083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" fillcolor="#0b5f8e" strokecolor="#0b5f8e" strokeweight="1pt">
                <w10:wrap anchorx="page"/>
              </v:rect>
            </w:pict>
          </mc:Fallback>
        </mc:AlternateContent>
      </w:r>
      <w:r w:rsidR="00B95AEA" w:rsidRPr="00B95AEA">
        <w:rPr>
          <w:rFonts w:ascii="Arial" w:eastAsia="Calibri" w:hAnsi="Arial" w:cs="Arial"/>
          <w:color w:val="000000" w:themeColor="text1"/>
          <w:szCs w:val="24"/>
          <w:lang w:val="ro-MD"/>
        </w:rPr>
        <w:t xml:space="preserve">Subliniem că inflația în creștere, reducerea beneficiilor sociale, consecințele devastatoare ale conflictelor armate și ale dezastrelor climatice, </w:t>
      </w:r>
      <w:r w:rsidR="00B95AEA">
        <w:rPr>
          <w:rFonts w:ascii="Arial" w:eastAsia="Calibri" w:hAnsi="Arial" w:cs="Arial"/>
          <w:color w:val="000000" w:themeColor="text1"/>
          <w:szCs w:val="24"/>
          <w:lang w:val="ro-MD"/>
        </w:rPr>
        <w:t>precum și</w:t>
      </w:r>
      <w:r w:rsidR="00B95AEA" w:rsidRPr="00B95AEA">
        <w:rPr>
          <w:rFonts w:ascii="Arial" w:eastAsia="Calibri" w:hAnsi="Arial" w:cs="Arial"/>
          <w:color w:val="000000" w:themeColor="text1"/>
          <w:szCs w:val="24"/>
          <w:lang w:val="ro-MD"/>
        </w:rPr>
        <w:t xml:space="preserve"> barierele în calea ocupării unui loc de muncă de calitate, intensifică problema sărăciei femeilor cu dizabilități</w:t>
      </w:r>
      <w:r w:rsidR="00B95AEA">
        <w:rPr>
          <w:rFonts w:ascii="Arial" w:eastAsia="Calibri" w:hAnsi="Arial" w:cs="Arial"/>
          <w:color w:val="000000" w:themeColor="text1"/>
          <w:szCs w:val="24"/>
          <w:lang w:val="ro-MD"/>
        </w:rPr>
        <w:t>.</w:t>
      </w:r>
    </w:p>
    <w:p w14:paraId="2B6CCB71" w14:textId="3CD79121" w:rsidR="007810F9" w:rsidRPr="00531D01" w:rsidRDefault="00B95AEA" w:rsidP="00531D01">
      <w:pPr>
        <w:pStyle w:val="Heading2"/>
        <w:spacing w:line="360" w:lineRule="auto"/>
        <w:rPr>
          <w:rFonts w:ascii="Arial" w:eastAsia="Calibri" w:hAnsi="Arial" w:cs="Arial"/>
          <w:b/>
          <w:bCs/>
          <w:color w:val="FFFFFF" w:themeColor="background1"/>
          <w:sz w:val="32"/>
          <w:szCs w:val="32"/>
          <w:lang w:val="ro-MD"/>
        </w:rPr>
      </w:pPr>
      <w:bookmarkStart w:id="19" w:name="_Toc150521488"/>
      <w:bookmarkStart w:id="20" w:name="_Toc156988839"/>
      <w:r w:rsidRPr="00531D01">
        <w:rPr>
          <w:rFonts w:ascii="Arial" w:eastAsia="Calibri" w:hAnsi="Arial" w:cs="Arial"/>
          <w:b/>
          <w:bCs/>
          <w:color w:val="FFFFFF" w:themeColor="background1"/>
          <w:sz w:val="32"/>
          <w:szCs w:val="32"/>
          <w:lang w:val="ro-MD"/>
        </w:rPr>
        <w:t>Situația conflictelor armate</w:t>
      </w:r>
      <w:bookmarkEnd w:id="19"/>
      <w:bookmarkEnd w:id="20"/>
    </w:p>
    <w:p w14:paraId="6FF9F746" w14:textId="3B723208" w:rsidR="00B95AEA" w:rsidRDefault="00B95AEA" w:rsidP="00541249">
      <w:pPr>
        <w:spacing w:after="200" w:line="360" w:lineRule="auto"/>
        <w:rPr>
          <w:rFonts w:ascii="Arial" w:eastAsia="Calibri" w:hAnsi="Arial" w:cs="Arial"/>
          <w:color w:val="000000" w:themeColor="text1"/>
          <w:szCs w:val="24"/>
          <w:lang w:val="ro-MD"/>
        </w:rPr>
      </w:pPr>
      <w:r w:rsidRPr="00B95AEA">
        <w:rPr>
          <w:rFonts w:ascii="Arial" w:eastAsia="Calibri" w:hAnsi="Arial" w:cs="Arial"/>
          <w:color w:val="000000" w:themeColor="text1"/>
          <w:szCs w:val="24"/>
          <w:lang w:val="ro-MD"/>
        </w:rPr>
        <w:t xml:space="preserve">Subliniem faptul că războiul, inclusiv războiul de agresiune al Rusiei împotriva Ucrainei, afectează în mod disproporționat femeile și fetele cu dizabilități. Acest lucru este agravat, printre altele, de lipsa adăposturilor accesibile, de lipsa unor planuri de evacuare incluzive și a accesului la coridoarele umanitare, precum și de lipsa accesului la informații și la asistență medicală. Discriminarea intersecțională deja existentă împotriva femeilor și fetelor cu dizabilități este exacerbată în timpul războiului, inclusiv violența și abuzurile sexuale. Femeile sunt rănite, vizate și atacate, </w:t>
      </w:r>
      <w:r>
        <w:rPr>
          <w:rFonts w:ascii="Arial" w:eastAsia="Calibri" w:hAnsi="Arial" w:cs="Arial"/>
          <w:color w:val="000000" w:themeColor="text1"/>
          <w:szCs w:val="24"/>
          <w:lang w:val="ro-MD"/>
        </w:rPr>
        <w:t xml:space="preserve">și ele sunt nevoite </w:t>
      </w:r>
      <w:r w:rsidRPr="00B95AEA">
        <w:rPr>
          <w:rFonts w:ascii="Arial" w:eastAsia="Calibri" w:hAnsi="Arial" w:cs="Arial"/>
          <w:color w:val="000000" w:themeColor="text1"/>
          <w:szCs w:val="24"/>
          <w:lang w:val="ro-MD"/>
        </w:rPr>
        <w:t xml:space="preserve">să recurgă la metode disperate pentru a fugi din zonele respective, chiar și prin </w:t>
      </w:r>
      <w:hyperlink r:id="rId31" w:history="1">
        <w:r w:rsidRPr="00B95AEA">
          <w:rPr>
            <w:rStyle w:val="Hyperlink"/>
            <w:rFonts w:ascii="Arial" w:eastAsia="Calibri" w:hAnsi="Arial" w:cs="Arial"/>
            <w:szCs w:val="24"/>
            <w:lang w:val="ro-MD"/>
          </w:rPr>
          <w:t>căsătorii forțate</w:t>
        </w:r>
      </w:hyperlink>
      <w:r w:rsidRPr="00B95AEA">
        <w:rPr>
          <w:rFonts w:ascii="Arial" w:eastAsia="Calibri" w:hAnsi="Arial" w:cs="Arial"/>
          <w:color w:val="000000" w:themeColor="text1"/>
          <w:szCs w:val="24"/>
          <w:lang w:val="ro-MD"/>
        </w:rPr>
        <w:t>. Suntem, de asemenea, îngrijorați</w:t>
      </w:r>
      <w:r>
        <w:rPr>
          <w:rFonts w:ascii="Arial" w:eastAsia="Calibri" w:hAnsi="Arial" w:cs="Arial"/>
          <w:color w:val="000000" w:themeColor="text1"/>
          <w:szCs w:val="24"/>
          <w:lang w:val="ro-MD"/>
        </w:rPr>
        <w:t>/-te</w:t>
      </w:r>
      <w:r w:rsidRPr="00B95AEA">
        <w:rPr>
          <w:rFonts w:ascii="Arial" w:eastAsia="Calibri" w:hAnsi="Arial" w:cs="Arial"/>
          <w:color w:val="000000" w:themeColor="text1"/>
          <w:szCs w:val="24"/>
          <w:lang w:val="ro-MD"/>
        </w:rPr>
        <w:t xml:space="preserve"> de riscurile de trafic de persoane cu care se confruntă femeile și fetele cu dizabilități</w:t>
      </w:r>
      <w:r>
        <w:rPr>
          <w:rFonts w:ascii="Arial" w:eastAsia="Calibri" w:hAnsi="Arial" w:cs="Arial"/>
          <w:color w:val="000000" w:themeColor="text1"/>
          <w:szCs w:val="24"/>
          <w:lang w:val="ro-MD"/>
        </w:rPr>
        <w:t xml:space="preserve">. </w:t>
      </w:r>
    </w:p>
    <w:p w14:paraId="26F6255D" w14:textId="42ECDAD1" w:rsidR="00B95AEA" w:rsidRPr="00B95AEA" w:rsidRDefault="00B95AEA" w:rsidP="00541249">
      <w:pPr>
        <w:spacing w:after="200" w:line="360" w:lineRule="auto"/>
        <w:rPr>
          <w:rFonts w:ascii="Arial" w:eastAsia="Calibri" w:hAnsi="Arial" w:cs="Arial"/>
          <w:color w:val="000000" w:themeColor="text1"/>
          <w:szCs w:val="24"/>
          <w:lang w:val="ro-MD"/>
        </w:rPr>
      </w:pPr>
      <w:r w:rsidRPr="00B95AEA">
        <w:rPr>
          <w:rFonts w:ascii="Arial" w:eastAsia="Calibri" w:hAnsi="Arial" w:cs="Arial"/>
          <w:color w:val="000000" w:themeColor="text1"/>
          <w:szCs w:val="24"/>
          <w:lang w:val="ro-MD"/>
        </w:rPr>
        <w:t xml:space="preserve">Subliniem faptul că conflictul armat este un factor de risc major care </w:t>
      </w:r>
      <w:r w:rsidR="00DF4899">
        <w:rPr>
          <w:rFonts w:ascii="Arial" w:eastAsia="Calibri" w:hAnsi="Arial" w:cs="Arial"/>
          <w:color w:val="000000" w:themeColor="text1"/>
          <w:szCs w:val="24"/>
          <w:lang w:val="ro-MD"/>
        </w:rPr>
        <w:t xml:space="preserve">cauzează dizabilități fizice la </w:t>
      </w:r>
      <w:r w:rsidRPr="00B95AEA">
        <w:rPr>
          <w:rFonts w:ascii="Arial" w:eastAsia="Calibri" w:hAnsi="Arial" w:cs="Arial"/>
          <w:color w:val="000000" w:themeColor="text1"/>
          <w:szCs w:val="24"/>
          <w:lang w:val="ro-MD"/>
        </w:rPr>
        <w:t xml:space="preserve">femei și fete și le pune în pericol </w:t>
      </w:r>
      <w:r w:rsidR="00DF4899">
        <w:rPr>
          <w:rFonts w:ascii="Arial" w:eastAsia="Calibri" w:hAnsi="Arial" w:cs="Arial"/>
          <w:color w:val="000000" w:themeColor="text1"/>
          <w:szCs w:val="24"/>
          <w:lang w:val="ro-MD"/>
        </w:rPr>
        <w:t xml:space="preserve">de a avea </w:t>
      </w:r>
      <w:r w:rsidRPr="00B95AEA">
        <w:rPr>
          <w:rFonts w:ascii="Arial" w:eastAsia="Calibri" w:hAnsi="Arial" w:cs="Arial"/>
          <w:color w:val="000000" w:themeColor="text1"/>
          <w:szCs w:val="24"/>
          <w:lang w:val="ro-MD"/>
        </w:rPr>
        <w:t xml:space="preserve">traume pe termen lung. Experiențele femeilor cu dizabilități nu sunt adesea luate în considerare în cadrul negocierilor de </w:t>
      </w:r>
      <w:r w:rsidR="00DF4899">
        <w:rPr>
          <w:rFonts w:ascii="Arial" w:eastAsia="Calibri" w:hAnsi="Arial" w:cs="Arial"/>
          <w:color w:val="000000" w:themeColor="text1"/>
          <w:szCs w:val="24"/>
          <w:lang w:val="ro-MD"/>
        </w:rPr>
        <w:t xml:space="preserve">pacificare </w:t>
      </w:r>
      <w:r w:rsidRPr="00B95AEA">
        <w:rPr>
          <w:rFonts w:ascii="Arial" w:eastAsia="Calibri" w:hAnsi="Arial" w:cs="Arial"/>
          <w:color w:val="000000" w:themeColor="text1"/>
          <w:szCs w:val="24"/>
          <w:lang w:val="ro-MD"/>
        </w:rPr>
        <w:t>după conflictele armate.</w:t>
      </w:r>
    </w:p>
    <w:p w14:paraId="553B3DAB" w14:textId="3D3D5453" w:rsidR="00B35D93" w:rsidRPr="0018574F" w:rsidRDefault="00793C5D" w:rsidP="00B25E3B">
      <w:pPr>
        <w:pStyle w:val="Heading1"/>
        <w:spacing w:line="360" w:lineRule="auto"/>
        <w:ind w:left="142"/>
        <w:rPr>
          <w:rFonts w:ascii="Arial" w:eastAsia="Calibri" w:hAnsi="Arial" w:cs="Arial"/>
          <w:b/>
          <w:bCs/>
          <w:sz w:val="80"/>
          <w:szCs w:val="80"/>
        </w:rPr>
      </w:pPr>
      <w:bookmarkStart w:id="21" w:name="_Toc150521489"/>
      <w:r w:rsidRPr="00541249">
        <w:rPr>
          <w:rFonts w:ascii="Arial" w:eastAsia="Calibri" w:hAnsi="Arial" w:cs="Arial"/>
          <w:sz w:val="24"/>
          <w:szCs w:val="24"/>
        </w:rPr>
        <w:br w:type="column"/>
      </w:r>
      <w:bookmarkStart w:id="22" w:name="_Toc156988691"/>
      <w:bookmarkStart w:id="23" w:name="_Toc156988840"/>
      <w:r w:rsidR="007F7286" w:rsidRPr="0018574F">
        <w:rPr>
          <w:rFonts w:ascii="Arial" w:hAnsi="Arial" w:cs="Arial"/>
          <w:b/>
          <w:bCs/>
          <w:noProof/>
          <w:color w:val="FFFFFF" w:themeColor="background1"/>
          <w:sz w:val="80"/>
          <w:szCs w:val="80"/>
        </w:rPr>
        <w:lastRenderedPageBreak/>
        <w:drawing>
          <wp:anchor distT="0" distB="0" distL="114300" distR="114300" simplePos="0" relativeHeight="251714560" behindDoc="1" locked="0" layoutInCell="1" allowOverlap="1" wp14:anchorId="04930232" wp14:editId="56D84C25">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2">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bookmarkEnd w:id="23"/>
    </w:p>
    <w:p w14:paraId="26540699" w14:textId="3319E738" w:rsidR="008A2DEE" w:rsidRDefault="008A2DEE" w:rsidP="008A2DEE"/>
    <w:p w14:paraId="5C167B11" w14:textId="42E13B67" w:rsidR="008A2DEE" w:rsidRDefault="008A2DEE" w:rsidP="008A2DEE"/>
    <w:p w14:paraId="66F0F88C" w14:textId="3832034D" w:rsidR="008A2DEE" w:rsidRDefault="008A2DEE" w:rsidP="008A2DEE"/>
    <w:p w14:paraId="43F13E9D" w14:textId="6905C502" w:rsidR="008A2DEE" w:rsidRDefault="008A2DEE" w:rsidP="008A2DEE"/>
    <w:p w14:paraId="1361CAB7" w14:textId="53C2D1F8" w:rsidR="008A2DEE" w:rsidRDefault="008A2DEE" w:rsidP="008A2DEE"/>
    <w:p w14:paraId="0BB317EA" w14:textId="77777777" w:rsidR="008A2DEE" w:rsidRDefault="008A2DEE" w:rsidP="008A2DEE"/>
    <w:p w14:paraId="23F000CC" w14:textId="6309CA9B" w:rsidR="008A2DEE" w:rsidRDefault="00B25E3B" w:rsidP="008A2DEE">
      <w:r>
        <w:rPr>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28F3210F" w14:textId="3A0D3DF1" w:rsidR="00B25E3B" w:rsidRPr="00DF4899" w:rsidRDefault="00DF4899"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Împuternicire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AA63" id="Cuadro de texto 12" o:spid="_x0000_s1029"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" filled="f" stroked="f" strokeweight=".5pt">
                <v:textbox>
                  <w:txbxContent>
                    <w:p w14:paraId="28F3210F" w14:textId="3A0D3DF1" w:rsidR="00B25E3B" w:rsidRPr="00DF4899" w:rsidRDefault="00DF4899"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Împuternicire</w:t>
                      </w:r>
                    </w:p>
                  </w:txbxContent>
                </v:textbox>
              </v:shape>
            </w:pict>
          </mc:Fallback>
        </mc:AlternateContent>
      </w:r>
    </w:p>
    <w:p w14:paraId="50DC36E2" w14:textId="53D9BBE3" w:rsidR="008A2DEE" w:rsidRDefault="008A2DEE" w:rsidP="008A2DEE"/>
    <w:p w14:paraId="4631838C" w14:textId="77777777" w:rsidR="008A2DEE" w:rsidRDefault="008A2DEE" w:rsidP="008A2DEE"/>
    <w:p w14:paraId="6626E52D" w14:textId="77777777" w:rsidR="008A2DEE" w:rsidRDefault="008A2DEE" w:rsidP="008A2DEE"/>
    <w:p w14:paraId="240BDDB1" w14:textId="445D910E" w:rsidR="008A2DEE" w:rsidRDefault="008A2DEE" w:rsidP="008A2DEE"/>
    <w:p w14:paraId="41B52BC9" w14:textId="77777777" w:rsidR="008A2DEE" w:rsidRDefault="008A2DEE" w:rsidP="008A2DEE"/>
    <w:p w14:paraId="49638FE7" w14:textId="77777777" w:rsidR="008A2DEE" w:rsidRDefault="008A2DEE" w:rsidP="008A2DEE"/>
    <w:p w14:paraId="56AB3357" w14:textId="77777777" w:rsidR="008A2DEE" w:rsidRDefault="008A2DEE" w:rsidP="008A2DEE"/>
    <w:p w14:paraId="48F8ECB5" w14:textId="77777777" w:rsidR="008A2DEE" w:rsidRDefault="008A2DEE" w:rsidP="008A2DEE"/>
    <w:p w14:paraId="0D46A59E" w14:textId="4202EB3A" w:rsidR="008A2DEE" w:rsidRDefault="008A2DEE" w:rsidP="008A2DEE"/>
    <w:p w14:paraId="0CE53070" w14:textId="59A0E684" w:rsidR="008A2DEE" w:rsidRDefault="008A2DEE" w:rsidP="008A2DEE"/>
    <w:p w14:paraId="7B5CE45D" w14:textId="77777777" w:rsidR="008A2DEE" w:rsidRDefault="008A2DEE" w:rsidP="008A2DEE"/>
    <w:p w14:paraId="7F3178A8" w14:textId="77777777" w:rsidR="008A2DEE" w:rsidRDefault="008A2DEE" w:rsidP="008A2DEE"/>
    <w:p w14:paraId="65E42361" w14:textId="77777777" w:rsidR="008A2DEE" w:rsidRPr="008A2DEE" w:rsidRDefault="008A2DEE" w:rsidP="008A2DEE"/>
    <w:p w14:paraId="067861D9" w14:textId="5E60F103" w:rsidR="002A2948" w:rsidRPr="002A2948" w:rsidRDefault="002A2948" w:rsidP="008A2DEE">
      <w:pPr>
        <w:spacing w:line="360" w:lineRule="auto"/>
        <w:rPr>
          <w:rFonts w:ascii="Arial" w:hAnsi="Arial" w:cs="Arial"/>
          <w:szCs w:val="24"/>
          <w:lang w:val="ro-MD"/>
        </w:rPr>
      </w:pPr>
      <w:r>
        <w:rPr>
          <w:rFonts w:ascii="Arial" w:hAnsi="Arial" w:cs="Arial"/>
          <w:szCs w:val="24"/>
          <w:lang w:val="ro-MD"/>
        </w:rPr>
        <w:lastRenderedPageBreak/>
        <w:t xml:space="preserve">Împuternicirea </w:t>
      </w:r>
      <w:r w:rsidRPr="002A2948">
        <w:rPr>
          <w:rFonts w:ascii="Arial" w:hAnsi="Arial" w:cs="Arial"/>
          <w:szCs w:val="24"/>
          <w:lang w:val="ro-MD"/>
        </w:rPr>
        <w:t xml:space="preserve">femeilor și a fetelor cu </w:t>
      </w:r>
      <w:r>
        <w:rPr>
          <w:rFonts w:ascii="Arial" w:hAnsi="Arial" w:cs="Arial"/>
          <w:szCs w:val="24"/>
          <w:lang w:val="ro-MD"/>
        </w:rPr>
        <w:t xml:space="preserve">dizabilități </w:t>
      </w:r>
      <w:r w:rsidRPr="002A2948">
        <w:rPr>
          <w:rFonts w:ascii="Arial" w:hAnsi="Arial" w:cs="Arial"/>
          <w:szCs w:val="24"/>
          <w:lang w:val="ro-MD"/>
        </w:rPr>
        <w:t xml:space="preserve">este fundamentală pentru respectarea drepturilor lor. </w:t>
      </w:r>
      <w:r>
        <w:rPr>
          <w:rFonts w:ascii="Arial" w:hAnsi="Arial" w:cs="Arial"/>
          <w:szCs w:val="24"/>
          <w:lang w:val="ro-MD"/>
        </w:rPr>
        <w:t xml:space="preserve">Acest fapt </w:t>
      </w:r>
      <w:r w:rsidRPr="002A2948">
        <w:rPr>
          <w:rFonts w:ascii="Arial" w:hAnsi="Arial" w:cs="Arial"/>
          <w:szCs w:val="24"/>
          <w:lang w:val="ro-MD"/>
        </w:rPr>
        <w:t xml:space="preserve">va asigura accesul la oportunități egale și </w:t>
      </w:r>
      <w:r>
        <w:rPr>
          <w:rFonts w:ascii="Arial" w:hAnsi="Arial" w:cs="Arial"/>
          <w:szCs w:val="24"/>
          <w:lang w:val="ro-MD"/>
        </w:rPr>
        <w:t xml:space="preserve">incluziunea </w:t>
      </w:r>
      <w:r w:rsidRPr="002A2948">
        <w:rPr>
          <w:rFonts w:ascii="Arial" w:hAnsi="Arial" w:cs="Arial"/>
          <w:szCs w:val="24"/>
          <w:lang w:val="ro-MD"/>
        </w:rPr>
        <w:t xml:space="preserve">în societate fără discriminare pe baza dizabilității, a </w:t>
      </w:r>
      <w:r>
        <w:rPr>
          <w:rFonts w:ascii="Arial" w:hAnsi="Arial" w:cs="Arial"/>
          <w:szCs w:val="24"/>
          <w:lang w:val="ro-MD"/>
        </w:rPr>
        <w:t xml:space="preserve">genului </w:t>
      </w:r>
      <w:r w:rsidRPr="002A2948">
        <w:rPr>
          <w:rFonts w:ascii="Arial" w:hAnsi="Arial" w:cs="Arial"/>
          <w:szCs w:val="24"/>
          <w:lang w:val="ro-MD"/>
        </w:rPr>
        <w:t xml:space="preserve">sau a altor </w:t>
      </w:r>
      <w:r>
        <w:rPr>
          <w:rFonts w:ascii="Arial" w:hAnsi="Arial" w:cs="Arial"/>
          <w:szCs w:val="24"/>
          <w:lang w:val="ro-MD"/>
        </w:rPr>
        <w:t xml:space="preserve">criterii </w:t>
      </w:r>
      <w:r w:rsidRPr="002A2948">
        <w:rPr>
          <w:rFonts w:ascii="Arial" w:hAnsi="Arial" w:cs="Arial"/>
          <w:szCs w:val="24"/>
          <w:lang w:val="ro-MD"/>
        </w:rPr>
        <w:t>suplimentar</w:t>
      </w:r>
      <w:r>
        <w:rPr>
          <w:rFonts w:ascii="Arial" w:hAnsi="Arial" w:cs="Arial"/>
          <w:szCs w:val="24"/>
          <w:lang w:val="ro-MD"/>
        </w:rPr>
        <w:t>e.</w:t>
      </w:r>
    </w:p>
    <w:p w14:paraId="2189DBEC" w14:textId="0A5EDA98" w:rsidR="002A2948" w:rsidRPr="002A2948" w:rsidRDefault="002A2948" w:rsidP="00F540E5">
      <w:pPr>
        <w:spacing w:after="480" w:line="360" w:lineRule="auto"/>
        <w:rPr>
          <w:rFonts w:ascii="Arial" w:eastAsia="Calibri" w:hAnsi="Arial" w:cs="Arial"/>
          <w:b/>
          <w:color w:val="000000" w:themeColor="text1"/>
          <w:szCs w:val="24"/>
          <w:lang w:val="ro-MD"/>
        </w:rPr>
      </w:pPr>
      <w:r w:rsidRPr="00F540E5">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690EA6A1">
                <wp:simplePos x="0" y="0"/>
                <wp:positionH relativeFrom="page">
                  <wp:align>left</wp:align>
                </wp:positionH>
                <wp:positionV relativeFrom="paragraph">
                  <wp:posOffset>765175</wp:posOffset>
                </wp:positionV>
                <wp:extent cx="6550660" cy="422910"/>
                <wp:effectExtent l="0" t="0" r="21590" b="1524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415CC" id="Rectángulo 12" o:spid="_x0000_s1026" alt="&quot;&quot;" style="position:absolute;margin-left:0;margin-top:60.25pt;width:515.8pt;height:33.3pt;z-index:-2516387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" fillcolor="#0b5f8e" strokecolor="#0b5f8e" strokeweight="1pt">
                <w10:wrap anchorx="page"/>
              </v:rect>
            </w:pict>
          </mc:Fallback>
        </mc:AlternateContent>
      </w:r>
      <w:r w:rsidR="00072CF3">
        <w:rPr>
          <w:rFonts w:ascii="Arial" w:eastAsia="Calibri" w:hAnsi="Arial" w:cs="Arial"/>
          <w:b/>
          <w:color w:val="000000" w:themeColor="text1"/>
          <w:szCs w:val="24"/>
          <w:lang w:val="ro-MD"/>
        </w:rPr>
        <w:t>Noi f</w:t>
      </w:r>
      <w:r w:rsidRPr="002A2948">
        <w:rPr>
          <w:rFonts w:ascii="Arial" w:eastAsia="Calibri" w:hAnsi="Arial" w:cs="Arial"/>
          <w:b/>
          <w:color w:val="000000" w:themeColor="text1"/>
          <w:szCs w:val="24"/>
          <w:lang w:val="ro-MD"/>
        </w:rPr>
        <w:t>acem apel la Uniunea Europeană și la factorii de decizie politică naționali</w:t>
      </w:r>
      <w:r>
        <w:rPr>
          <w:rFonts w:ascii="Arial" w:eastAsia="Calibri" w:hAnsi="Arial" w:cs="Arial"/>
          <w:b/>
          <w:color w:val="000000" w:themeColor="text1"/>
          <w:szCs w:val="24"/>
          <w:lang w:val="ro-MD"/>
        </w:rPr>
        <w:t xml:space="preserve"> să întreprindă următoarele</w:t>
      </w:r>
      <w:r w:rsidRPr="002A2948">
        <w:rPr>
          <w:rFonts w:ascii="Arial" w:eastAsia="Calibri" w:hAnsi="Arial" w:cs="Arial"/>
          <w:b/>
          <w:color w:val="000000" w:themeColor="text1"/>
          <w:szCs w:val="24"/>
          <w:lang w:val="ro-MD"/>
        </w:rPr>
        <w:t>:</w:t>
      </w:r>
    </w:p>
    <w:p w14:paraId="4D36285D" w14:textId="2D62B3C6" w:rsidR="6CB1AA15" w:rsidRPr="00531D01" w:rsidRDefault="002A2948" w:rsidP="00531D01">
      <w:pPr>
        <w:pStyle w:val="Heading2"/>
        <w:spacing w:line="360" w:lineRule="auto"/>
        <w:rPr>
          <w:rFonts w:ascii="Arial" w:eastAsia="Calibri" w:hAnsi="Arial" w:cs="Arial"/>
          <w:b/>
          <w:bCs/>
          <w:color w:val="FFFFFF" w:themeColor="background1"/>
          <w:sz w:val="32"/>
          <w:szCs w:val="32"/>
          <w:lang w:val="ro-MD"/>
        </w:rPr>
      </w:pPr>
      <w:bookmarkStart w:id="24" w:name="_Toc150521490"/>
      <w:bookmarkStart w:id="25" w:name="_Toc156988842"/>
      <w:r w:rsidRPr="00531D01">
        <w:rPr>
          <w:rFonts w:ascii="Arial" w:eastAsia="Calibri" w:hAnsi="Arial" w:cs="Arial"/>
          <w:b/>
          <w:bCs/>
          <w:color w:val="FFFFFF" w:themeColor="background1"/>
          <w:sz w:val="32"/>
          <w:szCs w:val="32"/>
          <w:lang w:val="ro-MD"/>
        </w:rPr>
        <w:t>Discriminare și inegalitate</w:t>
      </w:r>
      <w:bookmarkEnd w:id="24"/>
      <w:bookmarkEnd w:id="25"/>
    </w:p>
    <w:p w14:paraId="62FF4111" w14:textId="78CA39EB" w:rsidR="00E16F26" w:rsidRDefault="00E16F26" w:rsidP="00E16F26">
      <w:pPr>
        <w:spacing w:after="0" w:line="360" w:lineRule="auto"/>
        <w:rPr>
          <w:rFonts w:ascii="Arial" w:eastAsia="Calibri" w:hAnsi="Arial" w:cs="Arial"/>
          <w:bCs/>
          <w:color w:val="000000" w:themeColor="text1"/>
          <w:szCs w:val="24"/>
          <w:lang w:val="ro-MD"/>
        </w:rPr>
      </w:pPr>
      <w:r>
        <w:rPr>
          <w:rFonts w:ascii="Arial" w:eastAsia="Calibri" w:hAnsi="Arial" w:cs="Arial"/>
          <w:b/>
          <w:color w:val="000000" w:themeColor="text1"/>
          <w:szCs w:val="24"/>
          <w:lang w:val="ro-MD"/>
        </w:rPr>
        <w:t xml:space="preserve">Să recunoască </w:t>
      </w:r>
      <w:r w:rsidRPr="00E16F26">
        <w:rPr>
          <w:rFonts w:ascii="Arial" w:eastAsia="Calibri" w:hAnsi="Arial" w:cs="Arial"/>
          <w:b/>
          <w:color w:val="000000" w:themeColor="text1"/>
          <w:szCs w:val="24"/>
          <w:lang w:val="ro-MD"/>
        </w:rPr>
        <w:t xml:space="preserve">faptul că femeile și fetele cu </w:t>
      </w:r>
      <w:r>
        <w:rPr>
          <w:rFonts w:ascii="Arial" w:eastAsia="Calibri" w:hAnsi="Arial" w:cs="Arial"/>
          <w:b/>
          <w:color w:val="000000" w:themeColor="text1"/>
          <w:szCs w:val="24"/>
          <w:lang w:val="ro-MD"/>
        </w:rPr>
        <w:t xml:space="preserve">dizabilități </w:t>
      </w:r>
      <w:r w:rsidRPr="00E16F26">
        <w:rPr>
          <w:rFonts w:ascii="Arial" w:eastAsia="Calibri" w:hAnsi="Arial" w:cs="Arial"/>
          <w:b/>
          <w:color w:val="000000" w:themeColor="text1"/>
          <w:szCs w:val="24"/>
          <w:lang w:val="ro-MD"/>
        </w:rPr>
        <w:t xml:space="preserve">se confruntă cu o </w:t>
      </w:r>
      <w:hyperlink r:id="rId33" w:history="1">
        <w:r w:rsidRPr="00E16F26">
          <w:rPr>
            <w:rStyle w:val="Hyperlink"/>
            <w:rFonts w:ascii="Arial" w:eastAsia="Calibri" w:hAnsi="Arial" w:cs="Arial"/>
            <w:b/>
            <w:szCs w:val="24"/>
            <w:lang w:val="ro-MD"/>
          </w:rPr>
          <w:t>marginalizare sistemică și cu bariere de atitudine și de mediu</w:t>
        </w:r>
      </w:hyperlink>
      <w:r w:rsidRPr="00E16F26">
        <w:rPr>
          <w:rFonts w:ascii="Arial" w:eastAsia="Calibri" w:hAnsi="Arial" w:cs="Arial"/>
          <w:b/>
          <w:color w:val="000000" w:themeColor="text1"/>
          <w:szCs w:val="24"/>
          <w:lang w:val="ro-MD"/>
        </w:rPr>
        <w:t xml:space="preserve">. </w:t>
      </w:r>
      <w:r w:rsidRPr="00E16F26">
        <w:rPr>
          <w:rFonts w:ascii="Arial" w:eastAsia="Calibri" w:hAnsi="Arial" w:cs="Arial"/>
          <w:bCs/>
          <w:color w:val="000000" w:themeColor="text1"/>
          <w:szCs w:val="24"/>
          <w:lang w:val="ro-MD"/>
        </w:rPr>
        <w:t xml:space="preserve">Acestea duc la un statut economic și social inferior, la un risc </w:t>
      </w:r>
      <w:r>
        <w:rPr>
          <w:rFonts w:ascii="Arial" w:eastAsia="Calibri" w:hAnsi="Arial" w:cs="Arial"/>
          <w:bCs/>
          <w:color w:val="000000" w:themeColor="text1"/>
          <w:szCs w:val="24"/>
          <w:lang w:val="ro-MD"/>
        </w:rPr>
        <w:t xml:space="preserve">sporit </w:t>
      </w:r>
      <w:r w:rsidRPr="00E16F26">
        <w:rPr>
          <w:rFonts w:ascii="Arial" w:eastAsia="Calibri" w:hAnsi="Arial" w:cs="Arial"/>
          <w:bCs/>
          <w:color w:val="000000" w:themeColor="text1"/>
          <w:szCs w:val="24"/>
          <w:lang w:val="ro-MD"/>
        </w:rPr>
        <w:t>de violență și abuz, la discriminare intersecțională și la bariere în calea accesului la educație și la asistență medicală, inclusiv la sănătatea sexuală și reproductivă. Există, de asemenea, bariere în calea accesului la diagnosticarea și evaluarea în timp util a dizabilității, la informații, servicii și justiție, precum și la participarea civică și politică. Acest lucru le împiedică participarea activă în societate</w:t>
      </w:r>
      <w:r>
        <w:rPr>
          <w:rFonts w:ascii="Arial" w:eastAsia="Calibri" w:hAnsi="Arial" w:cs="Arial"/>
          <w:bCs/>
          <w:color w:val="000000" w:themeColor="text1"/>
          <w:szCs w:val="24"/>
          <w:lang w:val="ro-MD"/>
        </w:rPr>
        <w:t xml:space="preserve">. </w:t>
      </w:r>
    </w:p>
    <w:p w14:paraId="011CF6D8" w14:textId="36C84EDC" w:rsidR="00E16F26" w:rsidRPr="00E16F26" w:rsidRDefault="00E16F26" w:rsidP="00E16F26">
      <w:pPr>
        <w:spacing w:after="0" w:line="360" w:lineRule="auto"/>
        <w:rPr>
          <w:rFonts w:ascii="Arial" w:eastAsia="Calibri" w:hAnsi="Arial" w:cs="Arial"/>
          <w:b/>
          <w:color w:val="000000" w:themeColor="text1"/>
          <w:szCs w:val="24"/>
          <w:lang w:val="ro-MD"/>
        </w:rPr>
      </w:pPr>
      <w:r>
        <w:rPr>
          <w:rFonts w:ascii="Arial" w:eastAsia="Calibri" w:hAnsi="Arial" w:cs="Arial"/>
          <w:b/>
          <w:color w:val="000000" w:themeColor="text1"/>
          <w:szCs w:val="24"/>
          <w:lang w:val="ro-MD"/>
        </w:rPr>
        <w:t>S</w:t>
      </w:r>
      <w:r w:rsidRPr="00E16F26">
        <w:rPr>
          <w:rFonts w:ascii="Arial" w:eastAsia="Calibri" w:hAnsi="Arial" w:cs="Arial"/>
          <w:b/>
          <w:color w:val="000000" w:themeColor="text1"/>
          <w:szCs w:val="24"/>
          <w:lang w:val="ro-MD"/>
        </w:rPr>
        <w:t xml:space="preserve">ă recunoască necesitatea de a depăși </w:t>
      </w:r>
      <w:hyperlink r:id="rId34" w:history="1">
        <w:r w:rsidRPr="00E16F26">
          <w:rPr>
            <w:rStyle w:val="Hyperlink"/>
            <w:rFonts w:ascii="Arial" w:eastAsia="Calibri" w:hAnsi="Arial" w:cs="Arial"/>
            <w:b/>
            <w:szCs w:val="24"/>
            <w:lang w:val="ro-MD"/>
          </w:rPr>
          <w:t>inegalitatea și discriminarea</w:t>
        </w:r>
      </w:hyperlink>
      <w:r w:rsidRPr="00E16F26">
        <w:rPr>
          <w:rFonts w:ascii="Arial" w:eastAsia="Calibri" w:hAnsi="Arial" w:cs="Arial"/>
          <w:b/>
          <w:color w:val="000000" w:themeColor="text1"/>
          <w:szCs w:val="24"/>
          <w:lang w:val="ro-MD"/>
        </w:rPr>
        <w:t xml:space="preserve"> împotriva femeilor și fetelor cu </w:t>
      </w:r>
      <w:r>
        <w:rPr>
          <w:rFonts w:ascii="Arial" w:eastAsia="Calibri" w:hAnsi="Arial" w:cs="Arial"/>
          <w:b/>
          <w:color w:val="000000" w:themeColor="text1"/>
          <w:szCs w:val="24"/>
          <w:lang w:val="ro-MD"/>
        </w:rPr>
        <w:t xml:space="preserve">dizabilități </w:t>
      </w:r>
      <w:r w:rsidRPr="00E16F26">
        <w:rPr>
          <w:rFonts w:ascii="Arial" w:eastAsia="Calibri" w:hAnsi="Arial" w:cs="Arial"/>
          <w:b/>
          <w:color w:val="000000" w:themeColor="text1"/>
          <w:szCs w:val="24"/>
          <w:lang w:val="ro-MD"/>
        </w:rPr>
        <w:t xml:space="preserve">prin intermediul unor strategii de </w:t>
      </w:r>
      <w:r>
        <w:rPr>
          <w:rFonts w:ascii="Arial" w:eastAsia="Calibri" w:hAnsi="Arial" w:cs="Arial"/>
          <w:b/>
          <w:color w:val="000000" w:themeColor="text1"/>
          <w:szCs w:val="24"/>
          <w:lang w:val="ro-MD"/>
        </w:rPr>
        <w:t>împuternicire</w:t>
      </w:r>
      <w:r w:rsidRPr="00E16F26">
        <w:rPr>
          <w:rFonts w:ascii="Arial" w:eastAsia="Calibri" w:hAnsi="Arial" w:cs="Arial"/>
          <w:b/>
          <w:color w:val="000000" w:themeColor="text1"/>
          <w:szCs w:val="24"/>
          <w:lang w:val="ro-MD"/>
        </w:rPr>
        <w:t xml:space="preserve">. </w:t>
      </w:r>
      <w:r w:rsidRPr="00E16F26">
        <w:rPr>
          <w:rFonts w:ascii="Arial" w:eastAsia="Calibri" w:hAnsi="Arial" w:cs="Arial"/>
          <w:bCs/>
          <w:color w:val="000000" w:themeColor="text1"/>
          <w:szCs w:val="24"/>
          <w:lang w:val="ro-MD"/>
        </w:rPr>
        <w:t xml:space="preserve">Ar trebui să existe un cadru care să asigure participarea </w:t>
      </w:r>
      <w:r>
        <w:rPr>
          <w:rFonts w:ascii="Arial" w:eastAsia="Calibri" w:hAnsi="Arial" w:cs="Arial"/>
          <w:bCs/>
          <w:color w:val="000000" w:themeColor="text1"/>
          <w:szCs w:val="24"/>
          <w:lang w:val="ro-MD"/>
        </w:rPr>
        <w:t xml:space="preserve">lor </w:t>
      </w:r>
      <w:r w:rsidRPr="00E16F26">
        <w:rPr>
          <w:rFonts w:ascii="Arial" w:eastAsia="Calibri" w:hAnsi="Arial" w:cs="Arial"/>
          <w:bCs/>
          <w:color w:val="000000" w:themeColor="text1"/>
          <w:szCs w:val="24"/>
          <w:lang w:val="ro-MD"/>
        </w:rPr>
        <w:t xml:space="preserve">deplină și efectivă în societate, inclusiv prin intermediul strategiilor europene și naționale </w:t>
      </w:r>
      <w:r>
        <w:rPr>
          <w:rFonts w:ascii="Arial" w:eastAsia="Calibri" w:hAnsi="Arial" w:cs="Arial"/>
          <w:bCs/>
          <w:color w:val="000000" w:themeColor="text1"/>
          <w:szCs w:val="24"/>
          <w:lang w:val="ro-MD"/>
        </w:rPr>
        <w:t xml:space="preserve">privind egalitatea de gen </w:t>
      </w:r>
      <w:r w:rsidRPr="00E16F26">
        <w:rPr>
          <w:rFonts w:ascii="Arial" w:eastAsia="Calibri" w:hAnsi="Arial" w:cs="Arial"/>
          <w:bCs/>
          <w:color w:val="000000" w:themeColor="text1"/>
          <w:szCs w:val="24"/>
          <w:lang w:val="ro-MD"/>
        </w:rPr>
        <w:t>și al strategiilor privind dizabilit</w:t>
      </w:r>
      <w:r>
        <w:rPr>
          <w:rFonts w:ascii="Arial" w:eastAsia="Calibri" w:hAnsi="Arial" w:cs="Arial"/>
          <w:bCs/>
          <w:color w:val="000000" w:themeColor="text1"/>
          <w:szCs w:val="24"/>
          <w:lang w:val="ro-MD"/>
        </w:rPr>
        <w:t>atea</w:t>
      </w:r>
      <w:r w:rsidRPr="00E16F26">
        <w:rPr>
          <w:rFonts w:ascii="Arial" w:eastAsia="Calibri" w:hAnsi="Arial" w:cs="Arial"/>
          <w:bCs/>
          <w:color w:val="000000" w:themeColor="text1"/>
          <w:szCs w:val="24"/>
          <w:lang w:val="ro-MD"/>
        </w:rPr>
        <w:t xml:space="preserve">, precum și prin </w:t>
      </w:r>
      <w:r>
        <w:rPr>
          <w:rFonts w:ascii="Arial" w:eastAsia="Calibri" w:hAnsi="Arial" w:cs="Arial"/>
          <w:bCs/>
          <w:color w:val="000000" w:themeColor="text1"/>
          <w:szCs w:val="24"/>
          <w:lang w:val="ro-MD"/>
        </w:rPr>
        <w:t xml:space="preserve">implementarea </w:t>
      </w:r>
      <w:r w:rsidRPr="00E16F26">
        <w:rPr>
          <w:rFonts w:ascii="Arial" w:eastAsia="Calibri" w:hAnsi="Arial" w:cs="Arial"/>
          <w:bCs/>
          <w:color w:val="000000" w:themeColor="text1"/>
          <w:szCs w:val="24"/>
          <w:lang w:val="ro-MD"/>
        </w:rPr>
        <w:t>acestora.</w:t>
      </w:r>
    </w:p>
    <w:p w14:paraId="55A834EA" w14:textId="3115C759" w:rsidR="00E16F26" w:rsidRDefault="00E16F26" w:rsidP="008A2DEE">
      <w:pPr>
        <w:spacing w:after="0" w:line="360" w:lineRule="auto"/>
        <w:rPr>
          <w:rFonts w:ascii="Arial" w:eastAsia="Calibri" w:hAnsi="Arial" w:cs="Arial"/>
          <w:color w:val="000000" w:themeColor="text1"/>
          <w:szCs w:val="24"/>
        </w:rPr>
      </w:pPr>
      <w:r w:rsidRPr="00E16F26">
        <w:rPr>
          <w:rFonts w:ascii="Arial" w:eastAsia="Calibri" w:hAnsi="Arial" w:cs="Arial"/>
          <w:b/>
          <w:color w:val="000000" w:themeColor="text1"/>
          <w:szCs w:val="24"/>
          <w:lang w:val="ro-MD"/>
        </w:rPr>
        <w:t xml:space="preserve">Să se asigure că toate politicile de gen iau în considerare impactul negativ al cel puțin celor doi factori de discriminare: genul și </w:t>
      </w:r>
      <w:r>
        <w:rPr>
          <w:rFonts w:ascii="Arial" w:eastAsia="Calibri" w:hAnsi="Arial" w:cs="Arial"/>
          <w:b/>
          <w:color w:val="000000" w:themeColor="text1"/>
          <w:szCs w:val="24"/>
          <w:lang w:val="ro-MD"/>
        </w:rPr>
        <w:t>dizabilitatea</w:t>
      </w:r>
      <w:r w:rsidRPr="00E16F26">
        <w:rPr>
          <w:rFonts w:ascii="Arial" w:eastAsia="Calibri" w:hAnsi="Arial" w:cs="Arial"/>
          <w:b/>
          <w:color w:val="000000" w:themeColor="text1"/>
          <w:szCs w:val="24"/>
          <w:lang w:val="ro-MD"/>
        </w:rPr>
        <w:t xml:space="preserve">. </w:t>
      </w:r>
      <w:r w:rsidRPr="00E16F26">
        <w:rPr>
          <w:rFonts w:ascii="Arial" w:eastAsia="Calibri" w:hAnsi="Arial" w:cs="Arial"/>
          <w:bCs/>
          <w:color w:val="000000" w:themeColor="text1"/>
          <w:szCs w:val="24"/>
          <w:lang w:val="ro-MD"/>
        </w:rPr>
        <w:t xml:space="preserve">Dizabilitatea interacționează cu barierele fizice și sociale, atitudinile negative, stigmatizarea, puterea de decizie limitată și lipsa serviciilor de sprijin, printre altele. </w:t>
      </w:r>
      <w:r>
        <w:rPr>
          <w:rFonts w:ascii="Arial" w:eastAsia="Calibri" w:hAnsi="Arial" w:cs="Arial"/>
          <w:bCs/>
          <w:color w:val="000000" w:themeColor="text1"/>
          <w:szCs w:val="24"/>
          <w:lang w:val="ro-MD"/>
        </w:rPr>
        <w:t>Adițional</w:t>
      </w:r>
      <w:r w:rsidRPr="00E16F26">
        <w:rPr>
          <w:rFonts w:ascii="Arial" w:eastAsia="Calibri" w:hAnsi="Arial" w:cs="Arial"/>
          <w:bCs/>
          <w:color w:val="000000" w:themeColor="text1"/>
          <w:szCs w:val="24"/>
          <w:lang w:val="ro-MD"/>
        </w:rPr>
        <w:t xml:space="preserve">, discriminarea </w:t>
      </w:r>
      <w:r>
        <w:rPr>
          <w:rFonts w:ascii="Arial" w:eastAsia="Calibri" w:hAnsi="Arial" w:cs="Arial"/>
          <w:bCs/>
          <w:color w:val="000000" w:themeColor="text1"/>
          <w:szCs w:val="24"/>
          <w:lang w:val="ro-MD"/>
        </w:rPr>
        <w:t xml:space="preserve">în bază de </w:t>
      </w:r>
      <w:r w:rsidRPr="00E16F26">
        <w:rPr>
          <w:rFonts w:ascii="Arial" w:eastAsia="Calibri" w:hAnsi="Arial" w:cs="Arial"/>
          <w:bCs/>
          <w:color w:val="000000" w:themeColor="text1"/>
          <w:szCs w:val="24"/>
          <w:lang w:val="ro-MD"/>
        </w:rPr>
        <w:t xml:space="preserve">gen ar putea avea ca rezultat norme și roluri rigide, inegalități structurale și atitudini și norme sociale negative. Acest efect negativ ar putea fi multiplicat atunci când </w:t>
      </w:r>
      <w:r w:rsidRPr="00E16F26">
        <w:rPr>
          <w:rFonts w:ascii="Arial" w:eastAsia="Calibri" w:hAnsi="Arial" w:cs="Arial"/>
          <w:bCs/>
          <w:color w:val="000000" w:themeColor="text1"/>
          <w:szCs w:val="24"/>
          <w:lang w:val="ro-MD"/>
        </w:rPr>
        <w:lastRenderedPageBreak/>
        <w:t>se intersectează cu alți factori, cum ar fi etnia, vârsta, orientarea sexuală și statutul economic</w:t>
      </w:r>
      <w:r w:rsidR="3D0A84B4" w:rsidRPr="008A2DEE">
        <w:rPr>
          <w:rFonts w:ascii="Arial" w:eastAsia="Calibri" w:hAnsi="Arial" w:cs="Arial"/>
          <w:color w:val="000000" w:themeColor="text1"/>
          <w:szCs w:val="24"/>
        </w:rPr>
        <w:t xml:space="preserve">. </w:t>
      </w:r>
    </w:p>
    <w:p w14:paraId="2B8D6226" w14:textId="4305E5C8" w:rsidR="005A24E6" w:rsidRDefault="005A24E6" w:rsidP="008A2DEE">
      <w:pPr>
        <w:spacing w:after="0" w:line="360" w:lineRule="auto"/>
        <w:rPr>
          <w:rFonts w:ascii="Arial" w:eastAsia="Calibri" w:hAnsi="Arial" w:cs="Arial"/>
          <w:color w:val="000000" w:themeColor="text1"/>
          <w:szCs w:val="24"/>
          <w:lang w:val="ro-MD"/>
        </w:rPr>
      </w:pPr>
      <w:r>
        <w:rPr>
          <w:rFonts w:ascii="Arial" w:eastAsia="Calibri" w:hAnsi="Arial" w:cs="Arial"/>
          <w:b/>
          <w:bCs/>
          <w:color w:val="000000" w:themeColor="text1"/>
          <w:szCs w:val="24"/>
          <w:lang w:val="ro-MD"/>
        </w:rPr>
        <w:t>S</w:t>
      </w:r>
      <w:r w:rsidRPr="005A24E6">
        <w:rPr>
          <w:rFonts w:ascii="Arial" w:eastAsia="Calibri" w:hAnsi="Arial" w:cs="Arial"/>
          <w:b/>
          <w:bCs/>
          <w:color w:val="000000" w:themeColor="text1"/>
          <w:szCs w:val="24"/>
          <w:lang w:val="ro-MD"/>
        </w:rPr>
        <w:t xml:space="preserve">ă adopte măsuri specifice pentru a </w:t>
      </w:r>
      <w:r w:rsidR="002B298D">
        <w:rPr>
          <w:rFonts w:ascii="Arial" w:eastAsia="Calibri" w:hAnsi="Arial" w:cs="Arial"/>
          <w:b/>
          <w:bCs/>
          <w:color w:val="000000" w:themeColor="text1"/>
          <w:szCs w:val="24"/>
          <w:lang w:val="ro-MD"/>
        </w:rPr>
        <w:t>realiza</w:t>
      </w:r>
      <w:r>
        <w:rPr>
          <w:rFonts w:ascii="Arial" w:eastAsia="Calibri" w:hAnsi="Arial" w:cs="Arial"/>
          <w:b/>
          <w:bCs/>
          <w:color w:val="000000" w:themeColor="text1"/>
          <w:szCs w:val="24"/>
          <w:lang w:val="ro-MD"/>
        </w:rPr>
        <w:t xml:space="preserve"> </w:t>
      </w:r>
      <w:r w:rsidRPr="005A24E6">
        <w:rPr>
          <w:rFonts w:ascii="Arial" w:eastAsia="Calibri" w:hAnsi="Arial" w:cs="Arial"/>
          <w:b/>
          <w:bCs/>
          <w:color w:val="000000" w:themeColor="text1"/>
          <w:szCs w:val="24"/>
          <w:lang w:val="ro-MD"/>
        </w:rPr>
        <w:t xml:space="preserve">drepturile consacrate în Convenția ONU privind drepturile persoanelor cu </w:t>
      </w:r>
      <w:r>
        <w:rPr>
          <w:rFonts w:ascii="Arial" w:eastAsia="Calibri" w:hAnsi="Arial" w:cs="Arial"/>
          <w:b/>
          <w:bCs/>
          <w:color w:val="000000" w:themeColor="text1"/>
          <w:szCs w:val="24"/>
          <w:lang w:val="ro-MD"/>
        </w:rPr>
        <w:t xml:space="preserve">dizabilități </w:t>
      </w:r>
      <w:r w:rsidRPr="005A24E6">
        <w:rPr>
          <w:rFonts w:ascii="Arial" w:eastAsia="Calibri" w:hAnsi="Arial" w:cs="Arial"/>
          <w:b/>
          <w:bCs/>
          <w:color w:val="000000" w:themeColor="text1"/>
          <w:szCs w:val="24"/>
          <w:lang w:val="ro-MD"/>
        </w:rPr>
        <w:t xml:space="preserve">pentru acele femei cu </w:t>
      </w:r>
      <w:r w:rsidR="002B298D">
        <w:rPr>
          <w:rFonts w:ascii="Arial" w:eastAsia="Calibri" w:hAnsi="Arial" w:cs="Arial"/>
          <w:b/>
          <w:bCs/>
          <w:color w:val="000000" w:themeColor="text1"/>
          <w:szCs w:val="24"/>
          <w:lang w:val="ro-MD"/>
        </w:rPr>
        <w:t xml:space="preserve">dizabilități </w:t>
      </w:r>
      <w:r w:rsidRPr="005A24E6">
        <w:rPr>
          <w:rFonts w:ascii="Arial" w:eastAsia="Calibri" w:hAnsi="Arial" w:cs="Arial"/>
          <w:b/>
          <w:bCs/>
          <w:color w:val="000000" w:themeColor="text1"/>
          <w:szCs w:val="24"/>
          <w:lang w:val="ro-MD"/>
        </w:rPr>
        <w:t>care prezintă un risc mai mare de excludere.</w:t>
      </w:r>
      <w:r w:rsidRPr="005A24E6">
        <w:rPr>
          <w:rFonts w:ascii="Arial" w:eastAsia="Calibri" w:hAnsi="Arial" w:cs="Arial"/>
          <w:color w:val="000000" w:themeColor="text1"/>
          <w:szCs w:val="24"/>
          <w:lang w:val="ro-MD"/>
        </w:rPr>
        <w:t xml:space="preserve"> Printre acestea se numără femeile și fetele cu dizabilități care locuiesc în instituții de segregare, femeile cu dizabilități multiple, femeile cu nevoi complexe de sprijin, femeile cu dizabilități intelectuale și psihosociale și femeile cu boli rare și/sau cu dizabilități invizibile.</w:t>
      </w:r>
    </w:p>
    <w:p w14:paraId="544D0838" w14:textId="7E46C34E" w:rsidR="002B298D" w:rsidRPr="005A24E6" w:rsidRDefault="002B298D" w:rsidP="008A2DEE">
      <w:pPr>
        <w:spacing w:after="0" w:line="360" w:lineRule="auto"/>
        <w:rPr>
          <w:rFonts w:ascii="Arial" w:eastAsia="Calibri" w:hAnsi="Arial" w:cs="Arial"/>
          <w:color w:val="000000" w:themeColor="text1"/>
          <w:szCs w:val="24"/>
          <w:lang w:val="ro-MD"/>
        </w:rPr>
      </w:pPr>
      <w:r w:rsidRPr="002B298D">
        <w:rPr>
          <w:rFonts w:ascii="Arial" w:eastAsia="Calibri" w:hAnsi="Arial" w:cs="Arial"/>
          <w:b/>
          <w:bCs/>
          <w:color w:val="000000" w:themeColor="text1"/>
          <w:szCs w:val="24"/>
          <w:lang w:val="ro-MD"/>
        </w:rPr>
        <w:t>Să sprijine combaterii ableismului în situații sociale și în mass-media</w:t>
      </w:r>
      <w:r w:rsidRPr="002B298D">
        <w:rPr>
          <w:rFonts w:ascii="Arial" w:eastAsia="Calibri" w:hAnsi="Arial" w:cs="Arial"/>
          <w:color w:val="000000" w:themeColor="text1"/>
          <w:szCs w:val="24"/>
          <w:lang w:val="ro-MD"/>
        </w:rPr>
        <w:t xml:space="preserve">. Femeile și fetele cu dizabilități se numără printre </w:t>
      </w:r>
      <w:r>
        <w:rPr>
          <w:rFonts w:ascii="Arial" w:eastAsia="Calibri" w:hAnsi="Arial" w:cs="Arial"/>
          <w:color w:val="000000" w:themeColor="text1"/>
          <w:szCs w:val="24"/>
          <w:lang w:val="ro-MD"/>
        </w:rPr>
        <w:t xml:space="preserve">cele mai afectate </w:t>
      </w:r>
      <w:r w:rsidRPr="002B298D">
        <w:rPr>
          <w:rFonts w:ascii="Arial" w:eastAsia="Calibri" w:hAnsi="Arial" w:cs="Arial"/>
          <w:color w:val="000000" w:themeColor="text1"/>
          <w:szCs w:val="24"/>
          <w:lang w:val="ro-MD"/>
        </w:rPr>
        <w:t xml:space="preserve">de acest fenomen. Ableismul este o formă de opresiune care rezultă din evaluarea sistematică a competențelor, a corpului și a minții </w:t>
      </w:r>
      <w:r>
        <w:rPr>
          <w:rFonts w:ascii="Arial" w:eastAsia="Calibri" w:hAnsi="Arial" w:cs="Arial"/>
          <w:color w:val="000000" w:themeColor="text1"/>
          <w:szCs w:val="24"/>
          <w:lang w:val="ro-MD"/>
        </w:rPr>
        <w:t>persoanelor</w:t>
      </w:r>
      <w:r w:rsidRPr="002B298D">
        <w:rPr>
          <w:rFonts w:ascii="Arial" w:eastAsia="Calibri" w:hAnsi="Arial" w:cs="Arial"/>
          <w:color w:val="000000" w:themeColor="text1"/>
          <w:szCs w:val="24"/>
          <w:lang w:val="ro-MD"/>
        </w:rPr>
        <w:t xml:space="preserve"> pe baza unor </w:t>
      </w:r>
      <w:hyperlink r:id="rId35" w:anchor=":~:text=Overcome%20your%20conditioning%20and%20bias,when%20you%20see%20ableism%20occuring." w:history="1">
        <w:r w:rsidRPr="002B298D">
          <w:rPr>
            <w:rStyle w:val="Hyperlink"/>
            <w:rFonts w:ascii="Arial" w:eastAsia="Calibri" w:hAnsi="Arial" w:cs="Arial"/>
            <w:szCs w:val="24"/>
            <w:lang w:val="ro-MD"/>
          </w:rPr>
          <w:t>idei construite în societate despre normalitate</w:t>
        </w:r>
      </w:hyperlink>
      <w:r w:rsidRPr="002B298D">
        <w:rPr>
          <w:rFonts w:ascii="Arial" w:eastAsia="Calibri" w:hAnsi="Arial" w:cs="Arial"/>
          <w:color w:val="000000" w:themeColor="text1"/>
          <w:szCs w:val="24"/>
          <w:lang w:val="ro-MD"/>
        </w:rPr>
        <w:t>, inteligență, dorință și productivitate. 175 (37,1%) de participan</w:t>
      </w:r>
      <w:r>
        <w:rPr>
          <w:rFonts w:ascii="Arial" w:eastAsia="Calibri" w:hAnsi="Arial" w:cs="Arial"/>
          <w:color w:val="000000" w:themeColor="text1"/>
          <w:szCs w:val="24"/>
          <w:lang w:val="ro-MD"/>
        </w:rPr>
        <w:t>te</w:t>
      </w:r>
      <w:r w:rsidRPr="002B298D">
        <w:rPr>
          <w:rFonts w:ascii="Arial" w:eastAsia="Calibri" w:hAnsi="Arial" w:cs="Arial"/>
          <w:color w:val="000000" w:themeColor="text1"/>
          <w:szCs w:val="24"/>
          <w:lang w:val="ro-MD"/>
        </w:rPr>
        <w:t xml:space="preserve"> la sondaj au recunoscut că abl</w:t>
      </w:r>
      <w:r>
        <w:rPr>
          <w:rFonts w:ascii="Arial" w:eastAsia="Calibri" w:hAnsi="Arial" w:cs="Arial"/>
          <w:color w:val="000000" w:themeColor="text1"/>
          <w:szCs w:val="24"/>
          <w:lang w:val="ro-MD"/>
        </w:rPr>
        <w:t>e</w:t>
      </w:r>
      <w:r w:rsidRPr="002B298D">
        <w:rPr>
          <w:rFonts w:ascii="Arial" w:eastAsia="Calibri" w:hAnsi="Arial" w:cs="Arial"/>
          <w:color w:val="000000" w:themeColor="text1"/>
          <w:szCs w:val="24"/>
          <w:lang w:val="ro-MD"/>
        </w:rPr>
        <w:t>ismul este un factor de opresiune în viața lor</w:t>
      </w:r>
      <w:r>
        <w:rPr>
          <w:rFonts w:ascii="Arial" w:eastAsia="Calibri" w:hAnsi="Arial" w:cs="Arial"/>
          <w:color w:val="000000" w:themeColor="text1"/>
          <w:szCs w:val="24"/>
          <w:lang w:val="ro-MD"/>
        </w:rPr>
        <w:t>.</w:t>
      </w:r>
    </w:p>
    <w:p w14:paraId="3708649B" w14:textId="44C3857D" w:rsidR="276180A4" w:rsidRPr="008A2DEE" w:rsidRDefault="002B298D"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05398626">
                <wp:simplePos x="0" y="0"/>
                <wp:positionH relativeFrom="page">
                  <wp:align>left</wp:align>
                </wp:positionH>
                <wp:positionV relativeFrom="paragraph">
                  <wp:posOffset>630555</wp:posOffset>
                </wp:positionV>
                <wp:extent cx="6550660" cy="422910"/>
                <wp:effectExtent l="0" t="0" r="21590" b="1524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EF8DE" id="Rectángulo 12" o:spid="_x0000_s1026" alt="&quot;&quot;" style="position:absolute;margin-left:0;margin-top:49.65pt;width:515.8pt;height:33.3pt;z-index:-25163673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" fillcolor="#0b5f8e" strokecolor="#0b5f8e" strokeweight="1pt">
                <w10:wrap anchorx="page"/>
              </v:rect>
            </w:pict>
          </mc:Fallback>
        </mc:AlternateContent>
      </w:r>
    </w:p>
    <w:p w14:paraId="24B8E861" w14:textId="2908C412" w:rsidR="005F41C7" w:rsidRPr="002B298D" w:rsidRDefault="002B298D" w:rsidP="008A2DEE">
      <w:pPr>
        <w:pStyle w:val="Heading2"/>
        <w:spacing w:line="360" w:lineRule="auto"/>
        <w:rPr>
          <w:rFonts w:ascii="Arial" w:eastAsia="Calibri" w:hAnsi="Arial" w:cs="Arial"/>
          <w:b/>
          <w:bCs/>
          <w:color w:val="FFFFFF" w:themeColor="background1"/>
          <w:sz w:val="36"/>
          <w:szCs w:val="36"/>
          <w:lang w:val="ro-MD"/>
        </w:rPr>
      </w:pPr>
      <w:bookmarkStart w:id="26" w:name="_Toc150521491"/>
      <w:bookmarkStart w:id="27" w:name="_Toc156988843"/>
      <w:r w:rsidRPr="002B298D">
        <w:rPr>
          <w:rFonts w:ascii="Arial" w:eastAsia="Calibri" w:hAnsi="Arial" w:cs="Arial"/>
          <w:b/>
          <w:bCs/>
          <w:color w:val="FFFFFF" w:themeColor="background1"/>
          <w:sz w:val="36"/>
          <w:szCs w:val="36"/>
          <w:lang w:val="ro-MD"/>
        </w:rPr>
        <w:t xml:space="preserve">Accesibilitatea </w:t>
      </w:r>
      <w:bookmarkEnd w:id="26"/>
      <w:bookmarkEnd w:id="27"/>
    </w:p>
    <w:p w14:paraId="614B8237" w14:textId="7EE40AF0" w:rsidR="00B35D93" w:rsidRPr="008A2DEE" w:rsidRDefault="00531D01" w:rsidP="008A2DEE">
      <w:pPr>
        <w:spacing w:after="0" w:line="360" w:lineRule="auto"/>
        <w:rPr>
          <w:rFonts w:ascii="Arial" w:eastAsia="Calibri" w:hAnsi="Arial" w:cs="Arial"/>
          <w:color w:val="000000" w:themeColor="text1"/>
          <w:szCs w:val="24"/>
        </w:rPr>
      </w:pPr>
      <w:r>
        <w:rPr>
          <w:rFonts w:ascii="Arial" w:eastAsia="Calibri" w:hAnsi="Arial" w:cs="Arial"/>
          <w:b/>
          <w:color w:val="000000" w:themeColor="text1"/>
          <w:szCs w:val="24"/>
          <w:lang w:val="ro-MD"/>
        </w:rPr>
        <w:t>S</w:t>
      </w:r>
      <w:r w:rsidRPr="00531D01">
        <w:rPr>
          <w:rFonts w:ascii="Arial" w:eastAsia="Calibri" w:hAnsi="Arial" w:cs="Arial"/>
          <w:b/>
          <w:color w:val="000000" w:themeColor="text1"/>
          <w:szCs w:val="24"/>
          <w:lang w:val="ro-MD"/>
        </w:rPr>
        <w:t xml:space="preserve">ă garanteze </w:t>
      </w:r>
      <w:hyperlink r:id="rId36" w:history="1">
        <w:r w:rsidRPr="00531D01">
          <w:rPr>
            <w:rStyle w:val="Hyperlink"/>
            <w:rFonts w:ascii="Arial" w:eastAsia="Calibri" w:hAnsi="Arial" w:cs="Arial"/>
            <w:b/>
            <w:szCs w:val="24"/>
            <w:lang w:val="ro-MD"/>
          </w:rPr>
          <w:t>accesul egal</w:t>
        </w:r>
      </w:hyperlink>
      <w:r w:rsidRPr="00531D01">
        <w:rPr>
          <w:rFonts w:ascii="Arial" w:eastAsia="Calibri" w:hAnsi="Arial" w:cs="Arial"/>
          <w:b/>
          <w:color w:val="000000" w:themeColor="text1"/>
          <w:szCs w:val="24"/>
          <w:lang w:val="ro-MD"/>
        </w:rPr>
        <w:t xml:space="preserve"> la medii și informați</w:t>
      </w:r>
      <w:r>
        <w:rPr>
          <w:rFonts w:ascii="Arial" w:eastAsia="Calibri" w:hAnsi="Arial" w:cs="Arial"/>
          <w:b/>
          <w:color w:val="000000" w:themeColor="text1"/>
          <w:szCs w:val="24"/>
          <w:lang w:val="ro-MD"/>
        </w:rPr>
        <w:t>e</w:t>
      </w:r>
      <w:r w:rsidRPr="00531D01">
        <w:rPr>
          <w:rFonts w:ascii="Arial" w:eastAsia="Calibri" w:hAnsi="Arial" w:cs="Arial"/>
          <w:b/>
          <w:color w:val="000000" w:themeColor="text1"/>
          <w:szCs w:val="24"/>
          <w:lang w:val="ro-MD"/>
        </w:rPr>
        <w:t xml:space="preserve"> pentru femeile și fetele cu toate </w:t>
      </w:r>
      <w:r>
        <w:rPr>
          <w:rFonts w:ascii="Arial" w:eastAsia="Calibri" w:hAnsi="Arial" w:cs="Arial"/>
          <w:b/>
          <w:color w:val="000000" w:themeColor="text1"/>
          <w:szCs w:val="24"/>
          <w:lang w:val="ro-MD"/>
        </w:rPr>
        <w:t>tipurile de dizabilități</w:t>
      </w:r>
      <w:r w:rsidRPr="00531D01">
        <w:rPr>
          <w:rFonts w:ascii="Arial" w:eastAsia="Calibri" w:hAnsi="Arial" w:cs="Arial"/>
          <w:b/>
          <w:color w:val="000000" w:themeColor="text1"/>
          <w:szCs w:val="24"/>
          <w:lang w:val="ro-MD"/>
        </w:rPr>
        <w:t xml:space="preserve">. </w:t>
      </w:r>
      <w:r w:rsidRPr="00531D01">
        <w:rPr>
          <w:rFonts w:ascii="Arial" w:eastAsia="Calibri" w:hAnsi="Arial" w:cs="Arial"/>
          <w:bCs/>
          <w:color w:val="000000" w:themeColor="text1"/>
          <w:szCs w:val="24"/>
          <w:lang w:val="ro-MD"/>
        </w:rPr>
        <w:t>Accesul la mijloacele de transport în comun, la clădiri și la medii, precum și accesul la informații digitale și nedigitale, reprezintă prima și cea mai importantă cerință pentru o viață independentă. Tehnologia de asistență adecvată și gratuită și interpretarea pentru utilizatorii</w:t>
      </w:r>
      <w:r>
        <w:rPr>
          <w:rFonts w:ascii="Arial" w:eastAsia="Calibri" w:hAnsi="Arial" w:cs="Arial"/>
          <w:bCs/>
          <w:color w:val="000000" w:themeColor="text1"/>
          <w:szCs w:val="24"/>
          <w:lang w:val="ro-MD"/>
        </w:rPr>
        <w:t>/-toarele</w:t>
      </w:r>
      <w:r w:rsidRPr="00531D01">
        <w:rPr>
          <w:rFonts w:ascii="Arial" w:eastAsia="Calibri" w:hAnsi="Arial" w:cs="Arial"/>
          <w:bCs/>
          <w:color w:val="000000" w:themeColor="text1"/>
          <w:szCs w:val="24"/>
          <w:lang w:val="ro-MD"/>
        </w:rPr>
        <w:t xml:space="preserve"> limbajului </w:t>
      </w:r>
      <w:r>
        <w:rPr>
          <w:rFonts w:ascii="Arial" w:eastAsia="Calibri" w:hAnsi="Arial" w:cs="Arial"/>
          <w:bCs/>
          <w:color w:val="000000" w:themeColor="text1"/>
          <w:szCs w:val="24"/>
          <w:lang w:val="ro-MD"/>
        </w:rPr>
        <w:t xml:space="preserve">mimico-gestual </w:t>
      </w:r>
      <w:r w:rsidRPr="00531D01">
        <w:rPr>
          <w:rFonts w:ascii="Arial" w:eastAsia="Calibri" w:hAnsi="Arial" w:cs="Arial"/>
          <w:bCs/>
          <w:color w:val="000000" w:themeColor="text1"/>
          <w:szCs w:val="24"/>
          <w:lang w:val="ro-MD"/>
        </w:rPr>
        <w:t>sunt, de asemenea, esențiale</w:t>
      </w:r>
      <w:r>
        <w:rPr>
          <w:rFonts w:ascii="Arial" w:eastAsia="Calibri" w:hAnsi="Arial" w:cs="Arial"/>
          <w:bCs/>
          <w:color w:val="000000" w:themeColor="text1"/>
          <w:szCs w:val="24"/>
          <w:lang w:val="ro-MD"/>
        </w:rPr>
        <w:t>.</w:t>
      </w:r>
    </w:p>
    <w:p w14:paraId="6B49802E" w14:textId="75CEB3F0" w:rsidR="00531D01" w:rsidRPr="00531D01" w:rsidRDefault="00531D01" w:rsidP="00F540E5">
      <w:pPr>
        <w:spacing w:after="480" w:line="360" w:lineRule="auto"/>
        <w:rPr>
          <w:rFonts w:ascii="Arial" w:eastAsia="Calibri" w:hAnsi="Arial" w:cs="Arial"/>
          <w:color w:val="000000" w:themeColor="text1"/>
          <w:szCs w:val="24"/>
          <w:lang w:val="ro-MD"/>
        </w:rPr>
      </w:pPr>
      <w:r w:rsidRPr="00531D01">
        <w:rPr>
          <w:rFonts w:ascii="Arial" w:eastAsia="Calibri" w:hAnsi="Arial" w:cs="Arial"/>
          <w:color w:val="000000" w:themeColor="text1"/>
          <w:szCs w:val="24"/>
          <w:lang w:val="ro-MD"/>
        </w:rPr>
        <w:t>Conform sondajului, 46,8% dintre femeile cu dizabilități au întâmpinat dificultăți în ceea ce privește accesul în clădirile publice, iar 38,6% dintre participante au considerat că serviciile de transport public sunt inaccesibile.</w:t>
      </w:r>
    </w:p>
    <w:p w14:paraId="0CBA3A28" w14:textId="69A3E161" w:rsidR="00F540E5" w:rsidRDefault="004127E3" w:rsidP="00F540E5">
      <w:pPr>
        <w:spacing w:after="480" w:line="360" w:lineRule="auto"/>
        <w:rPr>
          <w:rFonts w:ascii="Arial" w:eastAsia="Calibri" w:hAnsi="Arial" w:cs="Arial"/>
          <w:color w:val="000000" w:themeColor="text1"/>
          <w:szCs w:val="24"/>
        </w:rPr>
      </w:pPr>
      <w:r w:rsidRPr="00531D01">
        <w:rPr>
          <w:rFonts w:ascii="Arial" w:eastAsia="Calibri" w:hAnsi="Arial" w:cs="Arial"/>
          <w:b/>
          <w:bCs/>
          <w:noProof/>
          <w:color w:val="FFFFFF" w:themeColor="background1"/>
          <w:sz w:val="36"/>
          <w:szCs w:val="36"/>
          <w:lang w:val="ro-MD"/>
        </w:rPr>
        <w:lastRenderedPageBreak/>
        <mc:AlternateContent>
          <mc:Choice Requires="wps">
            <w:drawing>
              <wp:anchor distT="0" distB="0" distL="114300" distR="114300" simplePos="0" relativeHeight="251681792" behindDoc="1" locked="0" layoutInCell="1" allowOverlap="1" wp14:anchorId="62905281" wp14:editId="2817F0A3">
                <wp:simplePos x="0" y="0"/>
                <wp:positionH relativeFrom="column">
                  <wp:posOffset>-1021080</wp:posOffset>
                </wp:positionH>
                <wp:positionV relativeFrom="paragraph">
                  <wp:posOffset>2057400</wp:posOffset>
                </wp:positionV>
                <wp:extent cx="6720840" cy="422910"/>
                <wp:effectExtent l="0" t="0" r="22860" b="1524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084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BEE0B3" id="Rectángulo 12" o:spid="_x0000_s1026" alt="&quot;&quot;" style="position:absolute;margin-left:-80.4pt;margin-top:162pt;width:529.2pt;height:33.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" fillcolor="#0b5f8e" strokecolor="#0b5f8e" strokeweight="1pt"/>
            </w:pict>
          </mc:Fallback>
        </mc:AlternateContent>
      </w:r>
      <w:r w:rsidR="00531D01" w:rsidRPr="00531D01">
        <w:rPr>
          <w:rFonts w:ascii="Arial" w:eastAsia="Calibri" w:hAnsi="Arial" w:cs="Arial"/>
          <w:b/>
          <w:bCs/>
          <w:color w:val="000000" w:themeColor="text1"/>
          <w:szCs w:val="24"/>
          <w:lang w:val="ro-MD"/>
        </w:rPr>
        <w:t>Să îmbunătățească nivelul general de accesibilitate a comunicării, inclusiv a instrumentelor digitale, a documentelor și a comunicărilor în format fizic.</w:t>
      </w:r>
      <w:r w:rsidR="00531D01" w:rsidRPr="00531D01">
        <w:rPr>
          <w:rFonts w:ascii="Arial" w:eastAsia="Calibri" w:hAnsi="Arial" w:cs="Arial"/>
          <w:color w:val="000000" w:themeColor="text1"/>
          <w:szCs w:val="24"/>
          <w:lang w:val="ro-MD"/>
        </w:rPr>
        <w:t xml:space="preserve"> Acest lucru trebuie realizat în colaborare cu organizațiile persoanelor cu dizabilități și cu profesioniștii/-stele în domeniul accesibilității și prin </w:t>
      </w:r>
      <w:hyperlink r:id="rId37" w:history="1">
        <w:r w:rsidR="00531D01" w:rsidRPr="00531D01">
          <w:rPr>
            <w:rStyle w:val="Hyperlink"/>
            <w:rFonts w:ascii="Arial" w:eastAsia="Calibri" w:hAnsi="Arial" w:cs="Arial"/>
            <w:szCs w:val="24"/>
            <w:lang w:val="ro-MD"/>
          </w:rPr>
          <w:t>respectarea legislației armonizate la nivelul UE în materie de accesibilitate</w:t>
        </w:r>
      </w:hyperlink>
      <w:r w:rsidR="00531D01" w:rsidRPr="00531D01">
        <w:rPr>
          <w:rFonts w:ascii="Arial" w:eastAsia="Calibri" w:hAnsi="Arial" w:cs="Arial"/>
          <w:color w:val="000000" w:themeColor="text1"/>
          <w:szCs w:val="24"/>
          <w:lang w:val="ro-MD"/>
        </w:rPr>
        <w:t xml:space="preserve">. Toate limbajele mimico-gestuale naționale trebuie recunoscute și trebuie puse la dispoziție versiuni ușor de citit ale legilor și politicilor. </w:t>
      </w:r>
    </w:p>
    <w:p w14:paraId="7B8B2A61" w14:textId="718A81D6" w:rsidR="00B35D93" w:rsidRPr="00531D01" w:rsidRDefault="00531D01" w:rsidP="00F540E5">
      <w:pPr>
        <w:pStyle w:val="Heading2"/>
        <w:spacing w:before="480" w:line="360" w:lineRule="auto"/>
        <w:rPr>
          <w:rFonts w:ascii="Arial" w:eastAsia="Calibri" w:hAnsi="Arial" w:cs="Arial"/>
          <w:b/>
          <w:bCs/>
          <w:color w:val="FFFFFF" w:themeColor="background1"/>
          <w:sz w:val="36"/>
          <w:szCs w:val="36"/>
          <w:lang w:val="ro-MD"/>
        </w:rPr>
      </w:pPr>
      <w:bookmarkStart w:id="28" w:name="_Toc150521492"/>
      <w:bookmarkStart w:id="29" w:name="_Toc156988844"/>
      <w:r w:rsidRPr="00531D01">
        <w:rPr>
          <w:rFonts w:ascii="Arial" w:hAnsi="Arial" w:cs="Arial"/>
          <w:b/>
          <w:bCs/>
          <w:color w:val="FFFFFF" w:themeColor="background1"/>
          <w:sz w:val="36"/>
          <w:szCs w:val="36"/>
          <w:lang w:val="ro-MD"/>
        </w:rPr>
        <w:t xml:space="preserve">Incluziunea în domeniul egalității de gen </w:t>
      </w:r>
      <w:bookmarkEnd w:id="28"/>
      <w:bookmarkEnd w:id="29"/>
    </w:p>
    <w:p w14:paraId="4C70F1AD" w14:textId="11165BF9" w:rsidR="00B35D93" w:rsidRPr="008A2DEE" w:rsidRDefault="004127E3" w:rsidP="00F540E5">
      <w:pPr>
        <w:widowControl w:val="0"/>
        <w:spacing w:after="480" w:line="360" w:lineRule="auto"/>
        <w:rPr>
          <w:rFonts w:ascii="Arial" w:eastAsia="Calibri" w:hAnsi="Arial" w:cs="Arial"/>
          <w:color w:val="D13438"/>
          <w:szCs w:val="24"/>
        </w:rPr>
      </w:pPr>
      <w:r w:rsidRPr="004127E3">
        <w:rPr>
          <w:rFonts w:ascii="Arial" w:eastAsia="Calibri" w:hAnsi="Arial" w:cs="Arial"/>
          <w:b/>
          <w:bCs/>
          <w:noProof/>
          <w:color w:val="FFFFFF" w:themeColor="background1"/>
          <w:sz w:val="36"/>
          <w:szCs w:val="36"/>
          <w:lang w:val="ro-MD"/>
        </w:rPr>
        <mc:AlternateContent>
          <mc:Choice Requires="wps">
            <w:drawing>
              <wp:anchor distT="0" distB="0" distL="114300" distR="114300" simplePos="0" relativeHeight="251683840" behindDoc="1" locked="0" layoutInCell="1" allowOverlap="1" wp14:anchorId="686A3197" wp14:editId="21D30932">
                <wp:simplePos x="0" y="0"/>
                <wp:positionH relativeFrom="page">
                  <wp:align>left</wp:align>
                </wp:positionH>
                <wp:positionV relativeFrom="paragraph">
                  <wp:posOffset>1548765</wp:posOffset>
                </wp:positionV>
                <wp:extent cx="6550660" cy="422910"/>
                <wp:effectExtent l="0" t="0" r="21590" b="1524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57E3E" id="Rectángulo 12" o:spid="_x0000_s1026" alt="&quot;&quot;" style="position:absolute;margin-left:0;margin-top:121.95pt;width:515.8pt;height:33.3pt;z-index:-2516326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" fillcolor="#0b5f8e" strokecolor="#0b5f8e" strokeweight="1pt">
                <w10:wrap anchorx="page"/>
              </v:rect>
            </w:pict>
          </mc:Fallback>
        </mc:AlternateContent>
      </w:r>
      <w:r w:rsidR="00531D01" w:rsidRPr="004127E3">
        <w:rPr>
          <w:rFonts w:ascii="Arial" w:hAnsi="Arial" w:cs="Arial"/>
          <w:b/>
          <w:bCs/>
          <w:szCs w:val="24"/>
          <w:lang w:val="ro-MD"/>
        </w:rPr>
        <w:t>Să susțină abordarea în bază de dizabilitate a egalității de gen și abilitării femeilor.</w:t>
      </w:r>
      <w:r w:rsidR="00531D01" w:rsidRPr="004127E3">
        <w:rPr>
          <w:rFonts w:ascii="Arial" w:hAnsi="Arial" w:cs="Arial"/>
          <w:szCs w:val="24"/>
          <w:lang w:val="ro-MD"/>
        </w:rPr>
        <w:t xml:space="preserve"> Prin includerea preocupărilor specifice ale </w:t>
      </w:r>
      <w:hyperlink r:id="rId38" w:history="1">
        <w:r w:rsidR="00531D01" w:rsidRPr="004127E3">
          <w:rPr>
            <w:rStyle w:val="Hyperlink"/>
            <w:rFonts w:ascii="Arial" w:hAnsi="Arial" w:cs="Arial"/>
            <w:szCs w:val="24"/>
            <w:lang w:val="ro-MD"/>
          </w:rPr>
          <w:t>femeilor și fetelor cu dizabilități</w:t>
        </w:r>
      </w:hyperlink>
      <w:r w:rsidR="00531D01" w:rsidRPr="004127E3">
        <w:rPr>
          <w:rFonts w:ascii="Arial" w:hAnsi="Arial" w:cs="Arial"/>
          <w:szCs w:val="24"/>
          <w:lang w:val="ro-MD"/>
        </w:rPr>
        <w:t xml:space="preserve"> în documentele strategice cheie, inclusiv în </w:t>
      </w:r>
      <w:hyperlink r:id="rId39" w:history="1">
        <w:r w:rsidR="00531D01" w:rsidRPr="004127E3">
          <w:rPr>
            <w:rStyle w:val="Hyperlink"/>
            <w:rFonts w:ascii="Arial" w:hAnsi="Arial" w:cs="Arial"/>
            <w:szCs w:val="24"/>
            <w:lang w:val="ro-MD"/>
          </w:rPr>
          <w:t>Planul III de acțiune al UE pentru egalitatea de gen</w:t>
        </w:r>
      </w:hyperlink>
      <w:r w:rsidR="00531D01" w:rsidRPr="004127E3">
        <w:rPr>
          <w:rFonts w:ascii="Arial" w:hAnsi="Arial" w:cs="Arial"/>
          <w:szCs w:val="24"/>
          <w:lang w:val="ro-MD"/>
        </w:rPr>
        <w:t xml:space="preserve"> și în punerea în aplicare a Strategiei UE pentru egalitatea de gen, se vor îmbunătăți drepturile și rezultatele socio-economice pentru femeile și fetele cu dizabilități</w:t>
      </w:r>
      <w:r w:rsidR="00531D01">
        <w:rPr>
          <w:rFonts w:ascii="Arial" w:hAnsi="Arial" w:cs="Arial"/>
          <w:szCs w:val="24"/>
        </w:rPr>
        <w:t>.</w:t>
      </w:r>
    </w:p>
    <w:p w14:paraId="207BBD10" w14:textId="3636813B" w:rsidR="00B35D93" w:rsidRPr="004127E3" w:rsidRDefault="004127E3" w:rsidP="008A2DEE">
      <w:pPr>
        <w:pStyle w:val="Heading2"/>
        <w:widowControl w:val="0"/>
        <w:spacing w:line="360" w:lineRule="auto"/>
        <w:rPr>
          <w:rFonts w:ascii="Arial" w:eastAsia="Calibri" w:hAnsi="Arial" w:cs="Arial"/>
          <w:b/>
          <w:bCs/>
          <w:color w:val="FFFFFF" w:themeColor="background1"/>
          <w:sz w:val="36"/>
          <w:szCs w:val="36"/>
          <w:lang w:val="ro-MD"/>
        </w:rPr>
      </w:pPr>
      <w:bookmarkStart w:id="30" w:name="_Toc150521493"/>
      <w:bookmarkStart w:id="31" w:name="_Toc156988845"/>
      <w:r w:rsidRPr="004127E3">
        <w:rPr>
          <w:rFonts w:ascii="Arial" w:hAnsi="Arial" w:cs="Arial"/>
          <w:b/>
          <w:bCs/>
          <w:color w:val="FFFFFF" w:themeColor="background1"/>
          <w:sz w:val="36"/>
          <w:szCs w:val="36"/>
          <w:lang w:val="ro-MD"/>
        </w:rPr>
        <w:t xml:space="preserve">Sensibilizare </w:t>
      </w:r>
      <w:bookmarkEnd w:id="30"/>
      <w:bookmarkEnd w:id="31"/>
    </w:p>
    <w:p w14:paraId="33997E1D" w14:textId="05D8A38E" w:rsidR="00B35D93" w:rsidRDefault="004127E3" w:rsidP="008A2DEE">
      <w:pPr>
        <w:widowControl w:val="0"/>
        <w:spacing w:line="360" w:lineRule="auto"/>
        <w:rPr>
          <w:rFonts w:ascii="Arial" w:hAnsi="Arial" w:cs="Arial"/>
          <w:szCs w:val="24"/>
        </w:rPr>
      </w:pPr>
      <w:r>
        <w:rPr>
          <w:rFonts w:ascii="Arial" w:hAnsi="Arial" w:cs="Arial"/>
          <w:b/>
          <w:szCs w:val="24"/>
          <w:lang w:val="ro-MD"/>
        </w:rPr>
        <w:t>S</w:t>
      </w:r>
      <w:r w:rsidRPr="004127E3">
        <w:rPr>
          <w:rFonts w:ascii="Arial" w:hAnsi="Arial" w:cs="Arial"/>
          <w:b/>
          <w:szCs w:val="24"/>
          <w:lang w:val="ro-MD"/>
        </w:rPr>
        <w:t xml:space="preserve">ă asigure creșterea </w:t>
      </w:r>
      <w:r>
        <w:rPr>
          <w:rFonts w:ascii="Arial" w:hAnsi="Arial" w:cs="Arial"/>
          <w:b/>
          <w:szCs w:val="24"/>
          <w:lang w:val="ro-MD"/>
        </w:rPr>
        <w:t xml:space="preserve">nivelul de sensibilizare </w:t>
      </w:r>
      <w:r w:rsidRPr="004127E3">
        <w:rPr>
          <w:rFonts w:ascii="Arial" w:hAnsi="Arial" w:cs="Arial"/>
          <w:b/>
          <w:szCs w:val="24"/>
          <w:lang w:val="ro-MD"/>
        </w:rPr>
        <w:t xml:space="preserve">a femeilor și fetelor cu </w:t>
      </w:r>
      <w:r>
        <w:rPr>
          <w:rFonts w:ascii="Arial" w:hAnsi="Arial" w:cs="Arial"/>
          <w:b/>
          <w:szCs w:val="24"/>
          <w:lang w:val="ro-MD"/>
        </w:rPr>
        <w:t xml:space="preserve">dizabilități </w:t>
      </w:r>
      <w:r w:rsidRPr="004127E3">
        <w:rPr>
          <w:rFonts w:ascii="Arial" w:hAnsi="Arial" w:cs="Arial"/>
          <w:b/>
          <w:szCs w:val="24"/>
          <w:lang w:val="ro-MD"/>
        </w:rPr>
        <w:t xml:space="preserve">cu privire la drepturile lor. </w:t>
      </w:r>
      <w:r w:rsidRPr="004127E3">
        <w:rPr>
          <w:rFonts w:ascii="Arial" w:hAnsi="Arial" w:cs="Arial"/>
          <w:bCs/>
          <w:szCs w:val="24"/>
          <w:lang w:val="ro-MD"/>
        </w:rPr>
        <w:t xml:space="preserve">Organizațiile </w:t>
      </w:r>
      <w:r>
        <w:rPr>
          <w:rFonts w:ascii="Arial" w:hAnsi="Arial" w:cs="Arial"/>
          <w:bCs/>
          <w:szCs w:val="24"/>
          <w:lang w:val="ro-MD"/>
        </w:rPr>
        <w:t xml:space="preserve">femeilor cu dizabilități </w:t>
      </w:r>
      <w:r w:rsidRPr="004127E3">
        <w:rPr>
          <w:rFonts w:ascii="Arial" w:hAnsi="Arial" w:cs="Arial"/>
          <w:bCs/>
          <w:szCs w:val="24"/>
          <w:lang w:val="ro-MD"/>
        </w:rPr>
        <w:t xml:space="preserve">ar trebui să preia conducerea acestor campanii. </w:t>
      </w:r>
      <w:r>
        <w:rPr>
          <w:rFonts w:ascii="Arial" w:hAnsi="Arial" w:cs="Arial"/>
          <w:bCs/>
          <w:szCs w:val="24"/>
          <w:lang w:val="ro-MD"/>
        </w:rPr>
        <w:t xml:space="preserve">Sensibilizarea </w:t>
      </w:r>
      <w:r w:rsidRPr="004127E3">
        <w:rPr>
          <w:rFonts w:ascii="Arial" w:hAnsi="Arial" w:cs="Arial"/>
          <w:bCs/>
          <w:szCs w:val="24"/>
          <w:lang w:val="ro-MD"/>
        </w:rPr>
        <w:t xml:space="preserve">poate fi realizată prin intermediul unor programe de formare incluzive și accesibile, prin crearea unor organisme și comitete de luare a deciziilor conduse de femei cu </w:t>
      </w:r>
      <w:r>
        <w:rPr>
          <w:rFonts w:ascii="Arial" w:hAnsi="Arial" w:cs="Arial"/>
          <w:bCs/>
          <w:szCs w:val="24"/>
          <w:lang w:val="ro-MD"/>
        </w:rPr>
        <w:t xml:space="preserve">dizabilități </w:t>
      </w:r>
      <w:r w:rsidRPr="004127E3">
        <w:rPr>
          <w:rFonts w:ascii="Arial" w:hAnsi="Arial" w:cs="Arial"/>
          <w:bCs/>
          <w:szCs w:val="24"/>
          <w:lang w:val="ro-MD"/>
        </w:rPr>
        <w:t xml:space="preserve">și prin alocarea unui buget adecvat. Sensibilizarea cu privire la violență, accesul la justiție, drepturile sociale, dreptul la participare politică și civică, precum și </w:t>
      </w:r>
      <w:r>
        <w:rPr>
          <w:rFonts w:ascii="Arial" w:hAnsi="Arial" w:cs="Arial"/>
          <w:bCs/>
          <w:szCs w:val="24"/>
          <w:lang w:val="ro-MD"/>
        </w:rPr>
        <w:t xml:space="preserve">cu privire la </w:t>
      </w:r>
      <w:r w:rsidRPr="004127E3">
        <w:rPr>
          <w:rFonts w:ascii="Arial" w:hAnsi="Arial" w:cs="Arial"/>
          <w:bCs/>
          <w:szCs w:val="24"/>
          <w:lang w:val="ro-MD"/>
        </w:rPr>
        <w:t>sănătatea și drepturile sexuale și reproductive se numără printre domeniile esențiale care trebuie luate în considerare în toate planurile de acțiune</w:t>
      </w:r>
      <w:r w:rsidR="3D0A84B4" w:rsidRPr="008A2DEE">
        <w:rPr>
          <w:rFonts w:ascii="Arial" w:hAnsi="Arial" w:cs="Arial"/>
          <w:szCs w:val="24"/>
        </w:rPr>
        <w:t>.</w:t>
      </w:r>
    </w:p>
    <w:p w14:paraId="1904006A" w14:textId="1A4118F4" w:rsidR="00B35D93" w:rsidRPr="008A2DEE" w:rsidRDefault="004127E3" w:rsidP="004127E3">
      <w:pPr>
        <w:widowControl w:val="0"/>
        <w:spacing w:line="360" w:lineRule="auto"/>
        <w:rPr>
          <w:rFonts w:ascii="Arial" w:eastAsia="Calibri" w:hAnsi="Arial" w:cs="Arial"/>
          <w:color w:val="000000" w:themeColor="text1"/>
          <w:szCs w:val="24"/>
        </w:rPr>
      </w:pPr>
      <w:r>
        <w:rPr>
          <w:rFonts w:ascii="Arial" w:hAnsi="Arial" w:cs="Arial"/>
          <w:b/>
          <w:szCs w:val="24"/>
          <w:lang w:val="ro-MD"/>
        </w:rPr>
        <w:t xml:space="preserve">Să asigure </w:t>
      </w:r>
      <w:hyperlink r:id="rId40" w:history="1">
        <w:r w:rsidRPr="004127E3">
          <w:rPr>
            <w:rStyle w:val="Hyperlink"/>
            <w:rFonts w:ascii="Arial" w:hAnsi="Arial" w:cs="Arial"/>
            <w:b/>
            <w:szCs w:val="24"/>
            <w:lang w:val="ro-MD"/>
          </w:rPr>
          <w:t>campanii de sensibilizare</w:t>
        </w:r>
      </w:hyperlink>
      <w:r w:rsidRPr="004127E3">
        <w:rPr>
          <w:rFonts w:ascii="Arial" w:hAnsi="Arial" w:cs="Arial"/>
          <w:b/>
          <w:szCs w:val="24"/>
          <w:lang w:val="ro-MD"/>
        </w:rPr>
        <w:t xml:space="preserve"> a societății cu privire la drepturile și demnitatea umană a femeilor și fetelor cu </w:t>
      </w:r>
      <w:r>
        <w:rPr>
          <w:rFonts w:ascii="Arial" w:hAnsi="Arial" w:cs="Arial"/>
          <w:b/>
          <w:szCs w:val="24"/>
          <w:lang w:val="ro-MD"/>
        </w:rPr>
        <w:t>dizabilități</w:t>
      </w:r>
      <w:r w:rsidRPr="004127E3">
        <w:rPr>
          <w:rFonts w:ascii="Arial" w:hAnsi="Arial" w:cs="Arial"/>
          <w:b/>
          <w:szCs w:val="24"/>
          <w:lang w:val="ro-MD"/>
        </w:rPr>
        <w:t xml:space="preserve">. </w:t>
      </w:r>
      <w:r w:rsidRPr="004127E3">
        <w:rPr>
          <w:rFonts w:ascii="Arial" w:hAnsi="Arial" w:cs="Arial"/>
          <w:bCs/>
          <w:szCs w:val="24"/>
          <w:lang w:val="ro-MD"/>
        </w:rPr>
        <w:t xml:space="preserve">Orice formă de stigmatizare, stereotip, discriminare și prejudecată pe criterii de gen și </w:t>
      </w:r>
      <w:r>
        <w:rPr>
          <w:rFonts w:ascii="Arial" w:hAnsi="Arial" w:cs="Arial"/>
          <w:bCs/>
          <w:szCs w:val="24"/>
          <w:lang w:val="ro-MD"/>
        </w:rPr>
        <w:t xml:space="preserve">dizabilitate </w:t>
      </w:r>
      <w:r w:rsidRPr="004127E3">
        <w:rPr>
          <w:rFonts w:ascii="Arial" w:hAnsi="Arial" w:cs="Arial"/>
          <w:bCs/>
          <w:szCs w:val="24"/>
          <w:lang w:val="ro-MD"/>
        </w:rPr>
        <w:t xml:space="preserve">este inacceptabilă. </w:t>
      </w:r>
      <w:r w:rsidRPr="004127E3">
        <w:rPr>
          <w:rFonts w:ascii="Arial" w:hAnsi="Arial" w:cs="Arial"/>
          <w:bCs/>
          <w:szCs w:val="24"/>
          <w:lang w:val="ro-MD"/>
        </w:rPr>
        <w:lastRenderedPageBreak/>
        <w:t>Profesioniștii</w:t>
      </w:r>
      <w:r>
        <w:rPr>
          <w:rFonts w:ascii="Arial" w:hAnsi="Arial" w:cs="Arial"/>
          <w:bCs/>
          <w:szCs w:val="24"/>
          <w:lang w:val="ro-MD"/>
        </w:rPr>
        <w:t>/-stele</w:t>
      </w:r>
      <w:r w:rsidRPr="004127E3">
        <w:rPr>
          <w:rFonts w:ascii="Arial" w:hAnsi="Arial" w:cs="Arial"/>
          <w:bCs/>
          <w:szCs w:val="24"/>
          <w:lang w:val="ro-MD"/>
        </w:rPr>
        <w:t xml:space="preserve"> din domeniul sănătății, </w:t>
      </w:r>
      <w:r>
        <w:rPr>
          <w:rFonts w:ascii="Arial" w:hAnsi="Arial" w:cs="Arial"/>
          <w:bCs/>
          <w:szCs w:val="24"/>
          <w:lang w:val="ro-MD"/>
        </w:rPr>
        <w:t xml:space="preserve">cei/cele </w:t>
      </w:r>
      <w:r w:rsidRPr="004127E3">
        <w:rPr>
          <w:rFonts w:ascii="Arial" w:hAnsi="Arial" w:cs="Arial"/>
          <w:bCs/>
          <w:szCs w:val="24"/>
          <w:lang w:val="ro-MD"/>
        </w:rPr>
        <w:t xml:space="preserve">care lucrează în cadrul sistemului de justiție și </w:t>
      </w:r>
      <w:r>
        <w:rPr>
          <w:rFonts w:ascii="Arial" w:hAnsi="Arial" w:cs="Arial"/>
          <w:bCs/>
          <w:szCs w:val="24"/>
          <w:lang w:val="ro-MD"/>
        </w:rPr>
        <w:t>cei/cele</w:t>
      </w:r>
      <w:r w:rsidRPr="004127E3">
        <w:rPr>
          <w:rFonts w:ascii="Arial" w:hAnsi="Arial" w:cs="Arial"/>
          <w:bCs/>
          <w:szCs w:val="24"/>
          <w:lang w:val="ro-MD"/>
        </w:rPr>
        <w:t xml:space="preserve"> care lucrează în domeniul educației trebuie să fie în prim-plan pentru a primi o formare adecvată cu privire la modul în care să trateze femeile și fetele cu </w:t>
      </w:r>
      <w:r>
        <w:rPr>
          <w:rFonts w:ascii="Arial" w:hAnsi="Arial" w:cs="Arial"/>
          <w:bCs/>
          <w:szCs w:val="24"/>
          <w:lang w:val="ro-MD"/>
        </w:rPr>
        <w:t>dizabilități</w:t>
      </w:r>
      <w:r w:rsidRPr="004127E3">
        <w:rPr>
          <w:rFonts w:ascii="Arial" w:hAnsi="Arial" w:cs="Arial"/>
          <w:bCs/>
          <w:szCs w:val="24"/>
          <w:lang w:val="ro-MD"/>
        </w:rPr>
        <w:t xml:space="preserve"> cu respect și egalitate.</w:t>
      </w:r>
    </w:p>
    <w:bookmarkStart w:id="32" w:name="_Toc150521494"/>
    <w:bookmarkStart w:id="33" w:name="_Toc156988846"/>
    <w:p w14:paraId="39336E6D" w14:textId="290433C5" w:rsidR="00B35D93" w:rsidRPr="004127E3" w:rsidRDefault="00BD227E" w:rsidP="008A2DEE">
      <w:pPr>
        <w:pStyle w:val="Heading2"/>
        <w:spacing w:line="360" w:lineRule="auto"/>
        <w:rPr>
          <w:rFonts w:ascii="Arial" w:eastAsia="Calibri" w:hAnsi="Arial" w:cs="Arial"/>
          <w:b/>
          <w:bCs/>
          <w:color w:val="FFFFFF" w:themeColor="background1"/>
          <w:sz w:val="32"/>
          <w:szCs w:val="32"/>
          <w:lang w:val="ro-MD"/>
        </w:rPr>
      </w:pPr>
      <w:r w:rsidRPr="004127E3">
        <w:rPr>
          <w:rFonts w:ascii="Arial" w:eastAsia="Calibri" w:hAnsi="Arial" w:cs="Arial"/>
          <w:b/>
          <w:bCs/>
          <w:noProof/>
          <w:color w:val="FFFFFF" w:themeColor="background1"/>
          <w:sz w:val="44"/>
          <w:szCs w:val="44"/>
          <w:lang w:val="ro-MD"/>
        </w:rPr>
        <mc:AlternateContent>
          <mc:Choice Requires="wps">
            <w:drawing>
              <wp:anchor distT="0" distB="0" distL="114300" distR="114300" simplePos="0" relativeHeight="251685888" behindDoc="1" locked="0" layoutInCell="1" allowOverlap="1" wp14:anchorId="791A7E56" wp14:editId="14D0786B">
                <wp:simplePos x="0" y="0"/>
                <wp:positionH relativeFrom="page">
                  <wp:align>left</wp:align>
                </wp:positionH>
                <wp:positionV relativeFrom="paragraph">
                  <wp:posOffset>-74930</wp:posOffset>
                </wp:positionV>
                <wp:extent cx="6550660" cy="422910"/>
                <wp:effectExtent l="0" t="0" r="21590" b="1524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83288" id="Rectángulo 12" o:spid="_x0000_s1026" alt="&quot;&quot;" style="position:absolute;margin-left:0;margin-top:-5.9pt;width:515.8pt;height:33.3pt;z-index:-25163059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" fillcolor="#0b5f8e" strokecolor="#0b5f8e" strokeweight="1pt">
                <w10:wrap anchorx="page"/>
              </v:rect>
            </w:pict>
          </mc:Fallback>
        </mc:AlternateContent>
      </w:r>
      <w:r w:rsidR="004127E3" w:rsidRPr="004127E3">
        <w:rPr>
          <w:rFonts w:ascii="Arial" w:hAnsi="Arial" w:cs="Arial"/>
          <w:b/>
          <w:bCs/>
          <w:color w:val="FFFFFF" w:themeColor="background1"/>
          <w:sz w:val="32"/>
          <w:szCs w:val="32"/>
          <w:lang w:val="ro-MD"/>
        </w:rPr>
        <w:t xml:space="preserve">Egalitatea în fața legii </w:t>
      </w:r>
      <w:bookmarkEnd w:id="32"/>
      <w:bookmarkEnd w:id="33"/>
    </w:p>
    <w:p w14:paraId="0DE39D8D" w14:textId="1594BBFB" w:rsidR="004127E3" w:rsidRDefault="004127E3" w:rsidP="008A2DEE">
      <w:pPr>
        <w:spacing w:after="0" w:line="360" w:lineRule="auto"/>
        <w:rPr>
          <w:rFonts w:ascii="Arial" w:eastAsia="Calibri" w:hAnsi="Arial" w:cs="Arial"/>
          <w:b/>
          <w:bCs/>
          <w:color w:val="000000" w:themeColor="text1"/>
          <w:szCs w:val="24"/>
          <w:lang w:val="ro-MD"/>
        </w:rPr>
      </w:pPr>
      <w:r w:rsidRPr="004127E3">
        <w:rPr>
          <w:rFonts w:ascii="Arial" w:eastAsia="Calibri" w:hAnsi="Arial" w:cs="Arial"/>
          <w:b/>
          <w:bCs/>
          <w:color w:val="000000" w:themeColor="text1"/>
          <w:szCs w:val="24"/>
          <w:lang w:val="ro-MD"/>
        </w:rPr>
        <w:t xml:space="preserve">Să se asigure că femeile și fetele cu dizabilități </w:t>
      </w:r>
      <w:hyperlink r:id="rId41" w:history="1">
        <w:r w:rsidRPr="004127E3">
          <w:rPr>
            <w:rStyle w:val="Hyperlink"/>
            <w:rFonts w:ascii="Arial" w:eastAsia="Calibri" w:hAnsi="Arial" w:cs="Arial"/>
            <w:b/>
            <w:bCs/>
            <w:szCs w:val="24"/>
            <w:lang w:val="ro-MD"/>
          </w:rPr>
          <w:t>sunt recunoscute în fața legii</w:t>
        </w:r>
      </w:hyperlink>
      <w:r w:rsidRPr="004127E3">
        <w:rPr>
          <w:rFonts w:ascii="Arial" w:eastAsia="Calibri" w:hAnsi="Arial" w:cs="Arial"/>
          <w:b/>
          <w:bCs/>
          <w:color w:val="000000" w:themeColor="text1"/>
          <w:szCs w:val="24"/>
          <w:lang w:val="ro-MD"/>
        </w:rPr>
        <w:t xml:space="preserve"> în condiții de egalitate cu alte persoane</w:t>
      </w:r>
      <w:r>
        <w:rPr>
          <w:rFonts w:ascii="Arial" w:eastAsia="Calibri" w:hAnsi="Arial" w:cs="Arial"/>
          <w:b/>
          <w:bCs/>
          <w:color w:val="000000" w:themeColor="text1"/>
          <w:szCs w:val="24"/>
          <w:lang w:val="ro-MD"/>
        </w:rPr>
        <w:t>.</w:t>
      </w:r>
    </w:p>
    <w:p w14:paraId="05FC3985" w14:textId="1FBC23BF" w:rsidR="004127E3" w:rsidRDefault="00CE25BA" w:rsidP="008A2DEE">
      <w:pPr>
        <w:spacing w:after="0" w:line="360" w:lineRule="auto"/>
        <w:rPr>
          <w:rFonts w:ascii="Arial" w:eastAsia="Calibri" w:hAnsi="Arial" w:cs="Arial"/>
          <w:color w:val="000000" w:themeColor="text1"/>
          <w:szCs w:val="24"/>
          <w:lang w:val="ro-MD"/>
        </w:rPr>
      </w:pPr>
      <w:hyperlink r:id="rId42" w:history="1">
        <w:r w:rsidR="004127E3" w:rsidRPr="004127E3">
          <w:rPr>
            <w:rStyle w:val="Hyperlink"/>
            <w:rFonts w:ascii="Arial" w:eastAsia="Calibri" w:hAnsi="Arial" w:cs="Arial"/>
            <w:szCs w:val="24"/>
            <w:lang w:val="ro-MD"/>
          </w:rPr>
          <w:t>Comitetul ONU pentru drepturile persoanelor cu dizabilități</w:t>
        </w:r>
      </w:hyperlink>
      <w:r w:rsidR="004127E3" w:rsidRPr="004127E3">
        <w:rPr>
          <w:rFonts w:ascii="Arial" w:eastAsia="Calibri" w:hAnsi="Arial" w:cs="Arial"/>
          <w:color w:val="000000" w:themeColor="text1"/>
          <w:szCs w:val="24"/>
          <w:lang w:val="ro-MD"/>
        </w:rPr>
        <w:t xml:space="preserve"> a raportat că anumite jurisdicții au rate mai mari de impunere a unui proces decizional de substituție pentru femei decât pentru bărbați. Prin urmare, este deosebit de important să se reafirme faptul că capacitatea juridică a femeilor cu dizabilități ar trebui să fie recunoscută în mod egal cu cea a altor persoane</w:t>
      </w:r>
      <w:r w:rsidR="004127E3">
        <w:rPr>
          <w:rFonts w:ascii="Arial" w:eastAsia="Calibri" w:hAnsi="Arial" w:cs="Arial"/>
          <w:color w:val="000000" w:themeColor="text1"/>
          <w:szCs w:val="24"/>
          <w:lang w:val="ro-MD"/>
        </w:rPr>
        <w:t>.</w:t>
      </w:r>
    </w:p>
    <w:p w14:paraId="6C170661" w14:textId="69495789" w:rsidR="00B35D93" w:rsidRPr="00F217FD" w:rsidRDefault="004127E3" w:rsidP="00F217FD">
      <w:pPr>
        <w:spacing w:after="0" w:line="360" w:lineRule="auto"/>
        <w:rPr>
          <w:rFonts w:ascii="Arial" w:eastAsia="Calibri" w:hAnsi="Arial" w:cs="Arial"/>
          <w:color w:val="000000" w:themeColor="text1"/>
          <w:szCs w:val="24"/>
          <w:lang w:val="ro-MD"/>
        </w:rPr>
      </w:pPr>
      <w:r w:rsidRPr="004127E3">
        <w:rPr>
          <w:rFonts w:ascii="Arial" w:eastAsia="Calibri" w:hAnsi="Arial" w:cs="Arial"/>
          <w:b/>
          <w:bCs/>
          <w:color w:val="000000" w:themeColor="text1"/>
          <w:szCs w:val="24"/>
          <w:lang w:val="ro-MD"/>
        </w:rPr>
        <w:t>Să garanteze că femeile și fetele cu dizabilități își pot exercita capacitatea juridică</w:t>
      </w:r>
      <w:r w:rsidRPr="004127E3">
        <w:rPr>
          <w:rFonts w:ascii="Arial" w:eastAsia="Calibri" w:hAnsi="Arial" w:cs="Arial"/>
          <w:color w:val="000000" w:themeColor="text1"/>
          <w:szCs w:val="24"/>
          <w:lang w:val="ro-MD"/>
        </w:rPr>
        <w:t>. Acestea trebuie să poată lua decizii cu privire la diferite aspecte ale vieții lor, inclusiv păstrarea fertilității și a dreptului la maternitate, stabilirea de relații, deținerea și moștenirea de proprietăți și bunuri, păstrarea dreptului la muncă, dacă doresc, și controlul propriilor finanțe</w:t>
      </w:r>
      <w:r>
        <w:rPr>
          <w:rFonts w:ascii="Arial" w:eastAsia="Calibri" w:hAnsi="Arial" w:cs="Arial"/>
          <w:color w:val="000000" w:themeColor="text1"/>
          <w:szCs w:val="24"/>
          <w:lang w:val="ro-MD"/>
        </w:rPr>
        <w:t xml:space="preserve">. </w:t>
      </w:r>
    </w:p>
    <w:bookmarkStart w:id="34" w:name="_Toc150521495"/>
    <w:bookmarkStart w:id="35" w:name="_Toc156988847"/>
    <w:p w14:paraId="0F8BB9D4" w14:textId="36516CA5" w:rsidR="00B35D93" w:rsidRPr="00F217FD" w:rsidRDefault="00F217FD" w:rsidP="008A2DEE">
      <w:pPr>
        <w:pStyle w:val="Heading2"/>
        <w:spacing w:line="360" w:lineRule="auto"/>
        <w:rPr>
          <w:rFonts w:ascii="Arial" w:eastAsia="Calibri" w:hAnsi="Arial" w:cs="Arial"/>
          <w:b/>
          <w:bCs/>
          <w:color w:val="FFFFFF" w:themeColor="background1"/>
          <w:sz w:val="36"/>
          <w:szCs w:val="36"/>
          <w:lang w:val="ro-MD"/>
        </w:rPr>
      </w:pPr>
      <w:r w:rsidRPr="00F217FD">
        <w:rPr>
          <w:rFonts w:ascii="Arial" w:eastAsia="Calibri" w:hAnsi="Arial" w:cs="Arial"/>
          <w:b/>
          <w:bCs/>
          <w:noProof/>
          <w:color w:val="FFFFFF" w:themeColor="background1"/>
          <w:sz w:val="36"/>
          <w:szCs w:val="36"/>
          <w:lang w:val="ro-MD"/>
        </w:rPr>
        <mc:AlternateContent>
          <mc:Choice Requires="wps">
            <w:drawing>
              <wp:anchor distT="0" distB="0" distL="114300" distR="114300" simplePos="0" relativeHeight="251687936" behindDoc="1" locked="0" layoutInCell="1" allowOverlap="1" wp14:anchorId="0AE13A54" wp14:editId="6166A208">
                <wp:simplePos x="0" y="0"/>
                <wp:positionH relativeFrom="page">
                  <wp:align>left</wp:align>
                </wp:positionH>
                <wp:positionV relativeFrom="paragraph">
                  <wp:posOffset>156845</wp:posOffset>
                </wp:positionV>
                <wp:extent cx="6728346" cy="422910"/>
                <wp:effectExtent l="0" t="0" r="15875" b="1524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34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780C05" id="Rectángulo 12" o:spid="_x0000_s1026" alt="&quot;&quot;" style="position:absolute;margin-left:0;margin-top:12.35pt;width:529.8pt;height:33.3pt;z-index:-2516285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" fillcolor="#0b5f8e" strokecolor="#0b5f8e" strokeweight="1pt">
                <w10:wrap anchorx="page"/>
              </v:rect>
            </w:pict>
          </mc:Fallback>
        </mc:AlternateContent>
      </w:r>
      <w:r w:rsidRPr="00F217FD">
        <w:rPr>
          <w:rFonts w:ascii="Arial" w:hAnsi="Arial" w:cs="Arial"/>
          <w:b/>
          <w:bCs/>
          <w:color w:val="FFFFFF" w:themeColor="background1"/>
          <w:sz w:val="36"/>
          <w:szCs w:val="36"/>
          <w:lang w:val="ro-MD"/>
        </w:rPr>
        <w:t>Viață independentă și incluziunea în comuni</w:t>
      </w:r>
      <w:bookmarkEnd w:id="34"/>
      <w:bookmarkEnd w:id="35"/>
      <w:r w:rsidRPr="00F217FD">
        <w:rPr>
          <w:rFonts w:ascii="Arial" w:hAnsi="Arial" w:cs="Arial"/>
          <w:b/>
          <w:bCs/>
          <w:color w:val="FFFFFF" w:themeColor="background1"/>
          <w:sz w:val="36"/>
          <w:szCs w:val="36"/>
          <w:lang w:val="ro-MD"/>
        </w:rPr>
        <w:t>tate</w:t>
      </w:r>
    </w:p>
    <w:p w14:paraId="2383F369" w14:textId="1170C0A4" w:rsidR="00F217FD" w:rsidRDefault="00F217FD" w:rsidP="00F217FD">
      <w:pPr>
        <w:spacing w:after="0" w:line="360" w:lineRule="auto"/>
        <w:rPr>
          <w:rFonts w:ascii="Arial" w:eastAsia="Calibri" w:hAnsi="Arial" w:cs="Arial"/>
          <w:bCs/>
          <w:color w:val="000000" w:themeColor="text1"/>
          <w:szCs w:val="24"/>
          <w:lang w:val="ro-MD"/>
        </w:rPr>
      </w:pPr>
      <w:r>
        <w:rPr>
          <w:rFonts w:ascii="Arial" w:eastAsia="Calibri" w:hAnsi="Arial" w:cs="Arial"/>
          <w:b/>
          <w:color w:val="000000" w:themeColor="text1"/>
          <w:szCs w:val="24"/>
          <w:lang w:val="ro-MD"/>
        </w:rPr>
        <w:t>S</w:t>
      </w:r>
      <w:r w:rsidRPr="00F217FD">
        <w:rPr>
          <w:rFonts w:ascii="Arial" w:eastAsia="Calibri" w:hAnsi="Arial" w:cs="Arial"/>
          <w:b/>
          <w:color w:val="000000" w:themeColor="text1"/>
          <w:szCs w:val="24"/>
          <w:lang w:val="ro-MD"/>
        </w:rPr>
        <w:t xml:space="preserve">ă dezvolte servicii și sprijin la nivel comunitar pentru femeile și fetele cu dizabilități, în loc să le instituționalizeze. </w:t>
      </w:r>
      <w:r w:rsidRPr="00F217FD">
        <w:rPr>
          <w:rFonts w:ascii="Arial" w:eastAsia="Calibri" w:hAnsi="Arial" w:cs="Arial"/>
          <w:bCs/>
          <w:color w:val="000000" w:themeColor="text1"/>
          <w:szCs w:val="24"/>
          <w:lang w:val="ro-MD"/>
        </w:rPr>
        <w:t>Toat</w:t>
      </w:r>
      <w:r>
        <w:rPr>
          <w:rFonts w:ascii="Arial" w:eastAsia="Calibri" w:hAnsi="Arial" w:cs="Arial"/>
          <w:bCs/>
          <w:color w:val="000000" w:themeColor="text1"/>
          <w:szCs w:val="24"/>
          <w:lang w:val="ro-MD"/>
        </w:rPr>
        <w:t>ă</w:t>
      </w:r>
      <w:r w:rsidRPr="00F217FD">
        <w:rPr>
          <w:rFonts w:ascii="Arial" w:eastAsia="Calibri" w:hAnsi="Arial" w:cs="Arial"/>
          <w:bCs/>
          <w:color w:val="000000" w:themeColor="text1"/>
          <w:szCs w:val="24"/>
          <w:lang w:val="ro-MD"/>
        </w:rPr>
        <w:t xml:space="preserve"> infrastructur</w:t>
      </w:r>
      <w:r>
        <w:rPr>
          <w:rFonts w:ascii="Arial" w:eastAsia="Calibri" w:hAnsi="Arial" w:cs="Arial"/>
          <w:bCs/>
          <w:color w:val="000000" w:themeColor="text1"/>
          <w:szCs w:val="24"/>
          <w:lang w:val="ro-MD"/>
        </w:rPr>
        <w:t>a</w:t>
      </w:r>
      <w:r w:rsidRPr="00F217FD">
        <w:rPr>
          <w:rFonts w:ascii="Arial" w:eastAsia="Calibri" w:hAnsi="Arial" w:cs="Arial"/>
          <w:bCs/>
          <w:color w:val="000000" w:themeColor="text1"/>
          <w:szCs w:val="24"/>
          <w:lang w:val="ro-MD"/>
        </w:rPr>
        <w:t xml:space="preserve"> pentru locuințe, educație, asistență medicală și alte servicii trebuie să fie dezvoltat</w:t>
      </w:r>
      <w:r>
        <w:rPr>
          <w:rFonts w:ascii="Arial" w:eastAsia="Calibri" w:hAnsi="Arial" w:cs="Arial"/>
          <w:bCs/>
          <w:color w:val="000000" w:themeColor="text1"/>
          <w:szCs w:val="24"/>
          <w:lang w:val="ro-MD"/>
        </w:rPr>
        <w:t>ă</w:t>
      </w:r>
      <w:r w:rsidRPr="00F217FD">
        <w:rPr>
          <w:rFonts w:ascii="Arial" w:eastAsia="Calibri" w:hAnsi="Arial" w:cs="Arial"/>
          <w:bCs/>
          <w:color w:val="000000" w:themeColor="text1"/>
          <w:szCs w:val="24"/>
          <w:lang w:val="ro-MD"/>
        </w:rPr>
        <w:t xml:space="preserve"> într-un mod accesibil, astfel încât femeile și fetele cu </w:t>
      </w:r>
      <w:r>
        <w:rPr>
          <w:rFonts w:ascii="Arial" w:eastAsia="Calibri" w:hAnsi="Arial" w:cs="Arial"/>
          <w:bCs/>
          <w:color w:val="000000" w:themeColor="text1"/>
          <w:szCs w:val="24"/>
          <w:lang w:val="ro-MD"/>
        </w:rPr>
        <w:t xml:space="preserve">dizabilități </w:t>
      </w:r>
      <w:r w:rsidRPr="00F217FD">
        <w:rPr>
          <w:rFonts w:ascii="Arial" w:eastAsia="Calibri" w:hAnsi="Arial" w:cs="Arial"/>
          <w:bCs/>
          <w:color w:val="000000" w:themeColor="text1"/>
          <w:szCs w:val="24"/>
          <w:lang w:val="ro-MD"/>
        </w:rPr>
        <w:t xml:space="preserve">să poată beneficia de serviciile generale. Ar trebui remarcat faptul că modelele tradiționale de îngrijire duc la pierderea autonomiei, la lipsirea de </w:t>
      </w:r>
      <w:r>
        <w:rPr>
          <w:rFonts w:ascii="Arial" w:eastAsia="Calibri" w:hAnsi="Arial" w:cs="Arial"/>
          <w:bCs/>
          <w:color w:val="000000" w:themeColor="text1"/>
          <w:szCs w:val="24"/>
          <w:lang w:val="ro-MD"/>
        </w:rPr>
        <w:t>abilități</w:t>
      </w:r>
      <w:r w:rsidRPr="00F217FD">
        <w:rPr>
          <w:rFonts w:ascii="Arial" w:eastAsia="Calibri" w:hAnsi="Arial" w:cs="Arial"/>
          <w:bCs/>
          <w:color w:val="000000" w:themeColor="text1"/>
          <w:szCs w:val="24"/>
          <w:lang w:val="ro-MD"/>
        </w:rPr>
        <w:t xml:space="preserve"> economice, precum și la segregarea și izolarea femeilor și fetelor cu </w:t>
      </w:r>
      <w:r>
        <w:rPr>
          <w:rFonts w:ascii="Arial" w:eastAsia="Calibri" w:hAnsi="Arial" w:cs="Arial"/>
          <w:bCs/>
          <w:color w:val="000000" w:themeColor="text1"/>
          <w:szCs w:val="24"/>
          <w:lang w:val="ro-MD"/>
        </w:rPr>
        <w:t>dizabilități</w:t>
      </w:r>
      <w:r w:rsidRPr="00F217FD">
        <w:rPr>
          <w:rFonts w:ascii="Arial" w:eastAsia="Calibri" w:hAnsi="Arial" w:cs="Arial"/>
          <w:bCs/>
          <w:color w:val="000000" w:themeColor="text1"/>
          <w:szCs w:val="24"/>
          <w:lang w:val="ro-MD"/>
        </w:rPr>
        <w:t xml:space="preserve"> de restul comunității în instituții sau în </w:t>
      </w:r>
      <w:hyperlink r:id="rId43" w:history="1">
        <w:r w:rsidRPr="00F217FD">
          <w:rPr>
            <w:rStyle w:val="Hyperlink"/>
            <w:rFonts w:ascii="Arial" w:eastAsia="Calibri" w:hAnsi="Arial" w:cs="Arial"/>
            <w:bCs/>
            <w:szCs w:val="24"/>
            <w:lang w:val="ro-MD"/>
          </w:rPr>
          <w:t>casele comunitare de tip familiar</w:t>
        </w:r>
      </w:hyperlink>
      <w:r>
        <w:rPr>
          <w:rFonts w:ascii="Arial" w:eastAsia="Calibri" w:hAnsi="Arial" w:cs="Arial"/>
          <w:bCs/>
          <w:color w:val="000000" w:themeColor="text1"/>
          <w:szCs w:val="24"/>
          <w:lang w:val="ro-MD"/>
        </w:rPr>
        <w:t xml:space="preserve">. </w:t>
      </w:r>
    </w:p>
    <w:p w14:paraId="2D9B05B5" w14:textId="70761003" w:rsidR="00F217FD" w:rsidRDefault="00F217FD" w:rsidP="00F217FD">
      <w:pPr>
        <w:spacing w:after="0" w:line="360" w:lineRule="auto"/>
        <w:rPr>
          <w:rFonts w:ascii="Arial" w:eastAsia="Calibri" w:hAnsi="Arial" w:cs="Arial"/>
          <w:bCs/>
          <w:color w:val="000000" w:themeColor="text1"/>
          <w:szCs w:val="24"/>
          <w:lang w:val="ro-MD"/>
        </w:rPr>
      </w:pPr>
      <w:r>
        <w:rPr>
          <w:rFonts w:ascii="Arial" w:eastAsia="Calibri" w:hAnsi="Arial" w:cs="Arial"/>
          <w:b/>
          <w:color w:val="000000" w:themeColor="text1"/>
          <w:szCs w:val="24"/>
          <w:lang w:val="ro-MD"/>
        </w:rPr>
        <w:lastRenderedPageBreak/>
        <w:t xml:space="preserve">Să promoveze </w:t>
      </w:r>
      <w:r w:rsidRPr="00F217FD">
        <w:rPr>
          <w:rFonts w:ascii="Arial" w:eastAsia="Calibri" w:hAnsi="Arial" w:cs="Arial"/>
          <w:b/>
          <w:color w:val="000000" w:themeColor="text1"/>
          <w:szCs w:val="24"/>
          <w:lang w:val="ro-MD"/>
        </w:rPr>
        <w:t xml:space="preserve">servicii comunitare ca o abordare bazată pe drepturile omului care sprijină femeile cu </w:t>
      </w:r>
      <w:r>
        <w:rPr>
          <w:rFonts w:ascii="Arial" w:eastAsia="Calibri" w:hAnsi="Arial" w:cs="Arial"/>
          <w:b/>
          <w:color w:val="000000" w:themeColor="text1"/>
          <w:szCs w:val="24"/>
          <w:lang w:val="ro-MD"/>
        </w:rPr>
        <w:t>dizabilități</w:t>
      </w:r>
      <w:r w:rsidRPr="00F217FD">
        <w:rPr>
          <w:rFonts w:ascii="Arial" w:eastAsia="Calibri" w:hAnsi="Arial" w:cs="Arial"/>
          <w:b/>
          <w:color w:val="000000" w:themeColor="text1"/>
          <w:szCs w:val="24"/>
          <w:lang w:val="ro-MD"/>
        </w:rPr>
        <w:t xml:space="preserve"> și mamele copiilor cu </w:t>
      </w:r>
      <w:r>
        <w:rPr>
          <w:rFonts w:ascii="Arial" w:eastAsia="Calibri" w:hAnsi="Arial" w:cs="Arial"/>
          <w:b/>
          <w:color w:val="000000" w:themeColor="text1"/>
          <w:szCs w:val="24"/>
          <w:lang w:val="ro-MD"/>
        </w:rPr>
        <w:t>dizabilități</w:t>
      </w:r>
      <w:r w:rsidRPr="00F217FD">
        <w:rPr>
          <w:rFonts w:ascii="Arial" w:eastAsia="Calibri" w:hAnsi="Arial" w:cs="Arial"/>
          <w:b/>
          <w:color w:val="000000" w:themeColor="text1"/>
          <w:szCs w:val="24"/>
          <w:lang w:val="ro-MD"/>
        </w:rPr>
        <w:t>.</w:t>
      </w:r>
      <w:r w:rsidRPr="00F217FD">
        <w:rPr>
          <w:rFonts w:ascii="Arial" w:eastAsia="Calibri" w:hAnsi="Arial" w:cs="Arial"/>
          <w:bCs/>
          <w:color w:val="000000" w:themeColor="text1"/>
          <w:szCs w:val="24"/>
          <w:lang w:val="ro-MD"/>
        </w:rPr>
        <w:t xml:space="preserve"> Modelele tradiționale de îngrijire impun </w:t>
      </w:r>
      <w:hyperlink r:id="rId44" w:history="1">
        <w:r w:rsidRPr="00F217FD">
          <w:rPr>
            <w:rStyle w:val="Hyperlink"/>
            <w:rFonts w:ascii="Arial" w:eastAsia="Calibri" w:hAnsi="Arial" w:cs="Arial"/>
            <w:bCs/>
            <w:szCs w:val="24"/>
            <w:lang w:val="ro-MD"/>
          </w:rPr>
          <w:t>o povară disproporționată a muncii de îngrijire neplătite</w:t>
        </w:r>
      </w:hyperlink>
      <w:r w:rsidRPr="00F217FD">
        <w:rPr>
          <w:rFonts w:ascii="Arial" w:eastAsia="Calibri" w:hAnsi="Arial" w:cs="Arial"/>
          <w:bCs/>
          <w:color w:val="000000" w:themeColor="text1"/>
          <w:szCs w:val="24"/>
          <w:lang w:val="ro-MD"/>
        </w:rPr>
        <w:t xml:space="preserve"> asupra membrilor familiei, în special asupra femeilor. Femeile cu dizabilități acționează, de asemenea, ca îngrijitoare pentru mulți membri ai familiei cu și fără dizabilități</w:t>
      </w:r>
      <w:r>
        <w:rPr>
          <w:rFonts w:ascii="Arial" w:eastAsia="Calibri" w:hAnsi="Arial" w:cs="Arial"/>
          <w:bCs/>
          <w:color w:val="000000" w:themeColor="text1"/>
          <w:szCs w:val="24"/>
          <w:lang w:val="ro-MD"/>
        </w:rPr>
        <w:t>.</w:t>
      </w:r>
    </w:p>
    <w:bookmarkStart w:id="36" w:name="_Toc150521496"/>
    <w:bookmarkStart w:id="37" w:name="_Toc156988848"/>
    <w:p w14:paraId="264EBE77" w14:textId="55650C3E" w:rsidR="00B35D93" w:rsidRPr="00F217FD" w:rsidRDefault="00F217FD" w:rsidP="008A2DEE">
      <w:pPr>
        <w:pStyle w:val="Heading2"/>
        <w:spacing w:line="360" w:lineRule="auto"/>
        <w:rPr>
          <w:rFonts w:ascii="Arial" w:eastAsia="Calibri" w:hAnsi="Arial" w:cs="Arial"/>
          <w:b/>
          <w:bCs/>
          <w:color w:val="FFFFFF" w:themeColor="background1"/>
          <w:sz w:val="36"/>
          <w:szCs w:val="36"/>
          <w:lang w:val="ro-MD"/>
        </w:rPr>
      </w:pPr>
      <w:r w:rsidRPr="00F217FD">
        <w:rPr>
          <w:rFonts w:ascii="Arial" w:eastAsia="Calibri" w:hAnsi="Arial" w:cs="Arial"/>
          <w:b/>
          <w:bCs/>
          <w:noProof/>
          <w:color w:val="FFFFFF" w:themeColor="background1"/>
          <w:sz w:val="36"/>
          <w:szCs w:val="36"/>
          <w:lang w:val="ro-MD"/>
        </w:rPr>
        <mc:AlternateContent>
          <mc:Choice Requires="wps">
            <w:drawing>
              <wp:anchor distT="0" distB="0" distL="114300" distR="114300" simplePos="0" relativeHeight="251689984" behindDoc="1" locked="0" layoutInCell="1" allowOverlap="1" wp14:anchorId="0E0AAE97" wp14:editId="342353EC">
                <wp:simplePos x="0" y="0"/>
                <wp:positionH relativeFrom="column">
                  <wp:posOffset>-906145</wp:posOffset>
                </wp:positionH>
                <wp:positionV relativeFrom="paragraph">
                  <wp:posOffset>46990</wp:posOffset>
                </wp:positionV>
                <wp:extent cx="6496334" cy="422910"/>
                <wp:effectExtent l="0" t="0" r="19050" b="889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936E0" id="Rectángulo 12" o:spid="_x0000_s1026" alt="&quot;&quot;" style="position:absolute;margin-left:-71.35pt;margin-top:3.7pt;width:511.5pt;height:33.3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" fillcolor="#0b5f8e" strokecolor="#0b5f8e" strokeweight="1pt"/>
            </w:pict>
          </mc:Fallback>
        </mc:AlternateContent>
      </w:r>
      <w:r w:rsidRPr="00F217FD">
        <w:rPr>
          <w:rFonts w:ascii="Arial" w:hAnsi="Arial" w:cs="Arial"/>
          <w:b/>
          <w:bCs/>
          <w:color w:val="FFFFFF" w:themeColor="background1"/>
          <w:sz w:val="36"/>
          <w:szCs w:val="36"/>
          <w:lang w:val="ro-MD"/>
        </w:rPr>
        <w:t xml:space="preserve">Sănătate și reabilitare </w:t>
      </w:r>
      <w:bookmarkEnd w:id="36"/>
      <w:bookmarkEnd w:id="37"/>
    </w:p>
    <w:p w14:paraId="746F88FD" w14:textId="4886FCBD" w:rsidR="276180A4" w:rsidRDefault="00F217FD" w:rsidP="008A2DEE">
      <w:pPr>
        <w:spacing w:after="0" w:line="360" w:lineRule="auto"/>
        <w:rPr>
          <w:rFonts w:ascii="Arial" w:eastAsia="Calibri" w:hAnsi="Arial" w:cs="Arial"/>
          <w:color w:val="000000" w:themeColor="text1"/>
          <w:szCs w:val="24"/>
        </w:rPr>
      </w:pPr>
      <w:r w:rsidRPr="00F217FD">
        <w:rPr>
          <w:rFonts w:ascii="Arial" w:eastAsia="Calibri" w:hAnsi="Arial" w:cs="Arial"/>
          <w:b/>
          <w:bCs/>
          <w:color w:val="000000" w:themeColor="text1"/>
          <w:szCs w:val="24"/>
          <w:lang w:val="ro-MD"/>
        </w:rPr>
        <w:t xml:space="preserve">Să garanteze accesul femeilor și fetelor cu </w:t>
      </w:r>
      <w:r>
        <w:rPr>
          <w:rFonts w:ascii="Arial" w:eastAsia="Calibri" w:hAnsi="Arial" w:cs="Arial"/>
          <w:b/>
          <w:bCs/>
          <w:color w:val="000000" w:themeColor="text1"/>
          <w:szCs w:val="24"/>
          <w:lang w:val="ro-MD"/>
        </w:rPr>
        <w:t xml:space="preserve">dizabilități </w:t>
      </w:r>
      <w:r w:rsidRPr="00F217FD">
        <w:rPr>
          <w:rFonts w:ascii="Arial" w:eastAsia="Calibri" w:hAnsi="Arial" w:cs="Arial"/>
          <w:b/>
          <w:bCs/>
          <w:color w:val="000000" w:themeColor="text1"/>
          <w:szCs w:val="24"/>
          <w:lang w:val="ro-MD"/>
        </w:rPr>
        <w:t xml:space="preserve">la cel mai înalt standard de asistență medicală, inclusiv la servicii de sănătate sexuală și reproductivă și de sănătate mintală. </w:t>
      </w:r>
      <w:r w:rsidRPr="00F217FD">
        <w:rPr>
          <w:rFonts w:ascii="Arial" w:eastAsia="Calibri" w:hAnsi="Arial" w:cs="Arial"/>
          <w:color w:val="000000" w:themeColor="text1"/>
          <w:szCs w:val="24"/>
          <w:lang w:val="ro-MD"/>
        </w:rPr>
        <w:t xml:space="preserve">Indicatorii de gen și de </w:t>
      </w:r>
      <w:r>
        <w:rPr>
          <w:rFonts w:ascii="Arial" w:eastAsia="Calibri" w:hAnsi="Arial" w:cs="Arial"/>
          <w:color w:val="000000" w:themeColor="text1"/>
          <w:szCs w:val="24"/>
          <w:lang w:val="ro-MD"/>
        </w:rPr>
        <w:t xml:space="preserve">dizabilitate </w:t>
      </w:r>
      <w:r w:rsidRPr="00F217FD">
        <w:rPr>
          <w:rFonts w:ascii="Arial" w:eastAsia="Calibri" w:hAnsi="Arial" w:cs="Arial"/>
          <w:color w:val="000000" w:themeColor="text1"/>
          <w:szCs w:val="24"/>
          <w:lang w:val="ro-MD"/>
        </w:rPr>
        <w:t>trebuie să fie incluși în studiile legate de sănătate pentru a evita orice inegalitate. 72% dintre participan</w:t>
      </w:r>
      <w:r>
        <w:rPr>
          <w:rFonts w:ascii="Arial" w:eastAsia="Calibri" w:hAnsi="Arial" w:cs="Arial"/>
          <w:color w:val="000000" w:themeColor="text1"/>
          <w:szCs w:val="24"/>
          <w:lang w:val="ro-MD"/>
        </w:rPr>
        <w:t>tele</w:t>
      </w:r>
      <w:r w:rsidRPr="00F217FD">
        <w:rPr>
          <w:rFonts w:ascii="Arial" w:eastAsia="Calibri" w:hAnsi="Arial" w:cs="Arial"/>
          <w:color w:val="000000" w:themeColor="text1"/>
          <w:szCs w:val="24"/>
          <w:lang w:val="ro-MD"/>
        </w:rPr>
        <w:t xml:space="preserve"> la sondaj au precizat că au nevoie să beneficieze de servicii medicale în mod regulat din cauza dizabilităților lor. Sexismul din sectorul medical, inclusiv dominația standardelor masculine în sistemele de sănătate, pune în pericol viața multor femei cu dizabilități</w:t>
      </w:r>
      <w:r w:rsidR="002E4A3B" w:rsidRPr="008A2DEE">
        <w:rPr>
          <w:rFonts w:ascii="Arial" w:eastAsia="Calibri" w:hAnsi="Arial" w:cs="Arial"/>
          <w:color w:val="000000" w:themeColor="text1"/>
          <w:szCs w:val="24"/>
        </w:rPr>
        <w:t>.</w:t>
      </w:r>
    </w:p>
    <w:p w14:paraId="7D9AC3E3" w14:textId="06939D39" w:rsidR="00F217FD" w:rsidRDefault="00F217FD" w:rsidP="008A2DEE">
      <w:pPr>
        <w:spacing w:after="0" w:line="360" w:lineRule="auto"/>
        <w:rPr>
          <w:rFonts w:ascii="Arial" w:eastAsia="Calibri" w:hAnsi="Arial" w:cs="Arial"/>
          <w:color w:val="000000" w:themeColor="text1"/>
          <w:szCs w:val="24"/>
          <w:lang w:val="ro-MD"/>
        </w:rPr>
      </w:pPr>
      <w:r>
        <w:rPr>
          <w:rFonts w:ascii="Arial" w:eastAsia="Calibri" w:hAnsi="Arial" w:cs="Arial"/>
          <w:b/>
          <w:bCs/>
          <w:color w:val="000000" w:themeColor="text1"/>
          <w:szCs w:val="24"/>
          <w:lang w:val="ro-MD"/>
        </w:rPr>
        <w:t xml:space="preserve">Să dezvolte accesibilitatea </w:t>
      </w:r>
      <w:r w:rsidRPr="00F217FD">
        <w:rPr>
          <w:rFonts w:ascii="Arial" w:eastAsia="Calibri" w:hAnsi="Arial" w:cs="Arial"/>
          <w:b/>
          <w:bCs/>
          <w:color w:val="000000" w:themeColor="text1"/>
          <w:szCs w:val="24"/>
          <w:lang w:val="ro-MD"/>
        </w:rPr>
        <w:t>financiar</w:t>
      </w:r>
      <w:r>
        <w:rPr>
          <w:rFonts w:ascii="Arial" w:eastAsia="Calibri" w:hAnsi="Arial" w:cs="Arial"/>
          <w:b/>
          <w:bCs/>
          <w:color w:val="000000" w:themeColor="text1"/>
          <w:szCs w:val="24"/>
          <w:lang w:val="ro-MD"/>
        </w:rPr>
        <w:t>ă</w:t>
      </w:r>
      <w:r w:rsidRPr="00F217FD">
        <w:rPr>
          <w:rFonts w:ascii="Arial" w:eastAsia="Calibri" w:hAnsi="Arial" w:cs="Arial"/>
          <w:b/>
          <w:bCs/>
          <w:color w:val="000000" w:themeColor="text1"/>
          <w:szCs w:val="24"/>
          <w:lang w:val="ro-MD"/>
        </w:rPr>
        <w:t xml:space="preserve"> a asistenței medicale </w:t>
      </w:r>
      <w:r w:rsidRPr="00F217FD">
        <w:rPr>
          <w:rFonts w:ascii="Arial" w:eastAsia="Calibri" w:hAnsi="Arial" w:cs="Arial"/>
          <w:color w:val="000000" w:themeColor="text1"/>
          <w:szCs w:val="24"/>
          <w:lang w:val="ro-MD"/>
        </w:rPr>
        <w:t xml:space="preserve">prin garantarea faptului că persoanele cu </w:t>
      </w:r>
      <w:r>
        <w:rPr>
          <w:rFonts w:ascii="Arial" w:eastAsia="Calibri" w:hAnsi="Arial" w:cs="Arial"/>
          <w:color w:val="000000" w:themeColor="text1"/>
          <w:szCs w:val="24"/>
          <w:lang w:val="ro-MD"/>
        </w:rPr>
        <w:t xml:space="preserve">dizabilități </w:t>
      </w:r>
      <w:r w:rsidRPr="00F217FD">
        <w:rPr>
          <w:rFonts w:ascii="Arial" w:eastAsia="Calibri" w:hAnsi="Arial" w:cs="Arial"/>
          <w:color w:val="000000" w:themeColor="text1"/>
          <w:szCs w:val="24"/>
          <w:lang w:val="ro-MD"/>
        </w:rPr>
        <w:t xml:space="preserve">vor putea plăti cheltuielile de sănătate </w:t>
      </w:r>
      <w:r>
        <w:rPr>
          <w:rFonts w:ascii="Arial" w:eastAsia="Calibri" w:hAnsi="Arial" w:cs="Arial"/>
          <w:color w:val="000000" w:themeColor="text1"/>
          <w:szCs w:val="24"/>
          <w:lang w:val="ro-MD"/>
        </w:rPr>
        <w:t xml:space="preserve">legate de dizabilitate suportate pe cont propriu </w:t>
      </w:r>
      <w:r w:rsidRPr="00F217FD">
        <w:rPr>
          <w:rFonts w:ascii="Arial" w:eastAsia="Calibri" w:hAnsi="Arial" w:cs="Arial"/>
          <w:color w:val="000000" w:themeColor="text1"/>
          <w:szCs w:val="24"/>
          <w:lang w:val="ro-MD"/>
        </w:rPr>
        <w:t>și costurile de transport pentru a avea acces la unitățile și facilitățile care răspund nevoilor lor. Conform sondajului, 46,6% dintre participan</w:t>
      </w:r>
      <w:r w:rsidR="002711D2">
        <w:rPr>
          <w:rFonts w:ascii="Arial" w:eastAsia="Calibri" w:hAnsi="Arial" w:cs="Arial"/>
          <w:color w:val="000000" w:themeColor="text1"/>
          <w:szCs w:val="24"/>
          <w:lang w:val="ro-MD"/>
        </w:rPr>
        <w:t>te</w:t>
      </w:r>
      <w:r w:rsidRPr="00F217FD">
        <w:rPr>
          <w:rFonts w:ascii="Arial" w:eastAsia="Calibri" w:hAnsi="Arial" w:cs="Arial"/>
          <w:color w:val="000000" w:themeColor="text1"/>
          <w:szCs w:val="24"/>
          <w:lang w:val="ro-MD"/>
        </w:rPr>
        <w:t xml:space="preserve"> au avut dificultăți în accesarea serviciilor medicale. Rata dificultăților în ceea ce privește accesul la </w:t>
      </w:r>
      <w:r w:rsidRPr="002711D2">
        <w:rPr>
          <w:rFonts w:ascii="Arial" w:eastAsia="Calibri" w:hAnsi="Arial" w:cs="Arial"/>
          <w:b/>
          <w:bCs/>
          <w:color w:val="000000" w:themeColor="text1"/>
          <w:szCs w:val="24"/>
          <w:lang w:val="ro-MD"/>
        </w:rPr>
        <w:t>medicamente</w:t>
      </w:r>
      <w:r w:rsidRPr="00F217FD">
        <w:rPr>
          <w:rFonts w:ascii="Arial" w:eastAsia="Calibri" w:hAnsi="Arial" w:cs="Arial"/>
          <w:color w:val="000000" w:themeColor="text1"/>
          <w:szCs w:val="24"/>
          <w:lang w:val="ro-MD"/>
        </w:rPr>
        <w:t xml:space="preserve"> este de 38,6%.</w:t>
      </w:r>
    </w:p>
    <w:p w14:paraId="680356FE" w14:textId="023E3F27" w:rsidR="002711D2" w:rsidRDefault="002711D2" w:rsidP="008A2DEE">
      <w:pPr>
        <w:spacing w:after="0" w:line="360" w:lineRule="auto"/>
        <w:rPr>
          <w:rFonts w:ascii="Arial" w:eastAsia="Calibri" w:hAnsi="Arial" w:cs="Arial"/>
          <w:color w:val="000000" w:themeColor="text1"/>
          <w:szCs w:val="24"/>
          <w:lang w:val="ro-MD"/>
        </w:rPr>
      </w:pPr>
      <w:r w:rsidRPr="002711D2">
        <w:rPr>
          <w:rFonts w:ascii="Arial" w:eastAsia="Calibri" w:hAnsi="Arial" w:cs="Arial"/>
          <w:b/>
          <w:bCs/>
          <w:color w:val="000000" w:themeColor="text1"/>
          <w:szCs w:val="24"/>
          <w:lang w:val="ro-MD"/>
        </w:rPr>
        <w:t>Să furnizeze servicii adecvate de asistență medicală și de consultanță pentru mamele copiilor cu dizabilități și pentru cele care trăiesc ele însele cu dizabilități</w:t>
      </w:r>
      <w:r w:rsidRPr="002711D2">
        <w:rPr>
          <w:rFonts w:ascii="Arial" w:eastAsia="Calibri" w:hAnsi="Arial" w:cs="Arial"/>
          <w:color w:val="000000" w:themeColor="text1"/>
          <w:szCs w:val="24"/>
          <w:lang w:val="ro-MD"/>
        </w:rPr>
        <w:t>. Mamele și îngrijitorii</w:t>
      </w:r>
      <w:r>
        <w:rPr>
          <w:rFonts w:ascii="Arial" w:eastAsia="Calibri" w:hAnsi="Arial" w:cs="Arial"/>
          <w:color w:val="000000" w:themeColor="text1"/>
          <w:szCs w:val="24"/>
          <w:lang w:val="ro-MD"/>
        </w:rPr>
        <w:t>/-toarele</w:t>
      </w:r>
      <w:r w:rsidRPr="002711D2">
        <w:rPr>
          <w:rFonts w:ascii="Arial" w:eastAsia="Calibri" w:hAnsi="Arial" w:cs="Arial"/>
          <w:color w:val="000000" w:themeColor="text1"/>
          <w:szCs w:val="24"/>
          <w:lang w:val="ro-MD"/>
        </w:rPr>
        <w:t xml:space="preserve"> copiilor cu dizabilități au adesea probleme în ceea ce privește accesul la spitale și la medicamente adecvate. Dintre cele 130 de mame </w:t>
      </w:r>
      <w:r>
        <w:rPr>
          <w:rFonts w:ascii="Arial" w:eastAsia="Calibri" w:hAnsi="Arial" w:cs="Arial"/>
          <w:color w:val="000000" w:themeColor="text1"/>
          <w:szCs w:val="24"/>
          <w:lang w:val="ro-MD"/>
        </w:rPr>
        <w:t xml:space="preserve">ale </w:t>
      </w:r>
      <w:r w:rsidRPr="002711D2">
        <w:rPr>
          <w:rFonts w:ascii="Arial" w:eastAsia="Calibri" w:hAnsi="Arial" w:cs="Arial"/>
          <w:color w:val="000000" w:themeColor="text1"/>
          <w:szCs w:val="24"/>
          <w:lang w:val="ro-MD"/>
        </w:rPr>
        <w:t>copii</w:t>
      </w:r>
      <w:r>
        <w:rPr>
          <w:rFonts w:ascii="Arial" w:eastAsia="Calibri" w:hAnsi="Arial" w:cs="Arial"/>
          <w:color w:val="000000" w:themeColor="text1"/>
          <w:szCs w:val="24"/>
          <w:lang w:val="ro-MD"/>
        </w:rPr>
        <w:t>lor</w:t>
      </w:r>
      <w:r w:rsidRPr="002711D2">
        <w:rPr>
          <w:rFonts w:ascii="Arial" w:eastAsia="Calibri" w:hAnsi="Arial" w:cs="Arial"/>
          <w:color w:val="000000" w:themeColor="text1"/>
          <w:szCs w:val="24"/>
          <w:lang w:val="ro-MD"/>
        </w:rPr>
        <w:t xml:space="preserve"> cu dizabilități care au participat la sondaj, doar 16 au acces în mod regulat la sprijin și servicii gratuite și specifice.</w:t>
      </w:r>
    </w:p>
    <w:p w14:paraId="052A9D16" w14:textId="675BCE99" w:rsidR="00DF0E14" w:rsidRDefault="002711D2" w:rsidP="002711D2">
      <w:pPr>
        <w:spacing w:after="0" w:line="360" w:lineRule="auto"/>
        <w:rPr>
          <w:rFonts w:ascii="Arial" w:eastAsia="Calibri" w:hAnsi="Arial" w:cs="Arial"/>
          <w:color w:val="000000" w:themeColor="text1"/>
          <w:szCs w:val="24"/>
          <w:lang w:val="ro-MD"/>
        </w:rPr>
      </w:pPr>
      <w:r w:rsidRPr="002711D2">
        <w:rPr>
          <w:rFonts w:ascii="Arial" w:eastAsia="Calibri" w:hAnsi="Arial" w:cs="Arial"/>
          <w:b/>
          <w:bCs/>
          <w:color w:val="000000" w:themeColor="text1"/>
          <w:szCs w:val="24"/>
          <w:lang w:val="ro-MD"/>
        </w:rPr>
        <w:t>Să asigure unui număr suficient de echipe medicale și paramedicale instruite în probleme legate de dizabilitate.</w:t>
      </w:r>
      <w:r w:rsidRPr="002711D2">
        <w:rPr>
          <w:rFonts w:ascii="Arial" w:eastAsia="Calibri" w:hAnsi="Arial" w:cs="Arial"/>
          <w:color w:val="000000" w:themeColor="text1"/>
          <w:szCs w:val="24"/>
          <w:lang w:val="ro-MD"/>
        </w:rPr>
        <w:t xml:space="preserve"> Subliniem faptul că multe femei și fete cu dizabilități au fost supuse unei lipse de recunoaștere în timp util a dizabilității lor. Femeile cu </w:t>
      </w:r>
      <w:r w:rsidRPr="002711D2">
        <w:rPr>
          <w:rFonts w:ascii="Arial" w:eastAsia="Calibri" w:hAnsi="Arial" w:cs="Arial"/>
          <w:color w:val="000000" w:themeColor="text1"/>
          <w:szCs w:val="24"/>
          <w:lang w:val="ro-MD"/>
        </w:rPr>
        <w:lastRenderedPageBreak/>
        <w:t>dizabilități intelectuale și femeile cu dizabilități invizibile se numără printre cele care suferă cel mai mult din cauza unei recunoașteri târzii a dizabilității lor. Din această cauză, ele nu au acces la sprijinul necesar.</w:t>
      </w:r>
    </w:p>
    <w:p w14:paraId="09CDB4D6" w14:textId="40B5210F" w:rsidR="00B35D93" w:rsidRPr="002711D2" w:rsidRDefault="002711D2" w:rsidP="002711D2">
      <w:pPr>
        <w:spacing w:after="0" w:line="360" w:lineRule="auto"/>
        <w:rPr>
          <w:rFonts w:ascii="Arial" w:eastAsia="Calibri" w:hAnsi="Arial" w:cs="Arial"/>
          <w:color w:val="000000" w:themeColor="text1"/>
          <w:szCs w:val="24"/>
          <w:lang w:val="ro-MD"/>
        </w:rPr>
      </w:pPr>
      <w:r w:rsidRPr="002711D2">
        <w:rPr>
          <w:rFonts w:ascii="Arial" w:eastAsia="Calibri" w:hAnsi="Arial" w:cs="Arial"/>
          <w:color w:val="000000" w:themeColor="text1"/>
          <w:szCs w:val="24"/>
          <w:lang w:val="ro-MD"/>
        </w:rPr>
        <w:t>Subliniem faptul că există o rată ridicată de utilizare a limbajului ab</w:t>
      </w:r>
      <w:r>
        <w:rPr>
          <w:rFonts w:ascii="Arial" w:eastAsia="Calibri" w:hAnsi="Arial" w:cs="Arial"/>
          <w:color w:val="000000" w:themeColor="text1"/>
          <w:szCs w:val="24"/>
          <w:lang w:val="ro-MD"/>
        </w:rPr>
        <w:t>le</w:t>
      </w:r>
      <w:r w:rsidRPr="002711D2">
        <w:rPr>
          <w:rFonts w:ascii="Arial" w:eastAsia="Calibri" w:hAnsi="Arial" w:cs="Arial"/>
          <w:color w:val="000000" w:themeColor="text1"/>
          <w:szCs w:val="24"/>
          <w:lang w:val="ro-MD"/>
        </w:rPr>
        <w:t>ist împotriva femeilor și fetelor cu dizabilități de către cadrele medicale. 42% dintre participan</w:t>
      </w:r>
      <w:r>
        <w:rPr>
          <w:rFonts w:ascii="Arial" w:eastAsia="Calibri" w:hAnsi="Arial" w:cs="Arial"/>
          <w:color w:val="000000" w:themeColor="text1"/>
          <w:szCs w:val="24"/>
          <w:lang w:val="ro-MD"/>
        </w:rPr>
        <w:t>tele</w:t>
      </w:r>
      <w:r w:rsidRPr="002711D2">
        <w:rPr>
          <w:rFonts w:ascii="Arial" w:eastAsia="Calibri" w:hAnsi="Arial" w:cs="Arial"/>
          <w:color w:val="000000" w:themeColor="text1"/>
          <w:szCs w:val="24"/>
          <w:lang w:val="ro-MD"/>
        </w:rPr>
        <w:t xml:space="preserve"> la sondaj au indicat ca problemă lipsa unei comunicări sănătoase și nepărtinitoare cu personalul medical.</w:t>
      </w:r>
    </w:p>
    <w:bookmarkStart w:id="38" w:name="_Toc150521497"/>
    <w:bookmarkStart w:id="39" w:name="_Toc156988849"/>
    <w:p w14:paraId="4F0A4109" w14:textId="0B93EBB6" w:rsidR="00B35D93" w:rsidRPr="002711D2" w:rsidRDefault="002711D2" w:rsidP="008A2DEE">
      <w:pPr>
        <w:pStyle w:val="Heading2"/>
        <w:spacing w:line="360" w:lineRule="auto"/>
        <w:rPr>
          <w:rFonts w:ascii="Arial" w:eastAsia="Calibri" w:hAnsi="Arial" w:cs="Arial"/>
          <w:b/>
          <w:bCs/>
          <w:color w:val="FFFFFF" w:themeColor="background1"/>
          <w:sz w:val="36"/>
          <w:szCs w:val="36"/>
          <w:lang w:val="ro-MD"/>
        </w:rPr>
      </w:pPr>
      <w:r w:rsidRPr="002711D2">
        <w:rPr>
          <w:rFonts w:ascii="Arial" w:eastAsia="Calibri" w:hAnsi="Arial" w:cs="Arial"/>
          <w:b/>
          <w:bCs/>
          <w:noProof/>
          <w:color w:val="FFFFFF" w:themeColor="background1"/>
          <w:sz w:val="36"/>
          <w:szCs w:val="36"/>
          <w:lang w:val="ro-MD"/>
        </w:rPr>
        <mc:AlternateContent>
          <mc:Choice Requires="wps">
            <w:drawing>
              <wp:anchor distT="0" distB="0" distL="114300" distR="114300" simplePos="0" relativeHeight="251692032" behindDoc="1" locked="0" layoutInCell="1" allowOverlap="1" wp14:anchorId="6BA754A1" wp14:editId="470CDF7B">
                <wp:simplePos x="0" y="0"/>
                <wp:positionH relativeFrom="page">
                  <wp:align>left</wp:align>
                </wp:positionH>
                <wp:positionV relativeFrom="paragraph">
                  <wp:posOffset>52070</wp:posOffset>
                </wp:positionV>
                <wp:extent cx="6496334" cy="422910"/>
                <wp:effectExtent l="0" t="0" r="19050" b="1524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195EE3" id="Rectángulo 12" o:spid="_x0000_s1026" alt="&quot;&quot;" style="position:absolute;margin-left:0;margin-top:4.1pt;width:511.5pt;height:33.3pt;z-index:-25162444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" fillcolor="#0b5f8e" strokecolor="#0b5f8e" strokeweight="1pt">
                <w10:wrap anchorx="page"/>
              </v:rect>
            </w:pict>
          </mc:Fallback>
        </mc:AlternateContent>
      </w:r>
      <w:bookmarkEnd w:id="38"/>
      <w:bookmarkEnd w:id="39"/>
      <w:r w:rsidRPr="002711D2">
        <w:rPr>
          <w:rFonts w:ascii="Arial" w:hAnsi="Arial" w:cs="Arial"/>
          <w:b/>
          <w:bCs/>
          <w:color w:val="FFFFFF" w:themeColor="background1"/>
          <w:sz w:val="36"/>
          <w:szCs w:val="36"/>
          <w:lang w:val="ro-MD"/>
        </w:rPr>
        <w:t>Educație incluzivă</w:t>
      </w:r>
    </w:p>
    <w:p w14:paraId="2B7D1CA7" w14:textId="48962A07" w:rsidR="002711D2" w:rsidRDefault="002711D2" w:rsidP="008A2DEE">
      <w:pPr>
        <w:spacing w:after="0" w:line="360" w:lineRule="auto"/>
        <w:rPr>
          <w:rFonts w:ascii="Arial" w:eastAsia="Calibri" w:hAnsi="Arial" w:cs="Arial"/>
          <w:color w:val="000000" w:themeColor="text1"/>
          <w:szCs w:val="24"/>
          <w:lang w:val="ro-MD"/>
        </w:rPr>
      </w:pPr>
      <w:r w:rsidRPr="002711D2">
        <w:rPr>
          <w:rFonts w:ascii="Arial" w:eastAsia="Calibri" w:hAnsi="Arial" w:cs="Arial"/>
          <w:b/>
          <w:bCs/>
          <w:color w:val="000000" w:themeColor="text1"/>
          <w:szCs w:val="24"/>
          <w:lang w:val="ro-MD"/>
        </w:rPr>
        <w:t xml:space="preserve">Să asigure </w:t>
      </w:r>
      <w:hyperlink r:id="rId45" w:history="1">
        <w:r w:rsidRPr="002711D2">
          <w:rPr>
            <w:rStyle w:val="Hyperlink"/>
            <w:rFonts w:ascii="Arial" w:eastAsia="Calibri" w:hAnsi="Arial" w:cs="Arial"/>
            <w:b/>
            <w:bCs/>
            <w:szCs w:val="24"/>
            <w:lang w:val="ro-MD"/>
          </w:rPr>
          <w:t>o educație incluzivă</w:t>
        </w:r>
      </w:hyperlink>
      <w:r w:rsidRPr="002711D2">
        <w:rPr>
          <w:rFonts w:ascii="Arial" w:eastAsia="Calibri" w:hAnsi="Arial" w:cs="Arial"/>
          <w:b/>
          <w:bCs/>
          <w:color w:val="000000" w:themeColor="text1"/>
          <w:szCs w:val="24"/>
          <w:lang w:val="ro-MD"/>
        </w:rPr>
        <w:t xml:space="preserve"> pentru fetele și femeile cu dizabilități, </w:t>
      </w:r>
      <w:r w:rsidRPr="002711D2">
        <w:rPr>
          <w:rFonts w:ascii="Arial" w:eastAsia="Calibri" w:hAnsi="Arial" w:cs="Arial"/>
          <w:color w:val="000000" w:themeColor="text1"/>
          <w:szCs w:val="24"/>
          <w:lang w:val="ro-MD"/>
        </w:rPr>
        <w:t>în mod egal și accesibil. Acest lucru ar fi benefic și pentru egalitatea de șanse și de drepturi în alte domenii, inclusiv pe piața muncii și în sfera politică.</w:t>
      </w:r>
    </w:p>
    <w:p w14:paraId="43D721A3" w14:textId="19711014" w:rsidR="002711D2" w:rsidRDefault="002711D2" w:rsidP="008A2DEE">
      <w:pPr>
        <w:spacing w:after="0" w:line="360" w:lineRule="auto"/>
        <w:rPr>
          <w:rFonts w:ascii="Arial" w:eastAsia="Calibri" w:hAnsi="Arial" w:cs="Arial"/>
          <w:color w:val="000000" w:themeColor="text1"/>
          <w:szCs w:val="24"/>
          <w:lang w:val="ro-MD"/>
        </w:rPr>
      </w:pPr>
      <w:r>
        <w:rPr>
          <w:rFonts w:ascii="Arial" w:eastAsia="Calibri" w:hAnsi="Arial" w:cs="Arial"/>
          <w:b/>
          <w:bCs/>
          <w:color w:val="000000" w:themeColor="text1"/>
          <w:szCs w:val="24"/>
          <w:lang w:val="ro-MD"/>
        </w:rPr>
        <w:t xml:space="preserve">Să asigure mijloace </w:t>
      </w:r>
      <w:r w:rsidRPr="002711D2">
        <w:rPr>
          <w:rFonts w:ascii="Arial" w:eastAsia="Calibri" w:hAnsi="Arial" w:cs="Arial"/>
          <w:b/>
          <w:bCs/>
          <w:color w:val="000000" w:themeColor="text1"/>
          <w:szCs w:val="24"/>
          <w:lang w:val="ro-MD"/>
        </w:rPr>
        <w:t>de acces la educați</w:t>
      </w:r>
      <w:r>
        <w:rPr>
          <w:rFonts w:ascii="Arial" w:eastAsia="Calibri" w:hAnsi="Arial" w:cs="Arial"/>
          <w:b/>
          <w:bCs/>
          <w:color w:val="000000" w:themeColor="text1"/>
          <w:szCs w:val="24"/>
          <w:lang w:val="ro-MD"/>
        </w:rPr>
        <w:t>e</w:t>
      </w:r>
      <w:r w:rsidRPr="002711D2">
        <w:rPr>
          <w:rFonts w:ascii="Arial" w:eastAsia="Calibri" w:hAnsi="Arial" w:cs="Arial"/>
          <w:b/>
          <w:bCs/>
          <w:color w:val="000000" w:themeColor="text1"/>
          <w:szCs w:val="24"/>
          <w:lang w:val="ro-MD"/>
        </w:rPr>
        <w:t xml:space="preserve"> incluzivă, </w:t>
      </w:r>
      <w:r w:rsidRPr="002711D2">
        <w:rPr>
          <w:rFonts w:ascii="Arial" w:eastAsia="Calibri" w:hAnsi="Arial" w:cs="Arial"/>
          <w:color w:val="000000" w:themeColor="text1"/>
          <w:szCs w:val="24"/>
          <w:lang w:val="ro-MD"/>
        </w:rPr>
        <w:t>astfel încât aceasta să nu mai depindă doar de investiția personală a părinților și a profesorilor.</w:t>
      </w:r>
    </w:p>
    <w:p w14:paraId="21829B52" w14:textId="6FFA8296" w:rsidR="002711D2" w:rsidRDefault="002711D2" w:rsidP="008A2DEE">
      <w:pPr>
        <w:spacing w:after="0" w:line="360" w:lineRule="auto"/>
        <w:rPr>
          <w:rFonts w:ascii="Arial" w:eastAsia="Calibri" w:hAnsi="Arial" w:cs="Arial"/>
          <w:color w:val="000000" w:themeColor="text1"/>
          <w:szCs w:val="24"/>
          <w:lang w:val="ro-MD"/>
        </w:rPr>
      </w:pPr>
      <w:r>
        <w:rPr>
          <w:rFonts w:ascii="Arial" w:eastAsia="Calibri" w:hAnsi="Arial" w:cs="Arial"/>
          <w:b/>
          <w:bCs/>
          <w:color w:val="000000" w:themeColor="text1"/>
          <w:szCs w:val="24"/>
          <w:lang w:val="ro-MD"/>
        </w:rPr>
        <w:t>S</w:t>
      </w:r>
      <w:r w:rsidRPr="002711D2">
        <w:rPr>
          <w:rFonts w:ascii="Arial" w:eastAsia="Calibri" w:hAnsi="Arial" w:cs="Arial"/>
          <w:b/>
          <w:bCs/>
          <w:color w:val="000000" w:themeColor="text1"/>
          <w:szCs w:val="24"/>
          <w:lang w:val="ro-MD"/>
        </w:rPr>
        <w:t xml:space="preserve">ă finanțeze formarea inițială și continuă a cadrelor didactice și să asigure </w:t>
      </w:r>
      <w:r>
        <w:rPr>
          <w:rFonts w:ascii="Arial" w:eastAsia="Calibri" w:hAnsi="Arial" w:cs="Arial"/>
          <w:b/>
          <w:bCs/>
          <w:color w:val="000000" w:themeColor="text1"/>
          <w:szCs w:val="24"/>
          <w:lang w:val="ro-MD"/>
        </w:rPr>
        <w:t>cadre</w:t>
      </w:r>
      <w:r w:rsidRPr="002711D2">
        <w:rPr>
          <w:rFonts w:ascii="Arial" w:eastAsia="Calibri" w:hAnsi="Arial" w:cs="Arial"/>
          <w:b/>
          <w:bCs/>
          <w:color w:val="000000" w:themeColor="text1"/>
          <w:szCs w:val="24"/>
          <w:lang w:val="ro-MD"/>
        </w:rPr>
        <w:t xml:space="preserve"> de sprijin în </w:t>
      </w:r>
      <w:r>
        <w:rPr>
          <w:rFonts w:ascii="Arial" w:eastAsia="Calibri" w:hAnsi="Arial" w:cs="Arial"/>
          <w:b/>
          <w:bCs/>
          <w:color w:val="000000" w:themeColor="text1"/>
          <w:szCs w:val="24"/>
          <w:lang w:val="ro-MD"/>
        </w:rPr>
        <w:t xml:space="preserve">incinta </w:t>
      </w:r>
      <w:r w:rsidRPr="002711D2">
        <w:rPr>
          <w:rFonts w:ascii="Arial" w:eastAsia="Calibri" w:hAnsi="Arial" w:cs="Arial"/>
          <w:b/>
          <w:bCs/>
          <w:color w:val="000000" w:themeColor="text1"/>
          <w:szCs w:val="24"/>
          <w:lang w:val="ro-MD"/>
        </w:rPr>
        <w:t xml:space="preserve">școlilor, astfel încât să răspundă nevoilor specifice ale </w:t>
      </w:r>
      <w:r>
        <w:rPr>
          <w:rFonts w:ascii="Arial" w:eastAsia="Calibri" w:hAnsi="Arial" w:cs="Arial"/>
          <w:b/>
          <w:bCs/>
          <w:color w:val="000000" w:themeColor="text1"/>
          <w:szCs w:val="24"/>
          <w:lang w:val="ro-MD"/>
        </w:rPr>
        <w:t>elevelor cu dizabilități</w:t>
      </w:r>
      <w:r w:rsidRPr="002711D2">
        <w:rPr>
          <w:rFonts w:ascii="Arial" w:eastAsia="Calibri" w:hAnsi="Arial" w:cs="Arial"/>
          <w:b/>
          <w:bCs/>
          <w:color w:val="000000" w:themeColor="text1"/>
          <w:szCs w:val="24"/>
          <w:lang w:val="ro-MD"/>
        </w:rPr>
        <w:t xml:space="preserve">. </w:t>
      </w:r>
      <w:r w:rsidRPr="002711D2">
        <w:rPr>
          <w:rFonts w:ascii="Arial" w:eastAsia="Calibri" w:hAnsi="Arial" w:cs="Arial"/>
          <w:color w:val="000000" w:themeColor="text1"/>
          <w:szCs w:val="24"/>
          <w:lang w:val="ro-MD"/>
        </w:rPr>
        <w:t xml:space="preserve">Aceasta ar trebui să se concentreze pe specificitățile de gen ale vieții cu dizabilitate. De asemenea, ar trebui să se axeze pe recunoașterea și respectarea drepturilor femeilor și fetelor cu </w:t>
      </w:r>
      <w:r>
        <w:rPr>
          <w:rFonts w:ascii="Arial" w:eastAsia="Calibri" w:hAnsi="Arial" w:cs="Arial"/>
          <w:color w:val="000000" w:themeColor="text1"/>
          <w:szCs w:val="24"/>
          <w:lang w:val="ro-MD"/>
        </w:rPr>
        <w:t xml:space="preserve">dizabilități </w:t>
      </w:r>
      <w:r w:rsidRPr="002711D2">
        <w:rPr>
          <w:rFonts w:ascii="Arial" w:eastAsia="Calibri" w:hAnsi="Arial" w:cs="Arial"/>
          <w:color w:val="000000" w:themeColor="text1"/>
          <w:szCs w:val="24"/>
          <w:lang w:val="ro-MD"/>
        </w:rPr>
        <w:t xml:space="preserve">și să promoveze acțiuni eficiente pentru a eradica stereotipurile existente </w:t>
      </w:r>
      <w:r>
        <w:rPr>
          <w:rFonts w:ascii="Arial" w:eastAsia="Calibri" w:hAnsi="Arial" w:cs="Arial"/>
          <w:color w:val="000000" w:themeColor="text1"/>
          <w:szCs w:val="24"/>
          <w:lang w:val="ro-MD"/>
        </w:rPr>
        <w:t xml:space="preserve">față de acestea. </w:t>
      </w:r>
    </w:p>
    <w:p w14:paraId="02319C53" w14:textId="45A8EB75" w:rsidR="005516A2" w:rsidRPr="008A2DEE" w:rsidRDefault="002711D2" w:rsidP="002711D2">
      <w:pPr>
        <w:spacing w:after="0" w:line="360" w:lineRule="auto"/>
        <w:rPr>
          <w:rFonts w:ascii="Arial" w:eastAsia="Calibri" w:hAnsi="Arial" w:cs="Arial"/>
          <w:color w:val="000000" w:themeColor="text1"/>
          <w:szCs w:val="24"/>
        </w:rPr>
      </w:pPr>
      <w:r w:rsidRPr="002711D2">
        <w:rPr>
          <w:rFonts w:ascii="Arial" w:eastAsia="Calibri" w:hAnsi="Arial" w:cs="Arial"/>
          <w:b/>
          <w:bCs/>
          <w:color w:val="000000" w:themeColor="text1"/>
          <w:szCs w:val="24"/>
          <w:lang w:val="ro-MD"/>
        </w:rPr>
        <w:t>Să garanteze educația egală a femeilor și fetelor cu dizabilități în ceea ce privește tehnologia și soluțiile digitale într-un mod accesibil.</w:t>
      </w:r>
      <w:r w:rsidRPr="002711D2">
        <w:rPr>
          <w:rFonts w:ascii="Arial" w:eastAsia="Calibri" w:hAnsi="Arial" w:cs="Arial"/>
          <w:color w:val="000000" w:themeColor="text1"/>
          <w:szCs w:val="24"/>
          <w:lang w:val="ro-MD"/>
        </w:rPr>
        <w:t xml:space="preserve"> În epoca tehnologică actuală, este esențial să includem femeile și fetele cu dizabilități în programele de formare în domeniul tehnologiei accesibile și să consolidăm proiectarea universală a produselor. Accesul la tehnologie pentru femeile și fetele cu dizabilități trebuie să fie considerat un factor-cheie pentru o viață independentă și pentru autonomia proprie. Sondajul arată că 29,1% dintre</w:t>
      </w:r>
      <w:r>
        <w:rPr>
          <w:rFonts w:ascii="Arial" w:eastAsia="Calibri" w:hAnsi="Arial" w:cs="Arial"/>
          <w:color w:val="000000" w:themeColor="text1"/>
          <w:szCs w:val="24"/>
          <w:lang w:val="ro-MD"/>
        </w:rPr>
        <w:t xml:space="preserve"> respondente</w:t>
      </w:r>
      <w:r w:rsidRPr="002711D2">
        <w:rPr>
          <w:rFonts w:ascii="Arial" w:eastAsia="Calibri" w:hAnsi="Arial" w:cs="Arial"/>
          <w:color w:val="000000" w:themeColor="text1"/>
          <w:szCs w:val="24"/>
          <w:lang w:val="ro-MD"/>
        </w:rPr>
        <w:t xml:space="preserve"> au dificultăți în accesarea informațiilor online. Din cauza lipsei </w:t>
      </w:r>
      <w:r w:rsidRPr="002711D2">
        <w:rPr>
          <w:rFonts w:ascii="Arial" w:eastAsia="Calibri" w:hAnsi="Arial" w:cs="Arial"/>
          <w:color w:val="000000" w:themeColor="text1"/>
          <w:szCs w:val="24"/>
          <w:lang w:val="ro-MD"/>
        </w:rPr>
        <w:lastRenderedPageBreak/>
        <w:t xml:space="preserve">de acces la cursuri speciale de formare privind accesibilitatea digitală, multe femei și </w:t>
      </w: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4080" behindDoc="1" locked="0" layoutInCell="1" allowOverlap="1" wp14:anchorId="39B5292D" wp14:editId="7C5DC1DD">
                <wp:simplePos x="0" y="0"/>
                <wp:positionH relativeFrom="page">
                  <wp:align>left</wp:align>
                </wp:positionH>
                <wp:positionV relativeFrom="paragraph">
                  <wp:posOffset>564515</wp:posOffset>
                </wp:positionV>
                <wp:extent cx="6496334" cy="422910"/>
                <wp:effectExtent l="0" t="0" r="19050" b="1524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B4F92" id="Rectángulo 12" o:spid="_x0000_s1026" alt="&quot;&quot;" style="position:absolute;margin-left:0;margin-top:44.45pt;width:511.5pt;height:33.3pt;z-index:-251622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" fillcolor="#0b5f8e" strokecolor="#0b5f8e" strokeweight="1pt">
                <w10:wrap anchorx="page"/>
              </v:rect>
            </w:pict>
          </mc:Fallback>
        </mc:AlternateContent>
      </w:r>
      <w:r w:rsidRPr="002711D2">
        <w:rPr>
          <w:rFonts w:ascii="Arial" w:eastAsia="Calibri" w:hAnsi="Arial" w:cs="Arial"/>
          <w:color w:val="000000" w:themeColor="text1"/>
          <w:szCs w:val="24"/>
          <w:lang w:val="ro-MD"/>
        </w:rPr>
        <w:t>fete cu dizabilități nu utilizează mediile digitale</w:t>
      </w:r>
      <w:r>
        <w:rPr>
          <w:rFonts w:ascii="Arial" w:eastAsia="Calibri" w:hAnsi="Arial" w:cs="Arial"/>
          <w:color w:val="000000" w:themeColor="text1"/>
          <w:szCs w:val="24"/>
          <w:lang w:val="ro-MD"/>
        </w:rPr>
        <w:t>.</w:t>
      </w:r>
    </w:p>
    <w:p w14:paraId="133CDE42" w14:textId="6EA3A6EC" w:rsidR="0049441F" w:rsidRPr="002711D2" w:rsidRDefault="002711D2" w:rsidP="008A2DEE">
      <w:pPr>
        <w:pStyle w:val="Heading2"/>
        <w:widowControl w:val="0"/>
        <w:spacing w:line="360" w:lineRule="auto"/>
        <w:rPr>
          <w:rFonts w:ascii="Arial" w:eastAsia="Calibri" w:hAnsi="Arial" w:cs="Arial"/>
          <w:b/>
          <w:bCs/>
          <w:color w:val="FFFFFF" w:themeColor="background1"/>
          <w:sz w:val="36"/>
          <w:szCs w:val="36"/>
          <w:lang w:val="ro-MD"/>
        </w:rPr>
      </w:pPr>
      <w:bookmarkStart w:id="40" w:name="_Toc150521498"/>
      <w:bookmarkStart w:id="41" w:name="_Toc156988850"/>
      <w:r w:rsidRPr="002711D2">
        <w:rPr>
          <w:rFonts w:ascii="Arial" w:eastAsia="Calibri" w:hAnsi="Arial" w:cs="Arial"/>
          <w:b/>
          <w:bCs/>
          <w:color w:val="FFFFFF" w:themeColor="background1"/>
          <w:sz w:val="36"/>
          <w:szCs w:val="36"/>
          <w:lang w:val="ro-MD"/>
        </w:rPr>
        <w:t xml:space="preserve">Colectarea și cercetarea datelor </w:t>
      </w:r>
      <w:bookmarkEnd w:id="40"/>
      <w:bookmarkEnd w:id="41"/>
    </w:p>
    <w:p w14:paraId="3E353C71" w14:textId="50FCB63C" w:rsidR="002711D2" w:rsidRPr="00251B81" w:rsidRDefault="00251B81" w:rsidP="008A2DEE">
      <w:pPr>
        <w:widowControl w:val="0"/>
        <w:spacing w:line="360" w:lineRule="auto"/>
        <w:rPr>
          <w:rFonts w:ascii="Arial" w:hAnsi="Arial" w:cs="Arial"/>
          <w:szCs w:val="24"/>
          <w:lang w:val="ro-MD"/>
        </w:rPr>
      </w:pPr>
      <w:r w:rsidRPr="00251B81">
        <w:rPr>
          <w:rFonts w:ascii="Arial" w:hAnsi="Arial" w:cs="Arial"/>
          <w:b/>
          <w:bCs/>
          <w:szCs w:val="24"/>
          <w:lang w:val="ro-MD"/>
        </w:rPr>
        <w:t xml:space="preserve">Să colecteze </w:t>
      </w:r>
      <w:hyperlink r:id="rId46" w:history="1">
        <w:r w:rsidR="002711D2" w:rsidRPr="00251B81">
          <w:rPr>
            <w:rStyle w:val="Hyperlink"/>
            <w:rFonts w:ascii="Arial" w:hAnsi="Arial" w:cs="Arial"/>
            <w:b/>
            <w:bCs/>
            <w:szCs w:val="24"/>
            <w:lang w:val="ro-MD"/>
          </w:rPr>
          <w:t>date dezagregate</w:t>
        </w:r>
      </w:hyperlink>
      <w:r w:rsidR="002711D2" w:rsidRPr="00251B81">
        <w:rPr>
          <w:rFonts w:ascii="Arial" w:hAnsi="Arial" w:cs="Arial"/>
          <w:szCs w:val="24"/>
          <w:lang w:val="ro-MD"/>
        </w:rPr>
        <w:t xml:space="preserve"> la nivelul UE în funcție de tipul de </w:t>
      </w:r>
      <w:r w:rsidRPr="00251B81">
        <w:rPr>
          <w:rFonts w:ascii="Arial" w:hAnsi="Arial" w:cs="Arial"/>
          <w:szCs w:val="24"/>
          <w:lang w:val="ro-MD"/>
        </w:rPr>
        <w:t>dizabilitate</w:t>
      </w:r>
      <w:r w:rsidR="002711D2" w:rsidRPr="00251B81">
        <w:rPr>
          <w:rFonts w:ascii="Arial" w:hAnsi="Arial" w:cs="Arial"/>
          <w:szCs w:val="24"/>
          <w:lang w:val="ro-MD"/>
        </w:rPr>
        <w:t xml:space="preserve">, </w:t>
      </w:r>
      <w:r w:rsidRPr="00251B81">
        <w:rPr>
          <w:rFonts w:ascii="Arial" w:hAnsi="Arial" w:cs="Arial"/>
          <w:szCs w:val="24"/>
          <w:lang w:val="ro-MD"/>
        </w:rPr>
        <w:t>gen</w:t>
      </w:r>
      <w:r w:rsidR="002711D2" w:rsidRPr="00251B81">
        <w:rPr>
          <w:rFonts w:ascii="Arial" w:hAnsi="Arial" w:cs="Arial"/>
          <w:szCs w:val="24"/>
          <w:lang w:val="ro-MD"/>
        </w:rPr>
        <w:t>, vârstă, țară sau regiune și zonă (rurală sau urbană) pentru a evalua impactul politicilor și programelor UE</w:t>
      </w:r>
      <w:r w:rsidRPr="00251B81">
        <w:rPr>
          <w:rFonts w:ascii="Arial" w:hAnsi="Arial" w:cs="Arial"/>
          <w:szCs w:val="24"/>
          <w:lang w:val="ro-MD"/>
        </w:rPr>
        <w:t>.</w:t>
      </w:r>
    </w:p>
    <w:p w14:paraId="491806AD" w14:textId="23B41636" w:rsidR="00251B81" w:rsidRPr="00251B81" w:rsidRDefault="00251B81" w:rsidP="008A2DEE">
      <w:pPr>
        <w:spacing w:after="0" w:line="360" w:lineRule="auto"/>
        <w:rPr>
          <w:rFonts w:ascii="Arial" w:eastAsia="Calibri" w:hAnsi="Arial" w:cs="Arial"/>
          <w:color w:val="000000" w:themeColor="text1"/>
          <w:szCs w:val="24"/>
          <w:lang w:val="ro-MD"/>
        </w:rPr>
      </w:pPr>
      <w:r w:rsidRPr="00251B81">
        <w:rPr>
          <w:rFonts w:ascii="Arial" w:eastAsia="Calibri" w:hAnsi="Arial" w:cs="Arial"/>
          <w:b/>
          <w:bCs/>
          <w:color w:val="000000" w:themeColor="text1"/>
          <w:szCs w:val="24"/>
          <w:lang w:val="ro-MD"/>
        </w:rPr>
        <w:t>Să realizeze studii care vizează în mod specific femeile cu dizabilități</w:t>
      </w:r>
      <w:r w:rsidRPr="00251B81">
        <w:rPr>
          <w:rFonts w:ascii="Arial" w:eastAsia="Calibri" w:hAnsi="Arial" w:cs="Arial"/>
          <w:color w:val="000000" w:themeColor="text1"/>
          <w:szCs w:val="24"/>
          <w:lang w:val="ro-MD"/>
        </w:rPr>
        <w:t xml:space="preserve"> pentru a identifica mai bine situația acestora și pentru a găsi măsuri adaptate la nevoile lor.</w:t>
      </w:r>
    </w:p>
    <w:p w14:paraId="4EC4E38B" w14:textId="4516D5FA" w:rsidR="00251B81" w:rsidRPr="00251B81" w:rsidRDefault="00251B81" w:rsidP="008A2DEE">
      <w:pPr>
        <w:spacing w:after="0" w:line="360" w:lineRule="auto"/>
        <w:rPr>
          <w:rFonts w:ascii="Arial" w:eastAsia="Calibri" w:hAnsi="Arial" w:cs="Arial"/>
          <w:color w:val="000000" w:themeColor="text1"/>
          <w:szCs w:val="24"/>
          <w:lang w:val="ro-MD"/>
        </w:rPr>
      </w:pPr>
      <w:r w:rsidRPr="00251B81">
        <w:rPr>
          <w:rFonts w:ascii="Arial" w:eastAsia="Calibri" w:hAnsi="Arial" w:cs="Arial"/>
          <w:b/>
          <w:bCs/>
          <w:color w:val="000000" w:themeColor="text1"/>
          <w:szCs w:val="24"/>
          <w:lang w:val="ro-MD"/>
        </w:rPr>
        <w:t>Să sprijine și să finanțeze organizațiile persoanelor cu dizabilități în vederea colectării propriilor date și statistici</w:t>
      </w:r>
      <w:r w:rsidRPr="00251B81">
        <w:rPr>
          <w:rFonts w:ascii="Arial" w:eastAsia="Calibri" w:hAnsi="Arial" w:cs="Arial"/>
          <w:color w:val="000000" w:themeColor="text1"/>
          <w:szCs w:val="24"/>
          <w:lang w:val="ro-MD"/>
        </w:rPr>
        <w:t>, inclusiv cu privire la situația femeilor și fetelor cu dizabilități</w:t>
      </w:r>
      <w:r>
        <w:rPr>
          <w:rFonts w:ascii="Arial" w:eastAsia="Calibri" w:hAnsi="Arial" w:cs="Arial"/>
          <w:color w:val="000000" w:themeColor="text1"/>
          <w:szCs w:val="24"/>
          <w:lang w:val="ro-MD"/>
        </w:rPr>
        <w:t>.</w:t>
      </w:r>
    </w:p>
    <w:p w14:paraId="205C06EA" w14:textId="336B4A73" w:rsidR="00B35D93" w:rsidRPr="007F7286" w:rsidRDefault="00793C5D" w:rsidP="00B25E3B">
      <w:pPr>
        <w:pStyle w:val="Heading1"/>
        <w:rPr>
          <w:rFonts w:ascii="Arial" w:eastAsia="Calibri" w:hAnsi="Arial" w:cs="Arial"/>
          <w:b/>
          <w:bCs/>
          <w:color w:val="FFFFFF" w:themeColor="background1"/>
          <w:sz w:val="80"/>
          <w:szCs w:val="80"/>
        </w:rPr>
      </w:pPr>
      <w:bookmarkStart w:id="42" w:name="_Toc150521499"/>
      <w:r w:rsidRPr="00BB0ABF">
        <w:rPr>
          <w:rFonts w:eastAsia="Calibri"/>
        </w:rPr>
        <w:br w:type="column"/>
      </w:r>
      <w:bookmarkStart w:id="43" w:name="_Toc156988701"/>
      <w:bookmarkStart w:id="44" w:name="_Toc156988851"/>
      <w:r w:rsidR="007F7286" w:rsidRPr="007F7286">
        <w:rPr>
          <w:rFonts w:ascii="Arial" w:hAnsi="Arial" w:cs="Arial"/>
          <w:b/>
          <w:bCs/>
          <w:noProof/>
          <w:color w:val="FFFFFF" w:themeColor="background1"/>
          <w:sz w:val="80"/>
          <w:szCs w:val="80"/>
        </w:rPr>
        <w:lastRenderedPageBreak/>
        <w:drawing>
          <wp:anchor distT="0" distB="0" distL="114300" distR="114300" simplePos="0" relativeHeight="251715584" behindDoc="1" locked="0" layoutInCell="1" allowOverlap="1" wp14:anchorId="286F1689" wp14:editId="3C1BEDC2">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47">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42"/>
      <w:bookmarkEnd w:id="43"/>
      <w:bookmarkEnd w:id="44"/>
    </w:p>
    <w:p w14:paraId="3D08AB73" w14:textId="6AAE4B00" w:rsidR="008A2DEE" w:rsidRDefault="008A2DEE" w:rsidP="008A2DEE"/>
    <w:p w14:paraId="52856B59" w14:textId="3BE0CEBF" w:rsidR="008A2DEE" w:rsidRDefault="008A2DEE" w:rsidP="008A2DEE"/>
    <w:p w14:paraId="75ADA5B5" w14:textId="2CA3B392" w:rsidR="008A2DEE" w:rsidRDefault="008A2DEE" w:rsidP="008A2DEE"/>
    <w:p w14:paraId="1DB1F958" w14:textId="77777777" w:rsidR="008A2DEE" w:rsidRDefault="008A2DEE" w:rsidP="008A2DEE"/>
    <w:p w14:paraId="492A6F2E" w14:textId="3BA70391" w:rsidR="008A2DEE" w:rsidRDefault="008A2DEE" w:rsidP="008A2DEE"/>
    <w:p w14:paraId="757B8EC4" w14:textId="77777777" w:rsidR="008A2DEE" w:rsidRDefault="008A2DEE" w:rsidP="008A2DEE"/>
    <w:p w14:paraId="27AD93FC" w14:textId="4CC0688A" w:rsidR="008A2DEE" w:rsidRDefault="008A2DEE" w:rsidP="008A2DEE"/>
    <w:p w14:paraId="75606C64" w14:textId="0664710E" w:rsidR="008A2DEE" w:rsidRDefault="00B25E3B" w:rsidP="008A2DEE">
      <w:r>
        <w:rPr>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51326F4D" w14:textId="0477A523" w:rsidR="00B25E3B" w:rsidRPr="002711D2" w:rsidRDefault="002711D2"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Liderism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E6D3" id="Cuadro de texto 13" o:spid="_x0000_s1030"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" filled="f" stroked="f" strokeweight=".5pt">
                <v:textbox>
                  <w:txbxContent>
                    <w:p w14:paraId="51326F4D" w14:textId="0477A523" w:rsidR="00B25E3B" w:rsidRPr="002711D2" w:rsidRDefault="002711D2"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Liderism</w:t>
                      </w:r>
                    </w:p>
                  </w:txbxContent>
                </v:textbox>
              </v:shape>
            </w:pict>
          </mc:Fallback>
        </mc:AlternateContent>
      </w:r>
    </w:p>
    <w:p w14:paraId="05308D18" w14:textId="64F6B1D3" w:rsidR="008A2DEE" w:rsidRDefault="008A2DEE" w:rsidP="008A2DEE"/>
    <w:p w14:paraId="7AE130ED" w14:textId="371BB119" w:rsidR="008A2DEE" w:rsidRDefault="008A2DEE" w:rsidP="008A2DEE"/>
    <w:p w14:paraId="39446E85" w14:textId="36465C0C" w:rsidR="008A2DEE" w:rsidRDefault="008A2DEE" w:rsidP="008A2DEE"/>
    <w:p w14:paraId="5DD321C9" w14:textId="77777777" w:rsidR="008A2DEE" w:rsidRDefault="008A2DEE" w:rsidP="008A2DEE"/>
    <w:p w14:paraId="04D29E0E" w14:textId="77777777" w:rsidR="008A2DEE" w:rsidRDefault="008A2DEE" w:rsidP="008A2DEE"/>
    <w:p w14:paraId="49534C91" w14:textId="77777777" w:rsidR="008A2DEE" w:rsidRDefault="008A2DEE" w:rsidP="008A2DEE"/>
    <w:p w14:paraId="5C9B7B9A" w14:textId="77777777" w:rsidR="008A2DEE" w:rsidRDefault="008A2DEE" w:rsidP="008A2DEE"/>
    <w:p w14:paraId="10D2C1FF" w14:textId="77777777" w:rsidR="008A2DEE" w:rsidRDefault="008A2DEE" w:rsidP="008A2DEE"/>
    <w:p w14:paraId="5A847B36" w14:textId="77777777" w:rsidR="008A2DEE" w:rsidRDefault="008A2DEE" w:rsidP="008A2DEE"/>
    <w:p w14:paraId="359B0E4F" w14:textId="77777777" w:rsidR="008A2DEE" w:rsidRDefault="008A2DEE" w:rsidP="008A2DEE"/>
    <w:p w14:paraId="1FA0CA0E" w14:textId="77777777" w:rsidR="008A2DEE" w:rsidRDefault="008A2DEE" w:rsidP="008A2DEE"/>
    <w:p w14:paraId="6730022C" w14:textId="77777777" w:rsidR="008A2DEE" w:rsidRDefault="008A2DEE" w:rsidP="008A2DEE"/>
    <w:p w14:paraId="4DC58EEB" w14:textId="77777777" w:rsidR="008A2DEE" w:rsidRPr="008A2DEE" w:rsidRDefault="008A2DEE" w:rsidP="008A2DEE"/>
    <w:p w14:paraId="1E12681A" w14:textId="14EF266A" w:rsidR="4A6FF5A7" w:rsidRPr="00072CF3" w:rsidRDefault="00072CF3" w:rsidP="008A2DEE">
      <w:pPr>
        <w:spacing w:line="360" w:lineRule="auto"/>
        <w:rPr>
          <w:rFonts w:ascii="Arial" w:hAnsi="Arial" w:cs="Arial"/>
          <w:lang w:val="ro-MD"/>
        </w:rPr>
      </w:pPr>
      <w:r w:rsidRPr="00072CF3">
        <w:rPr>
          <w:rFonts w:ascii="Arial" w:hAnsi="Arial" w:cs="Arial"/>
          <w:lang w:val="ro-MD"/>
        </w:rPr>
        <w:lastRenderedPageBreak/>
        <w:t>Liderismul este modul în care femeile și fetele cu dizabilități își pot gestiona viața ca persoane independente, pot beneficia de drepturile lor în societate și pot lua propriile decizii. Femeile cu dizabilități sunt actori-cheie nu numai în propria viață, ci și în societate</w:t>
      </w:r>
      <w:r w:rsidR="0DE7C469" w:rsidRPr="00072CF3">
        <w:rPr>
          <w:rFonts w:ascii="Arial" w:hAnsi="Arial" w:cs="Arial"/>
          <w:lang w:val="ro-MD"/>
        </w:rPr>
        <w:t>.</w:t>
      </w:r>
    </w:p>
    <w:p w14:paraId="7B612999" w14:textId="722DB643" w:rsidR="0068636D" w:rsidRPr="008A2DEE" w:rsidRDefault="00072CF3" w:rsidP="00B55141">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31382417">
                <wp:simplePos x="0" y="0"/>
                <wp:positionH relativeFrom="column">
                  <wp:posOffset>-933450</wp:posOffset>
                </wp:positionH>
                <wp:positionV relativeFrom="paragraph">
                  <wp:posOffset>762000</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21794" id="Rectángulo 12" o:spid="_x0000_s1026" alt="&quot;&quot;" style="position:absolute;margin-left:-73.5pt;margin-top:60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" fillcolor="#0b5f8e" strokecolor="#0b5f8e" strokeweight="1pt"/>
            </w:pict>
          </mc:Fallback>
        </mc:AlternateContent>
      </w:r>
      <w:r>
        <w:rPr>
          <w:rFonts w:ascii="Arial" w:eastAsia="Calibri" w:hAnsi="Arial" w:cs="Arial"/>
          <w:b/>
          <w:color w:val="000000" w:themeColor="text1"/>
          <w:szCs w:val="24"/>
          <w:lang w:val="ro-MD"/>
        </w:rPr>
        <w:t>Noi f</w:t>
      </w:r>
      <w:r w:rsidRPr="002A2948">
        <w:rPr>
          <w:rFonts w:ascii="Arial" w:eastAsia="Calibri" w:hAnsi="Arial" w:cs="Arial"/>
          <w:b/>
          <w:color w:val="000000" w:themeColor="text1"/>
          <w:szCs w:val="24"/>
          <w:lang w:val="ro-MD"/>
        </w:rPr>
        <w:t>acem apel la Uniunea Europeană și la factorii de decizie politică naționali</w:t>
      </w:r>
      <w:r>
        <w:rPr>
          <w:rFonts w:ascii="Arial" w:eastAsia="Calibri" w:hAnsi="Arial" w:cs="Arial"/>
          <w:b/>
          <w:color w:val="000000" w:themeColor="text1"/>
          <w:szCs w:val="24"/>
          <w:lang w:val="ro-MD"/>
        </w:rPr>
        <w:t xml:space="preserve"> să întreprindă următoarele:</w:t>
      </w:r>
      <w:r w:rsidRPr="00F540E5">
        <w:rPr>
          <w:rFonts w:ascii="Arial" w:eastAsia="Calibri" w:hAnsi="Arial" w:cs="Arial"/>
          <w:b/>
          <w:bCs/>
          <w:noProof/>
          <w:color w:val="FFFFFF" w:themeColor="background1"/>
          <w:sz w:val="48"/>
          <w:szCs w:val="48"/>
        </w:rPr>
        <w:t xml:space="preserve"> </w:t>
      </w:r>
    </w:p>
    <w:p w14:paraId="608D53D5" w14:textId="7D8E421A" w:rsidR="0068636D" w:rsidRPr="00072CF3" w:rsidRDefault="00072CF3" w:rsidP="008A2DEE">
      <w:pPr>
        <w:pStyle w:val="Heading2"/>
        <w:spacing w:line="360" w:lineRule="auto"/>
        <w:rPr>
          <w:rFonts w:ascii="Arial" w:eastAsia="Calibri" w:hAnsi="Arial" w:cs="Arial"/>
          <w:b/>
          <w:bCs/>
          <w:color w:val="FFFFFF" w:themeColor="background1"/>
          <w:sz w:val="36"/>
          <w:szCs w:val="36"/>
          <w:lang w:val="ro-MD"/>
        </w:rPr>
      </w:pPr>
      <w:bookmarkStart w:id="45" w:name="_Toc150521500"/>
      <w:bookmarkStart w:id="46" w:name="_Toc156988853"/>
      <w:r w:rsidRPr="00072CF3">
        <w:rPr>
          <w:rFonts w:ascii="Arial" w:hAnsi="Arial" w:cs="Arial"/>
          <w:b/>
          <w:bCs/>
          <w:color w:val="FFFFFF" w:themeColor="background1"/>
          <w:sz w:val="36"/>
          <w:szCs w:val="36"/>
          <w:lang w:val="ro-MD"/>
        </w:rPr>
        <w:t xml:space="preserve">Autonomia corpului </w:t>
      </w:r>
      <w:bookmarkEnd w:id="45"/>
      <w:bookmarkEnd w:id="46"/>
    </w:p>
    <w:p w14:paraId="3D2CA745" w14:textId="5F3098C1" w:rsidR="00072CF3" w:rsidRPr="00072CF3" w:rsidRDefault="00072CF3" w:rsidP="00072CF3">
      <w:pPr>
        <w:spacing w:after="0" w:line="360" w:lineRule="auto"/>
        <w:rPr>
          <w:rFonts w:ascii="Arial" w:eastAsia="Calibri" w:hAnsi="Arial" w:cs="Arial"/>
          <w:bCs/>
          <w:color w:val="000000" w:themeColor="text1"/>
          <w:lang w:val="ro-MD"/>
        </w:rPr>
      </w:pPr>
      <w:r w:rsidRPr="00072CF3">
        <w:rPr>
          <w:rFonts w:ascii="Arial" w:eastAsia="Calibri" w:hAnsi="Arial" w:cs="Arial"/>
          <w:b/>
          <w:color w:val="000000" w:themeColor="text1"/>
          <w:lang w:val="ro-MD"/>
        </w:rPr>
        <w:t xml:space="preserve">Să garanteze autonomia corpului femeilor și fetelor cu dizabilități, ca o condiție prealabilă pentru ca acestea să poată exercita funcții de lidere. </w:t>
      </w:r>
      <w:r w:rsidRPr="00072CF3">
        <w:rPr>
          <w:rFonts w:ascii="Arial" w:eastAsia="Calibri" w:hAnsi="Arial" w:cs="Arial"/>
          <w:bCs/>
          <w:color w:val="000000" w:themeColor="text1"/>
          <w:lang w:val="ro-MD"/>
        </w:rPr>
        <w:t xml:space="preserve">Femeile cu dizabilități trebuie să aibă capacitatea de a-și exercita conceptele fundamentale de putere, de alegere liberă și de demnitate și să aibă control complet asupra corpului lor și acces la acesta. Sterilizarea forțată, căsătoria timpurie, lipsa unei educații sexuale exhaustive și normele sociale autolimitative se numără printre consecințele încălcării autonomiei corporale și a </w:t>
      </w:r>
      <w:hyperlink r:id="rId48" w:history="1">
        <w:r w:rsidRPr="00072CF3">
          <w:rPr>
            <w:rStyle w:val="Hyperlink"/>
            <w:rFonts w:ascii="Arial" w:eastAsia="Calibri" w:hAnsi="Arial" w:cs="Arial"/>
            <w:bCs/>
            <w:lang w:val="ro-MD"/>
          </w:rPr>
          <w:t>integrității persoanei</w:t>
        </w:r>
      </w:hyperlink>
      <w:r w:rsidRPr="00072CF3">
        <w:rPr>
          <w:rFonts w:ascii="Arial" w:eastAsia="Calibri" w:hAnsi="Arial" w:cs="Arial"/>
          <w:bCs/>
          <w:color w:val="000000" w:themeColor="text1"/>
          <w:lang w:val="ro-MD"/>
        </w:rPr>
        <w:t>.</w:t>
      </w:r>
    </w:p>
    <w:p w14:paraId="26EBF52C" w14:textId="6661078B" w:rsidR="00072CF3" w:rsidRPr="00072CF3" w:rsidRDefault="00072CF3" w:rsidP="00072CF3">
      <w:pPr>
        <w:spacing w:after="0" w:line="360" w:lineRule="auto"/>
        <w:rPr>
          <w:rFonts w:ascii="Arial" w:eastAsia="Calibri" w:hAnsi="Arial" w:cs="Arial"/>
          <w:b/>
          <w:color w:val="000000" w:themeColor="text1"/>
          <w:lang w:val="ro-MD"/>
        </w:rPr>
      </w:pPr>
      <w:r w:rsidRPr="00072CF3">
        <w:rPr>
          <w:rFonts w:ascii="Arial" w:eastAsia="Calibri" w:hAnsi="Arial" w:cs="Arial"/>
          <w:b/>
          <w:color w:val="000000" w:themeColor="text1"/>
          <w:lang w:val="ro-MD"/>
        </w:rPr>
        <w:t xml:space="preserve">Să incrimineze practicarea sterilizării forțate și a avortului forțat împotriva femeilor și fetelor cu dizabilități în toate țările europene. </w:t>
      </w:r>
      <w:r w:rsidRPr="00072CF3">
        <w:rPr>
          <w:rFonts w:ascii="Arial" w:eastAsia="Calibri" w:hAnsi="Arial" w:cs="Arial"/>
          <w:bCs/>
          <w:color w:val="000000" w:themeColor="text1"/>
          <w:lang w:val="ro-MD"/>
        </w:rPr>
        <w:t xml:space="preserve">Sterilizarea forțată este încă </w:t>
      </w:r>
      <w:hyperlink r:id="rId49" w:history="1">
        <w:r w:rsidRPr="00072CF3">
          <w:rPr>
            <w:rStyle w:val="Hyperlink"/>
            <w:rFonts w:ascii="Arial" w:eastAsia="Calibri" w:hAnsi="Arial" w:cs="Arial"/>
            <w:bCs/>
            <w:lang w:val="ro-MD"/>
          </w:rPr>
          <w:t>autorizată în cel puțin 13 state membre ale UE</w:t>
        </w:r>
      </w:hyperlink>
      <w:r w:rsidRPr="00072CF3">
        <w:rPr>
          <w:rFonts w:ascii="Arial" w:eastAsia="Calibri" w:hAnsi="Arial" w:cs="Arial"/>
          <w:bCs/>
          <w:color w:val="000000" w:themeColor="text1"/>
          <w:lang w:val="ro-MD"/>
        </w:rPr>
        <w:t xml:space="preserve"> pentru persoanele private de capacitatea de exercițiu. Sterilizarea forțată constituie o formă de exploatare a drepturilor sexuale și reproductive ale femeilor și poate duce la o exploatare sexuală ulterioară, în special a femeilor care trăiesc în instituții. În cazul în care sterilizarea forțată nu este clasificată ca infracțiune distinctă, aceasta poate fi utilizată pentru a evita o eventuală urmărire penală a terților care fie și-au dat consimțământul, fie au efectuat-o.</w:t>
      </w:r>
    </w:p>
    <w:p w14:paraId="46DD2F19" w14:textId="75F9759F" w:rsidR="00731864" w:rsidRPr="00072CF3" w:rsidRDefault="00072CF3" w:rsidP="00072CF3">
      <w:pPr>
        <w:pStyle w:val="Heading2"/>
        <w:spacing w:line="360" w:lineRule="auto"/>
        <w:rPr>
          <w:rFonts w:ascii="Arial" w:eastAsia="Calibri" w:hAnsi="Arial" w:cs="Arial"/>
          <w:b/>
          <w:bCs/>
          <w:color w:val="auto"/>
          <w:sz w:val="36"/>
          <w:szCs w:val="36"/>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26848" behindDoc="1" locked="0" layoutInCell="1" allowOverlap="1" wp14:anchorId="57C98DCC" wp14:editId="4CAE5ACA">
                <wp:simplePos x="0" y="0"/>
                <wp:positionH relativeFrom="page">
                  <wp:align>left</wp:align>
                </wp:positionH>
                <wp:positionV relativeFrom="paragraph">
                  <wp:posOffset>76200</wp:posOffset>
                </wp:positionV>
                <wp:extent cx="6496334" cy="422910"/>
                <wp:effectExtent l="0" t="0" r="19050" b="15240"/>
                <wp:wrapNone/>
                <wp:docPr id="1"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AADD2F" id="Rectángulo 12" o:spid="_x0000_s1026" alt="&quot;&quot;" style="position:absolute;margin-left:0;margin-top:6pt;width:511.5pt;height:33.3pt;z-index:-2515896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" fillcolor="#0b5f8e" strokecolor="#0b5f8e" strokeweight="1pt">
                <w10:wrap anchorx="page"/>
              </v:rect>
            </w:pict>
          </mc:Fallback>
        </mc:AlternateContent>
      </w:r>
      <w:r w:rsidR="00B55141"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8176" behindDoc="1" locked="0" layoutInCell="1" allowOverlap="1" wp14:anchorId="2F35DD25" wp14:editId="1D6E39B0">
                <wp:simplePos x="0" y="0"/>
                <wp:positionH relativeFrom="column">
                  <wp:posOffset>-1050290</wp:posOffset>
                </wp:positionH>
                <wp:positionV relativeFrom="paragraph">
                  <wp:posOffset>2483096</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5605933" id="Rectángulo 12" o:spid="_x0000_s1026" alt="&quot;&quot;" style="position:absolute;margin-left:-82.7pt;margin-top:195.5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" fillcolor="#0b5f8e" strokecolor="#0b5f8e" strokeweight="1pt"/>
            </w:pict>
          </mc:Fallback>
        </mc:AlternateContent>
      </w:r>
      <w:r w:rsidR="3D0A84B4" w:rsidRPr="008A2DEE">
        <w:rPr>
          <w:rFonts w:ascii="Arial" w:hAnsi="Arial" w:cs="Arial"/>
        </w:rPr>
        <w:t xml:space="preserve"> </w:t>
      </w:r>
      <w:bookmarkStart w:id="47" w:name="_Toc150521501"/>
      <w:bookmarkStart w:id="48" w:name="_Toc156988854"/>
      <w:r w:rsidRPr="00072CF3">
        <w:rPr>
          <w:rFonts w:ascii="Arial" w:hAnsi="Arial" w:cs="Arial"/>
          <w:b/>
          <w:bCs/>
          <w:color w:val="FFFFFF" w:themeColor="background1"/>
          <w:sz w:val="36"/>
          <w:szCs w:val="36"/>
          <w:lang w:val="ro-MD"/>
        </w:rPr>
        <w:t>Accesul la justiție</w:t>
      </w:r>
      <w:r>
        <w:rPr>
          <w:rFonts w:ascii="Arial" w:hAnsi="Arial" w:cs="Arial"/>
        </w:rPr>
        <w:t xml:space="preserve"> </w:t>
      </w:r>
      <w:bookmarkEnd w:id="47"/>
      <w:bookmarkEnd w:id="48"/>
    </w:p>
    <w:p w14:paraId="4E82E39D" w14:textId="51C4F7F7" w:rsidR="00072CF3" w:rsidRPr="002F4125" w:rsidRDefault="00072CF3" w:rsidP="008A2DEE">
      <w:pPr>
        <w:spacing w:line="360" w:lineRule="auto"/>
        <w:rPr>
          <w:rFonts w:ascii="Arial" w:hAnsi="Arial" w:cs="Arial"/>
          <w:szCs w:val="24"/>
          <w:lang w:val="ro-MD"/>
        </w:rPr>
      </w:pPr>
      <w:r w:rsidRPr="002F4125">
        <w:rPr>
          <w:rFonts w:ascii="Arial" w:hAnsi="Arial" w:cs="Arial"/>
          <w:b/>
          <w:bCs/>
          <w:szCs w:val="24"/>
          <w:lang w:val="ro-MD"/>
        </w:rPr>
        <w:t xml:space="preserve">Să instituie mecanisme speciale de compensare și reparații pentru femeile și fetele cu dizabilități care au fost supuse oricărei forme de violență. </w:t>
      </w:r>
      <w:r w:rsidRPr="002F4125">
        <w:rPr>
          <w:rFonts w:ascii="Arial" w:hAnsi="Arial" w:cs="Arial"/>
          <w:szCs w:val="24"/>
          <w:lang w:val="ro-MD"/>
        </w:rPr>
        <w:t xml:space="preserve">În multe dintre </w:t>
      </w:r>
      <w:r w:rsidRPr="002F4125">
        <w:rPr>
          <w:rFonts w:ascii="Arial" w:hAnsi="Arial" w:cs="Arial"/>
          <w:szCs w:val="24"/>
          <w:lang w:val="ro-MD"/>
        </w:rPr>
        <w:lastRenderedPageBreak/>
        <w:t xml:space="preserve">statele membre ale UE, există un decalaj în ceea ce privește </w:t>
      </w:r>
      <w:hyperlink r:id="rId50" w:history="1">
        <w:r w:rsidRPr="002F4125">
          <w:rPr>
            <w:rStyle w:val="Hyperlink"/>
            <w:rFonts w:ascii="Arial" w:hAnsi="Arial" w:cs="Arial"/>
            <w:szCs w:val="24"/>
            <w:lang w:val="ro-MD"/>
          </w:rPr>
          <w:t>accesul la justiție</w:t>
        </w:r>
      </w:hyperlink>
      <w:r w:rsidRPr="002F4125">
        <w:rPr>
          <w:rFonts w:ascii="Arial" w:hAnsi="Arial" w:cs="Arial"/>
          <w:szCs w:val="24"/>
          <w:lang w:val="ro-MD"/>
        </w:rPr>
        <w:t xml:space="preserve"> și la despăgubiri pentru persoanele cu dizabilități care sunt supraviețuitoare ale violenței. Trebuie create și puse în aplicare mecanisme pentru a procesa cererile de despăgubire. Procedurile de solicitare trebuie să fie accesibile și sigure pentru femeile și fetele cu dizabilități. De asemenea, este esențial să se ofere instruire cu privire la drepturile persoanelor cu dizabilități, inclusiv ca parte a strategiei europene de instruire judiciară.</w:t>
      </w:r>
    </w:p>
    <w:p w14:paraId="0C69A65C" w14:textId="78B0374C" w:rsidR="002F4125" w:rsidRPr="002F4125" w:rsidRDefault="002F4125" w:rsidP="008A2DEE">
      <w:pPr>
        <w:spacing w:line="360" w:lineRule="auto"/>
        <w:rPr>
          <w:rFonts w:ascii="Arial" w:hAnsi="Arial" w:cs="Arial"/>
          <w:szCs w:val="24"/>
          <w:lang w:val="ro-MD"/>
        </w:rPr>
      </w:pPr>
      <w:r w:rsidRPr="002F4125">
        <w:rPr>
          <w:rFonts w:ascii="Arial" w:hAnsi="Arial" w:cs="Arial"/>
          <w:b/>
          <w:bCs/>
          <w:szCs w:val="24"/>
          <w:lang w:val="ro-MD"/>
        </w:rPr>
        <w:t xml:space="preserve">Să asigure adoptarea și implementarea </w:t>
      </w:r>
      <w:hyperlink r:id="rId51" w:history="1">
        <w:r w:rsidRPr="002F4125">
          <w:rPr>
            <w:rStyle w:val="Hyperlink"/>
            <w:rFonts w:ascii="Arial" w:hAnsi="Arial" w:cs="Arial"/>
            <w:b/>
            <w:bCs/>
            <w:szCs w:val="24"/>
            <w:lang w:val="ro-MD"/>
          </w:rPr>
          <w:t>Directivei UE privind combaterea violenței împotriva femeilor și a violenței domestice</w:t>
        </w:r>
      </w:hyperlink>
      <w:r w:rsidRPr="002F4125">
        <w:rPr>
          <w:rFonts w:ascii="Arial" w:hAnsi="Arial" w:cs="Arial"/>
          <w:b/>
          <w:bCs/>
          <w:szCs w:val="24"/>
          <w:lang w:val="ro-MD"/>
        </w:rPr>
        <w:t xml:space="preserve">, </w:t>
      </w:r>
      <w:r w:rsidRPr="002F4125">
        <w:rPr>
          <w:rFonts w:ascii="Arial" w:hAnsi="Arial" w:cs="Arial"/>
          <w:szCs w:val="24"/>
          <w:lang w:val="ro-MD"/>
        </w:rPr>
        <w:t>prin prisma dimensiunii de gen și a dizabilității.</w:t>
      </w:r>
    </w:p>
    <w:p w14:paraId="6DCAAD84" w14:textId="685158BF" w:rsidR="00B35D93" w:rsidRPr="002F4125" w:rsidRDefault="002F4125" w:rsidP="002F4125">
      <w:pPr>
        <w:spacing w:line="360" w:lineRule="auto"/>
        <w:rPr>
          <w:rFonts w:ascii="Arial" w:eastAsia="Arial" w:hAnsi="Arial" w:cs="Arial"/>
          <w:color w:val="000000" w:themeColor="text1"/>
          <w:szCs w:val="24"/>
          <w:lang w:val="ro-MD"/>
        </w:rPr>
      </w:pPr>
      <w:r w:rsidRPr="002F4125">
        <w:rPr>
          <w:rFonts w:ascii="Arial" w:eastAsia="Calibri" w:hAnsi="Arial" w:cs="Arial"/>
          <w:b/>
          <w:bCs/>
          <w:noProof/>
          <w:color w:val="FFFFFF" w:themeColor="background1"/>
          <w:sz w:val="48"/>
          <w:szCs w:val="48"/>
          <w:lang w:val="ro-MD"/>
        </w:rPr>
        <mc:AlternateContent>
          <mc:Choice Requires="wps">
            <w:drawing>
              <wp:anchor distT="0" distB="0" distL="114300" distR="114300" simplePos="0" relativeHeight="251700224" behindDoc="1" locked="0" layoutInCell="1" allowOverlap="1" wp14:anchorId="6427B027" wp14:editId="13C69019">
                <wp:simplePos x="0" y="0"/>
                <wp:positionH relativeFrom="page">
                  <wp:align>left</wp:align>
                </wp:positionH>
                <wp:positionV relativeFrom="paragraph">
                  <wp:posOffset>1148715</wp:posOffset>
                </wp:positionV>
                <wp:extent cx="6496334" cy="422910"/>
                <wp:effectExtent l="0" t="0" r="19050" b="1524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B7B151" id="Rectángulo 12" o:spid="_x0000_s1026" alt="&quot;&quot;" style="position:absolute;margin-left:0;margin-top:90.45pt;width:511.5pt;height:33.3pt;z-index:-25161625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" fillcolor="#0b5f8e" strokecolor="#0b5f8e" strokeweight="1pt">
                <w10:wrap anchorx="page"/>
              </v:rect>
            </w:pict>
          </mc:Fallback>
        </mc:AlternateContent>
      </w:r>
      <w:r w:rsidRPr="002F4125">
        <w:rPr>
          <w:rFonts w:ascii="Arial" w:hAnsi="Arial" w:cs="Arial"/>
          <w:b/>
          <w:bCs/>
          <w:szCs w:val="24"/>
          <w:lang w:val="ro-MD"/>
        </w:rPr>
        <w:t xml:space="preserve">Să furnizeze resurse pentru implementarea rapidă a </w:t>
      </w:r>
      <w:hyperlink r:id="rId52" w:history="1">
        <w:r w:rsidRPr="002F4125">
          <w:rPr>
            <w:rStyle w:val="Hyperlink"/>
            <w:rFonts w:ascii="Arial" w:hAnsi="Arial" w:cs="Arial"/>
            <w:b/>
            <w:bCs/>
            <w:szCs w:val="24"/>
            <w:lang w:val="ro-MD"/>
          </w:rPr>
          <w:t>Convenției Consiliului Europei privind prevenirea și combaterea violenței împotriva femeilor și a violenței domestice</w:t>
        </w:r>
      </w:hyperlink>
      <w:r w:rsidRPr="002F4125">
        <w:rPr>
          <w:rFonts w:ascii="Arial" w:hAnsi="Arial" w:cs="Arial"/>
          <w:b/>
          <w:bCs/>
          <w:szCs w:val="24"/>
          <w:lang w:val="ro-MD"/>
        </w:rPr>
        <w:t xml:space="preserve"> ("Convenția de la Istanbul") și pentru ratificarea acesteia de către țările europene care nu au aderat încă la Convenție.</w:t>
      </w:r>
    </w:p>
    <w:p w14:paraId="7F30EA31" w14:textId="299AB098" w:rsidR="00763DBB" w:rsidRPr="0056431E" w:rsidRDefault="002F4125" w:rsidP="008A2DEE">
      <w:pPr>
        <w:pStyle w:val="Heading2"/>
        <w:spacing w:after="200" w:line="360" w:lineRule="auto"/>
        <w:rPr>
          <w:rFonts w:ascii="Arial" w:eastAsia="Arial" w:hAnsi="Arial" w:cs="Arial"/>
          <w:b/>
          <w:bCs/>
          <w:color w:val="FFFFFF" w:themeColor="background1"/>
          <w:sz w:val="36"/>
          <w:szCs w:val="36"/>
          <w:lang w:val="ro-MD"/>
        </w:rPr>
      </w:pPr>
      <w:bookmarkStart w:id="49" w:name="_Toc150521502"/>
      <w:bookmarkStart w:id="50" w:name="_Toc156988855"/>
      <w:r w:rsidRPr="0056431E">
        <w:rPr>
          <w:rFonts w:ascii="Arial" w:hAnsi="Arial" w:cs="Arial"/>
          <w:b/>
          <w:bCs/>
          <w:color w:val="FFFFFF" w:themeColor="background1"/>
          <w:sz w:val="36"/>
          <w:szCs w:val="36"/>
          <w:lang w:val="ro-MD"/>
        </w:rPr>
        <w:t xml:space="preserve">Drepturile reproductive și dreptul la viață de familie </w:t>
      </w:r>
      <w:bookmarkEnd w:id="49"/>
      <w:bookmarkEnd w:id="50"/>
    </w:p>
    <w:p w14:paraId="2FB7C278" w14:textId="3149326E" w:rsidR="0056431E" w:rsidRPr="0056431E" w:rsidRDefault="0056431E" w:rsidP="008A2DEE">
      <w:pPr>
        <w:spacing w:line="360" w:lineRule="auto"/>
        <w:rPr>
          <w:rFonts w:ascii="Arial" w:hAnsi="Arial" w:cs="Arial"/>
          <w:bCs/>
          <w:szCs w:val="24"/>
          <w:lang w:val="ro-MD"/>
        </w:rPr>
      </w:pPr>
      <w:r w:rsidRPr="0056431E">
        <w:rPr>
          <w:rFonts w:ascii="Arial" w:hAnsi="Arial" w:cs="Arial"/>
          <w:b/>
          <w:szCs w:val="24"/>
          <w:lang w:val="ro-MD"/>
        </w:rPr>
        <w:t xml:space="preserve">Să garanteze cele mai înalte standarde posibile de asistență medicală sexuală și reproductivă pentru toate femeile cu dizabilități. </w:t>
      </w:r>
      <w:r w:rsidRPr="0056431E">
        <w:rPr>
          <w:rFonts w:ascii="Arial" w:hAnsi="Arial" w:cs="Arial"/>
          <w:bCs/>
          <w:szCs w:val="24"/>
          <w:lang w:val="ro-MD"/>
        </w:rPr>
        <w:t>Aceasta trebuie să se facă într-un mod care să le acopere nevoile și să le respecte dorințele într-o manieră respectuoasă. Dreptul la asistență medicală sexuală și reproductivă presupune dreptul de a lua propriile decizii în mod liber și responsabil și de a avea acces la serviciile și echipamentele aferente. Lipsa îngrijirii ginecologice și a accesului la avorturi sigure se numără printre principalele provocări pentru femeile cu dizabilități atunci când își exercită drepturile reproductive și la sănătate.</w:t>
      </w:r>
    </w:p>
    <w:p w14:paraId="60207E4D" w14:textId="29A04B18" w:rsidR="0056431E" w:rsidRPr="0056431E" w:rsidRDefault="0056431E" w:rsidP="008A2DEE">
      <w:pPr>
        <w:spacing w:line="360" w:lineRule="auto"/>
        <w:rPr>
          <w:rFonts w:ascii="Arial" w:hAnsi="Arial" w:cs="Arial"/>
          <w:b/>
          <w:szCs w:val="24"/>
          <w:lang w:val="ro-MD"/>
        </w:rPr>
      </w:pPr>
      <w:r w:rsidRPr="0056431E">
        <w:rPr>
          <w:rFonts w:ascii="Arial" w:hAnsi="Arial" w:cs="Arial"/>
          <w:b/>
          <w:szCs w:val="24"/>
          <w:lang w:val="ro-MD"/>
        </w:rPr>
        <w:t xml:space="preserve">Să sprijine dreptul femeilor cu dizabilități de a întemeia </w:t>
      </w:r>
      <w:hyperlink r:id="rId53" w:history="1">
        <w:r w:rsidRPr="0056431E">
          <w:rPr>
            <w:rStyle w:val="Hyperlink"/>
            <w:rFonts w:ascii="Arial" w:hAnsi="Arial" w:cs="Arial"/>
            <w:b/>
            <w:szCs w:val="24"/>
            <w:lang w:val="ro-MD"/>
          </w:rPr>
          <w:t>o familie</w:t>
        </w:r>
      </w:hyperlink>
      <w:r w:rsidRPr="0056431E">
        <w:rPr>
          <w:rFonts w:ascii="Arial" w:hAnsi="Arial" w:cs="Arial"/>
          <w:b/>
          <w:szCs w:val="24"/>
          <w:lang w:val="ro-MD"/>
        </w:rPr>
        <w:t xml:space="preserve"> </w:t>
      </w:r>
      <w:r w:rsidRPr="0056431E">
        <w:rPr>
          <w:rFonts w:ascii="Arial" w:hAnsi="Arial" w:cs="Arial"/>
          <w:bCs/>
          <w:szCs w:val="24"/>
          <w:lang w:val="ro-MD"/>
        </w:rPr>
        <w:t>și dreptul egal al acestora la căsătorie, maternitate, inclusiv prin adopție, și relații de cuplu.</w:t>
      </w:r>
    </w:p>
    <w:bookmarkStart w:id="51" w:name="_Toc150521503"/>
    <w:bookmarkStart w:id="52" w:name="_Toc156988856"/>
    <w:p w14:paraId="6957B7A4" w14:textId="41A3A763" w:rsidR="00F905FA" w:rsidRPr="00B55141" w:rsidRDefault="0056431E" w:rsidP="008A2DEE">
      <w:pPr>
        <w:pStyle w:val="Heading2"/>
        <w:spacing w:line="360" w:lineRule="auto"/>
        <w:rPr>
          <w:rFonts w:ascii="Arial" w:eastAsia="Calibri" w:hAnsi="Arial" w:cs="Arial"/>
          <w:b/>
          <w:bCs/>
          <w:color w:val="FFFFFF" w:themeColor="background1"/>
          <w:sz w:val="36"/>
          <w:szCs w:val="36"/>
        </w:rPr>
      </w:pPr>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702272" behindDoc="1" locked="0" layoutInCell="1" allowOverlap="1" wp14:anchorId="4E3533D0" wp14:editId="350D9CCD">
                <wp:simplePos x="0" y="0"/>
                <wp:positionH relativeFrom="page">
                  <wp:align>left</wp:align>
                </wp:positionH>
                <wp:positionV relativeFrom="paragraph">
                  <wp:posOffset>-69850</wp:posOffset>
                </wp:positionV>
                <wp:extent cx="6496334" cy="422910"/>
                <wp:effectExtent l="0" t="0" r="19050" b="1524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EB025" id="Rectángulo 12" o:spid="_x0000_s1026" alt="&quot;&quot;" style="position:absolute;margin-left:0;margin-top:-5.5pt;width:511.5pt;height:33.3pt;z-index:-2516142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" fillcolor="#0b5f8e" strokecolor="#0b5f8e" strokeweight="1pt">
                <w10:wrap anchorx="page"/>
              </v:rect>
            </w:pict>
          </mc:Fallback>
        </mc:AlternateContent>
      </w:r>
      <w:r w:rsidR="00CC2CDB">
        <w:rPr>
          <w:rFonts w:ascii="Arial" w:eastAsia="Calibri" w:hAnsi="Arial" w:cs="Arial"/>
          <w:b/>
          <w:bCs/>
          <w:color w:val="FFFFFF" w:themeColor="background1"/>
          <w:sz w:val="36"/>
          <w:szCs w:val="36"/>
          <w:lang w:val="ro-MD"/>
        </w:rPr>
        <w:t>Muncă și angajare</w:t>
      </w:r>
      <w:bookmarkEnd w:id="51"/>
      <w:bookmarkEnd w:id="52"/>
    </w:p>
    <w:p w14:paraId="41EE1E8C" w14:textId="44FC00BF" w:rsidR="00CC2CDB" w:rsidRPr="00CC2CDB" w:rsidRDefault="00CC2CDB" w:rsidP="008A2DEE">
      <w:pPr>
        <w:spacing w:after="0" w:line="360" w:lineRule="auto"/>
        <w:rPr>
          <w:rFonts w:ascii="Arial" w:eastAsia="Calibri" w:hAnsi="Arial" w:cs="Arial"/>
          <w:b/>
          <w:bCs/>
          <w:color w:val="000000" w:themeColor="text1"/>
          <w:szCs w:val="24"/>
          <w:lang w:val="ro-MD"/>
        </w:rPr>
      </w:pPr>
      <w:r w:rsidRPr="00CC2CDB">
        <w:rPr>
          <w:rFonts w:ascii="Arial" w:eastAsia="Calibri" w:hAnsi="Arial" w:cs="Arial"/>
          <w:b/>
          <w:bCs/>
          <w:color w:val="000000" w:themeColor="text1"/>
          <w:szCs w:val="24"/>
          <w:lang w:val="ro-MD"/>
        </w:rPr>
        <w:t xml:space="preserve">Să asigure </w:t>
      </w:r>
      <w:hyperlink r:id="rId54" w:history="1">
        <w:r w:rsidRPr="00CC2CDB">
          <w:rPr>
            <w:rStyle w:val="Hyperlink"/>
            <w:rFonts w:ascii="Arial" w:eastAsia="Calibri" w:hAnsi="Arial" w:cs="Arial"/>
            <w:b/>
            <w:bCs/>
            <w:szCs w:val="24"/>
            <w:lang w:val="ro-MD"/>
          </w:rPr>
          <w:t>șanse egale de angajare</w:t>
        </w:r>
      </w:hyperlink>
      <w:r w:rsidRPr="00CC2CDB">
        <w:rPr>
          <w:rFonts w:ascii="Arial" w:eastAsia="Calibri" w:hAnsi="Arial" w:cs="Arial"/>
          <w:b/>
          <w:bCs/>
          <w:color w:val="000000" w:themeColor="text1"/>
          <w:szCs w:val="24"/>
          <w:lang w:val="ro-MD"/>
        </w:rPr>
        <w:t xml:space="preserve"> pentru femeile cu dizabilități, într-un mod care să recunoască și să abordeze cauzele profunde ale inegalității. </w:t>
      </w:r>
      <w:r w:rsidRPr="00CC2CDB">
        <w:rPr>
          <w:rFonts w:ascii="Arial" w:eastAsia="Calibri" w:hAnsi="Arial" w:cs="Arial"/>
          <w:color w:val="000000" w:themeColor="text1"/>
          <w:szCs w:val="24"/>
          <w:lang w:val="ro-MD"/>
        </w:rPr>
        <w:t xml:space="preserve">Șomajul poate duce la sărăcie și excluziune socială. Conform datelor disponibile, doar 48,3 % dintre femeile cu dizabilități au un loc de muncă în Europa. Doar </w:t>
      </w:r>
      <w:hyperlink r:id="rId55" w:history="1">
        <w:r w:rsidRPr="00CC2CDB">
          <w:rPr>
            <w:rStyle w:val="Hyperlink"/>
            <w:rFonts w:ascii="Arial" w:eastAsia="Calibri" w:hAnsi="Arial" w:cs="Arial"/>
            <w:szCs w:val="24"/>
            <w:lang w:val="ro-MD"/>
          </w:rPr>
          <w:t>24% dintre femeile cu dizabilități lucrează cu normă întreagă</w:t>
        </w:r>
      </w:hyperlink>
      <w:r w:rsidRPr="00CC2CDB">
        <w:rPr>
          <w:rFonts w:ascii="Arial" w:eastAsia="Calibri" w:hAnsi="Arial" w:cs="Arial"/>
          <w:color w:val="000000" w:themeColor="text1"/>
          <w:szCs w:val="24"/>
          <w:lang w:val="ro-MD"/>
        </w:rPr>
        <w:t>.</w:t>
      </w:r>
    </w:p>
    <w:p w14:paraId="540CCD5D" w14:textId="382CFD77" w:rsidR="00CC2CDB" w:rsidRPr="00CC2CDB" w:rsidRDefault="00CC2CDB" w:rsidP="008A2DEE">
      <w:pPr>
        <w:spacing w:after="0" w:line="360" w:lineRule="auto"/>
        <w:rPr>
          <w:rFonts w:ascii="Arial" w:eastAsia="Calibri" w:hAnsi="Arial" w:cs="Arial"/>
          <w:bCs/>
          <w:color w:val="000000" w:themeColor="text1"/>
          <w:szCs w:val="24"/>
          <w:lang w:val="ro-MD"/>
        </w:rPr>
      </w:pPr>
      <w:r w:rsidRPr="00CC2CDB">
        <w:rPr>
          <w:rFonts w:ascii="Arial" w:eastAsia="Calibri" w:hAnsi="Arial" w:cs="Arial"/>
          <w:b/>
          <w:color w:val="000000" w:themeColor="text1"/>
          <w:szCs w:val="24"/>
          <w:lang w:val="ro-MD"/>
        </w:rPr>
        <w:t xml:space="preserve">Să instituie o </w:t>
      </w:r>
      <w:hyperlink r:id="rId56" w:history="1">
        <w:r w:rsidRPr="00CC2CDB">
          <w:rPr>
            <w:rStyle w:val="Hyperlink"/>
            <w:rFonts w:ascii="Arial" w:eastAsia="Calibri" w:hAnsi="Arial" w:cs="Arial"/>
            <w:b/>
            <w:szCs w:val="24"/>
            <w:lang w:val="ro-MD"/>
          </w:rPr>
          <w:t>Garanție pentru ocuparea forței de muncă și competențe pentru persoanele cu dizabilități</w:t>
        </w:r>
      </w:hyperlink>
      <w:r w:rsidRPr="00CC2CDB">
        <w:rPr>
          <w:rFonts w:ascii="Arial" w:eastAsia="Calibri" w:hAnsi="Arial" w:cs="Arial"/>
          <w:b/>
          <w:color w:val="000000" w:themeColor="text1"/>
          <w:szCs w:val="24"/>
          <w:lang w:val="ro-MD"/>
        </w:rPr>
        <w:t xml:space="preserve">, în conformitate cu </w:t>
      </w:r>
      <w:hyperlink r:id="rId57" w:history="1">
        <w:r w:rsidRPr="00CC2CDB">
          <w:rPr>
            <w:rStyle w:val="Hyperlink"/>
            <w:rFonts w:ascii="Arial" w:eastAsia="Calibri" w:hAnsi="Arial" w:cs="Arial"/>
            <w:b/>
            <w:szCs w:val="24"/>
            <w:lang w:val="ro-MD"/>
          </w:rPr>
          <w:t>G</w:t>
        </w:r>
        <w:r w:rsidRPr="00CC2CDB">
          <w:rPr>
            <w:rStyle w:val="Hyperlink"/>
            <w:rFonts w:ascii="Arial" w:eastAsia="Calibri" w:hAnsi="Arial" w:cs="Arial"/>
            <w:b/>
            <w:szCs w:val="24"/>
            <w:lang w:val="ro-MD"/>
          </w:rPr>
          <w:t>aranția de succes pentru tineret</w:t>
        </w:r>
      </w:hyperlink>
      <w:r w:rsidRPr="00CC2CDB">
        <w:rPr>
          <w:rFonts w:ascii="Arial" w:eastAsia="Calibri" w:hAnsi="Arial" w:cs="Arial"/>
          <w:b/>
          <w:color w:val="000000" w:themeColor="text1"/>
          <w:szCs w:val="24"/>
          <w:lang w:val="ro-MD"/>
        </w:rPr>
        <w:t xml:space="preserve">, </w:t>
      </w:r>
      <w:r w:rsidRPr="00CC2CDB">
        <w:rPr>
          <w:rFonts w:ascii="Arial" w:eastAsia="Calibri" w:hAnsi="Arial" w:cs="Arial"/>
          <w:bCs/>
          <w:color w:val="000000" w:themeColor="text1"/>
          <w:szCs w:val="24"/>
          <w:lang w:val="ro-MD"/>
        </w:rPr>
        <w:t>pentru a oferi finanțare și sprijin pentru a se asigura că femeile cu dizabilități au acces egal la educație, formare și oportunități de angajare, inclusiv la activități profesionale libere și antreprenoriale</w:t>
      </w:r>
      <w:r w:rsidRPr="00CC2CDB">
        <w:rPr>
          <w:rFonts w:ascii="Arial" w:eastAsia="Calibri" w:hAnsi="Arial" w:cs="Arial"/>
          <w:bCs/>
          <w:color w:val="000000" w:themeColor="text1"/>
          <w:szCs w:val="24"/>
          <w:lang w:val="ro-MD"/>
        </w:rPr>
        <w:t>.</w:t>
      </w:r>
    </w:p>
    <w:p w14:paraId="31049C7E" w14:textId="3B56FF28" w:rsidR="00CC2CDB" w:rsidRPr="00CC2CDB" w:rsidRDefault="00CC2CDB" w:rsidP="008A2DEE">
      <w:pPr>
        <w:spacing w:after="0" w:line="360" w:lineRule="auto"/>
        <w:rPr>
          <w:rFonts w:ascii="Arial" w:eastAsia="Calibri" w:hAnsi="Arial" w:cs="Arial"/>
          <w:bCs/>
          <w:color w:val="000000" w:themeColor="text1"/>
          <w:szCs w:val="24"/>
          <w:lang w:val="ro-MD"/>
        </w:rPr>
      </w:pPr>
      <w:r w:rsidRPr="00CC2CDB">
        <w:rPr>
          <w:rFonts w:ascii="Arial" w:eastAsia="Calibri" w:hAnsi="Arial" w:cs="Arial"/>
          <w:b/>
          <w:color w:val="000000" w:themeColor="text1"/>
          <w:szCs w:val="24"/>
          <w:lang w:val="ro-MD"/>
        </w:rPr>
        <w:t xml:space="preserve">Să asigure un mediu de lucru de calitate pentru femeile cu dizabilități. </w:t>
      </w:r>
      <w:r w:rsidRPr="00CC2CDB">
        <w:rPr>
          <w:rFonts w:ascii="Arial" w:eastAsia="Calibri" w:hAnsi="Arial" w:cs="Arial"/>
          <w:bCs/>
          <w:color w:val="000000" w:themeColor="text1"/>
          <w:szCs w:val="24"/>
          <w:lang w:val="ro-MD"/>
        </w:rPr>
        <w:t xml:space="preserve">Dincolo de datele privind ocuparea forței de muncă, </w:t>
      </w:r>
      <w:hyperlink r:id="rId58" w:history="1">
        <w:r w:rsidRPr="00CC2CDB">
          <w:rPr>
            <w:rStyle w:val="Hyperlink"/>
            <w:rFonts w:ascii="Arial" w:eastAsia="Calibri" w:hAnsi="Arial" w:cs="Arial"/>
            <w:bCs/>
            <w:szCs w:val="24"/>
            <w:lang w:val="ro-MD"/>
          </w:rPr>
          <w:t>realitatea privind calitatea locurilor de muncă</w:t>
        </w:r>
      </w:hyperlink>
      <w:r w:rsidRPr="00CC2CDB">
        <w:rPr>
          <w:rFonts w:ascii="Arial" w:eastAsia="Calibri" w:hAnsi="Arial" w:cs="Arial"/>
          <w:bCs/>
          <w:color w:val="000000" w:themeColor="text1"/>
          <w:szCs w:val="24"/>
          <w:lang w:val="ro-MD"/>
        </w:rPr>
        <w:t xml:space="preserve"> pe care le găsesc femeile cu dizabilități este adesea obscură, iar angajații cu dizabilități se confruntă cu discriminarea la locul de muncă. Printre problemele cu care se confruntă femeile cu dizabilități se numără lipsa unor adaptări rezonabile, lipsa accesului la tehnologii de asistență, salariul necorespunzător și restrângerea programului de lucru, ceea ce poate împiedica dreptul lor la un plan de pensionare echitabil. </w:t>
      </w:r>
      <w:hyperlink r:id="rId59" w:history="1">
        <w:r w:rsidRPr="00CC2CDB">
          <w:rPr>
            <w:rStyle w:val="Hyperlink"/>
            <w:rFonts w:ascii="Arial" w:eastAsia="Calibri" w:hAnsi="Arial" w:cs="Arial"/>
            <w:bCs/>
            <w:szCs w:val="24"/>
            <w:lang w:val="ro-MD"/>
          </w:rPr>
          <w:t xml:space="preserve">Diferențele de salarizare între femei și bărbați și </w:t>
        </w:r>
        <w:r w:rsidRPr="00CC2CDB">
          <w:rPr>
            <w:rStyle w:val="Hyperlink"/>
            <w:rFonts w:ascii="Arial" w:eastAsia="Calibri" w:hAnsi="Arial" w:cs="Arial"/>
            <w:bCs/>
            <w:szCs w:val="24"/>
            <w:lang w:val="ro-MD"/>
          </w:rPr>
          <w:t>cauzate de dizabilitate</w:t>
        </w:r>
      </w:hyperlink>
      <w:r w:rsidRPr="00CC2CDB">
        <w:rPr>
          <w:rFonts w:ascii="Arial" w:eastAsia="Calibri" w:hAnsi="Arial" w:cs="Arial"/>
          <w:bCs/>
          <w:color w:val="000000" w:themeColor="text1"/>
          <w:szCs w:val="24"/>
          <w:lang w:val="ro-MD"/>
        </w:rPr>
        <w:t xml:space="preserve"> se completează pentru a crea o situație în care femeile cu dizabilități nu primesc un salariu egal pentru o muncă egală. În plus, uneori, nu este posibil să se păstreze indemnizațiile de dizabilitate pe durata activității profesionale sau cuantumul acestora este redus. În sondajul nostru, respondentele din Europa Centrală și de Est au fost mai afectate de această problemă.</w:t>
      </w:r>
    </w:p>
    <w:p w14:paraId="69ACC64C" w14:textId="39F7B6A7" w:rsidR="00CC2CDB" w:rsidRPr="00CC2CDB" w:rsidRDefault="00CC2CDB" w:rsidP="00CC2CDB">
      <w:pPr>
        <w:spacing w:after="0" w:line="360" w:lineRule="auto"/>
        <w:rPr>
          <w:rFonts w:ascii="Arial" w:eastAsia="Calibri" w:hAnsi="Arial" w:cs="Arial"/>
          <w:color w:val="000000" w:themeColor="text1"/>
          <w:szCs w:val="24"/>
          <w:lang w:val="ro-MD"/>
        </w:rPr>
      </w:pPr>
      <w:r w:rsidRPr="00CC2CDB">
        <w:rPr>
          <w:rFonts w:ascii="Arial" w:eastAsia="Calibri" w:hAnsi="Arial" w:cs="Arial"/>
          <w:b/>
          <w:color w:val="000000" w:themeColor="text1"/>
          <w:szCs w:val="24"/>
          <w:lang w:val="ro-MD"/>
        </w:rPr>
        <w:t xml:space="preserve">Să garanteze un echilibru de muncă sigur pentru mamele cu copii cu dizabilități care au sau nu dizabilități. </w:t>
      </w:r>
      <w:r w:rsidRPr="00CC2CDB">
        <w:rPr>
          <w:rFonts w:ascii="Arial" w:eastAsia="Calibri" w:hAnsi="Arial" w:cs="Arial"/>
          <w:bCs/>
          <w:color w:val="000000" w:themeColor="text1"/>
          <w:szCs w:val="24"/>
          <w:lang w:val="ro-MD"/>
        </w:rPr>
        <w:t xml:space="preserve">Din cauza lipsei de sprijin social în multe țări, mamele copiilor cu dizabilități își asumă responsabilitatea îngrijirii familiei. Ele ar trebui să </w:t>
      </w:r>
      <w:r w:rsidRPr="00CC2CDB">
        <w:rPr>
          <w:rFonts w:ascii="Arial" w:eastAsia="Calibri" w:hAnsi="Arial" w:cs="Arial"/>
          <w:bCs/>
          <w:color w:val="000000" w:themeColor="text1"/>
          <w:szCs w:val="24"/>
          <w:lang w:val="ro-MD"/>
        </w:rPr>
        <w:lastRenderedPageBreak/>
        <w:t xml:space="preserve">beneficieze de suficient sprijin pentru a lucra cu program redus sau cu program </w:t>
      </w:r>
      <w:r w:rsidRPr="00CC2CDB">
        <w:rPr>
          <w:rFonts w:ascii="Arial" w:eastAsia="Calibri" w:hAnsi="Arial" w:cs="Arial"/>
          <w:b/>
          <w:bCs/>
          <w:noProof/>
          <w:color w:val="FFFFFF" w:themeColor="background1"/>
          <w:sz w:val="48"/>
          <w:szCs w:val="48"/>
          <w:lang w:val="ro-MD"/>
        </w:rPr>
        <mc:AlternateContent>
          <mc:Choice Requires="wps">
            <w:drawing>
              <wp:anchor distT="0" distB="0" distL="114300" distR="114300" simplePos="0" relativeHeight="251704320" behindDoc="1" locked="0" layoutInCell="1" allowOverlap="1" wp14:anchorId="2C8EAFC4" wp14:editId="6F26E5DA">
                <wp:simplePos x="0" y="0"/>
                <wp:positionH relativeFrom="page">
                  <wp:align>left</wp:align>
                </wp:positionH>
                <wp:positionV relativeFrom="paragraph">
                  <wp:posOffset>608330</wp:posOffset>
                </wp:positionV>
                <wp:extent cx="6496334" cy="422910"/>
                <wp:effectExtent l="0" t="0" r="19050" b="1524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4A85A" id="Rectángulo 12" o:spid="_x0000_s1026" alt="&quot;&quot;" style="position:absolute;margin-left:0;margin-top:47.9pt;width:511.5pt;height:33.3pt;z-index:-2516121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" fillcolor="#0b5f8e" strokecolor="#0b5f8e" strokeweight="1pt">
                <w10:wrap anchorx="page"/>
              </v:rect>
            </w:pict>
          </mc:Fallback>
        </mc:AlternateContent>
      </w:r>
      <w:r w:rsidRPr="00CC2CDB">
        <w:rPr>
          <w:rFonts w:ascii="Arial" w:eastAsia="Calibri" w:hAnsi="Arial" w:cs="Arial"/>
          <w:bCs/>
          <w:color w:val="000000" w:themeColor="text1"/>
          <w:szCs w:val="24"/>
          <w:lang w:val="ro-MD"/>
        </w:rPr>
        <w:t>complet, dacă doresc acest lucru.</w:t>
      </w:r>
    </w:p>
    <w:p w14:paraId="5ADFE111" w14:textId="7A28CCF0" w:rsidR="00365B9B" w:rsidRPr="004E6926" w:rsidRDefault="004E6926" w:rsidP="008A2DEE">
      <w:pPr>
        <w:pStyle w:val="Heading2"/>
        <w:spacing w:line="360" w:lineRule="auto"/>
        <w:rPr>
          <w:rFonts w:ascii="Arial" w:eastAsia="Calibri" w:hAnsi="Arial" w:cs="Arial"/>
          <w:b/>
          <w:bCs/>
          <w:color w:val="FFFFFF" w:themeColor="background1"/>
          <w:sz w:val="36"/>
          <w:szCs w:val="36"/>
          <w:lang w:val="ro-MD"/>
        </w:rPr>
      </w:pPr>
      <w:bookmarkStart w:id="53" w:name="_Toc150521504"/>
      <w:bookmarkStart w:id="54" w:name="_Toc156988857"/>
      <w:r w:rsidRPr="004E6926">
        <w:rPr>
          <w:rFonts w:ascii="Arial" w:eastAsia="Calibri" w:hAnsi="Arial" w:cs="Arial"/>
          <w:b/>
          <w:bCs/>
          <w:color w:val="FFFFFF" w:themeColor="background1"/>
          <w:sz w:val="36"/>
          <w:szCs w:val="36"/>
          <w:lang w:val="ro-MD"/>
        </w:rPr>
        <w:t xml:space="preserve">Participare civică și politică </w:t>
      </w:r>
      <w:bookmarkEnd w:id="53"/>
      <w:bookmarkEnd w:id="54"/>
    </w:p>
    <w:p w14:paraId="5BF160D7" w14:textId="2B248551" w:rsidR="004E6926" w:rsidRPr="004E6926" w:rsidRDefault="004E6926" w:rsidP="008A2DEE">
      <w:pPr>
        <w:spacing w:after="0" w:line="360" w:lineRule="auto"/>
        <w:rPr>
          <w:rFonts w:ascii="Arial" w:eastAsia="Calibri" w:hAnsi="Arial" w:cs="Arial"/>
          <w:color w:val="000000" w:themeColor="text1"/>
          <w:szCs w:val="24"/>
          <w:lang w:val="ro-MD"/>
        </w:rPr>
      </w:pPr>
      <w:r w:rsidRPr="004E6926">
        <w:rPr>
          <w:rFonts w:ascii="Arial" w:eastAsia="Calibri" w:hAnsi="Arial" w:cs="Arial"/>
          <w:b/>
          <w:bCs/>
          <w:color w:val="000000" w:themeColor="text1"/>
          <w:szCs w:val="24"/>
          <w:lang w:val="ro-MD"/>
        </w:rPr>
        <w:t xml:space="preserve">Să garanteze participarea femeilor cu dizabilități la </w:t>
      </w:r>
      <w:hyperlink r:id="rId60" w:history="1">
        <w:r w:rsidRPr="004E6926">
          <w:rPr>
            <w:rStyle w:val="Hyperlink"/>
            <w:rFonts w:ascii="Arial" w:eastAsia="Calibri" w:hAnsi="Arial" w:cs="Arial"/>
            <w:b/>
            <w:bCs/>
            <w:szCs w:val="24"/>
            <w:lang w:val="ro-MD"/>
          </w:rPr>
          <w:t>viața politică și publică</w:t>
        </w:r>
      </w:hyperlink>
      <w:r w:rsidRPr="004E6926">
        <w:rPr>
          <w:rFonts w:ascii="Arial" w:eastAsia="Calibri" w:hAnsi="Arial" w:cs="Arial"/>
          <w:b/>
          <w:bCs/>
          <w:color w:val="000000" w:themeColor="text1"/>
          <w:szCs w:val="24"/>
          <w:lang w:val="ro-MD"/>
        </w:rPr>
        <w:t>, înlesnind implicarea lor în toate procesele de luare a deciziilor publice.</w:t>
      </w:r>
      <w:r w:rsidRPr="004E6926">
        <w:rPr>
          <w:rFonts w:ascii="Arial" w:eastAsia="Calibri" w:hAnsi="Arial" w:cs="Arial"/>
          <w:color w:val="000000" w:themeColor="text1"/>
          <w:szCs w:val="24"/>
          <w:lang w:val="ro-MD"/>
        </w:rPr>
        <w:t xml:space="preserve"> Acest lucru trebuie să fie asigurat prin punerea în aplicare a măsurilor de accesibilitate, prin amenajări rezonabile, prin eliminarea violenței împotriva femeilor în alegeri, inclusiv a hărțuirii, și prin sensibilizarea societății. Femeile cu dizabilități ar trebui să beneficieze de sprijinul adecvat și necesar pentru a candida și a fi politiciene la toate nivelurile. Este nevoie să vedem mai multe femei cu dizabilități în fruntea listelor de candidați și în parlamentele noastre</w:t>
      </w:r>
      <w:r w:rsidRPr="004E6926">
        <w:rPr>
          <w:rFonts w:ascii="Arial" w:eastAsia="Calibri" w:hAnsi="Arial" w:cs="Arial"/>
          <w:color w:val="000000" w:themeColor="text1"/>
          <w:szCs w:val="24"/>
          <w:lang w:val="ro-MD"/>
        </w:rPr>
        <w:t>.</w:t>
      </w:r>
    </w:p>
    <w:p w14:paraId="0B5B5277" w14:textId="7CE8E140" w:rsidR="008626E9" w:rsidRPr="004E6926" w:rsidRDefault="004E6926" w:rsidP="004E6926">
      <w:pPr>
        <w:spacing w:after="0" w:line="360" w:lineRule="auto"/>
        <w:rPr>
          <w:rFonts w:ascii="Arial" w:eastAsia="Calibri" w:hAnsi="Arial" w:cs="Arial"/>
          <w:color w:val="000000" w:themeColor="text1"/>
          <w:szCs w:val="24"/>
          <w:lang w:val="ro-MD"/>
        </w:rPr>
      </w:pPr>
      <w:r w:rsidRPr="004E6926">
        <w:rPr>
          <w:rFonts w:ascii="Arial" w:eastAsia="Calibri" w:hAnsi="Arial" w:cs="Arial"/>
          <w:b/>
          <w:bCs/>
          <w:color w:val="000000" w:themeColor="text1"/>
          <w:szCs w:val="24"/>
          <w:lang w:val="ro-MD"/>
        </w:rPr>
        <w:t xml:space="preserve">Să sprijine înlocuirea regimurilor de luare a deciziilor de substituție care privează persoanele cu dizabilități de capacitatea lor de exercițiu cu </w:t>
      </w:r>
      <w:hyperlink r:id="rId61" w:history="1">
        <w:r w:rsidRPr="004E6926">
          <w:rPr>
            <w:rStyle w:val="Hyperlink"/>
            <w:rFonts w:ascii="Arial" w:eastAsia="Calibri" w:hAnsi="Arial" w:cs="Arial"/>
            <w:b/>
            <w:bCs/>
            <w:szCs w:val="24"/>
            <w:lang w:val="ro-MD"/>
          </w:rPr>
          <w:t>sisteme de luare a deciziilor sprijinite și bine finanțate</w:t>
        </w:r>
      </w:hyperlink>
      <w:r w:rsidRPr="004E6926">
        <w:rPr>
          <w:rFonts w:ascii="Arial" w:eastAsia="Calibri" w:hAnsi="Arial" w:cs="Arial"/>
          <w:b/>
          <w:bCs/>
          <w:color w:val="000000" w:themeColor="text1"/>
          <w:szCs w:val="24"/>
          <w:lang w:val="ro-MD"/>
        </w:rPr>
        <w:t>.</w:t>
      </w:r>
    </w:p>
    <w:p w14:paraId="1C8D9074" w14:textId="0896F435" w:rsidR="00273DEA" w:rsidRPr="004E6926" w:rsidRDefault="004E6926" w:rsidP="00273DEA">
      <w:pPr>
        <w:pStyle w:val="Heading2"/>
        <w:spacing w:line="240" w:lineRule="auto"/>
        <w:rPr>
          <w:rFonts w:ascii="Arial" w:eastAsia="Calibri" w:hAnsi="Arial" w:cs="Arial"/>
          <w:b/>
          <w:bCs/>
          <w:color w:val="FFFFFF" w:themeColor="background1"/>
          <w:sz w:val="36"/>
          <w:szCs w:val="36"/>
          <w:lang w:val="ro-MD"/>
        </w:rPr>
      </w:pPr>
      <w:bookmarkStart w:id="55" w:name="_Toc150521505"/>
      <w:bookmarkStart w:id="56" w:name="_Toc156988858"/>
      <w:r w:rsidRPr="004E6926">
        <w:rPr>
          <w:rFonts w:ascii="Arial" w:eastAsia="Calibri" w:hAnsi="Arial" w:cs="Arial"/>
          <w:b/>
          <w:bCs/>
          <w:color w:val="FFFFFF" w:themeColor="background1"/>
          <w:sz w:val="72"/>
          <w:szCs w:val="72"/>
          <w:lang w:val="ro-MD"/>
        </w:rPr>
        <mc:AlternateContent>
          <mc:Choice Requires="wps">
            <w:drawing>
              <wp:anchor distT="0" distB="0" distL="114300" distR="114300" simplePos="0" relativeHeight="251706368" behindDoc="1" locked="0" layoutInCell="1" allowOverlap="1" wp14:anchorId="23FB9CA3" wp14:editId="07EA44B1">
                <wp:simplePos x="0" y="0"/>
                <wp:positionH relativeFrom="page">
                  <wp:align>left</wp:align>
                </wp:positionH>
                <wp:positionV relativeFrom="paragraph">
                  <wp:posOffset>155575</wp:posOffset>
                </wp:positionV>
                <wp:extent cx="6468745" cy="614045"/>
                <wp:effectExtent l="0" t="0" r="27305" b="1460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1404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E426A" id="Rectángulo 12" o:spid="_x0000_s1026" alt="&quot;&quot;" style="position:absolute;margin-left:0;margin-top:12.25pt;width:509.35pt;height:48.3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" fillcolor="#0b5f8e" strokecolor="#0b5f8e" strokeweight="1pt">
                <w10:wrap anchorx="page"/>
              </v:rect>
            </w:pict>
          </mc:Fallback>
        </mc:AlternateContent>
      </w:r>
      <w:r w:rsidRPr="004E6926">
        <w:rPr>
          <w:rFonts w:ascii="Arial" w:eastAsia="Calibri" w:hAnsi="Arial" w:cs="Arial"/>
          <w:b/>
          <w:bCs/>
          <w:color w:val="FFFFFF" w:themeColor="background1"/>
          <w:sz w:val="36"/>
          <w:szCs w:val="36"/>
          <w:lang w:val="ro-MD"/>
        </w:rPr>
        <w:t xml:space="preserve">Guvernare și organizațiile femeilor cu dizabilități </w:t>
      </w:r>
      <w:bookmarkEnd w:id="55"/>
      <w:bookmarkEnd w:id="56"/>
    </w:p>
    <w:p w14:paraId="40FD04D6" w14:textId="77777777" w:rsidR="004E6926" w:rsidRDefault="004E6926" w:rsidP="008A2DEE">
      <w:pPr>
        <w:spacing w:after="0" w:line="360" w:lineRule="auto"/>
        <w:rPr>
          <w:rFonts w:ascii="Arial" w:eastAsia="Calibri" w:hAnsi="Arial" w:cs="Arial"/>
          <w:b/>
          <w:bCs/>
          <w:color w:val="000000" w:themeColor="text1"/>
          <w:szCs w:val="24"/>
        </w:rPr>
      </w:pPr>
    </w:p>
    <w:p w14:paraId="5A927621" w14:textId="3D273AE7" w:rsidR="004E6926" w:rsidRPr="008D5791" w:rsidRDefault="004E6926" w:rsidP="008A2DEE">
      <w:pPr>
        <w:spacing w:after="0" w:line="360" w:lineRule="auto"/>
        <w:rPr>
          <w:rFonts w:ascii="Arial" w:eastAsia="Calibri" w:hAnsi="Arial" w:cs="Arial"/>
          <w:color w:val="000000" w:themeColor="text1"/>
          <w:szCs w:val="24"/>
          <w:lang w:val="ro-MD"/>
        </w:rPr>
      </w:pPr>
      <w:r w:rsidRPr="008D5791">
        <w:rPr>
          <w:rFonts w:ascii="Arial" w:eastAsia="Calibri" w:hAnsi="Arial" w:cs="Arial"/>
          <w:b/>
          <w:bCs/>
          <w:color w:val="000000" w:themeColor="text1"/>
          <w:szCs w:val="24"/>
          <w:lang w:val="ro-MD"/>
        </w:rPr>
        <w:t xml:space="preserve">Să garanteze participarea organizațiilor reprezentative ale persoanelor cu dizabilități, inclusiv a femeilor cu dizabilități, la toate problemele legate de dizabilități și la programele de integrare a dimensiunii de gen. </w:t>
      </w:r>
      <w:r w:rsidRPr="008D5791">
        <w:rPr>
          <w:rFonts w:ascii="Arial" w:eastAsia="Calibri" w:hAnsi="Arial" w:cs="Arial"/>
          <w:color w:val="000000" w:themeColor="text1"/>
          <w:szCs w:val="24"/>
          <w:lang w:val="ro-MD"/>
        </w:rPr>
        <w:t xml:space="preserve">Atunci când consultă organizațiile de persoane cu dizabilități, factorii de decizie politică ar trebui să se asigure că aceste organizații iau în considerare preocupările și opiniile femeilor cu dizabilități și că femeile cu dizabilități au un loc la </w:t>
      </w:r>
      <w:r w:rsidR="008D5791" w:rsidRPr="008D5791">
        <w:rPr>
          <w:rFonts w:ascii="Arial" w:eastAsia="Calibri" w:hAnsi="Arial" w:cs="Arial"/>
          <w:color w:val="000000" w:themeColor="text1"/>
          <w:szCs w:val="24"/>
          <w:lang w:val="ro-MD"/>
        </w:rPr>
        <w:t>discuții.</w:t>
      </w:r>
    </w:p>
    <w:p w14:paraId="250B9692" w14:textId="0A87769B" w:rsidR="008D5791" w:rsidRPr="008D5791" w:rsidRDefault="008D5791" w:rsidP="008A2DEE">
      <w:pPr>
        <w:spacing w:after="0" w:line="360" w:lineRule="auto"/>
        <w:rPr>
          <w:rFonts w:ascii="Arial" w:eastAsia="Calibri" w:hAnsi="Arial" w:cs="Arial"/>
          <w:b/>
          <w:bCs/>
          <w:color w:val="000000" w:themeColor="text1"/>
          <w:szCs w:val="24"/>
          <w:lang w:val="ro-MD"/>
        </w:rPr>
      </w:pPr>
      <w:r w:rsidRPr="008D5791">
        <w:rPr>
          <w:rFonts w:ascii="Arial" w:eastAsia="Calibri" w:hAnsi="Arial" w:cs="Arial"/>
          <w:b/>
          <w:bCs/>
          <w:color w:val="000000" w:themeColor="text1"/>
          <w:szCs w:val="24"/>
          <w:lang w:val="ro-MD"/>
        </w:rPr>
        <w:t>Să consulte în mod semnificativ organizațiile de femei cu dizabilități în elaborarea și implementarea serviciilor sociale, a infrastructurilor publice și a sistemelor de protecție civilă.</w:t>
      </w:r>
    </w:p>
    <w:p w14:paraId="09DDDA2D" w14:textId="3FA46297" w:rsidR="008D5791" w:rsidRPr="008D5791" w:rsidRDefault="008D5791" w:rsidP="008A2DEE">
      <w:pPr>
        <w:spacing w:after="0" w:line="360" w:lineRule="auto"/>
        <w:rPr>
          <w:rFonts w:ascii="Arial" w:eastAsia="Calibri" w:hAnsi="Arial" w:cs="Arial"/>
          <w:b/>
          <w:bCs/>
          <w:color w:val="000000" w:themeColor="text1"/>
          <w:szCs w:val="24"/>
          <w:lang w:val="ro-MD"/>
        </w:rPr>
      </w:pPr>
      <w:r w:rsidRPr="008D5791">
        <w:rPr>
          <w:rFonts w:ascii="Arial" w:eastAsia="Calibri" w:hAnsi="Arial" w:cs="Arial"/>
          <w:b/>
          <w:bCs/>
          <w:color w:val="000000" w:themeColor="text1"/>
          <w:szCs w:val="24"/>
          <w:lang w:val="ro-MD"/>
        </w:rPr>
        <w:lastRenderedPageBreak/>
        <w:t xml:space="preserve">Să acorde prioritate finanțării organizațiilor reprezentative ale femeilor cu dizabilități, </w:t>
      </w:r>
      <w:r w:rsidRPr="008D5791">
        <w:rPr>
          <w:rFonts w:ascii="Arial" w:eastAsia="Calibri" w:hAnsi="Arial" w:cs="Arial"/>
          <w:color w:val="000000" w:themeColor="text1"/>
          <w:szCs w:val="24"/>
          <w:lang w:val="ro-MD"/>
        </w:rPr>
        <w:t xml:space="preserve">astfel încât acestea să poată contribui la egalitatea de șanse pentru femeile și fetele cu dizabilități. De asemenea, este important să se încurajeze organizațiile pentru drepturile femeilor să includă </w:t>
      </w:r>
      <w:hyperlink r:id="rId62" w:history="1">
        <w:r w:rsidRPr="008D5791">
          <w:rPr>
            <w:rStyle w:val="Hyperlink"/>
            <w:rFonts w:ascii="Arial" w:eastAsia="Calibri" w:hAnsi="Arial" w:cs="Arial"/>
            <w:szCs w:val="24"/>
            <w:lang w:val="ro-MD"/>
          </w:rPr>
          <w:t>perspectiva dizabilității</w:t>
        </w:r>
      </w:hyperlink>
      <w:r w:rsidRPr="008D5791">
        <w:rPr>
          <w:rFonts w:ascii="Arial" w:eastAsia="Calibri" w:hAnsi="Arial" w:cs="Arial"/>
          <w:color w:val="000000" w:themeColor="text1"/>
          <w:szCs w:val="24"/>
          <w:lang w:val="ro-MD"/>
        </w:rPr>
        <w:t xml:space="preserve"> în toate activitățile și procesele lor.</w:t>
      </w:r>
    </w:p>
    <w:p w14:paraId="5608797A" w14:textId="2C7FB125" w:rsidR="276180A4" w:rsidRPr="0018574F" w:rsidRDefault="00793C5D" w:rsidP="0018574F">
      <w:pPr>
        <w:pStyle w:val="Heading1"/>
        <w:spacing w:line="360" w:lineRule="auto"/>
        <w:jc w:val="center"/>
        <w:rPr>
          <w:rFonts w:ascii="Arial" w:eastAsia="Times New Roman" w:hAnsi="Arial" w:cs="Arial"/>
          <w:b/>
          <w:bCs/>
          <w:color w:val="FFFFFF" w:themeColor="background1"/>
          <w:sz w:val="80"/>
          <w:szCs w:val="80"/>
        </w:rPr>
      </w:pPr>
      <w:bookmarkStart w:id="57" w:name="_Toc150521506"/>
      <w:r w:rsidRPr="008A2DEE">
        <w:rPr>
          <w:rFonts w:ascii="Arial" w:eastAsia="Times New Roman" w:hAnsi="Arial" w:cs="Arial"/>
          <w:sz w:val="24"/>
          <w:szCs w:val="24"/>
        </w:rPr>
        <w:br w:type="column"/>
      </w:r>
      <w:bookmarkStart w:id="58" w:name="_Toc156988709"/>
      <w:bookmarkStart w:id="59" w:name="_Toc156988859"/>
      <w:r w:rsidR="0018574F" w:rsidRPr="0018574F">
        <w:rPr>
          <w:rFonts w:ascii="Arial" w:hAnsi="Arial" w:cs="Arial"/>
          <w:b/>
          <w:bCs/>
          <w:noProof/>
          <w:color w:val="FFFFFF" w:themeColor="background1"/>
          <w:sz w:val="80"/>
          <w:szCs w:val="80"/>
        </w:rPr>
        <w:lastRenderedPageBreak/>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63">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57"/>
      <w:bookmarkEnd w:id="58"/>
      <w:bookmarkEnd w:id="59"/>
    </w:p>
    <w:p w14:paraId="5832611F" w14:textId="3DF52997" w:rsidR="008A2DEE" w:rsidRDefault="008A2DEE" w:rsidP="008A2DEE"/>
    <w:p w14:paraId="5D5F15DA" w14:textId="4C3256F9" w:rsidR="008A2DEE" w:rsidRDefault="008A2DEE" w:rsidP="008A2DEE"/>
    <w:p w14:paraId="3E549C87" w14:textId="5718D6B3" w:rsidR="008A2DEE" w:rsidRDefault="008A2DEE" w:rsidP="008A2DEE"/>
    <w:p w14:paraId="2C12E0C6" w14:textId="186537EE" w:rsidR="008A2DEE" w:rsidRDefault="008A2DEE" w:rsidP="008A2DEE"/>
    <w:p w14:paraId="70D4E788" w14:textId="62C53E96" w:rsidR="008A2DEE" w:rsidRDefault="008A2DEE" w:rsidP="008A2DEE"/>
    <w:p w14:paraId="0947CF75" w14:textId="3C7E3872" w:rsidR="008A2DEE" w:rsidRDefault="00B25E3B" w:rsidP="008A2DEE">
      <w:r>
        <w:rPr>
          <w:noProof/>
        </w:rPr>
        <mc:AlternateContent>
          <mc:Choice Requires="wps">
            <w:drawing>
              <wp:anchor distT="0" distB="0" distL="114300" distR="114300" simplePos="0" relativeHeight="251720704" behindDoc="0" locked="0" layoutInCell="1" allowOverlap="1" wp14:anchorId="50AFF59D" wp14:editId="2069F473">
                <wp:simplePos x="0" y="0"/>
                <wp:positionH relativeFrom="column">
                  <wp:posOffset>637528</wp:posOffset>
                </wp:positionH>
                <wp:positionV relativeFrom="paragraph">
                  <wp:posOffset>292735</wp:posOffset>
                </wp:positionV>
                <wp:extent cx="4968815" cy="931652"/>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815" cy="931652"/>
                        </a:xfrm>
                        <a:prstGeom prst="rect">
                          <a:avLst/>
                        </a:prstGeom>
                        <a:noFill/>
                        <a:ln w="6350">
                          <a:noFill/>
                        </a:ln>
                      </wps:spPr>
                      <wps:txbx>
                        <w:txbxContent>
                          <w:p w14:paraId="17A4A2CA" w14:textId="501D0B72" w:rsidR="00B25E3B" w:rsidRPr="008D5791" w:rsidRDefault="008D5791"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Viitorul necesar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F59D" id="Cuadro de texto 14" o:spid="_x0000_s1031" type="#_x0000_t202" alt="Heading 1: The needed future" style="position:absolute;margin-left:50.2pt;margin-top:23.05pt;width:391.25pt;height:7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" filled="f" stroked="f" strokeweight=".5pt">
                <v:textbox>
                  <w:txbxContent>
                    <w:p w14:paraId="17A4A2CA" w14:textId="501D0B72" w:rsidR="00B25E3B" w:rsidRPr="008D5791" w:rsidRDefault="008D5791" w:rsidP="00B25E3B">
                      <w:pPr>
                        <w:pStyle w:val="Heading1"/>
                        <w:jc w:val="center"/>
                        <w:rPr>
                          <w:rFonts w:ascii="Arial" w:hAnsi="Arial" w:cs="Arial"/>
                          <w:b/>
                          <w:bCs/>
                          <w:color w:val="FFFFFF" w:themeColor="background1"/>
                          <w:sz w:val="80"/>
                          <w:szCs w:val="80"/>
                          <w:lang w:val="ro-MD"/>
                        </w:rPr>
                      </w:pPr>
                      <w:r>
                        <w:rPr>
                          <w:rFonts w:ascii="Arial" w:hAnsi="Arial" w:cs="Arial"/>
                          <w:b/>
                          <w:bCs/>
                          <w:color w:val="FFFFFF" w:themeColor="background1"/>
                          <w:sz w:val="80"/>
                          <w:szCs w:val="80"/>
                          <w:lang w:val="ro-MD"/>
                        </w:rPr>
                        <w:t>Viitorul necesar</w:t>
                      </w:r>
                    </w:p>
                  </w:txbxContent>
                </v:textbox>
              </v:shape>
            </w:pict>
          </mc:Fallback>
        </mc:AlternateContent>
      </w:r>
    </w:p>
    <w:p w14:paraId="304F82EB" w14:textId="6EA14919" w:rsidR="008A2DEE" w:rsidRDefault="008A2DEE" w:rsidP="008A2DEE"/>
    <w:p w14:paraId="39E3318B" w14:textId="34EC2A48" w:rsidR="008A2DEE" w:rsidRDefault="008A2DEE" w:rsidP="008A2DEE"/>
    <w:p w14:paraId="3533D2D8" w14:textId="1D651080" w:rsidR="008A2DEE" w:rsidRDefault="008A2DEE" w:rsidP="008A2DEE"/>
    <w:p w14:paraId="65762F0B" w14:textId="41316134" w:rsidR="008A2DEE" w:rsidRDefault="008A2DEE" w:rsidP="008A2DEE"/>
    <w:p w14:paraId="14BFCB46" w14:textId="0C50DE04" w:rsidR="008A2DEE" w:rsidRDefault="008A2DEE" w:rsidP="008A2DEE"/>
    <w:p w14:paraId="3FCF1650" w14:textId="16BF3921" w:rsidR="008A2DEE" w:rsidRDefault="008A2DEE" w:rsidP="008A2DEE"/>
    <w:p w14:paraId="0ABE08DC" w14:textId="335D9CD7" w:rsidR="008A2DEE" w:rsidRDefault="008A2DEE" w:rsidP="008A2DEE"/>
    <w:p w14:paraId="759BDCF0" w14:textId="77777777" w:rsidR="008A2DEE" w:rsidRDefault="008A2DEE" w:rsidP="008A2DEE"/>
    <w:p w14:paraId="4D6F643E" w14:textId="77777777" w:rsidR="008A2DEE" w:rsidRDefault="008A2DEE" w:rsidP="008A2DEE"/>
    <w:p w14:paraId="643CB19F" w14:textId="77777777" w:rsidR="008A2DEE" w:rsidRDefault="008A2DEE" w:rsidP="008A2DEE"/>
    <w:p w14:paraId="7FA8BBDD" w14:textId="77777777" w:rsidR="008A2DEE" w:rsidRDefault="008A2DEE" w:rsidP="008A2DEE"/>
    <w:p w14:paraId="27EF2E5D" w14:textId="77777777" w:rsidR="008A2DEE" w:rsidRDefault="008A2DEE" w:rsidP="008A2DEE"/>
    <w:p w14:paraId="2C0A363E" w14:textId="77777777" w:rsidR="008A2DEE" w:rsidRDefault="008A2DEE" w:rsidP="008A2DEE"/>
    <w:p w14:paraId="21F32BE2" w14:textId="77777777" w:rsidR="008A2DEE" w:rsidRDefault="008A2DEE" w:rsidP="008A2DEE"/>
    <w:p w14:paraId="2BDFE5AB" w14:textId="77777777" w:rsidR="008A2DEE" w:rsidRPr="008A2DEE" w:rsidRDefault="008A2DEE" w:rsidP="008A2DEE"/>
    <w:p w14:paraId="708D7397" w14:textId="77777777" w:rsidR="008D5791" w:rsidRPr="00562D33" w:rsidRDefault="008D5791" w:rsidP="008D5791">
      <w:pPr>
        <w:spacing w:after="0" w:line="360" w:lineRule="auto"/>
        <w:rPr>
          <w:rFonts w:ascii="Arial" w:eastAsia="Calibri" w:hAnsi="Arial" w:cs="Arial"/>
          <w:color w:val="000000" w:themeColor="text1"/>
          <w:lang w:val="ro-MD"/>
        </w:rPr>
      </w:pPr>
      <w:r w:rsidRPr="00562D33">
        <w:rPr>
          <w:rFonts w:ascii="Arial" w:eastAsia="Calibri" w:hAnsi="Arial" w:cs="Arial"/>
          <w:color w:val="000000" w:themeColor="text1"/>
          <w:lang w:val="ro-MD"/>
        </w:rPr>
        <w:t>Fiecare femeie și fată cu dizabilități trebuie să fie tratată și acceptată cu demnitatea și respectul uman meritat.</w:t>
      </w:r>
    </w:p>
    <w:p w14:paraId="078173DF" w14:textId="476ABA2F" w:rsidR="008D5791" w:rsidRPr="00562D33" w:rsidRDefault="008D5791" w:rsidP="008D5791">
      <w:pPr>
        <w:spacing w:after="0" w:line="360" w:lineRule="auto"/>
        <w:rPr>
          <w:rFonts w:ascii="Arial" w:eastAsia="Calibri" w:hAnsi="Arial" w:cs="Arial"/>
          <w:color w:val="000000" w:themeColor="text1"/>
          <w:lang w:val="ro-MD"/>
        </w:rPr>
      </w:pPr>
      <w:r w:rsidRPr="00562D33">
        <w:rPr>
          <w:rFonts w:ascii="Arial" w:eastAsia="Calibri" w:hAnsi="Arial" w:cs="Arial"/>
          <w:color w:val="000000" w:themeColor="text1"/>
          <w:lang w:val="ro-MD"/>
        </w:rPr>
        <w:t>Noi facem apel la un viitor în care experiențele diverse ale tuturor femeilor și fetelor cu dizabilități să ne îmbogățească societățile.</w:t>
      </w:r>
    </w:p>
    <w:p w14:paraId="64758380" w14:textId="6196CBEB" w:rsidR="008D5791" w:rsidRPr="00562D33" w:rsidRDefault="008D5791" w:rsidP="008D5791">
      <w:pPr>
        <w:spacing w:after="0" w:line="360" w:lineRule="auto"/>
        <w:rPr>
          <w:rFonts w:ascii="Arial" w:eastAsia="Calibri" w:hAnsi="Arial" w:cs="Arial"/>
          <w:color w:val="000000" w:themeColor="text1"/>
          <w:lang w:val="ro-MD"/>
        </w:rPr>
      </w:pPr>
      <w:r w:rsidRPr="00562D33">
        <w:rPr>
          <w:rFonts w:ascii="Arial" w:eastAsia="Calibri" w:hAnsi="Arial" w:cs="Arial"/>
          <w:color w:val="000000" w:themeColor="text1"/>
          <w:lang w:val="ro-MD"/>
        </w:rPr>
        <w:t>Noi facem apel la toate mișcările feministe să își consolideze acțiunile prin acceptarea diverselor experiențe ale femeilor cu dizabilități.</w:t>
      </w:r>
    </w:p>
    <w:p w14:paraId="7119DF0C" w14:textId="660343FE" w:rsidR="008D5791" w:rsidRPr="00562D33" w:rsidRDefault="008D5791" w:rsidP="008D5791">
      <w:pPr>
        <w:spacing w:after="0" w:line="360" w:lineRule="auto"/>
        <w:rPr>
          <w:rFonts w:ascii="Arial" w:eastAsia="Calibri" w:hAnsi="Arial" w:cs="Arial"/>
          <w:color w:val="000000" w:themeColor="text1"/>
          <w:lang w:val="ro-MD"/>
        </w:rPr>
      </w:pPr>
      <w:r w:rsidRPr="00562D33">
        <w:rPr>
          <w:rFonts w:ascii="Arial" w:eastAsia="Calibri" w:hAnsi="Arial" w:cs="Arial"/>
          <w:color w:val="000000" w:themeColor="text1"/>
          <w:lang w:val="ro-MD"/>
        </w:rPr>
        <w:t>Un viitor în care lucrăm împreună pentru a ne asigura că toate femeile și fetele cu dizabilități trăiesc în pace, într-o lume echitabilă, în care sunt în siguranță.</w:t>
      </w:r>
    </w:p>
    <w:p w14:paraId="62A7C119" w14:textId="1A75220E" w:rsidR="5F460795" w:rsidRPr="00562D33" w:rsidRDefault="008D5791" w:rsidP="008A2DEE">
      <w:pPr>
        <w:spacing w:after="0" w:line="360" w:lineRule="auto"/>
        <w:rPr>
          <w:rFonts w:ascii="Arial" w:eastAsia="Calibri" w:hAnsi="Arial" w:cs="Arial"/>
          <w:color w:val="000000" w:themeColor="text1"/>
          <w:lang w:val="ro-MD"/>
        </w:rPr>
      </w:pPr>
      <w:r w:rsidRPr="00562D33">
        <w:rPr>
          <w:rFonts w:ascii="Arial" w:eastAsia="Calibri" w:hAnsi="Arial" w:cs="Arial"/>
          <w:color w:val="000000" w:themeColor="text1"/>
          <w:lang w:val="ro-MD"/>
        </w:rPr>
        <w:t>Înaintea alegerilor europene din 2024, cerem Uniunii Europene și guvernelor noastre</w:t>
      </w:r>
      <w:r w:rsidR="06CA0378" w:rsidRPr="00562D33">
        <w:rPr>
          <w:rFonts w:ascii="Arial" w:eastAsia="Calibri" w:hAnsi="Arial" w:cs="Arial"/>
          <w:color w:val="000000" w:themeColor="text1"/>
          <w:lang w:val="ro-MD"/>
        </w:rPr>
        <w:t>:</w:t>
      </w:r>
    </w:p>
    <w:p w14:paraId="66AA823D" w14:textId="147C9A4E" w:rsidR="008D5791" w:rsidRPr="00562D33" w:rsidRDefault="008D5791" w:rsidP="008A2DEE">
      <w:pPr>
        <w:pStyle w:val="ListParagraph"/>
        <w:numPr>
          <w:ilvl w:val="0"/>
          <w:numId w:val="1"/>
        </w:numPr>
        <w:spacing w:after="0" w:line="360" w:lineRule="auto"/>
        <w:rPr>
          <w:rFonts w:ascii="Arial" w:eastAsia="Calibri" w:hAnsi="Arial" w:cs="Arial"/>
          <w:color w:val="000000" w:themeColor="text1"/>
          <w:lang w:val="ro-MD"/>
        </w:rPr>
      </w:pPr>
      <w:r w:rsidRPr="00562D33">
        <w:rPr>
          <w:rFonts w:ascii="Arial" w:eastAsia="Calibri" w:hAnsi="Arial" w:cs="Arial"/>
          <w:b/>
          <w:bCs/>
          <w:color w:val="000000" w:themeColor="text1"/>
          <w:lang w:val="ro-MD"/>
        </w:rPr>
        <w:t>Participarea deplină a femeilor cu dizabilități în calitate de alegătoare și candidate</w:t>
      </w:r>
      <w:r w:rsidRPr="00562D33">
        <w:rPr>
          <w:rFonts w:ascii="Arial" w:eastAsia="Calibri" w:hAnsi="Arial" w:cs="Arial"/>
          <w:color w:val="000000" w:themeColor="text1"/>
          <w:lang w:val="ro-MD"/>
        </w:rPr>
        <w:t xml:space="preserve"> la toate alegerile - inclusiv la Parlamentul European, precum și la nivel național și local</w:t>
      </w:r>
      <w:r w:rsidR="00562D33" w:rsidRPr="00562D33">
        <w:rPr>
          <w:rFonts w:ascii="Arial" w:eastAsia="Calibri" w:hAnsi="Arial" w:cs="Arial"/>
          <w:color w:val="000000" w:themeColor="text1"/>
          <w:lang w:val="ro-MD"/>
        </w:rPr>
        <w:t>.</w:t>
      </w:r>
    </w:p>
    <w:p w14:paraId="0B386A92" w14:textId="1800832C" w:rsidR="00562D33" w:rsidRPr="00562D33" w:rsidRDefault="00562D33" w:rsidP="008A2DEE">
      <w:pPr>
        <w:pStyle w:val="ListParagraph"/>
        <w:numPr>
          <w:ilvl w:val="0"/>
          <w:numId w:val="1"/>
        </w:numPr>
        <w:spacing w:after="0" w:line="360" w:lineRule="auto"/>
        <w:rPr>
          <w:rFonts w:ascii="Arial" w:eastAsia="Calibri" w:hAnsi="Arial" w:cs="Arial"/>
          <w:color w:val="000000" w:themeColor="text1"/>
          <w:lang w:val="ro-MD"/>
        </w:rPr>
      </w:pPr>
      <w:r w:rsidRPr="00562D33">
        <w:rPr>
          <w:rFonts w:ascii="Arial" w:eastAsia="Calibri" w:hAnsi="Arial" w:cs="Arial"/>
          <w:b/>
          <w:bCs/>
          <w:color w:val="000000" w:themeColor="text1"/>
          <w:lang w:val="ro-MD"/>
        </w:rPr>
        <w:t>Incluziunea și participarea semnificativă la procesul decizional</w:t>
      </w:r>
      <w:r w:rsidRPr="00562D33">
        <w:rPr>
          <w:rFonts w:ascii="Arial" w:eastAsia="Calibri" w:hAnsi="Arial" w:cs="Arial"/>
          <w:color w:val="000000" w:themeColor="text1"/>
          <w:lang w:val="ro-MD"/>
        </w:rPr>
        <w:t>, inclusiv prin consolidarea măsurilor de accesibilitate pentru participarea femeilor și fetelor cu dizabilități în toate aspectele</w:t>
      </w:r>
      <w:r w:rsidRPr="00562D33">
        <w:rPr>
          <w:rFonts w:ascii="Arial" w:eastAsia="Calibri" w:hAnsi="Arial" w:cs="Arial"/>
          <w:color w:val="000000" w:themeColor="text1"/>
          <w:lang w:val="ro-MD"/>
        </w:rPr>
        <w:t>.</w:t>
      </w:r>
    </w:p>
    <w:p w14:paraId="66B4E23C" w14:textId="57D32F32" w:rsidR="00562D33" w:rsidRPr="00562D33" w:rsidRDefault="00562D33" w:rsidP="008A2DEE">
      <w:pPr>
        <w:pStyle w:val="ListParagraph"/>
        <w:numPr>
          <w:ilvl w:val="0"/>
          <w:numId w:val="1"/>
        </w:numPr>
        <w:spacing w:after="0" w:line="360" w:lineRule="auto"/>
        <w:rPr>
          <w:rFonts w:ascii="Arial" w:eastAsia="Calibri" w:hAnsi="Arial" w:cs="Arial"/>
          <w:color w:val="000000" w:themeColor="text1"/>
          <w:lang w:val="ro-MD"/>
        </w:rPr>
      </w:pPr>
      <w:r w:rsidRPr="00562D33">
        <w:rPr>
          <w:rFonts w:ascii="Arial" w:eastAsia="Calibri" w:hAnsi="Arial" w:cs="Arial"/>
          <w:b/>
          <w:bCs/>
          <w:color w:val="000000" w:themeColor="text1"/>
          <w:lang w:val="ro-MD"/>
        </w:rPr>
        <w:t>Creșterea vizibilității și a gradului de conștientizare a femeilor și fetelor cu dizabilități și pentru acestea.</w:t>
      </w:r>
      <w:r w:rsidRPr="00562D33">
        <w:rPr>
          <w:rFonts w:ascii="Arial" w:eastAsia="Calibri" w:hAnsi="Arial" w:cs="Arial"/>
          <w:color w:val="000000" w:themeColor="text1"/>
          <w:lang w:val="ro-MD"/>
        </w:rPr>
        <w:t xml:space="preserve"> Drepturile femeilor și fetelor cu dizabilități ar trebui să fie integrate și vizibile în activitatea Uniunii Europene și în întreaga Europă</w:t>
      </w:r>
      <w:r w:rsidRPr="00562D33">
        <w:rPr>
          <w:rFonts w:ascii="Arial" w:eastAsia="Calibri" w:hAnsi="Arial" w:cs="Arial"/>
          <w:color w:val="000000" w:themeColor="text1"/>
          <w:lang w:val="ro-MD"/>
        </w:rPr>
        <w:t>.</w:t>
      </w:r>
    </w:p>
    <w:p w14:paraId="5BC67485" w14:textId="3A3B08DA" w:rsidR="00562D33" w:rsidRPr="00562D33" w:rsidRDefault="00562D33" w:rsidP="008A2DEE">
      <w:pPr>
        <w:pStyle w:val="ListParagraph"/>
        <w:numPr>
          <w:ilvl w:val="0"/>
          <w:numId w:val="1"/>
        </w:numPr>
        <w:spacing w:after="0" w:line="360" w:lineRule="auto"/>
        <w:rPr>
          <w:rFonts w:ascii="Arial" w:eastAsia="Calibri" w:hAnsi="Arial" w:cs="Arial"/>
          <w:color w:val="000000" w:themeColor="text1"/>
          <w:lang w:val="ro-MD"/>
        </w:rPr>
      </w:pPr>
      <w:r w:rsidRPr="00562D33">
        <w:rPr>
          <w:rFonts w:ascii="Arial" w:eastAsia="Calibri" w:hAnsi="Arial" w:cs="Arial"/>
          <w:b/>
          <w:bCs/>
          <w:color w:val="000000" w:themeColor="text1"/>
          <w:lang w:val="ro-MD"/>
        </w:rPr>
        <w:t>Acțiuni concrete și specifice pentru a reduce nivelul de sărăcie cu care se confruntă femeile cu dizabilități</w:t>
      </w:r>
      <w:r w:rsidRPr="00562D33">
        <w:rPr>
          <w:rFonts w:ascii="Arial" w:eastAsia="Calibri" w:hAnsi="Arial" w:cs="Arial"/>
          <w:color w:val="000000" w:themeColor="text1"/>
          <w:lang w:val="ro-MD"/>
        </w:rPr>
        <w:t>, inclusiv prin măsuri privind egalitatea de încadrare în muncă și de remunerare, precum și prin asigurarea menținerii cuantumului alocațiilor de dizabilitate primite de femeile și fetele cu dizabilități, indiferent de statutul profesional sau de mijloacele financiare ale partenerilor și ale familiilor acestora.</w:t>
      </w:r>
    </w:p>
    <w:p w14:paraId="300CC0A1" w14:textId="77777777" w:rsidR="00562D33" w:rsidRPr="00562D33" w:rsidRDefault="00562D33" w:rsidP="008A2DEE">
      <w:pPr>
        <w:pStyle w:val="ListParagraph"/>
        <w:numPr>
          <w:ilvl w:val="0"/>
          <w:numId w:val="1"/>
        </w:numPr>
        <w:spacing w:after="0" w:line="360" w:lineRule="auto"/>
        <w:rPr>
          <w:rFonts w:ascii="Arial" w:eastAsia="Calibri" w:hAnsi="Arial" w:cs="Arial"/>
          <w:color w:val="000000" w:themeColor="text1"/>
          <w:lang w:val="ro-MD"/>
        </w:rPr>
      </w:pPr>
      <w:r w:rsidRPr="00562D33">
        <w:rPr>
          <w:rFonts w:ascii="Arial" w:eastAsia="Calibri" w:hAnsi="Arial" w:cs="Arial"/>
          <w:b/>
          <w:bCs/>
          <w:color w:val="000000" w:themeColor="text1"/>
          <w:lang w:val="ro-MD"/>
        </w:rPr>
        <w:lastRenderedPageBreak/>
        <w:t>Adoptarea Directivei UE privind combaterea violenței împotriva femeilor și eliminarea sterilizării forțate</w:t>
      </w:r>
      <w:r w:rsidRPr="00562D33">
        <w:rPr>
          <w:rFonts w:ascii="Arial" w:eastAsia="Calibri" w:hAnsi="Arial" w:cs="Arial"/>
          <w:color w:val="000000" w:themeColor="text1"/>
          <w:lang w:val="ro-MD"/>
        </w:rPr>
        <w:t xml:space="preserve"> a femeilor și fetelor cu dizabilități în întreaga Europă</w:t>
      </w:r>
      <w:r w:rsidRPr="00562D33">
        <w:rPr>
          <w:rFonts w:ascii="Arial" w:eastAsia="Calibri" w:hAnsi="Arial" w:cs="Arial"/>
          <w:color w:val="000000" w:themeColor="text1"/>
          <w:lang w:val="ro-MD"/>
        </w:rPr>
        <w:t>.</w:t>
      </w:r>
    </w:p>
    <w:p w14:paraId="5653321D" w14:textId="77777777" w:rsidR="00562D33" w:rsidRPr="00562D33" w:rsidRDefault="00562D33" w:rsidP="008A2DEE">
      <w:pPr>
        <w:pStyle w:val="ListParagraph"/>
        <w:numPr>
          <w:ilvl w:val="0"/>
          <w:numId w:val="1"/>
        </w:numPr>
        <w:spacing w:after="0" w:line="360" w:lineRule="auto"/>
        <w:rPr>
          <w:rFonts w:ascii="Arial" w:eastAsia="Calibri" w:hAnsi="Arial" w:cs="Arial"/>
          <w:color w:val="000000" w:themeColor="text1"/>
          <w:lang w:val="ro-MD"/>
        </w:rPr>
      </w:pPr>
      <w:r w:rsidRPr="00562D33">
        <w:rPr>
          <w:rFonts w:ascii="Arial" w:eastAsia="Calibri" w:hAnsi="Arial" w:cs="Arial"/>
          <w:b/>
          <w:bCs/>
          <w:color w:val="000000" w:themeColor="text1"/>
          <w:lang w:val="ro-MD"/>
        </w:rPr>
        <w:t>Finanțarea organizațiilor și proiectelor care sprijină abilitarea, leadershipul și promovarea drepturilor femeilor și fetelor cu dizabilități</w:t>
      </w:r>
    </w:p>
    <w:p w14:paraId="4DC2E748" w14:textId="072C7EAC" w:rsidR="00E026CF" w:rsidRPr="00562D33" w:rsidRDefault="00562D33" w:rsidP="00562D33">
      <w:pPr>
        <w:spacing w:after="0" w:line="360" w:lineRule="auto"/>
        <w:rPr>
          <w:rFonts w:ascii="Arial" w:eastAsia="Calibri" w:hAnsi="Arial" w:cs="Arial"/>
          <w:color w:val="000000" w:themeColor="text1"/>
          <w:lang w:val="ro-MD"/>
        </w:rPr>
      </w:pPr>
      <w:r w:rsidRPr="00562D33">
        <w:rPr>
          <w:rFonts w:ascii="Arial" w:eastAsia="Calibri" w:hAnsi="Arial" w:cs="Arial"/>
          <w:color w:val="000000" w:themeColor="text1"/>
          <w:lang w:val="ro-MD"/>
        </w:rPr>
        <w:t xml:space="preserve">Nimic fără femeile și fetele cu dizabilități. </w:t>
      </w:r>
    </w:p>
    <w:p w14:paraId="43B18169" w14:textId="77777777" w:rsidR="00E026CF" w:rsidRPr="00562D33" w:rsidRDefault="00E026CF">
      <w:pPr>
        <w:spacing w:before="0" w:after="160"/>
        <w:rPr>
          <w:rFonts w:ascii="Arial" w:eastAsia="Calibri" w:hAnsi="Arial" w:cs="Arial"/>
          <w:color w:val="000000" w:themeColor="text1"/>
          <w:lang w:val="ro-MD"/>
        </w:rPr>
      </w:pPr>
      <w:r w:rsidRPr="00562D33">
        <w:rPr>
          <w:rFonts w:ascii="Arial" w:eastAsia="Calibri" w:hAnsi="Arial" w:cs="Arial"/>
          <w:color w:val="000000" w:themeColor="text1"/>
          <w:lang w:val="ro-MD"/>
        </w:rPr>
        <w:br w:type="page"/>
      </w:r>
    </w:p>
    <w:p w14:paraId="70E59FFA" w14:textId="61904205" w:rsidR="00B35D93" w:rsidRPr="008A2DEE" w:rsidRDefault="000E7DBE" w:rsidP="008A2DEE">
      <w:pPr>
        <w:spacing w:after="0" w:line="360" w:lineRule="auto"/>
        <w:rPr>
          <w:rFonts w:ascii="Arial" w:eastAsia="Calibri" w:hAnsi="Arial" w:cs="Arial"/>
          <w:color w:val="000000" w:themeColor="text1"/>
        </w:rPr>
      </w:pPr>
      <w:r>
        <w:rPr>
          <w:rFonts w:ascii="Arial" w:hAnsi="Arial" w:cs="Arial"/>
          <w:noProof/>
        </w:rPr>
        <w:lastRenderedPageBreak/>
        <w:drawing>
          <wp:anchor distT="0" distB="0" distL="114300" distR="114300" simplePos="0" relativeHeight="251721728" behindDoc="1" locked="0" layoutInCell="1" allowOverlap="1" wp14:anchorId="0DB52AA9" wp14:editId="6F84AEF5">
            <wp:simplePos x="0" y="0"/>
            <wp:positionH relativeFrom="column">
              <wp:posOffset>-952500</wp:posOffset>
            </wp:positionH>
            <wp:positionV relativeFrom="paragraph">
              <wp:posOffset>-1035422</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2C078E63" w14:textId="4C769A21" w:rsidR="00B35D93" w:rsidRPr="008A2DEE" w:rsidRDefault="000E7DBE" w:rsidP="008A2DEE">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24800" behindDoc="0" locked="0" layoutInCell="1" allowOverlap="1" wp14:anchorId="20861EE6" wp14:editId="32EC9FD6">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14:paraId="28D5AAF2" w14:textId="28953385" w:rsidR="000E7DBE" w:rsidRPr="00562D33" w:rsidRDefault="00562D33" w:rsidP="000E7DBE">
                            <w:pPr>
                              <w:spacing w:line="276" w:lineRule="auto"/>
                              <w:jc w:val="center"/>
                              <w:rPr>
                                <w:rFonts w:ascii="Arial" w:hAnsi="Arial" w:cs="Arial"/>
                                <w:color w:val="000000" w:themeColor="text1"/>
                                <w:sz w:val="36"/>
                                <w:szCs w:val="36"/>
                                <w:lang w:val="ro-MD"/>
                              </w:rPr>
                            </w:pPr>
                            <w:r w:rsidRPr="00562D33">
                              <w:rPr>
                                <w:rFonts w:ascii="Arial" w:hAnsi="Arial" w:cs="Arial"/>
                                <w:color w:val="000000" w:themeColor="text1"/>
                                <w:sz w:val="36"/>
                                <w:szCs w:val="36"/>
                                <w:lang w:val="ro-MD"/>
                              </w:rPr>
                              <w:t>Al Treilea Manifest privind Drepturile Femeilor și Fetelor cu Dizabilități din Uniunea Europeană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1EE6" id="Cuadro de texto 16" o:spid="_x0000_s1032"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" filled="f" stroked="f" strokeweight=".5pt">
                <v:textbox>
                  <w:txbxContent>
                    <w:p w14:paraId="28D5AAF2" w14:textId="28953385" w:rsidR="000E7DBE" w:rsidRPr="00562D33" w:rsidRDefault="00562D33" w:rsidP="000E7DBE">
                      <w:pPr>
                        <w:spacing w:line="276" w:lineRule="auto"/>
                        <w:jc w:val="center"/>
                        <w:rPr>
                          <w:rFonts w:ascii="Arial" w:hAnsi="Arial" w:cs="Arial"/>
                          <w:color w:val="000000" w:themeColor="text1"/>
                          <w:sz w:val="36"/>
                          <w:szCs w:val="36"/>
                          <w:lang w:val="ro-MD"/>
                        </w:rPr>
                      </w:pPr>
                      <w:r w:rsidRPr="00562D33">
                        <w:rPr>
                          <w:rFonts w:ascii="Arial" w:hAnsi="Arial" w:cs="Arial"/>
                          <w:color w:val="000000" w:themeColor="text1"/>
                          <w:sz w:val="36"/>
                          <w:szCs w:val="36"/>
                          <w:lang w:val="ro-MD"/>
                        </w:rPr>
                        <w:t>Al Treilea Manifest privind Drepturile Femeilor și Fetelor cu Dizabilități din Uniunea Europeană</w:t>
                      </w:r>
                    </w:p>
                  </w:txbxContent>
                </v:textbox>
              </v:shape>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14:anchorId="5D34CC5B" wp14:editId="1CABCF6B">
                <wp:simplePos x="0" y="0"/>
                <wp:positionH relativeFrom="column">
                  <wp:posOffset>344805</wp:posOffset>
                </wp:positionH>
                <wp:positionV relativeFrom="paragraph">
                  <wp:posOffset>3480770</wp:posOffset>
                </wp:positionV>
                <wp:extent cx="5331125" cy="2587337"/>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5331125" cy="2587337"/>
                        </a:xfrm>
                        <a:prstGeom prst="rect">
                          <a:avLst/>
                        </a:prstGeom>
                        <a:noFill/>
                        <a:ln w="6350">
                          <a:noFill/>
                        </a:ln>
                      </wps:spPr>
                      <wps:txbx>
                        <w:txbxContent>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09CBF800" w:rsidR="000E7DBE" w:rsidRPr="00A42988" w:rsidRDefault="00562D33" w:rsidP="000E7DBE">
                            <w:pPr>
                              <w:spacing w:line="276" w:lineRule="auto"/>
                              <w:jc w:val="center"/>
                              <w:rPr>
                                <w:rFonts w:ascii="Arial" w:hAnsi="Arial" w:cs="Arial"/>
                                <w:color w:val="FFFFFF" w:themeColor="background1"/>
                                <w:sz w:val="44"/>
                                <w:szCs w:val="44"/>
                                <w:lang w:val="ro-MD"/>
                              </w:rPr>
                            </w:pPr>
                            <w:r w:rsidRPr="00A42988">
                              <w:rPr>
                                <w:rFonts w:ascii="Arial" w:hAnsi="Arial" w:cs="Arial"/>
                                <w:b/>
                                <w:bCs/>
                                <w:color w:val="FFFFFF" w:themeColor="background1"/>
                                <w:sz w:val="40"/>
                                <w:szCs w:val="40"/>
                                <w:lang w:val="ro-MD"/>
                              </w:rPr>
                              <w:t>Urmărește-ne pe rețelele de socializare</w:t>
                            </w:r>
                            <w:r w:rsidR="000E7DBE" w:rsidRPr="00A42988">
                              <w:rPr>
                                <w:rFonts w:ascii="Arial" w:hAnsi="Arial" w:cs="Arial"/>
                                <w:b/>
                                <w:bCs/>
                                <w:color w:val="FFFFFF" w:themeColor="background1"/>
                                <w:sz w:val="44"/>
                                <w:szCs w:val="44"/>
                                <w:lang w:val="ro-M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4CC5B" id="_x0000_s1033" type="#_x0000_t202" style="position:absolute;margin-left:27.15pt;margin-top:274.1pt;width:419.75pt;height:203.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" filled="f" stroked="f" strokeweight=".5pt">
                <v:textbox>
                  <w:txbxContent>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09CBF800" w:rsidR="000E7DBE" w:rsidRPr="00A42988" w:rsidRDefault="00562D33" w:rsidP="000E7DBE">
                      <w:pPr>
                        <w:spacing w:line="276" w:lineRule="auto"/>
                        <w:jc w:val="center"/>
                        <w:rPr>
                          <w:rFonts w:ascii="Arial" w:hAnsi="Arial" w:cs="Arial"/>
                          <w:color w:val="FFFFFF" w:themeColor="background1"/>
                          <w:sz w:val="44"/>
                          <w:szCs w:val="44"/>
                          <w:lang w:val="ro-MD"/>
                        </w:rPr>
                      </w:pPr>
                      <w:r w:rsidRPr="00A42988">
                        <w:rPr>
                          <w:rFonts w:ascii="Arial" w:hAnsi="Arial" w:cs="Arial"/>
                          <w:b/>
                          <w:bCs/>
                          <w:color w:val="FFFFFF" w:themeColor="background1"/>
                          <w:sz w:val="40"/>
                          <w:szCs w:val="40"/>
                          <w:lang w:val="ro-MD"/>
                        </w:rPr>
                        <w:t>Urmărește-ne pe rețelele de socializare</w:t>
                      </w:r>
                      <w:r w:rsidR="000E7DBE" w:rsidRPr="00A42988">
                        <w:rPr>
                          <w:rFonts w:ascii="Arial" w:hAnsi="Arial" w:cs="Arial"/>
                          <w:b/>
                          <w:bCs/>
                          <w:color w:val="FFFFFF" w:themeColor="background1"/>
                          <w:sz w:val="44"/>
                          <w:szCs w:val="44"/>
                          <w:lang w:val="ro-MD"/>
                        </w:rPr>
                        <w:t>!</w:t>
                      </w:r>
                    </w:p>
                  </w:txbxContent>
                </v:textbox>
              </v:shape>
            </w:pict>
          </mc:Fallback>
        </mc:AlternateContent>
      </w:r>
    </w:p>
    <w:sectPr w:rsidR="00B35D93" w:rsidRPr="008A2DEE" w:rsidSect="00737A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95F46" w14:textId="77777777" w:rsidR="00CE25BA" w:rsidRDefault="00CE25BA">
      <w:pPr>
        <w:spacing w:after="0" w:line="240" w:lineRule="auto"/>
      </w:pPr>
      <w:r>
        <w:separator/>
      </w:r>
    </w:p>
  </w:endnote>
  <w:endnote w:type="continuationSeparator" w:id="0">
    <w:p w14:paraId="316CADAD" w14:textId="77777777" w:rsidR="00CE25BA" w:rsidRDefault="00CE25BA">
      <w:pPr>
        <w:spacing w:after="0" w:line="240" w:lineRule="auto"/>
      </w:pPr>
      <w:r>
        <w:continuationSeparator/>
      </w:r>
    </w:p>
  </w:endnote>
  <w:endnote w:type="continuationNotice" w:id="1">
    <w:p w14:paraId="577CEB4C" w14:textId="77777777" w:rsidR="00CE25BA" w:rsidRDefault="00CE2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3671267"/>
      <w:docPartObj>
        <w:docPartGallery w:val="Page Numbers (Bottom of Page)"/>
        <w:docPartUnique/>
      </w:docPartObj>
    </w:sdtPr>
    <w:sdtEndPr>
      <w:rPr>
        <w:rStyle w:val="PageNumber"/>
      </w:rPr>
    </w:sdtEndPr>
    <w:sdtContent>
      <w:p w14:paraId="29ABB7CB" w14:textId="67E28765" w:rsidR="008A2DEE" w:rsidRDefault="008A2DEE" w:rsidP="00E15B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EC98B8" w14:textId="77777777" w:rsidR="008A2DEE" w:rsidRDefault="008A2DEE" w:rsidP="008A2D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878931960"/>
      <w:docPartObj>
        <w:docPartGallery w:val="Page Numbers (Bottom of Page)"/>
        <w:docPartUnique/>
      </w:docPartObj>
    </w:sdtPr>
    <w:sdtEndPr>
      <w:rPr>
        <w:rStyle w:val="PageNumber"/>
      </w:rPr>
    </w:sdtEndPr>
    <w:sdtContent>
      <w:p w14:paraId="3C80C416" w14:textId="180A261D" w:rsidR="008A2DEE" w:rsidRPr="008A2DEE" w:rsidRDefault="008A2DEE" w:rsidP="00E15B72">
        <w:pPr>
          <w:pStyle w:val="Footer"/>
          <w:framePr w:wrap="none" w:vAnchor="text" w:hAnchor="margin" w:xAlign="right" w:y="1"/>
          <w:rPr>
            <w:rStyle w:val="PageNumber"/>
            <w:rFonts w:ascii="Arial" w:hAnsi="Arial" w:cs="Arial"/>
          </w:rPr>
        </w:pPr>
        <w:r w:rsidRPr="008A2DEE">
          <w:rPr>
            <w:rStyle w:val="PageNumber"/>
            <w:rFonts w:ascii="Arial" w:hAnsi="Arial" w:cs="Arial"/>
          </w:rPr>
          <w:fldChar w:fldCharType="begin"/>
        </w:r>
        <w:r w:rsidRPr="008A2DEE">
          <w:rPr>
            <w:rStyle w:val="PageNumber"/>
            <w:rFonts w:ascii="Arial" w:hAnsi="Arial" w:cs="Arial"/>
          </w:rPr>
          <w:instrText xml:space="preserve"> PAGE </w:instrText>
        </w:r>
        <w:r w:rsidRPr="008A2DEE">
          <w:rPr>
            <w:rStyle w:val="PageNumber"/>
            <w:rFonts w:ascii="Arial" w:hAnsi="Arial" w:cs="Arial"/>
          </w:rPr>
          <w:fldChar w:fldCharType="separate"/>
        </w:r>
        <w:r w:rsidRPr="008A2DEE">
          <w:rPr>
            <w:rStyle w:val="PageNumber"/>
            <w:rFonts w:ascii="Arial" w:hAnsi="Arial" w:cs="Arial"/>
            <w:noProof/>
          </w:rPr>
          <w:t>1</w:t>
        </w:r>
        <w:r w:rsidRPr="008A2DEE">
          <w:rPr>
            <w:rStyle w:val="PageNumber"/>
            <w:rFonts w:ascii="Arial" w:hAnsi="Arial" w:cs="Arial"/>
          </w:rPr>
          <w:fldChar w:fldCharType="end"/>
        </w:r>
      </w:p>
    </w:sdtContent>
  </w:sdt>
  <w:p w14:paraId="50007476" w14:textId="77777777" w:rsidR="008A2DEE" w:rsidRDefault="008A2DEE" w:rsidP="008A2D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F1EC1" w14:textId="77777777" w:rsidR="00CE25BA" w:rsidRDefault="00CE25BA">
      <w:pPr>
        <w:spacing w:after="0" w:line="240" w:lineRule="auto"/>
      </w:pPr>
      <w:r>
        <w:separator/>
      </w:r>
    </w:p>
  </w:footnote>
  <w:footnote w:type="continuationSeparator" w:id="0">
    <w:p w14:paraId="63A76112" w14:textId="77777777" w:rsidR="00CE25BA" w:rsidRDefault="00CE25BA">
      <w:pPr>
        <w:spacing w:after="0" w:line="240" w:lineRule="auto"/>
      </w:pPr>
      <w:r>
        <w:continuationSeparator/>
      </w:r>
    </w:p>
  </w:footnote>
  <w:footnote w:type="continuationNotice" w:id="1">
    <w:p w14:paraId="6FFCFF83" w14:textId="77777777" w:rsidR="00CE25BA" w:rsidRDefault="00CE25BA">
      <w:pPr>
        <w:spacing w:after="0" w:line="240" w:lineRule="auto"/>
      </w:pPr>
    </w:p>
  </w:footnote>
  <w:footnote w:id="2">
    <w:p w14:paraId="2C8275AF" w14:textId="47A7083B" w:rsidR="00087FF6" w:rsidRPr="00087FF6" w:rsidRDefault="00087FF6" w:rsidP="00087FF6">
      <w:pPr>
        <w:pStyle w:val="FootnoteText"/>
        <w:spacing w:before="0"/>
        <w:rPr>
          <w:rFonts w:ascii="Arial" w:hAnsi="Arial" w:cs="Arial"/>
          <w:lang w:val="ro-MD"/>
        </w:rPr>
      </w:pPr>
      <w:r w:rsidRPr="00087FF6">
        <w:rPr>
          <w:rStyle w:val="FootnoteReference"/>
          <w:rFonts w:ascii="Arial" w:hAnsi="Arial" w:cs="Arial"/>
          <w:lang w:val="ro-MD"/>
        </w:rPr>
        <w:footnoteRef/>
      </w:r>
      <w:r w:rsidRPr="00087FF6">
        <w:rPr>
          <w:rFonts w:ascii="Arial" w:hAnsi="Arial" w:cs="Arial"/>
          <w:lang w:val="ro-MD"/>
        </w:rPr>
        <w:t xml:space="preserve"> EU-SILC UDB versiunea 1, 2021. Date disponibile în Date comparative europene privind Europa 2020 și persoanele cu dizabilități (decembrie 2021), pagina 19.</w:t>
      </w:r>
    </w:p>
  </w:footnote>
  <w:footnote w:id="3">
    <w:p w14:paraId="3350A088" w14:textId="15BD3208" w:rsidR="00087FF6" w:rsidRDefault="00087FF6" w:rsidP="00087FF6">
      <w:pPr>
        <w:pStyle w:val="FootnoteText"/>
        <w:spacing w:before="0"/>
      </w:pPr>
      <w:r w:rsidRPr="00087FF6">
        <w:rPr>
          <w:rStyle w:val="FootnoteReference"/>
          <w:rFonts w:ascii="Arial" w:hAnsi="Arial" w:cs="Arial"/>
          <w:lang w:val="ro-MD"/>
        </w:rPr>
        <w:footnoteRef/>
      </w:r>
      <w:r w:rsidRPr="00087FF6">
        <w:rPr>
          <w:rFonts w:ascii="Arial" w:hAnsi="Arial" w:cs="Arial"/>
          <w:lang w:val="ro-MD"/>
        </w:rPr>
        <w:t xml:space="preserve"> Comitetul CDPD, Comentariul general nr. 3 privind femeile și fetele cu dizabilități, paragraful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020" w14:textId="5642173A" w:rsidR="008A2DEE" w:rsidRPr="008A2DEE" w:rsidRDefault="008A2DEE" w:rsidP="008A2DEE">
    <w:pPr>
      <w:pStyle w:val="Header"/>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6"/>
  </w:num>
  <w:num w:numId="4">
    <w:abstractNumId w:val="12"/>
  </w:num>
  <w:num w:numId="5">
    <w:abstractNumId w:val="13"/>
  </w:num>
  <w:num w:numId="6">
    <w:abstractNumId w:val="7"/>
  </w:num>
  <w:num w:numId="7">
    <w:abstractNumId w:val="3"/>
  </w:num>
  <w:num w:numId="8">
    <w:abstractNumId w:val="6"/>
  </w:num>
  <w:num w:numId="9">
    <w:abstractNumId w:val="0"/>
  </w:num>
  <w:num w:numId="10">
    <w:abstractNumId w:val="9"/>
  </w:num>
  <w:num w:numId="11">
    <w:abstractNumId w:val="10"/>
  </w:num>
  <w:num w:numId="12">
    <w:abstractNumId w:val="14"/>
  </w:num>
  <w:num w:numId="13">
    <w:abstractNumId w:val="2"/>
  </w:num>
  <w:num w:numId="14">
    <w:abstractNumId w:val="17"/>
  </w:num>
  <w:num w:numId="15">
    <w:abstractNumId w:val="5"/>
  </w:num>
  <w:num w:numId="16">
    <w:abstractNumId w:val="8"/>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3BAE"/>
    <w:rsid w:val="00023C82"/>
    <w:rsid w:val="000241D3"/>
    <w:rsid w:val="000270AC"/>
    <w:rsid w:val="00030029"/>
    <w:rsid w:val="00030E41"/>
    <w:rsid w:val="00047D74"/>
    <w:rsid w:val="00054A49"/>
    <w:rsid w:val="00054C27"/>
    <w:rsid w:val="00062F82"/>
    <w:rsid w:val="000650D0"/>
    <w:rsid w:val="00072CF3"/>
    <w:rsid w:val="00074A27"/>
    <w:rsid w:val="000811D6"/>
    <w:rsid w:val="00081EF2"/>
    <w:rsid w:val="0008696D"/>
    <w:rsid w:val="00087FF6"/>
    <w:rsid w:val="00090F56"/>
    <w:rsid w:val="00092777"/>
    <w:rsid w:val="00092FD9"/>
    <w:rsid w:val="000943B8"/>
    <w:rsid w:val="000946A7"/>
    <w:rsid w:val="000A1681"/>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1795A"/>
    <w:rsid w:val="00122B2A"/>
    <w:rsid w:val="00124FA5"/>
    <w:rsid w:val="0012652E"/>
    <w:rsid w:val="001415C3"/>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70914"/>
    <w:rsid w:val="00170A6A"/>
    <w:rsid w:val="0017672C"/>
    <w:rsid w:val="00181857"/>
    <w:rsid w:val="0018574F"/>
    <w:rsid w:val="00186465"/>
    <w:rsid w:val="0019080E"/>
    <w:rsid w:val="001908F3"/>
    <w:rsid w:val="001924CB"/>
    <w:rsid w:val="001930FC"/>
    <w:rsid w:val="0019394B"/>
    <w:rsid w:val="0019566A"/>
    <w:rsid w:val="001A21B6"/>
    <w:rsid w:val="001A4B54"/>
    <w:rsid w:val="001A4C38"/>
    <w:rsid w:val="001A65AB"/>
    <w:rsid w:val="001A796E"/>
    <w:rsid w:val="001A7CD4"/>
    <w:rsid w:val="001B2ABE"/>
    <w:rsid w:val="001C00D1"/>
    <w:rsid w:val="001C24DF"/>
    <w:rsid w:val="001C45FA"/>
    <w:rsid w:val="001C7DFE"/>
    <w:rsid w:val="001D31B0"/>
    <w:rsid w:val="001D3920"/>
    <w:rsid w:val="001D46E8"/>
    <w:rsid w:val="001E16DD"/>
    <w:rsid w:val="001E35CF"/>
    <w:rsid w:val="001F14A8"/>
    <w:rsid w:val="001F3B51"/>
    <w:rsid w:val="001F3D51"/>
    <w:rsid w:val="001F5B3D"/>
    <w:rsid w:val="001F7D18"/>
    <w:rsid w:val="002063A4"/>
    <w:rsid w:val="0021008E"/>
    <w:rsid w:val="00215F8C"/>
    <w:rsid w:val="00216320"/>
    <w:rsid w:val="00216E1A"/>
    <w:rsid w:val="002275F2"/>
    <w:rsid w:val="00235029"/>
    <w:rsid w:val="00235A1B"/>
    <w:rsid w:val="00245C7F"/>
    <w:rsid w:val="00245EE6"/>
    <w:rsid w:val="002468BE"/>
    <w:rsid w:val="00247ED0"/>
    <w:rsid w:val="00250AC5"/>
    <w:rsid w:val="00251B81"/>
    <w:rsid w:val="00253C0A"/>
    <w:rsid w:val="00256CF7"/>
    <w:rsid w:val="002605CF"/>
    <w:rsid w:val="00264591"/>
    <w:rsid w:val="002709AB"/>
    <w:rsid w:val="002711D2"/>
    <w:rsid w:val="002721E0"/>
    <w:rsid w:val="00273B8B"/>
    <w:rsid w:val="00273C93"/>
    <w:rsid w:val="00273DEA"/>
    <w:rsid w:val="00277863"/>
    <w:rsid w:val="002818B0"/>
    <w:rsid w:val="002823B3"/>
    <w:rsid w:val="00286878"/>
    <w:rsid w:val="002902C2"/>
    <w:rsid w:val="00290330"/>
    <w:rsid w:val="00291A10"/>
    <w:rsid w:val="00292C91"/>
    <w:rsid w:val="00297B22"/>
    <w:rsid w:val="002A1F4B"/>
    <w:rsid w:val="002A2948"/>
    <w:rsid w:val="002A5243"/>
    <w:rsid w:val="002A5F9E"/>
    <w:rsid w:val="002B298D"/>
    <w:rsid w:val="002B4B79"/>
    <w:rsid w:val="002B4F87"/>
    <w:rsid w:val="002B64E0"/>
    <w:rsid w:val="002C33D1"/>
    <w:rsid w:val="002C5DE8"/>
    <w:rsid w:val="002D75C1"/>
    <w:rsid w:val="002E23A7"/>
    <w:rsid w:val="002E4A3B"/>
    <w:rsid w:val="002E4E27"/>
    <w:rsid w:val="002E58A0"/>
    <w:rsid w:val="002F0B8D"/>
    <w:rsid w:val="002F2955"/>
    <w:rsid w:val="002F4125"/>
    <w:rsid w:val="002F44DE"/>
    <w:rsid w:val="002F509E"/>
    <w:rsid w:val="002F69B3"/>
    <w:rsid w:val="002F75E8"/>
    <w:rsid w:val="003013A9"/>
    <w:rsid w:val="00303FCC"/>
    <w:rsid w:val="003042D7"/>
    <w:rsid w:val="0030567F"/>
    <w:rsid w:val="00305CD4"/>
    <w:rsid w:val="00306C12"/>
    <w:rsid w:val="00313B35"/>
    <w:rsid w:val="003203BC"/>
    <w:rsid w:val="003214FF"/>
    <w:rsid w:val="00321C7F"/>
    <w:rsid w:val="00322F4E"/>
    <w:rsid w:val="0032437B"/>
    <w:rsid w:val="00327516"/>
    <w:rsid w:val="00327BAC"/>
    <w:rsid w:val="00334187"/>
    <w:rsid w:val="00334EF5"/>
    <w:rsid w:val="00335609"/>
    <w:rsid w:val="00336FA4"/>
    <w:rsid w:val="00342AF1"/>
    <w:rsid w:val="003556D3"/>
    <w:rsid w:val="00357428"/>
    <w:rsid w:val="003623FD"/>
    <w:rsid w:val="003628FD"/>
    <w:rsid w:val="003634BA"/>
    <w:rsid w:val="00365B9B"/>
    <w:rsid w:val="00370A56"/>
    <w:rsid w:val="00371D4F"/>
    <w:rsid w:val="00374EAB"/>
    <w:rsid w:val="003765FC"/>
    <w:rsid w:val="00381941"/>
    <w:rsid w:val="00384B49"/>
    <w:rsid w:val="00384FD1"/>
    <w:rsid w:val="00386B94"/>
    <w:rsid w:val="00387104"/>
    <w:rsid w:val="00387715"/>
    <w:rsid w:val="003A6811"/>
    <w:rsid w:val="003B2AF6"/>
    <w:rsid w:val="003B562E"/>
    <w:rsid w:val="003B600A"/>
    <w:rsid w:val="003B74EA"/>
    <w:rsid w:val="003C2167"/>
    <w:rsid w:val="003C2AAC"/>
    <w:rsid w:val="003C5616"/>
    <w:rsid w:val="003C6C57"/>
    <w:rsid w:val="003D018D"/>
    <w:rsid w:val="003D685E"/>
    <w:rsid w:val="003F401C"/>
    <w:rsid w:val="003F56A8"/>
    <w:rsid w:val="003F6493"/>
    <w:rsid w:val="00400DC4"/>
    <w:rsid w:val="00402261"/>
    <w:rsid w:val="00403B04"/>
    <w:rsid w:val="00404177"/>
    <w:rsid w:val="0040456E"/>
    <w:rsid w:val="004127E3"/>
    <w:rsid w:val="0041554A"/>
    <w:rsid w:val="00421936"/>
    <w:rsid w:val="0042369D"/>
    <w:rsid w:val="00424EF7"/>
    <w:rsid w:val="00435B82"/>
    <w:rsid w:val="004400C5"/>
    <w:rsid w:val="00440FC8"/>
    <w:rsid w:val="00443A0F"/>
    <w:rsid w:val="00443DE7"/>
    <w:rsid w:val="00454559"/>
    <w:rsid w:val="004553CE"/>
    <w:rsid w:val="004557EA"/>
    <w:rsid w:val="0046263B"/>
    <w:rsid w:val="00463B3F"/>
    <w:rsid w:val="00464438"/>
    <w:rsid w:val="00472C48"/>
    <w:rsid w:val="00472DF8"/>
    <w:rsid w:val="004738B3"/>
    <w:rsid w:val="00473D25"/>
    <w:rsid w:val="00473EED"/>
    <w:rsid w:val="004771D3"/>
    <w:rsid w:val="004825B1"/>
    <w:rsid w:val="00486908"/>
    <w:rsid w:val="004941E0"/>
    <w:rsid w:val="0049441F"/>
    <w:rsid w:val="004A38A0"/>
    <w:rsid w:val="004A507E"/>
    <w:rsid w:val="004A599C"/>
    <w:rsid w:val="004A6C12"/>
    <w:rsid w:val="004A6D02"/>
    <w:rsid w:val="004B2F3E"/>
    <w:rsid w:val="004B59F9"/>
    <w:rsid w:val="004C185F"/>
    <w:rsid w:val="004C2F43"/>
    <w:rsid w:val="004C338A"/>
    <w:rsid w:val="004C53F3"/>
    <w:rsid w:val="004C60A6"/>
    <w:rsid w:val="004D066E"/>
    <w:rsid w:val="004E6926"/>
    <w:rsid w:val="004E7670"/>
    <w:rsid w:val="004F6E97"/>
    <w:rsid w:val="005009EF"/>
    <w:rsid w:val="00502256"/>
    <w:rsid w:val="0050530E"/>
    <w:rsid w:val="00507765"/>
    <w:rsid w:val="00514C2B"/>
    <w:rsid w:val="00514EBF"/>
    <w:rsid w:val="005161AF"/>
    <w:rsid w:val="0051742D"/>
    <w:rsid w:val="00517C8A"/>
    <w:rsid w:val="005220E9"/>
    <w:rsid w:val="0052461A"/>
    <w:rsid w:val="00525547"/>
    <w:rsid w:val="00527072"/>
    <w:rsid w:val="00531D01"/>
    <w:rsid w:val="00537C5E"/>
    <w:rsid w:val="00540A49"/>
    <w:rsid w:val="00541249"/>
    <w:rsid w:val="005434E6"/>
    <w:rsid w:val="005453F5"/>
    <w:rsid w:val="00546BD1"/>
    <w:rsid w:val="005516A2"/>
    <w:rsid w:val="00551B09"/>
    <w:rsid w:val="00552FA8"/>
    <w:rsid w:val="00560E4C"/>
    <w:rsid w:val="0056126D"/>
    <w:rsid w:val="00562D33"/>
    <w:rsid w:val="00562EBF"/>
    <w:rsid w:val="0056431E"/>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24E6"/>
    <w:rsid w:val="005A43F3"/>
    <w:rsid w:val="005A58AC"/>
    <w:rsid w:val="005A7309"/>
    <w:rsid w:val="005A7782"/>
    <w:rsid w:val="005B4B57"/>
    <w:rsid w:val="005B738B"/>
    <w:rsid w:val="005C0D0B"/>
    <w:rsid w:val="005C127E"/>
    <w:rsid w:val="005C3BA8"/>
    <w:rsid w:val="005C4EC9"/>
    <w:rsid w:val="005C5070"/>
    <w:rsid w:val="005C52FE"/>
    <w:rsid w:val="005C6AE7"/>
    <w:rsid w:val="005D259F"/>
    <w:rsid w:val="005D637A"/>
    <w:rsid w:val="005E2A7E"/>
    <w:rsid w:val="005F0764"/>
    <w:rsid w:val="005F0B16"/>
    <w:rsid w:val="005F2194"/>
    <w:rsid w:val="005F21E1"/>
    <w:rsid w:val="005F41C7"/>
    <w:rsid w:val="005F4873"/>
    <w:rsid w:val="005F664D"/>
    <w:rsid w:val="005F6679"/>
    <w:rsid w:val="005F7426"/>
    <w:rsid w:val="00603751"/>
    <w:rsid w:val="0060481F"/>
    <w:rsid w:val="00606067"/>
    <w:rsid w:val="00606BCF"/>
    <w:rsid w:val="00614909"/>
    <w:rsid w:val="00621D53"/>
    <w:rsid w:val="00625690"/>
    <w:rsid w:val="0062620D"/>
    <w:rsid w:val="00630EA3"/>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2DC5"/>
    <w:rsid w:val="006E72D8"/>
    <w:rsid w:val="006F5741"/>
    <w:rsid w:val="00705F81"/>
    <w:rsid w:val="00712EED"/>
    <w:rsid w:val="007144F2"/>
    <w:rsid w:val="00717374"/>
    <w:rsid w:val="00717438"/>
    <w:rsid w:val="00721D27"/>
    <w:rsid w:val="00730751"/>
    <w:rsid w:val="00731069"/>
    <w:rsid w:val="00731864"/>
    <w:rsid w:val="00732086"/>
    <w:rsid w:val="0073209E"/>
    <w:rsid w:val="007322A6"/>
    <w:rsid w:val="0073480A"/>
    <w:rsid w:val="00735368"/>
    <w:rsid w:val="0073656C"/>
    <w:rsid w:val="00737A3F"/>
    <w:rsid w:val="00742251"/>
    <w:rsid w:val="00752DB4"/>
    <w:rsid w:val="00753D12"/>
    <w:rsid w:val="00756FC8"/>
    <w:rsid w:val="00763DBB"/>
    <w:rsid w:val="00764CBC"/>
    <w:rsid w:val="00767234"/>
    <w:rsid w:val="007700B1"/>
    <w:rsid w:val="00775C77"/>
    <w:rsid w:val="00777A29"/>
    <w:rsid w:val="007810F9"/>
    <w:rsid w:val="00787F00"/>
    <w:rsid w:val="00790D5F"/>
    <w:rsid w:val="007924D2"/>
    <w:rsid w:val="0079271C"/>
    <w:rsid w:val="00793C5D"/>
    <w:rsid w:val="00796FF5"/>
    <w:rsid w:val="00797626"/>
    <w:rsid w:val="007A13B1"/>
    <w:rsid w:val="007A16E8"/>
    <w:rsid w:val="007A24EC"/>
    <w:rsid w:val="007A3EED"/>
    <w:rsid w:val="007A470B"/>
    <w:rsid w:val="007B5AD1"/>
    <w:rsid w:val="007C2D7A"/>
    <w:rsid w:val="007C5AAF"/>
    <w:rsid w:val="007C726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3F28"/>
    <w:rsid w:val="00847EDD"/>
    <w:rsid w:val="0085270D"/>
    <w:rsid w:val="00852784"/>
    <w:rsid w:val="00860A40"/>
    <w:rsid w:val="00861C99"/>
    <w:rsid w:val="00861FAA"/>
    <w:rsid w:val="008624FE"/>
    <w:rsid w:val="008626E9"/>
    <w:rsid w:val="008631C3"/>
    <w:rsid w:val="00866911"/>
    <w:rsid w:val="00866ECA"/>
    <w:rsid w:val="00867D76"/>
    <w:rsid w:val="008839B8"/>
    <w:rsid w:val="00886D2D"/>
    <w:rsid w:val="00896F50"/>
    <w:rsid w:val="008A02A3"/>
    <w:rsid w:val="008A03FF"/>
    <w:rsid w:val="008A2DEE"/>
    <w:rsid w:val="008A4B1B"/>
    <w:rsid w:val="008A6857"/>
    <w:rsid w:val="008A6F5D"/>
    <w:rsid w:val="008B14AA"/>
    <w:rsid w:val="008B2CF7"/>
    <w:rsid w:val="008B5355"/>
    <w:rsid w:val="008B595D"/>
    <w:rsid w:val="008D1709"/>
    <w:rsid w:val="008D1A86"/>
    <w:rsid w:val="008D2D4E"/>
    <w:rsid w:val="008D3465"/>
    <w:rsid w:val="008D55B6"/>
    <w:rsid w:val="008D5791"/>
    <w:rsid w:val="008E11DB"/>
    <w:rsid w:val="008E2CF5"/>
    <w:rsid w:val="008E4FD0"/>
    <w:rsid w:val="008E5EFC"/>
    <w:rsid w:val="008E606A"/>
    <w:rsid w:val="008E6387"/>
    <w:rsid w:val="008E63B7"/>
    <w:rsid w:val="008E7B6B"/>
    <w:rsid w:val="008F0BA8"/>
    <w:rsid w:val="008F0FCC"/>
    <w:rsid w:val="008F7804"/>
    <w:rsid w:val="008F7A67"/>
    <w:rsid w:val="0090036B"/>
    <w:rsid w:val="0090090E"/>
    <w:rsid w:val="009028CC"/>
    <w:rsid w:val="00906375"/>
    <w:rsid w:val="009063AE"/>
    <w:rsid w:val="00906A9A"/>
    <w:rsid w:val="009070E3"/>
    <w:rsid w:val="00907887"/>
    <w:rsid w:val="009165E7"/>
    <w:rsid w:val="00921BC1"/>
    <w:rsid w:val="00922B89"/>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3CD"/>
    <w:rsid w:val="009C0190"/>
    <w:rsid w:val="009C1379"/>
    <w:rsid w:val="009C1E57"/>
    <w:rsid w:val="009C5B6A"/>
    <w:rsid w:val="009D05B5"/>
    <w:rsid w:val="009D197E"/>
    <w:rsid w:val="009D1EF4"/>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42D4"/>
    <w:rsid w:val="00A25CBF"/>
    <w:rsid w:val="00A26779"/>
    <w:rsid w:val="00A37B18"/>
    <w:rsid w:val="00A408C2"/>
    <w:rsid w:val="00A4194A"/>
    <w:rsid w:val="00A42988"/>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3263"/>
    <w:rsid w:val="00A96608"/>
    <w:rsid w:val="00AB0245"/>
    <w:rsid w:val="00AB2EF8"/>
    <w:rsid w:val="00AC0041"/>
    <w:rsid w:val="00AC2483"/>
    <w:rsid w:val="00AC3C10"/>
    <w:rsid w:val="00AC57D0"/>
    <w:rsid w:val="00AC620D"/>
    <w:rsid w:val="00AD07E0"/>
    <w:rsid w:val="00AD648D"/>
    <w:rsid w:val="00AE0619"/>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4202"/>
    <w:rsid w:val="00B54389"/>
    <w:rsid w:val="00B55141"/>
    <w:rsid w:val="00B56AFE"/>
    <w:rsid w:val="00B57CD2"/>
    <w:rsid w:val="00B60CDA"/>
    <w:rsid w:val="00B64050"/>
    <w:rsid w:val="00B704D2"/>
    <w:rsid w:val="00B72C30"/>
    <w:rsid w:val="00B7556A"/>
    <w:rsid w:val="00B80959"/>
    <w:rsid w:val="00B85401"/>
    <w:rsid w:val="00B913A9"/>
    <w:rsid w:val="00B91438"/>
    <w:rsid w:val="00B92AB8"/>
    <w:rsid w:val="00B93BD9"/>
    <w:rsid w:val="00B94AA4"/>
    <w:rsid w:val="00B95563"/>
    <w:rsid w:val="00B95AEA"/>
    <w:rsid w:val="00B969D0"/>
    <w:rsid w:val="00B97DE3"/>
    <w:rsid w:val="00BB0ABF"/>
    <w:rsid w:val="00BB5E8F"/>
    <w:rsid w:val="00BB6530"/>
    <w:rsid w:val="00BC1593"/>
    <w:rsid w:val="00BC1DB0"/>
    <w:rsid w:val="00BC7CBB"/>
    <w:rsid w:val="00BD0DFC"/>
    <w:rsid w:val="00BD227E"/>
    <w:rsid w:val="00BD2E0A"/>
    <w:rsid w:val="00BD5548"/>
    <w:rsid w:val="00BD66E5"/>
    <w:rsid w:val="00BF1508"/>
    <w:rsid w:val="00BF3372"/>
    <w:rsid w:val="00BF40D8"/>
    <w:rsid w:val="00C00804"/>
    <w:rsid w:val="00C062FB"/>
    <w:rsid w:val="00C10445"/>
    <w:rsid w:val="00C12973"/>
    <w:rsid w:val="00C130A4"/>
    <w:rsid w:val="00C17230"/>
    <w:rsid w:val="00C22DBD"/>
    <w:rsid w:val="00C23468"/>
    <w:rsid w:val="00C25AF8"/>
    <w:rsid w:val="00C269F3"/>
    <w:rsid w:val="00C33EEB"/>
    <w:rsid w:val="00C37880"/>
    <w:rsid w:val="00C37D6A"/>
    <w:rsid w:val="00C45540"/>
    <w:rsid w:val="00C50607"/>
    <w:rsid w:val="00C542B1"/>
    <w:rsid w:val="00C56A59"/>
    <w:rsid w:val="00C56BE7"/>
    <w:rsid w:val="00C77FB4"/>
    <w:rsid w:val="00C81062"/>
    <w:rsid w:val="00C829B6"/>
    <w:rsid w:val="00C82A94"/>
    <w:rsid w:val="00C84F8B"/>
    <w:rsid w:val="00C92584"/>
    <w:rsid w:val="00C92622"/>
    <w:rsid w:val="00C93663"/>
    <w:rsid w:val="00C94BB4"/>
    <w:rsid w:val="00C94EE3"/>
    <w:rsid w:val="00CB61B9"/>
    <w:rsid w:val="00CB7B84"/>
    <w:rsid w:val="00CC0E25"/>
    <w:rsid w:val="00CC1A01"/>
    <w:rsid w:val="00CC2CDB"/>
    <w:rsid w:val="00CC2D70"/>
    <w:rsid w:val="00CC4188"/>
    <w:rsid w:val="00CC5992"/>
    <w:rsid w:val="00CC5B85"/>
    <w:rsid w:val="00CC6D9F"/>
    <w:rsid w:val="00CC6DEE"/>
    <w:rsid w:val="00CD0BBB"/>
    <w:rsid w:val="00CD3315"/>
    <w:rsid w:val="00CD36A4"/>
    <w:rsid w:val="00CD6379"/>
    <w:rsid w:val="00CD7501"/>
    <w:rsid w:val="00CE0FA4"/>
    <w:rsid w:val="00CE25BA"/>
    <w:rsid w:val="00CE28BF"/>
    <w:rsid w:val="00CE2B77"/>
    <w:rsid w:val="00CE55A9"/>
    <w:rsid w:val="00CE6E07"/>
    <w:rsid w:val="00CF0924"/>
    <w:rsid w:val="00CF1541"/>
    <w:rsid w:val="00CF37E5"/>
    <w:rsid w:val="00CF5AFB"/>
    <w:rsid w:val="00D0015A"/>
    <w:rsid w:val="00D026FF"/>
    <w:rsid w:val="00D04053"/>
    <w:rsid w:val="00D13EEF"/>
    <w:rsid w:val="00D17080"/>
    <w:rsid w:val="00D1744E"/>
    <w:rsid w:val="00D20D29"/>
    <w:rsid w:val="00D214AE"/>
    <w:rsid w:val="00D23D6D"/>
    <w:rsid w:val="00D2489F"/>
    <w:rsid w:val="00D345B4"/>
    <w:rsid w:val="00D345CF"/>
    <w:rsid w:val="00D36896"/>
    <w:rsid w:val="00D43B91"/>
    <w:rsid w:val="00D46B27"/>
    <w:rsid w:val="00D56461"/>
    <w:rsid w:val="00D56950"/>
    <w:rsid w:val="00D63D53"/>
    <w:rsid w:val="00D677B7"/>
    <w:rsid w:val="00D67FF4"/>
    <w:rsid w:val="00D72436"/>
    <w:rsid w:val="00D732C4"/>
    <w:rsid w:val="00D76A61"/>
    <w:rsid w:val="00D84C80"/>
    <w:rsid w:val="00D85FA6"/>
    <w:rsid w:val="00D931F9"/>
    <w:rsid w:val="00D94EA0"/>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DF4899"/>
    <w:rsid w:val="00E026CF"/>
    <w:rsid w:val="00E12396"/>
    <w:rsid w:val="00E12F2A"/>
    <w:rsid w:val="00E14392"/>
    <w:rsid w:val="00E16378"/>
    <w:rsid w:val="00E16743"/>
    <w:rsid w:val="00E16F26"/>
    <w:rsid w:val="00E201F5"/>
    <w:rsid w:val="00E24939"/>
    <w:rsid w:val="00E253B9"/>
    <w:rsid w:val="00E276E0"/>
    <w:rsid w:val="00E329A2"/>
    <w:rsid w:val="00E34FB3"/>
    <w:rsid w:val="00E40AF0"/>
    <w:rsid w:val="00E42867"/>
    <w:rsid w:val="00E43213"/>
    <w:rsid w:val="00E43693"/>
    <w:rsid w:val="00E44224"/>
    <w:rsid w:val="00E50FCB"/>
    <w:rsid w:val="00E53032"/>
    <w:rsid w:val="00E575CF"/>
    <w:rsid w:val="00E60177"/>
    <w:rsid w:val="00E67AC0"/>
    <w:rsid w:val="00E73D1B"/>
    <w:rsid w:val="00E77CF0"/>
    <w:rsid w:val="00E80716"/>
    <w:rsid w:val="00E829F1"/>
    <w:rsid w:val="00E84368"/>
    <w:rsid w:val="00E93285"/>
    <w:rsid w:val="00E97635"/>
    <w:rsid w:val="00EB70C2"/>
    <w:rsid w:val="00EC31B3"/>
    <w:rsid w:val="00EC33E9"/>
    <w:rsid w:val="00ED18B0"/>
    <w:rsid w:val="00ED1A84"/>
    <w:rsid w:val="00ED2BEA"/>
    <w:rsid w:val="00ED4CB1"/>
    <w:rsid w:val="00ED7684"/>
    <w:rsid w:val="00EE0A2C"/>
    <w:rsid w:val="00EE2287"/>
    <w:rsid w:val="00EE5045"/>
    <w:rsid w:val="00EF0335"/>
    <w:rsid w:val="00EF1B67"/>
    <w:rsid w:val="00EF1FEB"/>
    <w:rsid w:val="00EF35FA"/>
    <w:rsid w:val="00F006F9"/>
    <w:rsid w:val="00F030C7"/>
    <w:rsid w:val="00F03665"/>
    <w:rsid w:val="00F045E5"/>
    <w:rsid w:val="00F048FC"/>
    <w:rsid w:val="00F0725D"/>
    <w:rsid w:val="00F1050C"/>
    <w:rsid w:val="00F10837"/>
    <w:rsid w:val="00F10BEC"/>
    <w:rsid w:val="00F133BD"/>
    <w:rsid w:val="00F14977"/>
    <w:rsid w:val="00F16587"/>
    <w:rsid w:val="00F217FD"/>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4217"/>
    <w:rsid w:val="00F8644B"/>
    <w:rsid w:val="00F905FA"/>
    <w:rsid w:val="00F91890"/>
    <w:rsid w:val="00F91F75"/>
    <w:rsid w:val="00FA1B90"/>
    <w:rsid w:val="00FB5F51"/>
    <w:rsid w:val="00FB68CE"/>
    <w:rsid w:val="00FB6F70"/>
    <w:rsid w:val="00FC38B8"/>
    <w:rsid w:val="00FC5F7F"/>
    <w:rsid w:val="00FC66EF"/>
    <w:rsid w:val="00FD204F"/>
    <w:rsid w:val="00FD36E5"/>
    <w:rsid w:val="00FD4833"/>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EF280"/>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B3"/>
    <w:pPr>
      <w:spacing w:before="240" w:after="240"/>
    </w:pPr>
    <w:rPr>
      <w:sz w:val="24"/>
      <w:lang w:val="en-GB"/>
    </w:rPr>
  </w:style>
  <w:style w:type="paragraph" w:styleId="Heading1">
    <w:name w:val="heading 1"/>
    <w:basedOn w:val="Normal"/>
    <w:next w:val="Normal"/>
    <w:link w:val="Heading1Ch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823B3"/>
    <w:rPr>
      <w:rFonts w:asciiTheme="majorHAnsi" w:eastAsiaTheme="majorEastAsia" w:hAnsiTheme="majorHAnsi" w:cstheme="majorBidi"/>
      <w:color w:val="2F5496" w:themeColor="accent1" w:themeShade="BF"/>
      <w:sz w:val="26"/>
      <w:szCs w:val="26"/>
      <w:lang w:val="en-GB"/>
    </w:rPr>
  </w:style>
  <w:style w:type="paragraph" w:styleId="TOC1">
    <w:name w:val="toc 1"/>
    <w:basedOn w:val="Normal"/>
    <w:next w:val="Normal"/>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TOC2">
    <w:name w:val="toc 2"/>
    <w:basedOn w:val="Normal"/>
    <w:next w:val="Normal"/>
    <w:autoRedefine/>
    <w:uiPriority w:val="39"/>
    <w:unhideWhenUsed/>
    <w:rsid w:val="00567BAD"/>
    <w:pPr>
      <w:tabs>
        <w:tab w:val="right" w:leader="dot" w:pos="9350"/>
      </w:tabs>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6313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02124"/>
    <w:rPr>
      <w:b/>
      <w:bCs/>
    </w:rPr>
  </w:style>
  <w:style w:type="character" w:customStyle="1" w:styleId="CommentSubjectChar">
    <w:name w:val="Comment Subject Char"/>
    <w:basedOn w:val="CommentTextChar"/>
    <w:link w:val="CommentSubject"/>
    <w:uiPriority w:val="99"/>
    <w:semiHidden/>
    <w:rsid w:val="00102124"/>
    <w:rPr>
      <w:b/>
      <w:bCs/>
      <w:sz w:val="20"/>
      <w:szCs w:val="20"/>
    </w:rPr>
  </w:style>
  <w:style w:type="paragraph" w:styleId="Revision">
    <w:name w:val="Revision"/>
    <w:hidden/>
    <w:uiPriority w:val="99"/>
    <w:semiHidden/>
    <w:rsid w:val="00AD07E0"/>
    <w:pPr>
      <w:spacing w:after="0" w:line="240" w:lineRule="auto"/>
    </w:pPr>
  </w:style>
  <w:style w:type="character" w:styleId="Mention">
    <w:name w:val="Mention"/>
    <w:basedOn w:val="DefaultParagraphFont"/>
    <w:uiPriority w:val="99"/>
    <w:unhideWhenUsed/>
    <w:rsid w:val="005C3BA8"/>
    <w:rPr>
      <w:color w:val="2B579A"/>
      <w:shd w:val="clear" w:color="auto" w:fill="E1DFDD"/>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rsid w:val="00D34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5CF"/>
    <w:rPr>
      <w:lang w:val="en-GB"/>
    </w:rPr>
  </w:style>
  <w:style w:type="paragraph" w:styleId="Footer">
    <w:name w:val="footer"/>
    <w:basedOn w:val="Normal"/>
    <w:link w:val="FooterChar"/>
    <w:uiPriority w:val="99"/>
    <w:unhideWhenUsed/>
    <w:rsid w:val="00D34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5CF"/>
    <w:rPr>
      <w:lang w:val="en-GB"/>
    </w:rPr>
  </w:style>
  <w:style w:type="paragraph" w:styleId="Title">
    <w:name w:val="Title"/>
    <w:basedOn w:val="Normal"/>
    <w:next w:val="Normal"/>
    <w:link w:val="TitleCh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CD4"/>
    <w:rPr>
      <w:rFonts w:asciiTheme="majorHAnsi" w:eastAsiaTheme="majorEastAsia" w:hAnsiTheme="majorHAnsi" w:cstheme="majorBidi"/>
      <w:spacing w:val="-10"/>
      <w:kern w:val="28"/>
      <w:sz w:val="56"/>
      <w:szCs w:val="56"/>
      <w:lang w:val="en-GB"/>
    </w:rPr>
  </w:style>
  <w:style w:type="paragraph" w:styleId="TOCHeading">
    <w:name w:val="TOC Heading"/>
    <w:basedOn w:val="Heading1"/>
    <w:next w:val="Normal"/>
    <w:uiPriority w:val="39"/>
    <w:unhideWhenUsed/>
    <w:qFormat/>
    <w:rsid w:val="00321C7F"/>
    <w:pPr>
      <w:spacing w:after="0"/>
      <w:outlineLvl w:val="9"/>
    </w:pPr>
    <w:rPr>
      <w:lang w:val="en-US"/>
    </w:rPr>
  </w:style>
  <w:style w:type="character" w:styleId="FollowedHyperlink">
    <w:name w:val="FollowedHyperlink"/>
    <w:basedOn w:val="DefaultParagraphFont"/>
    <w:uiPriority w:val="99"/>
    <w:semiHidden/>
    <w:unhideWhenUsed/>
    <w:rsid w:val="00B11504"/>
    <w:rPr>
      <w:color w:val="954F72" w:themeColor="followedHyperlink"/>
      <w:u w:val="single"/>
    </w:rPr>
  </w:style>
  <w:style w:type="character" w:styleId="PageNumber">
    <w:name w:val="page number"/>
    <w:basedOn w:val="DefaultParagraphFont"/>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34" Type="http://schemas.openxmlformats.org/officeDocument/2006/relationships/hyperlink" Target="https://social.desa.un.org/issues/disability/crpd/article-5-equality-and-non-discrimination" TargetMode="External"/><Relationship Id="rId42" Type="http://schemas.openxmlformats.org/officeDocument/2006/relationships/hyperlink" Target="https://documents-dds-ny.un.org/doc/UNDOC/GEN/G14/031/20/PDF/G1403120.pdf?OpenElement" TargetMode="External"/><Relationship Id="rId47" Type="http://schemas.openxmlformats.org/officeDocument/2006/relationships/image" Target="media/image6.jpg"/><Relationship Id="rId50" Type="http://schemas.openxmlformats.org/officeDocument/2006/relationships/hyperlink" Target="https://social.desa.un.org/issues/disability/crpd/article-13-access-to-justice" TargetMode="External"/><Relationship Id="rId55" Type="http://schemas.openxmlformats.org/officeDocument/2006/relationships/hyperlink" Target="https://eige.europa.eu/gender-equality-index/2022/domain/intersecting-inequalities/disability/work" TargetMode="External"/><Relationship Id="rId63" Type="http://schemas.openxmlformats.org/officeDocument/2006/relationships/image" Target="media/image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f-feph.org/climate-change-persons-with-disabilities-still-left-behind/" TargetMode="Externa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image" Target="media/image5.jpg"/><Relationship Id="rId37" Type="http://schemas.openxmlformats.org/officeDocument/2006/relationships/hyperlink" Target="https://www.edf-feph.org/content/uploads/2020/12/final_edf_transposition_toolkit_accessibility_act.pdf" TargetMode="External"/><Relationship Id="rId40" Type="http://schemas.openxmlformats.org/officeDocument/2006/relationships/hyperlink" Target="https://social.desa.un.org/issues/disability/crpd/article-8-awareness-raising" TargetMode="External"/><Relationship Id="rId45" Type="http://schemas.openxmlformats.org/officeDocument/2006/relationships/hyperlink" Target="https://social.desa.un.org/issues/disability/crpd/article-24-education" TargetMode="External"/><Relationship Id="rId53" Type="http://schemas.openxmlformats.org/officeDocument/2006/relationships/hyperlink" Target="https://social.desa.un.org/issues/disability/crpd/article-23-respect-for-home-and-the-family" TargetMode="External"/><Relationship Id="rId58" Type="http://schemas.openxmlformats.org/officeDocument/2006/relationships/hyperlink" Target="https://www.edf-feph.org/content/uploads/2023/05/hr7_2023_press-accessible.pdf"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edf-feph.org/publications/eppd-manifesto-2023/"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unfpa.org/sites/default/files/pub-pdf/NEW_UNPRPD_UNFPA_WEI_-_The_Impact_of_COVID-19_on_Women_and_Girls_with_Disabilities.pdf" TargetMode="External"/><Relationship Id="rId30" Type="http://schemas.openxmlformats.org/officeDocument/2006/relationships/hyperlink" Target="https://eige.europa.eu/gender-equality-index/2023" TargetMode="External"/><Relationship Id="rId35" Type="http://schemas.openxmlformats.org/officeDocument/2006/relationships/hyperlink" Target="https://studentaffairs.stanford.edu/community-belonging-student-success/care-concern/stanford-against-hate/fighting-ableism" TargetMode="External"/><Relationship Id="rId43" Type="http://schemas.openxmlformats.org/officeDocument/2006/relationships/hyperlink" Target="https://www.ohchr.org/sites/default/files/2023-02/A-HRC-52-52-Easy-to-read.docx" TargetMode="External"/><Relationship Id="rId48" Type="http://schemas.openxmlformats.org/officeDocument/2006/relationships/hyperlink" Target="https://social.desa.un.org/issues/disability/crpd/article-17-protecting-the-integrity-of-the-person" TargetMode="External"/><Relationship Id="rId56" Type="http://schemas.openxmlformats.org/officeDocument/2006/relationships/hyperlink" Target="https://www.edf-feph.org/publications/eppd-manifesto-2023/" TargetMode="External"/><Relationship Id="rId64" Type="http://schemas.openxmlformats.org/officeDocument/2006/relationships/image" Target="media/image8.jpg"/><Relationship Id="rId8" Type="http://schemas.openxmlformats.org/officeDocument/2006/relationships/webSettings" Target="webSettings.xml"/><Relationship Id="rId51" Type="http://schemas.openxmlformats.org/officeDocument/2006/relationships/hyperlink" Target="https://eur-lex.europa.eu/legal-content/EN/TXT/?uri=CELEX%3A52022PC0105"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hyperlink" Target="https://www.unwomen.org/sites/default/files/Headquarters/Attachments/Sections/Library/Publications/2018/Empowerment-of-women-and-girls-with-disabilities-en.pdf" TargetMode="External"/><Relationship Id="rId38" Type="http://schemas.openxmlformats.org/officeDocument/2006/relationships/hyperlink" Target="https://social.desa.un.org/issues/disability/crpd/article-6-women-with-disabilities" TargetMode="External"/><Relationship Id="rId46" Type="http://schemas.openxmlformats.org/officeDocument/2006/relationships/hyperlink" Target="https://social.desa.un.org/issues/disability/crpd/article-31-statistics-and-data-collection" TargetMode="External"/><Relationship Id="rId59" Type="http://schemas.openxmlformats.org/officeDocument/2006/relationships/hyperlink" Target="https://www.edf-feph.org/publications/disability-and-gender-gaps-addressing-unequal-employment-of-women-with-disabilities/" TargetMode="External"/><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12-equal-recognition-before-the-law" TargetMode="External"/><Relationship Id="rId54" Type="http://schemas.openxmlformats.org/officeDocument/2006/relationships/hyperlink" Target="https://social.desa.un.org/issues/disability/crpd/article-27-work-and-employment" TargetMode="External"/><Relationship Id="rId62" Type="http://schemas.openxmlformats.org/officeDocument/2006/relationships/hyperlink" Target="https://disabilityrightsfund.org/wp-content/uploads/Gender-Guideline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edf-feph.org/employment-policy/" TargetMode="External"/><Relationship Id="rId36" Type="http://schemas.openxmlformats.org/officeDocument/2006/relationships/hyperlink" Target="https://social.desa.un.org/issues/disability/crpd/article-9-accessibility" TargetMode="External"/><Relationship Id="rId49" Type="http://schemas.openxmlformats.org/officeDocument/2006/relationships/hyperlink" Target="https://www.edf-feph.org/end-forced-sterilisation-in-the-eu/" TargetMode="External"/><Relationship Id="rId57" Type="http://schemas.openxmlformats.org/officeDocument/2006/relationships/hyperlink" Target="https://ec.europa.eu/social/main.jsp?catId=1079&amp;langId=en" TargetMode="External"/><Relationship Id="rId10" Type="http://schemas.openxmlformats.org/officeDocument/2006/relationships/endnotes" Target="endnotes.xml"/><Relationship Id="rId31" Type="http://schemas.openxmlformats.org/officeDocument/2006/relationships/hyperlink" Target="https://www.edf-feph.org/blog/women-and-the-war-inspired-by-their-own-knowing-women-disability-and-complex-challenges/" TargetMode="External"/><Relationship Id="rId44" Type="http://schemas.openxmlformats.org/officeDocument/2006/relationships/hyperlink" Target="https://www.ohchr.org/sites/default/files/2023-02/A-HRC-52-52-Easy-to-read.docx" TargetMode="External"/><Relationship Id="rId52" Type="http://schemas.openxmlformats.org/officeDocument/2006/relationships/hyperlink" Target="https://www.coe.int/en/web/istanbul-convention/text-of-the-convention" TargetMode="External"/><Relationship Id="rId60" Type="http://schemas.openxmlformats.org/officeDocument/2006/relationships/hyperlink" Target="https://social.desa.un.org/issues/disability/crpd/article-29-participation-in-political-and-public-life"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ec.europa.eu/commission/presscorner/detail/en/IP_20_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2.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customXml/itemProps3.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4.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28</Pages>
  <Words>6248</Words>
  <Characters>35618</Characters>
  <Application>Microsoft Office Word</Application>
  <DocSecurity>0</DocSecurity>
  <Lines>296</Lines>
  <Paragraphs>83</Paragraphs>
  <ScaleCrop>false</ScaleCrop>
  <HeadingPairs>
    <vt:vector size="6" baseType="variant">
      <vt:variant>
        <vt:lpstr>Title</vt:lpstr>
      </vt:variant>
      <vt:variant>
        <vt:i4>1</vt:i4>
      </vt:variant>
      <vt:variant>
        <vt:lpstr>Título</vt:lpstr>
      </vt:variant>
      <vt:variant>
        <vt:i4>1</vt:i4>
      </vt:variant>
      <vt:variant>
        <vt:lpstr>Títulos</vt:lpstr>
      </vt:variant>
      <vt:variant>
        <vt:i4>26</vt:i4>
      </vt:variant>
    </vt:vector>
  </HeadingPairs>
  <TitlesOfParts>
    <vt:vector size="28" baseType="lpstr">
      <vt: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vector>
  </TitlesOfParts>
  <Company/>
  <LinksUpToDate>false</LinksUpToDate>
  <CharactersWithSpaces>41783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elena ratoi</cp:lastModifiedBy>
  <cp:revision>18</cp:revision>
  <cp:lastPrinted>2024-03-04T15:05:00Z</cp:lastPrinted>
  <dcterms:created xsi:type="dcterms:W3CDTF">2024-01-24T11:11:00Z</dcterms:created>
  <dcterms:modified xsi:type="dcterms:W3CDTF">2024-03-19T14:08:00Z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