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C62E5B" w14:textId="77777777" w:rsidR="007B5DB6" w:rsidRPr="006001CD" w:rsidRDefault="0068430C">
      <w:pPr>
        <w:spacing w:after="200" w:line="276" w:lineRule="auto"/>
        <w:jc w:val="center"/>
        <w:rPr>
          <w:rFonts w:ascii="Calibri" w:eastAsia="Calibri" w:hAnsi="Calibri" w:cs="Calibri"/>
          <w:b/>
          <w:bCs/>
          <w:color w:val="000000" w:themeColor="text1"/>
          <w:sz w:val="43"/>
          <w:szCs w:val="43"/>
          <w:lang w:val="de-AT"/>
        </w:rPr>
      </w:pPr>
      <w:r w:rsidRPr="006001CD">
        <w:rPr>
          <w:rFonts w:ascii="Calibri" w:eastAsia="Calibri" w:hAnsi="Calibri" w:cs="Calibri"/>
          <w:b/>
          <w:bCs/>
          <w:noProof/>
          <w:color w:val="000000" w:themeColor="text1"/>
          <w:sz w:val="43"/>
          <w:szCs w:val="43"/>
          <w:lang w:val="de-AT"/>
        </w:rPr>
        <w:drawing>
          <wp:anchor distT="0" distB="0" distL="114300" distR="114300" simplePos="0" relativeHeight="251708416" behindDoc="0" locked="0" layoutInCell="1" allowOverlap="1" wp14:anchorId="336C39DB" wp14:editId="59F46557">
            <wp:simplePos x="0" y="0"/>
            <wp:positionH relativeFrom="column">
              <wp:posOffset>2552065</wp:posOffset>
            </wp:positionH>
            <wp:positionV relativeFrom="paragraph">
              <wp:posOffset>-429093</wp:posOffset>
            </wp:positionV>
            <wp:extent cx="1052423" cy="1309682"/>
            <wp:effectExtent l="0" t="0" r="1905" b="0"/>
            <wp:wrapNone/>
            <wp:docPr id="312845886" name="Imagen 2"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45886" name="Imagen 2" descr="EDF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2423" cy="1309682"/>
                    </a:xfrm>
                    <a:prstGeom prst="rect">
                      <a:avLst/>
                    </a:prstGeom>
                  </pic:spPr>
                </pic:pic>
              </a:graphicData>
            </a:graphic>
            <wp14:sizeRelH relativeFrom="page">
              <wp14:pctWidth>0</wp14:pctWidth>
            </wp14:sizeRelH>
            <wp14:sizeRelV relativeFrom="page">
              <wp14:pctHeight>0</wp14:pctHeight>
            </wp14:sizeRelV>
          </wp:anchor>
        </w:drawing>
      </w:r>
      <w:r w:rsidRPr="006001CD">
        <w:rPr>
          <w:rFonts w:ascii="Calibri" w:eastAsia="Calibri" w:hAnsi="Calibri" w:cs="Calibri"/>
          <w:b/>
          <w:bCs/>
          <w:noProof/>
          <w:color w:val="000000" w:themeColor="text1"/>
          <w:sz w:val="43"/>
          <w:szCs w:val="43"/>
          <w:lang w:val="de-AT"/>
        </w:rPr>
        <w:drawing>
          <wp:anchor distT="0" distB="0" distL="114300" distR="114300" simplePos="0" relativeHeight="251712512" behindDoc="1" locked="0" layoutInCell="1" allowOverlap="1" wp14:anchorId="0FE0B232" wp14:editId="3A20D7BF">
            <wp:simplePos x="0" y="0"/>
            <wp:positionH relativeFrom="column">
              <wp:posOffset>-879894</wp:posOffset>
            </wp:positionH>
            <wp:positionV relativeFrom="paragraph">
              <wp:posOffset>-1694074</wp:posOffset>
            </wp:positionV>
            <wp:extent cx="7694055" cy="10888289"/>
            <wp:effectExtent l="0" t="0" r="2540" b="0"/>
            <wp:wrapNone/>
            <wp:docPr id="1056511313" name="Imagen 4" descr="Cover in white and blue. At the bottom of the cover is an illustration in blue showing the silhouette of several women of different ages, with different cultural backgrounds and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11313" name="Imagen 4" descr="Cover in white and blue. At the bottom of the cover is an illustration in blue showing the silhouette of several women of different ages, with different cultural backgrounds and disabilities."/>
                    <pic:cNvPicPr/>
                  </pic:nvPicPr>
                  <pic:blipFill>
                    <a:blip r:embed="rId12">
                      <a:extLst>
                        <a:ext uri="{28A0092B-C50C-407E-A947-70E740481C1C}">
                          <a14:useLocalDpi xmlns:a14="http://schemas.microsoft.com/office/drawing/2010/main" val="0"/>
                        </a:ext>
                      </a:extLst>
                    </a:blip>
                    <a:stretch>
                      <a:fillRect/>
                    </a:stretch>
                  </pic:blipFill>
                  <pic:spPr>
                    <a:xfrm>
                      <a:off x="0" y="0"/>
                      <a:ext cx="7699429" cy="10895894"/>
                    </a:xfrm>
                    <a:prstGeom prst="rect">
                      <a:avLst/>
                    </a:prstGeom>
                  </pic:spPr>
                </pic:pic>
              </a:graphicData>
            </a:graphic>
            <wp14:sizeRelH relativeFrom="page">
              <wp14:pctWidth>0</wp14:pctWidth>
            </wp14:sizeRelH>
            <wp14:sizeRelV relativeFrom="page">
              <wp14:pctHeight>0</wp14:pctHeight>
            </wp14:sizeRelV>
          </wp:anchor>
        </w:drawing>
      </w:r>
      <w:r w:rsidR="00541249" w:rsidRPr="006001CD">
        <w:rPr>
          <w:rFonts w:ascii="Calibri" w:eastAsia="Calibri" w:hAnsi="Calibri" w:cs="Calibri"/>
          <w:b/>
          <w:bCs/>
          <w:noProof/>
          <w:color w:val="000000" w:themeColor="text1"/>
          <w:sz w:val="43"/>
          <w:szCs w:val="43"/>
          <w:lang w:val="de-AT"/>
        </w:rPr>
        <w:drawing>
          <wp:anchor distT="0" distB="0" distL="114300" distR="114300" simplePos="0" relativeHeight="251660288" behindDoc="0" locked="0" layoutInCell="1" allowOverlap="1" wp14:anchorId="19017AFA" wp14:editId="68D79253">
            <wp:simplePos x="0" y="0"/>
            <wp:positionH relativeFrom="column">
              <wp:posOffset>-1200785</wp:posOffset>
            </wp:positionH>
            <wp:positionV relativeFrom="paragraph">
              <wp:posOffset>9076055</wp:posOffset>
            </wp:positionV>
            <wp:extent cx="8310880" cy="11741150"/>
            <wp:effectExtent l="0" t="0" r="0" b="6350"/>
            <wp:wrapNone/>
            <wp:docPr id="8164996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99655" name="Imagen 816499655"/>
                    <pic:cNvPicPr/>
                  </pic:nvPicPr>
                  <pic:blipFill>
                    <a:blip r:embed="rId13">
                      <a:extLst>
                        <a:ext uri="{28A0092B-C50C-407E-A947-70E740481C1C}">
                          <a14:useLocalDpi xmlns:a14="http://schemas.microsoft.com/office/drawing/2010/main" val="0"/>
                        </a:ext>
                      </a:extLst>
                    </a:blip>
                    <a:stretch>
                      <a:fillRect/>
                    </a:stretch>
                  </pic:blipFill>
                  <pic:spPr>
                    <a:xfrm>
                      <a:off x="0" y="0"/>
                      <a:ext cx="8310880" cy="11741150"/>
                    </a:xfrm>
                    <a:prstGeom prst="rect">
                      <a:avLst/>
                    </a:prstGeom>
                  </pic:spPr>
                </pic:pic>
              </a:graphicData>
            </a:graphic>
            <wp14:sizeRelH relativeFrom="page">
              <wp14:pctWidth>0</wp14:pctWidth>
            </wp14:sizeRelH>
            <wp14:sizeRelV relativeFrom="page">
              <wp14:pctHeight>0</wp14:pctHeight>
            </wp14:sizeRelV>
          </wp:anchor>
        </w:drawing>
      </w:r>
    </w:p>
    <w:p w14:paraId="4EED518B" w14:textId="77777777" w:rsidR="007B5DB6" w:rsidRPr="006001CD" w:rsidRDefault="0068430C">
      <w:pPr>
        <w:spacing w:after="200" w:line="276" w:lineRule="auto"/>
        <w:jc w:val="center"/>
        <w:rPr>
          <w:rFonts w:ascii="Calibri" w:eastAsia="Calibri" w:hAnsi="Calibri" w:cs="Calibri"/>
          <w:b/>
          <w:bCs/>
          <w:color w:val="000000" w:themeColor="text1"/>
          <w:sz w:val="43"/>
          <w:szCs w:val="43"/>
          <w:lang w:val="de-AT"/>
        </w:rPr>
      </w:pPr>
      <w:r w:rsidRPr="006001CD">
        <w:rPr>
          <w:rFonts w:ascii="Calibri" w:eastAsia="Calibri" w:hAnsi="Calibri" w:cs="Calibri"/>
          <w:b/>
          <w:bCs/>
          <w:noProof/>
          <w:color w:val="000000" w:themeColor="text1"/>
          <w:sz w:val="43"/>
          <w:szCs w:val="43"/>
          <w:lang w:val="de-AT"/>
        </w:rPr>
        <mc:AlternateContent>
          <mc:Choice Requires="wps">
            <w:drawing>
              <wp:anchor distT="0" distB="0" distL="114300" distR="114300" simplePos="0" relativeHeight="251711488" behindDoc="0" locked="0" layoutInCell="1" allowOverlap="1" wp14:anchorId="31155B43" wp14:editId="594770F4">
                <wp:simplePos x="0" y="0"/>
                <wp:positionH relativeFrom="column">
                  <wp:posOffset>485775</wp:posOffset>
                </wp:positionH>
                <wp:positionV relativeFrom="paragraph">
                  <wp:posOffset>41910</wp:posOffset>
                </wp:positionV>
                <wp:extent cx="5158596" cy="1758315"/>
                <wp:effectExtent l="0" t="0" r="4445" b="0"/>
                <wp:wrapNone/>
                <wp:docPr id="463253056" name="Cuadro de texto 3" descr="Heading 1: Third Manifesto on the Rights of Women and Girls with Disabilities in the European Union. 2023&#10;"/>
                <wp:cNvGraphicFramePr/>
                <a:graphic xmlns:a="http://schemas.openxmlformats.org/drawingml/2006/main">
                  <a:graphicData uri="http://schemas.microsoft.com/office/word/2010/wordprocessingShape">
                    <wps:wsp>
                      <wps:cNvSpPr txBox="1"/>
                      <wps:spPr>
                        <a:xfrm>
                          <a:off x="0" y="0"/>
                          <a:ext cx="5158596" cy="1758315"/>
                        </a:xfrm>
                        <a:prstGeom prst="rect">
                          <a:avLst/>
                        </a:prstGeom>
                        <a:solidFill>
                          <a:schemeClr val="lt1"/>
                        </a:solidFill>
                        <a:ln w="6350">
                          <a:noFill/>
                        </a:ln>
                      </wps:spPr>
                      <wps:txbx>
                        <w:txbxContent>
                          <w:p w14:paraId="5C639F19" w14:textId="77777777" w:rsidR="007B5DB6" w:rsidRPr="005C45CE" w:rsidRDefault="0068430C">
                            <w:pPr>
                              <w:pStyle w:val="berschrift1"/>
                              <w:jc w:val="center"/>
                              <w:rPr>
                                <w:rFonts w:ascii="Arial" w:hAnsi="Arial" w:cs="Arial"/>
                                <w:color w:val="000000" w:themeColor="text1"/>
                                <w:sz w:val="40"/>
                                <w:szCs w:val="40"/>
                                <w:lang w:val="de-AT"/>
                              </w:rPr>
                            </w:pPr>
                            <w:bookmarkStart w:id="0" w:name="_Toc156988681"/>
                            <w:bookmarkStart w:id="1" w:name="_Toc156988830"/>
                            <w:r w:rsidRPr="005C45CE">
                              <w:rPr>
                                <w:rFonts w:ascii="Arial" w:hAnsi="Arial" w:cs="Arial"/>
                                <w:color w:val="000000" w:themeColor="text1"/>
                                <w:sz w:val="40"/>
                                <w:szCs w:val="40"/>
                                <w:lang w:val="de-AT"/>
                              </w:rPr>
                              <w:t xml:space="preserve">Drittes Manifest für die </w:t>
                            </w:r>
                            <w:r w:rsidRPr="005C45CE">
                              <w:rPr>
                                <w:rFonts w:ascii="Arial" w:hAnsi="Arial" w:cs="Arial"/>
                                <w:color w:val="000000" w:themeColor="text1"/>
                                <w:sz w:val="40"/>
                                <w:szCs w:val="40"/>
                                <w:lang w:val="de-AT"/>
                              </w:rPr>
                              <w:br/>
                              <w:t>Rechte von Frauen und Mädchen mit Behinderungen</w:t>
                            </w:r>
                            <w:r w:rsidR="006373E8" w:rsidRPr="005C45CE">
                              <w:rPr>
                                <w:rFonts w:ascii="Arial" w:hAnsi="Arial" w:cs="Arial"/>
                                <w:color w:val="000000" w:themeColor="text1"/>
                                <w:sz w:val="40"/>
                                <w:szCs w:val="40"/>
                                <w:lang w:val="de-AT"/>
                              </w:rPr>
                              <w:br/>
                            </w:r>
                            <w:r w:rsidRPr="005C45CE">
                              <w:rPr>
                                <w:rFonts w:ascii="Arial" w:hAnsi="Arial" w:cs="Arial"/>
                                <w:color w:val="000000" w:themeColor="text1"/>
                                <w:sz w:val="40"/>
                                <w:szCs w:val="40"/>
                                <w:lang w:val="de-AT"/>
                              </w:rPr>
                              <w:t xml:space="preserve"> in der Europäischen Union</w:t>
                            </w:r>
                            <w:r w:rsidRPr="005C45CE">
                              <w:rPr>
                                <w:rFonts w:ascii="Arial" w:hAnsi="Arial" w:cs="Arial"/>
                                <w:color w:val="000000" w:themeColor="text1"/>
                                <w:sz w:val="40"/>
                                <w:szCs w:val="40"/>
                                <w:lang w:val="de-AT"/>
                              </w:rPr>
                              <w:br/>
                            </w:r>
                            <w:r w:rsidRPr="005C45CE">
                              <w:rPr>
                                <w:rFonts w:ascii="Arial" w:hAnsi="Arial" w:cs="Arial"/>
                                <w:b/>
                                <w:bCs/>
                                <w:color w:val="000000" w:themeColor="text1"/>
                                <w:sz w:val="40"/>
                                <w:szCs w:val="40"/>
                                <w:lang w:val="de-AT"/>
                              </w:rPr>
                              <w:t>2023</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55B43" id="_x0000_t202" coordsize="21600,21600" o:spt="202" path="m,l,21600r21600,l21600,xe">
                <v:stroke joinstyle="miter"/>
                <v:path gradientshapeok="t" o:connecttype="rect"/>
              </v:shapetype>
              <v:shape id="Cuadro de texto 3" o:spid="_x0000_s1026" type="#_x0000_t202" alt="Heading 1: Third Manifesto on the Rights of Women and Girls with Disabilities in the European Union. 2023&#10;" style="position:absolute;left:0;text-align:left;margin-left:38.25pt;margin-top:3.3pt;width:406.2pt;height:138.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" fillcolor="white [3201]" stroked="f" strokeweight=".5pt">
                <v:textbox>
                  <w:txbxContent>
                    <w:p w14:paraId="5C639F19" w14:textId="77777777" w:rsidR="007B5DB6" w:rsidRPr="005C45CE" w:rsidRDefault="0068430C">
                      <w:pPr>
                        <w:pStyle w:val="berschrift1"/>
                        <w:jc w:val="center"/>
                        <w:rPr>
                          <w:rFonts w:ascii="Arial" w:hAnsi="Arial" w:cs="Arial"/>
                          <w:color w:val="000000" w:themeColor="text1"/>
                          <w:sz w:val="40"/>
                          <w:szCs w:val="40"/>
                          <w:lang w:val="de-AT"/>
                        </w:rPr>
                      </w:pPr>
                      <w:bookmarkStart w:id="2" w:name="_Toc156988681"/>
                      <w:bookmarkStart w:id="3" w:name="_Toc156988830"/>
                      <w:r w:rsidRPr="005C45CE">
                        <w:rPr>
                          <w:rFonts w:ascii="Arial" w:hAnsi="Arial" w:cs="Arial"/>
                          <w:color w:val="000000" w:themeColor="text1"/>
                          <w:sz w:val="40"/>
                          <w:szCs w:val="40"/>
                          <w:lang w:val="de-AT"/>
                        </w:rPr>
                        <w:t xml:space="preserve">Drittes Manifest für die </w:t>
                      </w:r>
                      <w:r w:rsidRPr="005C45CE">
                        <w:rPr>
                          <w:rFonts w:ascii="Arial" w:hAnsi="Arial" w:cs="Arial"/>
                          <w:color w:val="000000" w:themeColor="text1"/>
                          <w:sz w:val="40"/>
                          <w:szCs w:val="40"/>
                          <w:lang w:val="de-AT"/>
                        </w:rPr>
                        <w:br/>
                        <w:t>Rechte von Frauen und Mädchen mit Behinderungen</w:t>
                      </w:r>
                      <w:r w:rsidR="006373E8" w:rsidRPr="005C45CE">
                        <w:rPr>
                          <w:rFonts w:ascii="Arial" w:hAnsi="Arial" w:cs="Arial"/>
                          <w:color w:val="000000" w:themeColor="text1"/>
                          <w:sz w:val="40"/>
                          <w:szCs w:val="40"/>
                          <w:lang w:val="de-AT"/>
                        </w:rPr>
                        <w:br/>
                      </w:r>
                      <w:r w:rsidRPr="005C45CE">
                        <w:rPr>
                          <w:rFonts w:ascii="Arial" w:hAnsi="Arial" w:cs="Arial"/>
                          <w:color w:val="000000" w:themeColor="text1"/>
                          <w:sz w:val="40"/>
                          <w:szCs w:val="40"/>
                          <w:lang w:val="de-AT"/>
                        </w:rPr>
                        <w:t xml:space="preserve"> in der Europäischen Union</w:t>
                      </w:r>
                      <w:r w:rsidRPr="005C45CE">
                        <w:rPr>
                          <w:rFonts w:ascii="Arial" w:hAnsi="Arial" w:cs="Arial"/>
                          <w:color w:val="000000" w:themeColor="text1"/>
                          <w:sz w:val="40"/>
                          <w:szCs w:val="40"/>
                          <w:lang w:val="de-AT"/>
                        </w:rPr>
                        <w:br/>
                      </w:r>
                      <w:r w:rsidRPr="005C45CE">
                        <w:rPr>
                          <w:rFonts w:ascii="Arial" w:hAnsi="Arial" w:cs="Arial"/>
                          <w:b/>
                          <w:bCs/>
                          <w:color w:val="000000" w:themeColor="text1"/>
                          <w:sz w:val="40"/>
                          <w:szCs w:val="40"/>
                          <w:lang w:val="de-AT"/>
                        </w:rPr>
                        <w:t>2023</w:t>
                      </w:r>
                      <w:bookmarkEnd w:id="2"/>
                      <w:bookmarkEnd w:id="3"/>
                    </w:p>
                  </w:txbxContent>
                </v:textbox>
              </v:shape>
            </w:pict>
          </mc:Fallback>
        </mc:AlternateContent>
      </w:r>
    </w:p>
    <w:p w14:paraId="015E1E56" w14:textId="77777777" w:rsidR="007B5DB6" w:rsidRPr="006001CD" w:rsidRDefault="0068430C">
      <w:pPr>
        <w:spacing w:before="0" w:after="160"/>
        <w:rPr>
          <w:rFonts w:ascii="Calibri" w:eastAsia="Calibri" w:hAnsi="Calibri" w:cs="Calibri"/>
          <w:b/>
          <w:bCs/>
          <w:color w:val="000000" w:themeColor="text1"/>
          <w:sz w:val="43"/>
          <w:szCs w:val="43"/>
          <w:lang w:val="de-AT"/>
        </w:rPr>
      </w:pPr>
      <w:r w:rsidRPr="006001CD">
        <w:rPr>
          <w:rFonts w:ascii="Calibri" w:eastAsia="Calibri" w:hAnsi="Calibri" w:cs="Calibri"/>
          <w:b/>
          <w:bCs/>
          <w:noProof/>
          <w:color w:val="000000" w:themeColor="text1"/>
          <w:sz w:val="43"/>
          <w:szCs w:val="43"/>
          <w:lang w:val="de-AT"/>
        </w:rPr>
        <w:drawing>
          <wp:anchor distT="0" distB="0" distL="114300" distR="114300" simplePos="0" relativeHeight="251659264" behindDoc="0" locked="0" layoutInCell="1" allowOverlap="1" wp14:anchorId="07C624B4" wp14:editId="577AB33A">
            <wp:simplePos x="0" y="0"/>
            <wp:positionH relativeFrom="column">
              <wp:posOffset>-887095</wp:posOffset>
            </wp:positionH>
            <wp:positionV relativeFrom="paragraph">
              <wp:posOffset>7999730</wp:posOffset>
            </wp:positionV>
            <wp:extent cx="7929245" cy="11201400"/>
            <wp:effectExtent l="0" t="0" r="0" b="0"/>
            <wp:wrapNone/>
            <wp:docPr id="2311668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66801" name="Imagen 231166801"/>
                    <pic:cNvPicPr/>
                  </pic:nvPicPr>
                  <pic:blipFill>
                    <a:blip r:embed="rId13">
                      <a:extLst>
                        <a:ext uri="{28A0092B-C50C-407E-A947-70E740481C1C}">
                          <a14:useLocalDpi xmlns:a14="http://schemas.microsoft.com/office/drawing/2010/main" val="0"/>
                        </a:ext>
                      </a:extLst>
                    </a:blip>
                    <a:stretch>
                      <a:fillRect/>
                    </a:stretch>
                  </pic:blipFill>
                  <pic:spPr>
                    <a:xfrm>
                      <a:off x="0" y="0"/>
                      <a:ext cx="7929245" cy="11201400"/>
                    </a:xfrm>
                    <a:prstGeom prst="rect">
                      <a:avLst/>
                    </a:prstGeom>
                  </pic:spPr>
                </pic:pic>
              </a:graphicData>
            </a:graphic>
            <wp14:sizeRelH relativeFrom="page">
              <wp14:pctWidth>0</wp14:pctWidth>
            </wp14:sizeRelH>
            <wp14:sizeRelV relativeFrom="page">
              <wp14:pctHeight>0</wp14:pctHeight>
            </wp14:sizeRelV>
          </wp:anchor>
        </w:drawing>
      </w:r>
    </w:p>
    <w:p w14:paraId="12BE7EBE" w14:textId="77777777" w:rsidR="007B5DB6" w:rsidRPr="006001CD" w:rsidRDefault="0068430C">
      <w:pPr>
        <w:spacing w:before="0" w:after="160"/>
        <w:rPr>
          <w:rFonts w:ascii="Calibri" w:eastAsia="Calibri" w:hAnsi="Calibri" w:cs="Calibri"/>
          <w:b/>
          <w:bCs/>
          <w:color w:val="000000" w:themeColor="text1"/>
          <w:sz w:val="43"/>
          <w:szCs w:val="43"/>
          <w:lang w:val="de-AT"/>
        </w:rPr>
      </w:pPr>
      <w:r w:rsidRPr="006001CD">
        <w:rPr>
          <w:rFonts w:ascii="Calibri" w:eastAsia="Calibri" w:hAnsi="Calibri" w:cs="Calibri"/>
          <w:b/>
          <w:bCs/>
          <w:noProof/>
          <w:color w:val="000000" w:themeColor="text1"/>
          <w:sz w:val="43"/>
          <w:szCs w:val="43"/>
          <w:lang w:val="de-AT"/>
        </w:rPr>
        <mc:AlternateContent>
          <mc:Choice Requires="wps">
            <w:drawing>
              <wp:anchor distT="0" distB="0" distL="114300" distR="114300" simplePos="0" relativeHeight="251709440" behindDoc="0" locked="0" layoutInCell="1" allowOverlap="1" wp14:anchorId="193AADDC" wp14:editId="7B2C9913">
                <wp:simplePos x="0" y="0"/>
                <wp:positionH relativeFrom="column">
                  <wp:posOffset>483079</wp:posOffset>
                </wp:positionH>
                <wp:positionV relativeFrom="paragraph">
                  <wp:posOffset>893529</wp:posOffset>
                </wp:positionV>
                <wp:extent cx="5072332" cy="1690777"/>
                <wp:effectExtent l="0" t="0" r="0" b="0"/>
                <wp:wrapNone/>
                <wp:docPr id="2062447789" name="Cuadro de texto 3" descr="Heading 1: Empowerment and Leadership&#10;"/>
                <wp:cNvGraphicFramePr/>
                <a:graphic xmlns:a="http://schemas.openxmlformats.org/drawingml/2006/main">
                  <a:graphicData uri="http://schemas.microsoft.com/office/word/2010/wordprocessingShape">
                    <wps:wsp>
                      <wps:cNvSpPr txBox="1"/>
                      <wps:spPr>
                        <a:xfrm>
                          <a:off x="0" y="0"/>
                          <a:ext cx="5072332" cy="1690777"/>
                        </a:xfrm>
                        <a:prstGeom prst="rect">
                          <a:avLst/>
                        </a:prstGeom>
                        <a:noFill/>
                        <a:ln w="6350">
                          <a:noFill/>
                        </a:ln>
                      </wps:spPr>
                      <wps:txbx>
                        <w:txbxContent>
                          <w:p w14:paraId="1E0C024A" w14:textId="68DFF451" w:rsidR="007B5DB6" w:rsidRPr="009B718E" w:rsidRDefault="009B718E">
                            <w:pPr>
                              <w:pStyle w:val="berschrift1"/>
                              <w:jc w:val="center"/>
                              <w:rPr>
                                <w:rFonts w:ascii="Arial" w:hAnsi="Arial" w:cs="Arial"/>
                                <w:b/>
                                <w:bCs/>
                                <w:color w:val="FFFFFF" w:themeColor="background1"/>
                                <w:sz w:val="72"/>
                                <w:szCs w:val="72"/>
                              </w:rPr>
                            </w:pPr>
                            <w:bookmarkStart w:id="2" w:name="_Toc156988682"/>
                            <w:bookmarkStart w:id="3" w:name="_Toc156988831"/>
                            <w:r w:rsidRPr="009B718E">
                              <w:rPr>
                                <w:rFonts w:ascii="Arial" w:hAnsi="Arial" w:cs="Arial"/>
                                <w:b/>
                                <w:bCs/>
                                <w:color w:val="FFFFFF" w:themeColor="background1"/>
                                <w:sz w:val="72"/>
                                <w:szCs w:val="72"/>
                              </w:rPr>
                              <w:t>Empowerment</w:t>
                            </w:r>
                            <w:r w:rsidR="0068430C" w:rsidRPr="009B718E">
                              <w:rPr>
                                <w:rFonts w:ascii="Arial" w:hAnsi="Arial" w:cs="Arial"/>
                                <w:b/>
                                <w:bCs/>
                                <w:color w:val="FFFFFF" w:themeColor="background1"/>
                                <w:sz w:val="72"/>
                                <w:szCs w:val="72"/>
                              </w:rPr>
                              <w:t xml:space="preserve"> </w:t>
                            </w:r>
                            <w:r w:rsidR="006373E8" w:rsidRPr="009B718E">
                              <w:rPr>
                                <w:rFonts w:ascii="Arial" w:hAnsi="Arial" w:cs="Arial"/>
                                <w:b/>
                                <w:bCs/>
                                <w:color w:val="FFFFFF" w:themeColor="background1"/>
                                <w:sz w:val="72"/>
                                <w:szCs w:val="72"/>
                              </w:rPr>
                              <w:br/>
                            </w:r>
                            <w:r w:rsidR="0068430C" w:rsidRPr="009B718E">
                              <w:rPr>
                                <w:rFonts w:ascii="Arial" w:hAnsi="Arial" w:cs="Arial"/>
                                <w:b/>
                                <w:bCs/>
                                <w:color w:val="FFFFFF" w:themeColor="background1"/>
                                <w:sz w:val="72"/>
                                <w:szCs w:val="72"/>
                              </w:rPr>
                              <w:t xml:space="preserve">und </w:t>
                            </w:r>
                            <w:proofErr w:type="spellStart"/>
                            <w:r w:rsidR="0068430C" w:rsidRPr="009B718E">
                              <w:rPr>
                                <w:rFonts w:ascii="Arial" w:hAnsi="Arial" w:cs="Arial"/>
                                <w:b/>
                                <w:bCs/>
                                <w:color w:val="FFFFFF" w:themeColor="background1"/>
                                <w:sz w:val="72"/>
                                <w:szCs w:val="72"/>
                              </w:rPr>
                              <w:t>F</w:t>
                            </w:r>
                            <w:bookmarkEnd w:id="2"/>
                            <w:bookmarkEnd w:id="3"/>
                            <w:r w:rsidRPr="009B718E">
                              <w:rPr>
                                <w:rFonts w:ascii="Arial" w:hAnsi="Arial" w:cs="Arial"/>
                                <w:b/>
                                <w:bCs/>
                                <w:color w:val="FFFFFF" w:themeColor="background1"/>
                                <w:sz w:val="72"/>
                                <w:szCs w:val="72"/>
                              </w:rPr>
                              <w:t>ührung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AADDC" id="_x0000_s1027" type="#_x0000_t202" alt="Heading 1: Empowerment and Leadership&#10;" style="position:absolute;margin-left:38.05pt;margin-top:70.35pt;width:399.4pt;height:13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jhGg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" filled="f" stroked="f" strokeweight=".5pt">
                <v:textbox>
                  <w:txbxContent>
                    <w:p w14:paraId="1E0C024A" w14:textId="68DFF451" w:rsidR="007B5DB6" w:rsidRPr="009B718E" w:rsidRDefault="009B718E">
                      <w:pPr>
                        <w:pStyle w:val="berschrift1"/>
                        <w:jc w:val="center"/>
                        <w:rPr>
                          <w:rFonts w:ascii="Arial" w:hAnsi="Arial" w:cs="Arial"/>
                          <w:b/>
                          <w:bCs/>
                          <w:color w:val="FFFFFF" w:themeColor="background1"/>
                          <w:sz w:val="72"/>
                          <w:szCs w:val="72"/>
                        </w:rPr>
                      </w:pPr>
                      <w:bookmarkStart w:id="6" w:name="_Toc156988682"/>
                      <w:bookmarkStart w:id="7" w:name="_Toc156988831"/>
                      <w:r w:rsidRPr="009B718E">
                        <w:rPr>
                          <w:rFonts w:ascii="Arial" w:hAnsi="Arial" w:cs="Arial"/>
                          <w:b/>
                          <w:bCs/>
                          <w:color w:val="FFFFFF" w:themeColor="background1"/>
                          <w:sz w:val="72"/>
                          <w:szCs w:val="72"/>
                        </w:rPr>
                        <w:t>Empowerment</w:t>
                      </w:r>
                      <w:r w:rsidR="0068430C" w:rsidRPr="009B718E">
                        <w:rPr>
                          <w:rFonts w:ascii="Arial" w:hAnsi="Arial" w:cs="Arial"/>
                          <w:b/>
                          <w:bCs/>
                          <w:color w:val="FFFFFF" w:themeColor="background1"/>
                          <w:sz w:val="72"/>
                          <w:szCs w:val="72"/>
                        </w:rPr>
                        <w:t xml:space="preserve"> </w:t>
                      </w:r>
                      <w:r w:rsidR="006373E8" w:rsidRPr="009B718E">
                        <w:rPr>
                          <w:rFonts w:ascii="Arial" w:hAnsi="Arial" w:cs="Arial"/>
                          <w:b/>
                          <w:bCs/>
                          <w:color w:val="FFFFFF" w:themeColor="background1"/>
                          <w:sz w:val="72"/>
                          <w:szCs w:val="72"/>
                        </w:rPr>
                        <w:br/>
                      </w:r>
                      <w:r w:rsidR="0068430C" w:rsidRPr="009B718E">
                        <w:rPr>
                          <w:rFonts w:ascii="Arial" w:hAnsi="Arial" w:cs="Arial"/>
                          <w:b/>
                          <w:bCs/>
                          <w:color w:val="FFFFFF" w:themeColor="background1"/>
                          <w:sz w:val="72"/>
                          <w:szCs w:val="72"/>
                        </w:rPr>
                        <w:t xml:space="preserve">und </w:t>
                      </w:r>
                      <w:proofErr w:type="spellStart"/>
                      <w:r w:rsidR="0068430C" w:rsidRPr="009B718E">
                        <w:rPr>
                          <w:rFonts w:ascii="Arial" w:hAnsi="Arial" w:cs="Arial"/>
                          <w:b/>
                          <w:bCs/>
                          <w:color w:val="FFFFFF" w:themeColor="background1"/>
                          <w:sz w:val="72"/>
                          <w:szCs w:val="72"/>
                        </w:rPr>
                        <w:t>F</w:t>
                      </w:r>
                      <w:bookmarkEnd w:id="6"/>
                      <w:bookmarkEnd w:id="7"/>
                      <w:r w:rsidRPr="009B718E">
                        <w:rPr>
                          <w:rFonts w:ascii="Arial" w:hAnsi="Arial" w:cs="Arial"/>
                          <w:b/>
                          <w:bCs/>
                          <w:color w:val="FFFFFF" w:themeColor="background1"/>
                          <w:sz w:val="72"/>
                          <w:szCs w:val="72"/>
                        </w:rPr>
                        <w:t>ührung</w:t>
                      </w:r>
                      <w:proofErr w:type="spellEnd"/>
                    </w:p>
                  </w:txbxContent>
                </v:textbox>
              </v:shape>
            </w:pict>
          </mc:Fallback>
        </mc:AlternateContent>
      </w:r>
      <w:r w:rsidR="00404177" w:rsidRPr="006001CD">
        <w:rPr>
          <w:rFonts w:ascii="Calibri" w:eastAsia="Calibri" w:hAnsi="Calibri" w:cs="Calibri"/>
          <w:b/>
          <w:bCs/>
          <w:color w:val="000000" w:themeColor="text1"/>
          <w:sz w:val="43"/>
          <w:szCs w:val="43"/>
          <w:lang w:val="de-AT"/>
        </w:rPr>
        <w:br w:type="page"/>
      </w:r>
    </w:p>
    <w:sdt>
      <w:sdtPr>
        <w:rPr>
          <w:rFonts w:ascii="Arial" w:eastAsiaTheme="minorHAnsi" w:hAnsi="Arial" w:cs="Arial"/>
          <w:color w:val="auto"/>
          <w:sz w:val="28"/>
          <w:szCs w:val="28"/>
          <w:lang w:val="de-AT"/>
        </w:rPr>
        <w:id w:val="-314727409"/>
        <w:docPartObj>
          <w:docPartGallery w:val="Table of Contents"/>
          <w:docPartUnique/>
        </w:docPartObj>
      </w:sdtPr>
      <w:sdtEndPr>
        <w:rPr>
          <w:b/>
          <w:bCs/>
        </w:rPr>
      </w:sdtEndPr>
      <w:sdtContent>
        <w:p w14:paraId="31110D07" w14:textId="77777777" w:rsidR="007B5DB6" w:rsidRPr="006001CD" w:rsidRDefault="0068430C">
          <w:pPr>
            <w:pStyle w:val="Inhaltsverzeichnisberschrift"/>
            <w:spacing w:after="240"/>
            <w:rPr>
              <w:rStyle w:val="berschrift1Zchn"/>
              <w:rFonts w:ascii="Arial" w:hAnsi="Arial" w:cs="Arial"/>
              <w:b/>
              <w:bCs/>
              <w:color w:val="0C5F8E"/>
              <w:sz w:val="40"/>
              <w:szCs w:val="40"/>
              <w:lang w:val="de-AT"/>
            </w:rPr>
          </w:pPr>
          <w:r w:rsidRPr="006001CD">
            <w:rPr>
              <w:rStyle w:val="berschrift1Zchn"/>
              <w:rFonts w:ascii="Arial" w:hAnsi="Arial" w:cs="Arial"/>
              <w:b/>
              <w:bCs/>
              <w:color w:val="0C5F8E"/>
              <w:sz w:val="40"/>
              <w:szCs w:val="40"/>
              <w:lang w:val="de-AT"/>
            </w:rPr>
            <w:t>Inhalt</w:t>
          </w:r>
          <w:r w:rsidR="00321C7F" w:rsidRPr="006001CD">
            <w:rPr>
              <w:rStyle w:val="berschrift1Zchn"/>
              <w:rFonts w:ascii="Arial" w:hAnsi="Arial" w:cs="Arial"/>
              <w:color w:val="0C5F8E"/>
              <w:sz w:val="40"/>
              <w:szCs w:val="40"/>
              <w:lang w:val="de-AT"/>
            </w:rPr>
            <w:fldChar w:fldCharType="begin"/>
          </w:r>
          <w:r w:rsidRPr="006001CD">
            <w:rPr>
              <w:rStyle w:val="berschrift1Zchn"/>
              <w:rFonts w:ascii="Arial" w:hAnsi="Arial" w:cs="Arial"/>
              <w:b/>
              <w:bCs/>
              <w:color w:val="0C5F8E"/>
              <w:sz w:val="40"/>
              <w:szCs w:val="40"/>
              <w:lang w:val="de-AT"/>
            </w:rPr>
            <w:instrText xml:space="preserve"> TOC \o "1-3" \h \z \u </w:instrText>
          </w:r>
          <w:r w:rsidR="00321C7F" w:rsidRPr="006001CD">
            <w:rPr>
              <w:rStyle w:val="berschrift1Zchn"/>
              <w:rFonts w:ascii="Arial" w:hAnsi="Arial" w:cs="Arial"/>
              <w:color w:val="0C5F8E"/>
              <w:sz w:val="40"/>
              <w:szCs w:val="40"/>
              <w:lang w:val="de-AT"/>
            </w:rPr>
            <w:fldChar w:fldCharType="separate"/>
          </w:r>
        </w:p>
        <w:p w14:paraId="762D87E4" w14:textId="77777777" w:rsidR="007B5DB6" w:rsidRPr="006001CD" w:rsidRDefault="00086E02">
          <w:pPr>
            <w:pStyle w:val="Verzeichnis1"/>
            <w:rPr>
              <w:rFonts w:eastAsiaTheme="minorEastAsia"/>
              <w:b w:val="0"/>
              <w:bCs w:val="0"/>
              <w:kern w:val="2"/>
              <w:sz w:val="28"/>
              <w:szCs w:val="28"/>
              <w:lang w:val="de-AT" w:eastAsia="es-ES_tradnl"/>
              <w14:ligatures w14:val="standardContextual"/>
            </w:rPr>
          </w:pPr>
          <w:hyperlink w:anchor="_Toc156988832" w:history="1">
            <w:r w:rsidR="0068430C" w:rsidRPr="006001CD">
              <w:rPr>
                <w:rStyle w:val="Hyperlink"/>
                <w:sz w:val="28"/>
                <w:szCs w:val="28"/>
                <w:lang w:val="de-AT"/>
              </w:rPr>
              <w:t>Einführung</w:t>
            </w:r>
            <w:r w:rsidR="0068430C" w:rsidRPr="006001CD">
              <w:rPr>
                <w:webHidden/>
                <w:sz w:val="28"/>
                <w:szCs w:val="28"/>
                <w:lang w:val="de-AT"/>
              </w:rPr>
              <w:tab/>
            </w:r>
            <w:r w:rsidR="0068430C" w:rsidRPr="006001CD">
              <w:rPr>
                <w:webHidden/>
                <w:sz w:val="28"/>
                <w:szCs w:val="28"/>
                <w:lang w:val="de-AT"/>
              </w:rPr>
              <w:fldChar w:fldCharType="begin"/>
            </w:r>
            <w:r w:rsidR="0068430C" w:rsidRPr="006001CD">
              <w:rPr>
                <w:webHidden/>
                <w:sz w:val="28"/>
                <w:szCs w:val="28"/>
                <w:lang w:val="de-AT"/>
              </w:rPr>
              <w:instrText xml:space="preserve"> PAGEREF _Toc156988832 \h </w:instrText>
            </w:r>
            <w:r w:rsidR="0068430C" w:rsidRPr="006001CD">
              <w:rPr>
                <w:webHidden/>
                <w:sz w:val="28"/>
                <w:szCs w:val="28"/>
                <w:lang w:val="de-AT"/>
              </w:rPr>
            </w:r>
            <w:r w:rsidR="0068430C" w:rsidRPr="006001CD">
              <w:rPr>
                <w:webHidden/>
                <w:sz w:val="28"/>
                <w:szCs w:val="28"/>
                <w:lang w:val="de-AT"/>
              </w:rPr>
              <w:fldChar w:fldCharType="separate"/>
            </w:r>
            <w:r w:rsidR="0068430C" w:rsidRPr="006001CD">
              <w:rPr>
                <w:webHidden/>
                <w:sz w:val="28"/>
                <w:szCs w:val="28"/>
                <w:lang w:val="de-AT"/>
              </w:rPr>
              <w:t>3</w:t>
            </w:r>
            <w:r w:rsidR="0068430C" w:rsidRPr="006001CD">
              <w:rPr>
                <w:webHidden/>
                <w:sz w:val="28"/>
                <w:szCs w:val="28"/>
                <w:lang w:val="de-AT"/>
              </w:rPr>
              <w:fldChar w:fldCharType="end"/>
            </w:r>
          </w:hyperlink>
        </w:p>
        <w:p w14:paraId="4BC31CD1" w14:textId="77777777" w:rsidR="007B5DB6" w:rsidRPr="006001CD" w:rsidRDefault="00086E02">
          <w:pPr>
            <w:pStyle w:val="Verzeichnis1"/>
            <w:rPr>
              <w:rFonts w:eastAsiaTheme="minorEastAsia"/>
              <w:b w:val="0"/>
              <w:bCs w:val="0"/>
              <w:kern w:val="2"/>
              <w:sz w:val="28"/>
              <w:szCs w:val="28"/>
              <w:lang w:val="de-AT" w:eastAsia="es-ES_tradnl"/>
              <w14:ligatures w14:val="standardContextual"/>
            </w:rPr>
          </w:pPr>
          <w:hyperlink w:anchor="_Toc156988834" w:history="1">
            <w:r w:rsidR="0068430C" w:rsidRPr="006001CD">
              <w:rPr>
                <w:rStyle w:val="Hyperlink"/>
                <w:sz w:val="28"/>
                <w:szCs w:val="28"/>
                <w:lang w:val="de-AT"/>
              </w:rPr>
              <w:t>Die bisherige Reise</w:t>
            </w:r>
            <w:r w:rsidR="0068430C" w:rsidRPr="006001CD">
              <w:rPr>
                <w:webHidden/>
                <w:sz w:val="28"/>
                <w:szCs w:val="28"/>
                <w:lang w:val="de-AT"/>
              </w:rPr>
              <w:tab/>
            </w:r>
            <w:r w:rsidR="0068430C" w:rsidRPr="006001CD">
              <w:rPr>
                <w:webHidden/>
                <w:sz w:val="28"/>
                <w:szCs w:val="28"/>
                <w:lang w:val="de-AT"/>
              </w:rPr>
              <w:fldChar w:fldCharType="begin"/>
            </w:r>
            <w:r w:rsidR="0068430C" w:rsidRPr="006001CD">
              <w:rPr>
                <w:webHidden/>
                <w:sz w:val="28"/>
                <w:szCs w:val="28"/>
                <w:lang w:val="de-AT"/>
              </w:rPr>
              <w:instrText xml:space="preserve"> PAGEREF _Toc156988834 \h </w:instrText>
            </w:r>
            <w:r w:rsidR="0068430C" w:rsidRPr="006001CD">
              <w:rPr>
                <w:webHidden/>
                <w:sz w:val="28"/>
                <w:szCs w:val="28"/>
                <w:lang w:val="de-AT"/>
              </w:rPr>
            </w:r>
            <w:r w:rsidR="0068430C" w:rsidRPr="006001CD">
              <w:rPr>
                <w:webHidden/>
                <w:sz w:val="28"/>
                <w:szCs w:val="28"/>
                <w:lang w:val="de-AT"/>
              </w:rPr>
              <w:fldChar w:fldCharType="separate"/>
            </w:r>
            <w:r w:rsidR="0068430C" w:rsidRPr="006001CD">
              <w:rPr>
                <w:webHidden/>
                <w:sz w:val="28"/>
                <w:szCs w:val="28"/>
                <w:lang w:val="de-AT"/>
              </w:rPr>
              <w:t>6</w:t>
            </w:r>
            <w:r w:rsidR="0068430C" w:rsidRPr="006001CD">
              <w:rPr>
                <w:webHidden/>
                <w:sz w:val="28"/>
                <w:szCs w:val="28"/>
                <w:lang w:val="de-AT"/>
              </w:rPr>
              <w:fldChar w:fldCharType="end"/>
            </w:r>
          </w:hyperlink>
        </w:p>
        <w:p w14:paraId="17355E36" w14:textId="77777777" w:rsidR="007B5DB6" w:rsidRPr="006001CD" w:rsidRDefault="00086E02">
          <w:pPr>
            <w:pStyle w:val="Verzeichnis2"/>
            <w:numPr>
              <w:ilvl w:val="0"/>
              <w:numId w:val="16"/>
            </w:numPr>
            <w:spacing w:before="0" w:line="240" w:lineRule="auto"/>
            <w:rPr>
              <w:rFonts w:ascii="Arial" w:eastAsiaTheme="minorEastAsia" w:hAnsi="Arial" w:cs="Arial"/>
              <w:noProof/>
              <w:kern w:val="2"/>
              <w:sz w:val="28"/>
              <w:szCs w:val="28"/>
              <w:lang w:val="de-AT" w:eastAsia="es-ES_tradnl"/>
              <w14:ligatures w14:val="standardContextual"/>
            </w:rPr>
          </w:pPr>
          <w:hyperlink w:anchor="_Toc156988835" w:history="1">
            <w:r w:rsidR="0068430C" w:rsidRPr="006001CD">
              <w:rPr>
                <w:rStyle w:val="Hyperlink"/>
                <w:rFonts w:ascii="Arial" w:eastAsia="Calibri" w:hAnsi="Arial" w:cs="Arial"/>
                <w:noProof/>
                <w:sz w:val="28"/>
                <w:szCs w:val="28"/>
                <w:lang w:val="de-AT"/>
              </w:rPr>
              <w:t>Gewalt gegen Frauen und Mädchen mit Behinderungen</w:t>
            </w:r>
            <w:r w:rsidR="0068430C" w:rsidRPr="006001CD">
              <w:rPr>
                <w:rFonts w:ascii="Arial" w:hAnsi="Arial" w:cs="Arial"/>
                <w:noProof/>
                <w:webHidden/>
                <w:sz w:val="28"/>
                <w:szCs w:val="28"/>
                <w:lang w:val="de-AT"/>
              </w:rPr>
              <w:tab/>
            </w:r>
            <w:r w:rsidR="0068430C" w:rsidRPr="006001CD">
              <w:rPr>
                <w:rFonts w:ascii="Arial" w:hAnsi="Arial" w:cs="Arial"/>
                <w:noProof/>
                <w:webHidden/>
                <w:sz w:val="28"/>
                <w:szCs w:val="28"/>
                <w:lang w:val="de-AT"/>
              </w:rPr>
              <w:fldChar w:fldCharType="begin"/>
            </w:r>
            <w:r w:rsidR="0068430C" w:rsidRPr="006001CD">
              <w:rPr>
                <w:rFonts w:ascii="Arial" w:hAnsi="Arial" w:cs="Arial"/>
                <w:noProof/>
                <w:webHidden/>
                <w:sz w:val="28"/>
                <w:szCs w:val="28"/>
                <w:lang w:val="de-AT"/>
              </w:rPr>
              <w:instrText xml:space="preserve"> PAGEREF _Toc156988835 \h </w:instrText>
            </w:r>
            <w:r w:rsidR="0068430C" w:rsidRPr="006001CD">
              <w:rPr>
                <w:rFonts w:ascii="Arial" w:hAnsi="Arial" w:cs="Arial"/>
                <w:noProof/>
                <w:webHidden/>
                <w:sz w:val="28"/>
                <w:szCs w:val="28"/>
                <w:lang w:val="de-AT"/>
              </w:rPr>
            </w:r>
            <w:r w:rsidR="0068430C" w:rsidRPr="006001CD">
              <w:rPr>
                <w:rFonts w:ascii="Arial" w:hAnsi="Arial" w:cs="Arial"/>
                <w:noProof/>
                <w:webHidden/>
                <w:sz w:val="28"/>
                <w:szCs w:val="28"/>
                <w:lang w:val="de-AT"/>
              </w:rPr>
              <w:fldChar w:fldCharType="separate"/>
            </w:r>
            <w:r w:rsidR="0068430C" w:rsidRPr="006001CD">
              <w:rPr>
                <w:rFonts w:ascii="Arial" w:hAnsi="Arial" w:cs="Arial"/>
                <w:noProof/>
                <w:webHidden/>
                <w:sz w:val="28"/>
                <w:szCs w:val="28"/>
                <w:lang w:val="de-AT"/>
              </w:rPr>
              <w:t>7</w:t>
            </w:r>
            <w:r w:rsidR="0068430C" w:rsidRPr="006001CD">
              <w:rPr>
                <w:rFonts w:ascii="Arial" w:hAnsi="Arial" w:cs="Arial"/>
                <w:noProof/>
                <w:webHidden/>
                <w:sz w:val="28"/>
                <w:szCs w:val="28"/>
                <w:lang w:val="de-AT"/>
              </w:rPr>
              <w:fldChar w:fldCharType="end"/>
            </w:r>
          </w:hyperlink>
        </w:p>
        <w:p w14:paraId="756C00C0" w14:textId="77777777" w:rsidR="007B5DB6" w:rsidRPr="006001CD" w:rsidRDefault="00086E02">
          <w:pPr>
            <w:pStyle w:val="Verzeichnis2"/>
            <w:numPr>
              <w:ilvl w:val="0"/>
              <w:numId w:val="16"/>
            </w:numPr>
            <w:spacing w:before="0" w:line="240" w:lineRule="auto"/>
            <w:rPr>
              <w:rFonts w:ascii="Arial" w:eastAsiaTheme="minorEastAsia" w:hAnsi="Arial" w:cs="Arial"/>
              <w:noProof/>
              <w:kern w:val="2"/>
              <w:sz w:val="28"/>
              <w:szCs w:val="28"/>
              <w:lang w:val="de-AT" w:eastAsia="es-ES_tradnl"/>
              <w14:ligatures w14:val="standardContextual"/>
            </w:rPr>
          </w:pPr>
          <w:hyperlink w:anchor="_Toc156988836" w:history="1">
            <w:r w:rsidR="0068430C" w:rsidRPr="006001CD">
              <w:rPr>
                <w:rStyle w:val="Hyperlink"/>
                <w:rFonts w:ascii="Arial" w:hAnsi="Arial" w:cs="Arial"/>
                <w:noProof/>
                <w:sz w:val="28"/>
                <w:szCs w:val="28"/>
                <w:lang w:val="de-AT"/>
              </w:rPr>
              <w:t>COVID-19-Pandemie</w:t>
            </w:r>
            <w:r w:rsidR="0068430C" w:rsidRPr="006001CD">
              <w:rPr>
                <w:rFonts w:ascii="Arial" w:hAnsi="Arial" w:cs="Arial"/>
                <w:noProof/>
                <w:webHidden/>
                <w:sz w:val="28"/>
                <w:szCs w:val="28"/>
                <w:lang w:val="de-AT"/>
              </w:rPr>
              <w:tab/>
            </w:r>
            <w:r w:rsidR="0068430C" w:rsidRPr="006001CD">
              <w:rPr>
                <w:rFonts w:ascii="Arial" w:hAnsi="Arial" w:cs="Arial"/>
                <w:noProof/>
                <w:webHidden/>
                <w:sz w:val="28"/>
                <w:szCs w:val="28"/>
                <w:lang w:val="de-AT"/>
              </w:rPr>
              <w:fldChar w:fldCharType="begin"/>
            </w:r>
            <w:r w:rsidR="0068430C" w:rsidRPr="006001CD">
              <w:rPr>
                <w:rFonts w:ascii="Arial" w:hAnsi="Arial" w:cs="Arial"/>
                <w:noProof/>
                <w:webHidden/>
                <w:sz w:val="28"/>
                <w:szCs w:val="28"/>
                <w:lang w:val="de-AT"/>
              </w:rPr>
              <w:instrText xml:space="preserve"> PAGEREF _Toc156988836 \h </w:instrText>
            </w:r>
            <w:r w:rsidR="0068430C" w:rsidRPr="006001CD">
              <w:rPr>
                <w:rFonts w:ascii="Arial" w:hAnsi="Arial" w:cs="Arial"/>
                <w:noProof/>
                <w:webHidden/>
                <w:sz w:val="28"/>
                <w:szCs w:val="28"/>
                <w:lang w:val="de-AT"/>
              </w:rPr>
            </w:r>
            <w:r w:rsidR="0068430C" w:rsidRPr="006001CD">
              <w:rPr>
                <w:rFonts w:ascii="Arial" w:hAnsi="Arial" w:cs="Arial"/>
                <w:noProof/>
                <w:webHidden/>
                <w:sz w:val="28"/>
                <w:szCs w:val="28"/>
                <w:lang w:val="de-AT"/>
              </w:rPr>
              <w:fldChar w:fldCharType="separate"/>
            </w:r>
            <w:r w:rsidR="0068430C" w:rsidRPr="006001CD">
              <w:rPr>
                <w:rFonts w:ascii="Arial" w:hAnsi="Arial" w:cs="Arial"/>
                <w:noProof/>
                <w:webHidden/>
                <w:sz w:val="28"/>
                <w:szCs w:val="28"/>
                <w:lang w:val="de-AT"/>
              </w:rPr>
              <w:t>8</w:t>
            </w:r>
            <w:r w:rsidR="0068430C" w:rsidRPr="006001CD">
              <w:rPr>
                <w:rFonts w:ascii="Arial" w:hAnsi="Arial" w:cs="Arial"/>
                <w:noProof/>
                <w:webHidden/>
                <w:sz w:val="28"/>
                <w:szCs w:val="28"/>
                <w:lang w:val="de-AT"/>
              </w:rPr>
              <w:fldChar w:fldCharType="end"/>
            </w:r>
          </w:hyperlink>
        </w:p>
        <w:p w14:paraId="4B65BC5C" w14:textId="77777777" w:rsidR="007B5DB6" w:rsidRPr="006001CD" w:rsidRDefault="00086E02">
          <w:pPr>
            <w:pStyle w:val="Verzeichnis2"/>
            <w:numPr>
              <w:ilvl w:val="0"/>
              <w:numId w:val="16"/>
            </w:numPr>
            <w:spacing w:before="0" w:line="240" w:lineRule="auto"/>
            <w:rPr>
              <w:rFonts w:ascii="Arial" w:eastAsiaTheme="minorEastAsia" w:hAnsi="Arial" w:cs="Arial"/>
              <w:noProof/>
              <w:kern w:val="2"/>
              <w:sz w:val="28"/>
              <w:szCs w:val="28"/>
              <w:lang w:val="de-AT" w:eastAsia="es-ES_tradnl"/>
              <w14:ligatures w14:val="standardContextual"/>
            </w:rPr>
          </w:pPr>
          <w:hyperlink w:anchor="_Toc156988837" w:history="1">
            <w:r w:rsidR="0068430C" w:rsidRPr="006001CD">
              <w:rPr>
                <w:rStyle w:val="Hyperlink"/>
                <w:rFonts w:ascii="Arial" w:eastAsia="Calibri" w:hAnsi="Arial" w:cs="Arial"/>
                <w:noProof/>
                <w:sz w:val="28"/>
                <w:szCs w:val="28"/>
                <w:lang w:val="de-AT"/>
              </w:rPr>
              <w:t>Der Klimawandel</w:t>
            </w:r>
            <w:r w:rsidR="0068430C" w:rsidRPr="006001CD">
              <w:rPr>
                <w:rFonts w:ascii="Arial" w:hAnsi="Arial" w:cs="Arial"/>
                <w:noProof/>
                <w:webHidden/>
                <w:sz w:val="28"/>
                <w:szCs w:val="28"/>
                <w:lang w:val="de-AT"/>
              </w:rPr>
              <w:tab/>
            </w:r>
            <w:r w:rsidR="0068430C" w:rsidRPr="006001CD">
              <w:rPr>
                <w:rFonts w:ascii="Arial" w:hAnsi="Arial" w:cs="Arial"/>
                <w:noProof/>
                <w:webHidden/>
                <w:sz w:val="28"/>
                <w:szCs w:val="28"/>
                <w:lang w:val="de-AT"/>
              </w:rPr>
              <w:fldChar w:fldCharType="begin"/>
            </w:r>
            <w:r w:rsidR="0068430C" w:rsidRPr="006001CD">
              <w:rPr>
                <w:rFonts w:ascii="Arial" w:hAnsi="Arial" w:cs="Arial"/>
                <w:noProof/>
                <w:webHidden/>
                <w:sz w:val="28"/>
                <w:szCs w:val="28"/>
                <w:lang w:val="de-AT"/>
              </w:rPr>
              <w:instrText xml:space="preserve"> PAGEREF _Toc156988837 \h </w:instrText>
            </w:r>
            <w:r w:rsidR="0068430C" w:rsidRPr="006001CD">
              <w:rPr>
                <w:rFonts w:ascii="Arial" w:hAnsi="Arial" w:cs="Arial"/>
                <w:noProof/>
                <w:webHidden/>
                <w:sz w:val="28"/>
                <w:szCs w:val="28"/>
                <w:lang w:val="de-AT"/>
              </w:rPr>
            </w:r>
            <w:r w:rsidR="0068430C" w:rsidRPr="006001CD">
              <w:rPr>
                <w:rFonts w:ascii="Arial" w:hAnsi="Arial" w:cs="Arial"/>
                <w:noProof/>
                <w:webHidden/>
                <w:sz w:val="28"/>
                <w:szCs w:val="28"/>
                <w:lang w:val="de-AT"/>
              </w:rPr>
              <w:fldChar w:fldCharType="separate"/>
            </w:r>
            <w:r w:rsidR="0068430C" w:rsidRPr="006001CD">
              <w:rPr>
                <w:rFonts w:ascii="Arial" w:hAnsi="Arial" w:cs="Arial"/>
                <w:noProof/>
                <w:webHidden/>
                <w:sz w:val="28"/>
                <w:szCs w:val="28"/>
                <w:lang w:val="de-AT"/>
              </w:rPr>
              <w:t>9</w:t>
            </w:r>
            <w:r w:rsidR="0068430C" w:rsidRPr="006001CD">
              <w:rPr>
                <w:rFonts w:ascii="Arial" w:hAnsi="Arial" w:cs="Arial"/>
                <w:noProof/>
                <w:webHidden/>
                <w:sz w:val="28"/>
                <w:szCs w:val="28"/>
                <w:lang w:val="de-AT"/>
              </w:rPr>
              <w:fldChar w:fldCharType="end"/>
            </w:r>
          </w:hyperlink>
        </w:p>
        <w:p w14:paraId="18F803F2" w14:textId="77777777" w:rsidR="007B5DB6" w:rsidRPr="006001CD" w:rsidRDefault="00086E02">
          <w:pPr>
            <w:pStyle w:val="Verzeichnis2"/>
            <w:numPr>
              <w:ilvl w:val="0"/>
              <w:numId w:val="16"/>
            </w:numPr>
            <w:spacing w:before="0" w:line="240" w:lineRule="auto"/>
            <w:rPr>
              <w:rFonts w:ascii="Arial" w:eastAsiaTheme="minorEastAsia" w:hAnsi="Arial" w:cs="Arial"/>
              <w:noProof/>
              <w:kern w:val="2"/>
              <w:sz w:val="28"/>
              <w:szCs w:val="28"/>
              <w:lang w:val="de-AT" w:eastAsia="es-ES_tradnl"/>
              <w14:ligatures w14:val="standardContextual"/>
            </w:rPr>
          </w:pPr>
          <w:hyperlink w:anchor="_Toc156988838" w:history="1">
            <w:r w:rsidR="0068430C" w:rsidRPr="006001CD">
              <w:rPr>
                <w:rStyle w:val="Hyperlink"/>
                <w:rFonts w:ascii="Arial" w:eastAsia="Calibri" w:hAnsi="Arial" w:cs="Arial"/>
                <w:noProof/>
                <w:sz w:val="28"/>
                <w:szCs w:val="28"/>
                <w:lang w:val="de-AT"/>
              </w:rPr>
              <w:t>Wirtschaftskrise und Armut</w:t>
            </w:r>
            <w:r w:rsidR="0068430C" w:rsidRPr="006001CD">
              <w:rPr>
                <w:rFonts w:ascii="Arial" w:hAnsi="Arial" w:cs="Arial"/>
                <w:noProof/>
                <w:webHidden/>
                <w:sz w:val="28"/>
                <w:szCs w:val="28"/>
                <w:lang w:val="de-AT"/>
              </w:rPr>
              <w:tab/>
            </w:r>
            <w:r w:rsidR="0068430C" w:rsidRPr="006001CD">
              <w:rPr>
                <w:rFonts w:ascii="Arial" w:hAnsi="Arial" w:cs="Arial"/>
                <w:noProof/>
                <w:webHidden/>
                <w:sz w:val="28"/>
                <w:szCs w:val="28"/>
                <w:lang w:val="de-AT"/>
              </w:rPr>
              <w:fldChar w:fldCharType="begin"/>
            </w:r>
            <w:r w:rsidR="0068430C" w:rsidRPr="006001CD">
              <w:rPr>
                <w:rFonts w:ascii="Arial" w:hAnsi="Arial" w:cs="Arial"/>
                <w:noProof/>
                <w:webHidden/>
                <w:sz w:val="28"/>
                <w:szCs w:val="28"/>
                <w:lang w:val="de-AT"/>
              </w:rPr>
              <w:instrText xml:space="preserve"> PAGEREF _Toc156988838 \h </w:instrText>
            </w:r>
            <w:r w:rsidR="0068430C" w:rsidRPr="006001CD">
              <w:rPr>
                <w:rFonts w:ascii="Arial" w:hAnsi="Arial" w:cs="Arial"/>
                <w:noProof/>
                <w:webHidden/>
                <w:sz w:val="28"/>
                <w:szCs w:val="28"/>
                <w:lang w:val="de-AT"/>
              </w:rPr>
            </w:r>
            <w:r w:rsidR="0068430C" w:rsidRPr="006001CD">
              <w:rPr>
                <w:rFonts w:ascii="Arial" w:hAnsi="Arial" w:cs="Arial"/>
                <w:noProof/>
                <w:webHidden/>
                <w:sz w:val="28"/>
                <w:szCs w:val="28"/>
                <w:lang w:val="de-AT"/>
              </w:rPr>
              <w:fldChar w:fldCharType="separate"/>
            </w:r>
            <w:r w:rsidR="0068430C" w:rsidRPr="006001CD">
              <w:rPr>
                <w:rFonts w:ascii="Arial" w:hAnsi="Arial" w:cs="Arial"/>
                <w:noProof/>
                <w:webHidden/>
                <w:sz w:val="28"/>
                <w:szCs w:val="28"/>
                <w:lang w:val="de-AT"/>
              </w:rPr>
              <w:t>9</w:t>
            </w:r>
            <w:r w:rsidR="0068430C" w:rsidRPr="006001CD">
              <w:rPr>
                <w:rFonts w:ascii="Arial" w:hAnsi="Arial" w:cs="Arial"/>
                <w:noProof/>
                <w:webHidden/>
                <w:sz w:val="28"/>
                <w:szCs w:val="28"/>
                <w:lang w:val="de-AT"/>
              </w:rPr>
              <w:fldChar w:fldCharType="end"/>
            </w:r>
          </w:hyperlink>
        </w:p>
        <w:p w14:paraId="7DBC0B50" w14:textId="77777777" w:rsidR="007B5DB6" w:rsidRPr="006001CD" w:rsidRDefault="00086E02">
          <w:pPr>
            <w:pStyle w:val="Verzeichnis2"/>
            <w:numPr>
              <w:ilvl w:val="0"/>
              <w:numId w:val="16"/>
            </w:numPr>
            <w:spacing w:before="0" w:line="240" w:lineRule="auto"/>
            <w:rPr>
              <w:rFonts w:ascii="Arial" w:eastAsiaTheme="minorEastAsia" w:hAnsi="Arial" w:cs="Arial"/>
              <w:noProof/>
              <w:kern w:val="2"/>
              <w:sz w:val="28"/>
              <w:szCs w:val="28"/>
              <w:lang w:val="de-AT" w:eastAsia="es-ES_tradnl"/>
              <w14:ligatures w14:val="standardContextual"/>
            </w:rPr>
          </w:pPr>
          <w:hyperlink w:anchor="_Toc156988839" w:history="1">
            <w:r w:rsidR="0068430C" w:rsidRPr="006001CD">
              <w:rPr>
                <w:rStyle w:val="Hyperlink"/>
                <w:rFonts w:ascii="Arial" w:hAnsi="Arial" w:cs="Arial"/>
                <w:noProof/>
                <w:sz w:val="28"/>
                <w:szCs w:val="28"/>
                <w:lang w:val="de-AT"/>
              </w:rPr>
              <w:t>Situationen bewaffneter Konflikte</w:t>
            </w:r>
            <w:r w:rsidR="0068430C" w:rsidRPr="006001CD">
              <w:rPr>
                <w:rFonts w:ascii="Arial" w:hAnsi="Arial" w:cs="Arial"/>
                <w:noProof/>
                <w:webHidden/>
                <w:sz w:val="28"/>
                <w:szCs w:val="28"/>
                <w:lang w:val="de-AT"/>
              </w:rPr>
              <w:tab/>
            </w:r>
            <w:r w:rsidR="0068430C" w:rsidRPr="006001CD">
              <w:rPr>
                <w:rFonts w:ascii="Arial" w:hAnsi="Arial" w:cs="Arial"/>
                <w:noProof/>
                <w:webHidden/>
                <w:sz w:val="28"/>
                <w:szCs w:val="28"/>
                <w:lang w:val="de-AT"/>
              </w:rPr>
              <w:fldChar w:fldCharType="begin"/>
            </w:r>
            <w:r w:rsidR="0068430C" w:rsidRPr="006001CD">
              <w:rPr>
                <w:rFonts w:ascii="Arial" w:hAnsi="Arial" w:cs="Arial"/>
                <w:noProof/>
                <w:webHidden/>
                <w:sz w:val="28"/>
                <w:szCs w:val="28"/>
                <w:lang w:val="de-AT"/>
              </w:rPr>
              <w:instrText xml:space="preserve"> PAGEREF _Toc156988839 \h </w:instrText>
            </w:r>
            <w:r w:rsidR="0068430C" w:rsidRPr="006001CD">
              <w:rPr>
                <w:rFonts w:ascii="Arial" w:hAnsi="Arial" w:cs="Arial"/>
                <w:noProof/>
                <w:webHidden/>
                <w:sz w:val="28"/>
                <w:szCs w:val="28"/>
                <w:lang w:val="de-AT"/>
              </w:rPr>
            </w:r>
            <w:r w:rsidR="0068430C" w:rsidRPr="006001CD">
              <w:rPr>
                <w:rFonts w:ascii="Arial" w:hAnsi="Arial" w:cs="Arial"/>
                <w:noProof/>
                <w:webHidden/>
                <w:sz w:val="28"/>
                <w:szCs w:val="28"/>
                <w:lang w:val="de-AT"/>
              </w:rPr>
              <w:fldChar w:fldCharType="separate"/>
            </w:r>
            <w:r w:rsidR="0068430C" w:rsidRPr="006001CD">
              <w:rPr>
                <w:rFonts w:ascii="Arial" w:hAnsi="Arial" w:cs="Arial"/>
                <w:noProof/>
                <w:webHidden/>
                <w:sz w:val="28"/>
                <w:szCs w:val="28"/>
                <w:lang w:val="de-AT"/>
              </w:rPr>
              <w:t>10</w:t>
            </w:r>
            <w:r w:rsidR="0068430C" w:rsidRPr="006001CD">
              <w:rPr>
                <w:rFonts w:ascii="Arial" w:hAnsi="Arial" w:cs="Arial"/>
                <w:noProof/>
                <w:webHidden/>
                <w:sz w:val="28"/>
                <w:szCs w:val="28"/>
                <w:lang w:val="de-AT"/>
              </w:rPr>
              <w:fldChar w:fldCharType="end"/>
            </w:r>
          </w:hyperlink>
        </w:p>
        <w:p w14:paraId="320B094E" w14:textId="39C0E9E5" w:rsidR="007B5DB6" w:rsidRPr="006001CD" w:rsidRDefault="00086E02">
          <w:pPr>
            <w:pStyle w:val="Verzeichnis1"/>
            <w:rPr>
              <w:rFonts w:eastAsiaTheme="minorEastAsia"/>
              <w:b w:val="0"/>
              <w:bCs w:val="0"/>
              <w:kern w:val="2"/>
              <w:sz w:val="28"/>
              <w:szCs w:val="28"/>
              <w:lang w:val="de-AT" w:eastAsia="es-ES_tradnl"/>
              <w14:ligatures w14:val="standardContextual"/>
            </w:rPr>
          </w:pPr>
          <w:hyperlink w:anchor="_Toc156988841" w:history="1">
            <w:r w:rsidR="0068430C" w:rsidRPr="006001CD">
              <w:rPr>
                <w:rStyle w:val="Hyperlink"/>
                <w:sz w:val="28"/>
                <w:szCs w:val="28"/>
                <w:lang w:val="de-AT"/>
              </w:rPr>
              <w:t>E</w:t>
            </w:r>
            <w:r w:rsidR="00BC4E3E">
              <w:rPr>
                <w:rStyle w:val="Hyperlink"/>
                <w:sz w:val="28"/>
                <w:szCs w:val="28"/>
                <w:lang w:val="de-AT"/>
              </w:rPr>
              <w:t>mpowerment</w:t>
            </w:r>
            <w:r w:rsidR="0068430C" w:rsidRPr="006001CD">
              <w:rPr>
                <w:webHidden/>
                <w:sz w:val="28"/>
                <w:szCs w:val="28"/>
                <w:lang w:val="de-AT"/>
              </w:rPr>
              <w:tab/>
            </w:r>
            <w:r w:rsidR="0068430C" w:rsidRPr="006001CD">
              <w:rPr>
                <w:webHidden/>
                <w:sz w:val="28"/>
                <w:szCs w:val="28"/>
                <w:lang w:val="de-AT"/>
              </w:rPr>
              <w:fldChar w:fldCharType="begin"/>
            </w:r>
            <w:r w:rsidR="0068430C" w:rsidRPr="006001CD">
              <w:rPr>
                <w:webHidden/>
                <w:sz w:val="28"/>
                <w:szCs w:val="28"/>
                <w:lang w:val="de-AT"/>
              </w:rPr>
              <w:instrText xml:space="preserve"> PAGEREF _Toc156988841 \h </w:instrText>
            </w:r>
            <w:r w:rsidR="0068430C" w:rsidRPr="006001CD">
              <w:rPr>
                <w:webHidden/>
                <w:sz w:val="28"/>
                <w:szCs w:val="28"/>
                <w:lang w:val="de-AT"/>
              </w:rPr>
            </w:r>
            <w:r w:rsidR="0068430C" w:rsidRPr="006001CD">
              <w:rPr>
                <w:webHidden/>
                <w:sz w:val="28"/>
                <w:szCs w:val="28"/>
                <w:lang w:val="de-AT"/>
              </w:rPr>
              <w:fldChar w:fldCharType="separate"/>
            </w:r>
            <w:r w:rsidR="0068430C" w:rsidRPr="006001CD">
              <w:rPr>
                <w:webHidden/>
                <w:sz w:val="28"/>
                <w:szCs w:val="28"/>
                <w:lang w:val="de-AT"/>
              </w:rPr>
              <w:t>11</w:t>
            </w:r>
            <w:r w:rsidR="0068430C" w:rsidRPr="006001CD">
              <w:rPr>
                <w:webHidden/>
                <w:sz w:val="28"/>
                <w:szCs w:val="28"/>
                <w:lang w:val="de-AT"/>
              </w:rPr>
              <w:fldChar w:fldCharType="end"/>
            </w:r>
          </w:hyperlink>
        </w:p>
        <w:p w14:paraId="6C70B7F2" w14:textId="77777777" w:rsidR="007B5DB6" w:rsidRPr="006001CD" w:rsidRDefault="00086E02">
          <w:pPr>
            <w:pStyle w:val="Verzeichnis2"/>
            <w:numPr>
              <w:ilvl w:val="0"/>
              <w:numId w:val="17"/>
            </w:numPr>
            <w:spacing w:before="0" w:line="240" w:lineRule="auto"/>
            <w:rPr>
              <w:rFonts w:ascii="Arial" w:eastAsiaTheme="minorEastAsia" w:hAnsi="Arial" w:cs="Arial"/>
              <w:noProof/>
              <w:kern w:val="2"/>
              <w:sz w:val="28"/>
              <w:szCs w:val="28"/>
              <w:lang w:val="de-AT" w:eastAsia="es-ES_tradnl"/>
              <w14:ligatures w14:val="standardContextual"/>
            </w:rPr>
          </w:pPr>
          <w:hyperlink w:anchor="_Toc156988842" w:history="1">
            <w:r w:rsidR="0068430C" w:rsidRPr="006001CD">
              <w:rPr>
                <w:rStyle w:val="Hyperlink"/>
                <w:rFonts w:ascii="Arial" w:eastAsia="Calibri" w:hAnsi="Arial" w:cs="Arial"/>
                <w:noProof/>
                <w:sz w:val="28"/>
                <w:szCs w:val="28"/>
                <w:lang w:val="de-AT"/>
              </w:rPr>
              <w:t>Diskriminierung und Ungleichheit</w:t>
            </w:r>
            <w:r w:rsidR="0068430C" w:rsidRPr="006001CD">
              <w:rPr>
                <w:rFonts w:ascii="Arial" w:hAnsi="Arial" w:cs="Arial"/>
                <w:noProof/>
                <w:webHidden/>
                <w:sz w:val="28"/>
                <w:szCs w:val="28"/>
                <w:lang w:val="de-AT"/>
              </w:rPr>
              <w:tab/>
            </w:r>
            <w:r w:rsidR="0068430C" w:rsidRPr="006001CD">
              <w:rPr>
                <w:rFonts w:ascii="Arial" w:hAnsi="Arial" w:cs="Arial"/>
                <w:noProof/>
                <w:webHidden/>
                <w:sz w:val="28"/>
                <w:szCs w:val="28"/>
                <w:lang w:val="de-AT"/>
              </w:rPr>
              <w:fldChar w:fldCharType="begin"/>
            </w:r>
            <w:r w:rsidR="0068430C" w:rsidRPr="006001CD">
              <w:rPr>
                <w:rFonts w:ascii="Arial" w:hAnsi="Arial" w:cs="Arial"/>
                <w:noProof/>
                <w:webHidden/>
                <w:sz w:val="28"/>
                <w:szCs w:val="28"/>
                <w:lang w:val="de-AT"/>
              </w:rPr>
              <w:instrText xml:space="preserve"> PAGEREF _Toc156988842 \h </w:instrText>
            </w:r>
            <w:r w:rsidR="0068430C" w:rsidRPr="006001CD">
              <w:rPr>
                <w:rFonts w:ascii="Arial" w:hAnsi="Arial" w:cs="Arial"/>
                <w:noProof/>
                <w:webHidden/>
                <w:sz w:val="28"/>
                <w:szCs w:val="28"/>
                <w:lang w:val="de-AT"/>
              </w:rPr>
            </w:r>
            <w:r w:rsidR="0068430C" w:rsidRPr="006001CD">
              <w:rPr>
                <w:rFonts w:ascii="Arial" w:hAnsi="Arial" w:cs="Arial"/>
                <w:noProof/>
                <w:webHidden/>
                <w:sz w:val="28"/>
                <w:szCs w:val="28"/>
                <w:lang w:val="de-AT"/>
              </w:rPr>
              <w:fldChar w:fldCharType="separate"/>
            </w:r>
            <w:r w:rsidR="0068430C" w:rsidRPr="006001CD">
              <w:rPr>
                <w:rFonts w:ascii="Arial" w:hAnsi="Arial" w:cs="Arial"/>
                <w:noProof/>
                <w:webHidden/>
                <w:sz w:val="28"/>
                <w:szCs w:val="28"/>
                <w:lang w:val="de-AT"/>
              </w:rPr>
              <w:t>12</w:t>
            </w:r>
            <w:r w:rsidR="0068430C" w:rsidRPr="006001CD">
              <w:rPr>
                <w:rFonts w:ascii="Arial" w:hAnsi="Arial" w:cs="Arial"/>
                <w:noProof/>
                <w:webHidden/>
                <w:sz w:val="28"/>
                <w:szCs w:val="28"/>
                <w:lang w:val="de-AT"/>
              </w:rPr>
              <w:fldChar w:fldCharType="end"/>
            </w:r>
          </w:hyperlink>
        </w:p>
        <w:p w14:paraId="3B4DAB1C" w14:textId="77777777" w:rsidR="007B5DB6" w:rsidRPr="006001CD" w:rsidRDefault="00086E02">
          <w:pPr>
            <w:pStyle w:val="Verzeichnis2"/>
            <w:numPr>
              <w:ilvl w:val="0"/>
              <w:numId w:val="17"/>
            </w:numPr>
            <w:spacing w:before="0" w:line="240" w:lineRule="auto"/>
            <w:rPr>
              <w:rFonts w:ascii="Arial" w:eastAsiaTheme="minorEastAsia" w:hAnsi="Arial" w:cs="Arial"/>
              <w:noProof/>
              <w:kern w:val="2"/>
              <w:sz w:val="28"/>
              <w:szCs w:val="28"/>
              <w:lang w:val="de-AT" w:eastAsia="es-ES_tradnl"/>
              <w14:ligatures w14:val="standardContextual"/>
            </w:rPr>
          </w:pPr>
          <w:hyperlink w:anchor="_Toc156988843" w:history="1">
            <w:r w:rsidR="0068430C" w:rsidRPr="006001CD">
              <w:rPr>
                <w:rStyle w:val="Hyperlink"/>
                <w:rFonts w:ascii="Arial" w:eastAsia="Calibri" w:hAnsi="Arial" w:cs="Arial"/>
                <w:noProof/>
                <w:sz w:val="28"/>
                <w:szCs w:val="28"/>
                <w:lang w:val="de-AT"/>
              </w:rPr>
              <w:t>Erreichbarkeit</w:t>
            </w:r>
            <w:r w:rsidR="0068430C" w:rsidRPr="006001CD">
              <w:rPr>
                <w:rFonts w:ascii="Arial" w:hAnsi="Arial" w:cs="Arial"/>
                <w:noProof/>
                <w:webHidden/>
                <w:sz w:val="28"/>
                <w:szCs w:val="28"/>
                <w:lang w:val="de-AT"/>
              </w:rPr>
              <w:tab/>
            </w:r>
            <w:r w:rsidR="0068430C" w:rsidRPr="006001CD">
              <w:rPr>
                <w:rFonts w:ascii="Arial" w:hAnsi="Arial" w:cs="Arial"/>
                <w:noProof/>
                <w:webHidden/>
                <w:sz w:val="28"/>
                <w:szCs w:val="28"/>
                <w:lang w:val="de-AT"/>
              </w:rPr>
              <w:fldChar w:fldCharType="begin"/>
            </w:r>
            <w:r w:rsidR="0068430C" w:rsidRPr="006001CD">
              <w:rPr>
                <w:rFonts w:ascii="Arial" w:hAnsi="Arial" w:cs="Arial"/>
                <w:noProof/>
                <w:webHidden/>
                <w:sz w:val="28"/>
                <w:szCs w:val="28"/>
                <w:lang w:val="de-AT"/>
              </w:rPr>
              <w:instrText xml:space="preserve"> PAGEREF _Toc156988843 \h </w:instrText>
            </w:r>
            <w:r w:rsidR="0068430C" w:rsidRPr="006001CD">
              <w:rPr>
                <w:rFonts w:ascii="Arial" w:hAnsi="Arial" w:cs="Arial"/>
                <w:noProof/>
                <w:webHidden/>
                <w:sz w:val="28"/>
                <w:szCs w:val="28"/>
                <w:lang w:val="de-AT"/>
              </w:rPr>
            </w:r>
            <w:r w:rsidR="0068430C" w:rsidRPr="006001CD">
              <w:rPr>
                <w:rFonts w:ascii="Arial" w:hAnsi="Arial" w:cs="Arial"/>
                <w:noProof/>
                <w:webHidden/>
                <w:sz w:val="28"/>
                <w:szCs w:val="28"/>
                <w:lang w:val="de-AT"/>
              </w:rPr>
              <w:fldChar w:fldCharType="separate"/>
            </w:r>
            <w:r w:rsidR="0068430C" w:rsidRPr="006001CD">
              <w:rPr>
                <w:rFonts w:ascii="Arial" w:hAnsi="Arial" w:cs="Arial"/>
                <w:noProof/>
                <w:webHidden/>
                <w:sz w:val="28"/>
                <w:szCs w:val="28"/>
                <w:lang w:val="de-AT"/>
              </w:rPr>
              <w:t>13</w:t>
            </w:r>
            <w:r w:rsidR="0068430C" w:rsidRPr="006001CD">
              <w:rPr>
                <w:rFonts w:ascii="Arial" w:hAnsi="Arial" w:cs="Arial"/>
                <w:noProof/>
                <w:webHidden/>
                <w:sz w:val="28"/>
                <w:szCs w:val="28"/>
                <w:lang w:val="de-AT"/>
              </w:rPr>
              <w:fldChar w:fldCharType="end"/>
            </w:r>
          </w:hyperlink>
        </w:p>
        <w:p w14:paraId="2DAA361A" w14:textId="77777777" w:rsidR="007B5DB6" w:rsidRPr="006001CD" w:rsidRDefault="00086E02">
          <w:pPr>
            <w:pStyle w:val="Verzeichnis2"/>
            <w:numPr>
              <w:ilvl w:val="0"/>
              <w:numId w:val="17"/>
            </w:numPr>
            <w:spacing w:before="0" w:line="240" w:lineRule="auto"/>
            <w:rPr>
              <w:rFonts w:ascii="Arial" w:eastAsiaTheme="minorEastAsia" w:hAnsi="Arial" w:cs="Arial"/>
              <w:noProof/>
              <w:kern w:val="2"/>
              <w:sz w:val="28"/>
              <w:szCs w:val="28"/>
              <w:lang w:val="de-AT" w:eastAsia="es-ES_tradnl"/>
              <w14:ligatures w14:val="standardContextual"/>
            </w:rPr>
          </w:pPr>
          <w:hyperlink w:anchor="_Toc156988844" w:history="1">
            <w:r w:rsidR="0068430C" w:rsidRPr="006001CD">
              <w:rPr>
                <w:rStyle w:val="Hyperlink"/>
                <w:rFonts w:ascii="Arial" w:hAnsi="Arial" w:cs="Arial"/>
                <w:noProof/>
                <w:sz w:val="28"/>
                <w:szCs w:val="28"/>
                <w:lang w:val="de-AT"/>
              </w:rPr>
              <w:t>Eingliederung im Bereich der Geschlechtergleichstellung</w:t>
            </w:r>
            <w:r w:rsidR="0068430C" w:rsidRPr="006001CD">
              <w:rPr>
                <w:rFonts w:ascii="Arial" w:hAnsi="Arial" w:cs="Arial"/>
                <w:noProof/>
                <w:webHidden/>
                <w:sz w:val="28"/>
                <w:szCs w:val="28"/>
                <w:lang w:val="de-AT"/>
              </w:rPr>
              <w:tab/>
            </w:r>
            <w:r w:rsidR="0068430C" w:rsidRPr="006001CD">
              <w:rPr>
                <w:rFonts w:ascii="Arial" w:hAnsi="Arial" w:cs="Arial"/>
                <w:noProof/>
                <w:webHidden/>
                <w:sz w:val="28"/>
                <w:szCs w:val="28"/>
                <w:lang w:val="de-AT"/>
              </w:rPr>
              <w:fldChar w:fldCharType="begin"/>
            </w:r>
            <w:r w:rsidR="0068430C" w:rsidRPr="006001CD">
              <w:rPr>
                <w:rFonts w:ascii="Arial" w:hAnsi="Arial" w:cs="Arial"/>
                <w:noProof/>
                <w:webHidden/>
                <w:sz w:val="28"/>
                <w:szCs w:val="28"/>
                <w:lang w:val="de-AT"/>
              </w:rPr>
              <w:instrText xml:space="preserve"> PAGEREF _Toc156988844 \h </w:instrText>
            </w:r>
            <w:r w:rsidR="0068430C" w:rsidRPr="006001CD">
              <w:rPr>
                <w:rFonts w:ascii="Arial" w:hAnsi="Arial" w:cs="Arial"/>
                <w:noProof/>
                <w:webHidden/>
                <w:sz w:val="28"/>
                <w:szCs w:val="28"/>
                <w:lang w:val="de-AT"/>
              </w:rPr>
            </w:r>
            <w:r w:rsidR="0068430C" w:rsidRPr="006001CD">
              <w:rPr>
                <w:rFonts w:ascii="Arial" w:hAnsi="Arial" w:cs="Arial"/>
                <w:noProof/>
                <w:webHidden/>
                <w:sz w:val="28"/>
                <w:szCs w:val="28"/>
                <w:lang w:val="de-AT"/>
              </w:rPr>
              <w:fldChar w:fldCharType="separate"/>
            </w:r>
            <w:r w:rsidR="0068430C" w:rsidRPr="006001CD">
              <w:rPr>
                <w:rFonts w:ascii="Arial" w:hAnsi="Arial" w:cs="Arial"/>
                <w:noProof/>
                <w:webHidden/>
                <w:sz w:val="28"/>
                <w:szCs w:val="28"/>
                <w:lang w:val="de-AT"/>
              </w:rPr>
              <w:t>14</w:t>
            </w:r>
            <w:r w:rsidR="0068430C" w:rsidRPr="006001CD">
              <w:rPr>
                <w:rFonts w:ascii="Arial" w:hAnsi="Arial" w:cs="Arial"/>
                <w:noProof/>
                <w:webHidden/>
                <w:sz w:val="28"/>
                <w:szCs w:val="28"/>
                <w:lang w:val="de-AT"/>
              </w:rPr>
              <w:fldChar w:fldCharType="end"/>
            </w:r>
          </w:hyperlink>
        </w:p>
        <w:p w14:paraId="75EA509E" w14:textId="77777777" w:rsidR="007B5DB6" w:rsidRPr="006001CD" w:rsidRDefault="00086E02">
          <w:pPr>
            <w:pStyle w:val="Verzeichnis2"/>
            <w:numPr>
              <w:ilvl w:val="0"/>
              <w:numId w:val="17"/>
            </w:numPr>
            <w:spacing w:before="0" w:line="240" w:lineRule="auto"/>
            <w:rPr>
              <w:rFonts w:ascii="Arial" w:eastAsiaTheme="minorEastAsia" w:hAnsi="Arial" w:cs="Arial"/>
              <w:noProof/>
              <w:kern w:val="2"/>
              <w:sz w:val="28"/>
              <w:szCs w:val="28"/>
              <w:lang w:val="de-AT" w:eastAsia="es-ES_tradnl"/>
              <w14:ligatures w14:val="standardContextual"/>
            </w:rPr>
          </w:pPr>
          <w:hyperlink w:anchor="_Toc156988845" w:history="1">
            <w:r w:rsidR="0068430C" w:rsidRPr="006001CD">
              <w:rPr>
                <w:rStyle w:val="Hyperlink"/>
                <w:rFonts w:ascii="Arial" w:hAnsi="Arial" w:cs="Arial"/>
                <w:noProof/>
                <w:sz w:val="28"/>
                <w:szCs w:val="28"/>
                <w:lang w:val="de-AT"/>
              </w:rPr>
              <w:t>Bewusstseinsbildung</w:t>
            </w:r>
            <w:r w:rsidR="0068430C" w:rsidRPr="006001CD">
              <w:rPr>
                <w:rFonts w:ascii="Arial" w:hAnsi="Arial" w:cs="Arial"/>
                <w:noProof/>
                <w:webHidden/>
                <w:sz w:val="28"/>
                <w:szCs w:val="28"/>
                <w:lang w:val="de-AT"/>
              </w:rPr>
              <w:tab/>
            </w:r>
            <w:r w:rsidR="0068430C" w:rsidRPr="006001CD">
              <w:rPr>
                <w:rFonts w:ascii="Arial" w:hAnsi="Arial" w:cs="Arial"/>
                <w:noProof/>
                <w:webHidden/>
                <w:sz w:val="28"/>
                <w:szCs w:val="28"/>
                <w:lang w:val="de-AT"/>
              </w:rPr>
              <w:fldChar w:fldCharType="begin"/>
            </w:r>
            <w:r w:rsidR="0068430C" w:rsidRPr="006001CD">
              <w:rPr>
                <w:rFonts w:ascii="Arial" w:hAnsi="Arial" w:cs="Arial"/>
                <w:noProof/>
                <w:webHidden/>
                <w:sz w:val="28"/>
                <w:szCs w:val="28"/>
                <w:lang w:val="de-AT"/>
              </w:rPr>
              <w:instrText xml:space="preserve"> PAGEREF _Toc156988845 \h </w:instrText>
            </w:r>
            <w:r w:rsidR="0068430C" w:rsidRPr="006001CD">
              <w:rPr>
                <w:rFonts w:ascii="Arial" w:hAnsi="Arial" w:cs="Arial"/>
                <w:noProof/>
                <w:webHidden/>
                <w:sz w:val="28"/>
                <w:szCs w:val="28"/>
                <w:lang w:val="de-AT"/>
              </w:rPr>
            </w:r>
            <w:r w:rsidR="0068430C" w:rsidRPr="006001CD">
              <w:rPr>
                <w:rFonts w:ascii="Arial" w:hAnsi="Arial" w:cs="Arial"/>
                <w:noProof/>
                <w:webHidden/>
                <w:sz w:val="28"/>
                <w:szCs w:val="28"/>
                <w:lang w:val="de-AT"/>
              </w:rPr>
              <w:fldChar w:fldCharType="separate"/>
            </w:r>
            <w:r w:rsidR="0068430C" w:rsidRPr="006001CD">
              <w:rPr>
                <w:rFonts w:ascii="Arial" w:hAnsi="Arial" w:cs="Arial"/>
                <w:noProof/>
                <w:webHidden/>
                <w:sz w:val="28"/>
                <w:szCs w:val="28"/>
                <w:lang w:val="de-AT"/>
              </w:rPr>
              <w:t>14</w:t>
            </w:r>
            <w:r w:rsidR="0068430C" w:rsidRPr="006001CD">
              <w:rPr>
                <w:rFonts w:ascii="Arial" w:hAnsi="Arial" w:cs="Arial"/>
                <w:noProof/>
                <w:webHidden/>
                <w:sz w:val="28"/>
                <w:szCs w:val="28"/>
                <w:lang w:val="de-AT"/>
              </w:rPr>
              <w:fldChar w:fldCharType="end"/>
            </w:r>
          </w:hyperlink>
        </w:p>
        <w:p w14:paraId="3923C10C" w14:textId="77777777" w:rsidR="007B5DB6" w:rsidRPr="006001CD" w:rsidRDefault="00086E02">
          <w:pPr>
            <w:pStyle w:val="Verzeichnis2"/>
            <w:numPr>
              <w:ilvl w:val="0"/>
              <w:numId w:val="17"/>
            </w:numPr>
            <w:spacing w:before="0" w:line="240" w:lineRule="auto"/>
            <w:rPr>
              <w:rFonts w:ascii="Arial" w:eastAsiaTheme="minorEastAsia" w:hAnsi="Arial" w:cs="Arial"/>
              <w:noProof/>
              <w:kern w:val="2"/>
              <w:sz w:val="28"/>
              <w:szCs w:val="28"/>
              <w:lang w:val="de-AT" w:eastAsia="es-ES_tradnl"/>
              <w14:ligatures w14:val="standardContextual"/>
            </w:rPr>
          </w:pPr>
          <w:hyperlink w:anchor="_Toc156988846" w:history="1">
            <w:r w:rsidR="0068430C" w:rsidRPr="006001CD">
              <w:rPr>
                <w:rStyle w:val="Hyperlink"/>
                <w:rFonts w:ascii="Arial" w:hAnsi="Arial" w:cs="Arial"/>
                <w:noProof/>
                <w:sz w:val="28"/>
                <w:szCs w:val="28"/>
                <w:lang w:val="de-AT"/>
              </w:rPr>
              <w:t>Gleiche Anerkennung vor dem Gesetz</w:t>
            </w:r>
            <w:r w:rsidR="0068430C" w:rsidRPr="006001CD">
              <w:rPr>
                <w:rFonts w:ascii="Arial" w:hAnsi="Arial" w:cs="Arial"/>
                <w:noProof/>
                <w:webHidden/>
                <w:sz w:val="28"/>
                <w:szCs w:val="28"/>
                <w:lang w:val="de-AT"/>
              </w:rPr>
              <w:tab/>
            </w:r>
            <w:r w:rsidR="0068430C" w:rsidRPr="006001CD">
              <w:rPr>
                <w:rFonts w:ascii="Arial" w:hAnsi="Arial" w:cs="Arial"/>
                <w:noProof/>
                <w:webHidden/>
                <w:sz w:val="28"/>
                <w:szCs w:val="28"/>
                <w:lang w:val="de-AT"/>
              </w:rPr>
              <w:fldChar w:fldCharType="begin"/>
            </w:r>
            <w:r w:rsidR="0068430C" w:rsidRPr="006001CD">
              <w:rPr>
                <w:rFonts w:ascii="Arial" w:hAnsi="Arial" w:cs="Arial"/>
                <w:noProof/>
                <w:webHidden/>
                <w:sz w:val="28"/>
                <w:szCs w:val="28"/>
                <w:lang w:val="de-AT"/>
              </w:rPr>
              <w:instrText xml:space="preserve"> PAGEREF _Toc156988846 \h </w:instrText>
            </w:r>
            <w:r w:rsidR="0068430C" w:rsidRPr="006001CD">
              <w:rPr>
                <w:rFonts w:ascii="Arial" w:hAnsi="Arial" w:cs="Arial"/>
                <w:noProof/>
                <w:webHidden/>
                <w:sz w:val="28"/>
                <w:szCs w:val="28"/>
                <w:lang w:val="de-AT"/>
              </w:rPr>
            </w:r>
            <w:r w:rsidR="0068430C" w:rsidRPr="006001CD">
              <w:rPr>
                <w:rFonts w:ascii="Arial" w:hAnsi="Arial" w:cs="Arial"/>
                <w:noProof/>
                <w:webHidden/>
                <w:sz w:val="28"/>
                <w:szCs w:val="28"/>
                <w:lang w:val="de-AT"/>
              </w:rPr>
              <w:fldChar w:fldCharType="separate"/>
            </w:r>
            <w:r w:rsidR="0068430C" w:rsidRPr="006001CD">
              <w:rPr>
                <w:rFonts w:ascii="Arial" w:hAnsi="Arial" w:cs="Arial"/>
                <w:noProof/>
                <w:webHidden/>
                <w:sz w:val="28"/>
                <w:szCs w:val="28"/>
                <w:lang w:val="de-AT"/>
              </w:rPr>
              <w:t>14</w:t>
            </w:r>
            <w:r w:rsidR="0068430C" w:rsidRPr="006001CD">
              <w:rPr>
                <w:rFonts w:ascii="Arial" w:hAnsi="Arial" w:cs="Arial"/>
                <w:noProof/>
                <w:webHidden/>
                <w:sz w:val="28"/>
                <w:szCs w:val="28"/>
                <w:lang w:val="de-AT"/>
              </w:rPr>
              <w:fldChar w:fldCharType="end"/>
            </w:r>
          </w:hyperlink>
        </w:p>
        <w:p w14:paraId="2BB1C8BF" w14:textId="77777777" w:rsidR="007B5DB6" w:rsidRPr="006001CD" w:rsidRDefault="00086E02">
          <w:pPr>
            <w:pStyle w:val="Verzeichnis2"/>
            <w:numPr>
              <w:ilvl w:val="0"/>
              <w:numId w:val="17"/>
            </w:numPr>
            <w:spacing w:before="0" w:line="240" w:lineRule="auto"/>
            <w:rPr>
              <w:rFonts w:ascii="Arial" w:eastAsiaTheme="minorEastAsia" w:hAnsi="Arial" w:cs="Arial"/>
              <w:noProof/>
              <w:kern w:val="2"/>
              <w:sz w:val="28"/>
              <w:szCs w:val="28"/>
              <w:lang w:val="de-AT" w:eastAsia="es-ES_tradnl"/>
              <w14:ligatures w14:val="standardContextual"/>
            </w:rPr>
          </w:pPr>
          <w:hyperlink w:anchor="_Toc156988847" w:history="1">
            <w:r w:rsidR="0068430C" w:rsidRPr="006001CD">
              <w:rPr>
                <w:rStyle w:val="Hyperlink"/>
                <w:rFonts w:ascii="Arial" w:hAnsi="Arial" w:cs="Arial"/>
                <w:noProof/>
                <w:sz w:val="28"/>
                <w:szCs w:val="28"/>
                <w:lang w:val="de-AT"/>
              </w:rPr>
              <w:t>Unabhängige Lebensführung und Eingliederung in die Gemeinschaft</w:t>
            </w:r>
            <w:r w:rsidR="0068430C" w:rsidRPr="006001CD">
              <w:rPr>
                <w:rFonts w:ascii="Arial" w:hAnsi="Arial" w:cs="Arial"/>
                <w:noProof/>
                <w:webHidden/>
                <w:sz w:val="28"/>
                <w:szCs w:val="28"/>
                <w:lang w:val="de-AT"/>
              </w:rPr>
              <w:tab/>
            </w:r>
            <w:r w:rsidR="0068430C" w:rsidRPr="006001CD">
              <w:rPr>
                <w:rFonts w:ascii="Arial" w:hAnsi="Arial" w:cs="Arial"/>
                <w:noProof/>
                <w:webHidden/>
                <w:sz w:val="28"/>
                <w:szCs w:val="28"/>
                <w:lang w:val="de-AT"/>
              </w:rPr>
              <w:fldChar w:fldCharType="begin"/>
            </w:r>
            <w:r w:rsidR="0068430C" w:rsidRPr="006001CD">
              <w:rPr>
                <w:rFonts w:ascii="Arial" w:hAnsi="Arial" w:cs="Arial"/>
                <w:noProof/>
                <w:webHidden/>
                <w:sz w:val="28"/>
                <w:szCs w:val="28"/>
                <w:lang w:val="de-AT"/>
              </w:rPr>
              <w:instrText xml:space="preserve"> PAGEREF _Toc156988847 \h </w:instrText>
            </w:r>
            <w:r w:rsidR="0068430C" w:rsidRPr="006001CD">
              <w:rPr>
                <w:rFonts w:ascii="Arial" w:hAnsi="Arial" w:cs="Arial"/>
                <w:noProof/>
                <w:webHidden/>
                <w:sz w:val="28"/>
                <w:szCs w:val="28"/>
                <w:lang w:val="de-AT"/>
              </w:rPr>
            </w:r>
            <w:r w:rsidR="0068430C" w:rsidRPr="006001CD">
              <w:rPr>
                <w:rFonts w:ascii="Arial" w:hAnsi="Arial" w:cs="Arial"/>
                <w:noProof/>
                <w:webHidden/>
                <w:sz w:val="28"/>
                <w:szCs w:val="28"/>
                <w:lang w:val="de-AT"/>
              </w:rPr>
              <w:fldChar w:fldCharType="separate"/>
            </w:r>
            <w:r w:rsidR="0068430C" w:rsidRPr="006001CD">
              <w:rPr>
                <w:rFonts w:ascii="Arial" w:hAnsi="Arial" w:cs="Arial"/>
                <w:noProof/>
                <w:webHidden/>
                <w:sz w:val="28"/>
                <w:szCs w:val="28"/>
                <w:lang w:val="de-AT"/>
              </w:rPr>
              <w:t>15</w:t>
            </w:r>
            <w:r w:rsidR="0068430C" w:rsidRPr="006001CD">
              <w:rPr>
                <w:rFonts w:ascii="Arial" w:hAnsi="Arial" w:cs="Arial"/>
                <w:noProof/>
                <w:webHidden/>
                <w:sz w:val="28"/>
                <w:szCs w:val="28"/>
                <w:lang w:val="de-AT"/>
              </w:rPr>
              <w:fldChar w:fldCharType="end"/>
            </w:r>
          </w:hyperlink>
        </w:p>
        <w:p w14:paraId="5E6F03A1" w14:textId="77777777" w:rsidR="007B5DB6" w:rsidRPr="006001CD" w:rsidRDefault="00086E02">
          <w:pPr>
            <w:pStyle w:val="Verzeichnis2"/>
            <w:numPr>
              <w:ilvl w:val="0"/>
              <w:numId w:val="17"/>
            </w:numPr>
            <w:spacing w:before="0" w:line="240" w:lineRule="auto"/>
            <w:rPr>
              <w:rFonts w:ascii="Arial" w:eastAsiaTheme="minorEastAsia" w:hAnsi="Arial" w:cs="Arial"/>
              <w:noProof/>
              <w:kern w:val="2"/>
              <w:sz w:val="28"/>
              <w:szCs w:val="28"/>
              <w:lang w:val="de-AT" w:eastAsia="es-ES_tradnl"/>
              <w14:ligatures w14:val="standardContextual"/>
            </w:rPr>
          </w:pPr>
          <w:hyperlink w:anchor="_Toc156988848" w:history="1">
            <w:r w:rsidR="0068430C" w:rsidRPr="006001CD">
              <w:rPr>
                <w:rStyle w:val="Hyperlink"/>
                <w:rFonts w:ascii="Arial" w:hAnsi="Arial" w:cs="Arial"/>
                <w:noProof/>
                <w:sz w:val="28"/>
                <w:szCs w:val="28"/>
                <w:lang w:val="de-AT"/>
              </w:rPr>
              <w:t>Gesundheit und Rehabilitation</w:t>
            </w:r>
            <w:r w:rsidR="0068430C" w:rsidRPr="006001CD">
              <w:rPr>
                <w:rFonts w:ascii="Arial" w:hAnsi="Arial" w:cs="Arial"/>
                <w:noProof/>
                <w:webHidden/>
                <w:sz w:val="28"/>
                <w:szCs w:val="28"/>
                <w:lang w:val="de-AT"/>
              </w:rPr>
              <w:tab/>
            </w:r>
            <w:r w:rsidR="0068430C" w:rsidRPr="006001CD">
              <w:rPr>
                <w:rFonts w:ascii="Arial" w:hAnsi="Arial" w:cs="Arial"/>
                <w:noProof/>
                <w:webHidden/>
                <w:sz w:val="28"/>
                <w:szCs w:val="28"/>
                <w:lang w:val="de-AT"/>
              </w:rPr>
              <w:fldChar w:fldCharType="begin"/>
            </w:r>
            <w:r w:rsidR="0068430C" w:rsidRPr="006001CD">
              <w:rPr>
                <w:rFonts w:ascii="Arial" w:hAnsi="Arial" w:cs="Arial"/>
                <w:noProof/>
                <w:webHidden/>
                <w:sz w:val="28"/>
                <w:szCs w:val="28"/>
                <w:lang w:val="de-AT"/>
              </w:rPr>
              <w:instrText xml:space="preserve"> PAGEREF _Toc156988848 \h </w:instrText>
            </w:r>
            <w:r w:rsidR="0068430C" w:rsidRPr="006001CD">
              <w:rPr>
                <w:rFonts w:ascii="Arial" w:hAnsi="Arial" w:cs="Arial"/>
                <w:noProof/>
                <w:webHidden/>
                <w:sz w:val="28"/>
                <w:szCs w:val="28"/>
                <w:lang w:val="de-AT"/>
              </w:rPr>
            </w:r>
            <w:r w:rsidR="0068430C" w:rsidRPr="006001CD">
              <w:rPr>
                <w:rFonts w:ascii="Arial" w:hAnsi="Arial" w:cs="Arial"/>
                <w:noProof/>
                <w:webHidden/>
                <w:sz w:val="28"/>
                <w:szCs w:val="28"/>
                <w:lang w:val="de-AT"/>
              </w:rPr>
              <w:fldChar w:fldCharType="separate"/>
            </w:r>
            <w:r w:rsidR="0068430C" w:rsidRPr="006001CD">
              <w:rPr>
                <w:rFonts w:ascii="Arial" w:hAnsi="Arial" w:cs="Arial"/>
                <w:noProof/>
                <w:webHidden/>
                <w:sz w:val="28"/>
                <w:szCs w:val="28"/>
                <w:lang w:val="de-AT"/>
              </w:rPr>
              <w:t>15</w:t>
            </w:r>
            <w:r w:rsidR="0068430C" w:rsidRPr="006001CD">
              <w:rPr>
                <w:rFonts w:ascii="Arial" w:hAnsi="Arial" w:cs="Arial"/>
                <w:noProof/>
                <w:webHidden/>
                <w:sz w:val="28"/>
                <w:szCs w:val="28"/>
                <w:lang w:val="de-AT"/>
              </w:rPr>
              <w:fldChar w:fldCharType="end"/>
            </w:r>
          </w:hyperlink>
        </w:p>
        <w:p w14:paraId="63EB12D3" w14:textId="77777777" w:rsidR="007B5DB6" w:rsidRPr="006001CD" w:rsidRDefault="00086E02">
          <w:pPr>
            <w:pStyle w:val="Verzeichnis2"/>
            <w:numPr>
              <w:ilvl w:val="0"/>
              <w:numId w:val="17"/>
            </w:numPr>
            <w:spacing w:before="0" w:line="240" w:lineRule="auto"/>
            <w:rPr>
              <w:rFonts w:ascii="Arial" w:eastAsiaTheme="minorEastAsia" w:hAnsi="Arial" w:cs="Arial"/>
              <w:noProof/>
              <w:kern w:val="2"/>
              <w:sz w:val="28"/>
              <w:szCs w:val="28"/>
              <w:lang w:val="de-AT" w:eastAsia="es-ES_tradnl"/>
              <w14:ligatures w14:val="standardContextual"/>
            </w:rPr>
          </w:pPr>
          <w:hyperlink w:anchor="_Toc156988849" w:history="1">
            <w:r w:rsidR="0068430C" w:rsidRPr="006001CD">
              <w:rPr>
                <w:rStyle w:val="Hyperlink"/>
                <w:rFonts w:ascii="Arial" w:hAnsi="Arial" w:cs="Arial"/>
                <w:noProof/>
                <w:sz w:val="28"/>
                <w:szCs w:val="28"/>
                <w:lang w:val="de-AT"/>
              </w:rPr>
              <w:t>Inklusive Bildung</w:t>
            </w:r>
            <w:r w:rsidR="0068430C" w:rsidRPr="006001CD">
              <w:rPr>
                <w:rFonts w:ascii="Arial" w:hAnsi="Arial" w:cs="Arial"/>
                <w:noProof/>
                <w:webHidden/>
                <w:sz w:val="28"/>
                <w:szCs w:val="28"/>
                <w:lang w:val="de-AT"/>
              </w:rPr>
              <w:tab/>
            </w:r>
            <w:r w:rsidR="0068430C" w:rsidRPr="006001CD">
              <w:rPr>
                <w:rFonts w:ascii="Arial" w:hAnsi="Arial" w:cs="Arial"/>
                <w:noProof/>
                <w:webHidden/>
                <w:sz w:val="28"/>
                <w:szCs w:val="28"/>
                <w:lang w:val="de-AT"/>
              </w:rPr>
              <w:fldChar w:fldCharType="begin"/>
            </w:r>
            <w:r w:rsidR="0068430C" w:rsidRPr="006001CD">
              <w:rPr>
                <w:rFonts w:ascii="Arial" w:hAnsi="Arial" w:cs="Arial"/>
                <w:noProof/>
                <w:webHidden/>
                <w:sz w:val="28"/>
                <w:szCs w:val="28"/>
                <w:lang w:val="de-AT"/>
              </w:rPr>
              <w:instrText xml:space="preserve"> PAGEREF _Toc156988849 \h </w:instrText>
            </w:r>
            <w:r w:rsidR="0068430C" w:rsidRPr="006001CD">
              <w:rPr>
                <w:rFonts w:ascii="Arial" w:hAnsi="Arial" w:cs="Arial"/>
                <w:noProof/>
                <w:webHidden/>
                <w:sz w:val="28"/>
                <w:szCs w:val="28"/>
                <w:lang w:val="de-AT"/>
              </w:rPr>
            </w:r>
            <w:r w:rsidR="0068430C" w:rsidRPr="006001CD">
              <w:rPr>
                <w:rFonts w:ascii="Arial" w:hAnsi="Arial" w:cs="Arial"/>
                <w:noProof/>
                <w:webHidden/>
                <w:sz w:val="28"/>
                <w:szCs w:val="28"/>
                <w:lang w:val="de-AT"/>
              </w:rPr>
              <w:fldChar w:fldCharType="separate"/>
            </w:r>
            <w:r w:rsidR="0068430C" w:rsidRPr="006001CD">
              <w:rPr>
                <w:rFonts w:ascii="Arial" w:hAnsi="Arial" w:cs="Arial"/>
                <w:noProof/>
                <w:webHidden/>
                <w:sz w:val="28"/>
                <w:szCs w:val="28"/>
                <w:lang w:val="de-AT"/>
              </w:rPr>
              <w:t>16</w:t>
            </w:r>
            <w:r w:rsidR="0068430C" w:rsidRPr="006001CD">
              <w:rPr>
                <w:rFonts w:ascii="Arial" w:hAnsi="Arial" w:cs="Arial"/>
                <w:noProof/>
                <w:webHidden/>
                <w:sz w:val="28"/>
                <w:szCs w:val="28"/>
                <w:lang w:val="de-AT"/>
              </w:rPr>
              <w:fldChar w:fldCharType="end"/>
            </w:r>
          </w:hyperlink>
        </w:p>
        <w:p w14:paraId="4C3E129A" w14:textId="77777777" w:rsidR="007B5DB6" w:rsidRPr="006001CD" w:rsidRDefault="00086E02">
          <w:pPr>
            <w:pStyle w:val="Verzeichnis2"/>
            <w:numPr>
              <w:ilvl w:val="0"/>
              <w:numId w:val="17"/>
            </w:numPr>
            <w:spacing w:before="0" w:line="240" w:lineRule="auto"/>
            <w:rPr>
              <w:rFonts w:ascii="Arial" w:eastAsiaTheme="minorEastAsia" w:hAnsi="Arial" w:cs="Arial"/>
              <w:noProof/>
              <w:kern w:val="2"/>
              <w:sz w:val="28"/>
              <w:szCs w:val="28"/>
              <w:lang w:val="de-AT" w:eastAsia="es-ES_tradnl"/>
              <w14:ligatures w14:val="standardContextual"/>
            </w:rPr>
          </w:pPr>
          <w:hyperlink w:anchor="_Toc156988850" w:history="1">
            <w:r w:rsidR="0068430C" w:rsidRPr="006001CD">
              <w:rPr>
                <w:rStyle w:val="Hyperlink"/>
                <w:rFonts w:ascii="Arial" w:eastAsia="Calibri" w:hAnsi="Arial" w:cs="Arial"/>
                <w:noProof/>
                <w:sz w:val="28"/>
                <w:szCs w:val="28"/>
                <w:lang w:val="de-AT"/>
              </w:rPr>
              <w:t>Datenerhebung und Forschung</w:t>
            </w:r>
            <w:r w:rsidR="0068430C" w:rsidRPr="006001CD">
              <w:rPr>
                <w:rFonts w:ascii="Arial" w:hAnsi="Arial" w:cs="Arial"/>
                <w:noProof/>
                <w:webHidden/>
                <w:sz w:val="28"/>
                <w:szCs w:val="28"/>
                <w:lang w:val="de-AT"/>
              </w:rPr>
              <w:tab/>
            </w:r>
            <w:r w:rsidR="0068430C" w:rsidRPr="006001CD">
              <w:rPr>
                <w:rFonts w:ascii="Arial" w:hAnsi="Arial" w:cs="Arial"/>
                <w:noProof/>
                <w:webHidden/>
                <w:sz w:val="28"/>
                <w:szCs w:val="28"/>
                <w:lang w:val="de-AT"/>
              </w:rPr>
              <w:fldChar w:fldCharType="begin"/>
            </w:r>
            <w:r w:rsidR="0068430C" w:rsidRPr="006001CD">
              <w:rPr>
                <w:rFonts w:ascii="Arial" w:hAnsi="Arial" w:cs="Arial"/>
                <w:noProof/>
                <w:webHidden/>
                <w:sz w:val="28"/>
                <w:szCs w:val="28"/>
                <w:lang w:val="de-AT"/>
              </w:rPr>
              <w:instrText xml:space="preserve"> PAGEREF _Toc156988850 \h </w:instrText>
            </w:r>
            <w:r w:rsidR="0068430C" w:rsidRPr="006001CD">
              <w:rPr>
                <w:rFonts w:ascii="Arial" w:hAnsi="Arial" w:cs="Arial"/>
                <w:noProof/>
                <w:webHidden/>
                <w:sz w:val="28"/>
                <w:szCs w:val="28"/>
                <w:lang w:val="de-AT"/>
              </w:rPr>
            </w:r>
            <w:r w:rsidR="0068430C" w:rsidRPr="006001CD">
              <w:rPr>
                <w:rFonts w:ascii="Arial" w:hAnsi="Arial" w:cs="Arial"/>
                <w:noProof/>
                <w:webHidden/>
                <w:sz w:val="28"/>
                <w:szCs w:val="28"/>
                <w:lang w:val="de-AT"/>
              </w:rPr>
              <w:fldChar w:fldCharType="separate"/>
            </w:r>
            <w:r w:rsidR="0068430C" w:rsidRPr="006001CD">
              <w:rPr>
                <w:rFonts w:ascii="Arial" w:hAnsi="Arial" w:cs="Arial"/>
                <w:noProof/>
                <w:webHidden/>
                <w:sz w:val="28"/>
                <w:szCs w:val="28"/>
                <w:lang w:val="de-AT"/>
              </w:rPr>
              <w:t>17</w:t>
            </w:r>
            <w:r w:rsidR="0068430C" w:rsidRPr="006001CD">
              <w:rPr>
                <w:rFonts w:ascii="Arial" w:hAnsi="Arial" w:cs="Arial"/>
                <w:noProof/>
                <w:webHidden/>
                <w:sz w:val="28"/>
                <w:szCs w:val="28"/>
                <w:lang w:val="de-AT"/>
              </w:rPr>
              <w:fldChar w:fldCharType="end"/>
            </w:r>
          </w:hyperlink>
        </w:p>
        <w:p w14:paraId="045C71A5" w14:textId="325C47A1" w:rsidR="007B5DB6" w:rsidRPr="006001CD" w:rsidRDefault="00086E02">
          <w:pPr>
            <w:pStyle w:val="Verzeichnis1"/>
            <w:rPr>
              <w:rFonts w:eastAsiaTheme="minorEastAsia"/>
              <w:b w:val="0"/>
              <w:bCs w:val="0"/>
              <w:kern w:val="2"/>
              <w:sz w:val="28"/>
              <w:szCs w:val="28"/>
              <w:lang w:val="de-AT" w:eastAsia="es-ES_tradnl"/>
              <w14:ligatures w14:val="standardContextual"/>
            </w:rPr>
          </w:pPr>
          <w:hyperlink w:anchor="_Toc156988852" w:history="1">
            <w:r w:rsidR="00B84BF4" w:rsidRPr="006001CD">
              <w:rPr>
                <w:rStyle w:val="Hyperlink"/>
                <w:sz w:val="28"/>
                <w:szCs w:val="28"/>
                <w:lang w:val="de-AT"/>
              </w:rPr>
              <w:t>F</w:t>
            </w:r>
            <w:r w:rsidR="00BC4E3E">
              <w:rPr>
                <w:rStyle w:val="Hyperlink"/>
                <w:sz w:val="28"/>
                <w:szCs w:val="28"/>
                <w:lang w:val="de-AT"/>
              </w:rPr>
              <w:t>ührung</w:t>
            </w:r>
            <w:r w:rsidR="0068430C" w:rsidRPr="006001CD">
              <w:rPr>
                <w:webHidden/>
                <w:sz w:val="28"/>
                <w:szCs w:val="28"/>
                <w:lang w:val="de-AT"/>
              </w:rPr>
              <w:tab/>
            </w:r>
            <w:r w:rsidR="0068430C" w:rsidRPr="006001CD">
              <w:rPr>
                <w:webHidden/>
                <w:sz w:val="28"/>
                <w:szCs w:val="28"/>
                <w:lang w:val="de-AT"/>
              </w:rPr>
              <w:fldChar w:fldCharType="begin"/>
            </w:r>
            <w:r w:rsidR="0068430C" w:rsidRPr="006001CD">
              <w:rPr>
                <w:webHidden/>
                <w:sz w:val="28"/>
                <w:szCs w:val="28"/>
                <w:lang w:val="de-AT"/>
              </w:rPr>
              <w:instrText xml:space="preserve"> PAGEREF _Toc156988852 \h </w:instrText>
            </w:r>
            <w:r w:rsidR="0068430C" w:rsidRPr="006001CD">
              <w:rPr>
                <w:webHidden/>
                <w:sz w:val="28"/>
                <w:szCs w:val="28"/>
                <w:lang w:val="de-AT"/>
              </w:rPr>
            </w:r>
            <w:r w:rsidR="0068430C" w:rsidRPr="006001CD">
              <w:rPr>
                <w:webHidden/>
                <w:sz w:val="28"/>
                <w:szCs w:val="28"/>
                <w:lang w:val="de-AT"/>
              </w:rPr>
              <w:fldChar w:fldCharType="separate"/>
            </w:r>
            <w:r w:rsidR="0068430C" w:rsidRPr="006001CD">
              <w:rPr>
                <w:webHidden/>
                <w:sz w:val="28"/>
                <w:szCs w:val="28"/>
                <w:lang w:val="de-AT"/>
              </w:rPr>
              <w:t>18</w:t>
            </w:r>
            <w:r w:rsidR="0068430C" w:rsidRPr="006001CD">
              <w:rPr>
                <w:webHidden/>
                <w:sz w:val="28"/>
                <w:szCs w:val="28"/>
                <w:lang w:val="de-AT"/>
              </w:rPr>
              <w:fldChar w:fldCharType="end"/>
            </w:r>
          </w:hyperlink>
        </w:p>
        <w:p w14:paraId="6980764B" w14:textId="77777777" w:rsidR="007B5DB6" w:rsidRPr="006001CD" w:rsidRDefault="00086E02">
          <w:pPr>
            <w:pStyle w:val="Verzeichnis2"/>
            <w:numPr>
              <w:ilvl w:val="0"/>
              <w:numId w:val="18"/>
            </w:numPr>
            <w:spacing w:before="0" w:line="240" w:lineRule="auto"/>
            <w:rPr>
              <w:rFonts w:ascii="Arial" w:eastAsiaTheme="minorEastAsia" w:hAnsi="Arial" w:cs="Arial"/>
              <w:noProof/>
              <w:kern w:val="2"/>
              <w:sz w:val="28"/>
              <w:szCs w:val="28"/>
              <w:lang w:val="de-AT" w:eastAsia="es-ES_tradnl"/>
              <w14:ligatures w14:val="standardContextual"/>
            </w:rPr>
          </w:pPr>
          <w:hyperlink w:anchor="_Toc156988853" w:history="1">
            <w:r w:rsidR="0068430C" w:rsidRPr="006001CD">
              <w:rPr>
                <w:rStyle w:val="Hyperlink"/>
                <w:rFonts w:ascii="Arial" w:hAnsi="Arial" w:cs="Arial"/>
                <w:noProof/>
                <w:sz w:val="28"/>
                <w:szCs w:val="28"/>
                <w:lang w:val="de-AT"/>
              </w:rPr>
              <w:t>Körperliche Autonomie</w:t>
            </w:r>
            <w:r w:rsidR="0068430C" w:rsidRPr="006001CD">
              <w:rPr>
                <w:rFonts w:ascii="Arial" w:hAnsi="Arial" w:cs="Arial"/>
                <w:noProof/>
                <w:webHidden/>
                <w:sz w:val="28"/>
                <w:szCs w:val="28"/>
                <w:lang w:val="de-AT"/>
              </w:rPr>
              <w:tab/>
            </w:r>
            <w:r w:rsidR="0068430C" w:rsidRPr="006001CD">
              <w:rPr>
                <w:rFonts w:ascii="Arial" w:hAnsi="Arial" w:cs="Arial"/>
                <w:noProof/>
                <w:webHidden/>
                <w:sz w:val="28"/>
                <w:szCs w:val="28"/>
                <w:lang w:val="de-AT"/>
              </w:rPr>
              <w:fldChar w:fldCharType="begin"/>
            </w:r>
            <w:r w:rsidR="0068430C" w:rsidRPr="006001CD">
              <w:rPr>
                <w:rFonts w:ascii="Arial" w:hAnsi="Arial" w:cs="Arial"/>
                <w:noProof/>
                <w:webHidden/>
                <w:sz w:val="28"/>
                <w:szCs w:val="28"/>
                <w:lang w:val="de-AT"/>
              </w:rPr>
              <w:instrText xml:space="preserve"> PAGEREF _Toc156988853 \h </w:instrText>
            </w:r>
            <w:r w:rsidR="0068430C" w:rsidRPr="006001CD">
              <w:rPr>
                <w:rFonts w:ascii="Arial" w:hAnsi="Arial" w:cs="Arial"/>
                <w:noProof/>
                <w:webHidden/>
                <w:sz w:val="28"/>
                <w:szCs w:val="28"/>
                <w:lang w:val="de-AT"/>
              </w:rPr>
            </w:r>
            <w:r w:rsidR="0068430C" w:rsidRPr="006001CD">
              <w:rPr>
                <w:rFonts w:ascii="Arial" w:hAnsi="Arial" w:cs="Arial"/>
                <w:noProof/>
                <w:webHidden/>
                <w:sz w:val="28"/>
                <w:szCs w:val="28"/>
                <w:lang w:val="de-AT"/>
              </w:rPr>
              <w:fldChar w:fldCharType="separate"/>
            </w:r>
            <w:r w:rsidR="0068430C" w:rsidRPr="006001CD">
              <w:rPr>
                <w:rFonts w:ascii="Arial" w:hAnsi="Arial" w:cs="Arial"/>
                <w:noProof/>
                <w:webHidden/>
                <w:sz w:val="28"/>
                <w:szCs w:val="28"/>
                <w:lang w:val="de-AT"/>
              </w:rPr>
              <w:t>19</w:t>
            </w:r>
            <w:r w:rsidR="0068430C" w:rsidRPr="006001CD">
              <w:rPr>
                <w:rFonts w:ascii="Arial" w:hAnsi="Arial" w:cs="Arial"/>
                <w:noProof/>
                <w:webHidden/>
                <w:sz w:val="28"/>
                <w:szCs w:val="28"/>
                <w:lang w:val="de-AT"/>
              </w:rPr>
              <w:fldChar w:fldCharType="end"/>
            </w:r>
          </w:hyperlink>
        </w:p>
        <w:p w14:paraId="004713A9" w14:textId="1DDD55A4" w:rsidR="007B5DB6" w:rsidRPr="006001CD" w:rsidRDefault="00086E02">
          <w:pPr>
            <w:pStyle w:val="Verzeichnis2"/>
            <w:numPr>
              <w:ilvl w:val="0"/>
              <w:numId w:val="18"/>
            </w:numPr>
            <w:spacing w:before="0" w:line="240" w:lineRule="auto"/>
            <w:rPr>
              <w:rFonts w:ascii="Arial" w:eastAsiaTheme="minorEastAsia" w:hAnsi="Arial" w:cs="Arial"/>
              <w:noProof/>
              <w:kern w:val="2"/>
              <w:sz w:val="28"/>
              <w:szCs w:val="28"/>
              <w:lang w:val="de-AT" w:eastAsia="es-ES_tradnl"/>
              <w14:ligatures w14:val="standardContextual"/>
            </w:rPr>
          </w:pPr>
          <w:hyperlink w:anchor="_Toc156988854" w:history="1">
            <w:r w:rsidR="0068430C" w:rsidRPr="006001CD">
              <w:rPr>
                <w:rStyle w:val="Hyperlink"/>
                <w:rFonts w:ascii="Arial" w:eastAsia="Calibri" w:hAnsi="Arial" w:cs="Arial"/>
                <w:noProof/>
                <w:sz w:val="28"/>
                <w:szCs w:val="28"/>
                <w:lang w:val="de-AT"/>
              </w:rPr>
              <w:t>Zugang zu</w:t>
            </w:r>
            <w:r w:rsidR="003D2868">
              <w:rPr>
                <w:rStyle w:val="Hyperlink"/>
                <w:rFonts w:ascii="Arial" w:eastAsia="Calibri" w:hAnsi="Arial" w:cs="Arial"/>
                <w:noProof/>
                <w:sz w:val="28"/>
                <w:szCs w:val="28"/>
                <w:lang w:val="de-AT"/>
              </w:rPr>
              <w:t>m Recht</w:t>
            </w:r>
            <w:r w:rsidR="0068430C" w:rsidRPr="006001CD">
              <w:rPr>
                <w:rFonts w:ascii="Arial" w:hAnsi="Arial" w:cs="Arial"/>
                <w:noProof/>
                <w:webHidden/>
                <w:sz w:val="28"/>
                <w:szCs w:val="28"/>
                <w:lang w:val="de-AT"/>
              </w:rPr>
              <w:tab/>
            </w:r>
            <w:r w:rsidR="0068430C" w:rsidRPr="006001CD">
              <w:rPr>
                <w:rFonts w:ascii="Arial" w:hAnsi="Arial" w:cs="Arial"/>
                <w:noProof/>
                <w:webHidden/>
                <w:sz w:val="28"/>
                <w:szCs w:val="28"/>
                <w:lang w:val="de-AT"/>
              </w:rPr>
              <w:fldChar w:fldCharType="begin"/>
            </w:r>
            <w:r w:rsidR="0068430C" w:rsidRPr="006001CD">
              <w:rPr>
                <w:rFonts w:ascii="Arial" w:hAnsi="Arial" w:cs="Arial"/>
                <w:noProof/>
                <w:webHidden/>
                <w:sz w:val="28"/>
                <w:szCs w:val="28"/>
                <w:lang w:val="de-AT"/>
              </w:rPr>
              <w:instrText xml:space="preserve"> PAGEREF _Toc156988854 \h </w:instrText>
            </w:r>
            <w:r w:rsidR="0068430C" w:rsidRPr="006001CD">
              <w:rPr>
                <w:rFonts w:ascii="Arial" w:hAnsi="Arial" w:cs="Arial"/>
                <w:noProof/>
                <w:webHidden/>
                <w:sz w:val="28"/>
                <w:szCs w:val="28"/>
                <w:lang w:val="de-AT"/>
              </w:rPr>
            </w:r>
            <w:r w:rsidR="0068430C" w:rsidRPr="006001CD">
              <w:rPr>
                <w:rFonts w:ascii="Arial" w:hAnsi="Arial" w:cs="Arial"/>
                <w:noProof/>
                <w:webHidden/>
                <w:sz w:val="28"/>
                <w:szCs w:val="28"/>
                <w:lang w:val="de-AT"/>
              </w:rPr>
              <w:fldChar w:fldCharType="separate"/>
            </w:r>
            <w:r w:rsidR="0068430C" w:rsidRPr="006001CD">
              <w:rPr>
                <w:rFonts w:ascii="Arial" w:hAnsi="Arial" w:cs="Arial"/>
                <w:noProof/>
                <w:webHidden/>
                <w:sz w:val="28"/>
                <w:szCs w:val="28"/>
                <w:lang w:val="de-AT"/>
              </w:rPr>
              <w:t>19</w:t>
            </w:r>
            <w:r w:rsidR="0068430C" w:rsidRPr="006001CD">
              <w:rPr>
                <w:rFonts w:ascii="Arial" w:hAnsi="Arial" w:cs="Arial"/>
                <w:noProof/>
                <w:webHidden/>
                <w:sz w:val="28"/>
                <w:szCs w:val="28"/>
                <w:lang w:val="de-AT"/>
              </w:rPr>
              <w:fldChar w:fldCharType="end"/>
            </w:r>
          </w:hyperlink>
        </w:p>
        <w:p w14:paraId="41C9E9E6" w14:textId="77777777" w:rsidR="007B5DB6" w:rsidRPr="006001CD" w:rsidRDefault="00086E02">
          <w:pPr>
            <w:pStyle w:val="Verzeichnis2"/>
            <w:numPr>
              <w:ilvl w:val="0"/>
              <w:numId w:val="18"/>
            </w:numPr>
            <w:spacing w:before="0" w:line="240" w:lineRule="auto"/>
            <w:rPr>
              <w:rFonts w:ascii="Arial" w:eastAsiaTheme="minorEastAsia" w:hAnsi="Arial" w:cs="Arial"/>
              <w:noProof/>
              <w:kern w:val="2"/>
              <w:sz w:val="28"/>
              <w:szCs w:val="28"/>
              <w:lang w:val="de-AT" w:eastAsia="es-ES_tradnl"/>
              <w14:ligatures w14:val="standardContextual"/>
            </w:rPr>
          </w:pPr>
          <w:hyperlink w:anchor="_Toc156988855" w:history="1">
            <w:r w:rsidR="0068430C" w:rsidRPr="006001CD">
              <w:rPr>
                <w:rStyle w:val="Hyperlink"/>
                <w:rFonts w:ascii="Arial" w:hAnsi="Arial" w:cs="Arial"/>
                <w:noProof/>
                <w:sz w:val="28"/>
                <w:szCs w:val="28"/>
                <w:lang w:val="de-AT"/>
              </w:rPr>
              <w:t>Reproduktive Rechte und Recht auf Familienleben</w:t>
            </w:r>
            <w:r w:rsidR="0068430C" w:rsidRPr="006001CD">
              <w:rPr>
                <w:rFonts w:ascii="Arial" w:hAnsi="Arial" w:cs="Arial"/>
                <w:noProof/>
                <w:webHidden/>
                <w:sz w:val="28"/>
                <w:szCs w:val="28"/>
                <w:lang w:val="de-AT"/>
              </w:rPr>
              <w:tab/>
            </w:r>
            <w:r w:rsidR="0068430C" w:rsidRPr="006001CD">
              <w:rPr>
                <w:rFonts w:ascii="Arial" w:hAnsi="Arial" w:cs="Arial"/>
                <w:noProof/>
                <w:webHidden/>
                <w:sz w:val="28"/>
                <w:szCs w:val="28"/>
                <w:lang w:val="de-AT"/>
              </w:rPr>
              <w:fldChar w:fldCharType="begin"/>
            </w:r>
            <w:r w:rsidR="0068430C" w:rsidRPr="006001CD">
              <w:rPr>
                <w:rFonts w:ascii="Arial" w:hAnsi="Arial" w:cs="Arial"/>
                <w:noProof/>
                <w:webHidden/>
                <w:sz w:val="28"/>
                <w:szCs w:val="28"/>
                <w:lang w:val="de-AT"/>
              </w:rPr>
              <w:instrText xml:space="preserve"> PAGEREF _Toc156988855 \h </w:instrText>
            </w:r>
            <w:r w:rsidR="0068430C" w:rsidRPr="006001CD">
              <w:rPr>
                <w:rFonts w:ascii="Arial" w:hAnsi="Arial" w:cs="Arial"/>
                <w:noProof/>
                <w:webHidden/>
                <w:sz w:val="28"/>
                <w:szCs w:val="28"/>
                <w:lang w:val="de-AT"/>
              </w:rPr>
            </w:r>
            <w:r w:rsidR="0068430C" w:rsidRPr="006001CD">
              <w:rPr>
                <w:rFonts w:ascii="Arial" w:hAnsi="Arial" w:cs="Arial"/>
                <w:noProof/>
                <w:webHidden/>
                <w:sz w:val="28"/>
                <w:szCs w:val="28"/>
                <w:lang w:val="de-AT"/>
              </w:rPr>
              <w:fldChar w:fldCharType="separate"/>
            </w:r>
            <w:r w:rsidR="0068430C" w:rsidRPr="006001CD">
              <w:rPr>
                <w:rFonts w:ascii="Arial" w:hAnsi="Arial" w:cs="Arial"/>
                <w:noProof/>
                <w:webHidden/>
                <w:sz w:val="28"/>
                <w:szCs w:val="28"/>
                <w:lang w:val="de-AT"/>
              </w:rPr>
              <w:t>20</w:t>
            </w:r>
            <w:r w:rsidR="0068430C" w:rsidRPr="006001CD">
              <w:rPr>
                <w:rFonts w:ascii="Arial" w:hAnsi="Arial" w:cs="Arial"/>
                <w:noProof/>
                <w:webHidden/>
                <w:sz w:val="28"/>
                <w:szCs w:val="28"/>
                <w:lang w:val="de-AT"/>
              </w:rPr>
              <w:fldChar w:fldCharType="end"/>
            </w:r>
          </w:hyperlink>
        </w:p>
        <w:p w14:paraId="7A1EFC89" w14:textId="77777777" w:rsidR="007B5DB6" w:rsidRPr="006001CD" w:rsidRDefault="00086E02">
          <w:pPr>
            <w:pStyle w:val="Verzeichnis2"/>
            <w:numPr>
              <w:ilvl w:val="0"/>
              <w:numId w:val="18"/>
            </w:numPr>
            <w:spacing w:before="0" w:line="240" w:lineRule="auto"/>
            <w:rPr>
              <w:rFonts w:ascii="Arial" w:eastAsiaTheme="minorEastAsia" w:hAnsi="Arial" w:cs="Arial"/>
              <w:noProof/>
              <w:kern w:val="2"/>
              <w:sz w:val="28"/>
              <w:szCs w:val="28"/>
              <w:lang w:val="de-AT" w:eastAsia="es-ES_tradnl"/>
              <w14:ligatures w14:val="standardContextual"/>
            </w:rPr>
          </w:pPr>
          <w:hyperlink w:anchor="_Toc156988856" w:history="1">
            <w:r w:rsidR="0068430C" w:rsidRPr="006001CD">
              <w:rPr>
                <w:rStyle w:val="Hyperlink"/>
                <w:rFonts w:ascii="Arial" w:eastAsia="Calibri" w:hAnsi="Arial" w:cs="Arial"/>
                <w:noProof/>
                <w:sz w:val="28"/>
                <w:szCs w:val="28"/>
                <w:lang w:val="de-AT"/>
              </w:rPr>
              <w:t>Arbeit und Beschäftigung</w:t>
            </w:r>
            <w:r w:rsidR="0068430C" w:rsidRPr="006001CD">
              <w:rPr>
                <w:rFonts w:ascii="Arial" w:hAnsi="Arial" w:cs="Arial"/>
                <w:noProof/>
                <w:webHidden/>
                <w:sz w:val="28"/>
                <w:szCs w:val="28"/>
                <w:lang w:val="de-AT"/>
              </w:rPr>
              <w:tab/>
            </w:r>
            <w:r w:rsidR="0068430C" w:rsidRPr="006001CD">
              <w:rPr>
                <w:rFonts w:ascii="Arial" w:hAnsi="Arial" w:cs="Arial"/>
                <w:noProof/>
                <w:webHidden/>
                <w:sz w:val="28"/>
                <w:szCs w:val="28"/>
                <w:lang w:val="de-AT"/>
              </w:rPr>
              <w:fldChar w:fldCharType="begin"/>
            </w:r>
            <w:r w:rsidR="0068430C" w:rsidRPr="006001CD">
              <w:rPr>
                <w:rFonts w:ascii="Arial" w:hAnsi="Arial" w:cs="Arial"/>
                <w:noProof/>
                <w:webHidden/>
                <w:sz w:val="28"/>
                <w:szCs w:val="28"/>
                <w:lang w:val="de-AT"/>
              </w:rPr>
              <w:instrText xml:space="preserve"> PAGEREF _Toc156988856 \h </w:instrText>
            </w:r>
            <w:r w:rsidR="0068430C" w:rsidRPr="006001CD">
              <w:rPr>
                <w:rFonts w:ascii="Arial" w:hAnsi="Arial" w:cs="Arial"/>
                <w:noProof/>
                <w:webHidden/>
                <w:sz w:val="28"/>
                <w:szCs w:val="28"/>
                <w:lang w:val="de-AT"/>
              </w:rPr>
            </w:r>
            <w:r w:rsidR="0068430C" w:rsidRPr="006001CD">
              <w:rPr>
                <w:rFonts w:ascii="Arial" w:hAnsi="Arial" w:cs="Arial"/>
                <w:noProof/>
                <w:webHidden/>
                <w:sz w:val="28"/>
                <w:szCs w:val="28"/>
                <w:lang w:val="de-AT"/>
              </w:rPr>
              <w:fldChar w:fldCharType="separate"/>
            </w:r>
            <w:r w:rsidR="0068430C" w:rsidRPr="006001CD">
              <w:rPr>
                <w:rFonts w:ascii="Arial" w:hAnsi="Arial" w:cs="Arial"/>
                <w:noProof/>
                <w:webHidden/>
                <w:sz w:val="28"/>
                <w:szCs w:val="28"/>
                <w:lang w:val="de-AT"/>
              </w:rPr>
              <w:t>20</w:t>
            </w:r>
            <w:r w:rsidR="0068430C" w:rsidRPr="006001CD">
              <w:rPr>
                <w:rFonts w:ascii="Arial" w:hAnsi="Arial" w:cs="Arial"/>
                <w:noProof/>
                <w:webHidden/>
                <w:sz w:val="28"/>
                <w:szCs w:val="28"/>
                <w:lang w:val="de-AT"/>
              </w:rPr>
              <w:fldChar w:fldCharType="end"/>
            </w:r>
          </w:hyperlink>
        </w:p>
        <w:p w14:paraId="11CB1626" w14:textId="77777777" w:rsidR="007B5DB6" w:rsidRPr="006001CD" w:rsidRDefault="00086E02">
          <w:pPr>
            <w:pStyle w:val="Verzeichnis2"/>
            <w:numPr>
              <w:ilvl w:val="0"/>
              <w:numId w:val="18"/>
            </w:numPr>
            <w:spacing w:before="0" w:line="240" w:lineRule="auto"/>
            <w:rPr>
              <w:rFonts w:ascii="Arial" w:eastAsiaTheme="minorEastAsia" w:hAnsi="Arial" w:cs="Arial"/>
              <w:noProof/>
              <w:kern w:val="2"/>
              <w:sz w:val="28"/>
              <w:szCs w:val="28"/>
              <w:lang w:val="de-AT" w:eastAsia="es-ES_tradnl"/>
              <w14:ligatures w14:val="standardContextual"/>
            </w:rPr>
          </w:pPr>
          <w:hyperlink w:anchor="_Toc156988857" w:history="1">
            <w:r w:rsidR="0068430C" w:rsidRPr="006001CD">
              <w:rPr>
                <w:rStyle w:val="Hyperlink"/>
                <w:rFonts w:ascii="Arial" w:eastAsia="Calibri" w:hAnsi="Arial" w:cs="Arial"/>
                <w:noProof/>
                <w:sz w:val="28"/>
                <w:szCs w:val="28"/>
                <w:lang w:val="de-AT"/>
              </w:rPr>
              <w:t>Bürgerliche und politische Partizipation</w:t>
            </w:r>
            <w:r w:rsidR="0068430C" w:rsidRPr="006001CD">
              <w:rPr>
                <w:rFonts w:ascii="Arial" w:hAnsi="Arial" w:cs="Arial"/>
                <w:noProof/>
                <w:webHidden/>
                <w:sz w:val="28"/>
                <w:szCs w:val="28"/>
                <w:lang w:val="de-AT"/>
              </w:rPr>
              <w:tab/>
            </w:r>
            <w:r w:rsidR="0068430C" w:rsidRPr="006001CD">
              <w:rPr>
                <w:rFonts w:ascii="Arial" w:hAnsi="Arial" w:cs="Arial"/>
                <w:noProof/>
                <w:webHidden/>
                <w:sz w:val="28"/>
                <w:szCs w:val="28"/>
                <w:lang w:val="de-AT"/>
              </w:rPr>
              <w:fldChar w:fldCharType="begin"/>
            </w:r>
            <w:r w:rsidR="0068430C" w:rsidRPr="006001CD">
              <w:rPr>
                <w:rFonts w:ascii="Arial" w:hAnsi="Arial" w:cs="Arial"/>
                <w:noProof/>
                <w:webHidden/>
                <w:sz w:val="28"/>
                <w:szCs w:val="28"/>
                <w:lang w:val="de-AT"/>
              </w:rPr>
              <w:instrText xml:space="preserve"> PAGEREF _Toc156988857 \h </w:instrText>
            </w:r>
            <w:r w:rsidR="0068430C" w:rsidRPr="006001CD">
              <w:rPr>
                <w:rFonts w:ascii="Arial" w:hAnsi="Arial" w:cs="Arial"/>
                <w:noProof/>
                <w:webHidden/>
                <w:sz w:val="28"/>
                <w:szCs w:val="28"/>
                <w:lang w:val="de-AT"/>
              </w:rPr>
            </w:r>
            <w:r w:rsidR="0068430C" w:rsidRPr="006001CD">
              <w:rPr>
                <w:rFonts w:ascii="Arial" w:hAnsi="Arial" w:cs="Arial"/>
                <w:noProof/>
                <w:webHidden/>
                <w:sz w:val="28"/>
                <w:szCs w:val="28"/>
                <w:lang w:val="de-AT"/>
              </w:rPr>
              <w:fldChar w:fldCharType="separate"/>
            </w:r>
            <w:r w:rsidR="0068430C" w:rsidRPr="006001CD">
              <w:rPr>
                <w:rFonts w:ascii="Arial" w:hAnsi="Arial" w:cs="Arial"/>
                <w:noProof/>
                <w:webHidden/>
                <w:sz w:val="28"/>
                <w:szCs w:val="28"/>
                <w:lang w:val="de-AT"/>
              </w:rPr>
              <w:t>21</w:t>
            </w:r>
            <w:r w:rsidR="0068430C" w:rsidRPr="006001CD">
              <w:rPr>
                <w:rFonts w:ascii="Arial" w:hAnsi="Arial" w:cs="Arial"/>
                <w:noProof/>
                <w:webHidden/>
                <w:sz w:val="28"/>
                <w:szCs w:val="28"/>
                <w:lang w:val="de-AT"/>
              </w:rPr>
              <w:fldChar w:fldCharType="end"/>
            </w:r>
          </w:hyperlink>
        </w:p>
        <w:p w14:paraId="371D6561" w14:textId="16FB8242" w:rsidR="007B5DB6" w:rsidRPr="006001CD" w:rsidRDefault="00086E02">
          <w:pPr>
            <w:pStyle w:val="Verzeichnis2"/>
            <w:numPr>
              <w:ilvl w:val="0"/>
              <w:numId w:val="18"/>
            </w:numPr>
            <w:spacing w:before="0" w:line="240" w:lineRule="auto"/>
            <w:rPr>
              <w:rFonts w:ascii="Arial" w:eastAsiaTheme="minorEastAsia" w:hAnsi="Arial" w:cs="Arial"/>
              <w:noProof/>
              <w:kern w:val="2"/>
              <w:sz w:val="28"/>
              <w:szCs w:val="28"/>
              <w:lang w:val="de-AT" w:eastAsia="es-ES_tradnl"/>
              <w14:ligatures w14:val="standardContextual"/>
            </w:rPr>
          </w:pPr>
          <w:hyperlink w:anchor="_Toc156988858" w:history="1">
            <w:r w:rsidR="00762040">
              <w:rPr>
                <w:rStyle w:val="Hyperlink"/>
                <w:rFonts w:ascii="Arial" w:eastAsia="Calibri" w:hAnsi="Arial" w:cs="Arial"/>
                <w:noProof/>
                <w:sz w:val="28"/>
                <w:szCs w:val="28"/>
                <w:lang w:val="de-AT"/>
              </w:rPr>
              <w:t>Führung</w:t>
            </w:r>
            <w:r w:rsidR="0068430C" w:rsidRPr="006001CD">
              <w:rPr>
                <w:rStyle w:val="Hyperlink"/>
                <w:rFonts w:ascii="Arial" w:eastAsia="Calibri" w:hAnsi="Arial" w:cs="Arial"/>
                <w:noProof/>
                <w:sz w:val="28"/>
                <w:szCs w:val="28"/>
                <w:lang w:val="de-AT"/>
              </w:rPr>
              <w:t xml:space="preserve"> und Organisationen von Frauen mit Behinderungen</w:t>
            </w:r>
            <w:r w:rsidR="0068430C" w:rsidRPr="006001CD">
              <w:rPr>
                <w:rFonts w:ascii="Arial" w:hAnsi="Arial" w:cs="Arial"/>
                <w:noProof/>
                <w:webHidden/>
                <w:sz w:val="28"/>
                <w:szCs w:val="28"/>
                <w:lang w:val="de-AT"/>
              </w:rPr>
              <w:tab/>
            </w:r>
            <w:r w:rsidR="0068430C" w:rsidRPr="006001CD">
              <w:rPr>
                <w:rFonts w:ascii="Arial" w:hAnsi="Arial" w:cs="Arial"/>
                <w:noProof/>
                <w:webHidden/>
                <w:sz w:val="28"/>
                <w:szCs w:val="28"/>
                <w:lang w:val="de-AT"/>
              </w:rPr>
              <w:fldChar w:fldCharType="begin"/>
            </w:r>
            <w:r w:rsidR="0068430C" w:rsidRPr="006001CD">
              <w:rPr>
                <w:rFonts w:ascii="Arial" w:hAnsi="Arial" w:cs="Arial"/>
                <w:noProof/>
                <w:webHidden/>
                <w:sz w:val="28"/>
                <w:szCs w:val="28"/>
                <w:lang w:val="de-AT"/>
              </w:rPr>
              <w:instrText xml:space="preserve"> PAGEREF _Toc156988858 \h </w:instrText>
            </w:r>
            <w:r w:rsidR="0068430C" w:rsidRPr="006001CD">
              <w:rPr>
                <w:rFonts w:ascii="Arial" w:hAnsi="Arial" w:cs="Arial"/>
                <w:noProof/>
                <w:webHidden/>
                <w:sz w:val="28"/>
                <w:szCs w:val="28"/>
                <w:lang w:val="de-AT"/>
              </w:rPr>
            </w:r>
            <w:r w:rsidR="0068430C" w:rsidRPr="006001CD">
              <w:rPr>
                <w:rFonts w:ascii="Arial" w:hAnsi="Arial" w:cs="Arial"/>
                <w:noProof/>
                <w:webHidden/>
                <w:sz w:val="28"/>
                <w:szCs w:val="28"/>
                <w:lang w:val="de-AT"/>
              </w:rPr>
              <w:fldChar w:fldCharType="separate"/>
            </w:r>
            <w:r w:rsidR="0068430C" w:rsidRPr="006001CD">
              <w:rPr>
                <w:rFonts w:ascii="Arial" w:hAnsi="Arial" w:cs="Arial"/>
                <w:noProof/>
                <w:webHidden/>
                <w:sz w:val="28"/>
                <w:szCs w:val="28"/>
                <w:lang w:val="de-AT"/>
              </w:rPr>
              <w:t>22</w:t>
            </w:r>
            <w:r w:rsidR="0068430C" w:rsidRPr="006001CD">
              <w:rPr>
                <w:rFonts w:ascii="Arial" w:hAnsi="Arial" w:cs="Arial"/>
                <w:noProof/>
                <w:webHidden/>
                <w:sz w:val="28"/>
                <w:szCs w:val="28"/>
                <w:lang w:val="de-AT"/>
              </w:rPr>
              <w:fldChar w:fldCharType="end"/>
            </w:r>
          </w:hyperlink>
        </w:p>
        <w:p w14:paraId="7DC70F34" w14:textId="77777777" w:rsidR="007B5DB6" w:rsidRPr="006001CD" w:rsidRDefault="00086E02">
          <w:pPr>
            <w:pStyle w:val="Verzeichnis1"/>
            <w:rPr>
              <w:rFonts w:eastAsiaTheme="minorEastAsia"/>
              <w:b w:val="0"/>
              <w:bCs w:val="0"/>
              <w:kern w:val="2"/>
              <w:sz w:val="28"/>
              <w:szCs w:val="28"/>
              <w:lang w:val="de-AT" w:eastAsia="es-ES_tradnl"/>
              <w14:ligatures w14:val="standardContextual"/>
            </w:rPr>
          </w:pPr>
          <w:hyperlink w:anchor="_Toc156988860" w:history="1">
            <w:r w:rsidR="0068430C" w:rsidRPr="006001CD">
              <w:rPr>
                <w:rStyle w:val="Hyperlink"/>
                <w:sz w:val="28"/>
                <w:szCs w:val="28"/>
                <w:lang w:val="de-AT"/>
              </w:rPr>
              <w:t>Die notwendige Zukunft</w:t>
            </w:r>
            <w:r w:rsidR="0068430C" w:rsidRPr="006001CD">
              <w:rPr>
                <w:webHidden/>
                <w:sz w:val="28"/>
                <w:szCs w:val="28"/>
                <w:lang w:val="de-AT"/>
              </w:rPr>
              <w:tab/>
            </w:r>
            <w:r w:rsidR="0068430C" w:rsidRPr="006001CD">
              <w:rPr>
                <w:webHidden/>
                <w:sz w:val="28"/>
                <w:szCs w:val="28"/>
                <w:lang w:val="de-AT"/>
              </w:rPr>
              <w:fldChar w:fldCharType="begin"/>
            </w:r>
            <w:r w:rsidR="0068430C" w:rsidRPr="006001CD">
              <w:rPr>
                <w:webHidden/>
                <w:sz w:val="28"/>
                <w:szCs w:val="28"/>
                <w:lang w:val="de-AT"/>
              </w:rPr>
              <w:instrText xml:space="preserve"> PAGEREF _Toc156988860 \h </w:instrText>
            </w:r>
            <w:r w:rsidR="0068430C" w:rsidRPr="006001CD">
              <w:rPr>
                <w:webHidden/>
                <w:sz w:val="28"/>
                <w:szCs w:val="28"/>
                <w:lang w:val="de-AT"/>
              </w:rPr>
            </w:r>
            <w:r w:rsidR="0068430C" w:rsidRPr="006001CD">
              <w:rPr>
                <w:webHidden/>
                <w:sz w:val="28"/>
                <w:szCs w:val="28"/>
                <w:lang w:val="de-AT"/>
              </w:rPr>
              <w:fldChar w:fldCharType="separate"/>
            </w:r>
            <w:r w:rsidR="0068430C" w:rsidRPr="006001CD">
              <w:rPr>
                <w:webHidden/>
                <w:sz w:val="28"/>
                <w:szCs w:val="28"/>
                <w:lang w:val="de-AT"/>
              </w:rPr>
              <w:t>23</w:t>
            </w:r>
            <w:r w:rsidR="0068430C" w:rsidRPr="006001CD">
              <w:rPr>
                <w:webHidden/>
                <w:sz w:val="28"/>
                <w:szCs w:val="28"/>
                <w:lang w:val="de-AT"/>
              </w:rPr>
              <w:fldChar w:fldCharType="end"/>
            </w:r>
          </w:hyperlink>
        </w:p>
        <w:p w14:paraId="589F3D58" w14:textId="77777777" w:rsidR="00B25E3B" w:rsidRPr="006001CD" w:rsidRDefault="00321C7F" w:rsidP="00B25E3B">
          <w:pPr>
            <w:rPr>
              <w:rFonts w:ascii="Arial" w:hAnsi="Arial" w:cs="Arial"/>
              <w:sz w:val="28"/>
              <w:szCs w:val="28"/>
              <w:lang w:val="de-AT"/>
            </w:rPr>
          </w:pPr>
          <w:r w:rsidRPr="006001CD">
            <w:rPr>
              <w:rFonts w:ascii="Arial" w:hAnsi="Arial" w:cs="Arial"/>
              <w:b/>
              <w:bCs/>
              <w:sz w:val="28"/>
              <w:szCs w:val="28"/>
              <w:lang w:val="de-AT"/>
            </w:rPr>
            <w:fldChar w:fldCharType="end"/>
          </w:r>
        </w:p>
      </w:sdtContent>
    </w:sdt>
    <w:bookmarkStart w:id="4" w:name="_Toc150521482" w:displacedByCustomXml="prev"/>
    <w:bookmarkStart w:id="5" w:name="_Toc156988832"/>
    <w:p w14:paraId="700131C2" w14:textId="77777777" w:rsidR="007B5DB6" w:rsidRPr="006001CD" w:rsidRDefault="0068430C">
      <w:pPr>
        <w:pStyle w:val="berschrift1"/>
        <w:rPr>
          <w:rFonts w:ascii="Arial" w:hAnsi="Arial" w:cs="Arial"/>
          <w:b/>
          <w:bCs/>
          <w:sz w:val="44"/>
          <w:szCs w:val="44"/>
          <w:lang w:val="de-AT"/>
        </w:rPr>
      </w:pPr>
      <w:r w:rsidRPr="006001CD">
        <w:rPr>
          <w:rFonts w:ascii="Arial" w:hAnsi="Arial" w:cs="Arial"/>
          <w:b/>
          <w:bCs/>
          <w:noProof/>
          <w:sz w:val="44"/>
          <w:szCs w:val="44"/>
          <w:lang w:val="de-AT"/>
        </w:rPr>
        <w:lastRenderedPageBreak/>
        <mc:AlternateContent>
          <mc:Choice Requires="wps">
            <w:drawing>
              <wp:anchor distT="0" distB="0" distL="114300" distR="114300" simplePos="0" relativeHeight="251667456" behindDoc="0" locked="0" layoutInCell="1" allowOverlap="1" wp14:anchorId="78F96B08" wp14:editId="138BF8F0">
                <wp:simplePos x="0" y="0"/>
                <wp:positionH relativeFrom="column">
                  <wp:posOffset>-914400</wp:posOffset>
                </wp:positionH>
                <wp:positionV relativeFrom="paragraph">
                  <wp:posOffset>380336</wp:posOffset>
                </wp:positionV>
                <wp:extent cx="2797791" cy="0"/>
                <wp:effectExtent l="0" t="12700" r="22225" b="12700"/>
                <wp:wrapNone/>
                <wp:docPr id="707762682" name="Conector rect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97791" cy="0"/>
                        </a:xfrm>
                        <a:prstGeom prst="line">
                          <a:avLst/>
                        </a:prstGeom>
                        <a:ln w="28575">
                          <a:solidFill>
                            <a:srgbClr val="0B5F8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w:pict>
              <v:line id="Conector recto 11" style="position:absolute;z-index:251667456;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0b5f8e"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" from="-1in,29.95pt" to="148.3pt,29.95pt" w14:anchorId="4AF82195">
                <v:stroke joinstyle="miter"/>
              </v:line>
            </w:pict>
          </mc:Fallback>
        </mc:AlternateContent>
      </w:r>
      <w:r w:rsidR="16089623" w:rsidRPr="006001CD">
        <w:rPr>
          <w:rFonts w:ascii="Arial" w:hAnsi="Arial" w:cs="Arial"/>
          <w:b/>
          <w:bCs/>
          <w:sz w:val="44"/>
          <w:szCs w:val="44"/>
          <w:lang w:val="de-AT"/>
        </w:rPr>
        <w:t>Einführung</w:t>
      </w:r>
      <w:bookmarkEnd w:id="5"/>
      <w:bookmarkEnd w:id="4"/>
    </w:p>
    <w:p w14:paraId="78DEC2AE" w14:textId="77777777" w:rsidR="007B5DB6" w:rsidRPr="006001CD" w:rsidRDefault="16089623">
      <w:pPr>
        <w:spacing w:line="360" w:lineRule="auto"/>
        <w:rPr>
          <w:rFonts w:ascii="Arial" w:hAnsi="Arial" w:cs="Arial"/>
          <w:szCs w:val="24"/>
          <w:lang w:val="de-AT"/>
        </w:rPr>
      </w:pPr>
      <w:r w:rsidRPr="006001CD">
        <w:rPr>
          <w:rFonts w:ascii="Arial" w:hAnsi="Arial" w:cs="Arial"/>
          <w:szCs w:val="24"/>
          <w:lang w:val="de-AT"/>
        </w:rPr>
        <w:t xml:space="preserve">Seit der </w:t>
      </w:r>
      <w:r w:rsidR="00030029" w:rsidRPr="006001CD">
        <w:rPr>
          <w:rFonts w:ascii="Arial" w:hAnsi="Arial" w:cs="Arial"/>
          <w:szCs w:val="24"/>
          <w:lang w:val="de-AT"/>
        </w:rPr>
        <w:t xml:space="preserve">Verabschiedung </w:t>
      </w:r>
      <w:r w:rsidR="000D2872" w:rsidRPr="006001CD">
        <w:rPr>
          <w:rFonts w:ascii="Arial" w:hAnsi="Arial" w:cs="Arial"/>
          <w:szCs w:val="24"/>
          <w:lang w:val="de-AT"/>
        </w:rPr>
        <w:t xml:space="preserve">des </w:t>
      </w:r>
      <w:hyperlink r:id="rId14">
        <w:r w:rsidR="000811D6" w:rsidRPr="006001CD">
          <w:rPr>
            <w:rStyle w:val="Hyperlink"/>
            <w:rFonts w:ascii="Arial" w:hAnsi="Arial" w:cs="Arial"/>
            <w:szCs w:val="24"/>
            <w:lang w:val="de-AT"/>
          </w:rPr>
          <w:t xml:space="preserve">Zweiten </w:t>
        </w:r>
        <w:r w:rsidR="000D2872" w:rsidRPr="006001CD">
          <w:rPr>
            <w:rStyle w:val="Hyperlink"/>
            <w:rFonts w:ascii="Arial" w:hAnsi="Arial" w:cs="Arial"/>
            <w:szCs w:val="24"/>
            <w:lang w:val="de-AT"/>
          </w:rPr>
          <w:t xml:space="preserve">Manifests </w:t>
        </w:r>
        <w:r w:rsidR="000811D6" w:rsidRPr="006001CD">
          <w:rPr>
            <w:rStyle w:val="Hyperlink"/>
            <w:rFonts w:ascii="Arial" w:hAnsi="Arial" w:cs="Arial"/>
            <w:szCs w:val="24"/>
            <w:lang w:val="de-AT"/>
          </w:rPr>
          <w:t xml:space="preserve">für </w:t>
        </w:r>
      </w:hyperlink>
      <w:hyperlink r:id="rId15">
        <w:r w:rsidR="000D2872" w:rsidRPr="006001CD">
          <w:rPr>
            <w:rStyle w:val="Hyperlink"/>
            <w:rFonts w:ascii="Arial" w:hAnsi="Arial" w:cs="Arial"/>
            <w:szCs w:val="24"/>
            <w:lang w:val="de-AT"/>
          </w:rPr>
          <w:t xml:space="preserve">die </w:t>
        </w:r>
      </w:hyperlink>
      <w:hyperlink r:id="rId16">
        <w:r w:rsidR="000D2872" w:rsidRPr="006001CD">
          <w:rPr>
            <w:rStyle w:val="Hyperlink"/>
            <w:rFonts w:ascii="Arial" w:hAnsi="Arial" w:cs="Arial"/>
            <w:szCs w:val="24"/>
            <w:lang w:val="de-AT"/>
          </w:rPr>
          <w:t>Rechte von Frauen und Mädchen mit Behinderungen in der EU</w:t>
        </w:r>
      </w:hyperlink>
      <w:r w:rsidRPr="006001CD">
        <w:rPr>
          <w:rFonts w:ascii="Arial" w:hAnsi="Arial" w:cs="Arial"/>
          <w:szCs w:val="24"/>
          <w:lang w:val="de-AT"/>
        </w:rPr>
        <w:t xml:space="preserve"> ist die Welt mit großen Herausforderungen konfrontiert</w:t>
      </w:r>
      <w:r w:rsidR="00B42328" w:rsidRPr="006001CD">
        <w:rPr>
          <w:rFonts w:ascii="Arial" w:hAnsi="Arial" w:cs="Arial"/>
          <w:szCs w:val="24"/>
          <w:lang w:val="de-AT"/>
        </w:rPr>
        <w:t xml:space="preserve">, </w:t>
      </w:r>
      <w:r w:rsidRPr="006001CD">
        <w:rPr>
          <w:rFonts w:ascii="Arial" w:hAnsi="Arial" w:cs="Arial"/>
          <w:szCs w:val="24"/>
          <w:lang w:val="de-AT"/>
        </w:rPr>
        <w:t xml:space="preserve">darunter die COVID-19-Pandemie, bewaffnete Konflikte und die Auswirkungen des Klimawandels. Die </w:t>
      </w:r>
      <w:r w:rsidR="00277863" w:rsidRPr="006001CD">
        <w:rPr>
          <w:rFonts w:ascii="Arial" w:hAnsi="Arial" w:cs="Arial"/>
          <w:szCs w:val="24"/>
          <w:lang w:val="de-AT"/>
        </w:rPr>
        <w:t xml:space="preserve">Stärkung von Frauen und Mädchen mit Behinderungen </w:t>
      </w:r>
      <w:r w:rsidR="00F133BD" w:rsidRPr="006001CD">
        <w:rPr>
          <w:rFonts w:ascii="Arial" w:hAnsi="Arial" w:cs="Arial"/>
          <w:szCs w:val="24"/>
          <w:lang w:val="de-AT"/>
        </w:rPr>
        <w:t xml:space="preserve">und die </w:t>
      </w:r>
      <w:r w:rsidR="00277863" w:rsidRPr="006001CD">
        <w:rPr>
          <w:rFonts w:ascii="Arial" w:hAnsi="Arial" w:cs="Arial"/>
          <w:szCs w:val="24"/>
          <w:lang w:val="de-AT"/>
        </w:rPr>
        <w:t xml:space="preserve">Entwicklung ihrer </w:t>
      </w:r>
      <w:r w:rsidR="00F133BD" w:rsidRPr="006001CD">
        <w:rPr>
          <w:rFonts w:ascii="Arial" w:hAnsi="Arial" w:cs="Arial"/>
          <w:szCs w:val="24"/>
          <w:lang w:val="de-AT"/>
        </w:rPr>
        <w:t xml:space="preserve">Führungsqualitäten </w:t>
      </w:r>
      <w:r w:rsidR="00277863" w:rsidRPr="006001CD">
        <w:rPr>
          <w:rFonts w:ascii="Arial" w:hAnsi="Arial" w:cs="Arial"/>
          <w:szCs w:val="24"/>
          <w:lang w:val="de-AT"/>
        </w:rPr>
        <w:t xml:space="preserve">sind der Schlüssel zum </w:t>
      </w:r>
      <w:r w:rsidR="005C52FE" w:rsidRPr="006001CD">
        <w:rPr>
          <w:rFonts w:ascii="Arial" w:hAnsi="Arial" w:cs="Arial"/>
          <w:szCs w:val="24"/>
          <w:lang w:val="de-AT"/>
        </w:rPr>
        <w:t xml:space="preserve">Schutz </w:t>
      </w:r>
      <w:r w:rsidRPr="006001CD">
        <w:rPr>
          <w:rFonts w:ascii="Arial" w:hAnsi="Arial" w:cs="Arial"/>
          <w:szCs w:val="24"/>
          <w:lang w:val="de-AT"/>
        </w:rPr>
        <w:t>ihrer Menschenrechte</w:t>
      </w:r>
      <w:r w:rsidR="00277863" w:rsidRPr="006001CD">
        <w:rPr>
          <w:rFonts w:ascii="Arial" w:hAnsi="Arial" w:cs="Arial"/>
          <w:szCs w:val="24"/>
          <w:lang w:val="de-AT"/>
        </w:rPr>
        <w:t>.</w:t>
      </w:r>
    </w:p>
    <w:p w14:paraId="14DF79EF" w14:textId="2E86068C" w:rsidR="007B5DB6" w:rsidRPr="006001CD" w:rsidRDefault="0068430C">
      <w:pPr>
        <w:spacing w:line="360" w:lineRule="auto"/>
        <w:rPr>
          <w:rFonts w:ascii="Arial" w:eastAsia="Calibri" w:hAnsi="Arial" w:cs="Arial"/>
          <w:szCs w:val="24"/>
          <w:lang w:val="de-AT"/>
        </w:rPr>
      </w:pPr>
      <w:r w:rsidRPr="006001CD">
        <w:rPr>
          <w:rFonts w:ascii="Arial" w:eastAsia="Calibri" w:hAnsi="Arial" w:cs="Arial"/>
          <w:szCs w:val="24"/>
          <w:lang w:val="de-AT"/>
        </w:rPr>
        <w:t>Frauen und Mädchen mit Behinderungen machen 25,9 % der Gesamtbevölkerung von Frauen in der Europäischen Union (EU)</w:t>
      </w:r>
      <w:r w:rsidR="1977274D" w:rsidRPr="006001CD">
        <w:rPr>
          <w:rStyle w:val="Funotenzeichen"/>
          <w:rFonts w:ascii="Arial" w:eastAsia="Calibri" w:hAnsi="Arial" w:cs="Arial"/>
          <w:szCs w:val="24"/>
          <w:lang w:val="de-AT"/>
        </w:rPr>
        <w:footnoteReference w:id="2"/>
      </w:r>
      <w:r w:rsidRPr="006001CD">
        <w:rPr>
          <w:rFonts w:ascii="Arial" w:eastAsia="Calibri" w:hAnsi="Arial" w:cs="Arial"/>
          <w:szCs w:val="24"/>
          <w:lang w:val="de-AT"/>
        </w:rPr>
        <w:t xml:space="preserve"> und etwa 60 % der Gesamtbevölkerung von 100 Millionen Menschen mit Behinderungen in Europa aus. </w:t>
      </w:r>
      <w:r w:rsidR="168AB3C3" w:rsidRPr="006001CD">
        <w:rPr>
          <w:rFonts w:ascii="Arial" w:eastAsia="Calibri" w:hAnsi="Arial" w:cs="Arial"/>
          <w:szCs w:val="24"/>
          <w:lang w:val="de-AT"/>
        </w:rPr>
        <w:t>Wie der Ausschuss der Vereinten Nationen für die Rechte von Menschen mit Behinderungen feststellt,</w:t>
      </w:r>
      <w:r w:rsidR="1977274D" w:rsidRPr="006001CD">
        <w:rPr>
          <w:rStyle w:val="Funotenzeichen"/>
          <w:rFonts w:ascii="Arial" w:eastAsia="Calibri" w:hAnsi="Arial" w:cs="Arial"/>
          <w:szCs w:val="24"/>
          <w:lang w:val="de-AT"/>
        </w:rPr>
        <w:footnoteReference w:id="3"/>
      </w:r>
      <w:r w:rsidR="0D6DE7C2" w:rsidRPr="006001CD">
        <w:rPr>
          <w:rFonts w:ascii="Arial" w:eastAsia="Calibri" w:hAnsi="Arial" w:cs="Arial"/>
          <w:szCs w:val="24"/>
          <w:lang w:val="de-AT"/>
        </w:rPr>
        <w:t xml:space="preserve"> sind</w:t>
      </w:r>
      <w:r w:rsidR="168AB3C3" w:rsidRPr="006001CD">
        <w:rPr>
          <w:rFonts w:ascii="Arial" w:eastAsia="Calibri" w:hAnsi="Arial" w:cs="Arial"/>
          <w:szCs w:val="24"/>
          <w:lang w:val="de-AT"/>
        </w:rPr>
        <w:t xml:space="preserve"> Frauen mit Behinderungen keine homogene Gruppe</w:t>
      </w:r>
      <w:r w:rsidR="02262102" w:rsidRPr="006001CD">
        <w:rPr>
          <w:rFonts w:ascii="Arial" w:eastAsia="Calibri" w:hAnsi="Arial" w:cs="Arial"/>
          <w:szCs w:val="24"/>
          <w:lang w:val="de-AT"/>
        </w:rPr>
        <w:t xml:space="preserve">. Zu ihnen gehören indigene Frauen, </w:t>
      </w:r>
      <w:r w:rsidR="008E012E" w:rsidRPr="006001CD">
        <w:rPr>
          <w:rFonts w:ascii="Arial" w:eastAsia="Calibri" w:hAnsi="Arial" w:cs="Arial"/>
          <w:szCs w:val="24"/>
          <w:lang w:val="de-AT"/>
        </w:rPr>
        <w:t>Flüchtlinge</w:t>
      </w:r>
      <w:r w:rsidR="02262102" w:rsidRPr="006001CD">
        <w:rPr>
          <w:rFonts w:ascii="Arial" w:eastAsia="Calibri" w:hAnsi="Arial" w:cs="Arial"/>
          <w:szCs w:val="24"/>
          <w:lang w:val="de-AT"/>
        </w:rPr>
        <w:t>, Migrantinnen, asylsuchende Frauen und Binnenvertriebene, Frauen in Haftanstalten (Krankenhäusern, Heimen, Jugend- oder Strafvollzugsanstalten und Gefängnissen), Frauen, die in Armut leben, Frauen mit unterschiedlichem ethnischem, religiösem und rassischem Hintergrund, Frauen mit Mehrfachbehinderungen und hohem Unterstützungsbedarf, Frauen mit Albinismus, lesbische, bisexuelle und transsexuelle Frauen sowie intersexuelle Menschen. Die Vielfalt der Frauen mit Behinderungen umfasst auch alle Arten von Behinderungen.</w:t>
      </w:r>
    </w:p>
    <w:p w14:paraId="5C558EE1" w14:textId="3B1FF41F" w:rsidR="007B5DB6" w:rsidRPr="006001CD" w:rsidRDefault="16089623">
      <w:pPr>
        <w:spacing w:line="360" w:lineRule="auto"/>
        <w:rPr>
          <w:rFonts w:ascii="Arial" w:eastAsia="Calibri" w:hAnsi="Arial" w:cs="Arial"/>
          <w:color w:val="000000" w:themeColor="text1"/>
          <w:szCs w:val="24"/>
          <w:lang w:val="de-AT"/>
        </w:rPr>
      </w:pPr>
      <w:r w:rsidRPr="006001CD">
        <w:rPr>
          <w:rFonts w:ascii="Arial" w:hAnsi="Arial" w:cs="Arial"/>
          <w:szCs w:val="24"/>
          <w:lang w:val="de-AT"/>
        </w:rPr>
        <w:t xml:space="preserve">Frauen mit Behinderungen </w:t>
      </w:r>
      <w:r w:rsidR="38C64000" w:rsidRPr="006001CD">
        <w:rPr>
          <w:rFonts w:ascii="Arial" w:hAnsi="Arial" w:cs="Arial"/>
          <w:szCs w:val="24"/>
          <w:lang w:val="de-AT"/>
        </w:rPr>
        <w:t xml:space="preserve">in all ihrer Vielfalt </w:t>
      </w:r>
      <w:r w:rsidR="00BD66E5" w:rsidRPr="006001CD">
        <w:rPr>
          <w:rFonts w:ascii="Arial" w:hAnsi="Arial" w:cs="Arial"/>
          <w:szCs w:val="24"/>
          <w:lang w:val="de-AT"/>
        </w:rPr>
        <w:t xml:space="preserve">dürfen nicht nur </w:t>
      </w:r>
      <w:r w:rsidRPr="006001CD">
        <w:rPr>
          <w:rFonts w:ascii="Arial" w:hAnsi="Arial" w:cs="Arial"/>
          <w:szCs w:val="24"/>
          <w:lang w:val="de-AT"/>
        </w:rPr>
        <w:t xml:space="preserve">als Opfer von Krisen </w:t>
      </w:r>
      <w:r w:rsidR="00762040">
        <w:rPr>
          <w:rFonts w:ascii="Arial" w:hAnsi="Arial" w:cs="Arial"/>
          <w:szCs w:val="24"/>
          <w:lang w:val="de-AT"/>
        </w:rPr>
        <w:t>betrachtet</w:t>
      </w:r>
      <w:r w:rsidR="00BD66E5" w:rsidRPr="006001CD">
        <w:rPr>
          <w:rFonts w:ascii="Arial" w:hAnsi="Arial" w:cs="Arial"/>
          <w:szCs w:val="24"/>
          <w:lang w:val="de-AT"/>
        </w:rPr>
        <w:t xml:space="preserve"> werden</w:t>
      </w:r>
      <w:r w:rsidRPr="006001CD">
        <w:rPr>
          <w:rFonts w:ascii="Arial" w:hAnsi="Arial" w:cs="Arial"/>
          <w:szCs w:val="24"/>
          <w:lang w:val="de-AT"/>
        </w:rPr>
        <w:t xml:space="preserve">, sondern auch </w:t>
      </w:r>
      <w:r w:rsidR="0090090E" w:rsidRPr="006001CD">
        <w:rPr>
          <w:rFonts w:ascii="Arial" w:hAnsi="Arial" w:cs="Arial"/>
          <w:szCs w:val="24"/>
          <w:lang w:val="de-AT"/>
        </w:rPr>
        <w:t xml:space="preserve">als </w:t>
      </w:r>
      <w:r w:rsidRPr="006001CD">
        <w:rPr>
          <w:rFonts w:ascii="Arial" w:hAnsi="Arial" w:cs="Arial"/>
          <w:szCs w:val="24"/>
          <w:lang w:val="de-AT"/>
        </w:rPr>
        <w:t>Führungspersönlichkeiten und Gestalterinnen des Wandels</w:t>
      </w:r>
      <w:r w:rsidR="00277863" w:rsidRPr="006001CD">
        <w:rPr>
          <w:rFonts w:ascii="Arial" w:hAnsi="Arial" w:cs="Arial"/>
          <w:szCs w:val="24"/>
          <w:lang w:val="de-AT"/>
        </w:rPr>
        <w:t xml:space="preserve">. </w:t>
      </w:r>
      <w:r w:rsidR="00FB5F51" w:rsidRPr="006001CD">
        <w:rPr>
          <w:rFonts w:ascii="Arial" w:hAnsi="Arial" w:cs="Arial"/>
          <w:szCs w:val="24"/>
          <w:lang w:val="de-AT"/>
        </w:rPr>
        <w:t xml:space="preserve">Sie müssen in der Lage sein, </w:t>
      </w:r>
      <w:r w:rsidR="00030029" w:rsidRPr="006001CD">
        <w:rPr>
          <w:rFonts w:ascii="Arial" w:hAnsi="Arial" w:cs="Arial"/>
          <w:szCs w:val="24"/>
          <w:lang w:val="de-AT"/>
        </w:rPr>
        <w:t xml:space="preserve">sich wirksam für ihre Rechte </w:t>
      </w:r>
      <w:r w:rsidR="00762040">
        <w:rPr>
          <w:rFonts w:ascii="Arial" w:hAnsi="Arial" w:cs="Arial"/>
          <w:szCs w:val="24"/>
          <w:lang w:val="de-AT"/>
        </w:rPr>
        <w:t>einsetzen zu können</w:t>
      </w:r>
      <w:r w:rsidR="00030029" w:rsidRPr="006001CD">
        <w:rPr>
          <w:rFonts w:ascii="Arial" w:hAnsi="Arial" w:cs="Arial"/>
          <w:szCs w:val="24"/>
          <w:lang w:val="de-AT"/>
        </w:rPr>
        <w:t xml:space="preserve"> </w:t>
      </w:r>
      <w:r w:rsidRPr="006001CD">
        <w:rPr>
          <w:rFonts w:ascii="Arial" w:hAnsi="Arial" w:cs="Arial"/>
          <w:szCs w:val="24"/>
          <w:lang w:val="de-AT"/>
        </w:rPr>
        <w:t xml:space="preserve">und </w:t>
      </w:r>
      <w:r w:rsidR="005C52FE" w:rsidRPr="006001CD">
        <w:rPr>
          <w:rFonts w:ascii="Arial" w:hAnsi="Arial" w:cs="Arial"/>
          <w:szCs w:val="24"/>
          <w:lang w:val="de-AT"/>
        </w:rPr>
        <w:t>ihre gesellschaftlichen Bedürfnisse erfüllen</w:t>
      </w:r>
      <w:r w:rsidR="00762040">
        <w:rPr>
          <w:rFonts w:ascii="Arial" w:hAnsi="Arial" w:cs="Arial"/>
          <w:szCs w:val="24"/>
          <w:lang w:val="de-AT"/>
        </w:rPr>
        <w:t xml:space="preserve"> zu können</w:t>
      </w:r>
      <w:r w:rsidRPr="006001CD">
        <w:rPr>
          <w:rFonts w:ascii="Arial" w:hAnsi="Arial" w:cs="Arial"/>
          <w:szCs w:val="24"/>
          <w:lang w:val="de-AT"/>
        </w:rPr>
        <w:t xml:space="preserve">. Die </w:t>
      </w:r>
      <w:r w:rsidR="00030029" w:rsidRPr="006001CD">
        <w:rPr>
          <w:rFonts w:ascii="Arial" w:hAnsi="Arial" w:cs="Arial"/>
          <w:szCs w:val="24"/>
          <w:lang w:val="de-AT"/>
        </w:rPr>
        <w:t xml:space="preserve">Akteure </w:t>
      </w:r>
      <w:r w:rsidR="000C33DA" w:rsidRPr="006001CD">
        <w:rPr>
          <w:rFonts w:ascii="Arial" w:hAnsi="Arial" w:cs="Arial"/>
          <w:szCs w:val="24"/>
          <w:lang w:val="de-AT"/>
        </w:rPr>
        <w:t xml:space="preserve">müssen die Erfahrungen </w:t>
      </w:r>
      <w:r w:rsidRPr="006001CD">
        <w:rPr>
          <w:rFonts w:ascii="Arial" w:hAnsi="Arial" w:cs="Arial"/>
          <w:szCs w:val="24"/>
          <w:lang w:val="de-AT"/>
        </w:rPr>
        <w:t xml:space="preserve">von Frauen und Mädchen mit Behinderungen </w:t>
      </w:r>
      <w:r w:rsidR="000C33DA" w:rsidRPr="006001CD">
        <w:rPr>
          <w:rFonts w:ascii="Arial" w:hAnsi="Arial" w:cs="Arial"/>
          <w:szCs w:val="24"/>
          <w:lang w:val="de-AT"/>
        </w:rPr>
        <w:t xml:space="preserve">berücksichtigen, </w:t>
      </w:r>
      <w:r w:rsidRPr="006001CD">
        <w:rPr>
          <w:rFonts w:ascii="Arial" w:hAnsi="Arial" w:cs="Arial"/>
          <w:szCs w:val="24"/>
          <w:lang w:val="de-AT"/>
        </w:rPr>
        <w:t xml:space="preserve">indem sie Lehren aus den Herausforderungen ziehen, </w:t>
      </w:r>
      <w:r w:rsidR="008F0FCC" w:rsidRPr="006001CD">
        <w:rPr>
          <w:rFonts w:ascii="Arial" w:hAnsi="Arial" w:cs="Arial"/>
          <w:szCs w:val="24"/>
          <w:lang w:val="de-AT"/>
        </w:rPr>
        <w:t xml:space="preserve">mit denen </w:t>
      </w:r>
      <w:r w:rsidR="00762040">
        <w:rPr>
          <w:rFonts w:ascii="Arial" w:hAnsi="Arial" w:cs="Arial"/>
          <w:szCs w:val="24"/>
          <w:lang w:val="de-AT"/>
        </w:rPr>
        <w:t>diese</w:t>
      </w:r>
      <w:r w:rsidR="13C2990C" w:rsidRPr="006001CD">
        <w:rPr>
          <w:rFonts w:ascii="Arial" w:hAnsi="Arial" w:cs="Arial"/>
          <w:szCs w:val="24"/>
          <w:lang w:val="de-AT"/>
        </w:rPr>
        <w:t xml:space="preserve"> konfrontiert waren und </w:t>
      </w:r>
      <w:r w:rsidR="0066684D" w:rsidRPr="006001CD">
        <w:rPr>
          <w:rFonts w:ascii="Arial" w:hAnsi="Arial" w:cs="Arial"/>
          <w:szCs w:val="24"/>
          <w:lang w:val="de-AT"/>
        </w:rPr>
        <w:t>sind</w:t>
      </w:r>
      <w:r w:rsidRPr="006001CD">
        <w:rPr>
          <w:rFonts w:ascii="Arial" w:hAnsi="Arial" w:cs="Arial"/>
          <w:szCs w:val="24"/>
          <w:lang w:val="de-AT"/>
        </w:rPr>
        <w:t xml:space="preserve">. Eine erfolgreiche </w:t>
      </w:r>
      <w:r w:rsidR="00762040">
        <w:rPr>
          <w:rFonts w:ascii="Arial" w:hAnsi="Arial" w:cs="Arial"/>
          <w:szCs w:val="24"/>
          <w:lang w:val="de-AT"/>
        </w:rPr>
        <w:t>Führungsposition</w:t>
      </w:r>
      <w:r w:rsidRPr="006001CD">
        <w:rPr>
          <w:rFonts w:ascii="Arial" w:hAnsi="Arial" w:cs="Arial"/>
          <w:szCs w:val="24"/>
          <w:lang w:val="de-AT"/>
        </w:rPr>
        <w:t xml:space="preserve"> für Frauen mit Behinderungen kann eine </w:t>
      </w:r>
      <w:r w:rsidR="00762040">
        <w:rPr>
          <w:rFonts w:ascii="Arial" w:hAnsi="Arial" w:cs="Arial"/>
          <w:szCs w:val="24"/>
          <w:lang w:val="de-AT"/>
        </w:rPr>
        <w:lastRenderedPageBreak/>
        <w:t>qualifizierte</w:t>
      </w:r>
      <w:r w:rsidRPr="006001CD">
        <w:rPr>
          <w:rFonts w:ascii="Arial" w:hAnsi="Arial" w:cs="Arial"/>
          <w:szCs w:val="24"/>
          <w:lang w:val="de-AT"/>
        </w:rPr>
        <w:t xml:space="preserve"> Bildung, </w:t>
      </w:r>
      <w:r w:rsidR="00762040">
        <w:rPr>
          <w:rFonts w:ascii="Arial" w:hAnsi="Arial" w:cs="Arial"/>
          <w:szCs w:val="24"/>
          <w:lang w:val="de-AT"/>
        </w:rPr>
        <w:t>inklusive</w:t>
      </w:r>
      <w:r w:rsidR="00DD0DA5" w:rsidRPr="006001CD">
        <w:rPr>
          <w:rFonts w:ascii="Arial" w:hAnsi="Arial" w:cs="Arial"/>
          <w:szCs w:val="24"/>
          <w:lang w:val="de-AT"/>
        </w:rPr>
        <w:t xml:space="preserve"> Arbeitsplätze </w:t>
      </w:r>
      <w:r w:rsidRPr="006001CD">
        <w:rPr>
          <w:rFonts w:ascii="Arial" w:hAnsi="Arial" w:cs="Arial"/>
          <w:szCs w:val="24"/>
          <w:lang w:val="de-AT"/>
        </w:rPr>
        <w:t xml:space="preserve">und eine </w:t>
      </w:r>
      <w:r w:rsidR="06F70941" w:rsidRPr="006001CD">
        <w:rPr>
          <w:rFonts w:ascii="Arial" w:hAnsi="Arial" w:cs="Arial"/>
          <w:szCs w:val="24"/>
          <w:lang w:val="de-AT"/>
        </w:rPr>
        <w:t xml:space="preserve">gleichberechtigte und integrative Gesellschaft </w:t>
      </w:r>
      <w:r w:rsidRPr="006001CD">
        <w:rPr>
          <w:rFonts w:ascii="Arial" w:hAnsi="Arial" w:cs="Arial"/>
          <w:szCs w:val="24"/>
          <w:lang w:val="de-AT"/>
        </w:rPr>
        <w:t>gewährleisten.</w:t>
      </w:r>
    </w:p>
    <w:p w14:paraId="59572B66" w14:textId="09253B7C" w:rsidR="007B5DB6" w:rsidRPr="006001CD" w:rsidRDefault="0068430C">
      <w:pPr>
        <w:spacing w:before="480" w:after="200" w:line="360" w:lineRule="auto"/>
        <w:rPr>
          <w:rFonts w:ascii="Arial" w:eastAsia="Calibri" w:hAnsi="Arial" w:cs="Arial"/>
          <w:color w:val="000000" w:themeColor="text1"/>
          <w:szCs w:val="24"/>
          <w:lang w:val="de-AT"/>
        </w:rPr>
      </w:pPr>
      <w:r w:rsidRPr="006001CD">
        <w:rPr>
          <w:rFonts w:ascii="Arial" w:eastAsia="Calibri" w:hAnsi="Arial" w:cs="Arial"/>
          <w:szCs w:val="24"/>
          <w:lang w:val="de-AT"/>
        </w:rPr>
        <w:t xml:space="preserve">Im Jahr 2011 wurde das </w:t>
      </w:r>
      <w:r w:rsidR="00F030C7" w:rsidRPr="006001CD">
        <w:rPr>
          <w:rFonts w:ascii="Arial" w:eastAsia="Calibri" w:hAnsi="Arial" w:cs="Arial"/>
          <w:szCs w:val="24"/>
          <w:lang w:val="de-AT"/>
        </w:rPr>
        <w:t xml:space="preserve">zweite </w:t>
      </w:r>
      <w:r w:rsidRPr="006001CD">
        <w:rPr>
          <w:rFonts w:ascii="Arial" w:eastAsia="Calibri" w:hAnsi="Arial" w:cs="Arial"/>
          <w:szCs w:val="24"/>
          <w:lang w:val="de-AT"/>
        </w:rPr>
        <w:t xml:space="preserve">Manifest des EDF im Zusammenhang mit der </w:t>
      </w:r>
      <w:r w:rsidR="00762040">
        <w:rPr>
          <w:rFonts w:ascii="Arial" w:eastAsia="Calibri" w:hAnsi="Arial" w:cs="Arial"/>
          <w:color w:val="000000" w:themeColor="text1"/>
          <w:szCs w:val="24"/>
          <w:lang w:val="de-AT"/>
        </w:rPr>
        <w:t>Verabschiedung</w:t>
      </w:r>
      <w:r w:rsidRPr="006001CD">
        <w:rPr>
          <w:rFonts w:ascii="Arial" w:eastAsia="Calibri" w:hAnsi="Arial" w:cs="Arial"/>
          <w:color w:val="000000" w:themeColor="text1"/>
          <w:szCs w:val="24"/>
          <w:lang w:val="de-AT"/>
        </w:rPr>
        <w:t xml:space="preserve"> des Übereinkommens der Vereinten Nationen über die Rechte von Menschen mit Behinderungen (</w:t>
      </w:r>
      <w:r w:rsidR="00B5189B" w:rsidRPr="006001CD">
        <w:rPr>
          <w:rFonts w:ascii="Arial" w:eastAsia="Calibri" w:hAnsi="Arial" w:cs="Arial"/>
          <w:color w:val="000000" w:themeColor="text1"/>
          <w:szCs w:val="24"/>
          <w:lang w:val="de-AT"/>
        </w:rPr>
        <w:t>UN-BRK</w:t>
      </w:r>
      <w:r w:rsidRPr="006001CD">
        <w:rPr>
          <w:rFonts w:ascii="Arial" w:eastAsia="Calibri" w:hAnsi="Arial" w:cs="Arial"/>
          <w:color w:val="000000" w:themeColor="text1"/>
          <w:szCs w:val="24"/>
          <w:lang w:val="de-AT"/>
        </w:rPr>
        <w:t xml:space="preserve">) </w:t>
      </w:r>
      <w:r w:rsidRPr="006001CD">
        <w:rPr>
          <w:rFonts w:ascii="Arial" w:eastAsia="Calibri" w:hAnsi="Arial" w:cs="Arial"/>
          <w:szCs w:val="24"/>
          <w:lang w:val="de-AT"/>
        </w:rPr>
        <w:t>veröffentlicht</w:t>
      </w:r>
      <w:r w:rsidRPr="006001CD">
        <w:rPr>
          <w:rFonts w:ascii="Arial" w:eastAsia="Calibri" w:hAnsi="Arial" w:cs="Arial"/>
          <w:color w:val="000000" w:themeColor="text1"/>
          <w:szCs w:val="24"/>
          <w:lang w:val="de-AT"/>
        </w:rPr>
        <w:t xml:space="preserve">. Es </w:t>
      </w:r>
      <w:r w:rsidR="00762040">
        <w:rPr>
          <w:rFonts w:ascii="Arial" w:eastAsia="Calibri" w:hAnsi="Arial" w:cs="Arial"/>
          <w:color w:val="000000" w:themeColor="text1"/>
          <w:szCs w:val="24"/>
          <w:lang w:val="de-AT"/>
        </w:rPr>
        <w:t>handelte sich bei dem zweiten Manifest um eine Interpretation</w:t>
      </w:r>
      <w:r w:rsidRPr="006001CD">
        <w:rPr>
          <w:rFonts w:ascii="Arial" w:eastAsia="Calibri" w:hAnsi="Arial" w:cs="Arial"/>
          <w:color w:val="000000" w:themeColor="text1"/>
          <w:szCs w:val="24"/>
          <w:lang w:val="de-AT"/>
        </w:rPr>
        <w:t xml:space="preserve"> der Menschenrechte von Frauen und Mädchen mit Behinderungen in der Europäischen Union. </w:t>
      </w:r>
      <w:r w:rsidR="00762040">
        <w:rPr>
          <w:rFonts w:ascii="Arial" w:eastAsia="Calibri" w:hAnsi="Arial" w:cs="Arial"/>
          <w:color w:val="000000" w:themeColor="text1"/>
          <w:szCs w:val="24"/>
          <w:lang w:val="de-AT"/>
        </w:rPr>
        <w:t>Das Manifest</w:t>
      </w:r>
      <w:r w:rsidRPr="006001CD">
        <w:rPr>
          <w:rFonts w:ascii="Arial" w:eastAsia="Calibri" w:hAnsi="Arial" w:cs="Arial"/>
          <w:color w:val="000000" w:themeColor="text1"/>
          <w:szCs w:val="24"/>
          <w:lang w:val="de-AT"/>
        </w:rPr>
        <w:t xml:space="preserve"> </w:t>
      </w:r>
      <w:r w:rsidR="002B64E0" w:rsidRPr="006001CD">
        <w:rPr>
          <w:rFonts w:ascii="Arial" w:eastAsia="Calibri" w:hAnsi="Arial" w:cs="Arial"/>
          <w:color w:val="000000" w:themeColor="text1"/>
          <w:szCs w:val="24"/>
          <w:lang w:val="de-AT"/>
        </w:rPr>
        <w:t xml:space="preserve">stützte sich </w:t>
      </w:r>
      <w:r w:rsidR="00DA05CF" w:rsidRPr="006001CD">
        <w:rPr>
          <w:rFonts w:ascii="Arial" w:eastAsia="Calibri" w:hAnsi="Arial" w:cs="Arial"/>
          <w:color w:val="000000" w:themeColor="text1"/>
          <w:szCs w:val="24"/>
          <w:lang w:val="de-AT"/>
        </w:rPr>
        <w:t xml:space="preserve">auf </w:t>
      </w:r>
      <w:r w:rsidR="000C33DA" w:rsidRPr="006001CD">
        <w:rPr>
          <w:rFonts w:ascii="Arial" w:eastAsia="Calibri" w:hAnsi="Arial" w:cs="Arial"/>
          <w:color w:val="000000" w:themeColor="text1"/>
          <w:szCs w:val="24"/>
          <w:lang w:val="de-AT"/>
        </w:rPr>
        <w:t xml:space="preserve">ihre </w:t>
      </w:r>
      <w:r w:rsidRPr="006001CD">
        <w:rPr>
          <w:rFonts w:ascii="Arial" w:eastAsia="Calibri" w:hAnsi="Arial" w:cs="Arial"/>
          <w:color w:val="000000" w:themeColor="text1"/>
          <w:szCs w:val="24"/>
          <w:lang w:val="de-AT"/>
        </w:rPr>
        <w:t>Grundrechte</w:t>
      </w:r>
      <w:r w:rsidR="004553CE" w:rsidRPr="006001CD">
        <w:rPr>
          <w:rFonts w:ascii="Arial" w:eastAsia="Calibri" w:hAnsi="Arial" w:cs="Arial"/>
          <w:color w:val="000000" w:themeColor="text1"/>
          <w:szCs w:val="24"/>
          <w:lang w:val="de-AT"/>
        </w:rPr>
        <w:t xml:space="preserve">, </w:t>
      </w:r>
      <w:r w:rsidRPr="006001CD">
        <w:rPr>
          <w:rFonts w:ascii="Arial" w:eastAsia="Calibri" w:hAnsi="Arial" w:cs="Arial"/>
          <w:color w:val="000000" w:themeColor="text1"/>
          <w:szCs w:val="24"/>
          <w:lang w:val="de-AT"/>
        </w:rPr>
        <w:t xml:space="preserve">einschließlich Gleichheit und Nichtdiskriminierung, Sensibilisierung, soziale Eingliederung und Zugänglichkeit. Es handelte sich </w:t>
      </w:r>
      <w:r w:rsidRPr="006001CD" w:rsidDel="000C33DA">
        <w:rPr>
          <w:rFonts w:ascii="Arial" w:eastAsia="Calibri" w:hAnsi="Arial" w:cs="Arial"/>
          <w:color w:val="000000" w:themeColor="text1"/>
          <w:szCs w:val="24"/>
          <w:lang w:val="de-AT"/>
        </w:rPr>
        <w:t xml:space="preserve">um </w:t>
      </w:r>
      <w:r w:rsidRPr="006001CD">
        <w:rPr>
          <w:rFonts w:ascii="Arial" w:eastAsia="Calibri" w:hAnsi="Arial" w:cs="Arial"/>
          <w:color w:val="000000" w:themeColor="text1"/>
          <w:szCs w:val="24"/>
          <w:lang w:val="de-AT"/>
        </w:rPr>
        <w:t xml:space="preserve">eine Darstellung der </w:t>
      </w:r>
      <w:r w:rsidR="00762040">
        <w:rPr>
          <w:rFonts w:ascii="Arial" w:eastAsia="Calibri" w:hAnsi="Arial" w:cs="Arial"/>
          <w:color w:val="000000" w:themeColor="text1"/>
          <w:szCs w:val="24"/>
          <w:lang w:val="de-AT"/>
        </w:rPr>
        <w:t>UN-BRK</w:t>
      </w:r>
      <w:r w:rsidR="00DD0DA5" w:rsidRPr="006001CD">
        <w:rPr>
          <w:rFonts w:ascii="Arial" w:eastAsia="Calibri" w:hAnsi="Arial" w:cs="Arial"/>
          <w:color w:val="000000" w:themeColor="text1"/>
          <w:szCs w:val="24"/>
          <w:lang w:val="de-AT"/>
        </w:rPr>
        <w:t xml:space="preserve"> </w:t>
      </w:r>
      <w:r w:rsidR="0044389E" w:rsidRPr="006001CD">
        <w:rPr>
          <w:rFonts w:ascii="Arial" w:eastAsia="Calibri" w:hAnsi="Arial" w:cs="Arial"/>
          <w:color w:val="000000" w:themeColor="text1"/>
          <w:szCs w:val="24"/>
          <w:lang w:val="de-AT"/>
        </w:rPr>
        <w:t xml:space="preserve">durch einen </w:t>
      </w:r>
      <w:r w:rsidR="00244F17" w:rsidRPr="006001CD">
        <w:rPr>
          <w:rFonts w:ascii="Arial" w:eastAsia="Calibri" w:hAnsi="Arial" w:cs="Arial"/>
          <w:color w:val="000000" w:themeColor="text1"/>
          <w:szCs w:val="24"/>
          <w:lang w:val="de-AT"/>
        </w:rPr>
        <w:t>femininen Blickwinkel.</w:t>
      </w:r>
    </w:p>
    <w:p w14:paraId="0028C3D9" w14:textId="4D22FCE2"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Zehn Jahre später stellen wir fest, dass sich die Situation von Frauen und Mädchen mit Behinderungen nicht </w:t>
      </w:r>
      <w:r w:rsidR="006E25DA" w:rsidRPr="006001CD">
        <w:rPr>
          <w:rFonts w:ascii="Arial" w:eastAsia="Calibri" w:hAnsi="Arial" w:cs="Arial"/>
          <w:color w:val="000000" w:themeColor="text1"/>
          <w:szCs w:val="24"/>
          <w:lang w:val="de-AT"/>
        </w:rPr>
        <w:t xml:space="preserve">so </w:t>
      </w:r>
      <w:r w:rsidRPr="006001CD">
        <w:rPr>
          <w:rFonts w:ascii="Arial" w:eastAsia="Calibri" w:hAnsi="Arial" w:cs="Arial"/>
          <w:color w:val="000000" w:themeColor="text1"/>
          <w:szCs w:val="24"/>
          <w:lang w:val="de-AT"/>
        </w:rPr>
        <w:t>entwickelt hat</w:t>
      </w:r>
      <w:r w:rsidR="006E25DA" w:rsidRPr="006001CD">
        <w:rPr>
          <w:rFonts w:ascii="Arial" w:eastAsia="Calibri" w:hAnsi="Arial" w:cs="Arial"/>
          <w:color w:val="000000" w:themeColor="text1"/>
          <w:szCs w:val="24"/>
          <w:lang w:val="de-AT"/>
        </w:rPr>
        <w:t xml:space="preserve">, wie </w:t>
      </w:r>
      <w:r w:rsidRPr="006001CD">
        <w:rPr>
          <w:rFonts w:ascii="Arial" w:eastAsia="Calibri" w:hAnsi="Arial" w:cs="Arial"/>
          <w:color w:val="000000" w:themeColor="text1"/>
          <w:szCs w:val="24"/>
          <w:lang w:val="de-AT"/>
        </w:rPr>
        <w:t>wir gehofft h</w:t>
      </w:r>
      <w:r w:rsidR="00762040">
        <w:rPr>
          <w:rFonts w:ascii="Arial" w:eastAsia="Calibri" w:hAnsi="Arial" w:cs="Arial"/>
          <w:color w:val="000000" w:themeColor="text1"/>
          <w:szCs w:val="24"/>
          <w:lang w:val="de-AT"/>
        </w:rPr>
        <w:t>ä</w:t>
      </w:r>
      <w:r w:rsidRPr="006001CD">
        <w:rPr>
          <w:rFonts w:ascii="Arial" w:eastAsia="Calibri" w:hAnsi="Arial" w:cs="Arial"/>
          <w:color w:val="000000" w:themeColor="text1"/>
          <w:szCs w:val="24"/>
          <w:lang w:val="de-AT"/>
        </w:rPr>
        <w:t xml:space="preserve">tten. Bei der Ausarbeitung dieses neuen Manifests haben wir uns an Frauen mit Behinderungen in Europa gewandt, um mehr über ihre Realität zu erfahren. </w:t>
      </w:r>
      <w:r w:rsidR="134A4490" w:rsidRPr="006001CD">
        <w:rPr>
          <w:rFonts w:ascii="Arial" w:eastAsia="Calibri" w:hAnsi="Arial" w:cs="Arial"/>
          <w:color w:val="000000" w:themeColor="text1"/>
          <w:szCs w:val="24"/>
          <w:lang w:val="de-AT"/>
        </w:rPr>
        <w:t xml:space="preserve">Wir waren von </w:t>
      </w:r>
      <w:r w:rsidR="00286878" w:rsidRPr="006001CD">
        <w:rPr>
          <w:rFonts w:ascii="Arial" w:eastAsia="Calibri" w:hAnsi="Arial" w:cs="Arial"/>
          <w:color w:val="000000" w:themeColor="text1"/>
          <w:szCs w:val="24"/>
          <w:lang w:val="de-AT"/>
        </w:rPr>
        <w:t xml:space="preserve">der </w:t>
      </w:r>
      <w:r w:rsidR="134A4490" w:rsidRPr="006001CD">
        <w:rPr>
          <w:rFonts w:ascii="Arial" w:eastAsia="Calibri" w:hAnsi="Arial" w:cs="Arial"/>
          <w:color w:val="000000" w:themeColor="text1"/>
          <w:szCs w:val="24"/>
          <w:lang w:val="de-AT"/>
        </w:rPr>
        <w:t xml:space="preserve">Resonanz überwältigt </w:t>
      </w:r>
      <w:r w:rsidR="006E25DA" w:rsidRPr="006001CD">
        <w:rPr>
          <w:rFonts w:ascii="Arial" w:eastAsia="Calibri" w:hAnsi="Arial" w:cs="Arial"/>
          <w:color w:val="000000" w:themeColor="text1"/>
          <w:szCs w:val="24"/>
          <w:lang w:val="de-AT"/>
        </w:rPr>
        <w:t xml:space="preserve">- </w:t>
      </w:r>
      <w:r w:rsidR="0065535B" w:rsidRPr="006001CD">
        <w:rPr>
          <w:rFonts w:ascii="Arial" w:eastAsia="Calibri" w:hAnsi="Arial" w:cs="Arial"/>
          <w:color w:val="000000" w:themeColor="text1"/>
          <w:szCs w:val="24"/>
          <w:lang w:val="de-AT"/>
        </w:rPr>
        <w:t xml:space="preserve">fast </w:t>
      </w:r>
      <w:r w:rsidR="134A4490" w:rsidRPr="006001CD">
        <w:rPr>
          <w:rFonts w:ascii="Arial" w:eastAsia="Calibri" w:hAnsi="Arial" w:cs="Arial"/>
          <w:color w:val="000000" w:themeColor="text1"/>
          <w:szCs w:val="24"/>
          <w:lang w:val="de-AT"/>
        </w:rPr>
        <w:t xml:space="preserve">500 Frauen mit </w:t>
      </w:r>
      <w:r w:rsidR="0097A33B" w:rsidRPr="006001CD">
        <w:rPr>
          <w:rFonts w:ascii="Arial" w:eastAsia="Calibri" w:hAnsi="Arial" w:cs="Arial"/>
          <w:color w:val="000000" w:themeColor="text1"/>
          <w:szCs w:val="24"/>
          <w:lang w:val="de-AT"/>
        </w:rPr>
        <w:t xml:space="preserve">Behinderungen </w:t>
      </w:r>
      <w:r w:rsidR="134A4490" w:rsidRPr="006001CD">
        <w:rPr>
          <w:rFonts w:ascii="Arial" w:eastAsia="Calibri" w:hAnsi="Arial" w:cs="Arial"/>
          <w:color w:val="000000" w:themeColor="text1"/>
          <w:szCs w:val="24"/>
          <w:lang w:val="de-AT"/>
        </w:rPr>
        <w:t xml:space="preserve">aus </w:t>
      </w:r>
      <w:r w:rsidR="00B45B76" w:rsidRPr="006001CD">
        <w:rPr>
          <w:rFonts w:ascii="Arial" w:eastAsia="Calibri" w:hAnsi="Arial" w:cs="Arial"/>
          <w:color w:val="000000" w:themeColor="text1"/>
          <w:szCs w:val="24"/>
          <w:lang w:val="de-AT"/>
        </w:rPr>
        <w:t xml:space="preserve">33 </w:t>
      </w:r>
      <w:r w:rsidR="134A4490" w:rsidRPr="006001CD">
        <w:rPr>
          <w:rFonts w:ascii="Arial" w:eastAsia="Calibri" w:hAnsi="Arial" w:cs="Arial"/>
          <w:color w:val="000000" w:themeColor="text1"/>
          <w:szCs w:val="24"/>
          <w:lang w:val="de-AT"/>
        </w:rPr>
        <w:t xml:space="preserve">Ländern </w:t>
      </w:r>
      <w:r w:rsidR="00286878" w:rsidRPr="006001CD">
        <w:rPr>
          <w:rFonts w:ascii="Arial" w:eastAsia="Calibri" w:hAnsi="Arial" w:cs="Arial"/>
          <w:color w:val="000000" w:themeColor="text1"/>
          <w:szCs w:val="24"/>
          <w:lang w:val="de-AT"/>
        </w:rPr>
        <w:t xml:space="preserve">beantworteten </w:t>
      </w:r>
      <w:r w:rsidR="6C331079" w:rsidRPr="006001CD">
        <w:rPr>
          <w:rFonts w:ascii="Arial" w:eastAsia="Calibri" w:hAnsi="Arial" w:cs="Arial"/>
          <w:color w:val="000000" w:themeColor="text1"/>
          <w:szCs w:val="24"/>
          <w:lang w:val="de-AT"/>
        </w:rPr>
        <w:t>unsere Umfrage</w:t>
      </w:r>
      <w:r w:rsidR="00E12396" w:rsidRPr="006001CD">
        <w:rPr>
          <w:rFonts w:ascii="Arial" w:eastAsia="Calibri" w:hAnsi="Arial" w:cs="Arial"/>
          <w:color w:val="000000" w:themeColor="text1"/>
          <w:szCs w:val="24"/>
          <w:lang w:val="de-AT"/>
        </w:rPr>
        <w:t>:</w:t>
      </w:r>
    </w:p>
    <w:p w14:paraId="36EDFC80" w14:textId="77777777" w:rsidR="007B5DB6" w:rsidRPr="006001CD" w:rsidRDefault="0068430C">
      <w:pPr>
        <w:pStyle w:val="Listenabsatz"/>
        <w:numPr>
          <w:ilvl w:val="0"/>
          <w:numId w:val="14"/>
        </w:num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79 % der Teilnehmer waren Frauen </w:t>
      </w:r>
      <w:r w:rsidR="00F51CB0" w:rsidRPr="006001CD">
        <w:rPr>
          <w:rFonts w:ascii="Arial" w:eastAsia="Calibri" w:hAnsi="Arial" w:cs="Arial"/>
          <w:color w:val="000000" w:themeColor="text1"/>
          <w:szCs w:val="24"/>
          <w:lang w:val="de-AT"/>
        </w:rPr>
        <w:t>mit Behinderungen</w:t>
      </w:r>
      <w:r w:rsidRPr="006001CD">
        <w:rPr>
          <w:rFonts w:ascii="Arial" w:eastAsia="Calibri" w:hAnsi="Arial" w:cs="Arial"/>
          <w:color w:val="000000" w:themeColor="text1"/>
          <w:szCs w:val="24"/>
          <w:lang w:val="de-AT"/>
        </w:rPr>
        <w:t>.</w:t>
      </w:r>
    </w:p>
    <w:p w14:paraId="62FC9BD5" w14:textId="77777777" w:rsidR="007B5DB6" w:rsidRPr="006001CD" w:rsidRDefault="0068430C">
      <w:pPr>
        <w:pStyle w:val="Listenabsatz"/>
        <w:numPr>
          <w:ilvl w:val="0"/>
          <w:numId w:val="14"/>
        </w:num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26 % der Teilnehmer waren Mütter von Kindern mit Behinderungen.</w:t>
      </w:r>
    </w:p>
    <w:p w14:paraId="0FF320BC" w14:textId="77777777" w:rsidR="007B5DB6" w:rsidRPr="006001CD" w:rsidRDefault="005009EF">
      <w:pPr>
        <w:pStyle w:val="Listenabsatz"/>
        <w:numPr>
          <w:ilvl w:val="0"/>
          <w:numId w:val="14"/>
        </w:numPr>
        <w:spacing w:after="200" w:line="360" w:lineRule="auto"/>
        <w:rPr>
          <w:rFonts w:ascii="Arial" w:eastAsia="Calibri" w:hAnsi="Arial" w:cs="Arial"/>
          <w:b/>
          <w:bCs/>
          <w:color w:val="000000" w:themeColor="text1"/>
          <w:szCs w:val="24"/>
          <w:lang w:val="de-AT"/>
        </w:rPr>
      </w:pPr>
      <w:r w:rsidRPr="006001CD">
        <w:rPr>
          <w:rFonts w:ascii="Arial" w:eastAsia="Calibri" w:hAnsi="Arial" w:cs="Arial"/>
          <w:color w:val="000000" w:themeColor="text1"/>
          <w:szCs w:val="24"/>
          <w:lang w:val="de-AT"/>
        </w:rPr>
        <w:t xml:space="preserve">58 % </w:t>
      </w:r>
      <w:r w:rsidR="0068430C" w:rsidRPr="006001CD">
        <w:rPr>
          <w:rFonts w:ascii="Arial" w:eastAsia="Calibri" w:hAnsi="Arial" w:cs="Arial"/>
          <w:color w:val="000000" w:themeColor="text1"/>
          <w:szCs w:val="24"/>
          <w:lang w:val="de-AT"/>
        </w:rPr>
        <w:t>der Teilnehmer haben mindestens eine Form von Gewalt erlebt.</w:t>
      </w:r>
    </w:p>
    <w:p w14:paraId="7D3B846A" w14:textId="77777777" w:rsidR="007B5DB6" w:rsidRPr="006001CD" w:rsidRDefault="00717374">
      <w:pPr>
        <w:pStyle w:val="Listenabsatz"/>
        <w:numPr>
          <w:ilvl w:val="0"/>
          <w:numId w:val="14"/>
        </w:numPr>
        <w:spacing w:after="200" w:line="360" w:lineRule="auto"/>
        <w:rPr>
          <w:rFonts w:ascii="Arial" w:eastAsia="Calibri" w:hAnsi="Arial" w:cs="Arial"/>
          <w:b/>
          <w:bCs/>
          <w:color w:val="000000" w:themeColor="text1"/>
          <w:szCs w:val="24"/>
          <w:lang w:val="de-AT"/>
        </w:rPr>
      </w:pPr>
      <w:r w:rsidRPr="006001CD">
        <w:rPr>
          <w:rFonts w:ascii="Arial" w:eastAsia="Calibri" w:hAnsi="Arial" w:cs="Arial"/>
          <w:color w:val="000000" w:themeColor="text1"/>
          <w:szCs w:val="24"/>
          <w:lang w:val="de-AT"/>
        </w:rPr>
        <w:t xml:space="preserve">77 % </w:t>
      </w:r>
      <w:r w:rsidR="0068430C" w:rsidRPr="006001CD">
        <w:rPr>
          <w:rFonts w:ascii="Arial" w:eastAsia="Calibri" w:hAnsi="Arial" w:cs="Arial"/>
          <w:color w:val="000000" w:themeColor="text1"/>
          <w:szCs w:val="24"/>
          <w:lang w:val="de-AT"/>
        </w:rPr>
        <w:t xml:space="preserve">der Frauen mit Behinderungen </w:t>
      </w:r>
      <w:r w:rsidR="009B210A" w:rsidRPr="006001CD">
        <w:rPr>
          <w:rFonts w:ascii="Arial" w:eastAsia="Calibri" w:hAnsi="Arial" w:cs="Arial"/>
          <w:color w:val="000000" w:themeColor="text1"/>
          <w:szCs w:val="24"/>
          <w:lang w:val="de-AT"/>
        </w:rPr>
        <w:t xml:space="preserve">und Mütter von Kindern mit Behinderungen </w:t>
      </w:r>
      <w:r w:rsidR="00D76A61" w:rsidRPr="006001CD">
        <w:rPr>
          <w:rFonts w:ascii="Arial" w:eastAsia="Calibri" w:hAnsi="Arial" w:cs="Arial"/>
          <w:color w:val="000000" w:themeColor="text1"/>
          <w:szCs w:val="24"/>
          <w:lang w:val="de-AT"/>
        </w:rPr>
        <w:t xml:space="preserve">müssen im </w:t>
      </w:r>
      <w:r w:rsidR="00584129" w:rsidRPr="006001CD">
        <w:rPr>
          <w:rFonts w:ascii="Arial" w:eastAsia="Calibri" w:hAnsi="Arial" w:cs="Arial"/>
          <w:color w:val="000000" w:themeColor="text1"/>
          <w:szCs w:val="24"/>
          <w:lang w:val="de-AT"/>
        </w:rPr>
        <w:t xml:space="preserve">Hinblick </w:t>
      </w:r>
      <w:r w:rsidR="00F63053" w:rsidRPr="006001CD">
        <w:rPr>
          <w:rFonts w:ascii="Arial" w:eastAsia="Calibri" w:hAnsi="Arial" w:cs="Arial"/>
          <w:color w:val="000000" w:themeColor="text1"/>
          <w:szCs w:val="24"/>
          <w:lang w:val="de-AT"/>
        </w:rPr>
        <w:t xml:space="preserve">auf </w:t>
      </w:r>
      <w:r w:rsidR="00584129" w:rsidRPr="006001CD">
        <w:rPr>
          <w:rFonts w:ascii="Arial" w:eastAsia="Calibri" w:hAnsi="Arial" w:cs="Arial"/>
          <w:color w:val="000000" w:themeColor="text1"/>
          <w:szCs w:val="24"/>
          <w:lang w:val="de-AT"/>
        </w:rPr>
        <w:t xml:space="preserve">ihre Behinderungen </w:t>
      </w:r>
      <w:r w:rsidR="0068430C" w:rsidRPr="006001CD">
        <w:rPr>
          <w:rFonts w:ascii="Arial" w:eastAsia="Calibri" w:hAnsi="Arial" w:cs="Arial"/>
          <w:color w:val="000000" w:themeColor="text1"/>
          <w:szCs w:val="24"/>
          <w:lang w:val="de-AT"/>
        </w:rPr>
        <w:t xml:space="preserve">regelmäßige </w:t>
      </w:r>
      <w:r w:rsidR="00584129" w:rsidRPr="006001CD">
        <w:rPr>
          <w:rFonts w:ascii="Arial" w:eastAsia="Calibri" w:hAnsi="Arial" w:cs="Arial"/>
          <w:color w:val="000000" w:themeColor="text1"/>
          <w:szCs w:val="24"/>
          <w:lang w:val="de-AT"/>
        </w:rPr>
        <w:t xml:space="preserve">Gesundheitsdienste </w:t>
      </w:r>
      <w:r w:rsidR="00D76A61" w:rsidRPr="006001CD">
        <w:rPr>
          <w:rFonts w:ascii="Arial" w:eastAsia="Calibri" w:hAnsi="Arial" w:cs="Arial"/>
          <w:color w:val="000000" w:themeColor="text1"/>
          <w:szCs w:val="24"/>
          <w:lang w:val="de-AT"/>
        </w:rPr>
        <w:t>in Anspruch nehmen</w:t>
      </w:r>
      <w:r w:rsidR="00584129" w:rsidRPr="006001CD">
        <w:rPr>
          <w:rFonts w:ascii="Arial" w:eastAsia="Calibri" w:hAnsi="Arial" w:cs="Arial"/>
          <w:color w:val="000000" w:themeColor="text1"/>
          <w:szCs w:val="24"/>
          <w:lang w:val="de-AT"/>
        </w:rPr>
        <w:t>.</w:t>
      </w:r>
    </w:p>
    <w:p w14:paraId="6F53D895" w14:textId="03C7C3BE" w:rsidR="007B5DB6" w:rsidRPr="006001CD" w:rsidRDefault="0068430C">
      <w:pPr>
        <w:spacing w:after="200" w:line="360" w:lineRule="auto"/>
        <w:rPr>
          <w:rFonts w:ascii="Arial" w:eastAsia="Calibri" w:hAnsi="Arial" w:cs="Arial"/>
          <w:b/>
          <w:color w:val="000000" w:themeColor="text1"/>
          <w:szCs w:val="24"/>
          <w:lang w:val="de-AT"/>
        </w:rPr>
      </w:pPr>
      <w:r w:rsidRPr="006001CD">
        <w:rPr>
          <w:rFonts w:ascii="Arial" w:eastAsia="Calibri" w:hAnsi="Arial" w:cs="Arial"/>
          <w:b/>
          <w:color w:val="000000" w:themeColor="text1"/>
          <w:szCs w:val="24"/>
          <w:lang w:val="de-AT"/>
        </w:rPr>
        <w:t xml:space="preserve">Wir </w:t>
      </w:r>
      <w:r w:rsidR="00E12396" w:rsidRPr="006001CD">
        <w:rPr>
          <w:rFonts w:ascii="Arial" w:eastAsia="Calibri" w:hAnsi="Arial" w:cs="Arial"/>
          <w:b/>
          <w:bCs/>
          <w:color w:val="000000" w:themeColor="text1"/>
          <w:szCs w:val="24"/>
          <w:lang w:val="de-AT"/>
        </w:rPr>
        <w:t xml:space="preserve">rufen die </w:t>
      </w:r>
      <w:r w:rsidRPr="006001CD">
        <w:rPr>
          <w:rFonts w:ascii="Arial" w:eastAsia="Calibri" w:hAnsi="Arial" w:cs="Arial"/>
          <w:b/>
          <w:color w:val="000000" w:themeColor="text1"/>
          <w:szCs w:val="24"/>
          <w:lang w:val="de-AT"/>
        </w:rPr>
        <w:t xml:space="preserve">Behindertenbewegung </w:t>
      </w:r>
      <w:r w:rsidR="00D31E53" w:rsidRPr="006001CD">
        <w:rPr>
          <w:rFonts w:ascii="Arial" w:eastAsia="Calibri" w:hAnsi="Arial" w:cs="Arial"/>
          <w:b/>
          <w:bCs/>
          <w:color w:val="000000" w:themeColor="text1"/>
          <w:szCs w:val="24"/>
          <w:lang w:val="de-AT"/>
        </w:rPr>
        <w:t>sowie</w:t>
      </w:r>
      <w:r w:rsidRPr="006001CD">
        <w:rPr>
          <w:rFonts w:ascii="Arial" w:eastAsia="Calibri" w:hAnsi="Arial" w:cs="Arial"/>
          <w:b/>
          <w:color w:val="000000" w:themeColor="text1"/>
          <w:szCs w:val="24"/>
          <w:lang w:val="de-AT"/>
        </w:rPr>
        <w:t xml:space="preserve"> die </w:t>
      </w:r>
      <w:r w:rsidR="004553CE" w:rsidRPr="006001CD">
        <w:rPr>
          <w:rFonts w:ascii="Arial" w:eastAsia="Calibri" w:hAnsi="Arial" w:cs="Arial"/>
          <w:b/>
          <w:bCs/>
          <w:color w:val="000000" w:themeColor="text1"/>
          <w:szCs w:val="24"/>
          <w:lang w:val="de-AT"/>
        </w:rPr>
        <w:t xml:space="preserve">Menschenrechtsbewegung im weiteren Sinne, die </w:t>
      </w:r>
      <w:r w:rsidRPr="006001CD">
        <w:rPr>
          <w:rFonts w:ascii="Arial" w:eastAsia="Calibri" w:hAnsi="Arial" w:cs="Arial"/>
          <w:b/>
          <w:bCs/>
          <w:color w:val="000000" w:themeColor="text1"/>
          <w:szCs w:val="24"/>
          <w:lang w:val="de-AT"/>
        </w:rPr>
        <w:t xml:space="preserve">politischen Entscheidungsträger </w:t>
      </w:r>
      <w:r w:rsidR="00E12396" w:rsidRPr="006001CD">
        <w:rPr>
          <w:rFonts w:ascii="Arial" w:eastAsia="Calibri" w:hAnsi="Arial" w:cs="Arial"/>
          <w:b/>
          <w:color w:val="000000" w:themeColor="text1"/>
          <w:szCs w:val="24"/>
          <w:lang w:val="de-AT"/>
        </w:rPr>
        <w:t xml:space="preserve">und die </w:t>
      </w:r>
      <w:r w:rsidR="00F51CB0" w:rsidRPr="006001CD">
        <w:rPr>
          <w:rFonts w:ascii="Arial" w:eastAsia="Calibri" w:hAnsi="Arial" w:cs="Arial"/>
          <w:b/>
          <w:bCs/>
          <w:color w:val="000000" w:themeColor="text1"/>
          <w:szCs w:val="24"/>
          <w:lang w:val="de-AT"/>
        </w:rPr>
        <w:t xml:space="preserve">Entscheidungsträgerinnen </w:t>
      </w:r>
      <w:r w:rsidR="00E12396" w:rsidRPr="006001CD">
        <w:rPr>
          <w:rFonts w:ascii="Arial" w:eastAsia="Calibri" w:hAnsi="Arial" w:cs="Arial"/>
          <w:b/>
          <w:color w:val="000000" w:themeColor="text1"/>
          <w:szCs w:val="24"/>
          <w:lang w:val="de-AT"/>
        </w:rPr>
        <w:t>auf</w:t>
      </w:r>
      <w:r w:rsidRPr="006001CD">
        <w:rPr>
          <w:rFonts w:ascii="Arial" w:eastAsia="Calibri" w:hAnsi="Arial" w:cs="Arial"/>
          <w:b/>
          <w:color w:val="000000" w:themeColor="text1"/>
          <w:szCs w:val="24"/>
          <w:lang w:val="de-AT"/>
        </w:rPr>
        <w:t>, uns zuzuhören</w:t>
      </w:r>
      <w:r w:rsidR="00E12396" w:rsidRPr="006001CD">
        <w:rPr>
          <w:rFonts w:ascii="Arial" w:eastAsia="Calibri" w:hAnsi="Arial" w:cs="Arial"/>
          <w:b/>
          <w:bCs/>
          <w:color w:val="000000" w:themeColor="text1"/>
          <w:szCs w:val="24"/>
          <w:lang w:val="de-AT"/>
        </w:rPr>
        <w:t>!</w:t>
      </w:r>
    </w:p>
    <w:p w14:paraId="7EA8B28D" w14:textId="77777777" w:rsidR="007B5DB6" w:rsidRPr="006001CD" w:rsidRDefault="00A729E5">
      <w:pPr>
        <w:spacing w:after="200" w:line="360" w:lineRule="auto"/>
        <w:rPr>
          <w:rFonts w:ascii="Arial" w:eastAsia="Calibri" w:hAnsi="Arial" w:cs="Arial"/>
          <w:szCs w:val="24"/>
          <w:u w:val="single"/>
          <w:lang w:val="de-AT"/>
        </w:rPr>
      </w:pPr>
      <w:r w:rsidRPr="006001CD">
        <w:rPr>
          <w:rFonts w:ascii="Arial" w:eastAsia="Calibri" w:hAnsi="Arial" w:cs="Arial"/>
          <w:color w:val="000000" w:themeColor="text1"/>
          <w:szCs w:val="24"/>
          <w:lang w:val="de-AT"/>
        </w:rPr>
        <w:t xml:space="preserve">Dieses </w:t>
      </w:r>
      <w:r w:rsidR="0068430C" w:rsidRPr="006001CD">
        <w:rPr>
          <w:rFonts w:ascii="Arial" w:eastAsia="Calibri" w:hAnsi="Arial" w:cs="Arial"/>
          <w:color w:val="000000" w:themeColor="text1"/>
          <w:szCs w:val="24"/>
          <w:lang w:val="de-AT"/>
        </w:rPr>
        <w:t xml:space="preserve">Manifest soll </w:t>
      </w:r>
      <w:r w:rsidR="00F41A1D" w:rsidRPr="006001CD">
        <w:rPr>
          <w:rFonts w:ascii="Arial" w:eastAsia="Calibri" w:hAnsi="Arial" w:cs="Arial"/>
          <w:color w:val="000000" w:themeColor="text1"/>
          <w:szCs w:val="24"/>
          <w:lang w:val="de-AT"/>
        </w:rPr>
        <w:t xml:space="preserve">ein </w:t>
      </w:r>
      <w:r w:rsidRPr="006001CD">
        <w:rPr>
          <w:rFonts w:ascii="Arial" w:eastAsia="Calibri" w:hAnsi="Arial" w:cs="Arial"/>
          <w:color w:val="000000" w:themeColor="text1"/>
          <w:szCs w:val="24"/>
          <w:lang w:val="de-AT"/>
        </w:rPr>
        <w:t xml:space="preserve">besseres </w:t>
      </w:r>
      <w:r w:rsidR="0068430C" w:rsidRPr="006001CD">
        <w:rPr>
          <w:rFonts w:ascii="Arial" w:eastAsia="Calibri" w:hAnsi="Arial" w:cs="Arial"/>
          <w:color w:val="000000" w:themeColor="text1"/>
          <w:szCs w:val="24"/>
          <w:lang w:val="de-AT"/>
        </w:rPr>
        <w:t xml:space="preserve">Bild von den Führungsqualitäten von Frauen und Mädchen mit Behinderungen </w:t>
      </w:r>
      <w:r w:rsidRPr="006001CD">
        <w:rPr>
          <w:rFonts w:ascii="Arial" w:eastAsia="Calibri" w:hAnsi="Arial" w:cs="Arial"/>
          <w:color w:val="000000" w:themeColor="text1"/>
          <w:szCs w:val="24"/>
          <w:lang w:val="de-AT"/>
        </w:rPr>
        <w:t>vermitteln</w:t>
      </w:r>
      <w:r w:rsidR="0068430C" w:rsidRPr="006001CD">
        <w:rPr>
          <w:rFonts w:ascii="Arial" w:eastAsia="Calibri" w:hAnsi="Arial" w:cs="Arial"/>
          <w:color w:val="000000" w:themeColor="text1"/>
          <w:szCs w:val="24"/>
          <w:lang w:val="de-AT"/>
        </w:rPr>
        <w:t xml:space="preserve">. </w:t>
      </w:r>
      <w:r w:rsidR="0068430C" w:rsidRPr="006001CD">
        <w:rPr>
          <w:rFonts w:ascii="Arial" w:eastAsia="Calibri" w:hAnsi="Arial" w:cs="Arial"/>
          <w:bCs/>
          <w:szCs w:val="24"/>
          <w:lang w:val="de-AT"/>
        </w:rPr>
        <w:t>Empowerment steht dabei im Mittelpunkt.</w:t>
      </w:r>
    </w:p>
    <w:p w14:paraId="28D6D71E" w14:textId="503AD5D6"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lastRenderedPageBreak/>
        <w:t xml:space="preserve">Für die Zwecke dieses Dokuments ist der Begriff Führung nicht auf die technische Bedeutung der Übernahme offizieller Führungspositionen beschränkt. </w:t>
      </w:r>
      <w:r w:rsidR="00213088" w:rsidRPr="006001CD">
        <w:rPr>
          <w:rFonts w:ascii="Arial" w:eastAsia="Calibri" w:hAnsi="Arial" w:cs="Arial"/>
          <w:szCs w:val="24"/>
          <w:lang w:val="de-AT"/>
        </w:rPr>
        <w:t>„Leadership“</w:t>
      </w:r>
      <w:r w:rsidRPr="006001CD">
        <w:rPr>
          <w:rFonts w:ascii="Arial" w:eastAsia="Calibri" w:hAnsi="Arial" w:cs="Arial"/>
          <w:szCs w:val="24"/>
          <w:lang w:val="de-AT"/>
        </w:rPr>
        <w:t xml:space="preserve"> ermöglicht es jedem, sein Leben so zu führen, wie er es möchte. Frauen und Mädchen mit </w:t>
      </w:r>
      <w:r w:rsidRPr="006001CD">
        <w:rPr>
          <w:rFonts w:ascii="Arial" w:eastAsia="Calibri" w:hAnsi="Arial" w:cs="Arial"/>
          <w:color w:val="000000" w:themeColor="text1"/>
          <w:szCs w:val="24"/>
          <w:lang w:val="de-AT"/>
        </w:rPr>
        <w:t xml:space="preserve">Behinderungen sollten als Studentinnen, Mütter, Arbeitnehmerinnen und ganz allgemein als Mitglieder der </w:t>
      </w:r>
      <w:r w:rsidR="19D77030" w:rsidRPr="006001CD">
        <w:rPr>
          <w:rFonts w:ascii="Arial" w:eastAsia="Calibri" w:hAnsi="Arial" w:cs="Arial"/>
          <w:color w:val="000000" w:themeColor="text1"/>
          <w:szCs w:val="24"/>
          <w:lang w:val="de-AT"/>
        </w:rPr>
        <w:t xml:space="preserve">Gesellschaft </w:t>
      </w:r>
      <w:r w:rsidRPr="006001CD">
        <w:rPr>
          <w:rFonts w:ascii="Arial" w:eastAsia="Calibri" w:hAnsi="Arial" w:cs="Arial"/>
          <w:color w:val="000000" w:themeColor="text1"/>
          <w:szCs w:val="24"/>
          <w:lang w:val="de-AT"/>
        </w:rPr>
        <w:t xml:space="preserve">in der Lage sein, ihr </w:t>
      </w:r>
      <w:r w:rsidR="4EB069D4" w:rsidRPr="006001CD">
        <w:rPr>
          <w:rFonts w:ascii="Arial" w:eastAsia="Calibri" w:hAnsi="Arial" w:cs="Arial"/>
          <w:color w:val="000000" w:themeColor="text1"/>
          <w:szCs w:val="24"/>
          <w:lang w:val="de-AT"/>
        </w:rPr>
        <w:t xml:space="preserve">Leben </w:t>
      </w:r>
      <w:r w:rsidRPr="006001CD">
        <w:rPr>
          <w:rFonts w:ascii="Arial" w:eastAsia="Calibri" w:hAnsi="Arial" w:cs="Arial"/>
          <w:color w:val="000000" w:themeColor="text1"/>
          <w:szCs w:val="24"/>
          <w:lang w:val="de-AT"/>
        </w:rPr>
        <w:t>selbständig zu führen.</w:t>
      </w:r>
    </w:p>
    <w:p w14:paraId="5507522B" w14:textId="77777777"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In dieser entscheidenden Zeit</w:t>
      </w:r>
      <w:r w:rsidR="00A729E5" w:rsidRPr="006001CD">
        <w:rPr>
          <w:rFonts w:ascii="Arial" w:eastAsia="Calibri" w:hAnsi="Arial" w:cs="Arial"/>
          <w:color w:val="000000" w:themeColor="text1"/>
          <w:szCs w:val="24"/>
          <w:lang w:val="de-AT"/>
        </w:rPr>
        <w:t xml:space="preserve">, in der </w:t>
      </w:r>
      <w:r w:rsidRPr="006001CD">
        <w:rPr>
          <w:rFonts w:ascii="Arial" w:eastAsia="Calibri" w:hAnsi="Arial" w:cs="Arial"/>
          <w:color w:val="000000" w:themeColor="text1"/>
          <w:szCs w:val="24"/>
          <w:lang w:val="de-AT"/>
        </w:rPr>
        <w:t xml:space="preserve">sich die Europäische Union auf die </w:t>
      </w:r>
      <w:r w:rsidR="000C33DA" w:rsidRPr="006001CD">
        <w:rPr>
          <w:rFonts w:ascii="Arial" w:eastAsia="Calibri" w:hAnsi="Arial" w:cs="Arial"/>
          <w:color w:val="000000" w:themeColor="text1"/>
          <w:szCs w:val="24"/>
          <w:lang w:val="de-AT"/>
        </w:rPr>
        <w:t xml:space="preserve">Europawahlen im </w:t>
      </w:r>
      <w:r w:rsidRPr="006001CD">
        <w:rPr>
          <w:rFonts w:ascii="Arial" w:eastAsia="Calibri" w:hAnsi="Arial" w:cs="Arial"/>
          <w:color w:val="000000" w:themeColor="text1"/>
          <w:szCs w:val="24"/>
          <w:lang w:val="de-AT"/>
        </w:rPr>
        <w:t xml:space="preserve">Jahr 2024 vorbereitet, </w:t>
      </w:r>
      <w:r w:rsidR="00384FD1" w:rsidRPr="006001CD">
        <w:rPr>
          <w:rFonts w:ascii="Arial" w:eastAsia="Calibri" w:hAnsi="Arial" w:cs="Arial"/>
          <w:color w:val="000000" w:themeColor="text1"/>
          <w:szCs w:val="24"/>
          <w:lang w:val="de-AT"/>
        </w:rPr>
        <w:t>zielt dieses Manifest darauf ab</w:t>
      </w:r>
      <w:r w:rsidRPr="006001CD">
        <w:rPr>
          <w:rFonts w:ascii="Arial" w:eastAsia="Calibri" w:hAnsi="Arial" w:cs="Arial"/>
          <w:color w:val="000000" w:themeColor="text1"/>
          <w:szCs w:val="24"/>
          <w:lang w:val="de-AT"/>
        </w:rPr>
        <w:t xml:space="preserve">, Frauen und Mädchen mit Behinderungen zu emanzipieren </w:t>
      </w:r>
      <w:r w:rsidR="008839B8" w:rsidRPr="006001CD">
        <w:rPr>
          <w:rFonts w:ascii="Arial" w:eastAsia="Calibri" w:hAnsi="Arial" w:cs="Arial"/>
          <w:color w:val="000000" w:themeColor="text1"/>
          <w:szCs w:val="24"/>
          <w:lang w:val="de-AT"/>
        </w:rPr>
        <w:t xml:space="preserve">und ihre aktive Beteiligung </w:t>
      </w:r>
      <w:r w:rsidRPr="006001CD">
        <w:rPr>
          <w:rFonts w:ascii="Arial" w:eastAsia="Calibri" w:hAnsi="Arial" w:cs="Arial"/>
          <w:color w:val="000000" w:themeColor="text1"/>
          <w:szCs w:val="24"/>
          <w:lang w:val="de-AT"/>
        </w:rPr>
        <w:t xml:space="preserve">am Aufbau einer inklusiven Zukunft </w:t>
      </w:r>
      <w:r w:rsidR="008839B8" w:rsidRPr="006001CD">
        <w:rPr>
          <w:rFonts w:ascii="Arial" w:eastAsia="Calibri" w:hAnsi="Arial" w:cs="Arial"/>
          <w:color w:val="000000" w:themeColor="text1"/>
          <w:szCs w:val="24"/>
          <w:lang w:val="de-AT"/>
        </w:rPr>
        <w:t>sicherzustellen</w:t>
      </w:r>
      <w:r w:rsidRPr="006001CD">
        <w:rPr>
          <w:rFonts w:ascii="Arial" w:eastAsia="Calibri" w:hAnsi="Arial" w:cs="Arial"/>
          <w:color w:val="000000" w:themeColor="text1"/>
          <w:szCs w:val="24"/>
          <w:lang w:val="de-AT"/>
        </w:rPr>
        <w:t>. Es sollte sichergestellt werden, dass Frauen mit Behinderungen "</w:t>
      </w:r>
      <w:r w:rsidR="00384FD1" w:rsidRPr="006001CD">
        <w:rPr>
          <w:rFonts w:ascii="Arial" w:eastAsia="Calibri" w:hAnsi="Arial" w:cs="Arial"/>
          <w:color w:val="000000" w:themeColor="text1"/>
          <w:szCs w:val="24"/>
          <w:lang w:val="de-AT"/>
        </w:rPr>
        <w:t xml:space="preserve">unabhängig </w:t>
      </w:r>
      <w:hyperlink r:id="rId17" w:history="1">
        <w:r w:rsidRPr="006001CD">
          <w:rPr>
            <w:rStyle w:val="Hyperlink"/>
            <w:rFonts w:ascii="Arial" w:eastAsia="Calibri" w:hAnsi="Arial" w:cs="Arial"/>
            <w:szCs w:val="24"/>
            <w:lang w:val="de-AT"/>
          </w:rPr>
          <w:t>vom Status der Rechtsfähigkeit und dem Wohnsitzland in der EU</w:t>
        </w:r>
      </w:hyperlink>
      <w:r w:rsidRPr="006001CD">
        <w:rPr>
          <w:rFonts w:ascii="Arial" w:eastAsia="Calibri" w:hAnsi="Arial" w:cs="Arial"/>
          <w:color w:val="000000" w:themeColor="text1"/>
          <w:szCs w:val="24"/>
          <w:lang w:val="de-AT"/>
        </w:rPr>
        <w:t xml:space="preserve">" </w:t>
      </w:r>
      <w:r w:rsidR="00384FD1" w:rsidRPr="006001CD">
        <w:rPr>
          <w:rFonts w:ascii="Arial" w:eastAsia="Calibri" w:hAnsi="Arial" w:cs="Arial"/>
          <w:color w:val="000000" w:themeColor="text1"/>
          <w:szCs w:val="24"/>
          <w:lang w:val="de-AT"/>
        </w:rPr>
        <w:t xml:space="preserve">gleichermaßen vom </w:t>
      </w:r>
      <w:hyperlink r:id="rId18" w:history="1">
        <w:r w:rsidRPr="006001CD">
          <w:rPr>
            <w:rStyle w:val="Hyperlink"/>
            <w:rFonts w:ascii="Arial" w:eastAsia="Calibri" w:hAnsi="Arial" w:cs="Arial"/>
            <w:szCs w:val="24"/>
            <w:lang w:val="de-AT"/>
          </w:rPr>
          <w:t>aktiven und passiven Wahlrecht bei den Europawahlen</w:t>
        </w:r>
      </w:hyperlink>
      <w:r w:rsidRPr="006001CD">
        <w:rPr>
          <w:rFonts w:ascii="Arial" w:eastAsia="Calibri" w:hAnsi="Arial" w:cs="Arial"/>
          <w:color w:val="000000" w:themeColor="text1"/>
          <w:szCs w:val="24"/>
          <w:lang w:val="de-AT"/>
        </w:rPr>
        <w:t xml:space="preserve"> profitieren.</w:t>
      </w:r>
    </w:p>
    <w:p w14:paraId="14E82546" w14:textId="77777777"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Dieses Dokument richtet sich an alle Frauen und Mädchen mit Behinderungen, Organisationen von Menschen mit Behinderungen, Aktivistinnen und Aktivisten, </w:t>
      </w:r>
      <w:r w:rsidR="00F51CB0" w:rsidRPr="006001CD">
        <w:rPr>
          <w:rFonts w:ascii="Arial" w:eastAsia="Calibri" w:hAnsi="Arial" w:cs="Arial"/>
          <w:color w:val="000000" w:themeColor="text1"/>
          <w:szCs w:val="24"/>
          <w:lang w:val="de-AT"/>
        </w:rPr>
        <w:t>politische Entscheidungsträgerinnen und -träger</w:t>
      </w:r>
      <w:r w:rsidRPr="006001CD">
        <w:rPr>
          <w:rFonts w:ascii="Arial" w:eastAsia="Calibri" w:hAnsi="Arial" w:cs="Arial"/>
          <w:color w:val="000000" w:themeColor="text1"/>
          <w:szCs w:val="24"/>
          <w:lang w:val="de-AT"/>
        </w:rPr>
        <w:t xml:space="preserve">, Fachleute und alle </w:t>
      </w:r>
      <w:r w:rsidR="00DE259A" w:rsidRPr="006001CD">
        <w:rPr>
          <w:rFonts w:ascii="Arial" w:eastAsia="Calibri" w:hAnsi="Arial" w:cs="Arial"/>
          <w:color w:val="000000" w:themeColor="text1"/>
          <w:szCs w:val="24"/>
          <w:lang w:val="de-AT"/>
        </w:rPr>
        <w:t>Organisationen und Einrichtungen</w:t>
      </w:r>
      <w:r w:rsidR="00384FD1" w:rsidRPr="006001CD">
        <w:rPr>
          <w:rFonts w:ascii="Arial" w:eastAsia="Calibri" w:hAnsi="Arial" w:cs="Arial"/>
          <w:color w:val="000000" w:themeColor="text1"/>
          <w:szCs w:val="24"/>
          <w:lang w:val="de-AT"/>
        </w:rPr>
        <w:t xml:space="preserve">, denen die </w:t>
      </w:r>
      <w:r w:rsidRPr="006001CD">
        <w:rPr>
          <w:rFonts w:ascii="Arial" w:eastAsia="Calibri" w:hAnsi="Arial" w:cs="Arial"/>
          <w:color w:val="000000" w:themeColor="text1"/>
          <w:szCs w:val="24"/>
          <w:lang w:val="de-AT"/>
        </w:rPr>
        <w:t>Gleichberechtigung und Chancengleichheit von Frauen und Mädchen mit Behinderungen in der Gesellschaft am Herzen liegt.</w:t>
      </w:r>
    </w:p>
    <w:p w14:paraId="28EAA641" w14:textId="77777777" w:rsidR="0018574F" w:rsidRPr="006001CD" w:rsidRDefault="0018574F" w:rsidP="0018574F">
      <w:pPr>
        <w:pStyle w:val="berschrift1"/>
        <w:spacing w:line="360" w:lineRule="auto"/>
        <w:rPr>
          <w:rFonts w:ascii="Arial" w:eastAsia="Calibri" w:hAnsi="Arial" w:cs="Arial"/>
          <w:b/>
          <w:bCs/>
          <w:color w:val="000000" w:themeColor="text1"/>
          <w:sz w:val="80"/>
          <w:szCs w:val="80"/>
          <w:lang w:val="de-AT"/>
        </w:rPr>
        <w:sectPr w:rsidR="0018574F" w:rsidRPr="006001CD" w:rsidSect="00493364">
          <w:headerReference w:type="default" r:id="rId19"/>
          <w:footerReference w:type="even" r:id="rId20"/>
          <w:footerReference w:type="default" r:id="rId21"/>
          <w:pgSz w:w="12240" w:h="15840"/>
          <w:pgMar w:top="1440" w:right="1440" w:bottom="1440" w:left="1440" w:header="720" w:footer="720" w:gutter="0"/>
          <w:cols w:space="720"/>
          <w:docGrid w:linePitch="360"/>
        </w:sectPr>
      </w:pPr>
      <w:bookmarkStart w:id="6" w:name="_Toc150521483"/>
    </w:p>
    <w:p w14:paraId="4CF8CB74" w14:textId="77777777" w:rsidR="007B5DB6" w:rsidRPr="006001CD" w:rsidRDefault="0068430C">
      <w:pPr>
        <w:pStyle w:val="berschrift1"/>
        <w:spacing w:line="360" w:lineRule="auto"/>
        <w:jc w:val="center"/>
        <w:rPr>
          <w:rFonts w:ascii="Arial" w:eastAsia="Calibri" w:hAnsi="Arial" w:cs="Arial"/>
          <w:color w:val="FFFFFF" w:themeColor="background1"/>
          <w:sz w:val="24"/>
          <w:szCs w:val="24"/>
          <w:lang w:val="de-AT"/>
        </w:rPr>
        <w:sectPr w:rsidR="007B5DB6" w:rsidRPr="006001CD" w:rsidSect="00493364">
          <w:pgSz w:w="12240" w:h="15840"/>
          <w:pgMar w:top="1440" w:right="1440" w:bottom="1440" w:left="1440" w:header="720" w:footer="720" w:gutter="0"/>
          <w:cols w:space="720"/>
          <w:vAlign w:val="center"/>
          <w:docGrid w:linePitch="360"/>
        </w:sectPr>
      </w:pPr>
      <w:bookmarkStart w:id="7" w:name="_Toc156988684"/>
      <w:bookmarkStart w:id="8" w:name="_Toc156988833"/>
      <w:r w:rsidRPr="006001CD">
        <w:rPr>
          <w:rFonts w:ascii="Arial" w:eastAsia="Calibri" w:hAnsi="Arial" w:cs="Arial"/>
          <w:b/>
          <w:bCs/>
          <w:noProof/>
          <w:color w:val="FFFFFF" w:themeColor="background1"/>
          <w:sz w:val="80"/>
          <w:szCs w:val="80"/>
          <w:lang w:val="de-AT"/>
        </w:rPr>
        <w:lastRenderedPageBreak/>
        <w:drawing>
          <wp:anchor distT="0" distB="0" distL="114300" distR="114300" simplePos="0" relativeHeight="251656190" behindDoc="1" locked="0" layoutInCell="1" allowOverlap="1" wp14:anchorId="7BD9B95E" wp14:editId="6AA95577">
            <wp:simplePos x="0" y="0"/>
            <wp:positionH relativeFrom="column">
              <wp:posOffset>-965200</wp:posOffset>
            </wp:positionH>
            <wp:positionV relativeFrom="paragraph">
              <wp:posOffset>-1901190</wp:posOffset>
            </wp:positionV>
            <wp:extent cx="7849870" cy="11108690"/>
            <wp:effectExtent l="0" t="0" r="0" b="3810"/>
            <wp:wrapNone/>
            <wp:docPr id="1475634657" name="Imagen 10" descr="Blue cover for the first chapter &quot;The Journey so far&quot; with and white illustration at the bottom a paper plane flying giving a concept of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34657" name="Imagen 10" descr="Blue cover for the first chapter &quot;The Journey so far&quot; with and white illustration at the bottom a paper plane flying giving a concept of progress."/>
                    <pic:cNvPicPr/>
                  </pic:nvPicPr>
                  <pic:blipFill>
                    <a:blip r:embed="rId22">
                      <a:extLst>
                        <a:ext uri="{28A0092B-C50C-407E-A947-70E740481C1C}">
                          <a14:useLocalDpi xmlns:a14="http://schemas.microsoft.com/office/drawing/2010/main" val="0"/>
                        </a:ext>
                      </a:extLst>
                    </a:blip>
                    <a:stretch>
                      <a:fillRect/>
                    </a:stretch>
                  </pic:blipFill>
                  <pic:spPr>
                    <a:xfrm>
                      <a:off x="0" y="0"/>
                      <a:ext cx="7849870" cy="11108690"/>
                    </a:xfrm>
                    <a:prstGeom prst="rect">
                      <a:avLst/>
                    </a:prstGeom>
                  </pic:spPr>
                </pic:pic>
              </a:graphicData>
            </a:graphic>
            <wp14:sizeRelH relativeFrom="page">
              <wp14:pctWidth>0</wp14:pctWidth>
            </wp14:sizeRelH>
            <wp14:sizeRelV relativeFrom="page">
              <wp14:pctHeight>0</wp14:pctHeight>
            </wp14:sizeRelV>
          </wp:anchor>
        </w:drawing>
      </w:r>
      <w:r w:rsidRPr="006001CD">
        <w:rPr>
          <w:rFonts w:ascii="Arial" w:eastAsia="Calibri" w:hAnsi="Arial" w:cs="Arial"/>
          <w:b/>
          <w:bCs/>
          <w:noProof/>
          <w:color w:val="FFFFFF" w:themeColor="background1"/>
          <w:sz w:val="80"/>
          <w:szCs w:val="80"/>
          <w:lang w:val="de-AT"/>
        </w:rPr>
        <mc:AlternateContent>
          <mc:Choice Requires="wps">
            <w:drawing>
              <wp:anchor distT="0" distB="0" distL="114300" distR="114300" simplePos="0" relativeHeight="251717632" behindDoc="0" locked="0" layoutInCell="1" allowOverlap="1" wp14:anchorId="7D409C0E" wp14:editId="32AFBF85">
                <wp:simplePos x="0" y="0"/>
                <wp:positionH relativeFrom="column">
                  <wp:posOffset>431165</wp:posOffset>
                </wp:positionH>
                <wp:positionV relativeFrom="paragraph">
                  <wp:posOffset>3519170</wp:posOffset>
                </wp:positionV>
                <wp:extent cx="4986020" cy="1121410"/>
                <wp:effectExtent l="0" t="0" r="0" b="0"/>
                <wp:wrapNone/>
                <wp:docPr id="2004000192" name="Cuadro de texto 11" descr="Heading 1: The journey so far"/>
                <wp:cNvGraphicFramePr/>
                <a:graphic xmlns:a="http://schemas.openxmlformats.org/drawingml/2006/main">
                  <a:graphicData uri="http://schemas.microsoft.com/office/word/2010/wordprocessingShape">
                    <wps:wsp>
                      <wps:cNvSpPr txBox="1"/>
                      <wps:spPr>
                        <a:xfrm>
                          <a:off x="0" y="0"/>
                          <a:ext cx="4986020" cy="1121410"/>
                        </a:xfrm>
                        <a:prstGeom prst="rect">
                          <a:avLst/>
                        </a:prstGeom>
                        <a:noFill/>
                        <a:ln w="6350">
                          <a:noFill/>
                        </a:ln>
                      </wps:spPr>
                      <wps:txbx>
                        <w:txbxContent>
                          <w:p w14:paraId="6ED90120" w14:textId="77777777" w:rsidR="007B5DB6" w:rsidRDefault="0068430C">
                            <w:pPr>
                              <w:pStyle w:val="berschrift1"/>
                              <w:jc w:val="center"/>
                              <w:rPr>
                                <w:rFonts w:ascii="Arial" w:hAnsi="Arial" w:cs="Arial"/>
                                <w:b/>
                                <w:bCs/>
                                <w:color w:val="FFFFFF" w:themeColor="background1"/>
                                <w:sz w:val="80"/>
                                <w:szCs w:val="80"/>
                              </w:rPr>
                            </w:pPr>
                            <w:bookmarkStart w:id="9" w:name="_Toc156988834"/>
                            <w:r w:rsidRPr="00B25E3B">
                              <w:rPr>
                                <w:rFonts w:ascii="Arial" w:hAnsi="Arial" w:cs="Arial"/>
                                <w:b/>
                                <w:bCs/>
                                <w:color w:val="FFFFFF" w:themeColor="background1"/>
                                <w:sz w:val="80"/>
                                <w:szCs w:val="80"/>
                              </w:rPr>
                              <w:t xml:space="preserve">Die </w:t>
                            </w:r>
                            <w:proofErr w:type="spellStart"/>
                            <w:r w:rsidRPr="00B25E3B">
                              <w:rPr>
                                <w:rFonts w:ascii="Arial" w:hAnsi="Arial" w:cs="Arial"/>
                                <w:b/>
                                <w:bCs/>
                                <w:color w:val="FFFFFF" w:themeColor="background1"/>
                                <w:sz w:val="80"/>
                                <w:szCs w:val="80"/>
                              </w:rPr>
                              <w:t>bisherige</w:t>
                            </w:r>
                            <w:proofErr w:type="spellEnd"/>
                            <w:r w:rsidRPr="00B25E3B">
                              <w:rPr>
                                <w:rFonts w:ascii="Arial" w:hAnsi="Arial" w:cs="Arial"/>
                                <w:b/>
                                <w:bCs/>
                                <w:color w:val="FFFFFF" w:themeColor="background1"/>
                                <w:sz w:val="80"/>
                                <w:szCs w:val="80"/>
                              </w:rPr>
                              <w:t xml:space="preserve"> Reise</w:t>
                            </w:r>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09C0E" id="Cuadro de texto 11" o:spid="_x0000_s1028" type="#_x0000_t202" alt="Heading 1: The journey so far" style="position:absolute;left:0;text-align:left;margin-left:33.95pt;margin-top:277.1pt;width:392.6pt;height:88.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" filled="f" stroked="f" strokeweight=".5pt">
                <v:textbox>
                  <w:txbxContent>
                    <w:p w14:paraId="6ED90120" w14:textId="77777777" w:rsidR="007B5DB6" w:rsidRDefault="0068430C">
                      <w:pPr>
                        <w:pStyle w:val="berschrift1"/>
                        <w:jc w:val="center"/>
                        <w:rPr>
                          <w:rFonts w:ascii="Arial" w:hAnsi="Arial" w:cs="Arial"/>
                          <w:b/>
                          <w:bCs/>
                          <w:color w:val="FFFFFF" w:themeColor="background1"/>
                          <w:sz w:val="80"/>
                          <w:szCs w:val="80"/>
                        </w:rPr>
                      </w:pPr>
                      <w:bookmarkStart w:id="14" w:name="_Toc156988834"/>
                      <w:r w:rsidRPr="00B25E3B">
                        <w:rPr>
                          <w:rFonts w:ascii="Arial" w:hAnsi="Arial" w:cs="Arial"/>
                          <w:b/>
                          <w:bCs/>
                          <w:color w:val="FFFFFF" w:themeColor="background1"/>
                          <w:sz w:val="80"/>
                          <w:szCs w:val="80"/>
                        </w:rPr>
                        <w:t xml:space="preserve">Die </w:t>
                      </w:r>
                      <w:proofErr w:type="spellStart"/>
                      <w:r w:rsidRPr="00B25E3B">
                        <w:rPr>
                          <w:rFonts w:ascii="Arial" w:hAnsi="Arial" w:cs="Arial"/>
                          <w:b/>
                          <w:bCs/>
                          <w:color w:val="FFFFFF" w:themeColor="background1"/>
                          <w:sz w:val="80"/>
                          <w:szCs w:val="80"/>
                        </w:rPr>
                        <w:t>bisherige</w:t>
                      </w:r>
                      <w:proofErr w:type="spellEnd"/>
                      <w:r w:rsidRPr="00B25E3B">
                        <w:rPr>
                          <w:rFonts w:ascii="Arial" w:hAnsi="Arial" w:cs="Arial"/>
                          <w:b/>
                          <w:bCs/>
                          <w:color w:val="FFFFFF" w:themeColor="background1"/>
                          <w:sz w:val="80"/>
                          <w:szCs w:val="80"/>
                        </w:rPr>
                        <w:t xml:space="preserve"> </w:t>
                      </w:r>
                      <w:proofErr w:type="gramStart"/>
                      <w:r w:rsidRPr="00B25E3B">
                        <w:rPr>
                          <w:rFonts w:ascii="Arial" w:hAnsi="Arial" w:cs="Arial"/>
                          <w:b/>
                          <w:bCs/>
                          <w:color w:val="FFFFFF" w:themeColor="background1"/>
                          <w:sz w:val="80"/>
                          <w:szCs w:val="80"/>
                        </w:rPr>
                        <w:t>Reise</w:t>
                      </w:r>
                      <w:bookmarkEnd w:id="14"/>
                      <w:proofErr w:type="gramEnd"/>
                    </w:p>
                  </w:txbxContent>
                </v:textbox>
              </v:shape>
            </w:pict>
          </mc:Fallback>
        </mc:AlternateContent>
      </w:r>
      <w:bookmarkEnd w:id="7"/>
      <w:bookmarkEnd w:id="8"/>
    </w:p>
    <w:bookmarkEnd w:id="6"/>
    <w:p w14:paraId="7FA1F1AF" w14:textId="7E81CE87" w:rsidR="007B5DB6" w:rsidRPr="006001CD" w:rsidRDefault="0068430C">
      <w:pPr>
        <w:spacing w:line="360" w:lineRule="auto"/>
        <w:rPr>
          <w:rFonts w:ascii="Arial" w:hAnsi="Arial" w:cs="Arial"/>
          <w:b/>
          <w:bCs/>
          <w:color w:val="2F5496" w:themeColor="accent1" w:themeShade="BF"/>
          <w:sz w:val="80"/>
          <w:szCs w:val="80"/>
          <w:lang w:val="de-AT"/>
        </w:rPr>
      </w:pPr>
      <w:r w:rsidRPr="006001CD">
        <w:rPr>
          <w:rFonts w:ascii="Arial" w:hAnsi="Arial" w:cs="Arial"/>
          <w:lang w:val="de-AT"/>
        </w:rPr>
        <w:lastRenderedPageBreak/>
        <w:t>Wir, Frauen mit Behinderungen</w:t>
      </w:r>
      <w:r w:rsidR="00CE28BF" w:rsidRPr="006001CD">
        <w:rPr>
          <w:rFonts w:ascii="Arial" w:hAnsi="Arial" w:cs="Arial"/>
          <w:lang w:val="de-AT"/>
        </w:rPr>
        <w:t xml:space="preserve">, </w:t>
      </w:r>
      <w:r w:rsidR="0013316C">
        <w:rPr>
          <w:rFonts w:ascii="Arial" w:hAnsi="Arial" w:cs="Arial"/>
          <w:lang w:val="de-AT"/>
        </w:rPr>
        <w:t>möchten verdeutlichen</w:t>
      </w:r>
      <w:r w:rsidRPr="006001CD">
        <w:rPr>
          <w:rFonts w:ascii="Arial" w:hAnsi="Arial" w:cs="Arial"/>
          <w:lang w:val="de-AT"/>
        </w:rPr>
        <w:t xml:space="preserve">, dass die Krisen der letzten Jahre unser Leben weitgehend beeinträchtigt haben. </w:t>
      </w:r>
      <w:r w:rsidR="00CE28BF" w:rsidRPr="006001CD">
        <w:rPr>
          <w:rFonts w:ascii="Arial" w:hAnsi="Arial" w:cs="Arial"/>
          <w:lang w:val="de-AT"/>
        </w:rPr>
        <w:t xml:space="preserve">Diese negativen Auswirkungen </w:t>
      </w:r>
      <w:r w:rsidR="00B5174D" w:rsidRPr="006001CD">
        <w:rPr>
          <w:rFonts w:ascii="Arial" w:hAnsi="Arial" w:cs="Arial"/>
          <w:lang w:val="de-AT"/>
        </w:rPr>
        <w:t xml:space="preserve">wurden </w:t>
      </w:r>
      <w:r w:rsidR="00CE28BF" w:rsidRPr="006001CD">
        <w:rPr>
          <w:rFonts w:ascii="Arial" w:hAnsi="Arial" w:cs="Arial"/>
          <w:lang w:val="de-AT"/>
        </w:rPr>
        <w:t xml:space="preserve">durch das </w:t>
      </w:r>
      <w:r w:rsidRPr="006001CD">
        <w:rPr>
          <w:rFonts w:ascii="Arial" w:hAnsi="Arial" w:cs="Arial"/>
          <w:lang w:val="de-AT"/>
        </w:rPr>
        <w:t xml:space="preserve">Fehlen integrativer Maßnahmen seitens der Staaten </w:t>
      </w:r>
      <w:r w:rsidR="00CE28BF" w:rsidRPr="006001CD">
        <w:rPr>
          <w:rFonts w:ascii="Arial" w:hAnsi="Arial" w:cs="Arial"/>
          <w:lang w:val="de-AT"/>
        </w:rPr>
        <w:t xml:space="preserve">noch verstärkt, wodurch </w:t>
      </w:r>
      <w:r w:rsidR="00DE259A" w:rsidRPr="006001CD">
        <w:rPr>
          <w:rFonts w:ascii="Arial" w:hAnsi="Arial" w:cs="Arial"/>
          <w:lang w:val="de-AT"/>
        </w:rPr>
        <w:t>unsere grundlegenden Menschenrechte gefährdet wurden, darunter</w:t>
      </w:r>
      <w:r w:rsidR="006E0509" w:rsidRPr="006001CD">
        <w:rPr>
          <w:rFonts w:ascii="Arial" w:hAnsi="Arial" w:cs="Arial"/>
          <w:lang w:val="de-AT"/>
        </w:rPr>
        <w:t xml:space="preserve"> unter anderem</w:t>
      </w:r>
      <w:r w:rsidR="00DE259A" w:rsidRPr="006001CD">
        <w:rPr>
          <w:rFonts w:ascii="Arial" w:hAnsi="Arial" w:cs="Arial"/>
          <w:lang w:val="de-AT"/>
        </w:rPr>
        <w:t xml:space="preserve"> das Recht auf Gleichheit, Leben, Zugang zu</w:t>
      </w:r>
      <w:r w:rsidR="00762040">
        <w:rPr>
          <w:rFonts w:ascii="Arial" w:hAnsi="Arial" w:cs="Arial"/>
          <w:lang w:val="de-AT"/>
        </w:rPr>
        <w:t>m Recht</w:t>
      </w:r>
      <w:r w:rsidR="00D72436" w:rsidRPr="006001CD">
        <w:rPr>
          <w:rFonts w:ascii="Arial" w:hAnsi="Arial" w:cs="Arial"/>
          <w:lang w:val="de-AT"/>
        </w:rPr>
        <w:t xml:space="preserve">, </w:t>
      </w:r>
      <w:hyperlink r:id="rId23">
        <w:r w:rsidRPr="006001CD">
          <w:rPr>
            <w:rStyle w:val="Hyperlink"/>
            <w:rFonts w:ascii="Arial" w:eastAsia="Calibri" w:hAnsi="Arial" w:cs="Arial"/>
            <w:szCs w:val="24"/>
            <w:lang w:val="de-AT"/>
          </w:rPr>
          <w:t>Freiheit und Sicherheit</w:t>
        </w:r>
      </w:hyperlink>
      <w:r w:rsidRPr="006001CD">
        <w:rPr>
          <w:rFonts w:ascii="Arial" w:hAnsi="Arial" w:cs="Arial"/>
          <w:lang w:val="de-AT"/>
        </w:rPr>
        <w:t>.</w:t>
      </w:r>
    </w:p>
    <w:p w14:paraId="02C1D0E5" w14:textId="34C9FF40"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Wir erklären</w:t>
      </w:r>
      <w:r w:rsidR="00C17230" w:rsidRPr="006001CD">
        <w:rPr>
          <w:rFonts w:ascii="Arial" w:eastAsia="Calibri" w:hAnsi="Arial" w:cs="Arial"/>
          <w:color w:val="000000" w:themeColor="text1"/>
          <w:szCs w:val="24"/>
          <w:lang w:val="de-AT"/>
        </w:rPr>
        <w:t xml:space="preserve">, dass nur </w:t>
      </w:r>
      <w:r w:rsidRPr="006001CD">
        <w:rPr>
          <w:rFonts w:ascii="Arial" w:eastAsia="Calibri" w:hAnsi="Arial" w:cs="Arial"/>
          <w:color w:val="000000" w:themeColor="text1"/>
          <w:szCs w:val="24"/>
          <w:lang w:val="de-AT"/>
        </w:rPr>
        <w:t>unsere aktive Beteiligung am Wiederaufbau der Gesellschaft</w:t>
      </w:r>
      <w:r w:rsidR="003176AD">
        <w:rPr>
          <w:rFonts w:ascii="Arial" w:eastAsia="Calibri" w:hAnsi="Arial" w:cs="Arial"/>
          <w:color w:val="000000" w:themeColor="text1"/>
          <w:szCs w:val="24"/>
          <w:lang w:val="de-AT"/>
        </w:rPr>
        <w:t xml:space="preserve"> </w:t>
      </w:r>
      <w:r w:rsidRPr="006001CD">
        <w:rPr>
          <w:rFonts w:ascii="Arial" w:eastAsia="Calibri" w:hAnsi="Arial" w:cs="Arial"/>
          <w:color w:val="000000" w:themeColor="text1"/>
          <w:szCs w:val="24"/>
          <w:lang w:val="de-AT"/>
        </w:rPr>
        <w:t xml:space="preserve">unsere Menschenrechte und unsere </w:t>
      </w:r>
      <w:r w:rsidR="008A4B1B" w:rsidRPr="006001CD">
        <w:rPr>
          <w:rFonts w:ascii="Arial" w:eastAsia="Calibri" w:hAnsi="Arial" w:cs="Arial"/>
          <w:color w:val="000000" w:themeColor="text1"/>
          <w:szCs w:val="24"/>
          <w:lang w:val="de-AT"/>
        </w:rPr>
        <w:t xml:space="preserve">Bedürfnisse </w:t>
      </w:r>
      <w:r w:rsidRPr="006001CD">
        <w:rPr>
          <w:rFonts w:ascii="Arial" w:eastAsia="Calibri" w:hAnsi="Arial" w:cs="Arial"/>
          <w:color w:val="000000" w:themeColor="text1"/>
          <w:szCs w:val="24"/>
          <w:lang w:val="de-AT"/>
        </w:rPr>
        <w:t xml:space="preserve">angemessen </w:t>
      </w:r>
      <w:r w:rsidR="00DE259A" w:rsidRPr="006001CD">
        <w:rPr>
          <w:rFonts w:ascii="Arial" w:eastAsia="Calibri" w:hAnsi="Arial" w:cs="Arial"/>
          <w:color w:val="000000" w:themeColor="text1"/>
          <w:szCs w:val="24"/>
          <w:lang w:val="de-AT"/>
        </w:rPr>
        <w:t xml:space="preserve">erfüllen </w:t>
      </w:r>
      <w:r w:rsidRPr="006001CD">
        <w:rPr>
          <w:rFonts w:ascii="Arial" w:eastAsia="Calibri" w:hAnsi="Arial" w:cs="Arial"/>
          <w:color w:val="000000" w:themeColor="text1"/>
          <w:szCs w:val="24"/>
          <w:lang w:val="de-AT"/>
        </w:rPr>
        <w:t>kann.</w:t>
      </w:r>
    </w:p>
    <w:p w14:paraId="6077A0A7" w14:textId="77777777"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Wir erklären, dass Frauen und Mädchen mit Behinderungen die Führung </w:t>
      </w:r>
      <w:r w:rsidR="00F16587" w:rsidRPr="006001CD">
        <w:rPr>
          <w:rFonts w:ascii="Arial" w:eastAsia="Calibri" w:hAnsi="Arial" w:cs="Arial"/>
          <w:color w:val="000000" w:themeColor="text1"/>
          <w:szCs w:val="24"/>
          <w:lang w:val="de-AT"/>
        </w:rPr>
        <w:t xml:space="preserve">bei den </w:t>
      </w:r>
      <w:r w:rsidR="003628FD" w:rsidRPr="006001CD">
        <w:rPr>
          <w:rFonts w:ascii="Arial" w:eastAsia="Calibri" w:hAnsi="Arial" w:cs="Arial"/>
          <w:color w:val="000000" w:themeColor="text1"/>
          <w:szCs w:val="24"/>
          <w:lang w:val="de-AT"/>
        </w:rPr>
        <w:t xml:space="preserve">Bemühungen um die Wahrung </w:t>
      </w:r>
      <w:r w:rsidRPr="006001CD">
        <w:rPr>
          <w:rFonts w:ascii="Arial" w:eastAsia="Calibri" w:hAnsi="Arial" w:cs="Arial"/>
          <w:color w:val="000000" w:themeColor="text1"/>
          <w:szCs w:val="24"/>
          <w:lang w:val="de-AT"/>
        </w:rPr>
        <w:t xml:space="preserve">ihrer Menschenrechte übernehmen müssen, um die unverhältnismäßigen Auswirkungen der intersektionellen </w:t>
      </w:r>
      <w:r w:rsidR="00DE259A" w:rsidRPr="006001CD">
        <w:rPr>
          <w:rFonts w:ascii="Arial" w:eastAsia="Calibri" w:hAnsi="Arial" w:cs="Arial"/>
          <w:color w:val="000000" w:themeColor="text1"/>
          <w:szCs w:val="24"/>
          <w:lang w:val="de-AT"/>
        </w:rPr>
        <w:t xml:space="preserve">Diskriminierung </w:t>
      </w:r>
      <w:r w:rsidR="12BBF967" w:rsidRPr="006001CD">
        <w:rPr>
          <w:rFonts w:ascii="Arial" w:eastAsia="Calibri" w:hAnsi="Arial" w:cs="Arial"/>
          <w:color w:val="000000" w:themeColor="text1"/>
          <w:szCs w:val="24"/>
          <w:lang w:val="de-AT"/>
        </w:rPr>
        <w:t>zu beseitigen</w:t>
      </w:r>
      <w:r w:rsidRPr="006001CD">
        <w:rPr>
          <w:rFonts w:ascii="Arial" w:eastAsia="Calibri" w:hAnsi="Arial" w:cs="Arial"/>
          <w:color w:val="000000" w:themeColor="text1"/>
          <w:szCs w:val="24"/>
          <w:lang w:val="de-AT"/>
        </w:rPr>
        <w:t>.</w:t>
      </w:r>
    </w:p>
    <w:p w14:paraId="599C4086" w14:textId="77777777" w:rsidR="00AC035D" w:rsidRDefault="0068430C" w:rsidP="00AC035D">
      <w:pPr>
        <w:spacing w:after="480" w:line="360" w:lineRule="auto"/>
        <w:rPr>
          <w:rFonts w:ascii="Arial" w:eastAsia="Calibri" w:hAnsi="Arial" w:cs="Arial"/>
          <w:color w:val="000000" w:themeColor="text1"/>
          <w:szCs w:val="24"/>
          <w:lang w:val="de-AT"/>
        </w:rPr>
      </w:pPr>
      <w:r w:rsidRPr="006001CD">
        <w:rPr>
          <w:rFonts w:ascii="Arial" w:eastAsia="Calibri" w:hAnsi="Arial" w:cs="Arial"/>
          <w:noProof/>
          <w:color w:val="0B5F8E"/>
          <w:szCs w:val="24"/>
          <w:lang w:val="de-AT"/>
        </w:rPr>
        <mc:AlternateContent>
          <mc:Choice Requires="wps">
            <w:drawing>
              <wp:anchor distT="0" distB="0" distL="114300" distR="114300" simplePos="0" relativeHeight="251657215" behindDoc="1" locked="0" layoutInCell="1" allowOverlap="1" wp14:anchorId="1B5323AA" wp14:editId="3815BB4D">
                <wp:simplePos x="0" y="0"/>
                <wp:positionH relativeFrom="column">
                  <wp:posOffset>-971550</wp:posOffset>
                </wp:positionH>
                <wp:positionV relativeFrom="paragraph">
                  <wp:posOffset>930275</wp:posOffset>
                </wp:positionV>
                <wp:extent cx="6550926" cy="457200"/>
                <wp:effectExtent l="0" t="0" r="21590" b="19050"/>
                <wp:wrapNone/>
                <wp:docPr id="89720175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926" cy="45720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26ADF7" id="Rectángulo 12" o:spid="_x0000_s1026" alt="&quot;&quot;" style="position:absolute;margin-left:-76.5pt;margin-top:73.25pt;width:515.8pt;height:36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" fillcolor="#0b5f8e" strokecolor="#0b5f8e" strokeweight="1pt"/>
            </w:pict>
          </mc:Fallback>
        </mc:AlternateContent>
      </w:r>
      <w:r w:rsidR="169AA294" w:rsidRPr="006001CD">
        <w:rPr>
          <w:rFonts w:ascii="Arial" w:eastAsia="Calibri" w:hAnsi="Arial" w:cs="Arial"/>
          <w:color w:val="000000" w:themeColor="text1"/>
          <w:szCs w:val="24"/>
          <w:lang w:val="de-AT"/>
        </w:rPr>
        <w:t xml:space="preserve">Wir erklären, dass </w:t>
      </w:r>
      <w:r w:rsidR="0085270D" w:rsidRPr="006001CD">
        <w:rPr>
          <w:rFonts w:ascii="Arial" w:eastAsia="Calibri" w:hAnsi="Arial" w:cs="Arial"/>
          <w:color w:val="000000" w:themeColor="text1"/>
          <w:szCs w:val="24"/>
          <w:lang w:val="de-AT"/>
        </w:rPr>
        <w:t xml:space="preserve">nur die vollständige </w:t>
      </w:r>
      <w:r w:rsidR="169AA294" w:rsidRPr="006001CD">
        <w:rPr>
          <w:rFonts w:ascii="Arial" w:eastAsia="Calibri" w:hAnsi="Arial" w:cs="Arial"/>
          <w:color w:val="000000" w:themeColor="text1"/>
          <w:szCs w:val="24"/>
          <w:lang w:val="de-AT"/>
        </w:rPr>
        <w:t xml:space="preserve">Umsetzung der Gleichberechtigung </w:t>
      </w:r>
      <w:r w:rsidR="00DE259A" w:rsidRPr="006001CD">
        <w:rPr>
          <w:rFonts w:ascii="Arial" w:eastAsia="Calibri" w:hAnsi="Arial" w:cs="Arial"/>
          <w:color w:val="000000" w:themeColor="text1"/>
          <w:szCs w:val="24"/>
          <w:lang w:val="de-AT"/>
        </w:rPr>
        <w:t xml:space="preserve">von </w:t>
      </w:r>
      <w:r w:rsidR="169AA294" w:rsidRPr="006001CD">
        <w:rPr>
          <w:rFonts w:ascii="Arial" w:eastAsia="Calibri" w:hAnsi="Arial" w:cs="Arial"/>
          <w:color w:val="000000" w:themeColor="text1"/>
          <w:szCs w:val="24"/>
          <w:lang w:val="de-AT"/>
        </w:rPr>
        <w:t xml:space="preserve">Frauen und Mädchen mit Behinderungen einen gerechten Übergang </w:t>
      </w:r>
      <w:r w:rsidR="0016355F" w:rsidRPr="006001CD">
        <w:rPr>
          <w:rFonts w:ascii="Arial" w:eastAsia="Calibri" w:hAnsi="Arial" w:cs="Arial"/>
          <w:color w:val="000000" w:themeColor="text1"/>
          <w:szCs w:val="24"/>
          <w:lang w:val="de-AT"/>
        </w:rPr>
        <w:t xml:space="preserve">von Ungleichheiten </w:t>
      </w:r>
      <w:r w:rsidR="007F7F16" w:rsidRPr="006001CD">
        <w:rPr>
          <w:rFonts w:ascii="Arial" w:eastAsia="Calibri" w:hAnsi="Arial" w:cs="Arial"/>
          <w:color w:val="000000" w:themeColor="text1"/>
          <w:szCs w:val="24"/>
          <w:lang w:val="de-AT"/>
        </w:rPr>
        <w:t xml:space="preserve">und Ungerechtigkeiten </w:t>
      </w:r>
      <w:r w:rsidR="169AA294" w:rsidRPr="006001CD">
        <w:rPr>
          <w:rFonts w:ascii="Arial" w:eastAsia="Calibri" w:hAnsi="Arial" w:cs="Arial"/>
          <w:color w:val="000000" w:themeColor="text1"/>
          <w:szCs w:val="24"/>
          <w:lang w:val="de-AT"/>
        </w:rPr>
        <w:t>gewährleisten kann.</w:t>
      </w:r>
      <w:bookmarkStart w:id="10" w:name="_Toc150521484"/>
      <w:bookmarkStart w:id="11" w:name="_Toc156988835"/>
    </w:p>
    <w:p w14:paraId="0B11CBA6" w14:textId="7923485E" w:rsidR="007B5DB6" w:rsidRPr="006001CD" w:rsidRDefault="0068430C" w:rsidP="00AC035D">
      <w:pPr>
        <w:spacing w:after="480" w:line="360" w:lineRule="auto"/>
        <w:rPr>
          <w:rFonts w:ascii="Arial" w:eastAsia="Calibri" w:hAnsi="Arial" w:cs="Arial"/>
          <w:b/>
          <w:bCs/>
          <w:color w:val="FFFFFF" w:themeColor="background1"/>
          <w:sz w:val="32"/>
          <w:szCs w:val="32"/>
          <w:lang w:val="de-AT"/>
        </w:rPr>
      </w:pPr>
      <w:r w:rsidRPr="006001CD">
        <w:rPr>
          <w:rFonts w:ascii="Arial" w:eastAsia="Calibri" w:hAnsi="Arial" w:cs="Arial"/>
          <w:b/>
          <w:bCs/>
          <w:color w:val="FFFFFF" w:themeColor="background1"/>
          <w:sz w:val="32"/>
          <w:szCs w:val="32"/>
          <w:lang w:val="de-AT"/>
        </w:rPr>
        <w:t xml:space="preserve">Gewalt </w:t>
      </w:r>
      <w:r w:rsidR="00A62C8D" w:rsidRPr="006001CD">
        <w:rPr>
          <w:rFonts w:ascii="Arial" w:eastAsia="Calibri" w:hAnsi="Arial" w:cs="Arial"/>
          <w:b/>
          <w:bCs/>
          <w:color w:val="FFFFFF" w:themeColor="background1"/>
          <w:sz w:val="32"/>
          <w:szCs w:val="32"/>
          <w:lang w:val="de-AT"/>
        </w:rPr>
        <w:t xml:space="preserve">gegen Frauen und </w:t>
      </w:r>
      <w:r w:rsidR="00A62C8D" w:rsidRPr="00AC035D">
        <w:rPr>
          <w:rFonts w:ascii="Arial" w:eastAsia="Calibri" w:hAnsi="Arial" w:cs="Arial"/>
          <w:b/>
          <w:bCs/>
          <w:color w:val="FFFFFF" w:themeColor="background1"/>
          <w:sz w:val="32"/>
          <w:szCs w:val="32"/>
          <w:lang w:val="de-AT"/>
        </w:rPr>
        <w:t>Mädchen</w:t>
      </w:r>
      <w:r w:rsidR="00A62C8D" w:rsidRPr="00AC035D">
        <w:rPr>
          <w:rFonts w:ascii="Arial" w:eastAsia="Calibri" w:hAnsi="Arial" w:cs="Arial"/>
          <w:b/>
          <w:bCs/>
          <w:color w:val="FFFFFF" w:themeColor="background1"/>
          <w:szCs w:val="24"/>
          <w:lang w:val="de-AT"/>
        </w:rPr>
        <w:t xml:space="preserve"> </w:t>
      </w:r>
      <w:r w:rsidR="00A62C8D" w:rsidRPr="006001CD">
        <w:rPr>
          <w:rFonts w:ascii="Arial" w:eastAsia="Calibri" w:hAnsi="Arial" w:cs="Arial"/>
          <w:b/>
          <w:bCs/>
          <w:color w:val="FFFFFF" w:themeColor="background1"/>
          <w:sz w:val="32"/>
          <w:szCs w:val="32"/>
          <w:lang w:val="de-AT"/>
        </w:rPr>
        <w:t>mit Behinderungen</w:t>
      </w:r>
      <w:bookmarkEnd w:id="10"/>
      <w:bookmarkEnd w:id="11"/>
    </w:p>
    <w:p w14:paraId="44BE53AE" w14:textId="77777777"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Frauen und Mädchen mit Behinderungen sind </w:t>
      </w:r>
      <w:r w:rsidR="00ED2BEA" w:rsidRPr="006001CD">
        <w:rPr>
          <w:rFonts w:ascii="Arial" w:eastAsia="Calibri" w:hAnsi="Arial" w:cs="Arial"/>
          <w:color w:val="000000" w:themeColor="text1"/>
          <w:szCs w:val="24"/>
          <w:lang w:val="de-AT"/>
        </w:rPr>
        <w:t xml:space="preserve">in </w:t>
      </w:r>
      <w:hyperlink r:id="rId24">
        <w:r w:rsidRPr="006001CD">
          <w:rPr>
            <w:rStyle w:val="Hyperlink"/>
            <w:rFonts w:ascii="Arial" w:eastAsia="Calibri" w:hAnsi="Arial" w:cs="Arial"/>
            <w:szCs w:val="24"/>
            <w:lang w:val="de-AT"/>
          </w:rPr>
          <w:t>humanitären Krisen</w:t>
        </w:r>
      </w:hyperlink>
      <w:r w:rsidRPr="006001CD">
        <w:rPr>
          <w:rFonts w:ascii="Arial" w:eastAsia="Calibri" w:hAnsi="Arial" w:cs="Arial"/>
          <w:color w:val="000000" w:themeColor="text1"/>
          <w:szCs w:val="24"/>
          <w:lang w:val="de-AT"/>
        </w:rPr>
        <w:t xml:space="preserve">, bei Naturkatastrophen </w:t>
      </w:r>
      <w:r w:rsidR="00C94EE3" w:rsidRPr="006001CD">
        <w:rPr>
          <w:rFonts w:ascii="Arial" w:eastAsia="Calibri" w:hAnsi="Arial" w:cs="Arial"/>
          <w:color w:val="000000" w:themeColor="text1"/>
          <w:szCs w:val="24"/>
          <w:lang w:val="de-AT"/>
        </w:rPr>
        <w:t xml:space="preserve">und im Zuge des </w:t>
      </w:r>
      <w:r w:rsidR="000B6E5D" w:rsidRPr="006001CD">
        <w:rPr>
          <w:rFonts w:ascii="Arial" w:eastAsia="Calibri" w:hAnsi="Arial" w:cs="Arial"/>
          <w:color w:val="000000" w:themeColor="text1"/>
          <w:szCs w:val="24"/>
          <w:lang w:val="de-AT"/>
        </w:rPr>
        <w:t xml:space="preserve">Klimawandels nach </w:t>
      </w:r>
      <w:r w:rsidRPr="006001CD">
        <w:rPr>
          <w:rFonts w:ascii="Arial" w:eastAsia="Calibri" w:hAnsi="Arial" w:cs="Arial"/>
          <w:color w:val="000000" w:themeColor="text1"/>
          <w:szCs w:val="24"/>
          <w:lang w:val="de-AT"/>
        </w:rPr>
        <w:t xml:space="preserve">wie vor einem höheren Risiko von </w:t>
      </w:r>
      <w:hyperlink r:id="rId25">
        <w:r w:rsidRPr="006001CD">
          <w:rPr>
            <w:rStyle w:val="Hyperlink"/>
            <w:rFonts w:ascii="Arial" w:eastAsia="Calibri" w:hAnsi="Arial" w:cs="Arial"/>
            <w:szCs w:val="24"/>
            <w:lang w:val="de-AT"/>
          </w:rPr>
          <w:t>Gewalt</w:t>
        </w:r>
      </w:hyperlink>
      <w:r w:rsidRPr="006001CD">
        <w:rPr>
          <w:rFonts w:ascii="Arial" w:eastAsia="Calibri" w:hAnsi="Arial" w:cs="Arial"/>
          <w:color w:val="000000" w:themeColor="text1"/>
          <w:szCs w:val="24"/>
          <w:lang w:val="de-AT"/>
        </w:rPr>
        <w:t xml:space="preserve">, einschließlich </w:t>
      </w:r>
      <w:hyperlink r:id="rId26">
        <w:r w:rsidRPr="006001CD">
          <w:rPr>
            <w:rStyle w:val="Hyperlink"/>
            <w:rFonts w:ascii="Arial" w:eastAsia="Calibri" w:hAnsi="Arial" w:cs="Arial"/>
            <w:szCs w:val="24"/>
            <w:lang w:val="de-AT"/>
          </w:rPr>
          <w:t>Menschenhandel</w:t>
        </w:r>
      </w:hyperlink>
      <w:r w:rsidRPr="006001CD">
        <w:rPr>
          <w:rFonts w:ascii="Arial" w:eastAsia="Calibri" w:hAnsi="Arial" w:cs="Arial"/>
          <w:color w:val="000000" w:themeColor="text1"/>
          <w:szCs w:val="24"/>
          <w:lang w:val="de-AT"/>
        </w:rPr>
        <w:t>, ausgesetzt.</w:t>
      </w:r>
    </w:p>
    <w:p w14:paraId="291FAF20" w14:textId="77777777" w:rsidR="00D70677"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Wir betonen, dass die Rate der </w:t>
      </w:r>
      <w:hyperlink r:id="rId27">
        <w:r w:rsidRPr="006001CD">
          <w:rPr>
            <w:rStyle w:val="Hyperlink"/>
            <w:rFonts w:ascii="Arial" w:eastAsia="Calibri" w:hAnsi="Arial" w:cs="Arial"/>
            <w:szCs w:val="24"/>
            <w:lang w:val="de-AT"/>
          </w:rPr>
          <w:t>Gewalt</w:t>
        </w:r>
      </w:hyperlink>
      <w:r w:rsidRPr="006001CD">
        <w:rPr>
          <w:rFonts w:ascii="Arial" w:eastAsia="Calibri" w:hAnsi="Arial" w:cs="Arial"/>
          <w:color w:val="000000" w:themeColor="text1"/>
          <w:szCs w:val="24"/>
          <w:lang w:val="de-AT"/>
        </w:rPr>
        <w:t xml:space="preserve"> gegen Frauen und Mädchen mit Behinderungen besorgniserregend höher ist als die </w:t>
      </w:r>
      <w:r w:rsidRPr="006001CD">
        <w:rPr>
          <w:rFonts w:ascii="Arial" w:eastAsia="Calibri" w:hAnsi="Arial" w:cs="Arial"/>
          <w:szCs w:val="24"/>
          <w:lang w:val="de-AT"/>
        </w:rPr>
        <w:t xml:space="preserve">Gewalt gegen Männer oder Frauen </w:t>
      </w:r>
      <w:r w:rsidR="00951965" w:rsidRPr="006001CD">
        <w:rPr>
          <w:rFonts w:ascii="Arial" w:eastAsia="Calibri" w:hAnsi="Arial" w:cs="Arial"/>
          <w:szCs w:val="24"/>
          <w:lang w:val="de-AT"/>
        </w:rPr>
        <w:t xml:space="preserve">ohne </w:t>
      </w:r>
      <w:r w:rsidRPr="006001CD">
        <w:rPr>
          <w:rFonts w:ascii="Arial" w:eastAsia="Calibri" w:hAnsi="Arial" w:cs="Arial"/>
          <w:color w:val="000000" w:themeColor="text1"/>
          <w:szCs w:val="24"/>
          <w:lang w:val="de-AT"/>
        </w:rPr>
        <w:t xml:space="preserve">Behinderungen. </w:t>
      </w:r>
      <w:r w:rsidR="00F77AEB" w:rsidRPr="006001CD">
        <w:rPr>
          <w:rFonts w:ascii="Arial" w:eastAsia="Calibri" w:hAnsi="Arial" w:cs="Arial"/>
          <w:color w:val="000000" w:themeColor="text1"/>
          <w:szCs w:val="24"/>
          <w:lang w:val="de-AT"/>
        </w:rPr>
        <w:t xml:space="preserve">Darüber hinaus werden </w:t>
      </w:r>
      <w:r w:rsidR="00886D2D" w:rsidRPr="006001CD">
        <w:rPr>
          <w:rFonts w:ascii="Arial" w:eastAsia="Calibri" w:hAnsi="Arial" w:cs="Arial"/>
          <w:color w:val="000000" w:themeColor="text1"/>
          <w:szCs w:val="24"/>
          <w:lang w:val="de-AT"/>
        </w:rPr>
        <w:t xml:space="preserve">Frauen und Mädchen mit Behinderungen allein aufgrund ihrer sich überschneidenden </w:t>
      </w:r>
      <w:r w:rsidR="00DE259A" w:rsidRPr="006001CD">
        <w:rPr>
          <w:rFonts w:ascii="Arial" w:eastAsia="Calibri" w:hAnsi="Arial" w:cs="Arial"/>
          <w:color w:val="000000" w:themeColor="text1"/>
          <w:szCs w:val="24"/>
          <w:lang w:val="de-AT"/>
        </w:rPr>
        <w:t xml:space="preserve">marginalisierten </w:t>
      </w:r>
      <w:r w:rsidR="00886D2D" w:rsidRPr="006001CD">
        <w:rPr>
          <w:rFonts w:ascii="Arial" w:eastAsia="Calibri" w:hAnsi="Arial" w:cs="Arial"/>
          <w:color w:val="000000" w:themeColor="text1"/>
          <w:szCs w:val="24"/>
          <w:lang w:val="de-AT"/>
        </w:rPr>
        <w:t xml:space="preserve">Identitäten </w:t>
      </w:r>
      <w:r w:rsidR="00A57640" w:rsidRPr="006001CD">
        <w:rPr>
          <w:rFonts w:ascii="Arial" w:eastAsia="Calibri" w:hAnsi="Arial" w:cs="Arial"/>
          <w:color w:val="000000" w:themeColor="text1"/>
          <w:szCs w:val="24"/>
          <w:lang w:val="de-AT"/>
        </w:rPr>
        <w:t xml:space="preserve">Opfer </w:t>
      </w:r>
      <w:r w:rsidR="00CC1A01" w:rsidRPr="006001CD">
        <w:rPr>
          <w:rFonts w:ascii="Arial" w:eastAsia="Calibri" w:hAnsi="Arial" w:cs="Arial"/>
          <w:color w:val="000000" w:themeColor="text1"/>
          <w:szCs w:val="24"/>
          <w:lang w:val="de-AT"/>
        </w:rPr>
        <w:t xml:space="preserve">bestimmter </w:t>
      </w:r>
      <w:r w:rsidR="00240D66">
        <w:rPr>
          <w:rFonts w:ascii="Arial" w:eastAsia="Calibri" w:hAnsi="Arial" w:cs="Arial"/>
          <w:color w:val="000000" w:themeColor="text1"/>
          <w:szCs w:val="24"/>
          <w:lang w:val="de-AT"/>
        </w:rPr>
        <w:t xml:space="preserve">verschiedenen </w:t>
      </w:r>
      <w:r w:rsidR="00CC1A01" w:rsidRPr="006001CD">
        <w:rPr>
          <w:rFonts w:ascii="Arial" w:eastAsia="Calibri" w:hAnsi="Arial" w:cs="Arial"/>
          <w:color w:val="000000" w:themeColor="text1"/>
          <w:szCs w:val="24"/>
          <w:lang w:val="de-AT"/>
        </w:rPr>
        <w:t>Arten von Gewalt</w:t>
      </w:r>
      <w:r w:rsidR="00886D2D" w:rsidRPr="006001CD">
        <w:rPr>
          <w:rFonts w:ascii="Arial" w:eastAsia="Calibri" w:hAnsi="Arial" w:cs="Arial"/>
          <w:color w:val="000000" w:themeColor="text1"/>
          <w:szCs w:val="24"/>
          <w:lang w:val="de-AT"/>
        </w:rPr>
        <w:t xml:space="preserve">. </w:t>
      </w:r>
    </w:p>
    <w:p w14:paraId="28E62A98" w14:textId="4C3B7DD4" w:rsidR="007B5DB6" w:rsidRPr="006001CD" w:rsidRDefault="00086E02">
      <w:pPr>
        <w:spacing w:after="200" w:line="360" w:lineRule="auto"/>
        <w:rPr>
          <w:rFonts w:ascii="Arial" w:eastAsia="Calibri" w:hAnsi="Arial" w:cs="Arial"/>
          <w:color w:val="000000" w:themeColor="text1"/>
          <w:szCs w:val="24"/>
          <w:lang w:val="de-AT"/>
        </w:rPr>
      </w:pPr>
      <w:r>
        <w:rPr>
          <w:rFonts w:ascii="Arial" w:eastAsia="Calibri" w:hAnsi="Arial" w:cs="Arial"/>
          <w:color w:val="000000" w:themeColor="text1"/>
          <w:szCs w:val="24"/>
          <w:lang w:val="de-AT"/>
        </w:rPr>
        <w:t xml:space="preserve"> </w:t>
      </w:r>
      <w:proofErr w:type="spellStart"/>
      <w:r>
        <w:rPr>
          <w:rFonts w:ascii="Arial" w:eastAsia="Calibri" w:hAnsi="Arial" w:cs="Arial"/>
          <w:color w:val="000000" w:themeColor="text1"/>
          <w:szCs w:val="24"/>
          <w:lang w:val="de-AT"/>
        </w:rPr>
        <w:t>h</w:t>
      </w:r>
      <w:r w:rsidR="0068430C" w:rsidRPr="006001CD">
        <w:rPr>
          <w:rFonts w:ascii="Arial" w:eastAsia="Calibri" w:hAnsi="Arial" w:cs="Arial"/>
          <w:color w:val="000000" w:themeColor="text1"/>
          <w:szCs w:val="24"/>
          <w:lang w:val="de-AT"/>
        </w:rPr>
        <w:t>Über</w:t>
      </w:r>
      <w:proofErr w:type="spellEnd"/>
      <w:r w:rsidR="0068430C" w:rsidRPr="006001CD">
        <w:rPr>
          <w:rFonts w:ascii="Arial" w:eastAsia="Calibri" w:hAnsi="Arial" w:cs="Arial"/>
          <w:color w:val="000000" w:themeColor="text1"/>
          <w:szCs w:val="24"/>
          <w:lang w:val="de-AT"/>
        </w:rPr>
        <w:t xml:space="preserve"> </w:t>
      </w:r>
      <w:r w:rsidR="00F77AEB" w:rsidRPr="006001CD">
        <w:rPr>
          <w:rFonts w:ascii="Arial" w:eastAsia="Calibri" w:hAnsi="Arial" w:cs="Arial"/>
          <w:color w:val="000000" w:themeColor="text1"/>
          <w:szCs w:val="24"/>
          <w:lang w:val="de-AT"/>
        </w:rPr>
        <w:t xml:space="preserve">60 % der </w:t>
      </w:r>
      <w:r w:rsidR="00DE259A" w:rsidRPr="006001CD">
        <w:rPr>
          <w:rFonts w:ascii="Arial" w:eastAsia="Calibri" w:hAnsi="Arial" w:cs="Arial"/>
          <w:color w:val="000000" w:themeColor="text1"/>
          <w:szCs w:val="24"/>
          <w:lang w:val="de-AT"/>
        </w:rPr>
        <w:t xml:space="preserve">Umfrageteilnehmerinnen </w:t>
      </w:r>
      <w:r w:rsidR="00F77AEB" w:rsidRPr="006001CD">
        <w:rPr>
          <w:rFonts w:ascii="Arial" w:eastAsia="Calibri" w:hAnsi="Arial" w:cs="Arial"/>
          <w:color w:val="000000" w:themeColor="text1"/>
          <w:szCs w:val="24"/>
          <w:lang w:val="de-AT"/>
        </w:rPr>
        <w:t xml:space="preserve">haben mindestens eine Form von Gewalt aufgrund ihrer intersektionellen Identität als Frauen mit Behinderungen </w:t>
      </w:r>
      <w:r w:rsidR="00F10BEC" w:rsidRPr="006001CD">
        <w:rPr>
          <w:rFonts w:ascii="Arial" w:eastAsia="Calibri" w:hAnsi="Arial" w:cs="Arial"/>
          <w:color w:val="000000" w:themeColor="text1"/>
          <w:szCs w:val="24"/>
          <w:lang w:val="de-AT"/>
        </w:rPr>
        <w:t>erlebt</w:t>
      </w:r>
      <w:r w:rsidR="00F77AEB" w:rsidRPr="006001CD">
        <w:rPr>
          <w:rFonts w:ascii="Arial" w:eastAsia="Calibri" w:hAnsi="Arial" w:cs="Arial"/>
          <w:color w:val="000000" w:themeColor="text1"/>
          <w:szCs w:val="24"/>
          <w:lang w:val="de-AT"/>
        </w:rPr>
        <w:t>.</w:t>
      </w:r>
    </w:p>
    <w:p w14:paraId="20FCDBF1" w14:textId="79371C07"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lastRenderedPageBreak/>
        <w:t xml:space="preserve">Sie ist oft schwerwiegender in ihrer Form, wiederholt sich und dauert länger. </w:t>
      </w:r>
      <w:r w:rsidR="00886D2D" w:rsidRPr="006001CD">
        <w:rPr>
          <w:rFonts w:ascii="Arial" w:eastAsia="Calibri" w:hAnsi="Arial" w:cs="Arial"/>
          <w:color w:val="000000" w:themeColor="text1"/>
          <w:szCs w:val="24"/>
          <w:lang w:val="de-AT"/>
        </w:rPr>
        <w:t xml:space="preserve">Sie </w:t>
      </w:r>
      <w:r w:rsidR="00F77AEB" w:rsidRPr="006001CD">
        <w:rPr>
          <w:rFonts w:ascii="Arial" w:eastAsia="Calibri" w:hAnsi="Arial" w:cs="Arial"/>
          <w:color w:val="000000" w:themeColor="text1"/>
          <w:szCs w:val="24"/>
          <w:lang w:val="de-AT"/>
        </w:rPr>
        <w:t xml:space="preserve">hat </w:t>
      </w:r>
      <w:r w:rsidR="00613E81" w:rsidRPr="006001CD">
        <w:rPr>
          <w:rFonts w:ascii="Arial" w:eastAsia="Calibri" w:hAnsi="Arial" w:cs="Arial"/>
          <w:color w:val="000000" w:themeColor="text1"/>
          <w:szCs w:val="24"/>
          <w:lang w:val="de-AT"/>
        </w:rPr>
        <w:t>langanhaltende</w:t>
      </w:r>
      <w:r w:rsidR="00F77AEB" w:rsidRPr="006001CD">
        <w:rPr>
          <w:rFonts w:ascii="Arial" w:eastAsia="Calibri" w:hAnsi="Arial" w:cs="Arial"/>
          <w:color w:val="000000" w:themeColor="text1"/>
          <w:szCs w:val="24"/>
          <w:lang w:val="de-AT"/>
        </w:rPr>
        <w:t xml:space="preserve"> </w:t>
      </w:r>
      <w:r w:rsidR="00A06CE9" w:rsidRPr="006001CD">
        <w:rPr>
          <w:rFonts w:ascii="Arial" w:eastAsia="Calibri" w:hAnsi="Arial" w:cs="Arial"/>
          <w:color w:val="000000" w:themeColor="text1"/>
          <w:szCs w:val="24"/>
          <w:lang w:val="de-AT"/>
        </w:rPr>
        <w:t xml:space="preserve">und </w:t>
      </w:r>
      <w:r w:rsidR="00F77AEB" w:rsidRPr="006001CD">
        <w:rPr>
          <w:rFonts w:ascii="Arial" w:eastAsia="Calibri" w:hAnsi="Arial" w:cs="Arial"/>
          <w:color w:val="000000" w:themeColor="text1"/>
          <w:szCs w:val="24"/>
          <w:lang w:val="de-AT"/>
        </w:rPr>
        <w:t xml:space="preserve">oft unumkehrbare Auswirkungen. </w:t>
      </w:r>
      <w:r w:rsidR="00CC5B85" w:rsidRPr="006001CD">
        <w:rPr>
          <w:rFonts w:ascii="Arial" w:eastAsia="Calibri" w:hAnsi="Arial" w:cs="Arial"/>
          <w:color w:val="000000" w:themeColor="text1"/>
          <w:szCs w:val="24"/>
          <w:lang w:val="de-AT"/>
        </w:rPr>
        <w:t xml:space="preserve">Außerdem ist die </w:t>
      </w:r>
      <w:r w:rsidR="00F77AEB" w:rsidRPr="006001CD">
        <w:rPr>
          <w:rFonts w:ascii="Arial" w:eastAsia="Calibri" w:hAnsi="Arial" w:cs="Arial"/>
          <w:color w:val="000000" w:themeColor="text1"/>
          <w:szCs w:val="24"/>
          <w:lang w:val="de-AT"/>
        </w:rPr>
        <w:t xml:space="preserve">Gesellschaft weniger bereit, Frauen und Mädchen mit Behinderungen vor Gewalt zu schützen. </w:t>
      </w:r>
      <w:r w:rsidR="00473D25" w:rsidRPr="006001CD">
        <w:rPr>
          <w:rFonts w:ascii="Arial" w:eastAsia="Calibri" w:hAnsi="Arial" w:cs="Arial"/>
          <w:color w:val="000000" w:themeColor="text1"/>
          <w:szCs w:val="24"/>
          <w:lang w:val="de-AT"/>
        </w:rPr>
        <w:t xml:space="preserve">Besorgniserregend ist auch die Tatsache, dass Gewalt, einschließlich sexueller Gewalt, innerhalb </w:t>
      </w:r>
      <w:r w:rsidR="005A1202" w:rsidRPr="006001CD">
        <w:rPr>
          <w:rFonts w:ascii="Arial" w:eastAsia="Calibri" w:hAnsi="Arial" w:cs="Arial"/>
          <w:color w:val="000000" w:themeColor="text1"/>
          <w:szCs w:val="24"/>
          <w:lang w:val="de-AT"/>
        </w:rPr>
        <w:t xml:space="preserve">der </w:t>
      </w:r>
      <w:r w:rsidR="00473D25" w:rsidRPr="006001CD">
        <w:rPr>
          <w:rFonts w:ascii="Arial" w:eastAsia="Calibri" w:hAnsi="Arial" w:cs="Arial"/>
          <w:color w:val="000000" w:themeColor="text1"/>
          <w:szCs w:val="24"/>
          <w:lang w:val="de-AT"/>
        </w:rPr>
        <w:t>Familie ausgeübt wird.</w:t>
      </w:r>
    </w:p>
    <w:p w14:paraId="1F8E7469" w14:textId="77777777" w:rsidR="007B5DB6" w:rsidRPr="006001CD" w:rsidRDefault="0068430C">
      <w:pPr>
        <w:spacing w:after="200" w:line="360" w:lineRule="auto"/>
        <w:rPr>
          <w:rFonts w:ascii="Arial" w:eastAsia="Calibri" w:hAnsi="Arial" w:cs="Arial"/>
          <w:szCs w:val="24"/>
          <w:lang w:val="de-AT"/>
        </w:rPr>
      </w:pPr>
      <w:r w:rsidRPr="006001CD">
        <w:rPr>
          <w:rFonts w:ascii="Arial" w:eastAsia="Calibri" w:hAnsi="Arial" w:cs="Arial"/>
          <w:szCs w:val="24"/>
          <w:lang w:val="de-AT"/>
        </w:rPr>
        <w:t xml:space="preserve">Wir </w:t>
      </w:r>
      <w:r w:rsidR="00335609" w:rsidRPr="006001CD">
        <w:rPr>
          <w:rFonts w:ascii="Arial" w:eastAsia="Calibri" w:hAnsi="Arial" w:cs="Arial"/>
          <w:szCs w:val="24"/>
          <w:lang w:val="de-AT"/>
        </w:rPr>
        <w:t xml:space="preserve">möchten </w:t>
      </w:r>
      <w:r w:rsidRPr="006001CD">
        <w:rPr>
          <w:rFonts w:ascii="Arial" w:eastAsia="Calibri" w:hAnsi="Arial" w:cs="Arial"/>
          <w:szCs w:val="24"/>
          <w:lang w:val="de-AT"/>
        </w:rPr>
        <w:t>einige wichtige Themen hervorheben</w:t>
      </w:r>
      <w:r w:rsidR="00335609" w:rsidRPr="006001CD">
        <w:rPr>
          <w:rFonts w:ascii="Arial" w:eastAsia="Calibri" w:hAnsi="Arial" w:cs="Arial"/>
          <w:szCs w:val="24"/>
          <w:lang w:val="de-AT"/>
        </w:rPr>
        <w:t>:</w:t>
      </w:r>
    </w:p>
    <w:p w14:paraId="37149B0A" w14:textId="44411D5D" w:rsidR="007B5DB6" w:rsidRPr="006001CD" w:rsidRDefault="0068430C">
      <w:pPr>
        <w:pStyle w:val="Listenabsatz"/>
        <w:numPr>
          <w:ilvl w:val="0"/>
          <w:numId w:val="2"/>
        </w:num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Frauen und Mädchen mit Behinderungen sind in hohem Maße von verschiedenen </w:t>
      </w:r>
      <w:r w:rsidRPr="006001CD">
        <w:rPr>
          <w:rFonts w:ascii="Arial" w:eastAsia="Calibri" w:hAnsi="Arial" w:cs="Arial"/>
          <w:szCs w:val="24"/>
          <w:lang w:val="de-AT"/>
        </w:rPr>
        <w:t xml:space="preserve">Formen </w:t>
      </w:r>
      <w:r w:rsidR="00E729B9">
        <w:rPr>
          <w:rFonts w:ascii="Arial" w:eastAsia="Calibri" w:hAnsi="Arial" w:cs="Arial"/>
          <w:szCs w:val="24"/>
          <w:lang w:val="de-AT"/>
        </w:rPr>
        <w:t xml:space="preserve">von </w:t>
      </w:r>
      <w:r w:rsidRPr="006001CD">
        <w:rPr>
          <w:rFonts w:ascii="Arial" w:eastAsia="Calibri" w:hAnsi="Arial" w:cs="Arial"/>
          <w:color w:val="000000" w:themeColor="text1"/>
          <w:szCs w:val="24"/>
          <w:lang w:val="de-AT"/>
        </w:rPr>
        <w:t>psychischer Gewalt betroffen, darunter Mobbing</w:t>
      </w:r>
      <w:r w:rsidR="00CC5B85" w:rsidRPr="006001CD">
        <w:rPr>
          <w:rFonts w:ascii="Arial" w:eastAsia="Calibri" w:hAnsi="Arial" w:cs="Arial"/>
          <w:color w:val="000000" w:themeColor="text1"/>
          <w:szCs w:val="24"/>
          <w:lang w:val="de-AT"/>
        </w:rPr>
        <w:t xml:space="preserve">, </w:t>
      </w:r>
      <w:r w:rsidRPr="006001CD">
        <w:rPr>
          <w:rFonts w:ascii="Arial" w:eastAsia="Calibri" w:hAnsi="Arial" w:cs="Arial"/>
          <w:color w:val="000000" w:themeColor="text1"/>
          <w:szCs w:val="24"/>
          <w:lang w:val="de-AT"/>
        </w:rPr>
        <w:t>Belästigung, Gaslighting, Isolation</w:t>
      </w:r>
      <w:r w:rsidR="000946A7" w:rsidRPr="006001CD">
        <w:rPr>
          <w:rFonts w:ascii="Arial" w:eastAsia="Calibri" w:hAnsi="Arial" w:cs="Arial"/>
          <w:color w:val="000000" w:themeColor="text1"/>
          <w:szCs w:val="24"/>
          <w:lang w:val="de-AT"/>
        </w:rPr>
        <w:t xml:space="preserve">, </w:t>
      </w:r>
      <w:r w:rsidRPr="006001CD">
        <w:rPr>
          <w:rFonts w:ascii="Arial" w:eastAsia="Calibri" w:hAnsi="Arial" w:cs="Arial"/>
          <w:color w:val="000000" w:themeColor="text1"/>
          <w:szCs w:val="24"/>
          <w:lang w:val="de-AT"/>
        </w:rPr>
        <w:t xml:space="preserve">Vernachlässigung, </w:t>
      </w:r>
      <w:r w:rsidR="00BF40D8" w:rsidRPr="006001CD">
        <w:rPr>
          <w:rFonts w:ascii="Arial" w:eastAsia="Calibri" w:hAnsi="Arial" w:cs="Arial"/>
          <w:color w:val="000000" w:themeColor="text1"/>
          <w:szCs w:val="24"/>
          <w:lang w:val="de-AT"/>
        </w:rPr>
        <w:t xml:space="preserve">missbräuchliche </w:t>
      </w:r>
      <w:r w:rsidRPr="006001CD">
        <w:rPr>
          <w:rFonts w:ascii="Arial" w:eastAsia="Calibri" w:hAnsi="Arial" w:cs="Arial"/>
          <w:color w:val="000000" w:themeColor="text1"/>
          <w:szCs w:val="24"/>
          <w:lang w:val="de-AT"/>
        </w:rPr>
        <w:t xml:space="preserve">Kontrolle und verbale Aggression. Der Umfrage zufolge haben </w:t>
      </w:r>
      <w:r w:rsidR="001A4C38" w:rsidRPr="006001CD">
        <w:rPr>
          <w:rFonts w:ascii="Arial" w:eastAsia="Calibri" w:hAnsi="Arial" w:cs="Arial"/>
          <w:color w:val="000000" w:themeColor="text1"/>
          <w:szCs w:val="24"/>
          <w:lang w:val="de-AT"/>
        </w:rPr>
        <w:t xml:space="preserve">56 % </w:t>
      </w:r>
      <w:r w:rsidRPr="006001CD">
        <w:rPr>
          <w:rFonts w:ascii="Arial" w:eastAsia="Calibri" w:hAnsi="Arial" w:cs="Arial"/>
          <w:color w:val="000000" w:themeColor="text1"/>
          <w:szCs w:val="24"/>
          <w:lang w:val="de-AT"/>
        </w:rPr>
        <w:t>der Teilnehmer</w:t>
      </w:r>
      <w:r w:rsidR="0027481E">
        <w:rPr>
          <w:rFonts w:ascii="Arial" w:eastAsia="Calibri" w:hAnsi="Arial" w:cs="Arial"/>
          <w:color w:val="000000" w:themeColor="text1"/>
          <w:szCs w:val="24"/>
          <w:lang w:val="de-AT"/>
        </w:rPr>
        <w:t>innen</w:t>
      </w:r>
      <w:r w:rsidRPr="006001CD">
        <w:rPr>
          <w:rFonts w:ascii="Arial" w:eastAsia="Calibri" w:hAnsi="Arial" w:cs="Arial"/>
          <w:color w:val="000000" w:themeColor="text1"/>
          <w:szCs w:val="24"/>
          <w:lang w:val="de-AT"/>
        </w:rPr>
        <w:t xml:space="preserve"> psychische Gewalt zu Hause, in der </w:t>
      </w:r>
      <w:r w:rsidR="001F7D18" w:rsidRPr="006001CD">
        <w:rPr>
          <w:rFonts w:ascii="Arial" w:eastAsia="Calibri" w:hAnsi="Arial" w:cs="Arial"/>
          <w:color w:val="000000" w:themeColor="text1"/>
          <w:szCs w:val="24"/>
          <w:lang w:val="de-AT"/>
        </w:rPr>
        <w:t xml:space="preserve">Schule, am </w:t>
      </w:r>
      <w:r w:rsidRPr="006001CD">
        <w:rPr>
          <w:rFonts w:ascii="Arial" w:eastAsia="Calibri" w:hAnsi="Arial" w:cs="Arial"/>
          <w:color w:val="000000" w:themeColor="text1"/>
          <w:szCs w:val="24"/>
          <w:lang w:val="de-AT"/>
        </w:rPr>
        <w:t xml:space="preserve">Arbeitsplatz und an öffentlichen Orten erlebt. Körperliche und sexuelle Gewalt </w:t>
      </w:r>
      <w:r w:rsidR="00D70677">
        <w:rPr>
          <w:rFonts w:ascii="Arial" w:eastAsia="Calibri" w:hAnsi="Arial" w:cs="Arial"/>
          <w:color w:val="000000" w:themeColor="text1"/>
          <w:szCs w:val="24"/>
          <w:lang w:val="de-AT"/>
        </w:rPr>
        <w:t>wird</w:t>
      </w:r>
      <w:r w:rsidRPr="006001CD">
        <w:rPr>
          <w:rFonts w:ascii="Arial" w:eastAsia="Calibri" w:hAnsi="Arial" w:cs="Arial"/>
          <w:color w:val="000000" w:themeColor="text1"/>
          <w:szCs w:val="24"/>
          <w:lang w:val="de-AT"/>
        </w:rPr>
        <w:t xml:space="preserve"> auch häufig gegen Frauen und Mädchen mit Behinderungen</w:t>
      </w:r>
      <w:r w:rsidR="00D70677">
        <w:rPr>
          <w:rFonts w:ascii="Arial" w:eastAsia="Calibri" w:hAnsi="Arial" w:cs="Arial"/>
          <w:color w:val="000000" w:themeColor="text1"/>
          <w:szCs w:val="24"/>
          <w:lang w:val="de-AT"/>
        </w:rPr>
        <w:t xml:space="preserve"> ausgeübt</w:t>
      </w:r>
      <w:r w:rsidR="00CD36A4" w:rsidRPr="006001CD">
        <w:rPr>
          <w:rFonts w:ascii="Arial" w:eastAsia="Calibri" w:hAnsi="Arial" w:cs="Arial"/>
          <w:color w:val="000000" w:themeColor="text1"/>
          <w:szCs w:val="24"/>
          <w:lang w:val="de-AT"/>
        </w:rPr>
        <w:t xml:space="preserve">, </w:t>
      </w:r>
      <w:r w:rsidR="006C2F52" w:rsidRPr="006001CD">
        <w:rPr>
          <w:rFonts w:ascii="Arial" w:eastAsia="Calibri" w:hAnsi="Arial" w:cs="Arial"/>
          <w:color w:val="000000" w:themeColor="text1"/>
          <w:szCs w:val="24"/>
          <w:lang w:val="de-AT"/>
        </w:rPr>
        <w:t xml:space="preserve">wobei </w:t>
      </w:r>
      <w:r w:rsidR="00FC77ED">
        <w:rPr>
          <w:rFonts w:ascii="Arial" w:eastAsia="Calibri" w:hAnsi="Arial" w:cs="Arial"/>
          <w:color w:val="000000" w:themeColor="text1"/>
          <w:szCs w:val="24"/>
          <w:lang w:val="de-AT"/>
        </w:rPr>
        <w:t>Menschen mit Lernschwierigkeiten</w:t>
      </w:r>
      <w:r w:rsidR="006C2F52" w:rsidRPr="006001CD">
        <w:rPr>
          <w:rFonts w:ascii="Arial" w:eastAsia="Calibri" w:hAnsi="Arial" w:cs="Arial"/>
          <w:color w:val="000000" w:themeColor="text1"/>
          <w:szCs w:val="24"/>
          <w:lang w:val="de-AT"/>
        </w:rPr>
        <w:t xml:space="preserve"> bestimmten Arten von Gewalt stärker ausgesetzt sind als andere</w:t>
      </w:r>
      <w:r w:rsidRPr="006001CD">
        <w:rPr>
          <w:rFonts w:ascii="Arial" w:eastAsia="Calibri" w:hAnsi="Arial" w:cs="Arial"/>
          <w:color w:val="000000" w:themeColor="text1"/>
          <w:szCs w:val="24"/>
          <w:lang w:val="de-AT"/>
        </w:rPr>
        <w:t>.</w:t>
      </w:r>
    </w:p>
    <w:p w14:paraId="2C8C9FA2" w14:textId="2D52EA5C" w:rsidR="007B5DB6" w:rsidRPr="00D70677" w:rsidRDefault="00086E02" w:rsidP="00D70677">
      <w:pPr>
        <w:pStyle w:val="Listenabsatz"/>
        <w:numPr>
          <w:ilvl w:val="0"/>
          <w:numId w:val="2"/>
        </w:numPr>
        <w:spacing w:after="200" w:line="360" w:lineRule="auto"/>
        <w:rPr>
          <w:rFonts w:ascii="Arial" w:eastAsia="Calibri" w:hAnsi="Arial" w:cs="Arial"/>
          <w:color w:val="000000" w:themeColor="text1"/>
          <w:szCs w:val="24"/>
          <w:lang w:val="de-AT"/>
        </w:rPr>
      </w:pPr>
      <w:hyperlink r:id="rId28">
        <w:r w:rsidR="169AA294" w:rsidRPr="006001CD">
          <w:rPr>
            <w:rStyle w:val="Hyperlink"/>
            <w:rFonts w:ascii="Arial" w:eastAsia="Calibri" w:hAnsi="Arial" w:cs="Arial"/>
            <w:szCs w:val="24"/>
            <w:lang w:val="de-AT"/>
          </w:rPr>
          <w:t>Die Zwangssterilisation</w:t>
        </w:r>
      </w:hyperlink>
      <w:r w:rsidR="169AA294" w:rsidRPr="006001CD">
        <w:rPr>
          <w:rFonts w:ascii="Arial" w:eastAsia="Calibri" w:hAnsi="Arial" w:cs="Arial"/>
          <w:color w:val="000000" w:themeColor="text1"/>
          <w:szCs w:val="24"/>
          <w:lang w:val="de-AT"/>
        </w:rPr>
        <w:t xml:space="preserve"> ist eine der </w:t>
      </w:r>
      <w:r w:rsidR="00D70677">
        <w:rPr>
          <w:rFonts w:ascii="Arial" w:eastAsia="Calibri" w:hAnsi="Arial" w:cs="Arial"/>
          <w:color w:val="000000" w:themeColor="text1"/>
          <w:szCs w:val="24"/>
          <w:lang w:val="de-AT"/>
        </w:rPr>
        <w:t>gefährlichen</w:t>
      </w:r>
      <w:r w:rsidR="169AA294" w:rsidRPr="006001CD">
        <w:rPr>
          <w:rFonts w:ascii="Arial" w:eastAsia="Calibri" w:hAnsi="Arial" w:cs="Arial"/>
          <w:color w:val="000000" w:themeColor="text1"/>
          <w:szCs w:val="24"/>
          <w:lang w:val="de-AT"/>
        </w:rPr>
        <w:t xml:space="preserve"> Praktiken</w:t>
      </w:r>
      <w:r w:rsidR="00EF0335" w:rsidRPr="006001CD">
        <w:rPr>
          <w:rFonts w:ascii="Arial" w:eastAsia="Calibri" w:hAnsi="Arial" w:cs="Arial"/>
          <w:color w:val="000000" w:themeColor="text1"/>
          <w:szCs w:val="24"/>
          <w:lang w:val="de-AT"/>
        </w:rPr>
        <w:t xml:space="preserve">, von denen </w:t>
      </w:r>
      <w:r w:rsidR="169AA294" w:rsidRPr="006001CD">
        <w:rPr>
          <w:rFonts w:ascii="Arial" w:eastAsia="Calibri" w:hAnsi="Arial" w:cs="Arial"/>
          <w:color w:val="000000" w:themeColor="text1"/>
          <w:szCs w:val="24"/>
          <w:lang w:val="de-AT"/>
        </w:rPr>
        <w:t xml:space="preserve">Frauen und Mädchen mit Behinderungen </w:t>
      </w:r>
      <w:r w:rsidR="00EF0335" w:rsidRPr="006001CD">
        <w:rPr>
          <w:rFonts w:ascii="Arial" w:eastAsia="Calibri" w:hAnsi="Arial" w:cs="Arial"/>
          <w:color w:val="000000" w:themeColor="text1"/>
          <w:szCs w:val="24"/>
          <w:lang w:val="de-AT"/>
        </w:rPr>
        <w:t>am meisten betroffen sind</w:t>
      </w:r>
      <w:r w:rsidR="169AA294" w:rsidRPr="006001CD">
        <w:rPr>
          <w:rFonts w:ascii="Arial" w:eastAsia="Calibri" w:hAnsi="Arial" w:cs="Arial"/>
          <w:color w:val="000000" w:themeColor="text1"/>
          <w:szCs w:val="24"/>
          <w:lang w:val="de-AT"/>
        </w:rPr>
        <w:t xml:space="preserve">, insbesondere solche mit geistigen und psychosozialen Behinderungen. Sie steht häufig in </w:t>
      </w:r>
      <w:r w:rsidR="00335609" w:rsidRPr="006001CD">
        <w:rPr>
          <w:rFonts w:ascii="Arial" w:eastAsia="Calibri" w:hAnsi="Arial" w:cs="Arial"/>
          <w:color w:val="000000" w:themeColor="text1"/>
          <w:szCs w:val="24"/>
          <w:lang w:val="de-AT"/>
        </w:rPr>
        <w:t xml:space="preserve">direktem Zusammenhang </w:t>
      </w:r>
      <w:r w:rsidR="169AA294" w:rsidRPr="006001CD">
        <w:rPr>
          <w:rFonts w:ascii="Arial" w:eastAsia="Calibri" w:hAnsi="Arial" w:cs="Arial"/>
          <w:color w:val="000000" w:themeColor="text1"/>
          <w:szCs w:val="24"/>
          <w:lang w:val="de-AT"/>
        </w:rPr>
        <w:t xml:space="preserve">mit der Unterbringung in einer Einrichtung und Maßnahmen zur Entziehung der </w:t>
      </w:r>
      <w:r w:rsidR="009C1379" w:rsidRPr="006001CD">
        <w:rPr>
          <w:rFonts w:ascii="Arial" w:eastAsia="Calibri" w:hAnsi="Arial" w:cs="Arial"/>
          <w:color w:val="000000" w:themeColor="text1"/>
          <w:szCs w:val="24"/>
          <w:lang w:val="de-AT"/>
        </w:rPr>
        <w:t xml:space="preserve">Freiheit und der </w:t>
      </w:r>
      <w:r w:rsidR="169AA294" w:rsidRPr="006001CD">
        <w:rPr>
          <w:rFonts w:ascii="Arial" w:eastAsia="Calibri" w:hAnsi="Arial" w:cs="Arial"/>
          <w:color w:val="000000" w:themeColor="text1"/>
          <w:szCs w:val="24"/>
          <w:lang w:val="de-AT"/>
        </w:rPr>
        <w:t>Rechtsfähigkeit</w:t>
      </w:r>
      <w:r w:rsidR="000946A7" w:rsidRPr="006001CD">
        <w:rPr>
          <w:rFonts w:ascii="Arial" w:eastAsia="Calibri" w:hAnsi="Arial" w:cs="Arial"/>
          <w:color w:val="000000" w:themeColor="text1"/>
          <w:szCs w:val="24"/>
          <w:lang w:val="de-AT"/>
        </w:rPr>
        <w:t xml:space="preserve">, </w:t>
      </w:r>
      <w:r w:rsidR="169AA294" w:rsidRPr="006001CD">
        <w:rPr>
          <w:rFonts w:ascii="Arial" w:eastAsia="Calibri" w:hAnsi="Arial" w:cs="Arial"/>
          <w:color w:val="000000" w:themeColor="text1"/>
          <w:szCs w:val="24"/>
          <w:lang w:val="de-AT"/>
        </w:rPr>
        <w:t xml:space="preserve">wie z. B. der Vormundschaft. </w:t>
      </w:r>
      <w:r w:rsidR="00D70677">
        <w:rPr>
          <w:rFonts w:ascii="Arial" w:eastAsia="Calibri" w:hAnsi="Arial" w:cs="Arial"/>
          <w:color w:val="000000" w:themeColor="text1"/>
          <w:szCs w:val="24"/>
          <w:lang w:val="de-AT"/>
        </w:rPr>
        <w:t>Die Praktik</w:t>
      </w:r>
      <w:r w:rsidR="169AA294" w:rsidRPr="006001CD">
        <w:rPr>
          <w:rFonts w:ascii="Arial" w:eastAsia="Calibri" w:hAnsi="Arial" w:cs="Arial"/>
          <w:color w:val="000000" w:themeColor="text1"/>
          <w:szCs w:val="24"/>
          <w:lang w:val="de-AT"/>
        </w:rPr>
        <w:t xml:space="preserve"> ist fortlaufend und weit verbreitet und findet oft hinter </w:t>
      </w:r>
      <w:r w:rsidR="169AA294" w:rsidRPr="006001CD">
        <w:rPr>
          <w:rFonts w:ascii="Arial" w:eastAsia="Calibri" w:hAnsi="Arial" w:cs="Arial"/>
          <w:szCs w:val="24"/>
          <w:lang w:val="de-AT"/>
        </w:rPr>
        <w:t xml:space="preserve">verschlossenen </w:t>
      </w:r>
      <w:r w:rsidR="169AA294" w:rsidRPr="006001CD">
        <w:rPr>
          <w:rFonts w:ascii="Arial" w:eastAsia="Calibri" w:hAnsi="Arial" w:cs="Arial"/>
          <w:color w:val="000000" w:themeColor="text1"/>
          <w:szCs w:val="24"/>
          <w:lang w:val="de-AT"/>
        </w:rPr>
        <w:t>Türen</w:t>
      </w:r>
      <w:r w:rsidR="00D70677">
        <w:rPr>
          <w:rFonts w:ascii="Arial" w:eastAsia="Calibri" w:hAnsi="Arial" w:cs="Arial"/>
          <w:color w:val="000000" w:themeColor="text1"/>
          <w:szCs w:val="24"/>
          <w:lang w:val="de-AT"/>
        </w:rPr>
        <w:t xml:space="preserve"> </w:t>
      </w:r>
      <w:r w:rsidR="009C1379" w:rsidRPr="00D70677">
        <w:rPr>
          <w:rFonts w:ascii="Arial" w:eastAsia="Calibri" w:hAnsi="Arial" w:cs="Arial"/>
          <w:color w:val="000000" w:themeColor="text1"/>
          <w:szCs w:val="24"/>
          <w:lang w:val="de-AT"/>
        </w:rPr>
        <w:t>statt</w:t>
      </w:r>
      <w:r w:rsidR="169AA294" w:rsidRPr="00D70677">
        <w:rPr>
          <w:rFonts w:ascii="Arial" w:eastAsia="Calibri" w:hAnsi="Arial" w:cs="Arial"/>
          <w:color w:val="000000" w:themeColor="text1"/>
          <w:szCs w:val="24"/>
          <w:lang w:val="de-AT"/>
        </w:rPr>
        <w:t>.</w:t>
      </w:r>
    </w:p>
    <w:p w14:paraId="29D4CAE4" w14:textId="5D419CFC" w:rsidR="007B5DB6" w:rsidRPr="006001CD" w:rsidRDefault="78530214">
      <w:pPr>
        <w:pStyle w:val="Listenabsatz"/>
        <w:numPr>
          <w:ilvl w:val="0"/>
          <w:numId w:val="2"/>
        </w:numPr>
        <w:spacing w:after="480" w:line="360" w:lineRule="auto"/>
        <w:ind w:left="714" w:hanging="357"/>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Medizinische Kontrolle </w:t>
      </w:r>
      <w:r w:rsidR="00690C29" w:rsidRPr="006001CD">
        <w:rPr>
          <w:rFonts w:ascii="Arial" w:eastAsia="Calibri" w:hAnsi="Arial" w:cs="Arial"/>
          <w:color w:val="000000" w:themeColor="text1"/>
          <w:szCs w:val="24"/>
          <w:lang w:val="de-AT"/>
        </w:rPr>
        <w:t xml:space="preserve">durch Zwang und Zwangsbehandlung </w:t>
      </w:r>
      <w:r w:rsidRPr="006001CD">
        <w:rPr>
          <w:rFonts w:ascii="Arial" w:eastAsia="Calibri" w:hAnsi="Arial" w:cs="Arial"/>
          <w:color w:val="000000" w:themeColor="text1"/>
          <w:szCs w:val="24"/>
          <w:lang w:val="de-AT"/>
        </w:rPr>
        <w:t xml:space="preserve">wird </w:t>
      </w:r>
      <w:r w:rsidR="000946A7" w:rsidRPr="006001CD">
        <w:rPr>
          <w:rFonts w:ascii="Arial" w:eastAsia="Calibri" w:hAnsi="Arial" w:cs="Arial"/>
          <w:color w:val="000000" w:themeColor="text1"/>
          <w:szCs w:val="24"/>
          <w:lang w:val="de-AT"/>
        </w:rPr>
        <w:t xml:space="preserve">immer noch </w:t>
      </w:r>
      <w:r w:rsidRPr="006001CD">
        <w:rPr>
          <w:rFonts w:ascii="Arial" w:eastAsia="Calibri" w:hAnsi="Arial" w:cs="Arial"/>
          <w:color w:val="000000" w:themeColor="text1"/>
          <w:szCs w:val="24"/>
          <w:lang w:val="de-AT"/>
        </w:rPr>
        <w:t xml:space="preserve">auf viele Frauen und Mädchen mit Behinderungen </w:t>
      </w:r>
      <w:r w:rsidRPr="006001CD">
        <w:rPr>
          <w:rFonts w:ascii="Arial" w:eastAsia="Calibri" w:hAnsi="Arial" w:cs="Arial"/>
          <w:szCs w:val="24"/>
          <w:lang w:val="de-AT"/>
        </w:rPr>
        <w:t>ausgeübt</w:t>
      </w:r>
      <w:r w:rsidRPr="006001CD">
        <w:rPr>
          <w:rFonts w:ascii="Arial" w:eastAsia="Calibri" w:hAnsi="Arial" w:cs="Arial"/>
          <w:color w:val="000000" w:themeColor="text1"/>
          <w:szCs w:val="24"/>
          <w:lang w:val="de-AT"/>
        </w:rPr>
        <w:t xml:space="preserve">, insbesondere auf diejenigen, die in </w:t>
      </w:r>
      <w:r w:rsidR="001415C3" w:rsidRPr="006001CD">
        <w:rPr>
          <w:rFonts w:ascii="Arial" w:eastAsia="Calibri" w:hAnsi="Arial" w:cs="Arial"/>
          <w:color w:val="000000" w:themeColor="text1"/>
          <w:szCs w:val="24"/>
          <w:lang w:val="de-AT"/>
        </w:rPr>
        <w:t xml:space="preserve">stationären und psychiatrischen </w:t>
      </w:r>
      <w:r w:rsidRPr="006001CD">
        <w:rPr>
          <w:rFonts w:ascii="Arial" w:eastAsia="Calibri" w:hAnsi="Arial" w:cs="Arial"/>
          <w:color w:val="000000" w:themeColor="text1"/>
          <w:szCs w:val="24"/>
          <w:lang w:val="de-AT"/>
        </w:rPr>
        <w:t xml:space="preserve">Einrichtungen leben. </w:t>
      </w:r>
      <w:r w:rsidR="00313B35" w:rsidRPr="006001CD">
        <w:rPr>
          <w:rFonts w:ascii="Arial" w:eastAsia="Calibri" w:hAnsi="Arial" w:cs="Arial"/>
          <w:color w:val="000000" w:themeColor="text1"/>
          <w:szCs w:val="24"/>
          <w:lang w:val="de-AT"/>
        </w:rPr>
        <w:t xml:space="preserve">Sie erhalten unter Umständen hohe </w:t>
      </w:r>
      <w:r w:rsidR="00336FA4" w:rsidRPr="006001CD">
        <w:rPr>
          <w:rFonts w:ascii="Arial" w:eastAsia="Calibri" w:hAnsi="Arial" w:cs="Arial"/>
          <w:color w:val="000000" w:themeColor="text1"/>
          <w:szCs w:val="24"/>
          <w:lang w:val="de-AT"/>
        </w:rPr>
        <w:t xml:space="preserve">Dosen </w:t>
      </w:r>
      <w:r w:rsidR="00313B35" w:rsidRPr="006001CD">
        <w:rPr>
          <w:rFonts w:ascii="Arial" w:eastAsia="Calibri" w:hAnsi="Arial" w:cs="Arial"/>
          <w:color w:val="000000" w:themeColor="text1"/>
          <w:szCs w:val="24"/>
          <w:lang w:val="de-AT"/>
        </w:rPr>
        <w:t xml:space="preserve">von </w:t>
      </w:r>
      <w:r w:rsidR="00336FA4" w:rsidRPr="006001CD">
        <w:rPr>
          <w:rFonts w:ascii="Arial" w:eastAsia="Calibri" w:hAnsi="Arial" w:cs="Arial"/>
          <w:color w:val="000000" w:themeColor="text1"/>
          <w:szCs w:val="24"/>
          <w:lang w:val="de-AT"/>
        </w:rPr>
        <w:t>Medikamenten</w:t>
      </w:r>
      <w:r w:rsidR="00690C29" w:rsidRPr="006001CD">
        <w:rPr>
          <w:rFonts w:ascii="Arial" w:eastAsia="Calibri" w:hAnsi="Arial" w:cs="Arial"/>
          <w:color w:val="000000" w:themeColor="text1"/>
          <w:szCs w:val="24"/>
          <w:lang w:val="de-AT"/>
        </w:rPr>
        <w:t xml:space="preserve">, um sie </w:t>
      </w:r>
      <w:r w:rsidR="0019080E" w:rsidRPr="006001CD">
        <w:rPr>
          <w:rFonts w:ascii="Arial" w:eastAsia="Calibri" w:hAnsi="Arial" w:cs="Arial"/>
          <w:color w:val="000000" w:themeColor="text1"/>
          <w:szCs w:val="24"/>
          <w:lang w:val="de-AT"/>
        </w:rPr>
        <w:t xml:space="preserve">passiv </w:t>
      </w:r>
      <w:r w:rsidR="008E5EFC" w:rsidRPr="006001CD">
        <w:rPr>
          <w:rFonts w:ascii="Arial" w:eastAsia="Calibri" w:hAnsi="Arial" w:cs="Arial"/>
          <w:color w:val="000000" w:themeColor="text1"/>
          <w:szCs w:val="24"/>
          <w:lang w:val="de-AT"/>
        </w:rPr>
        <w:t xml:space="preserve">und gefügig zu </w:t>
      </w:r>
      <w:r w:rsidR="00721D27" w:rsidRPr="006001CD">
        <w:rPr>
          <w:rFonts w:ascii="Arial" w:eastAsia="Calibri" w:hAnsi="Arial" w:cs="Arial"/>
          <w:color w:val="000000" w:themeColor="text1"/>
          <w:szCs w:val="24"/>
          <w:lang w:val="de-AT"/>
        </w:rPr>
        <w:t>halten</w:t>
      </w:r>
      <w:r w:rsidR="0019080E" w:rsidRPr="006001CD">
        <w:rPr>
          <w:rFonts w:ascii="Arial" w:eastAsia="Calibri" w:hAnsi="Arial" w:cs="Arial"/>
          <w:color w:val="000000" w:themeColor="text1"/>
          <w:szCs w:val="24"/>
          <w:lang w:val="de-AT"/>
        </w:rPr>
        <w:t xml:space="preserve">. </w:t>
      </w:r>
      <w:r w:rsidR="003F401C" w:rsidRPr="006001CD">
        <w:rPr>
          <w:rFonts w:ascii="Arial" w:eastAsia="Calibri" w:hAnsi="Arial" w:cs="Arial"/>
          <w:color w:val="000000" w:themeColor="text1"/>
          <w:szCs w:val="24"/>
          <w:lang w:val="de-AT"/>
        </w:rPr>
        <w:t xml:space="preserve">Auch ihre sexuellen und reproduktiven </w:t>
      </w:r>
      <w:r w:rsidR="001B2ABE" w:rsidRPr="006001CD">
        <w:rPr>
          <w:rFonts w:ascii="Arial" w:eastAsia="Calibri" w:hAnsi="Arial" w:cs="Arial"/>
          <w:color w:val="000000" w:themeColor="text1"/>
          <w:szCs w:val="24"/>
          <w:lang w:val="de-AT"/>
        </w:rPr>
        <w:t xml:space="preserve">Rechte </w:t>
      </w:r>
      <w:r w:rsidR="00092777" w:rsidRPr="006001CD">
        <w:rPr>
          <w:rFonts w:ascii="Arial" w:eastAsia="Calibri" w:hAnsi="Arial" w:cs="Arial"/>
          <w:color w:val="000000" w:themeColor="text1"/>
          <w:szCs w:val="24"/>
          <w:lang w:val="de-AT"/>
        </w:rPr>
        <w:t xml:space="preserve">können </w:t>
      </w:r>
      <w:r w:rsidR="008E5EFC" w:rsidRPr="006001CD">
        <w:rPr>
          <w:rFonts w:ascii="Arial" w:eastAsia="Calibri" w:hAnsi="Arial" w:cs="Arial"/>
          <w:color w:val="000000" w:themeColor="text1"/>
          <w:szCs w:val="24"/>
          <w:lang w:val="de-AT"/>
        </w:rPr>
        <w:t xml:space="preserve">ohne ihr Wissen oder ihre Zustimmung durch unerwünschte </w:t>
      </w:r>
      <w:r w:rsidR="00B64050" w:rsidRPr="006001CD">
        <w:rPr>
          <w:rFonts w:ascii="Arial" w:eastAsia="Calibri" w:hAnsi="Arial" w:cs="Arial"/>
          <w:color w:val="000000" w:themeColor="text1"/>
          <w:szCs w:val="24"/>
          <w:lang w:val="de-AT"/>
        </w:rPr>
        <w:t xml:space="preserve">Verhütungsmethoden </w:t>
      </w:r>
      <w:r w:rsidR="00092777" w:rsidRPr="006001CD">
        <w:rPr>
          <w:rFonts w:ascii="Arial" w:eastAsia="Calibri" w:hAnsi="Arial" w:cs="Arial"/>
          <w:color w:val="000000" w:themeColor="text1"/>
          <w:szCs w:val="24"/>
          <w:lang w:val="de-AT"/>
        </w:rPr>
        <w:t>kontrolliert werden</w:t>
      </w:r>
      <w:r w:rsidR="001B2ABE" w:rsidRPr="006001CD">
        <w:rPr>
          <w:rFonts w:ascii="Arial" w:eastAsia="Calibri" w:hAnsi="Arial" w:cs="Arial"/>
          <w:color w:val="000000" w:themeColor="text1"/>
          <w:szCs w:val="24"/>
          <w:lang w:val="de-AT"/>
        </w:rPr>
        <w:t>.</w:t>
      </w:r>
    </w:p>
    <w:p w14:paraId="637859C7" w14:textId="39306782" w:rsidR="007B5DB6" w:rsidRPr="006001CD" w:rsidRDefault="006F16BC">
      <w:pPr>
        <w:pStyle w:val="berschrift2"/>
        <w:spacing w:line="360" w:lineRule="auto"/>
        <w:rPr>
          <w:rFonts w:ascii="Arial" w:hAnsi="Arial" w:cs="Arial"/>
          <w:b/>
          <w:bCs/>
          <w:color w:val="FFFFFF" w:themeColor="background1"/>
          <w:sz w:val="32"/>
          <w:szCs w:val="32"/>
          <w:lang w:val="de-AT"/>
        </w:rPr>
      </w:pPr>
      <w:bookmarkStart w:id="12" w:name="_Toc150521485"/>
      <w:bookmarkStart w:id="13" w:name="_Toc156988836"/>
      <w:r w:rsidRPr="006001CD">
        <w:rPr>
          <w:rFonts w:ascii="Arial" w:eastAsia="Calibri" w:hAnsi="Arial" w:cs="Arial"/>
          <w:noProof/>
          <w:color w:val="0B5F8E"/>
          <w:szCs w:val="24"/>
          <w:lang w:val="de-AT"/>
        </w:rPr>
        <w:lastRenderedPageBreak/>
        <mc:AlternateContent>
          <mc:Choice Requires="wps">
            <w:drawing>
              <wp:anchor distT="0" distB="0" distL="114300" distR="114300" simplePos="0" relativeHeight="251669504" behindDoc="1" locked="0" layoutInCell="1" allowOverlap="1" wp14:anchorId="18549A37" wp14:editId="3794427F">
                <wp:simplePos x="0" y="0"/>
                <wp:positionH relativeFrom="page">
                  <wp:align>left</wp:align>
                </wp:positionH>
                <wp:positionV relativeFrom="paragraph">
                  <wp:posOffset>-86880</wp:posOffset>
                </wp:positionV>
                <wp:extent cx="6550926" cy="423081"/>
                <wp:effectExtent l="0" t="0" r="21590" b="15240"/>
                <wp:wrapNone/>
                <wp:docPr id="69246129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926" cy="423081"/>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3D65DB" id="Rectángulo 12" o:spid="_x0000_s1026" alt="&quot;&quot;" style="position:absolute;margin-left:0;margin-top:-6.85pt;width:515.8pt;height:33.3pt;z-index:-25164697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" fillcolor="#0b5f8e" strokecolor="#0b5f8e" strokeweight="1pt">
                <w10:wrap anchorx="page"/>
              </v:rect>
            </w:pict>
          </mc:Fallback>
        </mc:AlternateContent>
      </w:r>
      <w:r w:rsidR="0068430C" w:rsidRPr="006001CD">
        <w:rPr>
          <w:rFonts w:ascii="Arial" w:hAnsi="Arial" w:cs="Arial"/>
          <w:b/>
          <w:bCs/>
          <w:color w:val="FFFFFF" w:themeColor="background1"/>
          <w:sz w:val="32"/>
          <w:szCs w:val="32"/>
          <w:lang w:val="de-AT"/>
        </w:rPr>
        <w:t>COVID-19-Pandemie</w:t>
      </w:r>
      <w:bookmarkEnd w:id="12"/>
      <w:bookmarkEnd w:id="13"/>
    </w:p>
    <w:p w14:paraId="1B19160A" w14:textId="60C59561" w:rsidR="007B5DB6" w:rsidRPr="006001CD" w:rsidRDefault="00030571">
      <w:pPr>
        <w:spacing w:after="200" w:line="360" w:lineRule="auto"/>
        <w:rPr>
          <w:rFonts w:ascii="Arial" w:eastAsia="Calibri" w:hAnsi="Arial" w:cs="Arial"/>
          <w:color w:val="000000" w:themeColor="text1"/>
          <w:szCs w:val="24"/>
          <w:lang w:val="de-AT"/>
        </w:rPr>
      </w:pPr>
      <w:r>
        <w:rPr>
          <w:rFonts w:ascii="Arial" w:eastAsia="Calibri" w:hAnsi="Arial" w:cs="Arial"/>
          <w:color w:val="000000" w:themeColor="text1"/>
          <w:szCs w:val="24"/>
          <w:lang w:val="de-AT"/>
        </w:rPr>
        <w:t xml:space="preserve">Die </w:t>
      </w:r>
      <w:r w:rsidR="0068430C" w:rsidRPr="006001CD">
        <w:rPr>
          <w:rFonts w:ascii="Arial" w:eastAsia="Calibri" w:hAnsi="Arial" w:cs="Arial"/>
          <w:color w:val="000000" w:themeColor="text1"/>
          <w:szCs w:val="24"/>
          <w:lang w:val="de-AT"/>
        </w:rPr>
        <w:t>COVID-19</w:t>
      </w:r>
      <w:r>
        <w:rPr>
          <w:rFonts w:ascii="Arial" w:eastAsia="Calibri" w:hAnsi="Arial" w:cs="Arial"/>
          <w:color w:val="000000" w:themeColor="text1"/>
          <w:szCs w:val="24"/>
          <w:lang w:val="de-AT"/>
        </w:rPr>
        <w:t xml:space="preserve">-Pandemie </w:t>
      </w:r>
      <w:r w:rsidR="0068430C" w:rsidRPr="006001CD">
        <w:rPr>
          <w:rFonts w:ascii="Arial" w:eastAsia="Calibri" w:hAnsi="Arial" w:cs="Arial"/>
          <w:color w:val="000000" w:themeColor="text1"/>
          <w:szCs w:val="24"/>
          <w:lang w:val="de-AT"/>
        </w:rPr>
        <w:t xml:space="preserve">stellt </w:t>
      </w:r>
      <w:r w:rsidR="3D0A84B4" w:rsidRPr="006001CD">
        <w:rPr>
          <w:rFonts w:ascii="Arial" w:eastAsia="Calibri" w:hAnsi="Arial" w:cs="Arial"/>
          <w:color w:val="000000" w:themeColor="text1"/>
          <w:szCs w:val="24"/>
          <w:lang w:val="de-AT"/>
        </w:rPr>
        <w:t xml:space="preserve">eine Bedrohung für das </w:t>
      </w:r>
      <w:r w:rsidR="00721D27" w:rsidRPr="006001CD">
        <w:rPr>
          <w:rFonts w:ascii="Arial" w:eastAsia="Calibri" w:hAnsi="Arial" w:cs="Arial"/>
          <w:color w:val="000000" w:themeColor="text1"/>
          <w:szCs w:val="24"/>
          <w:lang w:val="de-AT"/>
        </w:rPr>
        <w:t xml:space="preserve">Leben </w:t>
      </w:r>
      <w:r w:rsidR="3D0A84B4" w:rsidRPr="006001CD">
        <w:rPr>
          <w:rFonts w:ascii="Arial" w:eastAsia="Calibri" w:hAnsi="Arial" w:cs="Arial"/>
          <w:color w:val="000000" w:themeColor="text1"/>
          <w:szCs w:val="24"/>
          <w:lang w:val="de-AT"/>
        </w:rPr>
        <w:t xml:space="preserve">von Frauen und Mädchen mit Behinderungen dar. </w:t>
      </w:r>
      <w:r w:rsidR="13355C79" w:rsidRPr="006001CD">
        <w:rPr>
          <w:rFonts w:ascii="Arial" w:eastAsia="Calibri" w:hAnsi="Arial" w:cs="Arial"/>
          <w:color w:val="000000" w:themeColor="text1"/>
          <w:szCs w:val="24"/>
          <w:lang w:val="de-AT"/>
        </w:rPr>
        <w:t xml:space="preserve">Es wurde berichtet, dass </w:t>
      </w:r>
      <w:r w:rsidR="3D0A84B4" w:rsidRPr="006001CD">
        <w:rPr>
          <w:rFonts w:ascii="Arial" w:eastAsia="Calibri" w:hAnsi="Arial" w:cs="Arial"/>
          <w:color w:val="000000" w:themeColor="text1"/>
          <w:szCs w:val="24"/>
          <w:lang w:val="de-AT"/>
        </w:rPr>
        <w:t xml:space="preserve">Frauen mit Behinderungen einem </w:t>
      </w:r>
      <w:hyperlink r:id="rId29">
        <w:r w:rsidR="3F6F9B4D" w:rsidRPr="006001CD">
          <w:rPr>
            <w:rStyle w:val="Hyperlink"/>
            <w:rFonts w:ascii="Arial" w:eastAsia="Calibri" w:hAnsi="Arial" w:cs="Arial"/>
            <w:szCs w:val="24"/>
            <w:lang w:val="de-AT"/>
          </w:rPr>
          <w:t>höheren Risiko ausgesetzt sind</w:t>
        </w:r>
      </w:hyperlink>
      <w:hyperlink r:id="rId30">
        <w:r w:rsidR="00721D27" w:rsidRPr="006001CD">
          <w:rPr>
            <w:rStyle w:val="Hyperlink"/>
            <w:rFonts w:ascii="Arial" w:eastAsia="Calibri" w:hAnsi="Arial" w:cs="Arial"/>
            <w:szCs w:val="24"/>
            <w:lang w:val="de-AT"/>
          </w:rPr>
          <w:t xml:space="preserve">, </w:t>
        </w:r>
        <w:r w:rsidR="004C53F3" w:rsidRPr="006001CD">
          <w:rPr>
            <w:rStyle w:val="Hyperlink"/>
            <w:rFonts w:ascii="Arial" w:eastAsia="Calibri" w:hAnsi="Arial" w:cs="Arial"/>
            <w:szCs w:val="24"/>
            <w:lang w:val="de-AT"/>
          </w:rPr>
          <w:t xml:space="preserve">an </w:t>
        </w:r>
        <w:r w:rsidR="0068430C" w:rsidRPr="006001CD">
          <w:rPr>
            <w:rStyle w:val="Hyperlink"/>
            <w:rFonts w:ascii="Arial" w:eastAsia="Calibri" w:hAnsi="Arial" w:cs="Arial"/>
            <w:szCs w:val="24"/>
            <w:lang w:val="de-AT"/>
          </w:rPr>
          <w:t xml:space="preserve">COVID-19 </w:t>
        </w:r>
        <w:r w:rsidR="00721D27" w:rsidRPr="006001CD">
          <w:rPr>
            <w:rStyle w:val="Hyperlink"/>
            <w:rFonts w:ascii="Arial" w:eastAsia="Calibri" w:hAnsi="Arial" w:cs="Arial"/>
            <w:szCs w:val="24"/>
            <w:lang w:val="de-AT"/>
          </w:rPr>
          <w:t>zu sterben</w:t>
        </w:r>
      </w:hyperlink>
      <w:r w:rsidR="3D0A84B4" w:rsidRPr="006001CD">
        <w:rPr>
          <w:rFonts w:ascii="Arial" w:eastAsia="Calibri" w:hAnsi="Arial" w:cs="Arial"/>
          <w:color w:val="000000" w:themeColor="text1"/>
          <w:szCs w:val="24"/>
          <w:lang w:val="de-AT"/>
        </w:rPr>
        <w:t>, als Frauen ohne Behinderungen.</w:t>
      </w:r>
    </w:p>
    <w:p w14:paraId="2C6F42F1" w14:textId="4E56FE48"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46 % der COVID-19-Todesfälle betrafen Menschen in Einrichtungen</w:t>
      </w:r>
      <w:r w:rsidR="00D70677">
        <w:rPr>
          <w:rFonts w:ascii="Arial" w:eastAsia="Calibri" w:hAnsi="Arial" w:cs="Arial"/>
          <w:color w:val="000000" w:themeColor="text1"/>
          <w:szCs w:val="24"/>
          <w:lang w:val="de-AT"/>
        </w:rPr>
        <w:t>. E</w:t>
      </w:r>
      <w:r w:rsidRPr="006001CD">
        <w:rPr>
          <w:rFonts w:ascii="Arial" w:eastAsia="Calibri" w:hAnsi="Arial" w:cs="Arial"/>
          <w:color w:val="000000" w:themeColor="text1"/>
          <w:szCs w:val="24"/>
          <w:lang w:val="de-AT"/>
        </w:rPr>
        <w:t xml:space="preserve">s fehlte an </w:t>
      </w:r>
      <w:r w:rsidR="00DC3D2F" w:rsidRPr="006001CD">
        <w:rPr>
          <w:rFonts w:ascii="Arial" w:eastAsia="Calibri" w:hAnsi="Arial" w:cs="Arial"/>
          <w:color w:val="000000" w:themeColor="text1"/>
          <w:szCs w:val="24"/>
          <w:lang w:val="de-AT"/>
        </w:rPr>
        <w:t xml:space="preserve">Unterstützung durch </w:t>
      </w:r>
      <w:r w:rsidRPr="006001CD">
        <w:rPr>
          <w:rFonts w:ascii="Arial" w:eastAsia="Calibri" w:hAnsi="Arial" w:cs="Arial"/>
          <w:color w:val="000000" w:themeColor="text1"/>
          <w:szCs w:val="24"/>
          <w:lang w:val="de-AT"/>
        </w:rPr>
        <w:t>EU-Wiederherstellungsfonds</w:t>
      </w:r>
      <w:r w:rsidR="00721D27" w:rsidRPr="006001CD">
        <w:rPr>
          <w:rFonts w:ascii="Arial" w:eastAsia="Calibri" w:hAnsi="Arial" w:cs="Arial"/>
          <w:color w:val="000000" w:themeColor="text1"/>
          <w:szCs w:val="24"/>
          <w:lang w:val="de-AT"/>
        </w:rPr>
        <w:t xml:space="preserve">, die </w:t>
      </w:r>
      <w:r w:rsidR="00DC3D2F" w:rsidRPr="006001CD">
        <w:rPr>
          <w:rFonts w:ascii="Arial" w:eastAsia="Calibri" w:hAnsi="Arial" w:cs="Arial"/>
          <w:color w:val="000000" w:themeColor="text1"/>
          <w:szCs w:val="24"/>
          <w:lang w:val="de-AT"/>
        </w:rPr>
        <w:t xml:space="preserve">speziell für </w:t>
      </w:r>
      <w:r w:rsidRPr="006001CD">
        <w:rPr>
          <w:rFonts w:ascii="Arial" w:eastAsia="Calibri" w:hAnsi="Arial" w:cs="Arial"/>
          <w:color w:val="000000" w:themeColor="text1"/>
          <w:szCs w:val="24"/>
          <w:lang w:val="de-AT"/>
        </w:rPr>
        <w:t xml:space="preserve">Frauen und Mädchen mit Behinderungen </w:t>
      </w:r>
      <w:r w:rsidR="00721D27" w:rsidRPr="006001CD">
        <w:rPr>
          <w:rFonts w:ascii="Arial" w:eastAsia="Calibri" w:hAnsi="Arial" w:cs="Arial"/>
          <w:color w:val="000000" w:themeColor="text1"/>
          <w:szCs w:val="24"/>
          <w:lang w:val="de-AT"/>
        </w:rPr>
        <w:t>bestimmt waren</w:t>
      </w:r>
      <w:r w:rsidRPr="006001CD">
        <w:rPr>
          <w:rFonts w:ascii="Arial" w:eastAsia="Calibri" w:hAnsi="Arial" w:cs="Arial"/>
          <w:color w:val="000000" w:themeColor="text1"/>
          <w:szCs w:val="24"/>
          <w:lang w:val="de-AT"/>
        </w:rPr>
        <w:t>.</w:t>
      </w:r>
    </w:p>
    <w:p w14:paraId="4367F210" w14:textId="77777777"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Wir betonen, dass Frauen und Mädchen mit Behinderungen </w:t>
      </w:r>
      <w:r w:rsidR="007A3EED" w:rsidRPr="006001CD">
        <w:rPr>
          <w:rFonts w:ascii="Arial" w:eastAsia="Calibri" w:hAnsi="Arial" w:cs="Arial"/>
          <w:color w:val="000000" w:themeColor="text1"/>
          <w:szCs w:val="24"/>
          <w:lang w:val="de-AT"/>
        </w:rPr>
        <w:t xml:space="preserve">aufgrund der </w:t>
      </w:r>
      <w:r w:rsidRPr="006001CD">
        <w:rPr>
          <w:rFonts w:ascii="Arial" w:eastAsia="Calibri" w:hAnsi="Arial" w:cs="Arial"/>
          <w:color w:val="000000" w:themeColor="text1"/>
          <w:szCs w:val="24"/>
          <w:lang w:val="de-AT"/>
        </w:rPr>
        <w:t xml:space="preserve">jahrelangen </w:t>
      </w:r>
      <w:r w:rsidR="00BD2E0A" w:rsidRPr="006001CD">
        <w:rPr>
          <w:rFonts w:ascii="Arial" w:eastAsia="Calibri" w:hAnsi="Arial" w:cs="Arial"/>
          <w:color w:val="000000" w:themeColor="text1"/>
          <w:szCs w:val="24"/>
          <w:lang w:val="de-AT"/>
        </w:rPr>
        <w:t xml:space="preserve">Pandemie </w:t>
      </w:r>
      <w:r w:rsidRPr="006001CD">
        <w:rPr>
          <w:rFonts w:ascii="Arial" w:eastAsia="Calibri" w:hAnsi="Arial" w:cs="Arial"/>
          <w:color w:val="000000" w:themeColor="text1"/>
          <w:szCs w:val="24"/>
          <w:lang w:val="de-AT"/>
        </w:rPr>
        <w:t xml:space="preserve">einem höheren Risiko ausgesetzt sind, </w:t>
      </w:r>
      <w:hyperlink r:id="rId31">
        <w:r w:rsidRPr="006001CD">
          <w:rPr>
            <w:rStyle w:val="Hyperlink"/>
            <w:rFonts w:ascii="Arial" w:eastAsia="Calibri" w:hAnsi="Arial" w:cs="Arial"/>
            <w:szCs w:val="24"/>
            <w:lang w:val="de-AT"/>
          </w:rPr>
          <w:t xml:space="preserve">isoliert zu werden, keinen Zugang zu Gesundheits- und Reproduktionsdiensten zu </w:t>
        </w:r>
      </w:hyperlink>
      <w:hyperlink r:id="rId32">
        <w:r w:rsidR="00721D27" w:rsidRPr="006001CD">
          <w:rPr>
            <w:rStyle w:val="Hyperlink"/>
            <w:rFonts w:ascii="Arial" w:eastAsia="Calibri" w:hAnsi="Arial" w:cs="Arial"/>
            <w:szCs w:val="24"/>
            <w:lang w:val="de-AT"/>
          </w:rPr>
          <w:t xml:space="preserve">haben und geschlechtsspezifischer </w:t>
        </w:r>
        <w:r w:rsidRPr="006001CD">
          <w:rPr>
            <w:rStyle w:val="Hyperlink"/>
            <w:rFonts w:ascii="Arial" w:eastAsia="Calibri" w:hAnsi="Arial" w:cs="Arial"/>
            <w:szCs w:val="24"/>
            <w:lang w:val="de-AT"/>
          </w:rPr>
          <w:t>Gewalt ausgesetzt</w:t>
        </w:r>
      </w:hyperlink>
      <w:r w:rsidRPr="006001CD">
        <w:rPr>
          <w:rFonts w:ascii="Arial" w:eastAsia="Calibri" w:hAnsi="Arial" w:cs="Arial"/>
          <w:color w:val="000000" w:themeColor="text1"/>
          <w:szCs w:val="24"/>
          <w:lang w:val="de-AT"/>
        </w:rPr>
        <w:t xml:space="preserve"> zu sein.</w:t>
      </w:r>
    </w:p>
    <w:p w14:paraId="05BE39D7" w14:textId="0770E0D1" w:rsidR="007B5DB6" w:rsidRPr="006001CD" w:rsidRDefault="0068430C">
      <w:pPr>
        <w:spacing w:after="480" w:line="360" w:lineRule="auto"/>
        <w:rPr>
          <w:rFonts w:ascii="Arial" w:eastAsia="Calibri" w:hAnsi="Arial" w:cs="Arial"/>
          <w:color w:val="000000" w:themeColor="text1"/>
          <w:szCs w:val="24"/>
          <w:lang w:val="de-AT"/>
        </w:rPr>
      </w:pPr>
      <w:r w:rsidRPr="006001CD">
        <w:rPr>
          <w:rFonts w:ascii="Arial" w:eastAsia="Calibri" w:hAnsi="Arial" w:cs="Arial"/>
          <w:noProof/>
          <w:color w:val="0B5F8E"/>
          <w:szCs w:val="24"/>
          <w:lang w:val="de-AT"/>
        </w:rPr>
        <mc:AlternateContent>
          <mc:Choice Requires="wps">
            <w:drawing>
              <wp:anchor distT="0" distB="0" distL="114300" distR="114300" simplePos="0" relativeHeight="251671552" behindDoc="1" locked="0" layoutInCell="1" allowOverlap="1" wp14:anchorId="07C38175" wp14:editId="138AAB0B">
                <wp:simplePos x="0" y="0"/>
                <wp:positionH relativeFrom="column">
                  <wp:posOffset>-1020445</wp:posOffset>
                </wp:positionH>
                <wp:positionV relativeFrom="paragraph">
                  <wp:posOffset>1036320</wp:posOffset>
                </wp:positionV>
                <wp:extent cx="6550660" cy="422910"/>
                <wp:effectExtent l="0" t="0" r="15240" b="8890"/>
                <wp:wrapNone/>
                <wp:docPr id="89501853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7B8BF" id="Rectángulo 12" o:spid="_x0000_s1026" alt="&quot;&quot;" style="position:absolute;margin-left:-80.35pt;margin-top:81.6pt;width:515.8pt;height:33.3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" fillcolor="#0b5f8e" strokecolor="#0b5f8e" strokeweight="1pt"/>
            </w:pict>
          </mc:Fallback>
        </mc:AlternateContent>
      </w:r>
      <w:r w:rsidR="16089623" w:rsidRPr="006001CD">
        <w:rPr>
          <w:rFonts w:ascii="Arial" w:eastAsia="Calibri" w:hAnsi="Arial" w:cs="Arial"/>
          <w:color w:val="000000" w:themeColor="text1"/>
          <w:szCs w:val="24"/>
          <w:lang w:val="de-AT"/>
        </w:rPr>
        <w:t xml:space="preserve">Wir betonen, dass viele Frauen mit Behinderungen </w:t>
      </w:r>
      <w:hyperlink r:id="rId33" w:anchor=":~:text=The%20barriers%20to%20quality%20employment,the%20EU%20live%20in%20poverty.">
        <w:r w:rsidR="16089623" w:rsidRPr="006001CD">
          <w:rPr>
            <w:rStyle w:val="Hyperlink"/>
            <w:rFonts w:ascii="Arial" w:eastAsia="Calibri" w:hAnsi="Arial" w:cs="Arial"/>
            <w:szCs w:val="24"/>
            <w:lang w:val="de-AT"/>
          </w:rPr>
          <w:t>arbeitslos</w:t>
        </w:r>
      </w:hyperlink>
      <w:r w:rsidR="16089623" w:rsidRPr="006001CD">
        <w:rPr>
          <w:rFonts w:ascii="Arial" w:eastAsia="Calibri" w:hAnsi="Arial" w:cs="Arial"/>
          <w:color w:val="000000" w:themeColor="text1"/>
          <w:szCs w:val="24"/>
          <w:lang w:val="de-AT"/>
        </w:rPr>
        <w:t xml:space="preserve"> geworden sind, weil sie sich nicht an </w:t>
      </w:r>
      <w:r w:rsidR="00721D27" w:rsidRPr="006001CD">
        <w:rPr>
          <w:rFonts w:ascii="Arial" w:eastAsia="Calibri" w:hAnsi="Arial" w:cs="Arial"/>
          <w:color w:val="000000" w:themeColor="text1"/>
          <w:szCs w:val="24"/>
          <w:lang w:val="de-AT"/>
        </w:rPr>
        <w:t>d</w:t>
      </w:r>
      <w:r w:rsidR="001D03E0">
        <w:rPr>
          <w:rFonts w:ascii="Arial" w:eastAsia="Calibri" w:hAnsi="Arial" w:cs="Arial"/>
          <w:color w:val="000000" w:themeColor="text1"/>
          <w:szCs w:val="24"/>
          <w:lang w:val="de-AT"/>
        </w:rPr>
        <w:t xml:space="preserve">as Arbeiten von einem beliebigen Ort, außerhalb der gewöhnlichen Arbeitsstätte </w:t>
      </w:r>
      <w:r w:rsidR="16089623" w:rsidRPr="006001CD">
        <w:rPr>
          <w:rFonts w:ascii="Arial" w:eastAsia="Calibri" w:hAnsi="Arial" w:cs="Arial"/>
          <w:color w:val="000000" w:themeColor="text1"/>
          <w:szCs w:val="24"/>
          <w:lang w:val="de-AT"/>
        </w:rPr>
        <w:t>anpassen konnten.</w:t>
      </w:r>
    </w:p>
    <w:p w14:paraId="6DBDA167" w14:textId="77777777" w:rsidR="007B5DB6" w:rsidRPr="006001CD" w:rsidRDefault="0068430C">
      <w:pPr>
        <w:pStyle w:val="berschrift2"/>
        <w:spacing w:line="360" w:lineRule="auto"/>
        <w:rPr>
          <w:rFonts w:ascii="Arial" w:eastAsia="Calibri" w:hAnsi="Arial" w:cs="Arial"/>
          <w:b/>
          <w:bCs/>
          <w:color w:val="FFFFFF" w:themeColor="background1"/>
          <w:sz w:val="32"/>
          <w:szCs w:val="32"/>
          <w:lang w:val="de-AT"/>
        </w:rPr>
      </w:pPr>
      <w:bookmarkStart w:id="14" w:name="_Toc150521486"/>
      <w:bookmarkStart w:id="15" w:name="_Toc156988837"/>
      <w:r w:rsidRPr="006001CD">
        <w:rPr>
          <w:rFonts w:ascii="Arial" w:eastAsia="Calibri" w:hAnsi="Arial" w:cs="Arial"/>
          <w:b/>
          <w:bCs/>
          <w:color w:val="FFFFFF" w:themeColor="background1"/>
          <w:sz w:val="32"/>
          <w:szCs w:val="32"/>
          <w:lang w:val="de-AT"/>
        </w:rPr>
        <w:t>Der Klimawandel</w:t>
      </w:r>
      <w:bookmarkEnd w:id="14"/>
      <w:bookmarkEnd w:id="15"/>
    </w:p>
    <w:p w14:paraId="1EE5E461" w14:textId="515B699F"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Wir betonen, dass der Klimawandel </w:t>
      </w:r>
      <w:r w:rsidR="49923558" w:rsidRPr="006001CD">
        <w:rPr>
          <w:rFonts w:ascii="Arial" w:eastAsia="Calibri" w:hAnsi="Arial" w:cs="Arial"/>
          <w:color w:val="000000" w:themeColor="text1"/>
          <w:szCs w:val="24"/>
          <w:lang w:val="de-AT"/>
        </w:rPr>
        <w:t xml:space="preserve">- </w:t>
      </w:r>
      <w:r w:rsidR="0E18D723" w:rsidRPr="006001CD">
        <w:rPr>
          <w:rFonts w:ascii="Arial" w:eastAsia="Calibri" w:hAnsi="Arial" w:cs="Arial"/>
          <w:color w:val="000000" w:themeColor="text1"/>
          <w:szCs w:val="24"/>
          <w:lang w:val="de-AT"/>
        </w:rPr>
        <w:t xml:space="preserve">einschließlich </w:t>
      </w:r>
      <w:r w:rsidR="49923558" w:rsidRPr="006001CD">
        <w:rPr>
          <w:rFonts w:ascii="Arial" w:eastAsia="Calibri" w:hAnsi="Arial" w:cs="Arial"/>
          <w:color w:val="000000" w:themeColor="text1"/>
          <w:szCs w:val="24"/>
          <w:lang w:val="de-AT"/>
        </w:rPr>
        <w:t>Hitzewellen</w:t>
      </w:r>
      <w:r w:rsidR="00796FF5" w:rsidRPr="006001CD">
        <w:rPr>
          <w:rFonts w:ascii="Arial" w:eastAsia="Calibri" w:hAnsi="Arial" w:cs="Arial"/>
          <w:color w:val="000000" w:themeColor="text1"/>
          <w:szCs w:val="24"/>
          <w:lang w:val="de-AT"/>
        </w:rPr>
        <w:t xml:space="preserve">, </w:t>
      </w:r>
      <w:r w:rsidR="00566D8C" w:rsidRPr="006001CD">
        <w:rPr>
          <w:rFonts w:ascii="Arial" w:eastAsia="Calibri" w:hAnsi="Arial" w:cs="Arial"/>
          <w:color w:val="000000" w:themeColor="text1"/>
          <w:szCs w:val="24"/>
          <w:lang w:val="de-AT"/>
        </w:rPr>
        <w:t xml:space="preserve">Dürren, </w:t>
      </w:r>
      <w:r w:rsidR="00796FF5" w:rsidRPr="006001CD">
        <w:rPr>
          <w:rFonts w:ascii="Arial" w:eastAsia="Calibri" w:hAnsi="Arial" w:cs="Arial"/>
          <w:color w:val="000000" w:themeColor="text1"/>
          <w:szCs w:val="24"/>
          <w:lang w:val="de-AT"/>
        </w:rPr>
        <w:t xml:space="preserve">Überschwemmungen </w:t>
      </w:r>
      <w:r w:rsidR="49923558" w:rsidRPr="006001CD">
        <w:rPr>
          <w:rFonts w:ascii="Arial" w:eastAsia="Calibri" w:hAnsi="Arial" w:cs="Arial"/>
          <w:color w:val="000000" w:themeColor="text1"/>
          <w:szCs w:val="24"/>
          <w:lang w:val="de-AT"/>
        </w:rPr>
        <w:t xml:space="preserve">und härtere Kälteperioden </w:t>
      </w:r>
      <w:r w:rsidR="00215F8C" w:rsidRPr="006001CD">
        <w:rPr>
          <w:rFonts w:ascii="Arial" w:eastAsia="Calibri" w:hAnsi="Arial" w:cs="Arial"/>
          <w:color w:val="000000" w:themeColor="text1"/>
          <w:szCs w:val="24"/>
          <w:lang w:val="de-AT"/>
        </w:rPr>
        <w:t xml:space="preserve">- </w:t>
      </w:r>
      <w:r w:rsidRPr="006001CD">
        <w:rPr>
          <w:rFonts w:ascii="Arial" w:eastAsia="Calibri" w:hAnsi="Arial" w:cs="Arial"/>
          <w:color w:val="000000" w:themeColor="text1"/>
          <w:szCs w:val="24"/>
          <w:lang w:val="de-AT"/>
        </w:rPr>
        <w:t xml:space="preserve">sich negativ auf Frauen mit </w:t>
      </w:r>
      <w:r w:rsidR="00566D8C" w:rsidRPr="006001CD">
        <w:rPr>
          <w:rFonts w:ascii="Arial" w:eastAsia="Calibri" w:hAnsi="Arial" w:cs="Arial"/>
          <w:color w:val="000000" w:themeColor="text1"/>
          <w:szCs w:val="24"/>
          <w:lang w:val="de-AT"/>
        </w:rPr>
        <w:t>Behinderungen</w:t>
      </w:r>
      <w:r w:rsidRPr="006001CD">
        <w:rPr>
          <w:rFonts w:ascii="Arial" w:eastAsia="Calibri" w:hAnsi="Arial" w:cs="Arial"/>
          <w:color w:val="000000" w:themeColor="text1"/>
          <w:szCs w:val="24"/>
          <w:lang w:val="de-AT"/>
        </w:rPr>
        <w:t xml:space="preserve"> auswirkt und ihre Anfälligkeit für andere sozioökonomische Faktoren wie Ernährungssicherheit, Gesundheit, Wasserversorgung und Hygiene sowie soziale Stabilität erhöht.</w:t>
      </w:r>
    </w:p>
    <w:p w14:paraId="74772FBB" w14:textId="77777777"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Wir betonen, dass </w:t>
      </w:r>
      <w:r w:rsidR="00D345B4" w:rsidRPr="006001CD">
        <w:rPr>
          <w:rFonts w:ascii="Arial" w:eastAsia="Calibri" w:hAnsi="Arial" w:cs="Arial"/>
          <w:color w:val="000000" w:themeColor="text1"/>
          <w:szCs w:val="24"/>
          <w:lang w:val="de-AT"/>
        </w:rPr>
        <w:t xml:space="preserve">Frauen mit Behinderungen </w:t>
      </w:r>
      <w:r w:rsidR="001D46E8" w:rsidRPr="006001CD">
        <w:rPr>
          <w:rFonts w:ascii="Arial" w:eastAsia="Calibri" w:hAnsi="Arial" w:cs="Arial"/>
          <w:color w:val="000000" w:themeColor="text1"/>
          <w:szCs w:val="24"/>
          <w:lang w:val="de-AT"/>
        </w:rPr>
        <w:t xml:space="preserve">keinen angemessenen </w:t>
      </w:r>
      <w:r w:rsidRPr="006001CD">
        <w:rPr>
          <w:rFonts w:ascii="Arial" w:eastAsia="Calibri" w:hAnsi="Arial" w:cs="Arial"/>
          <w:color w:val="000000" w:themeColor="text1"/>
          <w:szCs w:val="24"/>
          <w:lang w:val="de-AT"/>
        </w:rPr>
        <w:t xml:space="preserve">Zugang zu </w:t>
      </w:r>
      <w:r w:rsidR="008B595D" w:rsidRPr="006001CD">
        <w:rPr>
          <w:rFonts w:ascii="Arial" w:eastAsia="Calibri" w:hAnsi="Arial" w:cs="Arial"/>
          <w:color w:val="000000" w:themeColor="text1"/>
          <w:szCs w:val="24"/>
          <w:lang w:val="de-AT"/>
        </w:rPr>
        <w:t xml:space="preserve">Interessenvertretungs- und </w:t>
      </w:r>
      <w:r w:rsidR="00730751" w:rsidRPr="006001CD">
        <w:rPr>
          <w:rFonts w:ascii="Arial" w:eastAsia="Calibri" w:hAnsi="Arial" w:cs="Arial"/>
          <w:color w:val="000000" w:themeColor="text1"/>
          <w:szCs w:val="24"/>
          <w:lang w:val="de-AT"/>
        </w:rPr>
        <w:t xml:space="preserve">Entscheidungsprozessen </w:t>
      </w:r>
      <w:r w:rsidR="008B595D" w:rsidRPr="006001CD">
        <w:rPr>
          <w:rFonts w:ascii="Arial" w:eastAsia="Calibri" w:hAnsi="Arial" w:cs="Arial"/>
          <w:color w:val="000000" w:themeColor="text1"/>
          <w:szCs w:val="24"/>
          <w:lang w:val="de-AT"/>
        </w:rPr>
        <w:t xml:space="preserve">in Bezug auf den </w:t>
      </w:r>
      <w:r w:rsidRPr="006001CD">
        <w:rPr>
          <w:rFonts w:ascii="Arial" w:eastAsia="Calibri" w:hAnsi="Arial" w:cs="Arial"/>
          <w:color w:val="000000" w:themeColor="text1"/>
          <w:szCs w:val="24"/>
          <w:lang w:val="de-AT"/>
        </w:rPr>
        <w:t xml:space="preserve">Klimawandel </w:t>
      </w:r>
      <w:r w:rsidR="001D46E8" w:rsidRPr="006001CD">
        <w:rPr>
          <w:rFonts w:ascii="Arial" w:eastAsia="Calibri" w:hAnsi="Arial" w:cs="Arial"/>
          <w:color w:val="000000" w:themeColor="text1"/>
          <w:szCs w:val="24"/>
          <w:lang w:val="de-AT"/>
        </w:rPr>
        <w:t>haben</w:t>
      </w:r>
      <w:r w:rsidRPr="006001CD">
        <w:rPr>
          <w:rFonts w:ascii="Arial" w:eastAsia="Calibri" w:hAnsi="Arial" w:cs="Arial"/>
          <w:color w:val="000000" w:themeColor="text1"/>
          <w:szCs w:val="24"/>
          <w:lang w:val="de-AT"/>
        </w:rPr>
        <w:t xml:space="preserve">. Zu den Hindernissen gehören negative Stereotypen und </w:t>
      </w:r>
      <w:r w:rsidR="008B595D" w:rsidRPr="006001CD">
        <w:rPr>
          <w:rFonts w:ascii="Arial" w:eastAsia="Calibri" w:hAnsi="Arial" w:cs="Arial"/>
          <w:color w:val="000000" w:themeColor="text1"/>
          <w:szCs w:val="24"/>
          <w:lang w:val="de-AT"/>
        </w:rPr>
        <w:t xml:space="preserve">mangelnde </w:t>
      </w:r>
      <w:r w:rsidRPr="006001CD">
        <w:rPr>
          <w:rFonts w:ascii="Arial" w:eastAsia="Calibri" w:hAnsi="Arial" w:cs="Arial"/>
          <w:color w:val="000000" w:themeColor="text1"/>
          <w:szCs w:val="24"/>
          <w:lang w:val="de-AT"/>
        </w:rPr>
        <w:t xml:space="preserve">Zugänglichkeit </w:t>
      </w:r>
      <w:r w:rsidR="008B595D" w:rsidRPr="006001CD">
        <w:rPr>
          <w:rFonts w:ascii="Arial" w:eastAsia="Calibri" w:hAnsi="Arial" w:cs="Arial"/>
          <w:color w:val="000000" w:themeColor="text1"/>
          <w:szCs w:val="24"/>
          <w:lang w:val="de-AT"/>
        </w:rPr>
        <w:t xml:space="preserve">von </w:t>
      </w:r>
      <w:r w:rsidRPr="006001CD">
        <w:rPr>
          <w:rFonts w:ascii="Arial" w:eastAsia="Calibri" w:hAnsi="Arial" w:cs="Arial"/>
          <w:color w:val="000000" w:themeColor="text1"/>
          <w:szCs w:val="24"/>
          <w:lang w:val="de-AT"/>
        </w:rPr>
        <w:t xml:space="preserve">Informationen, Infrastruktur und Katastrophenrisikomanagement. </w:t>
      </w:r>
      <w:r w:rsidRPr="006001CD">
        <w:rPr>
          <w:rFonts w:ascii="Arial" w:eastAsia="Calibri" w:hAnsi="Arial" w:cs="Arial"/>
          <w:color w:val="000000" w:themeColor="text1"/>
          <w:szCs w:val="24"/>
          <w:lang w:val="de-AT"/>
        </w:rPr>
        <w:lastRenderedPageBreak/>
        <w:t xml:space="preserve">Außerdem </w:t>
      </w:r>
      <w:r w:rsidR="004A599C" w:rsidRPr="006001CD">
        <w:rPr>
          <w:rFonts w:ascii="Arial" w:eastAsia="Calibri" w:hAnsi="Arial" w:cs="Arial"/>
          <w:color w:val="000000" w:themeColor="text1"/>
          <w:szCs w:val="24"/>
          <w:lang w:val="de-AT"/>
        </w:rPr>
        <w:t xml:space="preserve">fehlt oft das Bewusstsein </w:t>
      </w:r>
      <w:r w:rsidR="00721D27" w:rsidRPr="006001CD">
        <w:rPr>
          <w:rFonts w:ascii="Arial" w:eastAsia="Calibri" w:hAnsi="Arial" w:cs="Arial"/>
          <w:color w:val="000000" w:themeColor="text1"/>
          <w:szCs w:val="24"/>
          <w:lang w:val="de-AT"/>
        </w:rPr>
        <w:t xml:space="preserve">für die </w:t>
      </w:r>
      <w:r w:rsidR="004A599C" w:rsidRPr="006001CD">
        <w:rPr>
          <w:rFonts w:ascii="Arial" w:eastAsia="Calibri" w:hAnsi="Arial" w:cs="Arial"/>
          <w:color w:val="000000" w:themeColor="text1"/>
          <w:szCs w:val="24"/>
          <w:lang w:val="de-AT"/>
        </w:rPr>
        <w:t>Auswirkungen des Klimawandels auf Frauen und Mädchen mit Behinderungen.</w:t>
      </w:r>
    </w:p>
    <w:p w14:paraId="1B6F189D" w14:textId="1B97412D" w:rsidR="007B5DB6" w:rsidRPr="006001CD" w:rsidRDefault="0068430C">
      <w:pPr>
        <w:spacing w:after="480" w:line="360" w:lineRule="auto"/>
        <w:rPr>
          <w:rFonts w:ascii="Arial" w:eastAsia="Calibri" w:hAnsi="Arial" w:cs="Arial"/>
          <w:color w:val="000000" w:themeColor="text1"/>
          <w:szCs w:val="24"/>
          <w:lang w:val="de-AT"/>
        </w:rPr>
      </w:pPr>
      <w:r w:rsidRPr="006001CD">
        <w:rPr>
          <w:rFonts w:ascii="Arial" w:eastAsia="Calibri" w:hAnsi="Arial" w:cs="Arial"/>
          <w:noProof/>
          <w:color w:val="0B5F8E"/>
          <w:szCs w:val="24"/>
          <w:lang w:val="de-AT"/>
        </w:rPr>
        <mc:AlternateContent>
          <mc:Choice Requires="wps">
            <w:drawing>
              <wp:anchor distT="0" distB="0" distL="114300" distR="114300" simplePos="0" relativeHeight="251673600" behindDoc="1" locked="0" layoutInCell="1" allowOverlap="1" wp14:anchorId="21AFBB36" wp14:editId="2436DEE6">
                <wp:simplePos x="0" y="0"/>
                <wp:positionH relativeFrom="column">
                  <wp:posOffset>-925195</wp:posOffset>
                </wp:positionH>
                <wp:positionV relativeFrom="paragraph">
                  <wp:posOffset>1294765</wp:posOffset>
                </wp:positionV>
                <wp:extent cx="6550660" cy="422910"/>
                <wp:effectExtent l="0" t="0" r="15240" b="8890"/>
                <wp:wrapNone/>
                <wp:docPr id="2063066183"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0C633" id="Rectángulo 12" o:spid="_x0000_s1026" alt="&quot;&quot;" style="position:absolute;margin-left:-72.85pt;margin-top:101.95pt;width:515.8pt;height:33.3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" fillcolor="#0b5f8e" strokecolor="#0b5f8e" strokeweight="1pt"/>
            </w:pict>
          </mc:Fallback>
        </mc:AlternateContent>
      </w:r>
      <w:r w:rsidR="16089623" w:rsidRPr="006001CD">
        <w:rPr>
          <w:rFonts w:ascii="Arial" w:eastAsia="Calibri" w:hAnsi="Arial" w:cs="Arial"/>
          <w:color w:val="000000" w:themeColor="text1"/>
          <w:szCs w:val="24"/>
          <w:lang w:val="de-AT"/>
        </w:rPr>
        <w:t xml:space="preserve">Wir betonen, dass Frauen mit Behinderungen </w:t>
      </w:r>
      <w:r w:rsidR="00721D27" w:rsidRPr="006001CD">
        <w:rPr>
          <w:rFonts w:ascii="Arial" w:eastAsia="Calibri" w:hAnsi="Arial" w:cs="Arial"/>
          <w:color w:val="000000" w:themeColor="text1"/>
          <w:szCs w:val="24"/>
          <w:lang w:val="de-AT"/>
        </w:rPr>
        <w:t xml:space="preserve">bei Entscheidungen zur Eindämmung des Klimawandels und zur Anpassung an den Klimawandel außen vor </w:t>
      </w:r>
      <w:hyperlink r:id="rId34">
        <w:r w:rsidR="16089623" w:rsidRPr="006001CD">
          <w:rPr>
            <w:rStyle w:val="Hyperlink"/>
            <w:rFonts w:ascii="Arial" w:eastAsia="Calibri" w:hAnsi="Arial" w:cs="Arial"/>
            <w:szCs w:val="24"/>
            <w:lang w:val="de-AT"/>
          </w:rPr>
          <w:t>gelassen</w:t>
        </w:r>
      </w:hyperlink>
      <w:r w:rsidR="16089623" w:rsidRPr="006001CD">
        <w:rPr>
          <w:rFonts w:ascii="Arial" w:eastAsia="Calibri" w:hAnsi="Arial" w:cs="Arial"/>
          <w:color w:val="000000" w:themeColor="text1"/>
          <w:szCs w:val="24"/>
          <w:lang w:val="de-AT"/>
        </w:rPr>
        <w:t xml:space="preserve"> werden. Es ist </w:t>
      </w:r>
      <w:r w:rsidR="002468BE" w:rsidRPr="006001CD">
        <w:rPr>
          <w:rFonts w:ascii="Arial" w:eastAsia="Calibri" w:hAnsi="Arial" w:cs="Arial"/>
          <w:color w:val="000000" w:themeColor="text1"/>
          <w:szCs w:val="24"/>
          <w:lang w:val="de-AT"/>
        </w:rPr>
        <w:t>notwendig</w:t>
      </w:r>
      <w:r w:rsidR="000650D0" w:rsidRPr="006001CD">
        <w:rPr>
          <w:rFonts w:ascii="Arial" w:eastAsia="Calibri" w:hAnsi="Arial" w:cs="Arial"/>
          <w:color w:val="000000" w:themeColor="text1"/>
          <w:szCs w:val="24"/>
          <w:lang w:val="de-AT"/>
        </w:rPr>
        <w:t xml:space="preserve">, </w:t>
      </w:r>
      <w:r w:rsidR="00A93263" w:rsidRPr="006001CD">
        <w:rPr>
          <w:rFonts w:ascii="Arial" w:eastAsia="Calibri" w:hAnsi="Arial" w:cs="Arial"/>
          <w:color w:val="000000" w:themeColor="text1"/>
          <w:szCs w:val="24"/>
          <w:lang w:val="de-AT"/>
        </w:rPr>
        <w:t xml:space="preserve">den Weg für ihre Beteiligung </w:t>
      </w:r>
      <w:r w:rsidR="00E6482D">
        <w:rPr>
          <w:rFonts w:ascii="Arial" w:eastAsia="Calibri" w:hAnsi="Arial" w:cs="Arial"/>
          <w:color w:val="000000" w:themeColor="text1"/>
          <w:szCs w:val="24"/>
          <w:lang w:val="de-AT"/>
        </w:rPr>
        <w:t>in</w:t>
      </w:r>
      <w:r w:rsidR="006C768D" w:rsidRPr="006001CD">
        <w:rPr>
          <w:rFonts w:ascii="Arial" w:eastAsia="Calibri" w:hAnsi="Arial" w:cs="Arial"/>
          <w:color w:val="000000" w:themeColor="text1"/>
          <w:szCs w:val="24"/>
          <w:lang w:val="de-AT"/>
        </w:rPr>
        <w:t xml:space="preserve"> allen wichtigen Entscheidungen und Maßnahmen </w:t>
      </w:r>
      <w:r w:rsidR="00621D53" w:rsidRPr="006001CD">
        <w:rPr>
          <w:rFonts w:ascii="Arial" w:eastAsia="Calibri" w:hAnsi="Arial" w:cs="Arial"/>
          <w:color w:val="000000" w:themeColor="text1"/>
          <w:szCs w:val="24"/>
          <w:lang w:val="de-AT"/>
        </w:rPr>
        <w:t xml:space="preserve">in diesem Bereich zu </w:t>
      </w:r>
      <w:r w:rsidR="00A93263" w:rsidRPr="006001CD">
        <w:rPr>
          <w:rFonts w:ascii="Arial" w:eastAsia="Calibri" w:hAnsi="Arial" w:cs="Arial"/>
          <w:color w:val="000000" w:themeColor="text1"/>
          <w:szCs w:val="24"/>
          <w:lang w:val="de-AT"/>
        </w:rPr>
        <w:t>ebnen</w:t>
      </w:r>
      <w:r w:rsidR="006C768D" w:rsidRPr="006001CD">
        <w:rPr>
          <w:rFonts w:ascii="Arial" w:eastAsia="Calibri" w:hAnsi="Arial" w:cs="Arial"/>
          <w:color w:val="000000" w:themeColor="text1"/>
          <w:szCs w:val="24"/>
          <w:lang w:val="de-AT"/>
        </w:rPr>
        <w:t>.</w:t>
      </w:r>
    </w:p>
    <w:p w14:paraId="1010064C" w14:textId="77777777" w:rsidR="007B5DB6" w:rsidRPr="006001CD" w:rsidRDefault="00E253B9">
      <w:pPr>
        <w:pStyle w:val="berschrift2"/>
        <w:spacing w:line="360" w:lineRule="auto"/>
        <w:rPr>
          <w:rFonts w:ascii="Arial" w:eastAsia="Calibri" w:hAnsi="Arial" w:cs="Arial"/>
          <w:b/>
          <w:bCs/>
          <w:color w:val="FFFFFF" w:themeColor="background1"/>
          <w:sz w:val="32"/>
          <w:szCs w:val="32"/>
          <w:lang w:val="de-AT"/>
        </w:rPr>
      </w:pPr>
      <w:bookmarkStart w:id="16" w:name="_Toc150521487"/>
      <w:bookmarkStart w:id="17" w:name="_Toc156988838"/>
      <w:r w:rsidRPr="006001CD">
        <w:rPr>
          <w:rFonts w:ascii="Arial" w:eastAsia="Calibri" w:hAnsi="Arial" w:cs="Arial"/>
          <w:b/>
          <w:bCs/>
          <w:color w:val="FFFFFF" w:themeColor="background1"/>
          <w:sz w:val="32"/>
          <w:szCs w:val="32"/>
          <w:lang w:val="de-AT"/>
        </w:rPr>
        <w:t xml:space="preserve">Wirtschaftskrise </w:t>
      </w:r>
      <w:r w:rsidR="006F5741" w:rsidRPr="006001CD">
        <w:rPr>
          <w:rFonts w:ascii="Arial" w:eastAsia="Calibri" w:hAnsi="Arial" w:cs="Arial"/>
          <w:b/>
          <w:bCs/>
          <w:color w:val="FFFFFF" w:themeColor="background1"/>
          <w:sz w:val="32"/>
          <w:szCs w:val="32"/>
          <w:lang w:val="de-AT"/>
        </w:rPr>
        <w:t xml:space="preserve">und </w:t>
      </w:r>
      <w:r w:rsidR="008F7A67" w:rsidRPr="006001CD">
        <w:rPr>
          <w:rFonts w:ascii="Arial" w:eastAsia="Calibri" w:hAnsi="Arial" w:cs="Arial"/>
          <w:b/>
          <w:bCs/>
          <w:color w:val="FFFFFF" w:themeColor="background1"/>
          <w:sz w:val="32"/>
          <w:szCs w:val="32"/>
          <w:lang w:val="de-AT"/>
        </w:rPr>
        <w:t>Armut</w:t>
      </w:r>
      <w:bookmarkEnd w:id="16"/>
      <w:bookmarkEnd w:id="17"/>
    </w:p>
    <w:p w14:paraId="51CE3B1E" w14:textId="77777777"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Wir betonen, dass die </w:t>
      </w:r>
      <w:r w:rsidR="00D345B4" w:rsidRPr="006001CD">
        <w:rPr>
          <w:rFonts w:ascii="Arial" w:eastAsia="Calibri" w:hAnsi="Arial" w:cs="Arial"/>
          <w:color w:val="000000" w:themeColor="text1"/>
          <w:szCs w:val="24"/>
          <w:lang w:val="de-AT"/>
        </w:rPr>
        <w:t xml:space="preserve">wachsende </w:t>
      </w:r>
      <w:r w:rsidRPr="006001CD">
        <w:rPr>
          <w:rFonts w:ascii="Arial" w:eastAsia="Calibri" w:hAnsi="Arial" w:cs="Arial"/>
          <w:color w:val="000000" w:themeColor="text1"/>
          <w:szCs w:val="24"/>
          <w:lang w:val="de-AT"/>
        </w:rPr>
        <w:t xml:space="preserve">Armut Frauen mit Behinderungen und ihr Recht auf ein </w:t>
      </w:r>
      <w:r w:rsidR="00D345B4" w:rsidRPr="006001CD">
        <w:rPr>
          <w:rFonts w:ascii="Arial" w:eastAsia="Calibri" w:hAnsi="Arial" w:cs="Arial"/>
          <w:color w:val="000000" w:themeColor="text1"/>
          <w:szCs w:val="24"/>
          <w:lang w:val="de-AT"/>
        </w:rPr>
        <w:t xml:space="preserve">unabhängiges Leben zunehmend </w:t>
      </w:r>
      <w:r w:rsidR="4452D662" w:rsidRPr="006001CD">
        <w:rPr>
          <w:rFonts w:ascii="Arial" w:eastAsia="Calibri" w:hAnsi="Arial" w:cs="Arial"/>
          <w:color w:val="000000" w:themeColor="text1"/>
          <w:szCs w:val="24"/>
          <w:lang w:val="de-AT"/>
        </w:rPr>
        <w:t>bedroht</w:t>
      </w:r>
      <w:r w:rsidRPr="006001CD">
        <w:rPr>
          <w:rFonts w:ascii="Arial" w:eastAsia="Calibri" w:hAnsi="Arial" w:cs="Arial"/>
          <w:color w:val="000000" w:themeColor="text1"/>
          <w:szCs w:val="24"/>
          <w:lang w:val="de-AT"/>
        </w:rPr>
        <w:t>.</w:t>
      </w:r>
    </w:p>
    <w:p w14:paraId="6FBEDFDD" w14:textId="77777777"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Laut dem </w:t>
      </w:r>
      <w:hyperlink r:id="rId35" w:history="1">
        <w:hyperlink r:id="rId36" w:history="1">
          <w:r w:rsidRPr="006001CD">
            <w:rPr>
              <w:rStyle w:val="Hyperlink"/>
              <w:rFonts w:ascii="Arial" w:eastAsia="Calibri" w:hAnsi="Arial" w:cs="Arial"/>
              <w:szCs w:val="24"/>
              <w:lang w:val="de-AT"/>
            </w:rPr>
            <w:t xml:space="preserve">Gleichstellungsindex </w:t>
          </w:r>
        </w:hyperlink>
        <w:r w:rsidR="00D2489F" w:rsidRPr="006001CD">
          <w:rPr>
            <w:rStyle w:val="Hyperlink"/>
            <w:rFonts w:ascii="Arial" w:hAnsi="Arial" w:cs="Arial"/>
            <w:szCs w:val="24"/>
            <w:lang w:val="de-AT"/>
          </w:rPr>
          <w:t>2023</w:t>
        </w:r>
      </w:hyperlink>
      <w:r w:rsidR="544C31CF" w:rsidRPr="006001CD">
        <w:rPr>
          <w:rFonts w:ascii="Arial" w:eastAsia="Calibri" w:hAnsi="Arial" w:cs="Arial"/>
          <w:color w:val="000000" w:themeColor="text1"/>
          <w:szCs w:val="24"/>
          <w:lang w:val="de-AT"/>
        </w:rPr>
        <w:t xml:space="preserve"> sind </w:t>
      </w:r>
      <w:r w:rsidR="784019F5" w:rsidRPr="006001CD">
        <w:rPr>
          <w:rFonts w:ascii="Arial" w:eastAsia="Calibri" w:hAnsi="Arial" w:cs="Arial"/>
          <w:color w:val="000000" w:themeColor="text1"/>
          <w:szCs w:val="24"/>
          <w:lang w:val="de-AT"/>
        </w:rPr>
        <w:t xml:space="preserve">22 % </w:t>
      </w:r>
      <w:r w:rsidR="6E9328D2" w:rsidRPr="006001CD">
        <w:rPr>
          <w:rFonts w:ascii="Arial" w:eastAsia="Calibri" w:hAnsi="Arial" w:cs="Arial"/>
          <w:color w:val="000000" w:themeColor="text1"/>
          <w:szCs w:val="24"/>
          <w:lang w:val="de-AT"/>
        </w:rPr>
        <w:t>der Frauen mit Behinderungen von Armut bedroht, gegenüber 20 % der Männer mit Behinderungen, 16 % der Frauen ohne Behinderungen und 15 % der Männer ohne Behinderungen.</w:t>
      </w:r>
    </w:p>
    <w:p w14:paraId="089F05B1" w14:textId="6730541B" w:rsidR="007B5DB6" w:rsidRPr="006001CD" w:rsidRDefault="0068430C">
      <w:pPr>
        <w:spacing w:after="480" w:line="360" w:lineRule="auto"/>
        <w:rPr>
          <w:rFonts w:ascii="Arial" w:eastAsia="Calibri" w:hAnsi="Arial" w:cs="Arial"/>
          <w:color w:val="000000" w:themeColor="text1"/>
          <w:szCs w:val="24"/>
          <w:lang w:val="de-AT"/>
        </w:rPr>
      </w:pPr>
      <w:r w:rsidRPr="006001CD">
        <w:rPr>
          <w:rFonts w:ascii="Arial" w:eastAsia="Calibri" w:hAnsi="Arial" w:cs="Arial"/>
          <w:noProof/>
          <w:color w:val="0B5F8E"/>
          <w:szCs w:val="24"/>
          <w:lang w:val="de-AT"/>
        </w:rPr>
        <mc:AlternateContent>
          <mc:Choice Requires="wps">
            <w:drawing>
              <wp:anchor distT="0" distB="0" distL="114300" distR="114300" simplePos="0" relativeHeight="251675648" behindDoc="1" locked="0" layoutInCell="1" allowOverlap="1" wp14:anchorId="3D9DB2D2" wp14:editId="72AB269C">
                <wp:simplePos x="0" y="0"/>
                <wp:positionH relativeFrom="column">
                  <wp:posOffset>-941070</wp:posOffset>
                </wp:positionH>
                <wp:positionV relativeFrom="paragraph">
                  <wp:posOffset>1304925</wp:posOffset>
                </wp:positionV>
                <wp:extent cx="6550660" cy="422910"/>
                <wp:effectExtent l="0" t="0" r="15240" b="8890"/>
                <wp:wrapNone/>
                <wp:docPr id="147344454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FF3443" id="Rectángulo 12" o:spid="_x0000_s1026" alt="&quot;&quot;" style="position:absolute;margin-left:-74.1pt;margin-top:102.75pt;width:515.8pt;height:33.3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" fillcolor="#0b5f8e" strokecolor="#0b5f8e" strokeweight="1pt"/>
            </w:pict>
          </mc:Fallback>
        </mc:AlternateContent>
      </w:r>
      <w:r w:rsidR="16089623" w:rsidRPr="006001CD">
        <w:rPr>
          <w:rFonts w:ascii="Arial" w:eastAsia="Calibri" w:hAnsi="Arial" w:cs="Arial"/>
          <w:color w:val="000000" w:themeColor="text1"/>
          <w:szCs w:val="24"/>
          <w:lang w:val="de-AT"/>
        </w:rPr>
        <w:t xml:space="preserve">Wir betonen, dass die steigende Inflation, der Abbau von Sozialleistungen, die verheerenden Folgen von bewaffneten Konflikten und Klimakatastrophen sowie die Hindernisse für eine </w:t>
      </w:r>
      <w:r w:rsidR="00D319BE">
        <w:rPr>
          <w:rFonts w:ascii="Arial" w:eastAsia="Calibri" w:hAnsi="Arial" w:cs="Arial"/>
          <w:color w:val="000000" w:themeColor="text1"/>
          <w:szCs w:val="24"/>
          <w:lang w:val="de-AT"/>
        </w:rPr>
        <w:t xml:space="preserve">qualifizierte </w:t>
      </w:r>
      <w:r w:rsidR="16089623" w:rsidRPr="006001CD">
        <w:rPr>
          <w:rFonts w:ascii="Arial" w:eastAsia="Calibri" w:hAnsi="Arial" w:cs="Arial"/>
          <w:color w:val="000000" w:themeColor="text1"/>
          <w:szCs w:val="24"/>
          <w:lang w:val="de-AT"/>
        </w:rPr>
        <w:t>Beschäftigung das Problem der Armut von Frauen mit Behinderungen verschärfen.</w:t>
      </w:r>
    </w:p>
    <w:p w14:paraId="57AA1A10" w14:textId="77777777" w:rsidR="007B5DB6" w:rsidRPr="006001CD" w:rsidRDefault="00721D27">
      <w:pPr>
        <w:pStyle w:val="berschrift2"/>
        <w:spacing w:line="360" w:lineRule="auto"/>
        <w:rPr>
          <w:rFonts w:ascii="Arial" w:eastAsia="Calibri" w:hAnsi="Arial" w:cs="Arial"/>
          <w:b/>
          <w:bCs/>
          <w:color w:val="FFFFFF" w:themeColor="background1"/>
          <w:sz w:val="36"/>
          <w:szCs w:val="36"/>
          <w:lang w:val="de-AT"/>
        </w:rPr>
      </w:pPr>
      <w:bookmarkStart w:id="18" w:name="_Toc150521488"/>
      <w:bookmarkStart w:id="19" w:name="_Toc156988839"/>
      <w:r w:rsidRPr="006001CD">
        <w:rPr>
          <w:rFonts w:ascii="Arial" w:hAnsi="Arial" w:cs="Arial"/>
          <w:b/>
          <w:bCs/>
          <w:color w:val="FFFFFF" w:themeColor="background1"/>
          <w:sz w:val="36"/>
          <w:szCs w:val="36"/>
          <w:lang w:val="de-AT"/>
        </w:rPr>
        <w:t xml:space="preserve">Situationen </w:t>
      </w:r>
      <w:r w:rsidR="0068430C" w:rsidRPr="006001CD">
        <w:rPr>
          <w:rFonts w:ascii="Arial" w:hAnsi="Arial" w:cs="Arial"/>
          <w:b/>
          <w:bCs/>
          <w:color w:val="FFFFFF" w:themeColor="background1"/>
          <w:sz w:val="36"/>
          <w:szCs w:val="36"/>
          <w:lang w:val="de-AT"/>
        </w:rPr>
        <w:t xml:space="preserve">mit </w:t>
      </w:r>
      <w:r w:rsidR="00764CBC" w:rsidRPr="006001CD">
        <w:rPr>
          <w:rFonts w:ascii="Arial" w:hAnsi="Arial" w:cs="Arial"/>
          <w:b/>
          <w:bCs/>
          <w:color w:val="FFFFFF" w:themeColor="background1"/>
          <w:sz w:val="36"/>
          <w:szCs w:val="36"/>
          <w:lang w:val="de-AT"/>
        </w:rPr>
        <w:t xml:space="preserve">bewaffneten </w:t>
      </w:r>
      <w:r w:rsidR="0068430C" w:rsidRPr="006001CD">
        <w:rPr>
          <w:rFonts w:ascii="Arial" w:hAnsi="Arial" w:cs="Arial"/>
          <w:b/>
          <w:bCs/>
          <w:color w:val="FFFFFF" w:themeColor="background1"/>
          <w:sz w:val="36"/>
          <w:szCs w:val="36"/>
          <w:lang w:val="de-AT"/>
        </w:rPr>
        <w:t>Konflikten</w:t>
      </w:r>
      <w:bookmarkEnd w:id="18"/>
      <w:bookmarkEnd w:id="19"/>
    </w:p>
    <w:p w14:paraId="33B6AB95" w14:textId="691BEFAC"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Wir betonen, dass Krieg</w:t>
      </w:r>
      <w:r w:rsidR="4C011AEC" w:rsidRPr="006001CD">
        <w:rPr>
          <w:rFonts w:ascii="Arial" w:eastAsia="Calibri" w:hAnsi="Arial" w:cs="Arial"/>
          <w:color w:val="000000" w:themeColor="text1"/>
          <w:szCs w:val="24"/>
          <w:lang w:val="de-AT"/>
        </w:rPr>
        <w:t xml:space="preserve">, einschließlich des </w:t>
      </w:r>
      <w:r w:rsidR="0098048B" w:rsidRPr="006001CD">
        <w:rPr>
          <w:rFonts w:ascii="Arial" w:eastAsia="Calibri" w:hAnsi="Arial" w:cs="Arial"/>
          <w:color w:val="000000" w:themeColor="text1"/>
          <w:szCs w:val="24"/>
          <w:lang w:val="de-AT"/>
        </w:rPr>
        <w:t xml:space="preserve">russischen Angriffskrieges </w:t>
      </w:r>
      <w:r w:rsidR="4C011AEC" w:rsidRPr="006001CD">
        <w:rPr>
          <w:rFonts w:ascii="Arial" w:eastAsia="Calibri" w:hAnsi="Arial" w:cs="Arial"/>
          <w:color w:val="000000" w:themeColor="text1"/>
          <w:szCs w:val="24"/>
          <w:lang w:val="de-AT"/>
        </w:rPr>
        <w:t xml:space="preserve">gegen die Ukraine, </w:t>
      </w:r>
      <w:r w:rsidRPr="006001CD">
        <w:rPr>
          <w:rFonts w:ascii="Arial" w:eastAsia="Calibri" w:hAnsi="Arial" w:cs="Arial"/>
          <w:color w:val="000000" w:themeColor="text1"/>
          <w:szCs w:val="24"/>
          <w:lang w:val="de-AT"/>
        </w:rPr>
        <w:t xml:space="preserve">unverhältnismäßig viele Frauen und Mädchen mit Behinderungen </w:t>
      </w:r>
      <w:r w:rsidR="0098048B" w:rsidRPr="006001CD">
        <w:rPr>
          <w:rFonts w:ascii="Arial" w:eastAsia="Calibri" w:hAnsi="Arial" w:cs="Arial"/>
          <w:color w:val="000000" w:themeColor="text1"/>
          <w:szCs w:val="24"/>
          <w:lang w:val="de-AT"/>
        </w:rPr>
        <w:t xml:space="preserve">betrifft. </w:t>
      </w:r>
      <w:r w:rsidR="0014552C" w:rsidRPr="006001CD">
        <w:rPr>
          <w:rFonts w:ascii="Arial" w:eastAsia="Calibri" w:hAnsi="Arial" w:cs="Arial"/>
          <w:color w:val="000000" w:themeColor="text1"/>
          <w:szCs w:val="24"/>
          <w:lang w:val="de-AT"/>
        </w:rPr>
        <w:t xml:space="preserve">Dies wird unter anderem durch </w:t>
      </w:r>
      <w:r w:rsidRPr="006001CD" w:rsidDel="0098048B">
        <w:rPr>
          <w:rFonts w:ascii="Arial" w:eastAsia="Calibri" w:hAnsi="Arial" w:cs="Arial"/>
          <w:color w:val="000000" w:themeColor="text1"/>
          <w:szCs w:val="24"/>
          <w:lang w:val="de-AT"/>
        </w:rPr>
        <w:t xml:space="preserve">den </w:t>
      </w:r>
      <w:r w:rsidRPr="006001CD">
        <w:rPr>
          <w:rFonts w:ascii="Arial" w:eastAsia="Calibri" w:hAnsi="Arial" w:cs="Arial"/>
          <w:color w:val="000000" w:themeColor="text1"/>
          <w:szCs w:val="24"/>
          <w:lang w:val="de-AT"/>
        </w:rPr>
        <w:t xml:space="preserve">Mangel an zugänglichen </w:t>
      </w:r>
      <w:r w:rsidR="0014552C" w:rsidRPr="006001CD">
        <w:rPr>
          <w:rFonts w:ascii="Arial" w:eastAsia="Calibri" w:hAnsi="Arial" w:cs="Arial"/>
          <w:color w:val="000000" w:themeColor="text1"/>
          <w:szCs w:val="24"/>
          <w:lang w:val="de-AT"/>
        </w:rPr>
        <w:t>Unterkünften</w:t>
      </w:r>
      <w:r w:rsidRPr="006001CD">
        <w:rPr>
          <w:rFonts w:ascii="Arial" w:eastAsia="Calibri" w:hAnsi="Arial" w:cs="Arial"/>
          <w:color w:val="000000" w:themeColor="text1"/>
          <w:szCs w:val="24"/>
          <w:lang w:val="de-AT"/>
        </w:rPr>
        <w:t xml:space="preserve">, das Fehlen integrativer Evakuierungspläne und den fehlenden </w:t>
      </w:r>
      <w:r w:rsidR="0014552C" w:rsidRPr="006001CD">
        <w:rPr>
          <w:rFonts w:ascii="Arial" w:eastAsia="Calibri" w:hAnsi="Arial" w:cs="Arial"/>
          <w:color w:val="000000" w:themeColor="text1"/>
          <w:szCs w:val="24"/>
          <w:lang w:val="de-AT"/>
        </w:rPr>
        <w:t xml:space="preserve">Zugang zu </w:t>
      </w:r>
      <w:r w:rsidRPr="006001CD">
        <w:rPr>
          <w:rFonts w:ascii="Arial" w:eastAsia="Calibri" w:hAnsi="Arial" w:cs="Arial"/>
          <w:color w:val="000000" w:themeColor="text1"/>
          <w:szCs w:val="24"/>
          <w:lang w:val="de-AT"/>
        </w:rPr>
        <w:t xml:space="preserve">humanitären Korridoren sowie den mangelnden Zugang zu Informationen und Gesundheitsversorgung </w:t>
      </w:r>
      <w:r w:rsidR="0014552C" w:rsidRPr="006001CD">
        <w:rPr>
          <w:rFonts w:ascii="Arial" w:eastAsia="Calibri" w:hAnsi="Arial" w:cs="Arial"/>
          <w:color w:val="000000" w:themeColor="text1"/>
          <w:szCs w:val="24"/>
          <w:lang w:val="de-AT"/>
        </w:rPr>
        <w:t>verschärft</w:t>
      </w:r>
      <w:r w:rsidRPr="006001CD">
        <w:rPr>
          <w:rFonts w:ascii="Arial" w:eastAsia="Calibri" w:hAnsi="Arial" w:cs="Arial"/>
          <w:color w:val="000000" w:themeColor="text1"/>
          <w:szCs w:val="24"/>
          <w:lang w:val="de-AT"/>
        </w:rPr>
        <w:t xml:space="preserve">. Die bereits </w:t>
      </w:r>
      <w:r w:rsidRPr="006001CD">
        <w:rPr>
          <w:rFonts w:ascii="Arial" w:eastAsia="Calibri" w:hAnsi="Arial" w:cs="Arial"/>
          <w:szCs w:val="24"/>
          <w:lang w:val="de-AT"/>
        </w:rPr>
        <w:t xml:space="preserve">bestehende </w:t>
      </w:r>
      <w:r w:rsidRPr="006001CD">
        <w:rPr>
          <w:rFonts w:ascii="Arial" w:eastAsia="Calibri" w:hAnsi="Arial" w:cs="Arial"/>
          <w:color w:val="000000" w:themeColor="text1"/>
          <w:szCs w:val="24"/>
          <w:lang w:val="de-AT"/>
        </w:rPr>
        <w:t xml:space="preserve">intersektionelle Diskriminierung von Frauen </w:t>
      </w:r>
      <w:r w:rsidR="2D2D4A64" w:rsidRPr="006001CD">
        <w:rPr>
          <w:rFonts w:ascii="Arial" w:eastAsia="Calibri" w:hAnsi="Arial" w:cs="Arial"/>
          <w:color w:val="000000" w:themeColor="text1"/>
          <w:szCs w:val="24"/>
          <w:lang w:val="de-AT"/>
        </w:rPr>
        <w:t xml:space="preserve">und Mädchen </w:t>
      </w:r>
      <w:r w:rsidRPr="006001CD">
        <w:rPr>
          <w:rFonts w:ascii="Arial" w:eastAsia="Calibri" w:hAnsi="Arial" w:cs="Arial"/>
          <w:color w:val="000000" w:themeColor="text1"/>
          <w:szCs w:val="24"/>
          <w:lang w:val="de-AT"/>
        </w:rPr>
        <w:t xml:space="preserve">mit Behinderungen </w:t>
      </w:r>
      <w:r w:rsidR="0014552C" w:rsidRPr="006001CD">
        <w:rPr>
          <w:rFonts w:ascii="Arial" w:eastAsia="Calibri" w:hAnsi="Arial" w:cs="Arial"/>
          <w:color w:val="000000" w:themeColor="text1"/>
          <w:szCs w:val="24"/>
          <w:lang w:val="de-AT"/>
        </w:rPr>
        <w:t xml:space="preserve">wird im </w:t>
      </w:r>
      <w:r w:rsidRPr="006001CD">
        <w:rPr>
          <w:rFonts w:ascii="Arial" w:eastAsia="Calibri" w:hAnsi="Arial" w:cs="Arial"/>
          <w:color w:val="000000" w:themeColor="text1"/>
          <w:szCs w:val="24"/>
          <w:lang w:val="de-AT"/>
        </w:rPr>
        <w:t>Krieg noch verschärft</w:t>
      </w:r>
      <w:r w:rsidR="0014552C" w:rsidRPr="006001CD">
        <w:rPr>
          <w:rFonts w:ascii="Arial" w:eastAsia="Calibri" w:hAnsi="Arial" w:cs="Arial"/>
          <w:color w:val="000000" w:themeColor="text1"/>
          <w:szCs w:val="24"/>
          <w:lang w:val="de-AT"/>
        </w:rPr>
        <w:t>, einschließlich sexueller Gewalt und Missbrauch</w:t>
      </w:r>
      <w:r w:rsidRPr="006001CD">
        <w:rPr>
          <w:rFonts w:ascii="Arial" w:eastAsia="Calibri" w:hAnsi="Arial" w:cs="Arial"/>
          <w:color w:val="000000" w:themeColor="text1"/>
          <w:szCs w:val="24"/>
          <w:lang w:val="de-AT"/>
        </w:rPr>
        <w:t xml:space="preserve">. </w:t>
      </w:r>
      <w:r w:rsidR="00022453" w:rsidRPr="00022453">
        <w:rPr>
          <w:rFonts w:ascii="Arial" w:eastAsia="Calibri" w:hAnsi="Arial" w:cs="Arial"/>
          <w:color w:val="000000" w:themeColor="text1"/>
          <w:szCs w:val="24"/>
          <w:lang w:val="de-AT"/>
        </w:rPr>
        <w:t xml:space="preserve">Frauen werden verletzt, ins Visier genommen und angegriffen, </w:t>
      </w:r>
      <w:r w:rsidR="00022453" w:rsidRPr="00022453">
        <w:rPr>
          <w:rFonts w:ascii="Arial" w:eastAsia="Calibri" w:hAnsi="Arial" w:cs="Arial"/>
          <w:color w:val="000000" w:themeColor="text1"/>
          <w:szCs w:val="24"/>
          <w:lang w:val="de-AT"/>
        </w:rPr>
        <w:lastRenderedPageBreak/>
        <w:t xml:space="preserve">und sie müssen zu </w:t>
      </w:r>
      <w:r w:rsidR="00E6482D">
        <w:rPr>
          <w:rFonts w:ascii="Arial" w:eastAsia="Calibri" w:hAnsi="Arial" w:cs="Arial"/>
          <w:color w:val="000000" w:themeColor="text1"/>
          <w:szCs w:val="24"/>
          <w:lang w:val="de-AT"/>
        </w:rPr>
        <w:t>besorgniserregenden</w:t>
      </w:r>
      <w:r w:rsidR="00022453" w:rsidRPr="00022453">
        <w:rPr>
          <w:rFonts w:ascii="Arial" w:eastAsia="Calibri" w:hAnsi="Arial" w:cs="Arial"/>
          <w:color w:val="000000" w:themeColor="text1"/>
          <w:szCs w:val="24"/>
          <w:lang w:val="de-AT"/>
        </w:rPr>
        <w:t xml:space="preserve"> Mitteln greifen, um aus den Gebieten zu fliehen, </w:t>
      </w:r>
      <w:r w:rsidR="00E6482D">
        <w:rPr>
          <w:rFonts w:ascii="Arial" w:eastAsia="Calibri" w:hAnsi="Arial" w:cs="Arial"/>
          <w:color w:val="000000" w:themeColor="text1"/>
          <w:szCs w:val="24"/>
          <w:lang w:val="de-AT"/>
        </w:rPr>
        <w:t>zum Beispiel</w:t>
      </w:r>
      <w:r w:rsidR="00022453" w:rsidRPr="00022453">
        <w:rPr>
          <w:rFonts w:ascii="Arial" w:eastAsia="Calibri" w:hAnsi="Arial" w:cs="Arial"/>
          <w:color w:val="000000" w:themeColor="text1"/>
          <w:szCs w:val="24"/>
          <w:lang w:val="de-AT"/>
        </w:rPr>
        <w:t xml:space="preserve"> zu</w:t>
      </w:r>
      <w:r w:rsidR="00022453">
        <w:rPr>
          <w:rFonts w:ascii="Arial" w:eastAsia="Calibri" w:hAnsi="Arial" w:cs="Arial"/>
          <w:color w:val="000000" w:themeColor="text1"/>
          <w:szCs w:val="24"/>
          <w:lang w:val="de-AT"/>
        </w:rPr>
        <w:t xml:space="preserve"> einer</w:t>
      </w:r>
      <w:r w:rsidR="00022453" w:rsidRPr="00022453">
        <w:rPr>
          <w:rFonts w:ascii="Arial" w:eastAsia="Calibri" w:hAnsi="Arial" w:cs="Arial"/>
          <w:color w:val="000000" w:themeColor="text1"/>
          <w:szCs w:val="24"/>
          <w:lang w:val="de-AT"/>
        </w:rPr>
        <w:t xml:space="preserve"> </w:t>
      </w:r>
      <w:hyperlink r:id="rId37">
        <w:r w:rsidRPr="006001CD">
          <w:rPr>
            <w:rStyle w:val="Hyperlink"/>
            <w:rFonts w:ascii="Arial" w:eastAsia="Calibri" w:hAnsi="Arial" w:cs="Arial"/>
            <w:szCs w:val="24"/>
            <w:lang w:val="de-AT"/>
          </w:rPr>
          <w:t>Zwangsheirat</w:t>
        </w:r>
      </w:hyperlink>
      <w:r w:rsidRPr="006001CD">
        <w:rPr>
          <w:rFonts w:ascii="Arial" w:eastAsia="Calibri" w:hAnsi="Arial" w:cs="Arial"/>
          <w:color w:val="000000" w:themeColor="text1"/>
          <w:szCs w:val="24"/>
          <w:lang w:val="de-AT"/>
        </w:rPr>
        <w:t xml:space="preserve">. </w:t>
      </w:r>
      <w:r w:rsidR="6606C9C5" w:rsidRPr="006001CD">
        <w:rPr>
          <w:rFonts w:ascii="Arial" w:eastAsia="Calibri" w:hAnsi="Arial" w:cs="Arial"/>
          <w:color w:val="000000" w:themeColor="text1"/>
          <w:szCs w:val="24"/>
          <w:lang w:val="de-AT"/>
        </w:rPr>
        <w:t xml:space="preserve">Wir sind </w:t>
      </w:r>
      <w:r w:rsidR="00E6482D">
        <w:rPr>
          <w:rFonts w:ascii="Arial" w:eastAsia="Calibri" w:hAnsi="Arial" w:cs="Arial"/>
          <w:color w:val="000000" w:themeColor="text1"/>
          <w:szCs w:val="24"/>
          <w:lang w:val="de-AT"/>
        </w:rPr>
        <w:t>überdies</w:t>
      </w:r>
      <w:r w:rsidR="6606C9C5" w:rsidRPr="006001CD">
        <w:rPr>
          <w:rFonts w:ascii="Arial" w:eastAsia="Calibri" w:hAnsi="Arial" w:cs="Arial"/>
          <w:color w:val="000000" w:themeColor="text1"/>
          <w:szCs w:val="24"/>
          <w:lang w:val="de-AT"/>
        </w:rPr>
        <w:t xml:space="preserve"> besorgt </w:t>
      </w:r>
      <w:r w:rsidR="00CB61B9" w:rsidRPr="006001CD">
        <w:rPr>
          <w:rFonts w:ascii="Arial" w:eastAsia="Calibri" w:hAnsi="Arial" w:cs="Arial"/>
          <w:color w:val="000000" w:themeColor="text1"/>
          <w:szCs w:val="24"/>
          <w:lang w:val="de-AT"/>
        </w:rPr>
        <w:t xml:space="preserve">über die </w:t>
      </w:r>
      <w:r w:rsidR="6606C9C5" w:rsidRPr="006001CD">
        <w:rPr>
          <w:rFonts w:ascii="Arial" w:eastAsia="Calibri" w:hAnsi="Arial" w:cs="Arial"/>
          <w:color w:val="000000" w:themeColor="text1"/>
          <w:szCs w:val="24"/>
          <w:lang w:val="de-AT"/>
        </w:rPr>
        <w:t>Gefahren des Menschenhandels, denen Frauen und Mädchen mit Behinderungen ausgesetzt sind.</w:t>
      </w:r>
    </w:p>
    <w:p w14:paraId="01E14FD2" w14:textId="4BE9EFC3" w:rsidR="007B5DB6" w:rsidRPr="006001CD" w:rsidRDefault="0068430C">
      <w:pPr>
        <w:spacing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Wir </w:t>
      </w:r>
      <w:r w:rsidR="007322A6" w:rsidRPr="006001CD">
        <w:rPr>
          <w:rFonts w:ascii="Arial" w:eastAsia="Calibri" w:hAnsi="Arial" w:cs="Arial"/>
          <w:color w:val="000000" w:themeColor="text1"/>
          <w:szCs w:val="24"/>
          <w:lang w:val="de-AT"/>
        </w:rPr>
        <w:t xml:space="preserve">betonen, dass bewaffnete Konflikte ein </w:t>
      </w:r>
      <w:r w:rsidR="00264591" w:rsidRPr="006001CD">
        <w:rPr>
          <w:rFonts w:ascii="Arial" w:eastAsia="Calibri" w:hAnsi="Arial" w:cs="Arial"/>
          <w:color w:val="000000" w:themeColor="text1"/>
          <w:szCs w:val="24"/>
          <w:lang w:val="de-AT"/>
        </w:rPr>
        <w:t xml:space="preserve">wesentlicher Risikofaktor </w:t>
      </w:r>
      <w:r w:rsidR="007322A6" w:rsidRPr="006001CD">
        <w:rPr>
          <w:rFonts w:ascii="Arial" w:eastAsia="Calibri" w:hAnsi="Arial" w:cs="Arial"/>
          <w:color w:val="000000" w:themeColor="text1"/>
          <w:szCs w:val="24"/>
          <w:lang w:val="de-AT"/>
        </w:rPr>
        <w:t>sind</w:t>
      </w:r>
      <w:r w:rsidR="00264591" w:rsidRPr="006001CD">
        <w:rPr>
          <w:rFonts w:ascii="Arial" w:eastAsia="Calibri" w:hAnsi="Arial" w:cs="Arial"/>
          <w:color w:val="000000" w:themeColor="text1"/>
          <w:szCs w:val="24"/>
          <w:lang w:val="de-AT"/>
        </w:rPr>
        <w:t xml:space="preserve">, der </w:t>
      </w:r>
      <w:r w:rsidR="00DF2D4C">
        <w:rPr>
          <w:rFonts w:ascii="Arial" w:eastAsia="Calibri" w:hAnsi="Arial" w:cs="Arial"/>
          <w:color w:val="000000" w:themeColor="text1"/>
          <w:szCs w:val="24"/>
          <w:lang w:val="de-AT"/>
        </w:rPr>
        <w:t>bei vielen</w:t>
      </w:r>
      <w:r w:rsidR="00B92AB8" w:rsidRPr="006001CD">
        <w:rPr>
          <w:rFonts w:ascii="Arial" w:eastAsia="Calibri" w:hAnsi="Arial" w:cs="Arial"/>
          <w:color w:val="000000" w:themeColor="text1"/>
          <w:szCs w:val="24"/>
          <w:lang w:val="de-AT"/>
        </w:rPr>
        <w:t xml:space="preserve"> Frauen und Mädchen </w:t>
      </w:r>
      <w:r w:rsidR="00DF2D4C">
        <w:rPr>
          <w:rFonts w:ascii="Arial" w:eastAsia="Calibri" w:hAnsi="Arial" w:cs="Arial"/>
          <w:color w:val="000000" w:themeColor="text1"/>
          <w:szCs w:val="24"/>
          <w:lang w:val="de-AT"/>
        </w:rPr>
        <w:t>zu körperlichen Ein</w:t>
      </w:r>
      <w:r w:rsidR="00CC70F3">
        <w:rPr>
          <w:rFonts w:ascii="Arial" w:eastAsia="Calibri" w:hAnsi="Arial" w:cs="Arial"/>
          <w:color w:val="000000" w:themeColor="text1"/>
          <w:szCs w:val="24"/>
          <w:lang w:val="de-AT"/>
        </w:rPr>
        <w:t>schränkungen führt</w:t>
      </w:r>
      <w:r w:rsidR="00B92AB8" w:rsidRPr="006001CD">
        <w:rPr>
          <w:rFonts w:ascii="Arial" w:eastAsia="Calibri" w:hAnsi="Arial" w:cs="Arial"/>
          <w:color w:val="000000" w:themeColor="text1"/>
          <w:szCs w:val="24"/>
          <w:lang w:val="de-AT"/>
        </w:rPr>
        <w:t xml:space="preserve"> </w:t>
      </w:r>
      <w:r w:rsidR="004A6C12" w:rsidRPr="006001CD">
        <w:rPr>
          <w:rFonts w:ascii="Arial" w:eastAsia="Calibri" w:hAnsi="Arial" w:cs="Arial"/>
          <w:color w:val="000000" w:themeColor="text1"/>
          <w:szCs w:val="24"/>
          <w:lang w:val="de-AT"/>
        </w:rPr>
        <w:t xml:space="preserve">und </w:t>
      </w:r>
      <w:r w:rsidR="00695F6C" w:rsidRPr="006001CD">
        <w:rPr>
          <w:rFonts w:ascii="Arial" w:eastAsia="Calibri" w:hAnsi="Arial" w:cs="Arial"/>
          <w:color w:val="000000" w:themeColor="text1"/>
          <w:szCs w:val="24"/>
          <w:lang w:val="de-AT"/>
        </w:rPr>
        <w:t xml:space="preserve">sie durch langfristige Traumata </w:t>
      </w:r>
      <w:r w:rsidR="00B07E52" w:rsidRPr="006001CD">
        <w:rPr>
          <w:rFonts w:ascii="Arial" w:eastAsia="Calibri" w:hAnsi="Arial" w:cs="Arial"/>
          <w:color w:val="000000" w:themeColor="text1"/>
          <w:szCs w:val="24"/>
          <w:lang w:val="de-AT"/>
        </w:rPr>
        <w:t>gefährdet</w:t>
      </w:r>
      <w:r w:rsidR="00B92AB8" w:rsidRPr="006001CD">
        <w:rPr>
          <w:rFonts w:ascii="Arial" w:eastAsia="Calibri" w:hAnsi="Arial" w:cs="Arial"/>
          <w:color w:val="000000" w:themeColor="text1"/>
          <w:szCs w:val="24"/>
          <w:lang w:val="de-AT"/>
        </w:rPr>
        <w:t xml:space="preserve">. </w:t>
      </w:r>
      <w:r w:rsidR="008D3465" w:rsidRPr="006001CD">
        <w:rPr>
          <w:rFonts w:ascii="Arial" w:eastAsia="Calibri" w:hAnsi="Arial" w:cs="Arial"/>
          <w:color w:val="000000" w:themeColor="text1"/>
          <w:szCs w:val="24"/>
          <w:lang w:val="de-AT"/>
        </w:rPr>
        <w:t xml:space="preserve">Die </w:t>
      </w:r>
      <w:r w:rsidR="004A6C12" w:rsidRPr="006001CD">
        <w:rPr>
          <w:rFonts w:ascii="Arial" w:eastAsia="Calibri" w:hAnsi="Arial" w:cs="Arial"/>
          <w:color w:val="000000" w:themeColor="text1"/>
          <w:szCs w:val="24"/>
          <w:lang w:val="de-AT"/>
        </w:rPr>
        <w:t xml:space="preserve">Erfahrungen </w:t>
      </w:r>
      <w:r w:rsidR="00454559" w:rsidRPr="006001CD">
        <w:rPr>
          <w:rFonts w:ascii="Arial" w:eastAsia="Calibri" w:hAnsi="Arial" w:cs="Arial"/>
          <w:color w:val="000000" w:themeColor="text1"/>
          <w:szCs w:val="24"/>
          <w:lang w:val="de-AT"/>
        </w:rPr>
        <w:t xml:space="preserve">von Frauen mit Behinderungen </w:t>
      </w:r>
      <w:r w:rsidR="00B07E52" w:rsidRPr="006001CD">
        <w:rPr>
          <w:rFonts w:ascii="Arial" w:eastAsia="Calibri" w:hAnsi="Arial" w:cs="Arial"/>
          <w:color w:val="000000" w:themeColor="text1"/>
          <w:szCs w:val="24"/>
          <w:lang w:val="de-AT"/>
        </w:rPr>
        <w:t xml:space="preserve">werden </w:t>
      </w:r>
      <w:r w:rsidR="00454559" w:rsidRPr="006001CD">
        <w:rPr>
          <w:rFonts w:ascii="Arial" w:eastAsia="Calibri" w:hAnsi="Arial" w:cs="Arial"/>
          <w:color w:val="000000" w:themeColor="text1"/>
          <w:szCs w:val="24"/>
          <w:lang w:val="de-AT"/>
        </w:rPr>
        <w:t xml:space="preserve">bei </w:t>
      </w:r>
      <w:r w:rsidR="008D3465" w:rsidRPr="006001CD">
        <w:rPr>
          <w:rFonts w:ascii="Arial" w:eastAsia="Calibri" w:hAnsi="Arial" w:cs="Arial"/>
          <w:color w:val="000000" w:themeColor="text1"/>
          <w:szCs w:val="24"/>
          <w:lang w:val="de-AT"/>
        </w:rPr>
        <w:t xml:space="preserve">Verhandlungen </w:t>
      </w:r>
      <w:r w:rsidR="00B92AB8" w:rsidRPr="006001CD">
        <w:rPr>
          <w:rFonts w:ascii="Arial" w:eastAsia="Calibri" w:hAnsi="Arial" w:cs="Arial"/>
          <w:color w:val="000000" w:themeColor="text1"/>
          <w:szCs w:val="24"/>
          <w:lang w:val="de-AT"/>
        </w:rPr>
        <w:t xml:space="preserve">zur </w:t>
      </w:r>
      <w:r w:rsidR="00454559" w:rsidRPr="006001CD">
        <w:rPr>
          <w:rFonts w:ascii="Arial" w:eastAsia="Calibri" w:hAnsi="Arial" w:cs="Arial"/>
          <w:color w:val="000000" w:themeColor="text1"/>
          <w:szCs w:val="24"/>
          <w:lang w:val="de-AT"/>
        </w:rPr>
        <w:t xml:space="preserve">Friedenskonsolidierung </w:t>
      </w:r>
      <w:r w:rsidR="00606067" w:rsidRPr="006001CD">
        <w:rPr>
          <w:rFonts w:ascii="Arial" w:eastAsia="Calibri" w:hAnsi="Arial" w:cs="Arial"/>
          <w:color w:val="000000" w:themeColor="text1"/>
          <w:szCs w:val="24"/>
          <w:lang w:val="de-AT"/>
        </w:rPr>
        <w:t xml:space="preserve">nach bewaffneten </w:t>
      </w:r>
      <w:r w:rsidR="1520E8EF" w:rsidRPr="006001CD">
        <w:rPr>
          <w:rFonts w:ascii="Arial" w:eastAsia="Calibri" w:hAnsi="Arial" w:cs="Arial"/>
          <w:color w:val="000000" w:themeColor="text1"/>
          <w:szCs w:val="24"/>
          <w:lang w:val="de-AT"/>
        </w:rPr>
        <w:t xml:space="preserve">Konflikten </w:t>
      </w:r>
      <w:r w:rsidR="431F0A0A" w:rsidRPr="006001CD">
        <w:rPr>
          <w:rFonts w:ascii="Arial" w:eastAsia="Calibri" w:hAnsi="Arial" w:cs="Arial"/>
          <w:color w:val="000000" w:themeColor="text1"/>
          <w:szCs w:val="24"/>
          <w:lang w:val="de-AT"/>
        </w:rPr>
        <w:t xml:space="preserve">oft </w:t>
      </w:r>
      <w:r w:rsidR="00454559" w:rsidRPr="006001CD">
        <w:rPr>
          <w:rFonts w:ascii="Arial" w:eastAsia="Calibri" w:hAnsi="Arial" w:cs="Arial"/>
          <w:color w:val="000000" w:themeColor="text1"/>
          <w:szCs w:val="24"/>
          <w:lang w:val="de-AT"/>
        </w:rPr>
        <w:t>nicht berücksichtigt</w:t>
      </w:r>
      <w:r w:rsidR="00606067" w:rsidRPr="006001CD">
        <w:rPr>
          <w:rFonts w:ascii="Arial" w:eastAsia="Calibri" w:hAnsi="Arial" w:cs="Arial"/>
          <w:color w:val="000000" w:themeColor="text1"/>
          <w:szCs w:val="24"/>
          <w:lang w:val="de-AT"/>
        </w:rPr>
        <w:t>.</w:t>
      </w:r>
    </w:p>
    <w:p w14:paraId="3BBFD2DA" w14:textId="77777777" w:rsidR="007B5DB6" w:rsidRPr="006001CD" w:rsidRDefault="0068430C">
      <w:pPr>
        <w:pStyle w:val="berschrift1"/>
        <w:spacing w:line="360" w:lineRule="auto"/>
        <w:ind w:left="142"/>
        <w:rPr>
          <w:rFonts w:ascii="Arial" w:eastAsia="Calibri" w:hAnsi="Arial" w:cs="Arial"/>
          <w:b/>
          <w:bCs/>
          <w:sz w:val="80"/>
          <w:szCs w:val="80"/>
          <w:lang w:val="de-AT"/>
        </w:rPr>
      </w:pPr>
      <w:bookmarkStart w:id="20" w:name="_Toc150521489"/>
      <w:r w:rsidRPr="006001CD">
        <w:rPr>
          <w:rFonts w:ascii="Arial" w:eastAsia="Calibri" w:hAnsi="Arial" w:cs="Arial"/>
          <w:sz w:val="24"/>
          <w:szCs w:val="24"/>
          <w:lang w:val="de-AT"/>
        </w:rPr>
        <w:br w:type="column"/>
      </w:r>
      <w:bookmarkStart w:id="21" w:name="_Toc156988691"/>
      <w:bookmarkStart w:id="22" w:name="_Toc156988840"/>
      <w:r w:rsidR="007F7286" w:rsidRPr="006001CD">
        <w:rPr>
          <w:rFonts w:ascii="Arial" w:hAnsi="Arial" w:cs="Arial"/>
          <w:b/>
          <w:bCs/>
          <w:noProof/>
          <w:color w:val="FFFFFF" w:themeColor="background1"/>
          <w:sz w:val="80"/>
          <w:szCs w:val="80"/>
          <w:lang w:val="de-AT"/>
        </w:rPr>
        <w:lastRenderedPageBreak/>
        <w:drawing>
          <wp:anchor distT="0" distB="0" distL="114300" distR="114300" simplePos="0" relativeHeight="251714560" behindDoc="1" locked="0" layoutInCell="1" allowOverlap="1" wp14:anchorId="29CBCD13" wp14:editId="0A87259A">
            <wp:simplePos x="0" y="0"/>
            <wp:positionH relativeFrom="column">
              <wp:posOffset>-913130</wp:posOffset>
            </wp:positionH>
            <wp:positionV relativeFrom="paragraph">
              <wp:posOffset>-1862514</wp:posOffset>
            </wp:positionV>
            <wp:extent cx="7815532" cy="11060198"/>
            <wp:effectExtent l="0" t="0" r="0" b="1905"/>
            <wp:wrapNone/>
            <wp:docPr id="1371859813" name="Imagen 6" descr="Blue cover for the second chapter &quot;Empowerment&quot; with and white illustration at the bottom of three hands joined to give a concept of sister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59813" name="Imagen 6" descr="Blue cover for the second chapter &quot;Empowerment&quot; with and white illustration at the bottom of three hands joined to give a concept of sisterhood."/>
                    <pic:cNvPicPr/>
                  </pic:nvPicPr>
                  <pic:blipFill>
                    <a:blip r:embed="rId38">
                      <a:extLst>
                        <a:ext uri="{28A0092B-C50C-407E-A947-70E740481C1C}">
                          <a14:useLocalDpi xmlns:a14="http://schemas.microsoft.com/office/drawing/2010/main" val="0"/>
                        </a:ext>
                      </a:extLst>
                    </a:blip>
                    <a:stretch>
                      <a:fillRect/>
                    </a:stretch>
                  </pic:blipFill>
                  <pic:spPr>
                    <a:xfrm>
                      <a:off x="0" y="0"/>
                      <a:ext cx="7815532" cy="11060198"/>
                    </a:xfrm>
                    <a:prstGeom prst="rect">
                      <a:avLst/>
                    </a:prstGeom>
                  </pic:spPr>
                </pic:pic>
              </a:graphicData>
            </a:graphic>
            <wp14:sizeRelH relativeFrom="page">
              <wp14:pctWidth>0</wp14:pctWidth>
            </wp14:sizeRelH>
            <wp14:sizeRelV relativeFrom="page">
              <wp14:pctHeight>0</wp14:pctHeight>
            </wp14:sizeRelV>
          </wp:anchor>
        </w:drawing>
      </w:r>
      <w:bookmarkEnd w:id="20"/>
      <w:bookmarkEnd w:id="21"/>
      <w:bookmarkEnd w:id="22"/>
    </w:p>
    <w:p w14:paraId="4908CB71" w14:textId="77777777" w:rsidR="008A2DEE" w:rsidRPr="006001CD" w:rsidRDefault="008A2DEE" w:rsidP="008A2DEE">
      <w:pPr>
        <w:rPr>
          <w:lang w:val="de-AT"/>
        </w:rPr>
      </w:pPr>
    </w:p>
    <w:p w14:paraId="71717B26" w14:textId="77777777" w:rsidR="008A2DEE" w:rsidRPr="006001CD" w:rsidRDefault="008A2DEE" w:rsidP="008A2DEE">
      <w:pPr>
        <w:rPr>
          <w:lang w:val="de-AT"/>
        </w:rPr>
      </w:pPr>
    </w:p>
    <w:p w14:paraId="298E5D7D" w14:textId="77777777" w:rsidR="008A2DEE" w:rsidRPr="006001CD" w:rsidRDefault="008A2DEE" w:rsidP="008A2DEE">
      <w:pPr>
        <w:rPr>
          <w:lang w:val="de-AT"/>
        </w:rPr>
      </w:pPr>
    </w:p>
    <w:p w14:paraId="55A5417A" w14:textId="77777777" w:rsidR="008A2DEE" w:rsidRPr="006001CD" w:rsidRDefault="008A2DEE" w:rsidP="008A2DEE">
      <w:pPr>
        <w:rPr>
          <w:lang w:val="de-AT"/>
        </w:rPr>
      </w:pPr>
    </w:p>
    <w:p w14:paraId="3FCDC095" w14:textId="77777777" w:rsidR="008A2DEE" w:rsidRPr="006001CD" w:rsidRDefault="008A2DEE" w:rsidP="008A2DEE">
      <w:pPr>
        <w:rPr>
          <w:lang w:val="de-AT"/>
        </w:rPr>
      </w:pPr>
    </w:p>
    <w:p w14:paraId="5361F71C" w14:textId="77777777" w:rsidR="008A2DEE" w:rsidRPr="006001CD" w:rsidRDefault="008A2DEE" w:rsidP="008A2DEE">
      <w:pPr>
        <w:rPr>
          <w:lang w:val="de-AT"/>
        </w:rPr>
      </w:pPr>
    </w:p>
    <w:p w14:paraId="7051C4FC" w14:textId="77777777" w:rsidR="007B5DB6" w:rsidRPr="006001CD" w:rsidRDefault="0068430C">
      <w:pPr>
        <w:rPr>
          <w:lang w:val="de-AT"/>
        </w:rPr>
      </w:pPr>
      <w:r w:rsidRPr="006001CD">
        <w:rPr>
          <w:noProof/>
          <w:lang w:val="de-AT"/>
        </w:rPr>
        <mc:AlternateContent>
          <mc:Choice Requires="wps">
            <w:drawing>
              <wp:anchor distT="0" distB="0" distL="114300" distR="114300" simplePos="0" relativeHeight="251718656" behindDoc="0" locked="0" layoutInCell="1" allowOverlap="1" wp14:anchorId="7DBA344C" wp14:editId="6B754004">
                <wp:simplePos x="0" y="0"/>
                <wp:positionH relativeFrom="column">
                  <wp:posOffset>360800</wp:posOffset>
                </wp:positionH>
                <wp:positionV relativeFrom="paragraph">
                  <wp:posOffset>112551</wp:posOffset>
                </wp:positionV>
                <wp:extent cx="5262113" cy="948906"/>
                <wp:effectExtent l="0" t="0" r="0" b="0"/>
                <wp:wrapNone/>
                <wp:docPr id="332103136" name="Cuadro de texto 12" descr="Heading 1: Empowerment"/>
                <wp:cNvGraphicFramePr/>
                <a:graphic xmlns:a="http://schemas.openxmlformats.org/drawingml/2006/main">
                  <a:graphicData uri="http://schemas.microsoft.com/office/word/2010/wordprocessingShape">
                    <wps:wsp>
                      <wps:cNvSpPr txBox="1"/>
                      <wps:spPr>
                        <a:xfrm>
                          <a:off x="0" y="0"/>
                          <a:ext cx="5262113" cy="948906"/>
                        </a:xfrm>
                        <a:prstGeom prst="rect">
                          <a:avLst/>
                        </a:prstGeom>
                        <a:noFill/>
                        <a:ln w="6350">
                          <a:noFill/>
                        </a:ln>
                      </wps:spPr>
                      <wps:txbx>
                        <w:txbxContent>
                          <w:p w14:paraId="4884474A" w14:textId="77777777" w:rsidR="00BC4E3E" w:rsidRPr="00B25E3B" w:rsidRDefault="00BC4E3E" w:rsidP="00BC4E3E">
                            <w:pPr>
                              <w:pStyle w:val="berschrift1"/>
                              <w:jc w:val="center"/>
                              <w:rPr>
                                <w:rFonts w:ascii="Arial" w:hAnsi="Arial" w:cs="Arial"/>
                                <w:b/>
                                <w:bCs/>
                                <w:color w:val="FFFFFF" w:themeColor="background1"/>
                                <w:sz w:val="80"/>
                                <w:szCs w:val="80"/>
                              </w:rPr>
                            </w:pPr>
                            <w:bookmarkStart w:id="23" w:name="_Toc156988841"/>
                            <w:r w:rsidRPr="00B25E3B">
                              <w:rPr>
                                <w:rFonts w:ascii="Arial" w:hAnsi="Arial" w:cs="Arial"/>
                                <w:b/>
                                <w:bCs/>
                                <w:color w:val="FFFFFF" w:themeColor="background1"/>
                                <w:sz w:val="80"/>
                                <w:szCs w:val="80"/>
                              </w:rPr>
                              <w:t>Empowerment</w:t>
                            </w:r>
                            <w:bookmarkEnd w:id="23"/>
                          </w:p>
                          <w:p w14:paraId="0E5D8760" w14:textId="05AFE8D8" w:rsidR="007B5DB6" w:rsidRDefault="007B5DB6">
                            <w:pPr>
                              <w:pStyle w:val="berschrift1"/>
                              <w:jc w:val="center"/>
                              <w:rPr>
                                <w:rFonts w:ascii="Arial" w:hAnsi="Arial" w:cs="Arial"/>
                                <w:b/>
                                <w:bCs/>
                                <w:color w:val="FFFFFF" w:themeColor="background1"/>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BA344C" id="Cuadro de texto 12" o:spid="_x0000_s1029" type="#_x0000_t202" alt="Heading 1: Empowerment" style="position:absolute;margin-left:28.4pt;margin-top:8.85pt;width:414.35pt;height:74.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" filled="f" stroked="f" strokeweight=".5pt">
                <v:textbox>
                  <w:txbxContent>
                    <w:p w14:paraId="4884474A" w14:textId="77777777" w:rsidR="00BC4E3E" w:rsidRPr="00B25E3B" w:rsidRDefault="00BC4E3E" w:rsidP="00BC4E3E">
                      <w:pPr>
                        <w:pStyle w:val="berschrift1"/>
                        <w:jc w:val="center"/>
                        <w:rPr>
                          <w:rFonts w:ascii="Arial" w:hAnsi="Arial" w:cs="Arial"/>
                          <w:b/>
                          <w:bCs/>
                          <w:color w:val="FFFFFF" w:themeColor="background1"/>
                          <w:sz w:val="80"/>
                          <w:szCs w:val="80"/>
                        </w:rPr>
                      </w:pPr>
                      <w:bookmarkStart w:id="29" w:name="_Toc156988841"/>
                      <w:r w:rsidRPr="00B25E3B">
                        <w:rPr>
                          <w:rFonts w:ascii="Arial" w:hAnsi="Arial" w:cs="Arial"/>
                          <w:b/>
                          <w:bCs/>
                          <w:color w:val="FFFFFF" w:themeColor="background1"/>
                          <w:sz w:val="80"/>
                          <w:szCs w:val="80"/>
                        </w:rPr>
                        <w:t>Empowerment</w:t>
                      </w:r>
                      <w:bookmarkEnd w:id="29"/>
                    </w:p>
                    <w:p w14:paraId="0E5D8760" w14:textId="05AFE8D8" w:rsidR="007B5DB6" w:rsidRDefault="007B5DB6">
                      <w:pPr>
                        <w:pStyle w:val="berschrift1"/>
                        <w:jc w:val="center"/>
                        <w:rPr>
                          <w:rFonts w:ascii="Arial" w:hAnsi="Arial" w:cs="Arial"/>
                          <w:b/>
                          <w:bCs/>
                          <w:color w:val="FFFFFF" w:themeColor="background1"/>
                          <w:sz w:val="80"/>
                          <w:szCs w:val="80"/>
                        </w:rPr>
                      </w:pPr>
                    </w:p>
                  </w:txbxContent>
                </v:textbox>
              </v:shape>
            </w:pict>
          </mc:Fallback>
        </mc:AlternateContent>
      </w:r>
    </w:p>
    <w:p w14:paraId="0BFEF342" w14:textId="77777777" w:rsidR="008A2DEE" w:rsidRPr="006001CD" w:rsidRDefault="008A2DEE" w:rsidP="008A2DEE">
      <w:pPr>
        <w:rPr>
          <w:lang w:val="de-AT"/>
        </w:rPr>
      </w:pPr>
    </w:p>
    <w:p w14:paraId="4EC6DA41" w14:textId="77777777" w:rsidR="008A2DEE" w:rsidRPr="006001CD" w:rsidRDefault="008A2DEE" w:rsidP="008A2DEE">
      <w:pPr>
        <w:rPr>
          <w:lang w:val="de-AT"/>
        </w:rPr>
      </w:pPr>
    </w:p>
    <w:p w14:paraId="3DAFE10E" w14:textId="77777777" w:rsidR="008A2DEE" w:rsidRPr="006001CD" w:rsidRDefault="008A2DEE" w:rsidP="008A2DEE">
      <w:pPr>
        <w:rPr>
          <w:lang w:val="de-AT"/>
        </w:rPr>
      </w:pPr>
    </w:p>
    <w:p w14:paraId="1F59B014" w14:textId="77777777" w:rsidR="008A2DEE" w:rsidRPr="006001CD" w:rsidRDefault="008A2DEE" w:rsidP="008A2DEE">
      <w:pPr>
        <w:rPr>
          <w:lang w:val="de-AT"/>
        </w:rPr>
      </w:pPr>
    </w:p>
    <w:p w14:paraId="4EC4A883" w14:textId="77777777" w:rsidR="008A2DEE" w:rsidRPr="006001CD" w:rsidRDefault="008A2DEE" w:rsidP="008A2DEE">
      <w:pPr>
        <w:rPr>
          <w:lang w:val="de-AT"/>
        </w:rPr>
      </w:pPr>
    </w:p>
    <w:p w14:paraId="69817ABC" w14:textId="77777777" w:rsidR="008A2DEE" w:rsidRPr="006001CD" w:rsidRDefault="008A2DEE" w:rsidP="008A2DEE">
      <w:pPr>
        <w:rPr>
          <w:lang w:val="de-AT"/>
        </w:rPr>
      </w:pPr>
    </w:p>
    <w:p w14:paraId="274E73A3" w14:textId="77777777" w:rsidR="008A2DEE" w:rsidRPr="006001CD" w:rsidRDefault="008A2DEE" w:rsidP="008A2DEE">
      <w:pPr>
        <w:rPr>
          <w:lang w:val="de-AT"/>
        </w:rPr>
      </w:pPr>
    </w:p>
    <w:p w14:paraId="07B6F8EE" w14:textId="77777777" w:rsidR="008A2DEE" w:rsidRPr="006001CD" w:rsidRDefault="008A2DEE" w:rsidP="008A2DEE">
      <w:pPr>
        <w:rPr>
          <w:lang w:val="de-AT"/>
        </w:rPr>
      </w:pPr>
    </w:p>
    <w:p w14:paraId="1178653B" w14:textId="77777777" w:rsidR="008A2DEE" w:rsidRPr="006001CD" w:rsidRDefault="008A2DEE" w:rsidP="008A2DEE">
      <w:pPr>
        <w:rPr>
          <w:lang w:val="de-AT"/>
        </w:rPr>
      </w:pPr>
    </w:p>
    <w:p w14:paraId="52D046B3" w14:textId="77777777" w:rsidR="008A2DEE" w:rsidRPr="006001CD" w:rsidRDefault="008A2DEE" w:rsidP="008A2DEE">
      <w:pPr>
        <w:rPr>
          <w:lang w:val="de-AT"/>
        </w:rPr>
      </w:pPr>
    </w:p>
    <w:p w14:paraId="1B3518B2" w14:textId="77777777" w:rsidR="008A2DEE" w:rsidRPr="006001CD" w:rsidRDefault="008A2DEE" w:rsidP="008A2DEE">
      <w:pPr>
        <w:rPr>
          <w:lang w:val="de-AT"/>
        </w:rPr>
      </w:pPr>
    </w:p>
    <w:p w14:paraId="5F012C12" w14:textId="77777777" w:rsidR="008A2DEE" w:rsidRPr="006001CD" w:rsidRDefault="008A2DEE" w:rsidP="008A2DEE">
      <w:pPr>
        <w:rPr>
          <w:lang w:val="de-AT"/>
        </w:rPr>
      </w:pPr>
    </w:p>
    <w:p w14:paraId="4B048C59" w14:textId="77777777" w:rsidR="008A2DEE" w:rsidRPr="006001CD" w:rsidRDefault="008A2DEE" w:rsidP="008A2DEE">
      <w:pPr>
        <w:rPr>
          <w:lang w:val="de-AT"/>
        </w:rPr>
      </w:pPr>
    </w:p>
    <w:p w14:paraId="08891C0F" w14:textId="77777777" w:rsidR="007B5DB6" w:rsidRPr="006001CD" w:rsidRDefault="0068430C">
      <w:pPr>
        <w:spacing w:line="360" w:lineRule="auto"/>
        <w:rPr>
          <w:rFonts w:ascii="Arial" w:eastAsia="Calibri" w:hAnsi="Arial" w:cs="Arial"/>
          <w:color w:val="000000" w:themeColor="text1"/>
          <w:szCs w:val="24"/>
          <w:lang w:val="de-AT"/>
        </w:rPr>
      </w:pPr>
      <w:r w:rsidRPr="006001CD">
        <w:rPr>
          <w:rFonts w:ascii="Arial" w:hAnsi="Arial" w:cs="Arial"/>
          <w:szCs w:val="24"/>
          <w:lang w:val="de-AT"/>
        </w:rPr>
        <w:lastRenderedPageBreak/>
        <w:t xml:space="preserve">Die Stärkung der Rechte von Frauen und Mädchen mit Behinderungen </w:t>
      </w:r>
      <w:r w:rsidR="46A69958" w:rsidRPr="006001CD">
        <w:rPr>
          <w:rFonts w:ascii="Arial" w:hAnsi="Arial" w:cs="Arial"/>
          <w:szCs w:val="24"/>
          <w:lang w:val="de-AT"/>
        </w:rPr>
        <w:t xml:space="preserve">ist von grundlegender Bedeutung für die </w:t>
      </w:r>
      <w:r w:rsidRPr="006001CD">
        <w:rPr>
          <w:rFonts w:ascii="Arial" w:hAnsi="Arial" w:cs="Arial"/>
          <w:szCs w:val="24"/>
          <w:lang w:val="de-AT"/>
        </w:rPr>
        <w:t xml:space="preserve">Wahrung </w:t>
      </w:r>
      <w:r w:rsidR="007F0FF2" w:rsidRPr="006001CD">
        <w:rPr>
          <w:rFonts w:ascii="Arial" w:hAnsi="Arial" w:cs="Arial"/>
          <w:szCs w:val="24"/>
          <w:lang w:val="de-AT"/>
        </w:rPr>
        <w:t xml:space="preserve">ihrer </w:t>
      </w:r>
      <w:r w:rsidR="00D732C4" w:rsidRPr="006001CD">
        <w:rPr>
          <w:rFonts w:ascii="Arial" w:hAnsi="Arial" w:cs="Arial"/>
          <w:szCs w:val="24"/>
          <w:lang w:val="de-AT"/>
        </w:rPr>
        <w:t>Menschenrechte</w:t>
      </w:r>
      <w:r w:rsidRPr="006001CD">
        <w:rPr>
          <w:rFonts w:ascii="Arial" w:hAnsi="Arial" w:cs="Arial"/>
          <w:szCs w:val="24"/>
          <w:lang w:val="de-AT"/>
        </w:rPr>
        <w:t xml:space="preserve">. Dadurch wird sichergestellt, dass sie </w:t>
      </w:r>
      <w:r w:rsidR="46A69958" w:rsidRPr="006001CD">
        <w:rPr>
          <w:rFonts w:ascii="Arial" w:hAnsi="Arial" w:cs="Arial"/>
          <w:szCs w:val="24"/>
          <w:lang w:val="de-AT"/>
        </w:rPr>
        <w:t xml:space="preserve">Zugang zu gleichen </w:t>
      </w:r>
      <w:r w:rsidR="40CBBB8B" w:rsidRPr="006001CD">
        <w:rPr>
          <w:rFonts w:ascii="Arial" w:hAnsi="Arial" w:cs="Arial"/>
          <w:szCs w:val="24"/>
          <w:lang w:val="de-AT"/>
        </w:rPr>
        <w:t xml:space="preserve">Chancen haben </w:t>
      </w:r>
      <w:r w:rsidR="46A69958" w:rsidRPr="006001CD">
        <w:rPr>
          <w:rFonts w:ascii="Arial" w:hAnsi="Arial" w:cs="Arial"/>
          <w:szCs w:val="24"/>
          <w:lang w:val="de-AT"/>
        </w:rPr>
        <w:t xml:space="preserve">und ohne Diskriminierung aufgrund ihrer Behinderung, ihres Geschlechts oder anderer zusätzlicher </w:t>
      </w:r>
      <w:r w:rsidR="471F0751" w:rsidRPr="006001CD">
        <w:rPr>
          <w:rFonts w:ascii="Arial" w:hAnsi="Arial" w:cs="Arial"/>
          <w:szCs w:val="24"/>
          <w:lang w:val="de-AT"/>
        </w:rPr>
        <w:t xml:space="preserve">Faktoren </w:t>
      </w:r>
      <w:r w:rsidR="46A69958" w:rsidRPr="006001CD">
        <w:rPr>
          <w:rFonts w:ascii="Arial" w:hAnsi="Arial" w:cs="Arial"/>
          <w:szCs w:val="24"/>
          <w:lang w:val="de-AT"/>
        </w:rPr>
        <w:t>in die Gesellschaft einbezogen werden</w:t>
      </w:r>
      <w:r w:rsidR="471F0751" w:rsidRPr="006001CD">
        <w:rPr>
          <w:rFonts w:ascii="Arial" w:hAnsi="Arial" w:cs="Arial"/>
          <w:szCs w:val="24"/>
          <w:lang w:val="de-AT"/>
        </w:rPr>
        <w:t>.</w:t>
      </w:r>
    </w:p>
    <w:p w14:paraId="0F062A3E" w14:textId="77777777" w:rsidR="007B5DB6" w:rsidRPr="006001CD" w:rsidRDefault="0068430C">
      <w:pPr>
        <w:spacing w:after="480" w:line="360" w:lineRule="auto"/>
        <w:rPr>
          <w:rFonts w:ascii="Arial" w:eastAsia="Calibri" w:hAnsi="Arial" w:cs="Arial"/>
          <w:color w:val="D13438"/>
          <w:szCs w:val="24"/>
          <w:lang w:val="de-AT"/>
        </w:rPr>
      </w:pPr>
      <w:r w:rsidRPr="006001CD">
        <w:rPr>
          <w:rFonts w:ascii="Arial" w:eastAsia="Calibri" w:hAnsi="Arial" w:cs="Arial"/>
          <w:noProof/>
          <w:color w:val="0B5F8E"/>
          <w:szCs w:val="24"/>
          <w:lang w:val="de-AT"/>
        </w:rPr>
        <mc:AlternateContent>
          <mc:Choice Requires="wps">
            <w:drawing>
              <wp:anchor distT="0" distB="0" distL="114300" distR="114300" simplePos="0" relativeHeight="251677696" behindDoc="1" locked="0" layoutInCell="1" allowOverlap="1" wp14:anchorId="0C25D5C3" wp14:editId="706CA163">
                <wp:simplePos x="0" y="0"/>
                <wp:positionH relativeFrom="column">
                  <wp:posOffset>-1136650</wp:posOffset>
                </wp:positionH>
                <wp:positionV relativeFrom="paragraph">
                  <wp:posOffset>774700</wp:posOffset>
                </wp:positionV>
                <wp:extent cx="6550660" cy="422910"/>
                <wp:effectExtent l="0" t="0" r="15240" b="8890"/>
                <wp:wrapNone/>
                <wp:docPr id="78855516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F3EDA7" id="Rectángulo 12" o:spid="_x0000_s1026" alt="&quot;&quot;" style="position:absolute;margin-left:-89.5pt;margin-top:61pt;width:515.8pt;height:33.3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" fillcolor="#0b5f8e" strokecolor="#0b5f8e" strokeweight="1pt"/>
            </w:pict>
          </mc:Fallback>
        </mc:AlternateContent>
      </w:r>
      <w:r w:rsidR="3D0A84B4" w:rsidRPr="006001CD">
        <w:rPr>
          <w:rFonts w:ascii="Arial" w:eastAsia="Calibri" w:hAnsi="Arial" w:cs="Arial"/>
          <w:b/>
          <w:color w:val="000000" w:themeColor="text1"/>
          <w:szCs w:val="24"/>
          <w:lang w:val="de-AT"/>
        </w:rPr>
        <w:t xml:space="preserve">Wir rufen die Europäische Union und die nationalen </w:t>
      </w:r>
      <w:r w:rsidR="00CB61B9" w:rsidRPr="006001CD">
        <w:rPr>
          <w:rFonts w:ascii="Arial" w:eastAsia="Calibri" w:hAnsi="Arial" w:cs="Arial"/>
          <w:b/>
          <w:bCs/>
          <w:color w:val="000000" w:themeColor="text1"/>
          <w:szCs w:val="24"/>
          <w:lang w:val="de-AT"/>
        </w:rPr>
        <w:t xml:space="preserve">politischen Entscheidungsträger </w:t>
      </w:r>
      <w:r w:rsidR="3D0A84B4" w:rsidRPr="006001CD">
        <w:rPr>
          <w:rFonts w:ascii="Arial" w:eastAsia="Calibri" w:hAnsi="Arial" w:cs="Arial"/>
          <w:b/>
          <w:color w:val="000000" w:themeColor="text1"/>
          <w:szCs w:val="24"/>
          <w:lang w:val="de-AT"/>
        </w:rPr>
        <w:t>dazu auf:</w:t>
      </w:r>
    </w:p>
    <w:p w14:paraId="7A8F483D" w14:textId="77777777" w:rsidR="007B5DB6" w:rsidRPr="006001CD" w:rsidRDefault="0068430C">
      <w:pPr>
        <w:pStyle w:val="berschrift2"/>
        <w:spacing w:line="360" w:lineRule="auto"/>
        <w:rPr>
          <w:rFonts w:ascii="Arial" w:eastAsia="Calibri" w:hAnsi="Arial" w:cs="Arial"/>
          <w:b/>
          <w:bCs/>
          <w:color w:val="FFFFFF" w:themeColor="background1"/>
          <w:sz w:val="36"/>
          <w:szCs w:val="36"/>
          <w:lang w:val="de-AT"/>
        </w:rPr>
      </w:pPr>
      <w:bookmarkStart w:id="24" w:name="_Toc150521490"/>
      <w:bookmarkStart w:id="25" w:name="_Toc156988842"/>
      <w:r w:rsidRPr="006001CD">
        <w:rPr>
          <w:rFonts w:ascii="Arial" w:eastAsia="Calibri" w:hAnsi="Arial" w:cs="Arial"/>
          <w:b/>
          <w:bCs/>
          <w:color w:val="FFFFFF" w:themeColor="background1"/>
          <w:sz w:val="36"/>
          <w:szCs w:val="36"/>
          <w:lang w:val="de-AT"/>
        </w:rPr>
        <w:t>Diskriminierung und Ungleichheit</w:t>
      </w:r>
      <w:bookmarkEnd w:id="24"/>
      <w:bookmarkEnd w:id="25"/>
    </w:p>
    <w:p w14:paraId="65D34372" w14:textId="1E190484"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color w:val="000000" w:themeColor="text1"/>
          <w:szCs w:val="24"/>
          <w:lang w:val="de-AT"/>
        </w:rPr>
        <w:t xml:space="preserve">Anerkennung der Tatsache, dass Frauen und Mädchen mit Behinderungen mit </w:t>
      </w:r>
      <w:hyperlink r:id="rId39">
        <w:r w:rsidRPr="006001CD">
          <w:rPr>
            <w:rStyle w:val="Hyperlink"/>
            <w:rFonts w:ascii="Arial" w:eastAsia="Calibri" w:hAnsi="Arial" w:cs="Arial"/>
            <w:b/>
            <w:szCs w:val="24"/>
            <w:lang w:val="de-AT"/>
          </w:rPr>
          <w:t>system</w:t>
        </w:r>
        <w:r w:rsidR="008C1251">
          <w:rPr>
            <w:rStyle w:val="Hyperlink"/>
            <w:rFonts w:ascii="Arial" w:eastAsia="Calibri" w:hAnsi="Arial" w:cs="Arial"/>
            <w:b/>
            <w:szCs w:val="24"/>
            <w:lang w:val="de-AT"/>
          </w:rPr>
          <w:t>atischer</w:t>
        </w:r>
        <w:r w:rsidRPr="006001CD">
          <w:rPr>
            <w:rStyle w:val="Hyperlink"/>
            <w:rFonts w:ascii="Arial" w:eastAsia="Calibri" w:hAnsi="Arial" w:cs="Arial"/>
            <w:b/>
            <w:szCs w:val="24"/>
            <w:lang w:val="de-AT"/>
          </w:rPr>
          <w:t xml:space="preserve"> </w:t>
        </w:r>
        <w:r w:rsidR="00981ECE" w:rsidRPr="006001CD">
          <w:rPr>
            <w:rStyle w:val="Hyperlink"/>
            <w:rFonts w:ascii="Arial" w:eastAsia="Calibri" w:hAnsi="Arial" w:cs="Arial"/>
            <w:b/>
            <w:szCs w:val="24"/>
            <w:lang w:val="de-AT"/>
          </w:rPr>
          <w:t xml:space="preserve">Marginalisierung </w:t>
        </w:r>
        <w:r w:rsidRPr="006001CD">
          <w:rPr>
            <w:rStyle w:val="Hyperlink"/>
            <w:rFonts w:ascii="Arial" w:eastAsia="Calibri" w:hAnsi="Arial" w:cs="Arial"/>
            <w:b/>
            <w:szCs w:val="24"/>
            <w:lang w:val="de-AT"/>
          </w:rPr>
          <w:t>und einstellungs- und umweltbedingten Barrieren</w:t>
        </w:r>
      </w:hyperlink>
      <w:r w:rsidRPr="006001CD">
        <w:rPr>
          <w:rFonts w:ascii="Arial" w:eastAsia="Calibri" w:hAnsi="Arial" w:cs="Arial"/>
          <w:b/>
          <w:color w:val="000000" w:themeColor="text1"/>
          <w:szCs w:val="24"/>
          <w:lang w:val="de-AT"/>
        </w:rPr>
        <w:t xml:space="preserve"> konfrontiert sind</w:t>
      </w:r>
      <w:r w:rsidR="00981ECE" w:rsidRPr="006001CD">
        <w:rPr>
          <w:rStyle w:val="Hyperlink"/>
          <w:rFonts w:ascii="Arial" w:eastAsia="Calibri" w:hAnsi="Arial" w:cs="Arial"/>
          <w:b/>
          <w:bCs/>
          <w:szCs w:val="24"/>
          <w:lang w:val="de-AT"/>
        </w:rPr>
        <w:t xml:space="preserve">. </w:t>
      </w:r>
      <w:r w:rsidR="00981ECE" w:rsidRPr="006001CD">
        <w:rPr>
          <w:rStyle w:val="Hyperlink"/>
          <w:rFonts w:ascii="Arial" w:eastAsia="Calibri" w:hAnsi="Arial" w:cs="Arial"/>
          <w:color w:val="auto"/>
          <w:szCs w:val="24"/>
          <w:u w:val="none"/>
          <w:lang w:val="de-AT"/>
        </w:rPr>
        <w:t xml:space="preserve">Diese </w:t>
      </w:r>
      <w:r w:rsidRPr="006001CD">
        <w:rPr>
          <w:rFonts w:ascii="Arial" w:eastAsia="Calibri" w:hAnsi="Arial" w:cs="Arial"/>
          <w:color w:val="000000" w:themeColor="text1"/>
          <w:szCs w:val="24"/>
          <w:lang w:val="de-AT"/>
        </w:rPr>
        <w:t xml:space="preserve">führen zu einem niedrigeren wirtschaftlichen und sozialen Status, einem erhöhten Risiko von Gewalt und Missbrauch, intersektioneller Diskriminierung und Barrieren beim </w:t>
      </w:r>
      <w:r w:rsidR="00CB61B9" w:rsidRPr="006001CD">
        <w:rPr>
          <w:rFonts w:ascii="Arial" w:eastAsia="Calibri" w:hAnsi="Arial" w:cs="Arial"/>
          <w:color w:val="000000" w:themeColor="text1"/>
          <w:szCs w:val="24"/>
          <w:lang w:val="de-AT"/>
        </w:rPr>
        <w:t xml:space="preserve">Zugang zu </w:t>
      </w:r>
      <w:r w:rsidRPr="006001CD">
        <w:rPr>
          <w:rFonts w:ascii="Arial" w:eastAsia="Calibri" w:hAnsi="Arial" w:cs="Arial"/>
          <w:color w:val="000000" w:themeColor="text1"/>
          <w:szCs w:val="24"/>
          <w:lang w:val="de-AT"/>
        </w:rPr>
        <w:t xml:space="preserve">Bildung </w:t>
      </w:r>
      <w:r w:rsidR="00981ECE" w:rsidRPr="006001CD">
        <w:rPr>
          <w:rFonts w:ascii="Arial" w:eastAsia="Calibri" w:hAnsi="Arial" w:cs="Arial"/>
          <w:color w:val="000000" w:themeColor="text1"/>
          <w:szCs w:val="24"/>
          <w:lang w:val="de-AT"/>
        </w:rPr>
        <w:t xml:space="preserve">und </w:t>
      </w:r>
      <w:r w:rsidRPr="006001CD">
        <w:rPr>
          <w:rFonts w:ascii="Arial" w:eastAsia="Calibri" w:hAnsi="Arial" w:cs="Arial"/>
          <w:color w:val="000000" w:themeColor="text1"/>
          <w:szCs w:val="24"/>
          <w:lang w:val="de-AT"/>
        </w:rPr>
        <w:t>Gesundheitsversorgung, einschließlich sexueller und reproduktiver Gesundheit</w:t>
      </w:r>
      <w:r w:rsidR="00981ECE" w:rsidRPr="006001CD">
        <w:rPr>
          <w:rFonts w:ascii="Arial" w:eastAsia="Calibri" w:hAnsi="Arial" w:cs="Arial"/>
          <w:color w:val="000000" w:themeColor="text1"/>
          <w:szCs w:val="24"/>
          <w:lang w:val="de-AT"/>
        </w:rPr>
        <w:t xml:space="preserve">. Auch der </w:t>
      </w:r>
      <w:r w:rsidR="00CB61B9" w:rsidRPr="006001CD">
        <w:rPr>
          <w:rFonts w:ascii="Arial" w:eastAsia="Calibri" w:hAnsi="Arial" w:cs="Arial"/>
          <w:color w:val="000000" w:themeColor="text1"/>
          <w:szCs w:val="24"/>
          <w:lang w:val="de-AT"/>
        </w:rPr>
        <w:t xml:space="preserve">Zugang zu </w:t>
      </w:r>
      <w:r w:rsidR="00D17080" w:rsidRPr="006001CD">
        <w:rPr>
          <w:rFonts w:ascii="Arial" w:eastAsia="Calibri" w:hAnsi="Arial" w:cs="Arial"/>
          <w:color w:val="000000" w:themeColor="text1"/>
          <w:szCs w:val="24"/>
          <w:lang w:val="de-AT"/>
        </w:rPr>
        <w:t xml:space="preserve">rechtzeitiger Diagnose und Beurteilung von Behinderungen, zu </w:t>
      </w:r>
      <w:r w:rsidRPr="006001CD">
        <w:rPr>
          <w:rFonts w:ascii="Arial" w:eastAsia="Calibri" w:hAnsi="Arial" w:cs="Arial"/>
          <w:color w:val="000000" w:themeColor="text1"/>
          <w:szCs w:val="24"/>
          <w:lang w:val="de-AT"/>
        </w:rPr>
        <w:t>Informationen</w:t>
      </w:r>
      <w:r w:rsidR="00981ECE" w:rsidRPr="006001CD">
        <w:rPr>
          <w:rFonts w:ascii="Arial" w:eastAsia="Calibri" w:hAnsi="Arial" w:cs="Arial"/>
          <w:color w:val="000000" w:themeColor="text1"/>
          <w:szCs w:val="24"/>
          <w:lang w:val="de-AT"/>
        </w:rPr>
        <w:t xml:space="preserve">, </w:t>
      </w:r>
      <w:r w:rsidRPr="006001CD">
        <w:rPr>
          <w:rFonts w:ascii="Arial" w:eastAsia="Calibri" w:hAnsi="Arial" w:cs="Arial"/>
          <w:color w:val="000000" w:themeColor="text1"/>
          <w:szCs w:val="24"/>
          <w:lang w:val="de-AT"/>
        </w:rPr>
        <w:t xml:space="preserve">Dienstleistungen und zur Justiz </w:t>
      </w:r>
      <w:r w:rsidR="00752DB4" w:rsidRPr="006001CD">
        <w:rPr>
          <w:rFonts w:ascii="Arial" w:eastAsia="Calibri" w:hAnsi="Arial" w:cs="Arial"/>
          <w:color w:val="000000" w:themeColor="text1"/>
          <w:szCs w:val="24"/>
          <w:lang w:val="de-AT"/>
        </w:rPr>
        <w:t xml:space="preserve">sowie </w:t>
      </w:r>
      <w:r w:rsidRPr="006001CD">
        <w:rPr>
          <w:rFonts w:ascii="Arial" w:eastAsia="Calibri" w:hAnsi="Arial" w:cs="Arial"/>
          <w:color w:val="000000" w:themeColor="text1"/>
          <w:szCs w:val="24"/>
          <w:lang w:val="de-AT"/>
        </w:rPr>
        <w:t xml:space="preserve">die bürgerliche und politische Teilhabe </w:t>
      </w:r>
      <w:r w:rsidR="00752DB4" w:rsidRPr="006001CD">
        <w:rPr>
          <w:rFonts w:ascii="Arial" w:eastAsia="Calibri" w:hAnsi="Arial" w:cs="Arial"/>
          <w:color w:val="000000" w:themeColor="text1"/>
          <w:szCs w:val="24"/>
          <w:lang w:val="de-AT"/>
        </w:rPr>
        <w:t>werden</w:t>
      </w:r>
      <w:r w:rsidR="00CB61B9" w:rsidRPr="006001CD">
        <w:rPr>
          <w:rFonts w:ascii="Arial" w:eastAsia="Calibri" w:hAnsi="Arial" w:cs="Arial"/>
          <w:color w:val="000000" w:themeColor="text1"/>
          <w:szCs w:val="24"/>
          <w:lang w:val="de-AT"/>
        </w:rPr>
        <w:t xml:space="preserve"> </w:t>
      </w:r>
      <w:r w:rsidR="002B2314">
        <w:rPr>
          <w:rFonts w:ascii="Arial" w:eastAsia="Calibri" w:hAnsi="Arial" w:cs="Arial"/>
          <w:color w:val="000000" w:themeColor="text1"/>
          <w:szCs w:val="24"/>
          <w:lang w:val="de-AT"/>
        </w:rPr>
        <w:t>eingeschränkt</w:t>
      </w:r>
      <w:r w:rsidRPr="006001CD">
        <w:rPr>
          <w:rFonts w:ascii="Arial" w:eastAsia="Calibri" w:hAnsi="Arial" w:cs="Arial"/>
          <w:color w:val="000000" w:themeColor="text1"/>
          <w:szCs w:val="24"/>
          <w:lang w:val="de-AT"/>
        </w:rPr>
        <w:t xml:space="preserve">. Dadurch wird ihre aktive Teilnahme an der Gesellschaft </w:t>
      </w:r>
      <w:r w:rsidR="00C74AFD">
        <w:rPr>
          <w:rFonts w:ascii="Arial" w:eastAsia="Calibri" w:hAnsi="Arial" w:cs="Arial"/>
          <w:color w:val="000000" w:themeColor="text1"/>
          <w:szCs w:val="24"/>
          <w:lang w:val="de-AT"/>
        </w:rPr>
        <w:t>beschnitten</w:t>
      </w:r>
      <w:r w:rsidRPr="006001CD">
        <w:rPr>
          <w:rFonts w:ascii="Arial" w:eastAsia="Calibri" w:hAnsi="Arial" w:cs="Arial"/>
          <w:color w:val="000000" w:themeColor="text1"/>
          <w:szCs w:val="24"/>
          <w:lang w:val="de-AT"/>
        </w:rPr>
        <w:t>.</w:t>
      </w:r>
    </w:p>
    <w:p w14:paraId="74CF4CD8" w14:textId="24419355" w:rsidR="007B5DB6" w:rsidRPr="006001CD" w:rsidRDefault="00C74AFD">
      <w:pPr>
        <w:spacing w:after="0" w:line="360" w:lineRule="auto"/>
        <w:rPr>
          <w:rFonts w:ascii="Arial" w:eastAsia="Calibri" w:hAnsi="Arial" w:cs="Arial"/>
          <w:color w:val="000000" w:themeColor="text1"/>
          <w:szCs w:val="24"/>
          <w:lang w:val="de-AT"/>
        </w:rPr>
      </w:pPr>
      <w:r>
        <w:rPr>
          <w:rFonts w:ascii="Arial" w:eastAsia="Calibri" w:hAnsi="Arial" w:cs="Arial"/>
          <w:b/>
          <w:bCs/>
          <w:color w:val="000000" w:themeColor="text1"/>
          <w:szCs w:val="24"/>
          <w:lang w:val="de-AT"/>
        </w:rPr>
        <w:t>D</w:t>
      </w:r>
      <w:r w:rsidR="003D685E" w:rsidRPr="006001CD">
        <w:rPr>
          <w:rFonts w:ascii="Arial" w:eastAsia="Calibri" w:hAnsi="Arial" w:cs="Arial"/>
          <w:b/>
          <w:bCs/>
          <w:color w:val="000000" w:themeColor="text1"/>
          <w:szCs w:val="24"/>
          <w:lang w:val="de-AT"/>
        </w:rPr>
        <w:t xml:space="preserve">ie Notwendigkeit </w:t>
      </w:r>
      <w:r w:rsidR="0068430C" w:rsidRPr="006001CD">
        <w:rPr>
          <w:rFonts w:ascii="Arial" w:eastAsia="Calibri" w:hAnsi="Arial" w:cs="Arial"/>
          <w:b/>
          <w:bCs/>
          <w:color w:val="000000" w:themeColor="text1"/>
          <w:szCs w:val="24"/>
          <w:lang w:val="de-AT"/>
        </w:rPr>
        <w:t>anzuerkennen</w:t>
      </w:r>
      <w:r w:rsidR="00E6482D">
        <w:rPr>
          <w:rFonts w:ascii="Arial" w:eastAsia="Calibri" w:hAnsi="Arial" w:cs="Arial"/>
          <w:b/>
          <w:bCs/>
          <w:color w:val="000000" w:themeColor="text1"/>
          <w:szCs w:val="24"/>
          <w:lang w:val="de-AT"/>
        </w:rPr>
        <w:t>, dass</w:t>
      </w:r>
      <w:r w:rsidR="0068430C" w:rsidRPr="006001CD">
        <w:rPr>
          <w:rFonts w:ascii="Arial" w:eastAsia="Calibri" w:hAnsi="Arial" w:cs="Arial"/>
          <w:b/>
          <w:bCs/>
          <w:color w:val="000000" w:themeColor="text1"/>
          <w:szCs w:val="24"/>
          <w:lang w:val="de-AT"/>
        </w:rPr>
        <w:t xml:space="preserve"> </w:t>
      </w:r>
      <w:hyperlink r:id="rId40">
        <w:r w:rsidR="0068430C" w:rsidRPr="006001CD">
          <w:rPr>
            <w:rStyle w:val="Hyperlink"/>
            <w:rFonts w:ascii="Arial" w:eastAsia="Calibri" w:hAnsi="Arial" w:cs="Arial"/>
            <w:b/>
            <w:bCs/>
            <w:szCs w:val="24"/>
            <w:lang w:val="de-AT"/>
          </w:rPr>
          <w:t>Ungleichheit und Diskriminierung</w:t>
        </w:r>
      </w:hyperlink>
      <w:r w:rsidR="0068430C" w:rsidRPr="006001CD">
        <w:rPr>
          <w:rFonts w:ascii="Arial" w:eastAsia="Calibri" w:hAnsi="Arial" w:cs="Arial"/>
          <w:b/>
          <w:bCs/>
          <w:color w:val="000000" w:themeColor="text1"/>
          <w:szCs w:val="24"/>
          <w:lang w:val="de-AT"/>
        </w:rPr>
        <w:t xml:space="preserve"> von Frauen und Mädchen mit Behinderungen durch </w:t>
      </w:r>
      <w:r w:rsidR="59B64FBA" w:rsidRPr="006001CD">
        <w:rPr>
          <w:rFonts w:ascii="Arial" w:eastAsia="Calibri" w:hAnsi="Arial" w:cs="Arial"/>
          <w:b/>
          <w:bCs/>
          <w:color w:val="000000" w:themeColor="text1"/>
          <w:szCs w:val="24"/>
          <w:lang w:val="de-AT"/>
        </w:rPr>
        <w:t xml:space="preserve">Strategien </w:t>
      </w:r>
      <w:r w:rsidR="0068430C" w:rsidRPr="006001CD">
        <w:rPr>
          <w:rFonts w:ascii="Arial" w:eastAsia="Calibri" w:hAnsi="Arial" w:cs="Arial"/>
          <w:b/>
          <w:bCs/>
          <w:color w:val="000000" w:themeColor="text1"/>
          <w:szCs w:val="24"/>
          <w:lang w:val="de-AT"/>
        </w:rPr>
        <w:t xml:space="preserve">zur Stärkung der Handlungskompetenz </w:t>
      </w:r>
      <w:r w:rsidR="003D685E" w:rsidRPr="006001CD">
        <w:rPr>
          <w:rFonts w:ascii="Arial" w:eastAsia="Calibri" w:hAnsi="Arial" w:cs="Arial"/>
          <w:b/>
          <w:bCs/>
          <w:color w:val="000000" w:themeColor="text1"/>
          <w:szCs w:val="24"/>
          <w:lang w:val="de-AT"/>
        </w:rPr>
        <w:t>überw</w:t>
      </w:r>
      <w:r w:rsidR="00E6482D">
        <w:rPr>
          <w:rFonts w:ascii="Arial" w:eastAsia="Calibri" w:hAnsi="Arial" w:cs="Arial"/>
          <w:b/>
          <w:bCs/>
          <w:color w:val="000000" w:themeColor="text1"/>
          <w:szCs w:val="24"/>
          <w:lang w:val="de-AT"/>
        </w:rPr>
        <w:t>u</w:t>
      </w:r>
      <w:r w:rsidR="003D685E" w:rsidRPr="006001CD">
        <w:rPr>
          <w:rFonts w:ascii="Arial" w:eastAsia="Calibri" w:hAnsi="Arial" w:cs="Arial"/>
          <w:b/>
          <w:bCs/>
          <w:color w:val="000000" w:themeColor="text1"/>
          <w:szCs w:val="24"/>
          <w:lang w:val="de-AT"/>
        </w:rPr>
        <w:t>nden</w:t>
      </w:r>
      <w:r w:rsidR="00E6482D">
        <w:rPr>
          <w:rFonts w:ascii="Arial" w:eastAsia="Calibri" w:hAnsi="Arial" w:cs="Arial"/>
          <w:b/>
          <w:bCs/>
          <w:color w:val="000000" w:themeColor="text1"/>
          <w:szCs w:val="24"/>
          <w:lang w:val="de-AT"/>
        </w:rPr>
        <w:t xml:space="preserve"> werden muss</w:t>
      </w:r>
      <w:r w:rsidR="0068430C" w:rsidRPr="006001CD">
        <w:rPr>
          <w:rFonts w:ascii="Arial" w:eastAsia="Calibri" w:hAnsi="Arial" w:cs="Arial"/>
          <w:b/>
          <w:bCs/>
          <w:color w:val="000000" w:themeColor="text1"/>
          <w:szCs w:val="24"/>
          <w:lang w:val="de-AT"/>
        </w:rPr>
        <w:t xml:space="preserve">. </w:t>
      </w:r>
      <w:r w:rsidR="03050CE3" w:rsidRPr="006001CD">
        <w:rPr>
          <w:rFonts w:ascii="Arial" w:eastAsia="Calibri" w:hAnsi="Arial" w:cs="Arial"/>
          <w:color w:val="000000" w:themeColor="text1"/>
          <w:szCs w:val="24"/>
          <w:lang w:val="de-AT"/>
        </w:rPr>
        <w:t xml:space="preserve">Es </w:t>
      </w:r>
      <w:r w:rsidR="0068430C" w:rsidRPr="006001CD">
        <w:rPr>
          <w:rFonts w:ascii="Arial" w:eastAsia="Calibri" w:hAnsi="Arial" w:cs="Arial"/>
          <w:color w:val="000000" w:themeColor="text1"/>
          <w:szCs w:val="24"/>
          <w:lang w:val="de-AT"/>
        </w:rPr>
        <w:t>sollte ein Rahmen geschaffen werden, der ihre uneingeschränkte und wirksame Teilhabe an der Gesellschaft gewährleistet</w:t>
      </w:r>
      <w:r w:rsidR="65658212" w:rsidRPr="006001CD">
        <w:rPr>
          <w:rFonts w:ascii="Arial" w:eastAsia="Calibri" w:hAnsi="Arial" w:cs="Arial"/>
          <w:color w:val="000000" w:themeColor="text1"/>
          <w:szCs w:val="24"/>
          <w:lang w:val="de-AT"/>
        </w:rPr>
        <w:t xml:space="preserve">, </w:t>
      </w:r>
      <w:r w:rsidR="23B29A4A" w:rsidRPr="006001CD">
        <w:rPr>
          <w:rFonts w:ascii="Arial" w:eastAsia="Calibri" w:hAnsi="Arial" w:cs="Arial"/>
          <w:color w:val="000000" w:themeColor="text1"/>
          <w:szCs w:val="24"/>
          <w:lang w:val="de-AT"/>
        </w:rPr>
        <w:t xml:space="preserve">u. a. </w:t>
      </w:r>
      <w:r w:rsidR="39ED81C0" w:rsidRPr="006001CD">
        <w:rPr>
          <w:rFonts w:ascii="Arial" w:eastAsia="Calibri" w:hAnsi="Arial" w:cs="Arial"/>
          <w:color w:val="000000" w:themeColor="text1"/>
          <w:szCs w:val="24"/>
          <w:lang w:val="de-AT"/>
        </w:rPr>
        <w:t xml:space="preserve">durch europäische und nationale </w:t>
      </w:r>
      <w:r w:rsidR="23B29A4A" w:rsidRPr="006001CD">
        <w:rPr>
          <w:rFonts w:ascii="Arial" w:eastAsia="Calibri" w:hAnsi="Arial" w:cs="Arial"/>
          <w:color w:val="000000" w:themeColor="text1"/>
          <w:szCs w:val="24"/>
          <w:lang w:val="de-AT"/>
        </w:rPr>
        <w:t xml:space="preserve">Gleichstellungsstrategien </w:t>
      </w:r>
      <w:r w:rsidR="679AB08B" w:rsidRPr="006001CD">
        <w:rPr>
          <w:rFonts w:ascii="Arial" w:eastAsia="Calibri" w:hAnsi="Arial" w:cs="Arial"/>
          <w:color w:val="000000" w:themeColor="text1"/>
          <w:szCs w:val="24"/>
          <w:lang w:val="de-AT"/>
        </w:rPr>
        <w:t xml:space="preserve">und </w:t>
      </w:r>
      <w:r w:rsidR="23B29A4A" w:rsidRPr="006001CD">
        <w:rPr>
          <w:rFonts w:ascii="Arial" w:eastAsia="Calibri" w:hAnsi="Arial" w:cs="Arial"/>
          <w:color w:val="000000" w:themeColor="text1"/>
          <w:szCs w:val="24"/>
          <w:lang w:val="de-AT"/>
        </w:rPr>
        <w:t xml:space="preserve">Strategien für Menschen </w:t>
      </w:r>
      <w:r w:rsidR="00753D12" w:rsidRPr="006001CD">
        <w:rPr>
          <w:rFonts w:ascii="Arial" w:eastAsia="Calibri" w:hAnsi="Arial" w:cs="Arial"/>
          <w:color w:val="000000" w:themeColor="text1"/>
          <w:szCs w:val="24"/>
          <w:lang w:val="de-AT"/>
        </w:rPr>
        <w:t xml:space="preserve">mit Behinderungen </w:t>
      </w:r>
      <w:r w:rsidR="679AB08B" w:rsidRPr="006001CD">
        <w:rPr>
          <w:rFonts w:ascii="Arial" w:eastAsia="Calibri" w:hAnsi="Arial" w:cs="Arial"/>
          <w:color w:val="000000" w:themeColor="text1"/>
          <w:szCs w:val="24"/>
          <w:lang w:val="de-AT"/>
        </w:rPr>
        <w:t xml:space="preserve">sowie deren </w:t>
      </w:r>
      <w:r w:rsidR="51ED6A12" w:rsidRPr="006001CD">
        <w:rPr>
          <w:rFonts w:ascii="Arial" w:eastAsia="Calibri" w:hAnsi="Arial" w:cs="Arial"/>
          <w:color w:val="000000" w:themeColor="text1"/>
          <w:szCs w:val="24"/>
          <w:lang w:val="de-AT"/>
        </w:rPr>
        <w:t xml:space="preserve">jeweilige </w:t>
      </w:r>
      <w:r w:rsidR="679AB08B" w:rsidRPr="006001CD">
        <w:rPr>
          <w:rFonts w:ascii="Arial" w:eastAsia="Calibri" w:hAnsi="Arial" w:cs="Arial"/>
          <w:color w:val="000000" w:themeColor="text1"/>
          <w:szCs w:val="24"/>
          <w:lang w:val="de-AT"/>
        </w:rPr>
        <w:t>Umsetzung</w:t>
      </w:r>
      <w:r w:rsidR="0068430C" w:rsidRPr="006001CD">
        <w:rPr>
          <w:rFonts w:ascii="Arial" w:eastAsia="Calibri" w:hAnsi="Arial" w:cs="Arial"/>
          <w:color w:val="000000" w:themeColor="text1"/>
          <w:szCs w:val="24"/>
          <w:lang w:val="de-AT"/>
        </w:rPr>
        <w:t>.</w:t>
      </w:r>
    </w:p>
    <w:p w14:paraId="4FC3F1E7" w14:textId="77777777"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Sicherstellen, dass bei allen geschlechtsspezifischen Maßnahmen </w:t>
      </w:r>
      <w:r w:rsidR="3D0A84B4" w:rsidRPr="006001CD">
        <w:rPr>
          <w:rFonts w:ascii="Arial" w:eastAsia="Calibri" w:hAnsi="Arial" w:cs="Arial"/>
          <w:b/>
          <w:bCs/>
          <w:szCs w:val="24"/>
          <w:lang w:val="de-AT"/>
        </w:rPr>
        <w:t xml:space="preserve">zumindest </w:t>
      </w:r>
      <w:r w:rsidRPr="006001CD">
        <w:rPr>
          <w:rFonts w:ascii="Arial" w:eastAsia="Calibri" w:hAnsi="Arial" w:cs="Arial"/>
          <w:b/>
          <w:bCs/>
          <w:szCs w:val="24"/>
          <w:lang w:val="de-AT"/>
        </w:rPr>
        <w:t>die</w:t>
      </w:r>
      <w:r w:rsidR="3D0A84B4" w:rsidRPr="006001CD">
        <w:rPr>
          <w:rFonts w:ascii="Arial" w:eastAsia="Calibri" w:hAnsi="Arial" w:cs="Arial"/>
          <w:b/>
          <w:bCs/>
          <w:color w:val="000000" w:themeColor="text1"/>
          <w:szCs w:val="24"/>
          <w:lang w:val="de-AT"/>
        </w:rPr>
        <w:t xml:space="preserve"> negativen Auswirkungen der </w:t>
      </w:r>
      <w:r w:rsidR="3D0A84B4" w:rsidRPr="006001CD">
        <w:rPr>
          <w:rFonts w:ascii="Arial" w:eastAsia="Calibri" w:hAnsi="Arial" w:cs="Arial"/>
          <w:b/>
          <w:bCs/>
          <w:szCs w:val="24"/>
          <w:lang w:val="de-AT"/>
        </w:rPr>
        <w:t xml:space="preserve">beiden </w:t>
      </w:r>
      <w:r w:rsidRPr="006001CD">
        <w:rPr>
          <w:rFonts w:ascii="Arial" w:eastAsia="Calibri" w:hAnsi="Arial" w:cs="Arial"/>
          <w:b/>
          <w:bCs/>
          <w:szCs w:val="24"/>
          <w:lang w:val="de-AT"/>
        </w:rPr>
        <w:t xml:space="preserve">diskriminierenden </w:t>
      </w:r>
      <w:r w:rsidR="3D0A84B4" w:rsidRPr="006001CD">
        <w:rPr>
          <w:rFonts w:ascii="Arial" w:eastAsia="Calibri" w:hAnsi="Arial" w:cs="Arial"/>
          <w:b/>
          <w:bCs/>
          <w:szCs w:val="24"/>
          <w:lang w:val="de-AT"/>
        </w:rPr>
        <w:t xml:space="preserve">Faktoren Geschlecht und Behinderung berücksichtigt werden. </w:t>
      </w:r>
      <w:r w:rsidR="3D0A84B4" w:rsidRPr="006001CD">
        <w:rPr>
          <w:rFonts w:ascii="Arial" w:eastAsia="Calibri" w:hAnsi="Arial" w:cs="Arial"/>
          <w:szCs w:val="24"/>
          <w:lang w:val="de-AT"/>
        </w:rPr>
        <w:t xml:space="preserve">Behinderung steht in Wechselwirkung mit physischen und sozialen Barrieren, negativen Einstellungen, Stigmatisierung, </w:t>
      </w:r>
      <w:r w:rsidR="3D0A84B4" w:rsidRPr="006001CD">
        <w:rPr>
          <w:rFonts w:ascii="Arial" w:eastAsia="Calibri" w:hAnsi="Arial" w:cs="Arial"/>
          <w:szCs w:val="24"/>
          <w:lang w:val="de-AT"/>
        </w:rPr>
        <w:lastRenderedPageBreak/>
        <w:t xml:space="preserve">eingeschränkter Entscheidungsbefugnis und fehlenden </w:t>
      </w:r>
      <w:r w:rsidR="3D0A84B4" w:rsidRPr="006001CD">
        <w:rPr>
          <w:rFonts w:ascii="Arial" w:eastAsia="Calibri" w:hAnsi="Arial" w:cs="Arial"/>
          <w:color w:val="000000" w:themeColor="text1"/>
          <w:szCs w:val="24"/>
          <w:lang w:val="de-AT"/>
        </w:rPr>
        <w:t>Unterstützungsdiensten</w:t>
      </w:r>
      <w:r w:rsidR="00752DB4" w:rsidRPr="006001CD">
        <w:rPr>
          <w:rFonts w:ascii="Arial" w:eastAsia="Calibri" w:hAnsi="Arial" w:cs="Arial"/>
          <w:color w:val="000000" w:themeColor="text1"/>
          <w:szCs w:val="24"/>
          <w:lang w:val="de-AT"/>
        </w:rPr>
        <w:t xml:space="preserve">, um nur einige zu </w:t>
      </w:r>
      <w:r w:rsidR="3D0A84B4" w:rsidRPr="006001CD">
        <w:rPr>
          <w:rFonts w:ascii="Arial" w:eastAsia="Calibri" w:hAnsi="Arial" w:cs="Arial"/>
          <w:color w:val="000000" w:themeColor="text1"/>
          <w:szCs w:val="24"/>
          <w:lang w:val="de-AT"/>
        </w:rPr>
        <w:t xml:space="preserve">nennen. Darüber hinaus kann die geschlechtsspezifische Diskriminierung zu starren Normen und Rollen, strukturellen Ungleichheiten sowie negativen Einstellungen und sozialen Normen führen. Diese negativen </w:t>
      </w:r>
      <w:r w:rsidRPr="006001CD">
        <w:rPr>
          <w:rFonts w:ascii="Arial" w:eastAsia="Calibri" w:hAnsi="Arial" w:cs="Arial"/>
          <w:color w:val="000000" w:themeColor="text1"/>
          <w:szCs w:val="24"/>
          <w:lang w:val="de-AT"/>
        </w:rPr>
        <w:t xml:space="preserve">Auswirkungen </w:t>
      </w:r>
      <w:r w:rsidR="3D0A84B4" w:rsidRPr="006001CD">
        <w:rPr>
          <w:rFonts w:ascii="Arial" w:eastAsia="Calibri" w:hAnsi="Arial" w:cs="Arial"/>
          <w:color w:val="000000" w:themeColor="text1"/>
          <w:szCs w:val="24"/>
          <w:lang w:val="de-AT"/>
        </w:rPr>
        <w:t xml:space="preserve">können </w:t>
      </w:r>
      <w:r w:rsidR="00E12F2A" w:rsidRPr="006001CD">
        <w:rPr>
          <w:rFonts w:ascii="Arial" w:eastAsia="Calibri" w:hAnsi="Arial" w:cs="Arial"/>
          <w:color w:val="000000" w:themeColor="text1"/>
          <w:szCs w:val="24"/>
          <w:lang w:val="de-AT"/>
        </w:rPr>
        <w:t>sich vervielfachen</w:t>
      </w:r>
      <w:r w:rsidR="3D0A84B4" w:rsidRPr="006001CD">
        <w:rPr>
          <w:rFonts w:ascii="Arial" w:eastAsia="Calibri" w:hAnsi="Arial" w:cs="Arial"/>
          <w:color w:val="000000" w:themeColor="text1"/>
          <w:szCs w:val="24"/>
          <w:lang w:val="de-AT"/>
        </w:rPr>
        <w:t xml:space="preserve">, wenn sie mit anderen Faktoren wie ethnischer Zugehörigkeit, Alter, sexueller Orientierung und </w:t>
      </w:r>
      <w:r w:rsidRPr="006001CD">
        <w:rPr>
          <w:rFonts w:ascii="Arial" w:eastAsia="Calibri" w:hAnsi="Arial" w:cs="Arial"/>
          <w:color w:val="000000" w:themeColor="text1"/>
          <w:szCs w:val="24"/>
          <w:lang w:val="de-AT"/>
        </w:rPr>
        <w:t>wirtschaftlichem Status zusammentreffen</w:t>
      </w:r>
      <w:r w:rsidR="3D0A84B4" w:rsidRPr="006001CD">
        <w:rPr>
          <w:rFonts w:ascii="Arial" w:eastAsia="Calibri" w:hAnsi="Arial" w:cs="Arial"/>
          <w:color w:val="000000" w:themeColor="text1"/>
          <w:szCs w:val="24"/>
          <w:lang w:val="de-AT"/>
        </w:rPr>
        <w:t>.</w:t>
      </w:r>
    </w:p>
    <w:p w14:paraId="2B241970" w14:textId="77777777" w:rsidR="007B5DB6" w:rsidRPr="006001CD" w:rsidRDefault="2CBFC7AD">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Verabschiedung </w:t>
      </w:r>
      <w:r w:rsidR="0068430C" w:rsidRPr="006001CD">
        <w:rPr>
          <w:rFonts w:ascii="Arial" w:eastAsia="Calibri" w:hAnsi="Arial" w:cs="Arial"/>
          <w:b/>
          <w:bCs/>
          <w:color w:val="000000" w:themeColor="text1"/>
          <w:szCs w:val="24"/>
          <w:lang w:val="de-AT"/>
        </w:rPr>
        <w:t xml:space="preserve">spezifischer Maßnahmen zur Erfüllung der im </w:t>
      </w:r>
      <w:r w:rsidR="00583E13" w:rsidRPr="006001CD">
        <w:rPr>
          <w:rFonts w:ascii="Arial" w:eastAsia="Calibri" w:hAnsi="Arial" w:cs="Arial"/>
          <w:b/>
          <w:bCs/>
          <w:color w:val="000000" w:themeColor="text1"/>
          <w:szCs w:val="24"/>
          <w:lang w:val="de-AT"/>
        </w:rPr>
        <w:t xml:space="preserve">UN-Übereinkommen über die Rechte von Menschen mit Behinderungen </w:t>
      </w:r>
      <w:r w:rsidR="0068430C" w:rsidRPr="006001CD">
        <w:rPr>
          <w:rFonts w:ascii="Arial" w:eastAsia="Calibri" w:hAnsi="Arial" w:cs="Arial"/>
          <w:b/>
          <w:bCs/>
          <w:color w:val="000000" w:themeColor="text1"/>
          <w:szCs w:val="24"/>
          <w:lang w:val="de-AT"/>
        </w:rPr>
        <w:t>verankerten Rechte für Frauen mit Behinderungen, die einem höheren Ausgrenzungsrisiko ausgesetzt sind</w:t>
      </w:r>
      <w:r w:rsidR="00583E13" w:rsidRPr="006001CD">
        <w:rPr>
          <w:rFonts w:ascii="Arial" w:eastAsia="Calibri" w:hAnsi="Arial" w:cs="Arial"/>
          <w:b/>
          <w:bCs/>
          <w:color w:val="000000" w:themeColor="text1"/>
          <w:szCs w:val="24"/>
          <w:lang w:val="de-AT"/>
        </w:rPr>
        <w:t xml:space="preserve">. </w:t>
      </w:r>
      <w:r w:rsidR="000C1528" w:rsidRPr="006001CD">
        <w:rPr>
          <w:rFonts w:ascii="Arial" w:eastAsia="Calibri" w:hAnsi="Arial" w:cs="Arial"/>
          <w:color w:val="000000" w:themeColor="text1"/>
          <w:szCs w:val="24"/>
          <w:lang w:val="de-AT"/>
        </w:rPr>
        <w:t xml:space="preserve">Dazu </w:t>
      </w:r>
      <w:r w:rsidR="00F27CC5" w:rsidRPr="006001CD">
        <w:rPr>
          <w:rFonts w:ascii="Arial" w:eastAsia="Calibri" w:hAnsi="Arial" w:cs="Arial"/>
          <w:color w:val="000000" w:themeColor="text1"/>
          <w:szCs w:val="24"/>
          <w:lang w:val="de-AT"/>
        </w:rPr>
        <w:t xml:space="preserve">gehören </w:t>
      </w:r>
      <w:r w:rsidR="0068430C" w:rsidRPr="006001CD">
        <w:rPr>
          <w:rFonts w:ascii="Arial" w:eastAsia="Calibri" w:hAnsi="Arial" w:cs="Arial"/>
          <w:color w:val="000000" w:themeColor="text1"/>
          <w:szCs w:val="24"/>
          <w:lang w:val="de-AT"/>
        </w:rPr>
        <w:t xml:space="preserve">Frauen und Mädchen mit Behinderungen, die in Segregationseinrichtungen </w:t>
      </w:r>
      <w:r w:rsidR="000C1528" w:rsidRPr="006001CD">
        <w:rPr>
          <w:rFonts w:ascii="Arial" w:eastAsia="Calibri" w:hAnsi="Arial" w:cs="Arial"/>
          <w:color w:val="000000" w:themeColor="text1"/>
          <w:szCs w:val="24"/>
          <w:lang w:val="de-AT"/>
        </w:rPr>
        <w:t>leben</w:t>
      </w:r>
      <w:r w:rsidR="0068430C" w:rsidRPr="006001CD">
        <w:rPr>
          <w:rFonts w:ascii="Arial" w:eastAsia="Calibri" w:hAnsi="Arial" w:cs="Arial"/>
          <w:color w:val="000000" w:themeColor="text1"/>
          <w:szCs w:val="24"/>
          <w:lang w:val="de-AT"/>
        </w:rPr>
        <w:t xml:space="preserve">, Frauen mit Mehrfachbehinderungen, Frauen mit </w:t>
      </w:r>
      <w:r w:rsidR="00907887" w:rsidRPr="006001CD">
        <w:rPr>
          <w:rFonts w:ascii="Arial" w:eastAsia="Calibri" w:hAnsi="Arial" w:cs="Arial"/>
          <w:color w:val="000000" w:themeColor="text1"/>
          <w:szCs w:val="24"/>
          <w:lang w:val="de-AT"/>
        </w:rPr>
        <w:t xml:space="preserve">komplexem </w:t>
      </w:r>
      <w:r w:rsidR="0068430C" w:rsidRPr="006001CD">
        <w:rPr>
          <w:rFonts w:ascii="Arial" w:eastAsia="Calibri" w:hAnsi="Arial" w:cs="Arial"/>
          <w:color w:val="000000" w:themeColor="text1"/>
          <w:szCs w:val="24"/>
          <w:lang w:val="de-AT"/>
        </w:rPr>
        <w:t>Unterstützungsbedarf, Frauen mit geistigen und psychosozialen Behinderungen und Frauen mit seltenen Krankheiten und/oder unsichtbaren Behinderungen.</w:t>
      </w:r>
    </w:p>
    <w:p w14:paraId="22F0B475" w14:textId="36C2A777" w:rsidR="007B5DB6" w:rsidRPr="006001CD" w:rsidRDefault="0019280E">
      <w:pPr>
        <w:spacing w:after="480" w:line="360" w:lineRule="auto"/>
        <w:rPr>
          <w:rFonts w:ascii="Arial" w:eastAsia="Calibri" w:hAnsi="Arial" w:cs="Arial"/>
          <w:color w:val="000000" w:themeColor="text1"/>
          <w:szCs w:val="24"/>
          <w:lang w:val="de-AT"/>
        </w:rPr>
      </w:pPr>
      <w:r w:rsidRPr="006001CD">
        <w:rPr>
          <w:rFonts w:ascii="Arial" w:eastAsia="Calibri" w:hAnsi="Arial" w:cs="Arial"/>
          <w:noProof/>
          <w:color w:val="0B5F8E"/>
          <w:szCs w:val="24"/>
          <w:lang w:val="de-AT"/>
        </w:rPr>
        <mc:AlternateContent>
          <mc:Choice Requires="wps">
            <w:drawing>
              <wp:anchor distT="0" distB="0" distL="114300" distR="114300" simplePos="0" relativeHeight="251679744" behindDoc="1" locked="0" layoutInCell="1" allowOverlap="1" wp14:anchorId="174AD757" wp14:editId="00CD8FC7">
                <wp:simplePos x="0" y="0"/>
                <wp:positionH relativeFrom="column">
                  <wp:posOffset>-1216660</wp:posOffset>
                </wp:positionH>
                <wp:positionV relativeFrom="paragraph">
                  <wp:posOffset>2466975</wp:posOffset>
                </wp:positionV>
                <wp:extent cx="6550660" cy="422910"/>
                <wp:effectExtent l="0" t="0" r="15240" b="8890"/>
                <wp:wrapNone/>
                <wp:docPr id="1568168789"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F58BBD" id="Rectángulo 12" o:spid="_x0000_s1026" alt="&quot;&quot;" style="position:absolute;margin-left:-95.8pt;margin-top:194.25pt;width:515.8pt;height:33.3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" fillcolor="#0b5f8e" strokecolor="#0b5f8e" strokeweight="1pt"/>
            </w:pict>
          </mc:Fallback>
        </mc:AlternateContent>
      </w:r>
      <w:r w:rsidR="3D0A84B4" w:rsidRPr="006001CD">
        <w:rPr>
          <w:rFonts w:ascii="Arial" w:eastAsia="Calibri" w:hAnsi="Arial" w:cs="Arial"/>
          <w:b/>
          <w:bCs/>
          <w:color w:val="000000" w:themeColor="text1"/>
          <w:szCs w:val="24"/>
          <w:lang w:val="de-AT"/>
        </w:rPr>
        <w:t xml:space="preserve">Unterstützung bei der Bekämpfung von </w:t>
      </w:r>
      <w:r>
        <w:rPr>
          <w:rFonts w:ascii="Arial" w:eastAsia="Calibri" w:hAnsi="Arial" w:cs="Arial"/>
          <w:b/>
          <w:bCs/>
          <w:color w:val="000000" w:themeColor="text1"/>
          <w:szCs w:val="24"/>
          <w:lang w:val="de-AT"/>
        </w:rPr>
        <w:t>Ableismus</w:t>
      </w:r>
      <w:r w:rsidR="3D0A84B4" w:rsidRPr="006001CD">
        <w:rPr>
          <w:rFonts w:ascii="Arial" w:eastAsia="Calibri" w:hAnsi="Arial" w:cs="Arial"/>
          <w:b/>
          <w:bCs/>
          <w:color w:val="000000" w:themeColor="text1"/>
          <w:szCs w:val="24"/>
          <w:lang w:val="de-AT"/>
        </w:rPr>
        <w:t xml:space="preserve"> in sozialen Situationen und Medien</w:t>
      </w:r>
      <w:r w:rsidR="3D0A84B4" w:rsidRPr="006001CD">
        <w:rPr>
          <w:rFonts w:ascii="Arial" w:eastAsia="Calibri" w:hAnsi="Arial" w:cs="Arial"/>
          <w:color w:val="000000" w:themeColor="text1"/>
          <w:szCs w:val="24"/>
          <w:lang w:val="de-AT"/>
        </w:rPr>
        <w:t xml:space="preserve">. Frauen und Mädchen mit Behinderungen gehören zu denjenigen, die am stärksten </w:t>
      </w:r>
      <w:r w:rsidR="00C81062" w:rsidRPr="006001CD">
        <w:rPr>
          <w:rFonts w:ascii="Arial" w:eastAsia="Calibri" w:hAnsi="Arial" w:cs="Arial"/>
          <w:color w:val="000000" w:themeColor="text1"/>
          <w:szCs w:val="24"/>
          <w:lang w:val="de-AT"/>
        </w:rPr>
        <w:t xml:space="preserve">von </w:t>
      </w:r>
      <w:r>
        <w:rPr>
          <w:rFonts w:ascii="Arial" w:eastAsia="Calibri" w:hAnsi="Arial" w:cs="Arial"/>
          <w:color w:val="000000" w:themeColor="text1"/>
          <w:szCs w:val="24"/>
          <w:lang w:val="de-AT"/>
        </w:rPr>
        <w:t>Ableismus</w:t>
      </w:r>
      <w:r w:rsidR="3D0A84B4" w:rsidRPr="006001CD">
        <w:rPr>
          <w:rFonts w:ascii="Arial" w:eastAsia="Calibri" w:hAnsi="Arial" w:cs="Arial"/>
          <w:color w:val="000000" w:themeColor="text1"/>
          <w:szCs w:val="24"/>
          <w:lang w:val="de-AT"/>
        </w:rPr>
        <w:t xml:space="preserve"> </w:t>
      </w:r>
      <w:r w:rsidR="00C81062" w:rsidRPr="006001CD">
        <w:rPr>
          <w:rFonts w:ascii="Arial" w:eastAsia="Calibri" w:hAnsi="Arial" w:cs="Arial"/>
          <w:color w:val="000000" w:themeColor="text1"/>
          <w:szCs w:val="24"/>
          <w:lang w:val="de-AT"/>
        </w:rPr>
        <w:t>betroffen sind</w:t>
      </w:r>
      <w:r w:rsidR="3D0A84B4" w:rsidRPr="006001CD">
        <w:rPr>
          <w:rFonts w:ascii="Arial" w:eastAsia="Calibri" w:hAnsi="Arial" w:cs="Arial"/>
          <w:color w:val="000000" w:themeColor="text1"/>
          <w:szCs w:val="24"/>
          <w:lang w:val="de-AT"/>
        </w:rPr>
        <w:t xml:space="preserve">. </w:t>
      </w:r>
      <w:r>
        <w:rPr>
          <w:rFonts w:ascii="Arial" w:eastAsia="Calibri" w:hAnsi="Arial" w:cs="Arial"/>
          <w:color w:val="000000" w:themeColor="text1"/>
          <w:szCs w:val="24"/>
          <w:lang w:val="de-AT"/>
        </w:rPr>
        <w:t>Ableismus</w:t>
      </w:r>
      <w:r w:rsidR="3D0A84B4" w:rsidRPr="006001CD">
        <w:rPr>
          <w:rFonts w:ascii="Arial" w:eastAsia="Calibri" w:hAnsi="Arial" w:cs="Arial"/>
          <w:color w:val="000000" w:themeColor="text1"/>
          <w:szCs w:val="24"/>
          <w:lang w:val="de-AT"/>
        </w:rPr>
        <w:t xml:space="preserve"> ist eine </w:t>
      </w:r>
      <w:r w:rsidR="00C81062" w:rsidRPr="006001CD">
        <w:rPr>
          <w:rFonts w:ascii="Arial" w:eastAsia="Calibri" w:hAnsi="Arial" w:cs="Arial"/>
          <w:color w:val="000000" w:themeColor="text1"/>
          <w:szCs w:val="24"/>
          <w:lang w:val="de-AT"/>
        </w:rPr>
        <w:t xml:space="preserve">Form der </w:t>
      </w:r>
      <w:r w:rsidR="00821040" w:rsidRPr="006001CD">
        <w:rPr>
          <w:rFonts w:ascii="Arial" w:eastAsia="Calibri" w:hAnsi="Arial" w:cs="Arial"/>
          <w:color w:val="000000" w:themeColor="text1"/>
          <w:szCs w:val="24"/>
          <w:lang w:val="de-AT"/>
        </w:rPr>
        <w:t xml:space="preserve">Unterdrückung, die sich aus der </w:t>
      </w:r>
      <w:r w:rsidR="00F27CC5" w:rsidRPr="006001CD">
        <w:rPr>
          <w:rFonts w:ascii="Arial" w:eastAsia="Calibri" w:hAnsi="Arial" w:cs="Arial"/>
          <w:color w:val="000000" w:themeColor="text1"/>
          <w:szCs w:val="24"/>
          <w:lang w:val="de-AT"/>
        </w:rPr>
        <w:t xml:space="preserve">systematischen </w:t>
      </w:r>
      <w:r w:rsidR="3D0A84B4" w:rsidRPr="006001CD">
        <w:rPr>
          <w:rFonts w:ascii="Arial" w:eastAsia="Calibri" w:hAnsi="Arial" w:cs="Arial"/>
          <w:color w:val="000000" w:themeColor="text1"/>
          <w:szCs w:val="24"/>
          <w:lang w:val="de-AT"/>
        </w:rPr>
        <w:t xml:space="preserve">Bewertung der </w:t>
      </w:r>
      <w:r w:rsidR="00821040" w:rsidRPr="006001CD">
        <w:rPr>
          <w:rFonts w:ascii="Arial" w:eastAsia="Calibri" w:hAnsi="Arial" w:cs="Arial"/>
          <w:color w:val="000000" w:themeColor="text1"/>
          <w:szCs w:val="24"/>
          <w:lang w:val="de-AT"/>
        </w:rPr>
        <w:t xml:space="preserve">Kompetenzen, des </w:t>
      </w:r>
      <w:r w:rsidR="3D0A84B4" w:rsidRPr="006001CD">
        <w:rPr>
          <w:rFonts w:ascii="Arial" w:eastAsia="Calibri" w:hAnsi="Arial" w:cs="Arial"/>
          <w:color w:val="000000" w:themeColor="text1"/>
          <w:szCs w:val="24"/>
          <w:lang w:val="de-AT"/>
        </w:rPr>
        <w:t xml:space="preserve">Körpers und des Geistes von Menschen auf der Grundlage </w:t>
      </w:r>
      <w:hyperlink r:id="rId41" w:anchor=":~:text=Overcome%20your%20conditioning%20and%20bias,when%20you%20see%20ableism%20occuring.">
        <w:r w:rsidR="3D0A84B4" w:rsidRPr="006001CD">
          <w:rPr>
            <w:rStyle w:val="Hyperlink"/>
            <w:rFonts w:ascii="Arial" w:eastAsia="Calibri" w:hAnsi="Arial" w:cs="Arial"/>
            <w:szCs w:val="24"/>
            <w:lang w:val="de-AT"/>
          </w:rPr>
          <w:t>gesellschaftlich konstruierter Vorstellungen von Normalität</w:t>
        </w:r>
      </w:hyperlink>
      <w:r w:rsidR="3D0A84B4" w:rsidRPr="006001CD">
        <w:rPr>
          <w:rFonts w:ascii="Arial" w:eastAsia="Calibri" w:hAnsi="Arial" w:cs="Arial"/>
          <w:color w:val="000000" w:themeColor="text1"/>
          <w:szCs w:val="24"/>
          <w:lang w:val="de-AT"/>
        </w:rPr>
        <w:t xml:space="preserve">, Intelligenz, Erwünschtheit und Produktivität </w:t>
      </w:r>
      <w:r w:rsidR="00821040" w:rsidRPr="006001CD">
        <w:rPr>
          <w:rFonts w:ascii="Arial" w:eastAsia="Calibri" w:hAnsi="Arial" w:cs="Arial"/>
          <w:color w:val="000000" w:themeColor="text1"/>
          <w:szCs w:val="24"/>
          <w:lang w:val="de-AT"/>
        </w:rPr>
        <w:t>ergibt</w:t>
      </w:r>
      <w:r w:rsidR="3D0A84B4" w:rsidRPr="006001CD">
        <w:rPr>
          <w:rFonts w:ascii="Arial" w:eastAsia="Calibri" w:hAnsi="Arial" w:cs="Arial"/>
          <w:color w:val="000000" w:themeColor="text1"/>
          <w:szCs w:val="24"/>
          <w:lang w:val="de-AT"/>
        </w:rPr>
        <w:t>. 175 (37,1 %) der Umfrageteilnehmer</w:t>
      </w:r>
      <w:r w:rsidR="00E6482D">
        <w:rPr>
          <w:rFonts w:ascii="Arial" w:eastAsia="Calibri" w:hAnsi="Arial" w:cs="Arial"/>
          <w:color w:val="000000" w:themeColor="text1"/>
          <w:szCs w:val="24"/>
          <w:lang w:val="de-AT"/>
        </w:rPr>
        <w:t>innen</w:t>
      </w:r>
      <w:r w:rsidR="3D0A84B4" w:rsidRPr="006001CD">
        <w:rPr>
          <w:rFonts w:ascii="Arial" w:eastAsia="Calibri" w:hAnsi="Arial" w:cs="Arial"/>
          <w:color w:val="000000" w:themeColor="text1"/>
          <w:szCs w:val="24"/>
          <w:lang w:val="de-AT"/>
        </w:rPr>
        <w:t xml:space="preserve"> erkannten </w:t>
      </w:r>
      <w:r>
        <w:rPr>
          <w:rFonts w:ascii="Arial" w:eastAsia="Calibri" w:hAnsi="Arial" w:cs="Arial"/>
          <w:color w:val="000000" w:themeColor="text1"/>
          <w:szCs w:val="24"/>
          <w:lang w:val="de-AT"/>
        </w:rPr>
        <w:t>Ableismus</w:t>
      </w:r>
      <w:r w:rsidR="3D0A84B4" w:rsidRPr="006001CD">
        <w:rPr>
          <w:rFonts w:ascii="Arial" w:eastAsia="Calibri" w:hAnsi="Arial" w:cs="Arial"/>
          <w:color w:val="000000" w:themeColor="text1"/>
          <w:szCs w:val="24"/>
          <w:lang w:val="de-AT"/>
        </w:rPr>
        <w:t xml:space="preserve"> als </w:t>
      </w:r>
      <w:r w:rsidR="00B2003B" w:rsidRPr="006001CD">
        <w:rPr>
          <w:rFonts w:ascii="Arial" w:eastAsia="Calibri" w:hAnsi="Arial" w:cs="Arial"/>
          <w:color w:val="000000" w:themeColor="text1"/>
          <w:szCs w:val="24"/>
          <w:lang w:val="de-AT"/>
        </w:rPr>
        <w:t xml:space="preserve">einen </w:t>
      </w:r>
      <w:r w:rsidR="00BE2982">
        <w:rPr>
          <w:rFonts w:ascii="Arial" w:eastAsia="Calibri" w:hAnsi="Arial" w:cs="Arial"/>
          <w:color w:val="000000" w:themeColor="text1"/>
          <w:szCs w:val="24"/>
          <w:lang w:val="de-AT"/>
        </w:rPr>
        <w:t>bedrückenden</w:t>
      </w:r>
      <w:r w:rsidR="00AE2CBD" w:rsidRPr="006001CD">
        <w:rPr>
          <w:rFonts w:ascii="Arial" w:eastAsia="Calibri" w:hAnsi="Arial" w:cs="Arial"/>
          <w:color w:val="000000" w:themeColor="text1"/>
          <w:szCs w:val="24"/>
          <w:lang w:val="de-AT"/>
        </w:rPr>
        <w:t xml:space="preserve"> </w:t>
      </w:r>
      <w:r w:rsidR="00F27CC5" w:rsidRPr="006001CD">
        <w:rPr>
          <w:rFonts w:ascii="Arial" w:eastAsia="Calibri" w:hAnsi="Arial" w:cs="Arial"/>
          <w:color w:val="000000" w:themeColor="text1"/>
          <w:szCs w:val="24"/>
          <w:lang w:val="de-AT"/>
        </w:rPr>
        <w:t xml:space="preserve">Faktor </w:t>
      </w:r>
      <w:r w:rsidR="00AE2CBD" w:rsidRPr="006001CD">
        <w:rPr>
          <w:rFonts w:ascii="Arial" w:eastAsia="Calibri" w:hAnsi="Arial" w:cs="Arial"/>
          <w:color w:val="000000" w:themeColor="text1"/>
          <w:szCs w:val="24"/>
          <w:lang w:val="de-AT"/>
        </w:rPr>
        <w:t>in ihrem Leben</w:t>
      </w:r>
      <w:r w:rsidR="3D0A84B4" w:rsidRPr="006001CD">
        <w:rPr>
          <w:rFonts w:ascii="Arial" w:eastAsia="Calibri" w:hAnsi="Arial" w:cs="Arial"/>
          <w:color w:val="000000" w:themeColor="text1"/>
          <w:szCs w:val="24"/>
          <w:lang w:val="de-AT"/>
        </w:rPr>
        <w:t>.</w:t>
      </w:r>
    </w:p>
    <w:p w14:paraId="0747AD05" w14:textId="51DF4B9C" w:rsidR="007B5DB6" w:rsidRPr="006001CD" w:rsidRDefault="0068430C">
      <w:pPr>
        <w:pStyle w:val="berschrift2"/>
        <w:spacing w:line="360" w:lineRule="auto"/>
        <w:rPr>
          <w:rFonts w:ascii="Arial" w:eastAsia="Calibri" w:hAnsi="Arial" w:cs="Arial"/>
          <w:b/>
          <w:bCs/>
          <w:color w:val="FFFFFF" w:themeColor="background1"/>
          <w:sz w:val="36"/>
          <w:szCs w:val="36"/>
          <w:lang w:val="de-AT"/>
        </w:rPr>
      </w:pPr>
      <w:bookmarkStart w:id="26" w:name="_Toc150521491"/>
      <w:bookmarkStart w:id="27" w:name="_Toc156988843"/>
      <w:r w:rsidRPr="006001CD">
        <w:rPr>
          <w:rFonts w:ascii="Arial" w:eastAsia="Calibri" w:hAnsi="Arial" w:cs="Arial"/>
          <w:b/>
          <w:bCs/>
          <w:color w:val="FFFFFF" w:themeColor="background1"/>
          <w:sz w:val="36"/>
          <w:szCs w:val="36"/>
          <w:lang w:val="de-AT"/>
        </w:rPr>
        <w:t>Erreichbarkeit</w:t>
      </w:r>
      <w:bookmarkEnd w:id="26"/>
      <w:bookmarkEnd w:id="27"/>
    </w:p>
    <w:p w14:paraId="63C55B5A" w14:textId="7366B3A6"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color w:val="000000" w:themeColor="text1"/>
          <w:szCs w:val="24"/>
          <w:lang w:val="de-AT"/>
        </w:rPr>
        <w:t xml:space="preserve">Gewährleistung des </w:t>
      </w:r>
      <w:hyperlink r:id="rId42">
        <w:r w:rsidRPr="006001CD">
          <w:rPr>
            <w:rStyle w:val="Hyperlink"/>
            <w:rFonts w:ascii="Arial" w:eastAsia="Calibri" w:hAnsi="Arial" w:cs="Arial"/>
            <w:b/>
            <w:szCs w:val="24"/>
            <w:lang w:val="de-AT"/>
          </w:rPr>
          <w:t>gleichberechtigten Zugangs</w:t>
        </w:r>
      </w:hyperlink>
      <w:r w:rsidRPr="006001CD">
        <w:rPr>
          <w:rFonts w:ascii="Arial" w:eastAsia="Calibri" w:hAnsi="Arial" w:cs="Arial"/>
          <w:b/>
          <w:color w:val="000000" w:themeColor="text1"/>
          <w:szCs w:val="24"/>
          <w:lang w:val="de-AT"/>
        </w:rPr>
        <w:t xml:space="preserve"> zu </w:t>
      </w:r>
      <w:r w:rsidR="00E6482D">
        <w:rPr>
          <w:rFonts w:ascii="Arial" w:eastAsia="Calibri" w:hAnsi="Arial" w:cs="Arial"/>
          <w:b/>
          <w:color w:val="000000" w:themeColor="text1"/>
          <w:szCs w:val="24"/>
          <w:lang w:val="de-AT"/>
        </w:rPr>
        <w:t xml:space="preserve">verschiedenen </w:t>
      </w:r>
      <w:r w:rsidR="003D2868">
        <w:rPr>
          <w:rFonts w:ascii="Arial" w:eastAsia="Calibri" w:hAnsi="Arial" w:cs="Arial"/>
          <w:b/>
          <w:color w:val="000000" w:themeColor="text1"/>
          <w:szCs w:val="24"/>
          <w:lang w:val="de-AT"/>
        </w:rPr>
        <w:t>Gebieten</w:t>
      </w:r>
      <w:r w:rsidRPr="006001CD">
        <w:rPr>
          <w:rFonts w:ascii="Arial" w:eastAsia="Calibri" w:hAnsi="Arial" w:cs="Arial"/>
          <w:b/>
          <w:color w:val="000000" w:themeColor="text1"/>
          <w:szCs w:val="24"/>
          <w:lang w:val="de-AT"/>
        </w:rPr>
        <w:t xml:space="preserve"> und Informationen für Frauen und Mädchen mit allen Formen von Behinderungen. </w:t>
      </w:r>
      <w:r w:rsidRPr="00BE2982">
        <w:rPr>
          <w:rFonts w:ascii="Arial" w:eastAsia="Calibri" w:hAnsi="Arial" w:cs="Arial"/>
          <w:bCs/>
          <w:color w:val="000000" w:themeColor="text1"/>
          <w:szCs w:val="24"/>
          <w:lang w:val="de-AT"/>
        </w:rPr>
        <w:t>Der</w:t>
      </w:r>
      <w:r w:rsidRPr="006001CD">
        <w:rPr>
          <w:rFonts w:ascii="Arial" w:eastAsia="Calibri" w:hAnsi="Arial" w:cs="Arial"/>
          <w:b/>
          <w:color w:val="000000" w:themeColor="text1"/>
          <w:szCs w:val="24"/>
          <w:lang w:val="de-AT"/>
        </w:rPr>
        <w:t xml:space="preserve"> </w:t>
      </w:r>
      <w:r w:rsidRPr="006001CD">
        <w:rPr>
          <w:rFonts w:ascii="Arial" w:eastAsia="Calibri" w:hAnsi="Arial" w:cs="Arial"/>
          <w:color w:val="000000" w:themeColor="text1"/>
          <w:szCs w:val="24"/>
          <w:lang w:val="de-AT"/>
        </w:rPr>
        <w:t xml:space="preserve">Zugang zu öffentlichen Verkehrsmitteln, Gebäuden und </w:t>
      </w:r>
      <w:r w:rsidR="003D2868">
        <w:rPr>
          <w:rFonts w:ascii="Arial" w:eastAsia="Calibri" w:hAnsi="Arial" w:cs="Arial"/>
          <w:color w:val="000000" w:themeColor="text1"/>
          <w:szCs w:val="24"/>
          <w:lang w:val="de-AT"/>
        </w:rPr>
        <w:t>Gebieten</w:t>
      </w:r>
      <w:r w:rsidRPr="006001CD">
        <w:rPr>
          <w:rFonts w:ascii="Arial" w:eastAsia="Calibri" w:hAnsi="Arial" w:cs="Arial"/>
          <w:color w:val="000000" w:themeColor="text1"/>
          <w:szCs w:val="24"/>
          <w:lang w:val="de-AT"/>
        </w:rPr>
        <w:t xml:space="preserve"> sowie der Zugang zu digitalen und nicht-digitalen Informationen ist die erste und wichtigste Voraussetzung für </w:t>
      </w:r>
      <w:r w:rsidRPr="006001CD">
        <w:rPr>
          <w:rFonts w:ascii="Arial" w:eastAsia="Calibri" w:hAnsi="Arial" w:cs="Arial"/>
          <w:color w:val="000000" w:themeColor="text1"/>
          <w:szCs w:val="24"/>
          <w:lang w:val="de-AT"/>
        </w:rPr>
        <w:lastRenderedPageBreak/>
        <w:t xml:space="preserve">ein unabhängiges Leben. </w:t>
      </w:r>
      <w:r w:rsidR="001415C3" w:rsidRPr="006001CD">
        <w:rPr>
          <w:rFonts w:ascii="Arial" w:eastAsia="Calibri" w:hAnsi="Arial" w:cs="Arial"/>
          <w:color w:val="000000" w:themeColor="text1"/>
          <w:szCs w:val="24"/>
          <w:lang w:val="de-AT"/>
        </w:rPr>
        <w:t xml:space="preserve">Angemessene und kostenlose Hilfsmittel </w:t>
      </w:r>
      <w:r w:rsidR="00486908" w:rsidRPr="006001CD">
        <w:rPr>
          <w:rFonts w:ascii="Arial" w:eastAsia="Calibri" w:hAnsi="Arial" w:cs="Arial"/>
          <w:color w:val="000000" w:themeColor="text1"/>
          <w:szCs w:val="24"/>
          <w:lang w:val="de-AT"/>
        </w:rPr>
        <w:t xml:space="preserve">und Dolmetscher für </w:t>
      </w:r>
      <w:r w:rsidR="00E6482D">
        <w:rPr>
          <w:rFonts w:ascii="Arial" w:eastAsia="Calibri" w:hAnsi="Arial" w:cs="Arial"/>
          <w:color w:val="000000" w:themeColor="text1"/>
          <w:szCs w:val="24"/>
          <w:lang w:val="de-AT"/>
        </w:rPr>
        <w:t>Gebärdensprache</w:t>
      </w:r>
      <w:r w:rsidR="00486908" w:rsidRPr="006001CD">
        <w:rPr>
          <w:rFonts w:ascii="Arial" w:eastAsia="Calibri" w:hAnsi="Arial" w:cs="Arial"/>
          <w:color w:val="000000" w:themeColor="text1"/>
          <w:szCs w:val="24"/>
          <w:lang w:val="de-AT"/>
        </w:rPr>
        <w:t xml:space="preserve"> sind </w:t>
      </w:r>
      <w:r w:rsidR="001415C3" w:rsidRPr="006001CD">
        <w:rPr>
          <w:rFonts w:ascii="Arial" w:eastAsia="Calibri" w:hAnsi="Arial" w:cs="Arial"/>
          <w:color w:val="000000" w:themeColor="text1"/>
          <w:szCs w:val="24"/>
          <w:lang w:val="de-AT"/>
        </w:rPr>
        <w:t>ebenfalls von entscheidender Bedeutung.</w:t>
      </w:r>
    </w:p>
    <w:p w14:paraId="254E70ED" w14:textId="77777777" w:rsidR="007B5DB6" w:rsidRPr="006001CD" w:rsidRDefault="0068430C">
      <w:pPr>
        <w:spacing w:after="0" w:line="360" w:lineRule="auto"/>
        <w:rPr>
          <w:rFonts w:ascii="Arial" w:eastAsia="Calibri" w:hAnsi="Arial" w:cs="Arial"/>
          <w:color w:val="D13438"/>
          <w:szCs w:val="24"/>
          <w:lang w:val="de-AT"/>
        </w:rPr>
      </w:pPr>
      <w:r w:rsidRPr="006001CD">
        <w:rPr>
          <w:rFonts w:ascii="Arial" w:eastAsia="Calibri" w:hAnsi="Arial" w:cs="Arial"/>
          <w:color w:val="000000" w:themeColor="text1"/>
          <w:szCs w:val="24"/>
          <w:lang w:val="de-AT"/>
        </w:rPr>
        <w:t xml:space="preserve">Der </w:t>
      </w:r>
      <w:r w:rsidR="16089623" w:rsidRPr="006001CD">
        <w:rPr>
          <w:rFonts w:ascii="Arial" w:eastAsia="Calibri" w:hAnsi="Arial" w:cs="Arial"/>
          <w:color w:val="000000" w:themeColor="text1"/>
          <w:szCs w:val="24"/>
          <w:lang w:val="de-AT"/>
        </w:rPr>
        <w:t xml:space="preserve">Umfrage </w:t>
      </w:r>
      <w:r w:rsidR="008E606A" w:rsidRPr="006001CD">
        <w:rPr>
          <w:rFonts w:ascii="Arial" w:eastAsia="Calibri" w:hAnsi="Arial" w:cs="Arial"/>
          <w:color w:val="000000" w:themeColor="text1"/>
          <w:szCs w:val="24"/>
          <w:lang w:val="de-AT"/>
        </w:rPr>
        <w:t xml:space="preserve">zufolge </w:t>
      </w:r>
      <w:r w:rsidR="16089623" w:rsidRPr="006001CD">
        <w:rPr>
          <w:rFonts w:ascii="Arial" w:eastAsia="Calibri" w:hAnsi="Arial" w:cs="Arial"/>
          <w:color w:val="000000" w:themeColor="text1"/>
          <w:szCs w:val="24"/>
          <w:lang w:val="de-AT"/>
        </w:rPr>
        <w:t>hatten 46,8 % der Frauen mit Behinderungen Schwierigkeiten beim Zugang zu öffentlichen Gebäuden, und 38,6 % der Teilnehmerinnen fanden die öffentlichen Verkehrsmittel unzugänglich.</w:t>
      </w:r>
    </w:p>
    <w:p w14:paraId="4D4EF6C9" w14:textId="1C7BD6F5" w:rsidR="007B5DB6" w:rsidRPr="006001CD" w:rsidRDefault="00CA547B">
      <w:pPr>
        <w:spacing w:after="480" w:line="360" w:lineRule="auto"/>
        <w:rPr>
          <w:rFonts w:ascii="Arial" w:eastAsia="Calibri" w:hAnsi="Arial" w:cs="Arial"/>
          <w:color w:val="000000" w:themeColor="text1"/>
          <w:szCs w:val="24"/>
          <w:lang w:val="de-AT"/>
        </w:rPr>
      </w:pPr>
      <w:r w:rsidRPr="006001CD">
        <w:rPr>
          <w:rFonts w:ascii="Arial" w:eastAsia="Calibri" w:hAnsi="Arial" w:cs="Arial"/>
          <w:b/>
          <w:bCs/>
          <w:noProof/>
          <w:color w:val="FFFFFF" w:themeColor="background1"/>
          <w:sz w:val="36"/>
          <w:szCs w:val="36"/>
          <w:lang w:val="de-AT"/>
        </w:rPr>
        <mc:AlternateContent>
          <mc:Choice Requires="wps">
            <w:drawing>
              <wp:anchor distT="0" distB="0" distL="114300" distR="114300" simplePos="0" relativeHeight="251681792" behindDoc="1" locked="0" layoutInCell="1" allowOverlap="1" wp14:anchorId="396E29DF" wp14:editId="287DCCBD">
                <wp:simplePos x="0" y="0"/>
                <wp:positionH relativeFrom="page">
                  <wp:align>left</wp:align>
                </wp:positionH>
                <wp:positionV relativeFrom="paragraph">
                  <wp:posOffset>2219325</wp:posOffset>
                </wp:positionV>
                <wp:extent cx="6601460" cy="422910"/>
                <wp:effectExtent l="0" t="0" r="27940" b="15240"/>
                <wp:wrapNone/>
                <wp:docPr id="53936653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014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E22E33" id="Rectángulo 12" o:spid="_x0000_s1026" alt="&quot;&quot;" style="position:absolute;margin-left:0;margin-top:174.75pt;width:519.8pt;height:33.3pt;z-index:-25163468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" fillcolor="#0b5f8e" strokecolor="#0b5f8e" strokeweight="1pt">
                <w10:wrap anchorx="page"/>
              </v:rect>
            </w:pict>
          </mc:Fallback>
        </mc:AlternateContent>
      </w:r>
      <w:r w:rsidR="0068430C" w:rsidRPr="006001CD">
        <w:rPr>
          <w:rFonts w:ascii="Arial" w:eastAsia="Calibri" w:hAnsi="Arial" w:cs="Arial"/>
          <w:b/>
          <w:bCs/>
          <w:color w:val="000000" w:themeColor="text1"/>
          <w:szCs w:val="24"/>
          <w:lang w:val="de-AT"/>
        </w:rPr>
        <w:t xml:space="preserve">Verbesserung des allgemeinen Niveaus der Zugänglichkeit der Kommunikation, einschließlich digitaler Hilfsmittel, Dokumente und </w:t>
      </w:r>
      <w:r w:rsidR="00AE2CBD" w:rsidRPr="006001CD">
        <w:rPr>
          <w:rFonts w:ascii="Arial" w:eastAsia="Calibri" w:hAnsi="Arial" w:cs="Arial"/>
          <w:b/>
          <w:bCs/>
          <w:color w:val="000000" w:themeColor="text1"/>
          <w:szCs w:val="24"/>
          <w:lang w:val="de-AT"/>
        </w:rPr>
        <w:t xml:space="preserve">persönlicher </w:t>
      </w:r>
      <w:r w:rsidR="00D026FF" w:rsidRPr="006001CD">
        <w:rPr>
          <w:rFonts w:ascii="Arial" w:eastAsia="Calibri" w:hAnsi="Arial" w:cs="Arial"/>
          <w:b/>
          <w:bCs/>
          <w:color w:val="000000" w:themeColor="text1"/>
          <w:szCs w:val="24"/>
          <w:lang w:val="de-AT"/>
        </w:rPr>
        <w:t>Kommunikation</w:t>
      </w:r>
      <w:r w:rsidR="0068430C" w:rsidRPr="006001CD">
        <w:rPr>
          <w:rFonts w:ascii="Arial" w:eastAsia="Calibri" w:hAnsi="Arial" w:cs="Arial"/>
          <w:b/>
          <w:bCs/>
          <w:color w:val="000000" w:themeColor="text1"/>
          <w:szCs w:val="24"/>
          <w:lang w:val="de-AT"/>
        </w:rPr>
        <w:t xml:space="preserve">. </w:t>
      </w:r>
      <w:r w:rsidR="0068430C" w:rsidRPr="006001CD">
        <w:rPr>
          <w:rFonts w:ascii="Arial" w:eastAsia="Calibri" w:hAnsi="Arial" w:cs="Arial"/>
          <w:color w:val="000000" w:themeColor="text1"/>
          <w:szCs w:val="24"/>
          <w:lang w:val="de-AT"/>
        </w:rPr>
        <w:t xml:space="preserve">Dies muss in Zusammenarbeit mit Organisationen von Menschen mit Behinderungen </w:t>
      </w:r>
      <w:r w:rsidR="008E606A" w:rsidRPr="006001CD">
        <w:rPr>
          <w:rFonts w:ascii="Arial" w:eastAsia="Calibri" w:hAnsi="Arial" w:cs="Arial"/>
          <w:color w:val="000000" w:themeColor="text1"/>
          <w:szCs w:val="24"/>
          <w:lang w:val="de-AT"/>
        </w:rPr>
        <w:t xml:space="preserve">und </w:t>
      </w:r>
      <w:r w:rsidR="0068430C" w:rsidRPr="006001CD">
        <w:rPr>
          <w:rFonts w:ascii="Arial" w:eastAsia="Calibri" w:hAnsi="Arial" w:cs="Arial"/>
          <w:color w:val="000000" w:themeColor="text1"/>
          <w:szCs w:val="24"/>
          <w:lang w:val="de-AT"/>
        </w:rPr>
        <w:t xml:space="preserve">Fachleuten für Barrierefreiheit geschehen, und zwar unter Einhaltung der </w:t>
      </w:r>
      <w:hyperlink r:id="rId43">
        <w:r w:rsidR="0068430C" w:rsidRPr="006001CD">
          <w:rPr>
            <w:rStyle w:val="Hyperlink"/>
            <w:rFonts w:ascii="Arial" w:eastAsia="Calibri" w:hAnsi="Arial" w:cs="Arial"/>
            <w:szCs w:val="24"/>
            <w:lang w:val="de-AT"/>
          </w:rPr>
          <w:t xml:space="preserve">EU-weit </w:t>
        </w:r>
        <w:r w:rsidR="00BC1593" w:rsidRPr="006001CD">
          <w:rPr>
            <w:rStyle w:val="Hyperlink"/>
            <w:rFonts w:ascii="Arial" w:eastAsia="Calibri" w:hAnsi="Arial" w:cs="Arial"/>
            <w:szCs w:val="24"/>
            <w:lang w:val="de-AT"/>
          </w:rPr>
          <w:t xml:space="preserve">harmonisierten </w:t>
        </w:r>
        <w:r w:rsidR="0068430C" w:rsidRPr="006001CD">
          <w:rPr>
            <w:rStyle w:val="Hyperlink"/>
            <w:rFonts w:ascii="Arial" w:eastAsia="Calibri" w:hAnsi="Arial" w:cs="Arial"/>
            <w:szCs w:val="24"/>
            <w:lang w:val="de-AT"/>
          </w:rPr>
          <w:t>Rechtsvorschriften für Barrierefreiheit</w:t>
        </w:r>
      </w:hyperlink>
      <w:r w:rsidR="0068430C" w:rsidRPr="006001CD">
        <w:rPr>
          <w:rFonts w:ascii="Arial" w:eastAsia="Calibri" w:hAnsi="Arial" w:cs="Arial"/>
          <w:color w:val="000000" w:themeColor="text1"/>
          <w:szCs w:val="24"/>
          <w:lang w:val="de-AT"/>
        </w:rPr>
        <w:t xml:space="preserve">. Alle </w:t>
      </w:r>
      <w:r w:rsidR="71CB4342" w:rsidRPr="006001CD">
        <w:rPr>
          <w:rFonts w:ascii="Arial" w:eastAsia="Calibri" w:hAnsi="Arial" w:cs="Arial"/>
          <w:color w:val="000000" w:themeColor="text1"/>
          <w:szCs w:val="24"/>
          <w:lang w:val="de-AT"/>
        </w:rPr>
        <w:t xml:space="preserve">nationalen </w:t>
      </w:r>
      <w:r w:rsidR="0068430C" w:rsidRPr="006001CD">
        <w:rPr>
          <w:rFonts w:ascii="Arial" w:eastAsia="Calibri" w:hAnsi="Arial" w:cs="Arial"/>
          <w:color w:val="000000" w:themeColor="text1"/>
          <w:szCs w:val="24"/>
          <w:lang w:val="de-AT"/>
        </w:rPr>
        <w:t xml:space="preserve">Gebärdensprachen müssen anerkannt werden, und es müssen leicht </w:t>
      </w:r>
      <w:r w:rsidR="00AE2CBD" w:rsidRPr="006001CD">
        <w:rPr>
          <w:rFonts w:ascii="Arial" w:eastAsia="Calibri" w:hAnsi="Arial" w:cs="Arial"/>
          <w:color w:val="000000" w:themeColor="text1"/>
          <w:szCs w:val="24"/>
          <w:lang w:val="de-AT"/>
        </w:rPr>
        <w:t xml:space="preserve">lesbare </w:t>
      </w:r>
      <w:r w:rsidR="0068430C" w:rsidRPr="006001CD">
        <w:rPr>
          <w:rFonts w:ascii="Arial" w:eastAsia="Calibri" w:hAnsi="Arial" w:cs="Arial"/>
          <w:color w:val="000000" w:themeColor="text1"/>
          <w:szCs w:val="24"/>
          <w:lang w:val="de-AT"/>
        </w:rPr>
        <w:t xml:space="preserve">Versionen von </w:t>
      </w:r>
      <w:r w:rsidR="1EE1302F" w:rsidRPr="006001CD">
        <w:rPr>
          <w:rFonts w:ascii="Arial" w:eastAsia="Calibri" w:hAnsi="Arial" w:cs="Arial"/>
          <w:color w:val="000000" w:themeColor="text1"/>
          <w:szCs w:val="24"/>
          <w:lang w:val="de-AT"/>
        </w:rPr>
        <w:t xml:space="preserve">Gesetzen </w:t>
      </w:r>
      <w:r w:rsidR="0068430C" w:rsidRPr="006001CD">
        <w:rPr>
          <w:rFonts w:ascii="Arial" w:eastAsia="Calibri" w:hAnsi="Arial" w:cs="Arial"/>
          <w:color w:val="000000" w:themeColor="text1"/>
          <w:szCs w:val="24"/>
          <w:lang w:val="de-AT"/>
        </w:rPr>
        <w:t>und Strategien zur Verfügung gestellt werden.</w:t>
      </w:r>
    </w:p>
    <w:p w14:paraId="695E49D2" w14:textId="710308F7" w:rsidR="007B5DB6" w:rsidRPr="00CA547B" w:rsidRDefault="16089623">
      <w:pPr>
        <w:pStyle w:val="berschrift2"/>
        <w:spacing w:before="480" w:line="360" w:lineRule="auto"/>
        <w:rPr>
          <w:rFonts w:ascii="Arial" w:eastAsia="Calibri" w:hAnsi="Arial" w:cs="Arial"/>
          <w:b/>
          <w:bCs/>
          <w:color w:val="FFFFFF" w:themeColor="background1"/>
          <w:sz w:val="32"/>
          <w:szCs w:val="32"/>
          <w:lang w:val="de-AT"/>
        </w:rPr>
      </w:pPr>
      <w:bookmarkStart w:id="28" w:name="_Toc150521492"/>
      <w:bookmarkStart w:id="29" w:name="_Toc156988844"/>
      <w:r w:rsidRPr="00CA547B">
        <w:rPr>
          <w:rFonts w:ascii="Arial" w:hAnsi="Arial" w:cs="Arial"/>
          <w:b/>
          <w:bCs/>
          <w:color w:val="FFFFFF" w:themeColor="background1"/>
          <w:sz w:val="32"/>
          <w:szCs w:val="32"/>
          <w:lang w:val="de-AT"/>
        </w:rPr>
        <w:t xml:space="preserve">Eingliederung im </w:t>
      </w:r>
      <w:r w:rsidR="004C60A6" w:rsidRPr="00CA547B">
        <w:rPr>
          <w:rFonts w:ascii="Arial" w:hAnsi="Arial" w:cs="Arial"/>
          <w:b/>
          <w:bCs/>
          <w:color w:val="FFFFFF" w:themeColor="background1"/>
          <w:sz w:val="32"/>
          <w:szCs w:val="32"/>
          <w:lang w:val="de-AT"/>
        </w:rPr>
        <w:t xml:space="preserve">Bereich der </w:t>
      </w:r>
      <w:r w:rsidR="00B05CFB" w:rsidRPr="00CA547B">
        <w:rPr>
          <w:rFonts w:ascii="Arial" w:hAnsi="Arial" w:cs="Arial"/>
          <w:b/>
          <w:bCs/>
          <w:color w:val="FFFFFF" w:themeColor="background1"/>
          <w:sz w:val="32"/>
          <w:szCs w:val="32"/>
          <w:lang w:val="de-AT"/>
        </w:rPr>
        <w:t>Geschlechtergleichstellung</w:t>
      </w:r>
      <w:bookmarkEnd w:id="28"/>
      <w:bookmarkEnd w:id="29"/>
    </w:p>
    <w:p w14:paraId="6142DE18" w14:textId="78451897" w:rsidR="007B5DB6" w:rsidRPr="006001CD" w:rsidRDefault="0068430C">
      <w:pPr>
        <w:widowControl w:val="0"/>
        <w:spacing w:after="480" w:line="360" w:lineRule="auto"/>
        <w:rPr>
          <w:rFonts w:ascii="Arial" w:eastAsia="Calibri" w:hAnsi="Arial" w:cs="Arial"/>
          <w:color w:val="D13438"/>
          <w:szCs w:val="24"/>
          <w:lang w:val="de-AT"/>
        </w:rPr>
      </w:pPr>
      <w:r w:rsidRPr="006001CD">
        <w:rPr>
          <w:rFonts w:ascii="Arial" w:eastAsia="Calibri" w:hAnsi="Arial" w:cs="Arial"/>
          <w:b/>
          <w:bCs/>
          <w:noProof/>
          <w:color w:val="FFFFFF" w:themeColor="background1"/>
          <w:sz w:val="36"/>
          <w:szCs w:val="36"/>
          <w:lang w:val="de-AT"/>
        </w:rPr>
        <mc:AlternateContent>
          <mc:Choice Requires="wps">
            <w:drawing>
              <wp:anchor distT="0" distB="0" distL="114300" distR="114300" simplePos="0" relativeHeight="251683840" behindDoc="1" locked="0" layoutInCell="1" allowOverlap="1" wp14:anchorId="58D50486" wp14:editId="178F29BB">
                <wp:simplePos x="0" y="0"/>
                <wp:positionH relativeFrom="column">
                  <wp:posOffset>-1315085</wp:posOffset>
                </wp:positionH>
                <wp:positionV relativeFrom="paragraph">
                  <wp:posOffset>2093595</wp:posOffset>
                </wp:positionV>
                <wp:extent cx="6550660" cy="422910"/>
                <wp:effectExtent l="0" t="0" r="15240" b="8890"/>
                <wp:wrapNone/>
                <wp:docPr id="100192710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4FAA22" id="Rectángulo 12" o:spid="_x0000_s1026" alt="&quot;&quot;" style="position:absolute;margin-left:-103.55pt;margin-top:164.85pt;width:515.8pt;height:33.3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" fillcolor="#0b5f8e" strokecolor="#0b5f8e" strokeweight="1pt"/>
            </w:pict>
          </mc:Fallback>
        </mc:AlternateContent>
      </w:r>
      <w:r w:rsidR="16089623" w:rsidRPr="006001CD">
        <w:rPr>
          <w:rFonts w:ascii="Arial" w:hAnsi="Arial" w:cs="Arial"/>
          <w:b/>
          <w:bCs/>
          <w:szCs w:val="24"/>
          <w:lang w:val="de-AT"/>
        </w:rPr>
        <w:t xml:space="preserve">Unterstützung eines </w:t>
      </w:r>
      <w:r w:rsidR="00B05CFB" w:rsidRPr="006001CD">
        <w:rPr>
          <w:rFonts w:ascii="Arial" w:hAnsi="Arial" w:cs="Arial"/>
          <w:b/>
          <w:bCs/>
          <w:szCs w:val="24"/>
          <w:lang w:val="de-AT"/>
        </w:rPr>
        <w:t xml:space="preserve">behindertengerechten </w:t>
      </w:r>
      <w:r w:rsidR="16089623" w:rsidRPr="006001CD">
        <w:rPr>
          <w:rFonts w:ascii="Arial" w:hAnsi="Arial" w:cs="Arial"/>
          <w:b/>
          <w:bCs/>
          <w:szCs w:val="24"/>
          <w:lang w:val="de-AT"/>
        </w:rPr>
        <w:t xml:space="preserve">Ansatzes </w:t>
      </w:r>
      <w:r w:rsidR="00B2003B" w:rsidRPr="006001CD">
        <w:rPr>
          <w:rFonts w:ascii="Arial" w:hAnsi="Arial" w:cs="Arial"/>
          <w:b/>
          <w:bCs/>
          <w:szCs w:val="24"/>
          <w:lang w:val="de-AT"/>
        </w:rPr>
        <w:t xml:space="preserve">für die Gleichstellung </w:t>
      </w:r>
      <w:r w:rsidR="16089623" w:rsidRPr="006001CD">
        <w:rPr>
          <w:rFonts w:ascii="Arial" w:hAnsi="Arial" w:cs="Arial"/>
          <w:b/>
          <w:bCs/>
          <w:szCs w:val="24"/>
          <w:lang w:val="de-AT"/>
        </w:rPr>
        <w:t xml:space="preserve">der Geschlechter und die Stärkung der Rolle der Frau. </w:t>
      </w:r>
      <w:r w:rsidR="16089623" w:rsidRPr="006001CD">
        <w:rPr>
          <w:rFonts w:ascii="Arial" w:hAnsi="Arial" w:cs="Arial"/>
          <w:szCs w:val="24"/>
          <w:lang w:val="de-AT"/>
        </w:rPr>
        <w:t xml:space="preserve">Durch die Einbeziehung der besonderen </w:t>
      </w:r>
      <w:r w:rsidR="00F9578A" w:rsidRPr="006001CD">
        <w:rPr>
          <w:rFonts w:ascii="Arial" w:hAnsi="Arial" w:cs="Arial"/>
          <w:szCs w:val="24"/>
          <w:lang w:val="de-AT"/>
        </w:rPr>
        <w:t>Interessen</w:t>
      </w:r>
      <w:r w:rsidR="16089623" w:rsidRPr="006001CD">
        <w:rPr>
          <w:rFonts w:ascii="Arial" w:hAnsi="Arial" w:cs="Arial"/>
          <w:szCs w:val="24"/>
          <w:lang w:val="de-AT"/>
        </w:rPr>
        <w:t xml:space="preserve"> von </w:t>
      </w:r>
      <w:hyperlink r:id="rId44">
        <w:r w:rsidR="16089623" w:rsidRPr="006001CD">
          <w:rPr>
            <w:rStyle w:val="Hyperlink"/>
            <w:rFonts w:ascii="Arial" w:hAnsi="Arial" w:cs="Arial"/>
            <w:szCs w:val="24"/>
            <w:lang w:val="de-AT"/>
          </w:rPr>
          <w:t>Frauen und Mädchen mit Behinderungen</w:t>
        </w:r>
      </w:hyperlink>
      <w:r w:rsidR="16089623" w:rsidRPr="006001CD">
        <w:rPr>
          <w:rFonts w:ascii="Arial" w:hAnsi="Arial" w:cs="Arial"/>
          <w:szCs w:val="24"/>
          <w:lang w:val="de-AT"/>
        </w:rPr>
        <w:t xml:space="preserve"> in wichtige strategische Dokumente, einschließlich des </w:t>
      </w:r>
      <w:hyperlink r:id="rId45">
        <w:r w:rsidR="16089623" w:rsidRPr="006001CD">
          <w:rPr>
            <w:rStyle w:val="Hyperlink"/>
            <w:rFonts w:ascii="Arial" w:hAnsi="Arial" w:cs="Arial"/>
            <w:szCs w:val="24"/>
            <w:lang w:val="de-AT"/>
          </w:rPr>
          <w:t>EU-Gleichstellungsaktionsplans III</w:t>
        </w:r>
      </w:hyperlink>
      <w:r w:rsidR="15A4FF4F" w:rsidRPr="006001CD">
        <w:rPr>
          <w:rFonts w:ascii="Arial" w:hAnsi="Arial" w:cs="Arial"/>
          <w:szCs w:val="24"/>
          <w:lang w:val="de-AT"/>
        </w:rPr>
        <w:t xml:space="preserve">, und in die Umsetzung der EU-Gleichstellungsstrategie </w:t>
      </w:r>
      <w:r w:rsidR="00B05CFB" w:rsidRPr="006001CD">
        <w:rPr>
          <w:rFonts w:ascii="Arial" w:hAnsi="Arial" w:cs="Arial"/>
          <w:szCs w:val="24"/>
          <w:lang w:val="de-AT"/>
        </w:rPr>
        <w:t xml:space="preserve">werden </w:t>
      </w:r>
      <w:r w:rsidR="16089623" w:rsidRPr="006001CD">
        <w:rPr>
          <w:rFonts w:ascii="Arial" w:hAnsi="Arial" w:cs="Arial"/>
          <w:szCs w:val="24"/>
          <w:lang w:val="de-AT"/>
        </w:rPr>
        <w:t>die Menschenrechte und die sozioökonomischen Ergebnisse für Frauen und Mädchen mit Behinderungen verbessert.</w:t>
      </w:r>
    </w:p>
    <w:p w14:paraId="5D4F32A2" w14:textId="77777777" w:rsidR="007B5DB6" w:rsidRPr="006001CD" w:rsidRDefault="0068430C">
      <w:pPr>
        <w:pStyle w:val="berschrift2"/>
        <w:widowControl w:val="0"/>
        <w:spacing w:line="360" w:lineRule="auto"/>
        <w:rPr>
          <w:rFonts w:ascii="Arial" w:eastAsia="Calibri" w:hAnsi="Arial" w:cs="Arial"/>
          <w:b/>
          <w:bCs/>
          <w:color w:val="FFFFFF" w:themeColor="background1"/>
          <w:sz w:val="36"/>
          <w:szCs w:val="36"/>
          <w:lang w:val="de-AT"/>
        </w:rPr>
      </w:pPr>
      <w:bookmarkStart w:id="30" w:name="_Toc150521493"/>
      <w:bookmarkStart w:id="31" w:name="_Toc156988845"/>
      <w:r w:rsidRPr="006001CD">
        <w:rPr>
          <w:rFonts w:ascii="Arial" w:hAnsi="Arial" w:cs="Arial"/>
          <w:b/>
          <w:bCs/>
          <w:color w:val="FFFFFF" w:themeColor="background1"/>
          <w:sz w:val="36"/>
          <w:szCs w:val="36"/>
          <w:lang w:val="de-AT"/>
        </w:rPr>
        <w:t>Bewusstseinsbildung</w:t>
      </w:r>
      <w:bookmarkEnd w:id="30"/>
      <w:bookmarkEnd w:id="31"/>
    </w:p>
    <w:p w14:paraId="42564A9E" w14:textId="18D3C49D" w:rsidR="007B5DB6" w:rsidRPr="006001CD" w:rsidRDefault="003D2367">
      <w:pPr>
        <w:widowControl w:val="0"/>
        <w:spacing w:line="360" w:lineRule="auto"/>
        <w:rPr>
          <w:rFonts w:ascii="Arial" w:hAnsi="Arial" w:cs="Arial"/>
          <w:b/>
          <w:szCs w:val="24"/>
          <w:lang w:val="de-AT"/>
        </w:rPr>
      </w:pPr>
      <w:r>
        <w:rPr>
          <w:rFonts w:ascii="Arial" w:hAnsi="Arial" w:cs="Arial"/>
          <w:b/>
          <w:szCs w:val="24"/>
          <w:lang w:val="de-AT"/>
        </w:rPr>
        <w:t>Durchführen von Kampagnen</w:t>
      </w:r>
      <w:r w:rsidR="0068430C" w:rsidRPr="006001CD">
        <w:rPr>
          <w:rFonts w:ascii="Arial" w:hAnsi="Arial" w:cs="Arial"/>
          <w:b/>
          <w:szCs w:val="24"/>
          <w:lang w:val="de-AT"/>
        </w:rPr>
        <w:t xml:space="preserve"> </w:t>
      </w:r>
      <w:r w:rsidR="16089623" w:rsidRPr="006001CD" w:rsidDel="00B05CFB">
        <w:fldChar w:fldCharType="begin"/>
      </w:r>
      <w:r w:rsidR="16089623" w:rsidRPr="006001CD" w:rsidDel="00B05CFB">
        <w:fldChar w:fldCharType="separate"/>
      </w:r>
      <w:r w:rsidR="00B05CFB" w:rsidRPr="006001CD">
        <w:rPr>
          <w:rStyle w:val="Hyperlink"/>
          <w:rFonts w:ascii="Arial" w:hAnsi="Arial" w:cs="Arial"/>
          <w:b/>
          <w:bCs/>
          <w:szCs w:val="24"/>
          <w:lang w:val="de-AT"/>
        </w:rPr>
        <w:t>Kampagnen</w:t>
      </w:r>
      <w:r w:rsidR="16089623" w:rsidRPr="006001CD" w:rsidDel="00B05CFB">
        <w:rPr>
          <w:rStyle w:val="Hyperlink"/>
          <w:rFonts w:ascii="Arial" w:hAnsi="Arial" w:cs="Arial"/>
          <w:b/>
          <w:bCs/>
          <w:szCs w:val="24"/>
          <w:lang w:val="de-AT"/>
        </w:rPr>
        <w:fldChar w:fldCharType="end"/>
      </w:r>
      <w:r w:rsidR="00B05CFB" w:rsidRPr="006001CD">
        <w:rPr>
          <w:rStyle w:val="Hyperlink"/>
          <w:rFonts w:ascii="Arial" w:hAnsi="Arial" w:cs="Arial"/>
          <w:b/>
          <w:bCs/>
          <w:szCs w:val="24"/>
          <w:lang w:val="de-AT"/>
        </w:rPr>
        <w:t xml:space="preserve">zur Sensibilisierung </w:t>
      </w:r>
      <w:r w:rsidR="003D2868">
        <w:rPr>
          <w:rStyle w:val="Hyperlink"/>
          <w:rFonts w:ascii="Arial" w:hAnsi="Arial" w:cs="Arial"/>
          <w:b/>
          <w:bCs/>
          <w:szCs w:val="24"/>
          <w:lang w:val="de-AT"/>
        </w:rPr>
        <w:t xml:space="preserve">der Rechte </w:t>
      </w:r>
      <w:r w:rsidR="0068430C" w:rsidRPr="006001CD">
        <w:rPr>
          <w:rFonts w:ascii="Arial" w:hAnsi="Arial" w:cs="Arial"/>
          <w:b/>
          <w:szCs w:val="24"/>
          <w:lang w:val="de-AT"/>
        </w:rPr>
        <w:t xml:space="preserve">von Frauen und Mädchen mit Behinderungen. </w:t>
      </w:r>
      <w:r w:rsidR="0068430C" w:rsidRPr="006001CD">
        <w:rPr>
          <w:rFonts w:ascii="Arial" w:hAnsi="Arial" w:cs="Arial"/>
          <w:szCs w:val="24"/>
          <w:lang w:val="de-AT"/>
        </w:rPr>
        <w:t xml:space="preserve">Organisationen von Frauen mit Behinderungen </w:t>
      </w:r>
      <w:r w:rsidR="00B05CFB" w:rsidRPr="006001CD">
        <w:rPr>
          <w:rFonts w:ascii="Arial" w:hAnsi="Arial" w:cs="Arial"/>
          <w:szCs w:val="24"/>
          <w:lang w:val="de-AT"/>
        </w:rPr>
        <w:t xml:space="preserve">sollten die </w:t>
      </w:r>
      <w:r w:rsidR="0068430C" w:rsidRPr="006001CD">
        <w:rPr>
          <w:rFonts w:ascii="Arial" w:hAnsi="Arial" w:cs="Arial"/>
          <w:szCs w:val="24"/>
          <w:lang w:val="de-AT"/>
        </w:rPr>
        <w:t xml:space="preserve">Führung </w:t>
      </w:r>
      <w:r w:rsidR="00F520FE" w:rsidRPr="006001CD">
        <w:rPr>
          <w:rFonts w:ascii="Arial" w:hAnsi="Arial" w:cs="Arial"/>
          <w:szCs w:val="24"/>
          <w:lang w:val="de-AT"/>
        </w:rPr>
        <w:t xml:space="preserve">bei diesen Kampagnen </w:t>
      </w:r>
      <w:r w:rsidR="0068430C" w:rsidRPr="006001CD">
        <w:rPr>
          <w:rFonts w:ascii="Arial" w:hAnsi="Arial" w:cs="Arial"/>
          <w:szCs w:val="24"/>
          <w:lang w:val="de-AT"/>
        </w:rPr>
        <w:t xml:space="preserve">übernehmen. Die </w:t>
      </w:r>
      <w:r w:rsidR="00B05CFB" w:rsidRPr="006001CD">
        <w:rPr>
          <w:rFonts w:ascii="Arial" w:hAnsi="Arial" w:cs="Arial"/>
          <w:szCs w:val="24"/>
          <w:lang w:val="de-AT"/>
        </w:rPr>
        <w:t xml:space="preserve">Sensibilisierung </w:t>
      </w:r>
      <w:r w:rsidR="0068430C" w:rsidRPr="006001CD">
        <w:rPr>
          <w:rFonts w:ascii="Arial" w:hAnsi="Arial" w:cs="Arial"/>
          <w:szCs w:val="24"/>
          <w:lang w:val="de-AT"/>
        </w:rPr>
        <w:t xml:space="preserve">kann über integrative und zugängliche Schulungsprogramme, die Einrichtung von Entscheidungsgremien und Ausschüssen, die von Frauen mit Behinderungen geleitet </w:t>
      </w:r>
      <w:r w:rsidR="0068430C" w:rsidRPr="006001CD">
        <w:rPr>
          <w:rFonts w:ascii="Arial" w:hAnsi="Arial" w:cs="Arial"/>
          <w:szCs w:val="24"/>
          <w:lang w:val="de-AT"/>
        </w:rPr>
        <w:lastRenderedPageBreak/>
        <w:t xml:space="preserve">werden, und die Bereitstellung angemessener Haushaltsmittel </w:t>
      </w:r>
      <w:r w:rsidR="00B05CFB" w:rsidRPr="006001CD">
        <w:rPr>
          <w:rFonts w:ascii="Arial" w:hAnsi="Arial" w:cs="Arial"/>
          <w:szCs w:val="24"/>
          <w:lang w:val="de-AT"/>
        </w:rPr>
        <w:t>erfolgen</w:t>
      </w:r>
      <w:r w:rsidR="0068430C" w:rsidRPr="006001CD">
        <w:rPr>
          <w:rFonts w:ascii="Arial" w:hAnsi="Arial" w:cs="Arial"/>
          <w:szCs w:val="24"/>
          <w:lang w:val="de-AT"/>
        </w:rPr>
        <w:t xml:space="preserve">. Die Sensibilisierung für Gewalt, den Zugang zur Justiz, soziale Rechte, </w:t>
      </w:r>
      <w:r w:rsidR="00CE55A9" w:rsidRPr="006001CD">
        <w:rPr>
          <w:rFonts w:ascii="Arial" w:hAnsi="Arial" w:cs="Arial"/>
          <w:szCs w:val="24"/>
          <w:lang w:val="de-AT"/>
        </w:rPr>
        <w:t xml:space="preserve">das Recht auf </w:t>
      </w:r>
      <w:r w:rsidR="00525547" w:rsidRPr="006001CD">
        <w:rPr>
          <w:rFonts w:ascii="Arial" w:hAnsi="Arial" w:cs="Arial"/>
          <w:szCs w:val="24"/>
          <w:lang w:val="de-AT"/>
        </w:rPr>
        <w:t xml:space="preserve">politische und staatsbürgerliche Teilhabe </w:t>
      </w:r>
      <w:r w:rsidR="00B05CFB" w:rsidRPr="006001CD">
        <w:rPr>
          <w:rFonts w:ascii="Arial" w:hAnsi="Arial" w:cs="Arial"/>
          <w:szCs w:val="24"/>
          <w:lang w:val="de-AT"/>
        </w:rPr>
        <w:t xml:space="preserve">sowie </w:t>
      </w:r>
      <w:r w:rsidR="0068430C" w:rsidRPr="006001CD">
        <w:rPr>
          <w:rFonts w:ascii="Arial" w:hAnsi="Arial" w:cs="Arial"/>
          <w:szCs w:val="24"/>
          <w:lang w:val="de-AT"/>
        </w:rPr>
        <w:t xml:space="preserve">sexuelle und reproduktive Gesundheit gehören zu den entscheidenden Bereichen, die in </w:t>
      </w:r>
      <w:r w:rsidR="00B05CFB" w:rsidRPr="006001CD">
        <w:rPr>
          <w:rFonts w:ascii="Arial" w:hAnsi="Arial" w:cs="Arial"/>
          <w:szCs w:val="24"/>
          <w:lang w:val="de-AT"/>
        </w:rPr>
        <w:t xml:space="preserve">allen </w:t>
      </w:r>
      <w:r w:rsidR="0068430C" w:rsidRPr="006001CD">
        <w:rPr>
          <w:rFonts w:ascii="Arial" w:hAnsi="Arial" w:cs="Arial"/>
          <w:szCs w:val="24"/>
          <w:lang w:val="de-AT"/>
        </w:rPr>
        <w:t>Aktionsplänen berücksichtigt werden müssen.</w:t>
      </w:r>
    </w:p>
    <w:p w14:paraId="03795A1B" w14:textId="77777777" w:rsidR="007B5DB6" w:rsidRPr="006001CD" w:rsidRDefault="0068430C">
      <w:pPr>
        <w:spacing w:after="480" w:line="360" w:lineRule="auto"/>
        <w:rPr>
          <w:rFonts w:ascii="Arial" w:eastAsia="Calibri" w:hAnsi="Arial" w:cs="Arial"/>
          <w:color w:val="000000" w:themeColor="text1"/>
          <w:szCs w:val="24"/>
          <w:lang w:val="de-AT"/>
        </w:rPr>
      </w:pPr>
      <w:r w:rsidRPr="006001CD">
        <w:rPr>
          <w:rFonts w:ascii="Arial" w:eastAsia="Calibri" w:hAnsi="Arial" w:cs="Arial"/>
          <w:b/>
          <w:bCs/>
          <w:noProof/>
          <w:color w:val="FFFFFF" w:themeColor="background1"/>
          <w:sz w:val="44"/>
          <w:szCs w:val="44"/>
          <w:lang w:val="de-AT"/>
        </w:rPr>
        <mc:AlternateContent>
          <mc:Choice Requires="wps">
            <w:drawing>
              <wp:anchor distT="0" distB="0" distL="114300" distR="114300" simplePos="0" relativeHeight="251685888" behindDoc="1" locked="0" layoutInCell="1" allowOverlap="1" wp14:anchorId="5D176684" wp14:editId="24F78CF4">
                <wp:simplePos x="0" y="0"/>
                <wp:positionH relativeFrom="page">
                  <wp:posOffset>-352425</wp:posOffset>
                </wp:positionH>
                <wp:positionV relativeFrom="paragraph">
                  <wp:posOffset>2103120</wp:posOffset>
                </wp:positionV>
                <wp:extent cx="6550660" cy="422910"/>
                <wp:effectExtent l="0" t="0" r="21590" b="15240"/>
                <wp:wrapNone/>
                <wp:docPr id="59547127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B28E00" id="Rectángulo 12" o:spid="_x0000_s1026" alt="&quot;&quot;" style="position:absolute;margin-left:-27.75pt;margin-top:165.6pt;width:515.8pt;height:33.3pt;z-index:-25163059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" fillcolor="#0b5f8e" strokecolor="#0b5f8e" strokeweight="1pt">
                <w10:wrap anchorx="page"/>
              </v:rect>
            </w:pict>
          </mc:Fallback>
        </mc:AlternateContent>
      </w:r>
      <w:r w:rsidR="16089623" w:rsidRPr="006001CD">
        <w:rPr>
          <w:rFonts w:ascii="Arial" w:eastAsia="Calibri" w:hAnsi="Arial" w:cs="Arial"/>
          <w:b/>
          <w:color w:val="000000" w:themeColor="text1"/>
          <w:szCs w:val="24"/>
          <w:lang w:val="de-AT"/>
        </w:rPr>
        <w:t xml:space="preserve">Durchführung von </w:t>
      </w:r>
      <w:hyperlink r:id="rId46">
        <w:hyperlink r:id="rId47">
          <w:r w:rsidR="00B05CFB" w:rsidRPr="006001CD">
            <w:rPr>
              <w:rStyle w:val="Hyperlink"/>
              <w:rFonts w:ascii="Arial" w:hAnsi="Arial" w:cs="Arial"/>
              <w:b/>
              <w:bCs/>
              <w:szCs w:val="24"/>
              <w:lang w:val="de-AT"/>
            </w:rPr>
            <w:t>Kampagnen</w:t>
          </w:r>
        </w:hyperlink>
        <w:r w:rsidR="00B05CFB" w:rsidRPr="006001CD">
          <w:rPr>
            <w:rStyle w:val="Hyperlink"/>
            <w:rFonts w:ascii="Arial" w:hAnsi="Arial" w:cs="Arial"/>
            <w:b/>
            <w:bCs/>
            <w:szCs w:val="24"/>
            <w:lang w:val="de-AT"/>
          </w:rPr>
          <w:t xml:space="preserve"> zur Sensibilisierung </w:t>
        </w:r>
      </w:hyperlink>
      <w:r w:rsidR="16089623" w:rsidRPr="006001CD">
        <w:rPr>
          <w:rFonts w:ascii="Arial" w:eastAsia="Calibri" w:hAnsi="Arial" w:cs="Arial"/>
          <w:b/>
          <w:color w:val="000000" w:themeColor="text1"/>
          <w:szCs w:val="24"/>
          <w:lang w:val="de-AT"/>
        </w:rPr>
        <w:t xml:space="preserve">der Gesellschaft für die Rechte und die Menschenwürde von Frauen und Mädchen mit Behinderungen. </w:t>
      </w:r>
      <w:r w:rsidR="16089623" w:rsidRPr="006001CD">
        <w:rPr>
          <w:rFonts w:ascii="Arial" w:eastAsia="Calibri" w:hAnsi="Arial" w:cs="Arial"/>
          <w:color w:val="000000" w:themeColor="text1"/>
          <w:szCs w:val="24"/>
          <w:lang w:val="de-AT"/>
        </w:rPr>
        <w:t xml:space="preserve">Jede Form von Stigmatisierung, Stereotypen, </w:t>
      </w:r>
      <w:r w:rsidR="2EFD8C23" w:rsidRPr="006001CD">
        <w:rPr>
          <w:rFonts w:ascii="Arial" w:eastAsia="Calibri" w:hAnsi="Arial" w:cs="Arial"/>
          <w:color w:val="000000" w:themeColor="text1"/>
          <w:szCs w:val="24"/>
          <w:lang w:val="de-AT"/>
        </w:rPr>
        <w:t xml:space="preserve">Diskriminierung </w:t>
      </w:r>
      <w:r w:rsidR="16089623" w:rsidRPr="006001CD">
        <w:rPr>
          <w:rFonts w:ascii="Arial" w:eastAsia="Calibri" w:hAnsi="Arial" w:cs="Arial"/>
          <w:color w:val="000000" w:themeColor="text1"/>
          <w:szCs w:val="24"/>
          <w:lang w:val="de-AT"/>
        </w:rPr>
        <w:t xml:space="preserve">und Vorurteilen </w:t>
      </w:r>
      <w:r w:rsidR="00951D5C" w:rsidRPr="006001CD">
        <w:rPr>
          <w:rFonts w:ascii="Arial" w:eastAsia="Calibri" w:hAnsi="Arial" w:cs="Arial"/>
          <w:color w:val="000000" w:themeColor="text1"/>
          <w:szCs w:val="24"/>
          <w:lang w:val="de-AT"/>
        </w:rPr>
        <w:t xml:space="preserve">aufgrund von </w:t>
      </w:r>
      <w:r w:rsidR="16089623" w:rsidRPr="006001CD">
        <w:rPr>
          <w:rFonts w:ascii="Arial" w:eastAsia="Calibri" w:hAnsi="Arial" w:cs="Arial"/>
          <w:color w:val="000000" w:themeColor="text1"/>
          <w:szCs w:val="24"/>
          <w:lang w:val="de-AT"/>
        </w:rPr>
        <w:t xml:space="preserve">Geschlecht und Behinderung ist inakzeptabel. Fachkräfte des Gesundheitswesens, der </w:t>
      </w:r>
      <w:r w:rsidR="00B05CFB" w:rsidRPr="006001CD">
        <w:rPr>
          <w:rFonts w:ascii="Arial" w:eastAsia="Calibri" w:hAnsi="Arial" w:cs="Arial"/>
          <w:color w:val="000000" w:themeColor="text1"/>
          <w:szCs w:val="24"/>
          <w:lang w:val="de-AT"/>
        </w:rPr>
        <w:t xml:space="preserve">Justiz </w:t>
      </w:r>
      <w:r w:rsidR="16089623" w:rsidRPr="006001CD">
        <w:rPr>
          <w:rFonts w:ascii="Arial" w:eastAsia="Calibri" w:hAnsi="Arial" w:cs="Arial"/>
          <w:color w:val="000000" w:themeColor="text1"/>
          <w:szCs w:val="24"/>
          <w:lang w:val="de-AT"/>
        </w:rPr>
        <w:t xml:space="preserve">und </w:t>
      </w:r>
      <w:r w:rsidR="00F1050C" w:rsidRPr="006001CD">
        <w:rPr>
          <w:rFonts w:ascii="Arial" w:eastAsia="Calibri" w:hAnsi="Arial" w:cs="Arial"/>
          <w:color w:val="000000" w:themeColor="text1"/>
          <w:szCs w:val="24"/>
          <w:lang w:val="de-AT"/>
        </w:rPr>
        <w:t xml:space="preserve">des </w:t>
      </w:r>
      <w:r w:rsidR="16089623" w:rsidRPr="006001CD">
        <w:rPr>
          <w:rFonts w:ascii="Arial" w:eastAsia="Calibri" w:hAnsi="Arial" w:cs="Arial"/>
          <w:color w:val="000000" w:themeColor="text1"/>
          <w:szCs w:val="24"/>
          <w:lang w:val="de-AT"/>
        </w:rPr>
        <w:t xml:space="preserve">Bildungswesens müssen an vorderster Front geschult werden, </w:t>
      </w:r>
      <w:r w:rsidR="00951D5C" w:rsidRPr="006001CD">
        <w:rPr>
          <w:rFonts w:ascii="Arial" w:eastAsia="Calibri" w:hAnsi="Arial" w:cs="Arial"/>
          <w:color w:val="000000" w:themeColor="text1"/>
          <w:szCs w:val="24"/>
          <w:lang w:val="de-AT"/>
        </w:rPr>
        <w:t xml:space="preserve">damit sie </w:t>
      </w:r>
      <w:r w:rsidR="16089623" w:rsidRPr="006001CD">
        <w:rPr>
          <w:rFonts w:ascii="Arial" w:eastAsia="Calibri" w:hAnsi="Arial" w:cs="Arial"/>
          <w:color w:val="000000" w:themeColor="text1"/>
          <w:szCs w:val="24"/>
          <w:lang w:val="de-AT"/>
        </w:rPr>
        <w:t>Frauen und Mädchen mit Behinderungen respektvoll und gleichberechtigt behandeln können.</w:t>
      </w:r>
    </w:p>
    <w:p w14:paraId="618274F4" w14:textId="77777777" w:rsidR="007B5DB6" w:rsidRPr="006001CD" w:rsidRDefault="0068430C">
      <w:pPr>
        <w:pStyle w:val="berschrift2"/>
        <w:spacing w:line="360" w:lineRule="auto"/>
        <w:rPr>
          <w:rFonts w:ascii="Arial" w:eastAsia="Calibri" w:hAnsi="Arial" w:cs="Arial"/>
          <w:b/>
          <w:bCs/>
          <w:color w:val="FFFFFF" w:themeColor="background1"/>
          <w:sz w:val="32"/>
          <w:szCs w:val="32"/>
          <w:lang w:val="de-AT"/>
        </w:rPr>
      </w:pPr>
      <w:bookmarkStart w:id="32" w:name="_Toc150521494"/>
      <w:bookmarkStart w:id="33" w:name="_Toc156988846"/>
      <w:r w:rsidRPr="006001CD">
        <w:rPr>
          <w:rFonts w:ascii="Arial" w:hAnsi="Arial" w:cs="Arial"/>
          <w:b/>
          <w:bCs/>
          <w:color w:val="FFFFFF" w:themeColor="background1"/>
          <w:sz w:val="32"/>
          <w:szCs w:val="32"/>
          <w:lang w:val="de-AT"/>
        </w:rPr>
        <w:t>Gleiche Anerkennung vor dem Gesetz</w:t>
      </w:r>
      <w:bookmarkEnd w:id="32"/>
      <w:bookmarkEnd w:id="33"/>
    </w:p>
    <w:p w14:paraId="64CDA8DA" w14:textId="3B8B2010" w:rsidR="007B5DB6" w:rsidRPr="006001CD" w:rsidRDefault="0068430C">
      <w:pPr>
        <w:spacing w:after="0" w:line="360" w:lineRule="auto"/>
        <w:rPr>
          <w:rFonts w:ascii="Arial" w:eastAsia="Calibri" w:hAnsi="Arial" w:cs="Arial"/>
          <w:color w:val="D13438"/>
          <w:szCs w:val="24"/>
          <w:lang w:val="de-AT"/>
        </w:rPr>
      </w:pPr>
      <w:r w:rsidRPr="006001CD">
        <w:rPr>
          <w:rFonts w:ascii="Arial" w:eastAsia="Calibri" w:hAnsi="Arial" w:cs="Arial"/>
          <w:b/>
          <w:bCs/>
          <w:color w:val="000000" w:themeColor="text1"/>
          <w:szCs w:val="24"/>
          <w:lang w:val="de-AT"/>
        </w:rPr>
        <w:t xml:space="preserve">Sicherstellen, dass Frauen und Mädchen mit Behinderungen </w:t>
      </w:r>
      <w:hyperlink r:id="rId48">
        <w:r w:rsidRPr="006001CD">
          <w:rPr>
            <w:rStyle w:val="Hyperlink"/>
            <w:rFonts w:ascii="Arial" w:eastAsia="Calibri" w:hAnsi="Arial" w:cs="Arial"/>
            <w:b/>
            <w:bCs/>
            <w:szCs w:val="24"/>
            <w:lang w:val="de-AT"/>
          </w:rPr>
          <w:t>vor dem Gesetz</w:t>
        </w:r>
      </w:hyperlink>
      <w:r w:rsidRPr="006001CD">
        <w:rPr>
          <w:rFonts w:ascii="Arial" w:eastAsia="Calibri" w:hAnsi="Arial" w:cs="Arial"/>
          <w:b/>
          <w:bCs/>
          <w:color w:val="000000" w:themeColor="text1"/>
          <w:szCs w:val="24"/>
          <w:lang w:val="de-AT"/>
        </w:rPr>
        <w:t xml:space="preserve"> </w:t>
      </w:r>
      <w:r w:rsidR="0033407A">
        <w:rPr>
          <w:rFonts w:ascii="Arial" w:eastAsia="Calibri" w:hAnsi="Arial" w:cs="Arial"/>
          <w:b/>
          <w:bCs/>
          <w:color w:val="000000" w:themeColor="text1"/>
          <w:szCs w:val="24"/>
          <w:lang w:val="de-AT"/>
        </w:rPr>
        <w:t xml:space="preserve">als </w:t>
      </w:r>
      <w:r w:rsidRPr="006001CD">
        <w:rPr>
          <w:rFonts w:ascii="Arial" w:eastAsia="Calibri" w:hAnsi="Arial" w:cs="Arial"/>
          <w:b/>
          <w:bCs/>
          <w:color w:val="000000" w:themeColor="text1"/>
          <w:szCs w:val="24"/>
          <w:lang w:val="de-AT"/>
        </w:rPr>
        <w:t xml:space="preserve">gleichberechtigt </w:t>
      </w:r>
      <w:hyperlink r:id="rId49">
        <w:r w:rsidRPr="006001CD">
          <w:rPr>
            <w:rStyle w:val="Hyperlink"/>
            <w:rFonts w:ascii="Arial" w:eastAsia="Calibri" w:hAnsi="Arial" w:cs="Arial"/>
            <w:b/>
            <w:bCs/>
            <w:szCs w:val="24"/>
            <w:lang w:val="de-AT"/>
          </w:rPr>
          <w:t>anerkannt</w:t>
        </w:r>
      </w:hyperlink>
      <w:r w:rsidRPr="006001CD">
        <w:rPr>
          <w:rFonts w:ascii="Arial" w:eastAsia="Calibri" w:hAnsi="Arial" w:cs="Arial"/>
          <w:b/>
          <w:bCs/>
          <w:color w:val="000000" w:themeColor="text1"/>
          <w:szCs w:val="24"/>
          <w:lang w:val="de-AT"/>
        </w:rPr>
        <w:t xml:space="preserve"> werden.</w:t>
      </w:r>
    </w:p>
    <w:p w14:paraId="40D3A8D5" w14:textId="57A4E471"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szCs w:val="24"/>
          <w:lang w:val="de-AT"/>
        </w:rPr>
        <w:t xml:space="preserve">Der </w:t>
      </w:r>
      <w:hyperlink r:id="rId50">
        <w:r w:rsidR="00F1050C" w:rsidRPr="006001CD">
          <w:rPr>
            <w:rStyle w:val="Hyperlink"/>
            <w:rFonts w:ascii="Arial" w:eastAsia="Calibri" w:hAnsi="Arial" w:cs="Arial"/>
            <w:szCs w:val="24"/>
            <w:lang w:val="de-AT"/>
          </w:rPr>
          <w:t>UN-Ausschuss für die Rechte von Menschen mit Behinderungen</w:t>
        </w:r>
      </w:hyperlink>
      <w:r w:rsidRPr="006001CD">
        <w:rPr>
          <w:rFonts w:ascii="Arial" w:eastAsia="Calibri" w:hAnsi="Arial" w:cs="Arial"/>
          <w:szCs w:val="24"/>
          <w:lang w:val="de-AT"/>
        </w:rPr>
        <w:t xml:space="preserve"> hat berichtet, dass in bestimmten Rechtsordnungen Frauen häufiger zu </w:t>
      </w:r>
      <w:r w:rsidR="00293BB5">
        <w:rPr>
          <w:rFonts w:ascii="Arial" w:eastAsia="Calibri" w:hAnsi="Arial" w:cs="Arial"/>
          <w:szCs w:val="24"/>
          <w:lang w:val="de-AT"/>
        </w:rPr>
        <w:t>stellvertretenden Entscheidungen, durch zum Beispiel Erwachsenenvertreter,</w:t>
      </w:r>
      <w:r w:rsidRPr="006001CD">
        <w:rPr>
          <w:rFonts w:ascii="Arial" w:eastAsia="Calibri" w:hAnsi="Arial" w:cs="Arial"/>
          <w:szCs w:val="24"/>
          <w:lang w:val="de-AT"/>
        </w:rPr>
        <w:t xml:space="preserve"> </w:t>
      </w:r>
      <w:r w:rsidR="003D2868" w:rsidRPr="006001CD">
        <w:rPr>
          <w:rFonts w:ascii="Arial" w:eastAsia="Calibri" w:hAnsi="Arial" w:cs="Arial"/>
          <w:szCs w:val="24"/>
          <w:lang w:val="de-AT"/>
        </w:rPr>
        <w:t xml:space="preserve">als Männer </w:t>
      </w:r>
      <w:r w:rsidRPr="006001CD">
        <w:rPr>
          <w:rFonts w:ascii="Arial" w:eastAsia="Calibri" w:hAnsi="Arial" w:cs="Arial"/>
          <w:szCs w:val="24"/>
          <w:lang w:val="de-AT"/>
        </w:rPr>
        <w:t>gezwungen werden. Daher ist es besonders wichtig zu bekräftigen, dass die Rechtsfähigkeit von Frauen mit Behinderungen gleichberechtigt mit anderen anerkannt werden sollte.</w:t>
      </w:r>
    </w:p>
    <w:p w14:paraId="1300D3F7" w14:textId="7E9F64DD" w:rsidR="007B5DB6" w:rsidRPr="006001CD" w:rsidRDefault="16089623">
      <w:pPr>
        <w:spacing w:after="480" w:line="360" w:lineRule="auto"/>
        <w:rPr>
          <w:rFonts w:ascii="Arial" w:eastAsia="Calibri" w:hAnsi="Arial" w:cs="Arial"/>
          <w:color w:val="D13438"/>
          <w:szCs w:val="24"/>
          <w:lang w:val="de-AT"/>
        </w:rPr>
      </w:pPr>
      <w:r w:rsidRPr="006001CD">
        <w:rPr>
          <w:rFonts w:ascii="Arial" w:eastAsia="Calibri" w:hAnsi="Arial" w:cs="Arial"/>
          <w:b/>
          <w:color w:val="000000" w:themeColor="text1"/>
          <w:szCs w:val="24"/>
          <w:lang w:val="de-AT"/>
        </w:rPr>
        <w:t xml:space="preserve">Garantieren Sie, </w:t>
      </w:r>
      <w:r w:rsidR="00F1050C" w:rsidRPr="006001CD">
        <w:rPr>
          <w:rFonts w:ascii="Arial" w:eastAsia="Calibri" w:hAnsi="Arial" w:cs="Arial"/>
          <w:b/>
          <w:bCs/>
          <w:color w:val="000000" w:themeColor="text1"/>
          <w:szCs w:val="24"/>
          <w:lang w:val="de-AT"/>
        </w:rPr>
        <w:t xml:space="preserve">dass </w:t>
      </w:r>
      <w:r w:rsidRPr="006001CD">
        <w:rPr>
          <w:rFonts w:ascii="Arial" w:eastAsia="Calibri" w:hAnsi="Arial" w:cs="Arial"/>
          <w:b/>
          <w:color w:val="000000" w:themeColor="text1"/>
          <w:szCs w:val="24"/>
          <w:lang w:val="de-AT"/>
        </w:rPr>
        <w:t xml:space="preserve">Frauen und Mädchen mit Behinderungen ihre Rechtsfähigkeit ausüben </w:t>
      </w:r>
      <w:r w:rsidR="00F1050C" w:rsidRPr="006001CD">
        <w:rPr>
          <w:rFonts w:ascii="Arial" w:eastAsia="Calibri" w:hAnsi="Arial" w:cs="Arial"/>
          <w:b/>
          <w:bCs/>
          <w:color w:val="000000" w:themeColor="text1"/>
          <w:szCs w:val="24"/>
          <w:lang w:val="de-AT"/>
        </w:rPr>
        <w:t>können</w:t>
      </w:r>
      <w:r w:rsidRPr="006001CD">
        <w:rPr>
          <w:rFonts w:ascii="Arial" w:eastAsia="Calibri" w:hAnsi="Arial" w:cs="Arial"/>
          <w:b/>
          <w:bCs/>
          <w:color w:val="000000" w:themeColor="text1"/>
          <w:szCs w:val="24"/>
          <w:lang w:val="de-AT"/>
        </w:rPr>
        <w:t xml:space="preserve">. </w:t>
      </w:r>
      <w:r w:rsidRPr="006001CD">
        <w:rPr>
          <w:rFonts w:ascii="Arial" w:eastAsia="Calibri" w:hAnsi="Arial" w:cs="Arial"/>
          <w:color w:val="000000" w:themeColor="text1"/>
          <w:szCs w:val="24"/>
          <w:lang w:val="de-AT"/>
        </w:rPr>
        <w:t>Sie müssen in der Lage sein, Entscheidungen über verschiedene Aspekte ihres Lebens zu treffen, einschließlich des</w:t>
      </w:r>
      <w:r w:rsidR="00A90AB6">
        <w:rPr>
          <w:rFonts w:ascii="Arial" w:eastAsia="Calibri" w:hAnsi="Arial" w:cs="Arial"/>
          <w:color w:val="000000" w:themeColor="text1"/>
          <w:szCs w:val="24"/>
          <w:lang w:val="de-AT"/>
        </w:rPr>
        <w:t xml:space="preserve"> Beibehalts</w:t>
      </w:r>
      <w:r w:rsidRPr="006001CD">
        <w:rPr>
          <w:rFonts w:ascii="Arial" w:eastAsia="Calibri" w:hAnsi="Arial" w:cs="Arial"/>
          <w:color w:val="000000" w:themeColor="text1"/>
          <w:szCs w:val="24"/>
          <w:lang w:val="de-AT"/>
        </w:rPr>
        <w:t xml:space="preserve"> ihrer Fruchtbarkeit, ihres Rechts auf Mutterschaft, des </w:t>
      </w:r>
      <w:r w:rsidR="00731069" w:rsidRPr="006001CD">
        <w:rPr>
          <w:rFonts w:ascii="Arial" w:eastAsia="Calibri" w:hAnsi="Arial" w:cs="Arial"/>
          <w:color w:val="000000" w:themeColor="text1"/>
          <w:szCs w:val="24"/>
          <w:lang w:val="de-AT"/>
        </w:rPr>
        <w:t xml:space="preserve">Eingehens von </w:t>
      </w:r>
      <w:r w:rsidRPr="006001CD">
        <w:rPr>
          <w:rFonts w:ascii="Arial" w:eastAsia="Calibri" w:hAnsi="Arial" w:cs="Arial"/>
          <w:color w:val="000000" w:themeColor="text1"/>
          <w:szCs w:val="24"/>
          <w:lang w:val="de-AT"/>
        </w:rPr>
        <w:t xml:space="preserve">Beziehungen, des </w:t>
      </w:r>
      <w:r w:rsidR="00731069" w:rsidRPr="006001CD">
        <w:rPr>
          <w:rFonts w:ascii="Arial" w:eastAsia="Calibri" w:hAnsi="Arial" w:cs="Arial"/>
          <w:color w:val="000000" w:themeColor="text1"/>
          <w:szCs w:val="24"/>
          <w:lang w:val="de-AT"/>
        </w:rPr>
        <w:t xml:space="preserve">Besitzes </w:t>
      </w:r>
      <w:r w:rsidRPr="006001CD">
        <w:rPr>
          <w:rFonts w:ascii="Arial" w:eastAsia="Calibri" w:hAnsi="Arial" w:cs="Arial"/>
          <w:color w:val="000000" w:themeColor="text1"/>
          <w:szCs w:val="24"/>
          <w:lang w:val="de-AT"/>
        </w:rPr>
        <w:t xml:space="preserve">und </w:t>
      </w:r>
      <w:r w:rsidR="00731069" w:rsidRPr="006001CD">
        <w:rPr>
          <w:rFonts w:ascii="Arial" w:eastAsia="Calibri" w:hAnsi="Arial" w:cs="Arial"/>
          <w:color w:val="000000" w:themeColor="text1"/>
          <w:szCs w:val="24"/>
          <w:lang w:val="de-AT"/>
        </w:rPr>
        <w:t xml:space="preserve">Erbens von </w:t>
      </w:r>
      <w:r w:rsidRPr="006001CD">
        <w:rPr>
          <w:rFonts w:ascii="Arial" w:eastAsia="Calibri" w:hAnsi="Arial" w:cs="Arial"/>
          <w:color w:val="000000" w:themeColor="text1"/>
          <w:szCs w:val="24"/>
          <w:lang w:val="de-AT"/>
        </w:rPr>
        <w:t xml:space="preserve">Eigentum </w:t>
      </w:r>
      <w:r w:rsidR="00F1050C" w:rsidRPr="006001CD">
        <w:rPr>
          <w:rFonts w:ascii="Arial" w:eastAsia="Calibri" w:hAnsi="Arial" w:cs="Arial"/>
          <w:color w:val="000000" w:themeColor="text1"/>
          <w:szCs w:val="24"/>
          <w:lang w:val="de-AT"/>
        </w:rPr>
        <w:t>und Vermögen</w:t>
      </w:r>
      <w:r w:rsidRPr="006001CD">
        <w:rPr>
          <w:rFonts w:ascii="Arial" w:eastAsia="Calibri" w:hAnsi="Arial" w:cs="Arial"/>
          <w:color w:val="000000" w:themeColor="text1"/>
          <w:szCs w:val="24"/>
          <w:lang w:val="de-AT"/>
        </w:rPr>
        <w:t xml:space="preserve">, des </w:t>
      </w:r>
      <w:r w:rsidR="00CC5992" w:rsidRPr="006001CD">
        <w:rPr>
          <w:rFonts w:ascii="Arial" w:eastAsia="Calibri" w:hAnsi="Arial" w:cs="Arial"/>
          <w:color w:val="000000" w:themeColor="text1"/>
          <w:szCs w:val="24"/>
          <w:lang w:val="de-AT"/>
        </w:rPr>
        <w:t xml:space="preserve">Rechts </w:t>
      </w:r>
      <w:r w:rsidR="00731069" w:rsidRPr="006001CD">
        <w:rPr>
          <w:rFonts w:ascii="Arial" w:eastAsia="Calibri" w:hAnsi="Arial" w:cs="Arial"/>
          <w:color w:val="000000" w:themeColor="text1"/>
          <w:szCs w:val="24"/>
          <w:lang w:val="de-AT"/>
        </w:rPr>
        <w:t>auf Arbeit</w:t>
      </w:r>
      <w:r w:rsidR="00CC5992" w:rsidRPr="006001CD">
        <w:rPr>
          <w:rFonts w:ascii="Arial" w:eastAsia="Calibri" w:hAnsi="Arial" w:cs="Arial"/>
          <w:color w:val="000000" w:themeColor="text1"/>
          <w:szCs w:val="24"/>
          <w:lang w:val="de-AT"/>
        </w:rPr>
        <w:t>, wenn sie dies wünschen</w:t>
      </w:r>
      <w:r w:rsidR="00731069" w:rsidRPr="006001CD">
        <w:rPr>
          <w:rFonts w:ascii="Arial" w:eastAsia="Calibri" w:hAnsi="Arial" w:cs="Arial"/>
          <w:color w:val="000000" w:themeColor="text1"/>
          <w:szCs w:val="24"/>
          <w:lang w:val="de-AT"/>
        </w:rPr>
        <w:t xml:space="preserve">, </w:t>
      </w:r>
      <w:r w:rsidR="00CC5992" w:rsidRPr="006001CD">
        <w:rPr>
          <w:rFonts w:ascii="Arial" w:eastAsia="Calibri" w:hAnsi="Arial" w:cs="Arial"/>
          <w:color w:val="000000" w:themeColor="text1"/>
          <w:szCs w:val="24"/>
          <w:lang w:val="de-AT"/>
        </w:rPr>
        <w:t xml:space="preserve">und der </w:t>
      </w:r>
      <w:r w:rsidR="005838A9" w:rsidRPr="006001CD">
        <w:rPr>
          <w:rFonts w:ascii="Arial" w:eastAsia="Calibri" w:hAnsi="Arial" w:cs="Arial"/>
          <w:color w:val="000000" w:themeColor="text1"/>
          <w:szCs w:val="24"/>
          <w:lang w:val="de-AT"/>
        </w:rPr>
        <w:t xml:space="preserve">Kontrolle über </w:t>
      </w:r>
      <w:r w:rsidRPr="006001CD">
        <w:rPr>
          <w:rFonts w:ascii="Arial" w:eastAsia="Calibri" w:hAnsi="Arial" w:cs="Arial"/>
          <w:color w:val="000000" w:themeColor="text1"/>
          <w:szCs w:val="24"/>
          <w:lang w:val="de-AT"/>
        </w:rPr>
        <w:t xml:space="preserve">ihre eigenen </w:t>
      </w:r>
      <w:r w:rsidR="00CC5992" w:rsidRPr="006001CD">
        <w:rPr>
          <w:rFonts w:ascii="Arial" w:eastAsia="Calibri" w:hAnsi="Arial" w:cs="Arial"/>
          <w:color w:val="000000" w:themeColor="text1"/>
          <w:szCs w:val="24"/>
          <w:lang w:val="de-AT"/>
        </w:rPr>
        <w:t>Finanzen</w:t>
      </w:r>
      <w:r w:rsidRPr="006001CD">
        <w:rPr>
          <w:rFonts w:ascii="Arial" w:eastAsia="Calibri" w:hAnsi="Arial" w:cs="Arial"/>
          <w:color w:val="000000" w:themeColor="text1"/>
          <w:szCs w:val="24"/>
          <w:lang w:val="de-AT"/>
        </w:rPr>
        <w:t>.</w:t>
      </w:r>
    </w:p>
    <w:bookmarkStart w:id="34" w:name="_Toc150521495"/>
    <w:bookmarkStart w:id="35" w:name="_Toc156988847"/>
    <w:p w14:paraId="21D06361" w14:textId="43ED5F4E" w:rsidR="007B5DB6" w:rsidRPr="00A90AB6" w:rsidRDefault="00A90AB6">
      <w:pPr>
        <w:pStyle w:val="berschrift2"/>
        <w:spacing w:line="360" w:lineRule="auto"/>
        <w:rPr>
          <w:rFonts w:ascii="Arial" w:eastAsia="Calibri" w:hAnsi="Arial" w:cs="Arial"/>
          <w:b/>
          <w:bCs/>
          <w:color w:val="FFFFFF" w:themeColor="background1"/>
          <w:sz w:val="40"/>
          <w:szCs w:val="40"/>
          <w:lang w:val="de-AT"/>
        </w:rPr>
      </w:pPr>
      <w:r w:rsidRPr="00A90AB6">
        <w:rPr>
          <w:rFonts w:ascii="Arial" w:eastAsia="Calibri" w:hAnsi="Arial" w:cs="Arial"/>
          <w:b/>
          <w:bCs/>
          <w:noProof/>
          <w:color w:val="FFFFFF" w:themeColor="background1"/>
          <w:sz w:val="28"/>
          <w:szCs w:val="28"/>
          <w:lang w:val="de-AT"/>
        </w:rPr>
        <w:lastRenderedPageBreak/>
        <mc:AlternateContent>
          <mc:Choice Requires="wps">
            <w:drawing>
              <wp:anchor distT="0" distB="0" distL="114300" distR="114300" simplePos="0" relativeHeight="251687936" behindDoc="1" locked="0" layoutInCell="1" allowOverlap="1" wp14:anchorId="46F1C0E6" wp14:editId="3512C230">
                <wp:simplePos x="0" y="0"/>
                <wp:positionH relativeFrom="column">
                  <wp:posOffset>-1152525</wp:posOffset>
                </wp:positionH>
                <wp:positionV relativeFrom="paragraph">
                  <wp:posOffset>-66675</wp:posOffset>
                </wp:positionV>
                <wp:extent cx="7258050" cy="422910"/>
                <wp:effectExtent l="0" t="0" r="19050" b="15240"/>
                <wp:wrapNone/>
                <wp:docPr id="165594173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5805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63055F" id="Rectángulo 12" o:spid="_x0000_s1026" alt="&quot;&quot;" style="position:absolute;margin-left:-90.75pt;margin-top:-5.25pt;width:571.5pt;height:33.3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" fillcolor="#0b5f8e" strokecolor="#0b5f8e" strokeweight="1pt"/>
            </w:pict>
          </mc:Fallback>
        </mc:AlternateContent>
      </w:r>
      <w:r w:rsidR="0068430C" w:rsidRPr="00A90AB6">
        <w:rPr>
          <w:rFonts w:ascii="Arial" w:hAnsi="Arial" w:cs="Arial"/>
          <w:b/>
          <w:bCs/>
          <w:color w:val="FFFFFF" w:themeColor="background1"/>
          <w:sz w:val="28"/>
          <w:szCs w:val="28"/>
          <w:lang w:val="de-AT"/>
        </w:rPr>
        <w:t>Unabhängige Lebensführung und Eingliederung in die Gemeinschaft</w:t>
      </w:r>
      <w:bookmarkEnd w:id="34"/>
      <w:bookmarkEnd w:id="35"/>
    </w:p>
    <w:p w14:paraId="52814000" w14:textId="64A8D1F0"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color w:val="000000" w:themeColor="text1"/>
          <w:szCs w:val="24"/>
          <w:lang w:val="de-AT"/>
        </w:rPr>
        <w:t xml:space="preserve">Entwicklung von gemeindenahen Unterstützungs- und Dienstleistungsangeboten </w:t>
      </w:r>
      <w:r w:rsidR="00546BD1" w:rsidRPr="006001CD">
        <w:rPr>
          <w:rFonts w:ascii="Arial" w:eastAsia="Calibri" w:hAnsi="Arial" w:cs="Arial"/>
          <w:b/>
          <w:bCs/>
          <w:color w:val="000000" w:themeColor="text1"/>
          <w:szCs w:val="24"/>
          <w:lang w:val="de-AT"/>
        </w:rPr>
        <w:t>für Frauen und Mädchen mit Behinderungen</w:t>
      </w:r>
      <w:r w:rsidRPr="006001CD">
        <w:rPr>
          <w:rFonts w:ascii="Arial" w:eastAsia="Calibri" w:hAnsi="Arial" w:cs="Arial"/>
          <w:b/>
          <w:color w:val="000000" w:themeColor="text1"/>
          <w:szCs w:val="24"/>
          <w:lang w:val="de-AT"/>
        </w:rPr>
        <w:t xml:space="preserve">, anstatt </w:t>
      </w:r>
      <w:r w:rsidR="00A90AB6">
        <w:rPr>
          <w:rFonts w:ascii="Arial" w:eastAsia="Calibri" w:hAnsi="Arial" w:cs="Arial"/>
          <w:b/>
          <w:bCs/>
          <w:color w:val="000000" w:themeColor="text1"/>
          <w:szCs w:val="24"/>
          <w:lang w:val="de-AT"/>
        </w:rPr>
        <w:t>diese auf verschiedenste Arten</w:t>
      </w:r>
      <w:r w:rsidR="00546BD1" w:rsidRPr="006001CD">
        <w:rPr>
          <w:rFonts w:ascii="Arial" w:eastAsia="Calibri" w:hAnsi="Arial" w:cs="Arial"/>
          <w:b/>
          <w:bCs/>
          <w:color w:val="000000" w:themeColor="text1"/>
          <w:szCs w:val="24"/>
          <w:lang w:val="de-AT"/>
        </w:rPr>
        <w:t xml:space="preserve"> zu institutionalisieren. </w:t>
      </w:r>
      <w:r w:rsidRPr="006001CD">
        <w:rPr>
          <w:rFonts w:ascii="Arial" w:eastAsia="Calibri" w:hAnsi="Arial" w:cs="Arial"/>
          <w:color w:val="000000" w:themeColor="text1"/>
          <w:szCs w:val="24"/>
          <w:lang w:val="de-AT"/>
        </w:rPr>
        <w:t xml:space="preserve">Alle Infrastrukturen für Wohnen, Bildung, Gesundheitsfürsorge und andere Dienstleistungen müssen barrierefrei ausgebaut werden, damit Frauen und Mädchen mit Behinderungen die allgemeinen Dienstleistungen in </w:t>
      </w:r>
      <w:r w:rsidR="00546BD1" w:rsidRPr="006001CD">
        <w:rPr>
          <w:rFonts w:ascii="Arial" w:eastAsia="Calibri" w:hAnsi="Arial" w:cs="Arial"/>
          <w:color w:val="000000" w:themeColor="text1"/>
          <w:szCs w:val="24"/>
          <w:lang w:val="de-AT"/>
        </w:rPr>
        <w:t xml:space="preserve">Anspruch nehmen </w:t>
      </w:r>
      <w:r w:rsidRPr="006001CD">
        <w:rPr>
          <w:rFonts w:ascii="Arial" w:eastAsia="Calibri" w:hAnsi="Arial" w:cs="Arial"/>
          <w:color w:val="000000" w:themeColor="text1"/>
          <w:szCs w:val="24"/>
          <w:lang w:val="de-AT"/>
        </w:rPr>
        <w:t xml:space="preserve">können. Es sei darauf hingewiesen, dass traditionelle Betreuungsmodelle zum Verlust der Autonomie, zur wirtschaftlichen Entmachtung und zur Absonderung und Isolierung von Frauen und Mädchen mit Behinderungen vom Rest der Gemeinschaft in Einrichtungen oder </w:t>
      </w:r>
      <w:hyperlink r:id="rId51">
        <w:r w:rsidRPr="006001CD">
          <w:rPr>
            <w:rStyle w:val="Hyperlink"/>
            <w:rFonts w:ascii="Arial" w:eastAsia="Calibri" w:hAnsi="Arial" w:cs="Arial"/>
            <w:szCs w:val="24"/>
            <w:lang w:val="de-AT"/>
          </w:rPr>
          <w:t>Familienhäusern</w:t>
        </w:r>
      </w:hyperlink>
      <w:r w:rsidR="00546BD1" w:rsidRPr="006001CD">
        <w:rPr>
          <w:rFonts w:ascii="Arial" w:eastAsia="Calibri" w:hAnsi="Arial" w:cs="Arial"/>
          <w:color w:val="000000" w:themeColor="text1"/>
          <w:szCs w:val="24"/>
          <w:lang w:val="de-AT"/>
        </w:rPr>
        <w:t xml:space="preserve"> führen</w:t>
      </w:r>
      <w:r w:rsidRPr="006001CD">
        <w:rPr>
          <w:rFonts w:ascii="Arial" w:eastAsia="Calibri" w:hAnsi="Arial" w:cs="Arial"/>
          <w:color w:val="000000" w:themeColor="text1"/>
          <w:szCs w:val="24"/>
          <w:lang w:val="de-AT"/>
        </w:rPr>
        <w:t>.</w:t>
      </w:r>
    </w:p>
    <w:p w14:paraId="43812FF1" w14:textId="77777777" w:rsidR="007B5DB6" w:rsidRPr="006001CD" w:rsidRDefault="0068430C">
      <w:pPr>
        <w:spacing w:after="480" w:line="360" w:lineRule="auto"/>
        <w:rPr>
          <w:rFonts w:ascii="Arial" w:eastAsia="Calibri" w:hAnsi="Arial" w:cs="Arial"/>
          <w:color w:val="000000" w:themeColor="text1"/>
          <w:szCs w:val="24"/>
          <w:lang w:val="de-AT"/>
        </w:rPr>
      </w:pPr>
      <w:r w:rsidRPr="006001CD">
        <w:rPr>
          <w:rFonts w:ascii="Arial" w:eastAsia="Calibri" w:hAnsi="Arial" w:cs="Arial"/>
          <w:b/>
          <w:bCs/>
          <w:noProof/>
          <w:color w:val="FFFFFF" w:themeColor="background1"/>
          <w:sz w:val="36"/>
          <w:szCs w:val="36"/>
          <w:lang w:val="de-AT"/>
        </w:rPr>
        <mc:AlternateContent>
          <mc:Choice Requires="wps">
            <w:drawing>
              <wp:anchor distT="0" distB="0" distL="114300" distR="114300" simplePos="0" relativeHeight="251689984" behindDoc="1" locked="0" layoutInCell="1" allowOverlap="1" wp14:anchorId="7071DAE5" wp14:editId="3689F978">
                <wp:simplePos x="0" y="0"/>
                <wp:positionH relativeFrom="page">
                  <wp:align>left</wp:align>
                </wp:positionH>
                <wp:positionV relativeFrom="paragraph">
                  <wp:posOffset>1943100</wp:posOffset>
                </wp:positionV>
                <wp:extent cx="6496334" cy="422910"/>
                <wp:effectExtent l="0" t="0" r="19050" b="15240"/>
                <wp:wrapNone/>
                <wp:docPr id="692733019"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25C98C" id="Rectángulo 12" o:spid="_x0000_s1026" alt="&quot;&quot;" style="position:absolute;margin-left:0;margin-top:153pt;width:511.5pt;height:33.3pt;z-index:-25162649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" fillcolor="#0b5f8e" strokecolor="#0b5f8e" strokeweight="1pt">
                <w10:wrap anchorx="page"/>
              </v:rect>
            </w:pict>
          </mc:Fallback>
        </mc:AlternateContent>
      </w:r>
      <w:r w:rsidR="3D0A84B4" w:rsidRPr="006001CD">
        <w:rPr>
          <w:rFonts w:ascii="Arial" w:eastAsia="Calibri" w:hAnsi="Arial" w:cs="Arial"/>
          <w:b/>
          <w:color w:val="000000" w:themeColor="text1"/>
          <w:szCs w:val="24"/>
          <w:lang w:val="de-AT"/>
        </w:rPr>
        <w:t xml:space="preserve">Förderung gemeindenaher Dienste als menschenrechtsbasierter Ansatz zur Unterstützung von </w:t>
      </w:r>
      <w:r w:rsidR="3D0A84B4" w:rsidRPr="006001CD">
        <w:rPr>
          <w:rFonts w:ascii="Arial" w:eastAsia="Calibri" w:hAnsi="Arial" w:cs="Arial"/>
          <w:b/>
          <w:bCs/>
          <w:color w:val="000000" w:themeColor="text1"/>
          <w:szCs w:val="24"/>
          <w:lang w:val="de-AT"/>
        </w:rPr>
        <w:t xml:space="preserve">Frauen mit Behinderungen und </w:t>
      </w:r>
      <w:r w:rsidR="3D0A84B4" w:rsidRPr="006001CD">
        <w:rPr>
          <w:rFonts w:ascii="Arial" w:eastAsia="Calibri" w:hAnsi="Arial" w:cs="Arial"/>
          <w:b/>
          <w:color w:val="000000" w:themeColor="text1"/>
          <w:szCs w:val="24"/>
          <w:lang w:val="de-AT"/>
        </w:rPr>
        <w:t>Müttern von Kindern mit Behinderungen</w:t>
      </w:r>
      <w:r w:rsidR="3D0A84B4" w:rsidRPr="006001CD">
        <w:rPr>
          <w:rFonts w:ascii="Arial" w:eastAsia="Calibri" w:hAnsi="Arial" w:cs="Arial"/>
          <w:b/>
          <w:bCs/>
          <w:color w:val="000000" w:themeColor="text1"/>
          <w:szCs w:val="24"/>
          <w:lang w:val="de-AT"/>
        </w:rPr>
        <w:t xml:space="preserve">. </w:t>
      </w:r>
      <w:r w:rsidR="3D0A84B4" w:rsidRPr="006001CD">
        <w:rPr>
          <w:rFonts w:ascii="Arial" w:eastAsia="Calibri" w:hAnsi="Arial" w:cs="Arial"/>
          <w:color w:val="000000" w:themeColor="text1"/>
          <w:szCs w:val="24"/>
          <w:lang w:val="de-AT"/>
        </w:rPr>
        <w:t xml:space="preserve">Traditionelle Betreuungsmodelle erlegen Familienmitgliedern, insbesondere Frauen, eine </w:t>
      </w:r>
      <w:hyperlink r:id="rId52">
        <w:r w:rsidR="3D0A84B4" w:rsidRPr="006001CD">
          <w:rPr>
            <w:rStyle w:val="Hyperlink"/>
            <w:rFonts w:ascii="Arial" w:eastAsia="Calibri" w:hAnsi="Arial" w:cs="Arial"/>
            <w:szCs w:val="24"/>
            <w:lang w:val="de-AT"/>
          </w:rPr>
          <w:t>unverhältnismäßig hohe Last an unbezahlter Betreuungsarbeit</w:t>
        </w:r>
      </w:hyperlink>
      <w:r w:rsidR="3D0A84B4" w:rsidRPr="006001CD">
        <w:rPr>
          <w:rFonts w:ascii="Arial" w:eastAsia="Calibri" w:hAnsi="Arial" w:cs="Arial"/>
          <w:color w:val="000000" w:themeColor="text1"/>
          <w:szCs w:val="24"/>
          <w:lang w:val="de-AT"/>
        </w:rPr>
        <w:t xml:space="preserve"> auf. Frauen mit Behinderungen sind auch für viele Familienmitglieder mit und ohne Behinderungen verantwortlich.</w:t>
      </w:r>
    </w:p>
    <w:p w14:paraId="4E1918A0" w14:textId="77777777" w:rsidR="007B5DB6" w:rsidRPr="006001CD" w:rsidRDefault="0068430C">
      <w:pPr>
        <w:pStyle w:val="berschrift2"/>
        <w:spacing w:line="360" w:lineRule="auto"/>
        <w:rPr>
          <w:rFonts w:ascii="Arial" w:eastAsia="Calibri" w:hAnsi="Arial" w:cs="Arial"/>
          <w:b/>
          <w:bCs/>
          <w:color w:val="FFFFFF" w:themeColor="background1"/>
          <w:sz w:val="36"/>
          <w:szCs w:val="36"/>
          <w:lang w:val="de-AT"/>
        </w:rPr>
      </w:pPr>
      <w:bookmarkStart w:id="36" w:name="_Toc150521496"/>
      <w:bookmarkStart w:id="37" w:name="_Toc156988848"/>
      <w:r w:rsidRPr="006001CD">
        <w:rPr>
          <w:rFonts w:ascii="Arial" w:hAnsi="Arial" w:cs="Arial"/>
          <w:b/>
          <w:bCs/>
          <w:color w:val="FFFFFF" w:themeColor="background1"/>
          <w:sz w:val="36"/>
          <w:szCs w:val="36"/>
          <w:lang w:val="de-AT"/>
        </w:rPr>
        <w:t xml:space="preserve">Gesundheit </w:t>
      </w:r>
      <w:r w:rsidR="00CD0BBB" w:rsidRPr="006001CD">
        <w:rPr>
          <w:rFonts w:ascii="Arial" w:hAnsi="Arial" w:cs="Arial"/>
          <w:b/>
          <w:bCs/>
          <w:color w:val="FFFFFF" w:themeColor="background1"/>
          <w:sz w:val="36"/>
          <w:szCs w:val="36"/>
          <w:lang w:val="de-AT"/>
        </w:rPr>
        <w:t>und Rehabilitation</w:t>
      </w:r>
      <w:bookmarkEnd w:id="36"/>
      <w:bookmarkEnd w:id="37"/>
    </w:p>
    <w:p w14:paraId="33D2976E" w14:textId="77777777"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Gewährleistung des Zugangs von Frauen und Mädchen mit Behinderungen zum </w:t>
      </w:r>
      <w:hyperlink r:id="rId53">
        <w:r w:rsidRPr="006001CD">
          <w:rPr>
            <w:rFonts w:ascii="Arial" w:hAnsi="Arial" w:cs="Arial"/>
            <w:b/>
            <w:bCs/>
            <w:szCs w:val="24"/>
            <w:lang w:val="de-AT"/>
          </w:rPr>
          <w:t xml:space="preserve">höchstmöglichen Standard der </w:t>
        </w:r>
      </w:hyperlink>
      <w:r w:rsidR="00546BD1" w:rsidRPr="006001CD">
        <w:rPr>
          <w:rFonts w:ascii="Arial" w:hAnsi="Arial" w:cs="Arial"/>
          <w:b/>
          <w:bCs/>
          <w:szCs w:val="24"/>
          <w:lang w:val="de-AT"/>
        </w:rPr>
        <w:t>Gesundheitsversorgung</w:t>
      </w:r>
      <w:r w:rsidRPr="006001CD">
        <w:rPr>
          <w:rFonts w:ascii="Arial" w:eastAsia="Calibri" w:hAnsi="Arial" w:cs="Arial"/>
          <w:b/>
          <w:bCs/>
          <w:color w:val="000000" w:themeColor="text1"/>
          <w:szCs w:val="24"/>
          <w:lang w:val="de-AT"/>
        </w:rPr>
        <w:t xml:space="preserve">, einschließlich des </w:t>
      </w:r>
      <w:r w:rsidR="00546BD1" w:rsidRPr="006001CD">
        <w:rPr>
          <w:rFonts w:ascii="Arial" w:eastAsia="Calibri" w:hAnsi="Arial" w:cs="Arial"/>
          <w:b/>
          <w:bCs/>
          <w:color w:val="000000" w:themeColor="text1"/>
          <w:szCs w:val="24"/>
          <w:lang w:val="de-AT"/>
        </w:rPr>
        <w:t xml:space="preserve">Zugangs zur </w:t>
      </w:r>
      <w:r w:rsidRPr="006001CD">
        <w:rPr>
          <w:rFonts w:ascii="Arial" w:eastAsia="Calibri" w:hAnsi="Arial" w:cs="Arial"/>
          <w:b/>
          <w:bCs/>
          <w:color w:val="000000" w:themeColor="text1"/>
          <w:szCs w:val="24"/>
          <w:lang w:val="de-AT"/>
        </w:rPr>
        <w:t xml:space="preserve">sexuellen und reproduktiven Gesundheit und zu psychischen </w:t>
      </w:r>
      <w:r w:rsidR="00546BD1" w:rsidRPr="006001CD">
        <w:rPr>
          <w:rFonts w:ascii="Arial" w:eastAsia="Calibri" w:hAnsi="Arial" w:cs="Arial"/>
          <w:b/>
          <w:bCs/>
          <w:color w:val="000000" w:themeColor="text1"/>
          <w:szCs w:val="24"/>
          <w:lang w:val="de-AT"/>
        </w:rPr>
        <w:t>Gesundheitsdiensten</w:t>
      </w:r>
      <w:r w:rsidRPr="006001CD">
        <w:rPr>
          <w:rFonts w:ascii="Arial" w:eastAsia="Calibri" w:hAnsi="Arial" w:cs="Arial"/>
          <w:b/>
          <w:bCs/>
          <w:color w:val="000000" w:themeColor="text1"/>
          <w:szCs w:val="24"/>
          <w:lang w:val="de-AT"/>
        </w:rPr>
        <w:t>.</w:t>
      </w:r>
      <w:r w:rsidRPr="006001CD">
        <w:rPr>
          <w:rFonts w:ascii="Arial" w:eastAsia="Calibri" w:hAnsi="Arial" w:cs="Arial"/>
          <w:color w:val="000000" w:themeColor="text1"/>
          <w:szCs w:val="24"/>
          <w:lang w:val="de-AT"/>
        </w:rPr>
        <w:t xml:space="preserve"> Geschlechts- und Behinderungsindikatoren müssen in gesundheitsbezogene Studien einbezogen werden, um Ungleichheiten zu vermeiden. 72 % der Umfrageteilnehmer gaben an, dass sie aufgrund ihrer </w:t>
      </w:r>
      <w:r w:rsidR="00AE0619" w:rsidRPr="006001CD">
        <w:rPr>
          <w:rFonts w:ascii="Arial" w:eastAsia="Calibri" w:hAnsi="Arial" w:cs="Arial"/>
          <w:color w:val="000000" w:themeColor="text1"/>
          <w:szCs w:val="24"/>
          <w:lang w:val="de-AT"/>
        </w:rPr>
        <w:t>Behinderung</w:t>
      </w:r>
      <w:r w:rsidRPr="006001CD">
        <w:rPr>
          <w:rFonts w:ascii="Arial" w:eastAsia="Calibri" w:hAnsi="Arial" w:cs="Arial"/>
          <w:color w:val="000000" w:themeColor="text1"/>
          <w:szCs w:val="24"/>
          <w:lang w:val="de-AT"/>
        </w:rPr>
        <w:t xml:space="preserve"> regelmäßig medizinische Leistungen in Anspruch nehmen müssen. </w:t>
      </w:r>
      <w:r w:rsidR="1440547F" w:rsidRPr="006001CD">
        <w:rPr>
          <w:rFonts w:ascii="Arial" w:eastAsia="Calibri" w:hAnsi="Arial" w:cs="Arial"/>
          <w:color w:val="000000" w:themeColor="text1"/>
          <w:szCs w:val="24"/>
          <w:lang w:val="de-AT"/>
        </w:rPr>
        <w:t xml:space="preserve">Sexismus im medizinischen Bereich, </w:t>
      </w:r>
      <w:r w:rsidR="2B3D4DC8" w:rsidRPr="006001CD">
        <w:rPr>
          <w:rFonts w:ascii="Arial" w:eastAsia="Calibri" w:hAnsi="Arial" w:cs="Arial"/>
          <w:color w:val="000000" w:themeColor="text1"/>
          <w:szCs w:val="24"/>
          <w:lang w:val="de-AT"/>
        </w:rPr>
        <w:t xml:space="preserve">einschließlich der </w:t>
      </w:r>
      <w:r w:rsidR="67A62EBF" w:rsidRPr="006001CD">
        <w:rPr>
          <w:rFonts w:ascii="Arial" w:eastAsia="Calibri" w:hAnsi="Arial" w:cs="Arial"/>
          <w:color w:val="000000" w:themeColor="text1"/>
          <w:szCs w:val="24"/>
          <w:lang w:val="de-AT"/>
        </w:rPr>
        <w:t xml:space="preserve">Dominanz </w:t>
      </w:r>
      <w:r w:rsidR="009B73CD" w:rsidRPr="006001CD">
        <w:rPr>
          <w:rFonts w:ascii="Arial" w:eastAsia="Calibri" w:hAnsi="Arial" w:cs="Arial"/>
          <w:color w:val="000000" w:themeColor="text1"/>
          <w:szCs w:val="24"/>
          <w:lang w:val="de-AT"/>
        </w:rPr>
        <w:t xml:space="preserve">männlicher Normen in den </w:t>
      </w:r>
      <w:r w:rsidR="002E4A3B" w:rsidRPr="006001CD">
        <w:rPr>
          <w:rFonts w:ascii="Arial" w:eastAsia="Calibri" w:hAnsi="Arial" w:cs="Arial"/>
          <w:color w:val="000000" w:themeColor="text1"/>
          <w:szCs w:val="24"/>
          <w:lang w:val="de-AT"/>
        </w:rPr>
        <w:t>Gesundheitssystemen</w:t>
      </w:r>
      <w:r w:rsidR="00CB7B84" w:rsidRPr="006001CD">
        <w:rPr>
          <w:rFonts w:ascii="Arial" w:eastAsia="Calibri" w:hAnsi="Arial" w:cs="Arial"/>
          <w:color w:val="000000" w:themeColor="text1"/>
          <w:szCs w:val="24"/>
          <w:lang w:val="de-AT"/>
        </w:rPr>
        <w:t xml:space="preserve">, </w:t>
      </w:r>
      <w:r w:rsidR="00906A9A" w:rsidRPr="006001CD">
        <w:rPr>
          <w:rFonts w:ascii="Arial" w:eastAsia="Calibri" w:hAnsi="Arial" w:cs="Arial"/>
          <w:color w:val="000000" w:themeColor="text1"/>
          <w:szCs w:val="24"/>
          <w:lang w:val="de-AT"/>
        </w:rPr>
        <w:t xml:space="preserve">gefährdet </w:t>
      </w:r>
      <w:r w:rsidR="002E4A3B" w:rsidRPr="006001CD">
        <w:rPr>
          <w:rFonts w:ascii="Arial" w:eastAsia="Calibri" w:hAnsi="Arial" w:cs="Arial"/>
          <w:color w:val="000000" w:themeColor="text1"/>
          <w:szCs w:val="24"/>
          <w:lang w:val="de-AT"/>
        </w:rPr>
        <w:t>das Leben vieler Frauen mit Behinderungen.</w:t>
      </w:r>
    </w:p>
    <w:p w14:paraId="3108209E" w14:textId="0412DFF6"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lastRenderedPageBreak/>
        <w:t xml:space="preserve">Verbesserung der finanziellen </w:t>
      </w:r>
      <w:r w:rsidR="00AE0619" w:rsidRPr="006001CD">
        <w:rPr>
          <w:rFonts w:ascii="Arial" w:eastAsia="Calibri" w:hAnsi="Arial" w:cs="Arial"/>
          <w:b/>
          <w:bCs/>
          <w:color w:val="000000" w:themeColor="text1"/>
          <w:szCs w:val="24"/>
          <w:lang w:val="de-AT"/>
        </w:rPr>
        <w:t xml:space="preserve">Zugänglichkeit der </w:t>
      </w:r>
      <w:r w:rsidRPr="006001CD">
        <w:rPr>
          <w:rFonts w:ascii="Arial" w:eastAsia="Calibri" w:hAnsi="Arial" w:cs="Arial"/>
          <w:b/>
          <w:bCs/>
          <w:color w:val="000000" w:themeColor="text1"/>
          <w:szCs w:val="24"/>
          <w:lang w:val="de-AT"/>
        </w:rPr>
        <w:t>Gesundheitsversorgung</w:t>
      </w:r>
      <w:r w:rsidRPr="006001CD">
        <w:rPr>
          <w:rFonts w:ascii="Arial" w:eastAsia="Calibri" w:hAnsi="Arial" w:cs="Arial"/>
          <w:color w:val="000000" w:themeColor="text1"/>
          <w:szCs w:val="24"/>
          <w:lang w:val="de-AT"/>
        </w:rPr>
        <w:t xml:space="preserve">, indem sichergestellt wird, dass Menschen mit Behinderungen in der Lage sind, die behinderungsbedingten Ausgaben für die Gesundheitsversorgung und die Transportkosten für den Zugang zu Einrichtungen und </w:t>
      </w:r>
      <w:r w:rsidR="003D2868">
        <w:rPr>
          <w:rFonts w:ascii="Arial" w:eastAsia="Calibri" w:hAnsi="Arial" w:cs="Arial"/>
          <w:color w:val="000000" w:themeColor="text1"/>
          <w:szCs w:val="24"/>
          <w:lang w:val="de-AT"/>
        </w:rPr>
        <w:t>Orten</w:t>
      </w:r>
      <w:r w:rsidRPr="006001CD">
        <w:rPr>
          <w:rFonts w:ascii="Arial" w:eastAsia="Calibri" w:hAnsi="Arial" w:cs="Arial"/>
          <w:color w:val="000000" w:themeColor="text1"/>
          <w:szCs w:val="24"/>
          <w:lang w:val="de-AT"/>
        </w:rPr>
        <w:t>, die ihren Bedürfnissen entsprechen, zu bezahlen. Der Umfrage zufolge hatten 46,6 % der Teilnehmer</w:t>
      </w:r>
      <w:r w:rsidR="006D7214">
        <w:rPr>
          <w:rFonts w:ascii="Arial" w:eastAsia="Calibri" w:hAnsi="Arial" w:cs="Arial"/>
          <w:color w:val="000000" w:themeColor="text1"/>
          <w:szCs w:val="24"/>
          <w:lang w:val="de-AT"/>
        </w:rPr>
        <w:t xml:space="preserve">innen </w:t>
      </w:r>
      <w:r w:rsidRPr="006001CD">
        <w:rPr>
          <w:rFonts w:ascii="Arial" w:eastAsia="Calibri" w:hAnsi="Arial" w:cs="Arial"/>
          <w:color w:val="000000" w:themeColor="text1"/>
          <w:szCs w:val="24"/>
          <w:lang w:val="de-AT"/>
        </w:rPr>
        <w:t xml:space="preserve">Schwierigkeiten beim Zugang zu medizinischen Leistungen. Die Quote für Schwierigkeiten beim Zugang zu </w:t>
      </w:r>
      <w:r w:rsidR="3341AA44" w:rsidRPr="006001CD">
        <w:rPr>
          <w:rFonts w:ascii="Arial" w:eastAsia="Calibri" w:hAnsi="Arial" w:cs="Arial"/>
          <w:b/>
          <w:bCs/>
          <w:color w:val="000000" w:themeColor="text1"/>
          <w:szCs w:val="24"/>
          <w:lang w:val="de-AT"/>
        </w:rPr>
        <w:t xml:space="preserve">Medikamenten </w:t>
      </w:r>
      <w:r w:rsidRPr="006001CD">
        <w:rPr>
          <w:rFonts w:ascii="Arial" w:eastAsia="Calibri" w:hAnsi="Arial" w:cs="Arial"/>
          <w:color w:val="000000" w:themeColor="text1"/>
          <w:szCs w:val="24"/>
          <w:lang w:val="de-AT"/>
        </w:rPr>
        <w:t>liegt bei 38,6 %.</w:t>
      </w:r>
    </w:p>
    <w:p w14:paraId="1FD81615" w14:textId="20FC6F39"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Bereitstellung angemessener medizinischer Unterstützung und Beratungsdienste für Mütter von Kindern mit Behinderungen </w:t>
      </w:r>
      <w:r w:rsidR="007E1FE5" w:rsidRPr="006001CD">
        <w:rPr>
          <w:rFonts w:ascii="Arial" w:eastAsia="Calibri" w:hAnsi="Arial" w:cs="Arial"/>
          <w:b/>
          <w:bCs/>
          <w:color w:val="000000" w:themeColor="text1"/>
          <w:szCs w:val="24"/>
          <w:lang w:val="de-AT"/>
        </w:rPr>
        <w:t xml:space="preserve">und </w:t>
      </w:r>
      <w:r w:rsidR="006D7214">
        <w:rPr>
          <w:rFonts w:ascii="Arial" w:eastAsia="Calibri" w:hAnsi="Arial" w:cs="Arial"/>
          <w:b/>
          <w:bCs/>
          <w:color w:val="000000" w:themeColor="text1"/>
          <w:szCs w:val="24"/>
          <w:lang w:val="de-AT"/>
        </w:rPr>
        <w:t xml:space="preserve">für </w:t>
      </w:r>
      <w:r w:rsidR="007E1FE5" w:rsidRPr="006001CD">
        <w:rPr>
          <w:rFonts w:ascii="Arial" w:eastAsia="Calibri" w:hAnsi="Arial" w:cs="Arial"/>
          <w:b/>
          <w:bCs/>
          <w:color w:val="000000" w:themeColor="text1"/>
          <w:szCs w:val="24"/>
          <w:lang w:val="de-AT"/>
        </w:rPr>
        <w:t xml:space="preserve">diejenigen, die </w:t>
      </w:r>
      <w:r w:rsidR="00327BAC" w:rsidRPr="006001CD">
        <w:rPr>
          <w:rFonts w:ascii="Arial" w:eastAsia="Calibri" w:hAnsi="Arial" w:cs="Arial"/>
          <w:b/>
          <w:bCs/>
          <w:color w:val="000000" w:themeColor="text1"/>
          <w:szCs w:val="24"/>
          <w:lang w:val="de-AT"/>
        </w:rPr>
        <w:t>selbst mit Behinderungen leben</w:t>
      </w:r>
      <w:r w:rsidRPr="006001CD">
        <w:rPr>
          <w:rFonts w:ascii="Arial" w:eastAsia="Calibri" w:hAnsi="Arial" w:cs="Arial"/>
          <w:b/>
          <w:bCs/>
          <w:color w:val="000000" w:themeColor="text1"/>
          <w:szCs w:val="24"/>
          <w:lang w:val="de-AT"/>
        </w:rPr>
        <w:t>.</w:t>
      </w:r>
      <w:r w:rsidRPr="006001CD">
        <w:rPr>
          <w:rFonts w:ascii="Arial" w:eastAsia="Calibri" w:hAnsi="Arial" w:cs="Arial"/>
          <w:color w:val="000000" w:themeColor="text1"/>
          <w:szCs w:val="24"/>
          <w:lang w:val="de-AT"/>
        </w:rPr>
        <w:t xml:space="preserve"> Mütter und Betreuer von Kindern mit Behinderungen haben oft Probleme beim Zugang zu geeigneten Krankenhäusern und Medikamenten. Von 130 Müttern </w:t>
      </w:r>
      <w:r w:rsidR="006D7214">
        <w:rPr>
          <w:rFonts w:ascii="Arial" w:eastAsia="Calibri" w:hAnsi="Arial" w:cs="Arial"/>
          <w:color w:val="000000" w:themeColor="text1"/>
          <w:szCs w:val="24"/>
          <w:lang w:val="de-AT"/>
        </w:rPr>
        <w:t>von Kindern mit Behinderungen</w:t>
      </w:r>
      <w:r w:rsidRPr="006001CD">
        <w:rPr>
          <w:rFonts w:ascii="Arial" w:eastAsia="Calibri" w:hAnsi="Arial" w:cs="Arial"/>
          <w:color w:val="000000" w:themeColor="text1"/>
          <w:szCs w:val="24"/>
          <w:lang w:val="de-AT"/>
        </w:rPr>
        <w:t xml:space="preserve">, die an der Umfrage teilnahmen, haben nur 16 regelmäßig Zugang zu kostenloser und spezifischer </w:t>
      </w:r>
      <w:r w:rsidR="00152952" w:rsidRPr="006001CD">
        <w:rPr>
          <w:rFonts w:ascii="Arial" w:eastAsia="Calibri" w:hAnsi="Arial" w:cs="Arial"/>
          <w:color w:val="000000" w:themeColor="text1"/>
          <w:szCs w:val="24"/>
          <w:lang w:val="de-AT"/>
        </w:rPr>
        <w:t xml:space="preserve">Unterstützung </w:t>
      </w:r>
      <w:r w:rsidR="003B2AF6" w:rsidRPr="006001CD">
        <w:rPr>
          <w:rFonts w:ascii="Arial" w:eastAsia="Calibri" w:hAnsi="Arial" w:cs="Arial"/>
          <w:color w:val="000000" w:themeColor="text1"/>
          <w:szCs w:val="24"/>
          <w:lang w:val="de-AT"/>
        </w:rPr>
        <w:t xml:space="preserve">und </w:t>
      </w:r>
      <w:r w:rsidRPr="006001CD">
        <w:rPr>
          <w:rFonts w:ascii="Arial" w:eastAsia="Calibri" w:hAnsi="Arial" w:cs="Arial"/>
          <w:color w:val="000000" w:themeColor="text1"/>
          <w:szCs w:val="24"/>
          <w:lang w:val="de-AT"/>
        </w:rPr>
        <w:t>Dienstleistungen.</w:t>
      </w:r>
    </w:p>
    <w:p w14:paraId="3FD3DE73" w14:textId="658ADAEF"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Bereitstellung ausreichender medizinischer und paramedizinischer Teams, die in Behindertenfragen geschult sind. </w:t>
      </w:r>
      <w:r w:rsidRPr="006001CD">
        <w:rPr>
          <w:rFonts w:ascii="Arial" w:eastAsia="Calibri" w:hAnsi="Arial" w:cs="Arial"/>
          <w:color w:val="000000" w:themeColor="text1"/>
          <w:szCs w:val="24"/>
          <w:lang w:val="de-AT"/>
        </w:rPr>
        <w:t xml:space="preserve">Wir weisen darauf hin, dass viele Frauen und Mädchen mit Behinderungen darunter leiden, dass ihre Behinderung nicht rechtzeitig anerkannt wird. </w:t>
      </w:r>
      <w:r w:rsidR="00DD7EF2" w:rsidRPr="006001CD">
        <w:rPr>
          <w:rFonts w:ascii="Arial" w:eastAsia="Calibri" w:hAnsi="Arial" w:cs="Arial"/>
          <w:color w:val="000000" w:themeColor="text1"/>
          <w:szCs w:val="24"/>
          <w:lang w:val="de-AT"/>
        </w:rPr>
        <w:t xml:space="preserve">Frauen mit geistigen Behinderungen und Frauen mit unsichtbaren Behinderungen </w:t>
      </w:r>
      <w:r w:rsidR="00054C27" w:rsidRPr="006001CD">
        <w:rPr>
          <w:rFonts w:ascii="Arial" w:eastAsia="Calibri" w:hAnsi="Arial" w:cs="Arial"/>
          <w:color w:val="000000" w:themeColor="text1"/>
          <w:szCs w:val="24"/>
          <w:lang w:val="de-AT"/>
        </w:rPr>
        <w:t xml:space="preserve">gehören zu denjenigen, die am meisten unter </w:t>
      </w:r>
      <w:r w:rsidR="22D97CE6" w:rsidRPr="006001CD">
        <w:rPr>
          <w:rFonts w:ascii="Arial" w:eastAsia="Calibri" w:hAnsi="Arial" w:cs="Arial"/>
          <w:color w:val="000000" w:themeColor="text1"/>
          <w:szCs w:val="24"/>
          <w:lang w:val="de-AT"/>
        </w:rPr>
        <w:t xml:space="preserve">einer späten </w:t>
      </w:r>
      <w:r w:rsidR="006D7214">
        <w:rPr>
          <w:rFonts w:ascii="Arial" w:eastAsia="Calibri" w:hAnsi="Arial" w:cs="Arial"/>
          <w:color w:val="000000" w:themeColor="text1"/>
          <w:szCs w:val="24"/>
          <w:lang w:val="de-AT"/>
        </w:rPr>
        <w:t>Diagnose</w:t>
      </w:r>
      <w:r w:rsidR="003F6493" w:rsidRPr="006001CD">
        <w:rPr>
          <w:rFonts w:ascii="Arial" w:eastAsia="Calibri" w:hAnsi="Arial" w:cs="Arial"/>
          <w:color w:val="000000" w:themeColor="text1"/>
          <w:szCs w:val="24"/>
          <w:lang w:val="de-AT"/>
        </w:rPr>
        <w:t xml:space="preserve"> ihrer Behinderung leiden. Aus diesem Grund </w:t>
      </w:r>
      <w:r w:rsidR="1C72E682" w:rsidRPr="006001CD">
        <w:rPr>
          <w:rFonts w:ascii="Arial" w:eastAsia="Calibri" w:hAnsi="Arial" w:cs="Arial"/>
          <w:color w:val="000000" w:themeColor="text1"/>
          <w:szCs w:val="24"/>
          <w:lang w:val="de-AT"/>
        </w:rPr>
        <w:t xml:space="preserve">erhalten sie keinen </w:t>
      </w:r>
      <w:r w:rsidR="00D94EA0" w:rsidRPr="006001CD">
        <w:rPr>
          <w:rFonts w:ascii="Arial" w:eastAsia="Calibri" w:hAnsi="Arial" w:cs="Arial"/>
          <w:color w:val="000000" w:themeColor="text1"/>
          <w:szCs w:val="24"/>
          <w:lang w:val="de-AT"/>
        </w:rPr>
        <w:t xml:space="preserve">Zugang zu der </w:t>
      </w:r>
      <w:r w:rsidR="565CB681" w:rsidRPr="006001CD">
        <w:rPr>
          <w:rFonts w:ascii="Arial" w:eastAsia="Calibri" w:hAnsi="Arial" w:cs="Arial"/>
          <w:color w:val="000000" w:themeColor="text1"/>
          <w:szCs w:val="24"/>
          <w:lang w:val="de-AT"/>
        </w:rPr>
        <w:t xml:space="preserve">notwendigen </w:t>
      </w:r>
      <w:r w:rsidR="00C130A4" w:rsidRPr="006001CD">
        <w:rPr>
          <w:rFonts w:ascii="Arial" w:eastAsia="Calibri" w:hAnsi="Arial" w:cs="Arial"/>
          <w:color w:val="000000" w:themeColor="text1"/>
          <w:szCs w:val="24"/>
          <w:lang w:val="de-AT"/>
        </w:rPr>
        <w:t>Unterstützung</w:t>
      </w:r>
      <w:r w:rsidR="00A37B18" w:rsidRPr="006001CD">
        <w:rPr>
          <w:rFonts w:ascii="Arial" w:eastAsia="Calibri" w:hAnsi="Arial" w:cs="Arial"/>
          <w:color w:val="000000" w:themeColor="text1"/>
          <w:szCs w:val="24"/>
          <w:lang w:val="de-AT"/>
        </w:rPr>
        <w:t>.</w:t>
      </w:r>
    </w:p>
    <w:p w14:paraId="3E09ABCF" w14:textId="53317039" w:rsidR="007B5DB6" w:rsidRPr="006001CD" w:rsidRDefault="3D0A84B4">
      <w:pPr>
        <w:spacing w:after="480" w:line="360" w:lineRule="auto"/>
        <w:rPr>
          <w:rFonts w:ascii="Arial" w:eastAsia="Calibri" w:hAnsi="Arial" w:cs="Arial"/>
          <w:color w:val="D13438"/>
          <w:szCs w:val="24"/>
          <w:lang w:val="de-AT"/>
        </w:rPr>
      </w:pPr>
      <w:r w:rsidRPr="006001CD">
        <w:rPr>
          <w:rFonts w:ascii="Arial" w:eastAsia="Calibri" w:hAnsi="Arial" w:cs="Arial"/>
          <w:color w:val="000000" w:themeColor="text1"/>
          <w:szCs w:val="24"/>
          <w:lang w:val="de-AT"/>
        </w:rPr>
        <w:t xml:space="preserve">Wir </w:t>
      </w:r>
      <w:r w:rsidR="00327516" w:rsidRPr="006001CD">
        <w:rPr>
          <w:rFonts w:ascii="Arial" w:eastAsia="Calibri" w:hAnsi="Arial" w:cs="Arial"/>
          <w:color w:val="000000" w:themeColor="text1"/>
          <w:szCs w:val="24"/>
          <w:lang w:val="de-AT"/>
        </w:rPr>
        <w:t>weisen darauf hin</w:t>
      </w:r>
      <w:r w:rsidRPr="006001CD">
        <w:rPr>
          <w:rFonts w:ascii="Arial" w:eastAsia="Calibri" w:hAnsi="Arial" w:cs="Arial"/>
          <w:color w:val="000000" w:themeColor="text1"/>
          <w:szCs w:val="24"/>
          <w:lang w:val="de-AT"/>
        </w:rPr>
        <w:t>, dass es eine hohe Rate an abwertender Sprache gegen Frauen und Mädchen mit Behinderungen gibt</w:t>
      </w:r>
      <w:r w:rsidR="09B7F48E" w:rsidRPr="006001CD">
        <w:rPr>
          <w:rFonts w:ascii="Arial" w:eastAsia="Calibri" w:hAnsi="Arial" w:cs="Arial"/>
          <w:color w:val="000000" w:themeColor="text1"/>
          <w:szCs w:val="24"/>
          <w:lang w:val="de-AT"/>
        </w:rPr>
        <w:t xml:space="preserve">, die </w:t>
      </w:r>
      <w:r w:rsidRPr="006001CD">
        <w:rPr>
          <w:rFonts w:ascii="Arial" w:eastAsia="Calibri" w:hAnsi="Arial" w:cs="Arial"/>
          <w:color w:val="000000" w:themeColor="text1"/>
          <w:szCs w:val="24"/>
          <w:lang w:val="de-AT"/>
        </w:rPr>
        <w:t xml:space="preserve">von medizinischem Personal </w:t>
      </w:r>
      <w:r w:rsidR="09B7F48E" w:rsidRPr="006001CD">
        <w:rPr>
          <w:rFonts w:ascii="Arial" w:eastAsia="Calibri" w:hAnsi="Arial" w:cs="Arial"/>
          <w:color w:val="000000" w:themeColor="text1"/>
          <w:szCs w:val="24"/>
          <w:lang w:val="de-AT"/>
        </w:rPr>
        <w:t>verwendet wird</w:t>
      </w:r>
      <w:r w:rsidRPr="006001CD">
        <w:rPr>
          <w:rFonts w:ascii="Arial" w:eastAsia="Calibri" w:hAnsi="Arial" w:cs="Arial"/>
          <w:color w:val="000000" w:themeColor="text1"/>
          <w:szCs w:val="24"/>
          <w:lang w:val="de-AT"/>
        </w:rPr>
        <w:t>. 42 % der Umfrageteilnehmer</w:t>
      </w:r>
      <w:r w:rsidR="003D2868">
        <w:rPr>
          <w:rFonts w:ascii="Arial" w:eastAsia="Calibri" w:hAnsi="Arial" w:cs="Arial"/>
          <w:color w:val="000000" w:themeColor="text1"/>
          <w:szCs w:val="24"/>
          <w:lang w:val="de-AT"/>
        </w:rPr>
        <w:t>innen</w:t>
      </w:r>
      <w:r w:rsidRPr="006001CD">
        <w:rPr>
          <w:rFonts w:ascii="Arial" w:eastAsia="Calibri" w:hAnsi="Arial" w:cs="Arial"/>
          <w:color w:val="000000" w:themeColor="text1"/>
          <w:szCs w:val="24"/>
          <w:lang w:val="de-AT"/>
        </w:rPr>
        <w:t xml:space="preserve"> nannten das Fehlen einer gesunden und unvoreingenommenen Kommunikation mit dem medizinischen Personal als ein Problem.</w:t>
      </w:r>
    </w:p>
    <w:bookmarkStart w:id="38" w:name="_Toc150521497"/>
    <w:bookmarkStart w:id="39" w:name="_Toc156988849"/>
    <w:p w14:paraId="1410E95C" w14:textId="3F0D4E06" w:rsidR="007B5DB6" w:rsidRPr="006001CD" w:rsidRDefault="006D7214">
      <w:pPr>
        <w:pStyle w:val="berschrift2"/>
        <w:spacing w:line="360" w:lineRule="auto"/>
        <w:rPr>
          <w:rFonts w:ascii="Arial" w:eastAsia="Calibri" w:hAnsi="Arial" w:cs="Arial"/>
          <w:b/>
          <w:bCs/>
          <w:color w:val="FFFFFF" w:themeColor="background1"/>
          <w:sz w:val="36"/>
          <w:szCs w:val="36"/>
          <w:lang w:val="de-AT"/>
        </w:rPr>
      </w:pPr>
      <w:r w:rsidRPr="006001CD">
        <w:rPr>
          <w:rFonts w:ascii="Arial" w:eastAsia="Calibri" w:hAnsi="Arial" w:cs="Arial"/>
          <w:b/>
          <w:bCs/>
          <w:noProof/>
          <w:color w:val="FFFFFF" w:themeColor="background1"/>
          <w:sz w:val="36"/>
          <w:szCs w:val="36"/>
          <w:lang w:val="de-AT"/>
        </w:rPr>
        <w:lastRenderedPageBreak/>
        <mc:AlternateContent>
          <mc:Choice Requires="wps">
            <w:drawing>
              <wp:anchor distT="0" distB="0" distL="114300" distR="114300" simplePos="0" relativeHeight="251692032" behindDoc="1" locked="0" layoutInCell="1" allowOverlap="1" wp14:anchorId="7C7524C8" wp14:editId="6FA06DAF">
                <wp:simplePos x="0" y="0"/>
                <wp:positionH relativeFrom="column">
                  <wp:posOffset>-1197610</wp:posOffset>
                </wp:positionH>
                <wp:positionV relativeFrom="paragraph">
                  <wp:posOffset>-22225</wp:posOffset>
                </wp:positionV>
                <wp:extent cx="6496334" cy="422910"/>
                <wp:effectExtent l="0" t="0" r="19050" b="8890"/>
                <wp:wrapNone/>
                <wp:docPr id="692080773"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578BE7" id="Rectángulo 12" o:spid="_x0000_s1026" alt="&quot;&quot;" style="position:absolute;margin-left:-94.3pt;margin-top:-1.75pt;width:511.5pt;height:33.3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" fillcolor="#0b5f8e" strokecolor="#0b5f8e" strokeweight="1pt"/>
            </w:pict>
          </mc:Fallback>
        </mc:AlternateContent>
      </w:r>
      <w:r w:rsidR="0068430C" w:rsidRPr="006001CD">
        <w:rPr>
          <w:rFonts w:ascii="Arial" w:hAnsi="Arial" w:cs="Arial"/>
          <w:b/>
          <w:bCs/>
          <w:color w:val="FFFFFF" w:themeColor="background1"/>
          <w:sz w:val="36"/>
          <w:szCs w:val="36"/>
          <w:lang w:val="de-AT"/>
        </w:rPr>
        <w:t>Inklusive Bildung</w:t>
      </w:r>
      <w:bookmarkEnd w:id="38"/>
      <w:bookmarkEnd w:id="39"/>
    </w:p>
    <w:p w14:paraId="67D53AFF" w14:textId="77777777"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Gewährleistung einer </w:t>
      </w:r>
      <w:hyperlink r:id="rId54">
        <w:r w:rsidRPr="006001CD">
          <w:rPr>
            <w:rStyle w:val="Hyperlink"/>
            <w:rFonts w:ascii="Arial" w:eastAsia="Calibri" w:hAnsi="Arial" w:cs="Arial"/>
            <w:b/>
            <w:szCs w:val="24"/>
            <w:lang w:val="de-AT"/>
          </w:rPr>
          <w:t>inklusiven Bildung</w:t>
        </w:r>
      </w:hyperlink>
      <w:r w:rsidRPr="006001CD">
        <w:rPr>
          <w:rFonts w:ascii="Arial" w:eastAsia="Calibri" w:hAnsi="Arial" w:cs="Arial"/>
          <w:b/>
          <w:color w:val="000000" w:themeColor="text1"/>
          <w:szCs w:val="24"/>
          <w:lang w:val="de-AT"/>
        </w:rPr>
        <w:t xml:space="preserve"> für Mädchen und Frauen mit Behinderungen </w:t>
      </w:r>
      <w:r w:rsidRPr="006001CD">
        <w:rPr>
          <w:rFonts w:ascii="Arial" w:eastAsia="Calibri" w:hAnsi="Arial" w:cs="Arial"/>
          <w:color w:val="000000" w:themeColor="text1"/>
          <w:szCs w:val="24"/>
          <w:lang w:val="de-AT"/>
        </w:rPr>
        <w:t xml:space="preserve">in gleicher und zugänglicher Weise. Dies käme </w:t>
      </w:r>
      <w:r w:rsidR="00B85401" w:rsidRPr="006001CD">
        <w:rPr>
          <w:rFonts w:ascii="Arial" w:eastAsia="Calibri" w:hAnsi="Arial" w:cs="Arial"/>
          <w:color w:val="000000" w:themeColor="text1"/>
          <w:szCs w:val="24"/>
          <w:lang w:val="de-AT"/>
        </w:rPr>
        <w:t xml:space="preserve">auch der </w:t>
      </w:r>
      <w:r w:rsidRPr="006001CD">
        <w:rPr>
          <w:rFonts w:ascii="Arial" w:eastAsia="Calibri" w:hAnsi="Arial" w:cs="Arial"/>
          <w:color w:val="000000" w:themeColor="text1"/>
          <w:szCs w:val="24"/>
          <w:lang w:val="de-AT"/>
        </w:rPr>
        <w:t xml:space="preserve">Chancengleichheit und den Rechten </w:t>
      </w:r>
      <w:r w:rsidR="00B85401" w:rsidRPr="006001CD">
        <w:rPr>
          <w:rFonts w:ascii="Arial" w:eastAsia="Calibri" w:hAnsi="Arial" w:cs="Arial"/>
          <w:color w:val="000000" w:themeColor="text1"/>
          <w:szCs w:val="24"/>
          <w:lang w:val="de-AT"/>
        </w:rPr>
        <w:t>in anderen Bereichen zugute</w:t>
      </w:r>
      <w:r w:rsidRPr="006001CD">
        <w:rPr>
          <w:rFonts w:ascii="Arial" w:eastAsia="Calibri" w:hAnsi="Arial" w:cs="Arial"/>
          <w:color w:val="000000" w:themeColor="text1"/>
          <w:szCs w:val="24"/>
          <w:lang w:val="de-AT"/>
        </w:rPr>
        <w:t>, u. a. auf dem Arbeitsmarkt und im politischen Bereich.</w:t>
      </w:r>
    </w:p>
    <w:p w14:paraId="7A453AE6" w14:textId="30334694"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Bereitstellung der Mittel für den Zugang zur </w:t>
      </w:r>
      <w:r w:rsidR="00E56C56">
        <w:rPr>
          <w:rFonts w:ascii="Arial" w:eastAsia="Calibri" w:hAnsi="Arial" w:cs="Arial"/>
          <w:b/>
          <w:bCs/>
          <w:color w:val="000000" w:themeColor="text1"/>
          <w:szCs w:val="24"/>
          <w:lang w:val="de-AT"/>
        </w:rPr>
        <w:t>inklus</w:t>
      </w:r>
      <w:r w:rsidR="0088451D">
        <w:rPr>
          <w:rFonts w:ascii="Arial" w:eastAsia="Calibri" w:hAnsi="Arial" w:cs="Arial"/>
          <w:b/>
          <w:bCs/>
          <w:color w:val="000000" w:themeColor="text1"/>
          <w:szCs w:val="24"/>
          <w:lang w:val="de-AT"/>
        </w:rPr>
        <w:t>iven</w:t>
      </w:r>
      <w:r w:rsidRPr="006001CD">
        <w:rPr>
          <w:rFonts w:ascii="Arial" w:eastAsia="Calibri" w:hAnsi="Arial" w:cs="Arial"/>
          <w:b/>
          <w:bCs/>
          <w:color w:val="000000" w:themeColor="text1"/>
          <w:szCs w:val="24"/>
          <w:lang w:val="de-AT"/>
        </w:rPr>
        <w:t xml:space="preserve"> Bildung</w:t>
      </w:r>
      <w:r w:rsidRPr="006001CD">
        <w:rPr>
          <w:rFonts w:ascii="Arial" w:eastAsia="Calibri" w:hAnsi="Arial" w:cs="Arial"/>
          <w:color w:val="000000" w:themeColor="text1"/>
          <w:szCs w:val="24"/>
          <w:lang w:val="de-AT"/>
        </w:rPr>
        <w:t>, so dass diese nicht mehr nur von den persönlichen Investitionen der Eltern und Lehrer abhängt.</w:t>
      </w:r>
    </w:p>
    <w:p w14:paraId="4CF189D5" w14:textId="77777777" w:rsidR="007B5DB6" w:rsidRPr="006001CD" w:rsidRDefault="0068430C">
      <w:pPr>
        <w:spacing w:after="0" w:line="360" w:lineRule="auto"/>
        <w:rPr>
          <w:rFonts w:ascii="Arial" w:eastAsia="Calibri" w:hAnsi="Arial" w:cs="Arial"/>
          <w:color w:val="D13438"/>
          <w:szCs w:val="24"/>
          <w:lang w:val="de-AT"/>
        </w:rPr>
      </w:pPr>
      <w:r w:rsidRPr="006001CD">
        <w:rPr>
          <w:rFonts w:ascii="Arial" w:eastAsia="Calibri" w:hAnsi="Arial" w:cs="Arial"/>
          <w:b/>
          <w:bCs/>
          <w:color w:val="000000" w:themeColor="text1"/>
          <w:szCs w:val="24"/>
          <w:lang w:val="de-AT"/>
        </w:rPr>
        <w:t xml:space="preserve">Finanzierung der Erstausbildung und Weiterbildung von Lehrkräften und der </w:t>
      </w:r>
      <w:r w:rsidR="00B85401" w:rsidRPr="006001CD">
        <w:rPr>
          <w:rFonts w:ascii="Arial" w:eastAsia="Calibri" w:hAnsi="Arial" w:cs="Arial"/>
          <w:b/>
          <w:bCs/>
          <w:color w:val="000000" w:themeColor="text1"/>
          <w:szCs w:val="24"/>
          <w:lang w:val="de-AT"/>
        </w:rPr>
        <w:t xml:space="preserve">Bereitstellung von </w:t>
      </w:r>
      <w:r w:rsidRPr="006001CD">
        <w:rPr>
          <w:rFonts w:ascii="Arial" w:eastAsia="Calibri" w:hAnsi="Arial" w:cs="Arial"/>
          <w:b/>
          <w:bCs/>
          <w:color w:val="000000" w:themeColor="text1"/>
          <w:szCs w:val="24"/>
          <w:lang w:val="de-AT"/>
        </w:rPr>
        <w:t xml:space="preserve">Unterstützungspersonal in den Schulen in einer Weise, die </w:t>
      </w:r>
      <w:r w:rsidR="00B85401" w:rsidRPr="006001CD">
        <w:rPr>
          <w:rFonts w:ascii="Arial" w:eastAsia="Calibri" w:hAnsi="Arial" w:cs="Arial"/>
          <w:b/>
          <w:bCs/>
          <w:color w:val="000000" w:themeColor="text1"/>
          <w:szCs w:val="24"/>
          <w:lang w:val="de-AT"/>
        </w:rPr>
        <w:t xml:space="preserve">auf </w:t>
      </w:r>
      <w:r w:rsidRPr="006001CD">
        <w:rPr>
          <w:rFonts w:ascii="Arial" w:eastAsia="Calibri" w:hAnsi="Arial" w:cs="Arial"/>
          <w:b/>
          <w:bCs/>
          <w:color w:val="000000" w:themeColor="text1"/>
          <w:szCs w:val="24"/>
          <w:lang w:val="de-AT"/>
        </w:rPr>
        <w:t xml:space="preserve">die besonderen Bedürfnisse von Schülerinnen mit Behinderungen eingeht. </w:t>
      </w:r>
      <w:r w:rsidRPr="006001CD">
        <w:rPr>
          <w:rFonts w:ascii="Arial" w:eastAsia="Calibri" w:hAnsi="Arial" w:cs="Arial"/>
          <w:color w:val="000000" w:themeColor="text1"/>
          <w:szCs w:val="24"/>
          <w:lang w:val="de-AT"/>
        </w:rPr>
        <w:t xml:space="preserve">Dabei sollte der Schwerpunkt auf </w:t>
      </w:r>
      <w:r w:rsidR="006A2A20" w:rsidRPr="006001CD">
        <w:rPr>
          <w:rFonts w:ascii="Arial" w:eastAsia="Calibri" w:hAnsi="Arial" w:cs="Arial"/>
          <w:color w:val="000000" w:themeColor="text1"/>
          <w:szCs w:val="24"/>
          <w:lang w:val="de-AT"/>
        </w:rPr>
        <w:t xml:space="preserve">den </w:t>
      </w:r>
      <w:r w:rsidRPr="006001CD">
        <w:rPr>
          <w:rFonts w:ascii="Arial" w:eastAsia="Calibri" w:hAnsi="Arial" w:cs="Arial"/>
          <w:color w:val="000000" w:themeColor="text1"/>
          <w:szCs w:val="24"/>
          <w:lang w:val="de-AT"/>
        </w:rPr>
        <w:t>geschlechtsspezifischen Besonderheiten des Lebens mit Behinderungen liegen</w:t>
      </w:r>
      <w:r w:rsidR="006A2A20" w:rsidRPr="006001CD">
        <w:rPr>
          <w:rFonts w:ascii="Arial" w:eastAsia="Calibri" w:hAnsi="Arial" w:cs="Arial"/>
          <w:color w:val="000000" w:themeColor="text1"/>
          <w:szCs w:val="24"/>
          <w:lang w:val="de-AT"/>
        </w:rPr>
        <w:t xml:space="preserve">. Sie sollte sich auch auf die </w:t>
      </w:r>
      <w:r w:rsidRPr="006001CD">
        <w:rPr>
          <w:rFonts w:ascii="Arial" w:eastAsia="Calibri" w:hAnsi="Arial" w:cs="Arial"/>
          <w:color w:val="000000" w:themeColor="text1"/>
          <w:szCs w:val="24"/>
          <w:lang w:val="de-AT"/>
        </w:rPr>
        <w:t xml:space="preserve">Anerkennung und Achtung </w:t>
      </w:r>
      <w:r w:rsidR="006A2A20" w:rsidRPr="006001CD">
        <w:rPr>
          <w:rFonts w:ascii="Arial" w:eastAsia="Calibri" w:hAnsi="Arial" w:cs="Arial"/>
          <w:color w:val="000000" w:themeColor="text1"/>
          <w:szCs w:val="24"/>
          <w:lang w:val="de-AT"/>
        </w:rPr>
        <w:t xml:space="preserve">der </w:t>
      </w:r>
      <w:r w:rsidRPr="006001CD">
        <w:rPr>
          <w:rFonts w:ascii="Arial" w:eastAsia="Calibri" w:hAnsi="Arial" w:cs="Arial"/>
          <w:color w:val="000000" w:themeColor="text1"/>
          <w:szCs w:val="24"/>
          <w:lang w:val="de-AT"/>
        </w:rPr>
        <w:t xml:space="preserve">Rechte von Frauen und Mädchen mit </w:t>
      </w:r>
      <w:r w:rsidRPr="006001CD" w:rsidDel="0041554A">
        <w:rPr>
          <w:rFonts w:ascii="Arial" w:eastAsia="Calibri" w:hAnsi="Arial" w:cs="Arial"/>
          <w:color w:val="000000" w:themeColor="text1"/>
          <w:szCs w:val="24"/>
          <w:lang w:val="de-AT"/>
        </w:rPr>
        <w:t xml:space="preserve">Behinderungen </w:t>
      </w:r>
      <w:r w:rsidR="006A2A20" w:rsidRPr="006001CD">
        <w:rPr>
          <w:rFonts w:ascii="Arial" w:eastAsia="Calibri" w:hAnsi="Arial" w:cs="Arial"/>
          <w:color w:val="000000" w:themeColor="text1"/>
          <w:szCs w:val="24"/>
          <w:lang w:val="de-AT"/>
        </w:rPr>
        <w:t xml:space="preserve">konzentrieren </w:t>
      </w:r>
      <w:r w:rsidRPr="006001CD" w:rsidDel="0041554A">
        <w:rPr>
          <w:rFonts w:ascii="Arial" w:eastAsia="Calibri" w:hAnsi="Arial" w:cs="Arial"/>
          <w:color w:val="000000" w:themeColor="text1"/>
          <w:szCs w:val="24"/>
          <w:lang w:val="de-AT"/>
        </w:rPr>
        <w:t xml:space="preserve">und </w:t>
      </w:r>
      <w:r w:rsidRPr="006001CD">
        <w:rPr>
          <w:rFonts w:ascii="Arial" w:eastAsia="Calibri" w:hAnsi="Arial" w:cs="Arial"/>
          <w:color w:val="000000" w:themeColor="text1"/>
          <w:szCs w:val="24"/>
          <w:lang w:val="de-AT"/>
        </w:rPr>
        <w:t xml:space="preserve">wirksame Maßnahmen zur Beseitigung </w:t>
      </w:r>
      <w:r w:rsidR="006A2A20" w:rsidRPr="006001CD">
        <w:rPr>
          <w:rFonts w:ascii="Arial" w:eastAsia="Calibri" w:hAnsi="Arial" w:cs="Arial"/>
          <w:color w:val="000000" w:themeColor="text1"/>
          <w:szCs w:val="24"/>
          <w:lang w:val="de-AT"/>
        </w:rPr>
        <w:t xml:space="preserve">bestehender </w:t>
      </w:r>
      <w:r w:rsidRPr="006001CD">
        <w:rPr>
          <w:rFonts w:ascii="Arial" w:eastAsia="Calibri" w:hAnsi="Arial" w:cs="Arial"/>
          <w:color w:val="000000" w:themeColor="text1"/>
          <w:szCs w:val="24"/>
          <w:lang w:val="de-AT"/>
        </w:rPr>
        <w:t xml:space="preserve">Stereotypen gegen sie </w:t>
      </w:r>
      <w:r w:rsidR="006A2A20" w:rsidRPr="006001CD">
        <w:rPr>
          <w:rFonts w:ascii="Arial" w:eastAsia="Calibri" w:hAnsi="Arial" w:cs="Arial"/>
          <w:color w:val="000000" w:themeColor="text1"/>
          <w:szCs w:val="24"/>
          <w:lang w:val="de-AT"/>
        </w:rPr>
        <w:t>fördern</w:t>
      </w:r>
      <w:r w:rsidRPr="006001CD">
        <w:rPr>
          <w:rFonts w:ascii="Arial" w:eastAsia="Calibri" w:hAnsi="Arial" w:cs="Arial"/>
          <w:color w:val="000000" w:themeColor="text1"/>
          <w:szCs w:val="24"/>
          <w:lang w:val="de-AT"/>
        </w:rPr>
        <w:t>.</w:t>
      </w:r>
    </w:p>
    <w:p w14:paraId="69418904" w14:textId="0DE06455" w:rsidR="007B5DB6" w:rsidRPr="006001CD" w:rsidRDefault="16089623">
      <w:pPr>
        <w:spacing w:after="480" w:line="360" w:lineRule="auto"/>
        <w:rPr>
          <w:rFonts w:ascii="Arial" w:eastAsia="Calibri" w:hAnsi="Arial" w:cs="Arial"/>
          <w:color w:val="000000" w:themeColor="text1"/>
          <w:szCs w:val="24"/>
          <w:lang w:val="de-AT"/>
        </w:rPr>
      </w:pPr>
      <w:r w:rsidRPr="006001CD">
        <w:rPr>
          <w:rFonts w:ascii="Arial" w:eastAsia="Calibri" w:hAnsi="Arial" w:cs="Arial"/>
          <w:b/>
          <w:color w:val="000000" w:themeColor="text1"/>
          <w:szCs w:val="24"/>
          <w:lang w:val="de-AT"/>
        </w:rPr>
        <w:t xml:space="preserve">Gewährleistung der gleichberechtigten Ausbildung von Frauen und Mädchen mit Behinderungen in Bezug auf Technologie und digitale Lösungen in einer zugänglichen Weise. </w:t>
      </w:r>
      <w:r w:rsidRPr="006001CD">
        <w:rPr>
          <w:rFonts w:ascii="Arial" w:eastAsia="Calibri" w:hAnsi="Arial" w:cs="Arial"/>
          <w:color w:val="000000" w:themeColor="text1"/>
          <w:szCs w:val="24"/>
          <w:lang w:val="de-AT"/>
        </w:rPr>
        <w:t>Im heutigen Technologiezeitalter ist es von entscheidender Bedeutung, Frauen und Mädchen mit Behinderungen in Schulungsprogramme für barrierefreie Technologien einzubeziehen und das universelle Design von Produkten zu verbessern. Der Zugang zu Technologie für Frauen und Mädchen mit Behinderungen muss als Schlüsselfaktor für ein unabhängiges Leben und Selbstständigkeit betrachtet werden. Die Umfrage zeigt, dass 29,1 % der Teilnehmerinnen Schwierigkeiten beim Zugang zu Online-Informationen haben</w:t>
      </w:r>
      <w:r w:rsidR="007F26E0" w:rsidRPr="006001CD">
        <w:rPr>
          <w:rFonts w:ascii="Arial" w:eastAsia="Calibri" w:hAnsi="Arial" w:cs="Arial"/>
          <w:color w:val="000000" w:themeColor="text1"/>
          <w:szCs w:val="24"/>
          <w:lang w:val="de-AT"/>
        </w:rPr>
        <w:t xml:space="preserve">. </w:t>
      </w:r>
      <w:r w:rsidR="006D0B06" w:rsidRPr="006001CD">
        <w:rPr>
          <w:rFonts w:ascii="Arial" w:eastAsia="Calibri" w:hAnsi="Arial" w:cs="Arial"/>
          <w:color w:val="000000" w:themeColor="text1"/>
          <w:szCs w:val="24"/>
          <w:lang w:val="de-AT"/>
        </w:rPr>
        <w:t xml:space="preserve">Aufgrund des fehlenden Zugangs zu </w:t>
      </w:r>
      <w:r w:rsidR="0015133B" w:rsidRPr="006001CD">
        <w:rPr>
          <w:rFonts w:ascii="Arial" w:eastAsia="Calibri" w:hAnsi="Arial" w:cs="Arial"/>
          <w:color w:val="000000" w:themeColor="text1"/>
          <w:szCs w:val="24"/>
          <w:lang w:val="de-AT"/>
        </w:rPr>
        <w:t xml:space="preserve">speziellen Schulungen über digitale Zugänglichkeit </w:t>
      </w:r>
      <w:r w:rsidR="009E5CFA" w:rsidRPr="006001CD">
        <w:rPr>
          <w:rFonts w:ascii="Arial" w:eastAsia="Calibri" w:hAnsi="Arial" w:cs="Arial"/>
          <w:color w:val="000000" w:themeColor="text1"/>
          <w:szCs w:val="24"/>
          <w:lang w:val="de-AT"/>
        </w:rPr>
        <w:t xml:space="preserve">nutzen </w:t>
      </w:r>
      <w:r w:rsidR="00F5280E" w:rsidRPr="006001CD">
        <w:rPr>
          <w:rFonts w:ascii="Arial" w:eastAsia="Calibri" w:hAnsi="Arial" w:cs="Arial"/>
          <w:color w:val="000000" w:themeColor="text1"/>
          <w:szCs w:val="24"/>
          <w:lang w:val="de-AT"/>
        </w:rPr>
        <w:t xml:space="preserve">viele Frauen und Mädchen mit Behinderungen </w:t>
      </w:r>
      <w:r w:rsidR="009045FC">
        <w:rPr>
          <w:rFonts w:ascii="Arial" w:eastAsia="Calibri" w:hAnsi="Arial" w:cs="Arial"/>
          <w:color w:val="000000" w:themeColor="text1"/>
          <w:szCs w:val="24"/>
          <w:lang w:val="de-AT"/>
        </w:rPr>
        <w:t xml:space="preserve">die </w:t>
      </w:r>
      <w:r w:rsidR="009E5CFA" w:rsidRPr="006001CD">
        <w:rPr>
          <w:rFonts w:ascii="Arial" w:eastAsia="Calibri" w:hAnsi="Arial" w:cs="Arial"/>
          <w:color w:val="000000" w:themeColor="text1"/>
          <w:szCs w:val="24"/>
          <w:lang w:val="de-AT"/>
        </w:rPr>
        <w:t xml:space="preserve">digitale </w:t>
      </w:r>
      <w:r w:rsidR="009045FC">
        <w:rPr>
          <w:rFonts w:ascii="Arial" w:eastAsia="Calibri" w:hAnsi="Arial" w:cs="Arial"/>
          <w:color w:val="000000" w:themeColor="text1"/>
          <w:szCs w:val="24"/>
          <w:lang w:val="de-AT"/>
        </w:rPr>
        <w:t>Welt</w:t>
      </w:r>
      <w:r w:rsidR="009E5CFA" w:rsidRPr="006001CD">
        <w:rPr>
          <w:rFonts w:ascii="Arial" w:eastAsia="Calibri" w:hAnsi="Arial" w:cs="Arial"/>
          <w:color w:val="000000" w:themeColor="text1"/>
          <w:szCs w:val="24"/>
          <w:lang w:val="de-AT"/>
        </w:rPr>
        <w:t xml:space="preserve"> nicht.</w:t>
      </w:r>
    </w:p>
    <w:bookmarkStart w:id="40" w:name="_Toc150521498"/>
    <w:bookmarkStart w:id="41" w:name="_Toc156988850"/>
    <w:p w14:paraId="12325A17" w14:textId="77BBE806" w:rsidR="007B5DB6" w:rsidRPr="006001CD" w:rsidRDefault="0088451D">
      <w:pPr>
        <w:pStyle w:val="berschrift2"/>
        <w:widowControl w:val="0"/>
        <w:spacing w:line="360" w:lineRule="auto"/>
        <w:rPr>
          <w:rFonts w:ascii="Arial" w:eastAsia="Calibri" w:hAnsi="Arial" w:cs="Arial"/>
          <w:b/>
          <w:bCs/>
          <w:color w:val="FFFFFF" w:themeColor="background1"/>
          <w:sz w:val="36"/>
          <w:szCs w:val="36"/>
          <w:lang w:val="de-AT"/>
        </w:rPr>
      </w:pPr>
      <w:r w:rsidRPr="006001CD">
        <w:rPr>
          <w:rFonts w:ascii="Arial" w:eastAsia="Calibri" w:hAnsi="Arial" w:cs="Arial"/>
          <w:b/>
          <w:bCs/>
          <w:noProof/>
          <w:color w:val="FFFFFF" w:themeColor="background1"/>
          <w:sz w:val="48"/>
          <w:szCs w:val="48"/>
          <w:lang w:val="de-AT"/>
        </w:rPr>
        <w:lastRenderedPageBreak/>
        <mc:AlternateContent>
          <mc:Choice Requires="wps">
            <w:drawing>
              <wp:anchor distT="0" distB="0" distL="114300" distR="114300" simplePos="0" relativeHeight="251694080" behindDoc="1" locked="0" layoutInCell="1" allowOverlap="1" wp14:anchorId="6B71B6DE" wp14:editId="7EC127B6">
                <wp:simplePos x="0" y="0"/>
                <wp:positionH relativeFrom="page">
                  <wp:align>left</wp:align>
                </wp:positionH>
                <wp:positionV relativeFrom="paragraph">
                  <wp:posOffset>-83185</wp:posOffset>
                </wp:positionV>
                <wp:extent cx="6496334" cy="422910"/>
                <wp:effectExtent l="0" t="0" r="19050" b="15240"/>
                <wp:wrapNone/>
                <wp:docPr id="194825267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0CEAD0" id="Rectángulo 12" o:spid="_x0000_s1026" alt="&quot;&quot;" style="position:absolute;margin-left:0;margin-top:-6.55pt;width:511.5pt;height:33.3pt;z-index:-25162240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" fillcolor="#0b5f8e" strokecolor="#0b5f8e" strokeweight="1pt">
                <w10:wrap anchorx="page"/>
              </v:rect>
            </w:pict>
          </mc:Fallback>
        </mc:AlternateContent>
      </w:r>
      <w:r w:rsidR="0068430C" w:rsidRPr="006001CD">
        <w:rPr>
          <w:rFonts w:ascii="Arial" w:eastAsia="Calibri" w:hAnsi="Arial" w:cs="Arial"/>
          <w:b/>
          <w:bCs/>
          <w:color w:val="FFFFFF" w:themeColor="background1"/>
          <w:sz w:val="36"/>
          <w:szCs w:val="36"/>
          <w:lang w:val="de-AT"/>
        </w:rPr>
        <w:t xml:space="preserve">Datenerfassung </w:t>
      </w:r>
      <w:r w:rsidR="00A67110" w:rsidRPr="006001CD">
        <w:rPr>
          <w:rFonts w:ascii="Arial" w:eastAsia="Calibri" w:hAnsi="Arial" w:cs="Arial"/>
          <w:b/>
          <w:bCs/>
          <w:color w:val="FFFFFF" w:themeColor="background1"/>
          <w:sz w:val="36"/>
          <w:szCs w:val="36"/>
          <w:lang w:val="de-AT"/>
        </w:rPr>
        <w:t>und Forschung</w:t>
      </w:r>
      <w:bookmarkEnd w:id="40"/>
      <w:bookmarkEnd w:id="41"/>
    </w:p>
    <w:p w14:paraId="30B6CC98" w14:textId="6BEE17D3" w:rsidR="007B5DB6" w:rsidRPr="006001CD" w:rsidRDefault="0068430C">
      <w:pPr>
        <w:widowControl w:val="0"/>
        <w:spacing w:line="360" w:lineRule="auto"/>
        <w:rPr>
          <w:rFonts w:ascii="Arial" w:hAnsi="Arial" w:cs="Arial"/>
          <w:szCs w:val="24"/>
          <w:lang w:val="de-AT"/>
        </w:rPr>
      </w:pPr>
      <w:r w:rsidRPr="006001CD">
        <w:rPr>
          <w:rFonts w:ascii="Arial" w:hAnsi="Arial" w:cs="Arial"/>
          <w:b/>
          <w:bCs/>
          <w:szCs w:val="24"/>
          <w:lang w:val="de-AT"/>
        </w:rPr>
        <w:t>Erheb</w:t>
      </w:r>
      <w:r w:rsidR="00EA2B90">
        <w:rPr>
          <w:rFonts w:ascii="Arial" w:hAnsi="Arial" w:cs="Arial"/>
          <w:b/>
          <w:bCs/>
          <w:szCs w:val="24"/>
          <w:lang w:val="de-AT"/>
        </w:rPr>
        <w:t xml:space="preserve">ung von </w:t>
      </w:r>
      <w:r w:rsidRPr="006001CD">
        <w:rPr>
          <w:rFonts w:ascii="Arial" w:hAnsi="Arial" w:cs="Arial"/>
          <w:b/>
          <w:bCs/>
          <w:szCs w:val="24"/>
          <w:lang w:val="de-AT"/>
        </w:rPr>
        <w:t xml:space="preserve">EU-weit </w:t>
      </w:r>
      <w:hyperlink r:id="rId55">
        <w:r w:rsidRPr="006001CD">
          <w:rPr>
            <w:rStyle w:val="Hyperlink"/>
            <w:rFonts w:ascii="Arial" w:hAnsi="Arial" w:cs="Arial"/>
            <w:b/>
            <w:bCs/>
            <w:szCs w:val="24"/>
            <w:lang w:val="de-AT"/>
          </w:rPr>
          <w:t>aufgeschlüsselte</w:t>
        </w:r>
        <w:r w:rsidR="00EA2B90">
          <w:rPr>
            <w:rStyle w:val="Hyperlink"/>
            <w:rFonts w:ascii="Arial" w:hAnsi="Arial" w:cs="Arial"/>
            <w:b/>
            <w:bCs/>
            <w:szCs w:val="24"/>
            <w:lang w:val="de-AT"/>
          </w:rPr>
          <w:t>r</w:t>
        </w:r>
        <w:r w:rsidRPr="006001CD">
          <w:rPr>
            <w:rStyle w:val="Hyperlink"/>
            <w:rFonts w:ascii="Arial" w:hAnsi="Arial" w:cs="Arial"/>
            <w:b/>
            <w:bCs/>
            <w:szCs w:val="24"/>
            <w:lang w:val="de-AT"/>
          </w:rPr>
          <w:t xml:space="preserve"> Daten</w:t>
        </w:r>
      </w:hyperlink>
      <w:r w:rsidRPr="006001CD">
        <w:rPr>
          <w:rFonts w:ascii="Arial" w:hAnsi="Arial" w:cs="Arial"/>
          <w:szCs w:val="24"/>
          <w:lang w:val="de-AT"/>
        </w:rPr>
        <w:t xml:space="preserve"> nach </w:t>
      </w:r>
      <w:r w:rsidR="643497B4" w:rsidRPr="006001CD">
        <w:rPr>
          <w:rFonts w:ascii="Arial" w:hAnsi="Arial" w:cs="Arial"/>
          <w:szCs w:val="24"/>
          <w:lang w:val="de-AT"/>
        </w:rPr>
        <w:t xml:space="preserve">Art der Behinderung, Geschlecht, </w:t>
      </w:r>
      <w:r w:rsidR="7C52D18E" w:rsidRPr="006001CD">
        <w:rPr>
          <w:rFonts w:ascii="Arial" w:hAnsi="Arial" w:cs="Arial"/>
          <w:szCs w:val="24"/>
          <w:lang w:val="de-AT"/>
        </w:rPr>
        <w:t xml:space="preserve">Alter, </w:t>
      </w:r>
      <w:r w:rsidR="00D23D6D" w:rsidRPr="006001CD">
        <w:rPr>
          <w:rFonts w:ascii="Arial" w:hAnsi="Arial" w:cs="Arial"/>
          <w:szCs w:val="24"/>
          <w:lang w:val="de-AT"/>
        </w:rPr>
        <w:t xml:space="preserve">Land oder Region </w:t>
      </w:r>
      <w:r w:rsidR="5DCE0150" w:rsidRPr="006001CD">
        <w:rPr>
          <w:rFonts w:ascii="Arial" w:hAnsi="Arial" w:cs="Arial"/>
          <w:szCs w:val="24"/>
          <w:lang w:val="de-AT"/>
        </w:rPr>
        <w:t xml:space="preserve">und </w:t>
      </w:r>
      <w:r w:rsidR="00F52B57" w:rsidRPr="006001CD">
        <w:rPr>
          <w:rFonts w:ascii="Arial" w:hAnsi="Arial" w:cs="Arial"/>
          <w:szCs w:val="24"/>
          <w:lang w:val="de-AT"/>
        </w:rPr>
        <w:t xml:space="preserve">Gebiet (ländlich oder </w:t>
      </w:r>
      <w:r w:rsidR="007A16E8" w:rsidRPr="006001CD">
        <w:rPr>
          <w:rFonts w:ascii="Arial" w:hAnsi="Arial" w:cs="Arial"/>
          <w:szCs w:val="24"/>
          <w:lang w:val="de-AT"/>
        </w:rPr>
        <w:t>städtisch)</w:t>
      </w:r>
      <w:r w:rsidRPr="006001CD">
        <w:rPr>
          <w:rFonts w:ascii="Arial" w:hAnsi="Arial" w:cs="Arial"/>
          <w:szCs w:val="24"/>
          <w:lang w:val="de-AT"/>
        </w:rPr>
        <w:t>, um die Auswirkungen der EU-Politik und Programme zu bewerten.</w:t>
      </w:r>
    </w:p>
    <w:p w14:paraId="6FD3AB72" w14:textId="77777777"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color w:val="000000" w:themeColor="text1"/>
          <w:szCs w:val="24"/>
          <w:lang w:val="de-AT"/>
        </w:rPr>
        <w:t>Durchführung von Studien speziell für Frauen mit Behinderungen</w:t>
      </w:r>
      <w:r w:rsidRPr="006001CD">
        <w:rPr>
          <w:rFonts w:ascii="Arial" w:eastAsia="Calibri" w:hAnsi="Arial" w:cs="Arial"/>
          <w:color w:val="000000" w:themeColor="text1"/>
          <w:szCs w:val="24"/>
          <w:lang w:val="de-AT"/>
        </w:rPr>
        <w:t>, um ihre Situation besser zu verstehen und auf ihre Bedürfnisse zugeschnittene Lösungen zu finden.</w:t>
      </w:r>
    </w:p>
    <w:p w14:paraId="26653884" w14:textId="0AE03BC6"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Unterstützung </w:t>
      </w:r>
      <w:r w:rsidR="00717438" w:rsidRPr="006001CD">
        <w:rPr>
          <w:rFonts w:ascii="Arial" w:eastAsia="Calibri" w:hAnsi="Arial" w:cs="Arial"/>
          <w:b/>
          <w:bCs/>
          <w:color w:val="000000" w:themeColor="text1"/>
          <w:szCs w:val="24"/>
          <w:lang w:val="de-AT"/>
        </w:rPr>
        <w:t xml:space="preserve">und Finanzierung von </w:t>
      </w:r>
      <w:r w:rsidRPr="006001CD">
        <w:rPr>
          <w:rFonts w:ascii="Arial" w:eastAsia="Calibri" w:hAnsi="Arial" w:cs="Arial"/>
          <w:b/>
          <w:bCs/>
          <w:color w:val="000000" w:themeColor="text1"/>
          <w:szCs w:val="24"/>
          <w:lang w:val="de-AT"/>
        </w:rPr>
        <w:t>Organisationen von Menschen mit Behinderungen bei der Erhebung eigener Daten und Statistiken</w:t>
      </w:r>
      <w:r w:rsidRPr="006001CD">
        <w:rPr>
          <w:rFonts w:ascii="Arial" w:eastAsia="Calibri" w:hAnsi="Arial" w:cs="Arial"/>
          <w:color w:val="000000" w:themeColor="text1"/>
          <w:szCs w:val="24"/>
          <w:lang w:val="de-AT"/>
        </w:rPr>
        <w:t>,</w:t>
      </w:r>
      <w:r w:rsidR="00EA2B90">
        <w:rPr>
          <w:rFonts w:ascii="Arial" w:eastAsia="Calibri" w:hAnsi="Arial" w:cs="Arial"/>
          <w:color w:val="000000" w:themeColor="text1"/>
          <w:szCs w:val="24"/>
          <w:lang w:val="de-AT"/>
        </w:rPr>
        <w:t xml:space="preserve"> speziell</w:t>
      </w:r>
      <w:r w:rsidRPr="006001CD">
        <w:rPr>
          <w:rFonts w:ascii="Arial" w:eastAsia="Calibri" w:hAnsi="Arial" w:cs="Arial"/>
          <w:color w:val="000000" w:themeColor="text1"/>
          <w:szCs w:val="24"/>
          <w:lang w:val="de-AT"/>
        </w:rPr>
        <w:t xml:space="preserve"> auch über die Situation von Frauen und Mädchen mit Behinderungen.</w:t>
      </w:r>
    </w:p>
    <w:p w14:paraId="1435DC6C" w14:textId="77777777" w:rsidR="007B5DB6" w:rsidRPr="006001CD" w:rsidRDefault="0068430C">
      <w:pPr>
        <w:pStyle w:val="berschrift1"/>
        <w:rPr>
          <w:rFonts w:ascii="Arial" w:eastAsia="Calibri" w:hAnsi="Arial" w:cs="Arial"/>
          <w:b/>
          <w:bCs/>
          <w:color w:val="FFFFFF" w:themeColor="background1"/>
          <w:sz w:val="80"/>
          <w:szCs w:val="80"/>
          <w:lang w:val="de-AT"/>
        </w:rPr>
      </w:pPr>
      <w:bookmarkStart w:id="42" w:name="_Toc150521499"/>
      <w:r w:rsidRPr="006001CD">
        <w:rPr>
          <w:rFonts w:eastAsia="Calibri"/>
          <w:lang w:val="de-AT"/>
        </w:rPr>
        <w:br w:type="column"/>
      </w:r>
      <w:bookmarkStart w:id="43" w:name="_Toc156988701"/>
      <w:bookmarkStart w:id="44" w:name="_Toc156988851"/>
      <w:r w:rsidR="007F7286" w:rsidRPr="006001CD">
        <w:rPr>
          <w:rFonts w:ascii="Arial" w:hAnsi="Arial" w:cs="Arial"/>
          <w:b/>
          <w:bCs/>
          <w:noProof/>
          <w:color w:val="FFFFFF" w:themeColor="background1"/>
          <w:sz w:val="80"/>
          <w:szCs w:val="80"/>
          <w:lang w:val="de-AT"/>
        </w:rPr>
        <w:lastRenderedPageBreak/>
        <w:drawing>
          <wp:anchor distT="0" distB="0" distL="114300" distR="114300" simplePos="0" relativeHeight="251715584" behindDoc="1" locked="0" layoutInCell="1" allowOverlap="1" wp14:anchorId="72B73725" wp14:editId="79CB71E3">
            <wp:simplePos x="0" y="0"/>
            <wp:positionH relativeFrom="column">
              <wp:posOffset>-931545</wp:posOffset>
            </wp:positionH>
            <wp:positionV relativeFrom="paragraph">
              <wp:posOffset>-1871789</wp:posOffset>
            </wp:positionV>
            <wp:extent cx="7798279" cy="11035782"/>
            <wp:effectExtent l="0" t="0" r="0" b="635"/>
            <wp:wrapNone/>
            <wp:docPr id="25928644" name="Imagen 7" descr="Blue cover for the third chapter &quot;Leadership&quot; with and white illustration at the bottom of three women with their backs to each other and holding each other by the should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8644" name="Imagen 7" descr="Blue cover for the third chapter &quot;Leadership&quot; with and white illustration at the bottom of three women with their backs to each other and holding each other by the shoulders.&#10;"/>
                    <pic:cNvPicPr/>
                  </pic:nvPicPr>
                  <pic:blipFill>
                    <a:blip r:embed="rId56">
                      <a:extLst>
                        <a:ext uri="{28A0092B-C50C-407E-A947-70E740481C1C}">
                          <a14:useLocalDpi xmlns:a14="http://schemas.microsoft.com/office/drawing/2010/main" val="0"/>
                        </a:ext>
                      </a:extLst>
                    </a:blip>
                    <a:stretch>
                      <a:fillRect/>
                    </a:stretch>
                  </pic:blipFill>
                  <pic:spPr>
                    <a:xfrm>
                      <a:off x="0" y="0"/>
                      <a:ext cx="7798279" cy="11035782"/>
                    </a:xfrm>
                    <a:prstGeom prst="rect">
                      <a:avLst/>
                    </a:prstGeom>
                  </pic:spPr>
                </pic:pic>
              </a:graphicData>
            </a:graphic>
            <wp14:sizeRelH relativeFrom="page">
              <wp14:pctWidth>0</wp14:pctWidth>
            </wp14:sizeRelH>
            <wp14:sizeRelV relativeFrom="page">
              <wp14:pctHeight>0</wp14:pctHeight>
            </wp14:sizeRelV>
          </wp:anchor>
        </w:drawing>
      </w:r>
      <w:bookmarkEnd w:id="42"/>
      <w:bookmarkEnd w:id="43"/>
      <w:bookmarkEnd w:id="44"/>
    </w:p>
    <w:p w14:paraId="7155E51C" w14:textId="77777777" w:rsidR="008A2DEE" w:rsidRPr="006001CD" w:rsidRDefault="008A2DEE" w:rsidP="008A2DEE">
      <w:pPr>
        <w:rPr>
          <w:lang w:val="de-AT"/>
        </w:rPr>
      </w:pPr>
    </w:p>
    <w:p w14:paraId="07436720" w14:textId="77777777" w:rsidR="008A2DEE" w:rsidRPr="006001CD" w:rsidRDefault="008A2DEE" w:rsidP="008A2DEE">
      <w:pPr>
        <w:rPr>
          <w:lang w:val="de-AT"/>
        </w:rPr>
      </w:pPr>
    </w:p>
    <w:p w14:paraId="3FD7E528" w14:textId="77777777" w:rsidR="008A2DEE" w:rsidRPr="006001CD" w:rsidRDefault="008A2DEE" w:rsidP="008A2DEE">
      <w:pPr>
        <w:rPr>
          <w:lang w:val="de-AT"/>
        </w:rPr>
      </w:pPr>
    </w:p>
    <w:p w14:paraId="587F01A7" w14:textId="77777777" w:rsidR="008A2DEE" w:rsidRPr="006001CD" w:rsidRDefault="008A2DEE" w:rsidP="008A2DEE">
      <w:pPr>
        <w:rPr>
          <w:lang w:val="de-AT"/>
        </w:rPr>
      </w:pPr>
    </w:p>
    <w:p w14:paraId="1B6F4082" w14:textId="77777777" w:rsidR="008A2DEE" w:rsidRPr="006001CD" w:rsidRDefault="008A2DEE" w:rsidP="008A2DEE">
      <w:pPr>
        <w:rPr>
          <w:lang w:val="de-AT"/>
        </w:rPr>
      </w:pPr>
    </w:p>
    <w:p w14:paraId="160A70BA" w14:textId="77777777" w:rsidR="008A2DEE" w:rsidRPr="006001CD" w:rsidRDefault="008A2DEE" w:rsidP="008A2DEE">
      <w:pPr>
        <w:rPr>
          <w:lang w:val="de-AT"/>
        </w:rPr>
      </w:pPr>
    </w:p>
    <w:p w14:paraId="29935D93" w14:textId="77777777" w:rsidR="008A2DEE" w:rsidRPr="006001CD" w:rsidRDefault="008A2DEE" w:rsidP="008A2DEE">
      <w:pPr>
        <w:rPr>
          <w:lang w:val="de-AT"/>
        </w:rPr>
      </w:pPr>
    </w:p>
    <w:p w14:paraId="15798741" w14:textId="77777777" w:rsidR="007B5DB6" w:rsidRPr="006001CD" w:rsidRDefault="0068430C">
      <w:pPr>
        <w:rPr>
          <w:lang w:val="de-AT"/>
        </w:rPr>
      </w:pPr>
      <w:r w:rsidRPr="006001CD">
        <w:rPr>
          <w:noProof/>
          <w:lang w:val="de-AT"/>
        </w:rPr>
        <mc:AlternateContent>
          <mc:Choice Requires="wps">
            <w:drawing>
              <wp:anchor distT="0" distB="0" distL="114300" distR="114300" simplePos="0" relativeHeight="251719680" behindDoc="0" locked="0" layoutInCell="1" allowOverlap="1" wp14:anchorId="0CDCFD97" wp14:editId="14F94188">
                <wp:simplePos x="0" y="0"/>
                <wp:positionH relativeFrom="column">
                  <wp:posOffset>707163</wp:posOffset>
                </wp:positionH>
                <wp:positionV relativeFrom="paragraph">
                  <wp:posOffset>22620</wp:posOffset>
                </wp:positionV>
                <wp:extent cx="4572000" cy="1069676"/>
                <wp:effectExtent l="0" t="0" r="0" b="0"/>
                <wp:wrapNone/>
                <wp:docPr id="1115207126" name="Cuadro de texto 13" descr="Heading 1: Leadership"/>
                <wp:cNvGraphicFramePr/>
                <a:graphic xmlns:a="http://schemas.openxmlformats.org/drawingml/2006/main">
                  <a:graphicData uri="http://schemas.microsoft.com/office/word/2010/wordprocessingShape">
                    <wps:wsp>
                      <wps:cNvSpPr txBox="1"/>
                      <wps:spPr>
                        <a:xfrm>
                          <a:off x="0" y="0"/>
                          <a:ext cx="4572000" cy="1069676"/>
                        </a:xfrm>
                        <a:prstGeom prst="rect">
                          <a:avLst/>
                        </a:prstGeom>
                        <a:noFill/>
                        <a:ln w="6350">
                          <a:noFill/>
                        </a:ln>
                      </wps:spPr>
                      <wps:txbx>
                        <w:txbxContent>
                          <w:p w14:paraId="05BCB1F7" w14:textId="372ACC8E" w:rsidR="007B5DB6" w:rsidRPr="00EA2B90" w:rsidRDefault="00EA2B90">
                            <w:pPr>
                              <w:pStyle w:val="berschrift1"/>
                              <w:jc w:val="center"/>
                              <w:rPr>
                                <w:rFonts w:ascii="Arial" w:hAnsi="Arial" w:cs="Arial"/>
                                <w:b/>
                                <w:bCs/>
                                <w:color w:val="FFFFFF" w:themeColor="background1"/>
                                <w:sz w:val="80"/>
                                <w:szCs w:val="80"/>
                                <w:lang w:val="de-DE"/>
                              </w:rPr>
                            </w:pPr>
                            <w:r>
                              <w:rPr>
                                <w:rFonts w:ascii="Arial" w:hAnsi="Arial" w:cs="Arial"/>
                                <w:b/>
                                <w:bCs/>
                                <w:color w:val="FFFFFF" w:themeColor="background1"/>
                                <w:sz w:val="80"/>
                                <w:szCs w:val="80"/>
                                <w:lang w:val="de-DE"/>
                              </w:rPr>
                              <w:t>Führung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DCFD97" id="Cuadro de texto 13" o:spid="_x0000_s1030" type="#_x0000_t202" alt="Heading 1: Leadership" style="position:absolute;margin-left:55.7pt;margin-top:1.8pt;width:5in;height:84.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" filled="f" stroked="f" strokeweight=".5pt">
                <v:textbox>
                  <w:txbxContent>
                    <w:p w14:paraId="05BCB1F7" w14:textId="372ACC8E" w:rsidR="007B5DB6" w:rsidRPr="00EA2B90" w:rsidRDefault="00EA2B90">
                      <w:pPr>
                        <w:pStyle w:val="berschrift1"/>
                        <w:jc w:val="center"/>
                        <w:rPr>
                          <w:rFonts w:ascii="Arial" w:hAnsi="Arial" w:cs="Arial"/>
                          <w:b/>
                          <w:bCs/>
                          <w:color w:val="FFFFFF" w:themeColor="background1"/>
                          <w:sz w:val="80"/>
                          <w:szCs w:val="80"/>
                          <w:lang w:val="de-DE"/>
                        </w:rPr>
                      </w:pPr>
                      <w:r>
                        <w:rPr>
                          <w:rFonts w:ascii="Arial" w:hAnsi="Arial" w:cs="Arial"/>
                          <w:b/>
                          <w:bCs/>
                          <w:color w:val="FFFFFF" w:themeColor="background1"/>
                          <w:sz w:val="80"/>
                          <w:szCs w:val="80"/>
                          <w:lang w:val="de-DE"/>
                        </w:rPr>
                        <w:t>Führung</w:t>
                      </w:r>
                    </w:p>
                  </w:txbxContent>
                </v:textbox>
              </v:shape>
            </w:pict>
          </mc:Fallback>
        </mc:AlternateContent>
      </w:r>
    </w:p>
    <w:p w14:paraId="72467A96" w14:textId="77777777" w:rsidR="008A2DEE" w:rsidRPr="006001CD" w:rsidRDefault="008A2DEE" w:rsidP="008A2DEE">
      <w:pPr>
        <w:rPr>
          <w:lang w:val="de-AT"/>
        </w:rPr>
      </w:pPr>
    </w:p>
    <w:p w14:paraId="14D9D29E" w14:textId="77777777" w:rsidR="008A2DEE" w:rsidRPr="006001CD" w:rsidRDefault="008A2DEE" w:rsidP="008A2DEE">
      <w:pPr>
        <w:rPr>
          <w:lang w:val="de-AT"/>
        </w:rPr>
      </w:pPr>
    </w:p>
    <w:p w14:paraId="0371B046" w14:textId="77777777" w:rsidR="008A2DEE" w:rsidRPr="006001CD" w:rsidRDefault="008A2DEE" w:rsidP="008A2DEE">
      <w:pPr>
        <w:rPr>
          <w:lang w:val="de-AT"/>
        </w:rPr>
      </w:pPr>
    </w:p>
    <w:p w14:paraId="3B841BBC" w14:textId="77777777" w:rsidR="008A2DEE" w:rsidRPr="006001CD" w:rsidRDefault="008A2DEE" w:rsidP="008A2DEE">
      <w:pPr>
        <w:rPr>
          <w:lang w:val="de-AT"/>
        </w:rPr>
      </w:pPr>
    </w:p>
    <w:p w14:paraId="5628DEE0" w14:textId="77777777" w:rsidR="008A2DEE" w:rsidRPr="006001CD" w:rsidRDefault="008A2DEE" w:rsidP="008A2DEE">
      <w:pPr>
        <w:rPr>
          <w:lang w:val="de-AT"/>
        </w:rPr>
      </w:pPr>
    </w:p>
    <w:p w14:paraId="78FB2092" w14:textId="77777777" w:rsidR="008A2DEE" w:rsidRPr="006001CD" w:rsidRDefault="008A2DEE" w:rsidP="008A2DEE">
      <w:pPr>
        <w:rPr>
          <w:lang w:val="de-AT"/>
        </w:rPr>
      </w:pPr>
    </w:p>
    <w:p w14:paraId="551D8224" w14:textId="77777777" w:rsidR="008A2DEE" w:rsidRPr="006001CD" w:rsidRDefault="008A2DEE" w:rsidP="008A2DEE">
      <w:pPr>
        <w:rPr>
          <w:lang w:val="de-AT"/>
        </w:rPr>
      </w:pPr>
    </w:p>
    <w:p w14:paraId="681677B7" w14:textId="77777777" w:rsidR="008A2DEE" w:rsidRPr="006001CD" w:rsidRDefault="008A2DEE" w:rsidP="008A2DEE">
      <w:pPr>
        <w:rPr>
          <w:lang w:val="de-AT"/>
        </w:rPr>
      </w:pPr>
    </w:p>
    <w:p w14:paraId="40FBA31D" w14:textId="77777777" w:rsidR="008A2DEE" w:rsidRPr="006001CD" w:rsidRDefault="008A2DEE" w:rsidP="008A2DEE">
      <w:pPr>
        <w:rPr>
          <w:lang w:val="de-AT"/>
        </w:rPr>
      </w:pPr>
    </w:p>
    <w:p w14:paraId="10AD5E23" w14:textId="77777777" w:rsidR="008A2DEE" w:rsidRPr="006001CD" w:rsidRDefault="008A2DEE" w:rsidP="008A2DEE">
      <w:pPr>
        <w:rPr>
          <w:lang w:val="de-AT"/>
        </w:rPr>
      </w:pPr>
    </w:p>
    <w:p w14:paraId="66012CF2" w14:textId="77777777" w:rsidR="008A2DEE" w:rsidRPr="006001CD" w:rsidRDefault="008A2DEE" w:rsidP="008A2DEE">
      <w:pPr>
        <w:rPr>
          <w:lang w:val="de-AT"/>
        </w:rPr>
      </w:pPr>
    </w:p>
    <w:p w14:paraId="56261DA6" w14:textId="77777777" w:rsidR="008A2DEE" w:rsidRPr="006001CD" w:rsidRDefault="008A2DEE" w:rsidP="008A2DEE">
      <w:pPr>
        <w:rPr>
          <w:lang w:val="de-AT"/>
        </w:rPr>
      </w:pPr>
    </w:p>
    <w:p w14:paraId="0F4C4C10" w14:textId="77777777" w:rsidR="008A2DEE" w:rsidRPr="006001CD" w:rsidRDefault="008A2DEE" w:rsidP="008A2DEE">
      <w:pPr>
        <w:rPr>
          <w:lang w:val="de-AT"/>
        </w:rPr>
      </w:pPr>
    </w:p>
    <w:p w14:paraId="7D0EC4B8" w14:textId="73167E11" w:rsidR="007B5DB6" w:rsidRPr="006001CD" w:rsidRDefault="0068430C">
      <w:pPr>
        <w:spacing w:line="360" w:lineRule="auto"/>
        <w:rPr>
          <w:rFonts w:ascii="Arial" w:hAnsi="Arial" w:cs="Arial"/>
          <w:lang w:val="de-AT"/>
        </w:rPr>
      </w:pPr>
      <w:r w:rsidRPr="006001CD">
        <w:rPr>
          <w:rFonts w:ascii="Arial" w:hAnsi="Arial" w:cs="Arial"/>
          <w:lang w:val="de-AT"/>
        </w:rPr>
        <w:lastRenderedPageBreak/>
        <w:t>Führung bedeutet</w:t>
      </w:r>
      <w:r w:rsidR="004F6E97" w:rsidRPr="006001CD">
        <w:rPr>
          <w:rFonts w:ascii="Arial" w:hAnsi="Arial" w:cs="Arial"/>
          <w:lang w:val="de-AT"/>
        </w:rPr>
        <w:t xml:space="preserve">, dass </w:t>
      </w:r>
      <w:r w:rsidRPr="006001CD">
        <w:rPr>
          <w:rFonts w:ascii="Arial" w:hAnsi="Arial" w:cs="Arial"/>
          <w:lang w:val="de-AT"/>
        </w:rPr>
        <w:t xml:space="preserve">Frauen und Mädchen mit Behinderungen ihr Leben als unabhängige </w:t>
      </w:r>
      <w:r w:rsidR="41ECD208" w:rsidRPr="006001CD">
        <w:rPr>
          <w:rFonts w:ascii="Arial" w:hAnsi="Arial" w:cs="Arial"/>
          <w:lang w:val="de-AT"/>
        </w:rPr>
        <w:t xml:space="preserve">Personen </w:t>
      </w:r>
      <w:r w:rsidR="00176BAE">
        <w:rPr>
          <w:rFonts w:ascii="Arial" w:hAnsi="Arial" w:cs="Arial"/>
          <w:lang w:val="de-AT"/>
        </w:rPr>
        <w:t>führen</w:t>
      </w:r>
      <w:r w:rsidR="3A65DE7D" w:rsidRPr="006001CD">
        <w:rPr>
          <w:rFonts w:ascii="Arial" w:hAnsi="Arial" w:cs="Arial"/>
          <w:lang w:val="de-AT"/>
        </w:rPr>
        <w:t xml:space="preserve">, </w:t>
      </w:r>
      <w:r w:rsidR="5E848536" w:rsidRPr="006001CD">
        <w:rPr>
          <w:rFonts w:ascii="Arial" w:hAnsi="Arial" w:cs="Arial"/>
          <w:lang w:val="de-AT"/>
        </w:rPr>
        <w:t xml:space="preserve">ihre Rechte in der Gesellschaft </w:t>
      </w:r>
      <w:r w:rsidR="4AEA392B" w:rsidRPr="006001CD">
        <w:rPr>
          <w:rFonts w:ascii="Arial" w:hAnsi="Arial" w:cs="Arial"/>
          <w:lang w:val="de-AT"/>
        </w:rPr>
        <w:t xml:space="preserve">wahrnehmen </w:t>
      </w:r>
      <w:r w:rsidR="00A62147" w:rsidRPr="006001CD">
        <w:rPr>
          <w:rFonts w:ascii="Arial" w:hAnsi="Arial" w:cs="Arial"/>
          <w:lang w:val="de-AT"/>
        </w:rPr>
        <w:t xml:space="preserve">und </w:t>
      </w:r>
      <w:r w:rsidR="341D4773" w:rsidRPr="006001CD">
        <w:rPr>
          <w:rFonts w:ascii="Arial" w:hAnsi="Arial" w:cs="Arial"/>
          <w:lang w:val="de-AT"/>
        </w:rPr>
        <w:t xml:space="preserve">ihre eigenen </w:t>
      </w:r>
      <w:r w:rsidR="42B0A1B6" w:rsidRPr="006001CD">
        <w:rPr>
          <w:rFonts w:ascii="Arial" w:hAnsi="Arial" w:cs="Arial"/>
          <w:lang w:val="de-AT"/>
        </w:rPr>
        <w:t xml:space="preserve">Entscheidungen </w:t>
      </w:r>
      <w:r w:rsidR="00A62147" w:rsidRPr="006001CD">
        <w:rPr>
          <w:rFonts w:ascii="Arial" w:hAnsi="Arial" w:cs="Arial"/>
          <w:lang w:val="de-AT"/>
        </w:rPr>
        <w:t xml:space="preserve">treffen </w:t>
      </w:r>
      <w:r w:rsidR="551ECC71" w:rsidRPr="006001CD">
        <w:rPr>
          <w:rFonts w:ascii="Arial" w:hAnsi="Arial" w:cs="Arial"/>
          <w:lang w:val="de-AT"/>
        </w:rPr>
        <w:t>können</w:t>
      </w:r>
      <w:r w:rsidR="42B0A1B6" w:rsidRPr="006001CD">
        <w:rPr>
          <w:rFonts w:ascii="Arial" w:hAnsi="Arial" w:cs="Arial"/>
          <w:lang w:val="de-AT"/>
        </w:rPr>
        <w:t xml:space="preserve">. </w:t>
      </w:r>
      <w:r w:rsidR="0DE7C469" w:rsidRPr="006001CD">
        <w:rPr>
          <w:rFonts w:ascii="Arial" w:hAnsi="Arial" w:cs="Arial"/>
          <w:lang w:val="de-AT"/>
        </w:rPr>
        <w:t xml:space="preserve">Frauen mit Behinderungen sind </w:t>
      </w:r>
      <w:r w:rsidR="00A62147" w:rsidRPr="006001CD">
        <w:rPr>
          <w:rFonts w:ascii="Arial" w:hAnsi="Arial" w:cs="Arial"/>
          <w:lang w:val="de-AT"/>
        </w:rPr>
        <w:t xml:space="preserve">nicht nur </w:t>
      </w:r>
      <w:r w:rsidR="004F6E97" w:rsidRPr="006001CD">
        <w:rPr>
          <w:rFonts w:ascii="Arial" w:hAnsi="Arial" w:cs="Arial"/>
          <w:lang w:val="de-AT"/>
        </w:rPr>
        <w:t xml:space="preserve">in </w:t>
      </w:r>
      <w:r w:rsidR="0DE7C469" w:rsidRPr="006001CD">
        <w:rPr>
          <w:rFonts w:ascii="Arial" w:hAnsi="Arial" w:cs="Arial"/>
          <w:lang w:val="de-AT"/>
        </w:rPr>
        <w:t xml:space="preserve">ihrem eigenen Leben, sondern auch </w:t>
      </w:r>
      <w:r w:rsidR="004F6E97" w:rsidRPr="006001CD">
        <w:rPr>
          <w:rFonts w:ascii="Arial" w:hAnsi="Arial" w:cs="Arial"/>
          <w:lang w:val="de-AT"/>
        </w:rPr>
        <w:t xml:space="preserve">in der </w:t>
      </w:r>
      <w:r w:rsidR="0DE7C469" w:rsidRPr="006001CD">
        <w:rPr>
          <w:rFonts w:ascii="Arial" w:hAnsi="Arial" w:cs="Arial"/>
          <w:lang w:val="de-AT"/>
        </w:rPr>
        <w:t>Gesellschaft wichtige Akteure.</w:t>
      </w:r>
    </w:p>
    <w:p w14:paraId="3A9DCEEA" w14:textId="0D439AD7" w:rsidR="007B5DB6" w:rsidRPr="006001CD" w:rsidRDefault="00176BAE">
      <w:pPr>
        <w:spacing w:after="480" w:line="360" w:lineRule="auto"/>
        <w:rPr>
          <w:rFonts w:ascii="Arial" w:eastAsia="Calibri" w:hAnsi="Arial" w:cs="Arial"/>
          <w:color w:val="000000" w:themeColor="text1"/>
          <w:szCs w:val="24"/>
          <w:lang w:val="de-AT"/>
        </w:rPr>
      </w:pPr>
      <w:r w:rsidRPr="006001CD">
        <w:rPr>
          <w:rFonts w:ascii="Arial" w:eastAsia="Calibri" w:hAnsi="Arial" w:cs="Arial"/>
          <w:b/>
          <w:bCs/>
          <w:noProof/>
          <w:color w:val="FFFFFF" w:themeColor="background1"/>
          <w:sz w:val="48"/>
          <w:szCs w:val="48"/>
          <w:lang w:val="de-AT"/>
        </w:rPr>
        <mc:AlternateContent>
          <mc:Choice Requires="wps">
            <w:drawing>
              <wp:anchor distT="0" distB="0" distL="114300" distR="114300" simplePos="0" relativeHeight="251696128" behindDoc="1" locked="0" layoutInCell="1" allowOverlap="1" wp14:anchorId="3953B04F" wp14:editId="625F721E">
                <wp:simplePos x="0" y="0"/>
                <wp:positionH relativeFrom="column">
                  <wp:posOffset>-1017270</wp:posOffset>
                </wp:positionH>
                <wp:positionV relativeFrom="paragraph">
                  <wp:posOffset>765810</wp:posOffset>
                </wp:positionV>
                <wp:extent cx="6496334" cy="422910"/>
                <wp:effectExtent l="0" t="0" r="19050" b="8890"/>
                <wp:wrapNone/>
                <wp:docPr id="14353745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68C27E" id="Rectángulo 12" o:spid="_x0000_s1026" alt="&quot;&quot;" style="position:absolute;margin-left:-80.1pt;margin-top:60.3pt;width:511.5pt;height:33.3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" fillcolor="#0b5f8e" strokecolor="#0b5f8e" strokeweight="1pt"/>
            </w:pict>
          </mc:Fallback>
        </mc:AlternateContent>
      </w:r>
      <w:r w:rsidR="3D0A84B4" w:rsidRPr="006001CD">
        <w:rPr>
          <w:rFonts w:ascii="Arial" w:eastAsia="Calibri" w:hAnsi="Arial" w:cs="Arial"/>
          <w:b/>
          <w:color w:val="000000" w:themeColor="text1"/>
          <w:szCs w:val="24"/>
          <w:lang w:val="de-AT"/>
        </w:rPr>
        <w:t xml:space="preserve">Wir rufen die Europäische Union und die nationalen </w:t>
      </w:r>
      <w:r w:rsidR="004F6E97" w:rsidRPr="006001CD">
        <w:rPr>
          <w:rFonts w:ascii="Arial" w:eastAsia="Calibri" w:hAnsi="Arial" w:cs="Arial"/>
          <w:b/>
          <w:bCs/>
          <w:color w:val="000000" w:themeColor="text1"/>
          <w:szCs w:val="24"/>
          <w:lang w:val="de-AT"/>
        </w:rPr>
        <w:t xml:space="preserve">politischen Entscheidungsträger </w:t>
      </w:r>
      <w:r w:rsidR="3D0A84B4" w:rsidRPr="006001CD">
        <w:rPr>
          <w:rFonts w:ascii="Arial" w:eastAsia="Calibri" w:hAnsi="Arial" w:cs="Arial"/>
          <w:b/>
          <w:color w:val="000000" w:themeColor="text1"/>
          <w:szCs w:val="24"/>
          <w:lang w:val="de-AT"/>
        </w:rPr>
        <w:t>dazu auf:</w:t>
      </w:r>
    </w:p>
    <w:p w14:paraId="5317BB73" w14:textId="765DF316" w:rsidR="007B5DB6" w:rsidRPr="006001CD" w:rsidRDefault="0068636D">
      <w:pPr>
        <w:pStyle w:val="berschrift2"/>
        <w:spacing w:line="360" w:lineRule="auto"/>
        <w:rPr>
          <w:rFonts w:ascii="Arial" w:eastAsia="Calibri" w:hAnsi="Arial" w:cs="Arial"/>
          <w:b/>
          <w:bCs/>
          <w:color w:val="FFFFFF" w:themeColor="background1"/>
          <w:sz w:val="36"/>
          <w:szCs w:val="36"/>
          <w:lang w:val="de-AT"/>
        </w:rPr>
      </w:pPr>
      <w:bookmarkStart w:id="45" w:name="_Toc150521500"/>
      <w:bookmarkStart w:id="46" w:name="_Toc156988853"/>
      <w:r w:rsidRPr="006001CD">
        <w:rPr>
          <w:rFonts w:ascii="Arial" w:hAnsi="Arial" w:cs="Arial"/>
          <w:b/>
          <w:bCs/>
          <w:color w:val="FFFFFF" w:themeColor="background1"/>
          <w:sz w:val="36"/>
          <w:szCs w:val="36"/>
          <w:lang w:val="de-AT"/>
        </w:rPr>
        <w:t>Körperliche Autonomie</w:t>
      </w:r>
      <w:bookmarkEnd w:id="45"/>
      <w:bookmarkEnd w:id="46"/>
    </w:p>
    <w:p w14:paraId="507F1FD1" w14:textId="77777777" w:rsidR="007B5DB6" w:rsidRPr="006001CD" w:rsidRDefault="0068430C">
      <w:pPr>
        <w:spacing w:after="0" w:line="360" w:lineRule="auto"/>
        <w:rPr>
          <w:rFonts w:ascii="Arial" w:eastAsia="Calibri" w:hAnsi="Arial" w:cs="Arial"/>
          <w:color w:val="000000" w:themeColor="text1"/>
          <w:lang w:val="de-AT"/>
        </w:rPr>
      </w:pPr>
      <w:r w:rsidRPr="006001CD">
        <w:rPr>
          <w:rFonts w:ascii="Arial" w:eastAsia="Calibri" w:hAnsi="Arial" w:cs="Arial"/>
          <w:b/>
          <w:color w:val="000000" w:themeColor="text1"/>
          <w:lang w:val="de-AT"/>
        </w:rPr>
        <w:t xml:space="preserve">Gewährleistung der </w:t>
      </w:r>
      <w:r w:rsidRPr="006001CD">
        <w:rPr>
          <w:rFonts w:ascii="Arial" w:eastAsia="Calibri" w:hAnsi="Arial" w:cs="Arial"/>
          <w:b/>
          <w:bCs/>
          <w:color w:val="000000" w:themeColor="text1"/>
          <w:lang w:val="de-AT"/>
        </w:rPr>
        <w:t>körperlichen Autonomie von Frauen und Mädchen mit Behinderungen als Voraussetzung für ihre Führungsrolle</w:t>
      </w:r>
      <w:r w:rsidRPr="006001CD">
        <w:rPr>
          <w:rFonts w:ascii="Arial" w:eastAsia="Calibri" w:hAnsi="Arial" w:cs="Arial"/>
          <w:b/>
          <w:color w:val="000000" w:themeColor="text1"/>
          <w:lang w:val="de-AT"/>
        </w:rPr>
        <w:t xml:space="preserve">. </w:t>
      </w:r>
      <w:r w:rsidRPr="006001CD">
        <w:rPr>
          <w:rFonts w:ascii="Arial" w:eastAsia="Calibri" w:hAnsi="Arial" w:cs="Arial"/>
          <w:color w:val="000000" w:themeColor="text1"/>
          <w:lang w:val="de-AT"/>
        </w:rPr>
        <w:t xml:space="preserve">Frauen mit Behinderungen </w:t>
      </w:r>
      <w:r w:rsidR="00CE6E07" w:rsidRPr="006001CD">
        <w:rPr>
          <w:rFonts w:ascii="Arial" w:eastAsia="Calibri" w:hAnsi="Arial" w:cs="Arial"/>
          <w:color w:val="000000" w:themeColor="text1"/>
          <w:lang w:val="de-AT"/>
        </w:rPr>
        <w:t xml:space="preserve">müssen in der </w:t>
      </w:r>
      <w:r w:rsidRPr="006001CD">
        <w:rPr>
          <w:rFonts w:ascii="Arial" w:eastAsia="Calibri" w:hAnsi="Arial" w:cs="Arial"/>
          <w:color w:val="000000" w:themeColor="text1"/>
          <w:lang w:val="de-AT"/>
        </w:rPr>
        <w:t xml:space="preserve">Lage sein, die grundlegenden Konzepte der Macht, der freien Wahl und der Würde auszuüben </w:t>
      </w:r>
      <w:r w:rsidR="00C56A59" w:rsidRPr="006001CD">
        <w:rPr>
          <w:rFonts w:ascii="Arial" w:eastAsia="Calibri" w:hAnsi="Arial" w:cs="Arial"/>
          <w:color w:val="000000" w:themeColor="text1"/>
          <w:lang w:val="de-AT"/>
        </w:rPr>
        <w:t xml:space="preserve">- und die </w:t>
      </w:r>
      <w:r w:rsidR="002A5243" w:rsidRPr="006001CD">
        <w:rPr>
          <w:rFonts w:ascii="Arial" w:eastAsia="Calibri" w:hAnsi="Arial" w:cs="Arial"/>
          <w:color w:val="000000" w:themeColor="text1"/>
          <w:lang w:val="de-AT"/>
        </w:rPr>
        <w:t xml:space="preserve">vollständige </w:t>
      </w:r>
      <w:r w:rsidR="00C56A59" w:rsidRPr="006001CD">
        <w:rPr>
          <w:rFonts w:ascii="Arial" w:eastAsia="Calibri" w:hAnsi="Arial" w:cs="Arial"/>
          <w:color w:val="000000" w:themeColor="text1"/>
          <w:lang w:val="de-AT"/>
        </w:rPr>
        <w:t>Kontrolle über ihren Körper und den Zugang zu ihm zu haben</w:t>
      </w:r>
      <w:r w:rsidRPr="006001CD">
        <w:rPr>
          <w:rFonts w:ascii="Arial" w:eastAsia="Calibri" w:hAnsi="Arial" w:cs="Arial"/>
          <w:color w:val="000000" w:themeColor="text1"/>
          <w:lang w:val="de-AT"/>
        </w:rPr>
        <w:t xml:space="preserve">. Zwangssterilisation, Kinderheirat, fehlende </w:t>
      </w:r>
      <w:r w:rsidR="00963FFC" w:rsidRPr="006001CD">
        <w:rPr>
          <w:rFonts w:ascii="Arial" w:eastAsia="Calibri" w:hAnsi="Arial" w:cs="Arial"/>
          <w:color w:val="000000" w:themeColor="text1"/>
          <w:lang w:val="de-AT"/>
        </w:rPr>
        <w:t xml:space="preserve">umfassende Sexualerziehung </w:t>
      </w:r>
      <w:r w:rsidRPr="006001CD">
        <w:rPr>
          <w:rFonts w:ascii="Arial" w:eastAsia="Calibri" w:hAnsi="Arial" w:cs="Arial"/>
          <w:color w:val="000000" w:themeColor="text1"/>
          <w:lang w:val="de-AT"/>
        </w:rPr>
        <w:t xml:space="preserve">und selbstbeschränkende soziale Normen gehören zu den Folgen der Verletzung der körperlichen Autonomie und </w:t>
      </w:r>
      <w:hyperlink r:id="rId57">
        <w:r w:rsidRPr="006001CD">
          <w:rPr>
            <w:rStyle w:val="Hyperlink"/>
            <w:rFonts w:ascii="Arial" w:eastAsia="Calibri" w:hAnsi="Arial" w:cs="Arial"/>
            <w:lang w:val="de-AT"/>
          </w:rPr>
          <w:t>Integrität der Person</w:t>
        </w:r>
      </w:hyperlink>
      <w:r w:rsidRPr="006001CD">
        <w:rPr>
          <w:rFonts w:ascii="Arial" w:eastAsia="Calibri" w:hAnsi="Arial" w:cs="Arial"/>
          <w:color w:val="000000" w:themeColor="text1"/>
          <w:lang w:val="de-AT"/>
        </w:rPr>
        <w:t>.</w:t>
      </w:r>
    </w:p>
    <w:p w14:paraId="37F46420" w14:textId="2E8A7F00" w:rsidR="007B5DB6" w:rsidRPr="006001CD" w:rsidRDefault="3D0A84B4">
      <w:pPr>
        <w:spacing w:after="480" w:line="360" w:lineRule="auto"/>
        <w:rPr>
          <w:rFonts w:ascii="Arial" w:eastAsia="Arial" w:hAnsi="Arial" w:cs="Arial"/>
          <w:color w:val="000000" w:themeColor="text1"/>
          <w:lang w:val="de-AT"/>
        </w:rPr>
      </w:pPr>
      <w:r w:rsidRPr="006001CD">
        <w:rPr>
          <w:rFonts w:ascii="Arial" w:hAnsi="Arial" w:cs="Arial"/>
          <w:b/>
          <w:lang w:val="de-AT"/>
        </w:rPr>
        <w:t xml:space="preserve">Kriminalisierung </w:t>
      </w:r>
      <w:r w:rsidR="002A5243" w:rsidRPr="006001CD">
        <w:rPr>
          <w:rFonts w:ascii="Arial" w:hAnsi="Arial" w:cs="Arial"/>
          <w:b/>
          <w:bCs/>
          <w:lang w:val="de-AT"/>
        </w:rPr>
        <w:t xml:space="preserve">von </w:t>
      </w:r>
      <w:r w:rsidRPr="006001CD">
        <w:rPr>
          <w:rFonts w:ascii="Arial" w:hAnsi="Arial" w:cs="Arial"/>
          <w:b/>
          <w:lang w:val="de-AT"/>
        </w:rPr>
        <w:t xml:space="preserve">Zwangssterilisationen und Zwangsabtreibungen an Frauen und Mädchen mit Behinderungen in allen </w:t>
      </w:r>
      <w:r w:rsidR="00C56A59" w:rsidRPr="006001CD">
        <w:rPr>
          <w:rFonts w:ascii="Arial" w:hAnsi="Arial" w:cs="Arial"/>
          <w:b/>
          <w:bCs/>
          <w:lang w:val="de-AT"/>
        </w:rPr>
        <w:t>europäischen Ländern</w:t>
      </w:r>
      <w:r w:rsidRPr="006001CD">
        <w:rPr>
          <w:rFonts w:ascii="Arial" w:hAnsi="Arial" w:cs="Arial"/>
          <w:b/>
          <w:bCs/>
          <w:lang w:val="de-AT"/>
        </w:rPr>
        <w:t xml:space="preserve">. </w:t>
      </w:r>
      <w:hyperlink r:id="rId58">
        <w:r w:rsidRPr="006001CD">
          <w:rPr>
            <w:rStyle w:val="Hyperlink"/>
            <w:rFonts w:ascii="Arial" w:hAnsi="Arial" w:cs="Arial"/>
            <w:lang w:val="de-AT"/>
          </w:rPr>
          <w:t>In mindestens 13 EU-Mitgliedstaaten</w:t>
        </w:r>
      </w:hyperlink>
      <w:r w:rsidRPr="006001CD">
        <w:rPr>
          <w:rFonts w:ascii="Arial" w:hAnsi="Arial" w:cs="Arial"/>
          <w:lang w:val="de-AT"/>
        </w:rPr>
        <w:t xml:space="preserve"> ist die Zwangssterilisation von Menschen, denen die Geschäftsfähigkeit entzogen wurde, immer noch </w:t>
      </w:r>
      <w:hyperlink r:id="rId59">
        <w:r w:rsidRPr="006001CD">
          <w:rPr>
            <w:rStyle w:val="Hyperlink"/>
            <w:rFonts w:ascii="Arial" w:hAnsi="Arial" w:cs="Arial"/>
            <w:lang w:val="de-AT"/>
          </w:rPr>
          <w:t>zulässig</w:t>
        </w:r>
      </w:hyperlink>
      <w:r w:rsidRPr="006001CD">
        <w:rPr>
          <w:rFonts w:ascii="Arial" w:hAnsi="Arial" w:cs="Arial"/>
          <w:lang w:val="de-AT"/>
        </w:rPr>
        <w:t>. Die Zwangssterilisation stellt eine Form der Ausbeutung der sexuellen und reproduktiven Rechte von Frauen dar und kann zu weiterer sexueller Ausbeutung führen, insbesondere bei Frauen, die in Einrichtungen leben. Wenn die Zwangssterilisation nicht als eigenständiger Straftatbestand eingestuft wird, kann sie genutzt werden, um eine mögliche strafrechtliche Verfolgung von Dritten zu vermeiden, die entweder zugestimmt oder sie</w:t>
      </w:r>
      <w:r w:rsidR="00176BAE">
        <w:rPr>
          <w:rFonts w:ascii="Arial" w:hAnsi="Arial" w:cs="Arial"/>
          <w:lang w:val="de-AT"/>
        </w:rPr>
        <w:t xml:space="preserve"> </w:t>
      </w:r>
      <w:r w:rsidRPr="006001CD">
        <w:rPr>
          <w:rFonts w:ascii="Arial" w:hAnsi="Arial" w:cs="Arial"/>
          <w:lang w:val="de-AT"/>
        </w:rPr>
        <w:t>durchgeführt haben</w:t>
      </w:r>
      <w:r w:rsidR="00176BAE">
        <w:rPr>
          <w:rFonts w:ascii="Arial" w:hAnsi="Arial" w:cs="Arial"/>
          <w:lang w:val="de-AT"/>
        </w:rPr>
        <w:t>.</w:t>
      </w:r>
    </w:p>
    <w:bookmarkStart w:id="47" w:name="_Toc150521501"/>
    <w:bookmarkStart w:id="48" w:name="_Toc156988854"/>
    <w:p w14:paraId="35B1F93D" w14:textId="4B276B36" w:rsidR="007B5DB6" w:rsidRPr="006001CD" w:rsidRDefault="00176BAE">
      <w:pPr>
        <w:pStyle w:val="berschrift2"/>
        <w:spacing w:line="360" w:lineRule="auto"/>
        <w:rPr>
          <w:rFonts w:ascii="Arial" w:eastAsia="Calibri" w:hAnsi="Arial" w:cs="Arial"/>
          <w:b/>
          <w:bCs/>
          <w:color w:val="FFFFFF" w:themeColor="background1"/>
          <w:sz w:val="36"/>
          <w:szCs w:val="36"/>
          <w:lang w:val="de-AT"/>
        </w:rPr>
      </w:pPr>
      <w:r w:rsidRPr="006001CD">
        <w:rPr>
          <w:rFonts w:ascii="Arial" w:eastAsia="Calibri" w:hAnsi="Arial" w:cs="Arial"/>
          <w:b/>
          <w:bCs/>
          <w:noProof/>
          <w:color w:val="FFFFFF" w:themeColor="background1"/>
          <w:sz w:val="48"/>
          <w:szCs w:val="48"/>
          <w:lang w:val="de-AT"/>
        </w:rPr>
        <w:lastRenderedPageBreak/>
        <mc:AlternateContent>
          <mc:Choice Requires="wps">
            <w:drawing>
              <wp:anchor distT="0" distB="0" distL="114300" distR="114300" simplePos="0" relativeHeight="251698176" behindDoc="1" locked="0" layoutInCell="1" allowOverlap="1" wp14:anchorId="38B6619E" wp14:editId="5AFC153D">
                <wp:simplePos x="0" y="0"/>
                <wp:positionH relativeFrom="column">
                  <wp:posOffset>-1212215</wp:posOffset>
                </wp:positionH>
                <wp:positionV relativeFrom="paragraph">
                  <wp:posOffset>-78105</wp:posOffset>
                </wp:positionV>
                <wp:extent cx="6496334" cy="422910"/>
                <wp:effectExtent l="0" t="0" r="19050" b="8890"/>
                <wp:wrapNone/>
                <wp:docPr id="1051220515"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B7600C" id="Rectángulo 12" o:spid="_x0000_s1026" alt="&quot;&quot;" style="position:absolute;margin-left:-95.45pt;margin-top:-6.15pt;width:511.5pt;height:33.3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" fillcolor="#0b5f8e" strokecolor="#0b5f8e" strokeweight="1pt"/>
            </w:pict>
          </mc:Fallback>
        </mc:AlternateContent>
      </w:r>
      <w:r w:rsidR="0068430C" w:rsidRPr="006001CD">
        <w:rPr>
          <w:rFonts w:ascii="Arial" w:eastAsia="Calibri" w:hAnsi="Arial" w:cs="Arial"/>
          <w:b/>
          <w:bCs/>
          <w:color w:val="FFFFFF" w:themeColor="background1"/>
          <w:sz w:val="36"/>
          <w:szCs w:val="36"/>
          <w:lang w:val="de-AT"/>
        </w:rPr>
        <w:t>Zugang zu</w:t>
      </w:r>
      <w:bookmarkEnd w:id="47"/>
      <w:bookmarkEnd w:id="48"/>
      <w:r w:rsidR="003D2868">
        <w:rPr>
          <w:rFonts w:ascii="Arial" w:eastAsia="Calibri" w:hAnsi="Arial" w:cs="Arial"/>
          <w:b/>
          <w:bCs/>
          <w:color w:val="FFFFFF" w:themeColor="background1"/>
          <w:sz w:val="36"/>
          <w:szCs w:val="36"/>
          <w:lang w:val="de-AT"/>
        </w:rPr>
        <w:t>m Recht</w:t>
      </w:r>
    </w:p>
    <w:p w14:paraId="07B37C4B" w14:textId="360E29E3" w:rsidR="007B5DB6" w:rsidRPr="006001CD" w:rsidRDefault="0068430C">
      <w:pPr>
        <w:spacing w:line="360" w:lineRule="auto"/>
        <w:rPr>
          <w:rFonts w:ascii="Arial" w:eastAsia="Arial" w:hAnsi="Arial" w:cs="Arial"/>
          <w:color w:val="000000" w:themeColor="text1"/>
          <w:szCs w:val="24"/>
          <w:lang w:val="de-AT"/>
        </w:rPr>
      </w:pPr>
      <w:r w:rsidRPr="006001CD">
        <w:rPr>
          <w:rFonts w:ascii="Arial" w:hAnsi="Arial" w:cs="Arial"/>
          <w:b/>
          <w:bCs/>
          <w:szCs w:val="24"/>
          <w:lang w:val="de-AT"/>
        </w:rPr>
        <w:t xml:space="preserve">Einrichtung spezieller Entschädigungs- und </w:t>
      </w:r>
      <w:r w:rsidR="00C56A59" w:rsidRPr="006001CD">
        <w:rPr>
          <w:rFonts w:ascii="Arial" w:hAnsi="Arial" w:cs="Arial"/>
          <w:b/>
          <w:bCs/>
          <w:szCs w:val="24"/>
          <w:lang w:val="de-AT"/>
        </w:rPr>
        <w:t xml:space="preserve">Wiedergutmachungsmechanismen </w:t>
      </w:r>
      <w:r w:rsidRPr="006001CD">
        <w:rPr>
          <w:rFonts w:ascii="Arial" w:hAnsi="Arial" w:cs="Arial"/>
          <w:b/>
          <w:bCs/>
          <w:szCs w:val="24"/>
          <w:lang w:val="de-AT"/>
        </w:rPr>
        <w:t xml:space="preserve">für Frauen und Mädchen mit Behinderungen, die Opfer </w:t>
      </w:r>
      <w:r w:rsidR="00176BAE">
        <w:rPr>
          <w:rFonts w:ascii="Arial" w:hAnsi="Arial" w:cs="Arial"/>
          <w:b/>
          <w:bCs/>
          <w:szCs w:val="24"/>
          <w:lang w:val="de-AT"/>
        </w:rPr>
        <w:t>jeglicher</w:t>
      </w:r>
      <w:r w:rsidRPr="006001CD">
        <w:rPr>
          <w:rFonts w:ascii="Arial" w:hAnsi="Arial" w:cs="Arial"/>
          <w:b/>
          <w:bCs/>
          <w:szCs w:val="24"/>
          <w:lang w:val="de-AT"/>
        </w:rPr>
        <w:t xml:space="preserve"> Form von Gewalt </w:t>
      </w:r>
      <w:r w:rsidR="00E62461">
        <w:rPr>
          <w:rFonts w:ascii="Arial" w:hAnsi="Arial" w:cs="Arial"/>
          <w:b/>
          <w:bCs/>
          <w:szCs w:val="24"/>
          <w:lang w:val="de-AT"/>
        </w:rPr>
        <w:t>wurden</w:t>
      </w:r>
      <w:r w:rsidRPr="006001CD">
        <w:rPr>
          <w:rFonts w:ascii="Arial" w:hAnsi="Arial" w:cs="Arial"/>
          <w:b/>
          <w:bCs/>
          <w:szCs w:val="24"/>
          <w:lang w:val="de-AT"/>
        </w:rPr>
        <w:t xml:space="preserve">. </w:t>
      </w:r>
      <w:r w:rsidRPr="006001CD">
        <w:rPr>
          <w:rFonts w:ascii="Arial" w:hAnsi="Arial" w:cs="Arial"/>
          <w:szCs w:val="24"/>
          <w:lang w:val="de-AT"/>
        </w:rPr>
        <w:t xml:space="preserve">In vielen EU-Mitgliedsstaaten gibt es eine Lücke beim </w:t>
      </w:r>
      <w:hyperlink r:id="rId60">
        <w:r w:rsidRPr="006001CD">
          <w:rPr>
            <w:rStyle w:val="Hyperlink"/>
            <w:rFonts w:ascii="Arial" w:hAnsi="Arial" w:cs="Arial"/>
            <w:szCs w:val="24"/>
            <w:lang w:val="de-AT"/>
          </w:rPr>
          <w:t>Zugang zu</w:t>
        </w:r>
        <w:r w:rsidR="003953D4">
          <w:rPr>
            <w:rStyle w:val="Hyperlink"/>
            <w:rFonts w:ascii="Arial" w:hAnsi="Arial" w:cs="Arial"/>
            <w:szCs w:val="24"/>
            <w:lang w:val="de-AT"/>
          </w:rPr>
          <w:t>m Recht</w:t>
        </w:r>
        <w:r w:rsidRPr="006001CD">
          <w:rPr>
            <w:rStyle w:val="Hyperlink"/>
            <w:rFonts w:ascii="Arial" w:hAnsi="Arial" w:cs="Arial"/>
            <w:szCs w:val="24"/>
            <w:lang w:val="de-AT"/>
          </w:rPr>
          <w:t xml:space="preserve"> </w:t>
        </w:r>
      </w:hyperlink>
      <w:r w:rsidRPr="006001CD">
        <w:rPr>
          <w:rFonts w:ascii="Arial" w:hAnsi="Arial" w:cs="Arial"/>
          <w:szCs w:val="24"/>
          <w:lang w:val="de-AT"/>
        </w:rPr>
        <w:t xml:space="preserve"> und Wiedergutmachung für </w:t>
      </w:r>
      <w:r w:rsidR="00C56A59" w:rsidRPr="006001CD">
        <w:rPr>
          <w:rFonts w:ascii="Arial" w:hAnsi="Arial" w:cs="Arial"/>
          <w:szCs w:val="24"/>
          <w:lang w:val="de-AT"/>
        </w:rPr>
        <w:t>Menschen mit Behinderungen</w:t>
      </w:r>
      <w:r w:rsidR="002A5243" w:rsidRPr="006001CD">
        <w:rPr>
          <w:rFonts w:ascii="Arial" w:hAnsi="Arial" w:cs="Arial"/>
          <w:szCs w:val="24"/>
          <w:lang w:val="de-AT"/>
        </w:rPr>
        <w:t xml:space="preserve">, die </w:t>
      </w:r>
      <w:r w:rsidRPr="006001CD">
        <w:rPr>
          <w:rFonts w:ascii="Arial" w:hAnsi="Arial" w:cs="Arial"/>
          <w:szCs w:val="24"/>
          <w:lang w:val="de-AT"/>
        </w:rPr>
        <w:t xml:space="preserve">Gewalt </w:t>
      </w:r>
      <w:r w:rsidR="00176BAE">
        <w:rPr>
          <w:rFonts w:ascii="Arial" w:hAnsi="Arial" w:cs="Arial"/>
          <w:szCs w:val="24"/>
          <w:lang w:val="de-AT"/>
        </w:rPr>
        <w:t>erlebt</w:t>
      </w:r>
      <w:r w:rsidRPr="006001CD">
        <w:rPr>
          <w:rFonts w:ascii="Arial" w:hAnsi="Arial" w:cs="Arial"/>
          <w:szCs w:val="24"/>
          <w:lang w:val="de-AT"/>
        </w:rPr>
        <w:t xml:space="preserve"> haben. Es müssen Mechanismen zur Bearbeitung von Anträgen auf Entschädigung eingerichtet und umgesetzt werden. Die Antragsverfahren müssen für Frauen und Mädchen mit Behinderungen zugänglich und sicher sein. </w:t>
      </w:r>
      <w:r w:rsidR="2A6581F5" w:rsidRPr="006001CD">
        <w:rPr>
          <w:rFonts w:ascii="Arial" w:hAnsi="Arial" w:cs="Arial"/>
          <w:szCs w:val="24"/>
          <w:lang w:val="de-AT"/>
        </w:rPr>
        <w:t xml:space="preserve">Darüber hinaus </w:t>
      </w:r>
      <w:r w:rsidR="00E84368" w:rsidRPr="006001CD">
        <w:rPr>
          <w:rFonts w:ascii="Arial" w:hAnsi="Arial" w:cs="Arial"/>
          <w:szCs w:val="24"/>
          <w:lang w:val="de-AT"/>
        </w:rPr>
        <w:t xml:space="preserve">ist es </w:t>
      </w:r>
      <w:r w:rsidR="0095391B" w:rsidRPr="006001CD">
        <w:rPr>
          <w:rFonts w:ascii="Arial" w:hAnsi="Arial" w:cs="Arial"/>
          <w:szCs w:val="24"/>
          <w:lang w:val="de-AT"/>
        </w:rPr>
        <w:t xml:space="preserve">von entscheidender Bedeutung, dass </w:t>
      </w:r>
      <w:r w:rsidR="00B23B3B" w:rsidRPr="006001CD">
        <w:rPr>
          <w:rFonts w:ascii="Arial" w:hAnsi="Arial" w:cs="Arial"/>
          <w:szCs w:val="24"/>
          <w:lang w:val="de-AT"/>
        </w:rPr>
        <w:t xml:space="preserve">Schulungen </w:t>
      </w:r>
      <w:r w:rsidR="00176BAE">
        <w:rPr>
          <w:rFonts w:ascii="Arial" w:hAnsi="Arial" w:cs="Arial"/>
          <w:szCs w:val="24"/>
          <w:lang w:val="de-AT"/>
        </w:rPr>
        <w:t>über</w:t>
      </w:r>
      <w:r w:rsidR="00B23B3B" w:rsidRPr="006001CD">
        <w:rPr>
          <w:rFonts w:ascii="Arial" w:hAnsi="Arial" w:cs="Arial"/>
          <w:szCs w:val="24"/>
          <w:lang w:val="de-AT"/>
        </w:rPr>
        <w:t xml:space="preserve"> d</w:t>
      </w:r>
      <w:r w:rsidR="00176BAE">
        <w:rPr>
          <w:rFonts w:ascii="Arial" w:hAnsi="Arial" w:cs="Arial"/>
          <w:szCs w:val="24"/>
          <w:lang w:val="de-AT"/>
        </w:rPr>
        <w:t>ie</w:t>
      </w:r>
      <w:r w:rsidR="00B23B3B" w:rsidRPr="006001CD">
        <w:rPr>
          <w:rFonts w:ascii="Arial" w:hAnsi="Arial" w:cs="Arial"/>
          <w:szCs w:val="24"/>
          <w:lang w:val="de-AT"/>
        </w:rPr>
        <w:t xml:space="preserve"> Rechte von Menschen mit Behinderungen </w:t>
      </w:r>
      <w:r w:rsidR="15B31D58" w:rsidRPr="006001CD">
        <w:rPr>
          <w:rFonts w:ascii="Arial" w:hAnsi="Arial" w:cs="Arial"/>
          <w:szCs w:val="24"/>
          <w:lang w:val="de-AT"/>
        </w:rPr>
        <w:t>angeboten werden</w:t>
      </w:r>
      <w:r w:rsidR="00B23B3B" w:rsidRPr="006001CD">
        <w:rPr>
          <w:rFonts w:ascii="Arial" w:hAnsi="Arial" w:cs="Arial"/>
          <w:szCs w:val="24"/>
          <w:lang w:val="de-AT"/>
        </w:rPr>
        <w:t xml:space="preserve">, auch im </w:t>
      </w:r>
      <w:r w:rsidR="1F291C1F" w:rsidRPr="006001CD">
        <w:rPr>
          <w:rFonts w:ascii="Arial" w:hAnsi="Arial" w:cs="Arial"/>
          <w:szCs w:val="24"/>
          <w:lang w:val="de-AT"/>
        </w:rPr>
        <w:t xml:space="preserve">Rahmen </w:t>
      </w:r>
      <w:r w:rsidR="00B23B3B" w:rsidRPr="006001CD">
        <w:rPr>
          <w:rFonts w:ascii="Arial" w:hAnsi="Arial" w:cs="Arial"/>
          <w:szCs w:val="24"/>
          <w:lang w:val="de-AT"/>
        </w:rPr>
        <w:t xml:space="preserve">der </w:t>
      </w:r>
      <w:r w:rsidR="00B23B3B" w:rsidRPr="006001CD">
        <w:rPr>
          <w:rFonts w:ascii="Arial" w:eastAsia="Calibri" w:hAnsi="Arial" w:cs="Arial"/>
          <w:color w:val="000000" w:themeColor="text1"/>
          <w:szCs w:val="24"/>
          <w:lang w:val="de-AT"/>
        </w:rPr>
        <w:t>europäischen Strategie für die Ausbildung von Richter</w:t>
      </w:r>
      <w:r w:rsidR="00176BAE">
        <w:rPr>
          <w:rFonts w:ascii="Arial" w:eastAsia="Calibri" w:hAnsi="Arial" w:cs="Arial"/>
          <w:color w:val="000000" w:themeColor="text1"/>
          <w:szCs w:val="24"/>
          <w:lang w:val="de-AT"/>
        </w:rPr>
        <w:t>*inne</w:t>
      </w:r>
      <w:r w:rsidR="00B23B3B" w:rsidRPr="006001CD">
        <w:rPr>
          <w:rFonts w:ascii="Arial" w:eastAsia="Calibri" w:hAnsi="Arial" w:cs="Arial"/>
          <w:color w:val="000000" w:themeColor="text1"/>
          <w:szCs w:val="24"/>
          <w:lang w:val="de-AT"/>
        </w:rPr>
        <w:t xml:space="preserve">n und </w:t>
      </w:r>
      <w:proofErr w:type="spellStart"/>
      <w:r w:rsidR="00B23B3B" w:rsidRPr="006001CD">
        <w:rPr>
          <w:rFonts w:ascii="Arial" w:eastAsia="Calibri" w:hAnsi="Arial" w:cs="Arial"/>
          <w:color w:val="000000" w:themeColor="text1"/>
          <w:szCs w:val="24"/>
          <w:lang w:val="de-AT"/>
        </w:rPr>
        <w:t>Staatsanwält</w:t>
      </w:r>
      <w:proofErr w:type="spellEnd"/>
      <w:r w:rsidR="00176BAE">
        <w:rPr>
          <w:rFonts w:ascii="Arial" w:eastAsia="Calibri" w:hAnsi="Arial" w:cs="Arial"/>
          <w:color w:val="000000" w:themeColor="text1"/>
          <w:szCs w:val="24"/>
          <w:lang w:val="de-AT"/>
        </w:rPr>
        <w:t>*innen</w:t>
      </w:r>
      <w:r w:rsidR="00B23B3B" w:rsidRPr="006001CD">
        <w:rPr>
          <w:rFonts w:ascii="Arial" w:eastAsia="Calibri" w:hAnsi="Arial" w:cs="Arial"/>
          <w:color w:val="000000" w:themeColor="text1"/>
          <w:szCs w:val="24"/>
          <w:lang w:val="de-AT"/>
        </w:rPr>
        <w:t>.</w:t>
      </w:r>
    </w:p>
    <w:p w14:paraId="0BB408A4" w14:textId="5241D40B" w:rsidR="007B5DB6" w:rsidRPr="006001CD" w:rsidRDefault="0068430C">
      <w:pPr>
        <w:spacing w:line="360" w:lineRule="auto"/>
        <w:rPr>
          <w:rFonts w:ascii="Arial" w:eastAsia="Arial" w:hAnsi="Arial" w:cs="Arial"/>
          <w:color w:val="000000" w:themeColor="text1"/>
          <w:szCs w:val="24"/>
          <w:lang w:val="de-AT"/>
        </w:rPr>
      </w:pPr>
      <w:r w:rsidRPr="006001CD">
        <w:rPr>
          <w:rFonts w:ascii="Arial" w:hAnsi="Arial" w:cs="Arial"/>
          <w:b/>
          <w:bCs/>
          <w:szCs w:val="24"/>
          <w:lang w:val="de-AT"/>
        </w:rPr>
        <w:t xml:space="preserve">Sicherstellung der </w:t>
      </w:r>
      <w:r w:rsidR="00D97905">
        <w:rPr>
          <w:rFonts w:ascii="Arial" w:hAnsi="Arial" w:cs="Arial"/>
          <w:b/>
          <w:bCs/>
          <w:szCs w:val="24"/>
          <w:lang w:val="de-AT"/>
        </w:rPr>
        <w:t>Verabschiedung</w:t>
      </w:r>
      <w:r w:rsidRPr="006001CD">
        <w:rPr>
          <w:rFonts w:ascii="Arial" w:hAnsi="Arial" w:cs="Arial"/>
          <w:b/>
          <w:bCs/>
          <w:szCs w:val="24"/>
          <w:lang w:val="de-AT"/>
        </w:rPr>
        <w:t xml:space="preserve"> und Umsetzung der </w:t>
      </w:r>
      <w:hyperlink r:id="rId61" w:history="1">
        <w:r w:rsidR="5160173D" w:rsidRPr="006001CD">
          <w:rPr>
            <w:rStyle w:val="Hyperlink"/>
            <w:rFonts w:ascii="Arial" w:hAnsi="Arial" w:cs="Arial"/>
            <w:b/>
            <w:bCs/>
            <w:szCs w:val="24"/>
            <w:lang w:val="de-AT"/>
          </w:rPr>
          <w:t>EU-Richtlinie zur Bekämpfung von Gewalt gegen Frauen und häuslicher Gewalt</w:t>
        </w:r>
      </w:hyperlink>
      <w:r w:rsidR="5160173D" w:rsidRPr="006001CD">
        <w:rPr>
          <w:rFonts w:ascii="Arial" w:hAnsi="Arial" w:cs="Arial"/>
          <w:szCs w:val="24"/>
          <w:lang w:val="de-AT"/>
        </w:rPr>
        <w:t xml:space="preserve"> unter dem </w:t>
      </w:r>
      <w:r w:rsidRPr="006001CD">
        <w:rPr>
          <w:rFonts w:ascii="Arial" w:hAnsi="Arial" w:cs="Arial"/>
          <w:szCs w:val="24"/>
          <w:lang w:val="de-AT"/>
        </w:rPr>
        <w:t>Aspekt von Geschlecht und Behinderung</w:t>
      </w:r>
      <w:r w:rsidR="540F441E" w:rsidRPr="006001CD">
        <w:rPr>
          <w:rFonts w:ascii="Arial" w:hAnsi="Arial" w:cs="Arial"/>
          <w:szCs w:val="24"/>
          <w:lang w:val="de-AT"/>
        </w:rPr>
        <w:t>.</w:t>
      </w:r>
    </w:p>
    <w:p w14:paraId="14BC2252" w14:textId="059A001E" w:rsidR="007B5DB6" w:rsidRPr="006001CD" w:rsidRDefault="002D4774">
      <w:pPr>
        <w:spacing w:after="480" w:line="360" w:lineRule="auto"/>
        <w:rPr>
          <w:rFonts w:ascii="Arial" w:eastAsia="Arial" w:hAnsi="Arial" w:cs="Arial"/>
          <w:color w:val="000000" w:themeColor="text1"/>
          <w:szCs w:val="24"/>
          <w:lang w:val="de-AT"/>
        </w:rPr>
      </w:pPr>
      <w:r w:rsidRPr="006001CD">
        <w:rPr>
          <w:rFonts w:ascii="Arial" w:eastAsia="Calibri" w:hAnsi="Arial" w:cs="Arial"/>
          <w:b/>
          <w:bCs/>
          <w:noProof/>
          <w:color w:val="FFFFFF" w:themeColor="background1"/>
          <w:sz w:val="48"/>
          <w:szCs w:val="48"/>
          <w:lang w:val="de-AT"/>
        </w:rPr>
        <mc:AlternateContent>
          <mc:Choice Requires="wps">
            <w:drawing>
              <wp:anchor distT="0" distB="0" distL="114300" distR="114300" simplePos="0" relativeHeight="251700224" behindDoc="1" locked="0" layoutInCell="1" allowOverlap="1" wp14:anchorId="6C48CB74" wp14:editId="3708D05C">
                <wp:simplePos x="0" y="0"/>
                <wp:positionH relativeFrom="page">
                  <wp:align>left</wp:align>
                </wp:positionH>
                <wp:positionV relativeFrom="paragraph">
                  <wp:posOffset>1288859</wp:posOffset>
                </wp:positionV>
                <wp:extent cx="6496334" cy="422910"/>
                <wp:effectExtent l="0" t="0" r="19050" b="15240"/>
                <wp:wrapNone/>
                <wp:docPr id="206762558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BCFEF9" id="Rectángulo 12" o:spid="_x0000_s1026" alt="&quot;&quot;" style="position:absolute;margin-left:0;margin-top:101.5pt;width:511.5pt;height:33.3pt;z-index:-25161625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" fillcolor="#0b5f8e" strokecolor="#0b5f8e" strokeweight="1pt">
                <w10:wrap anchorx="page"/>
              </v:rect>
            </w:pict>
          </mc:Fallback>
        </mc:AlternateContent>
      </w:r>
      <w:r w:rsidR="3D0A84B4" w:rsidRPr="006001CD">
        <w:rPr>
          <w:rFonts w:ascii="Arial" w:hAnsi="Arial" w:cs="Arial"/>
          <w:b/>
          <w:bCs/>
          <w:szCs w:val="24"/>
          <w:lang w:val="de-AT"/>
        </w:rPr>
        <w:t xml:space="preserve">Bereitstellung von Mitteln für </w:t>
      </w:r>
      <w:r w:rsidR="0096677A" w:rsidRPr="006001CD">
        <w:rPr>
          <w:rFonts w:ascii="Arial" w:hAnsi="Arial" w:cs="Arial"/>
          <w:b/>
          <w:bCs/>
          <w:szCs w:val="24"/>
          <w:lang w:val="de-AT"/>
        </w:rPr>
        <w:t xml:space="preserve">die </w:t>
      </w:r>
      <w:r w:rsidR="3D0A84B4" w:rsidRPr="006001CD">
        <w:rPr>
          <w:rFonts w:ascii="Arial" w:hAnsi="Arial" w:cs="Arial"/>
          <w:b/>
          <w:bCs/>
          <w:szCs w:val="24"/>
          <w:lang w:val="de-AT"/>
        </w:rPr>
        <w:t xml:space="preserve">rasche Umsetzung des </w:t>
      </w:r>
      <w:hyperlink r:id="rId62" w:history="1">
        <w:r w:rsidR="14705C3E" w:rsidRPr="006001CD">
          <w:rPr>
            <w:rStyle w:val="Hyperlink"/>
            <w:rFonts w:ascii="Arial" w:hAnsi="Arial" w:cs="Arial"/>
            <w:b/>
            <w:bCs/>
            <w:szCs w:val="24"/>
            <w:lang w:val="de-AT"/>
          </w:rPr>
          <w:t xml:space="preserve">Übereinkommens </w:t>
        </w:r>
        <w:r w:rsidR="69750AC5" w:rsidRPr="006001CD">
          <w:rPr>
            <w:rFonts w:ascii="Arial" w:hAnsi="Arial" w:cs="Arial"/>
            <w:b/>
            <w:bCs/>
            <w:szCs w:val="24"/>
            <w:lang w:val="de-AT"/>
          </w:rPr>
          <w:t xml:space="preserve">des Europarats </w:t>
        </w:r>
        <w:r w:rsidR="14705C3E" w:rsidRPr="006001CD">
          <w:rPr>
            <w:rStyle w:val="Hyperlink"/>
            <w:rFonts w:ascii="Arial" w:hAnsi="Arial" w:cs="Arial"/>
            <w:b/>
            <w:bCs/>
            <w:szCs w:val="24"/>
            <w:lang w:val="de-AT"/>
          </w:rPr>
          <w:t>zur Verhütung und Bekämpfung von Gewalt gegen Frauen und häuslicher Gewalt</w:t>
        </w:r>
      </w:hyperlink>
      <w:r w:rsidR="166B92D3" w:rsidRPr="006001CD">
        <w:rPr>
          <w:rFonts w:ascii="Arial" w:hAnsi="Arial" w:cs="Arial"/>
          <w:b/>
          <w:bCs/>
          <w:szCs w:val="24"/>
          <w:lang w:val="de-AT"/>
        </w:rPr>
        <w:t xml:space="preserve"> ("Istanbul-Konvention") </w:t>
      </w:r>
      <w:r w:rsidR="3D0A84B4" w:rsidRPr="006001CD">
        <w:rPr>
          <w:rFonts w:ascii="Arial" w:hAnsi="Arial" w:cs="Arial"/>
          <w:b/>
          <w:bCs/>
          <w:szCs w:val="24"/>
          <w:lang w:val="de-AT"/>
        </w:rPr>
        <w:t>und dessen Ratifizierung durch</w:t>
      </w:r>
      <w:r>
        <w:rPr>
          <w:rFonts w:ascii="Arial" w:hAnsi="Arial" w:cs="Arial"/>
          <w:b/>
          <w:bCs/>
          <w:szCs w:val="24"/>
          <w:lang w:val="de-AT"/>
        </w:rPr>
        <w:t xml:space="preserve"> </w:t>
      </w:r>
      <w:r w:rsidR="00176BAE">
        <w:rPr>
          <w:rFonts w:ascii="Arial" w:hAnsi="Arial" w:cs="Arial"/>
          <w:b/>
          <w:bCs/>
          <w:szCs w:val="24"/>
          <w:lang w:val="de-AT"/>
        </w:rPr>
        <w:t>e</w:t>
      </w:r>
      <w:r w:rsidR="3D0A84B4" w:rsidRPr="006001CD">
        <w:rPr>
          <w:rFonts w:ascii="Arial" w:hAnsi="Arial" w:cs="Arial"/>
          <w:b/>
          <w:bCs/>
          <w:szCs w:val="24"/>
          <w:lang w:val="de-AT"/>
        </w:rPr>
        <w:t>uropäische Länder, die dem Übereinkommen noch nicht beigetreten sind</w:t>
      </w:r>
      <w:r w:rsidR="0068430C" w:rsidRPr="002D4774">
        <w:rPr>
          <w:rFonts w:ascii="Arial" w:hAnsi="Arial" w:cs="Arial"/>
          <w:b/>
          <w:bCs/>
          <w:szCs w:val="24"/>
          <w:lang w:val="de-AT"/>
        </w:rPr>
        <w:t>.</w:t>
      </w:r>
      <w:r w:rsidR="0068430C" w:rsidRPr="006001CD">
        <w:rPr>
          <w:rFonts w:ascii="Arial" w:eastAsia="Calibri" w:hAnsi="Arial" w:cs="Arial"/>
          <w:b/>
          <w:bCs/>
          <w:noProof/>
          <w:color w:val="FFFFFF" w:themeColor="background1"/>
          <w:sz w:val="48"/>
          <w:szCs w:val="48"/>
          <w:lang w:val="de-AT"/>
        </w:rPr>
        <w:t xml:space="preserve"> </w:t>
      </w:r>
    </w:p>
    <w:p w14:paraId="107D53BF" w14:textId="6ABA3BEE" w:rsidR="007B5DB6" w:rsidRPr="006001CD" w:rsidRDefault="0068430C">
      <w:pPr>
        <w:pStyle w:val="berschrift2"/>
        <w:spacing w:after="200" w:line="360" w:lineRule="auto"/>
        <w:rPr>
          <w:rFonts w:ascii="Arial" w:eastAsia="Arial" w:hAnsi="Arial" w:cs="Arial"/>
          <w:b/>
          <w:bCs/>
          <w:color w:val="FFFFFF" w:themeColor="background1"/>
          <w:sz w:val="36"/>
          <w:szCs w:val="36"/>
          <w:lang w:val="de-AT"/>
        </w:rPr>
      </w:pPr>
      <w:bookmarkStart w:id="49" w:name="_Toc150521502"/>
      <w:bookmarkStart w:id="50" w:name="_Toc156988855"/>
      <w:r w:rsidRPr="006001CD">
        <w:rPr>
          <w:rFonts w:ascii="Arial" w:hAnsi="Arial" w:cs="Arial"/>
          <w:b/>
          <w:bCs/>
          <w:color w:val="FFFFFF" w:themeColor="background1"/>
          <w:sz w:val="36"/>
          <w:szCs w:val="36"/>
          <w:lang w:val="de-AT"/>
        </w:rPr>
        <w:t>Reproduktive Rechte und Recht auf Familienleben</w:t>
      </w:r>
      <w:bookmarkEnd w:id="49"/>
      <w:bookmarkEnd w:id="50"/>
    </w:p>
    <w:p w14:paraId="33028374" w14:textId="43F6DB81" w:rsidR="007B5DB6" w:rsidRPr="006001CD" w:rsidRDefault="0068430C">
      <w:pPr>
        <w:spacing w:line="360" w:lineRule="auto"/>
        <w:rPr>
          <w:rFonts w:ascii="Arial" w:eastAsia="Arial" w:hAnsi="Arial" w:cs="Arial"/>
          <w:color w:val="FF0000"/>
          <w:szCs w:val="24"/>
          <w:lang w:val="de-AT"/>
        </w:rPr>
      </w:pPr>
      <w:r w:rsidRPr="006001CD">
        <w:rPr>
          <w:rFonts w:ascii="Arial" w:hAnsi="Arial" w:cs="Arial"/>
          <w:b/>
          <w:szCs w:val="24"/>
          <w:lang w:val="de-AT"/>
        </w:rPr>
        <w:t xml:space="preserve">Gewährleistung der höchsten erreichbaren Standards </w:t>
      </w:r>
      <w:r w:rsidR="002D4774">
        <w:rPr>
          <w:rFonts w:ascii="Arial" w:hAnsi="Arial" w:cs="Arial"/>
          <w:b/>
          <w:szCs w:val="24"/>
          <w:lang w:val="de-AT"/>
        </w:rPr>
        <w:t>bei</w:t>
      </w:r>
      <w:r w:rsidRPr="006001CD">
        <w:rPr>
          <w:rFonts w:ascii="Arial" w:hAnsi="Arial" w:cs="Arial"/>
          <w:b/>
          <w:szCs w:val="24"/>
          <w:lang w:val="de-AT"/>
        </w:rPr>
        <w:t xml:space="preserve"> sexuelle</w:t>
      </w:r>
      <w:r w:rsidR="002D4774">
        <w:rPr>
          <w:rFonts w:ascii="Arial" w:hAnsi="Arial" w:cs="Arial"/>
          <w:b/>
          <w:szCs w:val="24"/>
          <w:lang w:val="de-AT"/>
        </w:rPr>
        <w:t>r</w:t>
      </w:r>
      <w:r w:rsidRPr="006001CD">
        <w:rPr>
          <w:rFonts w:ascii="Arial" w:hAnsi="Arial" w:cs="Arial"/>
          <w:b/>
          <w:szCs w:val="24"/>
          <w:lang w:val="de-AT"/>
        </w:rPr>
        <w:t xml:space="preserve"> und reproduktive</w:t>
      </w:r>
      <w:r w:rsidR="002D4774">
        <w:rPr>
          <w:rFonts w:ascii="Arial" w:hAnsi="Arial" w:cs="Arial"/>
          <w:b/>
          <w:szCs w:val="24"/>
          <w:lang w:val="de-AT"/>
        </w:rPr>
        <w:t>r</w:t>
      </w:r>
      <w:r w:rsidRPr="006001CD">
        <w:rPr>
          <w:rFonts w:ascii="Arial" w:hAnsi="Arial" w:cs="Arial"/>
          <w:b/>
          <w:szCs w:val="24"/>
          <w:lang w:val="de-AT"/>
        </w:rPr>
        <w:t xml:space="preserve"> </w:t>
      </w:r>
      <w:r w:rsidR="00763DBB" w:rsidRPr="006001CD">
        <w:rPr>
          <w:rFonts w:ascii="Arial" w:hAnsi="Arial" w:cs="Arial"/>
          <w:b/>
          <w:bCs/>
          <w:szCs w:val="24"/>
          <w:lang w:val="de-AT"/>
        </w:rPr>
        <w:t xml:space="preserve">Gesundheitsversorgung </w:t>
      </w:r>
      <w:r w:rsidRPr="006001CD">
        <w:rPr>
          <w:rFonts w:ascii="Arial" w:hAnsi="Arial" w:cs="Arial"/>
          <w:b/>
          <w:szCs w:val="24"/>
          <w:lang w:val="de-AT"/>
        </w:rPr>
        <w:t>für alle Frauen mit Behinderungen</w:t>
      </w:r>
      <w:r w:rsidR="00763DBB" w:rsidRPr="006001CD">
        <w:rPr>
          <w:rFonts w:ascii="Arial" w:hAnsi="Arial" w:cs="Arial"/>
          <w:szCs w:val="24"/>
          <w:lang w:val="de-AT"/>
        </w:rPr>
        <w:t xml:space="preserve">. Dies muss </w:t>
      </w:r>
      <w:r w:rsidRPr="006001CD">
        <w:rPr>
          <w:rFonts w:ascii="Arial" w:hAnsi="Arial" w:cs="Arial"/>
          <w:szCs w:val="24"/>
          <w:lang w:val="de-AT"/>
        </w:rPr>
        <w:t xml:space="preserve">in einer Weise geschehen, die </w:t>
      </w:r>
      <w:r w:rsidR="00AC716C">
        <w:rPr>
          <w:rFonts w:ascii="Arial" w:hAnsi="Arial" w:cs="Arial"/>
          <w:szCs w:val="24"/>
          <w:lang w:val="de-AT"/>
        </w:rPr>
        <w:t xml:space="preserve">die </w:t>
      </w:r>
      <w:r w:rsidR="00763DBB" w:rsidRPr="006001CD">
        <w:rPr>
          <w:rFonts w:ascii="Arial" w:hAnsi="Arial" w:cs="Arial"/>
          <w:szCs w:val="24"/>
          <w:lang w:val="de-AT"/>
        </w:rPr>
        <w:t xml:space="preserve">Bedürfnisse </w:t>
      </w:r>
      <w:r w:rsidR="00AC716C">
        <w:rPr>
          <w:rFonts w:ascii="Arial" w:hAnsi="Arial" w:cs="Arial"/>
          <w:szCs w:val="24"/>
          <w:lang w:val="de-AT"/>
        </w:rPr>
        <w:t xml:space="preserve">von Frauen mit Behinderungen </w:t>
      </w:r>
      <w:r w:rsidR="00763DBB" w:rsidRPr="006001CD">
        <w:rPr>
          <w:rFonts w:ascii="Arial" w:hAnsi="Arial" w:cs="Arial"/>
          <w:szCs w:val="24"/>
          <w:lang w:val="de-AT"/>
        </w:rPr>
        <w:t xml:space="preserve">deckt </w:t>
      </w:r>
      <w:r w:rsidRPr="006001CD">
        <w:rPr>
          <w:rFonts w:ascii="Arial" w:hAnsi="Arial" w:cs="Arial"/>
          <w:szCs w:val="24"/>
          <w:lang w:val="de-AT"/>
        </w:rPr>
        <w:t xml:space="preserve">und </w:t>
      </w:r>
      <w:r w:rsidR="00763DBB" w:rsidRPr="006001CD">
        <w:rPr>
          <w:rFonts w:ascii="Arial" w:hAnsi="Arial" w:cs="Arial"/>
          <w:szCs w:val="24"/>
          <w:lang w:val="de-AT"/>
        </w:rPr>
        <w:t xml:space="preserve">ihre Wünsche </w:t>
      </w:r>
      <w:r w:rsidRPr="006001CD">
        <w:rPr>
          <w:rFonts w:ascii="Arial" w:hAnsi="Arial" w:cs="Arial"/>
          <w:szCs w:val="24"/>
          <w:lang w:val="de-AT"/>
        </w:rPr>
        <w:t xml:space="preserve">auf respektvolle Weise </w:t>
      </w:r>
      <w:r w:rsidR="00763DBB" w:rsidRPr="006001CD">
        <w:rPr>
          <w:rFonts w:ascii="Arial" w:hAnsi="Arial" w:cs="Arial"/>
          <w:szCs w:val="24"/>
          <w:lang w:val="de-AT"/>
        </w:rPr>
        <w:t>erfüllt</w:t>
      </w:r>
      <w:r w:rsidRPr="006001CD">
        <w:rPr>
          <w:rFonts w:ascii="Arial" w:hAnsi="Arial" w:cs="Arial"/>
          <w:szCs w:val="24"/>
          <w:lang w:val="de-AT"/>
        </w:rPr>
        <w:t xml:space="preserve">. Das Recht auf sexuelle und reproduktive </w:t>
      </w:r>
      <w:r w:rsidR="003D018D" w:rsidRPr="006001CD">
        <w:rPr>
          <w:rFonts w:ascii="Arial" w:hAnsi="Arial" w:cs="Arial"/>
          <w:szCs w:val="24"/>
          <w:lang w:val="de-AT"/>
        </w:rPr>
        <w:t xml:space="preserve">Gesundheitsfürsorge </w:t>
      </w:r>
      <w:r w:rsidRPr="006001CD">
        <w:rPr>
          <w:rFonts w:ascii="Arial" w:hAnsi="Arial" w:cs="Arial"/>
          <w:szCs w:val="24"/>
          <w:lang w:val="de-AT"/>
        </w:rPr>
        <w:t xml:space="preserve">beinhaltet das Recht, eigene Entscheidungen frei und verantwortungsbewusst zu treffen und Zugang zu den entsprechenden Dienstleistungen zu erhalten. Der Mangel an </w:t>
      </w:r>
      <w:r w:rsidR="003D018D" w:rsidRPr="006001CD">
        <w:rPr>
          <w:rFonts w:ascii="Arial" w:hAnsi="Arial" w:cs="Arial"/>
          <w:szCs w:val="24"/>
          <w:lang w:val="de-AT"/>
        </w:rPr>
        <w:t xml:space="preserve">gynäkologischer </w:t>
      </w:r>
      <w:r w:rsidRPr="006001CD">
        <w:rPr>
          <w:rFonts w:ascii="Arial" w:hAnsi="Arial" w:cs="Arial"/>
          <w:szCs w:val="24"/>
          <w:lang w:val="de-AT"/>
        </w:rPr>
        <w:t xml:space="preserve">Versorgung und der Zugang zu einem sicheren Schwangerschaftsabbruch </w:t>
      </w:r>
      <w:r w:rsidR="00596FDB" w:rsidRPr="006001CD">
        <w:rPr>
          <w:rFonts w:ascii="Arial" w:hAnsi="Arial" w:cs="Arial"/>
          <w:szCs w:val="24"/>
          <w:lang w:val="de-AT"/>
        </w:rPr>
        <w:t xml:space="preserve">gehören zu </w:t>
      </w:r>
      <w:r w:rsidR="003D018D" w:rsidRPr="006001CD">
        <w:rPr>
          <w:rFonts w:ascii="Arial" w:hAnsi="Arial" w:cs="Arial"/>
          <w:szCs w:val="24"/>
          <w:lang w:val="de-AT"/>
        </w:rPr>
        <w:t xml:space="preserve">den </w:t>
      </w:r>
      <w:r w:rsidRPr="006001CD">
        <w:rPr>
          <w:rFonts w:ascii="Arial" w:hAnsi="Arial" w:cs="Arial"/>
          <w:szCs w:val="24"/>
          <w:lang w:val="de-AT"/>
        </w:rPr>
        <w:t xml:space="preserve">größten </w:t>
      </w:r>
      <w:r w:rsidRPr="006001CD">
        <w:rPr>
          <w:rFonts w:ascii="Arial" w:hAnsi="Arial" w:cs="Arial"/>
          <w:szCs w:val="24"/>
          <w:lang w:val="de-AT"/>
        </w:rPr>
        <w:lastRenderedPageBreak/>
        <w:t xml:space="preserve">Herausforderungen </w:t>
      </w:r>
      <w:r w:rsidR="003D018D" w:rsidRPr="006001CD">
        <w:rPr>
          <w:rFonts w:ascii="Arial" w:hAnsi="Arial" w:cs="Arial"/>
          <w:szCs w:val="24"/>
          <w:lang w:val="de-AT"/>
        </w:rPr>
        <w:t xml:space="preserve">für </w:t>
      </w:r>
      <w:r w:rsidRPr="006001CD">
        <w:rPr>
          <w:rFonts w:ascii="Arial" w:hAnsi="Arial" w:cs="Arial"/>
          <w:szCs w:val="24"/>
          <w:lang w:val="de-AT"/>
        </w:rPr>
        <w:t xml:space="preserve">Frauen mit Behinderungen </w:t>
      </w:r>
      <w:r w:rsidR="003D018D" w:rsidRPr="006001CD">
        <w:rPr>
          <w:rFonts w:ascii="Arial" w:hAnsi="Arial" w:cs="Arial"/>
          <w:szCs w:val="24"/>
          <w:lang w:val="de-AT"/>
        </w:rPr>
        <w:t xml:space="preserve">bei der </w:t>
      </w:r>
      <w:r w:rsidRPr="006001CD">
        <w:rPr>
          <w:rFonts w:ascii="Arial" w:hAnsi="Arial" w:cs="Arial"/>
          <w:szCs w:val="24"/>
          <w:lang w:val="de-AT"/>
        </w:rPr>
        <w:t>Wahrnehmung ihrer reproduktiven Gesundheit und Rechte.</w:t>
      </w:r>
    </w:p>
    <w:p w14:paraId="0279D468" w14:textId="43609162" w:rsidR="007B5DB6" w:rsidRPr="006001CD" w:rsidRDefault="0068430C">
      <w:pPr>
        <w:spacing w:after="480" w:line="360" w:lineRule="auto"/>
        <w:rPr>
          <w:rFonts w:ascii="Arial" w:eastAsia="Calibri" w:hAnsi="Arial" w:cs="Arial"/>
          <w:color w:val="000000" w:themeColor="text1"/>
          <w:szCs w:val="24"/>
          <w:lang w:val="de-AT"/>
        </w:rPr>
      </w:pPr>
      <w:r w:rsidRPr="006001CD">
        <w:rPr>
          <w:rFonts w:ascii="Arial" w:eastAsia="Calibri" w:hAnsi="Arial" w:cs="Arial"/>
          <w:b/>
          <w:bCs/>
          <w:noProof/>
          <w:color w:val="FFFFFF" w:themeColor="background1"/>
          <w:sz w:val="48"/>
          <w:szCs w:val="48"/>
          <w:lang w:val="de-AT"/>
        </w:rPr>
        <mc:AlternateContent>
          <mc:Choice Requires="wps">
            <w:drawing>
              <wp:anchor distT="0" distB="0" distL="114300" distR="114300" simplePos="0" relativeHeight="251702272" behindDoc="1" locked="0" layoutInCell="1" allowOverlap="1" wp14:anchorId="2F3D4426" wp14:editId="43CDA5DB">
                <wp:simplePos x="0" y="0"/>
                <wp:positionH relativeFrom="column">
                  <wp:posOffset>-923817</wp:posOffset>
                </wp:positionH>
                <wp:positionV relativeFrom="paragraph">
                  <wp:posOffset>991367</wp:posOffset>
                </wp:positionV>
                <wp:extent cx="6496334" cy="422910"/>
                <wp:effectExtent l="0" t="0" r="19050" b="8890"/>
                <wp:wrapNone/>
                <wp:docPr id="150769982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765E32" id="Rectángulo 12" o:spid="_x0000_s1026" alt="&quot;&quot;" style="position:absolute;margin-left:-72.75pt;margin-top:78.05pt;width:511.5pt;height:33.3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" fillcolor="#0b5f8e" strokecolor="#0b5f8e" strokeweight="1pt"/>
            </w:pict>
          </mc:Fallback>
        </mc:AlternateContent>
      </w:r>
      <w:r w:rsidR="16089623" w:rsidRPr="006001CD">
        <w:rPr>
          <w:rFonts w:ascii="Arial" w:eastAsia="Calibri" w:hAnsi="Arial" w:cs="Arial"/>
          <w:b/>
          <w:color w:val="000000" w:themeColor="text1"/>
          <w:szCs w:val="24"/>
          <w:lang w:val="de-AT"/>
        </w:rPr>
        <w:t xml:space="preserve">Unterstützung des Rechts von Frauen mit Behinderungen, eine </w:t>
      </w:r>
      <w:hyperlink r:id="rId63">
        <w:r w:rsidR="16089623" w:rsidRPr="006001CD">
          <w:rPr>
            <w:rStyle w:val="Hyperlink"/>
            <w:rFonts w:ascii="Arial" w:eastAsia="Calibri" w:hAnsi="Arial" w:cs="Arial"/>
            <w:b/>
            <w:szCs w:val="24"/>
            <w:lang w:val="de-AT"/>
          </w:rPr>
          <w:t>Familie</w:t>
        </w:r>
      </w:hyperlink>
      <w:r w:rsidR="16089623" w:rsidRPr="006001CD">
        <w:rPr>
          <w:rFonts w:ascii="Arial" w:eastAsia="Calibri" w:hAnsi="Arial" w:cs="Arial"/>
          <w:b/>
          <w:color w:val="000000" w:themeColor="text1"/>
          <w:szCs w:val="24"/>
          <w:lang w:val="de-AT"/>
        </w:rPr>
        <w:t xml:space="preserve"> zu gründen</w:t>
      </w:r>
      <w:r w:rsidR="00250AC5" w:rsidRPr="006001CD">
        <w:rPr>
          <w:rFonts w:ascii="Arial" w:eastAsia="Calibri" w:hAnsi="Arial" w:cs="Arial"/>
          <w:color w:val="000000" w:themeColor="text1"/>
          <w:szCs w:val="24"/>
          <w:lang w:val="de-AT"/>
        </w:rPr>
        <w:t xml:space="preserve"> und </w:t>
      </w:r>
      <w:r w:rsidR="16089623" w:rsidRPr="006001CD">
        <w:rPr>
          <w:rFonts w:ascii="Arial" w:eastAsia="Calibri" w:hAnsi="Arial" w:cs="Arial"/>
          <w:color w:val="000000" w:themeColor="text1"/>
          <w:szCs w:val="24"/>
          <w:lang w:val="de-AT"/>
        </w:rPr>
        <w:t>ihres gleichberechtigten Rechts auf Heirat, Mutterschaft</w:t>
      </w:r>
      <w:r w:rsidR="004738B3" w:rsidRPr="006001CD">
        <w:rPr>
          <w:rFonts w:ascii="Arial" w:eastAsia="Calibri" w:hAnsi="Arial" w:cs="Arial"/>
          <w:color w:val="000000" w:themeColor="text1"/>
          <w:szCs w:val="24"/>
          <w:lang w:val="de-AT"/>
        </w:rPr>
        <w:t xml:space="preserve">, auch </w:t>
      </w:r>
      <w:r w:rsidR="006D4600" w:rsidRPr="006001CD">
        <w:rPr>
          <w:rFonts w:ascii="Arial" w:eastAsia="Calibri" w:hAnsi="Arial" w:cs="Arial"/>
          <w:color w:val="000000" w:themeColor="text1"/>
          <w:szCs w:val="24"/>
          <w:lang w:val="de-AT"/>
        </w:rPr>
        <w:t xml:space="preserve">durch </w:t>
      </w:r>
      <w:r w:rsidR="004738B3" w:rsidRPr="006001CD">
        <w:rPr>
          <w:rFonts w:ascii="Arial" w:eastAsia="Calibri" w:hAnsi="Arial" w:cs="Arial"/>
          <w:color w:val="000000" w:themeColor="text1"/>
          <w:szCs w:val="24"/>
          <w:lang w:val="de-AT"/>
        </w:rPr>
        <w:t xml:space="preserve">Adoption, </w:t>
      </w:r>
      <w:r w:rsidR="16089623" w:rsidRPr="006001CD">
        <w:rPr>
          <w:rFonts w:ascii="Arial" w:eastAsia="Calibri" w:hAnsi="Arial" w:cs="Arial"/>
          <w:color w:val="000000" w:themeColor="text1"/>
          <w:szCs w:val="24"/>
          <w:lang w:val="de-AT"/>
        </w:rPr>
        <w:t>und Beziehungen.</w:t>
      </w:r>
    </w:p>
    <w:p w14:paraId="16D65667" w14:textId="77777777" w:rsidR="007B5DB6" w:rsidRPr="006001CD" w:rsidRDefault="0068430C">
      <w:pPr>
        <w:pStyle w:val="berschrift2"/>
        <w:spacing w:line="360" w:lineRule="auto"/>
        <w:rPr>
          <w:rFonts w:ascii="Arial" w:eastAsia="Calibri" w:hAnsi="Arial" w:cs="Arial"/>
          <w:b/>
          <w:bCs/>
          <w:color w:val="FFFFFF" w:themeColor="background1"/>
          <w:sz w:val="36"/>
          <w:szCs w:val="36"/>
          <w:lang w:val="de-AT"/>
        </w:rPr>
      </w:pPr>
      <w:bookmarkStart w:id="51" w:name="_Toc150521503"/>
      <w:bookmarkStart w:id="52" w:name="_Toc156988856"/>
      <w:r w:rsidRPr="006001CD">
        <w:rPr>
          <w:rFonts w:ascii="Arial" w:eastAsia="Calibri" w:hAnsi="Arial" w:cs="Arial"/>
          <w:b/>
          <w:bCs/>
          <w:color w:val="FFFFFF" w:themeColor="background1"/>
          <w:sz w:val="36"/>
          <w:szCs w:val="36"/>
          <w:lang w:val="de-AT"/>
        </w:rPr>
        <w:t xml:space="preserve">Arbeit und </w:t>
      </w:r>
      <w:r w:rsidR="00250AC5" w:rsidRPr="006001CD">
        <w:rPr>
          <w:rFonts w:ascii="Arial" w:eastAsia="Calibri" w:hAnsi="Arial" w:cs="Arial"/>
          <w:b/>
          <w:bCs/>
          <w:color w:val="FFFFFF" w:themeColor="background1"/>
          <w:sz w:val="36"/>
          <w:szCs w:val="36"/>
          <w:lang w:val="de-AT"/>
        </w:rPr>
        <w:t>Beschäftigung</w:t>
      </w:r>
      <w:bookmarkEnd w:id="51"/>
      <w:bookmarkEnd w:id="52"/>
    </w:p>
    <w:p w14:paraId="37BD5EE0" w14:textId="224AEF4E"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Gewährleistung </w:t>
      </w:r>
      <w:hyperlink r:id="rId64">
        <w:r w:rsidRPr="006001CD">
          <w:rPr>
            <w:rStyle w:val="Hyperlink"/>
            <w:rFonts w:ascii="Arial" w:eastAsia="Calibri" w:hAnsi="Arial" w:cs="Arial"/>
            <w:b/>
            <w:bCs/>
            <w:szCs w:val="24"/>
            <w:lang w:val="de-AT"/>
          </w:rPr>
          <w:t>gleicher Beschäftigungschancen</w:t>
        </w:r>
      </w:hyperlink>
      <w:r w:rsidRPr="006001CD">
        <w:rPr>
          <w:rFonts w:ascii="Arial" w:eastAsia="Calibri" w:hAnsi="Arial" w:cs="Arial"/>
          <w:b/>
          <w:bCs/>
          <w:color w:val="000000" w:themeColor="text1"/>
          <w:szCs w:val="24"/>
          <w:lang w:val="de-AT"/>
        </w:rPr>
        <w:t xml:space="preserve"> für Frauen mit Behinderungen in einer Weise, die die grundlegenden Ursachen </w:t>
      </w:r>
      <w:r w:rsidR="00E80716" w:rsidRPr="006001CD">
        <w:rPr>
          <w:rFonts w:ascii="Arial" w:eastAsia="Calibri" w:hAnsi="Arial" w:cs="Arial"/>
          <w:b/>
          <w:bCs/>
          <w:color w:val="000000" w:themeColor="text1"/>
          <w:szCs w:val="24"/>
          <w:lang w:val="de-AT"/>
        </w:rPr>
        <w:t xml:space="preserve">für Ungleichheit erkennt und </w:t>
      </w:r>
      <w:r w:rsidR="003766F0">
        <w:rPr>
          <w:rFonts w:ascii="Arial" w:eastAsia="Calibri" w:hAnsi="Arial" w:cs="Arial"/>
          <w:b/>
          <w:bCs/>
          <w:color w:val="000000" w:themeColor="text1"/>
          <w:szCs w:val="24"/>
          <w:lang w:val="de-AT"/>
        </w:rPr>
        <w:t>bekämpft</w:t>
      </w:r>
      <w:r w:rsidRPr="006001CD">
        <w:rPr>
          <w:rFonts w:ascii="Arial" w:eastAsia="Calibri" w:hAnsi="Arial" w:cs="Arial"/>
          <w:b/>
          <w:bCs/>
          <w:color w:val="000000" w:themeColor="text1"/>
          <w:szCs w:val="24"/>
          <w:lang w:val="de-AT"/>
        </w:rPr>
        <w:t xml:space="preserve">. </w:t>
      </w:r>
      <w:r w:rsidRPr="006001CD">
        <w:rPr>
          <w:rFonts w:ascii="Arial" w:eastAsia="Calibri" w:hAnsi="Arial" w:cs="Arial"/>
          <w:color w:val="000000" w:themeColor="text1"/>
          <w:szCs w:val="24"/>
          <w:lang w:val="de-AT"/>
        </w:rPr>
        <w:t xml:space="preserve">Arbeitslosigkeit kann zu Armut und sozialer Ausgrenzung führen. </w:t>
      </w:r>
      <w:r w:rsidR="2C321E33" w:rsidRPr="006001CD">
        <w:rPr>
          <w:rFonts w:ascii="Arial" w:eastAsia="Calibri" w:hAnsi="Arial" w:cs="Arial"/>
          <w:color w:val="000000" w:themeColor="text1"/>
          <w:szCs w:val="24"/>
          <w:lang w:val="de-AT"/>
        </w:rPr>
        <w:t xml:space="preserve">Nach den </w:t>
      </w:r>
      <w:r w:rsidRPr="006001CD">
        <w:rPr>
          <w:rFonts w:ascii="Arial" w:eastAsia="Calibri" w:hAnsi="Arial" w:cs="Arial"/>
          <w:color w:val="000000" w:themeColor="text1"/>
          <w:szCs w:val="24"/>
          <w:lang w:val="de-AT"/>
        </w:rPr>
        <w:t xml:space="preserve">vorliegenden Daten sind </w:t>
      </w:r>
      <w:hyperlink r:id="rId65" w:history="1">
        <w:r w:rsidRPr="006001CD">
          <w:rPr>
            <w:rFonts w:ascii="Arial" w:eastAsia="Calibri" w:hAnsi="Arial" w:cs="Arial"/>
            <w:szCs w:val="24"/>
            <w:lang w:val="de-AT"/>
          </w:rPr>
          <w:t>in Europa nur 48,3 % der Frauen mit Behinderungen erwerbstätig</w:t>
        </w:r>
      </w:hyperlink>
      <w:r w:rsidR="11EB2730" w:rsidRPr="006001CD">
        <w:rPr>
          <w:rFonts w:ascii="Arial" w:eastAsia="Calibri" w:hAnsi="Arial" w:cs="Arial"/>
          <w:szCs w:val="24"/>
          <w:lang w:val="de-AT"/>
        </w:rPr>
        <w:t xml:space="preserve">. </w:t>
      </w:r>
      <w:r w:rsidR="3298B497" w:rsidRPr="006001CD">
        <w:rPr>
          <w:rFonts w:ascii="Arial" w:eastAsia="Calibri" w:hAnsi="Arial" w:cs="Arial"/>
          <w:color w:val="000000" w:themeColor="text1"/>
          <w:szCs w:val="24"/>
          <w:lang w:val="de-AT"/>
        </w:rPr>
        <w:t xml:space="preserve">Nur </w:t>
      </w:r>
      <w:hyperlink r:id="rId66" w:history="1">
        <w:r w:rsidR="6EAA04A1" w:rsidRPr="006001CD">
          <w:rPr>
            <w:rStyle w:val="Hyperlink"/>
            <w:rFonts w:ascii="Arial" w:eastAsia="Calibri" w:hAnsi="Arial" w:cs="Arial"/>
            <w:szCs w:val="24"/>
            <w:lang w:val="de-AT"/>
          </w:rPr>
          <w:t>24 % der Frauen mit Behinderungen arbeiten Vollzeit</w:t>
        </w:r>
      </w:hyperlink>
      <w:r w:rsidR="6EAA04A1" w:rsidRPr="006001CD">
        <w:rPr>
          <w:rFonts w:ascii="Arial" w:eastAsia="Calibri" w:hAnsi="Arial" w:cs="Arial"/>
          <w:color w:val="000000" w:themeColor="text1"/>
          <w:szCs w:val="24"/>
          <w:lang w:val="de-AT"/>
        </w:rPr>
        <w:t>.</w:t>
      </w:r>
    </w:p>
    <w:p w14:paraId="76ED7D5B" w14:textId="6C95F795"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color w:val="000000" w:themeColor="text1"/>
          <w:szCs w:val="24"/>
          <w:lang w:val="de-AT"/>
        </w:rPr>
        <w:t xml:space="preserve">Einrichtung einer </w:t>
      </w:r>
      <w:hyperlink r:id="rId67">
        <w:r w:rsidRPr="006001CD">
          <w:rPr>
            <w:rStyle w:val="Hyperlink"/>
            <w:rFonts w:ascii="Arial" w:eastAsia="Calibri" w:hAnsi="Arial" w:cs="Arial"/>
            <w:b/>
            <w:szCs w:val="24"/>
            <w:lang w:val="de-AT"/>
          </w:rPr>
          <w:t>Beschäftigungs- und Qualifizierungsgarantie für Menschen mit Behinderungen</w:t>
        </w:r>
      </w:hyperlink>
      <w:r w:rsidRPr="006001CD">
        <w:rPr>
          <w:rFonts w:ascii="Arial" w:eastAsia="Calibri" w:hAnsi="Arial" w:cs="Arial"/>
          <w:b/>
          <w:color w:val="000000" w:themeColor="text1"/>
          <w:szCs w:val="24"/>
          <w:lang w:val="de-AT"/>
        </w:rPr>
        <w:t xml:space="preserve"> nach dem Vorbild der erfolgreichen </w:t>
      </w:r>
      <w:hyperlink r:id="rId68">
        <w:r w:rsidRPr="006001CD">
          <w:rPr>
            <w:rStyle w:val="Hyperlink"/>
            <w:rFonts w:ascii="Arial" w:eastAsia="Calibri" w:hAnsi="Arial" w:cs="Arial"/>
            <w:b/>
            <w:szCs w:val="24"/>
            <w:lang w:val="de-AT"/>
          </w:rPr>
          <w:t>Jugendgarantie</w:t>
        </w:r>
      </w:hyperlink>
      <w:r w:rsidRPr="006001CD">
        <w:rPr>
          <w:rFonts w:ascii="Arial" w:eastAsia="Calibri" w:hAnsi="Arial" w:cs="Arial"/>
          <w:b/>
          <w:color w:val="000000" w:themeColor="text1"/>
          <w:szCs w:val="24"/>
          <w:lang w:val="de-AT"/>
        </w:rPr>
        <w:t xml:space="preserve">, </w:t>
      </w:r>
      <w:r w:rsidRPr="006001CD">
        <w:rPr>
          <w:rFonts w:ascii="Arial" w:eastAsia="Calibri" w:hAnsi="Arial" w:cs="Arial"/>
          <w:color w:val="000000" w:themeColor="text1"/>
          <w:szCs w:val="24"/>
          <w:lang w:val="de-AT"/>
        </w:rPr>
        <w:t>um Finanzmittel und Unterstützung</w:t>
      </w:r>
      <w:r w:rsidR="00E62461">
        <w:rPr>
          <w:rFonts w:ascii="Arial" w:eastAsia="Calibri" w:hAnsi="Arial" w:cs="Arial"/>
          <w:color w:val="000000" w:themeColor="text1"/>
          <w:szCs w:val="24"/>
          <w:lang w:val="de-AT"/>
        </w:rPr>
        <w:t>en</w:t>
      </w:r>
      <w:r w:rsidRPr="006001CD">
        <w:rPr>
          <w:rFonts w:ascii="Arial" w:eastAsia="Calibri" w:hAnsi="Arial" w:cs="Arial"/>
          <w:color w:val="000000" w:themeColor="text1"/>
          <w:szCs w:val="24"/>
          <w:lang w:val="de-AT"/>
        </w:rPr>
        <w:t xml:space="preserve"> bereitzustellen, damit Frauen mit Behinderungen gleichberechtigten Zugang zu allgemeinen Bildungs-, Ausbildungs- und Beschäftigungsmöglichkeiten haben, einschließlich selbständiger Tätigkeit und Unternehmertum.</w:t>
      </w:r>
    </w:p>
    <w:p w14:paraId="0FEEFEED" w14:textId="57F8B692"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Sicherstellung </w:t>
      </w:r>
      <w:r w:rsidR="00250AC5" w:rsidRPr="006001CD">
        <w:rPr>
          <w:rFonts w:ascii="Arial" w:eastAsia="Calibri" w:hAnsi="Arial" w:cs="Arial"/>
          <w:b/>
          <w:bCs/>
          <w:color w:val="000000" w:themeColor="text1"/>
          <w:szCs w:val="24"/>
          <w:lang w:val="de-AT"/>
        </w:rPr>
        <w:t xml:space="preserve">eines </w:t>
      </w:r>
      <w:r w:rsidRPr="006001CD">
        <w:rPr>
          <w:rFonts w:ascii="Arial" w:eastAsia="Calibri" w:hAnsi="Arial" w:cs="Arial"/>
          <w:b/>
          <w:bCs/>
          <w:color w:val="000000" w:themeColor="text1"/>
          <w:szCs w:val="24"/>
          <w:lang w:val="de-AT"/>
        </w:rPr>
        <w:t xml:space="preserve">hochwertigen Arbeitsumfelds für Frauen mit Behinderungen. </w:t>
      </w:r>
      <w:r w:rsidRPr="006001CD">
        <w:rPr>
          <w:rFonts w:ascii="Arial" w:eastAsia="Calibri" w:hAnsi="Arial" w:cs="Arial"/>
          <w:color w:val="000000" w:themeColor="text1"/>
          <w:szCs w:val="24"/>
          <w:lang w:val="de-AT"/>
        </w:rPr>
        <w:t xml:space="preserve">Hinter den Beschäftigungsdaten verbirgt sich oft </w:t>
      </w:r>
      <w:hyperlink r:id="rId69">
        <w:r w:rsidRPr="006001CD">
          <w:rPr>
            <w:rStyle w:val="Hyperlink"/>
            <w:rFonts w:ascii="Arial" w:eastAsia="Calibri" w:hAnsi="Arial" w:cs="Arial"/>
            <w:szCs w:val="24"/>
            <w:lang w:val="de-AT"/>
          </w:rPr>
          <w:t>die Realität der Arbeitsplätze</w:t>
        </w:r>
      </w:hyperlink>
      <w:r w:rsidRPr="006001CD">
        <w:rPr>
          <w:rFonts w:ascii="Arial" w:eastAsia="Calibri" w:hAnsi="Arial" w:cs="Arial"/>
          <w:color w:val="000000" w:themeColor="text1"/>
          <w:szCs w:val="24"/>
          <w:lang w:val="de-AT"/>
        </w:rPr>
        <w:t xml:space="preserve">, die Frauen mit Behinderungen vorfinden, und Arbeitnehmer mit Behinderungen sind mit Diskriminierung am Arbeitsplatz </w:t>
      </w:r>
      <w:r w:rsidR="00CC4188" w:rsidRPr="006001CD">
        <w:rPr>
          <w:rFonts w:ascii="Arial" w:eastAsia="Calibri" w:hAnsi="Arial" w:cs="Arial"/>
          <w:color w:val="000000" w:themeColor="text1"/>
          <w:szCs w:val="24"/>
          <w:lang w:val="de-AT"/>
        </w:rPr>
        <w:t>konfrontiert</w:t>
      </w:r>
      <w:r w:rsidRPr="006001CD">
        <w:rPr>
          <w:rFonts w:ascii="Arial" w:eastAsia="Calibri" w:hAnsi="Arial" w:cs="Arial"/>
          <w:color w:val="000000" w:themeColor="text1"/>
          <w:szCs w:val="24"/>
          <w:lang w:val="de-AT"/>
        </w:rPr>
        <w:t>. Zu den Problemen</w:t>
      </w:r>
      <w:r w:rsidR="0092639A">
        <w:rPr>
          <w:rFonts w:ascii="Arial" w:eastAsia="Calibri" w:hAnsi="Arial" w:cs="Arial"/>
          <w:color w:val="000000" w:themeColor="text1"/>
          <w:szCs w:val="24"/>
          <w:lang w:val="de-AT"/>
        </w:rPr>
        <w:t xml:space="preserve"> </w:t>
      </w:r>
      <w:r w:rsidRPr="006001CD">
        <w:rPr>
          <w:rFonts w:ascii="Arial" w:eastAsia="Calibri" w:hAnsi="Arial" w:cs="Arial"/>
          <w:color w:val="000000" w:themeColor="text1"/>
          <w:szCs w:val="24"/>
          <w:lang w:val="de-AT"/>
        </w:rPr>
        <w:t>gehör</w:t>
      </w:r>
      <w:r w:rsidR="0092639A">
        <w:rPr>
          <w:rFonts w:ascii="Arial" w:eastAsia="Calibri" w:hAnsi="Arial" w:cs="Arial"/>
          <w:color w:val="000000" w:themeColor="text1"/>
          <w:szCs w:val="24"/>
          <w:lang w:val="de-AT"/>
        </w:rPr>
        <w:t>en</w:t>
      </w:r>
      <w:r w:rsidRPr="006001CD">
        <w:rPr>
          <w:rFonts w:ascii="Arial" w:eastAsia="Calibri" w:hAnsi="Arial" w:cs="Arial"/>
          <w:color w:val="000000" w:themeColor="text1"/>
          <w:szCs w:val="24"/>
          <w:lang w:val="de-AT"/>
        </w:rPr>
        <w:t xml:space="preserve"> das Fehlen angemessener Vorkehrungen, der </w:t>
      </w:r>
      <w:r w:rsidR="00400DC4" w:rsidRPr="006001CD">
        <w:rPr>
          <w:rFonts w:ascii="Arial" w:eastAsia="Calibri" w:hAnsi="Arial" w:cs="Arial"/>
          <w:color w:val="000000" w:themeColor="text1"/>
          <w:szCs w:val="24"/>
          <w:lang w:val="de-AT"/>
        </w:rPr>
        <w:t xml:space="preserve">fehlende Zugang zu Hilfsmitteln, ein </w:t>
      </w:r>
      <w:r w:rsidRPr="006001CD">
        <w:rPr>
          <w:rFonts w:ascii="Arial" w:eastAsia="Calibri" w:hAnsi="Arial" w:cs="Arial"/>
          <w:color w:val="000000" w:themeColor="text1"/>
          <w:szCs w:val="24"/>
          <w:lang w:val="de-AT"/>
        </w:rPr>
        <w:t xml:space="preserve">unzureichendes Gehalt und die </w:t>
      </w:r>
      <w:r w:rsidR="00756FC8" w:rsidRPr="006001CD">
        <w:rPr>
          <w:rFonts w:ascii="Arial" w:eastAsia="Calibri" w:hAnsi="Arial" w:cs="Arial"/>
          <w:color w:val="000000" w:themeColor="text1"/>
          <w:szCs w:val="24"/>
          <w:lang w:val="de-AT"/>
        </w:rPr>
        <w:t>Einschränkung der Arbeitszeit</w:t>
      </w:r>
      <w:r w:rsidR="00250AC5" w:rsidRPr="006001CD">
        <w:rPr>
          <w:rFonts w:ascii="Arial" w:eastAsia="Calibri" w:hAnsi="Arial" w:cs="Arial"/>
          <w:color w:val="000000" w:themeColor="text1"/>
          <w:szCs w:val="24"/>
          <w:lang w:val="de-AT"/>
        </w:rPr>
        <w:t xml:space="preserve">, </w:t>
      </w:r>
      <w:r w:rsidR="00113C04">
        <w:rPr>
          <w:rFonts w:ascii="Arial" w:eastAsia="Calibri" w:hAnsi="Arial" w:cs="Arial"/>
          <w:color w:val="000000" w:themeColor="text1"/>
          <w:szCs w:val="24"/>
          <w:lang w:val="de-AT"/>
        </w:rPr>
        <w:t>wodurch das</w:t>
      </w:r>
      <w:r w:rsidR="00756FC8" w:rsidRPr="006001CD">
        <w:rPr>
          <w:rFonts w:ascii="Arial" w:eastAsia="Calibri" w:hAnsi="Arial" w:cs="Arial"/>
          <w:color w:val="000000" w:themeColor="text1"/>
          <w:szCs w:val="24"/>
          <w:lang w:val="de-AT"/>
        </w:rPr>
        <w:t xml:space="preserve"> Recht auf eine gerechte Altersversorgung beeinträchtig</w:t>
      </w:r>
      <w:r w:rsidR="00113C04">
        <w:rPr>
          <w:rFonts w:ascii="Arial" w:eastAsia="Calibri" w:hAnsi="Arial" w:cs="Arial"/>
          <w:color w:val="000000" w:themeColor="text1"/>
          <w:szCs w:val="24"/>
          <w:lang w:val="de-AT"/>
        </w:rPr>
        <w:t>t werden</w:t>
      </w:r>
      <w:r w:rsidR="00756FC8" w:rsidRPr="006001CD">
        <w:rPr>
          <w:rFonts w:ascii="Arial" w:eastAsia="Calibri" w:hAnsi="Arial" w:cs="Arial"/>
          <w:color w:val="000000" w:themeColor="text1"/>
          <w:szCs w:val="24"/>
          <w:lang w:val="de-AT"/>
        </w:rPr>
        <w:t xml:space="preserve"> kann. </w:t>
      </w:r>
      <w:hyperlink r:id="rId70">
        <w:r w:rsidR="00B969D0" w:rsidRPr="006001CD">
          <w:rPr>
            <w:rStyle w:val="Hyperlink"/>
            <w:rFonts w:ascii="Arial" w:eastAsia="Calibri" w:hAnsi="Arial" w:cs="Arial"/>
            <w:szCs w:val="24"/>
            <w:lang w:val="de-AT"/>
          </w:rPr>
          <w:t xml:space="preserve">Geschlechtsspezifische und behinderungsbedingte </w:t>
        </w:r>
        <w:r w:rsidR="003C2167" w:rsidRPr="006001CD">
          <w:rPr>
            <w:rStyle w:val="Hyperlink"/>
            <w:rFonts w:ascii="Arial" w:eastAsia="Calibri" w:hAnsi="Arial" w:cs="Arial"/>
            <w:szCs w:val="24"/>
            <w:lang w:val="de-AT"/>
          </w:rPr>
          <w:t>Lohnunterschiede</w:t>
        </w:r>
      </w:hyperlink>
      <w:r w:rsidR="003B74EA" w:rsidRPr="006001CD">
        <w:rPr>
          <w:rFonts w:ascii="Arial" w:eastAsia="Calibri" w:hAnsi="Arial" w:cs="Arial"/>
          <w:color w:val="000000" w:themeColor="text1"/>
          <w:szCs w:val="24"/>
          <w:lang w:val="de-AT"/>
        </w:rPr>
        <w:t xml:space="preserve"> führen dazu</w:t>
      </w:r>
      <w:r w:rsidR="00756FC8" w:rsidRPr="006001CD">
        <w:rPr>
          <w:rFonts w:ascii="Arial" w:eastAsia="Calibri" w:hAnsi="Arial" w:cs="Arial"/>
          <w:color w:val="000000" w:themeColor="text1"/>
          <w:szCs w:val="24"/>
          <w:lang w:val="de-AT"/>
        </w:rPr>
        <w:t xml:space="preserve">, dass </w:t>
      </w:r>
      <w:r w:rsidR="00A86378" w:rsidRPr="006001CD">
        <w:rPr>
          <w:rFonts w:ascii="Arial" w:eastAsia="Calibri" w:hAnsi="Arial" w:cs="Arial"/>
          <w:color w:val="000000" w:themeColor="text1"/>
          <w:szCs w:val="24"/>
          <w:lang w:val="de-AT"/>
        </w:rPr>
        <w:t xml:space="preserve">Frauen mit Behinderungen </w:t>
      </w:r>
      <w:r w:rsidR="00955312" w:rsidRPr="006001CD">
        <w:rPr>
          <w:rFonts w:ascii="Arial" w:eastAsia="Calibri" w:hAnsi="Arial" w:cs="Arial"/>
          <w:color w:val="000000" w:themeColor="text1"/>
          <w:szCs w:val="24"/>
          <w:lang w:val="de-AT"/>
        </w:rPr>
        <w:t xml:space="preserve">nicht den gleichen </w:t>
      </w:r>
      <w:r w:rsidR="00250AC5" w:rsidRPr="006001CD">
        <w:rPr>
          <w:rFonts w:ascii="Arial" w:eastAsia="Calibri" w:hAnsi="Arial" w:cs="Arial"/>
          <w:color w:val="000000" w:themeColor="text1"/>
          <w:szCs w:val="24"/>
          <w:lang w:val="de-AT"/>
        </w:rPr>
        <w:t xml:space="preserve">Lohn </w:t>
      </w:r>
      <w:r w:rsidR="00955312" w:rsidRPr="006001CD">
        <w:rPr>
          <w:rFonts w:ascii="Arial" w:eastAsia="Calibri" w:hAnsi="Arial" w:cs="Arial"/>
          <w:color w:val="000000" w:themeColor="text1"/>
          <w:szCs w:val="24"/>
          <w:lang w:val="de-AT"/>
        </w:rPr>
        <w:t xml:space="preserve">für gleiche Arbeit erhalten. </w:t>
      </w:r>
      <w:r w:rsidRPr="006001CD">
        <w:rPr>
          <w:rFonts w:ascii="Arial" w:eastAsia="Calibri" w:hAnsi="Arial" w:cs="Arial"/>
          <w:color w:val="000000" w:themeColor="text1"/>
          <w:szCs w:val="24"/>
          <w:lang w:val="de-AT"/>
        </w:rPr>
        <w:t xml:space="preserve">Außerdem ist es </w:t>
      </w:r>
      <w:r w:rsidR="00E62461">
        <w:rPr>
          <w:rFonts w:ascii="Arial" w:eastAsia="Calibri" w:hAnsi="Arial" w:cs="Arial"/>
          <w:color w:val="000000" w:themeColor="text1"/>
          <w:szCs w:val="24"/>
          <w:lang w:val="de-AT"/>
        </w:rPr>
        <w:t>meist</w:t>
      </w:r>
      <w:r w:rsidRPr="006001CD">
        <w:rPr>
          <w:rFonts w:ascii="Arial" w:eastAsia="Calibri" w:hAnsi="Arial" w:cs="Arial"/>
          <w:color w:val="000000" w:themeColor="text1"/>
          <w:szCs w:val="24"/>
          <w:lang w:val="de-AT"/>
        </w:rPr>
        <w:t xml:space="preserve"> nicht möglich, die </w:t>
      </w:r>
      <w:r w:rsidR="003B74EA" w:rsidRPr="006001CD">
        <w:rPr>
          <w:rFonts w:ascii="Arial" w:eastAsia="Calibri" w:hAnsi="Arial" w:cs="Arial"/>
          <w:color w:val="000000" w:themeColor="text1"/>
          <w:szCs w:val="24"/>
          <w:lang w:val="de-AT"/>
        </w:rPr>
        <w:t xml:space="preserve">Behindertenbeihilfe </w:t>
      </w:r>
      <w:r w:rsidRPr="006001CD">
        <w:rPr>
          <w:rFonts w:ascii="Arial" w:eastAsia="Calibri" w:hAnsi="Arial" w:cs="Arial"/>
          <w:color w:val="000000" w:themeColor="text1"/>
          <w:szCs w:val="24"/>
          <w:lang w:val="de-AT"/>
        </w:rPr>
        <w:t xml:space="preserve">während </w:t>
      </w:r>
      <w:r w:rsidR="00792426">
        <w:rPr>
          <w:rFonts w:ascii="Arial" w:eastAsia="Calibri" w:hAnsi="Arial" w:cs="Arial"/>
          <w:color w:val="000000" w:themeColor="text1"/>
          <w:szCs w:val="24"/>
          <w:lang w:val="de-AT"/>
        </w:rPr>
        <w:t>einer Beschäftigung</w:t>
      </w:r>
      <w:r w:rsidRPr="006001CD">
        <w:rPr>
          <w:rFonts w:ascii="Arial" w:eastAsia="Calibri" w:hAnsi="Arial" w:cs="Arial"/>
          <w:color w:val="000000" w:themeColor="text1"/>
          <w:szCs w:val="24"/>
          <w:lang w:val="de-AT"/>
        </w:rPr>
        <w:t xml:space="preserve"> zu behalten</w:t>
      </w:r>
      <w:r w:rsidR="003B74EA" w:rsidRPr="006001CD">
        <w:rPr>
          <w:rFonts w:ascii="Arial" w:eastAsia="Calibri" w:hAnsi="Arial" w:cs="Arial"/>
          <w:color w:val="000000" w:themeColor="text1"/>
          <w:szCs w:val="24"/>
          <w:lang w:val="de-AT"/>
        </w:rPr>
        <w:t xml:space="preserve">, oder </w:t>
      </w:r>
      <w:r w:rsidR="00967393" w:rsidRPr="006001CD">
        <w:rPr>
          <w:rFonts w:ascii="Arial" w:eastAsia="Calibri" w:hAnsi="Arial" w:cs="Arial"/>
          <w:color w:val="000000" w:themeColor="text1"/>
          <w:szCs w:val="24"/>
          <w:lang w:val="de-AT"/>
        </w:rPr>
        <w:t xml:space="preserve">der </w:t>
      </w:r>
      <w:r w:rsidR="003B74EA" w:rsidRPr="006001CD">
        <w:rPr>
          <w:rFonts w:ascii="Arial" w:eastAsia="Calibri" w:hAnsi="Arial" w:cs="Arial"/>
          <w:color w:val="000000" w:themeColor="text1"/>
          <w:szCs w:val="24"/>
          <w:lang w:val="de-AT"/>
        </w:rPr>
        <w:lastRenderedPageBreak/>
        <w:t>Betrag wird gekürzt</w:t>
      </w:r>
      <w:r w:rsidRPr="006001CD">
        <w:rPr>
          <w:rFonts w:ascii="Arial" w:eastAsia="Calibri" w:hAnsi="Arial" w:cs="Arial"/>
          <w:color w:val="000000" w:themeColor="text1"/>
          <w:szCs w:val="24"/>
          <w:lang w:val="de-AT"/>
        </w:rPr>
        <w:t xml:space="preserve">. </w:t>
      </w:r>
      <w:r w:rsidR="003B74EA" w:rsidRPr="006001CD">
        <w:rPr>
          <w:rFonts w:ascii="Arial" w:eastAsia="Calibri" w:hAnsi="Arial" w:cs="Arial"/>
          <w:color w:val="000000" w:themeColor="text1"/>
          <w:szCs w:val="24"/>
          <w:lang w:val="de-AT"/>
        </w:rPr>
        <w:t xml:space="preserve">In unserer </w:t>
      </w:r>
      <w:r w:rsidRPr="006001CD">
        <w:rPr>
          <w:rFonts w:ascii="Arial" w:eastAsia="Calibri" w:hAnsi="Arial" w:cs="Arial"/>
          <w:color w:val="000000" w:themeColor="text1"/>
          <w:szCs w:val="24"/>
          <w:lang w:val="de-AT"/>
        </w:rPr>
        <w:t xml:space="preserve">Umfrage waren die </w:t>
      </w:r>
      <w:r w:rsidR="003B74EA" w:rsidRPr="006001CD">
        <w:rPr>
          <w:rFonts w:ascii="Arial" w:eastAsia="Calibri" w:hAnsi="Arial" w:cs="Arial"/>
          <w:color w:val="000000" w:themeColor="text1"/>
          <w:szCs w:val="24"/>
          <w:lang w:val="de-AT"/>
        </w:rPr>
        <w:t xml:space="preserve">Befragten in Mittel- und </w:t>
      </w:r>
      <w:r w:rsidRPr="006001CD">
        <w:rPr>
          <w:rFonts w:ascii="Arial" w:eastAsia="Calibri" w:hAnsi="Arial" w:cs="Arial"/>
          <w:color w:val="000000" w:themeColor="text1"/>
          <w:szCs w:val="24"/>
          <w:lang w:val="de-AT"/>
        </w:rPr>
        <w:t xml:space="preserve">Osteuropa </w:t>
      </w:r>
      <w:r w:rsidR="003B74EA" w:rsidRPr="006001CD">
        <w:rPr>
          <w:rFonts w:ascii="Arial" w:eastAsia="Calibri" w:hAnsi="Arial" w:cs="Arial"/>
          <w:color w:val="000000" w:themeColor="text1"/>
          <w:szCs w:val="24"/>
          <w:lang w:val="de-AT"/>
        </w:rPr>
        <w:t>stärker von diesem Problem betroffen</w:t>
      </w:r>
      <w:r w:rsidRPr="006001CD">
        <w:rPr>
          <w:rFonts w:ascii="Arial" w:eastAsia="Calibri" w:hAnsi="Arial" w:cs="Arial"/>
          <w:color w:val="000000" w:themeColor="text1"/>
          <w:szCs w:val="24"/>
          <w:lang w:val="de-AT"/>
        </w:rPr>
        <w:t>.</w:t>
      </w:r>
    </w:p>
    <w:p w14:paraId="5EB68F1B" w14:textId="77777777" w:rsidR="007B5DB6" w:rsidRPr="006001CD" w:rsidRDefault="0068430C">
      <w:pPr>
        <w:spacing w:after="480" w:line="360" w:lineRule="auto"/>
        <w:rPr>
          <w:rFonts w:ascii="Arial" w:eastAsia="Calibri" w:hAnsi="Arial" w:cs="Arial"/>
          <w:color w:val="000000" w:themeColor="text1"/>
          <w:szCs w:val="24"/>
          <w:lang w:val="de-AT"/>
        </w:rPr>
      </w:pPr>
      <w:r w:rsidRPr="006001CD">
        <w:rPr>
          <w:rFonts w:ascii="Arial" w:eastAsia="Calibri" w:hAnsi="Arial" w:cs="Arial"/>
          <w:b/>
          <w:bCs/>
          <w:noProof/>
          <w:color w:val="FFFFFF" w:themeColor="background1"/>
          <w:sz w:val="48"/>
          <w:szCs w:val="48"/>
          <w:lang w:val="de-AT"/>
        </w:rPr>
        <mc:AlternateContent>
          <mc:Choice Requires="wps">
            <w:drawing>
              <wp:anchor distT="0" distB="0" distL="114300" distR="114300" simplePos="0" relativeHeight="251704320" behindDoc="1" locked="0" layoutInCell="1" allowOverlap="1" wp14:anchorId="3DFDE3B2" wp14:editId="285EC34A">
                <wp:simplePos x="0" y="0"/>
                <wp:positionH relativeFrom="page">
                  <wp:align>left</wp:align>
                </wp:positionH>
                <wp:positionV relativeFrom="paragraph">
                  <wp:posOffset>1684655</wp:posOffset>
                </wp:positionV>
                <wp:extent cx="6496334" cy="422910"/>
                <wp:effectExtent l="0" t="0" r="19050" b="15240"/>
                <wp:wrapNone/>
                <wp:docPr id="74955164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4C10AD" id="Rectángulo 12" o:spid="_x0000_s1026" alt="&quot;&quot;" style="position:absolute;margin-left:0;margin-top:132.65pt;width:511.5pt;height:33.3pt;z-index:-25161216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" fillcolor="#0b5f8e" strokecolor="#0b5f8e" strokeweight="1pt">
                <w10:wrap anchorx="page"/>
              </v:rect>
            </w:pict>
          </mc:Fallback>
        </mc:AlternateContent>
      </w:r>
      <w:r w:rsidR="00BB5E8F" w:rsidRPr="006001CD">
        <w:rPr>
          <w:rFonts w:ascii="Arial" w:eastAsia="Calibri" w:hAnsi="Arial" w:cs="Arial"/>
          <w:b/>
          <w:bCs/>
          <w:color w:val="000000" w:themeColor="text1"/>
          <w:szCs w:val="24"/>
          <w:lang w:val="de-AT"/>
        </w:rPr>
        <w:t xml:space="preserve">Gewährleistung eines </w:t>
      </w:r>
      <w:r w:rsidR="00CE0FA4" w:rsidRPr="006001CD">
        <w:rPr>
          <w:rFonts w:ascii="Arial" w:eastAsia="Calibri" w:hAnsi="Arial" w:cs="Arial"/>
          <w:b/>
          <w:bCs/>
          <w:color w:val="000000" w:themeColor="text1"/>
          <w:szCs w:val="24"/>
          <w:lang w:val="de-AT"/>
        </w:rPr>
        <w:t xml:space="preserve">sicheren Arbeitsverhältnisses für Mütter von Kindern mit Behinderungen, die mit und ohne Behinderungen leben. </w:t>
      </w:r>
      <w:r w:rsidR="002275F2" w:rsidRPr="006001CD">
        <w:rPr>
          <w:rFonts w:ascii="Arial" w:eastAsia="Calibri" w:hAnsi="Arial" w:cs="Arial"/>
          <w:color w:val="000000" w:themeColor="text1"/>
          <w:szCs w:val="24"/>
          <w:lang w:val="de-AT"/>
        </w:rPr>
        <w:t xml:space="preserve">Da </w:t>
      </w:r>
      <w:r w:rsidR="009E1184" w:rsidRPr="006001CD">
        <w:rPr>
          <w:rFonts w:ascii="Arial" w:eastAsia="Calibri" w:hAnsi="Arial" w:cs="Arial"/>
          <w:color w:val="000000" w:themeColor="text1"/>
          <w:szCs w:val="24"/>
          <w:lang w:val="de-AT"/>
        </w:rPr>
        <w:t xml:space="preserve">es in vielen Ländern an sozialer Unterstützung mangelt, </w:t>
      </w:r>
      <w:r w:rsidR="00A002BE" w:rsidRPr="006001CD">
        <w:rPr>
          <w:rFonts w:ascii="Arial" w:eastAsia="Calibri" w:hAnsi="Arial" w:cs="Arial"/>
          <w:color w:val="000000" w:themeColor="text1"/>
          <w:szCs w:val="24"/>
          <w:lang w:val="de-AT"/>
        </w:rPr>
        <w:t xml:space="preserve">übernehmen </w:t>
      </w:r>
      <w:r w:rsidR="009E1184" w:rsidRPr="006001CD">
        <w:rPr>
          <w:rFonts w:ascii="Arial" w:eastAsia="Calibri" w:hAnsi="Arial" w:cs="Arial"/>
          <w:color w:val="000000" w:themeColor="text1"/>
          <w:szCs w:val="24"/>
          <w:lang w:val="de-AT"/>
        </w:rPr>
        <w:t xml:space="preserve">Mütter von Kindern mit Behinderungen </w:t>
      </w:r>
      <w:r w:rsidR="00A002BE" w:rsidRPr="006001CD">
        <w:rPr>
          <w:rFonts w:ascii="Arial" w:eastAsia="Calibri" w:hAnsi="Arial" w:cs="Arial"/>
          <w:color w:val="000000" w:themeColor="text1"/>
          <w:szCs w:val="24"/>
          <w:lang w:val="de-AT"/>
        </w:rPr>
        <w:t xml:space="preserve">die Verantwortung für die Betreuung </w:t>
      </w:r>
      <w:r w:rsidR="00B46276" w:rsidRPr="006001CD">
        <w:rPr>
          <w:rFonts w:ascii="Arial" w:eastAsia="Calibri" w:hAnsi="Arial" w:cs="Arial"/>
          <w:color w:val="000000" w:themeColor="text1"/>
          <w:szCs w:val="24"/>
          <w:lang w:val="de-AT"/>
        </w:rPr>
        <w:t xml:space="preserve">der </w:t>
      </w:r>
      <w:r w:rsidR="00A002BE" w:rsidRPr="006001CD">
        <w:rPr>
          <w:rFonts w:ascii="Arial" w:eastAsia="Calibri" w:hAnsi="Arial" w:cs="Arial"/>
          <w:color w:val="000000" w:themeColor="text1"/>
          <w:szCs w:val="24"/>
          <w:lang w:val="de-AT"/>
        </w:rPr>
        <w:t xml:space="preserve">Familie. </w:t>
      </w:r>
      <w:r w:rsidR="00DC2377" w:rsidRPr="006001CD">
        <w:rPr>
          <w:rFonts w:ascii="Arial" w:eastAsia="Calibri" w:hAnsi="Arial" w:cs="Arial"/>
          <w:color w:val="000000" w:themeColor="text1"/>
          <w:szCs w:val="24"/>
          <w:lang w:val="de-AT"/>
        </w:rPr>
        <w:t xml:space="preserve">Sie sollten </w:t>
      </w:r>
      <w:r w:rsidR="005F7426" w:rsidRPr="006001CD">
        <w:rPr>
          <w:rFonts w:ascii="Arial" w:eastAsia="Calibri" w:hAnsi="Arial" w:cs="Arial"/>
          <w:color w:val="000000" w:themeColor="text1"/>
          <w:szCs w:val="24"/>
          <w:lang w:val="de-AT"/>
        </w:rPr>
        <w:t>genügend Unterstützung erhalten</w:t>
      </w:r>
      <w:r w:rsidR="00B46276" w:rsidRPr="006001CD">
        <w:rPr>
          <w:rFonts w:ascii="Arial" w:eastAsia="Calibri" w:hAnsi="Arial" w:cs="Arial"/>
          <w:color w:val="000000" w:themeColor="text1"/>
          <w:szCs w:val="24"/>
          <w:lang w:val="de-AT"/>
        </w:rPr>
        <w:t xml:space="preserve">, um in </w:t>
      </w:r>
      <w:r w:rsidR="7333C7F7" w:rsidRPr="006001CD">
        <w:rPr>
          <w:rFonts w:ascii="Arial" w:eastAsia="Calibri" w:hAnsi="Arial" w:cs="Arial"/>
          <w:color w:val="000000" w:themeColor="text1"/>
          <w:szCs w:val="24"/>
          <w:lang w:val="de-AT"/>
        </w:rPr>
        <w:t xml:space="preserve">Teil- oder Vollzeit </w:t>
      </w:r>
      <w:r w:rsidR="00B46276" w:rsidRPr="006001CD">
        <w:rPr>
          <w:rFonts w:ascii="Arial" w:eastAsia="Calibri" w:hAnsi="Arial" w:cs="Arial"/>
          <w:color w:val="000000" w:themeColor="text1"/>
          <w:szCs w:val="24"/>
          <w:lang w:val="de-AT"/>
        </w:rPr>
        <w:t>arbeiten zu können</w:t>
      </w:r>
      <w:r w:rsidR="002B4F87" w:rsidRPr="006001CD">
        <w:rPr>
          <w:rFonts w:ascii="Arial" w:eastAsia="Calibri" w:hAnsi="Arial" w:cs="Arial"/>
          <w:color w:val="000000" w:themeColor="text1"/>
          <w:szCs w:val="24"/>
          <w:lang w:val="de-AT"/>
        </w:rPr>
        <w:t>, wenn sie dies wünschen.</w:t>
      </w:r>
    </w:p>
    <w:p w14:paraId="1C9CE3D0" w14:textId="77777777" w:rsidR="007B5DB6" w:rsidRPr="006001CD" w:rsidRDefault="005A43F3">
      <w:pPr>
        <w:pStyle w:val="berschrift2"/>
        <w:spacing w:line="360" w:lineRule="auto"/>
        <w:rPr>
          <w:rFonts w:ascii="Arial" w:eastAsia="Calibri" w:hAnsi="Arial" w:cs="Arial"/>
          <w:b/>
          <w:bCs/>
          <w:color w:val="FFFFFF" w:themeColor="background1"/>
          <w:sz w:val="36"/>
          <w:szCs w:val="36"/>
          <w:lang w:val="de-AT"/>
        </w:rPr>
      </w:pPr>
      <w:bookmarkStart w:id="53" w:name="_Toc150521504"/>
      <w:bookmarkStart w:id="54" w:name="_Toc156988857"/>
      <w:r w:rsidRPr="006001CD">
        <w:rPr>
          <w:rFonts w:ascii="Arial" w:eastAsia="Calibri" w:hAnsi="Arial" w:cs="Arial"/>
          <w:b/>
          <w:bCs/>
          <w:color w:val="FFFFFF" w:themeColor="background1"/>
          <w:sz w:val="36"/>
          <w:szCs w:val="36"/>
          <w:lang w:val="de-AT"/>
        </w:rPr>
        <w:t>Bürgerliche und politische Beteiligung</w:t>
      </w:r>
      <w:bookmarkEnd w:id="53"/>
      <w:bookmarkEnd w:id="54"/>
    </w:p>
    <w:p w14:paraId="49DC76B5" w14:textId="480F5EB9"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Gewährleistung der Teilnahme von Frauen mit Behinderungen am </w:t>
      </w:r>
      <w:hyperlink r:id="rId71">
        <w:r w:rsidRPr="006001CD">
          <w:rPr>
            <w:rStyle w:val="Hyperlink"/>
            <w:rFonts w:ascii="Arial" w:eastAsia="Calibri" w:hAnsi="Arial" w:cs="Arial"/>
            <w:b/>
            <w:bCs/>
            <w:szCs w:val="24"/>
            <w:lang w:val="de-AT"/>
          </w:rPr>
          <w:t>politischen und öffentlichen Leben</w:t>
        </w:r>
      </w:hyperlink>
      <w:r w:rsidR="00E62461">
        <w:rPr>
          <w:rStyle w:val="Hyperlink"/>
          <w:rFonts w:ascii="Arial" w:eastAsia="Calibri" w:hAnsi="Arial" w:cs="Arial"/>
          <w:b/>
          <w:bCs/>
          <w:szCs w:val="24"/>
          <w:lang w:val="de-AT"/>
        </w:rPr>
        <w:t>,</w:t>
      </w:r>
      <w:r w:rsidRPr="006001CD">
        <w:rPr>
          <w:rFonts w:ascii="Arial" w:eastAsia="Calibri" w:hAnsi="Arial" w:cs="Arial"/>
          <w:b/>
          <w:bCs/>
          <w:color w:val="000000" w:themeColor="text1"/>
          <w:szCs w:val="24"/>
          <w:lang w:val="de-AT"/>
        </w:rPr>
        <w:t xml:space="preserve"> durch ihre Beteiligung an allen öffentlichen </w:t>
      </w:r>
      <w:r w:rsidR="00250AC5" w:rsidRPr="006001CD">
        <w:rPr>
          <w:rFonts w:ascii="Arial" w:eastAsia="Calibri" w:hAnsi="Arial" w:cs="Arial"/>
          <w:b/>
          <w:bCs/>
          <w:color w:val="000000" w:themeColor="text1"/>
          <w:szCs w:val="24"/>
          <w:lang w:val="de-AT"/>
        </w:rPr>
        <w:t>Entscheidungsprozessen</w:t>
      </w:r>
      <w:r w:rsidRPr="006001CD">
        <w:rPr>
          <w:rFonts w:ascii="Arial" w:eastAsia="Calibri" w:hAnsi="Arial" w:cs="Arial"/>
          <w:b/>
          <w:bCs/>
          <w:color w:val="000000" w:themeColor="text1"/>
          <w:szCs w:val="24"/>
          <w:lang w:val="de-AT"/>
        </w:rPr>
        <w:t xml:space="preserve">. </w:t>
      </w:r>
      <w:r w:rsidR="00D20D29" w:rsidRPr="006001CD">
        <w:rPr>
          <w:rFonts w:ascii="Arial" w:eastAsia="Calibri" w:hAnsi="Arial" w:cs="Arial"/>
          <w:color w:val="000000" w:themeColor="text1"/>
          <w:szCs w:val="24"/>
          <w:lang w:val="de-AT"/>
        </w:rPr>
        <w:t xml:space="preserve">Dies </w:t>
      </w:r>
      <w:r w:rsidRPr="006001CD">
        <w:rPr>
          <w:rFonts w:ascii="Arial" w:eastAsia="Calibri" w:hAnsi="Arial" w:cs="Arial"/>
          <w:color w:val="000000" w:themeColor="text1"/>
          <w:szCs w:val="24"/>
          <w:lang w:val="de-AT"/>
        </w:rPr>
        <w:t xml:space="preserve">muss durch die Umsetzung von Zugänglichkeitsmerkmalen, angemessene Vorkehrungen, die </w:t>
      </w:r>
      <w:r w:rsidR="00A06210" w:rsidRPr="006001CD">
        <w:rPr>
          <w:rFonts w:ascii="Arial" w:eastAsia="Calibri" w:hAnsi="Arial" w:cs="Arial"/>
          <w:color w:val="000000" w:themeColor="text1"/>
          <w:szCs w:val="24"/>
          <w:lang w:val="de-AT"/>
        </w:rPr>
        <w:t>Beseitigung von Gewalt gegen Frauen bei Wahlen</w:t>
      </w:r>
      <w:r w:rsidR="47DCE561" w:rsidRPr="006001CD">
        <w:rPr>
          <w:rFonts w:ascii="Arial" w:eastAsia="Calibri" w:hAnsi="Arial" w:cs="Arial"/>
          <w:color w:val="000000" w:themeColor="text1"/>
          <w:szCs w:val="24"/>
          <w:lang w:val="de-AT"/>
        </w:rPr>
        <w:t xml:space="preserve">, einschließlich Belästigung, </w:t>
      </w:r>
      <w:r w:rsidRPr="006001CD">
        <w:rPr>
          <w:rFonts w:ascii="Arial" w:eastAsia="Calibri" w:hAnsi="Arial" w:cs="Arial"/>
          <w:color w:val="000000" w:themeColor="text1"/>
          <w:szCs w:val="24"/>
          <w:lang w:val="de-AT"/>
        </w:rPr>
        <w:t xml:space="preserve">und die Sensibilisierung der Gesellschaft </w:t>
      </w:r>
      <w:r w:rsidR="00D20D29" w:rsidRPr="006001CD">
        <w:rPr>
          <w:rFonts w:ascii="Arial" w:eastAsia="Calibri" w:hAnsi="Arial" w:cs="Arial"/>
          <w:color w:val="000000" w:themeColor="text1"/>
          <w:szCs w:val="24"/>
          <w:lang w:val="de-AT"/>
        </w:rPr>
        <w:t>gewährleistet werden</w:t>
      </w:r>
      <w:r w:rsidRPr="006001CD">
        <w:rPr>
          <w:rFonts w:ascii="Arial" w:eastAsia="Calibri" w:hAnsi="Arial" w:cs="Arial"/>
          <w:color w:val="000000" w:themeColor="text1"/>
          <w:szCs w:val="24"/>
          <w:lang w:val="de-AT"/>
        </w:rPr>
        <w:t xml:space="preserve">. </w:t>
      </w:r>
      <w:r w:rsidR="1AB89D31" w:rsidRPr="006001CD">
        <w:rPr>
          <w:rFonts w:ascii="Arial" w:eastAsia="Calibri" w:hAnsi="Arial" w:cs="Arial"/>
          <w:color w:val="000000" w:themeColor="text1"/>
          <w:szCs w:val="24"/>
          <w:lang w:val="de-AT"/>
        </w:rPr>
        <w:t xml:space="preserve">Frauen mit Behinderungen sollten die </w:t>
      </w:r>
      <w:r w:rsidR="00A06DF0" w:rsidRPr="006001CD">
        <w:rPr>
          <w:rFonts w:ascii="Arial" w:eastAsia="Calibri" w:hAnsi="Arial" w:cs="Arial"/>
          <w:color w:val="000000" w:themeColor="text1"/>
          <w:szCs w:val="24"/>
          <w:lang w:val="de-AT"/>
        </w:rPr>
        <w:t xml:space="preserve">angemessene </w:t>
      </w:r>
      <w:r w:rsidR="1AB89D31" w:rsidRPr="006001CD">
        <w:rPr>
          <w:rFonts w:ascii="Arial" w:eastAsia="Calibri" w:hAnsi="Arial" w:cs="Arial"/>
          <w:color w:val="000000" w:themeColor="text1"/>
          <w:szCs w:val="24"/>
          <w:lang w:val="de-AT"/>
        </w:rPr>
        <w:t xml:space="preserve">und notwendige Unterstützung erhalten, um </w:t>
      </w:r>
      <w:r w:rsidR="00D20D29" w:rsidRPr="006001CD">
        <w:rPr>
          <w:rFonts w:ascii="Arial" w:eastAsia="Calibri" w:hAnsi="Arial" w:cs="Arial"/>
          <w:color w:val="000000" w:themeColor="text1"/>
          <w:szCs w:val="24"/>
          <w:lang w:val="de-AT"/>
        </w:rPr>
        <w:t xml:space="preserve">als Kandidatinnen zu kandidieren </w:t>
      </w:r>
      <w:r w:rsidR="1AB89D31" w:rsidRPr="006001CD">
        <w:rPr>
          <w:rFonts w:ascii="Arial" w:eastAsia="Calibri" w:hAnsi="Arial" w:cs="Arial"/>
          <w:color w:val="000000" w:themeColor="text1"/>
          <w:szCs w:val="24"/>
          <w:lang w:val="de-AT"/>
        </w:rPr>
        <w:t xml:space="preserve">und auf allen Ebenen Politikerinnen zu sein. </w:t>
      </w:r>
      <w:r w:rsidR="6845E3A9" w:rsidRPr="006001CD">
        <w:rPr>
          <w:rFonts w:ascii="Arial" w:eastAsia="Calibri" w:hAnsi="Arial" w:cs="Arial"/>
          <w:color w:val="000000" w:themeColor="text1"/>
          <w:szCs w:val="24"/>
          <w:lang w:val="de-AT"/>
        </w:rPr>
        <w:t>Wir brauchen mehr Frauen mit Behinderungen an der Spitze der Wahllisten und in unseren Parlamenten</w:t>
      </w:r>
      <w:r w:rsidR="331EE636" w:rsidRPr="006001CD">
        <w:rPr>
          <w:rFonts w:ascii="Arial" w:eastAsia="Calibri" w:hAnsi="Arial" w:cs="Arial"/>
          <w:color w:val="000000" w:themeColor="text1"/>
          <w:szCs w:val="24"/>
          <w:lang w:val="de-AT"/>
        </w:rPr>
        <w:t>.</w:t>
      </w:r>
    </w:p>
    <w:p w14:paraId="29C2D6EC" w14:textId="77777777" w:rsidR="007B5DB6" w:rsidRPr="006001CD" w:rsidRDefault="0068430C">
      <w:pPr>
        <w:spacing w:after="480" w:line="360" w:lineRule="auto"/>
        <w:rPr>
          <w:rFonts w:ascii="Arial" w:eastAsia="Calibri" w:hAnsi="Arial" w:cs="Arial"/>
          <w:color w:val="000000" w:themeColor="text1"/>
          <w:szCs w:val="24"/>
          <w:lang w:val="de-AT"/>
        </w:rPr>
      </w:pPr>
      <w:r w:rsidRPr="006001CD">
        <w:rPr>
          <w:rFonts w:ascii="Arial" w:eastAsia="Calibri" w:hAnsi="Arial" w:cs="Arial"/>
          <w:b/>
          <w:bCs/>
          <w:noProof/>
          <w:color w:val="FFFFFF" w:themeColor="background1"/>
          <w:sz w:val="72"/>
          <w:szCs w:val="72"/>
          <w:lang w:val="de-AT"/>
        </w:rPr>
        <mc:AlternateContent>
          <mc:Choice Requires="wps">
            <w:drawing>
              <wp:anchor distT="0" distB="0" distL="114300" distR="114300" simplePos="0" relativeHeight="251706368" behindDoc="1" locked="0" layoutInCell="1" allowOverlap="1" wp14:anchorId="4D6B50C5" wp14:editId="64335D3A">
                <wp:simplePos x="0" y="0"/>
                <wp:positionH relativeFrom="column">
                  <wp:posOffset>-1091565</wp:posOffset>
                </wp:positionH>
                <wp:positionV relativeFrom="paragraph">
                  <wp:posOffset>1481611</wp:posOffset>
                </wp:positionV>
                <wp:extent cx="6468745" cy="614045"/>
                <wp:effectExtent l="0" t="0" r="8255" b="8255"/>
                <wp:wrapNone/>
                <wp:docPr id="103490599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68745" cy="614045"/>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0613B" id="Rectángulo 12" o:spid="_x0000_s1026" alt="&quot;&quot;" style="position:absolute;margin-left:-85.95pt;margin-top:116.65pt;width:509.35pt;height:48.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" fillcolor="#0b5f8e" strokecolor="#0b5f8e" strokeweight="1pt"/>
            </w:pict>
          </mc:Fallback>
        </mc:AlternateContent>
      </w:r>
      <w:r w:rsidR="16089623" w:rsidRPr="006001CD">
        <w:rPr>
          <w:rFonts w:ascii="Arial" w:eastAsia="Calibri" w:hAnsi="Arial" w:cs="Arial"/>
          <w:b/>
          <w:bCs/>
          <w:color w:val="000000" w:themeColor="text1"/>
          <w:szCs w:val="24"/>
          <w:lang w:val="de-AT"/>
        </w:rPr>
        <w:t xml:space="preserve">Unterstützung der Ersetzung von Systemen der stellvertretenden Entscheidungsfindung, die Menschen mit Behinderungen ihrer Rechtsfähigkeit berauben, durch </w:t>
      </w:r>
      <w:hyperlink r:id="rId72">
        <w:r w:rsidR="16089623" w:rsidRPr="006001CD">
          <w:rPr>
            <w:rStyle w:val="Hyperlink"/>
            <w:rFonts w:ascii="Arial" w:eastAsia="Calibri" w:hAnsi="Arial" w:cs="Arial"/>
            <w:b/>
            <w:bCs/>
            <w:szCs w:val="24"/>
            <w:lang w:val="de-AT"/>
          </w:rPr>
          <w:t>gut ausgestattete Systeme der unterstützten Entscheidungsfindung</w:t>
        </w:r>
      </w:hyperlink>
      <w:r w:rsidR="16089623" w:rsidRPr="006001CD">
        <w:rPr>
          <w:rFonts w:ascii="Arial" w:eastAsia="Calibri" w:hAnsi="Arial" w:cs="Arial"/>
          <w:color w:val="000000" w:themeColor="text1"/>
          <w:szCs w:val="24"/>
          <w:lang w:val="de-AT"/>
        </w:rPr>
        <w:t>.</w:t>
      </w:r>
    </w:p>
    <w:p w14:paraId="32BBD50E" w14:textId="76222D75" w:rsidR="007B5DB6" w:rsidRPr="006001CD" w:rsidRDefault="00D97905">
      <w:pPr>
        <w:pStyle w:val="berschrift2"/>
        <w:spacing w:line="240" w:lineRule="auto"/>
        <w:rPr>
          <w:rFonts w:ascii="Arial" w:eastAsia="Calibri" w:hAnsi="Arial" w:cs="Arial"/>
          <w:b/>
          <w:bCs/>
          <w:color w:val="FFFFFF" w:themeColor="background1"/>
          <w:sz w:val="36"/>
          <w:szCs w:val="36"/>
          <w:lang w:val="de-AT"/>
        </w:rPr>
      </w:pPr>
      <w:bookmarkStart w:id="55" w:name="_Toc150521505"/>
      <w:bookmarkStart w:id="56" w:name="_Toc156988858"/>
      <w:r>
        <w:rPr>
          <w:rFonts w:ascii="Arial" w:eastAsia="Calibri" w:hAnsi="Arial" w:cs="Arial"/>
          <w:b/>
          <w:bCs/>
          <w:color w:val="FFFFFF" w:themeColor="background1"/>
          <w:sz w:val="36"/>
          <w:szCs w:val="36"/>
          <w:lang w:val="de-AT"/>
        </w:rPr>
        <w:t>Führung</w:t>
      </w:r>
      <w:r w:rsidR="0068430C" w:rsidRPr="006001CD">
        <w:rPr>
          <w:rFonts w:ascii="Arial" w:eastAsia="Calibri" w:hAnsi="Arial" w:cs="Arial"/>
          <w:b/>
          <w:bCs/>
          <w:color w:val="FFFFFF" w:themeColor="background1"/>
          <w:sz w:val="36"/>
          <w:szCs w:val="36"/>
          <w:lang w:val="de-AT"/>
        </w:rPr>
        <w:t xml:space="preserve"> und Organisationen von Frauen mit Behinderungen</w:t>
      </w:r>
      <w:bookmarkEnd w:id="55"/>
      <w:bookmarkEnd w:id="56"/>
    </w:p>
    <w:p w14:paraId="6AE95233" w14:textId="77777777"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Gewährleistung der Einbeziehung </w:t>
      </w:r>
      <w:r w:rsidR="407914D9" w:rsidRPr="006001CD">
        <w:rPr>
          <w:rFonts w:ascii="Arial" w:eastAsia="Calibri" w:hAnsi="Arial" w:cs="Arial"/>
          <w:b/>
          <w:bCs/>
          <w:color w:val="000000" w:themeColor="text1"/>
          <w:szCs w:val="24"/>
          <w:lang w:val="de-AT"/>
        </w:rPr>
        <w:t xml:space="preserve">repräsentativer </w:t>
      </w:r>
      <w:r w:rsidRPr="006001CD">
        <w:rPr>
          <w:rFonts w:ascii="Arial" w:eastAsia="Calibri" w:hAnsi="Arial" w:cs="Arial"/>
          <w:b/>
          <w:bCs/>
          <w:color w:val="000000" w:themeColor="text1"/>
          <w:szCs w:val="24"/>
          <w:lang w:val="de-AT"/>
        </w:rPr>
        <w:t>Organisationen von Menschen mit Behinderungen</w:t>
      </w:r>
      <w:r w:rsidR="701A2013" w:rsidRPr="006001CD">
        <w:rPr>
          <w:rFonts w:ascii="Arial" w:eastAsia="Calibri" w:hAnsi="Arial" w:cs="Arial"/>
          <w:b/>
          <w:bCs/>
          <w:color w:val="000000" w:themeColor="text1"/>
          <w:szCs w:val="24"/>
          <w:lang w:val="de-AT"/>
        </w:rPr>
        <w:t xml:space="preserve">, einschließlich Frauen mit Behinderungen, </w:t>
      </w:r>
      <w:r w:rsidRPr="006001CD">
        <w:rPr>
          <w:rFonts w:ascii="Arial" w:eastAsia="Calibri" w:hAnsi="Arial" w:cs="Arial"/>
          <w:b/>
          <w:bCs/>
          <w:color w:val="000000" w:themeColor="text1"/>
          <w:szCs w:val="24"/>
          <w:lang w:val="de-AT"/>
        </w:rPr>
        <w:t xml:space="preserve">in alle </w:t>
      </w:r>
      <w:r w:rsidR="00D20D29" w:rsidRPr="006001CD">
        <w:rPr>
          <w:rFonts w:ascii="Arial" w:eastAsia="Calibri" w:hAnsi="Arial" w:cs="Arial"/>
          <w:b/>
          <w:bCs/>
          <w:color w:val="000000" w:themeColor="text1"/>
          <w:szCs w:val="24"/>
          <w:lang w:val="de-AT"/>
        </w:rPr>
        <w:t xml:space="preserve">behindertenbezogenen </w:t>
      </w:r>
      <w:r w:rsidRPr="006001CD">
        <w:rPr>
          <w:rFonts w:ascii="Arial" w:eastAsia="Calibri" w:hAnsi="Arial" w:cs="Arial"/>
          <w:b/>
          <w:bCs/>
          <w:color w:val="000000" w:themeColor="text1"/>
          <w:szCs w:val="24"/>
          <w:lang w:val="de-AT"/>
        </w:rPr>
        <w:t>Angelegenheiten</w:t>
      </w:r>
      <w:r w:rsidR="008A2DEE" w:rsidRPr="006001CD">
        <w:rPr>
          <w:noProof/>
          <w:lang w:val="de-AT"/>
        </w:rPr>
        <w:drawing>
          <wp:anchor distT="0" distB="0" distL="114300" distR="114300" simplePos="0" relativeHeight="251665408" behindDoc="0" locked="0" layoutInCell="1" allowOverlap="1" wp14:anchorId="7A597301" wp14:editId="549DF62E">
            <wp:simplePos x="0" y="0"/>
            <wp:positionH relativeFrom="column">
              <wp:posOffset>-901065</wp:posOffset>
            </wp:positionH>
            <wp:positionV relativeFrom="paragraph">
              <wp:posOffset>9225915</wp:posOffset>
            </wp:positionV>
            <wp:extent cx="7738110" cy="10950575"/>
            <wp:effectExtent l="0" t="0" r="0" b="0"/>
            <wp:wrapNone/>
            <wp:docPr id="895583594" name="Imagen 9"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83594" name="Imagen 9" descr="Imagen que contiene Icono&#10;&#10;Descripción generada automáticamente"/>
                    <pic:cNvPicPr/>
                  </pic:nvPicPr>
                  <pic:blipFill>
                    <a:blip r:embed="rId73">
                      <a:extLst>
                        <a:ext uri="{28A0092B-C50C-407E-A947-70E740481C1C}">
                          <a14:useLocalDpi xmlns:a14="http://schemas.microsoft.com/office/drawing/2010/main" val="0"/>
                        </a:ext>
                      </a:extLst>
                    </a:blip>
                    <a:stretch>
                      <a:fillRect/>
                    </a:stretch>
                  </pic:blipFill>
                  <pic:spPr>
                    <a:xfrm>
                      <a:off x="0" y="0"/>
                      <a:ext cx="7738110" cy="10950575"/>
                    </a:xfrm>
                    <a:prstGeom prst="rect">
                      <a:avLst/>
                    </a:prstGeom>
                  </pic:spPr>
                </pic:pic>
              </a:graphicData>
            </a:graphic>
            <wp14:sizeRelH relativeFrom="page">
              <wp14:pctWidth>0</wp14:pctWidth>
            </wp14:sizeRelH>
            <wp14:sizeRelV relativeFrom="page">
              <wp14:pctHeight>0</wp14:pctHeight>
            </wp14:sizeRelV>
          </wp:anchor>
        </w:drawing>
      </w:r>
      <w:r w:rsidRPr="006001CD">
        <w:rPr>
          <w:rFonts w:ascii="Arial" w:eastAsia="Calibri" w:hAnsi="Arial" w:cs="Arial"/>
          <w:b/>
          <w:bCs/>
          <w:color w:val="000000" w:themeColor="text1"/>
          <w:szCs w:val="24"/>
          <w:lang w:val="de-AT"/>
        </w:rPr>
        <w:t xml:space="preserve"> und Gender-Mainstreaming-Programme</w:t>
      </w:r>
      <w:r w:rsidRPr="006001CD">
        <w:rPr>
          <w:rFonts w:ascii="Arial" w:eastAsia="Calibri" w:hAnsi="Arial" w:cs="Arial"/>
          <w:color w:val="000000" w:themeColor="text1"/>
          <w:szCs w:val="24"/>
          <w:lang w:val="de-AT"/>
        </w:rPr>
        <w:t xml:space="preserve">. </w:t>
      </w:r>
      <w:r w:rsidR="0CA6E5FE" w:rsidRPr="006001CD">
        <w:rPr>
          <w:rFonts w:ascii="Arial" w:eastAsia="Calibri" w:hAnsi="Arial" w:cs="Arial"/>
          <w:color w:val="000000" w:themeColor="text1"/>
          <w:szCs w:val="24"/>
          <w:lang w:val="de-AT"/>
        </w:rPr>
        <w:lastRenderedPageBreak/>
        <w:t xml:space="preserve">Bei der Konsultation von Organisationen von Menschen mit Behinderungen sollten die politischen Entscheidungsträger sicherstellen, dass </w:t>
      </w:r>
      <w:r w:rsidR="00A06DF0" w:rsidRPr="006001CD">
        <w:rPr>
          <w:rFonts w:ascii="Arial" w:eastAsia="Calibri" w:hAnsi="Arial" w:cs="Arial"/>
          <w:color w:val="000000" w:themeColor="text1"/>
          <w:szCs w:val="24"/>
          <w:lang w:val="de-AT"/>
        </w:rPr>
        <w:t xml:space="preserve">diese Organisationen die Anliegen und Meinungen von Frauen mit Behinderungen berücksichtigen </w:t>
      </w:r>
      <w:r w:rsidR="0A65C0CB" w:rsidRPr="006001CD">
        <w:rPr>
          <w:rFonts w:ascii="Arial" w:eastAsia="Calibri" w:hAnsi="Arial" w:cs="Arial"/>
          <w:color w:val="000000" w:themeColor="text1"/>
          <w:szCs w:val="24"/>
          <w:lang w:val="de-AT"/>
        </w:rPr>
        <w:t xml:space="preserve">und dass Frauen mit Behinderungen einen Sitz </w:t>
      </w:r>
      <w:r w:rsidR="0019566A" w:rsidRPr="006001CD">
        <w:rPr>
          <w:rFonts w:ascii="Arial" w:eastAsia="Calibri" w:hAnsi="Arial" w:cs="Arial"/>
          <w:color w:val="000000" w:themeColor="text1"/>
          <w:szCs w:val="24"/>
          <w:lang w:val="de-AT"/>
        </w:rPr>
        <w:t xml:space="preserve">am </w:t>
      </w:r>
      <w:r w:rsidR="0A65C0CB" w:rsidRPr="006001CD">
        <w:rPr>
          <w:rFonts w:ascii="Arial" w:eastAsia="Calibri" w:hAnsi="Arial" w:cs="Arial"/>
          <w:color w:val="000000" w:themeColor="text1"/>
          <w:szCs w:val="24"/>
          <w:lang w:val="de-AT"/>
        </w:rPr>
        <w:t>Verhandlungstisch haben.</w:t>
      </w:r>
    </w:p>
    <w:p w14:paraId="14035FBF" w14:textId="77777777" w:rsidR="007B5DB6" w:rsidRPr="006001CD" w:rsidRDefault="00371D4F">
      <w:pPr>
        <w:spacing w:line="360" w:lineRule="auto"/>
        <w:rPr>
          <w:rFonts w:ascii="Arial" w:eastAsia="Calibri" w:hAnsi="Arial" w:cs="Arial"/>
          <w:b/>
          <w:bCs/>
          <w:color w:val="000000" w:themeColor="text1"/>
          <w:szCs w:val="24"/>
          <w:lang w:val="de-AT"/>
        </w:rPr>
      </w:pPr>
      <w:r w:rsidRPr="006001CD">
        <w:rPr>
          <w:rFonts w:ascii="Arial" w:eastAsia="Calibri" w:hAnsi="Arial" w:cs="Arial"/>
          <w:b/>
          <w:bCs/>
          <w:color w:val="000000" w:themeColor="text1"/>
          <w:szCs w:val="24"/>
          <w:lang w:val="de-AT"/>
        </w:rPr>
        <w:t xml:space="preserve">Sinnvolle </w:t>
      </w:r>
      <w:r w:rsidR="16089623" w:rsidRPr="006001CD">
        <w:rPr>
          <w:rFonts w:ascii="Arial" w:eastAsia="Calibri" w:hAnsi="Arial" w:cs="Arial"/>
          <w:b/>
          <w:bCs/>
          <w:color w:val="000000" w:themeColor="text1"/>
          <w:szCs w:val="24"/>
          <w:lang w:val="de-AT"/>
        </w:rPr>
        <w:t xml:space="preserve">Konsultation von Organisationen von Frauen mit Behinderungen </w:t>
      </w:r>
      <w:r w:rsidR="6712ED2C" w:rsidRPr="006001CD">
        <w:rPr>
          <w:rFonts w:ascii="Arial" w:eastAsia="Calibri" w:hAnsi="Arial" w:cs="Arial"/>
          <w:b/>
          <w:bCs/>
          <w:color w:val="000000" w:themeColor="text1"/>
          <w:szCs w:val="24"/>
          <w:lang w:val="de-AT"/>
        </w:rPr>
        <w:t xml:space="preserve">bei der </w:t>
      </w:r>
      <w:r w:rsidR="16089623" w:rsidRPr="006001CD">
        <w:rPr>
          <w:rFonts w:ascii="Arial" w:eastAsia="Calibri" w:hAnsi="Arial" w:cs="Arial"/>
          <w:b/>
          <w:bCs/>
          <w:color w:val="000000" w:themeColor="text1"/>
          <w:szCs w:val="24"/>
          <w:lang w:val="de-AT"/>
        </w:rPr>
        <w:t xml:space="preserve">Gestaltung </w:t>
      </w:r>
      <w:r w:rsidR="0733CAA7" w:rsidRPr="006001CD">
        <w:rPr>
          <w:rFonts w:ascii="Arial" w:eastAsia="Calibri" w:hAnsi="Arial" w:cs="Arial"/>
          <w:b/>
          <w:bCs/>
          <w:color w:val="000000" w:themeColor="text1"/>
          <w:szCs w:val="24"/>
          <w:lang w:val="de-AT"/>
        </w:rPr>
        <w:t xml:space="preserve">und Umsetzung </w:t>
      </w:r>
      <w:r w:rsidR="16089623" w:rsidRPr="006001CD">
        <w:rPr>
          <w:rFonts w:ascii="Arial" w:eastAsia="Calibri" w:hAnsi="Arial" w:cs="Arial"/>
          <w:b/>
          <w:bCs/>
          <w:color w:val="000000" w:themeColor="text1"/>
          <w:szCs w:val="24"/>
          <w:lang w:val="de-AT"/>
        </w:rPr>
        <w:t>von Sozialdiensten, öffentlichen Infrastrukturen und Katastrophenschutzsystemen.</w:t>
      </w:r>
    </w:p>
    <w:p w14:paraId="607CE78B" w14:textId="77777777" w:rsidR="007B5DB6" w:rsidRPr="006001CD" w:rsidRDefault="0068430C">
      <w:pPr>
        <w:spacing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Vorrangige </w:t>
      </w:r>
      <w:r w:rsidR="00B97DE3" w:rsidRPr="006001CD">
        <w:rPr>
          <w:rFonts w:ascii="Arial" w:eastAsia="Calibri" w:hAnsi="Arial" w:cs="Arial"/>
          <w:b/>
          <w:bCs/>
          <w:color w:val="000000" w:themeColor="text1"/>
          <w:szCs w:val="24"/>
          <w:lang w:val="de-AT"/>
        </w:rPr>
        <w:t>Finanzierung von Vertretungsorganisationen von Frauen mit Behinderungen</w:t>
      </w:r>
      <w:r w:rsidR="00B97DE3" w:rsidRPr="006001CD">
        <w:rPr>
          <w:rFonts w:ascii="Arial" w:eastAsia="Calibri" w:hAnsi="Arial" w:cs="Arial"/>
          <w:color w:val="000000" w:themeColor="text1"/>
          <w:szCs w:val="24"/>
          <w:lang w:val="de-AT"/>
        </w:rPr>
        <w:t xml:space="preserve">, damit </w:t>
      </w:r>
      <w:r w:rsidR="0073656C" w:rsidRPr="006001CD">
        <w:rPr>
          <w:rFonts w:ascii="Arial" w:eastAsia="Calibri" w:hAnsi="Arial" w:cs="Arial"/>
          <w:color w:val="000000" w:themeColor="text1"/>
          <w:szCs w:val="24"/>
          <w:lang w:val="de-AT"/>
        </w:rPr>
        <w:t xml:space="preserve">diese </w:t>
      </w:r>
      <w:r w:rsidR="00B17243" w:rsidRPr="006001CD">
        <w:rPr>
          <w:rFonts w:ascii="Arial" w:eastAsia="Calibri" w:hAnsi="Arial" w:cs="Arial"/>
          <w:color w:val="000000" w:themeColor="text1"/>
          <w:szCs w:val="24"/>
          <w:lang w:val="de-AT"/>
        </w:rPr>
        <w:t xml:space="preserve">zur </w:t>
      </w:r>
      <w:r w:rsidR="00502256" w:rsidRPr="006001CD">
        <w:rPr>
          <w:rFonts w:ascii="Arial" w:eastAsia="Calibri" w:hAnsi="Arial" w:cs="Arial"/>
          <w:color w:val="000000" w:themeColor="text1"/>
          <w:szCs w:val="24"/>
          <w:lang w:val="de-AT"/>
        </w:rPr>
        <w:t xml:space="preserve">Chancengleichheit </w:t>
      </w:r>
      <w:r w:rsidR="00B26C5C" w:rsidRPr="006001CD">
        <w:rPr>
          <w:rFonts w:ascii="Arial" w:eastAsia="Calibri" w:hAnsi="Arial" w:cs="Arial"/>
          <w:color w:val="000000" w:themeColor="text1"/>
          <w:szCs w:val="24"/>
          <w:lang w:val="de-AT"/>
        </w:rPr>
        <w:t xml:space="preserve">von Frauen und Mädchen mit Behinderungen </w:t>
      </w:r>
      <w:r w:rsidR="00866911" w:rsidRPr="006001CD">
        <w:rPr>
          <w:rFonts w:ascii="Arial" w:eastAsia="Calibri" w:hAnsi="Arial" w:cs="Arial"/>
          <w:color w:val="000000" w:themeColor="text1"/>
          <w:szCs w:val="24"/>
          <w:lang w:val="de-AT"/>
        </w:rPr>
        <w:t>beitragen können</w:t>
      </w:r>
      <w:r w:rsidR="00B26C5C" w:rsidRPr="006001CD">
        <w:rPr>
          <w:rFonts w:ascii="Arial" w:eastAsia="Calibri" w:hAnsi="Arial" w:cs="Arial"/>
          <w:color w:val="000000" w:themeColor="text1"/>
          <w:szCs w:val="24"/>
          <w:lang w:val="de-AT"/>
        </w:rPr>
        <w:t xml:space="preserve">. </w:t>
      </w:r>
      <w:r w:rsidR="0016063C" w:rsidRPr="006001CD">
        <w:rPr>
          <w:rFonts w:ascii="Arial" w:eastAsia="Calibri" w:hAnsi="Arial" w:cs="Arial"/>
          <w:color w:val="000000" w:themeColor="text1"/>
          <w:szCs w:val="24"/>
          <w:lang w:val="de-AT"/>
        </w:rPr>
        <w:t xml:space="preserve">Außerdem ist es wichtig, </w:t>
      </w:r>
      <w:r w:rsidR="00E829F1" w:rsidRPr="006001CD">
        <w:rPr>
          <w:rFonts w:ascii="Arial" w:eastAsia="Calibri" w:hAnsi="Arial" w:cs="Arial"/>
          <w:color w:val="000000" w:themeColor="text1"/>
          <w:szCs w:val="24"/>
          <w:lang w:val="de-AT"/>
        </w:rPr>
        <w:t xml:space="preserve">Frauenrechtsorganisationen </w:t>
      </w:r>
      <w:r w:rsidR="0016063C" w:rsidRPr="006001CD">
        <w:rPr>
          <w:rFonts w:ascii="Arial" w:eastAsia="Calibri" w:hAnsi="Arial" w:cs="Arial"/>
          <w:color w:val="000000" w:themeColor="text1"/>
          <w:szCs w:val="24"/>
          <w:lang w:val="de-AT"/>
        </w:rPr>
        <w:t xml:space="preserve">dazu zu ermutigen, die </w:t>
      </w:r>
      <w:hyperlink r:id="rId74">
        <w:r w:rsidR="00A14DAD" w:rsidRPr="006001CD">
          <w:rPr>
            <w:rStyle w:val="Hyperlink"/>
            <w:rFonts w:ascii="Arial" w:eastAsia="Calibri" w:hAnsi="Arial" w:cs="Arial"/>
            <w:szCs w:val="24"/>
            <w:lang w:val="de-AT"/>
          </w:rPr>
          <w:t>Behindertenperspektive</w:t>
        </w:r>
      </w:hyperlink>
      <w:r w:rsidR="00305CD4" w:rsidRPr="006001CD">
        <w:rPr>
          <w:rFonts w:ascii="Arial" w:eastAsia="Calibri" w:hAnsi="Arial" w:cs="Arial"/>
          <w:color w:val="000000" w:themeColor="text1"/>
          <w:szCs w:val="24"/>
          <w:lang w:val="de-AT"/>
        </w:rPr>
        <w:t xml:space="preserve"> in ihre gesamte Arbeit und ihre Prozesse einzubeziehen</w:t>
      </w:r>
      <w:r w:rsidR="00A14DAD" w:rsidRPr="006001CD" w:rsidDel="00305CD4">
        <w:rPr>
          <w:rFonts w:ascii="Arial" w:eastAsia="Calibri" w:hAnsi="Arial" w:cs="Arial"/>
          <w:color w:val="000000" w:themeColor="text1"/>
          <w:szCs w:val="24"/>
          <w:lang w:val="de-AT"/>
        </w:rPr>
        <w:t>.</w:t>
      </w:r>
    </w:p>
    <w:p w14:paraId="32CBB270" w14:textId="77777777" w:rsidR="007B5DB6" w:rsidRPr="006001CD" w:rsidRDefault="0068430C">
      <w:pPr>
        <w:pStyle w:val="berschrift1"/>
        <w:spacing w:line="360" w:lineRule="auto"/>
        <w:jc w:val="center"/>
        <w:rPr>
          <w:rFonts w:ascii="Arial" w:eastAsia="Times New Roman" w:hAnsi="Arial" w:cs="Arial"/>
          <w:b/>
          <w:bCs/>
          <w:color w:val="FFFFFF" w:themeColor="background1"/>
          <w:sz w:val="80"/>
          <w:szCs w:val="80"/>
          <w:lang w:val="de-AT"/>
        </w:rPr>
      </w:pPr>
      <w:bookmarkStart w:id="57" w:name="_Toc150521506"/>
      <w:r w:rsidRPr="006001CD">
        <w:rPr>
          <w:rFonts w:ascii="Arial" w:eastAsia="Times New Roman" w:hAnsi="Arial" w:cs="Arial"/>
          <w:sz w:val="24"/>
          <w:szCs w:val="24"/>
          <w:lang w:val="de-AT"/>
        </w:rPr>
        <w:br w:type="column"/>
      </w:r>
      <w:bookmarkStart w:id="58" w:name="_Toc156988709"/>
      <w:bookmarkStart w:id="59" w:name="_Toc156988859"/>
      <w:r w:rsidR="0018574F" w:rsidRPr="006001CD">
        <w:rPr>
          <w:rFonts w:ascii="Arial" w:hAnsi="Arial" w:cs="Arial"/>
          <w:b/>
          <w:bCs/>
          <w:noProof/>
          <w:color w:val="FFFFFF" w:themeColor="background1"/>
          <w:sz w:val="80"/>
          <w:szCs w:val="80"/>
          <w:lang w:val="de-AT"/>
        </w:rPr>
        <w:lastRenderedPageBreak/>
        <w:drawing>
          <wp:anchor distT="0" distB="0" distL="114300" distR="114300" simplePos="0" relativeHeight="251716608" behindDoc="1" locked="0" layoutInCell="1" allowOverlap="1" wp14:anchorId="4AFA36A0" wp14:editId="7C0E71E3">
            <wp:simplePos x="0" y="0"/>
            <wp:positionH relativeFrom="column">
              <wp:posOffset>-1104182</wp:posOffset>
            </wp:positionH>
            <wp:positionV relativeFrom="paragraph">
              <wp:posOffset>-1966823</wp:posOffset>
            </wp:positionV>
            <wp:extent cx="7953555" cy="11255522"/>
            <wp:effectExtent l="0" t="0" r="0" b="0"/>
            <wp:wrapNone/>
            <wp:docPr id="951354109" name="Imagen 8" descr="Blue cover for the fourth chapter &quot;The needed future&quot; with and white illustration at the bottom of a woman shouting through a loud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54109" name="Imagen 8" descr="Blue cover for the fourth chapter &quot;The needed future&quot; with and white illustration at the bottom of a woman shouting through a loudspeaker."/>
                    <pic:cNvPicPr/>
                  </pic:nvPicPr>
                  <pic:blipFill>
                    <a:blip r:embed="rId75">
                      <a:extLst>
                        <a:ext uri="{28A0092B-C50C-407E-A947-70E740481C1C}">
                          <a14:useLocalDpi xmlns:a14="http://schemas.microsoft.com/office/drawing/2010/main" val="0"/>
                        </a:ext>
                      </a:extLst>
                    </a:blip>
                    <a:stretch>
                      <a:fillRect/>
                    </a:stretch>
                  </pic:blipFill>
                  <pic:spPr>
                    <a:xfrm>
                      <a:off x="0" y="0"/>
                      <a:ext cx="7958502" cy="11262523"/>
                    </a:xfrm>
                    <a:prstGeom prst="rect">
                      <a:avLst/>
                    </a:prstGeom>
                  </pic:spPr>
                </pic:pic>
              </a:graphicData>
            </a:graphic>
            <wp14:sizeRelH relativeFrom="page">
              <wp14:pctWidth>0</wp14:pctWidth>
            </wp14:sizeRelH>
            <wp14:sizeRelV relativeFrom="page">
              <wp14:pctHeight>0</wp14:pctHeight>
            </wp14:sizeRelV>
          </wp:anchor>
        </w:drawing>
      </w:r>
      <w:bookmarkEnd w:id="57"/>
      <w:bookmarkEnd w:id="58"/>
      <w:bookmarkEnd w:id="59"/>
    </w:p>
    <w:p w14:paraId="4B893E97" w14:textId="77777777" w:rsidR="008A2DEE" w:rsidRPr="006001CD" w:rsidRDefault="008A2DEE" w:rsidP="008A2DEE">
      <w:pPr>
        <w:rPr>
          <w:lang w:val="de-AT"/>
        </w:rPr>
      </w:pPr>
    </w:p>
    <w:p w14:paraId="6B3300C4" w14:textId="77777777" w:rsidR="008A2DEE" w:rsidRPr="006001CD" w:rsidRDefault="008A2DEE" w:rsidP="008A2DEE">
      <w:pPr>
        <w:rPr>
          <w:lang w:val="de-AT"/>
        </w:rPr>
      </w:pPr>
    </w:p>
    <w:p w14:paraId="1EB15E35" w14:textId="77777777" w:rsidR="008A2DEE" w:rsidRPr="006001CD" w:rsidRDefault="008A2DEE" w:rsidP="008A2DEE">
      <w:pPr>
        <w:rPr>
          <w:lang w:val="de-AT"/>
        </w:rPr>
      </w:pPr>
    </w:p>
    <w:p w14:paraId="1577EC9A" w14:textId="77777777" w:rsidR="008A2DEE" w:rsidRPr="006001CD" w:rsidRDefault="008A2DEE" w:rsidP="008A2DEE">
      <w:pPr>
        <w:rPr>
          <w:lang w:val="de-AT"/>
        </w:rPr>
      </w:pPr>
    </w:p>
    <w:p w14:paraId="34BC7F27" w14:textId="77777777" w:rsidR="008A2DEE" w:rsidRPr="006001CD" w:rsidRDefault="008A2DEE" w:rsidP="008A2DEE">
      <w:pPr>
        <w:rPr>
          <w:lang w:val="de-AT"/>
        </w:rPr>
      </w:pPr>
    </w:p>
    <w:p w14:paraId="3E66BF47" w14:textId="307E5E98" w:rsidR="007B5DB6" w:rsidRPr="006001CD" w:rsidRDefault="00E62461">
      <w:pPr>
        <w:rPr>
          <w:lang w:val="de-AT"/>
        </w:rPr>
      </w:pPr>
      <w:r w:rsidRPr="006001CD">
        <w:rPr>
          <w:noProof/>
          <w:lang w:val="de-AT"/>
        </w:rPr>
        <mc:AlternateContent>
          <mc:Choice Requires="wps">
            <w:drawing>
              <wp:anchor distT="0" distB="0" distL="114300" distR="114300" simplePos="0" relativeHeight="251720704" behindDoc="0" locked="0" layoutInCell="1" allowOverlap="1" wp14:anchorId="51340288" wp14:editId="491C6EDE">
                <wp:simplePos x="0" y="0"/>
                <wp:positionH relativeFrom="column">
                  <wp:posOffset>636905</wp:posOffset>
                </wp:positionH>
                <wp:positionV relativeFrom="paragraph">
                  <wp:posOffset>135198</wp:posOffset>
                </wp:positionV>
                <wp:extent cx="4968240" cy="2001405"/>
                <wp:effectExtent l="0" t="0" r="0" b="0"/>
                <wp:wrapNone/>
                <wp:docPr id="2140334774" name="Cuadro de texto 14" descr="Heading 1: The needed future"/>
                <wp:cNvGraphicFramePr/>
                <a:graphic xmlns:a="http://schemas.openxmlformats.org/drawingml/2006/main">
                  <a:graphicData uri="http://schemas.microsoft.com/office/word/2010/wordprocessingShape">
                    <wps:wsp>
                      <wps:cNvSpPr txBox="1"/>
                      <wps:spPr>
                        <a:xfrm>
                          <a:off x="0" y="0"/>
                          <a:ext cx="4968240" cy="2001405"/>
                        </a:xfrm>
                        <a:prstGeom prst="rect">
                          <a:avLst/>
                        </a:prstGeom>
                        <a:noFill/>
                        <a:ln w="6350">
                          <a:noFill/>
                        </a:ln>
                      </wps:spPr>
                      <wps:txbx>
                        <w:txbxContent>
                          <w:p w14:paraId="3ED13804" w14:textId="206A22C9" w:rsidR="007B5DB6" w:rsidRDefault="0068430C">
                            <w:pPr>
                              <w:pStyle w:val="berschrift1"/>
                              <w:jc w:val="center"/>
                              <w:rPr>
                                <w:rFonts w:ascii="Arial" w:hAnsi="Arial" w:cs="Arial"/>
                                <w:b/>
                                <w:bCs/>
                                <w:color w:val="FFFFFF" w:themeColor="background1"/>
                                <w:sz w:val="80"/>
                                <w:szCs w:val="80"/>
                              </w:rPr>
                            </w:pPr>
                            <w:bookmarkStart w:id="60" w:name="_Toc156988860"/>
                            <w:r w:rsidRPr="00B25E3B">
                              <w:rPr>
                                <w:rFonts w:ascii="Arial" w:hAnsi="Arial" w:cs="Arial"/>
                                <w:b/>
                                <w:bCs/>
                                <w:color w:val="FFFFFF" w:themeColor="background1"/>
                                <w:sz w:val="80"/>
                                <w:szCs w:val="80"/>
                              </w:rPr>
                              <w:t>Die</w:t>
                            </w:r>
                            <w:r w:rsidR="00E62461">
                              <w:rPr>
                                <w:rFonts w:ascii="Arial" w:hAnsi="Arial" w:cs="Arial"/>
                                <w:b/>
                                <w:bCs/>
                                <w:color w:val="FFFFFF" w:themeColor="background1"/>
                                <w:sz w:val="80"/>
                                <w:szCs w:val="80"/>
                              </w:rPr>
                              <w:t xml:space="preserve"> </w:t>
                            </w:r>
                            <w:proofErr w:type="spellStart"/>
                            <w:r w:rsidR="00E62461">
                              <w:rPr>
                                <w:rFonts w:ascii="Arial" w:hAnsi="Arial" w:cs="Arial"/>
                                <w:b/>
                                <w:bCs/>
                                <w:color w:val="FFFFFF" w:themeColor="background1"/>
                                <w:sz w:val="80"/>
                                <w:szCs w:val="80"/>
                              </w:rPr>
                              <w:t>notwendige</w:t>
                            </w:r>
                            <w:proofErr w:type="spellEnd"/>
                            <w:r w:rsidRPr="00B25E3B">
                              <w:rPr>
                                <w:rFonts w:ascii="Arial" w:hAnsi="Arial" w:cs="Arial"/>
                                <w:b/>
                                <w:bCs/>
                                <w:color w:val="FFFFFF" w:themeColor="background1"/>
                                <w:sz w:val="80"/>
                                <w:szCs w:val="80"/>
                              </w:rPr>
                              <w:t xml:space="preserve"> Zukunft</w:t>
                            </w:r>
                            <w:bookmarkEnd w:id="6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40288" id="_x0000_t202" coordsize="21600,21600" o:spt="202" path="m,l,21600r21600,l21600,xe">
                <v:stroke joinstyle="miter"/>
                <v:path gradientshapeok="t" o:connecttype="rect"/>
              </v:shapetype>
              <v:shape id="Cuadro de texto 14" o:spid="_x0000_s1031" type="#_x0000_t202" alt="Heading 1: The needed future" style="position:absolute;margin-left:50.15pt;margin-top:10.65pt;width:391.2pt;height:157.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" filled="f" stroked="f" strokeweight=".5pt">
                <v:textbox>
                  <w:txbxContent>
                    <w:p w14:paraId="3ED13804" w14:textId="206A22C9" w:rsidR="007B5DB6" w:rsidRDefault="0068430C">
                      <w:pPr>
                        <w:pStyle w:val="berschrift1"/>
                        <w:jc w:val="center"/>
                        <w:rPr>
                          <w:rFonts w:ascii="Arial" w:hAnsi="Arial" w:cs="Arial"/>
                          <w:b/>
                          <w:bCs/>
                          <w:color w:val="FFFFFF" w:themeColor="background1"/>
                          <w:sz w:val="80"/>
                          <w:szCs w:val="80"/>
                        </w:rPr>
                      </w:pPr>
                      <w:bookmarkStart w:id="61" w:name="_Toc156988860"/>
                      <w:r w:rsidRPr="00B25E3B">
                        <w:rPr>
                          <w:rFonts w:ascii="Arial" w:hAnsi="Arial" w:cs="Arial"/>
                          <w:b/>
                          <w:bCs/>
                          <w:color w:val="FFFFFF" w:themeColor="background1"/>
                          <w:sz w:val="80"/>
                          <w:szCs w:val="80"/>
                        </w:rPr>
                        <w:t>Die</w:t>
                      </w:r>
                      <w:r w:rsidR="00E62461">
                        <w:rPr>
                          <w:rFonts w:ascii="Arial" w:hAnsi="Arial" w:cs="Arial"/>
                          <w:b/>
                          <w:bCs/>
                          <w:color w:val="FFFFFF" w:themeColor="background1"/>
                          <w:sz w:val="80"/>
                          <w:szCs w:val="80"/>
                        </w:rPr>
                        <w:t xml:space="preserve"> </w:t>
                      </w:r>
                      <w:proofErr w:type="spellStart"/>
                      <w:r w:rsidR="00E62461">
                        <w:rPr>
                          <w:rFonts w:ascii="Arial" w:hAnsi="Arial" w:cs="Arial"/>
                          <w:b/>
                          <w:bCs/>
                          <w:color w:val="FFFFFF" w:themeColor="background1"/>
                          <w:sz w:val="80"/>
                          <w:szCs w:val="80"/>
                        </w:rPr>
                        <w:t>notwendige</w:t>
                      </w:r>
                      <w:proofErr w:type="spellEnd"/>
                      <w:r w:rsidRPr="00B25E3B">
                        <w:rPr>
                          <w:rFonts w:ascii="Arial" w:hAnsi="Arial" w:cs="Arial"/>
                          <w:b/>
                          <w:bCs/>
                          <w:color w:val="FFFFFF" w:themeColor="background1"/>
                          <w:sz w:val="80"/>
                          <w:szCs w:val="80"/>
                        </w:rPr>
                        <w:t xml:space="preserve"> Zukunft</w:t>
                      </w:r>
                      <w:bookmarkEnd w:id="61"/>
                    </w:p>
                  </w:txbxContent>
                </v:textbox>
              </v:shape>
            </w:pict>
          </mc:Fallback>
        </mc:AlternateContent>
      </w:r>
    </w:p>
    <w:p w14:paraId="06C4E4E8" w14:textId="36B09CDB" w:rsidR="008A2DEE" w:rsidRPr="006001CD" w:rsidRDefault="008A2DEE" w:rsidP="008A2DEE">
      <w:pPr>
        <w:rPr>
          <w:lang w:val="de-AT"/>
        </w:rPr>
      </w:pPr>
    </w:p>
    <w:p w14:paraId="4A8E5127" w14:textId="77777777" w:rsidR="008A2DEE" w:rsidRPr="006001CD" w:rsidRDefault="008A2DEE" w:rsidP="008A2DEE">
      <w:pPr>
        <w:rPr>
          <w:lang w:val="de-AT"/>
        </w:rPr>
      </w:pPr>
    </w:p>
    <w:p w14:paraId="50CC19D6" w14:textId="77777777" w:rsidR="008A2DEE" w:rsidRPr="006001CD" w:rsidRDefault="008A2DEE" w:rsidP="008A2DEE">
      <w:pPr>
        <w:rPr>
          <w:lang w:val="de-AT"/>
        </w:rPr>
      </w:pPr>
    </w:p>
    <w:p w14:paraId="41080A52" w14:textId="77777777" w:rsidR="008A2DEE" w:rsidRPr="006001CD" w:rsidRDefault="008A2DEE" w:rsidP="008A2DEE">
      <w:pPr>
        <w:rPr>
          <w:lang w:val="de-AT"/>
        </w:rPr>
      </w:pPr>
    </w:p>
    <w:p w14:paraId="6C80D4FC" w14:textId="77777777" w:rsidR="008A2DEE" w:rsidRPr="006001CD" w:rsidRDefault="008A2DEE" w:rsidP="008A2DEE">
      <w:pPr>
        <w:rPr>
          <w:lang w:val="de-AT"/>
        </w:rPr>
      </w:pPr>
    </w:p>
    <w:p w14:paraId="2577C8A6" w14:textId="77777777" w:rsidR="008A2DEE" w:rsidRPr="006001CD" w:rsidRDefault="008A2DEE" w:rsidP="008A2DEE">
      <w:pPr>
        <w:rPr>
          <w:lang w:val="de-AT"/>
        </w:rPr>
      </w:pPr>
    </w:p>
    <w:p w14:paraId="7F5960F1" w14:textId="77777777" w:rsidR="008A2DEE" w:rsidRPr="006001CD" w:rsidRDefault="008A2DEE" w:rsidP="008A2DEE">
      <w:pPr>
        <w:rPr>
          <w:lang w:val="de-AT"/>
        </w:rPr>
      </w:pPr>
    </w:p>
    <w:p w14:paraId="22E8F92F" w14:textId="77777777" w:rsidR="008A2DEE" w:rsidRPr="006001CD" w:rsidRDefault="008A2DEE" w:rsidP="008A2DEE">
      <w:pPr>
        <w:rPr>
          <w:lang w:val="de-AT"/>
        </w:rPr>
      </w:pPr>
    </w:p>
    <w:p w14:paraId="5EAC4ED3" w14:textId="77777777" w:rsidR="008A2DEE" w:rsidRPr="006001CD" w:rsidRDefault="008A2DEE" w:rsidP="008A2DEE">
      <w:pPr>
        <w:rPr>
          <w:lang w:val="de-AT"/>
        </w:rPr>
      </w:pPr>
    </w:p>
    <w:p w14:paraId="1358CAD3" w14:textId="77777777" w:rsidR="008A2DEE" w:rsidRPr="006001CD" w:rsidRDefault="008A2DEE" w:rsidP="008A2DEE">
      <w:pPr>
        <w:rPr>
          <w:lang w:val="de-AT"/>
        </w:rPr>
      </w:pPr>
    </w:p>
    <w:p w14:paraId="5069AFC8" w14:textId="77777777" w:rsidR="008A2DEE" w:rsidRPr="006001CD" w:rsidRDefault="008A2DEE" w:rsidP="008A2DEE">
      <w:pPr>
        <w:rPr>
          <w:lang w:val="de-AT"/>
        </w:rPr>
      </w:pPr>
    </w:p>
    <w:p w14:paraId="01896F2A" w14:textId="77777777" w:rsidR="008A2DEE" w:rsidRPr="006001CD" w:rsidRDefault="008A2DEE" w:rsidP="008A2DEE">
      <w:pPr>
        <w:rPr>
          <w:lang w:val="de-AT"/>
        </w:rPr>
      </w:pPr>
    </w:p>
    <w:p w14:paraId="107A5A21" w14:textId="77777777" w:rsidR="008A2DEE" w:rsidRPr="006001CD" w:rsidRDefault="008A2DEE" w:rsidP="008A2DEE">
      <w:pPr>
        <w:rPr>
          <w:lang w:val="de-AT"/>
        </w:rPr>
      </w:pPr>
    </w:p>
    <w:p w14:paraId="40E05C7C" w14:textId="77777777" w:rsidR="008A2DEE" w:rsidRPr="006001CD" w:rsidRDefault="008A2DEE" w:rsidP="008A2DEE">
      <w:pPr>
        <w:rPr>
          <w:lang w:val="de-AT"/>
        </w:rPr>
      </w:pPr>
    </w:p>
    <w:p w14:paraId="7A48E4BC" w14:textId="77777777" w:rsidR="008A2DEE" w:rsidRPr="006001CD" w:rsidRDefault="008A2DEE" w:rsidP="008A2DEE">
      <w:pPr>
        <w:rPr>
          <w:lang w:val="de-AT"/>
        </w:rPr>
      </w:pPr>
    </w:p>
    <w:p w14:paraId="597C072B" w14:textId="77777777" w:rsidR="007B5DB6" w:rsidRPr="006001CD" w:rsidRDefault="16089623">
      <w:pPr>
        <w:spacing w:after="0" w:line="360" w:lineRule="auto"/>
        <w:rPr>
          <w:rFonts w:ascii="Arial" w:eastAsia="Calibri" w:hAnsi="Arial" w:cs="Arial"/>
          <w:color w:val="000000" w:themeColor="text1"/>
          <w:lang w:val="de-AT"/>
        </w:rPr>
      </w:pPr>
      <w:r w:rsidRPr="006001CD">
        <w:rPr>
          <w:rFonts w:ascii="Arial" w:eastAsia="Calibri" w:hAnsi="Arial" w:cs="Arial"/>
          <w:color w:val="000000" w:themeColor="text1"/>
          <w:lang w:val="de-AT"/>
        </w:rPr>
        <w:t xml:space="preserve">Jede Frau und jedes Mädchen mit Behinderung </w:t>
      </w:r>
      <w:r w:rsidR="411CD225" w:rsidRPr="006001CD">
        <w:rPr>
          <w:rFonts w:ascii="Arial" w:eastAsia="Calibri" w:hAnsi="Arial" w:cs="Arial"/>
          <w:color w:val="000000" w:themeColor="text1"/>
          <w:lang w:val="de-AT"/>
        </w:rPr>
        <w:t xml:space="preserve">soll </w:t>
      </w:r>
      <w:r w:rsidRPr="006001CD">
        <w:rPr>
          <w:rFonts w:ascii="Arial" w:eastAsia="Calibri" w:hAnsi="Arial" w:cs="Arial"/>
          <w:color w:val="000000" w:themeColor="text1"/>
          <w:lang w:val="de-AT"/>
        </w:rPr>
        <w:t>mit der ihr zustehenden Menschenwürde und Achtung behandelt und akzeptiert werden.</w:t>
      </w:r>
    </w:p>
    <w:p w14:paraId="062BD4AA" w14:textId="77777777" w:rsidR="007B5DB6" w:rsidRPr="006001CD" w:rsidRDefault="0068430C">
      <w:pPr>
        <w:spacing w:after="0" w:line="360" w:lineRule="auto"/>
        <w:rPr>
          <w:rFonts w:ascii="Arial" w:eastAsia="Calibri" w:hAnsi="Arial" w:cs="Arial"/>
          <w:color w:val="000000" w:themeColor="text1"/>
          <w:lang w:val="de-AT"/>
        </w:rPr>
      </w:pPr>
      <w:r w:rsidRPr="006001CD">
        <w:rPr>
          <w:rFonts w:ascii="Arial" w:eastAsia="Calibri" w:hAnsi="Arial" w:cs="Arial"/>
          <w:color w:val="000000" w:themeColor="text1"/>
          <w:lang w:val="de-AT"/>
        </w:rPr>
        <w:t xml:space="preserve">Wir </w:t>
      </w:r>
      <w:r w:rsidR="5BBA3706" w:rsidRPr="006001CD">
        <w:rPr>
          <w:rFonts w:ascii="Arial" w:eastAsia="Calibri" w:hAnsi="Arial" w:cs="Arial"/>
          <w:color w:val="000000" w:themeColor="text1"/>
          <w:lang w:val="de-AT"/>
        </w:rPr>
        <w:t xml:space="preserve">fordern eine </w:t>
      </w:r>
      <w:r w:rsidRPr="006001CD">
        <w:rPr>
          <w:rFonts w:ascii="Arial" w:eastAsia="Calibri" w:hAnsi="Arial" w:cs="Arial"/>
          <w:color w:val="000000" w:themeColor="text1"/>
          <w:lang w:val="de-AT"/>
        </w:rPr>
        <w:t>Zukunft</w:t>
      </w:r>
      <w:r w:rsidR="00F045E5" w:rsidRPr="006001CD">
        <w:rPr>
          <w:rFonts w:ascii="Arial" w:eastAsia="Calibri" w:hAnsi="Arial" w:cs="Arial"/>
          <w:color w:val="000000" w:themeColor="text1"/>
          <w:lang w:val="de-AT"/>
        </w:rPr>
        <w:t xml:space="preserve">, in der </w:t>
      </w:r>
      <w:r w:rsidR="00A06DF0" w:rsidRPr="006001CD">
        <w:rPr>
          <w:rFonts w:ascii="Arial" w:eastAsia="Calibri" w:hAnsi="Arial" w:cs="Arial"/>
          <w:color w:val="000000" w:themeColor="text1"/>
          <w:lang w:val="de-AT"/>
        </w:rPr>
        <w:t>die vielfältigen Erfahrungen aller Frauen und Mädchen mit Behinderungen unsere Gesellschaften bereichern</w:t>
      </w:r>
      <w:r w:rsidRPr="006001CD">
        <w:rPr>
          <w:rFonts w:ascii="Arial" w:eastAsia="Calibri" w:hAnsi="Arial" w:cs="Arial"/>
          <w:color w:val="000000" w:themeColor="text1"/>
          <w:lang w:val="de-AT"/>
        </w:rPr>
        <w:t>.</w:t>
      </w:r>
    </w:p>
    <w:p w14:paraId="5A8A41A4" w14:textId="77777777" w:rsidR="007B5DB6" w:rsidRPr="006001CD" w:rsidRDefault="0068430C">
      <w:pPr>
        <w:spacing w:after="0" w:line="360" w:lineRule="auto"/>
        <w:rPr>
          <w:rFonts w:ascii="Arial" w:eastAsia="Calibri" w:hAnsi="Arial" w:cs="Arial"/>
          <w:lang w:val="de-AT"/>
        </w:rPr>
      </w:pPr>
      <w:r w:rsidRPr="006001CD">
        <w:rPr>
          <w:rFonts w:ascii="Arial" w:eastAsia="Calibri" w:hAnsi="Arial" w:cs="Arial"/>
          <w:lang w:val="de-AT"/>
        </w:rPr>
        <w:t xml:space="preserve">Wir </w:t>
      </w:r>
      <w:r w:rsidR="00C56BE7" w:rsidRPr="006001CD">
        <w:rPr>
          <w:rFonts w:ascii="Arial" w:hAnsi="Arial" w:cs="Arial"/>
          <w:lang w:val="de-AT"/>
        </w:rPr>
        <w:t xml:space="preserve">rufen alle feministischen Bewegungen auf, </w:t>
      </w:r>
      <w:r w:rsidR="00B223F7" w:rsidRPr="006001CD">
        <w:rPr>
          <w:rFonts w:ascii="Arial" w:hAnsi="Arial" w:cs="Arial"/>
          <w:lang w:val="de-AT"/>
        </w:rPr>
        <w:t xml:space="preserve">ihre </w:t>
      </w:r>
      <w:r w:rsidR="001A4B54" w:rsidRPr="006001CD">
        <w:rPr>
          <w:rFonts w:ascii="Arial" w:hAnsi="Arial" w:cs="Arial"/>
          <w:lang w:val="de-AT"/>
        </w:rPr>
        <w:t xml:space="preserve">Aktionen </w:t>
      </w:r>
      <w:r w:rsidR="00B223F7" w:rsidRPr="006001CD">
        <w:rPr>
          <w:rFonts w:ascii="Arial" w:hAnsi="Arial" w:cs="Arial"/>
          <w:lang w:val="de-AT"/>
        </w:rPr>
        <w:t>zu verstärken</w:t>
      </w:r>
      <w:r w:rsidR="001A4B54" w:rsidRPr="006001CD">
        <w:rPr>
          <w:rFonts w:ascii="Arial" w:hAnsi="Arial" w:cs="Arial"/>
          <w:lang w:val="de-AT"/>
        </w:rPr>
        <w:t xml:space="preserve">, indem sie die </w:t>
      </w:r>
      <w:r w:rsidR="5C99FBEE" w:rsidRPr="006001CD">
        <w:rPr>
          <w:rFonts w:ascii="Arial" w:hAnsi="Arial" w:cs="Arial"/>
          <w:lang w:val="de-AT"/>
        </w:rPr>
        <w:t xml:space="preserve">vielfältigen </w:t>
      </w:r>
      <w:r w:rsidR="002E4E27" w:rsidRPr="006001CD">
        <w:rPr>
          <w:rFonts w:ascii="Arial" w:hAnsi="Arial" w:cs="Arial"/>
          <w:lang w:val="de-AT"/>
        </w:rPr>
        <w:t xml:space="preserve">Erfahrungen von </w:t>
      </w:r>
      <w:r w:rsidR="00C56BE7" w:rsidRPr="006001CD">
        <w:rPr>
          <w:rFonts w:ascii="Arial" w:hAnsi="Arial" w:cs="Arial"/>
          <w:lang w:val="de-AT"/>
        </w:rPr>
        <w:t xml:space="preserve">Frauen mit Behinderungen </w:t>
      </w:r>
      <w:r w:rsidR="002E4E27" w:rsidRPr="006001CD">
        <w:rPr>
          <w:rFonts w:ascii="Arial" w:hAnsi="Arial" w:cs="Arial"/>
          <w:lang w:val="de-AT"/>
        </w:rPr>
        <w:t>berücksichtigen</w:t>
      </w:r>
      <w:r w:rsidR="00C56BE7" w:rsidRPr="006001CD">
        <w:rPr>
          <w:rFonts w:ascii="Arial" w:hAnsi="Arial" w:cs="Arial"/>
          <w:lang w:val="de-AT"/>
        </w:rPr>
        <w:t>.</w:t>
      </w:r>
    </w:p>
    <w:p w14:paraId="05052026" w14:textId="77777777" w:rsidR="007B5DB6" w:rsidRPr="006001CD" w:rsidRDefault="0068430C">
      <w:pPr>
        <w:spacing w:after="0" w:line="360" w:lineRule="auto"/>
        <w:rPr>
          <w:rFonts w:ascii="Arial" w:eastAsia="Calibri" w:hAnsi="Arial" w:cs="Arial"/>
          <w:color w:val="000000" w:themeColor="text1"/>
          <w:lang w:val="de-AT"/>
        </w:rPr>
      </w:pPr>
      <w:r w:rsidRPr="006001CD">
        <w:rPr>
          <w:rFonts w:ascii="Arial" w:eastAsia="Calibri" w:hAnsi="Arial" w:cs="Arial"/>
          <w:color w:val="000000" w:themeColor="text1"/>
          <w:lang w:val="de-AT"/>
        </w:rPr>
        <w:t xml:space="preserve">Eine Zukunft, in der wir </w:t>
      </w:r>
      <w:r w:rsidR="00B23593" w:rsidRPr="006001CD">
        <w:rPr>
          <w:rFonts w:ascii="Arial" w:eastAsia="Calibri" w:hAnsi="Arial" w:cs="Arial"/>
          <w:color w:val="000000" w:themeColor="text1"/>
          <w:lang w:val="de-AT"/>
        </w:rPr>
        <w:t>zusammenarbeiten</w:t>
      </w:r>
      <w:r w:rsidR="004557EA" w:rsidRPr="006001CD">
        <w:rPr>
          <w:rFonts w:ascii="Arial" w:eastAsia="Calibri" w:hAnsi="Arial" w:cs="Arial"/>
          <w:color w:val="000000" w:themeColor="text1"/>
          <w:lang w:val="de-AT"/>
        </w:rPr>
        <w:t xml:space="preserve">, um </w:t>
      </w:r>
      <w:r w:rsidRPr="006001CD">
        <w:rPr>
          <w:rFonts w:ascii="Arial" w:eastAsia="Calibri" w:hAnsi="Arial" w:cs="Arial"/>
          <w:color w:val="000000" w:themeColor="text1"/>
          <w:lang w:val="de-AT"/>
        </w:rPr>
        <w:t xml:space="preserve">sicherzustellen, dass </w:t>
      </w:r>
      <w:r w:rsidR="004557EA" w:rsidRPr="006001CD">
        <w:rPr>
          <w:rFonts w:ascii="Arial" w:eastAsia="Calibri" w:hAnsi="Arial" w:cs="Arial"/>
          <w:color w:val="000000" w:themeColor="text1"/>
          <w:lang w:val="de-AT"/>
        </w:rPr>
        <w:t xml:space="preserve">alle </w:t>
      </w:r>
      <w:r w:rsidRPr="006001CD">
        <w:rPr>
          <w:rFonts w:ascii="Arial" w:eastAsia="Calibri" w:hAnsi="Arial" w:cs="Arial"/>
          <w:color w:val="000000" w:themeColor="text1"/>
          <w:lang w:val="de-AT"/>
        </w:rPr>
        <w:t xml:space="preserve">Frauen </w:t>
      </w:r>
      <w:r w:rsidR="004557EA" w:rsidRPr="006001CD">
        <w:rPr>
          <w:rFonts w:ascii="Arial" w:eastAsia="Calibri" w:hAnsi="Arial" w:cs="Arial"/>
          <w:color w:val="000000" w:themeColor="text1"/>
          <w:lang w:val="de-AT"/>
        </w:rPr>
        <w:t xml:space="preserve">und Mädchen </w:t>
      </w:r>
      <w:r w:rsidRPr="006001CD">
        <w:rPr>
          <w:rFonts w:ascii="Arial" w:eastAsia="Calibri" w:hAnsi="Arial" w:cs="Arial"/>
          <w:color w:val="000000" w:themeColor="text1"/>
          <w:lang w:val="de-AT"/>
        </w:rPr>
        <w:t xml:space="preserve">mit Behinderungen </w:t>
      </w:r>
      <w:r w:rsidR="16089623" w:rsidRPr="006001CD">
        <w:rPr>
          <w:rFonts w:ascii="Arial" w:eastAsia="Calibri" w:hAnsi="Arial" w:cs="Arial"/>
          <w:color w:val="000000" w:themeColor="text1"/>
          <w:lang w:val="de-AT"/>
        </w:rPr>
        <w:t xml:space="preserve">in Frieden und </w:t>
      </w:r>
      <w:r w:rsidR="004557EA" w:rsidRPr="006001CD">
        <w:rPr>
          <w:rFonts w:ascii="Arial" w:eastAsia="Calibri" w:hAnsi="Arial" w:cs="Arial"/>
          <w:color w:val="000000" w:themeColor="text1"/>
          <w:lang w:val="de-AT"/>
        </w:rPr>
        <w:t xml:space="preserve">in einer gerechten Welt </w:t>
      </w:r>
      <w:r w:rsidRPr="006001CD">
        <w:rPr>
          <w:rFonts w:ascii="Arial" w:eastAsia="Calibri" w:hAnsi="Arial" w:cs="Arial"/>
          <w:color w:val="000000" w:themeColor="text1"/>
          <w:lang w:val="de-AT"/>
        </w:rPr>
        <w:t>leben</w:t>
      </w:r>
      <w:r w:rsidR="004557EA" w:rsidRPr="006001CD">
        <w:rPr>
          <w:rFonts w:ascii="Arial" w:eastAsia="Calibri" w:hAnsi="Arial" w:cs="Arial"/>
          <w:color w:val="000000" w:themeColor="text1"/>
          <w:lang w:val="de-AT"/>
        </w:rPr>
        <w:t>, in der sie sicher sind.</w:t>
      </w:r>
    </w:p>
    <w:p w14:paraId="30AF170A" w14:textId="77777777" w:rsidR="007B5DB6" w:rsidRPr="006001CD" w:rsidRDefault="0068430C">
      <w:pPr>
        <w:spacing w:after="0" w:line="360" w:lineRule="auto"/>
        <w:rPr>
          <w:rFonts w:ascii="Arial" w:eastAsia="Calibri" w:hAnsi="Arial" w:cs="Arial"/>
          <w:color w:val="000000" w:themeColor="text1"/>
          <w:lang w:val="de-AT"/>
        </w:rPr>
      </w:pPr>
      <w:r w:rsidRPr="006001CD">
        <w:rPr>
          <w:rFonts w:ascii="Arial" w:eastAsia="Calibri" w:hAnsi="Arial" w:cs="Arial"/>
          <w:color w:val="000000" w:themeColor="text1"/>
          <w:lang w:val="de-AT"/>
        </w:rPr>
        <w:t xml:space="preserve">Im Vorfeld </w:t>
      </w:r>
      <w:r w:rsidR="5F460795" w:rsidRPr="006001CD">
        <w:rPr>
          <w:rFonts w:ascii="Arial" w:eastAsia="Calibri" w:hAnsi="Arial" w:cs="Arial"/>
          <w:color w:val="000000" w:themeColor="text1"/>
          <w:lang w:val="de-AT"/>
        </w:rPr>
        <w:t xml:space="preserve">der </w:t>
      </w:r>
      <w:r w:rsidR="06CA0378" w:rsidRPr="006001CD">
        <w:rPr>
          <w:rFonts w:ascii="Arial" w:eastAsia="Calibri" w:hAnsi="Arial" w:cs="Arial"/>
          <w:color w:val="000000" w:themeColor="text1"/>
          <w:lang w:val="de-AT"/>
        </w:rPr>
        <w:t xml:space="preserve">Europawahlen 2024 fordern wir </w:t>
      </w:r>
      <w:r w:rsidR="006E158E" w:rsidRPr="006001CD">
        <w:rPr>
          <w:rFonts w:ascii="Arial" w:eastAsia="Calibri" w:hAnsi="Arial" w:cs="Arial"/>
          <w:color w:val="000000" w:themeColor="text1"/>
          <w:lang w:val="de-AT"/>
        </w:rPr>
        <w:t xml:space="preserve">von </w:t>
      </w:r>
      <w:r w:rsidR="06CA0378" w:rsidRPr="006001CD">
        <w:rPr>
          <w:rFonts w:ascii="Arial" w:eastAsia="Calibri" w:hAnsi="Arial" w:cs="Arial"/>
          <w:color w:val="000000" w:themeColor="text1"/>
          <w:lang w:val="de-AT"/>
        </w:rPr>
        <w:t>der Europäischen Union und unseren Regierungen:</w:t>
      </w:r>
    </w:p>
    <w:p w14:paraId="4813AE2D" w14:textId="77777777" w:rsidR="007B5DB6" w:rsidRPr="006001CD" w:rsidRDefault="0068430C">
      <w:pPr>
        <w:pStyle w:val="Listenabsatz"/>
        <w:numPr>
          <w:ilvl w:val="0"/>
          <w:numId w:val="1"/>
        </w:numPr>
        <w:spacing w:after="0" w:line="360" w:lineRule="auto"/>
        <w:rPr>
          <w:rFonts w:ascii="Arial" w:eastAsia="Calibri" w:hAnsi="Arial" w:cs="Arial"/>
          <w:color w:val="000000" w:themeColor="text1"/>
          <w:lang w:val="de-AT"/>
        </w:rPr>
      </w:pPr>
      <w:r w:rsidRPr="006001CD">
        <w:rPr>
          <w:rFonts w:ascii="Arial" w:eastAsia="Calibri" w:hAnsi="Arial" w:cs="Arial"/>
          <w:b/>
          <w:bCs/>
          <w:color w:val="000000" w:themeColor="text1"/>
          <w:lang w:val="de-AT"/>
        </w:rPr>
        <w:t xml:space="preserve">Die uneingeschränkte Beteiligung von Frauen mit Behinderungen als Wählerinnen und </w:t>
      </w:r>
      <w:r w:rsidR="0062620D" w:rsidRPr="006001CD">
        <w:rPr>
          <w:rFonts w:ascii="Arial" w:eastAsia="Calibri" w:hAnsi="Arial" w:cs="Arial"/>
          <w:b/>
          <w:bCs/>
          <w:color w:val="000000" w:themeColor="text1"/>
          <w:lang w:val="de-AT"/>
        </w:rPr>
        <w:t xml:space="preserve">Kandidatinnen </w:t>
      </w:r>
      <w:r w:rsidR="00B72C30" w:rsidRPr="006001CD">
        <w:rPr>
          <w:rFonts w:ascii="Arial" w:eastAsia="Calibri" w:hAnsi="Arial" w:cs="Arial"/>
          <w:b/>
          <w:bCs/>
          <w:color w:val="000000" w:themeColor="text1"/>
          <w:lang w:val="de-AT"/>
        </w:rPr>
        <w:t xml:space="preserve">bei </w:t>
      </w:r>
      <w:r w:rsidR="00B72C30" w:rsidRPr="006001CD">
        <w:rPr>
          <w:rFonts w:ascii="Arial" w:eastAsia="Calibri" w:hAnsi="Arial" w:cs="Arial"/>
          <w:color w:val="000000" w:themeColor="text1"/>
          <w:lang w:val="de-AT"/>
        </w:rPr>
        <w:t xml:space="preserve">allen </w:t>
      </w:r>
      <w:r w:rsidRPr="006001CD">
        <w:rPr>
          <w:rFonts w:ascii="Arial" w:eastAsia="Calibri" w:hAnsi="Arial" w:cs="Arial"/>
          <w:color w:val="000000" w:themeColor="text1"/>
          <w:lang w:val="de-AT"/>
        </w:rPr>
        <w:t xml:space="preserve">Wahlen </w:t>
      </w:r>
      <w:r w:rsidR="00B72C30" w:rsidRPr="006001CD">
        <w:rPr>
          <w:rFonts w:ascii="Arial" w:eastAsia="Calibri" w:hAnsi="Arial" w:cs="Arial"/>
          <w:color w:val="000000" w:themeColor="text1"/>
          <w:lang w:val="de-AT"/>
        </w:rPr>
        <w:t xml:space="preserve">- auch für das </w:t>
      </w:r>
      <w:r w:rsidRPr="006001CD">
        <w:rPr>
          <w:rFonts w:ascii="Arial" w:eastAsia="Calibri" w:hAnsi="Arial" w:cs="Arial"/>
          <w:color w:val="000000" w:themeColor="text1"/>
          <w:lang w:val="de-AT"/>
        </w:rPr>
        <w:t xml:space="preserve">Europäische Parlament </w:t>
      </w:r>
      <w:r w:rsidR="00B72C30" w:rsidRPr="006001CD">
        <w:rPr>
          <w:rFonts w:ascii="Arial" w:eastAsia="Calibri" w:hAnsi="Arial" w:cs="Arial"/>
          <w:color w:val="000000" w:themeColor="text1"/>
          <w:lang w:val="de-AT"/>
        </w:rPr>
        <w:t xml:space="preserve">sowie </w:t>
      </w:r>
      <w:r w:rsidR="00676AAD" w:rsidRPr="006001CD">
        <w:rPr>
          <w:rFonts w:ascii="Arial" w:eastAsia="Calibri" w:hAnsi="Arial" w:cs="Arial"/>
          <w:color w:val="000000" w:themeColor="text1"/>
          <w:lang w:val="de-AT"/>
        </w:rPr>
        <w:t xml:space="preserve">auf </w:t>
      </w:r>
      <w:r w:rsidR="00B72C30" w:rsidRPr="006001CD">
        <w:rPr>
          <w:rFonts w:ascii="Arial" w:eastAsia="Calibri" w:hAnsi="Arial" w:cs="Arial"/>
          <w:color w:val="000000" w:themeColor="text1"/>
          <w:lang w:val="de-AT"/>
        </w:rPr>
        <w:t>nationaler und lokaler Ebene.</w:t>
      </w:r>
    </w:p>
    <w:p w14:paraId="360DE27E" w14:textId="77777777" w:rsidR="007B5DB6" w:rsidRPr="006001CD" w:rsidRDefault="64512316">
      <w:pPr>
        <w:pStyle w:val="Listenabsatz"/>
        <w:numPr>
          <w:ilvl w:val="0"/>
          <w:numId w:val="1"/>
        </w:numPr>
        <w:spacing w:after="0" w:line="360" w:lineRule="auto"/>
        <w:rPr>
          <w:rFonts w:ascii="Arial" w:eastAsia="Calibri" w:hAnsi="Arial" w:cs="Arial"/>
          <w:color w:val="000000" w:themeColor="text1"/>
          <w:lang w:val="de-AT"/>
        </w:rPr>
      </w:pPr>
      <w:r w:rsidRPr="006001CD">
        <w:rPr>
          <w:rFonts w:ascii="Arial" w:eastAsia="Calibri" w:hAnsi="Arial" w:cs="Arial"/>
          <w:b/>
          <w:bCs/>
          <w:color w:val="000000" w:themeColor="text1"/>
          <w:lang w:val="de-AT"/>
        </w:rPr>
        <w:t xml:space="preserve">Sinnvolle Einbeziehung und </w:t>
      </w:r>
      <w:r w:rsidR="000B6A27" w:rsidRPr="006001CD">
        <w:rPr>
          <w:rFonts w:ascii="Arial" w:eastAsia="Calibri" w:hAnsi="Arial" w:cs="Arial"/>
          <w:b/>
          <w:bCs/>
          <w:color w:val="000000" w:themeColor="text1"/>
          <w:lang w:val="de-AT"/>
        </w:rPr>
        <w:t xml:space="preserve">Führungsrolle </w:t>
      </w:r>
      <w:r w:rsidRPr="006001CD">
        <w:rPr>
          <w:rFonts w:ascii="Arial" w:eastAsia="Calibri" w:hAnsi="Arial" w:cs="Arial"/>
          <w:b/>
          <w:bCs/>
          <w:color w:val="000000" w:themeColor="text1"/>
          <w:lang w:val="de-AT"/>
        </w:rPr>
        <w:t>bei der Entscheidungsfindung</w:t>
      </w:r>
      <w:r w:rsidRPr="006001CD">
        <w:rPr>
          <w:rFonts w:ascii="Arial" w:eastAsia="Calibri" w:hAnsi="Arial" w:cs="Arial"/>
          <w:color w:val="000000" w:themeColor="text1"/>
          <w:lang w:val="de-AT"/>
        </w:rPr>
        <w:t xml:space="preserve">, u. a. durch Verbesserung der Zugänglichkeit für die Beteiligung von Frauen und Mädchen mit Behinderungen </w:t>
      </w:r>
      <w:r w:rsidR="00CC6DEE" w:rsidRPr="006001CD">
        <w:rPr>
          <w:rFonts w:ascii="Arial" w:eastAsia="Calibri" w:hAnsi="Arial" w:cs="Arial"/>
          <w:color w:val="000000" w:themeColor="text1"/>
          <w:lang w:val="de-AT"/>
        </w:rPr>
        <w:t>in allen Bereichen</w:t>
      </w:r>
      <w:r w:rsidR="0062620D" w:rsidRPr="006001CD">
        <w:rPr>
          <w:rFonts w:ascii="Arial" w:eastAsia="Calibri" w:hAnsi="Arial" w:cs="Arial"/>
          <w:color w:val="000000" w:themeColor="text1"/>
          <w:lang w:val="de-AT"/>
        </w:rPr>
        <w:t>.</w:t>
      </w:r>
    </w:p>
    <w:p w14:paraId="4DB6D610" w14:textId="77777777" w:rsidR="007B5DB6" w:rsidRPr="006001CD" w:rsidRDefault="0068430C">
      <w:pPr>
        <w:pStyle w:val="Listenabsatz"/>
        <w:numPr>
          <w:ilvl w:val="0"/>
          <w:numId w:val="1"/>
        </w:numPr>
        <w:spacing w:after="0" w:line="360" w:lineRule="auto"/>
        <w:rPr>
          <w:rFonts w:ascii="Arial" w:eastAsia="Calibri" w:hAnsi="Arial" w:cs="Arial"/>
          <w:color w:val="000000" w:themeColor="text1"/>
          <w:lang w:val="de-AT"/>
        </w:rPr>
      </w:pPr>
      <w:r w:rsidRPr="006001CD">
        <w:rPr>
          <w:rFonts w:ascii="Arial" w:eastAsia="Calibri" w:hAnsi="Arial" w:cs="Arial"/>
          <w:b/>
          <w:bCs/>
          <w:color w:val="000000" w:themeColor="text1"/>
          <w:lang w:val="de-AT"/>
        </w:rPr>
        <w:t xml:space="preserve">Stärkere Sichtbarkeit und Sensibilisierung </w:t>
      </w:r>
      <w:r w:rsidR="007C2D7A" w:rsidRPr="006001CD">
        <w:rPr>
          <w:rFonts w:ascii="Arial" w:eastAsia="Calibri" w:hAnsi="Arial" w:cs="Arial"/>
          <w:b/>
          <w:bCs/>
          <w:color w:val="000000" w:themeColor="text1"/>
          <w:lang w:val="de-AT"/>
        </w:rPr>
        <w:t xml:space="preserve">für </w:t>
      </w:r>
      <w:r w:rsidRPr="006001CD">
        <w:rPr>
          <w:rFonts w:ascii="Arial" w:eastAsia="Calibri" w:hAnsi="Arial" w:cs="Arial"/>
          <w:b/>
          <w:bCs/>
          <w:color w:val="000000" w:themeColor="text1"/>
          <w:lang w:val="de-AT"/>
        </w:rPr>
        <w:t>Frauen und Mädchen mit Behinderungen</w:t>
      </w:r>
      <w:r w:rsidR="00CC6DEE" w:rsidRPr="006001CD">
        <w:rPr>
          <w:rFonts w:ascii="Arial" w:eastAsia="Calibri" w:hAnsi="Arial" w:cs="Arial"/>
          <w:color w:val="000000" w:themeColor="text1"/>
          <w:lang w:val="de-AT"/>
        </w:rPr>
        <w:t xml:space="preserve">. </w:t>
      </w:r>
      <w:r w:rsidRPr="006001CD">
        <w:rPr>
          <w:rFonts w:ascii="Arial" w:eastAsia="Calibri" w:hAnsi="Arial" w:cs="Arial"/>
          <w:color w:val="000000" w:themeColor="text1"/>
          <w:lang w:val="de-AT"/>
        </w:rPr>
        <w:t xml:space="preserve">Die Rechte von Frauen und Mädchen mit Behinderungen sollten in der Arbeit der Europäischen </w:t>
      </w:r>
      <w:r w:rsidR="007C2D7A" w:rsidRPr="006001CD">
        <w:rPr>
          <w:rFonts w:ascii="Arial" w:eastAsia="Calibri" w:hAnsi="Arial" w:cs="Arial"/>
          <w:color w:val="000000" w:themeColor="text1"/>
          <w:lang w:val="de-AT"/>
        </w:rPr>
        <w:t xml:space="preserve">Union </w:t>
      </w:r>
      <w:r w:rsidRPr="006001CD">
        <w:rPr>
          <w:rFonts w:ascii="Arial" w:eastAsia="Calibri" w:hAnsi="Arial" w:cs="Arial"/>
          <w:color w:val="000000" w:themeColor="text1"/>
          <w:lang w:val="de-AT"/>
        </w:rPr>
        <w:t>und in ganz Europa durchgängig und sichtbar berücksichtigt werden</w:t>
      </w:r>
      <w:r w:rsidR="007C2D7A" w:rsidRPr="006001CD">
        <w:rPr>
          <w:rFonts w:ascii="Arial" w:eastAsia="Calibri" w:hAnsi="Arial" w:cs="Arial"/>
          <w:color w:val="000000" w:themeColor="text1"/>
          <w:lang w:val="de-AT"/>
        </w:rPr>
        <w:t>.</w:t>
      </w:r>
    </w:p>
    <w:p w14:paraId="7A3EF8EE" w14:textId="0155C345" w:rsidR="007B5DB6" w:rsidRPr="006001CD" w:rsidRDefault="0068430C">
      <w:pPr>
        <w:pStyle w:val="Listenabsatz"/>
        <w:numPr>
          <w:ilvl w:val="0"/>
          <w:numId w:val="1"/>
        </w:numPr>
        <w:spacing w:after="0" w:line="360" w:lineRule="auto"/>
        <w:rPr>
          <w:rFonts w:ascii="Arial" w:eastAsia="Calibri" w:hAnsi="Arial" w:cs="Arial"/>
          <w:color w:val="000000" w:themeColor="text1"/>
          <w:lang w:val="de-AT"/>
        </w:rPr>
      </w:pPr>
      <w:r w:rsidRPr="006001CD">
        <w:rPr>
          <w:rFonts w:ascii="Arial" w:eastAsia="Calibri" w:hAnsi="Arial" w:cs="Arial"/>
          <w:b/>
          <w:bCs/>
          <w:color w:val="000000" w:themeColor="text1"/>
          <w:lang w:val="de-AT"/>
        </w:rPr>
        <w:t xml:space="preserve">Konkrete </w:t>
      </w:r>
      <w:r w:rsidR="0776AE13" w:rsidRPr="006001CD">
        <w:rPr>
          <w:rFonts w:ascii="Arial" w:eastAsia="Calibri" w:hAnsi="Arial" w:cs="Arial"/>
          <w:b/>
          <w:bCs/>
          <w:color w:val="000000" w:themeColor="text1"/>
          <w:lang w:val="de-AT"/>
        </w:rPr>
        <w:t xml:space="preserve">gezielte </w:t>
      </w:r>
      <w:r w:rsidRPr="006001CD">
        <w:rPr>
          <w:rFonts w:ascii="Arial" w:eastAsia="Calibri" w:hAnsi="Arial" w:cs="Arial"/>
          <w:b/>
          <w:bCs/>
          <w:color w:val="000000" w:themeColor="text1"/>
          <w:lang w:val="de-AT"/>
        </w:rPr>
        <w:t xml:space="preserve">Maßnahmen zur Verringerung </w:t>
      </w:r>
      <w:r w:rsidR="00A06DF0" w:rsidRPr="006001CD">
        <w:rPr>
          <w:rFonts w:ascii="Arial" w:eastAsia="Calibri" w:hAnsi="Arial" w:cs="Arial"/>
          <w:b/>
          <w:bCs/>
          <w:color w:val="000000" w:themeColor="text1"/>
          <w:lang w:val="de-AT"/>
        </w:rPr>
        <w:t>de</w:t>
      </w:r>
      <w:r w:rsidR="00D97905">
        <w:rPr>
          <w:rFonts w:ascii="Arial" w:eastAsia="Calibri" w:hAnsi="Arial" w:cs="Arial"/>
          <w:b/>
          <w:bCs/>
          <w:color w:val="000000" w:themeColor="text1"/>
          <w:lang w:val="de-AT"/>
        </w:rPr>
        <w:t>r</w:t>
      </w:r>
      <w:r w:rsidR="00A06DF0" w:rsidRPr="006001CD">
        <w:rPr>
          <w:rFonts w:ascii="Arial" w:eastAsia="Calibri" w:hAnsi="Arial" w:cs="Arial"/>
          <w:b/>
          <w:bCs/>
          <w:color w:val="000000" w:themeColor="text1"/>
          <w:lang w:val="de-AT"/>
        </w:rPr>
        <w:t xml:space="preserve"> </w:t>
      </w:r>
      <w:r w:rsidRPr="006001CD">
        <w:rPr>
          <w:rFonts w:ascii="Arial" w:eastAsia="Calibri" w:hAnsi="Arial" w:cs="Arial"/>
          <w:b/>
          <w:bCs/>
          <w:color w:val="000000" w:themeColor="text1"/>
          <w:lang w:val="de-AT"/>
        </w:rPr>
        <w:t>Armut von Frauen mit Behinderungen</w:t>
      </w:r>
      <w:r w:rsidRPr="006001CD">
        <w:rPr>
          <w:rFonts w:ascii="Arial" w:eastAsia="Calibri" w:hAnsi="Arial" w:cs="Arial"/>
          <w:color w:val="000000" w:themeColor="text1"/>
          <w:lang w:val="de-AT"/>
        </w:rPr>
        <w:t xml:space="preserve">, u. a. durch Maßnahmen zur Förderung der Gleichstellung bei Beschäftigung und Entlohnung </w:t>
      </w:r>
      <w:r w:rsidR="0AD36D5A" w:rsidRPr="006001CD">
        <w:rPr>
          <w:rFonts w:ascii="Arial" w:eastAsia="Calibri" w:hAnsi="Arial" w:cs="Arial"/>
          <w:color w:val="000000" w:themeColor="text1"/>
          <w:lang w:val="de-AT"/>
        </w:rPr>
        <w:t xml:space="preserve">und durch die Sicherstellung, dass </w:t>
      </w:r>
      <w:r w:rsidR="007C2D7A" w:rsidRPr="006001CD">
        <w:rPr>
          <w:rFonts w:ascii="Arial" w:eastAsia="Calibri" w:hAnsi="Arial" w:cs="Arial"/>
          <w:color w:val="000000" w:themeColor="text1"/>
          <w:lang w:val="de-AT"/>
        </w:rPr>
        <w:t xml:space="preserve">die </w:t>
      </w:r>
      <w:r w:rsidR="005C52FE" w:rsidRPr="006001CD">
        <w:rPr>
          <w:rFonts w:ascii="Arial" w:eastAsia="Calibri" w:hAnsi="Arial" w:cs="Arial"/>
          <w:color w:val="000000" w:themeColor="text1"/>
          <w:lang w:val="de-AT"/>
        </w:rPr>
        <w:t xml:space="preserve">Höhe </w:t>
      </w:r>
      <w:r w:rsidR="0008696D" w:rsidRPr="006001CD">
        <w:rPr>
          <w:rFonts w:ascii="Arial" w:eastAsia="Calibri" w:hAnsi="Arial" w:cs="Arial"/>
          <w:color w:val="000000" w:themeColor="text1"/>
          <w:lang w:val="de-AT"/>
        </w:rPr>
        <w:t xml:space="preserve">der </w:t>
      </w:r>
      <w:r w:rsidR="00A06DF0" w:rsidRPr="006001CD">
        <w:rPr>
          <w:rFonts w:ascii="Arial" w:eastAsia="Calibri" w:hAnsi="Arial" w:cs="Arial"/>
          <w:color w:val="000000" w:themeColor="text1"/>
          <w:lang w:val="de-AT"/>
        </w:rPr>
        <w:t>Behindertenbeihilfe</w:t>
      </w:r>
      <w:r w:rsidR="0008696D" w:rsidRPr="006001CD">
        <w:rPr>
          <w:rFonts w:ascii="Arial" w:eastAsia="Calibri" w:hAnsi="Arial" w:cs="Arial"/>
          <w:color w:val="000000" w:themeColor="text1"/>
          <w:lang w:val="de-AT"/>
        </w:rPr>
        <w:t xml:space="preserve">, die Frauen und Mädchen mit Behinderungen erhalten, </w:t>
      </w:r>
      <w:r w:rsidR="007C2D7A" w:rsidRPr="006001CD">
        <w:rPr>
          <w:rFonts w:ascii="Arial" w:eastAsia="Calibri" w:hAnsi="Arial" w:cs="Arial"/>
          <w:color w:val="000000" w:themeColor="text1"/>
          <w:lang w:val="de-AT"/>
        </w:rPr>
        <w:t xml:space="preserve">unabhängig vom </w:t>
      </w:r>
      <w:r w:rsidR="00B16512" w:rsidRPr="006001CD">
        <w:rPr>
          <w:rFonts w:ascii="Arial" w:eastAsia="Calibri" w:hAnsi="Arial" w:cs="Arial"/>
          <w:color w:val="000000" w:themeColor="text1"/>
          <w:lang w:val="de-AT"/>
        </w:rPr>
        <w:t xml:space="preserve">Beschäftigungsstatus </w:t>
      </w:r>
      <w:r w:rsidR="0008696D" w:rsidRPr="006001CD">
        <w:rPr>
          <w:rFonts w:ascii="Arial" w:eastAsia="Calibri" w:hAnsi="Arial" w:cs="Arial"/>
          <w:color w:val="000000" w:themeColor="text1"/>
          <w:lang w:val="de-AT"/>
        </w:rPr>
        <w:t xml:space="preserve">oder </w:t>
      </w:r>
      <w:r w:rsidR="00B16512" w:rsidRPr="006001CD">
        <w:rPr>
          <w:rFonts w:ascii="Arial" w:eastAsia="Calibri" w:hAnsi="Arial" w:cs="Arial"/>
          <w:color w:val="000000" w:themeColor="text1"/>
          <w:lang w:val="de-AT"/>
        </w:rPr>
        <w:t xml:space="preserve">den </w:t>
      </w:r>
      <w:r w:rsidR="0008696D" w:rsidRPr="006001CD">
        <w:rPr>
          <w:rFonts w:ascii="Arial" w:eastAsia="Calibri" w:hAnsi="Arial" w:cs="Arial"/>
          <w:color w:val="000000" w:themeColor="text1"/>
          <w:lang w:val="de-AT"/>
        </w:rPr>
        <w:t xml:space="preserve">finanziellen Möglichkeiten </w:t>
      </w:r>
      <w:r w:rsidR="00B16512" w:rsidRPr="006001CD">
        <w:rPr>
          <w:rFonts w:ascii="Arial" w:eastAsia="Calibri" w:hAnsi="Arial" w:cs="Arial"/>
          <w:color w:val="000000" w:themeColor="text1"/>
          <w:lang w:val="de-AT"/>
        </w:rPr>
        <w:t xml:space="preserve">ihrer </w:t>
      </w:r>
      <w:r w:rsidR="0008696D" w:rsidRPr="006001CD">
        <w:rPr>
          <w:rFonts w:ascii="Arial" w:eastAsia="Calibri" w:hAnsi="Arial" w:cs="Arial"/>
          <w:color w:val="000000" w:themeColor="text1"/>
          <w:lang w:val="de-AT"/>
        </w:rPr>
        <w:t xml:space="preserve">Partner und Familien beibehalten </w:t>
      </w:r>
      <w:r w:rsidR="0AD36D5A" w:rsidRPr="006001CD">
        <w:rPr>
          <w:rFonts w:ascii="Arial" w:eastAsia="Calibri" w:hAnsi="Arial" w:cs="Arial"/>
          <w:color w:val="000000" w:themeColor="text1"/>
          <w:lang w:val="de-AT"/>
        </w:rPr>
        <w:t>wird</w:t>
      </w:r>
      <w:r w:rsidR="0008696D" w:rsidRPr="006001CD">
        <w:rPr>
          <w:rFonts w:ascii="Arial" w:eastAsia="Calibri" w:hAnsi="Arial" w:cs="Arial"/>
          <w:color w:val="000000" w:themeColor="text1"/>
          <w:lang w:val="de-AT"/>
        </w:rPr>
        <w:t>.</w:t>
      </w:r>
    </w:p>
    <w:p w14:paraId="5CE0A97C" w14:textId="77777777" w:rsidR="007B5DB6" w:rsidRPr="006001CD" w:rsidRDefault="0068430C">
      <w:pPr>
        <w:pStyle w:val="Listenabsatz"/>
        <w:numPr>
          <w:ilvl w:val="0"/>
          <w:numId w:val="1"/>
        </w:numPr>
        <w:spacing w:after="0" w:line="360" w:lineRule="auto"/>
        <w:rPr>
          <w:rFonts w:ascii="Arial" w:eastAsia="Calibri" w:hAnsi="Arial" w:cs="Arial"/>
          <w:color w:val="000000" w:themeColor="text1"/>
          <w:lang w:val="de-AT"/>
        </w:rPr>
      </w:pPr>
      <w:r w:rsidRPr="006001CD">
        <w:rPr>
          <w:rFonts w:ascii="Arial" w:eastAsia="Calibri" w:hAnsi="Arial" w:cs="Arial"/>
          <w:b/>
          <w:bCs/>
          <w:color w:val="000000" w:themeColor="text1"/>
          <w:lang w:val="de-AT"/>
        </w:rPr>
        <w:lastRenderedPageBreak/>
        <w:t xml:space="preserve">Verabschiedung </w:t>
      </w:r>
      <w:r w:rsidR="004A507E" w:rsidRPr="006001CD">
        <w:rPr>
          <w:rFonts w:ascii="Arial" w:eastAsia="Calibri" w:hAnsi="Arial" w:cs="Arial"/>
          <w:b/>
          <w:bCs/>
          <w:color w:val="000000" w:themeColor="text1"/>
          <w:lang w:val="de-AT"/>
        </w:rPr>
        <w:t xml:space="preserve">der </w:t>
      </w:r>
      <w:r w:rsidRPr="006001CD">
        <w:rPr>
          <w:rFonts w:ascii="Arial" w:eastAsia="Calibri" w:hAnsi="Arial" w:cs="Arial"/>
          <w:b/>
          <w:bCs/>
          <w:color w:val="000000" w:themeColor="text1"/>
          <w:lang w:val="de-AT"/>
        </w:rPr>
        <w:t xml:space="preserve">EU-Richtlinie zur Bekämpfung von Gewalt gegen Frauen und </w:t>
      </w:r>
      <w:r w:rsidR="00A06DF0" w:rsidRPr="006001CD">
        <w:rPr>
          <w:rFonts w:ascii="Arial" w:eastAsia="Calibri" w:hAnsi="Arial" w:cs="Arial"/>
          <w:b/>
          <w:bCs/>
          <w:color w:val="000000" w:themeColor="text1"/>
          <w:lang w:val="de-AT"/>
        </w:rPr>
        <w:t xml:space="preserve">zur </w:t>
      </w:r>
      <w:r w:rsidRPr="006001CD">
        <w:rPr>
          <w:rFonts w:ascii="Arial" w:eastAsia="Calibri" w:hAnsi="Arial" w:cs="Arial"/>
          <w:b/>
          <w:bCs/>
          <w:color w:val="000000" w:themeColor="text1"/>
          <w:lang w:val="de-AT"/>
        </w:rPr>
        <w:t xml:space="preserve">Beendigung </w:t>
      </w:r>
      <w:r w:rsidR="00A06DF0" w:rsidRPr="006001CD">
        <w:rPr>
          <w:rFonts w:ascii="Arial" w:eastAsia="Calibri" w:hAnsi="Arial" w:cs="Arial"/>
          <w:b/>
          <w:bCs/>
          <w:color w:val="000000" w:themeColor="text1"/>
          <w:lang w:val="de-AT"/>
        </w:rPr>
        <w:t xml:space="preserve">der </w:t>
      </w:r>
      <w:r w:rsidRPr="006001CD">
        <w:rPr>
          <w:rFonts w:ascii="Arial" w:eastAsia="Calibri" w:hAnsi="Arial" w:cs="Arial"/>
          <w:b/>
          <w:bCs/>
          <w:color w:val="000000" w:themeColor="text1"/>
          <w:lang w:val="de-AT"/>
        </w:rPr>
        <w:t xml:space="preserve">Zwangssterilisation </w:t>
      </w:r>
      <w:r w:rsidRPr="006001CD">
        <w:rPr>
          <w:rFonts w:ascii="Arial" w:eastAsia="Calibri" w:hAnsi="Arial" w:cs="Arial"/>
          <w:color w:val="000000" w:themeColor="text1"/>
          <w:lang w:val="de-AT"/>
        </w:rPr>
        <w:t>von Frauen und Mädchen mit Behinderungen in ganz Europa</w:t>
      </w:r>
      <w:r w:rsidR="004A507E" w:rsidRPr="006001CD">
        <w:rPr>
          <w:rFonts w:ascii="Arial" w:eastAsia="Calibri" w:hAnsi="Arial" w:cs="Arial"/>
          <w:color w:val="000000" w:themeColor="text1"/>
          <w:lang w:val="de-AT"/>
        </w:rPr>
        <w:t>.</w:t>
      </w:r>
    </w:p>
    <w:p w14:paraId="31D2F0F6" w14:textId="4D1F8137" w:rsidR="007B5DB6" w:rsidRPr="006001CD" w:rsidRDefault="0068430C">
      <w:pPr>
        <w:pStyle w:val="Listenabsatz"/>
        <w:numPr>
          <w:ilvl w:val="0"/>
          <w:numId w:val="1"/>
        </w:numPr>
        <w:spacing w:after="0" w:line="360" w:lineRule="auto"/>
        <w:rPr>
          <w:rFonts w:ascii="Arial" w:eastAsia="Calibri" w:hAnsi="Arial" w:cs="Arial"/>
          <w:color w:val="000000" w:themeColor="text1"/>
          <w:lang w:val="de-AT"/>
        </w:rPr>
      </w:pPr>
      <w:r w:rsidRPr="006001CD">
        <w:rPr>
          <w:rFonts w:ascii="Arial" w:eastAsia="Calibri" w:hAnsi="Arial" w:cs="Arial"/>
          <w:b/>
          <w:bCs/>
          <w:color w:val="000000" w:themeColor="text1"/>
          <w:lang w:val="de-AT"/>
        </w:rPr>
        <w:t xml:space="preserve">Finanzierung von </w:t>
      </w:r>
      <w:r w:rsidR="0131C455" w:rsidRPr="006001CD">
        <w:rPr>
          <w:rFonts w:ascii="Arial" w:eastAsia="Calibri" w:hAnsi="Arial" w:cs="Arial"/>
          <w:b/>
          <w:bCs/>
          <w:color w:val="000000" w:themeColor="text1"/>
          <w:lang w:val="de-AT"/>
        </w:rPr>
        <w:t xml:space="preserve">Organisationen und </w:t>
      </w:r>
      <w:r w:rsidRPr="006001CD">
        <w:rPr>
          <w:rFonts w:ascii="Arial" w:eastAsia="Calibri" w:hAnsi="Arial" w:cs="Arial"/>
          <w:b/>
          <w:bCs/>
          <w:color w:val="000000" w:themeColor="text1"/>
          <w:lang w:val="de-AT"/>
        </w:rPr>
        <w:t>Projekten, die Empowerment, die Führungs</w:t>
      </w:r>
      <w:r w:rsidR="00E62461">
        <w:rPr>
          <w:rFonts w:ascii="Arial" w:eastAsia="Calibri" w:hAnsi="Arial" w:cs="Arial"/>
          <w:b/>
          <w:bCs/>
          <w:color w:val="000000" w:themeColor="text1"/>
          <w:lang w:val="de-AT"/>
        </w:rPr>
        <w:t>qualitäten</w:t>
      </w:r>
      <w:r w:rsidRPr="006001CD">
        <w:rPr>
          <w:rFonts w:ascii="Arial" w:eastAsia="Calibri" w:hAnsi="Arial" w:cs="Arial"/>
          <w:b/>
          <w:bCs/>
          <w:color w:val="000000" w:themeColor="text1"/>
          <w:lang w:val="de-AT"/>
        </w:rPr>
        <w:t xml:space="preserve"> und die Verbesserung der Rechte von Frauen und Mädchen mit Behinderungen unterstützen.</w:t>
      </w:r>
    </w:p>
    <w:p w14:paraId="0472CAF6" w14:textId="77777777" w:rsidR="007B5DB6" w:rsidRPr="006001CD" w:rsidRDefault="0068430C">
      <w:pPr>
        <w:spacing w:after="0" w:line="360" w:lineRule="auto"/>
        <w:rPr>
          <w:rFonts w:ascii="Arial" w:eastAsia="Calibri" w:hAnsi="Arial" w:cs="Arial"/>
          <w:color w:val="000000" w:themeColor="text1"/>
          <w:lang w:val="de-AT"/>
        </w:rPr>
      </w:pPr>
      <w:r w:rsidRPr="006001CD">
        <w:rPr>
          <w:rFonts w:ascii="Arial" w:eastAsia="Calibri" w:hAnsi="Arial" w:cs="Arial"/>
          <w:color w:val="000000" w:themeColor="text1"/>
          <w:lang w:val="de-AT"/>
        </w:rPr>
        <w:t xml:space="preserve">Nichts ohne </w:t>
      </w:r>
      <w:r w:rsidR="0FE495AB" w:rsidRPr="006001CD">
        <w:rPr>
          <w:rFonts w:ascii="Arial" w:eastAsia="Calibri" w:hAnsi="Arial" w:cs="Arial"/>
          <w:color w:val="000000" w:themeColor="text1"/>
          <w:lang w:val="de-AT"/>
        </w:rPr>
        <w:t xml:space="preserve">Frauen </w:t>
      </w:r>
      <w:r w:rsidR="004A507E" w:rsidRPr="006001CD">
        <w:rPr>
          <w:rFonts w:ascii="Arial" w:eastAsia="Calibri" w:hAnsi="Arial" w:cs="Arial"/>
          <w:color w:val="000000" w:themeColor="text1"/>
          <w:lang w:val="de-AT"/>
        </w:rPr>
        <w:t xml:space="preserve">und Mädchen </w:t>
      </w:r>
      <w:r w:rsidR="0FE495AB" w:rsidRPr="006001CD">
        <w:rPr>
          <w:rFonts w:ascii="Arial" w:eastAsia="Calibri" w:hAnsi="Arial" w:cs="Arial"/>
          <w:color w:val="000000" w:themeColor="text1"/>
          <w:lang w:val="de-AT"/>
        </w:rPr>
        <w:t>mit Behinderungen</w:t>
      </w:r>
      <w:r w:rsidRPr="006001CD">
        <w:rPr>
          <w:rFonts w:ascii="Arial" w:eastAsia="Calibri" w:hAnsi="Arial" w:cs="Arial"/>
          <w:color w:val="000000" w:themeColor="text1"/>
          <w:lang w:val="de-AT"/>
        </w:rPr>
        <w:t>.</w:t>
      </w:r>
    </w:p>
    <w:p w14:paraId="42E0FEAF" w14:textId="77777777" w:rsidR="00E026CF" w:rsidRPr="006001CD" w:rsidRDefault="00E026CF">
      <w:pPr>
        <w:spacing w:before="0" w:after="160"/>
        <w:rPr>
          <w:rFonts w:ascii="Arial" w:eastAsia="Calibri" w:hAnsi="Arial" w:cs="Arial"/>
          <w:color w:val="000000" w:themeColor="text1"/>
          <w:lang w:val="de-AT"/>
        </w:rPr>
      </w:pPr>
      <w:r w:rsidRPr="006001CD">
        <w:rPr>
          <w:rFonts w:ascii="Arial" w:eastAsia="Calibri" w:hAnsi="Arial" w:cs="Arial"/>
          <w:color w:val="000000" w:themeColor="text1"/>
          <w:lang w:val="de-AT"/>
        </w:rPr>
        <w:br w:type="page"/>
      </w:r>
    </w:p>
    <w:p w14:paraId="4C9745B5" w14:textId="77777777" w:rsidR="007B5DB6" w:rsidRPr="006001CD" w:rsidRDefault="0068430C">
      <w:pPr>
        <w:spacing w:after="0" w:line="360" w:lineRule="auto"/>
        <w:rPr>
          <w:rFonts w:ascii="Arial" w:eastAsia="Calibri" w:hAnsi="Arial" w:cs="Arial"/>
          <w:color w:val="000000" w:themeColor="text1"/>
          <w:lang w:val="de-AT"/>
        </w:rPr>
      </w:pPr>
      <w:r w:rsidRPr="006001CD">
        <w:rPr>
          <w:rFonts w:ascii="Arial" w:hAnsi="Arial" w:cs="Arial"/>
          <w:noProof/>
          <w:lang w:val="de-AT"/>
        </w:rPr>
        <w:lastRenderedPageBreak/>
        <w:drawing>
          <wp:anchor distT="0" distB="0" distL="114300" distR="114300" simplePos="0" relativeHeight="251721728" behindDoc="1" locked="0" layoutInCell="1" allowOverlap="1" wp14:anchorId="0AC9FD19" wp14:editId="01FF4CE0">
            <wp:simplePos x="0" y="0"/>
            <wp:positionH relativeFrom="column">
              <wp:posOffset>-952500</wp:posOffset>
            </wp:positionH>
            <wp:positionV relativeFrom="paragraph">
              <wp:posOffset>-1035422</wp:posOffset>
            </wp:positionV>
            <wp:extent cx="7853804" cy="11114359"/>
            <wp:effectExtent l="0" t="0" r="0" b="0"/>
            <wp:wrapNone/>
            <wp:docPr id="1781317257" name="Imagen 1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17257" name="Imagen 15" descr="Imagen que contiene Interfaz de usuario gráfica&#10;&#10;Descripción generada automáticamente"/>
                    <pic:cNvPicPr/>
                  </pic:nvPicPr>
                  <pic:blipFill>
                    <a:blip r:embed="rId76">
                      <a:extLst>
                        <a:ext uri="{28A0092B-C50C-407E-A947-70E740481C1C}">
                          <a14:useLocalDpi xmlns:a14="http://schemas.microsoft.com/office/drawing/2010/main" val="0"/>
                        </a:ext>
                      </a:extLst>
                    </a:blip>
                    <a:stretch>
                      <a:fillRect/>
                    </a:stretch>
                  </pic:blipFill>
                  <pic:spPr>
                    <a:xfrm>
                      <a:off x="0" y="0"/>
                      <a:ext cx="7853804" cy="11114359"/>
                    </a:xfrm>
                    <a:prstGeom prst="rect">
                      <a:avLst/>
                    </a:prstGeom>
                  </pic:spPr>
                </pic:pic>
              </a:graphicData>
            </a:graphic>
            <wp14:sizeRelH relativeFrom="page">
              <wp14:pctWidth>0</wp14:pctWidth>
            </wp14:sizeRelH>
            <wp14:sizeRelV relativeFrom="page">
              <wp14:pctHeight>0</wp14:pctHeight>
            </wp14:sizeRelV>
          </wp:anchor>
        </w:drawing>
      </w:r>
    </w:p>
    <w:p w14:paraId="625A0B31" w14:textId="0C538D48" w:rsidR="007B5DB6" w:rsidRPr="006001CD" w:rsidRDefault="00512933">
      <w:pPr>
        <w:spacing w:line="360" w:lineRule="auto"/>
        <w:rPr>
          <w:rFonts w:ascii="Arial" w:hAnsi="Arial" w:cs="Arial"/>
          <w:lang w:val="de-AT"/>
        </w:rPr>
      </w:pPr>
      <w:r w:rsidRPr="006001CD">
        <w:rPr>
          <w:rFonts w:ascii="Arial" w:hAnsi="Arial" w:cs="Arial"/>
          <w:noProof/>
          <w:lang w:val="de-AT"/>
        </w:rPr>
        <mc:AlternateContent>
          <mc:Choice Requires="wps">
            <w:drawing>
              <wp:anchor distT="0" distB="0" distL="114300" distR="114300" simplePos="0" relativeHeight="251722752" behindDoc="0" locked="0" layoutInCell="1" allowOverlap="1" wp14:anchorId="04216CA8" wp14:editId="668F02EB">
                <wp:simplePos x="0" y="0"/>
                <wp:positionH relativeFrom="column">
                  <wp:posOffset>347133</wp:posOffset>
                </wp:positionH>
                <wp:positionV relativeFrom="paragraph">
                  <wp:posOffset>3479377</wp:posOffset>
                </wp:positionV>
                <wp:extent cx="5330825" cy="2997200"/>
                <wp:effectExtent l="0" t="0" r="0" b="0"/>
                <wp:wrapNone/>
                <wp:docPr id="63798464" name="Cuadro de texto 16"/>
                <wp:cNvGraphicFramePr/>
                <a:graphic xmlns:a="http://schemas.openxmlformats.org/drawingml/2006/main">
                  <a:graphicData uri="http://schemas.microsoft.com/office/word/2010/wordprocessingShape">
                    <wps:wsp>
                      <wps:cNvSpPr txBox="1"/>
                      <wps:spPr>
                        <a:xfrm>
                          <a:off x="0" y="0"/>
                          <a:ext cx="5330825" cy="2997200"/>
                        </a:xfrm>
                        <a:prstGeom prst="rect">
                          <a:avLst/>
                        </a:prstGeom>
                        <a:noFill/>
                        <a:ln w="6350">
                          <a:noFill/>
                        </a:ln>
                      </wps:spPr>
                      <wps:txbx>
                        <w:txbxContent>
                          <w:p w14:paraId="73AC1C94"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b/>
                                <w:bCs/>
                                <w:color w:val="FFFFFF" w:themeColor="background1"/>
                                <w:sz w:val="44"/>
                                <w:szCs w:val="44"/>
                                <w:lang w:val="de-AT"/>
                              </w:rPr>
                              <w:t>Das Europäische Behindertenforum</w:t>
                            </w:r>
                          </w:p>
                          <w:p w14:paraId="2CD15BBB"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color w:val="FFFFFF" w:themeColor="background1"/>
                                <w:sz w:val="44"/>
                                <w:szCs w:val="44"/>
                                <w:lang w:val="de-AT"/>
                              </w:rPr>
                              <w:t>7-8 Avenue des Arts</w:t>
                            </w:r>
                          </w:p>
                          <w:p w14:paraId="76B8DDD6"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color w:val="FFFFFF" w:themeColor="background1"/>
                                <w:sz w:val="44"/>
                                <w:szCs w:val="44"/>
                                <w:lang w:val="de-AT"/>
                              </w:rPr>
                              <w:t>1210 Brüssel - Belgien</w:t>
                            </w:r>
                          </w:p>
                          <w:p w14:paraId="2D2350D5"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color w:val="FFFFFF" w:themeColor="background1"/>
                                <w:sz w:val="44"/>
                                <w:szCs w:val="44"/>
                                <w:lang w:val="de-AT"/>
                              </w:rPr>
                              <w:t>info@edf-feph.org</w:t>
                            </w:r>
                          </w:p>
                          <w:p w14:paraId="3EE0B90C"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color w:val="FFFFFF" w:themeColor="background1"/>
                                <w:sz w:val="44"/>
                                <w:szCs w:val="44"/>
                                <w:lang w:val="de-AT"/>
                              </w:rPr>
                              <w:t>www.edf-feph.org</w:t>
                            </w:r>
                          </w:p>
                          <w:p w14:paraId="4E27C7A4" w14:textId="77777777" w:rsidR="007B5DB6" w:rsidRPr="005C45CE" w:rsidRDefault="0068430C">
                            <w:pPr>
                              <w:spacing w:line="276" w:lineRule="auto"/>
                              <w:jc w:val="center"/>
                              <w:rPr>
                                <w:rFonts w:ascii="Arial" w:hAnsi="Arial" w:cs="Arial"/>
                                <w:color w:val="FFFFFF" w:themeColor="background1"/>
                                <w:sz w:val="44"/>
                                <w:szCs w:val="44"/>
                                <w:lang w:val="de-AT"/>
                              </w:rPr>
                            </w:pPr>
                            <w:r w:rsidRPr="005C45CE">
                              <w:rPr>
                                <w:rFonts w:ascii="Arial" w:hAnsi="Arial" w:cs="Arial"/>
                                <w:b/>
                                <w:bCs/>
                                <w:color w:val="FFFFFF" w:themeColor="background1"/>
                                <w:sz w:val="44"/>
                                <w:szCs w:val="44"/>
                                <w:lang w:val="de-AT"/>
                              </w:rPr>
                              <w:t>Folgen Sie uns auf den sozialen Medien!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16CA8" id="Cuadro de texto 16" o:spid="_x0000_s1032" type="#_x0000_t202" style="position:absolute;margin-left:27.35pt;margin-top:273.95pt;width:419.75pt;height:23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" filled="f" stroked="f" strokeweight=".5pt">
                <v:textbox>
                  <w:txbxContent>
                    <w:p w14:paraId="73AC1C94"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b/>
                          <w:bCs/>
                          <w:color w:val="FFFFFF" w:themeColor="background1"/>
                          <w:sz w:val="44"/>
                          <w:szCs w:val="44"/>
                          <w:lang w:val="de-AT"/>
                        </w:rPr>
                        <w:t>Das Europäische Behindertenforum</w:t>
                      </w:r>
                    </w:p>
                    <w:p w14:paraId="2CD15BBB"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color w:val="FFFFFF" w:themeColor="background1"/>
                          <w:sz w:val="44"/>
                          <w:szCs w:val="44"/>
                          <w:lang w:val="de-AT"/>
                        </w:rPr>
                        <w:t>7-8 Avenue des Arts</w:t>
                      </w:r>
                    </w:p>
                    <w:p w14:paraId="76B8DDD6"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color w:val="FFFFFF" w:themeColor="background1"/>
                          <w:sz w:val="44"/>
                          <w:szCs w:val="44"/>
                          <w:lang w:val="de-AT"/>
                        </w:rPr>
                        <w:t>1210 Brüssel - Belgien</w:t>
                      </w:r>
                    </w:p>
                    <w:p w14:paraId="2D2350D5"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color w:val="FFFFFF" w:themeColor="background1"/>
                          <w:sz w:val="44"/>
                          <w:szCs w:val="44"/>
                          <w:lang w:val="de-AT"/>
                        </w:rPr>
                        <w:t>info@edf-feph.org</w:t>
                      </w:r>
                    </w:p>
                    <w:p w14:paraId="3EE0B90C"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color w:val="FFFFFF" w:themeColor="background1"/>
                          <w:sz w:val="44"/>
                          <w:szCs w:val="44"/>
                          <w:lang w:val="de-AT"/>
                        </w:rPr>
                        <w:t>www.edf-feph.org</w:t>
                      </w:r>
                    </w:p>
                    <w:p w14:paraId="4E27C7A4" w14:textId="77777777" w:rsidR="007B5DB6" w:rsidRPr="005C45CE" w:rsidRDefault="0068430C">
                      <w:pPr>
                        <w:spacing w:line="276" w:lineRule="auto"/>
                        <w:jc w:val="center"/>
                        <w:rPr>
                          <w:rFonts w:ascii="Arial" w:hAnsi="Arial" w:cs="Arial"/>
                          <w:color w:val="FFFFFF" w:themeColor="background1"/>
                          <w:sz w:val="44"/>
                          <w:szCs w:val="44"/>
                          <w:lang w:val="de-AT"/>
                        </w:rPr>
                      </w:pPr>
                      <w:r w:rsidRPr="005C45CE">
                        <w:rPr>
                          <w:rFonts w:ascii="Arial" w:hAnsi="Arial" w:cs="Arial"/>
                          <w:b/>
                          <w:bCs/>
                          <w:color w:val="FFFFFF" w:themeColor="background1"/>
                          <w:sz w:val="44"/>
                          <w:szCs w:val="44"/>
                          <w:lang w:val="de-AT"/>
                        </w:rPr>
                        <w:t>Folgen Sie uns auf den sozialen Medien!</w:t>
                      </w:r>
                    </w:p>
                  </w:txbxContent>
                </v:textbox>
              </v:shape>
            </w:pict>
          </mc:Fallback>
        </mc:AlternateContent>
      </w:r>
      <w:r w:rsidR="0068430C" w:rsidRPr="006001CD">
        <w:rPr>
          <w:rFonts w:ascii="Arial" w:hAnsi="Arial" w:cs="Arial"/>
          <w:noProof/>
          <w:lang w:val="de-AT"/>
        </w:rPr>
        <mc:AlternateContent>
          <mc:Choice Requires="wps">
            <w:drawing>
              <wp:anchor distT="0" distB="0" distL="114300" distR="114300" simplePos="0" relativeHeight="251724800" behindDoc="0" locked="0" layoutInCell="1" allowOverlap="1" wp14:anchorId="3A34E7F8" wp14:editId="2844F622">
                <wp:simplePos x="0" y="0"/>
                <wp:positionH relativeFrom="column">
                  <wp:posOffset>-309341</wp:posOffset>
                </wp:positionH>
                <wp:positionV relativeFrom="paragraph">
                  <wp:posOffset>7155815</wp:posOffset>
                </wp:positionV>
                <wp:extent cx="6694098" cy="1276709"/>
                <wp:effectExtent l="0" t="0" r="0" b="0"/>
                <wp:wrapNone/>
                <wp:docPr id="1687634529" name="Cuadro de texto 16"/>
                <wp:cNvGraphicFramePr/>
                <a:graphic xmlns:a="http://schemas.openxmlformats.org/drawingml/2006/main">
                  <a:graphicData uri="http://schemas.microsoft.com/office/word/2010/wordprocessingShape">
                    <wps:wsp>
                      <wps:cNvSpPr txBox="1"/>
                      <wps:spPr>
                        <a:xfrm>
                          <a:off x="0" y="0"/>
                          <a:ext cx="6694098" cy="1276709"/>
                        </a:xfrm>
                        <a:prstGeom prst="rect">
                          <a:avLst/>
                        </a:prstGeom>
                        <a:noFill/>
                        <a:ln w="6350">
                          <a:noFill/>
                        </a:ln>
                      </wps:spPr>
                      <wps:txbx>
                        <w:txbxContent>
                          <w:p w14:paraId="0078991A" w14:textId="77777777" w:rsidR="007B5DB6" w:rsidRPr="005C45CE" w:rsidRDefault="0068430C">
                            <w:pPr>
                              <w:spacing w:line="276" w:lineRule="auto"/>
                              <w:jc w:val="center"/>
                              <w:rPr>
                                <w:rFonts w:ascii="Arial" w:hAnsi="Arial" w:cs="Arial"/>
                                <w:color w:val="000000" w:themeColor="text1"/>
                                <w:sz w:val="36"/>
                                <w:szCs w:val="36"/>
                                <w:lang w:val="de-AT"/>
                              </w:rPr>
                            </w:pPr>
                            <w:r w:rsidRPr="005C45CE">
                              <w:rPr>
                                <w:rFonts w:ascii="Arial" w:hAnsi="Arial" w:cs="Arial"/>
                                <w:color w:val="000000" w:themeColor="text1"/>
                                <w:sz w:val="36"/>
                                <w:szCs w:val="36"/>
                                <w:lang w:val="de-AT"/>
                              </w:rPr>
                              <w:t xml:space="preserve">Drittes Manifest für die </w:t>
                            </w:r>
                            <w:r w:rsidRPr="005C45CE">
                              <w:rPr>
                                <w:rFonts w:ascii="Arial" w:hAnsi="Arial" w:cs="Arial"/>
                                <w:color w:val="000000" w:themeColor="text1"/>
                                <w:sz w:val="36"/>
                                <w:szCs w:val="36"/>
                                <w:lang w:val="de-AT"/>
                              </w:rPr>
                              <w:br/>
                              <w:t xml:space="preserve">Rechte von Frauen und Mädchen mit Behinderungen </w:t>
                            </w:r>
                            <w:r w:rsidRPr="005C45CE">
                              <w:rPr>
                                <w:rFonts w:ascii="Arial" w:hAnsi="Arial" w:cs="Arial"/>
                                <w:color w:val="000000" w:themeColor="text1"/>
                                <w:sz w:val="36"/>
                                <w:szCs w:val="36"/>
                                <w:lang w:val="de-AT"/>
                              </w:rPr>
                              <w:br/>
                              <w:t>in der Europäischen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4E7F8" id="_x0000_s1033" type="#_x0000_t202" style="position:absolute;margin-left:-24.35pt;margin-top:563.45pt;width:527.1pt;height:100.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" filled="f" stroked="f" strokeweight=".5pt">
                <v:textbox>
                  <w:txbxContent>
                    <w:p w14:paraId="0078991A" w14:textId="77777777" w:rsidR="007B5DB6" w:rsidRPr="005C45CE" w:rsidRDefault="0068430C">
                      <w:pPr>
                        <w:spacing w:line="276" w:lineRule="auto"/>
                        <w:jc w:val="center"/>
                        <w:rPr>
                          <w:rFonts w:ascii="Arial" w:hAnsi="Arial" w:cs="Arial"/>
                          <w:color w:val="000000" w:themeColor="text1"/>
                          <w:sz w:val="36"/>
                          <w:szCs w:val="36"/>
                          <w:lang w:val="de-AT"/>
                        </w:rPr>
                      </w:pPr>
                      <w:r w:rsidRPr="005C45CE">
                        <w:rPr>
                          <w:rFonts w:ascii="Arial" w:hAnsi="Arial" w:cs="Arial"/>
                          <w:color w:val="000000" w:themeColor="text1"/>
                          <w:sz w:val="36"/>
                          <w:szCs w:val="36"/>
                          <w:lang w:val="de-AT"/>
                        </w:rPr>
                        <w:t xml:space="preserve">Drittes Manifest für die </w:t>
                      </w:r>
                      <w:r w:rsidRPr="005C45CE">
                        <w:rPr>
                          <w:rFonts w:ascii="Arial" w:hAnsi="Arial" w:cs="Arial"/>
                          <w:color w:val="000000" w:themeColor="text1"/>
                          <w:sz w:val="36"/>
                          <w:szCs w:val="36"/>
                          <w:lang w:val="de-AT"/>
                        </w:rPr>
                        <w:br/>
                        <w:t xml:space="preserve">Rechte von Frauen und Mädchen mit Behinderungen </w:t>
                      </w:r>
                      <w:r w:rsidRPr="005C45CE">
                        <w:rPr>
                          <w:rFonts w:ascii="Arial" w:hAnsi="Arial" w:cs="Arial"/>
                          <w:color w:val="000000" w:themeColor="text1"/>
                          <w:sz w:val="36"/>
                          <w:szCs w:val="36"/>
                          <w:lang w:val="de-AT"/>
                        </w:rPr>
                        <w:br/>
                        <w:t>in der Europäischen Union</w:t>
                      </w:r>
                    </w:p>
                  </w:txbxContent>
                </v:textbox>
              </v:shape>
            </w:pict>
          </mc:Fallback>
        </mc:AlternateContent>
      </w:r>
    </w:p>
    <w:sectPr w:rsidR="007B5DB6" w:rsidRPr="006001CD" w:rsidSect="004933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1AD546" w14:textId="77777777" w:rsidR="00493364" w:rsidRDefault="00493364">
      <w:pPr>
        <w:spacing w:after="0" w:line="240" w:lineRule="auto"/>
      </w:pPr>
      <w:r>
        <w:separator/>
      </w:r>
    </w:p>
  </w:endnote>
  <w:endnote w:type="continuationSeparator" w:id="0">
    <w:p w14:paraId="1E6A95D6" w14:textId="77777777" w:rsidR="00493364" w:rsidRDefault="00493364">
      <w:pPr>
        <w:spacing w:after="0" w:line="240" w:lineRule="auto"/>
      </w:pPr>
      <w:r>
        <w:continuationSeparator/>
      </w:r>
    </w:p>
  </w:endnote>
  <w:endnote w:type="continuationNotice" w:id="1">
    <w:p w14:paraId="60239787" w14:textId="77777777" w:rsidR="00493364" w:rsidRDefault="004933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253671267"/>
      <w:docPartObj>
        <w:docPartGallery w:val="Page Numbers (Bottom of Page)"/>
        <w:docPartUnique/>
      </w:docPartObj>
    </w:sdtPr>
    <w:sdtEndPr>
      <w:rPr>
        <w:rStyle w:val="Seitenzahl"/>
      </w:rPr>
    </w:sdtEndPr>
    <w:sdtContent>
      <w:p w14:paraId="3DFC4AAA" w14:textId="77777777" w:rsidR="007B5DB6" w:rsidRDefault="0068430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2C934C7" w14:textId="77777777" w:rsidR="008A2DEE" w:rsidRDefault="008A2DEE" w:rsidP="008A2DE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Fonts w:ascii="Arial" w:hAnsi="Arial" w:cs="Arial"/>
      </w:rPr>
      <w:id w:val="-878931960"/>
      <w:docPartObj>
        <w:docPartGallery w:val="Page Numbers (Bottom of Page)"/>
        <w:docPartUnique/>
      </w:docPartObj>
    </w:sdtPr>
    <w:sdtEndPr>
      <w:rPr>
        <w:rStyle w:val="Seitenzahl"/>
      </w:rPr>
    </w:sdtEndPr>
    <w:sdtContent>
      <w:p w14:paraId="5F820A34" w14:textId="77777777" w:rsidR="007B5DB6" w:rsidRDefault="0068430C">
        <w:pPr>
          <w:pStyle w:val="Fuzeile"/>
          <w:framePr w:wrap="none" w:vAnchor="text" w:hAnchor="margin" w:xAlign="right" w:y="1"/>
          <w:rPr>
            <w:rStyle w:val="Seitenzahl"/>
            <w:rFonts w:ascii="Arial" w:hAnsi="Arial" w:cs="Arial"/>
          </w:rPr>
        </w:pPr>
        <w:r w:rsidRPr="008A2DEE">
          <w:rPr>
            <w:rStyle w:val="Seitenzahl"/>
            <w:rFonts w:ascii="Arial" w:hAnsi="Arial" w:cs="Arial"/>
          </w:rPr>
          <w:fldChar w:fldCharType="begin"/>
        </w:r>
        <w:r w:rsidRPr="008A2DEE">
          <w:rPr>
            <w:rStyle w:val="Seitenzahl"/>
            <w:rFonts w:ascii="Arial" w:hAnsi="Arial" w:cs="Arial"/>
          </w:rPr>
          <w:instrText xml:space="preserve"> PAGE </w:instrText>
        </w:r>
        <w:r w:rsidRPr="008A2DEE">
          <w:rPr>
            <w:rStyle w:val="Seitenzahl"/>
            <w:rFonts w:ascii="Arial" w:hAnsi="Arial" w:cs="Arial"/>
          </w:rPr>
          <w:fldChar w:fldCharType="separate"/>
        </w:r>
        <w:r w:rsidRPr="008A2DEE">
          <w:rPr>
            <w:rStyle w:val="Seitenzahl"/>
            <w:rFonts w:ascii="Arial" w:hAnsi="Arial" w:cs="Arial"/>
            <w:noProof/>
          </w:rPr>
          <w:t>1</w:t>
        </w:r>
        <w:r w:rsidRPr="008A2DEE">
          <w:rPr>
            <w:rStyle w:val="Seitenzahl"/>
            <w:rFonts w:ascii="Arial" w:hAnsi="Arial" w:cs="Arial"/>
          </w:rPr>
          <w:fldChar w:fldCharType="end"/>
        </w:r>
      </w:p>
    </w:sdtContent>
  </w:sdt>
  <w:p w14:paraId="1ACE5D5C" w14:textId="77777777" w:rsidR="008A2DEE" w:rsidRDefault="008A2DEE" w:rsidP="008A2DEE">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3D61C5" w14:textId="77777777" w:rsidR="00493364" w:rsidRDefault="00493364">
      <w:pPr>
        <w:spacing w:after="0" w:line="240" w:lineRule="auto"/>
      </w:pPr>
      <w:r>
        <w:separator/>
      </w:r>
    </w:p>
  </w:footnote>
  <w:footnote w:type="continuationSeparator" w:id="0">
    <w:p w14:paraId="2F7A272B" w14:textId="77777777" w:rsidR="00493364" w:rsidRDefault="00493364">
      <w:pPr>
        <w:spacing w:after="0" w:line="240" w:lineRule="auto"/>
      </w:pPr>
      <w:r>
        <w:continuationSeparator/>
      </w:r>
    </w:p>
  </w:footnote>
  <w:footnote w:type="continuationNotice" w:id="1">
    <w:p w14:paraId="5BB74CE5" w14:textId="77777777" w:rsidR="00493364" w:rsidRDefault="00493364">
      <w:pPr>
        <w:spacing w:after="0" w:line="240" w:lineRule="auto"/>
      </w:pPr>
    </w:p>
  </w:footnote>
  <w:footnote w:id="2">
    <w:p w14:paraId="779E528F" w14:textId="77777777" w:rsidR="007B5DB6" w:rsidRPr="005C45CE" w:rsidRDefault="0068430C">
      <w:pPr>
        <w:pStyle w:val="Funotentext"/>
        <w:spacing w:before="0"/>
        <w:rPr>
          <w:rFonts w:ascii="Arial" w:hAnsi="Arial" w:cs="Arial"/>
          <w:lang w:val="de-AT"/>
        </w:rPr>
      </w:pPr>
      <w:r w:rsidRPr="00F10BEC">
        <w:rPr>
          <w:rStyle w:val="Funotenzeichen"/>
          <w:rFonts w:ascii="Arial" w:hAnsi="Arial" w:cs="Arial"/>
        </w:rPr>
        <w:footnoteRef/>
      </w:r>
      <w:r w:rsidRPr="005C45CE">
        <w:rPr>
          <w:rFonts w:ascii="Arial" w:hAnsi="Arial" w:cs="Arial"/>
          <w:lang w:val="de-AT"/>
        </w:rPr>
        <w:t xml:space="preserve"> EU-SILC UDB Version 1, 2021. Daten verfügbar in Europäische vergleichende Daten zu Europa 2020 und Menschen mit Behinderungen (Dezember 2021), Seite 19.</w:t>
      </w:r>
    </w:p>
  </w:footnote>
  <w:footnote w:id="3">
    <w:p w14:paraId="0FD23BAD" w14:textId="77777777" w:rsidR="007B5DB6" w:rsidRPr="005C45CE" w:rsidRDefault="0068430C">
      <w:pPr>
        <w:pStyle w:val="Funotentext"/>
        <w:spacing w:before="0"/>
        <w:rPr>
          <w:lang w:val="de-AT"/>
        </w:rPr>
      </w:pPr>
      <w:r w:rsidRPr="00F10BEC">
        <w:rPr>
          <w:rStyle w:val="Funotenzeichen"/>
          <w:rFonts w:ascii="Arial" w:hAnsi="Arial" w:cs="Arial"/>
        </w:rPr>
        <w:footnoteRef/>
      </w:r>
      <w:r w:rsidRPr="005C45CE">
        <w:rPr>
          <w:rFonts w:ascii="Arial" w:hAnsi="Arial" w:cs="Arial"/>
          <w:lang w:val="de-AT"/>
        </w:rPr>
        <w:t xml:space="preserve"> CRPD-Ausschuss, Allgemeine Bemerkung Nr. 3 zu Frauen und Mädchen mit Behinderungen, Absatz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27EFB" w14:textId="77777777" w:rsidR="008A2DEE" w:rsidRPr="008A2DEE" w:rsidRDefault="008A2DEE" w:rsidP="008A2DEE">
    <w:pPr>
      <w:pStyle w:val="Kopfzeile"/>
      <w:jc w:val="right"/>
      <w:rPr>
        <w:rFonts w:ascii="Arial" w:hAnsi="Arial" w:cs="Arial"/>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0ED054"/>
    <w:multiLevelType w:val="hybridMultilevel"/>
    <w:tmpl w:val="F85EC1E0"/>
    <w:lvl w:ilvl="0" w:tplc="31AE5392">
      <w:start w:val="1"/>
      <w:numFmt w:val="bullet"/>
      <w:lvlText w:val=""/>
      <w:lvlJc w:val="left"/>
      <w:pPr>
        <w:ind w:left="720" w:hanging="360"/>
      </w:pPr>
      <w:rPr>
        <w:rFonts w:ascii="Symbol" w:hAnsi="Symbol" w:hint="default"/>
      </w:rPr>
    </w:lvl>
    <w:lvl w:ilvl="1" w:tplc="73C4BC5C">
      <w:start w:val="1"/>
      <w:numFmt w:val="bullet"/>
      <w:lvlText w:val="o"/>
      <w:lvlJc w:val="left"/>
      <w:pPr>
        <w:ind w:left="1440" w:hanging="360"/>
      </w:pPr>
      <w:rPr>
        <w:rFonts w:ascii="Courier New" w:hAnsi="Courier New" w:hint="default"/>
      </w:rPr>
    </w:lvl>
    <w:lvl w:ilvl="2" w:tplc="CF7A308A">
      <w:start w:val="1"/>
      <w:numFmt w:val="bullet"/>
      <w:lvlText w:val=""/>
      <w:lvlJc w:val="left"/>
      <w:pPr>
        <w:ind w:left="2160" w:hanging="360"/>
      </w:pPr>
      <w:rPr>
        <w:rFonts w:ascii="Wingdings" w:hAnsi="Wingdings" w:hint="default"/>
      </w:rPr>
    </w:lvl>
    <w:lvl w:ilvl="3" w:tplc="9C865236">
      <w:start w:val="1"/>
      <w:numFmt w:val="bullet"/>
      <w:lvlText w:val=""/>
      <w:lvlJc w:val="left"/>
      <w:pPr>
        <w:ind w:left="2880" w:hanging="360"/>
      </w:pPr>
      <w:rPr>
        <w:rFonts w:ascii="Symbol" w:hAnsi="Symbol" w:hint="default"/>
      </w:rPr>
    </w:lvl>
    <w:lvl w:ilvl="4" w:tplc="5E660AC6">
      <w:start w:val="1"/>
      <w:numFmt w:val="bullet"/>
      <w:lvlText w:val="o"/>
      <w:lvlJc w:val="left"/>
      <w:pPr>
        <w:ind w:left="3600" w:hanging="360"/>
      </w:pPr>
      <w:rPr>
        <w:rFonts w:ascii="Courier New" w:hAnsi="Courier New" w:hint="default"/>
      </w:rPr>
    </w:lvl>
    <w:lvl w:ilvl="5" w:tplc="D0888714">
      <w:start w:val="1"/>
      <w:numFmt w:val="bullet"/>
      <w:lvlText w:val=""/>
      <w:lvlJc w:val="left"/>
      <w:pPr>
        <w:ind w:left="4320" w:hanging="360"/>
      </w:pPr>
      <w:rPr>
        <w:rFonts w:ascii="Wingdings" w:hAnsi="Wingdings" w:hint="default"/>
      </w:rPr>
    </w:lvl>
    <w:lvl w:ilvl="6" w:tplc="8E5E25F2">
      <w:start w:val="1"/>
      <w:numFmt w:val="bullet"/>
      <w:lvlText w:val=""/>
      <w:lvlJc w:val="left"/>
      <w:pPr>
        <w:ind w:left="5040" w:hanging="360"/>
      </w:pPr>
      <w:rPr>
        <w:rFonts w:ascii="Symbol" w:hAnsi="Symbol" w:hint="default"/>
      </w:rPr>
    </w:lvl>
    <w:lvl w:ilvl="7" w:tplc="37F0759E">
      <w:start w:val="1"/>
      <w:numFmt w:val="bullet"/>
      <w:lvlText w:val="o"/>
      <w:lvlJc w:val="left"/>
      <w:pPr>
        <w:ind w:left="5760" w:hanging="360"/>
      </w:pPr>
      <w:rPr>
        <w:rFonts w:ascii="Courier New" w:hAnsi="Courier New" w:hint="default"/>
      </w:rPr>
    </w:lvl>
    <w:lvl w:ilvl="8" w:tplc="9BFEE8D2">
      <w:start w:val="1"/>
      <w:numFmt w:val="bullet"/>
      <w:lvlText w:val=""/>
      <w:lvlJc w:val="left"/>
      <w:pPr>
        <w:ind w:left="6480" w:hanging="360"/>
      </w:pPr>
      <w:rPr>
        <w:rFonts w:ascii="Wingdings" w:hAnsi="Wingdings" w:hint="default"/>
      </w:rPr>
    </w:lvl>
  </w:abstractNum>
  <w:abstractNum w:abstractNumId="1" w15:restartNumberingAfterBreak="0">
    <w:nsid w:val="16A6EA47"/>
    <w:multiLevelType w:val="hybridMultilevel"/>
    <w:tmpl w:val="FFFFFFFF"/>
    <w:lvl w:ilvl="0" w:tplc="33442A12">
      <w:start w:val="1"/>
      <w:numFmt w:val="bullet"/>
      <w:lvlText w:val=""/>
      <w:lvlJc w:val="left"/>
      <w:pPr>
        <w:ind w:left="720" w:hanging="360"/>
      </w:pPr>
      <w:rPr>
        <w:rFonts w:ascii="Symbol" w:hAnsi="Symbol" w:hint="default"/>
      </w:rPr>
    </w:lvl>
    <w:lvl w:ilvl="1" w:tplc="3DDA255C">
      <w:start w:val="1"/>
      <w:numFmt w:val="bullet"/>
      <w:lvlText w:val="o"/>
      <w:lvlJc w:val="left"/>
      <w:pPr>
        <w:ind w:left="1440" w:hanging="360"/>
      </w:pPr>
      <w:rPr>
        <w:rFonts w:ascii="Courier New" w:hAnsi="Courier New" w:hint="default"/>
      </w:rPr>
    </w:lvl>
    <w:lvl w:ilvl="2" w:tplc="B6102934">
      <w:start w:val="1"/>
      <w:numFmt w:val="bullet"/>
      <w:lvlText w:val=""/>
      <w:lvlJc w:val="left"/>
      <w:pPr>
        <w:ind w:left="2160" w:hanging="360"/>
      </w:pPr>
      <w:rPr>
        <w:rFonts w:ascii="Wingdings" w:hAnsi="Wingdings" w:hint="default"/>
      </w:rPr>
    </w:lvl>
    <w:lvl w:ilvl="3" w:tplc="2B0A6866">
      <w:start w:val="1"/>
      <w:numFmt w:val="bullet"/>
      <w:lvlText w:val=""/>
      <w:lvlJc w:val="left"/>
      <w:pPr>
        <w:ind w:left="2880" w:hanging="360"/>
      </w:pPr>
      <w:rPr>
        <w:rFonts w:ascii="Symbol" w:hAnsi="Symbol" w:hint="default"/>
      </w:rPr>
    </w:lvl>
    <w:lvl w:ilvl="4" w:tplc="6996361C">
      <w:start w:val="1"/>
      <w:numFmt w:val="bullet"/>
      <w:lvlText w:val="o"/>
      <w:lvlJc w:val="left"/>
      <w:pPr>
        <w:ind w:left="3600" w:hanging="360"/>
      </w:pPr>
      <w:rPr>
        <w:rFonts w:ascii="Courier New" w:hAnsi="Courier New" w:hint="default"/>
      </w:rPr>
    </w:lvl>
    <w:lvl w:ilvl="5" w:tplc="2188BEF8">
      <w:start w:val="1"/>
      <w:numFmt w:val="bullet"/>
      <w:lvlText w:val=""/>
      <w:lvlJc w:val="left"/>
      <w:pPr>
        <w:ind w:left="4320" w:hanging="360"/>
      </w:pPr>
      <w:rPr>
        <w:rFonts w:ascii="Wingdings" w:hAnsi="Wingdings" w:hint="default"/>
      </w:rPr>
    </w:lvl>
    <w:lvl w:ilvl="6" w:tplc="A26A2A20">
      <w:start w:val="1"/>
      <w:numFmt w:val="bullet"/>
      <w:lvlText w:val=""/>
      <w:lvlJc w:val="left"/>
      <w:pPr>
        <w:ind w:left="5040" w:hanging="360"/>
      </w:pPr>
      <w:rPr>
        <w:rFonts w:ascii="Symbol" w:hAnsi="Symbol" w:hint="default"/>
      </w:rPr>
    </w:lvl>
    <w:lvl w:ilvl="7" w:tplc="5836A404">
      <w:start w:val="1"/>
      <w:numFmt w:val="bullet"/>
      <w:lvlText w:val="o"/>
      <w:lvlJc w:val="left"/>
      <w:pPr>
        <w:ind w:left="5760" w:hanging="360"/>
      </w:pPr>
      <w:rPr>
        <w:rFonts w:ascii="Courier New" w:hAnsi="Courier New" w:hint="default"/>
      </w:rPr>
    </w:lvl>
    <w:lvl w:ilvl="8" w:tplc="DAFC71AA">
      <w:start w:val="1"/>
      <w:numFmt w:val="bullet"/>
      <w:lvlText w:val=""/>
      <w:lvlJc w:val="left"/>
      <w:pPr>
        <w:ind w:left="6480" w:hanging="360"/>
      </w:pPr>
      <w:rPr>
        <w:rFonts w:ascii="Wingdings" w:hAnsi="Wingdings" w:hint="default"/>
      </w:rPr>
    </w:lvl>
  </w:abstractNum>
  <w:abstractNum w:abstractNumId="2" w15:restartNumberingAfterBreak="0">
    <w:nsid w:val="18940EA2"/>
    <w:multiLevelType w:val="hybridMultilevel"/>
    <w:tmpl w:val="51E413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AEF1D94"/>
    <w:multiLevelType w:val="hybridMultilevel"/>
    <w:tmpl w:val="8C68D2BC"/>
    <w:lvl w:ilvl="0" w:tplc="306AA9E2">
      <w:start w:val="1"/>
      <w:numFmt w:val="bullet"/>
      <w:lvlText w:val=""/>
      <w:lvlJc w:val="left"/>
      <w:pPr>
        <w:ind w:left="1080" w:hanging="360"/>
      </w:pPr>
      <w:rPr>
        <w:rFonts w:ascii="Symbol" w:hAnsi="Symbol" w:hint="default"/>
      </w:rPr>
    </w:lvl>
    <w:lvl w:ilvl="1" w:tplc="C590CEF2">
      <w:start w:val="1"/>
      <w:numFmt w:val="bullet"/>
      <w:lvlText w:val="o"/>
      <w:lvlJc w:val="left"/>
      <w:pPr>
        <w:ind w:left="1440" w:hanging="360"/>
      </w:pPr>
      <w:rPr>
        <w:rFonts w:ascii="Courier New" w:hAnsi="Courier New" w:hint="default"/>
      </w:rPr>
    </w:lvl>
    <w:lvl w:ilvl="2" w:tplc="93F49C44">
      <w:start w:val="1"/>
      <w:numFmt w:val="bullet"/>
      <w:lvlText w:val=""/>
      <w:lvlJc w:val="left"/>
      <w:pPr>
        <w:ind w:left="2160" w:hanging="360"/>
      </w:pPr>
      <w:rPr>
        <w:rFonts w:ascii="Wingdings" w:hAnsi="Wingdings" w:hint="default"/>
      </w:rPr>
    </w:lvl>
    <w:lvl w:ilvl="3" w:tplc="7C007900">
      <w:start w:val="1"/>
      <w:numFmt w:val="bullet"/>
      <w:lvlText w:val=""/>
      <w:lvlJc w:val="left"/>
      <w:pPr>
        <w:ind w:left="2880" w:hanging="360"/>
      </w:pPr>
      <w:rPr>
        <w:rFonts w:ascii="Symbol" w:hAnsi="Symbol" w:hint="default"/>
      </w:rPr>
    </w:lvl>
    <w:lvl w:ilvl="4" w:tplc="7F8EEED8">
      <w:start w:val="1"/>
      <w:numFmt w:val="bullet"/>
      <w:lvlText w:val="o"/>
      <w:lvlJc w:val="left"/>
      <w:pPr>
        <w:ind w:left="3600" w:hanging="360"/>
      </w:pPr>
      <w:rPr>
        <w:rFonts w:ascii="Courier New" w:hAnsi="Courier New" w:hint="default"/>
      </w:rPr>
    </w:lvl>
    <w:lvl w:ilvl="5" w:tplc="98209580">
      <w:start w:val="1"/>
      <w:numFmt w:val="bullet"/>
      <w:lvlText w:val=""/>
      <w:lvlJc w:val="left"/>
      <w:pPr>
        <w:ind w:left="4320" w:hanging="360"/>
      </w:pPr>
      <w:rPr>
        <w:rFonts w:ascii="Wingdings" w:hAnsi="Wingdings" w:hint="default"/>
      </w:rPr>
    </w:lvl>
    <w:lvl w:ilvl="6" w:tplc="D182E278">
      <w:start w:val="1"/>
      <w:numFmt w:val="bullet"/>
      <w:lvlText w:val=""/>
      <w:lvlJc w:val="left"/>
      <w:pPr>
        <w:ind w:left="5040" w:hanging="360"/>
      </w:pPr>
      <w:rPr>
        <w:rFonts w:ascii="Symbol" w:hAnsi="Symbol" w:hint="default"/>
      </w:rPr>
    </w:lvl>
    <w:lvl w:ilvl="7" w:tplc="A68E39FC">
      <w:start w:val="1"/>
      <w:numFmt w:val="bullet"/>
      <w:lvlText w:val="o"/>
      <w:lvlJc w:val="left"/>
      <w:pPr>
        <w:ind w:left="5760" w:hanging="360"/>
      </w:pPr>
      <w:rPr>
        <w:rFonts w:ascii="Courier New" w:hAnsi="Courier New" w:hint="default"/>
      </w:rPr>
    </w:lvl>
    <w:lvl w:ilvl="8" w:tplc="CFC20310">
      <w:start w:val="1"/>
      <w:numFmt w:val="bullet"/>
      <w:lvlText w:val=""/>
      <w:lvlJc w:val="left"/>
      <w:pPr>
        <w:ind w:left="6480" w:hanging="360"/>
      </w:pPr>
      <w:rPr>
        <w:rFonts w:ascii="Wingdings" w:hAnsi="Wingdings" w:hint="default"/>
      </w:rPr>
    </w:lvl>
  </w:abstractNum>
  <w:abstractNum w:abstractNumId="4" w15:restartNumberingAfterBreak="0">
    <w:nsid w:val="1D8476AE"/>
    <w:multiLevelType w:val="hybridMultilevel"/>
    <w:tmpl w:val="69D4810E"/>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5" w15:restartNumberingAfterBreak="0">
    <w:nsid w:val="20603488"/>
    <w:multiLevelType w:val="hybridMultilevel"/>
    <w:tmpl w:val="C82E217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246BC853"/>
    <w:multiLevelType w:val="hybridMultilevel"/>
    <w:tmpl w:val="9F2A9CCC"/>
    <w:lvl w:ilvl="0" w:tplc="EC90FA84">
      <w:start w:val="1"/>
      <w:numFmt w:val="bullet"/>
      <w:lvlText w:val=""/>
      <w:lvlJc w:val="left"/>
      <w:pPr>
        <w:ind w:left="720" w:hanging="360"/>
      </w:pPr>
      <w:rPr>
        <w:rFonts w:ascii="Symbol" w:hAnsi="Symbol" w:hint="default"/>
      </w:rPr>
    </w:lvl>
    <w:lvl w:ilvl="1" w:tplc="20164272">
      <w:start w:val="1"/>
      <w:numFmt w:val="bullet"/>
      <w:lvlText w:val="o"/>
      <w:lvlJc w:val="left"/>
      <w:pPr>
        <w:ind w:left="1440" w:hanging="360"/>
      </w:pPr>
      <w:rPr>
        <w:rFonts w:ascii="Courier New" w:hAnsi="Courier New" w:hint="default"/>
      </w:rPr>
    </w:lvl>
    <w:lvl w:ilvl="2" w:tplc="5BB6C60C">
      <w:start w:val="1"/>
      <w:numFmt w:val="bullet"/>
      <w:lvlText w:val=""/>
      <w:lvlJc w:val="left"/>
      <w:pPr>
        <w:ind w:left="2160" w:hanging="360"/>
      </w:pPr>
      <w:rPr>
        <w:rFonts w:ascii="Wingdings" w:hAnsi="Wingdings" w:hint="default"/>
      </w:rPr>
    </w:lvl>
    <w:lvl w:ilvl="3" w:tplc="58ECED1E">
      <w:start w:val="1"/>
      <w:numFmt w:val="bullet"/>
      <w:lvlText w:val=""/>
      <w:lvlJc w:val="left"/>
      <w:pPr>
        <w:ind w:left="2880" w:hanging="360"/>
      </w:pPr>
      <w:rPr>
        <w:rFonts w:ascii="Symbol" w:hAnsi="Symbol" w:hint="default"/>
      </w:rPr>
    </w:lvl>
    <w:lvl w:ilvl="4" w:tplc="424EFF56">
      <w:start w:val="1"/>
      <w:numFmt w:val="bullet"/>
      <w:lvlText w:val="o"/>
      <w:lvlJc w:val="left"/>
      <w:pPr>
        <w:ind w:left="3600" w:hanging="360"/>
      </w:pPr>
      <w:rPr>
        <w:rFonts w:ascii="Courier New" w:hAnsi="Courier New" w:hint="default"/>
      </w:rPr>
    </w:lvl>
    <w:lvl w:ilvl="5" w:tplc="14A67290">
      <w:start w:val="1"/>
      <w:numFmt w:val="bullet"/>
      <w:lvlText w:val=""/>
      <w:lvlJc w:val="left"/>
      <w:pPr>
        <w:ind w:left="4320" w:hanging="360"/>
      </w:pPr>
      <w:rPr>
        <w:rFonts w:ascii="Wingdings" w:hAnsi="Wingdings" w:hint="default"/>
      </w:rPr>
    </w:lvl>
    <w:lvl w:ilvl="6" w:tplc="6F7A1EA6">
      <w:start w:val="1"/>
      <w:numFmt w:val="bullet"/>
      <w:lvlText w:val=""/>
      <w:lvlJc w:val="left"/>
      <w:pPr>
        <w:ind w:left="5040" w:hanging="360"/>
      </w:pPr>
      <w:rPr>
        <w:rFonts w:ascii="Symbol" w:hAnsi="Symbol" w:hint="default"/>
      </w:rPr>
    </w:lvl>
    <w:lvl w:ilvl="7" w:tplc="20EC6026">
      <w:start w:val="1"/>
      <w:numFmt w:val="bullet"/>
      <w:lvlText w:val="o"/>
      <w:lvlJc w:val="left"/>
      <w:pPr>
        <w:ind w:left="5760" w:hanging="360"/>
      </w:pPr>
      <w:rPr>
        <w:rFonts w:ascii="Courier New" w:hAnsi="Courier New" w:hint="default"/>
      </w:rPr>
    </w:lvl>
    <w:lvl w:ilvl="8" w:tplc="231C562E">
      <w:start w:val="1"/>
      <w:numFmt w:val="bullet"/>
      <w:lvlText w:val=""/>
      <w:lvlJc w:val="left"/>
      <w:pPr>
        <w:ind w:left="6480" w:hanging="360"/>
      </w:pPr>
      <w:rPr>
        <w:rFonts w:ascii="Wingdings" w:hAnsi="Wingdings" w:hint="default"/>
      </w:rPr>
    </w:lvl>
  </w:abstractNum>
  <w:abstractNum w:abstractNumId="7" w15:restartNumberingAfterBreak="0">
    <w:nsid w:val="2727BA9B"/>
    <w:multiLevelType w:val="hybridMultilevel"/>
    <w:tmpl w:val="904E8332"/>
    <w:lvl w:ilvl="0" w:tplc="877E7B00">
      <w:start w:val="1"/>
      <w:numFmt w:val="bullet"/>
      <w:lvlText w:val=""/>
      <w:lvlJc w:val="left"/>
      <w:pPr>
        <w:ind w:left="1080" w:hanging="360"/>
      </w:pPr>
      <w:rPr>
        <w:rFonts w:ascii="Symbol" w:hAnsi="Symbol" w:hint="default"/>
      </w:rPr>
    </w:lvl>
    <w:lvl w:ilvl="1" w:tplc="3FD0A242">
      <w:start w:val="1"/>
      <w:numFmt w:val="bullet"/>
      <w:lvlText w:val="o"/>
      <w:lvlJc w:val="left"/>
      <w:pPr>
        <w:ind w:left="1440" w:hanging="360"/>
      </w:pPr>
      <w:rPr>
        <w:rFonts w:ascii="Courier New" w:hAnsi="Courier New" w:hint="default"/>
      </w:rPr>
    </w:lvl>
    <w:lvl w:ilvl="2" w:tplc="3EEEBD40">
      <w:start w:val="1"/>
      <w:numFmt w:val="bullet"/>
      <w:lvlText w:val=""/>
      <w:lvlJc w:val="left"/>
      <w:pPr>
        <w:ind w:left="2160" w:hanging="360"/>
      </w:pPr>
      <w:rPr>
        <w:rFonts w:ascii="Wingdings" w:hAnsi="Wingdings" w:hint="default"/>
      </w:rPr>
    </w:lvl>
    <w:lvl w:ilvl="3" w:tplc="F50C760C">
      <w:start w:val="1"/>
      <w:numFmt w:val="bullet"/>
      <w:lvlText w:val=""/>
      <w:lvlJc w:val="left"/>
      <w:pPr>
        <w:ind w:left="2880" w:hanging="360"/>
      </w:pPr>
      <w:rPr>
        <w:rFonts w:ascii="Symbol" w:hAnsi="Symbol" w:hint="default"/>
      </w:rPr>
    </w:lvl>
    <w:lvl w:ilvl="4" w:tplc="327ADFA8">
      <w:start w:val="1"/>
      <w:numFmt w:val="bullet"/>
      <w:lvlText w:val="o"/>
      <w:lvlJc w:val="left"/>
      <w:pPr>
        <w:ind w:left="3600" w:hanging="360"/>
      </w:pPr>
      <w:rPr>
        <w:rFonts w:ascii="Courier New" w:hAnsi="Courier New" w:hint="default"/>
      </w:rPr>
    </w:lvl>
    <w:lvl w:ilvl="5" w:tplc="F5B24178">
      <w:start w:val="1"/>
      <w:numFmt w:val="bullet"/>
      <w:lvlText w:val=""/>
      <w:lvlJc w:val="left"/>
      <w:pPr>
        <w:ind w:left="4320" w:hanging="360"/>
      </w:pPr>
      <w:rPr>
        <w:rFonts w:ascii="Wingdings" w:hAnsi="Wingdings" w:hint="default"/>
      </w:rPr>
    </w:lvl>
    <w:lvl w:ilvl="6" w:tplc="EAB6FC6A">
      <w:start w:val="1"/>
      <w:numFmt w:val="bullet"/>
      <w:lvlText w:val=""/>
      <w:lvlJc w:val="left"/>
      <w:pPr>
        <w:ind w:left="5040" w:hanging="360"/>
      </w:pPr>
      <w:rPr>
        <w:rFonts w:ascii="Symbol" w:hAnsi="Symbol" w:hint="default"/>
      </w:rPr>
    </w:lvl>
    <w:lvl w:ilvl="7" w:tplc="F95CC74A">
      <w:start w:val="1"/>
      <w:numFmt w:val="bullet"/>
      <w:lvlText w:val="o"/>
      <w:lvlJc w:val="left"/>
      <w:pPr>
        <w:ind w:left="5760" w:hanging="360"/>
      </w:pPr>
      <w:rPr>
        <w:rFonts w:ascii="Courier New" w:hAnsi="Courier New" w:hint="default"/>
      </w:rPr>
    </w:lvl>
    <w:lvl w:ilvl="8" w:tplc="16E0F0C2">
      <w:start w:val="1"/>
      <w:numFmt w:val="bullet"/>
      <w:lvlText w:val=""/>
      <w:lvlJc w:val="left"/>
      <w:pPr>
        <w:ind w:left="6480" w:hanging="360"/>
      </w:pPr>
      <w:rPr>
        <w:rFonts w:ascii="Wingdings" w:hAnsi="Wingdings" w:hint="default"/>
      </w:rPr>
    </w:lvl>
  </w:abstractNum>
  <w:abstractNum w:abstractNumId="8" w15:restartNumberingAfterBreak="0">
    <w:nsid w:val="29B5481B"/>
    <w:multiLevelType w:val="hybridMultilevel"/>
    <w:tmpl w:val="F3E06168"/>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9" w15:restartNumberingAfterBreak="0">
    <w:nsid w:val="31338E4F"/>
    <w:multiLevelType w:val="hybridMultilevel"/>
    <w:tmpl w:val="946432DA"/>
    <w:lvl w:ilvl="0" w:tplc="660E8180">
      <w:start w:val="1"/>
      <w:numFmt w:val="bullet"/>
      <w:lvlText w:val=""/>
      <w:lvlJc w:val="left"/>
      <w:pPr>
        <w:ind w:left="720" w:hanging="360"/>
      </w:pPr>
      <w:rPr>
        <w:rFonts w:ascii="Symbol" w:hAnsi="Symbol" w:hint="default"/>
      </w:rPr>
    </w:lvl>
    <w:lvl w:ilvl="1" w:tplc="A40C0762">
      <w:start w:val="1"/>
      <w:numFmt w:val="bullet"/>
      <w:lvlText w:val="o"/>
      <w:lvlJc w:val="left"/>
      <w:pPr>
        <w:ind w:left="1440" w:hanging="360"/>
      </w:pPr>
      <w:rPr>
        <w:rFonts w:ascii="Courier New" w:hAnsi="Courier New" w:hint="default"/>
      </w:rPr>
    </w:lvl>
    <w:lvl w:ilvl="2" w:tplc="B818DE18">
      <w:start w:val="1"/>
      <w:numFmt w:val="bullet"/>
      <w:lvlText w:val=""/>
      <w:lvlJc w:val="left"/>
      <w:pPr>
        <w:ind w:left="2160" w:hanging="360"/>
      </w:pPr>
      <w:rPr>
        <w:rFonts w:ascii="Wingdings" w:hAnsi="Wingdings" w:hint="default"/>
      </w:rPr>
    </w:lvl>
    <w:lvl w:ilvl="3" w:tplc="C92403D8">
      <w:start w:val="1"/>
      <w:numFmt w:val="bullet"/>
      <w:lvlText w:val=""/>
      <w:lvlJc w:val="left"/>
      <w:pPr>
        <w:ind w:left="2880" w:hanging="360"/>
      </w:pPr>
      <w:rPr>
        <w:rFonts w:ascii="Symbol" w:hAnsi="Symbol" w:hint="default"/>
      </w:rPr>
    </w:lvl>
    <w:lvl w:ilvl="4" w:tplc="C4CE9768">
      <w:start w:val="1"/>
      <w:numFmt w:val="bullet"/>
      <w:lvlText w:val="o"/>
      <w:lvlJc w:val="left"/>
      <w:pPr>
        <w:ind w:left="3600" w:hanging="360"/>
      </w:pPr>
      <w:rPr>
        <w:rFonts w:ascii="Courier New" w:hAnsi="Courier New" w:hint="default"/>
      </w:rPr>
    </w:lvl>
    <w:lvl w:ilvl="5" w:tplc="F430708C">
      <w:start w:val="1"/>
      <w:numFmt w:val="bullet"/>
      <w:lvlText w:val=""/>
      <w:lvlJc w:val="left"/>
      <w:pPr>
        <w:ind w:left="4320" w:hanging="360"/>
      </w:pPr>
      <w:rPr>
        <w:rFonts w:ascii="Wingdings" w:hAnsi="Wingdings" w:hint="default"/>
      </w:rPr>
    </w:lvl>
    <w:lvl w:ilvl="6" w:tplc="36A6D46C">
      <w:start w:val="1"/>
      <w:numFmt w:val="bullet"/>
      <w:lvlText w:val=""/>
      <w:lvlJc w:val="left"/>
      <w:pPr>
        <w:ind w:left="5040" w:hanging="360"/>
      </w:pPr>
      <w:rPr>
        <w:rFonts w:ascii="Symbol" w:hAnsi="Symbol" w:hint="default"/>
      </w:rPr>
    </w:lvl>
    <w:lvl w:ilvl="7" w:tplc="C38C5ACA">
      <w:start w:val="1"/>
      <w:numFmt w:val="bullet"/>
      <w:lvlText w:val="o"/>
      <w:lvlJc w:val="left"/>
      <w:pPr>
        <w:ind w:left="5760" w:hanging="360"/>
      </w:pPr>
      <w:rPr>
        <w:rFonts w:ascii="Courier New" w:hAnsi="Courier New" w:hint="default"/>
      </w:rPr>
    </w:lvl>
    <w:lvl w:ilvl="8" w:tplc="4E98B27E">
      <w:start w:val="1"/>
      <w:numFmt w:val="bullet"/>
      <w:lvlText w:val=""/>
      <w:lvlJc w:val="left"/>
      <w:pPr>
        <w:ind w:left="6480" w:hanging="360"/>
      </w:pPr>
      <w:rPr>
        <w:rFonts w:ascii="Wingdings" w:hAnsi="Wingdings" w:hint="default"/>
      </w:rPr>
    </w:lvl>
  </w:abstractNum>
  <w:abstractNum w:abstractNumId="10" w15:restartNumberingAfterBreak="0">
    <w:nsid w:val="44DE51F1"/>
    <w:multiLevelType w:val="hybridMultilevel"/>
    <w:tmpl w:val="5254E362"/>
    <w:lvl w:ilvl="0" w:tplc="A134CFD6">
      <w:start w:val="1"/>
      <w:numFmt w:val="bullet"/>
      <w:lvlText w:val=""/>
      <w:lvlJc w:val="left"/>
      <w:pPr>
        <w:ind w:left="720" w:hanging="360"/>
      </w:pPr>
      <w:rPr>
        <w:rFonts w:ascii="Symbol" w:hAnsi="Symbol" w:hint="default"/>
      </w:rPr>
    </w:lvl>
    <w:lvl w:ilvl="1" w:tplc="C72C9546">
      <w:start w:val="1"/>
      <w:numFmt w:val="bullet"/>
      <w:lvlText w:val="o"/>
      <w:lvlJc w:val="left"/>
      <w:pPr>
        <w:ind w:left="1440" w:hanging="360"/>
      </w:pPr>
      <w:rPr>
        <w:rFonts w:ascii="Courier New" w:hAnsi="Courier New" w:hint="default"/>
      </w:rPr>
    </w:lvl>
    <w:lvl w:ilvl="2" w:tplc="0BC2905E">
      <w:start w:val="1"/>
      <w:numFmt w:val="bullet"/>
      <w:lvlText w:val=""/>
      <w:lvlJc w:val="left"/>
      <w:pPr>
        <w:ind w:left="2160" w:hanging="360"/>
      </w:pPr>
      <w:rPr>
        <w:rFonts w:ascii="Wingdings" w:hAnsi="Wingdings" w:hint="default"/>
      </w:rPr>
    </w:lvl>
    <w:lvl w:ilvl="3" w:tplc="125A6B6A">
      <w:start w:val="1"/>
      <w:numFmt w:val="bullet"/>
      <w:lvlText w:val=""/>
      <w:lvlJc w:val="left"/>
      <w:pPr>
        <w:ind w:left="2880" w:hanging="360"/>
      </w:pPr>
      <w:rPr>
        <w:rFonts w:ascii="Symbol" w:hAnsi="Symbol" w:hint="default"/>
      </w:rPr>
    </w:lvl>
    <w:lvl w:ilvl="4" w:tplc="49887CDA">
      <w:start w:val="1"/>
      <w:numFmt w:val="bullet"/>
      <w:lvlText w:val="o"/>
      <w:lvlJc w:val="left"/>
      <w:pPr>
        <w:ind w:left="3600" w:hanging="360"/>
      </w:pPr>
      <w:rPr>
        <w:rFonts w:ascii="Courier New" w:hAnsi="Courier New" w:hint="default"/>
      </w:rPr>
    </w:lvl>
    <w:lvl w:ilvl="5" w:tplc="296A26BE">
      <w:start w:val="1"/>
      <w:numFmt w:val="bullet"/>
      <w:lvlText w:val=""/>
      <w:lvlJc w:val="left"/>
      <w:pPr>
        <w:ind w:left="4320" w:hanging="360"/>
      </w:pPr>
      <w:rPr>
        <w:rFonts w:ascii="Wingdings" w:hAnsi="Wingdings" w:hint="default"/>
      </w:rPr>
    </w:lvl>
    <w:lvl w:ilvl="6" w:tplc="CC06A940">
      <w:start w:val="1"/>
      <w:numFmt w:val="bullet"/>
      <w:lvlText w:val=""/>
      <w:lvlJc w:val="left"/>
      <w:pPr>
        <w:ind w:left="5040" w:hanging="360"/>
      </w:pPr>
      <w:rPr>
        <w:rFonts w:ascii="Symbol" w:hAnsi="Symbol" w:hint="default"/>
      </w:rPr>
    </w:lvl>
    <w:lvl w:ilvl="7" w:tplc="751400BE">
      <w:start w:val="1"/>
      <w:numFmt w:val="bullet"/>
      <w:lvlText w:val="o"/>
      <w:lvlJc w:val="left"/>
      <w:pPr>
        <w:ind w:left="5760" w:hanging="360"/>
      </w:pPr>
      <w:rPr>
        <w:rFonts w:ascii="Courier New" w:hAnsi="Courier New" w:hint="default"/>
      </w:rPr>
    </w:lvl>
    <w:lvl w:ilvl="8" w:tplc="DC4868A8">
      <w:start w:val="1"/>
      <w:numFmt w:val="bullet"/>
      <w:lvlText w:val=""/>
      <w:lvlJc w:val="left"/>
      <w:pPr>
        <w:ind w:left="6480" w:hanging="360"/>
      </w:pPr>
      <w:rPr>
        <w:rFonts w:ascii="Wingdings" w:hAnsi="Wingdings" w:hint="default"/>
      </w:rPr>
    </w:lvl>
  </w:abstractNum>
  <w:abstractNum w:abstractNumId="11" w15:restartNumberingAfterBreak="0">
    <w:nsid w:val="44E24FEC"/>
    <w:multiLevelType w:val="hybridMultilevel"/>
    <w:tmpl w:val="D2DA6ED2"/>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12" w15:restartNumberingAfterBreak="0">
    <w:nsid w:val="44FC752A"/>
    <w:multiLevelType w:val="hybridMultilevel"/>
    <w:tmpl w:val="8CC61CA8"/>
    <w:lvl w:ilvl="0" w:tplc="BD6A136C">
      <w:start w:val="1"/>
      <w:numFmt w:val="bullet"/>
      <w:lvlText w:val=""/>
      <w:lvlJc w:val="left"/>
      <w:pPr>
        <w:ind w:left="1080" w:hanging="360"/>
      </w:pPr>
      <w:rPr>
        <w:rFonts w:ascii="Symbol" w:hAnsi="Symbol" w:hint="default"/>
      </w:rPr>
    </w:lvl>
    <w:lvl w:ilvl="1" w:tplc="67466256">
      <w:start w:val="1"/>
      <w:numFmt w:val="bullet"/>
      <w:lvlText w:val="o"/>
      <w:lvlJc w:val="left"/>
      <w:pPr>
        <w:ind w:left="1440" w:hanging="360"/>
      </w:pPr>
      <w:rPr>
        <w:rFonts w:ascii="Courier New" w:hAnsi="Courier New" w:hint="default"/>
      </w:rPr>
    </w:lvl>
    <w:lvl w:ilvl="2" w:tplc="FE92BD94">
      <w:start w:val="1"/>
      <w:numFmt w:val="bullet"/>
      <w:lvlText w:val=""/>
      <w:lvlJc w:val="left"/>
      <w:pPr>
        <w:ind w:left="2160" w:hanging="360"/>
      </w:pPr>
      <w:rPr>
        <w:rFonts w:ascii="Wingdings" w:hAnsi="Wingdings" w:hint="default"/>
      </w:rPr>
    </w:lvl>
    <w:lvl w:ilvl="3" w:tplc="90021DC4">
      <w:start w:val="1"/>
      <w:numFmt w:val="bullet"/>
      <w:lvlText w:val=""/>
      <w:lvlJc w:val="left"/>
      <w:pPr>
        <w:ind w:left="2880" w:hanging="360"/>
      </w:pPr>
      <w:rPr>
        <w:rFonts w:ascii="Symbol" w:hAnsi="Symbol" w:hint="default"/>
      </w:rPr>
    </w:lvl>
    <w:lvl w:ilvl="4" w:tplc="61067EDC">
      <w:start w:val="1"/>
      <w:numFmt w:val="bullet"/>
      <w:lvlText w:val="o"/>
      <w:lvlJc w:val="left"/>
      <w:pPr>
        <w:ind w:left="3600" w:hanging="360"/>
      </w:pPr>
      <w:rPr>
        <w:rFonts w:ascii="Courier New" w:hAnsi="Courier New" w:hint="default"/>
      </w:rPr>
    </w:lvl>
    <w:lvl w:ilvl="5" w:tplc="421464A4">
      <w:start w:val="1"/>
      <w:numFmt w:val="bullet"/>
      <w:lvlText w:val=""/>
      <w:lvlJc w:val="left"/>
      <w:pPr>
        <w:ind w:left="4320" w:hanging="360"/>
      </w:pPr>
      <w:rPr>
        <w:rFonts w:ascii="Wingdings" w:hAnsi="Wingdings" w:hint="default"/>
      </w:rPr>
    </w:lvl>
    <w:lvl w:ilvl="6" w:tplc="6A06E7CC">
      <w:start w:val="1"/>
      <w:numFmt w:val="bullet"/>
      <w:lvlText w:val=""/>
      <w:lvlJc w:val="left"/>
      <w:pPr>
        <w:ind w:left="5040" w:hanging="360"/>
      </w:pPr>
      <w:rPr>
        <w:rFonts w:ascii="Symbol" w:hAnsi="Symbol" w:hint="default"/>
      </w:rPr>
    </w:lvl>
    <w:lvl w:ilvl="7" w:tplc="15A0DD58">
      <w:start w:val="1"/>
      <w:numFmt w:val="bullet"/>
      <w:lvlText w:val="o"/>
      <w:lvlJc w:val="left"/>
      <w:pPr>
        <w:ind w:left="5760" w:hanging="360"/>
      </w:pPr>
      <w:rPr>
        <w:rFonts w:ascii="Courier New" w:hAnsi="Courier New" w:hint="default"/>
      </w:rPr>
    </w:lvl>
    <w:lvl w:ilvl="8" w:tplc="206A08BA">
      <w:start w:val="1"/>
      <w:numFmt w:val="bullet"/>
      <w:lvlText w:val=""/>
      <w:lvlJc w:val="left"/>
      <w:pPr>
        <w:ind w:left="6480" w:hanging="360"/>
      </w:pPr>
      <w:rPr>
        <w:rFonts w:ascii="Wingdings" w:hAnsi="Wingdings" w:hint="default"/>
      </w:rPr>
    </w:lvl>
  </w:abstractNum>
  <w:abstractNum w:abstractNumId="13" w15:restartNumberingAfterBreak="0">
    <w:nsid w:val="47C781CC"/>
    <w:multiLevelType w:val="hybridMultilevel"/>
    <w:tmpl w:val="E9CE0370"/>
    <w:lvl w:ilvl="0" w:tplc="299A7C06">
      <w:start w:val="1"/>
      <w:numFmt w:val="bullet"/>
      <w:lvlText w:val=""/>
      <w:lvlJc w:val="left"/>
      <w:pPr>
        <w:ind w:left="1080" w:hanging="360"/>
      </w:pPr>
      <w:rPr>
        <w:rFonts w:ascii="Symbol" w:hAnsi="Symbol" w:hint="default"/>
      </w:rPr>
    </w:lvl>
    <w:lvl w:ilvl="1" w:tplc="88B651A8">
      <w:start w:val="1"/>
      <w:numFmt w:val="bullet"/>
      <w:lvlText w:val="o"/>
      <w:lvlJc w:val="left"/>
      <w:pPr>
        <w:ind w:left="1440" w:hanging="360"/>
      </w:pPr>
      <w:rPr>
        <w:rFonts w:ascii="Courier New" w:hAnsi="Courier New" w:hint="default"/>
      </w:rPr>
    </w:lvl>
    <w:lvl w:ilvl="2" w:tplc="21E4AD0A">
      <w:start w:val="1"/>
      <w:numFmt w:val="bullet"/>
      <w:lvlText w:val=""/>
      <w:lvlJc w:val="left"/>
      <w:pPr>
        <w:ind w:left="2160" w:hanging="360"/>
      </w:pPr>
      <w:rPr>
        <w:rFonts w:ascii="Wingdings" w:hAnsi="Wingdings" w:hint="default"/>
      </w:rPr>
    </w:lvl>
    <w:lvl w:ilvl="3" w:tplc="D518977E">
      <w:start w:val="1"/>
      <w:numFmt w:val="bullet"/>
      <w:lvlText w:val=""/>
      <w:lvlJc w:val="left"/>
      <w:pPr>
        <w:ind w:left="2880" w:hanging="360"/>
      </w:pPr>
      <w:rPr>
        <w:rFonts w:ascii="Symbol" w:hAnsi="Symbol" w:hint="default"/>
      </w:rPr>
    </w:lvl>
    <w:lvl w:ilvl="4" w:tplc="59D0F70C">
      <w:start w:val="1"/>
      <w:numFmt w:val="bullet"/>
      <w:lvlText w:val="o"/>
      <w:lvlJc w:val="left"/>
      <w:pPr>
        <w:ind w:left="3600" w:hanging="360"/>
      </w:pPr>
      <w:rPr>
        <w:rFonts w:ascii="Courier New" w:hAnsi="Courier New" w:hint="default"/>
      </w:rPr>
    </w:lvl>
    <w:lvl w:ilvl="5" w:tplc="364E9514">
      <w:start w:val="1"/>
      <w:numFmt w:val="bullet"/>
      <w:lvlText w:val=""/>
      <w:lvlJc w:val="left"/>
      <w:pPr>
        <w:ind w:left="4320" w:hanging="360"/>
      </w:pPr>
      <w:rPr>
        <w:rFonts w:ascii="Wingdings" w:hAnsi="Wingdings" w:hint="default"/>
      </w:rPr>
    </w:lvl>
    <w:lvl w:ilvl="6" w:tplc="C324AF3C">
      <w:start w:val="1"/>
      <w:numFmt w:val="bullet"/>
      <w:lvlText w:val=""/>
      <w:lvlJc w:val="left"/>
      <w:pPr>
        <w:ind w:left="5040" w:hanging="360"/>
      </w:pPr>
      <w:rPr>
        <w:rFonts w:ascii="Symbol" w:hAnsi="Symbol" w:hint="default"/>
      </w:rPr>
    </w:lvl>
    <w:lvl w:ilvl="7" w:tplc="06B225CE">
      <w:start w:val="1"/>
      <w:numFmt w:val="bullet"/>
      <w:lvlText w:val="o"/>
      <w:lvlJc w:val="left"/>
      <w:pPr>
        <w:ind w:left="5760" w:hanging="360"/>
      </w:pPr>
      <w:rPr>
        <w:rFonts w:ascii="Courier New" w:hAnsi="Courier New" w:hint="default"/>
      </w:rPr>
    </w:lvl>
    <w:lvl w:ilvl="8" w:tplc="D578F028">
      <w:start w:val="1"/>
      <w:numFmt w:val="bullet"/>
      <w:lvlText w:val=""/>
      <w:lvlJc w:val="left"/>
      <w:pPr>
        <w:ind w:left="6480" w:hanging="360"/>
      </w:pPr>
      <w:rPr>
        <w:rFonts w:ascii="Wingdings" w:hAnsi="Wingdings" w:hint="default"/>
      </w:rPr>
    </w:lvl>
  </w:abstractNum>
  <w:abstractNum w:abstractNumId="14" w15:restartNumberingAfterBreak="0">
    <w:nsid w:val="5C0662EF"/>
    <w:multiLevelType w:val="hybridMultilevel"/>
    <w:tmpl w:val="CE728474"/>
    <w:lvl w:ilvl="0" w:tplc="FF30628E">
      <w:start w:val="1"/>
      <w:numFmt w:val="bullet"/>
      <w:lvlText w:val=""/>
      <w:lvlJc w:val="left"/>
      <w:pPr>
        <w:ind w:left="720" w:hanging="360"/>
      </w:pPr>
      <w:rPr>
        <w:rFonts w:ascii="Symbol" w:hAnsi="Symbol" w:hint="default"/>
      </w:rPr>
    </w:lvl>
    <w:lvl w:ilvl="1" w:tplc="7C78967C">
      <w:start w:val="1"/>
      <w:numFmt w:val="bullet"/>
      <w:lvlText w:val="o"/>
      <w:lvlJc w:val="left"/>
      <w:pPr>
        <w:ind w:left="1440" w:hanging="360"/>
      </w:pPr>
      <w:rPr>
        <w:rFonts w:ascii="Courier New" w:hAnsi="Courier New" w:hint="default"/>
      </w:rPr>
    </w:lvl>
    <w:lvl w:ilvl="2" w:tplc="AB068F9C">
      <w:start w:val="1"/>
      <w:numFmt w:val="bullet"/>
      <w:lvlText w:val=""/>
      <w:lvlJc w:val="left"/>
      <w:pPr>
        <w:ind w:left="2160" w:hanging="360"/>
      </w:pPr>
      <w:rPr>
        <w:rFonts w:ascii="Wingdings" w:hAnsi="Wingdings" w:hint="default"/>
      </w:rPr>
    </w:lvl>
    <w:lvl w:ilvl="3" w:tplc="E58E240A">
      <w:start w:val="1"/>
      <w:numFmt w:val="bullet"/>
      <w:lvlText w:val=""/>
      <w:lvlJc w:val="left"/>
      <w:pPr>
        <w:ind w:left="2880" w:hanging="360"/>
      </w:pPr>
      <w:rPr>
        <w:rFonts w:ascii="Symbol" w:hAnsi="Symbol" w:hint="default"/>
      </w:rPr>
    </w:lvl>
    <w:lvl w:ilvl="4" w:tplc="EE8C2C08">
      <w:start w:val="1"/>
      <w:numFmt w:val="bullet"/>
      <w:lvlText w:val="o"/>
      <w:lvlJc w:val="left"/>
      <w:pPr>
        <w:ind w:left="3600" w:hanging="360"/>
      </w:pPr>
      <w:rPr>
        <w:rFonts w:ascii="Courier New" w:hAnsi="Courier New" w:hint="default"/>
      </w:rPr>
    </w:lvl>
    <w:lvl w:ilvl="5" w:tplc="9CF613F8">
      <w:start w:val="1"/>
      <w:numFmt w:val="bullet"/>
      <w:lvlText w:val=""/>
      <w:lvlJc w:val="left"/>
      <w:pPr>
        <w:ind w:left="4320" w:hanging="360"/>
      </w:pPr>
      <w:rPr>
        <w:rFonts w:ascii="Wingdings" w:hAnsi="Wingdings" w:hint="default"/>
      </w:rPr>
    </w:lvl>
    <w:lvl w:ilvl="6" w:tplc="77CA18A0">
      <w:start w:val="1"/>
      <w:numFmt w:val="bullet"/>
      <w:lvlText w:val=""/>
      <w:lvlJc w:val="left"/>
      <w:pPr>
        <w:ind w:left="5040" w:hanging="360"/>
      </w:pPr>
      <w:rPr>
        <w:rFonts w:ascii="Symbol" w:hAnsi="Symbol" w:hint="default"/>
      </w:rPr>
    </w:lvl>
    <w:lvl w:ilvl="7" w:tplc="32322110">
      <w:start w:val="1"/>
      <w:numFmt w:val="bullet"/>
      <w:lvlText w:val="o"/>
      <w:lvlJc w:val="left"/>
      <w:pPr>
        <w:ind w:left="5760" w:hanging="360"/>
      </w:pPr>
      <w:rPr>
        <w:rFonts w:ascii="Courier New" w:hAnsi="Courier New" w:hint="default"/>
      </w:rPr>
    </w:lvl>
    <w:lvl w:ilvl="8" w:tplc="B6904CFA">
      <w:start w:val="1"/>
      <w:numFmt w:val="bullet"/>
      <w:lvlText w:val=""/>
      <w:lvlJc w:val="left"/>
      <w:pPr>
        <w:ind w:left="6480" w:hanging="360"/>
      </w:pPr>
      <w:rPr>
        <w:rFonts w:ascii="Wingdings" w:hAnsi="Wingdings" w:hint="default"/>
      </w:rPr>
    </w:lvl>
  </w:abstractNum>
  <w:abstractNum w:abstractNumId="15" w15:restartNumberingAfterBreak="0">
    <w:nsid w:val="5DFC13B0"/>
    <w:multiLevelType w:val="hybridMultilevel"/>
    <w:tmpl w:val="FFFFFFFF"/>
    <w:lvl w:ilvl="0" w:tplc="10F8557E">
      <w:start w:val="1"/>
      <w:numFmt w:val="bullet"/>
      <w:lvlText w:val=""/>
      <w:lvlJc w:val="left"/>
      <w:pPr>
        <w:ind w:left="720" w:hanging="360"/>
      </w:pPr>
      <w:rPr>
        <w:rFonts w:ascii="Symbol" w:hAnsi="Symbol" w:hint="default"/>
      </w:rPr>
    </w:lvl>
    <w:lvl w:ilvl="1" w:tplc="1848CBCA">
      <w:start w:val="1"/>
      <w:numFmt w:val="bullet"/>
      <w:lvlText w:val="o"/>
      <w:lvlJc w:val="left"/>
      <w:pPr>
        <w:ind w:left="1440" w:hanging="360"/>
      </w:pPr>
      <w:rPr>
        <w:rFonts w:ascii="Courier New" w:hAnsi="Courier New" w:hint="default"/>
      </w:rPr>
    </w:lvl>
    <w:lvl w:ilvl="2" w:tplc="B12EB106">
      <w:start w:val="1"/>
      <w:numFmt w:val="bullet"/>
      <w:lvlText w:val=""/>
      <w:lvlJc w:val="left"/>
      <w:pPr>
        <w:ind w:left="2160" w:hanging="360"/>
      </w:pPr>
      <w:rPr>
        <w:rFonts w:ascii="Wingdings" w:hAnsi="Wingdings" w:hint="default"/>
      </w:rPr>
    </w:lvl>
    <w:lvl w:ilvl="3" w:tplc="DFBA83C8">
      <w:start w:val="1"/>
      <w:numFmt w:val="bullet"/>
      <w:lvlText w:val=""/>
      <w:lvlJc w:val="left"/>
      <w:pPr>
        <w:ind w:left="2880" w:hanging="360"/>
      </w:pPr>
      <w:rPr>
        <w:rFonts w:ascii="Symbol" w:hAnsi="Symbol" w:hint="default"/>
      </w:rPr>
    </w:lvl>
    <w:lvl w:ilvl="4" w:tplc="00529E92">
      <w:start w:val="1"/>
      <w:numFmt w:val="bullet"/>
      <w:lvlText w:val="o"/>
      <w:lvlJc w:val="left"/>
      <w:pPr>
        <w:ind w:left="3600" w:hanging="360"/>
      </w:pPr>
      <w:rPr>
        <w:rFonts w:ascii="Courier New" w:hAnsi="Courier New" w:hint="default"/>
      </w:rPr>
    </w:lvl>
    <w:lvl w:ilvl="5" w:tplc="BF406B32">
      <w:start w:val="1"/>
      <w:numFmt w:val="bullet"/>
      <w:lvlText w:val=""/>
      <w:lvlJc w:val="left"/>
      <w:pPr>
        <w:ind w:left="4320" w:hanging="360"/>
      </w:pPr>
      <w:rPr>
        <w:rFonts w:ascii="Wingdings" w:hAnsi="Wingdings" w:hint="default"/>
      </w:rPr>
    </w:lvl>
    <w:lvl w:ilvl="6" w:tplc="CAB8A15C">
      <w:start w:val="1"/>
      <w:numFmt w:val="bullet"/>
      <w:lvlText w:val=""/>
      <w:lvlJc w:val="left"/>
      <w:pPr>
        <w:ind w:left="5040" w:hanging="360"/>
      </w:pPr>
      <w:rPr>
        <w:rFonts w:ascii="Symbol" w:hAnsi="Symbol" w:hint="default"/>
      </w:rPr>
    </w:lvl>
    <w:lvl w:ilvl="7" w:tplc="E2E0566A">
      <w:start w:val="1"/>
      <w:numFmt w:val="bullet"/>
      <w:lvlText w:val="o"/>
      <w:lvlJc w:val="left"/>
      <w:pPr>
        <w:ind w:left="5760" w:hanging="360"/>
      </w:pPr>
      <w:rPr>
        <w:rFonts w:ascii="Courier New" w:hAnsi="Courier New" w:hint="default"/>
      </w:rPr>
    </w:lvl>
    <w:lvl w:ilvl="8" w:tplc="A0D6BDC6">
      <w:start w:val="1"/>
      <w:numFmt w:val="bullet"/>
      <w:lvlText w:val=""/>
      <w:lvlJc w:val="left"/>
      <w:pPr>
        <w:ind w:left="6480" w:hanging="360"/>
      </w:pPr>
      <w:rPr>
        <w:rFonts w:ascii="Wingdings" w:hAnsi="Wingdings" w:hint="default"/>
      </w:rPr>
    </w:lvl>
  </w:abstractNum>
  <w:abstractNum w:abstractNumId="16" w15:restartNumberingAfterBreak="0">
    <w:nsid w:val="675FEC11"/>
    <w:multiLevelType w:val="hybridMultilevel"/>
    <w:tmpl w:val="E2EC38DC"/>
    <w:lvl w:ilvl="0" w:tplc="C1F69E06">
      <w:start w:val="1"/>
      <w:numFmt w:val="decimal"/>
      <w:lvlText w:val="%1."/>
      <w:lvlJc w:val="left"/>
      <w:pPr>
        <w:ind w:left="720" w:hanging="360"/>
      </w:pPr>
    </w:lvl>
    <w:lvl w:ilvl="1" w:tplc="D3C4B118">
      <w:start w:val="1"/>
      <w:numFmt w:val="lowerLetter"/>
      <w:lvlText w:val="%2."/>
      <w:lvlJc w:val="left"/>
      <w:pPr>
        <w:ind w:left="1440" w:hanging="360"/>
      </w:pPr>
    </w:lvl>
    <w:lvl w:ilvl="2" w:tplc="83B8D2C0">
      <w:start w:val="1"/>
      <w:numFmt w:val="lowerRoman"/>
      <w:lvlText w:val="%3."/>
      <w:lvlJc w:val="right"/>
      <w:pPr>
        <w:ind w:left="2160" w:hanging="180"/>
      </w:pPr>
    </w:lvl>
    <w:lvl w:ilvl="3" w:tplc="A72A698A">
      <w:start w:val="1"/>
      <w:numFmt w:val="decimal"/>
      <w:lvlText w:val="%4."/>
      <w:lvlJc w:val="left"/>
      <w:pPr>
        <w:ind w:left="2880" w:hanging="360"/>
      </w:pPr>
    </w:lvl>
    <w:lvl w:ilvl="4" w:tplc="6846BB3E">
      <w:start w:val="1"/>
      <w:numFmt w:val="lowerLetter"/>
      <w:lvlText w:val="%5."/>
      <w:lvlJc w:val="left"/>
      <w:pPr>
        <w:ind w:left="3600" w:hanging="360"/>
      </w:pPr>
    </w:lvl>
    <w:lvl w:ilvl="5" w:tplc="CB6A4566">
      <w:start w:val="1"/>
      <w:numFmt w:val="lowerRoman"/>
      <w:lvlText w:val="%6."/>
      <w:lvlJc w:val="right"/>
      <w:pPr>
        <w:ind w:left="4320" w:hanging="180"/>
      </w:pPr>
    </w:lvl>
    <w:lvl w:ilvl="6" w:tplc="D70A5588">
      <w:start w:val="1"/>
      <w:numFmt w:val="decimal"/>
      <w:lvlText w:val="%7."/>
      <w:lvlJc w:val="left"/>
      <w:pPr>
        <w:ind w:left="5040" w:hanging="360"/>
      </w:pPr>
    </w:lvl>
    <w:lvl w:ilvl="7" w:tplc="BF140638">
      <w:start w:val="1"/>
      <w:numFmt w:val="lowerLetter"/>
      <w:lvlText w:val="%8."/>
      <w:lvlJc w:val="left"/>
      <w:pPr>
        <w:ind w:left="5760" w:hanging="360"/>
      </w:pPr>
    </w:lvl>
    <w:lvl w:ilvl="8" w:tplc="D9C633EA">
      <w:start w:val="1"/>
      <w:numFmt w:val="lowerRoman"/>
      <w:lvlText w:val="%9."/>
      <w:lvlJc w:val="right"/>
      <w:pPr>
        <w:ind w:left="6480" w:hanging="180"/>
      </w:pPr>
    </w:lvl>
  </w:abstractNum>
  <w:abstractNum w:abstractNumId="17" w15:restartNumberingAfterBreak="0">
    <w:nsid w:val="6D0C2C11"/>
    <w:multiLevelType w:val="hybridMultilevel"/>
    <w:tmpl w:val="945025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108497693">
    <w:abstractNumId w:val="1"/>
  </w:num>
  <w:num w:numId="2" w16cid:durableId="1848903012">
    <w:abstractNumId w:val="15"/>
  </w:num>
  <w:num w:numId="3" w16cid:durableId="1476482414">
    <w:abstractNumId w:val="16"/>
  </w:num>
  <w:num w:numId="4" w16cid:durableId="1311254043">
    <w:abstractNumId w:val="12"/>
  </w:num>
  <w:num w:numId="5" w16cid:durableId="1109157445">
    <w:abstractNumId w:val="13"/>
  </w:num>
  <w:num w:numId="6" w16cid:durableId="412551769">
    <w:abstractNumId w:val="7"/>
  </w:num>
  <w:num w:numId="7" w16cid:durableId="1187016327">
    <w:abstractNumId w:val="3"/>
  </w:num>
  <w:num w:numId="8" w16cid:durableId="1318456468">
    <w:abstractNumId w:val="6"/>
  </w:num>
  <w:num w:numId="9" w16cid:durableId="1466192701">
    <w:abstractNumId w:val="0"/>
  </w:num>
  <w:num w:numId="10" w16cid:durableId="1011105687">
    <w:abstractNumId w:val="9"/>
  </w:num>
  <w:num w:numId="11" w16cid:durableId="623655649">
    <w:abstractNumId w:val="10"/>
  </w:num>
  <w:num w:numId="12" w16cid:durableId="711197398">
    <w:abstractNumId w:val="14"/>
  </w:num>
  <w:num w:numId="13" w16cid:durableId="641078627">
    <w:abstractNumId w:val="2"/>
  </w:num>
  <w:num w:numId="14" w16cid:durableId="275406489">
    <w:abstractNumId w:val="17"/>
  </w:num>
  <w:num w:numId="15" w16cid:durableId="702100672">
    <w:abstractNumId w:val="5"/>
  </w:num>
  <w:num w:numId="16" w16cid:durableId="133370888">
    <w:abstractNumId w:val="8"/>
  </w:num>
  <w:num w:numId="17" w16cid:durableId="524707885">
    <w:abstractNumId w:val="11"/>
  </w:num>
  <w:num w:numId="18" w16cid:durableId="11432329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0EF280"/>
    <w:rsid w:val="000054F6"/>
    <w:rsid w:val="00006865"/>
    <w:rsid w:val="00006F3C"/>
    <w:rsid w:val="000072C9"/>
    <w:rsid w:val="00015A8A"/>
    <w:rsid w:val="00022453"/>
    <w:rsid w:val="00023BAE"/>
    <w:rsid w:val="00023C82"/>
    <w:rsid w:val="000241D3"/>
    <w:rsid w:val="000270AC"/>
    <w:rsid w:val="00030029"/>
    <w:rsid w:val="00030571"/>
    <w:rsid w:val="00030E41"/>
    <w:rsid w:val="00047D74"/>
    <w:rsid w:val="00054A49"/>
    <w:rsid w:val="00054C27"/>
    <w:rsid w:val="00062F82"/>
    <w:rsid w:val="000650D0"/>
    <w:rsid w:val="000715FA"/>
    <w:rsid w:val="00074A27"/>
    <w:rsid w:val="000811D6"/>
    <w:rsid w:val="00081EF2"/>
    <w:rsid w:val="0008696D"/>
    <w:rsid w:val="00086E02"/>
    <w:rsid w:val="00090F56"/>
    <w:rsid w:val="00092777"/>
    <w:rsid w:val="00092FD9"/>
    <w:rsid w:val="000943B8"/>
    <w:rsid w:val="000946A7"/>
    <w:rsid w:val="000A1681"/>
    <w:rsid w:val="000B499B"/>
    <w:rsid w:val="000B5404"/>
    <w:rsid w:val="000B6A27"/>
    <w:rsid w:val="000B6E5D"/>
    <w:rsid w:val="000B71DF"/>
    <w:rsid w:val="000C1528"/>
    <w:rsid w:val="000C33DA"/>
    <w:rsid w:val="000C77C0"/>
    <w:rsid w:val="000D2049"/>
    <w:rsid w:val="000D2872"/>
    <w:rsid w:val="000D2D44"/>
    <w:rsid w:val="000D3CBD"/>
    <w:rsid w:val="000E2C55"/>
    <w:rsid w:val="000E7DBE"/>
    <w:rsid w:val="000F05C2"/>
    <w:rsid w:val="000F12A2"/>
    <w:rsid w:val="00102110"/>
    <w:rsid w:val="00102124"/>
    <w:rsid w:val="00104524"/>
    <w:rsid w:val="0010663E"/>
    <w:rsid w:val="00113C04"/>
    <w:rsid w:val="00122B2A"/>
    <w:rsid w:val="00124FA5"/>
    <w:rsid w:val="0012652E"/>
    <w:rsid w:val="0013316C"/>
    <w:rsid w:val="001415C3"/>
    <w:rsid w:val="00142D83"/>
    <w:rsid w:val="00143388"/>
    <w:rsid w:val="00143A1E"/>
    <w:rsid w:val="001453F2"/>
    <w:rsid w:val="0014552C"/>
    <w:rsid w:val="00145C0E"/>
    <w:rsid w:val="0015133B"/>
    <w:rsid w:val="001515D5"/>
    <w:rsid w:val="00152952"/>
    <w:rsid w:val="00155E54"/>
    <w:rsid w:val="0015676E"/>
    <w:rsid w:val="00156C6B"/>
    <w:rsid w:val="00160012"/>
    <w:rsid w:val="0016063C"/>
    <w:rsid w:val="0016355F"/>
    <w:rsid w:val="00163C06"/>
    <w:rsid w:val="00170914"/>
    <w:rsid w:val="00170A6A"/>
    <w:rsid w:val="0017672C"/>
    <w:rsid w:val="00176BAE"/>
    <w:rsid w:val="00181857"/>
    <w:rsid w:val="0018574F"/>
    <w:rsid w:val="00186465"/>
    <w:rsid w:val="0019080E"/>
    <w:rsid w:val="001908F3"/>
    <w:rsid w:val="001924CB"/>
    <w:rsid w:val="0019280E"/>
    <w:rsid w:val="001930FC"/>
    <w:rsid w:val="0019394B"/>
    <w:rsid w:val="0019566A"/>
    <w:rsid w:val="001A21B6"/>
    <w:rsid w:val="001A4B54"/>
    <w:rsid w:val="001A4C38"/>
    <w:rsid w:val="001A65AB"/>
    <w:rsid w:val="001A796E"/>
    <w:rsid w:val="001A7CD4"/>
    <w:rsid w:val="001B2ABE"/>
    <w:rsid w:val="001C00D1"/>
    <w:rsid w:val="001C24DF"/>
    <w:rsid w:val="001C45FA"/>
    <w:rsid w:val="001C7DFE"/>
    <w:rsid w:val="001D03E0"/>
    <w:rsid w:val="001D31B0"/>
    <w:rsid w:val="001D3920"/>
    <w:rsid w:val="001D46E8"/>
    <w:rsid w:val="001E16DD"/>
    <w:rsid w:val="001E35CF"/>
    <w:rsid w:val="001F14A8"/>
    <w:rsid w:val="001F3B51"/>
    <w:rsid w:val="001F3D51"/>
    <w:rsid w:val="001F5B3D"/>
    <w:rsid w:val="001F7D18"/>
    <w:rsid w:val="002063A4"/>
    <w:rsid w:val="0021008E"/>
    <w:rsid w:val="00213088"/>
    <w:rsid w:val="00215F8C"/>
    <w:rsid w:val="00216320"/>
    <w:rsid w:val="00216E1A"/>
    <w:rsid w:val="002275F2"/>
    <w:rsid w:val="00235029"/>
    <w:rsid w:val="00235A1B"/>
    <w:rsid w:val="00240D66"/>
    <w:rsid w:val="00244F17"/>
    <w:rsid w:val="00245C7F"/>
    <w:rsid w:val="00245EE6"/>
    <w:rsid w:val="002468BE"/>
    <w:rsid w:val="00247ED0"/>
    <w:rsid w:val="00250AC5"/>
    <w:rsid w:val="00253C0A"/>
    <w:rsid w:val="00256CF7"/>
    <w:rsid w:val="002605CF"/>
    <w:rsid w:val="00264591"/>
    <w:rsid w:val="00267AAB"/>
    <w:rsid w:val="002709AB"/>
    <w:rsid w:val="002721E0"/>
    <w:rsid w:val="00273B8B"/>
    <w:rsid w:val="00273C93"/>
    <w:rsid w:val="00273DEA"/>
    <w:rsid w:val="0027481E"/>
    <w:rsid w:val="00277863"/>
    <w:rsid w:val="002818B0"/>
    <w:rsid w:val="002823B3"/>
    <w:rsid w:val="00286878"/>
    <w:rsid w:val="002902C2"/>
    <w:rsid w:val="00290330"/>
    <w:rsid w:val="00291A10"/>
    <w:rsid w:val="00292C91"/>
    <w:rsid w:val="00293BB5"/>
    <w:rsid w:val="00297B22"/>
    <w:rsid w:val="002A1F4B"/>
    <w:rsid w:val="002A5243"/>
    <w:rsid w:val="002A5F9E"/>
    <w:rsid w:val="002B2314"/>
    <w:rsid w:val="002B4B79"/>
    <w:rsid w:val="002B4F87"/>
    <w:rsid w:val="002B64E0"/>
    <w:rsid w:val="002C33D1"/>
    <w:rsid w:val="002C5DE8"/>
    <w:rsid w:val="002D4774"/>
    <w:rsid w:val="002D75C1"/>
    <w:rsid w:val="002E23A7"/>
    <w:rsid w:val="002E4A3B"/>
    <w:rsid w:val="002E4E27"/>
    <w:rsid w:val="002E58A0"/>
    <w:rsid w:val="002F0B8D"/>
    <w:rsid w:val="002F2955"/>
    <w:rsid w:val="002F44DE"/>
    <w:rsid w:val="002F509E"/>
    <w:rsid w:val="002F69B3"/>
    <w:rsid w:val="002F75E8"/>
    <w:rsid w:val="003013A9"/>
    <w:rsid w:val="00303FCC"/>
    <w:rsid w:val="0030567F"/>
    <w:rsid w:val="003057B1"/>
    <w:rsid w:val="00305CD4"/>
    <w:rsid w:val="00306C12"/>
    <w:rsid w:val="00313B35"/>
    <w:rsid w:val="003176AD"/>
    <w:rsid w:val="003203BC"/>
    <w:rsid w:val="003214FF"/>
    <w:rsid w:val="00321C7F"/>
    <w:rsid w:val="00322F4E"/>
    <w:rsid w:val="0032437B"/>
    <w:rsid w:val="00327516"/>
    <w:rsid w:val="00327BAC"/>
    <w:rsid w:val="0033407A"/>
    <w:rsid w:val="00334EF5"/>
    <w:rsid w:val="00335609"/>
    <w:rsid w:val="00336FA4"/>
    <w:rsid w:val="00342AF1"/>
    <w:rsid w:val="00357428"/>
    <w:rsid w:val="003623FD"/>
    <w:rsid w:val="003628FD"/>
    <w:rsid w:val="003634BA"/>
    <w:rsid w:val="00365B9B"/>
    <w:rsid w:val="00370A56"/>
    <w:rsid w:val="00371D4F"/>
    <w:rsid w:val="00374EAB"/>
    <w:rsid w:val="003765FC"/>
    <w:rsid w:val="003766F0"/>
    <w:rsid w:val="00381941"/>
    <w:rsid w:val="00384B49"/>
    <w:rsid w:val="00384FD1"/>
    <w:rsid w:val="00386B94"/>
    <w:rsid w:val="00387104"/>
    <w:rsid w:val="00387715"/>
    <w:rsid w:val="003953D4"/>
    <w:rsid w:val="003A51E2"/>
    <w:rsid w:val="003A6811"/>
    <w:rsid w:val="003B2AF6"/>
    <w:rsid w:val="003B562E"/>
    <w:rsid w:val="003B600A"/>
    <w:rsid w:val="003B74EA"/>
    <w:rsid w:val="003C2167"/>
    <w:rsid w:val="003C2AAC"/>
    <w:rsid w:val="003C5616"/>
    <w:rsid w:val="003C6C57"/>
    <w:rsid w:val="003D018D"/>
    <w:rsid w:val="003D2367"/>
    <w:rsid w:val="003D2868"/>
    <w:rsid w:val="003D685E"/>
    <w:rsid w:val="003F401C"/>
    <w:rsid w:val="003F56A8"/>
    <w:rsid w:val="003F6493"/>
    <w:rsid w:val="00400DC4"/>
    <w:rsid w:val="00402261"/>
    <w:rsid w:val="00403B04"/>
    <w:rsid w:val="00404177"/>
    <w:rsid w:val="0040456E"/>
    <w:rsid w:val="0041554A"/>
    <w:rsid w:val="00421936"/>
    <w:rsid w:val="0042369D"/>
    <w:rsid w:val="00424EF7"/>
    <w:rsid w:val="00425C98"/>
    <w:rsid w:val="004400C5"/>
    <w:rsid w:val="00440FC8"/>
    <w:rsid w:val="0044389E"/>
    <w:rsid w:val="00443A0F"/>
    <w:rsid w:val="00443DE7"/>
    <w:rsid w:val="00454559"/>
    <w:rsid w:val="004553CE"/>
    <w:rsid w:val="004557EA"/>
    <w:rsid w:val="0046263B"/>
    <w:rsid w:val="00463B3F"/>
    <w:rsid w:val="00464438"/>
    <w:rsid w:val="004675B6"/>
    <w:rsid w:val="00472C48"/>
    <w:rsid w:val="00472DF8"/>
    <w:rsid w:val="004738B3"/>
    <w:rsid w:val="00473D25"/>
    <w:rsid w:val="00473EED"/>
    <w:rsid w:val="004771D3"/>
    <w:rsid w:val="004825B1"/>
    <w:rsid w:val="00486908"/>
    <w:rsid w:val="00493364"/>
    <w:rsid w:val="004941E0"/>
    <w:rsid w:val="0049441F"/>
    <w:rsid w:val="004A38A0"/>
    <w:rsid w:val="004A507E"/>
    <w:rsid w:val="004A599C"/>
    <w:rsid w:val="004A6C12"/>
    <w:rsid w:val="004A6D02"/>
    <w:rsid w:val="004B2F3E"/>
    <w:rsid w:val="004B59F9"/>
    <w:rsid w:val="004C185F"/>
    <w:rsid w:val="004C2F43"/>
    <w:rsid w:val="004C53F3"/>
    <w:rsid w:val="004C60A6"/>
    <w:rsid w:val="004E7670"/>
    <w:rsid w:val="004F6E97"/>
    <w:rsid w:val="005009EF"/>
    <w:rsid w:val="00502256"/>
    <w:rsid w:val="00507765"/>
    <w:rsid w:val="00512933"/>
    <w:rsid w:val="00514C2B"/>
    <w:rsid w:val="00514EBF"/>
    <w:rsid w:val="005161AF"/>
    <w:rsid w:val="00517C8A"/>
    <w:rsid w:val="005220E9"/>
    <w:rsid w:val="0052461A"/>
    <w:rsid w:val="00525547"/>
    <w:rsid w:val="00527072"/>
    <w:rsid w:val="00537C5E"/>
    <w:rsid w:val="00540A49"/>
    <w:rsid w:val="00541249"/>
    <w:rsid w:val="005434E6"/>
    <w:rsid w:val="005453F5"/>
    <w:rsid w:val="00546BD1"/>
    <w:rsid w:val="005516A2"/>
    <w:rsid w:val="00551B09"/>
    <w:rsid w:val="00552FA8"/>
    <w:rsid w:val="00560E4C"/>
    <w:rsid w:val="0056126D"/>
    <w:rsid w:val="00562EBF"/>
    <w:rsid w:val="00564AC9"/>
    <w:rsid w:val="00566B41"/>
    <w:rsid w:val="00566D8C"/>
    <w:rsid w:val="00567BAD"/>
    <w:rsid w:val="00570383"/>
    <w:rsid w:val="00571D92"/>
    <w:rsid w:val="00577283"/>
    <w:rsid w:val="005772B4"/>
    <w:rsid w:val="00581675"/>
    <w:rsid w:val="005822A0"/>
    <w:rsid w:val="005838A9"/>
    <w:rsid w:val="00583E13"/>
    <w:rsid w:val="00584129"/>
    <w:rsid w:val="00596FDB"/>
    <w:rsid w:val="005A1202"/>
    <w:rsid w:val="005A43F3"/>
    <w:rsid w:val="005A58AC"/>
    <w:rsid w:val="005A7309"/>
    <w:rsid w:val="005A7782"/>
    <w:rsid w:val="005B4B57"/>
    <w:rsid w:val="005B738B"/>
    <w:rsid w:val="005C0D0B"/>
    <w:rsid w:val="005C127E"/>
    <w:rsid w:val="005C3BA8"/>
    <w:rsid w:val="005C45CE"/>
    <w:rsid w:val="005C4EC9"/>
    <w:rsid w:val="005C5070"/>
    <w:rsid w:val="005C52FE"/>
    <w:rsid w:val="005C6AE7"/>
    <w:rsid w:val="005D259F"/>
    <w:rsid w:val="005D637A"/>
    <w:rsid w:val="005E2A7E"/>
    <w:rsid w:val="005F0B16"/>
    <w:rsid w:val="005F2194"/>
    <w:rsid w:val="005F21E1"/>
    <w:rsid w:val="005F41C7"/>
    <w:rsid w:val="005F4873"/>
    <w:rsid w:val="005F664D"/>
    <w:rsid w:val="005F6679"/>
    <w:rsid w:val="005F7426"/>
    <w:rsid w:val="006001CD"/>
    <w:rsid w:val="00603751"/>
    <w:rsid w:val="0060481F"/>
    <w:rsid w:val="00606067"/>
    <w:rsid w:val="00606BCF"/>
    <w:rsid w:val="00613E81"/>
    <w:rsid w:val="00614909"/>
    <w:rsid w:val="00621D53"/>
    <w:rsid w:val="00625690"/>
    <w:rsid w:val="0062620D"/>
    <w:rsid w:val="00631310"/>
    <w:rsid w:val="00635BB8"/>
    <w:rsid w:val="00635C14"/>
    <w:rsid w:val="00636336"/>
    <w:rsid w:val="006373E8"/>
    <w:rsid w:val="006424A4"/>
    <w:rsid w:val="0064279B"/>
    <w:rsid w:val="00643360"/>
    <w:rsid w:val="0065535B"/>
    <w:rsid w:val="006571B4"/>
    <w:rsid w:val="00665776"/>
    <w:rsid w:val="0066684D"/>
    <w:rsid w:val="00676AAD"/>
    <w:rsid w:val="00680F74"/>
    <w:rsid w:val="00682793"/>
    <w:rsid w:val="0068430C"/>
    <w:rsid w:val="0068636D"/>
    <w:rsid w:val="00690C29"/>
    <w:rsid w:val="00695F6C"/>
    <w:rsid w:val="006970FE"/>
    <w:rsid w:val="00697151"/>
    <w:rsid w:val="006A0C77"/>
    <w:rsid w:val="006A2A20"/>
    <w:rsid w:val="006A34E5"/>
    <w:rsid w:val="006A3A87"/>
    <w:rsid w:val="006A4243"/>
    <w:rsid w:val="006B1FDC"/>
    <w:rsid w:val="006B2A40"/>
    <w:rsid w:val="006C1E96"/>
    <w:rsid w:val="006C2F52"/>
    <w:rsid w:val="006C6023"/>
    <w:rsid w:val="006C6DEB"/>
    <w:rsid w:val="006C768D"/>
    <w:rsid w:val="006D0B06"/>
    <w:rsid w:val="006D4600"/>
    <w:rsid w:val="006D6593"/>
    <w:rsid w:val="006D6690"/>
    <w:rsid w:val="006D7194"/>
    <w:rsid w:val="006D7214"/>
    <w:rsid w:val="006E0509"/>
    <w:rsid w:val="006E158E"/>
    <w:rsid w:val="006E25DA"/>
    <w:rsid w:val="006E72D8"/>
    <w:rsid w:val="006F16BC"/>
    <w:rsid w:val="006F5741"/>
    <w:rsid w:val="006F7BD7"/>
    <w:rsid w:val="00705F81"/>
    <w:rsid w:val="007144F2"/>
    <w:rsid w:val="00717374"/>
    <w:rsid w:val="00717438"/>
    <w:rsid w:val="00721D27"/>
    <w:rsid w:val="00730751"/>
    <w:rsid w:val="00731069"/>
    <w:rsid w:val="00731864"/>
    <w:rsid w:val="00732086"/>
    <w:rsid w:val="0073209E"/>
    <w:rsid w:val="007322A6"/>
    <w:rsid w:val="00735368"/>
    <w:rsid w:val="0073656C"/>
    <w:rsid w:val="00737A3F"/>
    <w:rsid w:val="00742251"/>
    <w:rsid w:val="00752DB4"/>
    <w:rsid w:val="00753D12"/>
    <w:rsid w:val="00756FC8"/>
    <w:rsid w:val="00762040"/>
    <w:rsid w:val="00763DBB"/>
    <w:rsid w:val="00764CBC"/>
    <w:rsid w:val="00767234"/>
    <w:rsid w:val="007700B1"/>
    <w:rsid w:val="00775C77"/>
    <w:rsid w:val="00777A29"/>
    <w:rsid w:val="007810F9"/>
    <w:rsid w:val="00787F00"/>
    <w:rsid w:val="00790D5F"/>
    <w:rsid w:val="00792426"/>
    <w:rsid w:val="007924D2"/>
    <w:rsid w:val="0079271C"/>
    <w:rsid w:val="00793C5D"/>
    <w:rsid w:val="00796FF5"/>
    <w:rsid w:val="00797626"/>
    <w:rsid w:val="007A13B1"/>
    <w:rsid w:val="007A16E8"/>
    <w:rsid w:val="007A24EC"/>
    <w:rsid w:val="007A3EED"/>
    <w:rsid w:val="007A470B"/>
    <w:rsid w:val="007B5AD1"/>
    <w:rsid w:val="007B5DB6"/>
    <w:rsid w:val="007C2D7A"/>
    <w:rsid w:val="007C5AAF"/>
    <w:rsid w:val="007C7264"/>
    <w:rsid w:val="007D7C0E"/>
    <w:rsid w:val="007E1FE5"/>
    <w:rsid w:val="007F0FF2"/>
    <w:rsid w:val="007F26E0"/>
    <w:rsid w:val="007F7286"/>
    <w:rsid w:val="007F7B0A"/>
    <w:rsid w:val="007F7C6B"/>
    <w:rsid w:val="007F7F16"/>
    <w:rsid w:val="0080794B"/>
    <w:rsid w:val="00812259"/>
    <w:rsid w:val="00821040"/>
    <w:rsid w:val="00821FAE"/>
    <w:rsid w:val="00822B47"/>
    <w:rsid w:val="008271BB"/>
    <w:rsid w:val="00830872"/>
    <w:rsid w:val="00830BF5"/>
    <w:rsid w:val="00832743"/>
    <w:rsid w:val="00832A3E"/>
    <w:rsid w:val="00835C12"/>
    <w:rsid w:val="00843F28"/>
    <w:rsid w:val="00847EDD"/>
    <w:rsid w:val="0085270D"/>
    <w:rsid w:val="00852784"/>
    <w:rsid w:val="00860A40"/>
    <w:rsid w:val="00861C99"/>
    <w:rsid w:val="00861FAA"/>
    <w:rsid w:val="008624FE"/>
    <w:rsid w:val="008626E9"/>
    <w:rsid w:val="00866911"/>
    <w:rsid w:val="00866ECA"/>
    <w:rsid w:val="00867D76"/>
    <w:rsid w:val="008839B8"/>
    <w:rsid w:val="0088451D"/>
    <w:rsid w:val="00886D2D"/>
    <w:rsid w:val="00896F50"/>
    <w:rsid w:val="008A02A3"/>
    <w:rsid w:val="008A03FF"/>
    <w:rsid w:val="008A2DEE"/>
    <w:rsid w:val="008A4B1B"/>
    <w:rsid w:val="008A6857"/>
    <w:rsid w:val="008A6F5D"/>
    <w:rsid w:val="008B14AA"/>
    <w:rsid w:val="008B2CF7"/>
    <w:rsid w:val="008B5355"/>
    <w:rsid w:val="008B595D"/>
    <w:rsid w:val="008C1251"/>
    <w:rsid w:val="008D1709"/>
    <w:rsid w:val="008D1A86"/>
    <w:rsid w:val="008D2D4E"/>
    <w:rsid w:val="008D3465"/>
    <w:rsid w:val="008D55B6"/>
    <w:rsid w:val="008E012E"/>
    <w:rsid w:val="008E2CF5"/>
    <w:rsid w:val="008E42A8"/>
    <w:rsid w:val="008E4FD0"/>
    <w:rsid w:val="008E5EFC"/>
    <w:rsid w:val="008E606A"/>
    <w:rsid w:val="008E6387"/>
    <w:rsid w:val="008E63B7"/>
    <w:rsid w:val="008E7B6B"/>
    <w:rsid w:val="008F0BA8"/>
    <w:rsid w:val="008F0FCC"/>
    <w:rsid w:val="008F7804"/>
    <w:rsid w:val="008F7A67"/>
    <w:rsid w:val="0090036B"/>
    <w:rsid w:val="0090090E"/>
    <w:rsid w:val="009028CC"/>
    <w:rsid w:val="009045FC"/>
    <w:rsid w:val="00906375"/>
    <w:rsid w:val="009063AE"/>
    <w:rsid w:val="00906A9A"/>
    <w:rsid w:val="009070E3"/>
    <w:rsid w:val="00907887"/>
    <w:rsid w:val="009165E7"/>
    <w:rsid w:val="00921BC1"/>
    <w:rsid w:val="00922B89"/>
    <w:rsid w:val="0092639A"/>
    <w:rsid w:val="00927F05"/>
    <w:rsid w:val="009502EC"/>
    <w:rsid w:val="009513FA"/>
    <w:rsid w:val="00951965"/>
    <w:rsid w:val="00951D5C"/>
    <w:rsid w:val="0095391B"/>
    <w:rsid w:val="009543DE"/>
    <w:rsid w:val="00955312"/>
    <w:rsid w:val="00957F76"/>
    <w:rsid w:val="0096194B"/>
    <w:rsid w:val="00963FFC"/>
    <w:rsid w:val="0096677A"/>
    <w:rsid w:val="00967393"/>
    <w:rsid w:val="00967C91"/>
    <w:rsid w:val="009718E7"/>
    <w:rsid w:val="0097A33B"/>
    <w:rsid w:val="0098048B"/>
    <w:rsid w:val="00981ECE"/>
    <w:rsid w:val="0098369D"/>
    <w:rsid w:val="00983DA5"/>
    <w:rsid w:val="0098544A"/>
    <w:rsid w:val="00987CEF"/>
    <w:rsid w:val="00992ED0"/>
    <w:rsid w:val="009940D4"/>
    <w:rsid w:val="009A56A8"/>
    <w:rsid w:val="009B210A"/>
    <w:rsid w:val="009B2626"/>
    <w:rsid w:val="009B718E"/>
    <w:rsid w:val="009B73CD"/>
    <w:rsid w:val="009C0190"/>
    <w:rsid w:val="009C1379"/>
    <w:rsid w:val="009C5B6A"/>
    <w:rsid w:val="009D05B5"/>
    <w:rsid w:val="009D197E"/>
    <w:rsid w:val="009D1EF4"/>
    <w:rsid w:val="009D3DB6"/>
    <w:rsid w:val="009D5D7A"/>
    <w:rsid w:val="009E00CA"/>
    <w:rsid w:val="009E1184"/>
    <w:rsid w:val="009E5CFA"/>
    <w:rsid w:val="009E7A37"/>
    <w:rsid w:val="009F3F3D"/>
    <w:rsid w:val="009F7167"/>
    <w:rsid w:val="00A002BE"/>
    <w:rsid w:val="00A00846"/>
    <w:rsid w:val="00A06210"/>
    <w:rsid w:val="00A06ADF"/>
    <w:rsid w:val="00A06CE9"/>
    <w:rsid w:val="00A06DF0"/>
    <w:rsid w:val="00A11BAB"/>
    <w:rsid w:val="00A14DAD"/>
    <w:rsid w:val="00A165B7"/>
    <w:rsid w:val="00A2229E"/>
    <w:rsid w:val="00A2255E"/>
    <w:rsid w:val="00A23A41"/>
    <w:rsid w:val="00A242D4"/>
    <w:rsid w:val="00A26779"/>
    <w:rsid w:val="00A37B18"/>
    <w:rsid w:val="00A408C2"/>
    <w:rsid w:val="00A4194A"/>
    <w:rsid w:val="00A44F3C"/>
    <w:rsid w:val="00A54ED6"/>
    <w:rsid w:val="00A5543E"/>
    <w:rsid w:val="00A57640"/>
    <w:rsid w:val="00A62147"/>
    <w:rsid w:val="00A62C8D"/>
    <w:rsid w:val="00A62D1C"/>
    <w:rsid w:val="00A641C1"/>
    <w:rsid w:val="00A64900"/>
    <w:rsid w:val="00A65CFA"/>
    <w:rsid w:val="00A67110"/>
    <w:rsid w:val="00A729E5"/>
    <w:rsid w:val="00A72EDE"/>
    <w:rsid w:val="00A73891"/>
    <w:rsid w:val="00A86378"/>
    <w:rsid w:val="00A90AB6"/>
    <w:rsid w:val="00A91361"/>
    <w:rsid w:val="00A93263"/>
    <w:rsid w:val="00A96608"/>
    <w:rsid w:val="00AB0245"/>
    <w:rsid w:val="00AB2EF8"/>
    <w:rsid w:val="00AC0041"/>
    <w:rsid w:val="00AC035D"/>
    <w:rsid w:val="00AC2483"/>
    <w:rsid w:val="00AC3C10"/>
    <w:rsid w:val="00AC57D0"/>
    <w:rsid w:val="00AC620D"/>
    <w:rsid w:val="00AC716C"/>
    <w:rsid w:val="00AD07E0"/>
    <w:rsid w:val="00AD648D"/>
    <w:rsid w:val="00AE0619"/>
    <w:rsid w:val="00AE0EF8"/>
    <w:rsid w:val="00AE2CBD"/>
    <w:rsid w:val="00AE42FF"/>
    <w:rsid w:val="00AE467E"/>
    <w:rsid w:val="00AE50DF"/>
    <w:rsid w:val="00AE5456"/>
    <w:rsid w:val="00AF7492"/>
    <w:rsid w:val="00AF7D20"/>
    <w:rsid w:val="00B05CFB"/>
    <w:rsid w:val="00B07E52"/>
    <w:rsid w:val="00B10660"/>
    <w:rsid w:val="00B11504"/>
    <w:rsid w:val="00B16512"/>
    <w:rsid w:val="00B17243"/>
    <w:rsid w:val="00B2003B"/>
    <w:rsid w:val="00B20793"/>
    <w:rsid w:val="00B223F7"/>
    <w:rsid w:val="00B23593"/>
    <w:rsid w:val="00B23B3B"/>
    <w:rsid w:val="00B25E3B"/>
    <w:rsid w:val="00B26C5C"/>
    <w:rsid w:val="00B3019C"/>
    <w:rsid w:val="00B3177B"/>
    <w:rsid w:val="00B32033"/>
    <w:rsid w:val="00B34B0B"/>
    <w:rsid w:val="00B35D93"/>
    <w:rsid w:val="00B3610C"/>
    <w:rsid w:val="00B41BFE"/>
    <w:rsid w:val="00B42328"/>
    <w:rsid w:val="00B45B76"/>
    <w:rsid w:val="00B46276"/>
    <w:rsid w:val="00B5174D"/>
    <w:rsid w:val="00B5189B"/>
    <w:rsid w:val="00B54202"/>
    <w:rsid w:val="00B54389"/>
    <w:rsid w:val="00B54B38"/>
    <w:rsid w:val="00B55141"/>
    <w:rsid w:val="00B56AFE"/>
    <w:rsid w:val="00B57CD2"/>
    <w:rsid w:val="00B60CDA"/>
    <w:rsid w:val="00B64050"/>
    <w:rsid w:val="00B64292"/>
    <w:rsid w:val="00B704D2"/>
    <w:rsid w:val="00B72C30"/>
    <w:rsid w:val="00B7556A"/>
    <w:rsid w:val="00B80959"/>
    <w:rsid w:val="00B84BF4"/>
    <w:rsid w:val="00B85401"/>
    <w:rsid w:val="00B913A9"/>
    <w:rsid w:val="00B91438"/>
    <w:rsid w:val="00B92AB8"/>
    <w:rsid w:val="00B93BD9"/>
    <w:rsid w:val="00B94AA4"/>
    <w:rsid w:val="00B95563"/>
    <w:rsid w:val="00B969D0"/>
    <w:rsid w:val="00B97DE3"/>
    <w:rsid w:val="00BB0ABF"/>
    <w:rsid w:val="00BB5E8F"/>
    <w:rsid w:val="00BB6530"/>
    <w:rsid w:val="00BC1593"/>
    <w:rsid w:val="00BC1DB0"/>
    <w:rsid w:val="00BC4E3E"/>
    <w:rsid w:val="00BC7CBB"/>
    <w:rsid w:val="00BD0DFC"/>
    <w:rsid w:val="00BD2E0A"/>
    <w:rsid w:val="00BD5548"/>
    <w:rsid w:val="00BD66E5"/>
    <w:rsid w:val="00BE2982"/>
    <w:rsid w:val="00BF1508"/>
    <w:rsid w:val="00BF3372"/>
    <w:rsid w:val="00BF40D8"/>
    <w:rsid w:val="00C00804"/>
    <w:rsid w:val="00C062FB"/>
    <w:rsid w:val="00C10445"/>
    <w:rsid w:val="00C12973"/>
    <w:rsid w:val="00C130A4"/>
    <w:rsid w:val="00C17230"/>
    <w:rsid w:val="00C22DBD"/>
    <w:rsid w:val="00C23468"/>
    <w:rsid w:val="00C24C12"/>
    <w:rsid w:val="00C25AF8"/>
    <w:rsid w:val="00C269F3"/>
    <w:rsid w:val="00C33EEB"/>
    <w:rsid w:val="00C37880"/>
    <w:rsid w:val="00C37D6A"/>
    <w:rsid w:val="00C45540"/>
    <w:rsid w:val="00C50607"/>
    <w:rsid w:val="00C542B1"/>
    <w:rsid w:val="00C56A59"/>
    <w:rsid w:val="00C56BE7"/>
    <w:rsid w:val="00C74AFD"/>
    <w:rsid w:val="00C77FB4"/>
    <w:rsid w:val="00C81062"/>
    <w:rsid w:val="00C829B6"/>
    <w:rsid w:val="00C82A94"/>
    <w:rsid w:val="00C84F8B"/>
    <w:rsid w:val="00C92584"/>
    <w:rsid w:val="00C92622"/>
    <w:rsid w:val="00C93663"/>
    <w:rsid w:val="00C94BB4"/>
    <w:rsid w:val="00C94EE3"/>
    <w:rsid w:val="00CA547B"/>
    <w:rsid w:val="00CB61B9"/>
    <w:rsid w:val="00CB7B84"/>
    <w:rsid w:val="00CC0E25"/>
    <w:rsid w:val="00CC1A01"/>
    <w:rsid w:val="00CC2D70"/>
    <w:rsid w:val="00CC4188"/>
    <w:rsid w:val="00CC5992"/>
    <w:rsid w:val="00CC5B85"/>
    <w:rsid w:val="00CC6D9F"/>
    <w:rsid w:val="00CC6DEE"/>
    <w:rsid w:val="00CC70F3"/>
    <w:rsid w:val="00CD0BBB"/>
    <w:rsid w:val="00CD3315"/>
    <w:rsid w:val="00CD36A4"/>
    <w:rsid w:val="00CD6379"/>
    <w:rsid w:val="00CD7501"/>
    <w:rsid w:val="00CE0FA4"/>
    <w:rsid w:val="00CE28BF"/>
    <w:rsid w:val="00CE2B77"/>
    <w:rsid w:val="00CE55A9"/>
    <w:rsid w:val="00CE6E07"/>
    <w:rsid w:val="00CF0924"/>
    <w:rsid w:val="00CF1541"/>
    <w:rsid w:val="00CF37E5"/>
    <w:rsid w:val="00D0015A"/>
    <w:rsid w:val="00D026FF"/>
    <w:rsid w:val="00D04053"/>
    <w:rsid w:val="00D13EEF"/>
    <w:rsid w:val="00D17080"/>
    <w:rsid w:val="00D1744E"/>
    <w:rsid w:val="00D20D29"/>
    <w:rsid w:val="00D214AE"/>
    <w:rsid w:val="00D23D6D"/>
    <w:rsid w:val="00D2489F"/>
    <w:rsid w:val="00D319BE"/>
    <w:rsid w:val="00D31E53"/>
    <w:rsid w:val="00D345B4"/>
    <w:rsid w:val="00D345CF"/>
    <w:rsid w:val="00D36896"/>
    <w:rsid w:val="00D43B91"/>
    <w:rsid w:val="00D46B27"/>
    <w:rsid w:val="00D56461"/>
    <w:rsid w:val="00D56950"/>
    <w:rsid w:val="00D63D53"/>
    <w:rsid w:val="00D677B7"/>
    <w:rsid w:val="00D67FF4"/>
    <w:rsid w:val="00D70677"/>
    <w:rsid w:val="00D72436"/>
    <w:rsid w:val="00D732C4"/>
    <w:rsid w:val="00D76A61"/>
    <w:rsid w:val="00D84C80"/>
    <w:rsid w:val="00D85FA6"/>
    <w:rsid w:val="00D931F9"/>
    <w:rsid w:val="00D94EA0"/>
    <w:rsid w:val="00D97905"/>
    <w:rsid w:val="00DA05CF"/>
    <w:rsid w:val="00DA5387"/>
    <w:rsid w:val="00DC2377"/>
    <w:rsid w:val="00DC37A3"/>
    <w:rsid w:val="00DC3D2F"/>
    <w:rsid w:val="00DC46E8"/>
    <w:rsid w:val="00DD0DA5"/>
    <w:rsid w:val="00DD22B6"/>
    <w:rsid w:val="00DD4533"/>
    <w:rsid w:val="00DD4F40"/>
    <w:rsid w:val="00DD7EF2"/>
    <w:rsid w:val="00DE0C50"/>
    <w:rsid w:val="00DE259A"/>
    <w:rsid w:val="00DE319A"/>
    <w:rsid w:val="00DE7AD4"/>
    <w:rsid w:val="00DE7F0B"/>
    <w:rsid w:val="00DF0E14"/>
    <w:rsid w:val="00DF2D4C"/>
    <w:rsid w:val="00E026CF"/>
    <w:rsid w:val="00E12396"/>
    <w:rsid w:val="00E12F2A"/>
    <w:rsid w:val="00E14392"/>
    <w:rsid w:val="00E16378"/>
    <w:rsid w:val="00E16743"/>
    <w:rsid w:val="00E201F5"/>
    <w:rsid w:val="00E24939"/>
    <w:rsid w:val="00E253B9"/>
    <w:rsid w:val="00E276E0"/>
    <w:rsid w:val="00E329A2"/>
    <w:rsid w:val="00E34FB3"/>
    <w:rsid w:val="00E40AF0"/>
    <w:rsid w:val="00E42867"/>
    <w:rsid w:val="00E43213"/>
    <w:rsid w:val="00E43693"/>
    <w:rsid w:val="00E44224"/>
    <w:rsid w:val="00E50FCB"/>
    <w:rsid w:val="00E53032"/>
    <w:rsid w:val="00E56C56"/>
    <w:rsid w:val="00E575CF"/>
    <w:rsid w:val="00E60177"/>
    <w:rsid w:val="00E61C63"/>
    <w:rsid w:val="00E62461"/>
    <w:rsid w:val="00E6482D"/>
    <w:rsid w:val="00E729B9"/>
    <w:rsid w:val="00E73D1B"/>
    <w:rsid w:val="00E77CF0"/>
    <w:rsid w:val="00E80716"/>
    <w:rsid w:val="00E829F1"/>
    <w:rsid w:val="00E84368"/>
    <w:rsid w:val="00E93285"/>
    <w:rsid w:val="00E97635"/>
    <w:rsid w:val="00EA2B90"/>
    <w:rsid w:val="00EB70C2"/>
    <w:rsid w:val="00EC31B3"/>
    <w:rsid w:val="00EC33E9"/>
    <w:rsid w:val="00ED18B0"/>
    <w:rsid w:val="00ED1A84"/>
    <w:rsid w:val="00ED2BEA"/>
    <w:rsid w:val="00ED4CB1"/>
    <w:rsid w:val="00ED7684"/>
    <w:rsid w:val="00EE0A2C"/>
    <w:rsid w:val="00EE2287"/>
    <w:rsid w:val="00EE5045"/>
    <w:rsid w:val="00EF0335"/>
    <w:rsid w:val="00EF1B67"/>
    <w:rsid w:val="00EF1FEB"/>
    <w:rsid w:val="00EF35FA"/>
    <w:rsid w:val="00F006F9"/>
    <w:rsid w:val="00F030C7"/>
    <w:rsid w:val="00F03665"/>
    <w:rsid w:val="00F045E5"/>
    <w:rsid w:val="00F0725D"/>
    <w:rsid w:val="00F1050C"/>
    <w:rsid w:val="00F10837"/>
    <w:rsid w:val="00F10BEC"/>
    <w:rsid w:val="00F133BD"/>
    <w:rsid w:val="00F14977"/>
    <w:rsid w:val="00F16587"/>
    <w:rsid w:val="00F243CE"/>
    <w:rsid w:val="00F27CC5"/>
    <w:rsid w:val="00F27FE5"/>
    <w:rsid w:val="00F30A26"/>
    <w:rsid w:val="00F36E00"/>
    <w:rsid w:val="00F404F8"/>
    <w:rsid w:val="00F409FE"/>
    <w:rsid w:val="00F41A1D"/>
    <w:rsid w:val="00F42213"/>
    <w:rsid w:val="00F43046"/>
    <w:rsid w:val="00F4570F"/>
    <w:rsid w:val="00F4707A"/>
    <w:rsid w:val="00F4717C"/>
    <w:rsid w:val="00F51CB0"/>
    <w:rsid w:val="00F520FE"/>
    <w:rsid w:val="00F5218E"/>
    <w:rsid w:val="00F5280E"/>
    <w:rsid w:val="00F52B57"/>
    <w:rsid w:val="00F53452"/>
    <w:rsid w:val="00F540E5"/>
    <w:rsid w:val="00F60550"/>
    <w:rsid w:val="00F616A5"/>
    <w:rsid w:val="00F619A2"/>
    <w:rsid w:val="00F63053"/>
    <w:rsid w:val="00F70933"/>
    <w:rsid w:val="00F728E8"/>
    <w:rsid w:val="00F72B8D"/>
    <w:rsid w:val="00F779EA"/>
    <w:rsid w:val="00F77AEB"/>
    <w:rsid w:val="00F84217"/>
    <w:rsid w:val="00F8644B"/>
    <w:rsid w:val="00F905FA"/>
    <w:rsid w:val="00F91890"/>
    <w:rsid w:val="00F91F75"/>
    <w:rsid w:val="00F92529"/>
    <w:rsid w:val="00F9578A"/>
    <w:rsid w:val="00FA1B90"/>
    <w:rsid w:val="00FB5F51"/>
    <w:rsid w:val="00FB68CE"/>
    <w:rsid w:val="00FB6F70"/>
    <w:rsid w:val="00FC38B8"/>
    <w:rsid w:val="00FC5F7F"/>
    <w:rsid w:val="00FC66EF"/>
    <w:rsid w:val="00FC77ED"/>
    <w:rsid w:val="00FD204F"/>
    <w:rsid w:val="00FD36E5"/>
    <w:rsid w:val="00FD4833"/>
    <w:rsid w:val="00FD70C9"/>
    <w:rsid w:val="00FE1571"/>
    <w:rsid w:val="00FE7815"/>
    <w:rsid w:val="00FF06FB"/>
    <w:rsid w:val="00FF399C"/>
    <w:rsid w:val="00FF4B27"/>
    <w:rsid w:val="00FF4DD4"/>
    <w:rsid w:val="0105CC2C"/>
    <w:rsid w:val="0131C455"/>
    <w:rsid w:val="013963D2"/>
    <w:rsid w:val="015FD4AB"/>
    <w:rsid w:val="0183954B"/>
    <w:rsid w:val="0189A067"/>
    <w:rsid w:val="0207E219"/>
    <w:rsid w:val="021DE5BA"/>
    <w:rsid w:val="02262102"/>
    <w:rsid w:val="0239CAE1"/>
    <w:rsid w:val="02B741CF"/>
    <w:rsid w:val="02C9A6B6"/>
    <w:rsid w:val="02FBA50C"/>
    <w:rsid w:val="03050CE3"/>
    <w:rsid w:val="032570C8"/>
    <w:rsid w:val="04531230"/>
    <w:rsid w:val="04B711EF"/>
    <w:rsid w:val="04E8178D"/>
    <w:rsid w:val="05CDB71D"/>
    <w:rsid w:val="05EF597C"/>
    <w:rsid w:val="0610EBCB"/>
    <w:rsid w:val="065D118A"/>
    <w:rsid w:val="06CA0378"/>
    <w:rsid w:val="06F70941"/>
    <w:rsid w:val="06F809F2"/>
    <w:rsid w:val="0733CAA7"/>
    <w:rsid w:val="0776AE13"/>
    <w:rsid w:val="0798C796"/>
    <w:rsid w:val="07ACBC2C"/>
    <w:rsid w:val="08498EA3"/>
    <w:rsid w:val="0904B3FB"/>
    <w:rsid w:val="09488C8D"/>
    <w:rsid w:val="0955FEAC"/>
    <w:rsid w:val="096BA347"/>
    <w:rsid w:val="09A0FCC2"/>
    <w:rsid w:val="09B7F48E"/>
    <w:rsid w:val="0A65C0CB"/>
    <w:rsid w:val="0AD36D5A"/>
    <w:rsid w:val="0C785063"/>
    <w:rsid w:val="0CA28752"/>
    <w:rsid w:val="0CA6E5FE"/>
    <w:rsid w:val="0CF32972"/>
    <w:rsid w:val="0D6DE7C2"/>
    <w:rsid w:val="0D7D21E8"/>
    <w:rsid w:val="0DE7C469"/>
    <w:rsid w:val="0E13F47F"/>
    <w:rsid w:val="0E18D723"/>
    <w:rsid w:val="0E599F8C"/>
    <w:rsid w:val="0F0B9670"/>
    <w:rsid w:val="0F928B5C"/>
    <w:rsid w:val="0FC0FFB7"/>
    <w:rsid w:val="0FDC4790"/>
    <w:rsid w:val="0FE495AB"/>
    <w:rsid w:val="1076B380"/>
    <w:rsid w:val="10CC572F"/>
    <w:rsid w:val="11C69A95"/>
    <w:rsid w:val="11D05507"/>
    <w:rsid w:val="11EB2730"/>
    <w:rsid w:val="122718BC"/>
    <w:rsid w:val="1236BE06"/>
    <w:rsid w:val="126A010F"/>
    <w:rsid w:val="12727141"/>
    <w:rsid w:val="12BBF967"/>
    <w:rsid w:val="13045ACC"/>
    <w:rsid w:val="132143E6"/>
    <w:rsid w:val="13355C79"/>
    <w:rsid w:val="134A4490"/>
    <w:rsid w:val="13C2990C"/>
    <w:rsid w:val="1440547F"/>
    <w:rsid w:val="14705C3E"/>
    <w:rsid w:val="1497EA37"/>
    <w:rsid w:val="15181AA0"/>
    <w:rsid w:val="1520E8EF"/>
    <w:rsid w:val="156E5EC8"/>
    <w:rsid w:val="15991384"/>
    <w:rsid w:val="15A4FF4F"/>
    <w:rsid w:val="15B31D58"/>
    <w:rsid w:val="16089623"/>
    <w:rsid w:val="1633BA98"/>
    <w:rsid w:val="1662CE63"/>
    <w:rsid w:val="166B92D3"/>
    <w:rsid w:val="168AB3C3"/>
    <w:rsid w:val="169A0BB8"/>
    <w:rsid w:val="169A476A"/>
    <w:rsid w:val="169AA294"/>
    <w:rsid w:val="1779ED97"/>
    <w:rsid w:val="182355F4"/>
    <w:rsid w:val="1835DC19"/>
    <w:rsid w:val="184D1794"/>
    <w:rsid w:val="185B34EC"/>
    <w:rsid w:val="188DAF20"/>
    <w:rsid w:val="1898AE4A"/>
    <w:rsid w:val="1977274D"/>
    <w:rsid w:val="19D77030"/>
    <w:rsid w:val="1AB89D31"/>
    <w:rsid w:val="1AE06504"/>
    <w:rsid w:val="1B6D7CDB"/>
    <w:rsid w:val="1BB9DDC5"/>
    <w:rsid w:val="1C481771"/>
    <w:rsid w:val="1C57C416"/>
    <w:rsid w:val="1C72E682"/>
    <w:rsid w:val="1CBACA98"/>
    <w:rsid w:val="1D19F09B"/>
    <w:rsid w:val="1D9F8032"/>
    <w:rsid w:val="1DBD116E"/>
    <w:rsid w:val="1E4AC66E"/>
    <w:rsid w:val="1EE1302F"/>
    <w:rsid w:val="1EECE401"/>
    <w:rsid w:val="1F291C1F"/>
    <w:rsid w:val="20F03019"/>
    <w:rsid w:val="2100FCA6"/>
    <w:rsid w:val="21A4D462"/>
    <w:rsid w:val="2266B6D5"/>
    <w:rsid w:val="22D97CE6"/>
    <w:rsid w:val="22F8992E"/>
    <w:rsid w:val="23A548FB"/>
    <w:rsid w:val="23B29A4A"/>
    <w:rsid w:val="23D575E0"/>
    <w:rsid w:val="24919C4D"/>
    <w:rsid w:val="24B5FB87"/>
    <w:rsid w:val="252158F8"/>
    <w:rsid w:val="25765CCE"/>
    <w:rsid w:val="259755A5"/>
    <w:rsid w:val="25D46DC9"/>
    <w:rsid w:val="26298535"/>
    <w:rsid w:val="26F3F781"/>
    <w:rsid w:val="26F89BD8"/>
    <w:rsid w:val="27134E2F"/>
    <w:rsid w:val="27208C28"/>
    <w:rsid w:val="2728ED21"/>
    <w:rsid w:val="276180A4"/>
    <w:rsid w:val="278ACA18"/>
    <w:rsid w:val="28056AC5"/>
    <w:rsid w:val="28A1D7B3"/>
    <w:rsid w:val="296125F7"/>
    <w:rsid w:val="2A6581F5"/>
    <w:rsid w:val="2A69615D"/>
    <w:rsid w:val="2B3D4DC8"/>
    <w:rsid w:val="2B489BBB"/>
    <w:rsid w:val="2BDF635A"/>
    <w:rsid w:val="2C321E33"/>
    <w:rsid w:val="2C4C01A0"/>
    <w:rsid w:val="2CBFC7AD"/>
    <w:rsid w:val="2D2D4A64"/>
    <w:rsid w:val="2DA1021F"/>
    <w:rsid w:val="2DEA268F"/>
    <w:rsid w:val="2DFD1B94"/>
    <w:rsid w:val="2E8BF198"/>
    <w:rsid w:val="2ED90628"/>
    <w:rsid w:val="2EF891EE"/>
    <w:rsid w:val="2EFD8C23"/>
    <w:rsid w:val="2F23AA23"/>
    <w:rsid w:val="2FB3A8B1"/>
    <w:rsid w:val="2FF8AE2E"/>
    <w:rsid w:val="30107CAA"/>
    <w:rsid w:val="303D5829"/>
    <w:rsid w:val="315229CE"/>
    <w:rsid w:val="31910532"/>
    <w:rsid w:val="31D91C48"/>
    <w:rsid w:val="3208D0C5"/>
    <w:rsid w:val="3245ABC4"/>
    <w:rsid w:val="32626E22"/>
    <w:rsid w:val="3298B497"/>
    <w:rsid w:val="32CD7CBF"/>
    <w:rsid w:val="331EE636"/>
    <w:rsid w:val="3341AA44"/>
    <w:rsid w:val="339A694E"/>
    <w:rsid w:val="34077029"/>
    <w:rsid w:val="341D4773"/>
    <w:rsid w:val="346D165E"/>
    <w:rsid w:val="348DFD9B"/>
    <w:rsid w:val="349B10FA"/>
    <w:rsid w:val="34CD4270"/>
    <w:rsid w:val="34E89D96"/>
    <w:rsid w:val="357ADCC7"/>
    <w:rsid w:val="35A9C363"/>
    <w:rsid w:val="36051D81"/>
    <w:rsid w:val="360D0B07"/>
    <w:rsid w:val="3819AB81"/>
    <w:rsid w:val="38B613F6"/>
    <w:rsid w:val="38C64000"/>
    <w:rsid w:val="391AD2B4"/>
    <w:rsid w:val="393EAC01"/>
    <w:rsid w:val="39505B5D"/>
    <w:rsid w:val="39ED81C0"/>
    <w:rsid w:val="3A4E4DEA"/>
    <w:rsid w:val="3A622953"/>
    <w:rsid w:val="3A65DE7D"/>
    <w:rsid w:val="3BCBB3ED"/>
    <w:rsid w:val="3C022D2B"/>
    <w:rsid w:val="3C2DC9E7"/>
    <w:rsid w:val="3D0A84B4"/>
    <w:rsid w:val="3D282337"/>
    <w:rsid w:val="3E28BB80"/>
    <w:rsid w:val="3E88ED05"/>
    <w:rsid w:val="3E9C2D01"/>
    <w:rsid w:val="3F1C583A"/>
    <w:rsid w:val="3F4A22D0"/>
    <w:rsid w:val="3F4D9C2D"/>
    <w:rsid w:val="3F656AA9"/>
    <w:rsid w:val="3F6F9B4D"/>
    <w:rsid w:val="4051C06C"/>
    <w:rsid w:val="407914D9"/>
    <w:rsid w:val="40CBBB8B"/>
    <w:rsid w:val="40E96C8E"/>
    <w:rsid w:val="411CD225"/>
    <w:rsid w:val="414FBDAE"/>
    <w:rsid w:val="41828E77"/>
    <w:rsid w:val="41ECD208"/>
    <w:rsid w:val="42258E54"/>
    <w:rsid w:val="4261AE55"/>
    <w:rsid w:val="42B0A1B6"/>
    <w:rsid w:val="431E5ED8"/>
    <w:rsid w:val="431ED558"/>
    <w:rsid w:val="431F0A0A"/>
    <w:rsid w:val="4326C933"/>
    <w:rsid w:val="435C5E28"/>
    <w:rsid w:val="4438DBCC"/>
    <w:rsid w:val="4452D662"/>
    <w:rsid w:val="450EEDF8"/>
    <w:rsid w:val="45D4AC2D"/>
    <w:rsid w:val="45F69FF2"/>
    <w:rsid w:val="46334285"/>
    <w:rsid w:val="46A69958"/>
    <w:rsid w:val="46DE5A58"/>
    <w:rsid w:val="471F0751"/>
    <w:rsid w:val="473F5D7A"/>
    <w:rsid w:val="4758AE12"/>
    <w:rsid w:val="47CE198F"/>
    <w:rsid w:val="47DCE561"/>
    <w:rsid w:val="48D08F3F"/>
    <w:rsid w:val="490AA5FC"/>
    <w:rsid w:val="49598E2B"/>
    <w:rsid w:val="49923558"/>
    <w:rsid w:val="49BAE7F4"/>
    <w:rsid w:val="4A6FF5A7"/>
    <w:rsid w:val="4A792A05"/>
    <w:rsid w:val="4AEA392B"/>
    <w:rsid w:val="4B2CFE2B"/>
    <w:rsid w:val="4B67700D"/>
    <w:rsid w:val="4BFF9BB3"/>
    <w:rsid w:val="4C011AEC"/>
    <w:rsid w:val="4C28A5D8"/>
    <w:rsid w:val="4CAB75CB"/>
    <w:rsid w:val="4CC2F1CC"/>
    <w:rsid w:val="4CD44BE3"/>
    <w:rsid w:val="4CF2EB8B"/>
    <w:rsid w:val="4D6D0AEB"/>
    <w:rsid w:val="4D8695D3"/>
    <w:rsid w:val="4D89782A"/>
    <w:rsid w:val="4E15C850"/>
    <w:rsid w:val="4E22C75B"/>
    <w:rsid w:val="4EB069D4"/>
    <w:rsid w:val="4F4366CA"/>
    <w:rsid w:val="4FF0BA66"/>
    <w:rsid w:val="4FFEF380"/>
    <w:rsid w:val="50A4ABAD"/>
    <w:rsid w:val="50CBFDED"/>
    <w:rsid w:val="50DF372B"/>
    <w:rsid w:val="5160173D"/>
    <w:rsid w:val="5165E178"/>
    <w:rsid w:val="5173CA1D"/>
    <w:rsid w:val="51AA682D"/>
    <w:rsid w:val="51DE9F17"/>
    <w:rsid w:val="51ED6A12"/>
    <w:rsid w:val="52407C0E"/>
    <w:rsid w:val="527B078C"/>
    <w:rsid w:val="52F6387E"/>
    <w:rsid w:val="5346388E"/>
    <w:rsid w:val="53D28EE6"/>
    <w:rsid w:val="53F2BCD7"/>
    <w:rsid w:val="540F441E"/>
    <w:rsid w:val="544C31CF"/>
    <w:rsid w:val="551ECC71"/>
    <w:rsid w:val="556EBB1A"/>
    <w:rsid w:val="55B2A84E"/>
    <w:rsid w:val="55F159C5"/>
    <w:rsid w:val="565CB681"/>
    <w:rsid w:val="565F6220"/>
    <w:rsid w:val="56B2103A"/>
    <w:rsid w:val="5713ED31"/>
    <w:rsid w:val="57BBFA9F"/>
    <w:rsid w:val="5809D63F"/>
    <w:rsid w:val="58359E32"/>
    <w:rsid w:val="5864B862"/>
    <w:rsid w:val="58A4A638"/>
    <w:rsid w:val="58CD8A46"/>
    <w:rsid w:val="594F2879"/>
    <w:rsid w:val="5970F35D"/>
    <w:rsid w:val="599081B3"/>
    <w:rsid w:val="59A1DB5B"/>
    <w:rsid w:val="59B64FBA"/>
    <w:rsid w:val="5A11E8BA"/>
    <w:rsid w:val="5A284364"/>
    <w:rsid w:val="5A76A1DD"/>
    <w:rsid w:val="5AA231FD"/>
    <w:rsid w:val="5AF39B61"/>
    <w:rsid w:val="5B3C07B7"/>
    <w:rsid w:val="5B98DBB0"/>
    <w:rsid w:val="5BAB90E5"/>
    <w:rsid w:val="5BBA3706"/>
    <w:rsid w:val="5BF80C4B"/>
    <w:rsid w:val="5C310828"/>
    <w:rsid w:val="5C99FBEE"/>
    <w:rsid w:val="5CEF2700"/>
    <w:rsid w:val="5D2151BE"/>
    <w:rsid w:val="5D4F7A6A"/>
    <w:rsid w:val="5DCE0150"/>
    <w:rsid w:val="5DDEF6D8"/>
    <w:rsid w:val="5DF3FECE"/>
    <w:rsid w:val="5E0E014D"/>
    <w:rsid w:val="5E848536"/>
    <w:rsid w:val="5EACCD3C"/>
    <w:rsid w:val="5F460795"/>
    <w:rsid w:val="6112997E"/>
    <w:rsid w:val="61230C53"/>
    <w:rsid w:val="6162DCE5"/>
    <w:rsid w:val="6264FC11"/>
    <w:rsid w:val="62A04B70"/>
    <w:rsid w:val="62AD9AEC"/>
    <w:rsid w:val="62C76FF1"/>
    <w:rsid w:val="63460229"/>
    <w:rsid w:val="63909342"/>
    <w:rsid w:val="63C63E29"/>
    <w:rsid w:val="6410911B"/>
    <w:rsid w:val="643497B4"/>
    <w:rsid w:val="64512316"/>
    <w:rsid w:val="652C63A3"/>
    <w:rsid w:val="6556810D"/>
    <w:rsid w:val="65658212"/>
    <w:rsid w:val="65B1DAD5"/>
    <w:rsid w:val="65B96B3A"/>
    <w:rsid w:val="65C4A9FE"/>
    <w:rsid w:val="65EFD54D"/>
    <w:rsid w:val="660321A7"/>
    <w:rsid w:val="6604029F"/>
    <w:rsid w:val="6606C9C5"/>
    <w:rsid w:val="6628755C"/>
    <w:rsid w:val="668CBA6C"/>
    <w:rsid w:val="66C83404"/>
    <w:rsid w:val="6710E89E"/>
    <w:rsid w:val="6712ED2C"/>
    <w:rsid w:val="679AB08B"/>
    <w:rsid w:val="67A62EBF"/>
    <w:rsid w:val="67ADD279"/>
    <w:rsid w:val="67B40971"/>
    <w:rsid w:val="681FA128"/>
    <w:rsid w:val="68219292"/>
    <w:rsid w:val="6845E3A9"/>
    <w:rsid w:val="6853AF82"/>
    <w:rsid w:val="687BA6F6"/>
    <w:rsid w:val="68EA5C74"/>
    <w:rsid w:val="68F54390"/>
    <w:rsid w:val="69750AC5"/>
    <w:rsid w:val="69C5F30F"/>
    <w:rsid w:val="6B405170"/>
    <w:rsid w:val="6B744B7C"/>
    <w:rsid w:val="6B8B5044"/>
    <w:rsid w:val="6BDD35CB"/>
    <w:rsid w:val="6BFD821E"/>
    <w:rsid w:val="6C331079"/>
    <w:rsid w:val="6CB1AA15"/>
    <w:rsid w:val="6CD4D110"/>
    <w:rsid w:val="6D6F586E"/>
    <w:rsid w:val="6D92D2B6"/>
    <w:rsid w:val="6D99527F"/>
    <w:rsid w:val="6DE81230"/>
    <w:rsid w:val="6DF54258"/>
    <w:rsid w:val="6E234AF5"/>
    <w:rsid w:val="6E8828F6"/>
    <w:rsid w:val="6E9328D2"/>
    <w:rsid w:val="6EAA04A1"/>
    <w:rsid w:val="6EE41086"/>
    <w:rsid w:val="6F43C6F5"/>
    <w:rsid w:val="701A2013"/>
    <w:rsid w:val="705E3F38"/>
    <w:rsid w:val="713D99C8"/>
    <w:rsid w:val="71A8FA5B"/>
    <w:rsid w:val="71CB4342"/>
    <w:rsid w:val="71E24619"/>
    <w:rsid w:val="720AE6AB"/>
    <w:rsid w:val="720E6BFF"/>
    <w:rsid w:val="72AC94B7"/>
    <w:rsid w:val="73075F77"/>
    <w:rsid w:val="7333C7F7"/>
    <w:rsid w:val="73CC3534"/>
    <w:rsid w:val="7454A2AE"/>
    <w:rsid w:val="7518EC50"/>
    <w:rsid w:val="75199E9F"/>
    <w:rsid w:val="7542F810"/>
    <w:rsid w:val="760EF280"/>
    <w:rsid w:val="7699FAB0"/>
    <w:rsid w:val="76F4970F"/>
    <w:rsid w:val="775D9E83"/>
    <w:rsid w:val="77ADA784"/>
    <w:rsid w:val="7825EDDB"/>
    <w:rsid w:val="784019F5"/>
    <w:rsid w:val="78530214"/>
    <w:rsid w:val="78A639BB"/>
    <w:rsid w:val="78A7D2AE"/>
    <w:rsid w:val="79446DE2"/>
    <w:rsid w:val="7A7C80CB"/>
    <w:rsid w:val="7AD85651"/>
    <w:rsid w:val="7B1B32C8"/>
    <w:rsid w:val="7BA13108"/>
    <w:rsid w:val="7BFA7D8B"/>
    <w:rsid w:val="7C52D18E"/>
    <w:rsid w:val="7D409BC6"/>
    <w:rsid w:val="7DABEA74"/>
    <w:rsid w:val="7E0181A4"/>
    <w:rsid w:val="7E17DF05"/>
    <w:rsid w:val="7E5AD369"/>
    <w:rsid w:val="7E6F9987"/>
    <w:rsid w:val="7ECD5FAD"/>
    <w:rsid w:val="7ED3BAB3"/>
    <w:rsid w:val="7EDA6833"/>
    <w:rsid w:val="7F321E4D"/>
    <w:rsid w:val="7F47BAD5"/>
    <w:rsid w:val="7FEDD0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F43506"/>
  <w15:chartTrackingRefBased/>
  <w15:docId w15:val="{504A81EB-FEF0-4A28-8285-3561C1F9E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23B3"/>
    <w:pPr>
      <w:spacing w:before="240" w:after="240"/>
    </w:pPr>
    <w:rPr>
      <w:sz w:val="24"/>
      <w:lang w:val="en-GB"/>
    </w:rPr>
  </w:style>
  <w:style w:type="paragraph" w:styleId="berschrift1">
    <w:name w:val="heading 1"/>
    <w:basedOn w:val="Standard"/>
    <w:next w:val="Standard"/>
    <w:link w:val="berschrift1Zchn"/>
    <w:uiPriority w:val="9"/>
    <w:qFormat/>
    <w:rsid w:val="00FD4833"/>
    <w:pPr>
      <w:keepNext/>
      <w:keepLines/>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2823B3"/>
    <w:pPr>
      <w:keepNext/>
      <w:keepLines/>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color w:val="1F3763" w:themeColor="accent1" w:themeShade="7F"/>
      <w:sz w:val="24"/>
      <w:szCs w:val="24"/>
    </w:rPr>
  </w:style>
  <w:style w:type="character" w:styleId="Hyperlink">
    <w:name w:val="Hyperlink"/>
    <w:basedOn w:val="Absatz-Standardschriftart"/>
    <w:uiPriority w:val="99"/>
    <w:unhideWhenUsed/>
    <w:rPr>
      <w:color w:val="0563C1" w:themeColor="hyperlink"/>
      <w:u w:val="single"/>
    </w:rPr>
  </w:style>
  <w:style w:type="paragraph" w:styleId="Listenabsatz">
    <w:name w:val="List Paragraph"/>
    <w:basedOn w:val="Standard"/>
    <w:uiPriority w:val="34"/>
    <w:qFormat/>
    <w:pPr>
      <w:ind w:left="720"/>
      <w:contextualSpacing/>
    </w:pPr>
  </w:style>
  <w:style w:type="character" w:customStyle="1" w:styleId="berschrift1Zchn">
    <w:name w:val="Überschrift 1 Zchn"/>
    <w:basedOn w:val="Absatz-Standardschriftart"/>
    <w:link w:val="berschrift1"/>
    <w:uiPriority w:val="9"/>
    <w:rsid w:val="00FD4833"/>
    <w:rPr>
      <w:rFonts w:asciiTheme="majorHAnsi" w:eastAsiaTheme="majorEastAsia" w:hAnsiTheme="majorHAnsi" w:cstheme="majorBidi"/>
      <w:color w:val="2F5496" w:themeColor="accent1" w:themeShade="BF"/>
      <w:sz w:val="32"/>
      <w:szCs w:val="32"/>
      <w:lang w:val="en-GB"/>
    </w:rPr>
  </w:style>
  <w:style w:type="character" w:customStyle="1" w:styleId="berschrift2Zchn">
    <w:name w:val="Überschrift 2 Zchn"/>
    <w:basedOn w:val="Absatz-Standardschriftart"/>
    <w:link w:val="berschrift2"/>
    <w:uiPriority w:val="9"/>
    <w:rsid w:val="002823B3"/>
    <w:rPr>
      <w:rFonts w:asciiTheme="majorHAnsi" w:eastAsiaTheme="majorEastAsia" w:hAnsiTheme="majorHAnsi" w:cstheme="majorBidi"/>
      <w:color w:val="2F5496" w:themeColor="accent1" w:themeShade="BF"/>
      <w:sz w:val="26"/>
      <w:szCs w:val="26"/>
      <w:lang w:val="en-GB"/>
    </w:rPr>
  </w:style>
  <w:style w:type="paragraph" w:styleId="Verzeichnis1">
    <w:name w:val="toc 1"/>
    <w:basedOn w:val="Standard"/>
    <w:next w:val="Standard"/>
    <w:autoRedefine/>
    <w:uiPriority w:val="39"/>
    <w:unhideWhenUsed/>
    <w:rsid w:val="00B25E3B"/>
    <w:pPr>
      <w:tabs>
        <w:tab w:val="left" w:pos="440"/>
        <w:tab w:val="right" w:leader="dot" w:pos="9360"/>
      </w:tabs>
      <w:spacing w:before="0" w:after="200" w:line="240" w:lineRule="auto"/>
    </w:pPr>
    <w:rPr>
      <w:rFonts w:ascii="Arial" w:eastAsia="Times New Roman" w:hAnsi="Arial" w:cs="Arial"/>
      <w:b/>
      <w:bCs/>
      <w:noProof/>
      <w:szCs w:val="24"/>
    </w:rPr>
  </w:style>
  <w:style w:type="paragraph" w:styleId="Verzeichnis2">
    <w:name w:val="toc 2"/>
    <w:basedOn w:val="Standard"/>
    <w:next w:val="Standard"/>
    <w:autoRedefine/>
    <w:uiPriority w:val="39"/>
    <w:unhideWhenUsed/>
    <w:rsid w:val="00567BAD"/>
    <w:pPr>
      <w:tabs>
        <w:tab w:val="right" w:leader="dot" w:pos="9350"/>
      </w:tabs>
      <w:spacing w:after="100"/>
      <w:ind w:left="220"/>
    </w:p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character" w:styleId="NichtaufgelsteErwhnung">
    <w:name w:val="Unresolved Mention"/>
    <w:basedOn w:val="Absatz-Standardschriftart"/>
    <w:uiPriority w:val="99"/>
    <w:semiHidden/>
    <w:unhideWhenUsed/>
    <w:rsid w:val="00631310"/>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102124"/>
    <w:rPr>
      <w:b/>
      <w:bCs/>
    </w:rPr>
  </w:style>
  <w:style w:type="character" w:customStyle="1" w:styleId="KommentarthemaZchn">
    <w:name w:val="Kommentarthema Zchn"/>
    <w:basedOn w:val="KommentartextZchn"/>
    <w:link w:val="Kommentarthema"/>
    <w:uiPriority w:val="99"/>
    <w:semiHidden/>
    <w:rsid w:val="00102124"/>
    <w:rPr>
      <w:b/>
      <w:bCs/>
      <w:sz w:val="20"/>
      <w:szCs w:val="20"/>
    </w:rPr>
  </w:style>
  <w:style w:type="paragraph" w:styleId="berarbeitung">
    <w:name w:val="Revision"/>
    <w:hidden/>
    <w:uiPriority w:val="99"/>
    <w:semiHidden/>
    <w:rsid w:val="00AD07E0"/>
    <w:pPr>
      <w:spacing w:after="0" w:line="240" w:lineRule="auto"/>
    </w:pPr>
  </w:style>
  <w:style w:type="character" w:styleId="Erwhnung">
    <w:name w:val="Mention"/>
    <w:basedOn w:val="Absatz-Standardschriftart"/>
    <w:uiPriority w:val="99"/>
    <w:unhideWhenUsed/>
    <w:rsid w:val="005C3BA8"/>
    <w:rPr>
      <w:color w:val="2B579A"/>
      <w:shd w:val="clear" w:color="auto" w:fill="E1DFDD"/>
    </w:rPr>
  </w:style>
  <w:style w:type="character" w:styleId="Funotenzeichen">
    <w:name w:val="footnote reference"/>
    <w:basedOn w:val="Absatz-Standardschriftart"/>
    <w:uiPriority w:val="99"/>
    <w:semiHidden/>
    <w:unhideWhenUsed/>
    <w:rPr>
      <w:vertAlign w:val="superscript"/>
    </w:rPr>
  </w:style>
  <w:style w:type="character" w:customStyle="1" w:styleId="FunotentextZchn">
    <w:name w:val="Fußnotentext Zchn"/>
    <w:basedOn w:val="Absatz-Standardschriftart"/>
    <w:link w:val="Funotentext"/>
    <w:uiPriority w:val="99"/>
    <w:semiHidden/>
    <w:rPr>
      <w:sz w:val="20"/>
      <w:szCs w:val="20"/>
    </w:rPr>
  </w:style>
  <w:style w:type="paragraph" w:styleId="Funotentext">
    <w:name w:val="footnote text"/>
    <w:basedOn w:val="Standard"/>
    <w:link w:val="FunotentextZchn"/>
    <w:uiPriority w:val="99"/>
    <w:semiHidden/>
    <w:unhideWhenUsed/>
    <w:pPr>
      <w:spacing w:after="0" w:line="240" w:lineRule="auto"/>
    </w:pPr>
    <w:rPr>
      <w:sz w:val="20"/>
      <w:szCs w:val="20"/>
    </w:rPr>
  </w:style>
  <w:style w:type="paragraph" w:styleId="Kopfzeile">
    <w:name w:val="header"/>
    <w:basedOn w:val="Standard"/>
    <w:link w:val="KopfzeileZchn"/>
    <w:uiPriority w:val="99"/>
    <w:unhideWhenUsed/>
    <w:rsid w:val="00D345CF"/>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D345CF"/>
    <w:rPr>
      <w:lang w:val="en-GB"/>
    </w:rPr>
  </w:style>
  <w:style w:type="paragraph" w:styleId="Fuzeile">
    <w:name w:val="footer"/>
    <w:basedOn w:val="Standard"/>
    <w:link w:val="FuzeileZchn"/>
    <w:uiPriority w:val="99"/>
    <w:unhideWhenUsed/>
    <w:rsid w:val="00D345CF"/>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D345CF"/>
    <w:rPr>
      <w:lang w:val="en-GB"/>
    </w:rPr>
  </w:style>
  <w:style w:type="paragraph" w:styleId="Titel">
    <w:name w:val="Title"/>
    <w:basedOn w:val="Standard"/>
    <w:next w:val="Standard"/>
    <w:link w:val="TitelZchn"/>
    <w:uiPriority w:val="10"/>
    <w:qFormat/>
    <w:rsid w:val="001A7C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A7CD4"/>
    <w:rPr>
      <w:rFonts w:asciiTheme="majorHAnsi" w:eastAsiaTheme="majorEastAsia" w:hAnsiTheme="majorHAnsi" w:cstheme="majorBidi"/>
      <w:spacing w:val="-10"/>
      <w:kern w:val="28"/>
      <w:sz w:val="56"/>
      <w:szCs w:val="56"/>
      <w:lang w:val="en-GB"/>
    </w:rPr>
  </w:style>
  <w:style w:type="paragraph" w:styleId="Inhaltsverzeichnisberschrift">
    <w:name w:val="TOC Heading"/>
    <w:basedOn w:val="berschrift1"/>
    <w:next w:val="Standard"/>
    <w:uiPriority w:val="39"/>
    <w:unhideWhenUsed/>
    <w:qFormat/>
    <w:rsid w:val="00321C7F"/>
    <w:pPr>
      <w:spacing w:after="0"/>
      <w:outlineLvl w:val="9"/>
    </w:pPr>
    <w:rPr>
      <w:lang w:val="en-US"/>
    </w:rPr>
  </w:style>
  <w:style w:type="character" w:styleId="BesuchterLink">
    <w:name w:val="FollowedHyperlink"/>
    <w:basedOn w:val="Absatz-Standardschriftart"/>
    <w:uiPriority w:val="99"/>
    <w:semiHidden/>
    <w:unhideWhenUsed/>
    <w:rsid w:val="00B11504"/>
    <w:rPr>
      <w:color w:val="954F72" w:themeColor="followedHyperlink"/>
      <w:u w:val="single"/>
    </w:rPr>
  </w:style>
  <w:style w:type="character" w:styleId="Seitenzahl">
    <w:name w:val="page number"/>
    <w:basedOn w:val="Absatz-Standardschriftart"/>
    <w:uiPriority w:val="99"/>
    <w:semiHidden/>
    <w:unhideWhenUsed/>
    <w:rsid w:val="008A2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022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f-feph.org/content/uploads/2022/03/EDF-position-on-combatting-human-trafficking-%E2%80%93-review-of-EU-rules.docx" TargetMode="External"/><Relationship Id="rId21" Type="http://schemas.openxmlformats.org/officeDocument/2006/relationships/footer" Target="footer2.xml"/><Relationship Id="rId42" Type="http://schemas.openxmlformats.org/officeDocument/2006/relationships/hyperlink" Target="https://social.desa.un.org/issues/disability/crpd/article-9-accessibility" TargetMode="External"/><Relationship Id="rId47" Type="http://schemas.openxmlformats.org/officeDocument/2006/relationships/hyperlink" Target="https://social.desa.un.org/issues/disability/crpd/article-8-awareness-raising" TargetMode="External"/><Relationship Id="rId63" Type="http://schemas.openxmlformats.org/officeDocument/2006/relationships/hyperlink" Target="https://social.desa.un.org/issues/disability/crpd/article-23-respect-for-home-and-the-family" TargetMode="External"/><Relationship Id="rId68" Type="http://schemas.openxmlformats.org/officeDocument/2006/relationships/hyperlink" Target="https://ec.europa.eu/social/main.jsp?catId=1079&amp;langId=en" TargetMode="External"/><Relationship Id="rId16" Type="http://schemas.openxmlformats.org/officeDocument/2006/relationships/hyperlink" Target="https://www.uildm.org/wp-content/uploads/2011/11/2ndmanifestoEN.pdf" TargetMode="External"/><Relationship Id="rId11" Type="http://schemas.openxmlformats.org/officeDocument/2006/relationships/image" Target="media/image1.jpeg"/><Relationship Id="rId24" Type="http://schemas.openxmlformats.org/officeDocument/2006/relationships/hyperlink" Target="https://tbinternet.ohchr.org/_layouts/15/treatybodyexternal/Download.aspx?symbolno=INT%2FCEDAW%2FCSS%2FUKR%2F50513&amp;Lang=en" TargetMode="External"/><Relationship Id="rId32" Type="http://schemas.openxmlformats.org/officeDocument/2006/relationships/hyperlink" Target="https://www.unfpa.org/sites/default/files/pub-pdf/NEW_UNPRPD_UNFPA_WEI_-_The_Impact_of_COVID-19_on_Women_and_Girls_with_Disabilities.pdf" TargetMode="External"/><Relationship Id="rId37" Type="http://schemas.openxmlformats.org/officeDocument/2006/relationships/hyperlink" Target="https://www.edf-feph.org/blog/women-and-the-war-inspired-by-their-own-knowing-women-disability-and-complex-challenges/" TargetMode="External"/><Relationship Id="rId40" Type="http://schemas.openxmlformats.org/officeDocument/2006/relationships/hyperlink" Target="https://social.desa.un.org/issues/disability/crpd/article-5-equality-and-non-discrimination" TargetMode="External"/><Relationship Id="rId45" Type="http://schemas.openxmlformats.org/officeDocument/2006/relationships/hyperlink" Target="https://ec.europa.eu/commission/presscorner/detail/en/IP_20_2184" TargetMode="External"/><Relationship Id="rId53" Type="http://schemas.openxmlformats.org/officeDocument/2006/relationships/hyperlink" Target="https://social.desa.un.org/issues/disability/crpd/article-25-health" TargetMode="External"/><Relationship Id="rId58" Type="http://schemas.openxmlformats.org/officeDocument/2006/relationships/hyperlink" Target="https://www.edf-feph.org/end-forced-sterilisation-in-the-eu/" TargetMode="External"/><Relationship Id="rId66" Type="http://schemas.openxmlformats.org/officeDocument/2006/relationships/hyperlink" Target="https://eige.europa.eu/gender-equality-index/2022/domain/intersecting-inequalities/disability/work" TargetMode="External"/><Relationship Id="rId74" Type="http://schemas.openxmlformats.org/officeDocument/2006/relationships/hyperlink" Target="https://disabilityrightsfund.org/wp-content/uploads/Gender-Guidelines.pdf" TargetMode="External"/><Relationship Id="rId5" Type="http://schemas.openxmlformats.org/officeDocument/2006/relationships/numbering" Target="numbering.xml"/><Relationship Id="rId61" Type="http://schemas.openxmlformats.org/officeDocument/2006/relationships/hyperlink" Target="https://eur-lex.europa.eu/legal-content/EN/TXT/?uri=CELEX%3A52022PC0105" TargetMode="External"/><Relationship Id="rId19" Type="http://schemas.openxmlformats.org/officeDocument/2006/relationships/header" Target="header1.xml"/><Relationship Id="rId14" Type="http://schemas.openxmlformats.org/officeDocument/2006/relationships/hyperlink" Target="https://www.uildm.org/wp-content/uploads/2011/11/2ndmanifestoEN.pdf" TargetMode="External"/><Relationship Id="rId22" Type="http://schemas.openxmlformats.org/officeDocument/2006/relationships/image" Target="media/image4.jpg"/><Relationship Id="rId27" Type="http://schemas.openxmlformats.org/officeDocument/2006/relationships/hyperlink" Target="https://social.desa.un.org/issues/disability/crpd/article-16-freedom-from-exploitation-violence-and-abuse" TargetMode="External"/><Relationship Id="rId30" Type="http://schemas.openxmlformats.org/officeDocument/2006/relationships/hyperlink" Target="https://www.womensgrid.org.uk/?p=15795" TargetMode="External"/><Relationship Id="rId35" Type="http://schemas.openxmlformats.org/officeDocument/2006/relationships/hyperlink" Target="https://eige.europa.eu/gender-equality-index/2022" TargetMode="External"/><Relationship Id="rId43" Type="http://schemas.openxmlformats.org/officeDocument/2006/relationships/hyperlink" Target="https://www.edf-feph.org/content/uploads/2020/12/final_edf_transposition_toolkit_accessibility_act.pdf" TargetMode="External"/><Relationship Id="rId48" Type="http://schemas.openxmlformats.org/officeDocument/2006/relationships/hyperlink" Target="https://social.desa.un.org/issues/disability/crpd/article-12-equal-recognition-before-the-law" TargetMode="External"/><Relationship Id="rId56" Type="http://schemas.openxmlformats.org/officeDocument/2006/relationships/image" Target="media/image6.jpg"/><Relationship Id="rId64" Type="http://schemas.openxmlformats.org/officeDocument/2006/relationships/hyperlink" Target="https://social.desa.un.org/issues/disability/crpd/article-27-work-and-employment" TargetMode="External"/><Relationship Id="rId69" Type="http://schemas.openxmlformats.org/officeDocument/2006/relationships/hyperlink" Target="https://www.edf-feph.org/content/uploads/2023/05/hr7_2023_press-accessible.pdf"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ohchr.org/sites/default/files/2023-02/A-HRC-52-52-Easy-to-read.docx" TargetMode="External"/><Relationship Id="rId72" Type="http://schemas.openxmlformats.org/officeDocument/2006/relationships/hyperlink" Target="https://www.edf-feph.org/publications/eppd-manifesto-2023/"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edf-feph.org/content/uploads/2000/05/EDF-Manifesto-on-the-European-Elections-2024-Accessible-Word.docx" TargetMode="External"/><Relationship Id="rId25" Type="http://schemas.openxmlformats.org/officeDocument/2006/relationships/hyperlink" Target="https://www.edf-feph.org/content/uploads/2021/05/final-EDF-position-paper-on-Violence-against-women-and-girls-with-disabilities-in-the-European-Union.pdf" TargetMode="External"/><Relationship Id="rId33" Type="http://schemas.openxmlformats.org/officeDocument/2006/relationships/hyperlink" Target="https://www.edf-feph.org/employment-policy/" TargetMode="External"/><Relationship Id="rId38" Type="http://schemas.openxmlformats.org/officeDocument/2006/relationships/image" Target="media/image5.jpg"/><Relationship Id="rId46" Type="http://schemas.openxmlformats.org/officeDocument/2006/relationships/hyperlink" Target="https://social.desa.un.org/issues/disability/crpd/article-8-awareness-raising" TargetMode="External"/><Relationship Id="rId59" Type="http://schemas.openxmlformats.org/officeDocument/2006/relationships/hyperlink" Target="https://www.edf-feph.org/end-forced-sterilisation-in-the-eu/" TargetMode="External"/><Relationship Id="rId67" Type="http://schemas.openxmlformats.org/officeDocument/2006/relationships/hyperlink" Target="https://www.edf-feph.org/publications/eppd-manifesto-2023/" TargetMode="External"/><Relationship Id="rId20" Type="http://schemas.openxmlformats.org/officeDocument/2006/relationships/footer" Target="footer1.xml"/><Relationship Id="rId41" Type="http://schemas.openxmlformats.org/officeDocument/2006/relationships/hyperlink" Target="https://studentaffairs.stanford.edu/community-belonging-student-success/care-concern/stanford-against-hate/fighting-ableism" TargetMode="External"/><Relationship Id="rId54" Type="http://schemas.openxmlformats.org/officeDocument/2006/relationships/hyperlink" Target="https://social.desa.un.org/issues/disability/crpd/article-24-education" TargetMode="External"/><Relationship Id="rId62" Type="http://schemas.openxmlformats.org/officeDocument/2006/relationships/hyperlink" Target="https://www.coe.int/en/web/istanbul-convention/text-of-the-convention" TargetMode="External"/><Relationship Id="rId70" Type="http://schemas.openxmlformats.org/officeDocument/2006/relationships/hyperlink" Target="https://www.edf-feph.org/publications/disability-and-gender-gaps-addressing-unequal-employment-of-women-with-disabilities/" TargetMode="External"/><Relationship Id="rId75"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ildm.org/wp-content/uploads/2011/11/2ndmanifestoEN.pdf" TargetMode="External"/><Relationship Id="rId23" Type="http://schemas.openxmlformats.org/officeDocument/2006/relationships/hyperlink" Target="https://social.desa.un.org/issues/disability/crpd/article-14-liberty-and-security-of-person" TargetMode="External"/><Relationship Id="rId28" Type="http://schemas.openxmlformats.org/officeDocument/2006/relationships/hyperlink" Target="https://www.edf-feph.org/content/uploads/2022/09/EDF_FS_0909-accessible.pdf" TargetMode="External"/><Relationship Id="rId36" Type="http://schemas.openxmlformats.org/officeDocument/2006/relationships/hyperlink" Target="https://eige.europa.eu/gender-equality-index/2023" TargetMode="External"/><Relationship Id="rId49" Type="http://schemas.openxmlformats.org/officeDocument/2006/relationships/hyperlink" Target="https://social.desa.un.org/issues/disability/crpd/article-12-equal-recognition-before-the-law" TargetMode="External"/><Relationship Id="rId57" Type="http://schemas.openxmlformats.org/officeDocument/2006/relationships/hyperlink" Target="https://social.desa.un.org/issues/disability/crpd/article-17-protecting-the-integrity-of-the-person" TargetMode="External"/><Relationship Id="rId10" Type="http://schemas.openxmlformats.org/officeDocument/2006/relationships/endnotes" Target="endnotes.xml"/><Relationship Id="rId31" Type="http://schemas.openxmlformats.org/officeDocument/2006/relationships/hyperlink" Target="https://www.unfpa.org/sites/default/files/pub-pdf/NEW_UNPRPD_UNFPA_WEI_-_The_Impact_of_COVID-19_on_Women_and_Girls_with_Disabilities.pdf" TargetMode="External"/><Relationship Id="rId44" Type="http://schemas.openxmlformats.org/officeDocument/2006/relationships/hyperlink" Target="https://social.desa.un.org/issues/disability/crpd/article-6-women-with-disabilities" TargetMode="External"/><Relationship Id="rId52" Type="http://schemas.openxmlformats.org/officeDocument/2006/relationships/hyperlink" Target="https://www.ohchr.org/sites/default/files/2023-02/A-HRC-52-52-Easy-to-read.docx" TargetMode="External"/><Relationship Id="rId60" Type="http://schemas.openxmlformats.org/officeDocument/2006/relationships/hyperlink" Target="https://social.desa.un.org/issues/disability/crpd/article-13-access-to-justice" TargetMode="External"/><Relationship Id="rId65" Type="http://schemas.openxmlformats.org/officeDocument/2006/relationships/hyperlink" Target="https://www.edf-feph.org/employment-policy/" TargetMode="External"/><Relationship Id="rId73" Type="http://schemas.openxmlformats.org/officeDocument/2006/relationships/image" Target="media/image7.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edf-feph.org/content/uploads/2000/05/EDF-Manifesto-on-the-European-Elections-2024-Accessible-Word.docx" TargetMode="External"/><Relationship Id="rId39" Type="http://schemas.openxmlformats.org/officeDocument/2006/relationships/hyperlink" Target="https://www.unwomen.org/sites/default/files/Headquarters/Attachments/Sections/Library/Publications/2018/Empowerment-of-women-and-girls-with-disabilities-en.pdf" TargetMode="External"/><Relationship Id="rId34" Type="http://schemas.openxmlformats.org/officeDocument/2006/relationships/hyperlink" Target="https://www.edf-feph.org/climate-change-persons-with-disabilities-still-left-behind/" TargetMode="External"/><Relationship Id="rId50" Type="http://schemas.openxmlformats.org/officeDocument/2006/relationships/hyperlink" Target="https://documents-dds-ny.un.org/doc/UNDOC/GEN/G14/031/20/PDF/G1403120.pdf?OpenElement" TargetMode="External"/><Relationship Id="rId55" Type="http://schemas.openxmlformats.org/officeDocument/2006/relationships/hyperlink" Target="https://social.desa.un.org/issues/disability/crpd/article-31-statistics-and-data-collection" TargetMode="External"/><Relationship Id="rId76" Type="http://schemas.openxmlformats.org/officeDocument/2006/relationships/image" Target="media/image9.jpg"/><Relationship Id="rId7" Type="http://schemas.openxmlformats.org/officeDocument/2006/relationships/settings" Target="settings.xml"/><Relationship Id="rId71" Type="http://schemas.openxmlformats.org/officeDocument/2006/relationships/hyperlink" Target="https://social.desa.un.org/issues/disability/crpd/article-29-participation-in-political-and-public-life" TargetMode="External"/><Relationship Id="rId2" Type="http://schemas.openxmlformats.org/officeDocument/2006/relationships/customXml" Target="../customXml/item2.xml"/><Relationship Id="rId29" Type="http://schemas.openxmlformats.org/officeDocument/2006/relationships/hyperlink" Target="https://www.womensgrid.org.uk/?p=157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8ff55f2-34b5-4c36-96be-77cabd76d04a">
      <Terms xmlns="http://schemas.microsoft.com/office/infopath/2007/PartnerControls"/>
    </lcf76f155ced4ddcb4097134ff3c332f>
    <TaxCatchAll xmlns="06ce2566-df7f-4cd0-8428-52f9a407e24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DAB520BC4D0D94CB7F1861D1B5D5288" ma:contentTypeVersion="17" ma:contentTypeDescription="Create a new document." ma:contentTypeScope="" ma:versionID="7d12a0e629fa068b5dcc069625f85988">
  <xsd:schema xmlns:xsd="http://www.w3.org/2001/XMLSchema" xmlns:xs="http://www.w3.org/2001/XMLSchema" xmlns:p="http://schemas.microsoft.com/office/2006/metadata/properties" xmlns:ns2="c8ff55f2-34b5-4c36-96be-77cabd76d04a" xmlns:ns3="06ce2566-df7f-4cd0-8428-52f9a407e249" targetNamespace="http://schemas.microsoft.com/office/2006/metadata/properties" ma:root="true" ma:fieldsID="39593a0410ae2d63817f16f4c1e46212" ns2:_="" ns3:_="">
    <xsd:import namespace="c8ff55f2-34b5-4c36-96be-77cabd76d04a"/>
    <xsd:import namespace="06ce2566-df7f-4cd0-8428-52f9a407e2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f55f2-34b5-4c36-96be-77cabd76d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d4d357d-b274-443e-917f-b3067576b6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ce2566-df7f-4cd0-8428-52f9a407e24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e6789db-c5d5-4d37-857b-6e1a11774595}" ma:internalName="TaxCatchAll" ma:showField="CatchAllData" ma:web="06ce2566-df7f-4cd0-8428-52f9a407e24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68563C-09E4-4DE7-BAC8-82EA612FCF11}">
  <ds:schemaRefs>
    <ds:schemaRef ds:uri="http://schemas.microsoft.com/office/2006/metadata/properties"/>
    <ds:schemaRef ds:uri="http://schemas.microsoft.com/office/infopath/2007/PartnerControls"/>
    <ds:schemaRef ds:uri="c8ff55f2-34b5-4c36-96be-77cabd76d04a"/>
    <ds:schemaRef ds:uri="06ce2566-df7f-4cd0-8428-52f9a407e249"/>
  </ds:schemaRefs>
</ds:datastoreItem>
</file>

<file path=customXml/itemProps2.xml><?xml version="1.0" encoding="utf-8"?>
<ds:datastoreItem xmlns:ds="http://schemas.openxmlformats.org/officeDocument/2006/customXml" ds:itemID="{E13CB864-2CFC-464F-BE54-3D479FC8CEAA}">
  <ds:schemaRefs>
    <ds:schemaRef ds:uri="http://schemas.openxmlformats.org/officeDocument/2006/bibliography"/>
  </ds:schemaRefs>
</ds:datastoreItem>
</file>

<file path=customXml/itemProps3.xml><?xml version="1.0" encoding="utf-8"?>
<ds:datastoreItem xmlns:ds="http://schemas.openxmlformats.org/officeDocument/2006/customXml" ds:itemID="{B4D08DE8-E590-4BE3-9D8F-E05368BC7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f55f2-34b5-4c36-96be-77cabd76d04a"/>
    <ds:schemaRef ds:uri="06ce2566-df7f-4cd0-8428-52f9a407e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C1DFE2-70EE-456B-BFC2-A5EA17D1CE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4680</Words>
  <Characters>39928</Characters>
  <Application>Microsoft Office Word</Application>
  <DocSecurity>0</DocSecurity>
  <Lines>332</Lines>
  <Paragraphs>89</Paragraphs>
  <ScaleCrop>false</ScaleCrop>
  <HeadingPairs>
    <vt:vector size="8" baseType="variant">
      <vt:variant>
        <vt:lpstr>Titel</vt:lpstr>
      </vt:variant>
      <vt:variant>
        <vt:i4>1</vt:i4>
      </vt:variant>
      <vt:variant>
        <vt:lpstr>Título</vt:lpstr>
      </vt:variant>
      <vt:variant>
        <vt:i4>1</vt:i4>
      </vt:variant>
      <vt:variant>
        <vt:lpstr>Títulos</vt:lpstr>
      </vt:variant>
      <vt:variant>
        <vt:i4>26</vt:i4>
      </vt:variant>
      <vt:variant>
        <vt:lpstr>Title</vt:lpstr>
      </vt:variant>
      <vt:variant>
        <vt:i4>1</vt:i4>
      </vt:variant>
    </vt:vector>
  </HeadingPairs>
  <TitlesOfParts>
    <vt:vector size="29" baseType="lpstr">
      <vt:lpstr/>
      <vt:lpstr/>
      <vt:lpstr>/Introduction</vt:lpstr>
      <vt:lpstr/>
      <vt:lpstr>//</vt:lpstr>
      <vt:lpstr>    Violence against women and girls with disabilities</vt:lpstr>
      <vt:lpstr>    COVID-19 pandemic</vt:lpstr>
      <vt:lpstr>    Climate change</vt:lpstr>
      <vt:lpstr>    Economic crisis and poverty</vt:lpstr>
      <vt:lpstr>    Situations of armed conflict</vt:lpstr>
      <vt:lpstr>/</vt:lpstr>
      <vt:lpstr>    Discrimination and inequality</vt:lpstr>
      <vt:lpstr>    Accessibility</vt:lpstr>
      <vt:lpstr>    /Inclusion in the field of gender equality</vt:lpstr>
      <vt:lpstr>    Awareness-raising</vt:lpstr>
      <vt:lpstr>    Equal recognition before the law</vt:lpstr>
      <vt:lpstr>    Independent living and inclusion in the community</vt:lpstr>
      <vt:lpstr>    Health and rehabilitation</vt:lpstr>
      <vt:lpstr>    Inclusive education</vt:lpstr>
      <vt:lpstr>    Data gathering and research</vt:lpstr>
      <vt:lpstr>/</vt:lpstr>
      <vt:lpstr>    Bodily autonomy</vt:lpstr>
      <vt:lpstr>    Access to justice</vt:lpstr>
      <vt:lpstr>    Reproductive rights and right to family life</vt:lpstr>
      <vt:lpstr>    Work and employment</vt:lpstr>
      <vt:lpstr>    Civil and political participation</vt:lpstr>
      <vt:lpstr>    Governance and organisations of women with disabilities</vt:lpstr>
      <vt:lpstr>/</vt:lpstr>
      <vt:lpstr/>
    </vt:vector>
  </TitlesOfParts>
  <Company/>
  <LinksUpToDate>false</LinksUpToDate>
  <CharactersWithSpaces>44519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Naughton</dc:creator>
  <cp:keywords>, docId:E449E5631445AC05C89A33991B4BBFA0</cp:keywords>
  <dc:description/>
  <cp:lastModifiedBy>Victoria Biber</cp:lastModifiedBy>
  <cp:revision>71</cp:revision>
  <dcterms:created xsi:type="dcterms:W3CDTF">2024-03-12T08:39:00Z</dcterms:created>
  <dcterms:modified xsi:type="dcterms:W3CDTF">2024-03-14T10:02:00Z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0x010100E63139957FA64942B449677A35AF2335</vt:lpwstr>
  </property>
  <property fmtid="{D5CDD505-2E9C-101B-9397-08002B2CF9AE}" pid="3" name="MediaServiceImageTags">
    <vt:lpwstr/>
  </property>
  <property fmtid="{D5CDD505-2E9C-101B-9397-08002B2CF9AE}" pid="4" name="GrammarlyDocumentId">
    <vt:lpwstr>603353a4b941a358d026acd958a1643d627a4f57d57e40dc0dfe861a2e7cca87</vt:lpwstr>
  </property>
</Properties>
</file>