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5CFE7" w14:textId="3275489D" w:rsidR="00072A59" w:rsidRPr="00806C31" w:rsidRDefault="00285585" w:rsidP="00285585">
      <w:pPr>
        <w:pStyle w:val="Heading1"/>
        <w:rPr>
          <w:rFonts w:ascii="Arial" w:hAnsi="Arial" w:cs="Arial"/>
        </w:rPr>
      </w:pPr>
      <w:r w:rsidRPr="00806C31">
        <w:rPr>
          <w:rFonts w:ascii="Arial" w:hAnsi="Arial" w:cs="Arial"/>
        </w:rPr>
        <w:t>Proposals announced in the Political Guidelines for the European Commission 2024-2029</w:t>
      </w:r>
    </w:p>
    <w:p w14:paraId="4A30678E" w14:textId="77777777" w:rsidR="00285585" w:rsidRPr="00806C31" w:rsidRDefault="00285585" w:rsidP="00285585">
      <w:pPr>
        <w:rPr>
          <w:rFonts w:ascii="Arial" w:hAnsi="Arial" w:cs="Arial"/>
        </w:rPr>
      </w:pPr>
    </w:p>
    <w:p w14:paraId="60B84361" w14:textId="1C680293" w:rsidR="00285585" w:rsidRPr="00806C31" w:rsidRDefault="00285585" w:rsidP="00285585">
      <w:pPr>
        <w:rPr>
          <w:rFonts w:ascii="Arial" w:hAnsi="Arial" w:cs="Arial"/>
        </w:rPr>
      </w:pPr>
      <w:r w:rsidRPr="00806C31">
        <w:rPr>
          <w:rFonts w:ascii="Arial" w:hAnsi="Arial" w:cs="Arial"/>
        </w:rPr>
        <w:t xml:space="preserve">The following proposals taken from the </w:t>
      </w:r>
      <w:hyperlink r:id="rId5" w:history="1">
        <w:r w:rsidRPr="00582054">
          <w:rPr>
            <w:rStyle w:val="Hyperlink"/>
            <w:rFonts w:ascii="Arial" w:hAnsi="Arial" w:cs="Arial"/>
          </w:rPr>
          <w:t>Political Guidelines for the European Commission 2024-2029</w:t>
        </w:r>
      </w:hyperlink>
      <w:r w:rsidRPr="00806C31">
        <w:rPr>
          <w:rFonts w:ascii="Arial" w:hAnsi="Arial" w:cs="Arial"/>
        </w:rPr>
        <w:t xml:space="preserve"> have been identified by EDF Secretariat as potential avenues for mainstreaming the rights of persons with disabilities. </w:t>
      </w:r>
    </w:p>
    <w:p w14:paraId="5CF65D73" w14:textId="21F811E9" w:rsidR="00285585" w:rsidRPr="00806C31" w:rsidRDefault="00285585" w:rsidP="00285585">
      <w:pPr>
        <w:rPr>
          <w:rFonts w:ascii="Arial" w:hAnsi="Arial" w:cs="Arial"/>
        </w:rPr>
      </w:pPr>
      <w:r w:rsidRPr="00806C31">
        <w:rPr>
          <w:rFonts w:ascii="Arial" w:hAnsi="Arial" w:cs="Arial"/>
        </w:rPr>
        <w:t>We do not know much about them, so we will monitor and learn more about them and decide whether to act once we have more information. Below, after each proposal we include the key demands we can advocate for.</w:t>
      </w:r>
    </w:p>
    <w:p w14:paraId="11B58393" w14:textId="77777777" w:rsidR="00072A59" w:rsidRPr="00806C31" w:rsidRDefault="00072A59" w:rsidP="00072A59">
      <w:pPr>
        <w:rPr>
          <w:rFonts w:ascii="Arial" w:hAnsi="Arial" w:cs="Arial"/>
        </w:rPr>
      </w:pPr>
    </w:p>
    <w:p w14:paraId="7B8549C8" w14:textId="5BC57D3A" w:rsidR="00072A59" w:rsidRPr="00806C31" w:rsidRDefault="00072A59" w:rsidP="00072A59">
      <w:pPr>
        <w:numPr>
          <w:ilvl w:val="0"/>
          <w:numId w:val="1"/>
        </w:numPr>
        <w:rPr>
          <w:rFonts w:ascii="Arial" w:hAnsi="Arial" w:cs="Arial"/>
        </w:rPr>
      </w:pPr>
      <w:r w:rsidRPr="00806C31">
        <w:rPr>
          <w:rFonts w:ascii="Arial" w:hAnsi="Arial" w:cs="Arial"/>
        </w:rPr>
        <w:t>Single Digital Booking and Ticketing Regulation for transport</w:t>
      </w:r>
      <w:r w:rsidR="00285585" w:rsidRPr="00806C31">
        <w:rPr>
          <w:rFonts w:ascii="Arial" w:hAnsi="Arial" w:cs="Arial"/>
        </w:rPr>
        <w:t xml:space="preserve"> – accessibility, and rights of passengers with disabilities.</w:t>
      </w:r>
    </w:p>
    <w:p w14:paraId="436C8461" w14:textId="67A2E0BE" w:rsidR="00072A59" w:rsidRPr="00806C31" w:rsidRDefault="00072A59" w:rsidP="00072A59">
      <w:pPr>
        <w:numPr>
          <w:ilvl w:val="0"/>
          <w:numId w:val="1"/>
        </w:numPr>
        <w:rPr>
          <w:rFonts w:ascii="Arial" w:hAnsi="Arial" w:cs="Arial"/>
        </w:rPr>
      </w:pPr>
      <w:r w:rsidRPr="00806C31">
        <w:rPr>
          <w:rFonts w:ascii="Arial" w:hAnsi="Arial" w:cs="Arial"/>
        </w:rPr>
        <w:t>Preventive health measures particularly on mental health – following the approach of the Beating Cancer Plan</w:t>
      </w:r>
      <w:r w:rsidR="00285585" w:rsidRPr="00806C31">
        <w:rPr>
          <w:rFonts w:ascii="Arial" w:hAnsi="Arial" w:cs="Arial"/>
        </w:rPr>
        <w:t>: EDF’s work on mental health, and health policies.</w:t>
      </w:r>
    </w:p>
    <w:p w14:paraId="351F477E" w14:textId="77777777" w:rsidR="00072A59" w:rsidRPr="00806C31" w:rsidRDefault="00072A59" w:rsidP="00072A59">
      <w:pPr>
        <w:numPr>
          <w:ilvl w:val="0"/>
          <w:numId w:val="1"/>
        </w:numPr>
        <w:rPr>
          <w:rFonts w:ascii="Arial" w:hAnsi="Arial" w:cs="Arial"/>
        </w:rPr>
      </w:pPr>
      <w:r w:rsidRPr="00806C31">
        <w:rPr>
          <w:rFonts w:ascii="Arial" w:hAnsi="Arial" w:cs="Arial"/>
        </w:rPr>
        <w:t>Investments on treatments for degenerative illnesses and research on autism</w:t>
      </w:r>
    </w:p>
    <w:p w14:paraId="0C0686D7" w14:textId="7DAE7809" w:rsidR="00072A59" w:rsidRPr="00806C31" w:rsidRDefault="00072A59" w:rsidP="00072A59">
      <w:pPr>
        <w:numPr>
          <w:ilvl w:val="0"/>
          <w:numId w:val="1"/>
        </w:numPr>
        <w:rPr>
          <w:rFonts w:ascii="Arial" w:hAnsi="Arial" w:cs="Arial"/>
        </w:rPr>
      </w:pPr>
      <w:r w:rsidRPr="00806C31">
        <w:rPr>
          <w:rFonts w:ascii="Arial" w:hAnsi="Arial" w:cs="Arial"/>
        </w:rPr>
        <w:t xml:space="preserve">Apply AI Strategy -including with civil society – and creation of </w:t>
      </w:r>
      <w:bookmarkStart w:id="0" w:name="_Hlk174451935"/>
      <w:r w:rsidRPr="00806C31">
        <w:rPr>
          <w:rFonts w:ascii="Arial" w:hAnsi="Arial" w:cs="Arial"/>
        </w:rPr>
        <w:t>AI Research Council</w:t>
      </w:r>
      <w:bookmarkEnd w:id="0"/>
      <w:r w:rsidR="00285585" w:rsidRPr="00806C31">
        <w:rPr>
          <w:rFonts w:ascii="Arial" w:hAnsi="Arial" w:cs="Arial"/>
        </w:rPr>
        <w:t>: the AI Research Council should cover the disability-related provisions of the Artificial Intelligence Act.</w:t>
      </w:r>
    </w:p>
    <w:p w14:paraId="716FA651" w14:textId="5E4774FA" w:rsidR="00072A59" w:rsidRPr="00806C31" w:rsidRDefault="00072A59" w:rsidP="00072A59">
      <w:pPr>
        <w:numPr>
          <w:ilvl w:val="0"/>
          <w:numId w:val="1"/>
        </w:numPr>
        <w:rPr>
          <w:rFonts w:ascii="Arial" w:hAnsi="Arial" w:cs="Arial"/>
        </w:rPr>
      </w:pPr>
      <w:r w:rsidRPr="00806C31">
        <w:rPr>
          <w:rFonts w:ascii="Arial" w:hAnsi="Arial" w:cs="Arial"/>
        </w:rPr>
        <w:t>Revision of the Public Procurement Directive</w:t>
      </w:r>
      <w:r w:rsidR="00285585" w:rsidRPr="00806C31">
        <w:rPr>
          <w:rFonts w:ascii="Arial" w:hAnsi="Arial" w:cs="Arial"/>
        </w:rPr>
        <w:t>: accessibility, social economy, lack of redress mechanisms.</w:t>
      </w:r>
    </w:p>
    <w:p w14:paraId="634C64D0" w14:textId="2231C78E" w:rsidR="00072A59" w:rsidRPr="00806C31" w:rsidRDefault="00072A59" w:rsidP="00072A59">
      <w:pPr>
        <w:numPr>
          <w:ilvl w:val="0"/>
          <w:numId w:val="1"/>
        </w:numPr>
        <w:rPr>
          <w:rFonts w:ascii="Arial" w:hAnsi="Arial" w:cs="Arial"/>
        </w:rPr>
      </w:pPr>
      <w:r w:rsidRPr="00806C31">
        <w:rPr>
          <w:rFonts w:ascii="Arial" w:hAnsi="Arial" w:cs="Arial"/>
        </w:rPr>
        <w:t>Union of Skills</w:t>
      </w:r>
      <w:r w:rsidR="00285585" w:rsidRPr="00806C31">
        <w:rPr>
          <w:rFonts w:ascii="Arial" w:hAnsi="Arial" w:cs="Arial"/>
        </w:rPr>
        <w:t>: could be linked to our flagship proposal for a Disability Employment and Skills Guarantee.</w:t>
      </w:r>
    </w:p>
    <w:p w14:paraId="04C47547" w14:textId="3B455865" w:rsidR="00072A59" w:rsidRPr="00806C31" w:rsidRDefault="00072A59" w:rsidP="00072A59">
      <w:pPr>
        <w:numPr>
          <w:ilvl w:val="0"/>
          <w:numId w:val="1"/>
        </w:numPr>
        <w:rPr>
          <w:rFonts w:ascii="Arial" w:hAnsi="Arial" w:cs="Arial"/>
        </w:rPr>
      </w:pPr>
      <w:r w:rsidRPr="00806C31">
        <w:rPr>
          <w:rFonts w:ascii="Arial" w:hAnsi="Arial" w:cs="Arial"/>
        </w:rPr>
        <w:t>Preparedness Strategy</w:t>
      </w:r>
      <w:r w:rsidR="00285585" w:rsidRPr="00806C31">
        <w:rPr>
          <w:rFonts w:ascii="Arial" w:hAnsi="Arial" w:cs="Arial"/>
        </w:rPr>
        <w:t>: linked to our work on Disaster Risk Reduction.</w:t>
      </w:r>
    </w:p>
    <w:p w14:paraId="7FD3E5FA" w14:textId="6AE1DA3D" w:rsidR="00072A59" w:rsidRPr="00806C31" w:rsidRDefault="00072A59" w:rsidP="00072A59">
      <w:pPr>
        <w:numPr>
          <w:ilvl w:val="0"/>
          <w:numId w:val="1"/>
        </w:numPr>
        <w:rPr>
          <w:rFonts w:ascii="Arial" w:hAnsi="Arial" w:cs="Arial"/>
        </w:rPr>
      </w:pPr>
      <w:r w:rsidRPr="00806C31">
        <w:rPr>
          <w:rFonts w:ascii="Arial" w:hAnsi="Arial" w:cs="Arial"/>
        </w:rPr>
        <w:t>Migration and Asylum Strategy</w:t>
      </w:r>
      <w:r w:rsidR="00285585" w:rsidRPr="00806C31">
        <w:rPr>
          <w:rFonts w:ascii="Arial" w:hAnsi="Arial" w:cs="Arial"/>
        </w:rPr>
        <w:t>: linked to our work on migrants with disabilities.</w:t>
      </w:r>
    </w:p>
    <w:p w14:paraId="7F2AA911" w14:textId="5B47B604" w:rsidR="00072A59" w:rsidRPr="00806C31" w:rsidRDefault="00072A59" w:rsidP="00072A59">
      <w:pPr>
        <w:numPr>
          <w:ilvl w:val="0"/>
          <w:numId w:val="1"/>
        </w:numPr>
        <w:rPr>
          <w:rFonts w:ascii="Arial" w:hAnsi="Arial" w:cs="Arial"/>
        </w:rPr>
      </w:pPr>
      <w:r w:rsidRPr="00806C31">
        <w:rPr>
          <w:rFonts w:ascii="Arial" w:hAnsi="Arial" w:cs="Arial"/>
        </w:rPr>
        <w:t>European Climate Adaptation Plan</w:t>
      </w:r>
      <w:r w:rsidR="00285585" w:rsidRPr="00806C31">
        <w:rPr>
          <w:rFonts w:ascii="Arial" w:hAnsi="Arial" w:cs="Arial"/>
        </w:rPr>
        <w:t>: linked to our work on Climate Action.</w:t>
      </w:r>
    </w:p>
    <w:p w14:paraId="22A4FE1E" w14:textId="7379DE09" w:rsidR="00072A59" w:rsidRPr="00806C31" w:rsidRDefault="00072A59" w:rsidP="00072A59">
      <w:pPr>
        <w:numPr>
          <w:ilvl w:val="0"/>
          <w:numId w:val="1"/>
        </w:numPr>
        <w:rPr>
          <w:rFonts w:ascii="Arial" w:hAnsi="Arial" w:cs="Arial"/>
        </w:rPr>
      </w:pPr>
      <w:r w:rsidRPr="00806C31">
        <w:rPr>
          <w:rFonts w:ascii="Arial" w:hAnsi="Arial" w:cs="Arial"/>
        </w:rPr>
        <w:t>Action Plan to implement the Pilar of Social Rights</w:t>
      </w:r>
      <w:r w:rsidR="00285585" w:rsidRPr="00806C31">
        <w:rPr>
          <w:rFonts w:ascii="Arial" w:hAnsi="Arial" w:cs="Arial"/>
        </w:rPr>
        <w:t xml:space="preserve">: very important on our social policies </w:t>
      </w:r>
      <w:r w:rsidR="00806C31" w:rsidRPr="00806C31">
        <w:rPr>
          <w:rFonts w:ascii="Arial" w:hAnsi="Arial" w:cs="Arial"/>
        </w:rPr>
        <w:t>advocacy.</w:t>
      </w:r>
    </w:p>
    <w:p w14:paraId="2EB59200" w14:textId="09421150" w:rsidR="00072A59" w:rsidRPr="00806C31" w:rsidRDefault="00072A59" w:rsidP="00072A59">
      <w:pPr>
        <w:numPr>
          <w:ilvl w:val="0"/>
          <w:numId w:val="1"/>
        </w:numPr>
        <w:rPr>
          <w:rFonts w:ascii="Arial" w:hAnsi="Arial" w:cs="Arial"/>
        </w:rPr>
      </w:pPr>
      <w:bookmarkStart w:id="1" w:name="_Hlk174451995"/>
      <w:r w:rsidRPr="00806C31">
        <w:rPr>
          <w:rFonts w:ascii="Arial" w:hAnsi="Arial" w:cs="Arial"/>
        </w:rPr>
        <w:t xml:space="preserve">Initiatives on impact of digitalisation in work: AI management, tele-working, and right to </w:t>
      </w:r>
      <w:proofErr w:type="gramStart"/>
      <w:r w:rsidRPr="00806C31">
        <w:rPr>
          <w:rFonts w:ascii="Arial" w:hAnsi="Arial" w:cs="Arial"/>
        </w:rPr>
        <w:t>disconnect</w:t>
      </w:r>
      <w:bookmarkEnd w:id="1"/>
      <w:r w:rsidR="00806C31" w:rsidRPr="00806C31">
        <w:rPr>
          <w:rFonts w:ascii="Arial" w:hAnsi="Arial" w:cs="Arial"/>
        </w:rPr>
        <w:t>:</w:t>
      </w:r>
      <w:proofErr w:type="gramEnd"/>
      <w:r w:rsidR="00806C31" w:rsidRPr="00806C31">
        <w:rPr>
          <w:rFonts w:ascii="Arial" w:hAnsi="Arial" w:cs="Arial"/>
        </w:rPr>
        <w:t xml:space="preserve"> accessible and inclusive AI, and employment.</w:t>
      </w:r>
    </w:p>
    <w:p w14:paraId="06AEE052" w14:textId="643A84FC" w:rsidR="00072A59" w:rsidRPr="00806C31" w:rsidRDefault="00072A59" w:rsidP="00072A59">
      <w:pPr>
        <w:numPr>
          <w:ilvl w:val="0"/>
          <w:numId w:val="1"/>
        </w:numPr>
        <w:rPr>
          <w:rFonts w:ascii="Arial" w:hAnsi="Arial" w:cs="Arial"/>
        </w:rPr>
      </w:pPr>
      <w:r w:rsidRPr="00806C31">
        <w:rPr>
          <w:rFonts w:ascii="Arial" w:hAnsi="Arial" w:cs="Arial"/>
        </w:rPr>
        <w:lastRenderedPageBreak/>
        <w:t>Quality jobs roadmap</w:t>
      </w:r>
      <w:r w:rsidR="00806C31" w:rsidRPr="00806C31">
        <w:rPr>
          <w:rFonts w:ascii="Arial" w:hAnsi="Arial" w:cs="Arial"/>
        </w:rPr>
        <w:t>: potential link with our Disability Employment and Skills Guarantee.</w:t>
      </w:r>
    </w:p>
    <w:p w14:paraId="7DE066DA" w14:textId="1E4C7A5B" w:rsidR="00072A59" w:rsidRPr="00806C31" w:rsidRDefault="00072A59" w:rsidP="00072A59">
      <w:pPr>
        <w:numPr>
          <w:ilvl w:val="0"/>
          <w:numId w:val="1"/>
        </w:numPr>
        <w:rPr>
          <w:rFonts w:ascii="Arial" w:hAnsi="Arial" w:cs="Arial"/>
        </w:rPr>
      </w:pPr>
      <w:r w:rsidRPr="00806C31">
        <w:rPr>
          <w:rFonts w:ascii="Arial" w:hAnsi="Arial" w:cs="Arial"/>
        </w:rPr>
        <w:t>Just Transition Fund</w:t>
      </w:r>
      <w:r w:rsidR="00806C31" w:rsidRPr="00806C31">
        <w:rPr>
          <w:rFonts w:ascii="Arial" w:hAnsi="Arial" w:cs="Arial"/>
        </w:rPr>
        <w:t xml:space="preserve">: continuing the work with </w:t>
      </w:r>
      <w:r w:rsidR="00582054">
        <w:rPr>
          <w:rFonts w:ascii="Arial" w:hAnsi="Arial" w:cs="Arial"/>
        </w:rPr>
        <w:t xml:space="preserve">our partners at </w:t>
      </w:r>
      <w:proofErr w:type="spellStart"/>
      <w:r w:rsidR="00806C31" w:rsidRPr="00806C31">
        <w:rPr>
          <w:rFonts w:ascii="Arial" w:hAnsi="Arial" w:cs="Arial"/>
        </w:rPr>
        <w:t>Solidar</w:t>
      </w:r>
      <w:proofErr w:type="spellEnd"/>
      <w:r w:rsidR="00806C31" w:rsidRPr="00806C31">
        <w:rPr>
          <w:rFonts w:ascii="Arial" w:hAnsi="Arial" w:cs="Arial"/>
        </w:rPr>
        <w:t xml:space="preserve"> on the Just Transition Fund.</w:t>
      </w:r>
    </w:p>
    <w:p w14:paraId="24D6BAD3" w14:textId="029E4F9A" w:rsidR="00072A59" w:rsidRPr="00806C31" w:rsidRDefault="00072A59" w:rsidP="00072A59">
      <w:pPr>
        <w:numPr>
          <w:ilvl w:val="0"/>
          <w:numId w:val="1"/>
        </w:numPr>
        <w:rPr>
          <w:rFonts w:ascii="Arial" w:hAnsi="Arial" w:cs="Arial"/>
        </w:rPr>
      </w:pPr>
      <w:r w:rsidRPr="00806C31">
        <w:rPr>
          <w:rFonts w:ascii="Arial" w:hAnsi="Arial" w:cs="Arial"/>
        </w:rPr>
        <w:t>Strengthen Child Guarantee</w:t>
      </w:r>
      <w:r w:rsidR="00806C31" w:rsidRPr="00806C31">
        <w:rPr>
          <w:rFonts w:ascii="Arial" w:hAnsi="Arial" w:cs="Arial"/>
        </w:rPr>
        <w:t>: keep and strengthen the focus on children with disabilities.</w:t>
      </w:r>
    </w:p>
    <w:p w14:paraId="5CC9ED6B" w14:textId="038DCF0B" w:rsidR="00072A59" w:rsidRPr="00806C31" w:rsidRDefault="00072A59" w:rsidP="00072A59">
      <w:pPr>
        <w:numPr>
          <w:ilvl w:val="0"/>
          <w:numId w:val="1"/>
        </w:numPr>
        <w:rPr>
          <w:rFonts w:ascii="Arial" w:hAnsi="Arial" w:cs="Arial"/>
        </w:rPr>
      </w:pPr>
      <w:r w:rsidRPr="00806C31">
        <w:rPr>
          <w:rFonts w:ascii="Arial" w:hAnsi="Arial" w:cs="Arial"/>
        </w:rPr>
        <w:t>New (first-ever) Anti-Poverty Strategy</w:t>
      </w:r>
      <w:r w:rsidR="00806C31" w:rsidRPr="00806C31">
        <w:rPr>
          <w:rFonts w:ascii="Arial" w:hAnsi="Arial" w:cs="Arial"/>
        </w:rPr>
        <w:t>: recommendations from our Human Rights Report on poverty and social exclusion.</w:t>
      </w:r>
    </w:p>
    <w:p w14:paraId="49A607A0" w14:textId="30C60687" w:rsidR="00072A59" w:rsidRPr="00806C31" w:rsidRDefault="00072A59" w:rsidP="00072A59">
      <w:pPr>
        <w:numPr>
          <w:ilvl w:val="0"/>
          <w:numId w:val="1"/>
        </w:numPr>
        <w:rPr>
          <w:rFonts w:ascii="Arial" w:hAnsi="Arial" w:cs="Arial"/>
        </w:rPr>
      </w:pPr>
      <w:r w:rsidRPr="00806C31">
        <w:rPr>
          <w:rFonts w:ascii="Arial" w:hAnsi="Arial" w:cs="Arial"/>
        </w:rPr>
        <w:t>Housing</w:t>
      </w:r>
      <w:r w:rsidR="0045756A" w:rsidRPr="00806C31">
        <w:rPr>
          <w:rFonts w:ascii="Arial" w:hAnsi="Arial" w:cs="Arial"/>
        </w:rPr>
        <w:t>:</w:t>
      </w:r>
      <w:r w:rsidR="00806C31" w:rsidRPr="00806C31">
        <w:rPr>
          <w:rFonts w:ascii="Arial" w:hAnsi="Arial" w:cs="Arial"/>
        </w:rPr>
        <w:t xml:space="preserve"> we will advocate for accessibility, and adapted housing, to be included in the follow initiatives, including the use of the European Regional and Development Fund (ERDF), also linked to our recent success on the Energy Performance of Buildings Directive.</w:t>
      </w:r>
    </w:p>
    <w:p w14:paraId="017F523B" w14:textId="77777777" w:rsidR="00072A59" w:rsidRPr="00806C31" w:rsidRDefault="00072A59" w:rsidP="00072A59">
      <w:pPr>
        <w:numPr>
          <w:ilvl w:val="1"/>
          <w:numId w:val="1"/>
        </w:numPr>
        <w:rPr>
          <w:rFonts w:ascii="Arial" w:hAnsi="Arial" w:cs="Arial"/>
        </w:rPr>
      </w:pPr>
      <w:r w:rsidRPr="00806C31">
        <w:rPr>
          <w:rFonts w:ascii="Arial" w:hAnsi="Arial" w:cs="Arial"/>
        </w:rPr>
        <w:t>New Commissioner for Housing</w:t>
      </w:r>
    </w:p>
    <w:p w14:paraId="0C825164" w14:textId="77777777" w:rsidR="00072A59" w:rsidRPr="00806C31" w:rsidRDefault="00072A59" w:rsidP="00072A59">
      <w:pPr>
        <w:numPr>
          <w:ilvl w:val="1"/>
          <w:numId w:val="1"/>
        </w:numPr>
        <w:rPr>
          <w:rFonts w:ascii="Arial" w:hAnsi="Arial" w:cs="Arial"/>
        </w:rPr>
      </w:pPr>
      <w:r w:rsidRPr="00806C31">
        <w:rPr>
          <w:rFonts w:ascii="Arial" w:hAnsi="Arial" w:cs="Arial"/>
        </w:rPr>
        <w:t xml:space="preserve">Action Plan on affordable housing </w:t>
      </w:r>
    </w:p>
    <w:p w14:paraId="7E792664" w14:textId="77777777" w:rsidR="00072A59" w:rsidRPr="00806C31" w:rsidRDefault="00072A59" w:rsidP="00072A59">
      <w:pPr>
        <w:numPr>
          <w:ilvl w:val="1"/>
          <w:numId w:val="1"/>
        </w:numPr>
        <w:rPr>
          <w:rFonts w:ascii="Arial" w:hAnsi="Arial" w:cs="Arial"/>
        </w:rPr>
      </w:pPr>
      <w:r w:rsidRPr="00806C31">
        <w:rPr>
          <w:rFonts w:ascii="Arial" w:hAnsi="Arial" w:cs="Arial"/>
        </w:rPr>
        <w:t>Investments for affordable and energy efficient housing (not accessible)</w:t>
      </w:r>
    </w:p>
    <w:p w14:paraId="08C2D776" w14:textId="77777777" w:rsidR="00072A59" w:rsidRPr="00806C31" w:rsidRDefault="00072A59" w:rsidP="00072A59">
      <w:pPr>
        <w:numPr>
          <w:ilvl w:val="1"/>
          <w:numId w:val="1"/>
        </w:numPr>
        <w:rPr>
          <w:rFonts w:ascii="Arial" w:hAnsi="Arial" w:cs="Arial"/>
        </w:rPr>
      </w:pPr>
      <w:r w:rsidRPr="00806C31">
        <w:rPr>
          <w:rFonts w:ascii="Arial" w:hAnsi="Arial" w:cs="Arial"/>
        </w:rPr>
        <w:t>Reform of State Aid rules to support affordable and energy-efficient housing</w:t>
      </w:r>
    </w:p>
    <w:p w14:paraId="35D06ECF" w14:textId="1A876655" w:rsidR="00072A59" w:rsidRPr="00806C31" w:rsidRDefault="00072A59" w:rsidP="00072A59">
      <w:pPr>
        <w:numPr>
          <w:ilvl w:val="0"/>
          <w:numId w:val="1"/>
        </w:numPr>
        <w:rPr>
          <w:rFonts w:ascii="Arial" w:hAnsi="Arial" w:cs="Arial"/>
        </w:rPr>
      </w:pPr>
      <w:r w:rsidRPr="00806C31">
        <w:rPr>
          <w:rFonts w:ascii="Arial" w:hAnsi="Arial" w:cs="Arial"/>
        </w:rPr>
        <w:t>Social Climate Fund</w:t>
      </w:r>
      <w:r w:rsidR="00806C31" w:rsidRPr="00806C31">
        <w:rPr>
          <w:rFonts w:ascii="Arial" w:hAnsi="Arial" w:cs="Arial"/>
        </w:rPr>
        <w:t>: EDF’s work on Climate Action, and Just Transition.</w:t>
      </w:r>
    </w:p>
    <w:p w14:paraId="1837C3BC" w14:textId="7F410A23" w:rsidR="00072A59" w:rsidRPr="00806C31" w:rsidRDefault="00072A59" w:rsidP="00072A59">
      <w:pPr>
        <w:numPr>
          <w:ilvl w:val="0"/>
          <w:numId w:val="1"/>
        </w:numPr>
        <w:rPr>
          <w:rFonts w:ascii="Arial" w:hAnsi="Arial" w:cs="Arial"/>
        </w:rPr>
      </w:pPr>
      <w:r w:rsidRPr="00806C31">
        <w:rPr>
          <w:rFonts w:ascii="Arial" w:hAnsi="Arial" w:cs="Arial"/>
        </w:rPr>
        <w:t>Enlarge the community of European Bauhaus</w:t>
      </w:r>
      <w:r w:rsidR="00806C31" w:rsidRPr="00806C31">
        <w:rPr>
          <w:rFonts w:ascii="Arial" w:hAnsi="Arial" w:cs="Arial"/>
        </w:rPr>
        <w:t>: continue promoting accessibility in the built environment.</w:t>
      </w:r>
    </w:p>
    <w:p w14:paraId="2E5CB02E" w14:textId="7AFF5188" w:rsidR="00072A59" w:rsidRPr="00806C31" w:rsidRDefault="00072A59" w:rsidP="00072A59">
      <w:pPr>
        <w:numPr>
          <w:ilvl w:val="0"/>
          <w:numId w:val="1"/>
        </w:numPr>
        <w:rPr>
          <w:rFonts w:ascii="Arial" w:hAnsi="Arial" w:cs="Arial"/>
        </w:rPr>
      </w:pPr>
      <w:r w:rsidRPr="00806C31">
        <w:rPr>
          <w:rFonts w:ascii="Arial" w:hAnsi="Arial" w:cs="Arial"/>
        </w:rPr>
        <w:t>Strengthen cohesion policy</w:t>
      </w:r>
      <w:r w:rsidR="00806C31" w:rsidRPr="00806C31">
        <w:rPr>
          <w:rFonts w:ascii="Arial" w:hAnsi="Arial" w:cs="Arial"/>
        </w:rPr>
        <w:t>: key for EDF and its members.</w:t>
      </w:r>
    </w:p>
    <w:p w14:paraId="34DFA6FC" w14:textId="7B78FBCF" w:rsidR="00072A59" w:rsidRPr="00806C31" w:rsidRDefault="00072A59" w:rsidP="00072A59">
      <w:pPr>
        <w:numPr>
          <w:ilvl w:val="0"/>
          <w:numId w:val="1"/>
        </w:numPr>
        <w:rPr>
          <w:rFonts w:ascii="Arial" w:hAnsi="Arial" w:cs="Arial"/>
        </w:rPr>
      </w:pPr>
      <w:r w:rsidRPr="00806C31">
        <w:rPr>
          <w:rFonts w:ascii="Arial" w:hAnsi="Arial" w:cs="Arial"/>
        </w:rPr>
        <w:t>Commissioner for intergenerational fairness</w:t>
      </w:r>
      <w:r w:rsidR="00806C31" w:rsidRPr="00806C31">
        <w:rPr>
          <w:rFonts w:ascii="Arial" w:hAnsi="Arial" w:cs="Arial"/>
        </w:rPr>
        <w:t>: key for older people.</w:t>
      </w:r>
    </w:p>
    <w:p w14:paraId="0315D5F6" w14:textId="76FEC1EF" w:rsidR="00072A59" w:rsidRPr="00806C31" w:rsidRDefault="00072A59" w:rsidP="00072A59">
      <w:pPr>
        <w:numPr>
          <w:ilvl w:val="0"/>
          <w:numId w:val="1"/>
        </w:numPr>
        <w:rPr>
          <w:rFonts w:ascii="Arial" w:hAnsi="Arial" w:cs="Arial"/>
        </w:rPr>
      </w:pPr>
      <w:r w:rsidRPr="00806C31">
        <w:rPr>
          <w:rFonts w:ascii="Arial" w:hAnsi="Arial" w:cs="Arial"/>
        </w:rPr>
        <w:t>Strengthen Era</w:t>
      </w:r>
      <w:r w:rsidR="00582054">
        <w:rPr>
          <w:rFonts w:ascii="Arial" w:hAnsi="Arial" w:cs="Arial"/>
        </w:rPr>
        <w:t>s</w:t>
      </w:r>
      <w:r w:rsidRPr="00806C31">
        <w:rPr>
          <w:rFonts w:ascii="Arial" w:hAnsi="Arial" w:cs="Arial"/>
        </w:rPr>
        <w:t>mus+</w:t>
      </w:r>
      <w:r w:rsidR="00806C31" w:rsidRPr="00806C31">
        <w:rPr>
          <w:rFonts w:ascii="Arial" w:hAnsi="Arial" w:cs="Arial"/>
        </w:rPr>
        <w:t>: inclusion of youth with disabilities.</w:t>
      </w:r>
    </w:p>
    <w:p w14:paraId="77BDEB9F" w14:textId="1EEEA187" w:rsidR="00072A59" w:rsidRPr="00806C31" w:rsidRDefault="00072A59" w:rsidP="00072A59">
      <w:pPr>
        <w:numPr>
          <w:ilvl w:val="0"/>
          <w:numId w:val="1"/>
        </w:numPr>
        <w:rPr>
          <w:rFonts w:ascii="Arial" w:hAnsi="Arial" w:cs="Arial"/>
        </w:rPr>
      </w:pPr>
      <w:r w:rsidRPr="00806C31">
        <w:rPr>
          <w:rFonts w:ascii="Arial" w:hAnsi="Arial" w:cs="Arial"/>
        </w:rPr>
        <w:t>All Commissioners to organise in 100 days a Youth Policy Dialogue</w:t>
      </w:r>
      <w:r w:rsidR="00806C31" w:rsidRPr="00806C31">
        <w:rPr>
          <w:rFonts w:ascii="Arial" w:hAnsi="Arial" w:cs="Arial"/>
        </w:rPr>
        <w:t>: we will advocate for young person</w:t>
      </w:r>
      <w:r w:rsidR="00582054">
        <w:rPr>
          <w:rFonts w:ascii="Arial" w:hAnsi="Arial" w:cs="Arial"/>
        </w:rPr>
        <w:t>s</w:t>
      </w:r>
      <w:r w:rsidR="00806C31" w:rsidRPr="00806C31">
        <w:rPr>
          <w:rFonts w:ascii="Arial" w:hAnsi="Arial" w:cs="Arial"/>
        </w:rPr>
        <w:t xml:space="preserve"> with disabilities to be in th</w:t>
      </w:r>
      <w:r w:rsidR="00582054">
        <w:rPr>
          <w:rFonts w:ascii="Arial" w:hAnsi="Arial" w:cs="Arial"/>
        </w:rPr>
        <w:t>e</w:t>
      </w:r>
      <w:r w:rsidR="00806C31" w:rsidRPr="00806C31">
        <w:rPr>
          <w:rFonts w:ascii="Arial" w:hAnsi="Arial" w:cs="Arial"/>
        </w:rPr>
        <w:t>se dialogues.</w:t>
      </w:r>
    </w:p>
    <w:p w14:paraId="4C0527E0" w14:textId="10C8052F" w:rsidR="00072A59" w:rsidRPr="00806C31" w:rsidRDefault="00072A59" w:rsidP="00072A59">
      <w:pPr>
        <w:numPr>
          <w:ilvl w:val="0"/>
          <w:numId w:val="1"/>
        </w:numPr>
        <w:rPr>
          <w:rFonts w:ascii="Arial" w:hAnsi="Arial" w:cs="Arial"/>
        </w:rPr>
      </w:pPr>
      <w:r w:rsidRPr="00806C31">
        <w:rPr>
          <w:rFonts w:ascii="Arial" w:hAnsi="Arial" w:cs="Arial"/>
        </w:rPr>
        <w:t>President’s Youth Advisory Board</w:t>
      </w:r>
      <w:r w:rsidR="00806C31" w:rsidRPr="00806C31">
        <w:rPr>
          <w:rFonts w:ascii="Arial" w:hAnsi="Arial" w:cs="Arial"/>
        </w:rPr>
        <w:t>: we will advocate for young person</w:t>
      </w:r>
      <w:r w:rsidR="00582054">
        <w:rPr>
          <w:rFonts w:ascii="Arial" w:hAnsi="Arial" w:cs="Arial"/>
        </w:rPr>
        <w:t>s</w:t>
      </w:r>
      <w:r w:rsidR="00806C31" w:rsidRPr="00806C31">
        <w:rPr>
          <w:rFonts w:ascii="Arial" w:hAnsi="Arial" w:cs="Arial"/>
        </w:rPr>
        <w:t xml:space="preserve"> with disabilities to be member</w:t>
      </w:r>
      <w:r w:rsidR="00582054">
        <w:rPr>
          <w:rFonts w:ascii="Arial" w:hAnsi="Arial" w:cs="Arial"/>
        </w:rPr>
        <w:t>(s)</w:t>
      </w:r>
      <w:r w:rsidR="00806C31" w:rsidRPr="00806C31">
        <w:rPr>
          <w:rFonts w:ascii="Arial" w:hAnsi="Arial" w:cs="Arial"/>
        </w:rPr>
        <w:t xml:space="preserve"> of this Advisory Board to President Von der Leyen.</w:t>
      </w:r>
    </w:p>
    <w:p w14:paraId="7CD7A98B" w14:textId="186825B5" w:rsidR="00072A59" w:rsidRPr="00806C31" w:rsidRDefault="00072A59" w:rsidP="00072A59">
      <w:pPr>
        <w:numPr>
          <w:ilvl w:val="0"/>
          <w:numId w:val="1"/>
        </w:numPr>
        <w:rPr>
          <w:rFonts w:ascii="Arial" w:hAnsi="Arial" w:cs="Arial"/>
        </w:rPr>
      </w:pPr>
      <w:r w:rsidRPr="00806C31">
        <w:rPr>
          <w:rFonts w:ascii="Arial" w:hAnsi="Arial" w:cs="Arial"/>
        </w:rPr>
        <w:t>Wide inquiry on the impact of social media on mental health and we</w:t>
      </w:r>
      <w:r w:rsidR="00806C31" w:rsidRPr="00806C31">
        <w:rPr>
          <w:rFonts w:ascii="Arial" w:hAnsi="Arial" w:cs="Arial"/>
        </w:rPr>
        <w:t>l</w:t>
      </w:r>
      <w:r w:rsidRPr="00806C31">
        <w:rPr>
          <w:rFonts w:ascii="Arial" w:hAnsi="Arial" w:cs="Arial"/>
        </w:rPr>
        <w:t xml:space="preserve">lbeing – and </w:t>
      </w:r>
      <w:proofErr w:type="gramStart"/>
      <w:r w:rsidRPr="00806C31">
        <w:rPr>
          <w:rFonts w:ascii="Arial" w:hAnsi="Arial" w:cs="Arial"/>
        </w:rPr>
        <w:t>taking action</w:t>
      </w:r>
      <w:proofErr w:type="gramEnd"/>
      <w:r w:rsidRPr="00806C31">
        <w:rPr>
          <w:rFonts w:ascii="Arial" w:hAnsi="Arial" w:cs="Arial"/>
        </w:rPr>
        <w:t xml:space="preserve"> on the addictive design of these online services</w:t>
      </w:r>
      <w:r w:rsidR="00806C31" w:rsidRPr="00806C31">
        <w:rPr>
          <w:rFonts w:ascii="Arial" w:hAnsi="Arial" w:cs="Arial"/>
        </w:rPr>
        <w:t>: accessibility, easy to understand flagging and redress mechanism, mental health.</w:t>
      </w:r>
    </w:p>
    <w:p w14:paraId="78902C48" w14:textId="7A1118F8" w:rsidR="00072A59" w:rsidRPr="00806C31" w:rsidRDefault="00072A59" w:rsidP="00072A59">
      <w:pPr>
        <w:numPr>
          <w:ilvl w:val="0"/>
          <w:numId w:val="1"/>
        </w:numPr>
        <w:rPr>
          <w:rFonts w:ascii="Arial" w:hAnsi="Arial" w:cs="Arial"/>
        </w:rPr>
      </w:pPr>
      <w:r w:rsidRPr="00806C31">
        <w:rPr>
          <w:rFonts w:ascii="Arial" w:hAnsi="Arial" w:cs="Arial"/>
        </w:rPr>
        <w:t>Action plan against cyberbullying</w:t>
      </w:r>
      <w:r w:rsidR="00806C31" w:rsidRPr="00806C31">
        <w:rPr>
          <w:rFonts w:ascii="Arial" w:hAnsi="Arial" w:cs="Arial"/>
        </w:rPr>
        <w:t>: accessibility, easy to understand, mental health.</w:t>
      </w:r>
    </w:p>
    <w:p w14:paraId="4DFFD0D9" w14:textId="451D178B" w:rsidR="00072A59" w:rsidRPr="00806C31" w:rsidRDefault="00072A59" w:rsidP="00072A59">
      <w:pPr>
        <w:numPr>
          <w:ilvl w:val="0"/>
          <w:numId w:val="1"/>
        </w:numPr>
        <w:rPr>
          <w:rFonts w:ascii="Arial" w:hAnsi="Arial" w:cs="Arial"/>
        </w:rPr>
      </w:pPr>
      <w:r w:rsidRPr="00806C31">
        <w:rPr>
          <w:rFonts w:ascii="Arial" w:hAnsi="Arial" w:cs="Arial"/>
        </w:rPr>
        <w:lastRenderedPageBreak/>
        <w:t>In addition to a post-2025 Gender Equality Strategy, a Gender Equality Roadmap which will be presented on Women’s day</w:t>
      </w:r>
      <w:r w:rsidR="00806C31" w:rsidRPr="00806C31">
        <w:rPr>
          <w:rFonts w:ascii="Arial" w:hAnsi="Arial" w:cs="Arial"/>
        </w:rPr>
        <w:t>: woman and girls with disabilities.</w:t>
      </w:r>
    </w:p>
    <w:p w14:paraId="69FBF710" w14:textId="381239A4" w:rsidR="00072A59" w:rsidRPr="00806C31" w:rsidRDefault="00072A59" w:rsidP="00072A59">
      <w:pPr>
        <w:numPr>
          <w:ilvl w:val="0"/>
          <w:numId w:val="1"/>
        </w:numPr>
        <w:rPr>
          <w:rFonts w:ascii="Arial" w:hAnsi="Arial" w:cs="Arial"/>
        </w:rPr>
      </w:pPr>
      <w:r w:rsidRPr="00806C31">
        <w:rPr>
          <w:rFonts w:ascii="Arial" w:hAnsi="Arial" w:cs="Arial"/>
        </w:rPr>
        <w:t xml:space="preserve">New Commissioner for the Mediterranean – </w:t>
      </w:r>
      <w:proofErr w:type="gramStart"/>
      <w:r w:rsidRPr="00806C31">
        <w:rPr>
          <w:rFonts w:ascii="Arial" w:hAnsi="Arial" w:cs="Arial"/>
        </w:rPr>
        <w:t>an</w:t>
      </w:r>
      <w:proofErr w:type="gramEnd"/>
      <w:r w:rsidRPr="00806C31">
        <w:rPr>
          <w:rFonts w:ascii="Arial" w:hAnsi="Arial" w:cs="Arial"/>
        </w:rPr>
        <w:t xml:space="preserve"> new Pact for the Mediterranean</w:t>
      </w:r>
      <w:r w:rsidR="00806C31" w:rsidRPr="00806C31">
        <w:rPr>
          <w:rFonts w:ascii="Arial" w:hAnsi="Arial" w:cs="Arial"/>
        </w:rPr>
        <w:t>: potential link with the Union for the Mediterranean.</w:t>
      </w:r>
    </w:p>
    <w:p w14:paraId="0241FFAD" w14:textId="0143D48B" w:rsidR="00072A59" w:rsidRPr="00806C31" w:rsidRDefault="00072A59" w:rsidP="00072A59">
      <w:pPr>
        <w:numPr>
          <w:ilvl w:val="0"/>
          <w:numId w:val="1"/>
        </w:numPr>
        <w:rPr>
          <w:rFonts w:ascii="Arial" w:hAnsi="Arial" w:cs="Arial"/>
        </w:rPr>
      </w:pPr>
      <w:r w:rsidRPr="00806C31">
        <w:rPr>
          <w:rFonts w:ascii="Arial" w:hAnsi="Arial" w:cs="Arial"/>
        </w:rPr>
        <w:t>New Strategy for the Middle East</w:t>
      </w:r>
      <w:r w:rsidR="00806C31" w:rsidRPr="00806C31">
        <w:rPr>
          <w:rFonts w:ascii="Arial" w:hAnsi="Arial" w:cs="Arial"/>
        </w:rPr>
        <w:t>: EDF work regarding Gaza.</w:t>
      </w:r>
    </w:p>
    <w:p w14:paraId="38FA41AD" w14:textId="1744BE13" w:rsidR="00072A59" w:rsidRPr="00806C31" w:rsidRDefault="00072A59" w:rsidP="00072A59">
      <w:pPr>
        <w:numPr>
          <w:ilvl w:val="0"/>
          <w:numId w:val="1"/>
        </w:numPr>
        <w:rPr>
          <w:rFonts w:ascii="Arial" w:hAnsi="Arial" w:cs="Arial"/>
        </w:rPr>
      </w:pPr>
      <w:r w:rsidRPr="00806C31">
        <w:rPr>
          <w:rFonts w:ascii="Arial" w:hAnsi="Arial" w:cs="Arial"/>
        </w:rPr>
        <w:t xml:space="preserve">Taking the Global Gateway to the next </w:t>
      </w:r>
      <w:proofErr w:type="gramStart"/>
      <w:r w:rsidRPr="00806C31">
        <w:rPr>
          <w:rFonts w:ascii="Arial" w:hAnsi="Arial" w:cs="Arial"/>
        </w:rPr>
        <w:t>level  “</w:t>
      </w:r>
      <w:proofErr w:type="gramEnd"/>
      <w:r w:rsidRPr="00806C31">
        <w:rPr>
          <w:rFonts w:ascii="Arial" w:hAnsi="Arial" w:cs="Arial"/>
        </w:rPr>
        <w:t>by proposing an integrated offer to our partners – with infrastructure investment, trade, macro-economic support part of the package.”</w:t>
      </w:r>
      <w:r w:rsidR="00806C31" w:rsidRPr="00806C31">
        <w:rPr>
          <w:rFonts w:ascii="Arial" w:hAnsi="Arial" w:cs="Arial"/>
        </w:rPr>
        <w:t>: EDF is involved in this Global Gateway, international cooperation.</w:t>
      </w:r>
    </w:p>
    <w:p w14:paraId="73B65BAB" w14:textId="2603BA03" w:rsidR="00072A59" w:rsidRPr="00806C31" w:rsidRDefault="00072A59" w:rsidP="00072A59">
      <w:pPr>
        <w:numPr>
          <w:ilvl w:val="0"/>
          <w:numId w:val="1"/>
        </w:numPr>
        <w:rPr>
          <w:rFonts w:ascii="Arial" w:hAnsi="Arial" w:cs="Arial"/>
        </w:rPr>
      </w:pPr>
      <w:bookmarkStart w:id="2" w:name="_Hlk174720142"/>
      <w:bookmarkStart w:id="3" w:name="_Hlk174456416"/>
      <w:r w:rsidRPr="00806C31">
        <w:rPr>
          <w:rFonts w:ascii="Arial" w:hAnsi="Arial" w:cs="Arial"/>
        </w:rPr>
        <w:t>European Democracy Shield</w:t>
      </w:r>
      <w:bookmarkEnd w:id="2"/>
      <w:r w:rsidR="00806C31" w:rsidRPr="00806C31">
        <w:rPr>
          <w:rFonts w:ascii="Arial" w:hAnsi="Arial" w:cs="Arial"/>
        </w:rPr>
        <w:t>: political rights of persons with disabilities.</w:t>
      </w:r>
    </w:p>
    <w:bookmarkEnd w:id="3"/>
    <w:p w14:paraId="35E7AD73" w14:textId="769E2347" w:rsidR="00072A59" w:rsidRPr="00806C31" w:rsidRDefault="00072A59" w:rsidP="00072A59">
      <w:pPr>
        <w:numPr>
          <w:ilvl w:val="0"/>
          <w:numId w:val="1"/>
        </w:numPr>
        <w:rPr>
          <w:rFonts w:ascii="Arial" w:hAnsi="Arial" w:cs="Arial"/>
        </w:rPr>
      </w:pPr>
      <w:r w:rsidRPr="00806C31">
        <w:rPr>
          <w:rFonts w:ascii="Arial" w:hAnsi="Arial" w:cs="Arial"/>
        </w:rPr>
        <w:t>EU budget policy-based – not programmed-based</w:t>
      </w:r>
      <w:r w:rsidR="00806C31" w:rsidRPr="00806C31">
        <w:rPr>
          <w:rFonts w:ascii="Arial" w:hAnsi="Arial" w:cs="Arial"/>
        </w:rPr>
        <w:t>: key for EDF and our members.</w:t>
      </w:r>
    </w:p>
    <w:p w14:paraId="13F5F836" w14:textId="49EE1774" w:rsidR="00072A59" w:rsidRPr="00806C31" w:rsidRDefault="00072A59" w:rsidP="00072A59">
      <w:pPr>
        <w:numPr>
          <w:ilvl w:val="0"/>
          <w:numId w:val="1"/>
        </w:numPr>
        <w:rPr>
          <w:rFonts w:ascii="Arial" w:hAnsi="Arial" w:cs="Arial"/>
        </w:rPr>
      </w:pPr>
      <w:r w:rsidRPr="00806C31">
        <w:rPr>
          <w:rFonts w:ascii="Arial" w:hAnsi="Arial" w:cs="Arial"/>
        </w:rPr>
        <w:t>Revision of the Framework Agreement between Parliament and Commission</w:t>
      </w:r>
      <w:r w:rsidR="00806C31" w:rsidRPr="00806C31">
        <w:rPr>
          <w:rFonts w:ascii="Arial" w:hAnsi="Arial" w:cs="Arial"/>
        </w:rPr>
        <w:t>: relevant to all legislative work.</w:t>
      </w:r>
    </w:p>
    <w:p w14:paraId="5E3FE484" w14:textId="67F21CE6" w:rsidR="00072A59" w:rsidRPr="00806C31" w:rsidRDefault="00806C31" w:rsidP="00072A59">
      <w:pPr>
        <w:numPr>
          <w:ilvl w:val="0"/>
          <w:numId w:val="1"/>
        </w:numPr>
        <w:rPr>
          <w:rFonts w:ascii="Arial" w:hAnsi="Arial" w:cs="Arial"/>
        </w:rPr>
      </w:pPr>
      <w:r w:rsidRPr="00806C31">
        <w:rPr>
          <w:rFonts w:ascii="Arial" w:hAnsi="Arial" w:cs="Arial"/>
        </w:rPr>
        <w:t xml:space="preserve">Von der Leyen </w:t>
      </w:r>
      <w:r w:rsidR="00072A59" w:rsidRPr="00806C31">
        <w:rPr>
          <w:rFonts w:ascii="Arial" w:hAnsi="Arial" w:cs="Arial"/>
        </w:rPr>
        <w:t>supports the European Parliament’s right to issue legislative initiatives</w:t>
      </w:r>
      <w:r w:rsidRPr="00806C31">
        <w:rPr>
          <w:rFonts w:ascii="Arial" w:hAnsi="Arial" w:cs="Arial"/>
        </w:rPr>
        <w:t>: this could be very interesting for EDF and all civil society organisations, but it would require green light from Council.</w:t>
      </w:r>
    </w:p>
    <w:p w14:paraId="0279D5B4" w14:textId="5B241EA1" w:rsidR="003D58F2" w:rsidRPr="00806C31" w:rsidRDefault="00806C31" w:rsidP="00B6187C">
      <w:pPr>
        <w:numPr>
          <w:ilvl w:val="0"/>
          <w:numId w:val="1"/>
        </w:numPr>
        <w:rPr>
          <w:rFonts w:ascii="Arial" w:hAnsi="Arial" w:cs="Arial"/>
        </w:rPr>
      </w:pPr>
      <w:r w:rsidRPr="00806C31">
        <w:rPr>
          <w:rFonts w:ascii="Arial" w:hAnsi="Arial" w:cs="Arial"/>
        </w:rPr>
        <w:t xml:space="preserve">Von der Leyen </w:t>
      </w:r>
      <w:r w:rsidR="00072A59" w:rsidRPr="00806C31">
        <w:rPr>
          <w:rFonts w:ascii="Arial" w:hAnsi="Arial" w:cs="Arial"/>
        </w:rPr>
        <w:t>supports changing the EU Treat</w:t>
      </w:r>
      <w:r w:rsidRPr="00806C31">
        <w:rPr>
          <w:rFonts w:ascii="Arial" w:hAnsi="Arial" w:cs="Arial"/>
        </w:rPr>
        <w:t>y: again, this will need the approval from Member States (not very likely), but it is important to us as it can tackle the issues we face with the Council (e.g. unanimity, lack of transparency, etc.).</w:t>
      </w:r>
    </w:p>
    <w:p w14:paraId="143099A2" w14:textId="77777777" w:rsidR="00806C31" w:rsidRPr="00806C31" w:rsidRDefault="00806C31" w:rsidP="00806C31">
      <w:pPr>
        <w:rPr>
          <w:rFonts w:ascii="Arial" w:hAnsi="Arial" w:cs="Arial"/>
        </w:rPr>
      </w:pPr>
    </w:p>
    <w:sectPr w:rsidR="00806C31" w:rsidRPr="00806C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BF37A6"/>
    <w:multiLevelType w:val="hybridMultilevel"/>
    <w:tmpl w:val="635894DA"/>
    <w:lvl w:ilvl="0" w:tplc="1E96C1EE">
      <w:numFmt w:val="bullet"/>
      <w:lvlText w:val=""/>
      <w:lvlJc w:val="left"/>
      <w:pPr>
        <w:ind w:left="720" w:hanging="360"/>
      </w:pPr>
      <w:rPr>
        <w:rFonts w:ascii="Symbol" w:eastAsia="Aptos"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86042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F2"/>
    <w:rsid w:val="00072A59"/>
    <w:rsid w:val="00285585"/>
    <w:rsid w:val="003921EE"/>
    <w:rsid w:val="003D58F2"/>
    <w:rsid w:val="0045756A"/>
    <w:rsid w:val="00534FF5"/>
    <w:rsid w:val="00582054"/>
    <w:rsid w:val="0073372A"/>
    <w:rsid w:val="00806C31"/>
    <w:rsid w:val="00967FB8"/>
    <w:rsid w:val="009F7134"/>
    <w:rsid w:val="00A76DA3"/>
    <w:rsid w:val="00B82BDF"/>
    <w:rsid w:val="00BC7FE4"/>
    <w:rsid w:val="00C95A42"/>
    <w:rsid w:val="00D1462B"/>
    <w:rsid w:val="00F57FD3"/>
    <w:rsid w:val="00FE7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835EF"/>
  <w15:chartTrackingRefBased/>
  <w15:docId w15:val="{6A5D2E42-960D-4023-923E-B3DA54946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58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58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58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58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58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58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8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8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8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8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58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58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58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58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58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8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8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8F2"/>
    <w:rPr>
      <w:rFonts w:eastAsiaTheme="majorEastAsia" w:cstheme="majorBidi"/>
      <w:color w:val="272727" w:themeColor="text1" w:themeTint="D8"/>
    </w:rPr>
  </w:style>
  <w:style w:type="paragraph" w:styleId="Title">
    <w:name w:val="Title"/>
    <w:basedOn w:val="Normal"/>
    <w:next w:val="Normal"/>
    <w:link w:val="TitleChar"/>
    <w:uiPriority w:val="10"/>
    <w:qFormat/>
    <w:rsid w:val="003D58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8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8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8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8F2"/>
    <w:pPr>
      <w:spacing w:before="160"/>
      <w:jc w:val="center"/>
    </w:pPr>
    <w:rPr>
      <w:i/>
      <w:iCs/>
      <w:color w:val="404040" w:themeColor="text1" w:themeTint="BF"/>
    </w:rPr>
  </w:style>
  <w:style w:type="character" w:customStyle="1" w:styleId="QuoteChar">
    <w:name w:val="Quote Char"/>
    <w:basedOn w:val="DefaultParagraphFont"/>
    <w:link w:val="Quote"/>
    <w:uiPriority w:val="29"/>
    <w:rsid w:val="003D58F2"/>
    <w:rPr>
      <w:i/>
      <w:iCs/>
      <w:color w:val="404040" w:themeColor="text1" w:themeTint="BF"/>
    </w:rPr>
  </w:style>
  <w:style w:type="paragraph" w:styleId="ListParagraph">
    <w:name w:val="List Paragraph"/>
    <w:basedOn w:val="Normal"/>
    <w:uiPriority w:val="34"/>
    <w:qFormat/>
    <w:rsid w:val="003D58F2"/>
    <w:pPr>
      <w:ind w:left="720"/>
      <w:contextualSpacing/>
    </w:pPr>
  </w:style>
  <w:style w:type="character" w:styleId="IntenseEmphasis">
    <w:name w:val="Intense Emphasis"/>
    <w:basedOn w:val="DefaultParagraphFont"/>
    <w:uiPriority w:val="21"/>
    <w:qFormat/>
    <w:rsid w:val="003D58F2"/>
    <w:rPr>
      <w:i/>
      <w:iCs/>
      <w:color w:val="0F4761" w:themeColor="accent1" w:themeShade="BF"/>
    </w:rPr>
  </w:style>
  <w:style w:type="paragraph" w:styleId="IntenseQuote">
    <w:name w:val="Intense Quote"/>
    <w:basedOn w:val="Normal"/>
    <w:next w:val="Normal"/>
    <w:link w:val="IntenseQuoteChar"/>
    <w:uiPriority w:val="30"/>
    <w:qFormat/>
    <w:rsid w:val="003D58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58F2"/>
    <w:rPr>
      <w:i/>
      <w:iCs/>
      <w:color w:val="0F4761" w:themeColor="accent1" w:themeShade="BF"/>
    </w:rPr>
  </w:style>
  <w:style w:type="character" w:styleId="IntenseReference">
    <w:name w:val="Intense Reference"/>
    <w:basedOn w:val="DefaultParagraphFont"/>
    <w:uiPriority w:val="32"/>
    <w:qFormat/>
    <w:rsid w:val="003D58F2"/>
    <w:rPr>
      <w:b/>
      <w:bCs/>
      <w:smallCaps/>
      <w:color w:val="0F4761" w:themeColor="accent1" w:themeShade="BF"/>
      <w:spacing w:val="5"/>
    </w:rPr>
  </w:style>
  <w:style w:type="character" w:styleId="Hyperlink">
    <w:name w:val="Hyperlink"/>
    <w:basedOn w:val="DefaultParagraphFont"/>
    <w:uiPriority w:val="99"/>
    <w:unhideWhenUsed/>
    <w:rsid w:val="00582054"/>
    <w:rPr>
      <w:color w:val="467886" w:themeColor="hyperlink"/>
      <w:u w:val="single"/>
    </w:rPr>
  </w:style>
  <w:style w:type="character" w:styleId="UnresolvedMention">
    <w:name w:val="Unresolved Mention"/>
    <w:basedOn w:val="DefaultParagraphFont"/>
    <w:uiPriority w:val="99"/>
    <w:semiHidden/>
    <w:unhideWhenUsed/>
    <w:rsid w:val="00582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6882615">
      <w:bodyDiv w:val="1"/>
      <w:marLeft w:val="0"/>
      <w:marRight w:val="0"/>
      <w:marTop w:val="0"/>
      <w:marBottom w:val="0"/>
      <w:divBdr>
        <w:top w:val="none" w:sz="0" w:space="0" w:color="auto"/>
        <w:left w:val="none" w:sz="0" w:space="0" w:color="auto"/>
        <w:bottom w:val="none" w:sz="0" w:space="0" w:color="auto"/>
        <w:right w:val="none" w:sz="0" w:space="0" w:color="auto"/>
      </w:divBdr>
    </w:div>
    <w:div w:id="172668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mmission.europa.eu/document/download/e6cd4328-673c-4e7a-8683-f63ffb2cf648_en?filename=Political%20Guidelines%202024-2029_E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.moledo</dc:creator>
  <cp:keywords/>
  <dc:description/>
  <cp:lastModifiedBy>alejandro .moledo</cp:lastModifiedBy>
  <cp:revision>7</cp:revision>
  <dcterms:created xsi:type="dcterms:W3CDTF">2024-08-13T12:30:00Z</dcterms:created>
  <dcterms:modified xsi:type="dcterms:W3CDTF">2024-09-03T12:29:00Z</dcterms:modified>
</cp:coreProperties>
</file>