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D20D33" w14:textId="77777777" w:rsidR="00B54A2B" w:rsidRDefault="00B54A2B" w:rsidP="000E3508">
      <w:pPr>
        <w:pStyle w:val="Heading1"/>
        <w:spacing w:line="276" w:lineRule="auto"/>
        <w:rPr>
          <w:lang w:eastAsia="en-GB"/>
        </w:rPr>
      </w:pPr>
    </w:p>
    <w:p w14:paraId="142C2DBF" w14:textId="77777777" w:rsidR="00B54A2B" w:rsidRDefault="00B54A2B" w:rsidP="000E3508">
      <w:pPr>
        <w:pStyle w:val="Heading1"/>
        <w:spacing w:line="276" w:lineRule="auto"/>
        <w:rPr>
          <w:lang w:eastAsia="en-GB"/>
        </w:rPr>
      </w:pPr>
    </w:p>
    <w:p w14:paraId="0A8FFC8B" w14:textId="23C8587A" w:rsidR="000121A3" w:rsidRPr="000121A3" w:rsidRDefault="00C23E62" w:rsidP="000E3508">
      <w:pPr>
        <w:pStyle w:val="Heading1"/>
        <w:spacing w:line="276" w:lineRule="auto"/>
        <w:rPr>
          <w:lang w:eastAsia="en-GB"/>
        </w:rPr>
      </w:pPr>
      <w:r>
        <w:rPr>
          <w:lang w:eastAsia="en-GB"/>
        </w:rPr>
        <w:t>S</w:t>
      </w:r>
      <w:r w:rsidR="000121A3" w:rsidRPr="000121A3">
        <w:rPr>
          <w:lang w:eastAsia="en-GB"/>
        </w:rPr>
        <w:t xml:space="preserve">hort-term </w:t>
      </w:r>
      <w:r>
        <w:rPr>
          <w:lang w:eastAsia="en-GB"/>
        </w:rPr>
        <w:t>consultancy</w:t>
      </w:r>
      <w:r w:rsidR="000121A3" w:rsidRPr="000121A3">
        <w:rPr>
          <w:lang w:eastAsia="en-GB"/>
        </w:rPr>
        <w:t xml:space="preserve"> on </w:t>
      </w:r>
      <w:r w:rsidR="00831ABE">
        <w:rPr>
          <w:lang w:eastAsia="en-GB"/>
        </w:rPr>
        <w:t>climate action</w:t>
      </w:r>
      <w:r w:rsidR="000A59E6">
        <w:rPr>
          <w:lang w:eastAsia="en-GB"/>
        </w:rPr>
        <w:t xml:space="preserve"> in Europe and Central Asia</w:t>
      </w:r>
    </w:p>
    <w:p w14:paraId="78C5C0D5" w14:textId="33AF69D1" w:rsidR="006260BE" w:rsidRDefault="000121A3" w:rsidP="000E3508">
      <w:pPr>
        <w:spacing w:after="0" w:line="276" w:lineRule="auto"/>
        <w:rPr>
          <w:rFonts w:eastAsia="Times New Roman"/>
          <w:color w:val="2E2E2E"/>
          <w:lang w:eastAsia="en-GB"/>
        </w:rPr>
      </w:pPr>
      <w:r>
        <w:rPr>
          <w:rFonts w:eastAsia="Times New Roman"/>
          <w:color w:val="2E2E2E"/>
          <w:lang w:eastAsia="en-GB"/>
        </w:rPr>
        <w:t xml:space="preserve">EDF is </w:t>
      </w:r>
      <w:r w:rsidR="00823148" w:rsidRPr="000121A3">
        <w:rPr>
          <w:rFonts w:eastAsia="Times New Roman"/>
          <w:color w:val="2E2E2E"/>
          <w:lang w:eastAsia="en-GB"/>
        </w:rPr>
        <w:t xml:space="preserve">looking for a consultant to support us in documenting the situation in Europe </w:t>
      </w:r>
      <w:r w:rsidR="006260BE">
        <w:rPr>
          <w:rFonts w:eastAsia="Times New Roman"/>
          <w:color w:val="2E2E2E"/>
          <w:lang w:eastAsia="en-GB"/>
        </w:rPr>
        <w:t xml:space="preserve">and Central Asia </w:t>
      </w:r>
      <w:r w:rsidR="00823148" w:rsidRPr="000121A3">
        <w:rPr>
          <w:rFonts w:eastAsia="Times New Roman"/>
          <w:color w:val="2E2E2E"/>
          <w:lang w:eastAsia="en-GB"/>
        </w:rPr>
        <w:t xml:space="preserve">regarding </w:t>
      </w:r>
      <w:r w:rsidR="008630B3">
        <w:rPr>
          <w:rFonts w:eastAsia="Times New Roman"/>
          <w:color w:val="2E2E2E"/>
          <w:lang w:eastAsia="en-GB"/>
        </w:rPr>
        <w:t>d</w:t>
      </w:r>
      <w:r w:rsidR="003C0B23">
        <w:rPr>
          <w:rFonts w:eastAsia="Times New Roman"/>
          <w:color w:val="2E2E2E"/>
          <w:lang w:eastAsia="en-GB"/>
        </w:rPr>
        <w:t>isability</w:t>
      </w:r>
      <w:r w:rsidR="00823148" w:rsidRPr="000121A3">
        <w:rPr>
          <w:rFonts w:eastAsia="Times New Roman"/>
          <w:color w:val="2E2E2E"/>
          <w:lang w:eastAsia="en-GB"/>
        </w:rPr>
        <w:t xml:space="preserve">-inclusive </w:t>
      </w:r>
      <w:r w:rsidR="006260BE">
        <w:rPr>
          <w:rFonts w:eastAsia="Times New Roman"/>
          <w:color w:val="2E2E2E"/>
          <w:lang w:eastAsia="en-GB"/>
        </w:rPr>
        <w:t>climate action.</w:t>
      </w:r>
      <w:r w:rsidR="00823148" w:rsidRPr="000121A3">
        <w:rPr>
          <w:rFonts w:eastAsia="Times New Roman"/>
          <w:color w:val="2E2E2E"/>
          <w:lang w:eastAsia="en-GB"/>
        </w:rPr>
        <w:t xml:space="preserve"> </w:t>
      </w:r>
    </w:p>
    <w:p w14:paraId="16AF49B2" w14:textId="00B8881B" w:rsidR="00E3235F" w:rsidRPr="00E3235F" w:rsidRDefault="00E3235F" w:rsidP="000E3508">
      <w:pPr>
        <w:spacing w:after="0" w:line="276" w:lineRule="auto"/>
        <w:rPr>
          <w:rFonts w:eastAsia="Times New Roman"/>
          <w:color w:val="2E2E2E"/>
          <w:lang w:eastAsia="en-GB"/>
        </w:rPr>
      </w:pPr>
      <w:r w:rsidRPr="00E3235F">
        <w:rPr>
          <w:rFonts w:eastAsia="Times New Roman"/>
          <w:color w:val="2E2E2E"/>
          <w:lang w:eastAsia="en-GB"/>
        </w:rPr>
        <w:t xml:space="preserve">Deadline for applications: </w:t>
      </w:r>
      <w:r w:rsidR="00467E4C">
        <w:rPr>
          <w:rFonts w:eastAsia="Times New Roman"/>
          <w:color w:val="2E2E2E"/>
          <w:lang w:eastAsia="en-GB"/>
        </w:rPr>
        <w:t>27</w:t>
      </w:r>
      <w:r w:rsidR="00BB380E">
        <w:rPr>
          <w:rFonts w:eastAsia="Times New Roman"/>
          <w:color w:val="2E2E2E"/>
          <w:vertAlign w:val="superscript"/>
          <w:lang w:eastAsia="en-GB"/>
        </w:rPr>
        <w:t xml:space="preserve"> </w:t>
      </w:r>
      <w:r w:rsidR="00053AF8">
        <w:rPr>
          <w:rFonts w:eastAsia="Times New Roman"/>
          <w:color w:val="2E2E2E"/>
          <w:lang w:eastAsia="en-GB"/>
        </w:rPr>
        <w:t>May</w:t>
      </w:r>
      <w:r w:rsidR="00823148" w:rsidRPr="000121A3">
        <w:rPr>
          <w:rFonts w:eastAsia="Times New Roman"/>
          <w:color w:val="2E2E2E"/>
          <w:lang w:eastAsia="en-GB"/>
        </w:rPr>
        <w:t xml:space="preserve"> </w:t>
      </w:r>
      <w:r w:rsidRPr="00E3235F">
        <w:rPr>
          <w:rFonts w:eastAsia="Times New Roman"/>
          <w:color w:val="2E2E2E"/>
          <w:lang w:eastAsia="en-GB"/>
        </w:rPr>
        <w:t>202</w:t>
      </w:r>
      <w:r w:rsidR="006260BE">
        <w:rPr>
          <w:rFonts w:eastAsia="Times New Roman"/>
          <w:color w:val="2E2E2E"/>
          <w:lang w:eastAsia="en-GB"/>
        </w:rPr>
        <w:t>4</w:t>
      </w:r>
    </w:p>
    <w:p w14:paraId="5DAADFBE" w14:textId="77777777" w:rsidR="00E3235F" w:rsidRPr="003C0B23" w:rsidRDefault="00E3235F" w:rsidP="000E3508">
      <w:pPr>
        <w:pStyle w:val="Heading2"/>
        <w:spacing w:line="276" w:lineRule="auto"/>
        <w:rPr>
          <w:lang w:eastAsia="en-GB"/>
        </w:rPr>
      </w:pPr>
      <w:r w:rsidRPr="003C0B23">
        <w:rPr>
          <w:lang w:eastAsia="en-GB"/>
        </w:rPr>
        <w:t>Background</w:t>
      </w:r>
    </w:p>
    <w:p w14:paraId="430F0284" w14:textId="77777777" w:rsidR="00BC68BC" w:rsidRDefault="00BC68BC" w:rsidP="000E3508">
      <w:pPr>
        <w:spacing w:line="276" w:lineRule="auto"/>
        <w:rPr>
          <w:lang w:eastAsia="en-GB"/>
        </w:rPr>
      </w:pPr>
      <w:r w:rsidRPr="7440A80F">
        <w:rPr>
          <w:lang w:eastAsia="en-GB"/>
        </w:rPr>
        <w:t>Persons with disabilities face disproportionate impacts from climate change, yet climate action often neglects their needs and lacks involvement from Disabled Persons Organizations (DPOs) in decision-making processes. This exclusion heightens their vulnerability, as events like wildfires, floods, and droughts disproportionately affect their lives, well-being, and livelihoods, leading to issues such as food insecurity, malnutrition, and forced migration. Coupled with existing systemic discrimination and higher poverty rates, persons with disabilities are often left behind in emergency relief and response efforts, highlighting the urgent need for inclusive approaches in climate action and disaster risk reduction.</w:t>
      </w:r>
    </w:p>
    <w:p w14:paraId="121D4E0B" w14:textId="1D3A5B86" w:rsidR="7440A80F" w:rsidRDefault="7440A80F" w:rsidP="7440A80F">
      <w:pPr>
        <w:spacing w:line="276" w:lineRule="auto"/>
        <w:rPr>
          <w:lang w:eastAsia="en-GB"/>
        </w:rPr>
      </w:pPr>
    </w:p>
    <w:p w14:paraId="6CF004BA" w14:textId="7951F1EE" w:rsidR="00BC68BC" w:rsidRDefault="00BC68BC" w:rsidP="000E3508">
      <w:pPr>
        <w:spacing w:line="276" w:lineRule="auto"/>
        <w:rPr>
          <w:lang w:eastAsia="en-GB"/>
        </w:rPr>
      </w:pPr>
      <w:r w:rsidRPr="7440A80F">
        <w:rPr>
          <w:lang w:eastAsia="en-GB"/>
        </w:rPr>
        <w:t>The EU and its Member States have signed up to the UN Convention on the Rights of Persons with Disabilities (CRPD) and the Sendai Framework for Disaster Risk Reduction, mandating inclusive participation of persons with disabilities and DPOs in disaster risk reduction</w:t>
      </w:r>
      <w:r w:rsidR="00F2333F" w:rsidRPr="7440A80F">
        <w:rPr>
          <w:lang w:eastAsia="en-GB"/>
        </w:rPr>
        <w:t xml:space="preserve"> (DRR)</w:t>
      </w:r>
      <w:r w:rsidRPr="7440A80F">
        <w:rPr>
          <w:lang w:eastAsia="en-GB"/>
        </w:rPr>
        <w:t>, including regarding climate action.</w:t>
      </w:r>
    </w:p>
    <w:p w14:paraId="266C76ED" w14:textId="75C18618" w:rsidR="7440A80F" w:rsidRDefault="7440A80F" w:rsidP="7440A80F">
      <w:pPr>
        <w:spacing w:line="276" w:lineRule="auto"/>
        <w:rPr>
          <w:lang w:eastAsia="en-GB"/>
        </w:rPr>
      </w:pPr>
    </w:p>
    <w:p w14:paraId="1892C953" w14:textId="5D0571DD" w:rsidR="000121A3" w:rsidRDefault="002D7561" w:rsidP="7440A80F">
      <w:pPr>
        <w:spacing w:line="276" w:lineRule="auto"/>
        <w:rPr>
          <w:highlight w:val="yellow"/>
          <w:lang w:eastAsia="en-GB"/>
        </w:rPr>
      </w:pPr>
      <w:r w:rsidRPr="7440A80F">
        <w:rPr>
          <w:lang w:eastAsia="en-GB"/>
        </w:rPr>
        <w:t xml:space="preserve">EDF is actively engaging in climate action through advocacy, awareness-raising, and policy initiatives to ensure the inclusion of persons with disabilities in climate-related decision-making and policies. We will be participating in the Bonn </w:t>
      </w:r>
      <w:r w:rsidR="00F2333F" w:rsidRPr="7440A80F">
        <w:rPr>
          <w:lang w:eastAsia="en-GB"/>
        </w:rPr>
        <w:t xml:space="preserve">Climate Change </w:t>
      </w:r>
      <w:r w:rsidRPr="7440A80F">
        <w:rPr>
          <w:lang w:eastAsia="en-GB"/>
        </w:rPr>
        <w:t xml:space="preserve">Conference in June 2024, </w:t>
      </w:r>
      <w:proofErr w:type="gramStart"/>
      <w:r w:rsidRPr="7440A80F">
        <w:rPr>
          <w:lang w:eastAsia="en-GB"/>
        </w:rPr>
        <w:t>and also</w:t>
      </w:r>
      <w:proofErr w:type="gramEnd"/>
      <w:r w:rsidRPr="7440A80F">
        <w:rPr>
          <w:lang w:eastAsia="en-GB"/>
        </w:rPr>
        <w:t xml:space="preserve"> in </w:t>
      </w:r>
      <w:r w:rsidR="00F2333F" w:rsidRPr="7440A80F">
        <w:rPr>
          <w:lang w:eastAsia="en-GB"/>
        </w:rPr>
        <w:t>UN Climate Change Conference (</w:t>
      </w:r>
      <w:r w:rsidRPr="7440A80F">
        <w:rPr>
          <w:lang w:eastAsia="en-GB"/>
        </w:rPr>
        <w:t>COP29</w:t>
      </w:r>
      <w:r w:rsidR="00F2333F" w:rsidRPr="7440A80F">
        <w:rPr>
          <w:lang w:eastAsia="en-GB"/>
        </w:rPr>
        <w:t>)</w:t>
      </w:r>
      <w:r w:rsidRPr="7440A80F">
        <w:rPr>
          <w:lang w:eastAsia="en-GB"/>
        </w:rPr>
        <w:t xml:space="preserve"> in November 2024. </w:t>
      </w:r>
    </w:p>
    <w:p w14:paraId="32D8E704" w14:textId="69D7BFDC" w:rsidR="7440A80F" w:rsidRDefault="7440A80F" w:rsidP="7440A80F">
      <w:pPr>
        <w:spacing w:line="276" w:lineRule="auto"/>
        <w:rPr>
          <w:highlight w:val="yellow"/>
          <w:lang w:eastAsia="en-GB"/>
        </w:rPr>
      </w:pPr>
    </w:p>
    <w:p w14:paraId="59638D81" w14:textId="77777777" w:rsidR="00D6367B" w:rsidRPr="003B1634" w:rsidRDefault="00D6367B" w:rsidP="000E3508">
      <w:pPr>
        <w:spacing w:line="276" w:lineRule="auto"/>
        <w:rPr>
          <w:lang w:eastAsia="en-GB"/>
        </w:rPr>
      </w:pPr>
      <w:r w:rsidRPr="003B1634">
        <w:rPr>
          <w:b/>
          <w:bCs/>
          <w:lang w:eastAsia="en-GB"/>
        </w:rPr>
        <w:t>About EDF</w:t>
      </w:r>
      <w:r w:rsidRPr="003B1634">
        <w:rPr>
          <w:lang w:eastAsia="en-GB"/>
        </w:rPr>
        <w:t xml:space="preserve"> - The European Disability Forum is an independent NGO that defends the interests of 100 million Europeans with disabilities. EDF is a unique platform which brings together representative organisation of persons with disabilities from across Europe. EDF is run by persons with disabilities and their families. EDF is a front runner for disability rights. We are a strong, united voice of persons with disabilities in Europe.</w:t>
      </w:r>
    </w:p>
    <w:p w14:paraId="2EF44475" w14:textId="43F690AC" w:rsidR="00E3235F" w:rsidRPr="00E05178" w:rsidRDefault="003B1634" w:rsidP="000E3508">
      <w:pPr>
        <w:pStyle w:val="Heading2"/>
        <w:spacing w:line="276" w:lineRule="auto"/>
        <w:rPr>
          <w:lang w:eastAsia="en-GB"/>
        </w:rPr>
      </w:pPr>
      <w:r>
        <w:rPr>
          <w:lang w:eastAsia="en-GB"/>
        </w:rPr>
        <w:t>Main o</w:t>
      </w:r>
      <w:r w:rsidR="00E3235F" w:rsidRPr="00E3235F">
        <w:rPr>
          <w:lang w:eastAsia="en-GB"/>
        </w:rPr>
        <w:t>bjective of the consultancy</w:t>
      </w:r>
    </w:p>
    <w:p w14:paraId="15C2AC46" w14:textId="5ABF456D" w:rsidR="002A267B" w:rsidRPr="00700954" w:rsidRDefault="002A267B" w:rsidP="000E3508">
      <w:pPr>
        <w:pStyle w:val="Heading2"/>
        <w:spacing w:line="276" w:lineRule="auto"/>
        <w:rPr>
          <w:rStyle w:val="normaltextrun"/>
          <w:color w:val="000000"/>
          <w:sz w:val="24"/>
          <w:szCs w:val="24"/>
          <w:shd w:val="clear" w:color="auto" w:fill="FFFFFF"/>
        </w:rPr>
      </w:pPr>
      <w:r w:rsidRPr="00700954">
        <w:rPr>
          <w:rStyle w:val="normaltextrun"/>
          <w:color w:val="000000"/>
          <w:sz w:val="24"/>
          <w:szCs w:val="24"/>
          <w:shd w:val="clear" w:color="auto" w:fill="FFFFFF"/>
        </w:rPr>
        <w:lastRenderedPageBreak/>
        <w:t xml:space="preserve">Research and document the situation regarding </w:t>
      </w:r>
      <w:r w:rsidR="00382DD6">
        <w:rPr>
          <w:rStyle w:val="normaltextrun"/>
          <w:color w:val="000000"/>
          <w:sz w:val="24"/>
          <w:szCs w:val="24"/>
          <w:shd w:val="clear" w:color="auto" w:fill="FFFFFF"/>
        </w:rPr>
        <w:t>d</w:t>
      </w:r>
      <w:r w:rsidRPr="00700954">
        <w:rPr>
          <w:rStyle w:val="normaltextrun"/>
          <w:color w:val="000000"/>
          <w:sz w:val="24"/>
          <w:szCs w:val="24"/>
          <w:shd w:val="clear" w:color="auto" w:fill="FFFFFF"/>
        </w:rPr>
        <w:t xml:space="preserve">isability-inclusive climate action in European countries and Central </w:t>
      </w:r>
      <w:r w:rsidR="00700954" w:rsidRPr="00700954">
        <w:rPr>
          <w:rStyle w:val="normaltextrun"/>
          <w:color w:val="000000"/>
          <w:sz w:val="24"/>
          <w:szCs w:val="24"/>
          <w:shd w:val="clear" w:color="auto" w:fill="FFFFFF"/>
        </w:rPr>
        <w:t>Asia and</w:t>
      </w:r>
      <w:r w:rsidRPr="00700954">
        <w:rPr>
          <w:rStyle w:val="normaltextrun"/>
          <w:color w:val="000000"/>
          <w:sz w:val="24"/>
          <w:szCs w:val="24"/>
          <w:shd w:val="clear" w:color="auto" w:fill="FFFFFF"/>
        </w:rPr>
        <w:t xml:space="preserve"> provide resources that will support EDF members and other relevant stakeholders to build their capacity.</w:t>
      </w:r>
    </w:p>
    <w:p w14:paraId="63155488" w14:textId="69C3C0A7" w:rsidR="00E3235F" w:rsidRPr="002A267B" w:rsidRDefault="003B1634" w:rsidP="000E3508">
      <w:pPr>
        <w:pStyle w:val="Heading2"/>
        <w:spacing w:line="276" w:lineRule="auto"/>
        <w:rPr>
          <w:color w:val="000000"/>
          <w:shd w:val="clear" w:color="auto" w:fill="FFFFFF"/>
        </w:rPr>
      </w:pPr>
      <w:r>
        <w:rPr>
          <w:lang w:eastAsia="en-GB"/>
        </w:rPr>
        <w:t xml:space="preserve">Specific deliverables </w:t>
      </w:r>
    </w:p>
    <w:p w14:paraId="6153DAC3" w14:textId="7CA1CD6A" w:rsidR="00FD0D40" w:rsidRDefault="00E70EC5" w:rsidP="000E3508">
      <w:pPr>
        <w:pStyle w:val="ListParagraph"/>
        <w:numPr>
          <w:ilvl w:val="0"/>
          <w:numId w:val="8"/>
        </w:numPr>
        <w:spacing w:after="240" w:line="276" w:lineRule="auto"/>
        <w:outlineLvl w:val="0"/>
        <w:rPr>
          <w:rFonts w:eastAsia="Times New Roman"/>
          <w:color w:val="2E2E2E"/>
          <w:lang w:eastAsia="en-GB"/>
        </w:rPr>
      </w:pPr>
      <w:r w:rsidRPr="00BA066D">
        <w:rPr>
          <w:rFonts w:eastAsia="Times New Roman"/>
          <w:b/>
          <w:bCs/>
          <w:color w:val="2E2E2E"/>
          <w:lang w:eastAsia="en-GB"/>
        </w:rPr>
        <w:t>Gap analysis</w:t>
      </w:r>
      <w:r w:rsidRPr="00BA066D">
        <w:rPr>
          <w:rFonts w:eastAsia="Times New Roman"/>
          <w:color w:val="2E2E2E"/>
          <w:lang w:eastAsia="en-GB"/>
        </w:rPr>
        <w:t xml:space="preserve"> </w:t>
      </w:r>
      <w:r w:rsidR="00A56C32">
        <w:rPr>
          <w:rFonts w:eastAsia="Times New Roman"/>
          <w:color w:val="2E2E2E"/>
          <w:lang w:eastAsia="en-GB"/>
        </w:rPr>
        <w:t>–</w:t>
      </w:r>
      <w:r w:rsidRPr="00BA066D">
        <w:rPr>
          <w:rFonts w:eastAsia="Times New Roman"/>
          <w:color w:val="2E2E2E"/>
          <w:lang w:eastAsia="en-GB"/>
        </w:rPr>
        <w:t xml:space="preserve"> </w:t>
      </w:r>
      <w:r w:rsidR="00A56C32">
        <w:rPr>
          <w:rFonts w:eastAsia="Times New Roman"/>
          <w:color w:val="2E2E2E"/>
          <w:lang w:eastAsia="en-GB"/>
        </w:rPr>
        <w:t>review national climate action policies and strategies</w:t>
      </w:r>
      <w:r w:rsidR="00D6284B">
        <w:rPr>
          <w:rFonts w:eastAsia="Times New Roman"/>
          <w:color w:val="2E2E2E"/>
          <w:lang w:eastAsia="en-GB"/>
        </w:rPr>
        <w:t xml:space="preserve"> </w:t>
      </w:r>
      <w:r w:rsidR="00FD0D40" w:rsidRPr="00BA066D">
        <w:rPr>
          <w:rFonts w:eastAsia="Times New Roman"/>
          <w:color w:val="2E2E2E"/>
          <w:lang w:eastAsia="en-GB"/>
        </w:rPr>
        <w:t xml:space="preserve">in </w:t>
      </w:r>
      <w:r w:rsidR="00A56C32">
        <w:rPr>
          <w:rFonts w:eastAsia="Times New Roman"/>
          <w:color w:val="2E2E2E"/>
          <w:lang w:eastAsia="en-GB"/>
        </w:rPr>
        <w:t xml:space="preserve">55 </w:t>
      </w:r>
      <w:r w:rsidR="00FD0D40" w:rsidRPr="00BA066D">
        <w:rPr>
          <w:rFonts w:eastAsia="Times New Roman"/>
          <w:color w:val="2E2E2E"/>
          <w:lang w:eastAsia="en-GB"/>
        </w:rPr>
        <w:t xml:space="preserve">European and </w:t>
      </w:r>
      <w:r w:rsidR="00FD0D40" w:rsidRPr="000178E4">
        <w:rPr>
          <w:rFonts w:eastAsia="Times New Roman"/>
          <w:color w:val="2E2E2E"/>
          <w:lang w:eastAsia="en-GB"/>
        </w:rPr>
        <w:t xml:space="preserve">Central Asian </w:t>
      </w:r>
      <w:r w:rsidR="00A56C32">
        <w:rPr>
          <w:rFonts w:eastAsia="Times New Roman"/>
          <w:color w:val="2E2E2E"/>
          <w:lang w:eastAsia="en-GB"/>
        </w:rPr>
        <w:t>countries</w:t>
      </w:r>
      <w:r w:rsidR="003D587E">
        <w:rPr>
          <w:rFonts w:eastAsia="Times New Roman"/>
          <w:color w:val="2E2E2E"/>
          <w:lang w:eastAsia="en-GB"/>
        </w:rPr>
        <w:t>.</w:t>
      </w:r>
      <w:r w:rsidR="00A56C32">
        <w:rPr>
          <w:rFonts w:eastAsia="Times New Roman"/>
          <w:color w:val="2E2E2E"/>
          <w:lang w:eastAsia="en-GB"/>
        </w:rPr>
        <w:t xml:space="preserve"> </w:t>
      </w:r>
    </w:p>
    <w:p w14:paraId="667A76ED" w14:textId="53B39A0D" w:rsidR="00A56C32" w:rsidRPr="000178E4" w:rsidRDefault="00A51F2C" w:rsidP="000E3508">
      <w:pPr>
        <w:pStyle w:val="ListParagraph"/>
        <w:numPr>
          <w:ilvl w:val="0"/>
          <w:numId w:val="8"/>
        </w:numPr>
        <w:spacing w:after="240" w:line="276" w:lineRule="auto"/>
        <w:outlineLvl w:val="0"/>
        <w:rPr>
          <w:rFonts w:eastAsia="Times New Roman"/>
          <w:color w:val="2E2E2E"/>
          <w:lang w:eastAsia="en-GB"/>
        </w:rPr>
      </w:pPr>
      <w:r>
        <w:rPr>
          <w:rFonts w:eastAsia="Times New Roman"/>
          <w:b/>
          <w:bCs/>
          <w:color w:val="2E2E2E"/>
          <w:lang w:eastAsia="en-GB"/>
        </w:rPr>
        <w:t xml:space="preserve">Mapping of key </w:t>
      </w:r>
      <w:r w:rsidR="007D5C6D">
        <w:rPr>
          <w:rFonts w:eastAsia="Times New Roman"/>
          <w:b/>
          <w:bCs/>
          <w:color w:val="2E2E2E"/>
          <w:lang w:eastAsia="en-GB"/>
        </w:rPr>
        <w:t xml:space="preserve">focal points </w:t>
      </w:r>
      <w:r w:rsidR="003D587E">
        <w:rPr>
          <w:rFonts w:eastAsia="Times New Roman"/>
          <w:b/>
          <w:bCs/>
          <w:color w:val="2E2E2E"/>
          <w:lang w:eastAsia="en-GB"/>
        </w:rPr>
        <w:t xml:space="preserve">at government level </w:t>
      </w:r>
      <w:r w:rsidR="007D5C6D">
        <w:rPr>
          <w:rFonts w:eastAsia="Times New Roman"/>
          <w:b/>
          <w:bCs/>
          <w:color w:val="2E2E2E"/>
          <w:lang w:eastAsia="en-GB"/>
        </w:rPr>
        <w:t>in these countries</w:t>
      </w:r>
    </w:p>
    <w:p w14:paraId="68FC6665" w14:textId="665247A1" w:rsidR="00FD0D40" w:rsidRPr="00BA066D" w:rsidRDefault="00E70EC5" w:rsidP="000E3508">
      <w:pPr>
        <w:pStyle w:val="ListParagraph"/>
        <w:numPr>
          <w:ilvl w:val="0"/>
          <w:numId w:val="8"/>
        </w:numPr>
        <w:spacing w:after="240" w:line="276" w:lineRule="auto"/>
        <w:outlineLvl w:val="0"/>
        <w:rPr>
          <w:rFonts w:eastAsia="Times New Roman"/>
          <w:color w:val="2E2E2E"/>
          <w:lang w:eastAsia="en-GB"/>
        </w:rPr>
      </w:pPr>
      <w:r w:rsidRPr="00BA066D">
        <w:rPr>
          <w:rFonts w:eastAsia="Times New Roman"/>
          <w:b/>
          <w:bCs/>
          <w:color w:val="2E2E2E"/>
          <w:lang w:eastAsia="en-GB"/>
        </w:rPr>
        <w:t xml:space="preserve">Toolbox </w:t>
      </w:r>
      <w:r w:rsidR="00C4223B" w:rsidRPr="00BA066D">
        <w:rPr>
          <w:rFonts w:eastAsia="Times New Roman"/>
          <w:b/>
          <w:bCs/>
          <w:color w:val="2E2E2E"/>
          <w:lang w:eastAsia="en-GB"/>
        </w:rPr>
        <w:t>–</w:t>
      </w:r>
      <w:r w:rsidRPr="00BA066D">
        <w:rPr>
          <w:rFonts w:eastAsia="Times New Roman"/>
          <w:b/>
          <w:bCs/>
          <w:color w:val="2E2E2E"/>
          <w:lang w:eastAsia="en-GB"/>
        </w:rPr>
        <w:t xml:space="preserve"> </w:t>
      </w:r>
      <w:r w:rsidR="00C4223B" w:rsidRPr="00BA066D">
        <w:rPr>
          <w:rFonts w:eastAsia="Times New Roman"/>
          <w:color w:val="2E2E2E"/>
          <w:lang w:eastAsia="en-GB"/>
        </w:rPr>
        <w:t>Identify/adapt</w:t>
      </w:r>
      <w:r w:rsidR="00C4223B" w:rsidRPr="00BA066D">
        <w:rPr>
          <w:rFonts w:eastAsia="Times New Roman"/>
          <w:b/>
          <w:bCs/>
          <w:color w:val="2E2E2E"/>
          <w:lang w:eastAsia="en-GB"/>
        </w:rPr>
        <w:t xml:space="preserve"> </w:t>
      </w:r>
      <w:r w:rsidR="00FD0D40" w:rsidRPr="00BA066D">
        <w:rPr>
          <w:rFonts w:eastAsia="Times New Roman"/>
          <w:color w:val="2E2E2E"/>
          <w:lang w:eastAsia="en-GB"/>
        </w:rPr>
        <w:t xml:space="preserve">resources </w:t>
      </w:r>
      <w:r w:rsidRPr="00BA066D">
        <w:rPr>
          <w:rFonts w:eastAsia="Times New Roman"/>
          <w:color w:val="2E2E2E"/>
          <w:lang w:eastAsia="en-GB"/>
        </w:rPr>
        <w:t xml:space="preserve">that </w:t>
      </w:r>
      <w:r w:rsidR="004A1A87" w:rsidRPr="00BA066D">
        <w:rPr>
          <w:rFonts w:eastAsia="Times New Roman"/>
          <w:color w:val="2E2E2E"/>
          <w:lang w:eastAsia="en-GB"/>
        </w:rPr>
        <w:t xml:space="preserve">will support </w:t>
      </w:r>
      <w:r w:rsidR="00DD6F4A">
        <w:rPr>
          <w:rFonts w:eastAsia="Times New Roman"/>
          <w:color w:val="2E2E2E"/>
          <w:lang w:eastAsia="en-GB"/>
        </w:rPr>
        <w:t>EDF members</w:t>
      </w:r>
      <w:r w:rsidR="00DF72A5">
        <w:rPr>
          <w:rFonts w:eastAsia="Times New Roman"/>
          <w:color w:val="2E2E2E"/>
          <w:lang w:eastAsia="en-GB"/>
        </w:rPr>
        <w:t xml:space="preserve"> and </w:t>
      </w:r>
      <w:r w:rsidR="00DD6F4A">
        <w:rPr>
          <w:rFonts w:eastAsia="Times New Roman"/>
          <w:color w:val="2E2E2E"/>
          <w:lang w:eastAsia="en-GB"/>
        </w:rPr>
        <w:t>OPDs</w:t>
      </w:r>
      <w:r w:rsidR="00DF72A5">
        <w:rPr>
          <w:rFonts w:eastAsia="Times New Roman"/>
          <w:color w:val="2E2E2E"/>
          <w:lang w:eastAsia="en-GB"/>
        </w:rPr>
        <w:t xml:space="preserve"> to advocate for disability inclusive climate action policies and practices at the national level</w:t>
      </w:r>
      <w:r w:rsidR="003D587E">
        <w:rPr>
          <w:rFonts w:eastAsia="Times New Roman"/>
          <w:color w:val="2E2E2E"/>
          <w:lang w:eastAsia="en-GB"/>
        </w:rPr>
        <w:t>.</w:t>
      </w:r>
    </w:p>
    <w:p w14:paraId="08517E3F" w14:textId="48696A68" w:rsidR="00FD0D40" w:rsidRPr="00BA066D" w:rsidRDefault="00E70EC5" w:rsidP="000E3508">
      <w:pPr>
        <w:pStyle w:val="ListParagraph"/>
        <w:numPr>
          <w:ilvl w:val="0"/>
          <w:numId w:val="8"/>
        </w:numPr>
        <w:spacing w:after="240" w:line="276" w:lineRule="auto"/>
        <w:outlineLvl w:val="0"/>
        <w:rPr>
          <w:rFonts w:eastAsia="Times New Roman"/>
          <w:color w:val="2E2E2E"/>
          <w:lang w:eastAsia="en-GB"/>
        </w:rPr>
      </w:pPr>
      <w:r w:rsidRPr="00BA066D">
        <w:rPr>
          <w:rFonts w:eastAsia="Times New Roman"/>
          <w:b/>
          <w:bCs/>
          <w:color w:val="2E2E2E"/>
          <w:lang w:eastAsia="en-GB"/>
        </w:rPr>
        <w:t>Policy paper -</w:t>
      </w:r>
      <w:r w:rsidRPr="00BA066D">
        <w:rPr>
          <w:rFonts w:eastAsia="Times New Roman"/>
          <w:color w:val="2E2E2E"/>
          <w:lang w:eastAsia="en-GB"/>
        </w:rPr>
        <w:t xml:space="preserve"> </w:t>
      </w:r>
      <w:r w:rsidR="00FD0D40" w:rsidRPr="00BA066D">
        <w:rPr>
          <w:rFonts w:eastAsia="Times New Roman"/>
          <w:color w:val="2E2E2E"/>
          <w:lang w:eastAsia="en-GB"/>
        </w:rPr>
        <w:t>Produce</w:t>
      </w:r>
      <w:r w:rsidRPr="00BA066D">
        <w:rPr>
          <w:rFonts w:eastAsia="Times New Roman"/>
          <w:color w:val="2E2E2E"/>
          <w:lang w:eastAsia="en-GB"/>
        </w:rPr>
        <w:t xml:space="preserve"> a </w:t>
      </w:r>
      <w:r w:rsidR="00FD0D40" w:rsidRPr="00BA066D">
        <w:rPr>
          <w:rFonts w:eastAsia="Times New Roman"/>
          <w:color w:val="2E2E2E"/>
          <w:lang w:eastAsia="en-GB"/>
        </w:rPr>
        <w:t>policy paper</w:t>
      </w:r>
      <w:r w:rsidR="0046678C">
        <w:rPr>
          <w:rFonts w:eastAsia="Times New Roman"/>
          <w:color w:val="2E2E2E"/>
          <w:lang w:eastAsia="en-GB"/>
        </w:rPr>
        <w:t xml:space="preserve"> in accessible formats</w:t>
      </w:r>
      <w:r w:rsidR="00FD0D40" w:rsidRPr="00BA066D">
        <w:rPr>
          <w:rFonts w:eastAsia="Times New Roman"/>
          <w:color w:val="2E2E2E"/>
          <w:lang w:eastAsia="en-GB"/>
        </w:rPr>
        <w:t xml:space="preserve"> </w:t>
      </w:r>
      <w:r w:rsidRPr="00BA066D">
        <w:rPr>
          <w:rFonts w:eastAsia="Times New Roman"/>
          <w:color w:val="2E2E2E"/>
          <w:lang w:eastAsia="en-GB"/>
        </w:rPr>
        <w:t xml:space="preserve">(full version plus two-page summary) for advocacy towards disability inclusion </w:t>
      </w:r>
      <w:r w:rsidR="00D15174">
        <w:rPr>
          <w:rFonts w:eastAsia="Times New Roman"/>
          <w:color w:val="2E2E2E"/>
          <w:lang w:eastAsia="en-GB"/>
        </w:rPr>
        <w:t xml:space="preserve">at climate action </w:t>
      </w:r>
      <w:r w:rsidRPr="00BA066D">
        <w:rPr>
          <w:rFonts w:eastAsia="Times New Roman"/>
          <w:color w:val="2E2E2E"/>
          <w:lang w:eastAsia="en-GB"/>
        </w:rPr>
        <w:t>in the region</w:t>
      </w:r>
      <w:r w:rsidR="004D311C">
        <w:rPr>
          <w:rFonts w:eastAsia="Times New Roman"/>
          <w:color w:val="2E2E2E"/>
          <w:lang w:eastAsia="en-GB"/>
        </w:rPr>
        <w:t xml:space="preserve"> and at international level (COP29 for example)</w:t>
      </w:r>
      <w:r w:rsidR="00D15174">
        <w:rPr>
          <w:rFonts w:eastAsia="Times New Roman"/>
          <w:color w:val="2E2E2E"/>
          <w:lang w:eastAsia="en-GB"/>
        </w:rPr>
        <w:t>.</w:t>
      </w:r>
      <w:r w:rsidRPr="00BA066D">
        <w:rPr>
          <w:rFonts w:eastAsia="Times New Roman"/>
          <w:color w:val="2E2E2E"/>
          <w:lang w:eastAsia="en-GB"/>
        </w:rPr>
        <w:t xml:space="preserve"> </w:t>
      </w:r>
    </w:p>
    <w:p w14:paraId="4E0D5596" w14:textId="5086F78A" w:rsidR="00E3235F" w:rsidRPr="00E3235F" w:rsidRDefault="00E3235F" w:rsidP="000E3508">
      <w:pPr>
        <w:pStyle w:val="Heading2"/>
        <w:spacing w:line="276" w:lineRule="auto"/>
        <w:rPr>
          <w:rFonts w:eastAsia="Times New Roman"/>
          <w:color w:val="2E2E2E"/>
          <w:lang w:eastAsia="en-GB"/>
        </w:rPr>
      </w:pPr>
      <w:r w:rsidRPr="00E3235F">
        <w:rPr>
          <w:lang w:eastAsia="en-GB"/>
        </w:rPr>
        <w:t>Methodology</w:t>
      </w:r>
      <w:r w:rsidR="00D6367B" w:rsidRPr="00D6367B">
        <w:rPr>
          <w:color w:val="auto"/>
        </w:rPr>
        <w:t xml:space="preserve"> - A</w:t>
      </w:r>
      <w:r w:rsidRPr="00E3235F">
        <w:rPr>
          <w:color w:val="auto"/>
          <w:lang w:eastAsia="en-GB"/>
        </w:rPr>
        <w:t xml:space="preserve">pproaches </w:t>
      </w:r>
      <w:r w:rsidR="00D6367B" w:rsidRPr="00D6367B">
        <w:rPr>
          <w:color w:val="auto"/>
        </w:rPr>
        <w:t xml:space="preserve">to </w:t>
      </w:r>
      <w:r w:rsidRPr="00E3235F">
        <w:rPr>
          <w:color w:val="auto"/>
          <w:lang w:eastAsia="en-GB"/>
        </w:rPr>
        <w:t>include:</w:t>
      </w:r>
    </w:p>
    <w:p w14:paraId="396C6B55" w14:textId="2B4D070B" w:rsidR="001D3A1A" w:rsidRDefault="00E3235F" w:rsidP="000E3508">
      <w:pPr>
        <w:pStyle w:val="ListParagraph"/>
        <w:numPr>
          <w:ilvl w:val="0"/>
          <w:numId w:val="10"/>
        </w:numPr>
        <w:spacing w:after="240" w:line="276" w:lineRule="auto"/>
        <w:rPr>
          <w:rFonts w:eastAsia="Times New Roman"/>
          <w:color w:val="2E2E2E"/>
          <w:lang w:eastAsia="en-GB"/>
        </w:rPr>
      </w:pPr>
      <w:r w:rsidRPr="7440A80F">
        <w:rPr>
          <w:rFonts w:eastAsia="Times New Roman"/>
          <w:color w:val="2E2E2E"/>
          <w:lang w:eastAsia="en-GB"/>
        </w:rPr>
        <w:t>Desk research</w:t>
      </w:r>
      <w:r w:rsidR="00C4223B" w:rsidRPr="7440A80F">
        <w:rPr>
          <w:rFonts w:eastAsia="Times New Roman"/>
          <w:color w:val="2E2E2E"/>
          <w:lang w:eastAsia="en-GB"/>
        </w:rPr>
        <w:t>/</w:t>
      </w:r>
      <w:r w:rsidRPr="7440A80F">
        <w:rPr>
          <w:rFonts w:eastAsia="Times New Roman"/>
          <w:color w:val="2E2E2E"/>
          <w:lang w:eastAsia="en-GB"/>
        </w:rPr>
        <w:t xml:space="preserve">analysis of </w:t>
      </w:r>
      <w:r w:rsidR="00C62503" w:rsidRPr="7440A80F">
        <w:rPr>
          <w:rFonts w:eastAsia="Times New Roman"/>
          <w:color w:val="2E2E2E"/>
          <w:lang w:eastAsia="en-GB"/>
        </w:rPr>
        <w:t xml:space="preserve">relevant </w:t>
      </w:r>
      <w:r w:rsidRPr="7440A80F">
        <w:rPr>
          <w:rFonts w:eastAsia="Times New Roman"/>
          <w:color w:val="2E2E2E"/>
          <w:lang w:eastAsia="en-GB"/>
        </w:rPr>
        <w:t>data</w:t>
      </w:r>
      <w:r w:rsidR="00E05178" w:rsidRPr="7440A80F">
        <w:rPr>
          <w:rFonts w:eastAsia="Times New Roman"/>
          <w:color w:val="2E2E2E"/>
          <w:lang w:eastAsia="en-GB"/>
        </w:rPr>
        <w:t xml:space="preserve">, </w:t>
      </w:r>
      <w:r w:rsidR="00C4223B" w:rsidRPr="7440A80F">
        <w:rPr>
          <w:rFonts w:eastAsia="Times New Roman"/>
          <w:color w:val="2E2E2E"/>
          <w:lang w:eastAsia="en-GB"/>
        </w:rPr>
        <w:t>e.g.</w:t>
      </w:r>
      <w:r w:rsidR="00E05178" w:rsidRPr="7440A80F">
        <w:rPr>
          <w:rFonts w:eastAsia="Times New Roman"/>
          <w:color w:val="2E2E2E"/>
          <w:lang w:eastAsia="en-GB"/>
        </w:rPr>
        <w:t xml:space="preserve"> </w:t>
      </w:r>
      <w:r w:rsidR="001D3A1A" w:rsidRPr="7440A80F">
        <w:rPr>
          <w:rFonts w:eastAsia="Times New Roman"/>
          <w:color w:val="2E2E2E"/>
          <w:lang w:eastAsia="en-GB"/>
        </w:rPr>
        <w:t>National Determinants Contributions (NDC)</w:t>
      </w:r>
    </w:p>
    <w:p w14:paraId="709944D7" w14:textId="5DD9EAD1" w:rsidR="00E3235F" w:rsidRPr="00D6367B" w:rsidRDefault="001D3A1A" w:rsidP="000E3508">
      <w:pPr>
        <w:pStyle w:val="ListParagraph"/>
        <w:numPr>
          <w:ilvl w:val="0"/>
          <w:numId w:val="10"/>
        </w:numPr>
        <w:spacing w:after="240" w:line="276" w:lineRule="auto"/>
        <w:rPr>
          <w:rFonts w:eastAsia="Times New Roman"/>
          <w:color w:val="2E2E2E"/>
          <w:lang w:eastAsia="en-GB"/>
        </w:rPr>
      </w:pPr>
      <w:r>
        <w:rPr>
          <w:rFonts w:eastAsia="Times New Roman"/>
          <w:color w:val="2E2E2E"/>
          <w:lang w:eastAsia="en-GB"/>
        </w:rPr>
        <w:t>Mapping and reviewing</w:t>
      </w:r>
      <w:r w:rsidR="00E05178" w:rsidRPr="00D6367B">
        <w:rPr>
          <w:rFonts w:eastAsia="Times New Roman"/>
          <w:color w:val="2E2E2E"/>
          <w:lang w:eastAsia="en-GB"/>
        </w:rPr>
        <w:t xml:space="preserve"> </w:t>
      </w:r>
      <w:r>
        <w:rPr>
          <w:rFonts w:eastAsia="Times New Roman"/>
          <w:color w:val="2E2E2E"/>
          <w:lang w:eastAsia="en-GB"/>
        </w:rPr>
        <w:t>climate action policies and</w:t>
      </w:r>
      <w:r w:rsidR="00C62503" w:rsidRPr="00D6367B">
        <w:rPr>
          <w:rFonts w:eastAsia="Times New Roman"/>
          <w:color w:val="2E2E2E"/>
          <w:lang w:eastAsia="en-GB"/>
        </w:rPr>
        <w:t xml:space="preserve"> strategies</w:t>
      </w:r>
      <w:r w:rsidR="00E05178" w:rsidRPr="00D6367B">
        <w:rPr>
          <w:rFonts w:eastAsia="Times New Roman"/>
          <w:color w:val="2E2E2E"/>
          <w:lang w:eastAsia="en-GB"/>
        </w:rPr>
        <w:t xml:space="preserve"> at national</w:t>
      </w:r>
      <w:r w:rsidR="00DD76EB">
        <w:rPr>
          <w:rFonts w:eastAsia="Times New Roman"/>
          <w:color w:val="2E2E2E"/>
          <w:lang w:eastAsia="en-GB"/>
        </w:rPr>
        <w:t xml:space="preserve"> and </w:t>
      </w:r>
      <w:r w:rsidR="00E05178" w:rsidRPr="00D6367B">
        <w:rPr>
          <w:rFonts w:eastAsia="Times New Roman"/>
          <w:color w:val="2E2E2E"/>
          <w:lang w:eastAsia="en-GB"/>
        </w:rPr>
        <w:t>EU level</w:t>
      </w:r>
      <w:r w:rsidR="00902E98">
        <w:rPr>
          <w:rFonts w:eastAsia="Times New Roman"/>
          <w:color w:val="2E2E2E"/>
          <w:lang w:eastAsia="en-GB"/>
        </w:rPr>
        <w:t>.</w:t>
      </w:r>
    </w:p>
    <w:p w14:paraId="0A94263C" w14:textId="0EB82327" w:rsidR="00C62503" w:rsidRPr="00DD76EB" w:rsidRDefault="00C62503" w:rsidP="00DD76EB">
      <w:pPr>
        <w:pStyle w:val="ListParagraph"/>
        <w:numPr>
          <w:ilvl w:val="0"/>
          <w:numId w:val="10"/>
        </w:numPr>
        <w:spacing w:after="240" w:line="276" w:lineRule="auto"/>
        <w:rPr>
          <w:rFonts w:eastAsia="Times New Roman"/>
          <w:color w:val="2E2E2E"/>
          <w:lang w:eastAsia="en-GB"/>
        </w:rPr>
      </w:pPr>
      <w:r w:rsidRPr="00D6367B">
        <w:rPr>
          <w:rFonts w:eastAsia="Times New Roman"/>
          <w:color w:val="2E2E2E"/>
          <w:lang w:eastAsia="en-GB"/>
        </w:rPr>
        <w:t>Key informant interviews with</w:t>
      </w:r>
      <w:r w:rsidR="00E05178" w:rsidRPr="00D6367B">
        <w:rPr>
          <w:rFonts w:eastAsia="Times New Roman"/>
          <w:color w:val="2E2E2E"/>
          <w:lang w:eastAsia="en-GB"/>
        </w:rPr>
        <w:t xml:space="preserve"> stakeholders relevant to</w:t>
      </w:r>
      <w:r w:rsidR="00DF67D3">
        <w:rPr>
          <w:rFonts w:eastAsia="Times New Roman"/>
          <w:color w:val="2E2E2E"/>
          <w:lang w:eastAsia="en-GB"/>
        </w:rPr>
        <w:t xml:space="preserve"> climate action</w:t>
      </w:r>
      <w:r w:rsidR="00E05178" w:rsidRPr="00D6367B">
        <w:rPr>
          <w:rFonts w:eastAsia="Times New Roman"/>
          <w:color w:val="2E2E2E"/>
          <w:lang w:eastAsia="en-GB"/>
        </w:rPr>
        <w:t>,</w:t>
      </w:r>
      <w:r w:rsidRPr="00D6367B">
        <w:rPr>
          <w:rFonts w:eastAsia="Times New Roman"/>
          <w:color w:val="2E2E2E"/>
          <w:lang w:eastAsia="en-GB"/>
        </w:rPr>
        <w:t xml:space="preserve"> for example</w:t>
      </w:r>
      <w:r w:rsidR="00E05178" w:rsidRPr="00D6367B">
        <w:rPr>
          <w:rFonts w:eastAsia="Times New Roman"/>
          <w:color w:val="2E2E2E"/>
          <w:lang w:eastAsia="en-GB"/>
        </w:rPr>
        <w:t>:</w:t>
      </w:r>
      <w:r w:rsidRPr="00D6367B">
        <w:rPr>
          <w:rFonts w:eastAsia="Times New Roman"/>
          <w:color w:val="2E2E2E"/>
          <w:lang w:eastAsia="en-GB"/>
        </w:rPr>
        <w:t xml:space="preserve"> members of organisations of persons with disabilities</w:t>
      </w:r>
      <w:r w:rsidR="00E05178" w:rsidRPr="00D6367B">
        <w:rPr>
          <w:rFonts w:eastAsia="Times New Roman"/>
          <w:color w:val="2E2E2E"/>
          <w:lang w:eastAsia="en-GB"/>
        </w:rPr>
        <w:t xml:space="preserve">, </w:t>
      </w:r>
      <w:r w:rsidRPr="00D6367B">
        <w:rPr>
          <w:rFonts w:eastAsia="Times New Roman"/>
          <w:color w:val="2E2E2E"/>
          <w:lang w:eastAsia="en-GB"/>
        </w:rPr>
        <w:t xml:space="preserve">representatives of national </w:t>
      </w:r>
      <w:r w:rsidR="00DD76EB">
        <w:rPr>
          <w:rFonts w:eastAsia="Times New Roman"/>
          <w:color w:val="2E2E2E"/>
          <w:lang w:eastAsia="en-GB"/>
        </w:rPr>
        <w:t>climate action</w:t>
      </w:r>
      <w:r w:rsidRPr="00D6367B">
        <w:rPr>
          <w:rFonts w:eastAsia="Times New Roman"/>
          <w:color w:val="2E2E2E"/>
          <w:lang w:eastAsia="en-GB"/>
        </w:rPr>
        <w:t xml:space="preserve"> agencies</w:t>
      </w:r>
      <w:r w:rsidR="00E05178" w:rsidRPr="00D6367B">
        <w:rPr>
          <w:rFonts w:eastAsia="Times New Roman"/>
          <w:color w:val="2E2E2E"/>
          <w:lang w:eastAsia="en-GB"/>
        </w:rPr>
        <w:t xml:space="preserve">, policymakers and implementors involved in </w:t>
      </w:r>
      <w:r w:rsidR="00DD76EB">
        <w:rPr>
          <w:rFonts w:eastAsia="Times New Roman"/>
          <w:color w:val="2E2E2E"/>
          <w:lang w:eastAsia="en-GB"/>
        </w:rPr>
        <w:t>climate action and disaster risk reduction,</w:t>
      </w:r>
      <w:r w:rsidR="00E05178" w:rsidRPr="00DD76EB">
        <w:rPr>
          <w:rFonts w:eastAsia="Times New Roman"/>
          <w:color w:val="2E2E2E"/>
          <w:lang w:eastAsia="en-GB"/>
        </w:rPr>
        <w:t xml:space="preserve"> and developing and building infrastructure, telecommunications etc.</w:t>
      </w:r>
    </w:p>
    <w:p w14:paraId="43BE61E3" w14:textId="492951C7" w:rsidR="00C62503" w:rsidRPr="00D6367B" w:rsidRDefault="00C62503" w:rsidP="000E3508">
      <w:pPr>
        <w:pStyle w:val="ListParagraph"/>
        <w:numPr>
          <w:ilvl w:val="0"/>
          <w:numId w:val="10"/>
        </w:numPr>
        <w:spacing w:after="240" w:line="276" w:lineRule="auto"/>
        <w:rPr>
          <w:rFonts w:eastAsia="Times New Roman"/>
          <w:color w:val="2E2E2E"/>
          <w:lang w:eastAsia="en-GB"/>
        </w:rPr>
      </w:pPr>
      <w:r w:rsidRPr="00D6367B">
        <w:rPr>
          <w:rFonts w:eastAsia="Times New Roman"/>
          <w:color w:val="2E2E2E"/>
          <w:lang w:eastAsia="en-GB"/>
        </w:rPr>
        <w:t>Comparison with</w:t>
      </w:r>
      <w:r w:rsidR="00E05178" w:rsidRPr="00D6367B">
        <w:rPr>
          <w:rFonts w:eastAsia="Times New Roman"/>
          <w:color w:val="2E2E2E"/>
          <w:lang w:eastAsia="en-GB"/>
        </w:rPr>
        <w:t xml:space="preserve"> situation</w:t>
      </w:r>
      <w:r w:rsidR="00C4223B">
        <w:rPr>
          <w:rFonts w:eastAsia="Times New Roman"/>
          <w:color w:val="2E2E2E"/>
          <w:lang w:eastAsia="en-GB"/>
        </w:rPr>
        <w:t>/practice</w:t>
      </w:r>
      <w:r w:rsidR="00E05178" w:rsidRPr="00D6367B">
        <w:rPr>
          <w:rFonts w:eastAsia="Times New Roman"/>
          <w:color w:val="2E2E2E"/>
          <w:lang w:eastAsia="en-GB"/>
        </w:rPr>
        <w:t xml:space="preserve"> in </w:t>
      </w:r>
      <w:r w:rsidRPr="00D6367B">
        <w:rPr>
          <w:rFonts w:eastAsia="Times New Roman"/>
          <w:color w:val="2E2E2E"/>
          <w:lang w:eastAsia="en-GB"/>
        </w:rPr>
        <w:t>other relevant global regions</w:t>
      </w:r>
      <w:r w:rsidR="00047E6E">
        <w:rPr>
          <w:rFonts w:eastAsia="Times New Roman"/>
          <w:color w:val="2E2E2E"/>
          <w:lang w:eastAsia="en-GB"/>
        </w:rPr>
        <w:t>.</w:t>
      </w:r>
    </w:p>
    <w:p w14:paraId="730BC7B6" w14:textId="69EF0B90" w:rsidR="00FD0D40" w:rsidRPr="00D6367B" w:rsidRDefault="00C62503" w:rsidP="000E3508">
      <w:pPr>
        <w:pStyle w:val="ListParagraph"/>
        <w:numPr>
          <w:ilvl w:val="0"/>
          <w:numId w:val="10"/>
        </w:numPr>
        <w:spacing w:after="240" w:line="276" w:lineRule="auto"/>
        <w:rPr>
          <w:rFonts w:eastAsia="Times New Roman"/>
          <w:color w:val="2E2E2E"/>
          <w:lang w:eastAsia="en-GB"/>
        </w:rPr>
      </w:pPr>
      <w:r w:rsidRPr="00D6367B">
        <w:rPr>
          <w:rFonts w:eastAsia="Times New Roman"/>
          <w:color w:val="2E2E2E"/>
          <w:lang w:eastAsia="en-GB"/>
        </w:rPr>
        <w:t xml:space="preserve">Synergies </w:t>
      </w:r>
      <w:r w:rsidR="00047E6E">
        <w:rPr>
          <w:rFonts w:eastAsia="Times New Roman"/>
          <w:color w:val="2E2E2E"/>
          <w:lang w:eastAsia="en-GB"/>
        </w:rPr>
        <w:t xml:space="preserve">and complementarity </w:t>
      </w:r>
      <w:r w:rsidRPr="00D6367B">
        <w:rPr>
          <w:rFonts w:eastAsia="Times New Roman"/>
          <w:color w:val="2E2E2E"/>
          <w:lang w:eastAsia="en-GB"/>
        </w:rPr>
        <w:t>with EDF</w:t>
      </w:r>
      <w:r w:rsidR="00047E6E">
        <w:rPr>
          <w:rFonts w:eastAsia="Times New Roman"/>
          <w:color w:val="2E2E2E"/>
          <w:lang w:eastAsia="en-GB"/>
        </w:rPr>
        <w:t xml:space="preserve">s </w:t>
      </w:r>
      <w:r w:rsidR="00047E6E" w:rsidRPr="00047E6E">
        <w:rPr>
          <w:rFonts w:eastAsia="Times New Roman"/>
          <w:color w:val="2E2E2E"/>
          <w:lang w:eastAsia="en-GB"/>
        </w:rPr>
        <w:t xml:space="preserve">review of </w:t>
      </w:r>
      <w:hyperlink r:id="rId11" w:history="1">
        <w:r w:rsidR="00047E6E" w:rsidRPr="00047E6E">
          <w:rPr>
            <w:rStyle w:val="Hyperlink"/>
            <w:rFonts w:eastAsia="Times New Roman"/>
            <w:lang w:eastAsia="en-GB"/>
          </w:rPr>
          <w:t>disability-inclusive disaster risk reduction policy and practice</w:t>
        </w:r>
      </w:hyperlink>
      <w:r w:rsidR="00047E6E">
        <w:rPr>
          <w:rFonts w:eastAsia="Times New Roman"/>
          <w:color w:val="2E2E2E"/>
          <w:lang w:eastAsia="en-GB"/>
        </w:rPr>
        <w:t xml:space="preserve"> is encouraged.</w:t>
      </w:r>
    </w:p>
    <w:p w14:paraId="0034814A" w14:textId="77777777" w:rsidR="00410800" w:rsidRDefault="00410800" w:rsidP="000E3508">
      <w:pPr>
        <w:pStyle w:val="Heading2"/>
        <w:spacing w:line="276" w:lineRule="auto"/>
        <w:rPr>
          <w:lang w:eastAsia="en-GB"/>
        </w:rPr>
      </w:pPr>
      <w:r>
        <w:rPr>
          <w:lang w:eastAsia="en-GB"/>
        </w:rPr>
        <w:t>Support</w:t>
      </w:r>
    </w:p>
    <w:p w14:paraId="30A61669" w14:textId="03AD0089" w:rsidR="00410800" w:rsidRDefault="00410800" w:rsidP="000E3508">
      <w:pPr>
        <w:spacing w:line="276" w:lineRule="auto"/>
        <w:rPr>
          <w:lang w:eastAsia="en-GB"/>
        </w:rPr>
      </w:pPr>
      <w:r>
        <w:rPr>
          <w:lang w:eastAsia="en-GB"/>
        </w:rPr>
        <w:t>EDF and its partners already have a small library of</w:t>
      </w:r>
      <w:r w:rsidR="003B1634">
        <w:rPr>
          <w:lang w:eastAsia="en-GB"/>
        </w:rPr>
        <w:t xml:space="preserve"> resources and</w:t>
      </w:r>
      <w:r>
        <w:rPr>
          <w:lang w:eastAsia="en-GB"/>
        </w:rPr>
        <w:t xml:space="preserve"> information on this topic</w:t>
      </w:r>
      <w:r w:rsidR="003B1634">
        <w:rPr>
          <w:lang w:eastAsia="en-GB"/>
        </w:rPr>
        <w:t>,</w:t>
      </w:r>
      <w:r>
        <w:rPr>
          <w:lang w:eastAsia="en-GB"/>
        </w:rPr>
        <w:t xml:space="preserve"> and links to several individuals/organisations who can provide more details. We also have drafts of various documents that would potentially make a good starting point for some of the work. We would support/collaborate with the consultant (if required) during the consultancy.</w:t>
      </w:r>
    </w:p>
    <w:p w14:paraId="49529B5D" w14:textId="12610FC1" w:rsidR="00E3235F" w:rsidRPr="00E3235F" w:rsidRDefault="00E3235F" w:rsidP="000E3508">
      <w:pPr>
        <w:pStyle w:val="Heading2"/>
        <w:spacing w:line="276" w:lineRule="auto"/>
        <w:rPr>
          <w:lang w:eastAsia="en-GB"/>
        </w:rPr>
      </w:pPr>
      <w:r w:rsidRPr="00E3235F">
        <w:rPr>
          <w:lang w:eastAsia="en-GB"/>
        </w:rPr>
        <w:t xml:space="preserve">Time </w:t>
      </w:r>
      <w:r w:rsidR="00E70EC5">
        <w:rPr>
          <w:lang w:eastAsia="en-GB"/>
        </w:rPr>
        <w:t>plan</w:t>
      </w:r>
    </w:p>
    <w:p w14:paraId="011F2A89" w14:textId="1AF5774C" w:rsidR="00E3235F" w:rsidRPr="00E3235F" w:rsidRDefault="00D6284B" w:rsidP="000E3508">
      <w:pPr>
        <w:spacing w:after="240" w:line="276" w:lineRule="auto"/>
        <w:rPr>
          <w:rFonts w:eastAsia="Times New Roman"/>
          <w:color w:val="2E2E2E"/>
          <w:lang w:eastAsia="en-GB"/>
        </w:rPr>
      </w:pPr>
      <w:r>
        <w:rPr>
          <w:rFonts w:eastAsia="Times New Roman"/>
          <w:color w:val="2E2E2E"/>
          <w:lang w:eastAsia="en-GB"/>
        </w:rPr>
        <w:t xml:space="preserve">To </w:t>
      </w:r>
      <w:r w:rsidR="00E3235F" w:rsidRPr="00E3235F">
        <w:rPr>
          <w:rFonts w:eastAsia="Times New Roman"/>
          <w:color w:val="2E2E2E"/>
          <w:lang w:eastAsia="en-GB"/>
        </w:rPr>
        <w:t>be defined with the selected consultant</w:t>
      </w:r>
      <w:r w:rsidR="00C62503" w:rsidRPr="00C62503">
        <w:rPr>
          <w:rFonts w:eastAsia="Times New Roman"/>
          <w:color w:val="2E2E2E"/>
          <w:lang w:eastAsia="en-GB"/>
        </w:rPr>
        <w:t xml:space="preserve">, but </w:t>
      </w:r>
      <w:r>
        <w:rPr>
          <w:rFonts w:eastAsia="Times New Roman"/>
          <w:color w:val="2E2E2E"/>
          <w:lang w:eastAsia="en-GB"/>
        </w:rPr>
        <w:t xml:space="preserve">we expect this work to take 15 days, the </w:t>
      </w:r>
      <w:r w:rsidR="00C62503" w:rsidRPr="00C62503">
        <w:rPr>
          <w:rFonts w:eastAsia="Times New Roman"/>
          <w:color w:val="2E2E2E"/>
          <w:lang w:eastAsia="en-GB"/>
        </w:rPr>
        <w:t xml:space="preserve">preferred completion date is </w:t>
      </w:r>
      <w:r w:rsidR="000A7F52">
        <w:rPr>
          <w:rFonts w:eastAsia="Times New Roman"/>
          <w:color w:val="2E2E2E"/>
          <w:lang w:eastAsia="en-GB"/>
        </w:rPr>
        <w:t>10</w:t>
      </w:r>
      <w:r w:rsidR="000A7F52" w:rsidRPr="000A7F52">
        <w:rPr>
          <w:rFonts w:eastAsia="Times New Roman"/>
          <w:color w:val="2E2E2E"/>
          <w:vertAlign w:val="superscript"/>
          <w:lang w:eastAsia="en-GB"/>
        </w:rPr>
        <w:t>th</w:t>
      </w:r>
      <w:r w:rsidR="000A7F52">
        <w:rPr>
          <w:rFonts w:eastAsia="Times New Roman"/>
          <w:color w:val="2E2E2E"/>
          <w:lang w:eastAsia="en-GB"/>
        </w:rPr>
        <w:t xml:space="preserve"> June</w:t>
      </w:r>
      <w:r w:rsidR="00C62503" w:rsidRPr="00C62503">
        <w:rPr>
          <w:rFonts w:eastAsia="Times New Roman"/>
          <w:color w:val="2E2E2E"/>
          <w:lang w:eastAsia="en-GB"/>
        </w:rPr>
        <w:t xml:space="preserve"> and</w:t>
      </w:r>
      <w:r>
        <w:rPr>
          <w:rFonts w:eastAsia="Times New Roman"/>
          <w:color w:val="2E2E2E"/>
          <w:lang w:eastAsia="en-GB"/>
        </w:rPr>
        <w:t xml:space="preserve"> definite</w:t>
      </w:r>
      <w:r w:rsidR="00C62503" w:rsidRPr="00C62503">
        <w:rPr>
          <w:rFonts w:eastAsia="Times New Roman"/>
          <w:color w:val="2E2E2E"/>
          <w:lang w:eastAsia="en-GB"/>
        </w:rPr>
        <w:t xml:space="preserve"> deadline is </w:t>
      </w:r>
      <w:r w:rsidR="000A7F52">
        <w:rPr>
          <w:rFonts w:eastAsia="Times New Roman"/>
          <w:color w:val="2E2E2E"/>
          <w:lang w:eastAsia="en-GB"/>
        </w:rPr>
        <w:t>17</w:t>
      </w:r>
      <w:r w:rsidR="000A7F52" w:rsidRPr="000A7F52">
        <w:rPr>
          <w:rFonts w:eastAsia="Times New Roman"/>
          <w:color w:val="2E2E2E"/>
          <w:vertAlign w:val="superscript"/>
          <w:lang w:eastAsia="en-GB"/>
        </w:rPr>
        <w:t>th</w:t>
      </w:r>
      <w:r w:rsidR="000A7F52">
        <w:rPr>
          <w:rFonts w:eastAsia="Times New Roman"/>
          <w:color w:val="2E2E2E"/>
          <w:lang w:eastAsia="en-GB"/>
        </w:rPr>
        <w:t xml:space="preserve"> June 2024</w:t>
      </w:r>
      <w:r w:rsidR="00E3235F" w:rsidRPr="00E3235F">
        <w:rPr>
          <w:rFonts w:eastAsia="Times New Roman"/>
          <w:color w:val="2E2E2E"/>
          <w:lang w:eastAsia="en-GB"/>
        </w:rPr>
        <w:t>.</w:t>
      </w:r>
    </w:p>
    <w:p w14:paraId="40D7A8CA" w14:textId="77777777" w:rsidR="00C4223B" w:rsidRDefault="00C4223B" w:rsidP="000E3508">
      <w:pPr>
        <w:pStyle w:val="Heading2"/>
        <w:spacing w:line="276" w:lineRule="auto"/>
        <w:rPr>
          <w:lang w:eastAsia="en-GB"/>
        </w:rPr>
      </w:pPr>
      <w:r>
        <w:rPr>
          <w:lang w:eastAsia="en-GB"/>
        </w:rPr>
        <w:t xml:space="preserve">Required </w:t>
      </w:r>
      <w:proofErr w:type="gramStart"/>
      <w:r>
        <w:rPr>
          <w:lang w:eastAsia="en-GB"/>
        </w:rPr>
        <w:t>profile</w:t>
      </w:r>
      <w:proofErr w:type="gramEnd"/>
      <w:r>
        <w:rPr>
          <w:lang w:eastAsia="en-GB"/>
        </w:rPr>
        <w:t xml:space="preserve"> </w:t>
      </w:r>
    </w:p>
    <w:p w14:paraId="2C733336" w14:textId="150CCACC" w:rsidR="00C4223B" w:rsidRDefault="00C4223B" w:rsidP="000E3508">
      <w:pPr>
        <w:pStyle w:val="ListParagraph"/>
        <w:numPr>
          <w:ilvl w:val="0"/>
          <w:numId w:val="12"/>
        </w:numPr>
        <w:spacing w:line="276" w:lineRule="auto"/>
        <w:rPr>
          <w:lang w:eastAsia="en-GB"/>
        </w:rPr>
      </w:pPr>
      <w:r>
        <w:rPr>
          <w:lang w:eastAsia="en-GB"/>
        </w:rPr>
        <w:t xml:space="preserve">Understanding of, and experience in, </w:t>
      </w:r>
      <w:r w:rsidR="0074105B">
        <w:rPr>
          <w:lang w:eastAsia="en-GB"/>
        </w:rPr>
        <w:t>climate action.</w:t>
      </w:r>
    </w:p>
    <w:p w14:paraId="0CBC9C23" w14:textId="7E18B60B" w:rsidR="00C4223B" w:rsidRDefault="00C4223B" w:rsidP="000E3508">
      <w:pPr>
        <w:pStyle w:val="ListParagraph"/>
        <w:numPr>
          <w:ilvl w:val="0"/>
          <w:numId w:val="12"/>
        </w:numPr>
        <w:spacing w:line="276" w:lineRule="auto"/>
        <w:rPr>
          <w:lang w:eastAsia="en-GB"/>
        </w:rPr>
      </w:pPr>
      <w:r>
        <w:rPr>
          <w:lang w:eastAsia="en-GB"/>
        </w:rPr>
        <w:lastRenderedPageBreak/>
        <w:t>Experience in sectoral analysis/mapping and in production of reports/policy documents/tools to be used at governmental level exchange</w:t>
      </w:r>
      <w:r w:rsidR="0074105B">
        <w:rPr>
          <w:lang w:eastAsia="en-GB"/>
        </w:rPr>
        <w:t>.</w:t>
      </w:r>
    </w:p>
    <w:p w14:paraId="3ABEA828" w14:textId="26CC9EE5" w:rsidR="00C4223B" w:rsidRDefault="00C4223B" w:rsidP="000E3508">
      <w:pPr>
        <w:pStyle w:val="ListParagraph"/>
        <w:numPr>
          <w:ilvl w:val="0"/>
          <w:numId w:val="12"/>
        </w:numPr>
        <w:spacing w:line="276" w:lineRule="auto"/>
        <w:rPr>
          <w:lang w:eastAsia="en-GB"/>
        </w:rPr>
      </w:pPr>
      <w:r>
        <w:rPr>
          <w:lang w:eastAsia="en-GB"/>
        </w:rPr>
        <w:t>Fluency in English (written and oral)</w:t>
      </w:r>
      <w:r w:rsidR="0074105B">
        <w:rPr>
          <w:lang w:eastAsia="en-GB"/>
        </w:rPr>
        <w:t>.</w:t>
      </w:r>
    </w:p>
    <w:p w14:paraId="4F7206CB" w14:textId="12F8862B" w:rsidR="00C4223B" w:rsidRDefault="00C4223B" w:rsidP="000E3508">
      <w:pPr>
        <w:pStyle w:val="ListParagraph"/>
        <w:numPr>
          <w:ilvl w:val="0"/>
          <w:numId w:val="12"/>
        </w:numPr>
        <w:spacing w:line="276" w:lineRule="auto"/>
        <w:rPr>
          <w:lang w:eastAsia="en-GB"/>
        </w:rPr>
      </w:pPr>
      <w:r>
        <w:rPr>
          <w:lang w:eastAsia="en-GB"/>
        </w:rPr>
        <w:t>Experience in production of accessible documentation</w:t>
      </w:r>
      <w:r w:rsidR="0074105B">
        <w:rPr>
          <w:lang w:eastAsia="en-GB"/>
        </w:rPr>
        <w:t>.</w:t>
      </w:r>
    </w:p>
    <w:p w14:paraId="23AF84E4" w14:textId="2FC90FDB" w:rsidR="00E3235F" w:rsidRPr="00E3235F" w:rsidRDefault="00E3235F" w:rsidP="000E3508">
      <w:pPr>
        <w:pStyle w:val="Heading2"/>
        <w:spacing w:line="276" w:lineRule="auto"/>
        <w:rPr>
          <w:lang w:eastAsia="en-GB"/>
        </w:rPr>
      </w:pPr>
      <w:r w:rsidRPr="00E3235F">
        <w:rPr>
          <w:lang w:eastAsia="en-GB"/>
        </w:rPr>
        <w:t>Application</w:t>
      </w:r>
    </w:p>
    <w:p w14:paraId="1F89DE5F" w14:textId="77777777" w:rsidR="00E3235F" w:rsidRPr="00E3235F" w:rsidRDefault="00E3235F" w:rsidP="000E3508">
      <w:pPr>
        <w:spacing w:after="240" w:line="276" w:lineRule="auto"/>
        <w:rPr>
          <w:rFonts w:eastAsia="Times New Roman"/>
          <w:color w:val="2E2E2E"/>
          <w:lang w:eastAsia="en-GB"/>
        </w:rPr>
      </w:pPr>
      <w:r w:rsidRPr="00E3235F">
        <w:rPr>
          <w:rFonts w:eastAsia="Times New Roman"/>
          <w:color w:val="2E2E2E"/>
          <w:lang w:eastAsia="en-GB"/>
        </w:rPr>
        <w:t>If you are interested to apply for this consultancy, please:</w:t>
      </w:r>
    </w:p>
    <w:p w14:paraId="0724A2B1" w14:textId="01300FC7" w:rsidR="00E3235F" w:rsidRPr="00D6367B" w:rsidRDefault="00E3235F" w:rsidP="7440A80F">
      <w:pPr>
        <w:pStyle w:val="ListParagraph"/>
        <w:numPr>
          <w:ilvl w:val="0"/>
          <w:numId w:val="11"/>
        </w:numPr>
        <w:spacing w:after="0" w:line="276" w:lineRule="auto"/>
        <w:rPr>
          <w:rFonts w:eastAsia="Times New Roman"/>
          <w:color w:val="2E2E2E"/>
          <w:lang w:eastAsia="en-GB"/>
        </w:rPr>
      </w:pPr>
      <w:r w:rsidRPr="7440A80F">
        <w:rPr>
          <w:rFonts w:eastAsia="Times New Roman"/>
          <w:color w:val="2E2E2E"/>
          <w:lang w:eastAsia="en-GB"/>
        </w:rPr>
        <w:t>Send your CV and letter of interest to</w:t>
      </w:r>
      <w:r w:rsidR="00C62503" w:rsidRPr="7440A80F">
        <w:rPr>
          <w:rFonts w:eastAsia="Times New Roman"/>
          <w:color w:val="2E2E2E"/>
          <w:lang w:eastAsia="en-GB"/>
        </w:rPr>
        <w:t xml:space="preserve"> </w:t>
      </w:r>
      <w:hyperlink r:id="rId12">
        <w:r w:rsidR="301499B3" w:rsidRPr="7440A80F">
          <w:rPr>
            <w:rStyle w:val="Hyperlink"/>
            <w:rFonts w:eastAsia="Times New Roman"/>
            <w:lang w:eastAsia="en-GB"/>
          </w:rPr>
          <w:t>recruitment@edf-feph.org</w:t>
        </w:r>
      </w:hyperlink>
      <w:r w:rsidR="301499B3" w:rsidRPr="7440A80F">
        <w:rPr>
          <w:rFonts w:eastAsia="Times New Roman"/>
          <w:color w:val="2E2E2E"/>
          <w:lang w:eastAsia="en-GB"/>
        </w:rPr>
        <w:t xml:space="preserve"> </w:t>
      </w:r>
      <w:r w:rsidRPr="7440A80F">
        <w:rPr>
          <w:rFonts w:eastAsia="Times New Roman"/>
          <w:color w:val="2E2E2E"/>
          <w:lang w:eastAsia="en-GB"/>
        </w:rPr>
        <w:t xml:space="preserve">by </w:t>
      </w:r>
      <w:r w:rsidR="0074105B" w:rsidRPr="7440A80F">
        <w:rPr>
          <w:rFonts w:eastAsia="Times New Roman"/>
          <w:color w:val="2E2E2E"/>
          <w:lang w:eastAsia="en-GB"/>
        </w:rPr>
        <w:t>Monday 27</w:t>
      </w:r>
      <w:r w:rsidR="0074105B" w:rsidRPr="7440A80F">
        <w:rPr>
          <w:rFonts w:eastAsia="Times New Roman"/>
          <w:color w:val="2E2E2E"/>
          <w:vertAlign w:val="superscript"/>
          <w:lang w:eastAsia="en-GB"/>
        </w:rPr>
        <w:t>th</w:t>
      </w:r>
      <w:r w:rsidRPr="7440A80F">
        <w:rPr>
          <w:rFonts w:eastAsia="Times New Roman"/>
          <w:color w:val="2E2E2E"/>
          <w:lang w:eastAsia="en-GB"/>
        </w:rPr>
        <w:t xml:space="preserve"> </w:t>
      </w:r>
      <w:r w:rsidR="0074105B" w:rsidRPr="7440A80F">
        <w:rPr>
          <w:rFonts w:eastAsia="Times New Roman"/>
          <w:color w:val="2E2E2E"/>
          <w:lang w:eastAsia="en-GB"/>
        </w:rPr>
        <w:t>May</w:t>
      </w:r>
      <w:r w:rsidRPr="7440A80F">
        <w:rPr>
          <w:rFonts w:eastAsia="Times New Roman"/>
          <w:color w:val="2E2E2E"/>
          <w:lang w:eastAsia="en-GB"/>
        </w:rPr>
        <w:t xml:space="preserve"> </w:t>
      </w:r>
      <w:r w:rsidR="00E70EC5" w:rsidRPr="7440A80F">
        <w:rPr>
          <w:rFonts w:eastAsia="Times New Roman"/>
          <w:color w:val="2E2E2E"/>
          <w:lang w:eastAsia="en-GB"/>
        </w:rPr>
        <w:t>202</w:t>
      </w:r>
      <w:r w:rsidR="0074105B" w:rsidRPr="7440A80F">
        <w:rPr>
          <w:rFonts w:eastAsia="Times New Roman"/>
          <w:color w:val="2E2E2E"/>
          <w:lang w:eastAsia="en-GB"/>
        </w:rPr>
        <w:t>4 COB</w:t>
      </w:r>
      <w:r w:rsidR="00CC4861" w:rsidRPr="7440A80F">
        <w:rPr>
          <w:rFonts w:eastAsia="Times New Roman"/>
          <w:color w:val="2E2E2E"/>
          <w:lang w:eastAsia="en-GB"/>
        </w:rPr>
        <w:t xml:space="preserve"> </w:t>
      </w:r>
    </w:p>
    <w:p w14:paraId="54EA29B0" w14:textId="77777777" w:rsidR="008D1FE4" w:rsidRPr="00D6367B" w:rsidRDefault="00E3235F" w:rsidP="000E3508">
      <w:pPr>
        <w:pStyle w:val="ListParagraph"/>
        <w:numPr>
          <w:ilvl w:val="0"/>
          <w:numId w:val="11"/>
        </w:numPr>
        <w:spacing w:after="240" w:line="276" w:lineRule="auto"/>
        <w:rPr>
          <w:rFonts w:eastAsia="Times New Roman"/>
          <w:color w:val="2E2E2E"/>
          <w:lang w:eastAsia="en-GB"/>
        </w:rPr>
      </w:pPr>
      <w:r w:rsidRPr="00D6367B">
        <w:rPr>
          <w:rFonts w:eastAsia="Times New Roman"/>
          <w:color w:val="2E2E2E"/>
          <w:lang w:eastAsia="en-GB"/>
        </w:rPr>
        <w:t>In your letter of interest, please indicate</w:t>
      </w:r>
      <w:r w:rsidR="008D1FE4" w:rsidRPr="00D6367B">
        <w:rPr>
          <w:rFonts w:eastAsia="Times New Roman"/>
          <w:color w:val="2E2E2E"/>
          <w:lang w:eastAsia="en-GB"/>
        </w:rPr>
        <w:t>:</w:t>
      </w:r>
    </w:p>
    <w:p w14:paraId="68A68FDC" w14:textId="77777777" w:rsidR="008D1FE4" w:rsidRPr="00D6367B" w:rsidRDefault="008D1FE4" w:rsidP="000E3508">
      <w:pPr>
        <w:pStyle w:val="ListParagraph"/>
        <w:numPr>
          <w:ilvl w:val="1"/>
          <w:numId w:val="11"/>
        </w:numPr>
        <w:spacing w:after="240" w:line="276" w:lineRule="auto"/>
        <w:rPr>
          <w:rFonts w:eastAsia="Times New Roman"/>
          <w:color w:val="2E2E2E"/>
          <w:lang w:eastAsia="en-GB"/>
        </w:rPr>
      </w:pPr>
      <w:r w:rsidRPr="00D6367B">
        <w:rPr>
          <w:rFonts w:eastAsia="Times New Roman"/>
          <w:color w:val="2E2E2E"/>
          <w:lang w:eastAsia="en-GB"/>
        </w:rPr>
        <w:t>Y</w:t>
      </w:r>
      <w:r w:rsidR="00E3235F" w:rsidRPr="00D6367B">
        <w:rPr>
          <w:rFonts w:eastAsia="Times New Roman"/>
          <w:color w:val="2E2E2E"/>
          <w:lang w:eastAsia="en-GB"/>
        </w:rPr>
        <w:t>our experience and knowledge on this topic</w:t>
      </w:r>
    </w:p>
    <w:p w14:paraId="7DCB5D82" w14:textId="375348FF" w:rsidR="008D1FE4" w:rsidRPr="00D6367B" w:rsidRDefault="008D1FE4" w:rsidP="000E3508">
      <w:pPr>
        <w:pStyle w:val="ListParagraph"/>
        <w:numPr>
          <w:ilvl w:val="1"/>
          <w:numId w:val="11"/>
        </w:numPr>
        <w:spacing w:after="240" w:line="276" w:lineRule="auto"/>
        <w:rPr>
          <w:rFonts w:eastAsia="Times New Roman"/>
          <w:color w:val="2E2E2E"/>
          <w:lang w:eastAsia="en-GB"/>
        </w:rPr>
      </w:pPr>
      <w:r w:rsidRPr="00D6367B">
        <w:rPr>
          <w:rFonts w:eastAsia="Times New Roman"/>
          <w:color w:val="2E2E2E"/>
          <w:lang w:eastAsia="en-GB"/>
        </w:rPr>
        <w:t>The expected number of days and brief overview of strategy to complete the project</w:t>
      </w:r>
      <w:r w:rsidR="00CC4861">
        <w:rPr>
          <w:rFonts w:eastAsia="Times New Roman"/>
          <w:color w:val="2E2E2E"/>
          <w:lang w:eastAsia="en-GB"/>
        </w:rPr>
        <w:t>.</w:t>
      </w:r>
    </w:p>
    <w:p w14:paraId="63F9C4EA" w14:textId="143C92FD" w:rsidR="008D6DA9" w:rsidRPr="00D6367B" w:rsidRDefault="008D1FE4" w:rsidP="000E3508">
      <w:pPr>
        <w:pStyle w:val="ListParagraph"/>
        <w:numPr>
          <w:ilvl w:val="1"/>
          <w:numId w:val="11"/>
        </w:numPr>
        <w:spacing w:after="240" w:line="276" w:lineRule="auto"/>
        <w:rPr>
          <w:rFonts w:eastAsia="Times New Roman"/>
          <w:color w:val="2E2E2E"/>
          <w:lang w:eastAsia="en-GB"/>
        </w:rPr>
      </w:pPr>
      <w:r w:rsidRPr="00D6367B">
        <w:rPr>
          <w:rFonts w:eastAsia="Times New Roman"/>
          <w:color w:val="2E2E2E"/>
          <w:lang w:eastAsia="en-GB"/>
        </w:rPr>
        <w:t>Y</w:t>
      </w:r>
      <w:r w:rsidR="00E3235F" w:rsidRPr="00D6367B">
        <w:rPr>
          <w:rFonts w:eastAsia="Times New Roman"/>
          <w:color w:val="2E2E2E"/>
          <w:lang w:eastAsia="en-GB"/>
        </w:rPr>
        <w:t>our daily rate for consultancy</w:t>
      </w:r>
      <w:r w:rsidR="00E3235F" w:rsidRPr="004A1A87">
        <w:rPr>
          <w:rFonts w:eastAsia="Times New Roman"/>
          <w:color w:val="2E2E2E"/>
          <w:lang w:eastAsia="en-GB"/>
        </w:rPr>
        <w:t xml:space="preserve"> </w:t>
      </w:r>
    </w:p>
    <w:sectPr w:rsidR="008D6DA9" w:rsidRPr="00D6367B" w:rsidSect="000A5B16">
      <w:footerReference w:type="default" r:id="rId13"/>
      <w:head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5955EC" w14:textId="77777777" w:rsidR="008A53A1" w:rsidRDefault="008A53A1" w:rsidP="00891FF5">
      <w:r>
        <w:separator/>
      </w:r>
    </w:p>
  </w:endnote>
  <w:endnote w:type="continuationSeparator" w:id="0">
    <w:p w14:paraId="0B53A9F7" w14:textId="77777777" w:rsidR="008A53A1" w:rsidRDefault="008A53A1" w:rsidP="00891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06546716"/>
      <w:docPartObj>
        <w:docPartGallery w:val="Page Numbers (Bottom of Page)"/>
        <w:docPartUnique/>
      </w:docPartObj>
    </w:sdtPr>
    <w:sdtEndPr>
      <w:rPr>
        <w:noProof/>
      </w:rPr>
    </w:sdtEndPr>
    <w:sdtContent>
      <w:p w14:paraId="32532A3E" w14:textId="77777777" w:rsidR="00891FF5" w:rsidRDefault="00891FF5" w:rsidP="001F73F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88543B" w14:textId="77777777" w:rsidR="00600E38" w:rsidRDefault="00600E38" w:rsidP="00891F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63F8F9" w14:textId="77777777" w:rsidR="008A53A1" w:rsidRDefault="008A53A1" w:rsidP="00891FF5">
      <w:r>
        <w:separator/>
      </w:r>
    </w:p>
  </w:footnote>
  <w:footnote w:type="continuationSeparator" w:id="0">
    <w:p w14:paraId="64FC21A9" w14:textId="77777777" w:rsidR="008A53A1" w:rsidRDefault="008A53A1" w:rsidP="00891F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527B5B" w14:textId="3FEC85B1" w:rsidR="00891FF5" w:rsidRDefault="00891FF5" w:rsidP="00891FF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BB4FD3"/>
    <w:multiLevelType w:val="hybridMultilevel"/>
    <w:tmpl w:val="4836C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B35E35"/>
    <w:multiLevelType w:val="hybridMultilevel"/>
    <w:tmpl w:val="CB089C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AD0C9F"/>
    <w:multiLevelType w:val="hybridMultilevel"/>
    <w:tmpl w:val="D36C5A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54560DC"/>
    <w:multiLevelType w:val="multilevel"/>
    <w:tmpl w:val="34A4F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B4416F"/>
    <w:multiLevelType w:val="multilevel"/>
    <w:tmpl w:val="DE4A6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767F09"/>
    <w:multiLevelType w:val="hybridMultilevel"/>
    <w:tmpl w:val="5FDCF3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418054D"/>
    <w:multiLevelType w:val="multilevel"/>
    <w:tmpl w:val="22A8F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AB4082"/>
    <w:multiLevelType w:val="multilevel"/>
    <w:tmpl w:val="13CE3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6B31D4"/>
    <w:multiLevelType w:val="hybridMultilevel"/>
    <w:tmpl w:val="D098F95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47A7254"/>
    <w:multiLevelType w:val="hybridMultilevel"/>
    <w:tmpl w:val="A4A49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035742F"/>
    <w:multiLevelType w:val="hybridMultilevel"/>
    <w:tmpl w:val="0630AD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3BD6E56"/>
    <w:multiLevelType w:val="multilevel"/>
    <w:tmpl w:val="41DAD2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B6F15B7"/>
    <w:multiLevelType w:val="hybridMultilevel"/>
    <w:tmpl w:val="A4A4C9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7044547">
    <w:abstractNumId w:val="5"/>
  </w:num>
  <w:num w:numId="2" w16cid:durableId="398869175">
    <w:abstractNumId w:val="3"/>
  </w:num>
  <w:num w:numId="3" w16cid:durableId="1978220942">
    <w:abstractNumId w:val="6"/>
  </w:num>
  <w:num w:numId="4" w16cid:durableId="1592547392">
    <w:abstractNumId w:val="4"/>
  </w:num>
  <w:num w:numId="5" w16cid:durableId="1550608970">
    <w:abstractNumId w:val="11"/>
  </w:num>
  <w:num w:numId="6" w16cid:durableId="1662585338">
    <w:abstractNumId w:val="7"/>
  </w:num>
  <w:num w:numId="7" w16cid:durableId="1519662914">
    <w:abstractNumId w:val="1"/>
  </w:num>
  <w:num w:numId="8" w16cid:durableId="1532567600">
    <w:abstractNumId w:val="8"/>
  </w:num>
  <w:num w:numId="9" w16cid:durableId="486701944">
    <w:abstractNumId w:val="12"/>
  </w:num>
  <w:num w:numId="10" w16cid:durableId="606086920">
    <w:abstractNumId w:val="2"/>
  </w:num>
  <w:num w:numId="11" w16cid:durableId="841244419">
    <w:abstractNumId w:val="10"/>
  </w:num>
  <w:num w:numId="12" w16cid:durableId="48501642">
    <w:abstractNumId w:val="9"/>
  </w:num>
  <w:num w:numId="13" w16cid:durableId="1945988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5F6F997-6D73-4238-98F8-43276433340B}"/>
    <w:docVar w:name="dgnword-eventsink" w:val="613579344"/>
  </w:docVars>
  <w:rsids>
    <w:rsidRoot w:val="00E3235F"/>
    <w:rsid w:val="000121A3"/>
    <w:rsid w:val="000178E4"/>
    <w:rsid w:val="00047E6E"/>
    <w:rsid w:val="00053AF8"/>
    <w:rsid w:val="00097B1C"/>
    <w:rsid w:val="000A59E6"/>
    <w:rsid w:val="000A5B16"/>
    <w:rsid w:val="000A7F52"/>
    <w:rsid w:val="000E3508"/>
    <w:rsid w:val="00134D14"/>
    <w:rsid w:val="0014457D"/>
    <w:rsid w:val="00157184"/>
    <w:rsid w:val="001D3A1A"/>
    <w:rsid w:val="001F73F8"/>
    <w:rsid w:val="002264C8"/>
    <w:rsid w:val="002500AF"/>
    <w:rsid w:val="002A267B"/>
    <w:rsid w:val="002D7561"/>
    <w:rsid w:val="0030241A"/>
    <w:rsid w:val="00353E22"/>
    <w:rsid w:val="00382DD6"/>
    <w:rsid w:val="003B1634"/>
    <w:rsid w:val="003C0B23"/>
    <w:rsid w:val="003D587E"/>
    <w:rsid w:val="003E7500"/>
    <w:rsid w:val="00410800"/>
    <w:rsid w:val="004658B1"/>
    <w:rsid w:val="0046678C"/>
    <w:rsid w:val="00467E4C"/>
    <w:rsid w:val="004A1A87"/>
    <w:rsid w:val="004D1AF1"/>
    <w:rsid w:val="004D311C"/>
    <w:rsid w:val="004F259C"/>
    <w:rsid w:val="00600E38"/>
    <w:rsid w:val="00605995"/>
    <w:rsid w:val="006260BE"/>
    <w:rsid w:val="00632B07"/>
    <w:rsid w:val="00634225"/>
    <w:rsid w:val="006513B3"/>
    <w:rsid w:val="006C2F95"/>
    <w:rsid w:val="00700954"/>
    <w:rsid w:val="007104A2"/>
    <w:rsid w:val="00730804"/>
    <w:rsid w:val="0074105B"/>
    <w:rsid w:val="007703E0"/>
    <w:rsid w:val="007850BD"/>
    <w:rsid w:val="007A10D8"/>
    <w:rsid w:val="007C2EA0"/>
    <w:rsid w:val="007D5C6D"/>
    <w:rsid w:val="00800998"/>
    <w:rsid w:val="00823148"/>
    <w:rsid w:val="00831ABE"/>
    <w:rsid w:val="008630B3"/>
    <w:rsid w:val="00891FF5"/>
    <w:rsid w:val="008952E4"/>
    <w:rsid w:val="008A53A1"/>
    <w:rsid w:val="008D1FE4"/>
    <w:rsid w:val="008D6DA9"/>
    <w:rsid w:val="008E1047"/>
    <w:rsid w:val="008F1305"/>
    <w:rsid w:val="00900DA8"/>
    <w:rsid w:val="00902E98"/>
    <w:rsid w:val="00953B43"/>
    <w:rsid w:val="00A46AED"/>
    <w:rsid w:val="00A51F2C"/>
    <w:rsid w:val="00A56C32"/>
    <w:rsid w:val="00A6465F"/>
    <w:rsid w:val="00A92374"/>
    <w:rsid w:val="00B13EF7"/>
    <w:rsid w:val="00B54A2B"/>
    <w:rsid w:val="00B5746E"/>
    <w:rsid w:val="00B67028"/>
    <w:rsid w:val="00BA0594"/>
    <w:rsid w:val="00BA066D"/>
    <w:rsid w:val="00BB380E"/>
    <w:rsid w:val="00BC68BC"/>
    <w:rsid w:val="00BF1532"/>
    <w:rsid w:val="00C23E62"/>
    <w:rsid w:val="00C36AFC"/>
    <w:rsid w:val="00C4223B"/>
    <w:rsid w:val="00C62503"/>
    <w:rsid w:val="00CC4861"/>
    <w:rsid w:val="00D005ED"/>
    <w:rsid w:val="00D0558F"/>
    <w:rsid w:val="00D15174"/>
    <w:rsid w:val="00D6284B"/>
    <w:rsid w:val="00D6367B"/>
    <w:rsid w:val="00DD2EC6"/>
    <w:rsid w:val="00DD6F4A"/>
    <w:rsid w:val="00DD76EB"/>
    <w:rsid w:val="00DF67D3"/>
    <w:rsid w:val="00DF72A5"/>
    <w:rsid w:val="00E05178"/>
    <w:rsid w:val="00E3235F"/>
    <w:rsid w:val="00E37008"/>
    <w:rsid w:val="00E70EC5"/>
    <w:rsid w:val="00EC04A4"/>
    <w:rsid w:val="00EC76DD"/>
    <w:rsid w:val="00F2333F"/>
    <w:rsid w:val="00F92154"/>
    <w:rsid w:val="00FC1CFC"/>
    <w:rsid w:val="00FD0D40"/>
    <w:rsid w:val="00FE1276"/>
    <w:rsid w:val="17879591"/>
    <w:rsid w:val="2C213023"/>
    <w:rsid w:val="301499B3"/>
    <w:rsid w:val="47770B24"/>
    <w:rsid w:val="65F64780"/>
    <w:rsid w:val="6F9529B1"/>
    <w:rsid w:val="7440A8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851098"/>
  <w15:chartTrackingRefBased/>
  <w15:docId w15:val="{93604E84-874D-4173-AD69-7329E33E8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FF5"/>
    <w:pPr>
      <w:spacing w:after="60"/>
    </w:pPr>
    <w:rPr>
      <w:rFonts w:ascii="Arial" w:hAnsi="Arial" w:cs="Arial"/>
      <w:sz w:val="24"/>
      <w:szCs w:val="24"/>
    </w:rPr>
  </w:style>
  <w:style w:type="paragraph" w:styleId="Heading1">
    <w:name w:val="heading 1"/>
    <w:basedOn w:val="Normal"/>
    <w:next w:val="Normal"/>
    <w:link w:val="Heading1Char"/>
    <w:uiPriority w:val="9"/>
    <w:qFormat/>
    <w:rsid w:val="00891FF5"/>
    <w:pPr>
      <w:pBdr>
        <w:bottom w:val="single" w:sz="4" w:space="1" w:color="auto"/>
      </w:pBdr>
      <w:spacing w:after="240"/>
      <w:jc w:val="center"/>
      <w:outlineLvl w:val="0"/>
    </w:pPr>
    <w:rPr>
      <w:b/>
      <w:bCs/>
      <w:color w:val="0070C0"/>
      <w:sz w:val="32"/>
      <w:szCs w:val="32"/>
    </w:rPr>
  </w:style>
  <w:style w:type="paragraph" w:styleId="Heading2">
    <w:name w:val="heading 2"/>
    <w:basedOn w:val="Normal"/>
    <w:next w:val="Normal"/>
    <w:link w:val="Heading2Char"/>
    <w:uiPriority w:val="9"/>
    <w:unhideWhenUsed/>
    <w:qFormat/>
    <w:rsid w:val="00A92374"/>
    <w:pPr>
      <w:spacing w:before="240" w:after="120"/>
      <w:outlineLvl w:val="1"/>
    </w:pPr>
    <w:rPr>
      <w:color w:val="C00000"/>
      <w:sz w:val="28"/>
      <w:szCs w:val="28"/>
      <w:lang w:val="en-US"/>
    </w:rPr>
  </w:style>
  <w:style w:type="paragraph" w:styleId="Heading3">
    <w:name w:val="heading 3"/>
    <w:basedOn w:val="Normal"/>
    <w:next w:val="Normal"/>
    <w:link w:val="Heading3Char"/>
    <w:uiPriority w:val="9"/>
    <w:unhideWhenUsed/>
    <w:qFormat/>
    <w:rsid w:val="00891FF5"/>
    <w:pPr>
      <w:spacing w:before="240" w:line="240" w:lineRule="auto"/>
      <w:outlineLvl w:val="2"/>
    </w:pPr>
    <w:rPr>
      <w:rFonts w:eastAsia="Calibri" w:cs="Times New Roman"/>
      <w:b/>
    </w:rPr>
  </w:style>
  <w:style w:type="paragraph" w:styleId="Heading4">
    <w:name w:val="heading 4"/>
    <w:basedOn w:val="Normal"/>
    <w:next w:val="Normal"/>
    <w:link w:val="Heading4Char"/>
    <w:uiPriority w:val="9"/>
    <w:unhideWhenUsed/>
    <w:qFormat/>
    <w:rsid w:val="008D6DA9"/>
    <w:pPr>
      <w:outlineLvl w:val="3"/>
    </w:pPr>
    <w:rPr>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0E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0E38"/>
  </w:style>
  <w:style w:type="paragraph" w:styleId="Footer">
    <w:name w:val="footer"/>
    <w:basedOn w:val="Normal"/>
    <w:link w:val="FooterChar"/>
    <w:uiPriority w:val="99"/>
    <w:unhideWhenUsed/>
    <w:rsid w:val="00600E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0E38"/>
  </w:style>
  <w:style w:type="character" w:customStyle="1" w:styleId="Heading3Char">
    <w:name w:val="Heading 3 Char"/>
    <w:basedOn w:val="DefaultParagraphFont"/>
    <w:link w:val="Heading3"/>
    <w:uiPriority w:val="9"/>
    <w:rsid w:val="00891FF5"/>
    <w:rPr>
      <w:rFonts w:ascii="Arial" w:eastAsia="Calibri" w:hAnsi="Arial" w:cs="Times New Roman"/>
      <w:b/>
      <w:sz w:val="24"/>
    </w:rPr>
  </w:style>
  <w:style w:type="character" w:styleId="Hyperlink">
    <w:name w:val="Hyperlink"/>
    <w:uiPriority w:val="99"/>
    <w:unhideWhenUsed/>
    <w:rsid w:val="00891FF5"/>
    <w:rPr>
      <w:color w:val="0000FF"/>
      <w:u w:val="single"/>
    </w:rPr>
  </w:style>
  <w:style w:type="character" w:customStyle="1" w:styleId="Heading1Char">
    <w:name w:val="Heading 1 Char"/>
    <w:basedOn w:val="DefaultParagraphFont"/>
    <w:link w:val="Heading1"/>
    <w:uiPriority w:val="9"/>
    <w:rsid w:val="00891FF5"/>
    <w:rPr>
      <w:rFonts w:ascii="Arial" w:hAnsi="Arial" w:cs="Arial"/>
      <w:b/>
      <w:bCs/>
      <w:color w:val="0070C0"/>
      <w:sz w:val="32"/>
      <w:szCs w:val="32"/>
    </w:rPr>
  </w:style>
  <w:style w:type="character" w:customStyle="1" w:styleId="Heading2Char">
    <w:name w:val="Heading 2 Char"/>
    <w:basedOn w:val="DefaultParagraphFont"/>
    <w:link w:val="Heading2"/>
    <w:uiPriority w:val="9"/>
    <w:rsid w:val="00A92374"/>
    <w:rPr>
      <w:rFonts w:ascii="Arial" w:hAnsi="Arial" w:cs="Arial"/>
      <w:color w:val="C00000"/>
      <w:sz w:val="28"/>
      <w:szCs w:val="28"/>
      <w:lang w:val="en-US"/>
    </w:rPr>
  </w:style>
  <w:style w:type="paragraph" w:styleId="ListParagraph">
    <w:name w:val="List Paragraph"/>
    <w:basedOn w:val="Normal"/>
    <w:uiPriority w:val="34"/>
    <w:qFormat/>
    <w:rsid w:val="008E1047"/>
    <w:pPr>
      <w:ind w:left="720"/>
      <w:contextualSpacing/>
    </w:pPr>
  </w:style>
  <w:style w:type="character" w:styleId="UnresolvedMention">
    <w:name w:val="Unresolved Mention"/>
    <w:basedOn w:val="DefaultParagraphFont"/>
    <w:uiPriority w:val="99"/>
    <w:semiHidden/>
    <w:unhideWhenUsed/>
    <w:rsid w:val="008E1047"/>
    <w:rPr>
      <w:color w:val="605E5C"/>
      <w:shd w:val="clear" w:color="auto" w:fill="E1DFDD"/>
    </w:rPr>
  </w:style>
  <w:style w:type="character" w:customStyle="1" w:styleId="Heading4Char">
    <w:name w:val="Heading 4 Char"/>
    <w:basedOn w:val="DefaultParagraphFont"/>
    <w:link w:val="Heading4"/>
    <w:uiPriority w:val="9"/>
    <w:rsid w:val="008D6DA9"/>
    <w:rPr>
      <w:rFonts w:ascii="Arial" w:hAnsi="Arial" w:cs="Arial"/>
      <w:sz w:val="24"/>
      <w:szCs w:val="24"/>
      <w:u w:val="single"/>
      <w:lang w:val="en-US"/>
    </w:rPr>
  </w:style>
  <w:style w:type="paragraph" w:styleId="NormalWeb">
    <w:name w:val="Normal (Web)"/>
    <w:basedOn w:val="Normal"/>
    <w:uiPriority w:val="99"/>
    <w:semiHidden/>
    <w:unhideWhenUsed/>
    <w:rsid w:val="00E3235F"/>
    <w:pPr>
      <w:spacing w:before="100" w:beforeAutospacing="1" w:after="100" w:afterAutospacing="1" w:line="240" w:lineRule="auto"/>
    </w:pPr>
    <w:rPr>
      <w:rFonts w:ascii="Times New Roman" w:eastAsia="Times New Roman" w:hAnsi="Times New Roman" w:cs="Times New Roman"/>
      <w:lang w:eastAsia="en-GB"/>
    </w:rPr>
  </w:style>
  <w:style w:type="character" w:styleId="Strong">
    <w:name w:val="Strong"/>
    <w:basedOn w:val="DefaultParagraphFont"/>
    <w:uiPriority w:val="22"/>
    <w:qFormat/>
    <w:rsid w:val="00E3235F"/>
    <w:rPr>
      <w:b/>
      <w:bCs/>
    </w:rPr>
  </w:style>
  <w:style w:type="character" w:styleId="CommentReference">
    <w:name w:val="annotation reference"/>
    <w:basedOn w:val="DefaultParagraphFont"/>
    <w:uiPriority w:val="99"/>
    <w:semiHidden/>
    <w:unhideWhenUsed/>
    <w:rsid w:val="004A1A87"/>
    <w:rPr>
      <w:sz w:val="16"/>
      <w:szCs w:val="16"/>
    </w:rPr>
  </w:style>
  <w:style w:type="paragraph" w:styleId="CommentText">
    <w:name w:val="annotation text"/>
    <w:basedOn w:val="Normal"/>
    <w:link w:val="CommentTextChar"/>
    <w:uiPriority w:val="99"/>
    <w:semiHidden/>
    <w:unhideWhenUsed/>
    <w:rsid w:val="004A1A87"/>
    <w:pPr>
      <w:spacing w:line="240" w:lineRule="auto"/>
    </w:pPr>
    <w:rPr>
      <w:sz w:val="20"/>
      <w:szCs w:val="20"/>
    </w:rPr>
  </w:style>
  <w:style w:type="character" w:customStyle="1" w:styleId="CommentTextChar">
    <w:name w:val="Comment Text Char"/>
    <w:basedOn w:val="DefaultParagraphFont"/>
    <w:link w:val="CommentText"/>
    <w:uiPriority w:val="99"/>
    <w:semiHidden/>
    <w:rsid w:val="004A1A8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4A1A87"/>
    <w:rPr>
      <w:b/>
      <w:bCs/>
    </w:rPr>
  </w:style>
  <w:style w:type="character" w:customStyle="1" w:styleId="CommentSubjectChar">
    <w:name w:val="Comment Subject Char"/>
    <w:basedOn w:val="CommentTextChar"/>
    <w:link w:val="CommentSubject"/>
    <w:uiPriority w:val="99"/>
    <w:semiHidden/>
    <w:rsid w:val="004A1A87"/>
    <w:rPr>
      <w:rFonts w:ascii="Arial" w:hAnsi="Arial" w:cs="Arial"/>
      <w:b/>
      <w:bCs/>
      <w:sz w:val="20"/>
      <w:szCs w:val="20"/>
    </w:rPr>
  </w:style>
  <w:style w:type="character" w:customStyle="1" w:styleId="normaltextrun">
    <w:name w:val="normaltextrun"/>
    <w:basedOn w:val="DefaultParagraphFont"/>
    <w:rsid w:val="002A267B"/>
  </w:style>
  <w:style w:type="character" w:customStyle="1" w:styleId="eop">
    <w:name w:val="eop"/>
    <w:basedOn w:val="DefaultParagraphFont"/>
    <w:rsid w:val="002A267B"/>
  </w:style>
  <w:style w:type="character" w:styleId="FollowedHyperlink">
    <w:name w:val="FollowedHyperlink"/>
    <w:basedOn w:val="DefaultParagraphFont"/>
    <w:uiPriority w:val="99"/>
    <w:semiHidden/>
    <w:unhideWhenUsed/>
    <w:rsid w:val="00047E6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4557627">
      <w:bodyDiv w:val="1"/>
      <w:marLeft w:val="0"/>
      <w:marRight w:val="0"/>
      <w:marTop w:val="0"/>
      <w:marBottom w:val="0"/>
      <w:divBdr>
        <w:top w:val="none" w:sz="0" w:space="0" w:color="auto"/>
        <w:left w:val="none" w:sz="0" w:space="0" w:color="auto"/>
        <w:bottom w:val="none" w:sz="0" w:space="0" w:color="auto"/>
        <w:right w:val="none" w:sz="0" w:space="0" w:color="auto"/>
      </w:divBdr>
      <w:divsChild>
        <w:div w:id="8827814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edf-feph.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df-feph.org/publications/review-of-disability-inclusive-disaster-risk-reduction-policy-and-practice-across-europe-and-central-asia/"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rdonr\Documents\Custom%20Office%20Templates\EDF%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opic xmlns="0fe2a510-a2c2-4b20-ace0-d2dc9aae6186" xsi:nil="true"/>
    <lcf76f155ced4ddcb4097134ff3c332f xmlns="0fe2a510-a2c2-4b20-ace0-d2dc9aae6186">
      <Terms xmlns="http://schemas.microsoft.com/office/infopath/2007/PartnerControls"/>
    </lcf76f155ced4ddcb4097134ff3c332f>
    <Person xmlns="0fe2a510-a2c2-4b20-ace0-d2dc9aae6186" xsi:nil="true"/>
    <TaxCatchAll xmlns="ac37fd43-1c6c-4dd3-9001-a3de47387395" xsi:nil="true"/>
    <Date xmlns="0fe2a510-a2c2-4b20-ace0-d2dc9aae6186" xsi:nil="true"/>
    <SharedWithUsers xmlns="ac37fd43-1c6c-4dd3-9001-a3de47387395">
      <UserInfo>
        <DisplayName>Phillipa Tucker</DisplayName>
        <AccountId>140</AccountId>
        <AccountType/>
      </UserInfo>
      <UserInfo>
        <DisplayName>Marion Steff</DisplayName>
        <AccountId>23</AccountId>
        <AccountType/>
      </UserInfo>
      <UserInfo>
        <DisplayName>Giulia Traversi</DisplayName>
        <AccountId>700</AccountId>
        <AccountType/>
      </UserInfo>
      <UserInfo>
        <DisplayName>Gordon Rattray</DisplayName>
        <AccountId>81</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63139957FA64942B449677A35AF2335" ma:contentTypeVersion="21" ma:contentTypeDescription="Create a new document." ma:contentTypeScope="" ma:versionID="ffcbf134fd9ff0305c7759c7db81fcf6">
  <xsd:schema xmlns:xsd="http://www.w3.org/2001/XMLSchema" xmlns:xs="http://www.w3.org/2001/XMLSchema" xmlns:p="http://schemas.microsoft.com/office/2006/metadata/properties" xmlns:ns2="0fe2a510-a2c2-4b20-ace0-d2dc9aae6186" xmlns:ns3="ac37fd43-1c6c-4dd3-9001-a3de47387395" targetNamespace="http://schemas.microsoft.com/office/2006/metadata/properties" ma:root="true" ma:fieldsID="88524bc2dad5354265473d4858e6398a" ns2:_="" ns3:_="">
    <xsd:import namespace="0fe2a510-a2c2-4b20-ace0-d2dc9aae6186"/>
    <xsd:import namespace="ac37fd43-1c6c-4dd3-9001-a3de4738739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Person" minOccurs="0"/>
                <xsd:element ref="ns2:Topic" minOccurs="0"/>
                <xsd:element ref="ns2:Date"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e2a510-a2c2-4b20-ace0-d2dc9aae61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Person" ma:index="12" nillable="true" ma:displayName="Person" ma:format="Dropdown" ma:internalName="Person">
      <xsd:simpleType>
        <xsd:restriction base="dms:Text">
          <xsd:maxLength value="255"/>
        </xsd:restriction>
      </xsd:simpleType>
    </xsd:element>
    <xsd:element name="Topic" ma:index="13" nillable="true" ma:displayName="Topic" ma:format="Dropdown" ma:internalName="Topic">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c269641-27d2-45e3-b2ce-fef808aaf93f"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37fd43-1c6c-4dd3-9001-a3de4738739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173956e-a9ea-4766-8ed9-c4fcabb95b12}" ma:internalName="TaxCatchAll" ma:showField="CatchAllData" ma:web="ac37fd43-1c6c-4dd3-9001-a3de473873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29B2A7-1501-4969-B1A4-0FA10A6E1424}">
  <ds:schemaRefs>
    <ds:schemaRef ds:uri="http://schemas.openxmlformats.org/officeDocument/2006/bibliography"/>
  </ds:schemaRefs>
</ds:datastoreItem>
</file>

<file path=customXml/itemProps2.xml><?xml version="1.0" encoding="utf-8"?>
<ds:datastoreItem xmlns:ds="http://schemas.openxmlformats.org/officeDocument/2006/customXml" ds:itemID="{898FF122-B82F-47AF-BE47-AEB6A92A32E1}">
  <ds:schemaRefs>
    <ds:schemaRef ds:uri="http://schemas.microsoft.com/sharepoint/v3/contenttype/forms"/>
  </ds:schemaRefs>
</ds:datastoreItem>
</file>

<file path=customXml/itemProps3.xml><?xml version="1.0" encoding="utf-8"?>
<ds:datastoreItem xmlns:ds="http://schemas.openxmlformats.org/officeDocument/2006/customXml" ds:itemID="{03D7BB05-9043-4FBC-85AF-21C2B1271AE0}">
  <ds:schemaRefs>
    <ds:schemaRef ds:uri="http://schemas.microsoft.com/office/2006/metadata/properties"/>
    <ds:schemaRef ds:uri="http://schemas.microsoft.com/office/infopath/2007/PartnerControls"/>
    <ds:schemaRef ds:uri="0fe2a510-a2c2-4b20-ace0-d2dc9aae6186"/>
    <ds:schemaRef ds:uri="ac37fd43-1c6c-4dd3-9001-a3de47387395"/>
  </ds:schemaRefs>
</ds:datastoreItem>
</file>

<file path=customXml/itemProps4.xml><?xml version="1.0" encoding="utf-8"?>
<ds:datastoreItem xmlns:ds="http://schemas.openxmlformats.org/officeDocument/2006/customXml" ds:itemID="{3D2E3FE6-26F9-4692-B0C4-22E93F6100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e2a510-a2c2-4b20-ace0-d2dc9aae6186"/>
    <ds:schemaRef ds:uri="ac37fd43-1c6c-4dd3-9001-a3de473873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EDF </Template>
  <TotalTime>1</TotalTime>
  <Pages>3</Pages>
  <Words>768</Words>
  <Characters>4378</Characters>
  <Application>Microsoft Office Word</Application>
  <DocSecurity>0</DocSecurity>
  <Lines>36</Lines>
  <Paragraphs>10</Paragraphs>
  <ScaleCrop>false</ScaleCrop>
  <Company/>
  <LinksUpToDate>false</LinksUpToDate>
  <CharactersWithSpaces>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 Rattray</dc:creator>
  <cp:keywords/>
  <dc:description/>
  <cp:lastModifiedBy>Marion Steff</cp:lastModifiedBy>
  <cp:revision>58</cp:revision>
  <dcterms:created xsi:type="dcterms:W3CDTF">2024-05-08T14:59:00Z</dcterms:created>
  <dcterms:modified xsi:type="dcterms:W3CDTF">2024-05-12T09:48:00Z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0x010100E63139957FA64942B449677A35AF2335</vt:lpwstr>
  </property>
  <property fmtid="{D5CDD505-2E9C-101B-9397-08002B2CF9AE}" pid="3" name="MediaServiceImageTags">
    <vt:lpwstr/>
  </property>
</Properties>
</file>