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66E29" w14:textId="77777777" w:rsidR="00310D1F" w:rsidRDefault="00310D1F" w:rsidP="009129FB">
      <w:pPr>
        <w:pStyle w:val="Heading1"/>
      </w:pPr>
      <w:r>
        <w:t>Annex to Board Document 24-11-08</w:t>
      </w:r>
    </w:p>
    <w:p w14:paraId="23726670" w14:textId="3C113E79" w:rsidR="00393B94" w:rsidRDefault="00AC77D8" w:rsidP="009129FB">
      <w:pPr>
        <w:pStyle w:val="Heading1"/>
      </w:pPr>
      <w:r>
        <w:t xml:space="preserve">Draft </w:t>
      </w:r>
      <w:r w:rsidR="0046253F">
        <w:t xml:space="preserve">EDF Position Paper </w:t>
      </w:r>
      <w:r>
        <w:t>on</w:t>
      </w:r>
      <w:r w:rsidR="0046253F">
        <w:t xml:space="preserve"> </w:t>
      </w:r>
      <w:r w:rsidR="00140712">
        <w:t xml:space="preserve">Health and </w:t>
      </w:r>
      <w:r w:rsidR="0046253F">
        <w:t>Rehabilitation</w:t>
      </w:r>
      <w:r w:rsidR="00395BC7">
        <w:t xml:space="preserve"> of </w:t>
      </w:r>
      <w:r w:rsidR="007D4D06">
        <w:t>P</w:t>
      </w:r>
      <w:r w:rsidR="00395BC7">
        <w:t xml:space="preserve">ersons with </w:t>
      </w:r>
      <w:r w:rsidR="007D4D06">
        <w:t>D</w:t>
      </w:r>
      <w:r w:rsidR="00395BC7">
        <w:t>isabilities</w:t>
      </w:r>
    </w:p>
    <w:p w14:paraId="32BD6D80" w14:textId="5443F68E" w:rsidR="00EB2338" w:rsidRDefault="00395BC7" w:rsidP="0046253F">
      <w:pPr>
        <w:pStyle w:val="Heading2"/>
        <w:spacing w:line="360" w:lineRule="auto"/>
      </w:pPr>
      <w:r>
        <w:t>Introduction</w:t>
      </w:r>
    </w:p>
    <w:p w14:paraId="77931C54" w14:textId="6DE714D7" w:rsidR="008A5F98" w:rsidRDefault="00884E23" w:rsidP="009B5ECF">
      <w:pPr>
        <w:spacing w:line="360" w:lineRule="auto"/>
      </w:pPr>
      <w:r>
        <w:t>Access to r</w:t>
      </w:r>
      <w:r w:rsidR="008B0F4F">
        <w:t xml:space="preserve">ehabilitation </w:t>
      </w:r>
      <w:r w:rsidR="0064462E">
        <w:t xml:space="preserve">and </w:t>
      </w:r>
      <w:r w:rsidR="008A5F98">
        <w:t>h</w:t>
      </w:r>
      <w:r w:rsidR="005B50CA">
        <w:t>abilitation</w:t>
      </w:r>
      <w:r w:rsidR="004F3C16">
        <w:t xml:space="preserve"> services</w:t>
      </w:r>
      <w:r w:rsidR="005B50CA">
        <w:t xml:space="preserve"> </w:t>
      </w:r>
      <w:r>
        <w:t>is an essential right</w:t>
      </w:r>
      <w:r w:rsidR="00C772F6" w:rsidRPr="00C772F6">
        <w:t xml:space="preserve"> for persons with disabilities. </w:t>
      </w:r>
      <w:r w:rsidR="00101293">
        <w:t>These services</w:t>
      </w:r>
      <w:r w:rsidR="00C772F6">
        <w:t xml:space="preserve"> </w:t>
      </w:r>
      <w:r w:rsidR="00CD3640">
        <w:t>encompass</w:t>
      </w:r>
      <w:r w:rsidR="00475E53">
        <w:t xml:space="preserve"> </w:t>
      </w:r>
      <w:r w:rsidR="005B50CA">
        <w:t xml:space="preserve">interventions that aim to </w:t>
      </w:r>
      <w:r w:rsidR="000B1A1C">
        <w:t>foster</w:t>
      </w:r>
      <w:r w:rsidR="00F476E1">
        <w:t xml:space="preserve">, optimise </w:t>
      </w:r>
      <w:r w:rsidR="000E102A">
        <w:t>or</w:t>
      </w:r>
      <w:r w:rsidR="00F476E1">
        <w:t xml:space="preserve"> recover </w:t>
      </w:r>
      <w:r w:rsidR="00056DF7">
        <w:t xml:space="preserve">functioning </w:t>
      </w:r>
      <w:r w:rsidR="008A5F98">
        <w:t xml:space="preserve">for </w:t>
      </w:r>
      <w:r w:rsidR="00056DF7">
        <w:t>persons with disabilities</w:t>
      </w:r>
      <w:r w:rsidR="005468C5">
        <w:t>, in relation</w:t>
      </w:r>
      <w:r w:rsidR="009216DE">
        <w:t xml:space="preserve"> to</w:t>
      </w:r>
      <w:r w:rsidR="005468C5">
        <w:t xml:space="preserve"> </w:t>
      </w:r>
      <w:r w:rsidR="00E3173E">
        <w:t>environment</w:t>
      </w:r>
      <w:r w:rsidR="009216DE">
        <w:t>al barriers</w:t>
      </w:r>
      <w:r w:rsidR="006B63A8">
        <w:t>,</w:t>
      </w:r>
      <w:r w:rsidR="00B544D1">
        <w:t xml:space="preserve"> </w:t>
      </w:r>
      <w:r w:rsidR="006B63A8">
        <w:t xml:space="preserve">thereby </w:t>
      </w:r>
      <w:r w:rsidR="00871DC1">
        <w:t>promoting</w:t>
      </w:r>
      <w:r w:rsidR="00430B5D">
        <w:t xml:space="preserve"> autonomy, independence and full participation in society. </w:t>
      </w:r>
    </w:p>
    <w:p w14:paraId="6674E62A" w14:textId="328C91CE" w:rsidR="00C45BC6" w:rsidRDefault="00BD4FAA" w:rsidP="009B5ECF">
      <w:pPr>
        <w:spacing w:line="360" w:lineRule="auto"/>
      </w:pPr>
      <w:r>
        <w:t xml:space="preserve">The right to rehabilitation is </w:t>
      </w:r>
      <w:r w:rsidR="003F3D44">
        <w:t>established</w:t>
      </w:r>
      <w:r>
        <w:t xml:space="preserve"> in various </w:t>
      </w:r>
      <w:r w:rsidR="00ED50D4">
        <w:t>human rights treaties</w:t>
      </w:r>
      <w:r w:rsidR="00E51808">
        <w:rPr>
          <w:rStyle w:val="FootnoteReference"/>
        </w:rPr>
        <w:footnoteReference w:id="2"/>
      </w:r>
      <w:r w:rsidR="00ED50D4">
        <w:t xml:space="preserve">, including </w:t>
      </w:r>
      <w:r w:rsidR="0049747D">
        <w:t xml:space="preserve">in </w:t>
      </w:r>
      <w:r w:rsidR="00ED50D4">
        <w:t>the United Nations Convention on the Rights of Persons with Disabilities</w:t>
      </w:r>
      <w:r w:rsidR="003E77F9">
        <w:t xml:space="preserve"> (CRPD)</w:t>
      </w:r>
      <w:r w:rsidR="00ED50D4">
        <w:t xml:space="preserve">. </w:t>
      </w:r>
      <w:r w:rsidR="00A110F8">
        <w:t>The</w:t>
      </w:r>
      <w:r w:rsidR="00557B2D">
        <w:t xml:space="preserve"> C</w:t>
      </w:r>
      <w:r w:rsidR="00C36EB3">
        <w:t xml:space="preserve">onvention </w:t>
      </w:r>
      <w:r w:rsidR="00D50EA8">
        <w:t>recognises</w:t>
      </w:r>
      <w:r w:rsidR="00A110F8">
        <w:t xml:space="preserve"> both</w:t>
      </w:r>
      <w:r w:rsidR="00557B2D">
        <w:t xml:space="preserve"> </w:t>
      </w:r>
      <w:r w:rsidR="00572702">
        <w:t>non-health</w:t>
      </w:r>
      <w:r w:rsidR="00A110F8">
        <w:t xml:space="preserve"> and health-related</w:t>
      </w:r>
      <w:r w:rsidR="00572702">
        <w:t xml:space="preserve"> habilitation and rehabilitation services in independent article</w:t>
      </w:r>
      <w:r w:rsidR="00A110F8">
        <w:t>s</w:t>
      </w:r>
      <w:r w:rsidR="006551F1">
        <w:rPr>
          <w:rStyle w:val="FootnoteReference"/>
        </w:rPr>
        <w:footnoteReference w:id="3"/>
      </w:r>
      <w:r w:rsidR="00550E52">
        <w:t xml:space="preserve">. This </w:t>
      </w:r>
      <w:r w:rsidR="00797425">
        <w:t>highlights</w:t>
      </w:r>
      <w:r w:rsidR="00F62F81">
        <w:t xml:space="preserve"> </w:t>
      </w:r>
      <w:r w:rsidR="00BC44DC">
        <w:t>the</w:t>
      </w:r>
      <w:r w:rsidR="00711845">
        <w:t xml:space="preserve"> </w:t>
      </w:r>
      <w:r w:rsidR="006A7E94">
        <w:t>importance of</w:t>
      </w:r>
      <w:r w:rsidR="00F62F81">
        <w:t xml:space="preserve"> </w:t>
      </w:r>
      <w:r w:rsidR="00836E8A">
        <w:t xml:space="preserve">a </w:t>
      </w:r>
      <w:r w:rsidR="00F62F81">
        <w:t xml:space="preserve">cross-sectoral </w:t>
      </w:r>
      <w:r w:rsidR="006F4E36">
        <w:t>app</w:t>
      </w:r>
      <w:r w:rsidR="00836E8A">
        <w:t>roach</w:t>
      </w:r>
      <w:r w:rsidR="006A081E">
        <w:t xml:space="preserve"> to rehabilitation</w:t>
      </w:r>
      <w:r w:rsidR="00550E52">
        <w:t xml:space="preserve"> that addresses the direct</w:t>
      </w:r>
      <w:r w:rsidR="00663E3B">
        <w:t xml:space="preserve"> and indirect determinants of health</w:t>
      </w:r>
      <w:r w:rsidR="009129FB">
        <w:t>, wellbeing and inclusion</w:t>
      </w:r>
      <w:r w:rsidR="00663E3B">
        <w:t xml:space="preserve"> </w:t>
      </w:r>
      <w:r w:rsidR="006A081E">
        <w:t>of</w:t>
      </w:r>
      <w:r w:rsidR="00663E3B">
        <w:t xml:space="preserve"> persons with disabilities.</w:t>
      </w:r>
    </w:p>
    <w:p w14:paraId="532C14E5" w14:textId="56D83016" w:rsidR="00395BC7" w:rsidRDefault="00395BC7" w:rsidP="009B5ECF">
      <w:pPr>
        <w:spacing w:line="360" w:lineRule="auto"/>
      </w:pPr>
      <w:r>
        <w:t xml:space="preserve">In this position paper, the European Disability Forum: </w:t>
      </w:r>
    </w:p>
    <w:p w14:paraId="199D9621" w14:textId="20CF8784" w:rsidR="00395BC7" w:rsidRDefault="00322CB7" w:rsidP="00DE6BE8">
      <w:pPr>
        <w:pStyle w:val="ListParagraph"/>
        <w:numPr>
          <w:ilvl w:val="0"/>
          <w:numId w:val="8"/>
        </w:numPr>
        <w:spacing w:line="360" w:lineRule="auto"/>
      </w:pPr>
      <w:r>
        <w:t>Details</w:t>
      </w:r>
      <w:r w:rsidR="00C651DD">
        <w:t xml:space="preserve"> the </w:t>
      </w:r>
      <w:r w:rsidR="00343984">
        <w:t>i</w:t>
      </w:r>
      <w:r w:rsidR="000E45E2">
        <w:t xml:space="preserve">nternational </w:t>
      </w:r>
      <w:r w:rsidR="00343984">
        <w:t>f</w:t>
      </w:r>
      <w:r w:rsidR="000E45E2">
        <w:t xml:space="preserve">ramework </w:t>
      </w:r>
      <w:r w:rsidR="00343984">
        <w:t xml:space="preserve">and actions </w:t>
      </w:r>
      <w:r w:rsidR="000E45E2">
        <w:t xml:space="preserve">supporting access to rehabilitation and habilitation </w:t>
      </w:r>
      <w:r w:rsidR="00596CE4">
        <w:t>for persons with disabilities</w:t>
      </w:r>
    </w:p>
    <w:p w14:paraId="3A9FC171" w14:textId="69830F9E" w:rsidR="00BD059B" w:rsidRDefault="00BD059B" w:rsidP="00DE6BE8">
      <w:pPr>
        <w:pStyle w:val="ListParagraph"/>
        <w:numPr>
          <w:ilvl w:val="0"/>
          <w:numId w:val="8"/>
        </w:numPr>
        <w:spacing w:line="360" w:lineRule="auto"/>
      </w:pPr>
      <w:r>
        <w:t>Analyses EU and Member State action</w:t>
      </w:r>
      <w:r w:rsidR="00146A8A">
        <w:t>, including existing barriers faced by persons with disabilities</w:t>
      </w:r>
    </w:p>
    <w:p w14:paraId="67B95D90" w14:textId="4F2CF122" w:rsidR="00146A8A" w:rsidRDefault="00521898" w:rsidP="00521898">
      <w:pPr>
        <w:pStyle w:val="ListParagraph"/>
        <w:numPr>
          <w:ilvl w:val="0"/>
          <w:numId w:val="8"/>
        </w:numPr>
        <w:spacing w:line="360" w:lineRule="auto"/>
      </w:pPr>
      <w:r>
        <w:t>Provides</w:t>
      </w:r>
      <w:r w:rsidR="00146A8A">
        <w:t xml:space="preserve"> recommendations to the EU and Member States to advance access and quality of services</w:t>
      </w:r>
    </w:p>
    <w:p w14:paraId="08CF9813" w14:textId="77777777" w:rsidR="005543DD" w:rsidRDefault="005543DD" w:rsidP="005543DD">
      <w:pPr>
        <w:pStyle w:val="Heading2"/>
        <w:spacing w:line="360" w:lineRule="auto"/>
      </w:pPr>
      <w:r>
        <w:t>Rehabilitation and Habilitation</w:t>
      </w:r>
    </w:p>
    <w:p w14:paraId="4B5A019A" w14:textId="271572DD" w:rsidR="00895E21" w:rsidRDefault="00F57D08" w:rsidP="005543DD">
      <w:pPr>
        <w:spacing w:line="360" w:lineRule="auto"/>
      </w:pPr>
      <w:r>
        <w:t>R</w:t>
      </w:r>
      <w:r w:rsidRPr="00F57D08">
        <w:t xml:space="preserve">ehabilitation and habilitation </w:t>
      </w:r>
      <w:r w:rsidR="00347FBB">
        <w:t xml:space="preserve">both </w:t>
      </w:r>
      <w:r w:rsidRPr="00F57D08">
        <w:t>aim to enhance</w:t>
      </w:r>
      <w:r w:rsidR="00780FCC">
        <w:t xml:space="preserve"> and maintain</w:t>
      </w:r>
      <w:r w:rsidRPr="00F57D08">
        <w:t xml:space="preserve"> the functioning of</w:t>
      </w:r>
      <w:r>
        <w:t xml:space="preserve"> </w:t>
      </w:r>
      <w:r w:rsidRPr="00F57D08">
        <w:t xml:space="preserve">individuals </w:t>
      </w:r>
      <w:r w:rsidR="132D2D80">
        <w:t>(with or without disability)</w:t>
      </w:r>
      <w:r>
        <w:t xml:space="preserve"> </w:t>
      </w:r>
      <w:r w:rsidR="621BC8FE">
        <w:t>experiencing</w:t>
      </w:r>
      <w:r w:rsidR="003E77F9">
        <w:t xml:space="preserve"> temporary or long-term</w:t>
      </w:r>
      <w:r w:rsidRPr="00F57D08">
        <w:t xml:space="preserve"> </w:t>
      </w:r>
      <w:r w:rsidR="00C74DB8">
        <w:t>impairments</w:t>
      </w:r>
      <w:r w:rsidRPr="00F57D08">
        <w:t xml:space="preserve"> by</w:t>
      </w:r>
      <w:r w:rsidR="00122F55">
        <w:t xml:space="preserve"> </w:t>
      </w:r>
      <w:r w:rsidR="00DC62E1">
        <w:t>improving their interaction with environmental barriers</w:t>
      </w:r>
      <w:r w:rsidR="009B23B4">
        <w:t>. This can be done</w:t>
      </w:r>
      <w:r w:rsidR="00895E21">
        <w:t xml:space="preserve"> through medical and non-medical interventions and with the use of assistive </w:t>
      </w:r>
      <w:r w:rsidR="00895E21">
        <w:lastRenderedPageBreak/>
        <w:t>devices and technologies</w:t>
      </w:r>
      <w:r w:rsidR="00EC65EF">
        <w:t xml:space="preserve"> as appropriate</w:t>
      </w:r>
      <w:r w:rsidR="00895E21">
        <w:t>.</w:t>
      </w:r>
      <w:r w:rsidR="008A714E">
        <w:t xml:space="preserve"> Ultimately, they aim to support independent </w:t>
      </w:r>
      <w:r w:rsidR="008F1C9D">
        <w:t xml:space="preserve">living and full participation in all areas of life. </w:t>
      </w:r>
    </w:p>
    <w:p w14:paraId="1F09D40A" w14:textId="13B04701" w:rsidR="005543DD" w:rsidRDefault="005543DD" w:rsidP="005543DD">
      <w:pPr>
        <w:spacing w:line="360" w:lineRule="auto"/>
      </w:pPr>
      <w:r w:rsidRPr="009C6EE2">
        <w:t xml:space="preserve">Habilitation involves interventions aimed at helping individuals with </w:t>
      </w:r>
      <w:r w:rsidR="00AE126D">
        <w:t>disabilities</w:t>
      </w:r>
      <w:r w:rsidRPr="009C6EE2">
        <w:t xml:space="preserve"> that are either present from birth or developed early in life</w:t>
      </w:r>
      <w:r w:rsidR="007B082E">
        <w:t>,</w:t>
      </w:r>
      <w:r w:rsidRPr="009C6EE2">
        <w:t xml:space="preserve"> to improve their ability to manage and function with these </w:t>
      </w:r>
      <w:r w:rsidR="00446C03">
        <w:t>disabilities</w:t>
      </w:r>
      <w:r w:rsidRPr="009C6EE2">
        <w:t xml:space="preserve">, in interaction with their environment. In contrast, rehabilitation focuses on assisting people who have lost </w:t>
      </w:r>
      <w:r w:rsidR="00B31F8E">
        <w:t xml:space="preserve">some </w:t>
      </w:r>
      <w:r w:rsidRPr="009C6EE2">
        <w:t>function, helping them to relearn and recover the skills needed to perform daily tasks and achieve their highest possible level of function</w:t>
      </w:r>
      <w:r w:rsidR="00D969B4">
        <w:t>ing</w:t>
      </w:r>
      <w:r w:rsidRPr="009C6EE2">
        <w:t>.</w:t>
      </w:r>
      <w:r w:rsidR="00DB2B68">
        <w:rPr>
          <w:rStyle w:val="FootnoteReference"/>
        </w:rPr>
        <w:footnoteReference w:id="4"/>
      </w:r>
      <w:r w:rsidR="00DB2B68">
        <w:t xml:space="preserve"> </w:t>
      </w:r>
      <w:r w:rsidR="00D04611">
        <w:t xml:space="preserve">For the purposes of this paper, </w:t>
      </w:r>
      <w:r w:rsidR="00BB6C9F">
        <w:t xml:space="preserve">they will be collectively referred to as rehabilitation. </w:t>
      </w:r>
    </w:p>
    <w:p w14:paraId="44DA3C9D" w14:textId="0DDE9650" w:rsidR="00084762" w:rsidRDefault="003D7081" w:rsidP="005543DD">
      <w:pPr>
        <w:spacing w:line="360" w:lineRule="auto"/>
      </w:pPr>
      <w:r>
        <w:t xml:space="preserve">Rehabilitation </w:t>
      </w:r>
      <w:r w:rsidR="00DD4070">
        <w:t>encompasses</w:t>
      </w:r>
      <w:r w:rsidR="008E7468">
        <w:t xml:space="preserve"> a broad scope of interventions, </w:t>
      </w:r>
      <w:r>
        <w:t>includ</w:t>
      </w:r>
      <w:r w:rsidR="008E7468">
        <w:t>ing</w:t>
      </w:r>
      <w:r>
        <w:t xml:space="preserve"> health-related</w:t>
      </w:r>
      <w:r w:rsidR="00F52C58">
        <w:t xml:space="preserve"> interventions</w:t>
      </w:r>
      <w:r>
        <w:t xml:space="preserve"> </w:t>
      </w:r>
      <w:r w:rsidR="00256003">
        <w:t>(e.g., p</w:t>
      </w:r>
      <w:r w:rsidR="00CE33A6">
        <w:t>sychological rehabilitation in the form or counselling or therapy to cope with mental health problems</w:t>
      </w:r>
      <w:r w:rsidR="000E2943">
        <w:t xml:space="preserve"> following a</w:t>
      </w:r>
      <w:r w:rsidR="007A6FAC">
        <w:t>n injury</w:t>
      </w:r>
      <w:r w:rsidR="007B4CB4">
        <w:t xml:space="preserve">) </w:t>
      </w:r>
      <w:r>
        <w:t xml:space="preserve">and </w:t>
      </w:r>
      <w:r w:rsidR="000A5188">
        <w:t>non-health related interventions</w:t>
      </w:r>
      <w:r w:rsidR="00BD4ADB">
        <w:t xml:space="preserve"> (e.g</w:t>
      </w:r>
      <w:r w:rsidR="00452D58">
        <w:t>.</w:t>
      </w:r>
      <w:r w:rsidR="00BD4ADB">
        <w:t xml:space="preserve">, </w:t>
      </w:r>
      <w:r w:rsidR="006F0A48">
        <w:t xml:space="preserve">occupational therapy </w:t>
      </w:r>
      <w:r w:rsidR="00452D58">
        <w:t>where an individual regains or improves their ability to perform daily tasks)</w:t>
      </w:r>
      <w:r w:rsidR="000A5188">
        <w:t xml:space="preserve">. </w:t>
      </w:r>
    </w:p>
    <w:p w14:paraId="05BD86AA" w14:textId="5F759599" w:rsidR="00CA0267" w:rsidRDefault="002C1886" w:rsidP="005543DD">
      <w:pPr>
        <w:spacing w:line="360" w:lineRule="auto"/>
      </w:pPr>
      <w:r>
        <w:t xml:space="preserve">Rehabilitation </w:t>
      </w:r>
      <w:r w:rsidR="0072168E">
        <w:t>is person</w:t>
      </w:r>
      <w:r w:rsidR="00951097">
        <w:t>-</w:t>
      </w:r>
      <w:r w:rsidR="0072168E">
        <w:t xml:space="preserve">centred, to </w:t>
      </w:r>
      <w:r w:rsidR="00951097">
        <w:t>work with</w:t>
      </w:r>
      <w:r w:rsidR="0072168E">
        <w:t xml:space="preserve"> the needs and skills of persons </w:t>
      </w:r>
      <w:r w:rsidR="00CA0267">
        <w:t xml:space="preserve">interacting with their unique environments. </w:t>
      </w:r>
      <w:r w:rsidR="00951097">
        <w:t xml:space="preserve">As such, the rehabilitation workforce is </w:t>
      </w:r>
      <w:r w:rsidR="00C922BA">
        <w:t>comprised of diverse professions</w:t>
      </w:r>
      <w:r w:rsidR="00D8508B">
        <w:t xml:space="preserve"> and may take place in various settings</w:t>
      </w:r>
      <w:r w:rsidR="0073671C">
        <w:t xml:space="preserve"> including hospitals, community </w:t>
      </w:r>
      <w:r w:rsidR="00B413A4">
        <w:t xml:space="preserve">settings, </w:t>
      </w:r>
      <w:r w:rsidR="00A36984">
        <w:t>rehabilitation centres and in other relevant venues such as schools and homes.</w:t>
      </w:r>
      <w:r w:rsidR="00D8508B">
        <w:rPr>
          <w:rStyle w:val="FootnoteReference"/>
        </w:rPr>
        <w:footnoteReference w:id="5"/>
      </w:r>
    </w:p>
    <w:p w14:paraId="4B2662EA" w14:textId="39280705" w:rsidR="0046253F" w:rsidRDefault="00395BC7" w:rsidP="0046253F">
      <w:pPr>
        <w:pStyle w:val="Heading2"/>
        <w:spacing w:line="360" w:lineRule="auto"/>
      </w:pPr>
      <w:r>
        <w:t>International</w:t>
      </w:r>
      <w:r w:rsidR="001931F4">
        <w:t xml:space="preserve"> Framework for </w:t>
      </w:r>
      <w:r w:rsidR="0046253F">
        <w:t>Rehabilitation and Habilitation</w:t>
      </w:r>
    </w:p>
    <w:p w14:paraId="1AE79430" w14:textId="7CD7748E" w:rsidR="00395BC7" w:rsidRPr="00395BC7" w:rsidRDefault="00395BC7" w:rsidP="00521898">
      <w:pPr>
        <w:pStyle w:val="Heading3"/>
      </w:pPr>
      <w:r>
        <w:t>UN Convention on the Rights of Persons with Disabilities</w:t>
      </w:r>
    </w:p>
    <w:p w14:paraId="1D06C85E" w14:textId="1AFDFD60" w:rsidR="00282841" w:rsidRDefault="00282841" w:rsidP="009B5ECF">
      <w:pPr>
        <w:spacing w:line="360" w:lineRule="auto"/>
      </w:pPr>
      <w:r w:rsidRPr="00282841">
        <w:t xml:space="preserve">Article 26 of the </w:t>
      </w:r>
      <w:r w:rsidR="00395BC7">
        <w:t>CRPD</w:t>
      </w:r>
      <w:r w:rsidRPr="00282841">
        <w:t xml:space="preserve"> emphasi</w:t>
      </w:r>
      <w:r w:rsidR="00064197">
        <w:t>s</w:t>
      </w:r>
      <w:r w:rsidRPr="00282841">
        <w:t>es the importance of habilitation and rehabilitation for pe</w:t>
      </w:r>
      <w:r w:rsidR="00064197">
        <w:t>rsons</w:t>
      </w:r>
      <w:r w:rsidRPr="00282841">
        <w:t xml:space="preserve"> with disabilities. It </w:t>
      </w:r>
      <w:r w:rsidR="00F1001D">
        <w:t xml:space="preserve">guarantees access to </w:t>
      </w:r>
      <w:r w:rsidR="000D5DB3">
        <w:t xml:space="preserve">services </w:t>
      </w:r>
      <w:r w:rsidR="005D4174">
        <w:t>for persons with disabilities to</w:t>
      </w:r>
      <w:r w:rsidRPr="00282841">
        <w:t xml:space="preserve"> achieve and sustain maximum independence and their full potential in physical, mental, social, and vocational aspects, ensuring their full participation in society. </w:t>
      </w:r>
      <w:r w:rsidR="00314B81">
        <w:t xml:space="preserve">Article 26 </w:t>
      </w:r>
      <w:r w:rsidRPr="00282841">
        <w:t xml:space="preserve">stresses the need for multidisciplinary services across sectors </w:t>
      </w:r>
      <w:r w:rsidR="00671F21">
        <w:t xml:space="preserve">such as </w:t>
      </w:r>
      <w:r w:rsidRPr="00282841">
        <w:t>health, employment, and education</w:t>
      </w:r>
      <w:r w:rsidR="001558F6">
        <w:t xml:space="preserve"> that</w:t>
      </w:r>
      <w:r w:rsidR="00020E30">
        <w:t xml:space="preserve"> are</w:t>
      </w:r>
      <w:r w:rsidR="001558F6">
        <w:t>:</w:t>
      </w:r>
    </w:p>
    <w:p w14:paraId="2919F91E" w14:textId="2F9BF853" w:rsidR="001558F6" w:rsidRPr="0052169A" w:rsidRDefault="001558F6" w:rsidP="009B5ECF">
      <w:pPr>
        <w:pStyle w:val="ListParagraph"/>
        <w:numPr>
          <w:ilvl w:val="0"/>
          <w:numId w:val="2"/>
        </w:numPr>
        <w:spacing w:line="360" w:lineRule="auto"/>
      </w:pPr>
      <w:r w:rsidRPr="0052169A">
        <w:t xml:space="preserve">provided at the earliest possible </w:t>
      </w:r>
      <w:r w:rsidR="004F4BB7">
        <w:t>stage</w:t>
      </w:r>
      <w:r w:rsidR="007E56B6">
        <w:t xml:space="preserve"> and on a voluntary basis</w:t>
      </w:r>
    </w:p>
    <w:p w14:paraId="6FE1706F" w14:textId="6C518959" w:rsidR="00F35415" w:rsidRPr="0052169A" w:rsidRDefault="00020E30" w:rsidP="009B5ECF">
      <w:pPr>
        <w:pStyle w:val="ListParagraph"/>
        <w:numPr>
          <w:ilvl w:val="0"/>
          <w:numId w:val="2"/>
        </w:numPr>
        <w:spacing w:line="360" w:lineRule="auto"/>
      </w:pPr>
      <w:r w:rsidRPr="0052169A">
        <w:t xml:space="preserve">founded on a comprehensive evaluation of an individual's needs and strengths </w:t>
      </w:r>
    </w:p>
    <w:p w14:paraId="64F313CA" w14:textId="4724075F" w:rsidR="00364190" w:rsidRDefault="008B5073" w:rsidP="009B5ECF">
      <w:pPr>
        <w:pStyle w:val="ListParagraph"/>
        <w:numPr>
          <w:ilvl w:val="0"/>
          <w:numId w:val="2"/>
        </w:numPr>
        <w:spacing w:line="360" w:lineRule="auto"/>
      </w:pPr>
      <w:r w:rsidRPr="0052169A">
        <w:lastRenderedPageBreak/>
        <w:t xml:space="preserve">available </w:t>
      </w:r>
      <w:r w:rsidR="0052169A" w:rsidRPr="0052169A">
        <w:t>to persons with disabilities as near as possible to their own communities</w:t>
      </w:r>
      <w:r w:rsidR="007E56B6">
        <w:t xml:space="preserve"> and through peer support</w:t>
      </w:r>
    </w:p>
    <w:p w14:paraId="198F8345" w14:textId="54F3EEC8" w:rsidR="00130EF2" w:rsidRDefault="00CB40BC" w:rsidP="009B5ECF">
      <w:pPr>
        <w:spacing w:line="360" w:lineRule="auto"/>
      </w:pPr>
      <w:r w:rsidRPr="000D3868">
        <w:t>The article also obliges States Parties to</w:t>
      </w:r>
      <w:r w:rsidR="001D0CFF" w:rsidRPr="000D3868">
        <w:t xml:space="preserve"> promote the creation of training programs for professionals and staff involved in habilitation and rehabilitation services</w:t>
      </w:r>
      <w:r w:rsidR="00862A59" w:rsidRPr="000D3868">
        <w:t xml:space="preserve"> </w:t>
      </w:r>
      <w:r w:rsidR="00240410">
        <w:t xml:space="preserve">alongside the </w:t>
      </w:r>
      <w:r w:rsidR="00EC30DD">
        <w:t xml:space="preserve">promotion of </w:t>
      </w:r>
      <w:r w:rsidR="00240410">
        <w:t xml:space="preserve">availability, </w:t>
      </w:r>
      <w:r w:rsidR="009A3152" w:rsidRPr="000D3868">
        <w:t>awareness, and utilisation of assistive devices and technologies</w:t>
      </w:r>
      <w:r w:rsidR="000D3868" w:rsidRPr="000D3868">
        <w:t>,</w:t>
      </w:r>
      <w:r w:rsidR="009A3152" w:rsidRPr="000D3868">
        <w:t xml:space="preserve"> </w:t>
      </w:r>
      <w:r w:rsidR="000D3868" w:rsidRPr="000D3868">
        <w:t>designed</w:t>
      </w:r>
      <w:r w:rsidR="009A3152" w:rsidRPr="000D3868">
        <w:t xml:space="preserve"> for </w:t>
      </w:r>
      <w:r w:rsidR="00C11455">
        <w:t xml:space="preserve">persons </w:t>
      </w:r>
      <w:r w:rsidR="009A3152" w:rsidRPr="000D3868">
        <w:t>with disabilities</w:t>
      </w:r>
      <w:r w:rsidR="000D3868" w:rsidRPr="000D3868">
        <w:t>.</w:t>
      </w:r>
    </w:p>
    <w:p w14:paraId="785060B2" w14:textId="3F9F0101" w:rsidR="00D2456A" w:rsidRDefault="00D2456A" w:rsidP="009B5ECF">
      <w:pPr>
        <w:spacing w:line="360" w:lineRule="auto"/>
      </w:pPr>
      <w:r>
        <w:t>Complementing</w:t>
      </w:r>
      <w:r w:rsidR="00C172F3">
        <w:t xml:space="preserve"> Article 26</w:t>
      </w:r>
      <w:r w:rsidR="00C11455">
        <w:t>,</w:t>
      </w:r>
      <w:r w:rsidR="00C172F3">
        <w:t xml:space="preserve"> various other articles of the Convention make specific reference to </w:t>
      </w:r>
      <w:r>
        <w:t>rehabilitation including:</w:t>
      </w:r>
    </w:p>
    <w:p w14:paraId="3D83F4E8" w14:textId="4D5EEF68" w:rsidR="00405070" w:rsidRDefault="00C11455" w:rsidP="00D2456A">
      <w:pPr>
        <w:pStyle w:val="ListParagraph"/>
        <w:numPr>
          <w:ilvl w:val="0"/>
          <w:numId w:val="3"/>
        </w:numPr>
        <w:spacing w:line="360" w:lineRule="auto"/>
      </w:pPr>
      <w:r>
        <w:t>Article 25</w:t>
      </w:r>
      <w:r w:rsidR="00D2456A">
        <w:t xml:space="preserve"> which</w:t>
      </w:r>
      <w:r>
        <w:t xml:space="preserve"> </w:t>
      </w:r>
      <w:r w:rsidR="00BC5246">
        <w:t>guarantees</w:t>
      </w:r>
      <w:r w:rsidR="006E4370">
        <w:t xml:space="preserve"> access to</w:t>
      </w:r>
      <w:r w:rsidR="0030090A">
        <w:t xml:space="preserve"> health-related rehabilitation services</w:t>
      </w:r>
      <w:r w:rsidR="00BC5246">
        <w:t xml:space="preserve">, </w:t>
      </w:r>
      <w:r w:rsidR="00405070">
        <w:t>on an equal basis with others</w:t>
      </w:r>
    </w:p>
    <w:p w14:paraId="54685A00" w14:textId="07F1D80D" w:rsidR="00D2456A" w:rsidRDefault="00427315" w:rsidP="00D2456A">
      <w:pPr>
        <w:pStyle w:val="ListParagraph"/>
        <w:numPr>
          <w:ilvl w:val="0"/>
          <w:numId w:val="3"/>
        </w:numPr>
        <w:spacing w:line="360" w:lineRule="auto"/>
      </w:pPr>
      <w:r>
        <w:t xml:space="preserve">Article 16 which promotes rehabilitation for </w:t>
      </w:r>
      <w:r w:rsidR="00C304AA">
        <w:t>victims</w:t>
      </w:r>
      <w:r>
        <w:t xml:space="preserve"> of exploitation, violence and abuse</w:t>
      </w:r>
    </w:p>
    <w:p w14:paraId="0F2AC4C8" w14:textId="6699AF06" w:rsidR="00C304AA" w:rsidRDefault="00427315" w:rsidP="00113E5D">
      <w:pPr>
        <w:pStyle w:val="ListParagraph"/>
        <w:numPr>
          <w:ilvl w:val="0"/>
          <w:numId w:val="3"/>
        </w:numPr>
        <w:spacing w:line="360" w:lineRule="auto"/>
      </w:pPr>
      <w:r>
        <w:t>Article 27</w:t>
      </w:r>
      <w:r w:rsidR="00D67457">
        <w:t xml:space="preserve"> which promotes vocational rehabilitation to ensure equal access to </w:t>
      </w:r>
      <w:r w:rsidR="00C304AA">
        <w:t>work and employment</w:t>
      </w:r>
    </w:p>
    <w:p w14:paraId="736236F0" w14:textId="1CEE0A5E" w:rsidR="00C11455" w:rsidRPr="000D3868" w:rsidRDefault="00F67CF9" w:rsidP="009B5ECF">
      <w:pPr>
        <w:spacing w:line="360" w:lineRule="auto"/>
      </w:pPr>
      <w:r>
        <w:t xml:space="preserve">Similarly, several other articles </w:t>
      </w:r>
      <w:r w:rsidR="00395BC7">
        <w:t>refer</w:t>
      </w:r>
      <w:r>
        <w:t xml:space="preserve"> to </w:t>
      </w:r>
      <w:r w:rsidR="004462C9">
        <w:t xml:space="preserve">measures </w:t>
      </w:r>
      <w:r w:rsidR="00447F16">
        <w:t xml:space="preserve">for persons with disabilities </w:t>
      </w:r>
      <w:r w:rsidR="004462C9">
        <w:t xml:space="preserve">that </w:t>
      </w:r>
      <w:r w:rsidR="00447F16">
        <w:t>enable</w:t>
      </w:r>
      <w:r w:rsidR="00316369">
        <w:t xml:space="preserve"> </w:t>
      </w:r>
      <w:r w:rsidR="009148C3">
        <w:t xml:space="preserve">equal access to education (art. 24) and personal mobility (art. 20), which can be </w:t>
      </w:r>
      <w:r w:rsidR="0046606A">
        <w:t xml:space="preserve">understood </w:t>
      </w:r>
      <w:r w:rsidR="009148C3">
        <w:t>as rehabilitation services.</w:t>
      </w:r>
    </w:p>
    <w:p w14:paraId="74257A98" w14:textId="56FAA86A" w:rsidR="0046253F" w:rsidRDefault="00395BC7" w:rsidP="00521898">
      <w:pPr>
        <w:pStyle w:val="Heading3"/>
      </w:pPr>
      <w:r>
        <w:t>World Health Organisation</w:t>
      </w:r>
    </w:p>
    <w:p w14:paraId="6B07D46C" w14:textId="033E1CCE" w:rsidR="00164FAE" w:rsidRDefault="009D0129" w:rsidP="0046253F">
      <w:pPr>
        <w:spacing w:line="360" w:lineRule="auto"/>
      </w:pPr>
      <w:r>
        <w:t>The World Health Organisation</w:t>
      </w:r>
      <w:r w:rsidR="00EF584F">
        <w:t xml:space="preserve"> (WHO)</w:t>
      </w:r>
      <w:r>
        <w:t xml:space="preserve"> is a leading actor in the field</w:t>
      </w:r>
      <w:r w:rsidR="00F8306F">
        <w:t xml:space="preserve"> of rehabilitation</w:t>
      </w:r>
      <w:r>
        <w:t xml:space="preserve">, </w:t>
      </w:r>
      <w:r w:rsidR="0008261A">
        <w:t xml:space="preserve">providing technical support to Member States for the </w:t>
      </w:r>
      <w:r w:rsidR="00565ADF">
        <w:t>development</w:t>
      </w:r>
      <w:r w:rsidR="00265C52">
        <w:t>,</w:t>
      </w:r>
      <w:r w:rsidR="00E80999">
        <w:t xml:space="preserve"> </w:t>
      </w:r>
      <w:r w:rsidR="00565ADF">
        <w:t>implementation</w:t>
      </w:r>
      <w:r w:rsidR="00265C52">
        <w:t xml:space="preserve"> and monitoring</w:t>
      </w:r>
      <w:r w:rsidR="00565ADF">
        <w:t xml:space="preserve"> </w:t>
      </w:r>
      <w:r w:rsidR="00EF584F">
        <w:t>of services</w:t>
      </w:r>
      <w:r w:rsidR="00894303">
        <w:t xml:space="preserve">. </w:t>
      </w:r>
      <w:r w:rsidR="00F8489F">
        <w:t xml:space="preserve">In 2017, the WHO launched </w:t>
      </w:r>
      <w:r w:rsidR="002E13A9">
        <w:t xml:space="preserve">the </w:t>
      </w:r>
      <w:hyperlink r:id="rId11" w:history="1">
        <w:r w:rsidR="002E13A9" w:rsidRPr="001C7C75">
          <w:rPr>
            <w:rStyle w:val="Hyperlink"/>
          </w:rPr>
          <w:t>Rehabilitation 2030</w:t>
        </w:r>
      </w:hyperlink>
      <w:r w:rsidR="002E13A9">
        <w:t xml:space="preserve"> initiative and </w:t>
      </w:r>
      <w:hyperlink r:id="rId12" w:history="1">
        <w:r w:rsidR="002E13A9" w:rsidRPr="00AE6977">
          <w:rPr>
            <w:rStyle w:val="Hyperlink"/>
          </w:rPr>
          <w:t>Call to Action</w:t>
        </w:r>
      </w:hyperlink>
      <w:r w:rsidR="00860D5F">
        <w:t xml:space="preserve"> which highlight</w:t>
      </w:r>
      <w:r w:rsidR="000C56A8">
        <w:t>ed</w:t>
      </w:r>
      <w:r w:rsidR="00860D5F">
        <w:t xml:space="preserve"> the </w:t>
      </w:r>
      <w:r w:rsidR="00CE601D">
        <w:t>“profound unmet need for rehabilitation</w:t>
      </w:r>
      <w:r w:rsidR="00C123E5">
        <w:t xml:space="preserve"> worldwide and…the importance of strengthening health systems to provide rehabilitation”.</w:t>
      </w:r>
      <w:r w:rsidR="00654128">
        <w:t xml:space="preserve"> </w:t>
      </w:r>
    </w:p>
    <w:p w14:paraId="17D6B623" w14:textId="64E63748" w:rsidR="00302450" w:rsidRDefault="009531A2" w:rsidP="0046253F">
      <w:pPr>
        <w:spacing w:line="360" w:lineRule="auto"/>
      </w:pPr>
      <w:r>
        <w:t>The</w:t>
      </w:r>
      <w:r w:rsidR="008064E3">
        <w:t xml:space="preserve"> initiative </w:t>
      </w:r>
      <w:r w:rsidR="000E2D2D">
        <w:t>offers</w:t>
      </w:r>
      <w:r>
        <w:t xml:space="preserve"> </w:t>
      </w:r>
      <w:hyperlink r:id="rId13" w:history="1">
        <w:r w:rsidRPr="00CB32B9">
          <w:rPr>
            <w:rStyle w:val="Hyperlink"/>
          </w:rPr>
          <w:t>key guidance</w:t>
        </w:r>
      </w:hyperlink>
      <w:r>
        <w:t xml:space="preserve"> </w:t>
      </w:r>
      <w:r w:rsidR="000E2D2D">
        <w:t xml:space="preserve">that has supported </w:t>
      </w:r>
      <w:r w:rsidR="003067DE">
        <w:t>roughly</w:t>
      </w:r>
      <w:r w:rsidR="00212140">
        <w:t xml:space="preserve"> 72 countries </w:t>
      </w:r>
      <w:r w:rsidR="009D60F6">
        <w:t xml:space="preserve">in </w:t>
      </w:r>
      <w:r w:rsidR="007764EF">
        <w:t xml:space="preserve">improving their health systems and rehabilitation services. </w:t>
      </w:r>
      <w:r w:rsidR="00AB710A">
        <w:t xml:space="preserve">In May 2023, the momentum of the initiative </w:t>
      </w:r>
      <w:r w:rsidR="003242DD">
        <w:t xml:space="preserve">resulted in a </w:t>
      </w:r>
      <w:hyperlink r:id="rId14" w:history="1">
        <w:r w:rsidR="003242DD" w:rsidRPr="00C46AB5">
          <w:rPr>
            <w:rStyle w:val="Hyperlink"/>
          </w:rPr>
          <w:t>World Health Assembly resolution affirming rehabilitation as a global health priority</w:t>
        </w:r>
      </w:hyperlink>
      <w:r w:rsidR="003242DD">
        <w:t xml:space="preserve">. </w:t>
      </w:r>
      <w:r w:rsidR="00AB710A">
        <w:t xml:space="preserve"> </w:t>
      </w:r>
    </w:p>
    <w:p w14:paraId="3FFEB4CA" w14:textId="2A575B53" w:rsidR="0046253F" w:rsidRDefault="001C310B" w:rsidP="0046253F">
      <w:pPr>
        <w:pStyle w:val="Heading2"/>
        <w:spacing w:line="360" w:lineRule="auto"/>
      </w:pPr>
      <w:r>
        <w:lastRenderedPageBreak/>
        <w:t>Rehabilitation in the European Union</w:t>
      </w:r>
    </w:p>
    <w:p w14:paraId="5A2F19FA" w14:textId="77777777" w:rsidR="00D61EB1" w:rsidRPr="00D61EB1" w:rsidRDefault="00D61EB1" w:rsidP="00D61EB1">
      <w:pPr>
        <w:spacing w:line="360" w:lineRule="auto"/>
      </w:pPr>
      <w:r>
        <w:t>Public health is a competence shared between the EU and its Member States.</w:t>
      </w:r>
      <w:r>
        <w:rPr>
          <w:rStyle w:val="FootnoteReference"/>
        </w:rPr>
        <w:footnoteReference w:id="6"/>
      </w:r>
      <w:r>
        <w:t xml:space="preserve"> </w:t>
      </w:r>
      <w:r w:rsidRPr="00D61EB1">
        <w:t>While Member States define and deliver their national health services and medical care, the EU seeks to complement national policies by means of its health strategy to:</w:t>
      </w:r>
    </w:p>
    <w:p w14:paraId="5C04771E" w14:textId="77777777" w:rsidR="00D61EB1" w:rsidRPr="00D61EB1" w:rsidRDefault="00D61EB1" w:rsidP="00D61EB1">
      <w:pPr>
        <w:numPr>
          <w:ilvl w:val="0"/>
          <w:numId w:val="7"/>
        </w:numPr>
        <w:spacing w:line="360" w:lineRule="auto"/>
      </w:pPr>
      <w:r w:rsidRPr="00D61EB1">
        <w:t>prevent illness/disease by promoting healthier lifestyles;</w:t>
      </w:r>
    </w:p>
    <w:p w14:paraId="325A97EF" w14:textId="77777777" w:rsidR="00D61EB1" w:rsidRPr="00D61EB1" w:rsidRDefault="00D61EB1" w:rsidP="00D61EB1">
      <w:pPr>
        <w:numPr>
          <w:ilvl w:val="0"/>
          <w:numId w:val="7"/>
        </w:numPr>
        <w:spacing w:line="360" w:lineRule="auto"/>
      </w:pPr>
      <w:r w:rsidRPr="00D61EB1">
        <w:t>facilitate access to better and safer healthcare;</w:t>
      </w:r>
    </w:p>
    <w:p w14:paraId="58838417" w14:textId="77777777" w:rsidR="00D61EB1" w:rsidRPr="00D61EB1" w:rsidRDefault="00D61EB1" w:rsidP="00D61EB1">
      <w:pPr>
        <w:numPr>
          <w:ilvl w:val="0"/>
          <w:numId w:val="7"/>
        </w:numPr>
        <w:spacing w:line="360" w:lineRule="auto"/>
      </w:pPr>
      <w:r w:rsidRPr="00D61EB1">
        <w:t>contribute to innovative, efficient and sustainable health systems;</w:t>
      </w:r>
    </w:p>
    <w:p w14:paraId="486F3F25" w14:textId="77777777" w:rsidR="00D61EB1" w:rsidRPr="00D61EB1" w:rsidRDefault="00D61EB1" w:rsidP="00D61EB1">
      <w:pPr>
        <w:numPr>
          <w:ilvl w:val="0"/>
          <w:numId w:val="7"/>
        </w:numPr>
        <w:spacing w:line="360" w:lineRule="auto"/>
      </w:pPr>
      <w:r w:rsidRPr="00D61EB1">
        <w:t>deal with cross-border threats;</w:t>
      </w:r>
    </w:p>
    <w:p w14:paraId="6ED651A5" w14:textId="77777777" w:rsidR="00D61EB1" w:rsidRPr="00D61EB1" w:rsidRDefault="00D61EB1" w:rsidP="00D61EB1">
      <w:pPr>
        <w:numPr>
          <w:ilvl w:val="0"/>
          <w:numId w:val="7"/>
        </w:numPr>
        <w:spacing w:line="360" w:lineRule="auto"/>
      </w:pPr>
      <w:r w:rsidRPr="00D61EB1">
        <w:t>keep people healthy throughout their lifetimes;</w:t>
      </w:r>
    </w:p>
    <w:p w14:paraId="55E3514F" w14:textId="5E7A0FAE" w:rsidR="00D61EB1" w:rsidRDefault="00D61EB1" w:rsidP="00521898">
      <w:pPr>
        <w:numPr>
          <w:ilvl w:val="0"/>
          <w:numId w:val="7"/>
        </w:numPr>
        <w:spacing w:line="360" w:lineRule="auto"/>
      </w:pPr>
      <w:r w:rsidRPr="00D61EB1">
        <w:t>harness new technologies and practices.</w:t>
      </w:r>
    </w:p>
    <w:p w14:paraId="0FBF4421" w14:textId="06090132" w:rsidR="0071665E" w:rsidRDefault="00D61EB1" w:rsidP="0046253F">
      <w:pPr>
        <w:spacing w:line="360" w:lineRule="auto"/>
      </w:pPr>
      <w:r>
        <w:t xml:space="preserve">The work related to rehabilitation at EU level remains very limited. </w:t>
      </w:r>
      <w:r w:rsidR="0071665E" w:rsidRPr="0071665E">
        <w:t xml:space="preserve">According to the latest review of </w:t>
      </w:r>
      <w:r>
        <w:t>EU</w:t>
      </w:r>
      <w:r w:rsidR="0071665E" w:rsidRPr="0071665E">
        <w:t xml:space="preserve"> law </w:t>
      </w:r>
      <w:r w:rsidR="00DF25C3">
        <w:t xml:space="preserve">and policy </w:t>
      </w:r>
      <w:r w:rsidR="0071665E" w:rsidRPr="0071665E">
        <w:t xml:space="preserve">related to disability, there are </w:t>
      </w:r>
      <w:r w:rsidR="0071665E" w:rsidRPr="00521898">
        <w:rPr>
          <w:b/>
          <w:bCs/>
        </w:rPr>
        <w:t>no specific policies or funding programmes dedicated to the development, implementation and monitoring or rehabilitation services</w:t>
      </w:r>
      <w:r w:rsidR="00DF25C3">
        <w:rPr>
          <w:rStyle w:val="FootnoteReference"/>
        </w:rPr>
        <w:footnoteReference w:id="7"/>
      </w:r>
      <w:r w:rsidR="0071665E" w:rsidRPr="0071665E">
        <w:t>. However, there are several social inclusion</w:t>
      </w:r>
      <w:r w:rsidR="002279C6">
        <w:t xml:space="preserve">, independent living, education, employment and personal mobility instruments </w:t>
      </w:r>
      <w:r w:rsidR="0071665E" w:rsidRPr="0071665E">
        <w:t xml:space="preserve">which </w:t>
      </w:r>
      <w:r w:rsidR="00532573">
        <w:t xml:space="preserve">may </w:t>
      </w:r>
      <w:r w:rsidR="0071665E" w:rsidRPr="0071665E">
        <w:t xml:space="preserve">cover aspects of non-health </w:t>
      </w:r>
      <w:r w:rsidR="005A0CB2">
        <w:t xml:space="preserve">related </w:t>
      </w:r>
      <w:r w:rsidR="0071665E" w:rsidRPr="0071665E">
        <w:t>rehabilitation.</w:t>
      </w:r>
      <w:r w:rsidR="005A0CB2">
        <w:t xml:space="preserve"> Similarly, the EU is funding a </w:t>
      </w:r>
      <w:hyperlink r:id="rId15" w:history="1">
        <w:r w:rsidR="005A0CB2" w:rsidRPr="00806EE0">
          <w:rPr>
            <w:rStyle w:val="Hyperlink"/>
          </w:rPr>
          <w:t xml:space="preserve">study through the EU4Health programme </w:t>
        </w:r>
        <w:r w:rsidR="00A1119E" w:rsidRPr="00806EE0">
          <w:rPr>
            <w:rStyle w:val="Hyperlink"/>
          </w:rPr>
          <w:t>to</w:t>
        </w:r>
        <w:r w:rsidR="00626D7F" w:rsidRPr="00806EE0">
          <w:rPr>
            <w:rStyle w:val="Hyperlink"/>
          </w:rPr>
          <w:t xml:space="preserve"> provide guidance to Member States on</w:t>
        </w:r>
        <w:r w:rsidR="00A1119E" w:rsidRPr="00806EE0">
          <w:rPr>
            <w:rStyle w:val="Hyperlink"/>
          </w:rPr>
          <w:t xml:space="preserve"> improv</w:t>
        </w:r>
        <w:r w:rsidR="00626D7F" w:rsidRPr="00806EE0">
          <w:rPr>
            <w:rStyle w:val="Hyperlink"/>
          </w:rPr>
          <w:t>ing</w:t>
        </w:r>
        <w:r w:rsidR="00A1119E" w:rsidRPr="00806EE0">
          <w:rPr>
            <w:rStyle w:val="Hyperlink"/>
          </w:rPr>
          <w:t xml:space="preserve"> access to healthcare for persons with disabilities</w:t>
        </w:r>
      </w:hyperlink>
      <w:r w:rsidR="00A1119E">
        <w:t xml:space="preserve">, including to health-related rehabilitation. </w:t>
      </w:r>
    </w:p>
    <w:p w14:paraId="0F22E459" w14:textId="60FD8D96" w:rsidR="007B34EE" w:rsidRDefault="005161C3" w:rsidP="0046253F">
      <w:pPr>
        <w:spacing w:line="360" w:lineRule="auto"/>
      </w:pPr>
      <w:r>
        <w:t xml:space="preserve">At the Member State level, </w:t>
      </w:r>
      <w:r w:rsidR="00F16DCD">
        <w:t xml:space="preserve">where responsibility </w:t>
      </w:r>
      <w:r w:rsidR="00AA04A1" w:rsidRPr="00AA04A1">
        <w:t xml:space="preserve">lies </w:t>
      </w:r>
      <w:r w:rsidR="00F16DCD">
        <w:t xml:space="preserve">for organising and delivering health services, </w:t>
      </w:r>
      <w:r w:rsidR="00E45045">
        <w:t xml:space="preserve">persons </w:t>
      </w:r>
      <w:r w:rsidR="00A93EAF">
        <w:t xml:space="preserve">with and without disabilities </w:t>
      </w:r>
      <w:r w:rsidR="00E45045">
        <w:t xml:space="preserve">face various barriers to access including </w:t>
      </w:r>
      <w:r w:rsidR="009C08D5">
        <w:t>accessibility</w:t>
      </w:r>
      <w:r w:rsidR="003F24BC">
        <w:t xml:space="preserve"> of facilities and transport</w:t>
      </w:r>
      <w:r w:rsidR="004C0914">
        <w:t xml:space="preserve">, </w:t>
      </w:r>
      <w:r w:rsidR="00E45045">
        <w:t>affordability</w:t>
      </w:r>
      <w:r w:rsidR="00F13E16">
        <w:t xml:space="preserve"> of services and assistive devices</w:t>
      </w:r>
      <w:r w:rsidR="00AA04A1">
        <w:t>,</w:t>
      </w:r>
      <w:r w:rsidR="00E45045">
        <w:t xml:space="preserve"> </w:t>
      </w:r>
      <w:r w:rsidR="001618BD">
        <w:t>availability</w:t>
      </w:r>
      <w:r w:rsidR="006C2948">
        <w:t xml:space="preserve"> of services</w:t>
      </w:r>
      <w:r w:rsidR="00C478C2">
        <w:rPr>
          <w:rStyle w:val="FootnoteReference"/>
        </w:rPr>
        <w:footnoteReference w:id="8"/>
      </w:r>
      <w:r w:rsidR="00533D1C">
        <w:t xml:space="preserve">, </w:t>
      </w:r>
      <w:r w:rsidR="00A56065">
        <w:t xml:space="preserve">informed consent, </w:t>
      </w:r>
      <w:r w:rsidR="00533D1C">
        <w:t xml:space="preserve">lack of qualified rehabilitation </w:t>
      </w:r>
      <w:r w:rsidR="00533D1C">
        <w:lastRenderedPageBreak/>
        <w:t>workforce</w:t>
      </w:r>
      <w:r w:rsidR="006C2948">
        <w:t xml:space="preserve"> and </w:t>
      </w:r>
      <w:r w:rsidR="00E0096F">
        <w:t xml:space="preserve">substandard quality </w:t>
      </w:r>
      <w:r w:rsidR="00797CAA">
        <w:t>of services</w:t>
      </w:r>
      <w:r w:rsidR="00DB40AE">
        <w:t>.</w:t>
      </w:r>
      <w:r w:rsidR="00B15A13">
        <w:t xml:space="preserve"> </w:t>
      </w:r>
      <w:r w:rsidR="000855DC">
        <w:t>However,</w:t>
      </w:r>
      <w:r w:rsidR="00B15A13">
        <w:t xml:space="preserve"> there is </w:t>
      </w:r>
      <w:r w:rsidR="00B8448B">
        <w:t xml:space="preserve">variation among and within </w:t>
      </w:r>
      <w:r w:rsidR="00835BAF">
        <w:t>Member States regarding these various barriers.</w:t>
      </w:r>
      <w:r w:rsidR="00AA04A1" w:rsidRPr="00AA04A1">
        <w:rPr>
          <w:vertAlign w:val="superscript"/>
        </w:rPr>
        <w:footnoteReference w:id="9"/>
      </w:r>
    </w:p>
    <w:p w14:paraId="69F17EEB" w14:textId="21372657" w:rsidR="00D61EB1" w:rsidRDefault="00B6632E" w:rsidP="00521898">
      <w:pPr>
        <w:pStyle w:val="Heading3"/>
      </w:pPr>
      <w:r>
        <w:t>Examples from EU Member States</w:t>
      </w:r>
    </w:p>
    <w:p w14:paraId="1C7BCCD4" w14:textId="4880B9DB" w:rsidR="00D70C3F" w:rsidRPr="00D70C3F" w:rsidRDefault="00D70C3F" w:rsidP="0046253F">
      <w:pPr>
        <w:spacing w:line="360" w:lineRule="auto"/>
      </w:pPr>
      <w:r>
        <w:t xml:space="preserve">In </w:t>
      </w:r>
      <w:r>
        <w:rPr>
          <w:b/>
          <w:bCs/>
        </w:rPr>
        <w:t xml:space="preserve">Austria </w:t>
      </w:r>
      <w:r>
        <w:t xml:space="preserve">for example, </w:t>
      </w:r>
      <w:r w:rsidR="00ED126D">
        <w:t xml:space="preserve">persons with </w:t>
      </w:r>
      <w:r w:rsidR="0046381F">
        <w:t xml:space="preserve">disabilities face availability barriers in inpatient </w:t>
      </w:r>
      <w:r w:rsidR="003B0D2B">
        <w:t xml:space="preserve">rehabilitation services, both in availability </w:t>
      </w:r>
      <w:r w:rsidR="00291D3B">
        <w:t>and duration of service provision</w:t>
      </w:r>
      <w:r w:rsidR="009C53E9">
        <w:rPr>
          <w:rStyle w:val="FootnoteReference"/>
        </w:rPr>
        <w:footnoteReference w:id="10"/>
      </w:r>
      <w:r w:rsidR="00291D3B">
        <w:t>.</w:t>
      </w:r>
    </w:p>
    <w:p w14:paraId="03411000" w14:textId="73DCE4FB" w:rsidR="00290334" w:rsidRDefault="00744228" w:rsidP="0046253F">
      <w:pPr>
        <w:spacing w:line="360" w:lineRule="auto"/>
      </w:pPr>
      <w:r>
        <w:t xml:space="preserve">In </w:t>
      </w:r>
      <w:r w:rsidRPr="000526F4">
        <w:rPr>
          <w:b/>
          <w:bCs/>
        </w:rPr>
        <w:t>Czechia</w:t>
      </w:r>
      <w:r w:rsidR="000526F4">
        <w:t>, there is no reported issue concerning availability of services</w:t>
      </w:r>
      <w:r w:rsidR="00A31E6D">
        <w:t xml:space="preserve"> </w:t>
      </w:r>
      <w:r w:rsidR="006726E0">
        <w:t xml:space="preserve">and both inpatient and outpatient services are reimbursed with some out-of-pocket payments. </w:t>
      </w:r>
      <w:r w:rsidR="005A5761">
        <w:t xml:space="preserve">Some procedures </w:t>
      </w:r>
      <w:r w:rsidR="00A3046E">
        <w:t>for</w:t>
      </w:r>
      <w:r w:rsidR="005A5761">
        <w:t xml:space="preserve"> occupational therapy however are not reimbursed at </w:t>
      </w:r>
      <w:r w:rsidR="006D553B">
        <w:t xml:space="preserve">all. </w:t>
      </w:r>
      <w:r w:rsidR="00C07F0F">
        <w:t xml:space="preserve">Despite relative availability and affordability, </w:t>
      </w:r>
      <w:r w:rsidR="00443585">
        <w:t xml:space="preserve">disability expertise is lacking to ensure </w:t>
      </w:r>
      <w:r w:rsidR="003218DC">
        <w:t>person-centred services for persons with disabilities</w:t>
      </w:r>
      <w:r w:rsidR="009621A8">
        <w:t>, particularly vocational rehabilitation.</w:t>
      </w:r>
      <w:r w:rsidR="009621A8">
        <w:rPr>
          <w:rStyle w:val="FootnoteReference"/>
        </w:rPr>
        <w:footnoteReference w:id="11"/>
      </w:r>
    </w:p>
    <w:p w14:paraId="3C14982A" w14:textId="274BE292" w:rsidR="00282FBC" w:rsidRDefault="00282FBC" w:rsidP="0046253F">
      <w:pPr>
        <w:spacing w:line="360" w:lineRule="auto"/>
      </w:pPr>
      <w:r>
        <w:t xml:space="preserve">In </w:t>
      </w:r>
      <w:r w:rsidR="00AF6390">
        <w:rPr>
          <w:b/>
          <w:bCs/>
        </w:rPr>
        <w:t>Italy</w:t>
      </w:r>
      <w:r>
        <w:t>,</w:t>
      </w:r>
      <w:r w:rsidR="00AF6390">
        <w:t xml:space="preserve"> </w:t>
      </w:r>
      <w:r w:rsidR="00427F06">
        <w:t>policies on rehabilitation</w:t>
      </w:r>
      <w:r w:rsidR="00B6632E">
        <w:t xml:space="preserve"> </w:t>
      </w:r>
      <w:r w:rsidR="00BC3B3E">
        <w:t>face various implementation challenges</w:t>
      </w:r>
      <w:r w:rsidR="00C23336">
        <w:t xml:space="preserve"> including lack of </w:t>
      </w:r>
      <w:r w:rsidR="00D463F4">
        <w:t xml:space="preserve">financial resources, </w:t>
      </w:r>
      <w:r w:rsidR="001F74C3">
        <w:t xml:space="preserve">lack of highly trained staff and an outdated </w:t>
      </w:r>
      <w:r w:rsidR="005873C8">
        <w:t>reimbursed</w:t>
      </w:r>
      <w:r w:rsidR="00066F69">
        <w:t xml:space="preserve"> list</w:t>
      </w:r>
      <w:r w:rsidR="00931595">
        <w:t xml:space="preserve"> for</w:t>
      </w:r>
      <w:r w:rsidR="005873C8">
        <w:t xml:space="preserve"> assistive technology</w:t>
      </w:r>
      <w:r w:rsidR="00931595">
        <w:t>,</w:t>
      </w:r>
      <w:r w:rsidR="00EF1654">
        <w:t xml:space="preserve"> </w:t>
      </w:r>
      <w:r w:rsidR="00931595">
        <w:t>contributing to</w:t>
      </w:r>
      <w:r w:rsidR="00EF1654">
        <w:t xml:space="preserve"> poorer outcomes for persons with disabilities</w:t>
      </w:r>
      <w:r w:rsidR="0023581E">
        <w:rPr>
          <w:rStyle w:val="FootnoteReference"/>
        </w:rPr>
        <w:footnoteReference w:id="12"/>
      </w:r>
      <w:r w:rsidR="005873C8">
        <w:t xml:space="preserve">. </w:t>
      </w:r>
      <w:r>
        <w:t xml:space="preserve"> </w:t>
      </w:r>
    </w:p>
    <w:p w14:paraId="39D561F5" w14:textId="14D93A36" w:rsidR="008C2DE8" w:rsidRDefault="00EF1654" w:rsidP="0046253F">
      <w:pPr>
        <w:spacing w:line="360" w:lineRule="auto"/>
      </w:pPr>
      <w:r>
        <w:t xml:space="preserve">In </w:t>
      </w:r>
      <w:r w:rsidR="003B4470" w:rsidRPr="000E423F">
        <w:rPr>
          <w:b/>
          <w:bCs/>
        </w:rPr>
        <w:t>Finland</w:t>
      </w:r>
      <w:r w:rsidR="003B4470">
        <w:t>, persons with disabilities</w:t>
      </w:r>
      <w:r w:rsidR="004D1A5A">
        <w:t xml:space="preserve"> receive personal assistance </w:t>
      </w:r>
      <w:r w:rsidR="00863992">
        <w:t xml:space="preserve">for </w:t>
      </w:r>
      <w:r w:rsidR="00A5259F">
        <w:t xml:space="preserve">rehabilitation </w:t>
      </w:r>
      <w:r w:rsidR="00863992">
        <w:t xml:space="preserve">services </w:t>
      </w:r>
      <w:r w:rsidR="000E423F">
        <w:t>and</w:t>
      </w:r>
      <w:r w:rsidR="00863992">
        <w:t xml:space="preserve"> </w:t>
      </w:r>
      <w:r w:rsidR="00931595">
        <w:t xml:space="preserve">enjoy </w:t>
      </w:r>
      <w:r w:rsidR="00863992">
        <w:t xml:space="preserve">choice in the </w:t>
      </w:r>
      <w:r w:rsidR="00291DAE">
        <w:t>procurement</w:t>
      </w:r>
      <w:r w:rsidR="00863992">
        <w:t xml:space="preserve"> of assistive </w:t>
      </w:r>
      <w:r w:rsidR="00291DAE">
        <w:t>technology, w</w:t>
      </w:r>
      <w:r w:rsidR="00A5259F">
        <w:t>he</w:t>
      </w:r>
      <w:r w:rsidR="00291DAE">
        <w:t>ther through direct provision, cash allowance or reimbursement</w:t>
      </w:r>
      <w:r w:rsidR="00353119">
        <w:rPr>
          <w:rStyle w:val="FootnoteReference"/>
        </w:rPr>
        <w:footnoteReference w:id="13"/>
      </w:r>
      <w:r w:rsidR="00291DAE">
        <w:t xml:space="preserve">. </w:t>
      </w:r>
      <w:r w:rsidR="005107D4">
        <w:t xml:space="preserve">On the other hand, they experience poor coordination </w:t>
      </w:r>
      <w:r w:rsidR="003C3456">
        <w:t>i</w:t>
      </w:r>
      <w:r w:rsidR="000E423F">
        <w:t>n</w:t>
      </w:r>
      <w:r w:rsidR="003C3456">
        <w:t xml:space="preserve"> rehabilitation services and long maintenance and repair times for assistive devices with little legal recourse</w:t>
      </w:r>
      <w:r w:rsidR="00B25D8B">
        <w:rPr>
          <w:rStyle w:val="FootnoteReference"/>
        </w:rPr>
        <w:footnoteReference w:id="14"/>
      </w:r>
      <w:r w:rsidR="000E423F">
        <w:t xml:space="preserve">. </w:t>
      </w:r>
      <w:r w:rsidR="00291DAE">
        <w:t xml:space="preserve"> </w:t>
      </w:r>
    </w:p>
    <w:p w14:paraId="35FB8994" w14:textId="45D6DE26" w:rsidR="0046253F" w:rsidRDefault="0046253F" w:rsidP="0046253F">
      <w:pPr>
        <w:pStyle w:val="Heading2"/>
        <w:spacing w:line="360" w:lineRule="auto"/>
      </w:pPr>
      <w:r>
        <w:lastRenderedPageBreak/>
        <w:t>Recommendations</w:t>
      </w:r>
    </w:p>
    <w:p w14:paraId="408653B5" w14:textId="77777777" w:rsidR="00DC2246" w:rsidRPr="00DC2246" w:rsidRDefault="00DC2246" w:rsidP="00DC2246">
      <w:pPr>
        <w:spacing w:line="360" w:lineRule="auto"/>
      </w:pPr>
      <w:r w:rsidRPr="00DC2246">
        <w:t xml:space="preserve">Given existing and varied barriers, the EU and Member States should commit to focused actions to improve access to quality rehabilitation services for persons with disabilities. </w:t>
      </w:r>
    </w:p>
    <w:p w14:paraId="43882014" w14:textId="2BF07F25" w:rsidR="000D1DC2" w:rsidRDefault="000D1DC2" w:rsidP="001B61BE">
      <w:r>
        <w:t>The European Disability Forum recommends</w:t>
      </w:r>
      <w:r w:rsidR="00C933AB">
        <w:t xml:space="preserve"> the EU and </w:t>
      </w:r>
      <w:r w:rsidR="003C49E4">
        <w:t>National Authorities:</w:t>
      </w:r>
    </w:p>
    <w:p w14:paraId="6368B92C" w14:textId="18CE4062" w:rsidR="001B61BE" w:rsidRDefault="003C49E4" w:rsidP="004E6138">
      <w:pPr>
        <w:pStyle w:val="ListParagraph"/>
        <w:numPr>
          <w:ilvl w:val="0"/>
          <w:numId w:val="5"/>
        </w:numPr>
        <w:spacing w:line="360" w:lineRule="auto"/>
        <w:ind w:left="714" w:hanging="357"/>
      </w:pPr>
      <w:r>
        <w:t>Collect</w:t>
      </w:r>
      <w:r w:rsidR="001B61BE">
        <w:t xml:space="preserve"> </w:t>
      </w:r>
      <w:r w:rsidR="001B61BE" w:rsidRPr="00F56898">
        <w:rPr>
          <w:b/>
          <w:bCs/>
        </w:rPr>
        <w:t xml:space="preserve">data </w:t>
      </w:r>
      <w:r w:rsidR="001B61BE" w:rsidRPr="00D725BF">
        <w:rPr>
          <w:b/>
          <w:bCs/>
        </w:rPr>
        <w:t>on unmet needs</w:t>
      </w:r>
      <w:r w:rsidR="001B61BE">
        <w:t xml:space="preserve"> for</w:t>
      </w:r>
      <w:r w:rsidR="00B5793F">
        <w:t xml:space="preserve"> rehabilitation and</w:t>
      </w:r>
      <w:r w:rsidR="001B61BE">
        <w:t xml:space="preserve"> assistive devices</w:t>
      </w:r>
      <w:r>
        <w:t xml:space="preserve"> for persons with disabilities</w:t>
      </w:r>
      <w:r w:rsidR="00D725BF">
        <w:t xml:space="preserve">, </w:t>
      </w:r>
      <w:r w:rsidR="00D725BF" w:rsidRPr="00D725BF">
        <w:rPr>
          <w:b/>
          <w:bCs/>
        </w:rPr>
        <w:t>availability</w:t>
      </w:r>
      <w:r w:rsidR="00D725BF">
        <w:t xml:space="preserve"> and </w:t>
      </w:r>
      <w:r w:rsidR="00D725BF" w:rsidRPr="00D725BF">
        <w:rPr>
          <w:b/>
          <w:bCs/>
        </w:rPr>
        <w:t xml:space="preserve">quality </w:t>
      </w:r>
      <w:r w:rsidR="00D725BF">
        <w:t>of service provision</w:t>
      </w:r>
      <w:r w:rsidR="00B5793F">
        <w:t>, including disaggregated by age and gender.</w:t>
      </w:r>
    </w:p>
    <w:p w14:paraId="33543136" w14:textId="30A7CD30" w:rsidR="009A4BF7" w:rsidRDefault="009A4BF7" w:rsidP="004E6138">
      <w:pPr>
        <w:pStyle w:val="ListParagraph"/>
        <w:numPr>
          <w:ilvl w:val="0"/>
          <w:numId w:val="5"/>
        </w:numPr>
        <w:spacing w:line="360" w:lineRule="auto"/>
        <w:ind w:left="714" w:hanging="357"/>
      </w:pPr>
      <w:r>
        <w:t xml:space="preserve">Revise the </w:t>
      </w:r>
      <w:r w:rsidRPr="009A4BF7">
        <w:rPr>
          <w:b/>
          <w:bCs/>
        </w:rPr>
        <w:t>Patient Mobility Directive</w:t>
      </w:r>
      <w:r>
        <w:t xml:space="preserve"> for equal access </w:t>
      </w:r>
      <w:r w:rsidR="001201F1">
        <w:t xml:space="preserve">to cross-border healthcare </w:t>
      </w:r>
      <w:r>
        <w:t xml:space="preserve">for patients with disabilities, </w:t>
      </w:r>
      <w:r w:rsidRPr="009A4BF7">
        <w:t>expanding the scope of coverage to</w:t>
      </w:r>
      <w:r>
        <w:t xml:space="preserve"> include</w:t>
      </w:r>
      <w:r w:rsidRPr="009A4BF7">
        <w:rPr>
          <w:b/>
          <w:bCs/>
        </w:rPr>
        <w:t xml:space="preserve"> rehabilitation services</w:t>
      </w:r>
      <w:r>
        <w:t>.</w:t>
      </w:r>
    </w:p>
    <w:p w14:paraId="08521262" w14:textId="52202404" w:rsidR="00C933AB" w:rsidRDefault="003C49E4" w:rsidP="004E6138">
      <w:pPr>
        <w:pStyle w:val="ListParagraph"/>
        <w:numPr>
          <w:ilvl w:val="0"/>
          <w:numId w:val="5"/>
        </w:numPr>
        <w:spacing w:line="360" w:lineRule="auto"/>
        <w:ind w:left="714" w:hanging="357"/>
      </w:pPr>
      <w:r>
        <w:t xml:space="preserve">Ensure </w:t>
      </w:r>
      <w:r w:rsidR="002D4549" w:rsidRPr="002D4549">
        <w:rPr>
          <w:b/>
          <w:bCs/>
        </w:rPr>
        <w:t>availability and</w:t>
      </w:r>
      <w:r w:rsidR="002D4549">
        <w:t xml:space="preserve"> </w:t>
      </w:r>
      <w:r w:rsidRPr="00F56898">
        <w:rPr>
          <w:b/>
          <w:bCs/>
        </w:rPr>
        <w:t>affordability of assistive products</w:t>
      </w:r>
      <w:r w:rsidR="00AB2F58">
        <w:t xml:space="preserve">, accounting for </w:t>
      </w:r>
      <w:r w:rsidR="001612BD">
        <w:t>their maintenance or replacement as needed</w:t>
      </w:r>
      <w:r w:rsidR="00B07013">
        <w:t>.</w:t>
      </w:r>
    </w:p>
    <w:p w14:paraId="05B162AA" w14:textId="48A63570" w:rsidR="00B7359D" w:rsidRDefault="00F57F40" w:rsidP="004E6138">
      <w:pPr>
        <w:pStyle w:val="ListParagraph"/>
        <w:numPr>
          <w:ilvl w:val="0"/>
          <w:numId w:val="5"/>
        </w:numPr>
        <w:spacing w:line="360" w:lineRule="auto"/>
        <w:ind w:left="714" w:hanging="357"/>
      </w:pPr>
      <w:r w:rsidRPr="00F57F40">
        <w:t xml:space="preserve">Ensure the </w:t>
      </w:r>
      <w:r w:rsidRPr="00F57F40">
        <w:rPr>
          <w:b/>
          <w:bCs/>
        </w:rPr>
        <w:t>availability and affordability</w:t>
      </w:r>
      <w:r w:rsidRPr="00F57F40">
        <w:t xml:space="preserve"> of a wide range of rehabilitation services with fair geographic distribution. Special focus should be given to addressing gaps in services, particularly recovery-oriented and community-based rehabilitation for persons with psychosocial disabilities, rehabilitation for women and girls affected by gender-based violence, and medical rehabilitation for persons with disabilities.</w:t>
      </w:r>
    </w:p>
    <w:p w14:paraId="2ECEF422" w14:textId="32BC38E4" w:rsidR="00B7359D" w:rsidRDefault="00B7359D" w:rsidP="004E6138">
      <w:pPr>
        <w:pStyle w:val="ListParagraph"/>
        <w:numPr>
          <w:ilvl w:val="0"/>
          <w:numId w:val="5"/>
        </w:numPr>
        <w:spacing w:line="360" w:lineRule="auto"/>
        <w:ind w:left="714" w:hanging="357"/>
      </w:pPr>
      <w:r>
        <w:t>E</w:t>
      </w:r>
      <w:r w:rsidRPr="00B7359D">
        <w:t xml:space="preserve">nsure </w:t>
      </w:r>
      <w:r w:rsidRPr="00B7359D">
        <w:rPr>
          <w:b/>
          <w:bCs/>
        </w:rPr>
        <w:t xml:space="preserve">accessibility </w:t>
      </w:r>
      <w:r w:rsidRPr="00B7359D">
        <w:t xml:space="preserve">of services including </w:t>
      </w:r>
      <w:r w:rsidR="00976CE6">
        <w:t xml:space="preserve">transportation, </w:t>
      </w:r>
      <w:r w:rsidRPr="00B7359D">
        <w:t>infrastructure, equipment, information and communication including awareness raising efforts.</w:t>
      </w:r>
    </w:p>
    <w:p w14:paraId="3463F8BB" w14:textId="1F785F13" w:rsidR="00591F94" w:rsidRDefault="00591F94" w:rsidP="004E6138">
      <w:pPr>
        <w:pStyle w:val="ListParagraph"/>
        <w:numPr>
          <w:ilvl w:val="0"/>
          <w:numId w:val="5"/>
        </w:numPr>
        <w:spacing w:line="360" w:lineRule="auto"/>
        <w:ind w:left="714" w:hanging="357"/>
      </w:pPr>
      <w:r w:rsidRPr="00C44A99">
        <w:rPr>
          <w:b/>
          <w:bCs/>
        </w:rPr>
        <w:t xml:space="preserve">Make use of EU </w:t>
      </w:r>
      <w:r>
        <w:rPr>
          <w:b/>
          <w:bCs/>
        </w:rPr>
        <w:t xml:space="preserve">cohesion </w:t>
      </w:r>
      <w:r w:rsidRPr="00C44A99">
        <w:rPr>
          <w:b/>
          <w:bCs/>
        </w:rPr>
        <w:t>funding</w:t>
      </w:r>
      <w:r>
        <w:t xml:space="preserve"> to boost the availability, affordability </w:t>
      </w:r>
      <w:r w:rsidR="002D4549">
        <w:t xml:space="preserve">and </w:t>
      </w:r>
      <w:r>
        <w:t xml:space="preserve">geographic distribution of rehabilitation services. Ensure that future EU Regulations for the use of relevant funds </w:t>
      </w:r>
      <w:r w:rsidRPr="00C44A99">
        <w:rPr>
          <w:b/>
          <w:bCs/>
        </w:rPr>
        <w:t xml:space="preserve">underline </w:t>
      </w:r>
      <w:r>
        <w:rPr>
          <w:b/>
          <w:bCs/>
        </w:rPr>
        <w:t>rehabilitation services</w:t>
      </w:r>
      <w:r w:rsidRPr="00C44A99">
        <w:rPr>
          <w:b/>
          <w:bCs/>
        </w:rPr>
        <w:t xml:space="preserve"> as an investment priority</w:t>
      </w:r>
      <w:r>
        <w:t>.</w:t>
      </w:r>
    </w:p>
    <w:p w14:paraId="53AB044F" w14:textId="06A5FE84" w:rsidR="00591F94" w:rsidRDefault="00591F94" w:rsidP="004E6138">
      <w:pPr>
        <w:pStyle w:val="ListParagraph"/>
        <w:numPr>
          <w:ilvl w:val="0"/>
          <w:numId w:val="5"/>
        </w:numPr>
        <w:spacing w:line="360" w:lineRule="auto"/>
        <w:ind w:left="714" w:hanging="357"/>
      </w:pPr>
      <w:r>
        <w:rPr>
          <w:b/>
          <w:bCs/>
        </w:rPr>
        <w:t xml:space="preserve">Increase the focus of the EU’s research budget going towards the development of assistive devices, </w:t>
      </w:r>
      <w:r w:rsidRPr="00C44A99">
        <w:t>with a particular emphasis on rendering them more affordable</w:t>
      </w:r>
      <w:r>
        <w:rPr>
          <w:b/>
          <w:bCs/>
        </w:rPr>
        <w:t xml:space="preserve">. </w:t>
      </w:r>
    </w:p>
    <w:p w14:paraId="334ECB08" w14:textId="0122CAE9" w:rsidR="00F57F40" w:rsidRPr="00F57F40" w:rsidRDefault="00F57F40" w:rsidP="004E6138">
      <w:pPr>
        <w:pStyle w:val="ListParagraph"/>
        <w:numPr>
          <w:ilvl w:val="0"/>
          <w:numId w:val="5"/>
        </w:numPr>
        <w:spacing w:line="360" w:lineRule="auto"/>
        <w:ind w:left="714" w:hanging="357"/>
      </w:pPr>
      <w:r w:rsidRPr="00F57F40">
        <w:t xml:space="preserve">Ensure </w:t>
      </w:r>
      <w:r w:rsidRPr="00F57F40">
        <w:rPr>
          <w:b/>
          <w:bCs/>
        </w:rPr>
        <w:t>non-discrimination</w:t>
      </w:r>
      <w:r w:rsidRPr="00F57F40">
        <w:t xml:space="preserve"> in access to rehabilitation services, including practices that affect how persons with disabilities receive rehabilitation such as institutionalisation, substitute decision-making and segregated education. </w:t>
      </w:r>
    </w:p>
    <w:p w14:paraId="61DF374F" w14:textId="1D9FB5FA" w:rsidR="00F57F40" w:rsidRDefault="00F57F40" w:rsidP="004E6138">
      <w:pPr>
        <w:pStyle w:val="ListParagraph"/>
        <w:numPr>
          <w:ilvl w:val="0"/>
          <w:numId w:val="5"/>
        </w:numPr>
        <w:spacing w:line="360" w:lineRule="auto"/>
        <w:ind w:left="714" w:hanging="357"/>
      </w:pPr>
      <w:r w:rsidRPr="00F57F40">
        <w:lastRenderedPageBreak/>
        <w:t xml:space="preserve">Ensure that all services are delivered with the </w:t>
      </w:r>
      <w:r w:rsidRPr="00F57F40">
        <w:rPr>
          <w:b/>
          <w:bCs/>
        </w:rPr>
        <w:t>free and informed consent</w:t>
      </w:r>
      <w:r w:rsidRPr="00F57F40">
        <w:t xml:space="preserve"> of individuals, including those with intellectual and psychosocial disabilities, and that individuals maintain full autonomy in making decisions about their care. Services are not considered consent-based if individuals are required to undergo rehabilitation to avoid institutionalisation or if access to other social benefits or protections is contingent upon participation in such services.</w:t>
      </w:r>
    </w:p>
    <w:p w14:paraId="79B5D4A6" w14:textId="661DD2BE" w:rsidR="001612BD" w:rsidRDefault="00B71C4B" w:rsidP="004E6138">
      <w:pPr>
        <w:pStyle w:val="ListParagraph"/>
        <w:numPr>
          <w:ilvl w:val="0"/>
          <w:numId w:val="5"/>
        </w:numPr>
        <w:spacing w:line="360" w:lineRule="auto"/>
        <w:ind w:left="714" w:hanging="357"/>
      </w:pPr>
      <w:r>
        <w:t xml:space="preserve">Support the availability of </w:t>
      </w:r>
      <w:r w:rsidRPr="00F56898">
        <w:rPr>
          <w:b/>
          <w:bCs/>
        </w:rPr>
        <w:t>peer support</w:t>
      </w:r>
      <w:r>
        <w:t xml:space="preserve"> in all rehabilitation services</w:t>
      </w:r>
      <w:r w:rsidR="006D7F25">
        <w:t>, including through training and exchange of good practice</w:t>
      </w:r>
      <w:r w:rsidR="00B07013">
        <w:t>.</w:t>
      </w:r>
    </w:p>
    <w:p w14:paraId="1F7C671B" w14:textId="15746492" w:rsidR="006220C9" w:rsidRDefault="006220C9" w:rsidP="004E6138">
      <w:pPr>
        <w:pStyle w:val="ListParagraph"/>
        <w:numPr>
          <w:ilvl w:val="0"/>
          <w:numId w:val="5"/>
        </w:numPr>
        <w:spacing w:line="360" w:lineRule="auto"/>
        <w:ind w:left="714" w:hanging="357"/>
      </w:pPr>
      <w:r>
        <w:t>P</w:t>
      </w:r>
      <w:r w:rsidRPr="006220C9">
        <w:t xml:space="preserve">rotect the </w:t>
      </w:r>
      <w:r w:rsidRPr="006220C9">
        <w:rPr>
          <w:b/>
          <w:bCs/>
        </w:rPr>
        <w:t>privacy and security of rehab</w:t>
      </w:r>
      <w:r>
        <w:rPr>
          <w:b/>
          <w:bCs/>
        </w:rPr>
        <w:t>ilitation</w:t>
      </w:r>
      <w:r w:rsidRPr="006220C9">
        <w:rPr>
          <w:b/>
          <w:bCs/>
        </w:rPr>
        <w:t xml:space="preserve"> </w:t>
      </w:r>
      <w:r>
        <w:rPr>
          <w:b/>
          <w:bCs/>
        </w:rPr>
        <w:t xml:space="preserve">data </w:t>
      </w:r>
      <w:r w:rsidRPr="006220C9">
        <w:t>of persons with disabilities, particularly with regard to the use of digital technologies.</w:t>
      </w:r>
    </w:p>
    <w:p w14:paraId="21ABC2CD" w14:textId="65E6EE68" w:rsidR="00B7359D" w:rsidRDefault="00B77F93" w:rsidP="004E6138">
      <w:pPr>
        <w:pStyle w:val="ListParagraph"/>
        <w:numPr>
          <w:ilvl w:val="0"/>
          <w:numId w:val="5"/>
        </w:numPr>
        <w:spacing w:line="360" w:lineRule="auto"/>
        <w:ind w:left="714" w:hanging="357"/>
      </w:pPr>
      <w:r w:rsidRPr="004E6138">
        <w:rPr>
          <w:b/>
          <w:bCs/>
        </w:rPr>
        <w:t>Actively consult and include</w:t>
      </w:r>
      <w:r w:rsidR="0058162E" w:rsidRPr="004E6138">
        <w:rPr>
          <w:b/>
          <w:bCs/>
        </w:rPr>
        <w:t xml:space="preserve"> p</w:t>
      </w:r>
      <w:r w:rsidRPr="004E6138">
        <w:rPr>
          <w:b/>
          <w:bCs/>
        </w:rPr>
        <w:t xml:space="preserve">ersons </w:t>
      </w:r>
      <w:r w:rsidR="0058162E" w:rsidRPr="004E6138">
        <w:rPr>
          <w:b/>
          <w:bCs/>
        </w:rPr>
        <w:t>w</w:t>
      </w:r>
      <w:r w:rsidRPr="004E6138">
        <w:rPr>
          <w:b/>
          <w:bCs/>
        </w:rPr>
        <w:t>ith disabilities</w:t>
      </w:r>
      <w:r w:rsidR="004E6138">
        <w:t>, through their representative organisations,</w:t>
      </w:r>
      <w:r w:rsidR="0058162E" w:rsidRPr="0058162E">
        <w:t xml:space="preserve"> in </w:t>
      </w:r>
      <w:r>
        <w:t xml:space="preserve">the </w:t>
      </w:r>
      <w:r w:rsidR="0058162E" w:rsidRPr="0058162E">
        <w:t>dev</w:t>
      </w:r>
      <w:r>
        <w:t>elopment</w:t>
      </w:r>
      <w:r w:rsidR="0058162E" w:rsidRPr="0058162E">
        <w:t>, impl</w:t>
      </w:r>
      <w:r>
        <w:t>ementation</w:t>
      </w:r>
      <w:r w:rsidR="0058162E" w:rsidRPr="0058162E">
        <w:t xml:space="preserve">, and monitoring of legislation, </w:t>
      </w:r>
      <w:r w:rsidRPr="0058162E">
        <w:t>policies</w:t>
      </w:r>
      <w:r w:rsidR="0058162E" w:rsidRPr="0058162E">
        <w:t xml:space="preserve"> and other public measures related to the provision of rehabilitation.</w:t>
      </w:r>
    </w:p>
    <w:sectPr w:rsidR="00B73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11AC9" w14:textId="77777777" w:rsidR="00F0236F" w:rsidRDefault="00F0236F" w:rsidP="00E51808">
      <w:pPr>
        <w:spacing w:after="0" w:line="240" w:lineRule="auto"/>
      </w:pPr>
      <w:r>
        <w:separator/>
      </w:r>
    </w:p>
  </w:endnote>
  <w:endnote w:type="continuationSeparator" w:id="0">
    <w:p w14:paraId="245DBBA2" w14:textId="77777777" w:rsidR="00F0236F" w:rsidRDefault="00F0236F" w:rsidP="00E51808">
      <w:pPr>
        <w:spacing w:after="0" w:line="240" w:lineRule="auto"/>
      </w:pPr>
      <w:r>
        <w:continuationSeparator/>
      </w:r>
    </w:p>
  </w:endnote>
  <w:endnote w:type="continuationNotice" w:id="1">
    <w:p w14:paraId="756C363C" w14:textId="77777777" w:rsidR="00DF00B0" w:rsidRDefault="00DF00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4050E" w14:textId="77777777" w:rsidR="00F0236F" w:rsidRDefault="00F0236F" w:rsidP="00E51808">
      <w:pPr>
        <w:spacing w:after="0" w:line="240" w:lineRule="auto"/>
      </w:pPr>
      <w:r>
        <w:separator/>
      </w:r>
    </w:p>
  </w:footnote>
  <w:footnote w:type="continuationSeparator" w:id="0">
    <w:p w14:paraId="26F77D87" w14:textId="77777777" w:rsidR="00F0236F" w:rsidRDefault="00F0236F" w:rsidP="00E51808">
      <w:pPr>
        <w:spacing w:after="0" w:line="240" w:lineRule="auto"/>
      </w:pPr>
      <w:r>
        <w:continuationSeparator/>
      </w:r>
    </w:p>
  </w:footnote>
  <w:footnote w:type="continuationNotice" w:id="1">
    <w:p w14:paraId="0CFB7E22" w14:textId="77777777" w:rsidR="00DF00B0" w:rsidRDefault="00DF00B0">
      <w:pPr>
        <w:spacing w:after="0" w:line="240" w:lineRule="auto"/>
      </w:pPr>
    </w:p>
  </w:footnote>
  <w:footnote w:id="2">
    <w:p w14:paraId="562C29C8" w14:textId="02426EE8" w:rsidR="00E51808" w:rsidRDefault="00E5180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95306">
        <w:t xml:space="preserve">See the </w:t>
      </w:r>
      <w:r w:rsidRPr="00E51808">
        <w:t>International Covenant on Economic, Social and Cultural Rights, the Committee on Economic, Social and Cultural Rights</w:t>
      </w:r>
      <w:r w:rsidR="00EB6846">
        <w:t>’</w:t>
      </w:r>
      <w:r w:rsidR="00153488">
        <w:t xml:space="preserve"> </w:t>
      </w:r>
      <w:r w:rsidRPr="00E51808">
        <w:t>general comment No. 5</w:t>
      </w:r>
      <w:r w:rsidR="00153488">
        <w:t xml:space="preserve">, </w:t>
      </w:r>
      <w:r w:rsidR="00422431">
        <w:t>and general comment No. 14</w:t>
      </w:r>
      <w:r w:rsidR="00DD4EF7">
        <w:t xml:space="preserve">, </w:t>
      </w:r>
      <w:r w:rsidR="00DD4EF7" w:rsidRPr="00DD4EF7">
        <w:t>the Convention against Torture and Other Cruel, Inhuman or Degrading Treatment or Punishment (art. 14 (1))</w:t>
      </w:r>
      <w:r w:rsidR="00DD4EF7">
        <w:t xml:space="preserve">, and the </w:t>
      </w:r>
      <w:r w:rsidR="00DD4EF7" w:rsidRPr="00DD4EF7">
        <w:t>Convention on the Rights of the Child (art. 23).</w:t>
      </w:r>
    </w:p>
  </w:footnote>
  <w:footnote w:id="3">
    <w:p w14:paraId="1757EBA9" w14:textId="6FD1FBA1" w:rsidR="006551F1" w:rsidRDefault="006551F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3C7EE8">
          <w:rPr>
            <w:rStyle w:val="Hyperlink"/>
          </w:rPr>
          <w:t xml:space="preserve">See </w:t>
        </w:r>
        <w:r w:rsidR="00E826DE" w:rsidRPr="003C7EE8">
          <w:rPr>
            <w:rStyle w:val="Hyperlink"/>
          </w:rPr>
          <w:t xml:space="preserve">Article 25 on Health, </w:t>
        </w:r>
        <w:r w:rsidR="003C7EE8" w:rsidRPr="003C7EE8">
          <w:rPr>
            <w:rStyle w:val="Hyperlink"/>
          </w:rPr>
          <w:t>Article 26 on Habilitation and Rehabilitation</w:t>
        </w:r>
      </w:hyperlink>
      <w:r w:rsidR="003C7EE8">
        <w:t>.</w:t>
      </w:r>
    </w:p>
  </w:footnote>
  <w:footnote w:id="4">
    <w:p w14:paraId="6937DA9E" w14:textId="77777777" w:rsidR="00DB2B68" w:rsidRDefault="00DB2B68" w:rsidP="00DB2B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B2B68">
        <w:t>Habilitation and rehabilitation under article 26 of the Convention on the Rights of Persons with Disabilities - Report of the Office of the United Nations High Commissioner for Human Rights</w:t>
      </w:r>
      <w:r>
        <w:t xml:space="preserve"> (2019). </w:t>
      </w:r>
    </w:p>
  </w:footnote>
  <w:footnote w:id="5">
    <w:p w14:paraId="1E2438F2" w14:textId="16782AA5" w:rsidR="00D8508B" w:rsidRDefault="00D8508B">
      <w:pPr>
        <w:pStyle w:val="FootnoteText"/>
      </w:pPr>
      <w:r>
        <w:rPr>
          <w:rStyle w:val="FootnoteReference"/>
        </w:rPr>
        <w:footnoteRef/>
      </w:r>
      <w:r>
        <w:t xml:space="preserve"> World Health Organization (2024). Rehabilitation </w:t>
      </w:r>
      <w:r w:rsidR="002D2C55">
        <w:t xml:space="preserve">Fact Sheet. Accessed from: </w:t>
      </w:r>
      <w:hyperlink r:id="rId2" w:history="1">
        <w:r w:rsidR="0046249F" w:rsidRPr="00EF4CA0">
          <w:rPr>
            <w:rStyle w:val="Hyperlink"/>
          </w:rPr>
          <w:t>https://www.who.int/news-room/fact-sheets/detail/rehabilitation</w:t>
        </w:r>
      </w:hyperlink>
      <w:r w:rsidR="0046249F">
        <w:t xml:space="preserve"> </w:t>
      </w:r>
    </w:p>
  </w:footnote>
  <w:footnote w:id="6">
    <w:p w14:paraId="6C875112" w14:textId="483E24E0" w:rsidR="00D61EB1" w:rsidRPr="007D4D06" w:rsidRDefault="00D61EB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21898">
        <w:t>Article 168 of the Treaty on the Functioning of the EU</w:t>
      </w:r>
    </w:p>
  </w:footnote>
  <w:footnote w:id="7">
    <w:p w14:paraId="4775BA1D" w14:textId="21075DD4" w:rsidR="00DF25C3" w:rsidRDefault="00DF25C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F1B54">
        <w:t>European Commission (2023). Annotated review of European Union law and policy with reference to disability</w:t>
      </w:r>
      <w:r w:rsidR="00F26FC3">
        <w:t xml:space="preserve">. </w:t>
      </w:r>
    </w:p>
  </w:footnote>
  <w:footnote w:id="8">
    <w:p w14:paraId="1C90192A" w14:textId="5A169439" w:rsidR="00C478C2" w:rsidRDefault="00C478C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478C2">
        <w:t>Bjarnason-</w:t>
      </w:r>
      <w:proofErr w:type="spellStart"/>
      <w:r w:rsidRPr="00C478C2">
        <w:t>Wehrens</w:t>
      </w:r>
      <w:proofErr w:type="spellEnd"/>
      <w:r w:rsidRPr="00C478C2">
        <w:t xml:space="preserve"> B, McGee H, Zwisler A-D, </w:t>
      </w:r>
      <w:proofErr w:type="spellStart"/>
      <w:r w:rsidRPr="00C478C2">
        <w:t>Piepoli</w:t>
      </w:r>
      <w:proofErr w:type="spellEnd"/>
      <w:r w:rsidRPr="00C478C2">
        <w:t xml:space="preserve"> MF, Benzer W, Schmid J-P et al. Cardiac rehabilitation in Europe: results from the European Cardiac Rehabilitation Inventory survey. Eur J Cardiovasc Prev </w:t>
      </w:r>
      <w:proofErr w:type="spellStart"/>
      <w:r w:rsidRPr="00C478C2">
        <w:t>Rehabil</w:t>
      </w:r>
      <w:proofErr w:type="spellEnd"/>
      <w:r w:rsidRPr="00C478C2">
        <w:t>. 2010;17(4):410–418.</w:t>
      </w:r>
      <w:r>
        <w:t xml:space="preserve">; </w:t>
      </w:r>
      <w:r w:rsidR="009200D8" w:rsidRPr="009200D8">
        <w:t xml:space="preserve">Hanga K, DiNitto D, </w:t>
      </w:r>
      <w:proofErr w:type="spellStart"/>
      <w:r w:rsidR="009200D8" w:rsidRPr="009200D8">
        <w:t>Leppik</w:t>
      </w:r>
      <w:proofErr w:type="spellEnd"/>
      <w:r w:rsidR="009200D8" w:rsidRPr="009200D8">
        <w:t xml:space="preserve"> L. Initial assessment of rehabilitation needs using the WHODAS 2.0 in Estonia. </w:t>
      </w:r>
      <w:proofErr w:type="spellStart"/>
      <w:r w:rsidR="009200D8" w:rsidRPr="009200D8">
        <w:t>Disabil</w:t>
      </w:r>
      <w:proofErr w:type="spellEnd"/>
      <w:r w:rsidR="009200D8" w:rsidRPr="009200D8">
        <w:t xml:space="preserve"> </w:t>
      </w:r>
      <w:proofErr w:type="spellStart"/>
      <w:r w:rsidR="009200D8" w:rsidRPr="009200D8">
        <w:t>Rehabil</w:t>
      </w:r>
      <w:proofErr w:type="spellEnd"/>
      <w:r w:rsidR="009200D8" w:rsidRPr="009200D8">
        <w:t>. 2016;38(3):260–267.</w:t>
      </w:r>
      <w:r w:rsidR="009200D8">
        <w:t>;</w:t>
      </w:r>
      <w:r w:rsidR="0040650A">
        <w:t xml:space="preserve"> </w:t>
      </w:r>
      <w:r w:rsidR="0040650A" w:rsidRPr="0040650A">
        <w:t xml:space="preserve">Cremer R, Leclerc F, Lacroix J, </w:t>
      </w:r>
      <w:proofErr w:type="spellStart"/>
      <w:r w:rsidR="0040650A" w:rsidRPr="0040650A">
        <w:t>Ploin</w:t>
      </w:r>
      <w:proofErr w:type="spellEnd"/>
      <w:r w:rsidR="0040650A" w:rsidRPr="0040650A">
        <w:t xml:space="preserve"> D. Children with chronic conditions in </w:t>
      </w:r>
      <w:proofErr w:type="spellStart"/>
      <w:r w:rsidR="0040650A" w:rsidRPr="0040650A">
        <w:t>pediatric</w:t>
      </w:r>
      <w:proofErr w:type="spellEnd"/>
      <w:r w:rsidR="0040650A" w:rsidRPr="0040650A">
        <w:t xml:space="preserve"> intensive care units located in predominantly French-speaking regions: prevalence and implications on rehabilitation care need and utilization. Crit Care Med. 2009;37(4):1456–1462.</w:t>
      </w:r>
      <w:r w:rsidR="00206DCE">
        <w:t>;</w:t>
      </w:r>
      <w:r w:rsidR="009200D8">
        <w:t xml:space="preserve"> </w:t>
      </w:r>
      <w:r w:rsidR="009200D8" w:rsidRPr="009200D8">
        <w:t>Multiple sclerosis barometer 2015: raising the voice of people with MS. Brussels: European Multiple Sclerosis Platform; 2015</w:t>
      </w:r>
      <w:r w:rsidR="009200D8">
        <w:t>.</w:t>
      </w:r>
    </w:p>
  </w:footnote>
  <w:footnote w:id="9">
    <w:p w14:paraId="4A1BEAE7" w14:textId="77777777" w:rsidR="00AA04A1" w:rsidRDefault="00AA04A1" w:rsidP="00AA04A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33457">
        <w:t>W</w:t>
      </w:r>
      <w:r>
        <w:t>orld Health Organization Regional Office for Europe</w:t>
      </w:r>
      <w:r w:rsidRPr="00E33457">
        <w:t>. (2019) Rehabilitation: fact sheet on Sustainable Development Goals (‎SDGs)‎: health targets</w:t>
      </w:r>
      <w:r>
        <w:t xml:space="preserve">. Accessed from: </w:t>
      </w:r>
      <w:hyperlink r:id="rId3" w:history="1">
        <w:r w:rsidRPr="00EF4CA0">
          <w:rPr>
            <w:rStyle w:val="Hyperlink"/>
          </w:rPr>
          <w:t>https://www.who.int/europe/publications/i/item/WHO-EURO-2019-2384-42139-58051</w:t>
        </w:r>
      </w:hyperlink>
      <w:r w:rsidRPr="00E33457">
        <w:t>.</w:t>
      </w:r>
      <w:r>
        <w:t xml:space="preserve"> </w:t>
      </w:r>
    </w:p>
  </w:footnote>
  <w:footnote w:id="10">
    <w:p w14:paraId="0D66D9A8" w14:textId="7248DDBA" w:rsidR="009C53E9" w:rsidRDefault="009C53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73C67" w:rsidRPr="00473C67">
        <w:t>World Health Organization 2023 (acting as the host organization for, and secretariat of, the European Observatory on Health Systems and Policies) (20</w:t>
      </w:r>
      <w:r w:rsidR="00537A90">
        <w:t>18</w:t>
      </w:r>
      <w:r w:rsidR="00473C67" w:rsidRPr="00473C67">
        <w:t xml:space="preserve">). </w:t>
      </w:r>
      <w:r w:rsidR="00473C67">
        <w:t>Austria</w:t>
      </w:r>
      <w:r w:rsidR="00282FBC">
        <w:t xml:space="preserve"> </w:t>
      </w:r>
      <w:r w:rsidR="00473C67" w:rsidRPr="00473C67">
        <w:t>Health System Review 20</w:t>
      </w:r>
      <w:r w:rsidR="00282FBC">
        <w:t>18</w:t>
      </w:r>
      <w:r w:rsidR="00473C67" w:rsidRPr="00473C67">
        <w:t>.</w:t>
      </w:r>
    </w:p>
  </w:footnote>
  <w:footnote w:id="11">
    <w:p w14:paraId="4D349833" w14:textId="3F038252" w:rsidR="009621A8" w:rsidRDefault="009621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A533E" w:rsidRPr="000A533E">
        <w:t xml:space="preserve">European Commission: Directorate-General for Employment, Social Affairs and Inclusion and Priestley, M., European Semester 2020-2021 synthesis report on disability equality, Publications Office of the European Union, 2022, </w:t>
      </w:r>
      <w:hyperlink r:id="rId4" w:history="1">
        <w:r w:rsidR="000A533E" w:rsidRPr="00EF4CA0">
          <w:rPr>
            <w:rStyle w:val="Hyperlink"/>
          </w:rPr>
          <w:t>https://data.europa.eu/doi/10.2767/072404</w:t>
        </w:r>
      </w:hyperlink>
      <w:r w:rsidR="001C317A">
        <w:t xml:space="preserve">.; </w:t>
      </w:r>
      <w:r w:rsidR="001C317A" w:rsidRPr="001C317A">
        <w:t>World Health Organization 2023 (acting as the host organization for, and secretariat of, the European Observatory on Health Systems and Policies)</w:t>
      </w:r>
      <w:r w:rsidR="008C2DE8">
        <w:t xml:space="preserve"> (2023). Czechia Health System Review 2023. </w:t>
      </w:r>
    </w:p>
  </w:footnote>
  <w:footnote w:id="12">
    <w:p w14:paraId="5A0C75ED" w14:textId="446690B7" w:rsidR="0023581E" w:rsidRDefault="0023581E">
      <w:pPr>
        <w:pStyle w:val="FootnoteText"/>
      </w:pPr>
      <w:r>
        <w:rPr>
          <w:rStyle w:val="FootnoteReference"/>
        </w:rPr>
        <w:footnoteRef/>
      </w:r>
      <w:r>
        <w:t xml:space="preserve"> European Commission (</w:t>
      </w:r>
      <w:r w:rsidR="002A7E1C">
        <w:t>2022) European Social Policy Network Thematic Report on Social protection for people with disabilities: Italy</w:t>
      </w:r>
      <w:r w:rsidR="00EF1654">
        <w:t xml:space="preserve">. </w:t>
      </w:r>
    </w:p>
  </w:footnote>
  <w:footnote w:id="13">
    <w:p w14:paraId="7F0CEC60" w14:textId="05287C89" w:rsidR="00353119" w:rsidRDefault="0035311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53119">
        <w:t>World Health Organization 2023 (acting as the host organization for, and secretariat of, the European Observatory on Health Systems and Policies) (202</w:t>
      </w:r>
      <w:r w:rsidR="00537A90">
        <w:t>2</w:t>
      </w:r>
      <w:r w:rsidRPr="00353119">
        <w:t xml:space="preserve">). </w:t>
      </w:r>
      <w:r>
        <w:t>Finland</w:t>
      </w:r>
      <w:r w:rsidRPr="00353119">
        <w:t xml:space="preserve"> Health System Review 202</w:t>
      </w:r>
      <w:r w:rsidR="00537A90">
        <w:t>2</w:t>
      </w:r>
      <w:r w:rsidRPr="00353119">
        <w:t>.</w:t>
      </w:r>
    </w:p>
  </w:footnote>
  <w:footnote w:id="14">
    <w:p w14:paraId="23BA37F5" w14:textId="0DBB4A6B" w:rsidR="00B25D8B" w:rsidRDefault="00B25D8B">
      <w:pPr>
        <w:pStyle w:val="FootnoteText"/>
      </w:pPr>
      <w:r>
        <w:rPr>
          <w:rStyle w:val="FootnoteReference"/>
        </w:rPr>
        <w:footnoteRef/>
      </w:r>
      <w:r>
        <w:t xml:space="preserve"> Finnish Disability Forum (2023). Finnish Disability Forum Alternative Initial Report of Finland</w:t>
      </w:r>
      <w:r w:rsidR="00353119"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D5E27"/>
    <w:multiLevelType w:val="hybridMultilevel"/>
    <w:tmpl w:val="7C04084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60FB7"/>
    <w:multiLevelType w:val="multilevel"/>
    <w:tmpl w:val="206E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516B38"/>
    <w:multiLevelType w:val="hybridMultilevel"/>
    <w:tmpl w:val="1F2E8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C0B16"/>
    <w:multiLevelType w:val="hybridMultilevel"/>
    <w:tmpl w:val="ED9C1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43390"/>
    <w:multiLevelType w:val="hybridMultilevel"/>
    <w:tmpl w:val="B85C2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9145B"/>
    <w:multiLevelType w:val="hybridMultilevel"/>
    <w:tmpl w:val="56D0F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117DB"/>
    <w:multiLevelType w:val="hybridMultilevel"/>
    <w:tmpl w:val="1332E2AE"/>
    <w:lvl w:ilvl="0" w:tplc="96688C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66D77"/>
    <w:multiLevelType w:val="hybridMultilevel"/>
    <w:tmpl w:val="71904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949345">
    <w:abstractNumId w:val="7"/>
  </w:num>
  <w:num w:numId="2" w16cid:durableId="114523738">
    <w:abstractNumId w:val="2"/>
  </w:num>
  <w:num w:numId="3" w16cid:durableId="599871100">
    <w:abstractNumId w:val="3"/>
  </w:num>
  <w:num w:numId="4" w16cid:durableId="1862358063">
    <w:abstractNumId w:val="5"/>
  </w:num>
  <w:num w:numId="5" w16cid:durableId="273245498">
    <w:abstractNumId w:val="4"/>
  </w:num>
  <w:num w:numId="6" w16cid:durableId="1281455894">
    <w:abstractNumId w:val="6"/>
  </w:num>
  <w:num w:numId="7" w16cid:durableId="1435173116">
    <w:abstractNumId w:val="1"/>
  </w:num>
  <w:num w:numId="8" w16cid:durableId="1995529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3F"/>
    <w:rsid w:val="000104EF"/>
    <w:rsid w:val="00012382"/>
    <w:rsid w:val="00013EF2"/>
    <w:rsid w:val="00020E30"/>
    <w:rsid w:val="000218DA"/>
    <w:rsid w:val="0002204F"/>
    <w:rsid w:val="00023514"/>
    <w:rsid w:val="00026EBD"/>
    <w:rsid w:val="000526F4"/>
    <w:rsid w:val="000559FE"/>
    <w:rsid w:val="00056DF7"/>
    <w:rsid w:val="00064197"/>
    <w:rsid w:val="00066F69"/>
    <w:rsid w:val="000674E6"/>
    <w:rsid w:val="00070715"/>
    <w:rsid w:val="00073F85"/>
    <w:rsid w:val="0008261A"/>
    <w:rsid w:val="00084762"/>
    <w:rsid w:val="000855DC"/>
    <w:rsid w:val="000911C2"/>
    <w:rsid w:val="000A0717"/>
    <w:rsid w:val="000A5188"/>
    <w:rsid w:val="000A533E"/>
    <w:rsid w:val="000A6636"/>
    <w:rsid w:val="000B1A1C"/>
    <w:rsid w:val="000C10D9"/>
    <w:rsid w:val="000C56A8"/>
    <w:rsid w:val="000C7F05"/>
    <w:rsid w:val="000D1DC2"/>
    <w:rsid w:val="000D3868"/>
    <w:rsid w:val="000D490C"/>
    <w:rsid w:val="000D5DB3"/>
    <w:rsid w:val="000D5E4B"/>
    <w:rsid w:val="000D780B"/>
    <w:rsid w:val="000E102A"/>
    <w:rsid w:val="000E2943"/>
    <w:rsid w:val="000E2D2D"/>
    <w:rsid w:val="000E2F25"/>
    <w:rsid w:val="000E423F"/>
    <w:rsid w:val="000E45E2"/>
    <w:rsid w:val="000F568F"/>
    <w:rsid w:val="00101293"/>
    <w:rsid w:val="00113E5D"/>
    <w:rsid w:val="00116F26"/>
    <w:rsid w:val="001201F1"/>
    <w:rsid w:val="00122F55"/>
    <w:rsid w:val="001305B9"/>
    <w:rsid w:val="001309C9"/>
    <w:rsid w:val="00130EF2"/>
    <w:rsid w:val="00133BDF"/>
    <w:rsid w:val="00134CFF"/>
    <w:rsid w:val="00140712"/>
    <w:rsid w:val="00141DDB"/>
    <w:rsid w:val="00146A8A"/>
    <w:rsid w:val="00147428"/>
    <w:rsid w:val="00153488"/>
    <w:rsid w:val="00153EDA"/>
    <w:rsid w:val="00153F65"/>
    <w:rsid w:val="001558F6"/>
    <w:rsid w:val="001612BD"/>
    <w:rsid w:val="001618BD"/>
    <w:rsid w:val="00164FAE"/>
    <w:rsid w:val="0018435D"/>
    <w:rsid w:val="001931F4"/>
    <w:rsid w:val="0019441A"/>
    <w:rsid w:val="001A0B6B"/>
    <w:rsid w:val="001B61BE"/>
    <w:rsid w:val="001C310B"/>
    <w:rsid w:val="001C317A"/>
    <w:rsid w:val="001C7AAB"/>
    <w:rsid w:val="001C7C75"/>
    <w:rsid w:val="001D0CFF"/>
    <w:rsid w:val="001D4597"/>
    <w:rsid w:val="001E61CC"/>
    <w:rsid w:val="001F69D1"/>
    <w:rsid w:val="001F74C3"/>
    <w:rsid w:val="002030EF"/>
    <w:rsid w:val="00205B65"/>
    <w:rsid w:val="00206DCE"/>
    <w:rsid w:val="00212140"/>
    <w:rsid w:val="00213A4F"/>
    <w:rsid w:val="00217AE9"/>
    <w:rsid w:val="00224F89"/>
    <w:rsid w:val="002279C6"/>
    <w:rsid w:val="00232D75"/>
    <w:rsid w:val="0023581E"/>
    <w:rsid w:val="00240410"/>
    <w:rsid w:val="002404E7"/>
    <w:rsid w:val="00256003"/>
    <w:rsid w:val="002563DF"/>
    <w:rsid w:val="00265C52"/>
    <w:rsid w:val="0026788A"/>
    <w:rsid w:val="00282841"/>
    <w:rsid w:val="00282FBC"/>
    <w:rsid w:val="00284686"/>
    <w:rsid w:val="00290334"/>
    <w:rsid w:val="00290878"/>
    <w:rsid w:val="00291D3B"/>
    <w:rsid w:val="00291DAE"/>
    <w:rsid w:val="0029672A"/>
    <w:rsid w:val="002A7E1C"/>
    <w:rsid w:val="002B696D"/>
    <w:rsid w:val="002B720E"/>
    <w:rsid w:val="002C1886"/>
    <w:rsid w:val="002D2C55"/>
    <w:rsid w:val="002D4549"/>
    <w:rsid w:val="002E13A9"/>
    <w:rsid w:val="002F4078"/>
    <w:rsid w:val="0030090A"/>
    <w:rsid w:val="00302450"/>
    <w:rsid w:val="0030466F"/>
    <w:rsid w:val="0030560B"/>
    <w:rsid w:val="003067DE"/>
    <w:rsid w:val="00310D1F"/>
    <w:rsid w:val="00314B81"/>
    <w:rsid w:val="003152A8"/>
    <w:rsid w:val="00315D1B"/>
    <w:rsid w:val="00316369"/>
    <w:rsid w:val="00320378"/>
    <w:rsid w:val="003218DC"/>
    <w:rsid w:val="00322CB7"/>
    <w:rsid w:val="003242DD"/>
    <w:rsid w:val="003323F0"/>
    <w:rsid w:val="0033261F"/>
    <w:rsid w:val="00337685"/>
    <w:rsid w:val="003406EF"/>
    <w:rsid w:val="00343984"/>
    <w:rsid w:val="00347FBB"/>
    <w:rsid w:val="0035006E"/>
    <w:rsid w:val="00351FB1"/>
    <w:rsid w:val="00353119"/>
    <w:rsid w:val="00354FFB"/>
    <w:rsid w:val="00364190"/>
    <w:rsid w:val="00385BA9"/>
    <w:rsid w:val="00391C98"/>
    <w:rsid w:val="00393B94"/>
    <w:rsid w:val="00394124"/>
    <w:rsid w:val="00395BC7"/>
    <w:rsid w:val="003A463E"/>
    <w:rsid w:val="003A64D7"/>
    <w:rsid w:val="003B08BE"/>
    <w:rsid w:val="003B0934"/>
    <w:rsid w:val="003B0D2B"/>
    <w:rsid w:val="003B4470"/>
    <w:rsid w:val="003B4989"/>
    <w:rsid w:val="003C3456"/>
    <w:rsid w:val="003C49E4"/>
    <w:rsid w:val="003C7EE8"/>
    <w:rsid w:val="003D5D9B"/>
    <w:rsid w:val="003D7081"/>
    <w:rsid w:val="003E201E"/>
    <w:rsid w:val="003E52B4"/>
    <w:rsid w:val="003E77F9"/>
    <w:rsid w:val="003F24BC"/>
    <w:rsid w:val="003F3D44"/>
    <w:rsid w:val="003F4D4E"/>
    <w:rsid w:val="003F64BB"/>
    <w:rsid w:val="00402C59"/>
    <w:rsid w:val="00405070"/>
    <w:rsid w:val="0040650A"/>
    <w:rsid w:val="00422431"/>
    <w:rsid w:val="00427315"/>
    <w:rsid w:val="00427F06"/>
    <w:rsid w:val="00430B5D"/>
    <w:rsid w:val="004311D2"/>
    <w:rsid w:val="00443585"/>
    <w:rsid w:val="004462C9"/>
    <w:rsid w:val="00446C03"/>
    <w:rsid w:val="00447F16"/>
    <w:rsid w:val="00452D58"/>
    <w:rsid w:val="00455269"/>
    <w:rsid w:val="00457F73"/>
    <w:rsid w:val="0046030A"/>
    <w:rsid w:val="0046249F"/>
    <w:rsid w:val="0046253F"/>
    <w:rsid w:val="0046381F"/>
    <w:rsid w:val="0046606A"/>
    <w:rsid w:val="00473C67"/>
    <w:rsid w:val="00475E53"/>
    <w:rsid w:val="00476D04"/>
    <w:rsid w:val="004863C6"/>
    <w:rsid w:val="00495306"/>
    <w:rsid w:val="0049747D"/>
    <w:rsid w:val="004A7902"/>
    <w:rsid w:val="004B320F"/>
    <w:rsid w:val="004C0914"/>
    <w:rsid w:val="004D1A5A"/>
    <w:rsid w:val="004D595F"/>
    <w:rsid w:val="004E6138"/>
    <w:rsid w:val="004F0604"/>
    <w:rsid w:val="004F3C16"/>
    <w:rsid w:val="004F4BB7"/>
    <w:rsid w:val="005107D4"/>
    <w:rsid w:val="005161C3"/>
    <w:rsid w:val="0052169A"/>
    <w:rsid w:val="00521898"/>
    <w:rsid w:val="0052477C"/>
    <w:rsid w:val="00532573"/>
    <w:rsid w:val="00533D1C"/>
    <w:rsid w:val="005373A8"/>
    <w:rsid w:val="00537A90"/>
    <w:rsid w:val="0054402B"/>
    <w:rsid w:val="005446C2"/>
    <w:rsid w:val="005468C5"/>
    <w:rsid w:val="005469F7"/>
    <w:rsid w:val="005476A0"/>
    <w:rsid w:val="00550E52"/>
    <w:rsid w:val="00553CE2"/>
    <w:rsid w:val="005543DD"/>
    <w:rsid w:val="00555791"/>
    <w:rsid w:val="00556CC6"/>
    <w:rsid w:val="00557B2D"/>
    <w:rsid w:val="00563823"/>
    <w:rsid w:val="00565ADF"/>
    <w:rsid w:val="00571C1A"/>
    <w:rsid w:val="00572702"/>
    <w:rsid w:val="0058162E"/>
    <w:rsid w:val="005873C8"/>
    <w:rsid w:val="00591F94"/>
    <w:rsid w:val="00593CEB"/>
    <w:rsid w:val="00596CE4"/>
    <w:rsid w:val="005A0CB2"/>
    <w:rsid w:val="005A4210"/>
    <w:rsid w:val="005A50D7"/>
    <w:rsid w:val="005A5761"/>
    <w:rsid w:val="005B2507"/>
    <w:rsid w:val="005B4598"/>
    <w:rsid w:val="005B50CA"/>
    <w:rsid w:val="005D4174"/>
    <w:rsid w:val="005F5E3F"/>
    <w:rsid w:val="0060115E"/>
    <w:rsid w:val="006014D5"/>
    <w:rsid w:val="0060208A"/>
    <w:rsid w:val="00605226"/>
    <w:rsid w:val="0061153D"/>
    <w:rsid w:val="006220C9"/>
    <w:rsid w:val="00625239"/>
    <w:rsid w:val="0062682D"/>
    <w:rsid w:val="00626D7F"/>
    <w:rsid w:val="00642135"/>
    <w:rsid w:val="0064462E"/>
    <w:rsid w:val="00654128"/>
    <w:rsid w:val="006551F1"/>
    <w:rsid w:val="00663E3B"/>
    <w:rsid w:val="006709E0"/>
    <w:rsid w:val="00671F21"/>
    <w:rsid w:val="006726E0"/>
    <w:rsid w:val="0068544E"/>
    <w:rsid w:val="0069405B"/>
    <w:rsid w:val="006A081E"/>
    <w:rsid w:val="006A1A54"/>
    <w:rsid w:val="006A5526"/>
    <w:rsid w:val="006A7E94"/>
    <w:rsid w:val="006B08A3"/>
    <w:rsid w:val="006B198B"/>
    <w:rsid w:val="006B25E7"/>
    <w:rsid w:val="006B63A8"/>
    <w:rsid w:val="006C2948"/>
    <w:rsid w:val="006D4A13"/>
    <w:rsid w:val="006D553B"/>
    <w:rsid w:val="006D7F25"/>
    <w:rsid w:val="006E4370"/>
    <w:rsid w:val="006E4670"/>
    <w:rsid w:val="006F0A48"/>
    <w:rsid w:val="006F4E36"/>
    <w:rsid w:val="007036AA"/>
    <w:rsid w:val="007058C6"/>
    <w:rsid w:val="007058ED"/>
    <w:rsid w:val="007076E1"/>
    <w:rsid w:val="00711845"/>
    <w:rsid w:val="0071665E"/>
    <w:rsid w:val="0072168E"/>
    <w:rsid w:val="0073671C"/>
    <w:rsid w:val="007379F0"/>
    <w:rsid w:val="00744228"/>
    <w:rsid w:val="00754C0A"/>
    <w:rsid w:val="007764EF"/>
    <w:rsid w:val="00780FCC"/>
    <w:rsid w:val="0078798F"/>
    <w:rsid w:val="00795AB3"/>
    <w:rsid w:val="00797425"/>
    <w:rsid w:val="00797CAA"/>
    <w:rsid w:val="007A6FAC"/>
    <w:rsid w:val="007B082E"/>
    <w:rsid w:val="007B34EE"/>
    <w:rsid w:val="007B4CB4"/>
    <w:rsid w:val="007B72B0"/>
    <w:rsid w:val="007D4D06"/>
    <w:rsid w:val="007E1546"/>
    <w:rsid w:val="007E56B6"/>
    <w:rsid w:val="007E7124"/>
    <w:rsid w:val="007F7EE7"/>
    <w:rsid w:val="00800ED1"/>
    <w:rsid w:val="00802014"/>
    <w:rsid w:val="008064E3"/>
    <w:rsid w:val="00806EE0"/>
    <w:rsid w:val="00810F41"/>
    <w:rsid w:val="00822124"/>
    <w:rsid w:val="008262C9"/>
    <w:rsid w:val="008338CD"/>
    <w:rsid w:val="00835BAF"/>
    <w:rsid w:val="00836E8A"/>
    <w:rsid w:val="00837B21"/>
    <w:rsid w:val="00850FD9"/>
    <w:rsid w:val="00860D5F"/>
    <w:rsid w:val="00862A59"/>
    <w:rsid w:val="00863992"/>
    <w:rsid w:val="00871DC1"/>
    <w:rsid w:val="00872786"/>
    <w:rsid w:val="00882E03"/>
    <w:rsid w:val="00884E23"/>
    <w:rsid w:val="00894303"/>
    <w:rsid w:val="00895E21"/>
    <w:rsid w:val="008A5F98"/>
    <w:rsid w:val="008A714E"/>
    <w:rsid w:val="008B0F4F"/>
    <w:rsid w:val="008B2B4C"/>
    <w:rsid w:val="008B5073"/>
    <w:rsid w:val="008C0BA5"/>
    <w:rsid w:val="008C109B"/>
    <w:rsid w:val="008C2DE8"/>
    <w:rsid w:val="008E2EE2"/>
    <w:rsid w:val="008E7468"/>
    <w:rsid w:val="008F1C9D"/>
    <w:rsid w:val="008F441D"/>
    <w:rsid w:val="008F6144"/>
    <w:rsid w:val="009129FB"/>
    <w:rsid w:val="009148C3"/>
    <w:rsid w:val="009200D8"/>
    <w:rsid w:val="009216DE"/>
    <w:rsid w:val="00931595"/>
    <w:rsid w:val="00942040"/>
    <w:rsid w:val="00945C1B"/>
    <w:rsid w:val="00951097"/>
    <w:rsid w:val="009531A2"/>
    <w:rsid w:val="00956BE5"/>
    <w:rsid w:val="009621A8"/>
    <w:rsid w:val="00976CE6"/>
    <w:rsid w:val="00980787"/>
    <w:rsid w:val="00986B3E"/>
    <w:rsid w:val="009A3152"/>
    <w:rsid w:val="009A4BF7"/>
    <w:rsid w:val="009A6FCB"/>
    <w:rsid w:val="009B23B4"/>
    <w:rsid w:val="009B28B0"/>
    <w:rsid w:val="009B2B4C"/>
    <w:rsid w:val="009B5ECF"/>
    <w:rsid w:val="009C08D5"/>
    <w:rsid w:val="009C53E9"/>
    <w:rsid w:val="009C6EE2"/>
    <w:rsid w:val="009D0129"/>
    <w:rsid w:val="009D5C0C"/>
    <w:rsid w:val="009D60F6"/>
    <w:rsid w:val="00A0695F"/>
    <w:rsid w:val="00A110F8"/>
    <w:rsid w:val="00A1119E"/>
    <w:rsid w:val="00A176C2"/>
    <w:rsid w:val="00A23CDE"/>
    <w:rsid w:val="00A3046E"/>
    <w:rsid w:val="00A3087D"/>
    <w:rsid w:val="00A31E6D"/>
    <w:rsid w:val="00A32693"/>
    <w:rsid w:val="00A33B40"/>
    <w:rsid w:val="00A36984"/>
    <w:rsid w:val="00A4391B"/>
    <w:rsid w:val="00A5259F"/>
    <w:rsid w:val="00A56065"/>
    <w:rsid w:val="00A63A58"/>
    <w:rsid w:val="00A63D5E"/>
    <w:rsid w:val="00A662A1"/>
    <w:rsid w:val="00A7180B"/>
    <w:rsid w:val="00A749F0"/>
    <w:rsid w:val="00A75805"/>
    <w:rsid w:val="00A93EAF"/>
    <w:rsid w:val="00AA04A1"/>
    <w:rsid w:val="00AA1E0F"/>
    <w:rsid w:val="00AA2368"/>
    <w:rsid w:val="00AB2F58"/>
    <w:rsid w:val="00AB710A"/>
    <w:rsid w:val="00AC1169"/>
    <w:rsid w:val="00AC77D8"/>
    <w:rsid w:val="00AC7D5B"/>
    <w:rsid w:val="00AD5F25"/>
    <w:rsid w:val="00AE126D"/>
    <w:rsid w:val="00AE6977"/>
    <w:rsid w:val="00AF42EB"/>
    <w:rsid w:val="00AF6390"/>
    <w:rsid w:val="00B02601"/>
    <w:rsid w:val="00B07013"/>
    <w:rsid w:val="00B11F1C"/>
    <w:rsid w:val="00B12E49"/>
    <w:rsid w:val="00B15A13"/>
    <w:rsid w:val="00B16FF8"/>
    <w:rsid w:val="00B22113"/>
    <w:rsid w:val="00B25D8B"/>
    <w:rsid w:val="00B31F8E"/>
    <w:rsid w:val="00B413A4"/>
    <w:rsid w:val="00B4414B"/>
    <w:rsid w:val="00B479B9"/>
    <w:rsid w:val="00B50AB6"/>
    <w:rsid w:val="00B544D1"/>
    <w:rsid w:val="00B5793F"/>
    <w:rsid w:val="00B6632E"/>
    <w:rsid w:val="00B71C4B"/>
    <w:rsid w:val="00B7359D"/>
    <w:rsid w:val="00B77F93"/>
    <w:rsid w:val="00B823BA"/>
    <w:rsid w:val="00B8448B"/>
    <w:rsid w:val="00BA1BC5"/>
    <w:rsid w:val="00BA332D"/>
    <w:rsid w:val="00BB6C9F"/>
    <w:rsid w:val="00BC3B3E"/>
    <w:rsid w:val="00BC44DC"/>
    <w:rsid w:val="00BC5246"/>
    <w:rsid w:val="00BD059B"/>
    <w:rsid w:val="00BD4ADB"/>
    <w:rsid w:val="00BD4F34"/>
    <w:rsid w:val="00BD4FAA"/>
    <w:rsid w:val="00C07F0F"/>
    <w:rsid w:val="00C11455"/>
    <w:rsid w:val="00C123E5"/>
    <w:rsid w:val="00C13090"/>
    <w:rsid w:val="00C15CEB"/>
    <w:rsid w:val="00C15F29"/>
    <w:rsid w:val="00C172F3"/>
    <w:rsid w:val="00C23336"/>
    <w:rsid w:val="00C24F14"/>
    <w:rsid w:val="00C256B0"/>
    <w:rsid w:val="00C304AA"/>
    <w:rsid w:val="00C33A0A"/>
    <w:rsid w:val="00C36EB3"/>
    <w:rsid w:val="00C41703"/>
    <w:rsid w:val="00C42018"/>
    <w:rsid w:val="00C44A99"/>
    <w:rsid w:val="00C45BC6"/>
    <w:rsid w:val="00C46AB5"/>
    <w:rsid w:val="00C478C2"/>
    <w:rsid w:val="00C55914"/>
    <w:rsid w:val="00C57812"/>
    <w:rsid w:val="00C65137"/>
    <w:rsid w:val="00C651DD"/>
    <w:rsid w:val="00C74476"/>
    <w:rsid w:val="00C74DB8"/>
    <w:rsid w:val="00C772F6"/>
    <w:rsid w:val="00C922BA"/>
    <w:rsid w:val="00C933AB"/>
    <w:rsid w:val="00C93D1E"/>
    <w:rsid w:val="00CA0267"/>
    <w:rsid w:val="00CA08A1"/>
    <w:rsid w:val="00CA3F23"/>
    <w:rsid w:val="00CB32B9"/>
    <w:rsid w:val="00CB40BC"/>
    <w:rsid w:val="00CB5961"/>
    <w:rsid w:val="00CC6A6D"/>
    <w:rsid w:val="00CD3640"/>
    <w:rsid w:val="00CE33A6"/>
    <w:rsid w:val="00CE48BF"/>
    <w:rsid w:val="00CE601D"/>
    <w:rsid w:val="00CF2025"/>
    <w:rsid w:val="00D04611"/>
    <w:rsid w:val="00D12713"/>
    <w:rsid w:val="00D17882"/>
    <w:rsid w:val="00D2456A"/>
    <w:rsid w:val="00D40AF4"/>
    <w:rsid w:val="00D463F4"/>
    <w:rsid w:val="00D50EA8"/>
    <w:rsid w:val="00D51FC2"/>
    <w:rsid w:val="00D61EB1"/>
    <w:rsid w:val="00D67457"/>
    <w:rsid w:val="00D70C3F"/>
    <w:rsid w:val="00D725BF"/>
    <w:rsid w:val="00D81C7D"/>
    <w:rsid w:val="00D837C3"/>
    <w:rsid w:val="00D8508B"/>
    <w:rsid w:val="00D969B4"/>
    <w:rsid w:val="00DB2B68"/>
    <w:rsid w:val="00DB3685"/>
    <w:rsid w:val="00DB40AE"/>
    <w:rsid w:val="00DC2246"/>
    <w:rsid w:val="00DC3A2C"/>
    <w:rsid w:val="00DC62E1"/>
    <w:rsid w:val="00DD4070"/>
    <w:rsid w:val="00DD4EF7"/>
    <w:rsid w:val="00DD6487"/>
    <w:rsid w:val="00DE6BE8"/>
    <w:rsid w:val="00DE7560"/>
    <w:rsid w:val="00DF00B0"/>
    <w:rsid w:val="00DF1B54"/>
    <w:rsid w:val="00DF25C3"/>
    <w:rsid w:val="00DF4482"/>
    <w:rsid w:val="00DF5E13"/>
    <w:rsid w:val="00E0096F"/>
    <w:rsid w:val="00E1113E"/>
    <w:rsid w:val="00E15A3E"/>
    <w:rsid w:val="00E3173E"/>
    <w:rsid w:val="00E3191B"/>
    <w:rsid w:val="00E33457"/>
    <w:rsid w:val="00E45045"/>
    <w:rsid w:val="00E51808"/>
    <w:rsid w:val="00E77EC3"/>
    <w:rsid w:val="00E80999"/>
    <w:rsid w:val="00E826DE"/>
    <w:rsid w:val="00E951DF"/>
    <w:rsid w:val="00EB2338"/>
    <w:rsid w:val="00EB6846"/>
    <w:rsid w:val="00EC1D93"/>
    <w:rsid w:val="00EC30DD"/>
    <w:rsid w:val="00EC3D55"/>
    <w:rsid w:val="00EC56BB"/>
    <w:rsid w:val="00EC65EF"/>
    <w:rsid w:val="00ED126D"/>
    <w:rsid w:val="00ED50D4"/>
    <w:rsid w:val="00EE2399"/>
    <w:rsid w:val="00EE2772"/>
    <w:rsid w:val="00EE2984"/>
    <w:rsid w:val="00EE5E37"/>
    <w:rsid w:val="00EF1654"/>
    <w:rsid w:val="00EF1703"/>
    <w:rsid w:val="00EF584F"/>
    <w:rsid w:val="00F0236F"/>
    <w:rsid w:val="00F035AB"/>
    <w:rsid w:val="00F05AC6"/>
    <w:rsid w:val="00F1001D"/>
    <w:rsid w:val="00F11BBC"/>
    <w:rsid w:val="00F13E16"/>
    <w:rsid w:val="00F16DCD"/>
    <w:rsid w:val="00F26FC3"/>
    <w:rsid w:val="00F35415"/>
    <w:rsid w:val="00F476E1"/>
    <w:rsid w:val="00F52C58"/>
    <w:rsid w:val="00F538DE"/>
    <w:rsid w:val="00F56898"/>
    <w:rsid w:val="00F57D08"/>
    <w:rsid w:val="00F57F40"/>
    <w:rsid w:val="00F62F81"/>
    <w:rsid w:val="00F633E1"/>
    <w:rsid w:val="00F67CF9"/>
    <w:rsid w:val="00F70C61"/>
    <w:rsid w:val="00F713C1"/>
    <w:rsid w:val="00F74FBA"/>
    <w:rsid w:val="00F74FEF"/>
    <w:rsid w:val="00F8306F"/>
    <w:rsid w:val="00F8489F"/>
    <w:rsid w:val="00F93C54"/>
    <w:rsid w:val="00FA6C98"/>
    <w:rsid w:val="00FA7FFD"/>
    <w:rsid w:val="00FC2423"/>
    <w:rsid w:val="00FD2770"/>
    <w:rsid w:val="00FE0D95"/>
    <w:rsid w:val="132D2D80"/>
    <w:rsid w:val="2CF7D395"/>
    <w:rsid w:val="492348F4"/>
    <w:rsid w:val="621BC8FE"/>
    <w:rsid w:val="66AEA354"/>
    <w:rsid w:val="7244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BD761B"/>
  <w15:chartTrackingRefBased/>
  <w15:docId w15:val="{6C5F1D72-F77A-42BD-8B8B-93255752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AF4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129FB"/>
    <w:pPr>
      <w:keepNext/>
      <w:keepLines/>
      <w:spacing w:before="240" w:after="0" w:line="360" w:lineRule="auto"/>
      <w:jc w:val="center"/>
      <w:outlineLvl w:val="0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40AF4"/>
    <w:pPr>
      <w:keepNext/>
      <w:keepLines/>
      <w:spacing w:before="40" w:after="0"/>
      <w:outlineLvl w:val="1"/>
    </w:pPr>
    <w:rPr>
      <w:rFonts w:eastAsiaTheme="majorEastAsia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40AF4"/>
    <w:pPr>
      <w:keepNext/>
      <w:keepLines/>
      <w:spacing w:before="40" w:after="0"/>
      <w:outlineLvl w:val="2"/>
    </w:pPr>
    <w:rPr>
      <w:rFonts w:eastAsiaTheme="majorEastAsia" w:cstheme="majorBidi"/>
      <w:color w:val="0A2F4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AF4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5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5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5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5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5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9FB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0AF4"/>
    <w:rPr>
      <w:rFonts w:ascii="Arial" w:eastAsiaTheme="majorEastAsia" w:hAnsi="Arial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0AF4"/>
    <w:rPr>
      <w:rFonts w:ascii="Arial" w:eastAsiaTheme="majorEastAsia" w:hAnsi="Arial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AF4"/>
    <w:rPr>
      <w:rFonts w:ascii="Arial" w:eastAsiaTheme="majorEastAsia" w:hAnsi="Arial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53F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53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53F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53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53F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62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5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53F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4625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5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53F"/>
    <w:rPr>
      <w:rFonts w:ascii="Arial" w:hAnsi="Arial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4625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54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4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5415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80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808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80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18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1808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1808"/>
    <w:rPr>
      <w:vertAlign w:val="superscript"/>
    </w:rPr>
  </w:style>
  <w:style w:type="paragraph" w:styleId="Revision">
    <w:name w:val="Revision"/>
    <w:hidden/>
    <w:uiPriority w:val="99"/>
    <w:semiHidden/>
    <w:rsid w:val="003E77F9"/>
    <w:pPr>
      <w:spacing w:after="0" w:line="240" w:lineRule="auto"/>
    </w:pPr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E77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77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77F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7F9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F0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00B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F0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00B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0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ho.int/publications/i/item/978924151598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ho.int/publications/m/item/rehabilitation-2030-a-call-for-actio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ho.int/initiatives/rehabilitation-203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adea.ec.europa.eu/news/eu4health-call-tenders-study-healthcare-access-people-disabilities-2022-12-19_en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pps.who.int/gb/ebwha/pdf_files/WHA76/A76_R6-en.pdf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ho.int/europe/publications/i/item/WHO-EURO-2019-2384-42139-58051" TargetMode="External"/><Relationship Id="rId2" Type="http://schemas.openxmlformats.org/officeDocument/2006/relationships/hyperlink" Target="https://www.who.int/news-room/fact-sheets/detail/rehabilitation" TargetMode="External"/><Relationship Id="rId1" Type="http://schemas.openxmlformats.org/officeDocument/2006/relationships/hyperlink" Target="https://www.ohchr.org/en/instruments-mechanisms/instruments/convention-rights-persons-disabilities" TargetMode="External"/><Relationship Id="rId4" Type="http://schemas.openxmlformats.org/officeDocument/2006/relationships/hyperlink" Target="https://data.europa.eu/doi/10.2767/072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00687e-78b1-4c6e-96b0-370a9d408b73">
      <Terms xmlns="http://schemas.microsoft.com/office/infopath/2007/PartnerControls"/>
    </lcf76f155ced4ddcb4097134ff3c332f>
    <TaxCatchAll xmlns="15016e12-1271-4015-9371-a0b667b4c0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CA92659177C4EA6DF67B0D2637FAB" ma:contentTypeVersion="13" ma:contentTypeDescription="Create a new document." ma:contentTypeScope="" ma:versionID="b34efaf089ee643c4493182acd854194">
  <xsd:schema xmlns:xsd="http://www.w3.org/2001/XMLSchema" xmlns:xs="http://www.w3.org/2001/XMLSchema" xmlns:p="http://schemas.microsoft.com/office/2006/metadata/properties" xmlns:ns2="4b00687e-78b1-4c6e-96b0-370a9d408b73" xmlns:ns3="15016e12-1271-4015-9371-a0b667b4c0d3" targetNamespace="http://schemas.microsoft.com/office/2006/metadata/properties" ma:root="true" ma:fieldsID="a7a8ad94836ce5a809c6ad6e754cf5ff" ns2:_="" ns3:_="">
    <xsd:import namespace="4b00687e-78b1-4c6e-96b0-370a9d408b73"/>
    <xsd:import namespace="15016e12-1271-4015-9371-a0b667b4c0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0687e-78b1-4c6e-96b0-370a9d408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16e12-1271-4015-9371-a0b667b4c0d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8c067e8-5c0c-41c1-8c16-594c3d52ad87}" ma:internalName="TaxCatchAll" ma:showField="CatchAllData" ma:web="15016e12-1271-4015-9371-a0b667b4c0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C442B2-1D6F-4D89-B7A1-754DE4C7F2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9B41AE-E3A5-406F-9E07-451E59804D73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4b00687e-78b1-4c6e-96b0-370a9d408b73"/>
    <ds:schemaRef ds:uri="http://purl.org/dc/elements/1.1/"/>
    <ds:schemaRef ds:uri="15016e12-1271-4015-9371-a0b667b4c0d3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213C3E0-AC1E-4D24-BE04-BF20ED046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00687e-78b1-4c6e-96b0-370a9d408b73"/>
    <ds:schemaRef ds:uri="15016e12-1271-4015-9371-a0b667b4c0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22D2D0-005E-47BD-8A9E-E3041E673B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1809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Everest</Company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Markaya HENDERSON</dc:creator>
  <cp:keywords/>
  <dc:description/>
  <cp:lastModifiedBy>Catherine Naughton</cp:lastModifiedBy>
  <cp:revision>9</cp:revision>
  <dcterms:created xsi:type="dcterms:W3CDTF">2024-10-21T12:48:00Z</dcterms:created>
  <dcterms:modified xsi:type="dcterms:W3CDTF">2024-10-24T12:39:00Z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0x01010011ECA92659177C4EA6DF67B0D2637FAB</vt:lpwstr>
  </property>
  <property fmtid="{D5CDD505-2E9C-101B-9397-08002B2CF9AE}" pid="3" name="MediaServiceImageTags">
    <vt:lpwstr/>
  </property>
</Properties>
</file>