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41CEF" w14:textId="77777777" w:rsidR="00F8321D" w:rsidRPr="009D31F5" w:rsidRDefault="00D25D09" w:rsidP="00F8321D">
      <w:pPr>
        <w:spacing w:before="240" w:after="240"/>
        <w:jc w:val="right"/>
        <w:rPr>
          <w:rStyle w:val="BookTitle"/>
          <w:rFonts w:cs="Arial"/>
          <w:sz w:val="24"/>
          <w:szCs w:val="24"/>
        </w:rPr>
      </w:pPr>
      <w:r w:rsidRPr="009D31F5">
        <w:rPr>
          <w:rStyle w:val="BookTitle"/>
          <w:rFonts w:cs="Arial"/>
          <w:sz w:val="24"/>
          <w:szCs w:val="24"/>
        </w:rPr>
        <w:t xml:space="preserve">   </w:t>
      </w:r>
      <w:r w:rsidRPr="009D31F5">
        <w:rPr>
          <w:rStyle w:val="BookTitle"/>
          <w:rFonts w:cs="Arial"/>
          <w:sz w:val="24"/>
          <w:szCs w:val="24"/>
        </w:rPr>
        <w:tab/>
      </w:r>
      <w:r w:rsidR="00F8321D" w:rsidRPr="009D31F5">
        <w:rPr>
          <w:rStyle w:val="BookTitle"/>
          <w:rFonts w:cs="Arial"/>
          <w:sz w:val="24"/>
          <w:szCs w:val="24"/>
        </w:rPr>
        <w:t>DOC-EXEC-2</w:t>
      </w:r>
      <w:r w:rsidR="006D171D" w:rsidRPr="009D31F5">
        <w:rPr>
          <w:rStyle w:val="BookTitle"/>
          <w:rFonts w:cs="Arial"/>
          <w:sz w:val="24"/>
          <w:szCs w:val="24"/>
        </w:rPr>
        <w:t>4</w:t>
      </w:r>
      <w:r w:rsidR="00F8321D" w:rsidRPr="009D31F5">
        <w:rPr>
          <w:rStyle w:val="BookTitle"/>
          <w:rFonts w:cs="Arial"/>
          <w:sz w:val="24"/>
          <w:szCs w:val="24"/>
        </w:rPr>
        <w:t>-</w:t>
      </w:r>
      <w:r w:rsidR="00394CFC" w:rsidRPr="009D31F5">
        <w:rPr>
          <w:rStyle w:val="BookTitle"/>
          <w:rFonts w:cs="Arial"/>
          <w:sz w:val="24"/>
          <w:szCs w:val="24"/>
        </w:rPr>
        <w:t>11</w:t>
      </w:r>
      <w:r w:rsidR="00F8321D" w:rsidRPr="009D31F5">
        <w:rPr>
          <w:rStyle w:val="BookTitle"/>
          <w:rFonts w:cs="Arial"/>
          <w:sz w:val="24"/>
          <w:szCs w:val="24"/>
        </w:rPr>
        <w:t>-</w:t>
      </w:r>
      <w:r w:rsidR="005179C6" w:rsidRPr="009D31F5">
        <w:rPr>
          <w:rStyle w:val="BookTitle"/>
          <w:rFonts w:cs="Arial"/>
          <w:sz w:val="24"/>
          <w:szCs w:val="24"/>
        </w:rPr>
        <w:t>02</w:t>
      </w:r>
    </w:p>
    <w:p w14:paraId="1581AE46" w14:textId="2D3AF385" w:rsidR="00F8321D" w:rsidRPr="009D31F5" w:rsidRDefault="005179C6" w:rsidP="00B753C5">
      <w:pPr>
        <w:pStyle w:val="Heading1"/>
        <w:jc w:val="center"/>
      </w:pPr>
      <w:r w:rsidRPr="009D31F5">
        <w:t>Refugees</w:t>
      </w:r>
      <w:r w:rsidR="48CC42CF" w:rsidRPr="009D31F5">
        <w:t>,</w:t>
      </w:r>
      <w:r w:rsidRPr="009D31F5">
        <w:t xml:space="preserve"> Asylum </w:t>
      </w:r>
      <w:proofErr w:type="gramStart"/>
      <w:r w:rsidRPr="009D31F5">
        <w:t>Seekers</w:t>
      </w:r>
      <w:proofErr w:type="gramEnd"/>
      <w:r w:rsidRPr="009D31F5">
        <w:t xml:space="preserve"> and Migrants with </w:t>
      </w:r>
      <w:r w:rsidR="62B14BD4" w:rsidRPr="009D31F5">
        <w:t>Disabilities</w:t>
      </w:r>
    </w:p>
    <w:p w14:paraId="2B077764" w14:textId="5AC343C1" w:rsidR="00F8321D" w:rsidRPr="009D31F5" w:rsidRDefault="00F8321D" w:rsidP="00F8321D">
      <w:pPr>
        <w:pStyle w:val="IntenseQuote"/>
        <w:pBdr>
          <w:bottom w:val="single" w:sz="4" w:space="0" w:color="auto"/>
        </w:pBdr>
        <w:tabs>
          <w:tab w:val="left" w:pos="7230"/>
          <w:tab w:val="left" w:pos="7371"/>
        </w:tabs>
        <w:ind w:left="0" w:right="0" w:firstLine="1010"/>
        <w:rPr>
          <w:rFonts w:cs="Arial"/>
          <w:b/>
          <w:bCs/>
          <w:i w:val="0"/>
          <w:sz w:val="24"/>
          <w:szCs w:val="24"/>
          <w:lang w:val="en-GB"/>
        </w:rPr>
      </w:pPr>
      <w:r w:rsidRPr="009D31F5">
        <w:rPr>
          <w:rStyle w:val="Strong"/>
          <w:rFonts w:cs="Arial"/>
          <w:i w:val="0"/>
          <w:szCs w:val="24"/>
          <w:lang w:val="en-GB"/>
        </w:rPr>
        <w:t xml:space="preserve">                </w:t>
      </w:r>
      <w:r w:rsidR="00B753C5">
        <w:rPr>
          <w:rStyle w:val="Strong"/>
          <w:rFonts w:cs="Arial"/>
          <w:i w:val="0"/>
          <w:szCs w:val="24"/>
          <w:lang w:val="en-GB"/>
        </w:rPr>
        <w:t xml:space="preserve">        </w:t>
      </w:r>
      <w:r w:rsidRPr="009D31F5">
        <w:rPr>
          <w:rStyle w:val="Strong"/>
          <w:rFonts w:cs="Arial"/>
          <w:i w:val="0"/>
          <w:szCs w:val="24"/>
          <w:lang w:val="en-GB"/>
        </w:rPr>
        <w:t xml:space="preserve">  </w:t>
      </w:r>
      <w:r w:rsidRPr="009D31F5">
        <w:rPr>
          <w:rStyle w:val="Strong"/>
          <w:rFonts w:cs="Arial"/>
          <w:i w:val="0"/>
          <w:sz w:val="24"/>
          <w:szCs w:val="24"/>
          <w:lang w:val="en-GB"/>
        </w:rPr>
        <w:t>Document for informatio</w:t>
      </w:r>
      <w:r w:rsidR="005179C6" w:rsidRPr="009D31F5">
        <w:rPr>
          <w:rStyle w:val="Strong"/>
          <w:rFonts w:cs="Arial"/>
          <w:i w:val="0"/>
          <w:sz w:val="24"/>
          <w:szCs w:val="24"/>
          <w:lang w:val="en-GB"/>
        </w:rPr>
        <w:t xml:space="preserve">n and </w:t>
      </w:r>
      <w:proofErr w:type="gramStart"/>
      <w:r w:rsidR="005179C6" w:rsidRPr="009D31F5">
        <w:rPr>
          <w:rStyle w:val="Strong"/>
          <w:rFonts w:cs="Arial"/>
          <w:i w:val="0"/>
          <w:sz w:val="24"/>
          <w:szCs w:val="24"/>
          <w:lang w:val="en-GB"/>
        </w:rPr>
        <w:t>feedback</w:t>
      </w:r>
      <w:proofErr w:type="gramEnd"/>
      <w:r w:rsidRPr="009D31F5">
        <w:rPr>
          <w:rStyle w:val="Strong"/>
          <w:rFonts w:cs="Arial"/>
          <w:i w:val="0"/>
          <w:sz w:val="24"/>
          <w:szCs w:val="24"/>
          <w:lang w:val="en-GB"/>
        </w:rPr>
        <w:t xml:space="preserve"> </w:t>
      </w:r>
    </w:p>
    <w:p w14:paraId="587C0780" w14:textId="77777777" w:rsidR="00F8321D" w:rsidRPr="009D31F5" w:rsidRDefault="00F8321D" w:rsidP="00B753C5">
      <w:pPr>
        <w:pStyle w:val="Heading2"/>
        <w:spacing w:after="240"/>
      </w:pPr>
      <w:r w:rsidRPr="009D31F5">
        <w:t>Purpose of this item</w:t>
      </w:r>
    </w:p>
    <w:p w14:paraId="2938A0FA" w14:textId="752755D6" w:rsidR="00F8321D" w:rsidRPr="00B753C5" w:rsidRDefault="005179C6" w:rsidP="00B753C5">
      <w:pPr>
        <w:spacing w:line="360" w:lineRule="auto"/>
        <w:rPr>
          <w:rFonts w:cs="Arial"/>
          <w:sz w:val="24"/>
          <w:szCs w:val="24"/>
        </w:rPr>
      </w:pPr>
      <w:r w:rsidRPr="00B753C5">
        <w:rPr>
          <w:rFonts w:cs="Arial"/>
          <w:sz w:val="24"/>
          <w:szCs w:val="24"/>
        </w:rPr>
        <w:t>At the last Executive Committee</w:t>
      </w:r>
      <w:r w:rsidR="5BD9B2EE" w:rsidRPr="00B753C5">
        <w:rPr>
          <w:rFonts w:cs="Arial"/>
          <w:sz w:val="24"/>
          <w:szCs w:val="24"/>
        </w:rPr>
        <w:t xml:space="preserve"> meeting</w:t>
      </w:r>
      <w:r w:rsidRPr="00B753C5">
        <w:rPr>
          <w:rFonts w:cs="Arial"/>
          <w:sz w:val="24"/>
          <w:szCs w:val="24"/>
        </w:rPr>
        <w:t xml:space="preserve">, the Executive decided it was important </w:t>
      </w:r>
      <w:r w:rsidR="6442A952" w:rsidRPr="00B753C5">
        <w:rPr>
          <w:rFonts w:eastAsia="Arial" w:cs="Arial"/>
          <w:sz w:val="24"/>
          <w:szCs w:val="24"/>
        </w:rPr>
        <w:t xml:space="preserve">  to strength EDF’s work in the field of migration, particularly in relation to refugees, asylum seekers and migrants with disabilities</w:t>
      </w:r>
      <w:r w:rsidRPr="00B753C5">
        <w:rPr>
          <w:rFonts w:cs="Arial"/>
          <w:sz w:val="24"/>
          <w:szCs w:val="24"/>
        </w:rPr>
        <w:t xml:space="preserve">. This paper provides an update and </w:t>
      </w:r>
      <w:r w:rsidR="5E66B0B7" w:rsidRPr="00B753C5">
        <w:rPr>
          <w:rFonts w:cs="Arial"/>
          <w:sz w:val="24"/>
          <w:szCs w:val="24"/>
        </w:rPr>
        <w:t xml:space="preserve">offers </w:t>
      </w:r>
      <w:r w:rsidRPr="00B753C5">
        <w:rPr>
          <w:rFonts w:cs="Arial"/>
          <w:sz w:val="24"/>
          <w:szCs w:val="24"/>
        </w:rPr>
        <w:t>proposals</w:t>
      </w:r>
      <w:r w:rsidR="74801527" w:rsidRPr="00B753C5">
        <w:rPr>
          <w:rFonts w:cs="Arial"/>
          <w:sz w:val="24"/>
          <w:szCs w:val="24"/>
        </w:rPr>
        <w:t>.</w:t>
      </w:r>
      <w:r w:rsidRPr="00B753C5">
        <w:rPr>
          <w:rFonts w:cs="Arial"/>
          <w:sz w:val="24"/>
          <w:szCs w:val="24"/>
        </w:rPr>
        <w:t xml:space="preserve"> </w:t>
      </w:r>
      <w:r w:rsidR="4F1E43CB" w:rsidRPr="00B753C5">
        <w:rPr>
          <w:rFonts w:cs="Arial"/>
          <w:sz w:val="24"/>
          <w:szCs w:val="24"/>
        </w:rPr>
        <w:t xml:space="preserve">We </w:t>
      </w:r>
      <w:r w:rsidR="13E46C0E" w:rsidRPr="00B753C5">
        <w:rPr>
          <w:rFonts w:cs="Arial"/>
          <w:sz w:val="24"/>
          <w:szCs w:val="24"/>
        </w:rPr>
        <w:t>seek feedback</w:t>
      </w:r>
      <w:r w:rsidR="2CD1E57A" w:rsidRPr="00B753C5">
        <w:rPr>
          <w:rFonts w:cs="Arial"/>
          <w:sz w:val="24"/>
          <w:szCs w:val="24"/>
        </w:rPr>
        <w:t xml:space="preserve"> from the Exec</w:t>
      </w:r>
      <w:r w:rsidR="7FD46A47" w:rsidRPr="00B753C5">
        <w:rPr>
          <w:rFonts w:cs="Arial"/>
          <w:sz w:val="24"/>
          <w:szCs w:val="24"/>
        </w:rPr>
        <w:t>u</w:t>
      </w:r>
      <w:r w:rsidR="2CD1E57A" w:rsidRPr="00B753C5">
        <w:rPr>
          <w:rFonts w:cs="Arial"/>
          <w:sz w:val="24"/>
          <w:szCs w:val="24"/>
        </w:rPr>
        <w:t>tive</w:t>
      </w:r>
      <w:r w:rsidRPr="00B753C5">
        <w:rPr>
          <w:rFonts w:cs="Arial"/>
          <w:sz w:val="24"/>
          <w:szCs w:val="24"/>
        </w:rPr>
        <w:t xml:space="preserve">. </w:t>
      </w:r>
    </w:p>
    <w:p w14:paraId="7C846ABD" w14:textId="77777777" w:rsidR="00F8321D" w:rsidRPr="009D31F5" w:rsidRDefault="00F8321D" w:rsidP="00B753C5">
      <w:pPr>
        <w:pStyle w:val="Heading2"/>
        <w:spacing w:after="240"/>
      </w:pPr>
      <w:r w:rsidRPr="009D31F5">
        <w:t xml:space="preserve">Questions for the </w:t>
      </w:r>
      <w:r w:rsidR="00FA3831" w:rsidRPr="009D31F5">
        <w:t>E</w:t>
      </w:r>
      <w:r w:rsidRPr="009D31F5">
        <w:t xml:space="preserve">xecutive Committee </w:t>
      </w:r>
    </w:p>
    <w:p w14:paraId="5E841515" w14:textId="6258A862" w:rsidR="24C68D74" w:rsidRPr="00B753C5" w:rsidRDefault="24C68D74" w:rsidP="00B753C5">
      <w:pPr>
        <w:pStyle w:val="ListParagraph"/>
        <w:numPr>
          <w:ilvl w:val="0"/>
          <w:numId w:val="20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0B753C5">
        <w:rPr>
          <w:rFonts w:ascii="Arial" w:eastAsia="Arial" w:hAnsi="Arial" w:cs="Arial"/>
          <w:sz w:val="24"/>
          <w:szCs w:val="24"/>
        </w:rPr>
        <w:t>Do you have comments or suggestions on the contents of this document?</w:t>
      </w:r>
    </w:p>
    <w:p w14:paraId="1C3B2EAD" w14:textId="7684B46A" w:rsidR="24C68D74" w:rsidRPr="00B753C5" w:rsidRDefault="24C68D74" w:rsidP="00B753C5">
      <w:pPr>
        <w:pStyle w:val="ListParagraph"/>
        <w:numPr>
          <w:ilvl w:val="0"/>
          <w:numId w:val="20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0B753C5">
        <w:rPr>
          <w:rFonts w:ascii="Arial" w:eastAsia="Arial" w:hAnsi="Arial" w:cs="Arial"/>
          <w:sz w:val="24"/>
          <w:szCs w:val="24"/>
        </w:rPr>
        <w:t>Apart from those mentioned in the annex</w:t>
      </w:r>
      <w:r w:rsidR="43C7E239" w:rsidRPr="00B753C5">
        <w:rPr>
          <w:rFonts w:ascii="Arial" w:eastAsia="Arial" w:hAnsi="Arial" w:cs="Arial"/>
          <w:sz w:val="24"/>
          <w:szCs w:val="24"/>
        </w:rPr>
        <w:t>,</w:t>
      </w:r>
      <w:r w:rsidRPr="00B753C5">
        <w:rPr>
          <w:rFonts w:ascii="Arial" w:eastAsia="Arial" w:hAnsi="Arial" w:cs="Arial"/>
          <w:sz w:val="24"/>
          <w:szCs w:val="24"/>
        </w:rPr>
        <w:t xml:space="preserve"> do you know any other organi</w:t>
      </w:r>
      <w:r w:rsidR="3AB16CCA" w:rsidRPr="00B753C5">
        <w:rPr>
          <w:rFonts w:ascii="Arial" w:eastAsia="Arial" w:hAnsi="Arial" w:cs="Arial"/>
          <w:sz w:val="24"/>
          <w:szCs w:val="24"/>
        </w:rPr>
        <w:t>s</w:t>
      </w:r>
      <w:r w:rsidRPr="00B753C5">
        <w:rPr>
          <w:rFonts w:ascii="Arial" w:eastAsia="Arial" w:hAnsi="Arial" w:cs="Arial"/>
          <w:sz w:val="24"/>
          <w:szCs w:val="24"/>
        </w:rPr>
        <w:t xml:space="preserve">ations within EDF membership or within our circle who are interested </w:t>
      </w:r>
      <w:r w:rsidR="2FC90C86" w:rsidRPr="00B753C5">
        <w:rPr>
          <w:rFonts w:ascii="Arial" w:eastAsia="Arial" w:hAnsi="Arial" w:cs="Arial"/>
          <w:sz w:val="24"/>
          <w:szCs w:val="24"/>
        </w:rPr>
        <w:t xml:space="preserve">in </w:t>
      </w:r>
      <w:r w:rsidRPr="00B753C5">
        <w:rPr>
          <w:rFonts w:ascii="Arial" w:eastAsia="Arial" w:hAnsi="Arial" w:cs="Arial"/>
          <w:sz w:val="24"/>
          <w:szCs w:val="24"/>
        </w:rPr>
        <w:t>collaborat</w:t>
      </w:r>
      <w:r w:rsidR="4F2A4947" w:rsidRPr="00B753C5">
        <w:rPr>
          <w:rFonts w:ascii="Arial" w:eastAsia="Arial" w:hAnsi="Arial" w:cs="Arial"/>
          <w:sz w:val="24"/>
          <w:szCs w:val="24"/>
        </w:rPr>
        <w:t>ing</w:t>
      </w:r>
      <w:r w:rsidRPr="00B753C5">
        <w:rPr>
          <w:rFonts w:ascii="Arial" w:eastAsia="Arial" w:hAnsi="Arial" w:cs="Arial"/>
          <w:sz w:val="24"/>
          <w:szCs w:val="24"/>
        </w:rPr>
        <w:t xml:space="preserve"> on this topic?</w:t>
      </w:r>
    </w:p>
    <w:p w14:paraId="3FB9F769" w14:textId="3E7C3C95" w:rsidR="778EB768" w:rsidRPr="00B753C5" w:rsidRDefault="228F5191" w:rsidP="00B753C5">
      <w:pPr>
        <w:pStyle w:val="ListParagraph"/>
        <w:numPr>
          <w:ilvl w:val="0"/>
          <w:numId w:val="20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0B753C5">
        <w:rPr>
          <w:rFonts w:ascii="Arial" w:eastAsia="Arial" w:hAnsi="Arial" w:cs="Arial"/>
          <w:sz w:val="24"/>
          <w:szCs w:val="24"/>
        </w:rPr>
        <w:t>Should</w:t>
      </w:r>
      <w:r w:rsidR="778EB768" w:rsidRPr="00B753C5">
        <w:rPr>
          <w:rFonts w:ascii="Arial" w:eastAsia="Arial" w:hAnsi="Arial" w:cs="Arial"/>
          <w:sz w:val="24"/>
          <w:szCs w:val="24"/>
        </w:rPr>
        <w:t xml:space="preserve"> EDF lead work in this field, or </w:t>
      </w:r>
      <w:r w:rsidR="03702086" w:rsidRPr="00B753C5">
        <w:rPr>
          <w:rFonts w:ascii="Arial" w:eastAsia="Arial" w:hAnsi="Arial" w:cs="Arial"/>
          <w:sz w:val="24"/>
          <w:szCs w:val="24"/>
        </w:rPr>
        <w:t xml:space="preserve">would it be better to </w:t>
      </w:r>
      <w:r w:rsidR="778EB768" w:rsidRPr="00B753C5">
        <w:rPr>
          <w:rFonts w:ascii="Arial" w:eastAsia="Arial" w:hAnsi="Arial" w:cs="Arial"/>
          <w:sz w:val="24"/>
          <w:szCs w:val="24"/>
        </w:rPr>
        <w:t xml:space="preserve">become part of </w:t>
      </w:r>
      <w:r w:rsidR="7A5F928C" w:rsidRPr="00B753C5">
        <w:rPr>
          <w:rFonts w:ascii="Arial" w:eastAsia="Arial" w:hAnsi="Arial" w:cs="Arial"/>
          <w:sz w:val="24"/>
          <w:szCs w:val="24"/>
        </w:rPr>
        <w:t xml:space="preserve">a </w:t>
      </w:r>
      <w:r w:rsidR="778EB768" w:rsidRPr="00B753C5">
        <w:rPr>
          <w:rFonts w:ascii="Arial" w:eastAsia="Arial" w:hAnsi="Arial" w:cs="Arial"/>
          <w:sz w:val="24"/>
          <w:szCs w:val="24"/>
        </w:rPr>
        <w:t xml:space="preserve">network and support/advocate </w:t>
      </w:r>
      <w:r w:rsidR="5D6F0CE1" w:rsidRPr="00B753C5">
        <w:rPr>
          <w:rFonts w:ascii="Arial" w:eastAsia="Arial" w:hAnsi="Arial" w:cs="Arial"/>
          <w:sz w:val="24"/>
          <w:szCs w:val="24"/>
        </w:rPr>
        <w:t xml:space="preserve">alongside </w:t>
      </w:r>
      <w:r w:rsidR="778EB768" w:rsidRPr="00B753C5">
        <w:rPr>
          <w:rFonts w:ascii="Arial" w:eastAsia="Arial" w:hAnsi="Arial" w:cs="Arial"/>
          <w:sz w:val="24"/>
          <w:szCs w:val="24"/>
        </w:rPr>
        <w:t xml:space="preserve">others? </w:t>
      </w:r>
    </w:p>
    <w:p w14:paraId="7FEB8EBE" w14:textId="6C8D902F" w:rsidR="66503D10" w:rsidRPr="00B753C5" w:rsidRDefault="66503D10" w:rsidP="00B753C5">
      <w:pPr>
        <w:pStyle w:val="ListParagraph"/>
        <w:numPr>
          <w:ilvl w:val="0"/>
          <w:numId w:val="20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0B753C5">
        <w:rPr>
          <w:rFonts w:ascii="Arial" w:eastAsia="Arial" w:hAnsi="Arial" w:cs="Arial"/>
          <w:sz w:val="24"/>
          <w:szCs w:val="24"/>
        </w:rPr>
        <w:t>Should EDF focus on EU legalisation and its national implementation, or rather begin with membership strengthening in this field?</w:t>
      </w:r>
    </w:p>
    <w:p w14:paraId="2A7720CE" w14:textId="7E832877" w:rsidR="24C68D74" w:rsidRPr="009D31F5" w:rsidRDefault="24C68D74" w:rsidP="00B753C5">
      <w:pPr>
        <w:pStyle w:val="Heading2"/>
        <w:spacing w:after="240"/>
      </w:pPr>
      <w:r w:rsidRPr="009D31F5">
        <w:t xml:space="preserve">Short update on work since the last executive </w:t>
      </w:r>
    </w:p>
    <w:p w14:paraId="69EF9515" w14:textId="765A6A31" w:rsidR="24C68D74" w:rsidRPr="00B753C5" w:rsidRDefault="24C68D74" w:rsidP="00B753C5">
      <w:pPr>
        <w:spacing w:line="360" w:lineRule="auto"/>
        <w:rPr>
          <w:rFonts w:eastAsia="Arial" w:cs="Arial"/>
          <w:sz w:val="24"/>
          <w:szCs w:val="24"/>
        </w:rPr>
      </w:pPr>
      <w:r w:rsidRPr="00B753C5">
        <w:rPr>
          <w:rFonts w:cs="Arial"/>
          <w:sz w:val="24"/>
          <w:szCs w:val="24"/>
        </w:rPr>
        <w:t xml:space="preserve">Following the discussion at the September </w:t>
      </w:r>
      <w:r w:rsidR="68FF9817" w:rsidRPr="00B753C5">
        <w:rPr>
          <w:rFonts w:cs="Arial"/>
          <w:sz w:val="24"/>
          <w:szCs w:val="24"/>
        </w:rPr>
        <w:t>E</w:t>
      </w:r>
      <w:r w:rsidRPr="00B753C5">
        <w:rPr>
          <w:rFonts w:cs="Arial"/>
          <w:sz w:val="24"/>
          <w:szCs w:val="24"/>
        </w:rPr>
        <w:t xml:space="preserve">xecutive </w:t>
      </w:r>
      <w:r w:rsidR="6B0E9E7F" w:rsidRPr="00B753C5">
        <w:rPr>
          <w:rFonts w:cs="Arial"/>
          <w:sz w:val="24"/>
          <w:szCs w:val="24"/>
        </w:rPr>
        <w:t>C</w:t>
      </w:r>
      <w:r w:rsidRPr="00B753C5">
        <w:rPr>
          <w:rFonts w:cs="Arial"/>
          <w:sz w:val="24"/>
          <w:szCs w:val="24"/>
        </w:rPr>
        <w:t>ommittee meeting</w:t>
      </w:r>
      <w:r w:rsidR="770466A0" w:rsidRPr="00B753C5">
        <w:rPr>
          <w:rFonts w:cs="Arial"/>
          <w:sz w:val="24"/>
          <w:szCs w:val="24"/>
        </w:rPr>
        <w:t>,</w:t>
      </w:r>
      <w:r w:rsidRPr="00B753C5">
        <w:rPr>
          <w:rFonts w:cs="Arial"/>
          <w:sz w:val="24"/>
          <w:szCs w:val="24"/>
        </w:rPr>
        <w:t xml:space="preserve"> a small task force has been established in the secretariat to find ways to build our work in this field. </w:t>
      </w:r>
      <w:r w:rsidR="6DD6AFCA" w:rsidRPr="00B753C5">
        <w:rPr>
          <w:rFonts w:cs="Arial"/>
          <w:sz w:val="24"/>
          <w:szCs w:val="24"/>
        </w:rPr>
        <w:t>Our focus is on identifying</w:t>
      </w:r>
      <w:r w:rsidRPr="00B753C5">
        <w:rPr>
          <w:rFonts w:cs="Arial"/>
          <w:sz w:val="24"/>
          <w:szCs w:val="24"/>
        </w:rPr>
        <w:t xml:space="preserve"> </w:t>
      </w:r>
      <w:r w:rsidRPr="00B753C5">
        <w:rPr>
          <w:rFonts w:eastAsia="Arial" w:cs="Arial"/>
          <w:sz w:val="24"/>
          <w:szCs w:val="24"/>
        </w:rPr>
        <w:t xml:space="preserve">opportunities for us to work at the European and </w:t>
      </w:r>
      <w:r w:rsidR="00572ACA" w:rsidRPr="00B753C5">
        <w:rPr>
          <w:rFonts w:eastAsia="Arial" w:cs="Arial"/>
          <w:sz w:val="24"/>
          <w:szCs w:val="24"/>
        </w:rPr>
        <w:t xml:space="preserve">supporting our members at </w:t>
      </w:r>
      <w:r w:rsidRPr="00B753C5">
        <w:rPr>
          <w:rFonts w:eastAsia="Arial" w:cs="Arial"/>
          <w:sz w:val="24"/>
          <w:szCs w:val="24"/>
        </w:rPr>
        <w:t>national level</w:t>
      </w:r>
      <w:r w:rsidR="448F8821" w:rsidRPr="00B753C5">
        <w:rPr>
          <w:rFonts w:eastAsia="Arial" w:cs="Arial"/>
          <w:sz w:val="24"/>
          <w:szCs w:val="24"/>
        </w:rPr>
        <w:t>,</w:t>
      </w:r>
      <w:r w:rsidRPr="00B753C5">
        <w:rPr>
          <w:rFonts w:eastAsia="Arial" w:cs="Arial"/>
          <w:sz w:val="24"/>
          <w:szCs w:val="24"/>
        </w:rPr>
        <w:t xml:space="preserve"> knowing that it will not be possible to do substantive work in this field unless we find extra resources. </w:t>
      </w:r>
    </w:p>
    <w:p w14:paraId="521212D6" w14:textId="13989BA0" w:rsidR="24C68D74" w:rsidRPr="00B753C5" w:rsidRDefault="689E266D" w:rsidP="00B753C5">
      <w:pPr>
        <w:spacing w:line="360" w:lineRule="auto"/>
        <w:rPr>
          <w:rFonts w:eastAsia="Arial" w:cs="Arial"/>
          <w:sz w:val="24"/>
          <w:szCs w:val="24"/>
        </w:rPr>
      </w:pPr>
      <w:r w:rsidRPr="00B753C5">
        <w:rPr>
          <w:rFonts w:eastAsia="Arial" w:cs="Arial"/>
          <w:sz w:val="24"/>
          <w:szCs w:val="24"/>
        </w:rPr>
        <w:t xml:space="preserve">Key actions since the last Executive Committee meeting: </w:t>
      </w:r>
    </w:p>
    <w:p w14:paraId="0004CAF3" w14:textId="25919DE7" w:rsidR="24C68D74" w:rsidRPr="00B753C5" w:rsidRDefault="097CC1B3" w:rsidP="00B753C5">
      <w:pPr>
        <w:pStyle w:val="ListParagraph"/>
        <w:numPr>
          <w:ilvl w:val="0"/>
          <w:numId w:val="7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0B753C5">
        <w:rPr>
          <w:rFonts w:ascii="Arial" w:eastAsia="Arial" w:hAnsi="Arial" w:cs="Arial"/>
          <w:b/>
          <w:bCs/>
          <w:sz w:val="24"/>
          <w:szCs w:val="24"/>
        </w:rPr>
        <w:lastRenderedPageBreak/>
        <w:t>Partnerships:</w:t>
      </w:r>
      <w:r w:rsidRPr="00B753C5">
        <w:rPr>
          <w:rFonts w:ascii="Arial" w:eastAsia="Arial" w:hAnsi="Arial" w:cs="Arial"/>
          <w:sz w:val="24"/>
          <w:szCs w:val="24"/>
        </w:rPr>
        <w:t xml:space="preserve"> </w:t>
      </w:r>
      <w:r w:rsidR="24C68D74" w:rsidRPr="00B753C5">
        <w:rPr>
          <w:rFonts w:ascii="Arial" w:eastAsia="Arial" w:hAnsi="Arial" w:cs="Arial"/>
          <w:sz w:val="24"/>
          <w:szCs w:val="24"/>
        </w:rPr>
        <w:t>We are exploring who are the main organi</w:t>
      </w:r>
      <w:r w:rsidR="6C21E21C" w:rsidRPr="00B753C5">
        <w:rPr>
          <w:rFonts w:ascii="Arial" w:eastAsia="Arial" w:hAnsi="Arial" w:cs="Arial"/>
          <w:sz w:val="24"/>
          <w:szCs w:val="24"/>
        </w:rPr>
        <w:t>s</w:t>
      </w:r>
      <w:r w:rsidR="24C68D74" w:rsidRPr="00B753C5">
        <w:rPr>
          <w:rFonts w:ascii="Arial" w:eastAsia="Arial" w:hAnsi="Arial" w:cs="Arial"/>
          <w:sz w:val="24"/>
          <w:szCs w:val="24"/>
        </w:rPr>
        <w:t>ations we would work with</w:t>
      </w:r>
      <w:r w:rsidR="6C58630A" w:rsidRPr="00B753C5">
        <w:rPr>
          <w:rFonts w:ascii="Arial" w:eastAsia="Arial" w:hAnsi="Arial" w:cs="Arial"/>
          <w:sz w:val="24"/>
          <w:szCs w:val="24"/>
        </w:rPr>
        <w:t>,</w:t>
      </w:r>
      <w:r w:rsidR="24C68D74" w:rsidRPr="00B753C5">
        <w:rPr>
          <w:rFonts w:ascii="Arial" w:eastAsia="Arial" w:hAnsi="Arial" w:cs="Arial"/>
          <w:sz w:val="24"/>
          <w:szCs w:val="24"/>
        </w:rPr>
        <w:t xml:space="preserve"> both at the European</w:t>
      </w:r>
      <w:r w:rsidR="000B3049" w:rsidRPr="00B753C5">
        <w:rPr>
          <w:rFonts w:ascii="Arial" w:eastAsia="Arial" w:hAnsi="Arial" w:cs="Arial"/>
          <w:sz w:val="24"/>
          <w:szCs w:val="24"/>
        </w:rPr>
        <w:t>,</w:t>
      </w:r>
      <w:r w:rsidR="24C68D74" w:rsidRPr="00B753C5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="24C68D74" w:rsidRPr="00B753C5">
        <w:rPr>
          <w:rFonts w:ascii="Arial" w:eastAsia="Arial" w:hAnsi="Arial" w:cs="Arial"/>
          <w:sz w:val="24"/>
          <w:szCs w:val="24"/>
        </w:rPr>
        <w:t>national</w:t>
      </w:r>
      <w:proofErr w:type="gramEnd"/>
      <w:r w:rsidR="24C68D74" w:rsidRPr="00B753C5">
        <w:rPr>
          <w:rFonts w:ascii="Arial" w:eastAsia="Arial" w:hAnsi="Arial" w:cs="Arial"/>
          <w:sz w:val="24"/>
          <w:szCs w:val="24"/>
        </w:rPr>
        <w:t xml:space="preserve"> and international level</w:t>
      </w:r>
      <w:r w:rsidR="608E7396" w:rsidRPr="00B753C5">
        <w:rPr>
          <w:rFonts w:ascii="Arial" w:eastAsia="Arial" w:hAnsi="Arial" w:cs="Arial"/>
          <w:sz w:val="24"/>
          <w:szCs w:val="24"/>
        </w:rPr>
        <w:t>s</w:t>
      </w:r>
      <w:r w:rsidR="24C68D74" w:rsidRPr="00B753C5">
        <w:rPr>
          <w:rFonts w:ascii="Arial" w:eastAsia="Arial" w:hAnsi="Arial" w:cs="Arial"/>
          <w:sz w:val="24"/>
          <w:szCs w:val="24"/>
        </w:rPr>
        <w:t xml:space="preserve">. </w:t>
      </w:r>
    </w:p>
    <w:p w14:paraId="1DE5945B" w14:textId="5051DE98" w:rsidR="24C68D74" w:rsidRPr="00B753C5" w:rsidRDefault="076518DE" w:rsidP="00B753C5">
      <w:pPr>
        <w:pStyle w:val="ListParagraph"/>
        <w:numPr>
          <w:ilvl w:val="0"/>
          <w:numId w:val="7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0B753C5">
        <w:rPr>
          <w:rFonts w:ascii="Arial" w:eastAsia="Arial" w:hAnsi="Arial" w:cs="Arial"/>
          <w:b/>
          <w:bCs/>
          <w:sz w:val="24"/>
          <w:szCs w:val="24"/>
        </w:rPr>
        <w:t>Actions and funding:</w:t>
      </w:r>
      <w:r w:rsidRPr="00B753C5">
        <w:rPr>
          <w:rFonts w:ascii="Arial" w:eastAsia="Arial" w:hAnsi="Arial" w:cs="Arial"/>
          <w:sz w:val="24"/>
          <w:szCs w:val="24"/>
        </w:rPr>
        <w:t xml:space="preserve"> </w:t>
      </w:r>
      <w:r w:rsidR="24C68D74" w:rsidRPr="00B753C5">
        <w:rPr>
          <w:rFonts w:ascii="Arial" w:eastAsia="Arial" w:hAnsi="Arial" w:cs="Arial"/>
          <w:sz w:val="24"/>
          <w:szCs w:val="24"/>
        </w:rPr>
        <w:t>We are examining what would be useful actions and where potential sources of funding and resourcing could come from.</w:t>
      </w:r>
    </w:p>
    <w:p w14:paraId="45ACB013" w14:textId="18BC8C86" w:rsidR="0EC5BD57" w:rsidRPr="00B753C5" w:rsidRDefault="79F2749B" w:rsidP="00B753C5">
      <w:pPr>
        <w:pStyle w:val="ListParagraph"/>
        <w:numPr>
          <w:ilvl w:val="0"/>
          <w:numId w:val="7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0B753C5">
        <w:rPr>
          <w:rFonts w:ascii="Arial" w:eastAsia="Arial" w:hAnsi="Arial" w:cs="Arial"/>
          <w:b/>
          <w:bCs/>
          <w:sz w:val="24"/>
          <w:szCs w:val="24"/>
        </w:rPr>
        <w:t xml:space="preserve">Advocacy: </w:t>
      </w:r>
      <w:r w:rsidR="0EC5BD57" w:rsidRPr="00B753C5">
        <w:rPr>
          <w:rFonts w:ascii="Arial" w:eastAsia="Arial" w:hAnsi="Arial" w:cs="Arial"/>
          <w:sz w:val="24"/>
          <w:szCs w:val="24"/>
        </w:rPr>
        <w:t>We propose</w:t>
      </w:r>
      <w:r w:rsidR="006A1F36" w:rsidRPr="00B753C5">
        <w:rPr>
          <w:rFonts w:ascii="Arial" w:eastAsia="Arial" w:hAnsi="Arial" w:cs="Arial"/>
          <w:sz w:val="24"/>
          <w:szCs w:val="24"/>
        </w:rPr>
        <w:t>d</w:t>
      </w:r>
      <w:r w:rsidR="0EC5BD57" w:rsidRPr="00B753C5">
        <w:rPr>
          <w:rFonts w:ascii="Arial" w:eastAsia="Arial" w:hAnsi="Arial" w:cs="Arial"/>
          <w:sz w:val="24"/>
          <w:szCs w:val="24"/>
        </w:rPr>
        <w:t xml:space="preserve"> questions </w:t>
      </w:r>
      <w:r w:rsidR="1C444A5A" w:rsidRPr="00B753C5">
        <w:rPr>
          <w:rFonts w:ascii="Arial" w:eastAsia="Arial" w:hAnsi="Arial" w:cs="Arial"/>
          <w:sz w:val="24"/>
          <w:szCs w:val="24"/>
        </w:rPr>
        <w:t>regarding asylum seekers and migrants with disabilities</w:t>
      </w:r>
      <w:r w:rsidR="0EC5BD57" w:rsidRPr="00B753C5">
        <w:rPr>
          <w:rFonts w:ascii="Arial" w:eastAsia="Arial" w:hAnsi="Arial" w:cs="Arial"/>
          <w:sz w:val="24"/>
          <w:szCs w:val="24"/>
        </w:rPr>
        <w:t xml:space="preserve"> </w:t>
      </w:r>
      <w:r w:rsidR="0456F138" w:rsidRPr="00B753C5">
        <w:rPr>
          <w:rFonts w:ascii="Arial" w:eastAsia="Arial" w:hAnsi="Arial" w:cs="Arial"/>
          <w:sz w:val="24"/>
          <w:szCs w:val="24"/>
        </w:rPr>
        <w:t>for</w:t>
      </w:r>
      <w:r w:rsidR="0EC5BD57" w:rsidRPr="00B753C5">
        <w:rPr>
          <w:rFonts w:ascii="Arial" w:eastAsia="Arial" w:hAnsi="Arial" w:cs="Arial"/>
          <w:sz w:val="24"/>
          <w:szCs w:val="24"/>
        </w:rPr>
        <w:t xml:space="preserve"> the </w:t>
      </w:r>
      <w:r w:rsidR="447E40A8" w:rsidRPr="00B753C5">
        <w:rPr>
          <w:rFonts w:ascii="Arial" w:eastAsia="Arial" w:hAnsi="Arial" w:cs="Arial"/>
          <w:sz w:val="24"/>
          <w:szCs w:val="24"/>
        </w:rPr>
        <w:t>commissioners'</w:t>
      </w:r>
      <w:r w:rsidR="0EC5BD57" w:rsidRPr="00B753C5">
        <w:rPr>
          <w:rFonts w:ascii="Arial" w:eastAsia="Arial" w:hAnsi="Arial" w:cs="Arial"/>
          <w:sz w:val="24"/>
          <w:szCs w:val="24"/>
        </w:rPr>
        <w:t xml:space="preserve"> hearings</w:t>
      </w:r>
      <w:r w:rsidR="1F4F8148" w:rsidRPr="00B753C5">
        <w:rPr>
          <w:rFonts w:ascii="Arial" w:eastAsia="Arial" w:hAnsi="Arial" w:cs="Arial"/>
          <w:sz w:val="24"/>
          <w:szCs w:val="24"/>
        </w:rPr>
        <w:t xml:space="preserve">. </w:t>
      </w:r>
    </w:p>
    <w:p w14:paraId="28D5DAE8" w14:textId="57CF6C4C" w:rsidR="24C68D74" w:rsidRPr="00B753C5" w:rsidRDefault="4710BD4D" w:rsidP="00B753C5">
      <w:pPr>
        <w:pStyle w:val="ListParagraph"/>
        <w:numPr>
          <w:ilvl w:val="0"/>
          <w:numId w:val="7"/>
        </w:numPr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B753C5">
        <w:rPr>
          <w:rFonts w:ascii="Arial" w:eastAsia="Arial" w:hAnsi="Arial" w:cs="Arial"/>
          <w:b/>
          <w:bCs/>
          <w:sz w:val="24"/>
          <w:szCs w:val="24"/>
        </w:rPr>
        <w:t>Events:</w:t>
      </w:r>
      <w:r w:rsidRPr="00B753C5">
        <w:rPr>
          <w:rFonts w:ascii="Arial" w:eastAsia="Arial" w:hAnsi="Arial" w:cs="Arial"/>
          <w:sz w:val="24"/>
          <w:szCs w:val="24"/>
        </w:rPr>
        <w:t xml:space="preserve"> </w:t>
      </w:r>
      <w:r w:rsidR="24C68D74" w:rsidRPr="00B753C5">
        <w:rPr>
          <w:rFonts w:ascii="Arial" w:eastAsia="Arial" w:hAnsi="Arial" w:cs="Arial"/>
          <w:sz w:val="24"/>
          <w:szCs w:val="24"/>
        </w:rPr>
        <w:t xml:space="preserve">We </w:t>
      </w:r>
      <w:r w:rsidR="0ED9D0DE" w:rsidRPr="00B753C5">
        <w:rPr>
          <w:rFonts w:ascii="Arial" w:eastAsia="Arial" w:hAnsi="Arial" w:cs="Arial"/>
          <w:sz w:val="24"/>
          <w:szCs w:val="24"/>
        </w:rPr>
        <w:t>managed to have</w:t>
      </w:r>
      <w:r w:rsidR="353FE8BE" w:rsidRPr="00B753C5">
        <w:rPr>
          <w:rFonts w:ascii="Arial" w:eastAsia="Arial" w:hAnsi="Arial" w:cs="Arial"/>
          <w:sz w:val="24"/>
          <w:szCs w:val="24"/>
        </w:rPr>
        <w:t xml:space="preserve"> two</w:t>
      </w:r>
      <w:r w:rsidR="0ED9D0DE" w:rsidRPr="00B753C5">
        <w:rPr>
          <w:rFonts w:ascii="Arial" w:eastAsia="Arial" w:hAnsi="Arial" w:cs="Arial"/>
          <w:sz w:val="24"/>
          <w:szCs w:val="24"/>
        </w:rPr>
        <w:t xml:space="preserve"> people with </w:t>
      </w:r>
      <w:r w:rsidR="1058F86C" w:rsidRPr="00B753C5">
        <w:rPr>
          <w:rFonts w:ascii="Arial" w:eastAsia="Arial" w:hAnsi="Arial" w:cs="Arial"/>
          <w:sz w:val="24"/>
          <w:szCs w:val="24"/>
        </w:rPr>
        <w:t>disabilities</w:t>
      </w:r>
      <w:r w:rsidR="0ED9D0DE" w:rsidRPr="00B753C5">
        <w:rPr>
          <w:rFonts w:ascii="Arial" w:eastAsia="Arial" w:hAnsi="Arial" w:cs="Arial"/>
          <w:sz w:val="24"/>
          <w:szCs w:val="24"/>
        </w:rPr>
        <w:t xml:space="preserve"> </w:t>
      </w:r>
      <w:r w:rsidR="33C93CFF" w:rsidRPr="00B753C5">
        <w:rPr>
          <w:rFonts w:ascii="Arial" w:eastAsia="Arial" w:hAnsi="Arial" w:cs="Arial"/>
          <w:sz w:val="24"/>
          <w:szCs w:val="24"/>
        </w:rPr>
        <w:t xml:space="preserve">(from migration/refugee background) </w:t>
      </w:r>
      <w:r w:rsidR="0ED9D0DE" w:rsidRPr="00B753C5">
        <w:rPr>
          <w:rFonts w:ascii="Arial" w:eastAsia="Arial" w:hAnsi="Arial" w:cs="Arial"/>
          <w:sz w:val="24"/>
          <w:szCs w:val="24"/>
        </w:rPr>
        <w:t xml:space="preserve">selected </w:t>
      </w:r>
      <w:r w:rsidR="30ADE1A3" w:rsidRPr="00B753C5">
        <w:rPr>
          <w:rFonts w:ascii="Arial" w:eastAsia="Arial" w:hAnsi="Arial" w:cs="Arial"/>
          <w:sz w:val="24"/>
          <w:szCs w:val="24"/>
        </w:rPr>
        <w:t>as</w:t>
      </w:r>
      <w:r w:rsidR="0ED9D0DE" w:rsidRPr="00B753C5">
        <w:rPr>
          <w:rFonts w:ascii="Arial" w:eastAsia="Arial" w:hAnsi="Arial" w:cs="Arial"/>
          <w:sz w:val="24"/>
          <w:szCs w:val="24"/>
        </w:rPr>
        <w:t xml:space="preserve"> speakers for an event in the Parliament </w:t>
      </w:r>
      <w:r w:rsidR="24E3BBA4" w:rsidRPr="00B753C5">
        <w:rPr>
          <w:rFonts w:ascii="Arial" w:eastAsia="Arial" w:hAnsi="Arial" w:cs="Arial"/>
          <w:sz w:val="24"/>
          <w:szCs w:val="24"/>
        </w:rPr>
        <w:t xml:space="preserve">focusing on the </w:t>
      </w:r>
      <w:r w:rsidR="0ED9D0DE" w:rsidRPr="00B753C5">
        <w:rPr>
          <w:rFonts w:ascii="Arial" w:eastAsia="Arial" w:hAnsi="Arial" w:cs="Arial"/>
          <w:color w:val="000000" w:themeColor="text1"/>
          <w:sz w:val="24"/>
          <w:szCs w:val="24"/>
        </w:rPr>
        <w:t xml:space="preserve">International Day of Human Rights Defenders and </w:t>
      </w:r>
      <w:r w:rsidR="56911FBB" w:rsidRPr="00B753C5">
        <w:rPr>
          <w:rFonts w:ascii="Arial" w:eastAsia="Arial" w:hAnsi="Arial" w:cs="Arial"/>
          <w:color w:val="000000" w:themeColor="text1"/>
          <w:sz w:val="24"/>
          <w:szCs w:val="24"/>
        </w:rPr>
        <w:t xml:space="preserve">the </w:t>
      </w:r>
      <w:r w:rsidR="0ED9D0DE" w:rsidRPr="00B753C5">
        <w:rPr>
          <w:rFonts w:ascii="Arial" w:eastAsia="Arial" w:hAnsi="Arial" w:cs="Arial"/>
          <w:color w:val="000000" w:themeColor="text1"/>
          <w:sz w:val="24"/>
          <w:szCs w:val="24"/>
        </w:rPr>
        <w:t>International Human Rights Day 2024</w:t>
      </w:r>
      <w:r w:rsidR="1AA0BA2D" w:rsidRPr="00B753C5">
        <w:rPr>
          <w:rFonts w:ascii="Arial" w:eastAsia="Arial" w:hAnsi="Arial" w:cs="Arial"/>
          <w:color w:val="000000" w:themeColor="text1"/>
          <w:sz w:val="24"/>
          <w:szCs w:val="24"/>
        </w:rPr>
        <w:t xml:space="preserve">. </w:t>
      </w:r>
      <w:r w:rsidR="369A24DE" w:rsidRPr="00B753C5">
        <w:rPr>
          <w:rFonts w:ascii="Arial" w:eastAsia="Arial" w:hAnsi="Arial" w:cs="Arial"/>
          <w:color w:val="000000" w:themeColor="text1"/>
          <w:sz w:val="24"/>
          <w:szCs w:val="24"/>
        </w:rPr>
        <w:t xml:space="preserve">It will be the </w:t>
      </w:r>
      <w:proofErr w:type="gramStart"/>
      <w:r w:rsidR="369A24DE" w:rsidRPr="00B753C5">
        <w:rPr>
          <w:rFonts w:ascii="Arial" w:eastAsia="Arial" w:hAnsi="Arial" w:cs="Arial"/>
          <w:color w:val="000000" w:themeColor="text1"/>
          <w:sz w:val="24"/>
          <w:szCs w:val="24"/>
        </w:rPr>
        <w:t>9</w:t>
      </w:r>
      <w:r w:rsidR="369A24DE" w:rsidRPr="00B753C5">
        <w:rPr>
          <w:rFonts w:ascii="Arial" w:eastAsia="Arial" w:hAnsi="Arial" w:cs="Arial"/>
          <w:color w:val="000000" w:themeColor="text1"/>
          <w:sz w:val="24"/>
          <w:szCs w:val="24"/>
          <w:vertAlign w:val="superscript"/>
        </w:rPr>
        <w:t>th</w:t>
      </w:r>
      <w:proofErr w:type="gramEnd"/>
      <w:r w:rsidR="00212BE5" w:rsidRPr="00B753C5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369A24DE" w:rsidRPr="00B753C5">
        <w:rPr>
          <w:rFonts w:ascii="Arial" w:eastAsia="Arial" w:hAnsi="Arial" w:cs="Arial"/>
          <w:color w:val="000000" w:themeColor="text1"/>
          <w:sz w:val="24"/>
          <w:szCs w:val="24"/>
        </w:rPr>
        <w:t xml:space="preserve">December at the European Parliament. </w:t>
      </w:r>
    </w:p>
    <w:p w14:paraId="7770D5E2" w14:textId="68EA8E2C" w:rsidR="7D2D33F1" w:rsidRPr="00B753C5" w:rsidRDefault="6A88843D" w:rsidP="00B753C5">
      <w:pPr>
        <w:pStyle w:val="ListParagraph"/>
        <w:numPr>
          <w:ilvl w:val="0"/>
          <w:numId w:val="7"/>
        </w:numPr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B753C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Advocacy and </w:t>
      </w:r>
      <w:r w:rsidR="4BF31924" w:rsidRPr="00B753C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Awareness-raising:</w:t>
      </w:r>
      <w:r w:rsidR="4BF31924" w:rsidRPr="00B753C5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ED9D0DE" w:rsidRPr="00B753C5">
        <w:rPr>
          <w:rFonts w:ascii="Arial" w:eastAsia="Arial" w:hAnsi="Arial" w:cs="Arial"/>
          <w:color w:val="000000" w:themeColor="text1"/>
          <w:sz w:val="24"/>
          <w:szCs w:val="24"/>
        </w:rPr>
        <w:t>We suggested a fact</w:t>
      </w:r>
      <w:r w:rsidR="30A21E28" w:rsidRPr="00B753C5">
        <w:rPr>
          <w:rFonts w:ascii="Arial" w:eastAsia="Arial" w:hAnsi="Arial" w:cs="Arial"/>
          <w:color w:val="000000" w:themeColor="text1"/>
          <w:sz w:val="24"/>
          <w:szCs w:val="24"/>
        </w:rPr>
        <w:t>-</w:t>
      </w:r>
      <w:r w:rsidR="0ED9D0DE" w:rsidRPr="00B753C5">
        <w:rPr>
          <w:rFonts w:ascii="Arial" w:eastAsia="Arial" w:hAnsi="Arial" w:cs="Arial"/>
          <w:color w:val="000000" w:themeColor="text1"/>
          <w:sz w:val="24"/>
          <w:szCs w:val="24"/>
        </w:rPr>
        <w:t xml:space="preserve">finding mission </w:t>
      </w:r>
      <w:r w:rsidR="00212BE5" w:rsidRPr="00B753C5">
        <w:rPr>
          <w:rFonts w:ascii="Arial" w:eastAsia="Arial" w:hAnsi="Arial" w:cs="Arial"/>
          <w:color w:val="000000" w:themeColor="text1"/>
          <w:sz w:val="24"/>
          <w:szCs w:val="24"/>
        </w:rPr>
        <w:t xml:space="preserve">to </w:t>
      </w:r>
      <w:r w:rsidR="0ED9D0DE" w:rsidRPr="00B753C5">
        <w:rPr>
          <w:rFonts w:ascii="Arial" w:eastAsia="Arial" w:hAnsi="Arial" w:cs="Arial"/>
          <w:color w:val="000000" w:themeColor="text1"/>
          <w:sz w:val="24"/>
          <w:szCs w:val="24"/>
        </w:rPr>
        <w:t xml:space="preserve">the </w:t>
      </w:r>
      <w:r w:rsidR="5EA46F49" w:rsidRPr="00B753C5">
        <w:rPr>
          <w:rFonts w:ascii="Arial" w:eastAsia="Arial" w:hAnsi="Arial" w:cs="Arial"/>
          <w:color w:val="000000" w:themeColor="text1"/>
          <w:sz w:val="24"/>
          <w:szCs w:val="24"/>
        </w:rPr>
        <w:t xml:space="preserve">European </w:t>
      </w:r>
      <w:r w:rsidR="1D8AFFDE" w:rsidRPr="00B753C5">
        <w:rPr>
          <w:rFonts w:ascii="Arial" w:eastAsia="Arial" w:hAnsi="Arial" w:cs="Arial"/>
          <w:color w:val="000000" w:themeColor="text1"/>
          <w:sz w:val="24"/>
          <w:szCs w:val="24"/>
        </w:rPr>
        <w:t>E</w:t>
      </w:r>
      <w:r w:rsidR="0ED9D0DE" w:rsidRPr="00B753C5">
        <w:rPr>
          <w:rFonts w:ascii="Arial" w:eastAsia="Arial" w:hAnsi="Arial" w:cs="Arial"/>
          <w:color w:val="000000" w:themeColor="text1"/>
          <w:sz w:val="24"/>
          <w:szCs w:val="24"/>
        </w:rPr>
        <w:t xml:space="preserve">conomic and </w:t>
      </w:r>
      <w:r w:rsidR="2D7B883A" w:rsidRPr="00B753C5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="0ED9D0DE" w:rsidRPr="00B753C5">
        <w:rPr>
          <w:rFonts w:ascii="Arial" w:eastAsia="Arial" w:hAnsi="Arial" w:cs="Arial"/>
          <w:color w:val="000000" w:themeColor="text1"/>
          <w:sz w:val="24"/>
          <w:szCs w:val="24"/>
        </w:rPr>
        <w:t xml:space="preserve">ocial </w:t>
      </w:r>
      <w:r w:rsidR="2618447C" w:rsidRPr="00B753C5">
        <w:rPr>
          <w:rFonts w:ascii="Arial" w:eastAsia="Arial" w:hAnsi="Arial" w:cs="Arial"/>
          <w:color w:val="000000" w:themeColor="text1"/>
          <w:sz w:val="24"/>
          <w:szCs w:val="24"/>
        </w:rPr>
        <w:t>C</w:t>
      </w:r>
      <w:r w:rsidR="0ED9D0DE" w:rsidRPr="00B753C5">
        <w:rPr>
          <w:rFonts w:ascii="Arial" w:eastAsia="Arial" w:hAnsi="Arial" w:cs="Arial"/>
          <w:color w:val="000000" w:themeColor="text1"/>
          <w:sz w:val="24"/>
          <w:szCs w:val="24"/>
        </w:rPr>
        <w:t>ommittee</w:t>
      </w:r>
      <w:r w:rsidR="5177530D" w:rsidRPr="00B753C5">
        <w:rPr>
          <w:rFonts w:ascii="Arial" w:eastAsia="Arial" w:hAnsi="Arial" w:cs="Arial"/>
          <w:color w:val="000000" w:themeColor="text1"/>
          <w:sz w:val="24"/>
          <w:szCs w:val="24"/>
        </w:rPr>
        <w:t xml:space="preserve"> (EESC)</w:t>
      </w:r>
      <w:r w:rsidR="0ED9D0DE" w:rsidRPr="00B753C5">
        <w:rPr>
          <w:rFonts w:ascii="Arial" w:eastAsia="Arial" w:hAnsi="Arial" w:cs="Arial"/>
          <w:color w:val="000000" w:themeColor="text1"/>
          <w:sz w:val="24"/>
          <w:szCs w:val="24"/>
        </w:rPr>
        <w:t xml:space="preserve"> on this topic</w:t>
      </w:r>
      <w:r w:rsidR="0064690C" w:rsidRPr="00B753C5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="0ED9D0DE" w:rsidRPr="00B753C5">
        <w:rPr>
          <w:rFonts w:ascii="Arial" w:eastAsia="Arial" w:hAnsi="Arial" w:cs="Arial"/>
          <w:color w:val="000000" w:themeColor="text1"/>
          <w:sz w:val="24"/>
          <w:szCs w:val="24"/>
        </w:rPr>
        <w:t xml:space="preserve"> but it was not accepted</w:t>
      </w:r>
      <w:r w:rsidR="4E5B426B" w:rsidRPr="00B753C5">
        <w:rPr>
          <w:rFonts w:ascii="Arial" w:eastAsia="Arial" w:hAnsi="Arial" w:cs="Arial"/>
          <w:color w:val="000000" w:themeColor="text1"/>
          <w:sz w:val="24"/>
          <w:szCs w:val="24"/>
        </w:rPr>
        <w:t xml:space="preserve">. </w:t>
      </w:r>
    </w:p>
    <w:p w14:paraId="2FAC56B0" w14:textId="038A0661" w:rsidR="2EE890AE" w:rsidRPr="009D31F5" w:rsidRDefault="7EE53CD7" w:rsidP="00B753C5">
      <w:pPr>
        <w:pStyle w:val="Heading2"/>
        <w:spacing w:after="240"/>
      </w:pPr>
      <w:r w:rsidRPr="009D31F5">
        <w:t>Developing a programme of work</w:t>
      </w:r>
    </w:p>
    <w:p w14:paraId="79B238C1" w14:textId="129D550C" w:rsidR="2EE890AE" w:rsidRPr="00B753C5" w:rsidRDefault="3C3EE446" w:rsidP="00B753C5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753C5">
        <w:rPr>
          <w:rFonts w:ascii="Arial" w:hAnsi="Arial" w:cs="Arial"/>
          <w:b/>
          <w:bCs/>
          <w:sz w:val="24"/>
          <w:szCs w:val="24"/>
        </w:rPr>
        <w:t xml:space="preserve">Legislation and rights driven option: </w:t>
      </w:r>
    </w:p>
    <w:p w14:paraId="4F1B5F39" w14:textId="77777777" w:rsidR="00D509B3" w:rsidRPr="00B753C5" w:rsidRDefault="7EE53CD7" w:rsidP="00B753C5">
      <w:pPr>
        <w:spacing w:line="360" w:lineRule="auto"/>
        <w:rPr>
          <w:rFonts w:cs="Arial"/>
          <w:sz w:val="24"/>
          <w:szCs w:val="24"/>
        </w:rPr>
      </w:pPr>
      <w:r w:rsidRPr="00B753C5">
        <w:rPr>
          <w:rFonts w:cs="Arial"/>
          <w:sz w:val="24"/>
          <w:szCs w:val="24"/>
        </w:rPr>
        <w:t>T</w:t>
      </w:r>
      <w:r w:rsidR="2EE890AE" w:rsidRPr="00B753C5">
        <w:rPr>
          <w:rFonts w:cs="Arial"/>
          <w:sz w:val="24"/>
          <w:szCs w:val="24"/>
        </w:rPr>
        <w:t>he goal of this work c</w:t>
      </w:r>
      <w:r w:rsidR="3440AAF6" w:rsidRPr="00B753C5">
        <w:rPr>
          <w:rFonts w:cs="Arial"/>
          <w:sz w:val="24"/>
          <w:szCs w:val="24"/>
        </w:rPr>
        <w:t>ould</w:t>
      </w:r>
      <w:r w:rsidR="2EE890AE" w:rsidRPr="00B753C5">
        <w:rPr>
          <w:rFonts w:cs="Arial"/>
          <w:sz w:val="24"/>
          <w:szCs w:val="24"/>
        </w:rPr>
        <w:t xml:space="preserve"> be that persons with disabilities who are </w:t>
      </w:r>
      <w:r w:rsidR="55882D73" w:rsidRPr="00B753C5">
        <w:rPr>
          <w:rFonts w:cs="Arial"/>
          <w:sz w:val="24"/>
          <w:szCs w:val="24"/>
        </w:rPr>
        <w:t>refugee's,</w:t>
      </w:r>
      <w:r w:rsidR="2EE890AE" w:rsidRPr="00B753C5">
        <w:rPr>
          <w:rFonts w:cs="Arial"/>
          <w:sz w:val="24"/>
          <w:szCs w:val="24"/>
        </w:rPr>
        <w:t xml:space="preserve"> asylum seekers and migrants have access to inclusive accessible procedures at EU borders </w:t>
      </w:r>
      <w:r w:rsidR="5ADC940E" w:rsidRPr="00B753C5">
        <w:rPr>
          <w:rFonts w:cs="Arial"/>
          <w:sz w:val="24"/>
          <w:szCs w:val="24"/>
        </w:rPr>
        <w:t>during</w:t>
      </w:r>
      <w:r w:rsidR="2EE890AE" w:rsidRPr="00B753C5">
        <w:rPr>
          <w:rFonts w:cs="Arial"/>
          <w:sz w:val="24"/>
          <w:szCs w:val="24"/>
        </w:rPr>
        <w:t xml:space="preserve"> asylum claims and </w:t>
      </w:r>
      <w:r w:rsidR="7E618C78" w:rsidRPr="00B753C5">
        <w:rPr>
          <w:rFonts w:cs="Arial"/>
          <w:sz w:val="24"/>
          <w:szCs w:val="24"/>
        </w:rPr>
        <w:t>throughout the</w:t>
      </w:r>
      <w:r w:rsidR="2EE890AE" w:rsidRPr="00B753C5">
        <w:rPr>
          <w:rFonts w:cs="Arial"/>
          <w:sz w:val="24"/>
          <w:szCs w:val="24"/>
        </w:rPr>
        <w:t xml:space="preserve"> </w:t>
      </w:r>
      <w:r w:rsidR="010C8361" w:rsidRPr="00B753C5">
        <w:rPr>
          <w:rFonts w:cs="Arial"/>
          <w:sz w:val="24"/>
          <w:szCs w:val="24"/>
        </w:rPr>
        <w:t>long-term</w:t>
      </w:r>
      <w:r w:rsidR="2EE890AE" w:rsidRPr="00B753C5">
        <w:rPr>
          <w:rFonts w:cs="Arial"/>
          <w:sz w:val="24"/>
          <w:szCs w:val="24"/>
        </w:rPr>
        <w:t xml:space="preserve"> integration in host countries. </w:t>
      </w:r>
    </w:p>
    <w:p w14:paraId="24FEA933" w14:textId="46EEB826" w:rsidR="2EE890AE" w:rsidRPr="00B753C5" w:rsidRDefault="2EE890AE" w:rsidP="00B753C5">
      <w:pPr>
        <w:spacing w:line="360" w:lineRule="auto"/>
        <w:rPr>
          <w:rFonts w:cs="Arial"/>
          <w:sz w:val="24"/>
          <w:szCs w:val="24"/>
        </w:rPr>
      </w:pPr>
      <w:r w:rsidRPr="00B753C5">
        <w:rPr>
          <w:rFonts w:cs="Arial"/>
          <w:sz w:val="24"/>
          <w:szCs w:val="24"/>
        </w:rPr>
        <w:t>Important components</w:t>
      </w:r>
      <w:r w:rsidR="2ADA2465" w:rsidRPr="00B753C5">
        <w:rPr>
          <w:rFonts w:cs="Arial"/>
          <w:sz w:val="24"/>
          <w:szCs w:val="24"/>
        </w:rPr>
        <w:t xml:space="preserve"> would include that the people with disabilities concerned would have access to information </w:t>
      </w:r>
      <w:r w:rsidR="325C4BC2" w:rsidRPr="00B753C5">
        <w:rPr>
          <w:rFonts w:cs="Arial"/>
          <w:sz w:val="24"/>
          <w:szCs w:val="24"/>
        </w:rPr>
        <w:t xml:space="preserve">about </w:t>
      </w:r>
      <w:r w:rsidR="2ADA2465" w:rsidRPr="00B753C5">
        <w:rPr>
          <w:rFonts w:cs="Arial"/>
          <w:sz w:val="24"/>
          <w:szCs w:val="24"/>
        </w:rPr>
        <w:t xml:space="preserve">their rights and support to claim </w:t>
      </w:r>
      <w:r w:rsidR="28E2898E" w:rsidRPr="00B753C5">
        <w:rPr>
          <w:rFonts w:cs="Arial"/>
          <w:sz w:val="24"/>
          <w:szCs w:val="24"/>
        </w:rPr>
        <w:t xml:space="preserve">those </w:t>
      </w:r>
      <w:r w:rsidR="2ADA2465" w:rsidRPr="00B753C5">
        <w:rPr>
          <w:rFonts w:cs="Arial"/>
          <w:sz w:val="24"/>
          <w:szCs w:val="24"/>
        </w:rPr>
        <w:t xml:space="preserve">rights. </w:t>
      </w:r>
    </w:p>
    <w:p w14:paraId="7791887A" w14:textId="7469A0A5" w:rsidR="2EE890AE" w:rsidRPr="00B753C5" w:rsidRDefault="207EB2FC" w:rsidP="00B753C5">
      <w:pPr>
        <w:spacing w:line="360" w:lineRule="auto"/>
        <w:rPr>
          <w:rFonts w:cs="Arial"/>
          <w:sz w:val="24"/>
          <w:szCs w:val="24"/>
        </w:rPr>
      </w:pPr>
      <w:r w:rsidRPr="00B753C5">
        <w:rPr>
          <w:rFonts w:cs="Arial"/>
          <w:sz w:val="24"/>
          <w:szCs w:val="24"/>
        </w:rPr>
        <w:t>At EU level, t</w:t>
      </w:r>
      <w:r w:rsidR="7020D333" w:rsidRPr="00B753C5">
        <w:rPr>
          <w:rFonts w:cs="Arial"/>
          <w:sz w:val="24"/>
          <w:szCs w:val="24"/>
        </w:rPr>
        <w:t xml:space="preserve">his </w:t>
      </w:r>
      <w:r w:rsidR="5C1E8E87" w:rsidRPr="00B753C5">
        <w:rPr>
          <w:rFonts w:cs="Arial"/>
          <w:sz w:val="24"/>
          <w:szCs w:val="24"/>
        </w:rPr>
        <w:t xml:space="preserve">work </w:t>
      </w:r>
      <w:r w:rsidR="7020D333" w:rsidRPr="00B753C5">
        <w:rPr>
          <w:rFonts w:cs="Arial"/>
          <w:sz w:val="24"/>
          <w:szCs w:val="24"/>
        </w:rPr>
        <w:t>w</w:t>
      </w:r>
      <w:r w:rsidR="5E9A9ABC" w:rsidRPr="00B753C5">
        <w:rPr>
          <w:rFonts w:cs="Arial"/>
          <w:sz w:val="24"/>
          <w:szCs w:val="24"/>
        </w:rPr>
        <w:t>ould</w:t>
      </w:r>
      <w:r w:rsidR="3A307110" w:rsidRPr="00B753C5">
        <w:rPr>
          <w:rFonts w:cs="Arial"/>
          <w:sz w:val="24"/>
          <w:szCs w:val="24"/>
        </w:rPr>
        <w:t xml:space="preserve"> </w:t>
      </w:r>
      <w:r w:rsidR="4AD07202" w:rsidRPr="00B753C5">
        <w:rPr>
          <w:rFonts w:cs="Arial"/>
          <w:sz w:val="24"/>
          <w:szCs w:val="24"/>
        </w:rPr>
        <w:t>relate to</w:t>
      </w:r>
      <w:r w:rsidR="6CEA4E14" w:rsidRPr="00B753C5">
        <w:rPr>
          <w:rFonts w:cs="Arial"/>
          <w:sz w:val="24"/>
          <w:szCs w:val="24"/>
        </w:rPr>
        <w:t>:</w:t>
      </w:r>
    </w:p>
    <w:p w14:paraId="7AD7DDB9" w14:textId="0B9742BD" w:rsidR="2EE890AE" w:rsidRPr="00B753C5" w:rsidRDefault="7020D333" w:rsidP="00B753C5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B753C5">
        <w:rPr>
          <w:rFonts w:ascii="Arial" w:hAnsi="Arial" w:cs="Arial"/>
          <w:sz w:val="24"/>
          <w:szCs w:val="24"/>
        </w:rPr>
        <w:t xml:space="preserve">the </w:t>
      </w:r>
      <w:r w:rsidRPr="00B753C5">
        <w:rPr>
          <w:rFonts w:ascii="Arial" w:hAnsi="Arial" w:cs="Arial"/>
          <w:b/>
          <w:bCs/>
          <w:sz w:val="24"/>
          <w:szCs w:val="24"/>
        </w:rPr>
        <w:t>EU Pact on Migration and Asylum</w:t>
      </w:r>
    </w:p>
    <w:p w14:paraId="35075275" w14:textId="601F9279" w:rsidR="2EE890AE" w:rsidRPr="00B753C5" w:rsidRDefault="0E78BF3F" w:rsidP="00B753C5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B753C5">
        <w:rPr>
          <w:rFonts w:ascii="Arial" w:hAnsi="Arial" w:cs="Arial"/>
          <w:sz w:val="24"/>
          <w:szCs w:val="24"/>
        </w:rPr>
        <w:t>T</w:t>
      </w:r>
      <w:r w:rsidR="7020D333" w:rsidRPr="00B753C5">
        <w:rPr>
          <w:rFonts w:ascii="Arial" w:hAnsi="Arial" w:cs="Arial"/>
          <w:sz w:val="24"/>
          <w:szCs w:val="24"/>
        </w:rPr>
        <w:t xml:space="preserve">he upcoming creation of a </w:t>
      </w:r>
      <w:r w:rsidR="7020D333" w:rsidRPr="00B753C5">
        <w:rPr>
          <w:rFonts w:ascii="Arial" w:hAnsi="Arial" w:cs="Arial"/>
          <w:b/>
          <w:bCs/>
          <w:sz w:val="24"/>
          <w:szCs w:val="24"/>
        </w:rPr>
        <w:t>E</w:t>
      </w:r>
      <w:r w:rsidR="75AEA7B7" w:rsidRPr="00B753C5">
        <w:rPr>
          <w:rFonts w:ascii="Arial" w:hAnsi="Arial" w:cs="Arial"/>
          <w:b/>
          <w:bCs/>
          <w:sz w:val="24"/>
          <w:szCs w:val="24"/>
        </w:rPr>
        <w:t>uropean</w:t>
      </w:r>
      <w:r w:rsidR="56984A5F" w:rsidRPr="00B753C5">
        <w:rPr>
          <w:rFonts w:ascii="Arial" w:hAnsi="Arial" w:cs="Arial"/>
          <w:b/>
          <w:bCs/>
          <w:sz w:val="24"/>
          <w:szCs w:val="24"/>
        </w:rPr>
        <w:t xml:space="preserve"> Migration and Asylum Management</w:t>
      </w:r>
      <w:r w:rsidR="7020D333" w:rsidRPr="00B753C5">
        <w:rPr>
          <w:rFonts w:ascii="Arial" w:hAnsi="Arial" w:cs="Arial"/>
          <w:b/>
          <w:bCs/>
          <w:sz w:val="24"/>
          <w:szCs w:val="24"/>
        </w:rPr>
        <w:t xml:space="preserve"> Strategy </w:t>
      </w:r>
      <w:r w:rsidR="7020D333" w:rsidRPr="00B753C5">
        <w:rPr>
          <w:rFonts w:ascii="Arial" w:hAnsi="Arial" w:cs="Arial"/>
          <w:sz w:val="24"/>
          <w:szCs w:val="24"/>
        </w:rPr>
        <w:t xml:space="preserve">under the responsibility of designated </w:t>
      </w:r>
      <w:hyperlink r:id="rId11" w:history="1">
        <w:hyperlink r:id="rId12" w:history="1">
          <w:r w:rsidR="39E313F2" w:rsidRPr="00B753C5">
            <w:rPr>
              <w:rStyle w:val="Hyperlink"/>
              <w:rFonts w:ascii="Arial" w:hAnsi="Arial" w:cs="Arial"/>
              <w:sz w:val="24"/>
              <w:szCs w:val="24"/>
            </w:rPr>
            <w:t>Commissioner for Internal Affairs and Migration</w:t>
          </w:r>
        </w:hyperlink>
      </w:hyperlink>
      <w:r w:rsidR="57CFCB84" w:rsidRPr="00B753C5">
        <w:rPr>
          <w:rFonts w:ascii="Arial" w:hAnsi="Arial" w:cs="Arial"/>
          <w:sz w:val="24"/>
          <w:szCs w:val="24"/>
        </w:rPr>
        <w:t>,</w:t>
      </w:r>
      <w:r w:rsidR="7020D333" w:rsidRPr="00B753C5">
        <w:rPr>
          <w:rFonts w:ascii="Arial" w:hAnsi="Arial" w:cs="Arial"/>
          <w:sz w:val="24"/>
          <w:szCs w:val="24"/>
        </w:rPr>
        <w:t xml:space="preserve"> Magnus Brunner</w:t>
      </w:r>
      <w:r w:rsidR="649576F8" w:rsidRPr="00B753C5">
        <w:rPr>
          <w:rFonts w:ascii="Arial" w:hAnsi="Arial" w:cs="Arial"/>
          <w:sz w:val="24"/>
          <w:szCs w:val="24"/>
        </w:rPr>
        <w:t xml:space="preserve">, </w:t>
      </w:r>
    </w:p>
    <w:p w14:paraId="3F26FE7A" w14:textId="40881E29" w:rsidR="2046ACC8" w:rsidRPr="00B753C5" w:rsidRDefault="09658666" w:rsidP="00B753C5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B753C5">
        <w:rPr>
          <w:rFonts w:ascii="Arial" w:hAnsi="Arial" w:cs="Arial"/>
          <w:sz w:val="24"/>
          <w:szCs w:val="24"/>
        </w:rPr>
        <w:t>A</w:t>
      </w:r>
      <w:r w:rsidR="649576F8" w:rsidRPr="00B753C5">
        <w:rPr>
          <w:rFonts w:ascii="Arial" w:hAnsi="Arial" w:cs="Arial"/>
          <w:sz w:val="24"/>
          <w:szCs w:val="24"/>
        </w:rPr>
        <w:t>nd potentially the</w:t>
      </w:r>
      <w:r w:rsidR="649576F8" w:rsidRPr="00B753C5">
        <w:rPr>
          <w:rFonts w:ascii="Arial" w:hAnsi="Arial" w:cs="Arial"/>
          <w:b/>
          <w:bCs/>
          <w:sz w:val="24"/>
          <w:szCs w:val="24"/>
        </w:rPr>
        <w:t xml:space="preserve"> Pact for the Mediterranean</w:t>
      </w:r>
      <w:r w:rsidR="649576F8" w:rsidRPr="00B753C5">
        <w:rPr>
          <w:rFonts w:ascii="Arial" w:hAnsi="Arial" w:cs="Arial"/>
          <w:sz w:val="24"/>
          <w:szCs w:val="24"/>
        </w:rPr>
        <w:t xml:space="preserve">. </w:t>
      </w:r>
    </w:p>
    <w:p w14:paraId="4F4720C5" w14:textId="77777777" w:rsidR="00D509B3" w:rsidRPr="00B753C5" w:rsidRDefault="00D509B3" w:rsidP="00B753C5">
      <w:pPr>
        <w:pStyle w:val="ListParagraph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2237C93A" w14:textId="4E5AAB2B" w:rsidR="67083057" w:rsidRPr="00B753C5" w:rsidRDefault="00F67D9F" w:rsidP="00B753C5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753C5">
        <w:rPr>
          <w:rFonts w:ascii="Arial" w:hAnsi="Arial" w:cs="Arial"/>
          <w:b/>
          <w:bCs/>
          <w:sz w:val="24"/>
          <w:szCs w:val="24"/>
        </w:rPr>
        <w:lastRenderedPageBreak/>
        <w:t>Building capacity of the d</w:t>
      </w:r>
      <w:r w:rsidR="67083057" w:rsidRPr="00B753C5">
        <w:rPr>
          <w:rFonts w:ascii="Arial" w:hAnsi="Arial" w:cs="Arial"/>
          <w:b/>
          <w:bCs/>
          <w:sz w:val="24"/>
          <w:szCs w:val="24"/>
        </w:rPr>
        <w:t>isability movement driven</w:t>
      </w:r>
      <w:r w:rsidR="2AA89BB4" w:rsidRPr="00B753C5">
        <w:rPr>
          <w:rFonts w:ascii="Arial" w:hAnsi="Arial" w:cs="Arial"/>
          <w:b/>
          <w:bCs/>
          <w:sz w:val="24"/>
          <w:szCs w:val="24"/>
        </w:rPr>
        <w:t xml:space="preserve"> option</w:t>
      </w:r>
      <w:r w:rsidR="1FEA12F6" w:rsidRPr="00B753C5">
        <w:rPr>
          <w:rFonts w:ascii="Arial" w:hAnsi="Arial" w:cs="Arial"/>
          <w:b/>
          <w:bCs/>
          <w:sz w:val="24"/>
          <w:szCs w:val="24"/>
        </w:rPr>
        <w:t>:</w:t>
      </w:r>
    </w:p>
    <w:p w14:paraId="1B8870A5" w14:textId="37EADC99" w:rsidR="5FB6408F" w:rsidRPr="00B753C5" w:rsidRDefault="00D509B3" w:rsidP="00B753C5">
      <w:pPr>
        <w:spacing w:line="360" w:lineRule="auto"/>
        <w:rPr>
          <w:rFonts w:cs="Arial"/>
          <w:sz w:val="24"/>
          <w:szCs w:val="24"/>
        </w:rPr>
      </w:pPr>
      <w:r w:rsidRPr="00B753C5">
        <w:rPr>
          <w:rFonts w:cs="Arial"/>
          <w:sz w:val="24"/>
          <w:szCs w:val="24"/>
        </w:rPr>
        <w:t>Alternatively</w:t>
      </w:r>
      <w:r w:rsidR="18AD5CE1" w:rsidRPr="00B753C5">
        <w:rPr>
          <w:rFonts w:cs="Arial"/>
          <w:sz w:val="24"/>
          <w:szCs w:val="24"/>
        </w:rPr>
        <w:t xml:space="preserve">, </w:t>
      </w:r>
      <w:r w:rsidR="0CB772A0" w:rsidRPr="00B753C5">
        <w:rPr>
          <w:rFonts w:cs="Arial"/>
          <w:sz w:val="24"/>
          <w:szCs w:val="24"/>
        </w:rPr>
        <w:t>w</w:t>
      </w:r>
      <w:r w:rsidR="5FB6408F" w:rsidRPr="00B753C5">
        <w:rPr>
          <w:rFonts w:cs="Arial"/>
          <w:sz w:val="24"/>
          <w:szCs w:val="24"/>
        </w:rPr>
        <w:t xml:space="preserve">e </w:t>
      </w:r>
      <w:r w:rsidR="5696A77B" w:rsidRPr="00B753C5">
        <w:rPr>
          <w:rFonts w:cs="Arial"/>
          <w:sz w:val="24"/>
          <w:szCs w:val="24"/>
        </w:rPr>
        <w:t>could focus on making</w:t>
      </w:r>
      <w:r w:rsidR="5FB6408F" w:rsidRPr="00B753C5">
        <w:rPr>
          <w:rFonts w:cs="Arial"/>
          <w:sz w:val="24"/>
          <w:szCs w:val="24"/>
        </w:rPr>
        <w:t xml:space="preserve"> the disability movement</w:t>
      </w:r>
      <w:r w:rsidR="48FF8707" w:rsidRPr="00B753C5">
        <w:rPr>
          <w:rFonts w:cs="Arial"/>
          <w:sz w:val="24"/>
          <w:szCs w:val="24"/>
        </w:rPr>
        <w:t xml:space="preserve"> itself</w:t>
      </w:r>
      <w:r w:rsidR="5FB6408F" w:rsidRPr="00B753C5">
        <w:rPr>
          <w:rFonts w:cs="Arial"/>
          <w:sz w:val="24"/>
          <w:szCs w:val="24"/>
        </w:rPr>
        <w:t xml:space="preserve"> fully inclusive of persons with disabilities with migra</w:t>
      </w:r>
      <w:r w:rsidR="42023742" w:rsidRPr="00B753C5">
        <w:rPr>
          <w:rFonts w:cs="Arial"/>
          <w:sz w:val="24"/>
          <w:szCs w:val="24"/>
        </w:rPr>
        <w:t>nt</w:t>
      </w:r>
      <w:r w:rsidR="5FB6408F" w:rsidRPr="00B753C5">
        <w:rPr>
          <w:rFonts w:cs="Arial"/>
          <w:sz w:val="24"/>
          <w:szCs w:val="24"/>
        </w:rPr>
        <w:t xml:space="preserve"> background</w:t>
      </w:r>
      <w:r w:rsidR="7505C3BD" w:rsidRPr="00B753C5">
        <w:rPr>
          <w:rFonts w:cs="Arial"/>
          <w:sz w:val="24"/>
          <w:szCs w:val="24"/>
        </w:rPr>
        <w:t xml:space="preserve">. This option would begin with internal </w:t>
      </w:r>
      <w:r w:rsidR="5FB6408F" w:rsidRPr="00B753C5">
        <w:rPr>
          <w:rFonts w:cs="Arial"/>
          <w:sz w:val="24"/>
          <w:szCs w:val="24"/>
        </w:rPr>
        <w:t>capacity</w:t>
      </w:r>
      <w:r w:rsidR="65F244F8" w:rsidRPr="00B753C5">
        <w:rPr>
          <w:rFonts w:cs="Arial"/>
          <w:sz w:val="24"/>
          <w:szCs w:val="24"/>
        </w:rPr>
        <w:t xml:space="preserve">-building </w:t>
      </w:r>
      <w:r w:rsidR="2BE355F3" w:rsidRPr="00B753C5">
        <w:rPr>
          <w:rFonts w:cs="Arial"/>
          <w:sz w:val="24"/>
          <w:szCs w:val="24"/>
        </w:rPr>
        <w:t xml:space="preserve">within </w:t>
      </w:r>
      <w:r w:rsidR="5FB6408F" w:rsidRPr="00B753C5">
        <w:rPr>
          <w:rFonts w:cs="Arial"/>
          <w:sz w:val="24"/>
          <w:szCs w:val="24"/>
        </w:rPr>
        <w:t xml:space="preserve">EDF and </w:t>
      </w:r>
      <w:r w:rsidR="69ACD4DD" w:rsidRPr="00B753C5">
        <w:rPr>
          <w:rFonts w:cs="Arial"/>
          <w:sz w:val="24"/>
          <w:szCs w:val="24"/>
        </w:rPr>
        <w:t>its members</w:t>
      </w:r>
      <w:r w:rsidR="684A84B0" w:rsidRPr="00B753C5">
        <w:rPr>
          <w:rFonts w:cs="Arial"/>
          <w:sz w:val="24"/>
          <w:szCs w:val="24"/>
        </w:rPr>
        <w:t xml:space="preserve">, followed by legislative advocacy. </w:t>
      </w:r>
      <w:r w:rsidR="69ACD4DD" w:rsidRPr="00B753C5">
        <w:rPr>
          <w:rFonts w:cs="Arial"/>
          <w:sz w:val="24"/>
          <w:szCs w:val="24"/>
        </w:rPr>
        <w:t xml:space="preserve"> </w:t>
      </w:r>
    </w:p>
    <w:p w14:paraId="2E7D865F" w14:textId="7265E5F4" w:rsidR="5FB6408F" w:rsidRPr="00B753C5" w:rsidRDefault="4B5280BB" w:rsidP="00B753C5">
      <w:pPr>
        <w:spacing w:line="360" w:lineRule="auto"/>
        <w:rPr>
          <w:rFonts w:cs="Arial"/>
          <w:sz w:val="24"/>
          <w:szCs w:val="24"/>
        </w:rPr>
      </w:pPr>
      <w:r w:rsidRPr="00B753C5">
        <w:rPr>
          <w:rFonts w:cs="Arial"/>
          <w:sz w:val="24"/>
          <w:szCs w:val="24"/>
        </w:rPr>
        <w:t>We would prioritise:</w:t>
      </w:r>
    </w:p>
    <w:p w14:paraId="620C5C2A" w14:textId="629664F7" w:rsidR="5FB6408F" w:rsidRPr="00B753C5" w:rsidRDefault="4B5280BB" w:rsidP="00B753C5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B753C5">
        <w:rPr>
          <w:rFonts w:ascii="Arial" w:hAnsi="Arial" w:cs="Arial"/>
          <w:sz w:val="24"/>
          <w:szCs w:val="24"/>
        </w:rPr>
        <w:t>Building the capacity of E</w:t>
      </w:r>
      <w:r w:rsidR="000C7825" w:rsidRPr="00B753C5">
        <w:rPr>
          <w:rFonts w:ascii="Arial" w:hAnsi="Arial" w:cs="Arial"/>
          <w:sz w:val="24"/>
          <w:szCs w:val="24"/>
        </w:rPr>
        <w:t>D</w:t>
      </w:r>
      <w:r w:rsidRPr="00B753C5">
        <w:rPr>
          <w:rFonts w:ascii="Arial" w:hAnsi="Arial" w:cs="Arial"/>
          <w:sz w:val="24"/>
          <w:szCs w:val="24"/>
        </w:rPr>
        <w:t xml:space="preserve">F members to include persons with disabilities from migration backgrounds. </w:t>
      </w:r>
    </w:p>
    <w:p w14:paraId="067A22FD" w14:textId="500F27A5" w:rsidR="5FB6408F" w:rsidRPr="00B753C5" w:rsidRDefault="1AF1D1CA" w:rsidP="00B753C5">
      <w:pPr>
        <w:numPr>
          <w:ilvl w:val="0"/>
          <w:numId w:val="3"/>
        </w:numPr>
        <w:spacing w:line="360" w:lineRule="auto"/>
        <w:rPr>
          <w:rFonts w:cs="Arial"/>
          <w:sz w:val="24"/>
          <w:szCs w:val="24"/>
        </w:rPr>
      </w:pPr>
      <w:r w:rsidRPr="00B753C5">
        <w:rPr>
          <w:rFonts w:cs="Arial"/>
          <w:sz w:val="24"/>
          <w:szCs w:val="24"/>
        </w:rPr>
        <w:t>D</w:t>
      </w:r>
      <w:r w:rsidR="69ACD4DD" w:rsidRPr="00B753C5">
        <w:rPr>
          <w:rFonts w:cs="Arial"/>
          <w:sz w:val="24"/>
          <w:szCs w:val="24"/>
        </w:rPr>
        <w:t xml:space="preserve">evelop programs based on the </w:t>
      </w:r>
      <w:r w:rsidR="000C7825" w:rsidRPr="00B753C5">
        <w:rPr>
          <w:rFonts w:cs="Arial"/>
          <w:sz w:val="24"/>
          <w:szCs w:val="24"/>
        </w:rPr>
        <w:t xml:space="preserve">emerging </w:t>
      </w:r>
      <w:r w:rsidR="69ACD4DD" w:rsidRPr="00B753C5">
        <w:rPr>
          <w:rFonts w:cs="Arial"/>
          <w:sz w:val="24"/>
          <w:szCs w:val="24"/>
        </w:rPr>
        <w:t>priorities.</w:t>
      </w:r>
    </w:p>
    <w:p w14:paraId="6453D848" w14:textId="51CF788D" w:rsidR="7AD6D190" w:rsidRPr="009D31F5" w:rsidRDefault="7AD6D190" w:rsidP="00B753C5">
      <w:pPr>
        <w:pStyle w:val="Heading2"/>
        <w:spacing w:after="240"/>
      </w:pPr>
      <w:r w:rsidRPr="009D31F5">
        <w:t xml:space="preserve">Challenges </w:t>
      </w:r>
    </w:p>
    <w:p w14:paraId="03DD17B5" w14:textId="7070BD94" w:rsidR="230B69E1" w:rsidRPr="00B753C5" w:rsidRDefault="230B69E1" w:rsidP="00B753C5">
      <w:pPr>
        <w:spacing w:line="360" w:lineRule="auto"/>
        <w:rPr>
          <w:rFonts w:eastAsia="Arial" w:cs="Arial"/>
          <w:sz w:val="24"/>
          <w:szCs w:val="24"/>
        </w:rPr>
      </w:pPr>
      <w:r w:rsidRPr="00B753C5">
        <w:rPr>
          <w:rFonts w:cs="Arial"/>
          <w:sz w:val="24"/>
          <w:szCs w:val="24"/>
        </w:rPr>
        <w:t>The Executive</w:t>
      </w:r>
      <w:r w:rsidR="000C7825" w:rsidRPr="00B753C5">
        <w:rPr>
          <w:rFonts w:cs="Arial"/>
          <w:sz w:val="24"/>
          <w:szCs w:val="24"/>
        </w:rPr>
        <w:t>,</w:t>
      </w:r>
      <w:r w:rsidRPr="00B753C5">
        <w:rPr>
          <w:rFonts w:cs="Arial"/>
          <w:sz w:val="24"/>
          <w:szCs w:val="24"/>
        </w:rPr>
        <w:t xml:space="preserve"> in its </w:t>
      </w:r>
      <w:r w:rsidR="65353A2B" w:rsidRPr="00B753C5">
        <w:rPr>
          <w:rFonts w:cs="Arial"/>
          <w:sz w:val="24"/>
          <w:szCs w:val="24"/>
        </w:rPr>
        <w:t>September</w:t>
      </w:r>
      <w:r w:rsidRPr="00B753C5">
        <w:rPr>
          <w:rFonts w:cs="Arial"/>
          <w:sz w:val="24"/>
          <w:szCs w:val="24"/>
        </w:rPr>
        <w:t xml:space="preserve"> meeting, </w:t>
      </w:r>
      <w:r w:rsidR="5FEA3FAE" w:rsidRPr="00B753C5">
        <w:rPr>
          <w:rFonts w:cs="Arial"/>
          <w:sz w:val="24"/>
          <w:szCs w:val="24"/>
        </w:rPr>
        <w:t xml:space="preserve">was strongly supportive of work in this field but it is still </w:t>
      </w:r>
      <w:r w:rsidR="5FEA3FAE" w:rsidRPr="00B753C5">
        <w:rPr>
          <w:rFonts w:eastAsia="Arial" w:cs="Arial"/>
          <w:sz w:val="24"/>
          <w:szCs w:val="24"/>
        </w:rPr>
        <w:t>important for us to recogni</w:t>
      </w:r>
      <w:r w:rsidR="40D38E98" w:rsidRPr="00B753C5">
        <w:rPr>
          <w:rFonts w:eastAsia="Arial" w:cs="Arial"/>
          <w:sz w:val="24"/>
          <w:szCs w:val="24"/>
        </w:rPr>
        <w:t>s</w:t>
      </w:r>
      <w:r w:rsidR="5FEA3FAE" w:rsidRPr="00B753C5">
        <w:rPr>
          <w:rFonts w:eastAsia="Arial" w:cs="Arial"/>
          <w:sz w:val="24"/>
          <w:szCs w:val="24"/>
        </w:rPr>
        <w:t>e the challenges so that we can tackle them.</w:t>
      </w:r>
    </w:p>
    <w:p w14:paraId="5FDCDC49" w14:textId="250C6831" w:rsidR="2ADA2465" w:rsidRPr="00B753C5" w:rsidRDefault="5FEA3FAE" w:rsidP="00B753C5">
      <w:pPr>
        <w:spacing w:line="360" w:lineRule="auto"/>
        <w:rPr>
          <w:rFonts w:eastAsia="Arial" w:cs="Arial"/>
          <w:sz w:val="24"/>
          <w:szCs w:val="24"/>
        </w:rPr>
      </w:pPr>
      <w:r w:rsidRPr="00B753C5">
        <w:rPr>
          <w:rFonts w:eastAsia="Arial" w:cs="Arial"/>
          <w:sz w:val="24"/>
          <w:szCs w:val="24"/>
        </w:rPr>
        <w:t>This</w:t>
      </w:r>
      <w:r w:rsidR="2ADA2465" w:rsidRPr="00B753C5">
        <w:rPr>
          <w:rFonts w:eastAsia="Arial" w:cs="Arial"/>
          <w:sz w:val="24"/>
          <w:szCs w:val="24"/>
        </w:rPr>
        <w:t xml:space="preserve"> area is particularly challenging for </w:t>
      </w:r>
      <w:r w:rsidR="4043361D" w:rsidRPr="00B753C5">
        <w:rPr>
          <w:rFonts w:eastAsia="Arial" w:cs="Arial"/>
          <w:sz w:val="24"/>
          <w:szCs w:val="24"/>
        </w:rPr>
        <w:t>EDF for a range of reasons</w:t>
      </w:r>
      <w:r w:rsidR="78184AE1" w:rsidRPr="00B753C5">
        <w:rPr>
          <w:rFonts w:eastAsia="Arial" w:cs="Arial"/>
          <w:sz w:val="24"/>
          <w:szCs w:val="24"/>
        </w:rPr>
        <w:t>:</w:t>
      </w:r>
      <w:r w:rsidR="4043361D" w:rsidRPr="00B753C5">
        <w:rPr>
          <w:rFonts w:eastAsia="Arial" w:cs="Arial"/>
          <w:sz w:val="24"/>
          <w:szCs w:val="24"/>
        </w:rPr>
        <w:t xml:space="preserve"> </w:t>
      </w:r>
    </w:p>
    <w:p w14:paraId="4470A631" w14:textId="2370DB94" w:rsidR="2ADA2465" w:rsidRPr="00B753C5" w:rsidRDefault="2E5B09A4" w:rsidP="00B753C5">
      <w:pPr>
        <w:pStyle w:val="ListParagraph"/>
        <w:numPr>
          <w:ilvl w:val="0"/>
          <w:numId w:val="10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0B753C5">
        <w:rPr>
          <w:rFonts w:ascii="Arial" w:eastAsia="Arial" w:hAnsi="Arial" w:cs="Arial"/>
          <w:b/>
          <w:bCs/>
          <w:sz w:val="24"/>
          <w:szCs w:val="24"/>
        </w:rPr>
        <w:t>Expertise:</w:t>
      </w:r>
      <w:r w:rsidRPr="00B753C5">
        <w:rPr>
          <w:rFonts w:ascii="Arial" w:eastAsia="Arial" w:hAnsi="Arial" w:cs="Arial"/>
          <w:sz w:val="24"/>
          <w:szCs w:val="24"/>
        </w:rPr>
        <w:t xml:space="preserve"> </w:t>
      </w:r>
      <w:r w:rsidR="4043361D" w:rsidRPr="00B753C5">
        <w:rPr>
          <w:rFonts w:ascii="Arial" w:eastAsia="Arial" w:hAnsi="Arial" w:cs="Arial"/>
          <w:sz w:val="24"/>
          <w:szCs w:val="24"/>
        </w:rPr>
        <w:t xml:space="preserve">We do not yet have internal experts on the </w:t>
      </w:r>
      <w:r w:rsidR="2ADA2465" w:rsidRPr="00B753C5">
        <w:rPr>
          <w:rFonts w:ascii="Arial" w:eastAsia="Arial" w:hAnsi="Arial" w:cs="Arial"/>
          <w:sz w:val="24"/>
          <w:szCs w:val="24"/>
        </w:rPr>
        <w:t xml:space="preserve">legislative </w:t>
      </w:r>
      <w:r w:rsidR="007B5E4E" w:rsidRPr="00B753C5">
        <w:rPr>
          <w:rFonts w:ascii="Arial" w:eastAsia="Arial" w:hAnsi="Arial" w:cs="Arial"/>
          <w:sz w:val="24"/>
          <w:szCs w:val="24"/>
        </w:rPr>
        <w:t xml:space="preserve">and policy </w:t>
      </w:r>
      <w:r w:rsidR="2ADA2465" w:rsidRPr="00B753C5">
        <w:rPr>
          <w:rFonts w:ascii="Arial" w:eastAsia="Arial" w:hAnsi="Arial" w:cs="Arial"/>
          <w:sz w:val="24"/>
          <w:szCs w:val="24"/>
        </w:rPr>
        <w:t>framework</w:t>
      </w:r>
      <w:r w:rsidR="007B5E4E" w:rsidRPr="00B753C5">
        <w:rPr>
          <w:rFonts w:ascii="Arial" w:eastAsia="Arial" w:hAnsi="Arial" w:cs="Arial"/>
          <w:sz w:val="24"/>
          <w:szCs w:val="24"/>
        </w:rPr>
        <w:t>.</w:t>
      </w:r>
    </w:p>
    <w:p w14:paraId="23D809F5" w14:textId="216C6BE5" w:rsidR="2ADA2465" w:rsidRPr="00B753C5" w:rsidRDefault="36597C28" w:rsidP="00B753C5">
      <w:pPr>
        <w:pStyle w:val="ListParagraph"/>
        <w:numPr>
          <w:ilvl w:val="0"/>
          <w:numId w:val="10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0B753C5">
        <w:rPr>
          <w:rFonts w:ascii="Arial" w:eastAsia="Arial" w:hAnsi="Arial" w:cs="Arial"/>
          <w:b/>
          <w:bCs/>
          <w:sz w:val="24"/>
          <w:szCs w:val="24"/>
        </w:rPr>
        <w:t>Limited understanding of migration laws:</w:t>
      </w:r>
      <w:r w:rsidRPr="00B753C5">
        <w:rPr>
          <w:rFonts w:ascii="Arial" w:eastAsia="Arial" w:hAnsi="Arial" w:cs="Arial"/>
          <w:sz w:val="24"/>
          <w:szCs w:val="24"/>
        </w:rPr>
        <w:t xml:space="preserve"> </w:t>
      </w:r>
      <w:r w:rsidR="2ADA2465" w:rsidRPr="00B753C5">
        <w:rPr>
          <w:rFonts w:ascii="Arial" w:eastAsia="Arial" w:hAnsi="Arial" w:cs="Arial"/>
          <w:sz w:val="24"/>
          <w:szCs w:val="24"/>
        </w:rPr>
        <w:t xml:space="preserve">We do not </w:t>
      </w:r>
      <w:r w:rsidR="3304EF72" w:rsidRPr="00B753C5">
        <w:rPr>
          <w:rFonts w:ascii="Arial" w:eastAsia="Arial" w:hAnsi="Arial" w:cs="Arial"/>
          <w:sz w:val="24"/>
          <w:szCs w:val="24"/>
        </w:rPr>
        <w:t xml:space="preserve">yet </w:t>
      </w:r>
      <w:r w:rsidR="2ADA2465" w:rsidRPr="00B753C5">
        <w:rPr>
          <w:rFonts w:ascii="Arial" w:eastAsia="Arial" w:hAnsi="Arial" w:cs="Arial"/>
          <w:sz w:val="24"/>
          <w:szCs w:val="24"/>
        </w:rPr>
        <w:t xml:space="preserve">have a deep understanding of the </w:t>
      </w:r>
      <w:r w:rsidR="007B5E4E" w:rsidRPr="00B753C5">
        <w:rPr>
          <w:rFonts w:ascii="Arial" w:eastAsia="Arial" w:hAnsi="Arial" w:cs="Arial"/>
          <w:sz w:val="24"/>
          <w:szCs w:val="24"/>
        </w:rPr>
        <w:t>EU M</w:t>
      </w:r>
      <w:r w:rsidR="2ADA2465" w:rsidRPr="00B753C5">
        <w:rPr>
          <w:rFonts w:ascii="Arial" w:eastAsia="Arial" w:hAnsi="Arial" w:cs="Arial"/>
          <w:sz w:val="24"/>
          <w:szCs w:val="24"/>
        </w:rPr>
        <w:t xml:space="preserve">igration </w:t>
      </w:r>
      <w:r w:rsidR="007B5E4E" w:rsidRPr="00B753C5">
        <w:rPr>
          <w:rFonts w:ascii="Arial" w:eastAsia="Arial" w:hAnsi="Arial" w:cs="Arial"/>
          <w:sz w:val="24"/>
          <w:szCs w:val="24"/>
        </w:rPr>
        <w:t>P</w:t>
      </w:r>
      <w:r w:rsidR="2ADA2465" w:rsidRPr="00B753C5">
        <w:rPr>
          <w:rFonts w:ascii="Arial" w:eastAsia="Arial" w:hAnsi="Arial" w:cs="Arial"/>
          <w:sz w:val="24"/>
          <w:szCs w:val="24"/>
        </w:rPr>
        <w:t>act nor of national immigration legislation policies. There is also a mixture of different laws depending on whether somebody is an asylum seeker, whether their asylum has been granted, or whether they are undocumented migrant.</w:t>
      </w:r>
      <w:r w:rsidR="7BCB303D" w:rsidRPr="00B753C5">
        <w:rPr>
          <w:rFonts w:ascii="Arial" w:eastAsia="Arial" w:hAnsi="Arial" w:cs="Arial"/>
          <w:sz w:val="24"/>
          <w:szCs w:val="24"/>
        </w:rPr>
        <w:t xml:space="preserve"> </w:t>
      </w:r>
    </w:p>
    <w:p w14:paraId="7E334DA1" w14:textId="5DA5E33C" w:rsidR="2ADA2465" w:rsidRPr="00B753C5" w:rsidRDefault="2FFC408E" w:rsidP="00B753C5">
      <w:pPr>
        <w:pStyle w:val="ListParagraph"/>
        <w:numPr>
          <w:ilvl w:val="0"/>
          <w:numId w:val="10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0B753C5">
        <w:rPr>
          <w:rFonts w:ascii="Arial" w:eastAsia="Arial" w:hAnsi="Arial" w:cs="Arial"/>
          <w:b/>
          <w:bCs/>
          <w:sz w:val="24"/>
          <w:szCs w:val="24"/>
        </w:rPr>
        <w:t>Political sensitivity:</w:t>
      </w:r>
      <w:r w:rsidRPr="00B753C5">
        <w:rPr>
          <w:rFonts w:ascii="Arial" w:eastAsia="Arial" w:hAnsi="Arial" w:cs="Arial"/>
          <w:sz w:val="24"/>
          <w:szCs w:val="24"/>
        </w:rPr>
        <w:t xml:space="preserve"> </w:t>
      </w:r>
      <w:r w:rsidR="3505EEFD" w:rsidRPr="00B753C5">
        <w:rPr>
          <w:rFonts w:ascii="Arial" w:eastAsia="Arial" w:hAnsi="Arial" w:cs="Arial"/>
          <w:sz w:val="24"/>
          <w:szCs w:val="24"/>
        </w:rPr>
        <w:t>M</w:t>
      </w:r>
      <w:r w:rsidR="7BCB303D" w:rsidRPr="00B753C5">
        <w:rPr>
          <w:rFonts w:ascii="Arial" w:eastAsia="Arial" w:hAnsi="Arial" w:cs="Arial"/>
          <w:sz w:val="24"/>
          <w:szCs w:val="24"/>
        </w:rPr>
        <w:t xml:space="preserve">igration has become a very polarizing topic at national </w:t>
      </w:r>
      <w:r w:rsidR="218F77F8" w:rsidRPr="00B753C5">
        <w:rPr>
          <w:rFonts w:ascii="Arial" w:eastAsia="Arial" w:hAnsi="Arial" w:cs="Arial"/>
          <w:sz w:val="24"/>
          <w:szCs w:val="24"/>
        </w:rPr>
        <w:t xml:space="preserve">and EU </w:t>
      </w:r>
      <w:r w:rsidR="7BCB303D" w:rsidRPr="00B753C5">
        <w:rPr>
          <w:rFonts w:ascii="Arial" w:eastAsia="Arial" w:hAnsi="Arial" w:cs="Arial"/>
          <w:sz w:val="24"/>
          <w:szCs w:val="24"/>
        </w:rPr>
        <w:t>level</w:t>
      </w:r>
      <w:r w:rsidR="5AF9377C" w:rsidRPr="00B753C5">
        <w:rPr>
          <w:rFonts w:ascii="Arial" w:eastAsia="Arial" w:hAnsi="Arial" w:cs="Arial"/>
          <w:sz w:val="24"/>
          <w:szCs w:val="24"/>
        </w:rPr>
        <w:t>. While</w:t>
      </w:r>
      <w:r w:rsidR="004E3CD6" w:rsidRPr="00B753C5">
        <w:rPr>
          <w:rFonts w:ascii="Arial" w:eastAsia="Arial" w:hAnsi="Arial" w:cs="Arial"/>
          <w:sz w:val="24"/>
          <w:szCs w:val="24"/>
        </w:rPr>
        <w:t xml:space="preserve"> </w:t>
      </w:r>
      <w:r w:rsidR="6669BE93" w:rsidRPr="00B753C5">
        <w:rPr>
          <w:rFonts w:ascii="Arial" w:eastAsia="Arial" w:hAnsi="Arial" w:cs="Arial"/>
          <w:sz w:val="24"/>
          <w:szCs w:val="24"/>
        </w:rPr>
        <w:t xml:space="preserve">the EDF </w:t>
      </w:r>
      <w:r w:rsidR="79545E37" w:rsidRPr="00B753C5">
        <w:rPr>
          <w:rFonts w:ascii="Arial" w:eastAsia="Arial" w:hAnsi="Arial" w:cs="Arial"/>
          <w:sz w:val="24"/>
          <w:szCs w:val="24"/>
        </w:rPr>
        <w:t>E</w:t>
      </w:r>
      <w:r w:rsidR="6669BE93" w:rsidRPr="00B753C5">
        <w:rPr>
          <w:rFonts w:ascii="Arial" w:eastAsia="Arial" w:hAnsi="Arial" w:cs="Arial"/>
          <w:sz w:val="24"/>
          <w:szCs w:val="24"/>
        </w:rPr>
        <w:t xml:space="preserve">xecutive </w:t>
      </w:r>
      <w:r w:rsidR="303084A9" w:rsidRPr="00B753C5">
        <w:rPr>
          <w:rFonts w:ascii="Arial" w:eastAsia="Arial" w:hAnsi="Arial" w:cs="Arial"/>
          <w:sz w:val="24"/>
          <w:szCs w:val="24"/>
        </w:rPr>
        <w:t>C</w:t>
      </w:r>
      <w:r w:rsidR="6669BE93" w:rsidRPr="00B753C5">
        <w:rPr>
          <w:rFonts w:ascii="Arial" w:eastAsia="Arial" w:hAnsi="Arial" w:cs="Arial"/>
          <w:sz w:val="24"/>
          <w:szCs w:val="24"/>
        </w:rPr>
        <w:t>ommittee demonstrated solidarity with people from migration background</w:t>
      </w:r>
      <w:r w:rsidR="3983AEA4" w:rsidRPr="00B753C5">
        <w:rPr>
          <w:rFonts w:ascii="Arial" w:eastAsia="Arial" w:hAnsi="Arial" w:cs="Arial"/>
          <w:sz w:val="24"/>
          <w:szCs w:val="24"/>
        </w:rPr>
        <w:t>,</w:t>
      </w:r>
      <w:r w:rsidR="6669BE93" w:rsidRPr="00B753C5">
        <w:rPr>
          <w:rFonts w:ascii="Arial" w:eastAsia="Arial" w:hAnsi="Arial" w:cs="Arial"/>
          <w:sz w:val="24"/>
          <w:szCs w:val="24"/>
        </w:rPr>
        <w:t xml:space="preserve"> we cannot assume that </w:t>
      </w:r>
      <w:proofErr w:type="gramStart"/>
      <w:r w:rsidR="6669BE93" w:rsidRPr="00B753C5">
        <w:rPr>
          <w:rFonts w:ascii="Arial" w:eastAsia="Arial" w:hAnsi="Arial" w:cs="Arial"/>
          <w:sz w:val="24"/>
          <w:szCs w:val="24"/>
        </w:rPr>
        <w:t>all of</w:t>
      </w:r>
      <w:proofErr w:type="gramEnd"/>
      <w:r w:rsidR="6669BE93" w:rsidRPr="00B753C5">
        <w:rPr>
          <w:rFonts w:ascii="Arial" w:eastAsia="Arial" w:hAnsi="Arial" w:cs="Arial"/>
          <w:sz w:val="24"/>
          <w:szCs w:val="24"/>
        </w:rPr>
        <w:t xml:space="preserve"> our members will favo</w:t>
      </w:r>
      <w:r w:rsidR="004E3CD6" w:rsidRPr="00B753C5">
        <w:rPr>
          <w:rFonts w:ascii="Arial" w:eastAsia="Arial" w:hAnsi="Arial" w:cs="Arial"/>
          <w:sz w:val="24"/>
          <w:szCs w:val="24"/>
        </w:rPr>
        <w:t>u</w:t>
      </w:r>
      <w:r w:rsidR="6669BE93" w:rsidRPr="00B753C5">
        <w:rPr>
          <w:rFonts w:ascii="Arial" w:eastAsia="Arial" w:hAnsi="Arial" w:cs="Arial"/>
          <w:sz w:val="24"/>
          <w:szCs w:val="24"/>
        </w:rPr>
        <w:t>r this kind of action</w:t>
      </w:r>
      <w:r w:rsidR="42E9D0C1" w:rsidRPr="00B753C5">
        <w:rPr>
          <w:rFonts w:ascii="Arial" w:eastAsia="Arial" w:hAnsi="Arial" w:cs="Arial"/>
          <w:sz w:val="24"/>
          <w:szCs w:val="24"/>
        </w:rPr>
        <w:t>.</w:t>
      </w:r>
    </w:p>
    <w:p w14:paraId="34A98AF0" w14:textId="77777777" w:rsidR="009D31F5" w:rsidRPr="00B753C5" w:rsidRDefault="0FA6CFA1" w:rsidP="00B753C5">
      <w:pPr>
        <w:pStyle w:val="ListParagraph"/>
        <w:numPr>
          <w:ilvl w:val="0"/>
          <w:numId w:val="10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0B753C5">
        <w:rPr>
          <w:rFonts w:ascii="Arial" w:eastAsia="Arial" w:hAnsi="Arial" w:cs="Arial"/>
          <w:b/>
          <w:bCs/>
          <w:sz w:val="24"/>
          <w:szCs w:val="24"/>
        </w:rPr>
        <w:t>Resources</w:t>
      </w:r>
      <w:r w:rsidR="7D75C5F5" w:rsidRPr="00B753C5">
        <w:rPr>
          <w:rFonts w:ascii="Arial" w:eastAsia="Arial" w:hAnsi="Arial" w:cs="Arial"/>
          <w:b/>
          <w:bCs/>
          <w:sz w:val="24"/>
          <w:szCs w:val="24"/>
        </w:rPr>
        <w:t>:</w:t>
      </w:r>
      <w:r w:rsidR="7D75C5F5" w:rsidRPr="00B753C5">
        <w:rPr>
          <w:rFonts w:ascii="Arial" w:eastAsia="Arial" w:hAnsi="Arial" w:cs="Arial"/>
          <w:sz w:val="24"/>
          <w:szCs w:val="24"/>
        </w:rPr>
        <w:t xml:space="preserve"> </w:t>
      </w:r>
      <w:r w:rsidR="42E9D0C1" w:rsidRPr="00B753C5">
        <w:rPr>
          <w:rFonts w:ascii="Arial" w:eastAsia="Arial" w:hAnsi="Arial" w:cs="Arial"/>
          <w:sz w:val="24"/>
          <w:szCs w:val="24"/>
        </w:rPr>
        <w:t>O</w:t>
      </w:r>
      <w:r w:rsidR="7BCB303D" w:rsidRPr="00B753C5">
        <w:rPr>
          <w:rFonts w:ascii="Arial" w:eastAsia="Arial" w:hAnsi="Arial" w:cs="Arial"/>
          <w:sz w:val="24"/>
          <w:szCs w:val="24"/>
        </w:rPr>
        <w:t xml:space="preserve">ur members are not fully resourced to do their regular work so that </w:t>
      </w:r>
      <w:proofErr w:type="gramStart"/>
      <w:r w:rsidR="7BCB303D" w:rsidRPr="00B753C5">
        <w:rPr>
          <w:rFonts w:ascii="Arial" w:eastAsia="Arial" w:hAnsi="Arial" w:cs="Arial"/>
          <w:sz w:val="24"/>
          <w:szCs w:val="24"/>
        </w:rPr>
        <w:t>in order to</w:t>
      </w:r>
      <w:proofErr w:type="gramEnd"/>
      <w:r w:rsidR="7BCB303D" w:rsidRPr="00B753C5">
        <w:rPr>
          <w:rFonts w:ascii="Arial" w:eastAsia="Arial" w:hAnsi="Arial" w:cs="Arial"/>
          <w:sz w:val="24"/>
          <w:szCs w:val="24"/>
        </w:rPr>
        <w:t xml:space="preserve"> work in this field it would be necessary to have additional resources.</w:t>
      </w:r>
    </w:p>
    <w:p w14:paraId="182F3D4A" w14:textId="495DF5BF" w:rsidR="20F819F1" w:rsidRPr="00B753C5" w:rsidRDefault="5DA3F74B" w:rsidP="00B753C5">
      <w:pPr>
        <w:pStyle w:val="ListParagraph"/>
        <w:numPr>
          <w:ilvl w:val="0"/>
          <w:numId w:val="10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0B753C5">
        <w:rPr>
          <w:rFonts w:ascii="Arial" w:eastAsia="Arial" w:hAnsi="Arial" w:cs="Arial"/>
          <w:b/>
          <w:bCs/>
          <w:sz w:val="24"/>
          <w:szCs w:val="24"/>
        </w:rPr>
        <w:t>Network engagement and contacts:</w:t>
      </w:r>
      <w:r w:rsidRPr="00B753C5">
        <w:rPr>
          <w:rFonts w:ascii="Arial" w:eastAsia="Arial" w:hAnsi="Arial" w:cs="Arial"/>
          <w:sz w:val="24"/>
          <w:szCs w:val="24"/>
        </w:rPr>
        <w:t xml:space="preserve"> </w:t>
      </w:r>
      <w:r w:rsidR="72BB7431" w:rsidRPr="00B753C5">
        <w:rPr>
          <w:rFonts w:ascii="Arial" w:eastAsia="Arial" w:hAnsi="Arial" w:cs="Arial"/>
          <w:sz w:val="24"/>
          <w:szCs w:val="24"/>
        </w:rPr>
        <w:t>W</w:t>
      </w:r>
      <w:r w:rsidR="20F819F1" w:rsidRPr="00B753C5">
        <w:rPr>
          <w:rFonts w:ascii="Arial" w:eastAsia="Arial" w:hAnsi="Arial" w:cs="Arial"/>
          <w:sz w:val="24"/>
          <w:szCs w:val="24"/>
        </w:rPr>
        <w:t>e are not part of any of the existing networks that promote the rights of</w:t>
      </w:r>
      <w:r w:rsidR="5FFDF848" w:rsidRPr="00B753C5">
        <w:rPr>
          <w:rFonts w:ascii="Arial" w:eastAsia="Arial" w:hAnsi="Arial" w:cs="Arial"/>
          <w:sz w:val="24"/>
          <w:szCs w:val="24"/>
        </w:rPr>
        <w:t xml:space="preserve"> asylum-seekers and</w:t>
      </w:r>
      <w:r w:rsidR="20F819F1" w:rsidRPr="00B753C5">
        <w:rPr>
          <w:rFonts w:ascii="Arial" w:eastAsia="Arial" w:hAnsi="Arial" w:cs="Arial"/>
          <w:sz w:val="24"/>
          <w:szCs w:val="24"/>
        </w:rPr>
        <w:t xml:space="preserve"> people from migration background</w:t>
      </w:r>
      <w:r w:rsidR="4CDCBDFB" w:rsidRPr="00B753C5">
        <w:rPr>
          <w:rFonts w:ascii="Arial" w:eastAsia="Arial" w:hAnsi="Arial" w:cs="Arial"/>
          <w:sz w:val="24"/>
          <w:szCs w:val="24"/>
        </w:rPr>
        <w:t xml:space="preserve"> more </w:t>
      </w:r>
      <w:r w:rsidR="4CDCBDFB" w:rsidRPr="00B753C5">
        <w:rPr>
          <w:rFonts w:ascii="Arial" w:eastAsia="Arial" w:hAnsi="Arial" w:cs="Arial"/>
          <w:sz w:val="24"/>
          <w:szCs w:val="24"/>
        </w:rPr>
        <w:lastRenderedPageBreak/>
        <w:t>generally</w:t>
      </w:r>
      <w:r w:rsidR="2DA53BD7" w:rsidRPr="00B753C5">
        <w:rPr>
          <w:rFonts w:ascii="Arial" w:eastAsia="Arial" w:hAnsi="Arial" w:cs="Arial"/>
          <w:sz w:val="24"/>
          <w:szCs w:val="24"/>
        </w:rPr>
        <w:t>.</w:t>
      </w:r>
      <w:r w:rsidR="4B835FE7" w:rsidRPr="00B753C5">
        <w:rPr>
          <w:rFonts w:ascii="Arial" w:eastAsia="Arial" w:hAnsi="Arial" w:cs="Arial"/>
          <w:sz w:val="24"/>
          <w:szCs w:val="24"/>
        </w:rPr>
        <w:t xml:space="preserve"> </w:t>
      </w:r>
      <w:r w:rsidR="570C86BD" w:rsidRPr="00B753C5">
        <w:rPr>
          <w:rFonts w:ascii="Arial" w:eastAsia="Arial" w:hAnsi="Arial" w:cs="Arial"/>
          <w:sz w:val="24"/>
          <w:szCs w:val="24"/>
        </w:rPr>
        <w:t>W</w:t>
      </w:r>
      <w:r w:rsidR="20F819F1" w:rsidRPr="00B753C5">
        <w:rPr>
          <w:rFonts w:ascii="Arial" w:eastAsia="Arial" w:hAnsi="Arial" w:cs="Arial"/>
          <w:sz w:val="24"/>
          <w:szCs w:val="24"/>
        </w:rPr>
        <w:t>e are not part of the dialogue procedures at the E</w:t>
      </w:r>
      <w:r w:rsidR="135B7ECB" w:rsidRPr="00B753C5">
        <w:rPr>
          <w:rFonts w:ascii="Arial" w:eastAsia="Arial" w:hAnsi="Arial" w:cs="Arial"/>
          <w:sz w:val="24"/>
          <w:szCs w:val="24"/>
        </w:rPr>
        <w:t>U</w:t>
      </w:r>
      <w:r w:rsidR="20F819F1" w:rsidRPr="00B753C5">
        <w:rPr>
          <w:rFonts w:ascii="Arial" w:eastAsia="Arial" w:hAnsi="Arial" w:cs="Arial"/>
          <w:sz w:val="24"/>
          <w:szCs w:val="24"/>
        </w:rPr>
        <w:t xml:space="preserve"> level and are not regularly in touch with either the Commission services </w:t>
      </w:r>
      <w:proofErr w:type="gramStart"/>
      <w:r w:rsidR="20F819F1" w:rsidRPr="00B753C5">
        <w:rPr>
          <w:rFonts w:ascii="Arial" w:eastAsia="Arial" w:hAnsi="Arial" w:cs="Arial"/>
          <w:sz w:val="24"/>
          <w:szCs w:val="24"/>
        </w:rPr>
        <w:t>nor</w:t>
      </w:r>
      <w:proofErr w:type="gramEnd"/>
      <w:r w:rsidR="20F819F1" w:rsidRPr="00B753C5">
        <w:rPr>
          <w:rFonts w:ascii="Arial" w:eastAsia="Arial" w:hAnsi="Arial" w:cs="Arial"/>
          <w:sz w:val="24"/>
          <w:szCs w:val="24"/>
        </w:rPr>
        <w:t xml:space="preserve"> the</w:t>
      </w:r>
      <w:r w:rsidR="0603DCD6" w:rsidRPr="00B753C5">
        <w:rPr>
          <w:rFonts w:ascii="Arial" w:eastAsia="Arial" w:hAnsi="Arial" w:cs="Arial"/>
          <w:sz w:val="24"/>
          <w:szCs w:val="24"/>
        </w:rPr>
        <w:t xml:space="preserve"> EU</w:t>
      </w:r>
      <w:r w:rsidR="20F819F1" w:rsidRPr="00B753C5">
        <w:rPr>
          <w:rFonts w:ascii="Arial" w:eastAsia="Arial" w:hAnsi="Arial" w:cs="Arial"/>
          <w:sz w:val="24"/>
          <w:szCs w:val="24"/>
        </w:rPr>
        <w:t xml:space="preserve"> </w:t>
      </w:r>
      <w:r w:rsidR="33169367" w:rsidRPr="00B753C5">
        <w:rPr>
          <w:rFonts w:ascii="Arial" w:eastAsia="Arial" w:hAnsi="Arial" w:cs="Arial"/>
          <w:sz w:val="24"/>
          <w:szCs w:val="24"/>
        </w:rPr>
        <w:t>A</w:t>
      </w:r>
      <w:r w:rsidR="20F819F1" w:rsidRPr="00B753C5">
        <w:rPr>
          <w:rFonts w:ascii="Arial" w:eastAsia="Arial" w:hAnsi="Arial" w:cs="Arial"/>
          <w:sz w:val="24"/>
          <w:szCs w:val="24"/>
        </w:rPr>
        <w:t>gency</w:t>
      </w:r>
      <w:r w:rsidR="45FE137B" w:rsidRPr="00B753C5">
        <w:rPr>
          <w:rFonts w:ascii="Arial" w:eastAsia="Arial" w:hAnsi="Arial" w:cs="Arial"/>
          <w:sz w:val="24"/>
          <w:szCs w:val="24"/>
        </w:rPr>
        <w:t xml:space="preserve"> for Asylum</w:t>
      </w:r>
      <w:r w:rsidR="70FE962B" w:rsidRPr="00B753C5">
        <w:rPr>
          <w:rFonts w:ascii="Arial" w:eastAsia="Arial" w:hAnsi="Arial" w:cs="Arial"/>
          <w:sz w:val="24"/>
          <w:szCs w:val="24"/>
        </w:rPr>
        <w:t>.</w:t>
      </w:r>
    </w:p>
    <w:p w14:paraId="3ACC5B8F" w14:textId="67FA3C11" w:rsidR="20F819F1" w:rsidRPr="00B753C5" w:rsidRDefault="4D8100B3" w:rsidP="00B753C5">
      <w:pPr>
        <w:pStyle w:val="Heading2"/>
        <w:spacing w:after="240"/>
        <w:rPr>
          <w:rFonts w:eastAsia="Arial"/>
        </w:rPr>
      </w:pPr>
      <w:r w:rsidRPr="00B753C5">
        <w:rPr>
          <w:rStyle w:val="Heading1Char"/>
          <w:rFonts w:eastAsia="Arial"/>
          <w:b/>
          <w:bCs/>
          <w:sz w:val="24"/>
          <w:szCs w:val="26"/>
        </w:rPr>
        <w:t>O</w:t>
      </w:r>
      <w:r w:rsidR="20F819F1" w:rsidRPr="00B753C5">
        <w:rPr>
          <w:rStyle w:val="Heading1Char"/>
          <w:rFonts w:eastAsia="Arial"/>
          <w:b/>
          <w:bCs/>
          <w:sz w:val="24"/>
          <w:szCs w:val="26"/>
        </w:rPr>
        <w:t>pportunities</w:t>
      </w:r>
    </w:p>
    <w:p w14:paraId="38A35FC7" w14:textId="59F16D85" w:rsidR="20F819F1" w:rsidRPr="00B753C5" w:rsidRDefault="2C697A81" w:rsidP="00B753C5">
      <w:pPr>
        <w:pStyle w:val="ListParagraph"/>
        <w:numPr>
          <w:ilvl w:val="0"/>
          <w:numId w:val="9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0B753C5">
        <w:rPr>
          <w:rFonts w:ascii="Arial" w:eastAsia="Arial" w:hAnsi="Arial" w:cs="Arial"/>
          <w:b/>
          <w:bCs/>
          <w:sz w:val="24"/>
          <w:szCs w:val="24"/>
        </w:rPr>
        <w:t xml:space="preserve">The CRPD: </w:t>
      </w:r>
      <w:r w:rsidR="20F819F1" w:rsidRPr="00B753C5">
        <w:rPr>
          <w:rFonts w:ascii="Arial" w:eastAsia="Arial" w:hAnsi="Arial" w:cs="Arial"/>
          <w:sz w:val="24"/>
          <w:szCs w:val="24"/>
        </w:rPr>
        <w:t xml:space="preserve">The </w:t>
      </w:r>
      <w:r w:rsidR="24CAC404" w:rsidRPr="00B753C5">
        <w:rPr>
          <w:rFonts w:ascii="Arial" w:eastAsia="Arial" w:hAnsi="Arial" w:cs="Arial"/>
          <w:sz w:val="24"/>
          <w:szCs w:val="24"/>
        </w:rPr>
        <w:t>CRPD</w:t>
      </w:r>
      <w:r w:rsidR="20F819F1" w:rsidRPr="00B753C5">
        <w:rPr>
          <w:rFonts w:ascii="Arial" w:eastAsia="Arial" w:hAnsi="Arial" w:cs="Arial"/>
          <w:sz w:val="24"/>
          <w:szCs w:val="24"/>
        </w:rPr>
        <w:t xml:space="preserve"> is applicable at both the EU and the national level and should be able to support this work in all fields</w:t>
      </w:r>
      <w:r w:rsidR="556EE51A" w:rsidRPr="00B753C5">
        <w:rPr>
          <w:rFonts w:ascii="Arial" w:eastAsia="Arial" w:hAnsi="Arial" w:cs="Arial"/>
          <w:sz w:val="24"/>
          <w:szCs w:val="24"/>
        </w:rPr>
        <w:t>. The CRPD Committee often asks questions about migrants and refugees with disabilities during countries’ evaluation</w:t>
      </w:r>
      <w:r w:rsidR="00544DC9" w:rsidRPr="00B753C5">
        <w:rPr>
          <w:rFonts w:ascii="Arial" w:eastAsia="Arial" w:hAnsi="Arial" w:cs="Arial"/>
          <w:sz w:val="24"/>
          <w:szCs w:val="24"/>
        </w:rPr>
        <w:t>s</w:t>
      </w:r>
      <w:r w:rsidR="556EE51A" w:rsidRPr="00B753C5">
        <w:rPr>
          <w:rFonts w:ascii="Arial" w:eastAsia="Arial" w:hAnsi="Arial" w:cs="Arial"/>
          <w:sz w:val="24"/>
          <w:szCs w:val="24"/>
        </w:rPr>
        <w:t xml:space="preserve">. </w:t>
      </w:r>
    </w:p>
    <w:p w14:paraId="4D32787E" w14:textId="212C4556" w:rsidR="20F819F1" w:rsidRPr="00B753C5" w:rsidRDefault="3680A563" w:rsidP="00B753C5">
      <w:pPr>
        <w:pStyle w:val="ListParagraph"/>
        <w:numPr>
          <w:ilvl w:val="0"/>
          <w:numId w:val="9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0B753C5">
        <w:rPr>
          <w:rFonts w:ascii="Arial" w:eastAsia="Arial" w:hAnsi="Arial" w:cs="Arial"/>
          <w:b/>
          <w:bCs/>
          <w:sz w:val="24"/>
          <w:szCs w:val="24"/>
        </w:rPr>
        <w:t>Procedural accommodations</w:t>
      </w:r>
      <w:r w:rsidRPr="00B753C5">
        <w:rPr>
          <w:rFonts w:ascii="Arial" w:eastAsia="Arial" w:hAnsi="Arial" w:cs="Arial"/>
          <w:sz w:val="24"/>
          <w:szCs w:val="24"/>
        </w:rPr>
        <w:t xml:space="preserve">: </w:t>
      </w:r>
      <w:r w:rsidR="556EE51A" w:rsidRPr="00B753C5">
        <w:rPr>
          <w:rFonts w:ascii="Arial" w:eastAsia="Arial" w:hAnsi="Arial" w:cs="Arial"/>
          <w:sz w:val="24"/>
          <w:szCs w:val="24"/>
        </w:rPr>
        <w:t>T</w:t>
      </w:r>
      <w:r w:rsidR="20F819F1" w:rsidRPr="00B753C5">
        <w:rPr>
          <w:rFonts w:ascii="Arial" w:eastAsia="Arial" w:hAnsi="Arial" w:cs="Arial"/>
          <w:sz w:val="24"/>
          <w:szCs w:val="24"/>
        </w:rPr>
        <w:t>here are also elements of the</w:t>
      </w:r>
      <w:r w:rsidR="7F0FB2D6" w:rsidRPr="00B753C5">
        <w:rPr>
          <w:rFonts w:ascii="Arial" w:eastAsia="Arial" w:hAnsi="Arial" w:cs="Arial"/>
          <w:sz w:val="24"/>
          <w:szCs w:val="24"/>
        </w:rPr>
        <w:t xml:space="preserve"> EU</w:t>
      </w:r>
      <w:r w:rsidR="20F819F1" w:rsidRPr="00B753C5">
        <w:rPr>
          <w:rFonts w:ascii="Arial" w:eastAsia="Arial" w:hAnsi="Arial" w:cs="Arial"/>
          <w:sz w:val="24"/>
          <w:szCs w:val="24"/>
        </w:rPr>
        <w:t xml:space="preserve"> </w:t>
      </w:r>
      <w:r w:rsidR="6F4AC921" w:rsidRPr="00B753C5">
        <w:rPr>
          <w:rFonts w:ascii="Arial" w:eastAsia="Arial" w:hAnsi="Arial" w:cs="Arial"/>
          <w:sz w:val="24"/>
          <w:szCs w:val="24"/>
        </w:rPr>
        <w:t>M</w:t>
      </w:r>
      <w:r w:rsidR="20F819F1" w:rsidRPr="00B753C5">
        <w:rPr>
          <w:rFonts w:ascii="Arial" w:eastAsia="Arial" w:hAnsi="Arial" w:cs="Arial"/>
          <w:sz w:val="24"/>
          <w:szCs w:val="24"/>
        </w:rPr>
        <w:t xml:space="preserve">igration </w:t>
      </w:r>
      <w:r w:rsidR="66591C8D" w:rsidRPr="00B753C5">
        <w:rPr>
          <w:rFonts w:ascii="Arial" w:eastAsia="Arial" w:hAnsi="Arial" w:cs="Arial"/>
          <w:sz w:val="24"/>
          <w:szCs w:val="24"/>
        </w:rPr>
        <w:t>P</w:t>
      </w:r>
      <w:r w:rsidR="20F819F1" w:rsidRPr="00B753C5">
        <w:rPr>
          <w:rFonts w:ascii="Arial" w:eastAsia="Arial" w:hAnsi="Arial" w:cs="Arial"/>
          <w:sz w:val="24"/>
          <w:szCs w:val="24"/>
        </w:rPr>
        <w:t>act which enable people with disabilities to have procedural accommodations</w:t>
      </w:r>
      <w:r w:rsidR="7E2ED64B" w:rsidRPr="00B753C5">
        <w:rPr>
          <w:rFonts w:ascii="Arial" w:eastAsia="Arial" w:hAnsi="Arial" w:cs="Arial"/>
          <w:sz w:val="24"/>
          <w:szCs w:val="24"/>
        </w:rPr>
        <w:t>.</w:t>
      </w:r>
      <w:r w:rsidR="6AEFCD68" w:rsidRPr="00B753C5">
        <w:rPr>
          <w:rFonts w:ascii="Arial" w:eastAsia="Arial" w:hAnsi="Arial" w:cs="Arial"/>
          <w:sz w:val="24"/>
          <w:szCs w:val="24"/>
        </w:rPr>
        <w:t xml:space="preserve"> Procedural accommodations ensure th</w:t>
      </w:r>
      <w:r w:rsidR="00486097" w:rsidRPr="00B753C5">
        <w:rPr>
          <w:rFonts w:ascii="Arial" w:eastAsia="Arial" w:hAnsi="Arial" w:cs="Arial"/>
          <w:sz w:val="24"/>
          <w:szCs w:val="24"/>
        </w:rPr>
        <w:t>a</w:t>
      </w:r>
      <w:r w:rsidR="6AEFCD68" w:rsidRPr="00B753C5">
        <w:rPr>
          <w:rFonts w:ascii="Arial" w:eastAsia="Arial" w:hAnsi="Arial" w:cs="Arial"/>
          <w:sz w:val="24"/>
          <w:szCs w:val="24"/>
        </w:rPr>
        <w:t xml:space="preserve">t persons with disabilities can fully participate in asylum, </w:t>
      </w:r>
      <w:proofErr w:type="gramStart"/>
      <w:r w:rsidR="6AEFCD68" w:rsidRPr="00B753C5">
        <w:rPr>
          <w:rFonts w:ascii="Arial" w:eastAsia="Arial" w:hAnsi="Arial" w:cs="Arial"/>
          <w:sz w:val="24"/>
          <w:szCs w:val="24"/>
        </w:rPr>
        <w:t>migration</w:t>
      </w:r>
      <w:proofErr w:type="gramEnd"/>
      <w:r w:rsidR="6AEFCD68" w:rsidRPr="00B753C5">
        <w:rPr>
          <w:rFonts w:ascii="Arial" w:eastAsia="Arial" w:hAnsi="Arial" w:cs="Arial"/>
          <w:sz w:val="24"/>
          <w:szCs w:val="24"/>
        </w:rPr>
        <w:t xml:space="preserve"> and other legal processes by providing necessary </w:t>
      </w:r>
      <w:r w:rsidR="7A1E07CF" w:rsidRPr="00B753C5">
        <w:rPr>
          <w:rFonts w:ascii="Arial" w:eastAsia="Arial" w:hAnsi="Arial" w:cs="Arial"/>
          <w:sz w:val="24"/>
          <w:szCs w:val="24"/>
        </w:rPr>
        <w:t>adjustments</w:t>
      </w:r>
      <w:r w:rsidR="6AEFCD68" w:rsidRPr="00B753C5">
        <w:rPr>
          <w:rFonts w:ascii="Arial" w:eastAsia="Arial" w:hAnsi="Arial" w:cs="Arial"/>
          <w:sz w:val="24"/>
          <w:szCs w:val="24"/>
        </w:rPr>
        <w:t xml:space="preserve"> such as accessible </w:t>
      </w:r>
      <w:r w:rsidR="039E0909" w:rsidRPr="00B753C5">
        <w:rPr>
          <w:rFonts w:ascii="Arial" w:eastAsia="Arial" w:hAnsi="Arial" w:cs="Arial"/>
          <w:sz w:val="24"/>
          <w:szCs w:val="24"/>
        </w:rPr>
        <w:t>communication</w:t>
      </w:r>
      <w:r w:rsidR="1BAAF1B0" w:rsidRPr="00B753C5">
        <w:rPr>
          <w:rFonts w:ascii="Arial" w:eastAsia="Arial" w:hAnsi="Arial" w:cs="Arial"/>
          <w:sz w:val="24"/>
          <w:szCs w:val="24"/>
        </w:rPr>
        <w:t xml:space="preserve">, flexible timelines and physical and emotional support. </w:t>
      </w:r>
    </w:p>
    <w:p w14:paraId="267FB873" w14:textId="0EA57834" w:rsidR="7E2ED64B" w:rsidRPr="00B753C5" w:rsidRDefault="7DD25457" w:rsidP="00B753C5">
      <w:pPr>
        <w:pStyle w:val="ListParagraph"/>
        <w:numPr>
          <w:ilvl w:val="0"/>
          <w:numId w:val="9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0B753C5">
        <w:rPr>
          <w:rFonts w:ascii="Arial" w:eastAsia="Arial" w:hAnsi="Arial" w:cs="Arial"/>
          <w:b/>
          <w:bCs/>
          <w:sz w:val="24"/>
          <w:szCs w:val="24"/>
        </w:rPr>
        <w:t>Existing guidelines</w:t>
      </w:r>
      <w:r w:rsidRPr="00B753C5">
        <w:rPr>
          <w:rFonts w:ascii="Arial" w:eastAsia="Arial" w:hAnsi="Arial" w:cs="Arial"/>
          <w:sz w:val="24"/>
          <w:szCs w:val="24"/>
        </w:rPr>
        <w:t xml:space="preserve">: </w:t>
      </w:r>
      <w:r w:rsidR="7E2ED64B" w:rsidRPr="00B753C5">
        <w:rPr>
          <w:rFonts w:ascii="Arial" w:eastAsia="Arial" w:hAnsi="Arial" w:cs="Arial"/>
          <w:sz w:val="24"/>
          <w:szCs w:val="24"/>
        </w:rPr>
        <w:t>The EU Agency for Asylum developed some works including guidelines regarding asylum seekers with disabilities – for example see this</w:t>
      </w:r>
      <w:r w:rsidR="3AE6FD64" w:rsidRPr="00B753C5">
        <w:rPr>
          <w:rFonts w:ascii="Arial" w:eastAsia="Arial" w:hAnsi="Arial" w:cs="Arial"/>
          <w:sz w:val="24"/>
          <w:szCs w:val="24"/>
        </w:rPr>
        <w:t xml:space="preserve"> 66-pages</w:t>
      </w:r>
      <w:r w:rsidR="7E2ED64B" w:rsidRPr="00B753C5">
        <w:rPr>
          <w:rFonts w:ascii="Arial" w:eastAsia="Arial" w:hAnsi="Arial" w:cs="Arial"/>
          <w:sz w:val="24"/>
          <w:szCs w:val="24"/>
        </w:rPr>
        <w:t xml:space="preserve"> </w:t>
      </w:r>
      <w:hyperlink r:id="rId13" w:history="1">
        <w:r w:rsidR="7E2ED64B" w:rsidRPr="00B753C5">
          <w:rPr>
            <w:rStyle w:val="Hyperlink"/>
            <w:rFonts w:ascii="Arial" w:eastAsia="Arial" w:hAnsi="Arial" w:cs="Arial"/>
            <w:sz w:val="24"/>
            <w:szCs w:val="24"/>
          </w:rPr>
          <w:t>2024 report on persons with disabilities in asylum and reception systems</w:t>
        </w:r>
      </w:hyperlink>
      <w:r w:rsidR="7E2ED64B" w:rsidRPr="00B753C5">
        <w:rPr>
          <w:rFonts w:ascii="Arial" w:eastAsia="Arial" w:hAnsi="Arial" w:cs="Arial"/>
          <w:sz w:val="24"/>
          <w:szCs w:val="24"/>
        </w:rPr>
        <w:t xml:space="preserve">. </w:t>
      </w:r>
    </w:p>
    <w:p w14:paraId="4D78DC89" w14:textId="237451EE" w:rsidR="20F819F1" w:rsidRPr="00B753C5" w:rsidRDefault="436E6233" w:rsidP="00B753C5">
      <w:pPr>
        <w:pStyle w:val="ListParagraph"/>
        <w:numPr>
          <w:ilvl w:val="0"/>
          <w:numId w:val="9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0B753C5">
        <w:rPr>
          <w:rFonts w:ascii="Arial" w:eastAsia="Arial" w:hAnsi="Arial" w:cs="Arial"/>
          <w:b/>
          <w:bCs/>
          <w:sz w:val="24"/>
          <w:szCs w:val="24"/>
        </w:rPr>
        <w:t xml:space="preserve">Potential partners: </w:t>
      </w:r>
      <w:r w:rsidR="20F819F1" w:rsidRPr="00B753C5">
        <w:rPr>
          <w:rFonts w:ascii="Arial" w:eastAsia="Arial" w:hAnsi="Arial" w:cs="Arial"/>
          <w:sz w:val="24"/>
          <w:szCs w:val="24"/>
        </w:rPr>
        <w:t>There are a range of organi</w:t>
      </w:r>
      <w:r w:rsidR="3E83B807" w:rsidRPr="00B753C5">
        <w:rPr>
          <w:rFonts w:ascii="Arial" w:eastAsia="Arial" w:hAnsi="Arial" w:cs="Arial"/>
          <w:sz w:val="24"/>
          <w:szCs w:val="24"/>
        </w:rPr>
        <w:t>s</w:t>
      </w:r>
      <w:r w:rsidR="20F819F1" w:rsidRPr="00B753C5">
        <w:rPr>
          <w:rFonts w:ascii="Arial" w:eastAsia="Arial" w:hAnsi="Arial" w:cs="Arial"/>
          <w:sz w:val="24"/>
          <w:szCs w:val="24"/>
        </w:rPr>
        <w:t>ations at the EU and national level we could cooperate with from civil society</w:t>
      </w:r>
      <w:r w:rsidR="53BB4DDC" w:rsidRPr="00B753C5">
        <w:rPr>
          <w:rFonts w:ascii="Arial" w:eastAsia="Arial" w:hAnsi="Arial" w:cs="Arial"/>
          <w:sz w:val="24"/>
          <w:szCs w:val="24"/>
        </w:rPr>
        <w:t>,</w:t>
      </w:r>
      <w:r w:rsidR="20F819F1" w:rsidRPr="00B753C5">
        <w:rPr>
          <w:rFonts w:ascii="Arial" w:eastAsia="Arial" w:hAnsi="Arial" w:cs="Arial"/>
          <w:sz w:val="24"/>
          <w:szCs w:val="24"/>
        </w:rPr>
        <w:t xml:space="preserve"> as well as the United </w:t>
      </w:r>
      <w:r w:rsidR="31E5C97B" w:rsidRPr="00B753C5">
        <w:rPr>
          <w:rFonts w:ascii="Arial" w:eastAsia="Arial" w:hAnsi="Arial" w:cs="Arial"/>
          <w:sz w:val="24"/>
          <w:szCs w:val="24"/>
        </w:rPr>
        <w:t>N</w:t>
      </w:r>
      <w:r w:rsidR="20F819F1" w:rsidRPr="00B753C5">
        <w:rPr>
          <w:rFonts w:ascii="Arial" w:eastAsia="Arial" w:hAnsi="Arial" w:cs="Arial"/>
          <w:sz w:val="24"/>
          <w:szCs w:val="24"/>
        </w:rPr>
        <w:t>ations</w:t>
      </w:r>
      <w:r w:rsidR="5E04582A" w:rsidRPr="00B753C5">
        <w:rPr>
          <w:rFonts w:ascii="Arial" w:eastAsia="Arial" w:hAnsi="Arial" w:cs="Arial"/>
          <w:sz w:val="24"/>
          <w:szCs w:val="24"/>
        </w:rPr>
        <w:t>.</w:t>
      </w:r>
      <w:r w:rsidR="20F819F1" w:rsidRPr="00B753C5">
        <w:rPr>
          <w:rFonts w:ascii="Arial" w:eastAsia="Arial" w:hAnsi="Arial" w:cs="Arial"/>
          <w:sz w:val="24"/>
          <w:szCs w:val="24"/>
        </w:rPr>
        <w:t xml:space="preserve"> Many are open to discuss with us and collaborate</w:t>
      </w:r>
      <w:r w:rsidR="6F6E6F43" w:rsidRPr="00B753C5">
        <w:rPr>
          <w:rFonts w:ascii="Arial" w:eastAsia="Arial" w:hAnsi="Arial" w:cs="Arial"/>
          <w:sz w:val="24"/>
          <w:szCs w:val="24"/>
        </w:rPr>
        <w:t>.</w:t>
      </w:r>
    </w:p>
    <w:p w14:paraId="287FC173" w14:textId="77777777" w:rsidR="00764A5B" w:rsidRPr="00B753C5" w:rsidRDefault="691278BA" w:rsidP="00B753C5">
      <w:pPr>
        <w:pStyle w:val="ListParagraph"/>
        <w:numPr>
          <w:ilvl w:val="0"/>
          <w:numId w:val="9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0B753C5">
        <w:rPr>
          <w:rFonts w:ascii="Arial" w:eastAsia="Arial" w:hAnsi="Arial" w:cs="Arial"/>
          <w:b/>
          <w:bCs/>
          <w:sz w:val="24"/>
          <w:szCs w:val="24"/>
        </w:rPr>
        <w:t>Previous EDF work:</w:t>
      </w:r>
      <w:r w:rsidRPr="00B753C5">
        <w:rPr>
          <w:rFonts w:ascii="Arial" w:eastAsia="Arial" w:hAnsi="Arial" w:cs="Arial"/>
          <w:sz w:val="24"/>
          <w:szCs w:val="24"/>
        </w:rPr>
        <w:t xml:space="preserve"> </w:t>
      </w:r>
      <w:r w:rsidR="6F6E6F43" w:rsidRPr="00B753C5">
        <w:rPr>
          <w:rFonts w:ascii="Arial" w:eastAsia="Arial" w:hAnsi="Arial" w:cs="Arial"/>
          <w:sz w:val="24"/>
          <w:szCs w:val="24"/>
        </w:rPr>
        <w:t>W</w:t>
      </w:r>
      <w:r w:rsidR="20F819F1" w:rsidRPr="00B753C5">
        <w:rPr>
          <w:rFonts w:ascii="Arial" w:eastAsia="Arial" w:hAnsi="Arial" w:cs="Arial"/>
          <w:sz w:val="24"/>
          <w:szCs w:val="24"/>
        </w:rPr>
        <w:t xml:space="preserve">e have done some work such as the </w:t>
      </w:r>
      <w:hyperlink r:id="rId14" w:history="1">
        <w:r w:rsidR="20F819F1" w:rsidRPr="00B753C5">
          <w:rPr>
            <w:rFonts w:ascii="Arial" w:eastAsia="Arial" w:hAnsi="Arial" w:cs="Arial"/>
            <w:sz w:val="24"/>
            <w:szCs w:val="24"/>
          </w:rPr>
          <w:t>toolkit</w:t>
        </w:r>
        <w:r w:rsidR="25E3BFB1" w:rsidRPr="00B753C5">
          <w:rPr>
            <w:rStyle w:val="Hyperlink"/>
            <w:rFonts w:ascii="Arial" w:eastAsia="Arial" w:hAnsi="Arial" w:cs="Arial"/>
            <w:sz w:val="24"/>
            <w:szCs w:val="24"/>
          </w:rPr>
          <w:t xml:space="preserve"> for OPDs on inclusion of refugees with disabilities</w:t>
        </w:r>
      </w:hyperlink>
      <w:r w:rsidR="25E3BFB1" w:rsidRPr="00B753C5">
        <w:rPr>
          <w:rFonts w:ascii="Arial" w:eastAsia="Arial" w:hAnsi="Arial" w:cs="Arial"/>
          <w:sz w:val="24"/>
          <w:szCs w:val="24"/>
        </w:rPr>
        <w:t>.</w:t>
      </w:r>
    </w:p>
    <w:p w14:paraId="5A36ED81" w14:textId="482D158B" w:rsidR="714D2818" w:rsidRPr="00B753C5" w:rsidRDefault="74AA7843" w:rsidP="00B753C5">
      <w:pPr>
        <w:pStyle w:val="ListParagraph"/>
        <w:numPr>
          <w:ilvl w:val="0"/>
          <w:numId w:val="9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0B753C5">
        <w:rPr>
          <w:rFonts w:ascii="Arial" w:eastAsia="Arial" w:hAnsi="Arial" w:cs="Arial"/>
          <w:b/>
          <w:bCs/>
          <w:sz w:val="24"/>
          <w:szCs w:val="24"/>
        </w:rPr>
        <w:t>Human rights frameworks</w:t>
      </w:r>
      <w:r w:rsidRPr="00B753C5">
        <w:rPr>
          <w:rFonts w:ascii="Arial" w:eastAsia="Arial" w:hAnsi="Arial" w:cs="Arial"/>
          <w:sz w:val="24"/>
          <w:szCs w:val="24"/>
        </w:rPr>
        <w:t xml:space="preserve">: </w:t>
      </w:r>
      <w:r w:rsidR="50460C9A" w:rsidRPr="00B753C5">
        <w:rPr>
          <w:rFonts w:ascii="Arial" w:eastAsia="Arial" w:hAnsi="Arial" w:cs="Arial"/>
          <w:sz w:val="24"/>
          <w:szCs w:val="24"/>
        </w:rPr>
        <w:t>W</w:t>
      </w:r>
      <w:r w:rsidR="20F819F1" w:rsidRPr="00B753C5">
        <w:rPr>
          <w:rFonts w:ascii="Arial" w:eastAsia="Arial" w:hAnsi="Arial" w:cs="Arial"/>
          <w:sz w:val="24"/>
          <w:szCs w:val="24"/>
        </w:rPr>
        <w:t xml:space="preserve">e are </w:t>
      </w:r>
      <w:r w:rsidR="07B4385B" w:rsidRPr="00B753C5">
        <w:rPr>
          <w:rFonts w:ascii="Arial" w:eastAsia="Arial" w:hAnsi="Arial" w:cs="Arial"/>
          <w:sz w:val="24"/>
          <w:szCs w:val="24"/>
        </w:rPr>
        <w:t xml:space="preserve">experienced in </w:t>
      </w:r>
      <w:r w:rsidR="20F819F1" w:rsidRPr="00B753C5">
        <w:rPr>
          <w:rFonts w:ascii="Arial" w:eastAsia="Arial" w:hAnsi="Arial" w:cs="Arial"/>
          <w:sz w:val="24"/>
          <w:szCs w:val="24"/>
        </w:rPr>
        <w:t>using human rights frameworks</w:t>
      </w:r>
      <w:r w:rsidR="2AFADEA3" w:rsidRPr="00B753C5">
        <w:rPr>
          <w:rFonts w:ascii="Arial" w:eastAsia="Arial" w:hAnsi="Arial" w:cs="Arial"/>
          <w:sz w:val="24"/>
          <w:szCs w:val="24"/>
        </w:rPr>
        <w:t xml:space="preserve">, which can guide our advocacy efforts. </w:t>
      </w:r>
    </w:p>
    <w:p w14:paraId="3B2CE349" w14:textId="48F29BBD" w:rsidR="2046ACC8" w:rsidRPr="00B753C5" w:rsidRDefault="005179C6" w:rsidP="00B753C5">
      <w:pPr>
        <w:pStyle w:val="Heading2"/>
        <w:spacing w:after="240"/>
      </w:pPr>
      <w:r w:rsidRPr="009D31F5">
        <w:t xml:space="preserve">Potential </w:t>
      </w:r>
      <w:r w:rsidR="3A11460E" w:rsidRPr="009D31F5">
        <w:t xml:space="preserve">areas of </w:t>
      </w:r>
      <w:r w:rsidRPr="009D31F5">
        <w:t>work</w:t>
      </w:r>
    </w:p>
    <w:p w14:paraId="0B30FA2F" w14:textId="735777F0" w:rsidR="01DB3F46" w:rsidRPr="00B753C5" w:rsidRDefault="01DB3F46" w:rsidP="00B753C5">
      <w:pPr>
        <w:spacing w:line="360" w:lineRule="auto"/>
        <w:rPr>
          <w:rFonts w:eastAsia="Arial" w:cs="Arial"/>
          <w:sz w:val="24"/>
          <w:szCs w:val="24"/>
        </w:rPr>
      </w:pPr>
      <w:r w:rsidRPr="00B753C5">
        <w:rPr>
          <w:rFonts w:eastAsia="Arial" w:cs="Arial"/>
          <w:sz w:val="24"/>
          <w:szCs w:val="24"/>
        </w:rPr>
        <w:t>Legislation driven options</w:t>
      </w:r>
      <w:r w:rsidR="1E7733E4" w:rsidRPr="00B753C5">
        <w:rPr>
          <w:rFonts w:eastAsia="Arial" w:cs="Arial"/>
          <w:sz w:val="24"/>
          <w:szCs w:val="24"/>
        </w:rPr>
        <w:t>:</w:t>
      </w:r>
    </w:p>
    <w:p w14:paraId="573E7FFB" w14:textId="5C19C3EB" w:rsidR="01DB3F46" w:rsidRPr="00B753C5" w:rsidRDefault="01DB3F46" w:rsidP="00B753C5">
      <w:pPr>
        <w:numPr>
          <w:ilvl w:val="0"/>
          <w:numId w:val="17"/>
        </w:numPr>
        <w:spacing w:line="360" w:lineRule="auto"/>
        <w:rPr>
          <w:rFonts w:eastAsia="Arial" w:cs="Arial"/>
          <w:sz w:val="24"/>
          <w:szCs w:val="24"/>
        </w:rPr>
      </w:pPr>
      <w:r w:rsidRPr="00B753C5">
        <w:rPr>
          <w:rFonts w:eastAsia="Arial" w:cs="Arial"/>
          <w:sz w:val="24"/>
          <w:szCs w:val="24"/>
        </w:rPr>
        <w:t xml:space="preserve">Undertake research on the current legal provisions and their implementation and create a toolkit for EDF and its </w:t>
      </w:r>
      <w:proofErr w:type="gramStart"/>
      <w:r w:rsidRPr="00B753C5">
        <w:rPr>
          <w:rFonts w:eastAsia="Arial" w:cs="Arial"/>
          <w:sz w:val="24"/>
          <w:szCs w:val="24"/>
        </w:rPr>
        <w:t>members</w:t>
      </w:r>
      <w:proofErr w:type="gramEnd"/>
    </w:p>
    <w:p w14:paraId="5E791973" w14:textId="690831C4" w:rsidR="2DCA4DFB" w:rsidRPr="00B753C5" w:rsidRDefault="2DCA4DFB" w:rsidP="00B753C5">
      <w:pPr>
        <w:numPr>
          <w:ilvl w:val="0"/>
          <w:numId w:val="17"/>
        </w:numPr>
        <w:spacing w:line="360" w:lineRule="auto"/>
        <w:rPr>
          <w:rFonts w:eastAsia="Arial" w:cs="Arial"/>
          <w:sz w:val="24"/>
          <w:szCs w:val="24"/>
        </w:rPr>
      </w:pPr>
      <w:r w:rsidRPr="00B753C5">
        <w:rPr>
          <w:rFonts w:eastAsia="Arial" w:cs="Arial"/>
          <w:sz w:val="24"/>
          <w:szCs w:val="24"/>
        </w:rPr>
        <w:lastRenderedPageBreak/>
        <w:t>Create an advocacy strategy to advocate towards the EU in the development of new legislation and policies</w:t>
      </w:r>
      <w:r w:rsidR="00C21C81" w:rsidRPr="00B753C5">
        <w:rPr>
          <w:rFonts w:eastAsia="Arial" w:cs="Arial"/>
          <w:sz w:val="24"/>
          <w:szCs w:val="24"/>
        </w:rPr>
        <w:t xml:space="preserve"> in the current </w:t>
      </w:r>
      <w:proofErr w:type="gramStart"/>
      <w:r w:rsidR="00C21C81" w:rsidRPr="00B753C5">
        <w:rPr>
          <w:rFonts w:eastAsia="Arial" w:cs="Arial"/>
          <w:sz w:val="24"/>
          <w:szCs w:val="24"/>
        </w:rPr>
        <w:t>mandate, and</w:t>
      </w:r>
      <w:proofErr w:type="gramEnd"/>
      <w:r w:rsidR="00C21C81" w:rsidRPr="00B753C5">
        <w:rPr>
          <w:rFonts w:eastAsia="Arial" w:cs="Arial"/>
          <w:sz w:val="24"/>
          <w:szCs w:val="24"/>
        </w:rPr>
        <w:t xml:space="preserve"> liaising with the European Commission and European Parliament policy makers in this field.</w:t>
      </w:r>
    </w:p>
    <w:p w14:paraId="7F8896D3" w14:textId="6AE617FD" w:rsidR="005179C6" w:rsidRPr="00B753C5" w:rsidRDefault="005179C6" w:rsidP="00B753C5">
      <w:pPr>
        <w:numPr>
          <w:ilvl w:val="0"/>
          <w:numId w:val="17"/>
        </w:numPr>
        <w:spacing w:line="360" w:lineRule="auto"/>
        <w:rPr>
          <w:rFonts w:eastAsia="Arial" w:cs="Arial"/>
          <w:sz w:val="24"/>
          <w:szCs w:val="24"/>
        </w:rPr>
      </w:pPr>
      <w:r w:rsidRPr="00B753C5">
        <w:rPr>
          <w:rFonts w:eastAsia="Arial" w:cs="Arial"/>
          <w:sz w:val="24"/>
          <w:szCs w:val="24"/>
        </w:rPr>
        <w:t>Increasing scrutiny of the CRPD committee on the EU and its member states, leading to recommendations to EU and national level</w:t>
      </w:r>
      <w:r w:rsidR="0CEC0852" w:rsidRPr="00B753C5">
        <w:rPr>
          <w:rFonts w:eastAsia="Arial" w:cs="Arial"/>
          <w:sz w:val="24"/>
          <w:szCs w:val="24"/>
        </w:rPr>
        <w:t xml:space="preserve"> (via the EU and national review process- this will involve also collecting and sharing evidence with the Committee)</w:t>
      </w:r>
    </w:p>
    <w:p w14:paraId="360F1B48" w14:textId="3D10B58B" w:rsidR="005179C6" w:rsidRPr="00B753C5" w:rsidRDefault="005179C6" w:rsidP="00B753C5">
      <w:pPr>
        <w:numPr>
          <w:ilvl w:val="0"/>
          <w:numId w:val="17"/>
        </w:numPr>
        <w:spacing w:line="360" w:lineRule="auto"/>
        <w:rPr>
          <w:rFonts w:eastAsia="Arial" w:cs="Arial"/>
          <w:sz w:val="24"/>
          <w:szCs w:val="24"/>
        </w:rPr>
      </w:pPr>
      <w:r w:rsidRPr="00B753C5">
        <w:rPr>
          <w:rFonts w:eastAsia="Arial" w:cs="Arial"/>
          <w:sz w:val="24"/>
          <w:szCs w:val="24"/>
        </w:rPr>
        <w:t>Engagement with the EU Agency for Asylum</w:t>
      </w:r>
      <w:r w:rsidR="18165D78" w:rsidRPr="00B753C5">
        <w:rPr>
          <w:rFonts w:eastAsia="Arial" w:cs="Arial"/>
          <w:sz w:val="24"/>
          <w:szCs w:val="24"/>
        </w:rPr>
        <w:t xml:space="preserve"> </w:t>
      </w:r>
      <w:r w:rsidR="00C62747" w:rsidRPr="00B753C5">
        <w:rPr>
          <w:rFonts w:eastAsia="Arial" w:cs="Arial"/>
          <w:sz w:val="24"/>
          <w:szCs w:val="24"/>
        </w:rPr>
        <w:t xml:space="preserve">bringing </w:t>
      </w:r>
      <w:r w:rsidR="18165D78" w:rsidRPr="00B753C5">
        <w:rPr>
          <w:rFonts w:eastAsia="Arial" w:cs="Arial"/>
          <w:sz w:val="24"/>
          <w:szCs w:val="24"/>
        </w:rPr>
        <w:t xml:space="preserve">our work to the agency and advocating for attention to the CRPD in all its </w:t>
      </w:r>
      <w:proofErr w:type="gramStart"/>
      <w:r w:rsidR="18165D78" w:rsidRPr="00B753C5">
        <w:rPr>
          <w:rFonts w:eastAsia="Arial" w:cs="Arial"/>
          <w:sz w:val="24"/>
          <w:szCs w:val="24"/>
        </w:rPr>
        <w:t>work</w:t>
      </w:r>
      <w:proofErr w:type="gramEnd"/>
    </w:p>
    <w:p w14:paraId="56CF238D" w14:textId="180B3ECC" w:rsidR="005179C6" w:rsidRPr="00B753C5" w:rsidRDefault="005179C6" w:rsidP="00B753C5">
      <w:pPr>
        <w:numPr>
          <w:ilvl w:val="0"/>
          <w:numId w:val="17"/>
        </w:numPr>
        <w:spacing w:line="360" w:lineRule="auto"/>
        <w:rPr>
          <w:rFonts w:eastAsia="Arial" w:cs="Arial"/>
          <w:sz w:val="24"/>
          <w:szCs w:val="24"/>
        </w:rPr>
      </w:pPr>
      <w:r w:rsidRPr="00B753C5">
        <w:rPr>
          <w:rFonts w:eastAsia="Arial" w:cs="Arial"/>
          <w:sz w:val="24"/>
          <w:szCs w:val="24"/>
        </w:rPr>
        <w:t xml:space="preserve">A study </w:t>
      </w:r>
      <w:proofErr w:type="gramStart"/>
      <w:r w:rsidRPr="00B753C5">
        <w:rPr>
          <w:rFonts w:eastAsia="Arial" w:cs="Arial"/>
          <w:sz w:val="24"/>
          <w:szCs w:val="24"/>
        </w:rPr>
        <w:t>on the situation of</w:t>
      </w:r>
      <w:proofErr w:type="gramEnd"/>
      <w:r w:rsidR="5DA07D51" w:rsidRPr="00B753C5">
        <w:rPr>
          <w:rFonts w:eastAsia="Arial" w:cs="Arial"/>
          <w:sz w:val="24"/>
          <w:szCs w:val="24"/>
        </w:rPr>
        <w:t xml:space="preserve"> migrants with disabilities at</w:t>
      </w:r>
      <w:r w:rsidRPr="00B753C5">
        <w:rPr>
          <w:rFonts w:eastAsia="Arial" w:cs="Arial"/>
          <w:sz w:val="24"/>
          <w:szCs w:val="24"/>
        </w:rPr>
        <w:t xml:space="preserve"> the EU border countries</w:t>
      </w:r>
      <w:r w:rsidR="00C62747" w:rsidRPr="00B753C5">
        <w:rPr>
          <w:rFonts w:eastAsia="Arial" w:cs="Arial"/>
          <w:sz w:val="24"/>
          <w:szCs w:val="24"/>
        </w:rPr>
        <w:t xml:space="preserve"> or </w:t>
      </w:r>
      <w:r w:rsidRPr="00B753C5">
        <w:rPr>
          <w:rFonts w:eastAsia="Arial" w:cs="Arial"/>
          <w:sz w:val="24"/>
          <w:szCs w:val="24"/>
        </w:rPr>
        <w:t>specific countries</w:t>
      </w:r>
      <w:r w:rsidR="00C62747" w:rsidRPr="00B753C5">
        <w:rPr>
          <w:rFonts w:eastAsia="Arial" w:cs="Arial"/>
          <w:sz w:val="24"/>
          <w:szCs w:val="24"/>
        </w:rPr>
        <w:t>.</w:t>
      </w:r>
    </w:p>
    <w:p w14:paraId="6393AFE3" w14:textId="5B28FEC8" w:rsidR="005179C6" w:rsidRPr="00B753C5" w:rsidRDefault="005179C6" w:rsidP="00B753C5">
      <w:pPr>
        <w:numPr>
          <w:ilvl w:val="0"/>
          <w:numId w:val="17"/>
        </w:numPr>
        <w:spacing w:line="360" w:lineRule="auto"/>
        <w:rPr>
          <w:rFonts w:eastAsia="Arial" w:cs="Arial"/>
          <w:sz w:val="24"/>
          <w:szCs w:val="24"/>
        </w:rPr>
      </w:pPr>
      <w:r w:rsidRPr="00B753C5">
        <w:rPr>
          <w:rFonts w:eastAsia="Arial" w:cs="Arial"/>
          <w:sz w:val="24"/>
          <w:szCs w:val="24"/>
        </w:rPr>
        <w:t>A study of cases of support/integration</w:t>
      </w:r>
      <w:r w:rsidR="5ACB64C7" w:rsidRPr="00B753C5">
        <w:rPr>
          <w:rFonts w:eastAsia="Arial" w:cs="Arial"/>
          <w:sz w:val="24"/>
          <w:szCs w:val="24"/>
        </w:rPr>
        <w:t>- good practices and demonstration of positive impact</w:t>
      </w:r>
    </w:p>
    <w:p w14:paraId="33CF853C" w14:textId="474AFBBD" w:rsidR="005179C6" w:rsidRPr="00B753C5" w:rsidRDefault="005179C6" w:rsidP="00B753C5">
      <w:pPr>
        <w:numPr>
          <w:ilvl w:val="0"/>
          <w:numId w:val="17"/>
        </w:numPr>
        <w:spacing w:line="360" w:lineRule="auto"/>
        <w:rPr>
          <w:rFonts w:eastAsia="Arial" w:cs="Arial"/>
          <w:sz w:val="24"/>
          <w:szCs w:val="24"/>
        </w:rPr>
      </w:pPr>
      <w:r w:rsidRPr="00B753C5">
        <w:rPr>
          <w:rFonts w:eastAsia="Arial" w:cs="Arial"/>
          <w:sz w:val="24"/>
          <w:szCs w:val="24"/>
        </w:rPr>
        <w:t xml:space="preserve">Legal actions </w:t>
      </w:r>
      <w:r w:rsidR="03500E3C" w:rsidRPr="00B753C5">
        <w:rPr>
          <w:rFonts w:eastAsia="Arial" w:cs="Arial"/>
          <w:sz w:val="24"/>
          <w:szCs w:val="24"/>
        </w:rPr>
        <w:t>for breaches of EU law or CRPD</w:t>
      </w:r>
      <w:r w:rsidR="00EB4500" w:rsidRPr="00B753C5">
        <w:rPr>
          <w:rFonts w:eastAsia="Arial" w:cs="Arial"/>
          <w:sz w:val="24"/>
          <w:szCs w:val="24"/>
        </w:rPr>
        <w:t>.</w:t>
      </w:r>
    </w:p>
    <w:p w14:paraId="2B9D4642" w14:textId="77777777" w:rsidR="009D02D6" w:rsidRPr="00B753C5" w:rsidRDefault="005179C6" w:rsidP="00B753C5">
      <w:pPr>
        <w:numPr>
          <w:ilvl w:val="0"/>
          <w:numId w:val="17"/>
        </w:numPr>
        <w:spacing w:line="360" w:lineRule="auto"/>
        <w:rPr>
          <w:rFonts w:eastAsia="Arial" w:cs="Arial"/>
          <w:sz w:val="24"/>
          <w:szCs w:val="24"/>
        </w:rPr>
      </w:pPr>
      <w:r w:rsidRPr="00B753C5">
        <w:rPr>
          <w:rFonts w:eastAsia="Arial" w:cs="Arial"/>
          <w:sz w:val="24"/>
          <w:szCs w:val="24"/>
        </w:rPr>
        <w:t>Study visits</w:t>
      </w:r>
      <w:r w:rsidR="4CA11887" w:rsidRPr="00B753C5">
        <w:rPr>
          <w:rFonts w:eastAsia="Arial" w:cs="Arial"/>
          <w:sz w:val="24"/>
          <w:szCs w:val="24"/>
        </w:rPr>
        <w:t xml:space="preserve"> to explore what is happening at national level in different contexts</w:t>
      </w:r>
      <w:r w:rsidR="009D02D6" w:rsidRPr="00B753C5">
        <w:rPr>
          <w:rFonts w:eastAsia="Arial" w:cs="Arial"/>
          <w:sz w:val="24"/>
          <w:szCs w:val="24"/>
        </w:rPr>
        <w:t>.</w:t>
      </w:r>
    </w:p>
    <w:p w14:paraId="63C14F79" w14:textId="39A97F48" w:rsidR="009D02D6" w:rsidRPr="00B753C5" w:rsidRDefault="005179C6" w:rsidP="00B753C5">
      <w:pPr>
        <w:numPr>
          <w:ilvl w:val="0"/>
          <w:numId w:val="17"/>
        </w:numPr>
        <w:spacing w:line="360" w:lineRule="auto"/>
        <w:rPr>
          <w:rFonts w:eastAsia="Arial" w:cs="Arial"/>
          <w:sz w:val="24"/>
          <w:szCs w:val="24"/>
        </w:rPr>
      </w:pPr>
      <w:r w:rsidRPr="00B753C5">
        <w:rPr>
          <w:rFonts w:eastAsia="Arial" w:cs="Arial"/>
          <w:sz w:val="24"/>
          <w:szCs w:val="24"/>
        </w:rPr>
        <w:t xml:space="preserve">Workshops at the EU level with the organisations in this field </w:t>
      </w:r>
      <w:r w:rsidR="0B727C54" w:rsidRPr="00B753C5">
        <w:rPr>
          <w:rFonts w:eastAsia="Arial" w:cs="Arial"/>
          <w:sz w:val="24"/>
          <w:szCs w:val="24"/>
        </w:rPr>
        <w:t>t</w:t>
      </w:r>
      <w:r w:rsidR="0C32D737" w:rsidRPr="00B753C5">
        <w:rPr>
          <w:rFonts w:eastAsia="Arial" w:cs="Arial"/>
          <w:sz w:val="24"/>
          <w:szCs w:val="24"/>
        </w:rPr>
        <w:t>o share our findings and seek a collaboration on bridging the gaps for persons with disabilities</w:t>
      </w:r>
      <w:r w:rsidR="001E5832" w:rsidRPr="00B753C5">
        <w:rPr>
          <w:rFonts w:eastAsia="Arial" w:cs="Arial"/>
          <w:sz w:val="24"/>
          <w:szCs w:val="24"/>
        </w:rPr>
        <w:t>.</w:t>
      </w:r>
    </w:p>
    <w:p w14:paraId="3CFEC121" w14:textId="09412712" w:rsidR="0C32D737" w:rsidRPr="00B753C5" w:rsidRDefault="0C32D737" w:rsidP="00B753C5">
      <w:pPr>
        <w:spacing w:line="360" w:lineRule="auto"/>
        <w:rPr>
          <w:rFonts w:eastAsia="Arial" w:cs="Arial"/>
          <w:sz w:val="24"/>
          <w:szCs w:val="24"/>
        </w:rPr>
      </w:pPr>
      <w:r w:rsidRPr="00B753C5">
        <w:rPr>
          <w:rFonts w:eastAsia="Arial" w:cs="Arial"/>
          <w:sz w:val="24"/>
          <w:szCs w:val="24"/>
        </w:rPr>
        <w:t>Disability movement driven</w:t>
      </w:r>
      <w:r w:rsidR="6C904A51" w:rsidRPr="00B753C5">
        <w:rPr>
          <w:rFonts w:eastAsia="Arial" w:cs="Arial"/>
          <w:sz w:val="24"/>
          <w:szCs w:val="24"/>
        </w:rPr>
        <w:t>:</w:t>
      </w:r>
    </w:p>
    <w:p w14:paraId="0D50B336" w14:textId="41FC989D" w:rsidR="0C32D737" w:rsidRPr="00B753C5" w:rsidRDefault="0C32D737" w:rsidP="00B753C5">
      <w:pPr>
        <w:numPr>
          <w:ilvl w:val="0"/>
          <w:numId w:val="19"/>
        </w:numPr>
        <w:spacing w:line="360" w:lineRule="auto"/>
        <w:rPr>
          <w:rFonts w:eastAsia="Arial" w:cs="Arial"/>
          <w:sz w:val="24"/>
          <w:szCs w:val="24"/>
        </w:rPr>
      </w:pPr>
      <w:r w:rsidRPr="00B753C5">
        <w:rPr>
          <w:rFonts w:eastAsia="Arial" w:cs="Arial"/>
          <w:sz w:val="24"/>
          <w:szCs w:val="24"/>
        </w:rPr>
        <w:t>Extensive mapping of the work of our members and other organi</w:t>
      </w:r>
      <w:r w:rsidR="548F9359" w:rsidRPr="00B753C5">
        <w:rPr>
          <w:rFonts w:eastAsia="Arial" w:cs="Arial"/>
          <w:sz w:val="24"/>
          <w:szCs w:val="24"/>
        </w:rPr>
        <w:t>s</w:t>
      </w:r>
      <w:r w:rsidRPr="00B753C5">
        <w:rPr>
          <w:rFonts w:eastAsia="Arial" w:cs="Arial"/>
          <w:sz w:val="24"/>
          <w:szCs w:val="24"/>
        </w:rPr>
        <w:t>ations in this field</w:t>
      </w:r>
    </w:p>
    <w:p w14:paraId="75C052DD" w14:textId="1044B89F" w:rsidR="4FA8D232" w:rsidRPr="00B753C5" w:rsidRDefault="4FA8D232" w:rsidP="00B753C5">
      <w:pPr>
        <w:numPr>
          <w:ilvl w:val="0"/>
          <w:numId w:val="19"/>
        </w:numPr>
        <w:spacing w:line="360" w:lineRule="auto"/>
        <w:rPr>
          <w:rFonts w:eastAsia="Arial" w:cs="Arial"/>
          <w:sz w:val="24"/>
          <w:szCs w:val="24"/>
        </w:rPr>
      </w:pPr>
      <w:r w:rsidRPr="00B753C5">
        <w:rPr>
          <w:rFonts w:eastAsia="Arial" w:cs="Arial"/>
          <w:sz w:val="24"/>
          <w:szCs w:val="24"/>
        </w:rPr>
        <w:t xml:space="preserve">Assess the situation- should EDF partner with other organisations or build up our work internally? </w:t>
      </w:r>
    </w:p>
    <w:p w14:paraId="4D50BDB7" w14:textId="10A39D85" w:rsidR="7D2D33F1" w:rsidRPr="00B753C5" w:rsidRDefault="005179C6" w:rsidP="00B753C5">
      <w:pPr>
        <w:numPr>
          <w:ilvl w:val="0"/>
          <w:numId w:val="19"/>
        </w:numPr>
        <w:spacing w:line="360" w:lineRule="auto"/>
        <w:rPr>
          <w:rFonts w:eastAsia="Arial" w:cs="Arial"/>
          <w:sz w:val="24"/>
          <w:szCs w:val="24"/>
        </w:rPr>
      </w:pPr>
      <w:r w:rsidRPr="00B753C5">
        <w:rPr>
          <w:rFonts w:eastAsia="Arial" w:cs="Arial"/>
          <w:sz w:val="24"/>
          <w:szCs w:val="24"/>
        </w:rPr>
        <w:t>National workshops</w:t>
      </w:r>
      <w:r w:rsidR="068AFF35" w:rsidRPr="00B753C5">
        <w:rPr>
          <w:rFonts w:eastAsia="Arial" w:cs="Arial"/>
          <w:sz w:val="24"/>
          <w:szCs w:val="24"/>
        </w:rPr>
        <w:t xml:space="preserve"> </w:t>
      </w:r>
    </w:p>
    <w:p w14:paraId="6725F987" w14:textId="77777777" w:rsidR="005179C6" w:rsidRPr="00B753C5" w:rsidRDefault="005179C6" w:rsidP="00B753C5">
      <w:pPr>
        <w:pStyle w:val="Heading3"/>
        <w:spacing w:after="240"/>
        <w:rPr>
          <w:color w:val="0070C0"/>
        </w:rPr>
      </w:pPr>
      <w:r w:rsidRPr="00B753C5">
        <w:rPr>
          <w:color w:val="0070C0"/>
        </w:rPr>
        <w:t>Organisations at the EU level we could collaborate and partner with</w:t>
      </w:r>
    </w:p>
    <w:p w14:paraId="36E2A754" w14:textId="77777777" w:rsidR="005179C6" w:rsidRPr="00B753C5" w:rsidRDefault="005179C6" w:rsidP="00B753C5">
      <w:pPr>
        <w:numPr>
          <w:ilvl w:val="0"/>
          <w:numId w:val="18"/>
        </w:numPr>
        <w:spacing w:line="360" w:lineRule="auto"/>
        <w:rPr>
          <w:rFonts w:cs="Arial"/>
          <w:sz w:val="24"/>
          <w:szCs w:val="24"/>
        </w:rPr>
      </w:pPr>
      <w:r w:rsidRPr="00B753C5">
        <w:rPr>
          <w:rFonts w:cs="Arial"/>
          <w:sz w:val="24"/>
          <w:szCs w:val="24"/>
        </w:rPr>
        <w:t>Social platform</w:t>
      </w:r>
    </w:p>
    <w:p w14:paraId="303A21F3" w14:textId="3B2E30D4" w:rsidR="005179C6" w:rsidRPr="00B753C5" w:rsidRDefault="0F7191EB" w:rsidP="00B753C5">
      <w:pPr>
        <w:numPr>
          <w:ilvl w:val="0"/>
          <w:numId w:val="18"/>
        </w:numPr>
        <w:spacing w:line="360" w:lineRule="auto"/>
        <w:rPr>
          <w:rFonts w:cs="Arial"/>
          <w:sz w:val="24"/>
          <w:szCs w:val="24"/>
        </w:rPr>
      </w:pPr>
      <w:r w:rsidRPr="00B753C5">
        <w:rPr>
          <w:rFonts w:cs="Arial"/>
          <w:sz w:val="24"/>
          <w:szCs w:val="24"/>
        </w:rPr>
        <w:lastRenderedPageBreak/>
        <w:t>European Council on Refugees and Exiles (</w:t>
      </w:r>
      <w:r w:rsidR="005179C6" w:rsidRPr="00B753C5">
        <w:rPr>
          <w:rFonts w:cs="Arial"/>
          <w:sz w:val="24"/>
          <w:szCs w:val="24"/>
        </w:rPr>
        <w:t>ECRE</w:t>
      </w:r>
      <w:r w:rsidR="592F1098" w:rsidRPr="00B753C5">
        <w:rPr>
          <w:rFonts w:cs="Arial"/>
          <w:sz w:val="24"/>
          <w:szCs w:val="24"/>
        </w:rPr>
        <w:t>)</w:t>
      </w:r>
    </w:p>
    <w:p w14:paraId="4135385A" w14:textId="78F6E7B3" w:rsidR="005179C6" w:rsidRPr="00B753C5" w:rsidRDefault="592F1098" w:rsidP="00B753C5">
      <w:pPr>
        <w:numPr>
          <w:ilvl w:val="0"/>
          <w:numId w:val="18"/>
        </w:numPr>
        <w:spacing w:line="360" w:lineRule="auto"/>
        <w:rPr>
          <w:rFonts w:cs="Arial"/>
          <w:sz w:val="24"/>
          <w:szCs w:val="24"/>
        </w:rPr>
      </w:pPr>
      <w:r w:rsidRPr="00B753C5">
        <w:rPr>
          <w:rFonts w:cs="Arial"/>
          <w:sz w:val="24"/>
          <w:szCs w:val="24"/>
        </w:rPr>
        <w:t>Platform for International Cooperation on Undocumented Migrants (</w:t>
      </w:r>
      <w:r w:rsidR="005179C6" w:rsidRPr="00B753C5">
        <w:rPr>
          <w:rFonts w:cs="Arial"/>
          <w:sz w:val="24"/>
          <w:szCs w:val="24"/>
        </w:rPr>
        <w:t>PICUM</w:t>
      </w:r>
      <w:r w:rsidR="2CEE94CB" w:rsidRPr="00B753C5">
        <w:rPr>
          <w:rFonts w:cs="Arial"/>
          <w:sz w:val="24"/>
          <w:szCs w:val="24"/>
        </w:rPr>
        <w:t>)</w:t>
      </w:r>
      <w:r w:rsidR="005179C6" w:rsidRPr="00B753C5">
        <w:rPr>
          <w:rFonts w:cs="Arial"/>
          <w:sz w:val="24"/>
          <w:szCs w:val="24"/>
        </w:rPr>
        <w:t xml:space="preserve"> </w:t>
      </w:r>
    </w:p>
    <w:p w14:paraId="31BF9CB4" w14:textId="7E520A07" w:rsidR="005179C6" w:rsidRPr="00B753C5" w:rsidRDefault="119CC463" w:rsidP="00B753C5">
      <w:pPr>
        <w:numPr>
          <w:ilvl w:val="0"/>
          <w:numId w:val="18"/>
        </w:numPr>
        <w:spacing w:line="360" w:lineRule="auto"/>
        <w:rPr>
          <w:rFonts w:cs="Arial"/>
          <w:sz w:val="24"/>
          <w:szCs w:val="24"/>
        </w:rPr>
      </w:pPr>
      <w:r w:rsidRPr="00B753C5">
        <w:rPr>
          <w:rFonts w:cs="Arial"/>
          <w:sz w:val="24"/>
          <w:szCs w:val="24"/>
        </w:rPr>
        <w:t>Office of the United Nations High Commissioner for Human Rights (</w:t>
      </w:r>
      <w:r w:rsidR="005179C6" w:rsidRPr="00B753C5">
        <w:rPr>
          <w:rFonts w:cs="Arial"/>
          <w:sz w:val="24"/>
          <w:szCs w:val="24"/>
        </w:rPr>
        <w:t>OHCHR</w:t>
      </w:r>
      <w:r w:rsidR="267B94E7" w:rsidRPr="00B753C5">
        <w:rPr>
          <w:rFonts w:cs="Arial"/>
          <w:sz w:val="24"/>
          <w:szCs w:val="24"/>
        </w:rPr>
        <w:t>)</w:t>
      </w:r>
    </w:p>
    <w:p w14:paraId="51CC2D33" w14:textId="401FF646" w:rsidR="24B6CB29" w:rsidRPr="00B753C5" w:rsidRDefault="24B6CB29" w:rsidP="00B753C5">
      <w:pPr>
        <w:numPr>
          <w:ilvl w:val="0"/>
          <w:numId w:val="18"/>
        </w:numPr>
        <w:spacing w:line="360" w:lineRule="auto"/>
        <w:rPr>
          <w:rFonts w:cs="Arial"/>
          <w:sz w:val="24"/>
          <w:szCs w:val="24"/>
        </w:rPr>
      </w:pPr>
      <w:r w:rsidRPr="00B753C5">
        <w:rPr>
          <w:rFonts w:cs="Arial"/>
          <w:sz w:val="24"/>
          <w:szCs w:val="24"/>
        </w:rPr>
        <w:t>Caritas</w:t>
      </w:r>
    </w:p>
    <w:p w14:paraId="697B280A" w14:textId="5E493C65" w:rsidR="24B6CB29" w:rsidRPr="00B753C5" w:rsidRDefault="24B6CB29" w:rsidP="00B753C5">
      <w:pPr>
        <w:numPr>
          <w:ilvl w:val="0"/>
          <w:numId w:val="18"/>
        </w:numPr>
        <w:spacing w:line="360" w:lineRule="auto"/>
        <w:rPr>
          <w:rFonts w:cs="Arial"/>
          <w:sz w:val="24"/>
          <w:szCs w:val="24"/>
        </w:rPr>
      </w:pPr>
      <w:r w:rsidRPr="00B753C5">
        <w:rPr>
          <w:rFonts w:cs="Arial"/>
          <w:sz w:val="24"/>
          <w:szCs w:val="24"/>
        </w:rPr>
        <w:t>Red Cross</w:t>
      </w:r>
    </w:p>
    <w:p w14:paraId="767B9ED3" w14:textId="4D497369" w:rsidR="24B6CB29" w:rsidRPr="00B753C5" w:rsidRDefault="24B6CB29" w:rsidP="00B753C5">
      <w:pPr>
        <w:numPr>
          <w:ilvl w:val="0"/>
          <w:numId w:val="18"/>
        </w:numPr>
        <w:spacing w:line="360" w:lineRule="auto"/>
        <w:rPr>
          <w:rFonts w:cs="Arial"/>
          <w:sz w:val="24"/>
          <w:szCs w:val="24"/>
        </w:rPr>
      </w:pPr>
      <w:r w:rsidRPr="00B753C5">
        <w:rPr>
          <w:rFonts w:cs="Arial"/>
          <w:sz w:val="24"/>
          <w:szCs w:val="24"/>
        </w:rPr>
        <w:t xml:space="preserve">Human Rights Watch </w:t>
      </w:r>
    </w:p>
    <w:p w14:paraId="1EEB6E39" w14:textId="16C5E6D3" w:rsidR="005179C6" w:rsidRPr="00B753C5" w:rsidRDefault="005179C6" w:rsidP="00B753C5">
      <w:pPr>
        <w:pStyle w:val="Heading3"/>
        <w:spacing w:after="240" w:line="360" w:lineRule="auto"/>
        <w:rPr>
          <w:color w:val="0070C0"/>
        </w:rPr>
      </w:pPr>
      <w:r w:rsidRPr="00B753C5">
        <w:rPr>
          <w:color w:val="0070C0"/>
        </w:rPr>
        <w:t>Organisations working on this topic at the national level</w:t>
      </w:r>
      <w:r w:rsidR="641AF3F2" w:rsidRPr="00B753C5">
        <w:rPr>
          <w:color w:val="0070C0"/>
        </w:rPr>
        <w:t xml:space="preserve">-disability/migration </w:t>
      </w:r>
      <w:proofErr w:type="gramStart"/>
      <w:r w:rsidR="641AF3F2" w:rsidRPr="00B753C5">
        <w:rPr>
          <w:color w:val="0070C0"/>
        </w:rPr>
        <w:t>intersection</w:t>
      </w:r>
      <w:proofErr w:type="gramEnd"/>
    </w:p>
    <w:p w14:paraId="431F1C56" w14:textId="7358622B" w:rsidR="641AF3F2" w:rsidRPr="00B753C5" w:rsidRDefault="641AF3F2" w:rsidP="00B753C5">
      <w:pPr>
        <w:pStyle w:val="ListParagraph"/>
        <w:numPr>
          <w:ilvl w:val="0"/>
          <w:numId w:val="6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0B753C5">
        <w:rPr>
          <w:rFonts w:ascii="Arial" w:eastAsia="Arial" w:hAnsi="Arial" w:cs="Arial"/>
          <w:sz w:val="24"/>
          <w:szCs w:val="24"/>
        </w:rPr>
        <w:t xml:space="preserve">EDF Associate member in Sweden- </w:t>
      </w:r>
      <w:hyperlink r:id="rId15">
        <w:r w:rsidRPr="00B753C5">
          <w:rPr>
            <w:rStyle w:val="Hyperlink"/>
            <w:rFonts w:ascii="Arial" w:eastAsia="Arial" w:hAnsi="Arial" w:cs="Arial"/>
            <w:sz w:val="24"/>
            <w:szCs w:val="24"/>
          </w:rPr>
          <w:t>Disabled Refugees Welcome</w:t>
        </w:r>
      </w:hyperlink>
      <w:r w:rsidRPr="00B753C5">
        <w:rPr>
          <w:rFonts w:ascii="Arial" w:eastAsia="Arial" w:hAnsi="Arial" w:cs="Arial"/>
          <w:color w:val="000000" w:themeColor="text1"/>
          <w:sz w:val="24"/>
          <w:szCs w:val="24"/>
        </w:rPr>
        <w:t xml:space="preserve"> (DRW)</w:t>
      </w:r>
    </w:p>
    <w:p w14:paraId="772C6149" w14:textId="6437630C" w:rsidR="641AF3F2" w:rsidRPr="00B753C5" w:rsidRDefault="00000000" w:rsidP="00B753C5">
      <w:pPr>
        <w:pStyle w:val="ListParagraph"/>
        <w:numPr>
          <w:ilvl w:val="0"/>
          <w:numId w:val="6"/>
        </w:numPr>
        <w:spacing w:line="360" w:lineRule="auto"/>
        <w:rPr>
          <w:rFonts w:ascii="Arial" w:eastAsia="Arial" w:hAnsi="Arial" w:cs="Arial"/>
          <w:sz w:val="24"/>
          <w:szCs w:val="24"/>
        </w:rPr>
      </w:pPr>
      <w:hyperlink r:id="rId16">
        <w:r w:rsidR="641AF3F2" w:rsidRPr="00B753C5">
          <w:rPr>
            <w:rStyle w:val="Hyperlink"/>
            <w:rFonts w:ascii="Arial" w:eastAsia="Arial" w:hAnsi="Arial" w:cs="Arial"/>
            <w:sz w:val="24"/>
            <w:szCs w:val="24"/>
          </w:rPr>
          <w:t>Patchwork-</w:t>
        </w:r>
      </w:hyperlink>
      <w:r w:rsidR="641AF3F2" w:rsidRPr="00B753C5">
        <w:rPr>
          <w:rFonts w:ascii="Arial" w:eastAsia="Arial" w:hAnsi="Arial" w:cs="Arial"/>
          <w:sz w:val="24"/>
          <w:szCs w:val="24"/>
        </w:rPr>
        <w:t xml:space="preserve"> collaborates with </w:t>
      </w:r>
      <w:r w:rsidR="36C9ACD9" w:rsidRPr="00B753C5">
        <w:rPr>
          <w:rFonts w:ascii="Arial" w:eastAsia="Arial" w:hAnsi="Arial" w:cs="Arial"/>
          <w:sz w:val="24"/>
          <w:szCs w:val="24"/>
        </w:rPr>
        <w:t xml:space="preserve">EDF </w:t>
      </w:r>
      <w:r w:rsidR="641AF3F2" w:rsidRPr="00B753C5">
        <w:rPr>
          <w:rFonts w:ascii="Arial" w:eastAsia="Arial" w:hAnsi="Arial" w:cs="Arial"/>
          <w:sz w:val="24"/>
          <w:szCs w:val="24"/>
        </w:rPr>
        <w:t xml:space="preserve">in the Ukraine programme in Poland- not a member of </w:t>
      </w:r>
      <w:proofErr w:type="gramStart"/>
      <w:r w:rsidR="641AF3F2" w:rsidRPr="00B753C5">
        <w:rPr>
          <w:rFonts w:ascii="Arial" w:eastAsia="Arial" w:hAnsi="Arial" w:cs="Arial"/>
          <w:sz w:val="24"/>
          <w:szCs w:val="24"/>
        </w:rPr>
        <w:t>EDF</w:t>
      </w:r>
      <w:proofErr w:type="gramEnd"/>
    </w:p>
    <w:p w14:paraId="48F04976" w14:textId="38DE9AE9" w:rsidR="005179C6" w:rsidRPr="00B753C5" w:rsidRDefault="3F8C2448" w:rsidP="1F9F8272">
      <w:pPr>
        <w:pStyle w:val="ListParagraph"/>
        <w:numPr>
          <w:ilvl w:val="0"/>
          <w:numId w:val="6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0B753C5">
        <w:rPr>
          <w:rFonts w:ascii="Arial" w:eastAsia="Arial" w:hAnsi="Arial" w:cs="Arial"/>
          <w:sz w:val="24"/>
          <w:szCs w:val="24"/>
        </w:rPr>
        <w:t xml:space="preserve">Berlin </w:t>
      </w:r>
      <w:proofErr w:type="spellStart"/>
      <w:r w:rsidRPr="00B753C5">
        <w:rPr>
          <w:rFonts w:ascii="Arial" w:eastAsia="Arial" w:hAnsi="Arial" w:cs="Arial"/>
          <w:sz w:val="24"/>
          <w:szCs w:val="24"/>
        </w:rPr>
        <w:t>Center</w:t>
      </w:r>
      <w:proofErr w:type="spellEnd"/>
      <w:r w:rsidRPr="00B753C5">
        <w:rPr>
          <w:rFonts w:ascii="Arial" w:eastAsia="Arial" w:hAnsi="Arial" w:cs="Arial"/>
          <w:sz w:val="24"/>
          <w:szCs w:val="24"/>
        </w:rPr>
        <w:t xml:space="preserve"> for independent living for disabled people – not a member of EDF – as a </w:t>
      </w:r>
      <w:hyperlink r:id="rId17" w:history="1">
        <w:r w:rsidRPr="00B753C5">
          <w:rPr>
            <w:rStyle w:val="Hyperlink"/>
            <w:rFonts w:ascii="Arial" w:eastAsia="Arial" w:hAnsi="Arial" w:cs="Arial"/>
            <w:sz w:val="24"/>
            <w:szCs w:val="24"/>
          </w:rPr>
          <w:t>programme</w:t>
        </w:r>
      </w:hyperlink>
      <w:r w:rsidRPr="00B753C5">
        <w:rPr>
          <w:rFonts w:ascii="Arial" w:eastAsia="Arial" w:hAnsi="Arial" w:cs="Arial"/>
          <w:sz w:val="24"/>
          <w:szCs w:val="24"/>
        </w:rPr>
        <w:t xml:space="preserve"> that include</w:t>
      </w:r>
      <w:r w:rsidR="7303510E" w:rsidRPr="00B753C5">
        <w:rPr>
          <w:rFonts w:ascii="Arial" w:eastAsia="Arial" w:hAnsi="Arial" w:cs="Arial"/>
          <w:sz w:val="24"/>
          <w:szCs w:val="24"/>
        </w:rPr>
        <w:t>s</w:t>
      </w:r>
      <w:r w:rsidRPr="00B753C5">
        <w:rPr>
          <w:rFonts w:ascii="Arial" w:eastAsia="Arial" w:hAnsi="Arial" w:cs="Arial"/>
          <w:sz w:val="24"/>
          <w:szCs w:val="24"/>
        </w:rPr>
        <w:t xml:space="preserve"> special advice and</w:t>
      </w:r>
      <w:r w:rsidR="5044F019" w:rsidRPr="00B753C5">
        <w:rPr>
          <w:rFonts w:ascii="Arial" w:eastAsia="Arial" w:hAnsi="Arial" w:cs="Arial"/>
          <w:sz w:val="24"/>
          <w:szCs w:val="24"/>
        </w:rPr>
        <w:t xml:space="preserve"> support</w:t>
      </w:r>
      <w:r w:rsidRPr="00B753C5">
        <w:rPr>
          <w:rFonts w:ascii="Arial" w:eastAsia="Arial" w:hAnsi="Arial" w:cs="Arial"/>
          <w:sz w:val="24"/>
          <w:szCs w:val="24"/>
        </w:rPr>
        <w:t xml:space="preserve"> for refugees with disabilities </w:t>
      </w:r>
    </w:p>
    <w:p w14:paraId="453F1C04" w14:textId="77777777" w:rsidR="005179C6" w:rsidRPr="00B753C5" w:rsidRDefault="005179C6" w:rsidP="00B753C5">
      <w:pPr>
        <w:pStyle w:val="Heading3"/>
        <w:spacing w:after="240"/>
        <w:rPr>
          <w:color w:val="0070C0"/>
        </w:rPr>
      </w:pPr>
      <w:r w:rsidRPr="00B753C5">
        <w:rPr>
          <w:color w:val="0070C0"/>
        </w:rPr>
        <w:t>Potential international Partnerships on this topic</w:t>
      </w:r>
    </w:p>
    <w:p w14:paraId="2122B1BA" w14:textId="3BDFA7EA" w:rsidR="005179C6" w:rsidRPr="00B753C5" w:rsidRDefault="11F9F658" w:rsidP="00B753C5">
      <w:pPr>
        <w:numPr>
          <w:ilvl w:val="0"/>
          <w:numId w:val="16"/>
        </w:numPr>
        <w:spacing w:line="360" w:lineRule="auto"/>
        <w:rPr>
          <w:rFonts w:cs="Arial"/>
          <w:sz w:val="24"/>
          <w:szCs w:val="24"/>
        </w:rPr>
      </w:pPr>
      <w:r w:rsidRPr="00B753C5">
        <w:rPr>
          <w:rFonts w:cs="Arial"/>
          <w:sz w:val="24"/>
          <w:szCs w:val="24"/>
        </w:rPr>
        <w:t>United Nations High Commissioner for Refugees (</w:t>
      </w:r>
      <w:r w:rsidR="005179C6" w:rsidRPr="00B753C5">
        <w:rPr>
          <w:rFonts w:cs="Arial"/>
          <w:sz w:val="24"/>
          <w:szCs w:val="24"/>
        </w:rPr>
        <w:t>UNHCR</w:t>
      </w:r>
      <w:r w:rsidR="28CE3585" w:rsidRPr="00B753C5">
        <w:rPr>
          <w:rFonts w:cs="Arial"/>
          <w:sz w:val="24"/>
          <w:szCs w:val="24"/>
        </w:rPr>
        <w:t>)</w:t>
      </w:r>
    </w:p>
    <w:p w14:paraId="4B08F21A" w14:textId="12B2FEBF" w:rsidR="005179C6" w:rsidRPr="00B753C5" w:rsidRDefault="005179C6" w:rsidP="00B753C5">
      <w:pPr>
        <w:numPr>
          <w:ilvl w:val="0"/>
          <w:numId w:val="16"/>
        </w:numPr>
        <w:spacing w:line="360" w:lineRule="auto"/>
        <w:rPr>
          <w:rFonts w:cs="Arial"/>
          <w:sz w:val="24"/>
          <w:szCs w:val="24"/>
        </w:rPr>
      </w:pPr>
      <w:r w:rsidRPr="00B753C5">
        <w:rPr>
          <w:rFonts w:cs="Arial"/>
          <w:sz w:val="24"/>
          <w:szCs w:val="24"/>
        </w:rPr>
        <w:t>International Organisation for Migration</w:t>
      </w:r>
      <w:r w:rsidR="49D30406" w:rsidRPr="00B753C5">
        <w:rPr>
          <w:rFonts w:cs="Arial"/>
          <w:sz w:val="24"/>
          <w:szCs w:val="24"/>
        </w:rPr>
        <w:t xml:space="preserve"> (IOM)</w:t>
      </w:r>
      <w:r w:rsidR="00455CE5" w:rsidRPr="00B753C5">
        <w:rPr>
          <w:rFonts w:cs="Arial"/>
          <w:sz w:val="24"/>
          <w:szCs w:val="24"/>
        </w:rPr>
        <w:t>. The IOM</w:t>
      </w:r>
      <w:r w:rsidRPr="00B753C5">
        <w:rPr>
          <w:rFonts w:cs="Arial"/>
          <w:sz w:val="24"/>
          <w:szCs w:val="24"/>
        </w:rPr>
        <w:t xml:space="preserve"> recently hired </w:t>
      </w:r>
      <w:r w:rsidR="73EEC780" w:rsidRPr="00B753C5">
        <w:rPr>
          <w:rFonts w:cs="Arial"/>
          <w:sz w:val="24"/>
          <w:szCs w:val="24"/>
        </w:rPr>
        <w:t>C</w:t>
      </w:r>
      <w:r w:rsidRPr="00B753C5">
        <w:rPr>
          <w:rFonts w:cs="Arial"/>
          <w:sz w:val="24"/>
          <w:szCs w:val="24"/>
        </w:rPr>
        <w:t xml:space="preserve">atalina </w:t>
      </w:r>
      <w:proofErr w:type="spellStart"/>
      <w:r w:rsidRPr="00B753C5">
        <w:rPr>
          <w:rFonts w:cs="Arial"/>
          <w:sz w:val="24"/>
          <w:szCs w:val="24"/>
        </w:rPr>
        <w:t>Devand</w:t>
      </w:r>
      <w:r w:rsidR="6C9D8BF2" w:rsidRPr="00B753C5">
        <w:rPr>
          <w:rFonts w:cs="Arial"/>
          <w:sz w:val="24"/>
          <w:szCs w:val="24"/>
        </w:rPr>
        <w:t>a</w:t>
      </w:r>
      <w:r w:rsidRPr="00B753C5">
        <w:rPr>
          <w:rFonts w:cs="Arial"/>
          <w:sz w:val="24"/>
          <w:szCs w:val="24"/>
        </w:rPr>
        <w:t>s</w:t>
      </w:r>
      <w:proofErr w:type="spellEnd"/>
      <w:r w:rsidR="3D7C7C6C" w:rsidRPr="00B753C5">
        <w:rPr>
          <w:rFonts w:cs="Arial"/>
          <w:sz w:val="24"/>
          <w:szCs w:val="24"/>
        </w:rPr>
        <w:t xml:space="preserve">. </w:t>
      </w:r>
      <w:proofErr w:type="gramStart"/>
      <w:r w:rsidR="00455CE5" w:rsidRPr="00B753C5">
        <w:rPr>
          <w:rFonts w:cs="Arial"/>
          <w:sz w:val="24"/>
          <w:szCs w:val="24"/>
        </w:rPr>
        <w:t>And also</w:t>
      </w:r>
      <w:proofErr w:type="gramEnd"/>
      <w:r w:rsidR="00455CE5" w:rsidRPr="00B753C5">
        <w:rPr>
          <w:rFonts w:cs="Arial"/>
          <w:sz w:val="24"/>
          <w:szCs w:val="24"/>
        </w:rPr>
        <w:t xml:space="preserve"> </w:t>
      </w:r>
      <w:r w:rsidRPr="00B753C5">
        <w:rPr>
          <w:rFonts w:cs="Arial"/>
          <w:sz w:val="24"/>
          <w:szCs w:val="24"/>
        </w:rPr>
        <w:t>funded EDF work in Moldova</w:t>
      </w:r>
      <w:r w:rsidR="6EFB801A" w:rsidRPr="00B753C5">
        <w:rPr>
          <w:rFonts w:cs="Arial"/>
          <w:sz w:val="24"/>
          <w:szCs w:val="24"/>
        </w:rPr>
        <w:t xml:space="preserve"> in 2022. </w:t>
      </w:r>
    </w:p>
    <w:p w14:paraId="313CBEDD" w14:textId="391D6859" w:rsidR="00F8321D" w:rsidRPr="00B753C5" w:rsidRDefault="005179C6" w:rsidP="00B753C5">
      <w:pPr>
        <w:pStyle w:val="Heading3"/>
        <w:spacing w:after="240"/>
        <w:rPr>
          <w:color w:val="0070C0"/>
        </w:rPr>
      </w:pPr>
      <w:r w:rsidRPr="00B753C5">
        <w:rPr>
          <w:color w:val="0070C0"/>
        </w:rPr>
        <w:t>Possible funding sources</w:t>
      </w:r>
      <w:r w:rsidR="00F8321D" w:rsidRPr="00B753C5">
        <w:rPr>
          <w:color w:val="0070C0"/>
        </w:rPr>
        <w:t xml:space="preserve"> </w:t>
      </w:r>
    </w:p>
    <w:p w14:paraId="20DA2D7D" w14:textId="6C0C3C66" w:rsidR="20D22265" w:rsidRPr="009D31F5" w:rsidRDefault="20D22265" w:rsidP="00B753C5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</w:rPr>
      </w:pPr>
      <w:r w:rsidRPr="55CEB17B">
        <w:rPr>
          <w:rFonts w:ascii="Arial" w:eastAsia="Arial" w:hAnsi="Arial" w:cs="Arial"/>
          <w:sz w:val="24"/>
          <w:szCs w:val="24"/>
        </w:rPr>
        <w:t>EU Asylum, Migration, and Integration Fund (AMIF)</w:t>
      </w:r>
    </w:p>
    <w:p w14:paraId="3BFA1362" w14:textId="7519EC1B" w:rsidR="20D22265" w:rsidRPr="009D31F5" w:rsidRDefault="20D22265" w:rsidP="00B753C5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09D31F5">
        <w:rPr>
          <w:rFonts w:ascii="Arial" w:eastAsia="Arial" w:hAnsi="Arial" w:cs="Arial"/>
          <w:sz w:val="24"/>
          <w:szCs w:val="24"/>
        </w:rPr>
        <w:t>EU European Social Fund+ (ESF+)</w:t>
      </w:r>
    </w:p>
    <w:p w14:paraId="0E7BA1D2" w14:textId="5EA145BD" w:rsidR="20D22265" w:rsidRPr="009D31F5" w:rsidRDefault="20D22265" w:rsidP="00B753C5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09D31F5">
        <w:rPr>
          <w:rFonts w:ascii="Arial" w:eastAsia="Arial" w:hAnsi="Arial" w:cs="Arial"/>
          <w:sz w:val="24"/>
          <w:szCs w:val="24"/>
        </w:rPr>
        <w:t>EU Rights, Equality and Citizenship Programme (REC)</w:t>
      </w:r>
    </w:p>
    <w:p w14:paraId="632866C1" w14:textId="4B58454E" w:rsidR="20D22265" w:rsidRPr="009D31F5" w:rsidRDefault="20D22265" w:rsidP="00B753C5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09D31F5">
        <w:rPr>
          <w:rFonts w:ascii="Arial" w:eastAsia="Arial" w:hAnsi="Arial" w:cs="Arial"/>
          <w:sz w:val="24"/>
          <w:szCs w:val="24"/>
        </w:rPr>
        <w:t>EU Horizon Europe</w:t>
      </w:r>
    </w:p>
    <w:p w14:paraId="5BE9A4C5" w14:textId="1DDEA0C0" w:rsidR="20D22265" w:rsidRPr="009D31F5" w:rsidRDefault="20D22265" w:rsidP="00B753C5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55CEB17B">
        <w:rPr>
          <w:rFonts w:ascii="Arial" w:eastAsia="Arial" w:hAnsi="Arial" w:cs="Arial"/>
          <w:sz w:val="24"/>
          <w:szCs w:val="24"/>
        </w:rPr>
        <w:t>EU European Instrument for Democracy and Human Rights (EIDHR)</w:t>
      </w:r>
    </w:p>
    <w:p w14:paraId="61EB0AD4" w14:textId="0FA85A5D" w:rsidR="20D22265" w:rsidRPr="009D31F5" w:rsidRDefault="20D22265" w:rsidP="00B753C5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09D31F5">
        <w:rPr>
          <w:rFonts w:ascii="Arial" w:eastAsia="Arial" w:hAnsi="Arial" w:cs="Arial"/>
          <w:sz w:val="24"/>
          <w:szCs w:val="24"/>
        </w:rPr>
        <w:t>Open Society Foundations</w:t>
      </w:r>
    </w:p>
    <w:p w14:paraId="5FC71891" w14:textId="47708E1F" w:rsidR="20D22265" w:rsidRPr="009D31F5" w:rsidRDefault="20D22265" w:rsidP="00B753C5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09D31F5">
        <w:rPr>
          <w:rFonts w:ascii="Arial" w:eastAsia="Arial" w:hAnsi="Arial" w:cs="Arial"/>
          <w:sz w:val="24"/>
          <w:szCs w:val="24"/>
        </w:rPr>
        <w:lastRenderedPageBreak/>
        <w:t>Ford Foundation</w:t>
      </w:r>
    </w:p>
    <w:p w14:paraId="00FC1301" w14:textId="0D2D8118" w:rsidR="20D22265" w:rsidRPr="009D31F5" w:rsidRDefault="20D22265" w:rsidP="00B753C5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09D31F5">
        <w:rPr>
          <w:rFonts w:ascii="Arial" w:eastAsia="Arial" w:hAnsi="Arial" w:cs="Arial"/>
          <w:sz w:val="24"/>
          <w:szCs w:val="24"/>
        </w:rPr>
        <w:t>Robert Bosch Stiftung</w:t>
      </w:r>
    </w:p>
    <w:p w14:paraId="77C01EB0" w14:textId="2E20A308" w:rsidR="20D22265" w:rsidRPr="009D31F5" w:rsidRDefault="20D22265" w:rsidP="00B753C5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09D31F5">
        <w:rPr>
          <w:rFonts w:ascii="Arial" w:eastAsia="Arial" w:hAnsi="Arial" w:cs="Arial"/>
          <w:sz w:val="24"/>
          <w:szCs w:val="24"/>
        </w:rPr>
        <w:t>Stavros Niarchos Foundation</w:t>
      </w:r>
    </w:p>
    <w:p w14:paraId="1D7DFE09" w14:textId="34A4E37F" w:rsidR="20D22265" w:rsidRPr="009D31F5" w:rsidRDefault="20D22265" w:rsidP="00B753C5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09D31F5">
        <w:rPr>
          <w:rFonts w:ascii="Arial" w:eastAsia="Arial" w:hAnsi="Arial" w:cs="Arial"/>
          <w:sz w:val="24"/>
          <w:szCs w:val="24"/>
        </w:rPr>
        <w:t>King Baudouin Foundation</w:t>
      </w:r>
    </w:p>
    <w:p w14:paraId="4B224E02" w14:textId="314972A8" w:rsidR="20D22265" w:rsidRPr="009D31F5" w:rsidRDefault="20D22265" w:rsidP="00B753C5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09D31F5">
        <w:rPr>
          <w:rFonts w:ascii="Arial" w:eastAsia="Arial" w:hAnsi="Arial" w:cs="Arial"/>
          <w:sz w:val="24"/>
          <w:szCs w:val="24"/>
        </w:rPr>
        <w:t>UN agencies</w:t>
      </w:r>
    </w:p>
    <w:p w14:paraId="34706C2A" w14:textId="37AAB175" w:rsidR="20D22265" w:rsidRPr="009D31F5" w:rsidRDefault="20D22265" w:rsidP="00B753C5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09D31F5">
        <w:rPr>
          <w:rFonts w:ascii="Arial" w:eastAsia="Arial" w:hAnsi="Arial" w:cs="Arial"/>
          <w:sz w:val="24"/>
          <w:szCs w:val="24"/>
        </w:rPr>
        <w:t xml:space="preserve">National governments </w:t>
      </w:r>
    </w:p>
    <w:p w14:paraId="027301F3" w14:textId="77777777" w:rsidR="00F8321D" w:rsidRPr="009D31F5" w:rsidRDefault="00F8321D" w:rsidP="00F8321D">
      <w:pPr>
        <w:pStyle w:val="ListParagraph"/>
        <w:spacing w:line="254" w:lineRule="auto"/>
        <w:ind w:left="0"/>
        <w:rPr>
          <w:rFonts w:ascii="Arial" w:hAnsi="Arial" w:cs="Arial"/>
        </w:rPr>
      </w:pPr>
    </w:p>
    <w:p w14:paraId="111E7CB4" w14:textId="77777777" w:rsidR="005179C6" w:rsidRPr="009D31F5" w:rsidRDefault="005179C6" w:rsidP="00F8321D">
      <w:pPr>
        <w:pStyle w:val="ListParagraph"/>
        <w:spacing w:line="254" w:lineRule="auto"/>
        <w:ind w:left="0"/>
        <w:rPr>
          <w:rFonts w:ascii="Arial" w:hAnsi="Arial" w:cs="Arial"/>
        </w:rPr>
      </w:pPr>
    </w:p>
    <w:sectPr w:rsidR="005179C6" w:rsidRPr="009D31F5" w:rsidSect="00B753C5">
      <w:headerReference w:type="default" r:id="rId18"/>
      <w:footerReference w:type="default" r:id="rId19"/>
      <w:pgSz w:w="11906" w:h="16838"/>
      <w:pgMar w:top="2983" w:right="836" w:bottom="1440" w:left="1080" w:header="709" w:footer="1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356055" w14:textId="77777777" w:rsidR="00EC4D2D" w:rsidRDefault="00EC4D2D" w:rsidP="00F86167">
      <w:pPr>
        <w:spacing w:after="0" w:line="240" w:lineRule="auto"/>
      </w:pPr>
      <w:r>
        <w:separator/>
      </w:r>
    </w:p>
  </w:endnote>
  <w:endnote w:type="continuationSeparator" w:id="0">
    <w:p w14:paraId="6ABDD05E" w14:textId="77777777" w:rsidR="00EC4D2D" w:rsidRDefault="00EC4D2D" w:rsidP="00F86167">
      <w:pPr>
        <w:spacing w:after="0" w:line="240" w:lineRule="auto"/>
      </w:pPr>
      <w:r>
        <w:continuationSeparator/>
      </w:r>
    </w:p>
  </w:endnote>
  <w:endnote w:type="continuationNotice" w:id="1">
    <w:p w14:paraId="1AFB9A4D" w14:textId="77777777" w:rsidR="00EC4D2D" w:rsidRDefault="00EC4D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22B8C" w14:textId="2F0A4DD8" w:rsidR="007D4987" w:rsidRDefault="00A60D85" w:rsidP="00CD5671">
    <w:pPr>
      <w:pStyle w:val="Footer"/>
      <w:jc w:val="center"/>
      <w:rPr>
        <w:noProof/>
      </w:rPr>
    </w:pPr>
    <w:r>
      <w:rPr>
        <w:noProof/>
      </w:rPr>
      <w:drawing>
        <wp:anchor distT="0" distB="0" distL="114300" distR="114300" simplePos="0" relativeHeight="251658242" behindDoc="1" locked="0" layoutInCell="1" allowOverlap="1" wp14:anchorId="6E17509C" wp14:editId="56C3C285">
          <wp:simplePos x="0" y="0"/>
          <wp:positionH relativeFrom="column">
            <wp:posOffset>962660</wp:posOffset>
          </wp:positionH>
          <wp:positionV relativeFrom="paragraph">
            <wp:posOffset>244475</wp:posOffset>
          </wp:positionV>
          <wp:extent cx="4406900" cy="476250"/>
          <wp:effectExtent l="0" t="0" r="0" b="0"/>
          <wp:wrapSquare wrapText="bothSides"/>
          <wp:docPr id="65025700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69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4987">
      <w:fldChar w:fldCharType="begin"/>
    </w:r>
    <w:r w:rsidR="007D4987">
      <w:instrText xml:space="preserve"> PAGE   \* MERGEFORMAT </w:instrText>
    </w:r>
    <w:r w:rsidR="007D4987">
      <w:fldChar w:fldCharType="separate"/>
    </w:r>
    <w:r w:rsidR="00913671">
      <w:rPr>
        <w:noProof/>
      </w:rPr>
      <w:t>1</w:t>
    </w:r>
    <w:r w:rsidR="007D498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3BB8F3" w14:textId="77777777" w:rsidR="00EC4D2D" w:rsidRDefault="00EC4D2D" w:rsidP="00F86167">
      <w:pPr>
        <w:spacing w:after="0" w:line="240" w:lineRule="auto"/>
      </w:pPr>
      <w:r>
        <w:separator/>
      </w:r>
    </w:p>
  </w:footnote>
  <w:footnote w:type="continuationSeparator" w:id="0">
    <w:p w14:paraId="3DBAECB9" w14:textId="77777777" w:rsidR="00EC4D2D" w:rsidRDefault="00EC4D2D" w:rsidP="00F86167">
      <w:pPr>
        <w:spacing w:after="0" w:line="240" w:lineRule="auto"/>
      </w:pPr>
      <w:r>
        <w:continuationSeparator/>
      </w:r>
    </w:p>
  </w:footnote>
  <w:footnote w:type="continuationNotice" w:id="1">
    <w:p w14:paraId="095E3F64" w14:textId="77777777" w:rsidR="00EC4D2D" w:rsidRDefault="00EC4D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F7517" w14:textId="64E80C86" w:rsidR="007D4987" w:rsidRPr="00B10A93" w:rsidRDefault="00B753C5" w:rsidP="00702749">
    <w:pPr>
      <w:tabs>
        <w:tab w:val="center" w:pos="4320"/>
        <w:tab w:val="right" w:pos="8640"/>
      </w:tabs>
      <w:spacing w:after="0" w:line="240" w:lineRule="auto"/>
      <w:ind w:right="902"/>
      <w:rPr>
        <w:rFonts w:ascii="Open Sans" w:hAnsi="Open Sans"/>
        <w:b/>
        <w:bCs/>
        <w:color w:val="003480"/>
        <w:sz w:val="12"/>
        <w:szCs w:val="12"/>
        <w:lang w:val="en"/>
      </w:rPr>
    </w:pPr>
    <w:r>
      <w:rPr>
        <w:noProof/>
      </w:rPr>
      <w:drawing>
        <wp:anchor distT="0" distB="0" distL="114300" distR="114300" simplePos="0" relativeHeight="251660290" behindDoc="0" locked="0" layoutInCell="1" allowOverlap="1" wp14:anchorId="35355516" wp14:editId="5A0DEFC1">
          <wp:simplePos x="0" y="0"/>
          <wp:positionH relativeFrom="column">
            <wp:posOffset>0</wp:posOffset>
          </wp:positionH>
          <wp:positionV relativeFrom="paragraph">
            <wp:posOffset>174625</wp:posOffset>
          </wp:positionV>
          <wp:extent cx="865505" cy="959485"/>
          <wp:effectExtent l="0" t="0" r="0" b="0"/>
          <wp:wrapSquare wrapText="bothSides"/>
          <wp:docPr id="1707574224" name="Picture 1707574224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95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4" behindDoc="0" locked="0" layoutInCell="1" allowOverlap="1" wp14:anchorId="63B392E2" wp14:editId="7B16C4C9">
          <wp:simplePos x="0" y="0"/>
          <wp:positionH relativeFrom="margin">
            <wp:posOffset>5408295</wp:posOffset>
          </wp:positionH>
          <wp:positionV relativeFrom="paragraph">
            <wp:posOffset>176530</wp:posOffset>
          </wp:positionV>
          <wp:extent cx="1088390" cy="958850"/>
          <wp:effectExtent l="0" t="0" r="0" b="0"/>
          <wp:wrapSquare wrapText="bothSides"/>
          <wp:docPr id="2010690451" name="Picture 2010690451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8" behindDoc="1" locked="0" layoutInCell="1" allowOverlap="1" wp14:anchorId="3388474F" wp14:editId="0E2477F2">
          <wp:simplePos x="0" y="0"/>
          <wp:positionH relativeFrom="column">
            <wp:posOffset>3060700</wp:posOffset>
          </wp:positionH>
          <wp:positionV relativeFrom="paragraph">
            <wp:posOffset>269240</wp:posOffset>
          </wp:positionV>
          <wp:extent cx="1861820" cy="714375"/>
          <wp:effectExtent l="0" t="0" r="5080" b="9525"/>
          <wp:wrapTight wrapText="bothSides">
            <wp:wrapPolygon edited="0">
              <wp:start x="0" y="0"/>
              <wp:lineTo x="0" y="21312"/>
              <wp:lineTo x="21438" y="21312"/>
              <wp:lineTo x="21438" y="0"/>
              <wp:lineTo x="0" y="0"/>
            </wp:wrapPolygon>
          </wp:wrapTight>
          <wp:docPr id="1352640350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571634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006" b="5063"/>
                  <a:stretch/>
                </pic:blipFill>
                <pic:spPr bwMode="auto">
                  <a:xfrm>
                    <a:off x="0" y="0"/>
                    <a:ext cx="186182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2" behindDoc="1" locked="0" layoutInCell="1" allowOverlap="1" wp14:anchorId="281A3504" wp14:editId="1070937A">
          <wp:simplePos x="0" y="0"/>
          <wp:positionH relativeFrom="column">
            <wp:posOffset>1346200</wp:posOffset>
          </wp:positionH>
          <wp:positionV relativeFrom="paragraph">
            <wp:posOffset>104140</wp:posOffset>
          </wp:positionV>
          <wp:extent cx="1278890" cy="1028700"/>
          <wp:effectExtent l="0" t="0" r="0" b="0"/>
          <wp:wrapTight wrapText="bothSides">
            <wp:wrapPolygon edited="0">
              <wp:start x="0" y="0"/>
              <wp:lineTo x="0" y="21200"/>
              <wp:lineTo x="21235" y="21200"/>
              <wp:lineTo x="21235" y="0"/>
              <wp:lineTo x="0" y="0"/>
            </wp:wrapPolygon>
          </wp:wrapTight>
          <wp:docPr id="729898459" name="Picture 1" descr="A logo with colorful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1080998" name="Picture 1" descr="A logo with colorful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89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39BCC73" w14:textId="77777777" w:rsidR="007D4987" w:rsidRDefault="007D4987" w:rsidP="00702749">
    <w:pPr>
      <w:pStyle w:val="Header"/>
    </w:pPr>
  </w:p>
  <w:p w14:paraId="0AFF0A22" w14:textId="77777777" w:rsidR="007D4987" w:rsidRDefault="007D49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E2F6D"/>
    <w:multiLevelType w:val="hybridMultilevel"/>
    <w:tmpl w:val="6FFC7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C5C37"/>
    <w:multiLevelType w:val="hybridMultilevel"/>
    <w:tmpl w:val="C76E41D8"/>
    <w:lvl w:ilvl="0" w:tplc="64A6A160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70C0"/>
      </w:rPr>
    </w:lvl>
    <w:lvl w:ilvl="1" w:tplc="0008B5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14A4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E26B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066C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2AB8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F6E6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02E3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4F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720A7"/>
    <w:multiLevelType w:val="hybridMultilevel"/>
    <w:tmpl w:val="4060EC60"/>
    <w:lvl w:ilvl="0" w:tplc="64A6A160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70C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13F0B"/>
    <w:multiLevelType w:val="hybridMultilevel"/>
    <w:tmpl w:val="90801E44"/>
    <w:lvl w:ilvl="0" w:tplc="64A6A160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70C0"/>
      </w:rPr>
    </w:lvl>
    <w:lvl w:ilvl="1" w:tplc="005874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2033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1806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C04D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58AE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6D5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E6A5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B62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547D1"/>
    <w:multiLevelType w:val="hybridMultilevel"/>
    <w:tmpl w:val="FF3C65CC"/>
    <w:lvl w:ilvl="0" w:tplc="64A6A160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70C0"/>
      </w:rPr>
    </w:lvl>
    <w:lvl w:ilvl="1" w:tplc="EE502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505E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3ADF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8A3A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7838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CAC7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699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2097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673B7"/>
    <w:multiLevelType w:val="hybridMultilevel"/>
    <w:tmpl w:val="C2B8B7A2"/>
    <w:lvl w:ilvl="0" w:tplc="64A6A160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E250A"/>
    <w:multiLevelType w:val="hybridMultilevel"/>
    <w:tmpl w:val="A444651E"/>
    <w:lvl w:ilvl="0" w:tplc="AEF47996">
      <w:start w:val="1"/>
      <w:numFmt w:val="decimal"/>
      <w:lvlText w:val="%1."/>
      <w:lvlJc w:val="left"/>
      <w:pPr>
        <w:ind w:left="720" w:hanging="360"/>
      </w:pPr>
    </w:lvl>
    <w:lvl w:ilvl="1" w:tplc="F8D6B314">
      <w:start w:val="1"/>
      <w:numFmt w:val="lowerLetter"/>
      <w:lvlText w:val="%2."/>
      <w:lvlJc w:val="left"/>
      <w:pPr>
        <w:ind w:left="1440" w:hanging="360"/>
      </w:pPr>
    </w:lvl>
    <w:lvl w:ilvl="2" w:tplc="B9D00C94">
      <w:start w:val="1"/>
      <w:numFmt w:val="lowerRoman"/>
      <w:lvlText w:val="%3."/>
      <w:lvlJc w:val="right"/>
      <w:pPr>
        <w:ind w:left="2160" w:hanging="180"/>
      </w:pPr>
    </w:lvl>
    <w:lvl w:ilvl="3" w:tplc="F1FE52F2">
      <w:start w:val="1"/>
      <w:numFmt w:val="decimal"/>
      <w:lvlText w:val="%4."/>
      <w:lvlJc w:val="left"/>
      <w:pPr>
        <w:ind w:left="2880" w:hanging="360"/>
      </w:pPr>
    </w:lvl>
    <w:lvl w:ilvl="4" w:tplc="6AEA2F8A">
      <w:start w:val="1"/>
      <w:numFmt w:val="lowerLetter"/>
      <w:lvlText w:val="%5."/>
      <w:lvlJc w:val="left"/>
      <w:pPr>
        <w:ind w:left="3600" w:hanging="360"/>
      </w:pPr>
    </w:lvl>
    <w:lvl w:ilvl="5" w:tplc="49EE80A4">
      <w:start w:val="1"/>
      <w:numFmt w:val="lowerRoman"/>
      <w:lvlText w:val="%6."/>
      <w:lvlJc w:val="right"/>
      <w:pPr>
        <w:ind w:left="4320" w:hanging="180"/>
      </w:pPr>
    </w:lvl>
    <w:lvl w:ilvl="6" w:tplc="7730FBDA">
      <w:start w:val="1"/>
      <w:numFmt w:val="decimal"/>
      <w:lvlText w:val="%7."/>
      <w:lvlJc w:val="left"/>
      <w:pPr>
        <w:ind w:left="5040" w:hanging="360"/>
      </w:pPr>
    </w:lvl>
    <w:lvl w:ilvl="7" w:tplc="9140B48A">
      <w:start w:val="1"/>
      <w:numFmt w:val="lowerLetter"/>
      <w:lvlText w:val="%8."/>
      <w:lvlJc w:val="left"/>
      <w:pPr>
        <w:ind w:left="5760" w:hanging="360"/>
      </w:pPr>
    </w:lvl>
    <w:lvl w:ilvl="8" w:tplc="83B8C48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8AE67"/>
    <w:multiLevelType w:val="hybridMultilevel"/>
    <w:tmpl w:val="2EB09344"/>
    <w:lvl w:ilvl="0" w:tplc="64A6A160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70C0"/>
      </w:rPr>
    </w:lvl>
    <w:lvl w:ilvl="1" w:tplc="AAE0E4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4C69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AC87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6EED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307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BE15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7845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981F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B62ABE"/>
    <w:multiLevelType w:val="hybridMultilevel"/>
    <w:tmpl w:val="DA9878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3C4DEF"/>
    <w:multiLevelType w:val="hybridMultilevel"/>
    <w:tmpl w:val="0BD8B820"/>
    <w:lvl w:ilvl="0" w:tplc="64A6A160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70C0"/>
      </w:rPr>
    </w:lvl>
    <w:lvl w:ilvl="1" w:tplc="4F12FE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DCDD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10AD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F221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A27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463C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7073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5A01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9438A0"/>
    <w:multiLevelType w:val="hybridMultilevel"/>
    <w:tmpl w:val="2918E6A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7013E9"/>
    <w:multiLevelType w:val="hybridMultilevel"/>
    <w:tmpl w:val="F38E3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4AC325"/>
    <w:multiLevelType w:val="hybridMultilevel"/>
    <w:tmpl w:val="3C447286"/>
    <w:lvl w:ilvl="0" w:tplc="64A6A160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70C0"/>
      </w:rPr>
    </w:lvl>
    <w:lvl w:ilvl="1" w:tplc="176E2F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6AD8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54E3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A63E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D846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160D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74A9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F413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B28F30"/>
    <w:multiLevelType w:val="hybridMultilevel"/>
    <w:tmpl w:val="ED206AEA"/>
    <w:lvl w:ilvl="0" w:tplc="FA6EF1F8">
      <w:start w:val="1"/>
      <w:numFmt w:val="decimal"/>
      <w:lvlText w:val="%1."/>
      <w:lvlJc w:val="left"/>
      <w:pPr>
        <w:ind w:left="720" w:hanging="360"/>
      </w:pPr>
    </w:lvl>
    <w:lvl w:ilvl="1" w:tplc="6E3A1940">
      <w:start w:val="1"/>
      <w:numFmt w:val="lowerLetter"/>
      <w:lvlText w:val="%2."/>
      <w:lvlJc w:val="left"/>
      <w:pPr>
        <w:ind w:left="1440" w:hanging="360"/>
      </w:pPr>
    </w:lvl>
    <w:lvl w:ilvl="2" w:tplc="F37444D2">
      <w:start w:val="1"/>
      <w:numFmt w:val="lowerRoman"/>
      <w:lvlText w:val="%3."/>
      <w:lvlJc w:val="right"/>
      <w:pPr>
        <w:ind w:left="2160" w:hanging="180"/>
      </w:pPr>
    </w:lvl>
    <w:lvl w:ilvl="3" w:tplc="9BDA646A">
      <w:start w:val="1"/>
      <w:numFmt w:val="decimal"/>
      <w:lvlText w:val="%4."/>
      <w:lvlJc w:val="left"/>
      <w:pPr>
        <w:ind w:left="2880" w:hanging="360"/>
      </w:pPr>
    </w:lvl>
    <w:lvl w:ilvl="4" w:tplc="B8ECEAE6">
      <w:start w:val="1"/>
      <w:numFmt w:val="lowerLetter"/>
      <w:lvlText w:val="%5."/>
      <w:lvlJc w:val="left"/>
      <w:pPr>
        <w:ind w:left="3600" w:hanging="360"/>
      </w:pPr>
    </w:lvl>
    <w:lvl w:ilvl="5" w:tplc="0E30A5B2">
      <w:start w:val="1"/>
      <w:numFmt w:val="lowerRoman"/>
      <w:lvlText w:val="%6."/>
      <w:lvlJc w:val="right"/>
      <w:pPr>
        <w:ind w:left="4320" w:hanging="180"/>
      </w:pPr>
    </w:lvl>
    <w:lvl w:ilvl="6" w:tplc="1A128DAE">
      <w:start w:val="1"/>
      <w:numFmt w:val="decimal"/>
      <w:lvlText w:val="%7."/>
      <w:lvlJc w:val="left"/>
      <w:pPr>
        <w:ind w:left="5040" w:hanging="360"/>
      </w:pPr>
    </w:lvl>
    <w:lvl w:ilvl="7" w:tplc="D74AF00E">
      <w:start w:val="1"/>
      <w:numFmt w:val="lowerLetter"/>
      <w:lvlText w:val="%8."/>
      <w:lvlJc w:val="left"/>
      <w:pPr>
        <w:ind w:left="5760" w:hanging="360"/>
      </w:pPr>
    </w:lvl>
    <w:lvl w:ilvl="8" w:tplc="F43C29F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780C3B"/>
    <w:multiLevelType w:val="hybridMultilevel"/>
    <w:tmpl w:val="E9DE6A3C"/>
    <w:lvl w:ilvl="0" w:tplc="64A6A160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70C0"/>
      </w:rPr>
    </w:lvl>
    <w:lvl w:ilvl="1" w:tplc="098C9E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287C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56C8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7A62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46E7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0AA3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92E7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4ABD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642DD"/>
    <w:multiLevelType w:val="hybridMultilevel"/>
    <w:tmpl w:val="17FC60F2"/>
    <w:lvl w:ilvl="0" w:tplc="A9CA4208">
      <w:start w:val="1"/>
      <w:numFmt w:val="decimal"/>
      <w:lvlText w:val="%1."/>
      <w:lvlJc w:val="left"/>
      <w:pPr>
        <w:ind w:left="720" w:hanging="360"/>
      </w:pPr>
    </w:lvl>
    <w:lvl w:ilvl="1" w:tplc="A3A8FF44">
      <w:start w:val="1"/>
      <w:numFmt w:val="lowerLetter"/>
      <w:lvlText w:val="%2."/>
      <w:lvlJc w:val="left"/>
      <w:pPr>
        <w:ind w:left="1440" w:hanging="360"/>
      </w:pPr>
    </w:lvl>
    <w:lvl w:ilvl="2" w:tplc="5E4E68B0">
      <w:start w:val="1"/>
      <w:numFmt w:val="lowerRoman"/>
      <w:lvlText w:val="%3."/>
      <w:lvlJc w:val="right"/>
      <w:pPr>
        <w:ind w:left="2160" w:hanging="180"/>
      </w:pPr>
    </w:lvl>
    <w:lvl w:ilvl="3" w:tplc="C19AA5FC">
      <w:start w:val="1"/>
      <w:numFmt w:val="decimal"/>
      <w:lvlText w:val="%4."/>
      <w:lvlJc w:val="left"/>
      <w:pPr>
        <w:ind w:left="2880" w:hanging="360"/>
      </w:pPr>
    </w:lvl>
    <w:lvl w:ilvl="4" w:tplc="233E5BCA">
      <w:start w:val="1"/>
      <w:numFmt w:val="lowerLetter"/>
      <w:lvlText w:val="%5."/>
      <w:lvlJc w:val="left"/>
      <w:pPr>
        <w:ind w:left="3600" w:hanging="360"/>
      </w:pPr>
    </w:lvl>
    <w:lvl w:ilvl="5" w:tplc="DC1E1F20">
      <w:start w:val="1"/>
      <w:numFmt w:val="lowerRoman"/>
      <w:lvlText w:val="%6."/>
      <w:lvlJc w:val="right"/>
      <w:pPr>
        <w:ind w:left="4320" w:hanging="180"/>
      </w:pPr>
    </w:lvl>
    <w:lvl w:ilvl="6" w:tplc="8F90F3F8">
      <w:start w:val="1"/>
      <w:numFmt w:val="decimal"/>
      <w:lvlText w:val="%7."/>
      <w:lvlJc w:val="left"/>
      <w:pPr>
        <w:ind w:left="5040" w:hanging="360"/>
      </w:pPr>
    </w:lvl>
    <w:lvl w:ilvl="7" w:tplc="3350CA50">
      <w:start w:val="1"/>
      <w:numFmt w:val="lowerLetter"/>
      <w:lvlText w:val="%8."/>
      <w:lvlJc w:val="left"/>
      <w:pPr>
        <w:ind w:left="5760" w:hanging="360"/>
      </w:pPr>
    </w:lvl>
    <w:lvl w:ilvl="8" w:tplc="E3B4039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A374E4"/>
    <w:multiLevelType w:val="hybridMultilevel"/>
    <w:tmpl w:val="5D480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B76F1"/>
    <w:multiLevelType w:val="hybridMultilevel"/>
    <w:tmpl w:val="04FECF2A"/>
    <w:lvl w:ilvl="0" w:tplc="64A6A160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AA08C4"/>
    <w:multiLevelType w:val="hybridMultilevel"/>
    <w:tmpl w:val="3EA6AF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497904">
    <w:abstractNumId w:val="7"/>
  </w:num>
  <w:num w:numId="2" w16cid:durableId="455880015">
    <w:abstractNumId w:val="13"/>
  </w:num>
  <w:num w:numId="3" w16cid:durableId="1799839055">
    <w:abstractNumId w:val="14"/>
  </w:num>
  <w:num w:numId="4" w16cid:durableId="280649071">
    <w:abstractNumId w:val="6"/>
  </w:num>
  <w:num w:numId="5" w16cid:durableId="231625043">
    <w:abstractNumId w:val="1"/>
  </w:num>
  <w:num w:numId="6" w16cid:durableId="1173908396">
    <w:abstractNumId w:val="9"/>
  </w:num>
  <w:num w:numId="7" w16cid:durableId="360590431">
    <w:abstractNumId w:val="3"/>
  </w:num>
  <w:num w:numId="8" w16cid:durableId="2132164450">
    <w:abstractNumId w:val="15"/>
  </w:num>
  <w:num w:numId="9" w16cid:durableId="2016027428">
    <w:abstractNumId w:val="4"/>
  </w:num>
  <w:num w:numId="10" w16cid:durableId="1823541519">
    <w:abstractNumId w:val="12"/>
  </w:num>
  <w:num w:numId="11" w16cid:durableId="423455998">
    <w:abstractNumId w:val="10"/>
  </w:num>
  <w:num w:numId="12" w16cid:durableId="649213005">
    <w:abstractNumId w:val="11"/>
  </w:num>
  <w:num w:numId="13" w16cid:durableId="659583334">
    <w:abstractNumId w:val="16"/>
  </w:num>
  <w:num w:numId="14" w16cid:durableId="578826215">
    <w:abstractNumId w:val="0"/>
  </w:num>
  <w:num w:numId="15" w16cid:durableId="1738674389">
    <w:abstractNumId w:val="10"/>
  </w:num>
  <w:num w:numId="16" w16cid:durableId="1889412004">
    <w:abstractNumId w:val="17"/>
  </w:num>
  <w:num w:numId="17" w16cid:durableId="183128602">
    <w:abstractNumId w:val="8"/>
  </w:num>
  <w:num w:numId="18" w16cid:durableId="1768233491">
    <w:abstractNumId w:val="5"/>
  </w:num>
  <w:num w:numId="19" w16cid:durableId="2128812050">
    <w:abstractNumId w:val="18"/>
  </w:num>
  <w:num w:numId="20" w16cid:durableId="182415510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102"/>
    <w:rsid w:val="000023E1"/>
    <w:rsid w:val="000116EB"/>
    <w:rsid w:val="0001234B"/>
    <w:rsid w:val="0001497B"/>
    <w:rsid w:val="00023AC7"/>
    <w:rsid w:val="0002460E"/>
    <w:rsid w:val="00024E6B"/>
    <w:rsid w:val="0003516B"/>
    <w:rsid w:val="0003787F"/>
    <w:rsid w:val="000410DE"/>
    <w:rsid w:val="00070B9F"/>
    <w:rsid w:val="000722BC"/>
    <w:rsid w:val="0007636E"/>
    <w:rsid w:val="000831B3"/>
    <w:rsid w:val="00094B7E"/>
    <w:rsid w:val="000A0C1B"/>
    <w:rsid w:val="000A4D76"/>
    <w:rsid w:val="000B15EF"/>
    <w:rsid w:val="000B3049"/>
    <w:rsid w:val="000B6839"/>
    <w:rsid w:val="000B7DBE"/>
    <w:rsid w:val="000C7825"/>
    <w:rsid w:val="000D1EFA"/>
    <w:rsid w:val="000D2A6E"/>
    <w:rsid w:val="000D5B4F"/>
    <w:rsid w:val="000D6748"/>
    <w:rsid w:val="000D77E3"/>
    <w:rsid w:val="000E2C61"/>
    <w:rsid w:val="000E3CB7"/>
    <w:rsid w:val="000F195C"/>
    <w:rsid w:val="000F281C"/>
    <w:rsid w:val="000F4513"/>
    <w:rsid w:val="000F615C"/>
    <w:rsid w:val="00102288"/>
    <w:rsid w:val="001051D6"/>
    <w:rsid w:val="0010667D"/>
    <w:rsid w:val="001102D0"/>
    <w:rsid w:val="001132B5"/>
    <w:rsid w:val="00113802"/>
    <w:rsid w:val="00125A6D"/>
    <w:rsid w:val="001322F0"/>
    <w:rsid w:val="001325FD"/>
    <w:rsid w:val="00146C15"/>
    <w:rsid w:val="001542F2"/>
    <w:rsid w:val="00161E15"/>
    <w:rsid w:val="00184317"/>
    <w:rsid w:val="0018530D"/>
    <w:rsid w:val="0018534F"/>
    <w:rsid w:val="001A0CDD"/>
    <w:rsid w:val="001B25D2"/>
    <w:rsid w:val="001C21A5"/>
    <w:rsid w:val="001E2101"/>
    <w:rsid w:val="001E5832"/>
    <w:rsid w:val="001F24A9"/>
    <w:rsid w:val="001F4970"/>
    <w:rsid w:val="00211C0D"/>
    <w:rsid w:val="00212BE5"/>
    <w:rsid w:val="00226524"/>
    <w:rsid w:val="002266B1"/>
    <w:rsid w:val="00231000"/>
    <w:rsid w:val="002340A9"/>
    <w:rsid w:val="002346A1"/>
    <w:rsid w:val="002404DC"/>
    <w:rsid w:val="00243F47"/>
    <w:rsid w:val="00245A9B"/>
    <w:rsid w:val="002563BF"/>
    <w:rsid w:val="00257194"/>
    <w:rsid w:val="00270413"/>
    <w:rsid w:val="00270533"/>
    <w:rsid w:val="00270809"/>
    <w:rsid w:val="0027112F"/>
    <w:rsid w:val="002876EB"/>
    <w:rsid w:val="00292B80"/>
    <w:rsid w:val="0029348C"/>
    <w:rsid w:val="002A00D3"/>
    <w:rsid w:val="002A239A"/>
    <w:rsid w:val="002A2A9A"/>
    <w:rsid w:val="002A342E"/>
    <w:rsid w:val="002B0F32"/>
    <w:rsid w:val="002B6372"/>
    <w:rsid w:val="002B6845"/>
    <w:rsid w:val="002C169D"/>
    <w:rsid w:val="002C2530"/>
    <w:rsid w:val="002C3CC4"/>
    <w:rsid w:val="002C7D2D"/>
    <w:rsid w:val="002D554E"/>
    <w:rsid w:val="002E2CCB"/>
    <w:rsid w:val="002E4D06"/>
    <w:rsid w:val="00300EA3"/>
    <w:rsid w:val="00303D90"/>
    <w:rsid w:val="0030775B"/>
    <w:rsid w:val="003236EF"/>
    <w:rsid w:val="0033262A"/>
    <w:rsid w:val="00333531"/>
    <w:rsid w:val="00337D49"/>
    <w:rsid w:val="00343764"/>
    <w:rsid w:val="003459EA"/>
    <w:rsid w:val="00356623"/>
    <w:rsid w:val="003620C9"/>
    <w:rsid w:val="00363B2C"/>
    <w:rsid w:val="0036742E"/>
    <w:rsid w:val="00370623"/>
    <w:rsid w:val="00370645"/>
    <w:rsid w:val="0037765C"/>
    <w:rsid w:val="003845F3"/>
    <w:rsid w:val="003859DC"/>
    <w:rsid w:val="003873C5"/>
    <w:rsid w:val="003940AF"/>
    <w:rsid w:val="00394CFC"/>
    <w:rsid w:val="003A1AF3"/>
    <w:rsid w:val="003A532D"/>
    <w:rsid w:val="003A6833"/>
    <w:rsid w:val="003AE683"/>
    <w:rsid w:val="003B63DF"/>
    <w:rsid w:val="003B6CCF"/>
    <w:rsid w:val="003C3ACE"/>
    <w:rsid w:val="003C40FF"/>
    <w:rsid w:val="003C4F36"/>
    <w:rsid w:val="003D155D"/>
    <w:rsid w:val="003D2A2D"/>
    <w:rsid w:val="003D2CFB"/>
    <w:rsid w:val="003D4507"/>
    <w:rsid w:val="003E00A4"/>
    <w:rsid w:val="003E10BC"/>
    <w:rsid w:val="003E377A"/>
    <w:rsid w:val="003E5784"/>
    <w:rsid w:val="003E5961"/>
    <w:rsid w:val="003E6B7F"/>
    <w:rsid w:val="004075AB"/>
    <w:rsid w:val="00407C35"/>
    <w:rsid w:val="00411454"/>
    <w:rsid w:val="004346B4"/>
    <w:rsid w:val="00444755"/>
    <w:rsid w:val="00455CE5"/>
    <w:rsid w:val="004602B7"/>
    <w:rsid w:val="00463858"/>
    <w:rsid w:val="00476616"/>
    <w:rsid w:val="00486097"/>
    <w:rsid w:val="00490168"/>
    <w:rsid w:val="0049755B"/>
    <w:rsid w:val="00497901"/>
    <w:rsid w:val="004A15D9"/>
    <w:rsid w:val="004B0B31"/>
    <w:rsid w:val="004B18D2"/>
    <w:rsid w:val="004C0803"/>
    <w:rsid w:val="004C17E0"/>
    <w:rsid w:val="004C7574"/>
    <w:rsid w:val="004D3877"/>
    <w:rsid w:val="004E3887"/>
    <w:rsid w:val="004E3CD6"/>
    <w:rsid w:val="004F642D"/>
    <w:rsid w:val="0050545C"/>
    <w:rsid w:val="0051160D"/>
    <w:rsid w:val="00513137"/>
    <w:rsid w:val="00513A6C"/>
    <w:rsid w:val="00514F5E"/>
    <w:rsid w:val="00515EE3"/>
    <w:rsid w:val="005179C6"/>
    <w:rsid w:val="005222BC"/>
    <w:rsid w:val="0052395E"/>
    <w:rsid w:val="00526117"/>
    <w:rsid w:val="00544DC9"/>
    <w:rsid w:val="00545853"/>
    <w:rsid w:val="00545FF2"/>
    <w:rsid w:val="00550FC8"/>
    <w:rsid w:val="00555438"/>
    <w:rsid w:val="00565B87"/>
    <w:rsid w:val="00570620"/>
    <w:rsid w:val="00572ACA"/>
    <w:rsid w:val="00580BDE"/>
    <w:rsid w:val="00582AC5"/>
    <w:rsid w:val="00584A92"/>
    <w:rsid w:val="005850CA"/>
    <w:rsid w:val="00590546"/>
    <w:rsid w:val="00593A76"/>
    <w:rsid w:val="00593E78"/>
    <w:rsid w:val="00594E33"/>
    <w:rsid w:val="005A1124"/>
    <w:rsid w:val="005B1FBC"/>
    <w:rsid w:val="005C0899"/>
    <w:rsid w:val="005E11D8"/>
    <w:rsid w:val="005E1BFB"/>
    <w:rsid w:val="005E48B5"/>
    <w:rsid w:val="005F3F25"/>
    <w:rsid w:val="005F4DEE"/>
    <w:rsid w:val="005F6967"/>
    <w:rsid w:val="005F6D5E"/>
    <w:rsid w:val="005F736E"/>
    <w:rsid w:val="00617C22"/>
    <w:rsid w:val="00622826"/>
    <w:rsid w:val="006251BF"/>
    <w:rsid w:val="00627D4D"/>
    <w:rsid w:val="00632F7D"/>
    <w:rsid w:val="00634347"/>
    <w:rsid w:val="00641766"/>
    <w:rsid w:val="0064690C"/>
    <w:rsid w:val="00646AC2"/>
    <w:rsid w:val="006504AD"/>
    <w:rsid w:val="0065386E"/>
    <w:rsid w:val="006569F1"/>
    <w:rsid w:val="006622E5"/>
    <w:rsid w:val="006636F6"/>
    <w:rsid w:val="006737D5"/>
    <w:rsid w:val="006743C9"/>
    <w:rsid w:val="006830B6"/>
    <w:rsid w:val="006A1F36"/>
    <w:rsid w:val="006A2871"/>
    <w:rsid w:val="006A6684"/>
    <w:rsid w:val="006D171D"/>
    <w:rsid w:val="006D22FD"/>
    <w:rsid w:val="006D4C54"/>
    <w:rsid w:val="006D6A16"/>
    <w:rsid w:val="006E027F"/>
    <w:rsid w:val="006E5308"/>
    <w:rsid w:val="006F0B28"/>
    <w:rsid w:val="006F6D94"/>
    <w:rsid w:val="006F7E6C"/>
    <w:rsid w:val="007018A3"/>
    <w:rsid w:val="00702749"/>
    <w:rsid w:val="00710F03"/>
    <w:rsid w:val="007325A4"/>
    <w:rsid w:val="00735289"/>
    <w:rsid w:val="007523B5"/>
    <w:rsid w:val="00754092"/>
    <w:rsid w:val="00764A5B"/>
    <w:rsid w:val="00766C5C"/>
    <w:rsid w:val="0077255D"/>
    <w:rsid w:val="00772F63"/>
    <w:rsid w:val="00782102"/>
    <w:rsid w:val="007907CC"/>
    <w:rsid w:val="0079470A"/>
    <w:rsid w:val="00795209"/>
    <w:rsid w:val="007B2C20"/>
    <w:rsid w:val="007B5E4E"/>
    <w:rsid w:val="007B7E78"/>
    <w:rsid w:val="007C1E5E"/>
    <w:rsid w:val="007C2FFC"/>
    <w:rsid w:val="007C5D45"/>
    <w:rsid w:val="007D3B33"/>
    <w:rsid w:val="007D4987"/>
    <w:rsid w:val="007D652A"/>
    <w:rsid w:val="007D66AC"/>
    <w:rsid w:val="007D7D32"/>
    <w:rsid w:val="007E3A9C"/>
    <w:rsid w:val="007E6F5C"/>
    <w:rsid w:val="007F7978"/>
    <w:rsid w:val="0080044B"/>
    <w:rsid w:val="00803C21"/>
    <w:rsid w:val="008177E5"/>
    <w:rsid w:val="00825148"/>
    <w:rsid w:val="00825AC8"/>
    <w:rsid w:val="00832DB6"/>
    <w:rsid w:val="008377E7"/>
    <w:rsid w:val="00843344"/>
    <w:rsid w:val="0084728B"/>
    <w:rsid w:val="008530D2"/>
    <w:rsid w:val="00866610"/>
    <w:rsid w:val="0087596D"/>
    <w:rsid w:val="00875E7E"/>
    <w:rsid w:val="00881DAC"/>
    <w:rsid w:val="00892BF1"/>
    <w:rsid w:val="00893FCC"/>
    <w:rsid w:val="00894F90"/>
    <w:rsid w:val="008A3143"/>
    <w:rsid w:val="008A52FA"/>
    <w:rsid w:val="008B5298"/>
    <w:rsid w:val="008B5D98"/>
    <w:rsid w:val="008B73DB"/>
    <w:rsid w:val="008C516C"/>
    <w:rsid w:val="008C691B"/>
    <w:rsid w:val="008D2ACD"/>
    <w:rsid w:val="008D677A"/>
    <w:rsid w:val="008E094E"/>
    <w:rsid w:val="008E2322"/>
    <w:rsid w:val="008E6DAB"/>
    <w:rsid w:val="008E6E51"/>
    <w:rsid w:val="008F2280"/>
    <w:rsid w:val="008F7799"/>
    <w:rsid w:val="00904CCA"/>
    <w:rsid w:val="009054CB"/>
    <w:rsid w:val="00913671"/>
    <w:rsid w:val="00957BE8"/>
    <w:rsid w:val="009625D0"/>
    <w:rsid w:val="009661CC"/>
    <w:rsid w:val="00972654"/>
    <w:rsid w:val="009A0EC2"/>
    <w:rsid w:val="009A181F"/>
    <w:rsid w:val="009A5D9A"/>
    <w:rsid w:val="009A7AB3"/>
    <w:rsid w:val="009B1656"/>
    <w:rsid w:val="009B25D4"/>
    <w:rsid w:val="009B5369"/>
    <w:rsid w:val="009C4D39"/>
    <w:rsid w:val="009C6D5E"/>
    <w:rsid w:val="009D02D6"/>
    <w:rsid w:val="009D31F5"/>
    <w:rsid w:val="009D4BA6"/>
    <w:rsid w:val="009E0409"/>
    <w:rsid w:val="009F25FF"/>
    <w:rsid w:val="00A05096"/>
    <w:rsid w:val="00A265C6"/>
    <w:rsid w:val="00A27065"/>
    <w:rsid w:val="00A30D35"/>
    <w:rsid w:val="00A324BA"/>
    <w:rsid w:val="00A32808"/>
    <w:rsid w:val="00A33867"/>
    <w:rsid w:val="00A36BFD"/>
    <w:rsid w:val="00A42400"/>
    <w:rsid w:val="00A45BDF"/>
    <w:rsid w:val="00A54144"/>
    <w:rsid w:val="00A60D85"/>
    <w:rsid w:val="00A73D0F"/>
    <w:rsid w:val="00A83CA9"/>
    <w:rsid w:val="00A87C77"/>
    <w:rsid w:val="00A95446"/>
    <w:rsid w:val="00A97010"/>
    <w:rsid w:val="00AA03D8"/>
    <w:rsid w:val="00AA5BC4"/>
    <w:rsid w:val="00AA6FE7"/>
    <w:rsid w:val="00AB0673"/>
    <w:rsid w:val="00AB1F06"/>
    <w:rsid w:val="00AB6690"/>
    <w:rsid w:val="00AB7675"/>
    <w:rsid w:val="00AC0B43"/>
    <w:rsid w:val="00AD03B3"/>
    <w:rsid w:val="00AD1438"/>
    <w:rsid w:val="00AD1746"/>
    <w:rsid w:val="00AD48E5"/>
    <w:rsid w:val="00AD7807"/>
    <w:rsid w:val="00AE22DB"/>
    <w:rsid w:val="00AE3FE3"/>
    <w:rsid w:val="00AE7ABC"/>
    <w:rsid w:val="00B0505D"/>
    <w:rsid w:val="00B12225"/>
    <w:rsid w:val="00B17193"/>
    <w:rsid w:val="00B22FE8"/>
    <w:rsid w:val="00B25195"/>
    <w:rsid w:val="00B27EA5"/>
    <w:rsid w:val="00B307C9"/>
    <w:rsid w:val="00B467DD"/>
    <w:rsid w:val="00B5105B"/>
    <w:rsid w:val="00B527DD"/>
    <w:rsid w:val="00B54215"/>
    <w:rsid w:val="00B62799"/>
    <w:rsid w:val="00B62CD4"/>
    <w:rsid w:val="00B632AF"/>
    <w:rsid w:val="00B643D7"/>
    <w:rsid w:val="00B6452E"/>
    <w:rsid w:val="00B72785"/>
    <w:rsid w:val="00B73510"/>
    <w:rsid w:val="00B753C5"/>
    <w:rsid w:val="00B84C2C"/>
    <w:rsid w:val="00B92D67"/>
    <w:rsid w:val="00BA3332"/>
    <w:rsid w:val="00BB3110"/>
    <w:rsid w:val="00BD2A5C"/>
    <w:rsid w:val="00BD4FF6"/>
    <w:rsid w:val="00BE2708"/>
    <w:rsid w:val="00BF105F"/>
    <w:rsid w:val="00BF2F79"/>
    <w:rsid w:val="00BF4A02"/>
    <w:rsid w:val="00C1451A"/>
    <w:rsid w:val="00C200F7"/>
    <w:rsid w:val="00C2120F"/>
    <w:rsid w:val="00C21C81"/>
    <w:rsid w:val="00C31972"/>
    <w:rsid w:val="00C36B74"/>
    <w:rsid w:val="00C36E13"/>
    <w:rsid w:val="00C41921"/>
    <w:rsid w:val="00C4198B"/>
    <w:rsid w:val="00C5465A"/>
    <w:rsid w:val="00C6208C"/>
    <w:rsid w:val="00C62747"/>
    <w:rsid w:val="00C6729F"/>
    <w:rsid w:val="00C74721"/>
    <w:rsid w:val="00C755F8"/>
    <w:rsid w:val="00C918A1"/>
    <w:rsid w:val="00C9246D"/>
    <w:rsid w:val="00CA183A"/>
    <w:rsid w:val="00CA3E46"/>
    <w:rsid w:val="00CA4078"/>
    <w:rsid w:val="00CB6DE0"/>
    <w:rsid w:val="00CC3B17"/>
    <w:rsid w:val="00CC5BE7"/>
    <w:rsid w:val="00CC6803"/>
    <w:rsid w:val="00CD1D02"/>
    <w:rsid w:val="00CD5671"/>
    <w:rsid w:val="00CE144E"/>
    <w:rsid w:val="00CE5F48"/>
    <w:rsid w:val="00D003B4"/>
    <w:rsid w:val="00D01BEF"/>
    <w:rsid w:val="00D02932"/>
    <w:rsid w:val="00D03008"/>
    <w:rsid w:val="00D06189"/>
    <w:rsid w:val="00D1320A"/>
    <w:rsid w:val="00D25D09"/>
    <w:rsid w:val="00D41527"/>
    <w:rsid w:val="00D509B3"/>
    <w:rsid w:val="00D53157"/>
    <w:rsid w:val="00D57487"/>
    <w:rsid w:val="00D65282"/>
    <w:rsid w:val="00D74EDF"/>
    <w:rsid w:val="00D81B22"/>
    <w:rsid w:val="00D90CB9"/>
    <w:rsid w:val="00D91F38"/>
    <w:rsid w:val="00DA1601"/>
    <w:rsid w:val="00DA5760"/>
    <w:rsid w:val="00DA5F56"/>
    <w:rsid w:val="00DA7D81"/>
    <w:rsid w:val="00DB2670"/>
    <w:rsid w:val="00DB3FB5"/>
    <w:rsid w:val="00DC1B14"/>
    <w:rsid w:val="00DD3B03"/>
    <w:rsid w:val="00DE20BA"/>
    <w:rsid w:val="00DE2155"/>
    <w:rsid w:val="00DF50A1"/>
    <w:rsid w:val="00DF6476"/>
    <w:rsid w:val="00DF6BFD"/>
    <w:rsid w:val="00DF6DEA"/>
    <w:rsid w:val="00DF7BCD"/>
    <w:rsid w:val="00E0253A"/>
    <w:rsid w:val="00E06A55"/>
    <w:rsid w:val="00E075BD"/>
    <w:rsid w:val="00E159C8"/>
    <w:rsid w:val="00E21BA9"/>
    <w:rsid w:val="00E31CFE"/>
    <w:rsid w:val="00E41446"/>
    <w:rsid w:val="00E45F7A"/>
    <w:rsid w:val="00E47C5F"/>
    <w:rsid w:val="00E512E6"/>
    <w:rsid w:val="00E539F8"/>
    <w:rsid w:val="00E657B8"/>
    <w:rsid w:val="00E672DF"/>
    <w:rsid w:val="00E71CE8"/>
    <w:rsid w:val="00E75197"/>
    <w:rsid w:val="00E77B66"/>
    <w:rsid w:val="00E84D89"/>
    <w:rsid w:val="00E90FA7"/>
    <w:rsid w:val="00E95946"/>
    <w:rsid w:val="00EA1A2F"/>
    <w:rsid w:val="00EB4500"/>
    <w:rsid w:val="00EC4D2D"/>
    <w:rsid w:val="00EC7FA1"/>
    <w:rsid w:val="00ED43D1"/>
    <w:rsid w:val="00ED50C9"/>
    <w:rsid w:val="00ED5865"/>
    <w:rsid w:val="00ED6D40"/>
    <w:rsid w:val="00ED716B"/>
    <w:rsid w:val="00EF5538"/>
    <w:rsid w:val="00F045D0"/>
    <w:rsid w:val="00F10184"/>
    <w:rsid w:val="00F103A6"/>
    <w:rsid w:val="00F13C40"/>
    <w:rsid w:val="00F26CCF"/>
    <w:rsid w:val="00F40196"/>
    <w:rsid w:val="00F53C20"/>
    <w:rsid w:val="00F61D0C"/>
    <w:rsid w:val="00F6470F"/>
    <w:rsid w:val="00F67043"/>
    <w:rsid w:val="00F67D9F"/>
    <w:rsid w:val="00F67FFA"/>
    <w:rsid w:val="00F8321D"/>
    <w:rsid w:val="00F86167"/>
    <w:rsid w:val="00F90C80"/>
    <w:rsid w:val="00FA37B4"/>
    <w:rsid w:val="00FA3831"/>
    <w:rsid w:val="00FA6938"/>
    <w:rsid w:val="00FB4974"/>
    <w:rsid w:val="00FB58EF"/>
    <w:rsid w:val="00FE19A7"/>
    <w:rsid w:val="00FF231A"/>
    <w:rsid w:val="00FF3AC6"/>
    <w:rsid w:val="00FF4E71"/>
    <w:rsid w:val="010C8361"/>
    <w:rsid w:val="017B1AF8"/>
    <w:rsid w:val="01DB3F46"/>
    <w:rsid w:val="02350CB5"/>
    <w:rsid w:val="03500E3C"/>
    <w:rsid w:val="03702086"/>
    <w:rsid w:val="0390912C"/>
    <w:rsid w:val="039E0909"/>
    <w:rsid w:val="03C6883E"/>
    <w:rsid w:val="042BF65D"/>
    <w:rsid w:val="0456F138"/>
    <w:rsid w:val="05D59DFB"/>
    <w:rsid w:val="0603DCD6"/>
    <w:rsid w:val="067D2A53"/>
    <w:rsid w:val="068AFF35"/>
    <w:rsid w:val="06A7DADF"/>
    <w:rsid w:val="076518DE"/>
    <w:rsid w:val="07B4385B"/>
    <w:rsid w:val="07E33D00"/>
    <w:rsid w:val="0886A4BA"/>
    <w:rsid w:val="09480FE6"/>
    <w:rsid w:val="09658666"/>
    <w:rsid w:val="097CC1B3"/>
    <w:rsid w:val="09C5B865"/>
    <w:rsid w:val="0A8796D1"/>
    <w:rsid w:val="0B234AA9"/>
    <w:rsid w:val="0B727C54"/>
    <w:rsid w:val="0C32D737"/>
    <w:rsid w:val="0C739D14"/>
    <w:rsid w:val="0CB772A0"/>
    <w:rsid w:val="0CEC0852"/>
    <w:rsid w:val="0DAF9835"/>
    <w:rsid w:val="0DC34570"/>
    <w:rsid w:val="0E0B80E5"/>
    <w:rsid w:val="0E78BF3F"/>
    <w:rsid w:val="0EC5BD57"/>
    <w:rsid w:val="0ED9D0DE"/>
    <w:rsid w:val="0F450390"/>
    <w:rsid w:val="0F7191EB"/>
    <w:rsid w:val="0FA6CFA1"/>
    <w:rsid w:val="1058F86C"/>
    <w:rsid w:val="108DD2E7"/>
    <w:rsid w:val="10D4D56E"/>
    <w:rsid w:val="114C6ACD"/>
    <w:rsid w:val="119CC463"/>
    <w:rsid w:val="11F9F658"/>
    <w:rsid w:val="135B7ECB"/>
    <w:rsid w:val="13E46C0E"/>
    <w:rsid w:val="1464240E"/>
    <w:rsid w:val="1488F16F"/>
    <w:rsid w:val="150FD6A8"/>
    <w:rsid w:val="152FE778"/>
    <w:rsid w:val="159A1F8E"/>
    <w:rsid w:val="17AB9F8E"/>
    <w:rsid w:val="18165D78"/>
    <w:rsid w:val="18AD5CE1"/>
    <w:rsid w:val="19AFB405"/>
    <w:rsid w:val="1A7BB0AB"/>
    <w:rsid w:val="1AA0BA2D"/>
    <w:rsid w:val="1AF1D1CA"/>
    <w:rsid w:val="1B974121"/>
    <w:rsid w:val="1BAAF1B0"/>
    <w:rsid w:val="1BF84E02"/>
    <w:rsid w:val="1C3829A4"/>
    <w:rsid w:val="1C444A5A"/>
    <w:rsid w:val="1D6831D7"/>
    <w:rsid w:val="1D8AFFDE"/>
    <w:rsid w:val="1E7733E4"/>
    <w:rsid w:val="1EDF1B49"/>
    <w:rsid w:val="1F4F8148"/>
    <w:rsid w:val="1F9F8272"/>
    <w:rsid w:val="1FD8A450"/>
    <w:rsid w:val="1FEA12F6"/>
    <w:rsid w:val="201BE209"/>
    <w:rsid w:val="20271C43"/>
    <w:rsid w:val="2046ACC8"/>
    <w:rsid w:val="207EB2FC"/>
    <w:rsid w:val="20D22265"/>
    <w:rsid w:val="20F819F1"/>
    <w:rsid w:val="218F77F8"/>
    <w:rsid w:val="21DBFABA"/>
    <w:rsid w:val="2257D1D6"/>
    <w:rsid w:val="228F5191"/>
    <w:rsid w:val="230B69E1"/>
    <w:rsid w:val="23544830"/>
    <w:rsid w:val="2357D13B"/>
    <w:rsid w:val="236933DD"/>
    <w:rsid w:val="239135D7"/>
    <w:rsid w:val="23D6FEBD"/>
    <w:rsid w:val="24B6CB29"/>
    <w:rsid w:val="24C68D74"/>
    <w:rsid w:val="24CAC404"/>
    <w:rsid w:val="24E3BBA4"/>
    <w:rsid w:val="25E3BFB1"/>
    <w:rsid w:val="2618447C"/>
    <w:rsid w:val="267B94E7"/>
    <w:rsid w:val="26F12DFF"/>
    <w:rsid w:val="26F79374"/>
    <w:rsid w:val="2774C1B5"/>
    <w:rsid w:val="27B4262E"/>
    <w:rsid w:val="2809AB0A"/>
    <w:rsid w:val="28CE3585"/>
    <w:rsid w:val="28E2898E"/>
    <w:rsid w:val="292D0C96"/>
    <w:rsid w:val="296458E6"/>
    <w:rsid w:val="2AA89BB4"/>
    <w:rsid w:val="2ADA2465"/>
    <w:rsid w:val="2ADBE641"/>
    <w:rsid w:val="2AE69EC4"/>
    <w:rsid w:val="2AF562BE"/>
    <w:rsid w:val="2AFADEA3"/>
    <w:rsid w:val="2B2824D2"/>
    <w:rsid w:val="2BE355F3"/>
    <w:rsid w:val="2BE3C525"/>
    <w:rsid w:val="2C51351B"/>
    <w:rsid w:val="2C697A81"/>
    <w:rsid w:val="2CD1E57A"/>
    <w:rsid w:val="2CEE94CB"/>
    <w:rsid w:val="2CF28DDB"/>
    <w:rsid w:val="2D7B883A"/>
    <w:rsid w:val="2DA53BD7"/>
    <w:rsid w:val="2DCA4DFB"/>
    <w:rsid w:val="2E5B09A4"/>
    <w:rsid w:val="2EE890AE"/>
    <w:rsid w:val="2F4A4BB2"/>
    <w:rsid w:val="2FC90C86"/>
    <w:rsid w:val="2FFC408E"/>
    <w:rsid w:val="303084A9"/>
    <w:rsid w:val="304E1AD1"/>
    <w:rsid w:val="30A21E28"/>
    <w:rsid w:val="30ADE1A3"/>
    <w:rsid w:val="3130A74F"/>
    <w:rsid w:val="318D2AC8"/>
    <w:rsid w:val="31BDEAAD"/>
    <w:rsid w:val="31E5C97B"/>
    <w:rsid w:val="325C4BC2"/>
    <w:rsid w:val="326FBDE5"/>
    <w:rsid w:val="3304EF72"/>
    <w:rsid w:val="33169367"/>
    <w:rsid w:val="3331FB86"/>
    <w:rsid w:val="33517586"/>
    <w:rsid w:val="33A14293"/>
    <w:rsid w:val="33AB696C"/>
    <w:rsid w:val="33C93CFF"/>
    <w:rsid w:val="3440AAF6"/>
    <w:rsid w:val="346FA15B"/>
    <w:rsid w:val="34CD301D"/>
    <w:rsid w:val="3505EEFD"/>
    <w:rsid w:val="353FE8BE"/>
    <w:rsid w:val="36579895"/>
    <w:rsid w:val="36597C28"/>
    <w:rsid w:val="3680A563"/>
    <w:rsid w:val="369A24DE"/>
    <w:rsid w:val="36C9ACD9"/>
    <w:rsid w:val="36D6FA03"/>
    <w:rsid w:val="372DDE59"/>
    <w:rsid w:val="3957C9B2"/>
    <w:rsid w:val="3968406E"/>
    <w:rsid w:val="3983AEA4"/>
    <w:rsid w:val="39E313F2"/>
    <w:rsid w:val="3A11460E"/>
    <w:rsid w:val="3A307110"/>
    <w:rsid w:val="3A89BAE7"/>
    <w:rsid w:val="3A8B88DF"/>
    <w:rsid w:val="3AB16CCA"/>
    <w:rsid w:val="3AE6FD64"/>
    <w:rsid w:val="3B814F82"/>
    <w:rsid w:val="3BAB2A30"/>
    <w:rsid w:val="3C3EE446"/>
    <w:rsid w:val="3D7C7C6C"/>
    <w:rsid w:val="3DA57907"/>
    <w:rsid w:val="3E83B807"/>
    <w:rsid w:val="3EA68E8E"/>
    <w:rsid w:val="3F315EC8"/>
    <w:rsid w:val="3F8C2448"/>
    <w:rsid w:val="3FB688A1"/>
    <w:rsid w:val="4043361D"/>
    <w:rsid w:val="4069107F"/>
    <w:rsid w:val="40D38E98"/>
    <w:rsid w:val="416770A0"/>
    <w:rsid w:val="418684AA"/>
    <w:rsid w:val="42023742"/>
    <w:rsid w:val="42E8118A"/>
    <w:rsid w:val="42E9D0C1"/>
    <w:rsid w:val="436E6233"/>
    <w:rsid w:val="43AD9638"/>
    <w:rsid w:val="43C7E239"/>
    <w:rsid w:val="43F18BE5"/>
    <w:rsid w:val="43FEA051"/>
    <w:rsid w:val="447E40A8"/>
    <w:rsid w:val="448F8821"/>
    <w:rsid w:val="44E1C4C7"/>
    <w:rsid w:val="44FBB6D3"/>
    <w:rsid w:val="4528EC94"/>
    <w:rsid w:val="45FE137B"/>
    <w:rsid w:val="4662D532"/>
    <w:rsid w:val="4710BD4D"/>
    <w:rsid w:val="4724A974"/>
    <w:rsid w:val="4812AF9B"/>
    <w:rsid w:val="48CC42CF"/>
    <w:rsid w:val="48E03E19"/>
    <w:rsid w:val="48E23B43"/>
    <w:rsid w:val="48FF8707"/>
    <w:rsid w:val="497213D1"/>
    <w:rsid w:val="49D30406"/>
    <w:rsid w:val="49F4F7F5"/>
    <w:rsid w:val="4A30446A"/>
    <w:rsid w:val="4AB77CDB"/>
    <w:rsid w:val="4AD07202"/>
    <w:rsid w:val="4B5280BB"/>
    <w:rsid w:val="4B835FE7"/>
    <w:rsid w:val="4BF31924"/>
    <w:rsid w:val="4CA11887"/>
    <w:rsid w:val="4CAF9D6F"/>
    <w:rsid w:val="4CC502E0"/>
    <w:rsid w:val="4CDCBDFB"/>
    <w:rsid w:val="4D8100B3"/>
    <w:rsid w:val="4DE7214E"/>
    <w:rsid w:val="4E58069B"/>
    <w:rsid w:val="4E5B426B"/>
    <w:rsid w:val="4F1E43CB"/>
    <w:rsid w:val="4F26B755"/>
    <w:rsid w:val="4F2A4947"/>
    <w:rsid w:val="4FA8D232"/>
    <w:rsid w:val="5044F019"/>
    <w:rsid w:val="50460C9A"/>
    <w:rsid w:val="5080D2BA"/>
    <w:rsid w:val="50FFB4F0"/>
    <w:rsid w:val="5177530D"/>
    <w:rsid w:val="51878358"/>
    <w:rsid w:val="53BB4DDC"/>
    <w:rsid w:val="53CCD9FF"/>
    <w:rsid w:val="548F9359"/>
    <w:rsid w:val="556EE51A"/>
    <w:rsid w:val="55882D73"/>
    <w:rsid w:val="55CEB17B"/>
    <w:rsid w:val="55D6C682"/>
    <w:rsid w:val="56911FBB"/>
    <w:rsid w:val="5696A77B"/>
    <w:rsid w:val="56984A5F"/>
    <w:rsid w:val="570C86BD"/>
    <w:rsid w:val="57CFCB84"/>
    <w:rsid w:val="590C2A13"/>
    <w:rsid w:val="592F1098"/>
    <w:rsid w:val="5A0EF49E"/>
    <w:rsid w:val="5ACB64C7"/>
    <w:rsid w:val="5ADC940E"/>
    <w:rsid w:val="5AF848BC"/>
    <w:rsid w:val="5AF9377C"/>
    <w:rsid w:val="5B58221E"/>
    <w:rsid w:val="5BD9B2EE"/>
    <w:rsid w:val="5BE42833"/>
    <w:rsid w:val="5C1E8E87"/>
    <w:rsid w:val="5C5AE006"/>
    <w:rsid w:val="5C5F974A"/>
    <w:rsid w:val="5CA5873E"/>
    <w:rsid w:val="5D6F0CE1"/>
    <w:rsid w:val="5DA07D51"/>
    <w:rsid w:val="5DA3F74B"/>
    <w:rsid w:val="5DAE0535"/>
    <w:rsid w:val="5E04582A"/>
    <w:rsid w:val="5E224E7D"/>
    <w:rsid w:val="5E2B086C"/>
    <w:rsid w:val="5E66B0B7"/>
    <w:rsid w:val="5E9A9ABC"/>
    <w:rsid w:val="5EA46F49"/>
    <w:rsid w:val="5FB6408F"/>
    <w:rsid w:val="5FEA3FAE"/>
    <w:rsid w:val="5FFDF848"/>
    <w:rsid w:val="5FFEB4E7"/>
    <w:rsid w:val="6062033F"/>
    <w:rsid w:val="60686831"/>
    <w:rsid w:val="608E7396"/>
    <w:rsid w:val="60B66FD0"/>
    <w:rsid w:val="611F5EE3"/>
    <w:rsid w:val="614C45CD"/>
    <w:rsid w:val="618205A6"/>
    <w:rsid w:val="62B14BD4"/>
    <w:rsid w:val="641AF3F2"/>
    <w:rsid w:val="6442A952"/>
    <w:rsid w:val="645B9E71"/>
    <w:rsid w:val="649576F8"/>
    <w:rsid w:val="64EDD5F1"/>
    <w:rsid w:val="65353A2B"/>
    <w:rsid w:val="65F244F8"/>
    <w:rsid w:val="65F98263"/>
    <w:rsid w:val="66503D10"/>
    <w:rsid w:val="66591C8D"/>
    <w:rsid w:val="6669BE93"/>
    <w:rsid w:val="66B57FD6"/>
    <w:rsid w:val="67083057"/>
    <w:rsid w:val="67BA473A"/>
    <w:rsid w:val="67EEEAD5"/>
    <w:rsid w:val="682F2D60"/>
    <w:rsid w:val="684A84B0"/>
    <w:rsid w:val="689E266D"/>
    <w:rsid w:val="68FF9817"/>
    <w:rsid w:val="691278BA"/>
    <w:rsid w:val="693B0E99"/>
    <w:rsid w:val="69ACD4DD"/>
    <w:rsid w:val="6A75F611"/>
    <w:rsid w:val="6A88843D"/>
    <w:rsid w:val="6A9199D6"/>
    <w:rsid w:val="6AC44EF3"/>
    <w:rsid w:val="6AEFCD68"/>
    <w:rsid w:val="6B0E9E7F"/>
    <w:rsid w:val="6B47B50C"/>
    <w:rsid w:val="6BDF0420"/>
    <w:rsid w:val="6C21E21C"/>
    <w:rsid w:val="6C58630A"/>
    <w:rsid w:val="6C904A51"/>
    <w:rsid w:val="6C9D8BF2"/>
    <w:rsid w:val="6CEA4E14"/>
    <w:rsid w:val="6DBBF93A"/>
    <w:rsid w:val="6DD6AFCA"/>
    <w:rsid w:val="6EE4C91E"/>
    <w:rsid w:val="6EFB801A"/>
    <w:rsid w:val="6F4AC921"/>
    <w:rsid w:val="6F6E6F43"/>
    <w:rsid w:val="6FC284F8"/>
    <w:rsid w:val="6FF88D02"/>
    <w:rsid w:val="7020D333"/>
    <w:rsid w:val="70FE962B"/>
    <w:rsid w:val="714D2818"/>
    <w:rsid w:val="72A18B64"/>
    <w:rsid w:val="72BB7431"/>
    <w:rsid w:val="7303510E"/>
    <w:rsid w:val="73C34D51"/>
    <w:rsid w:val="73EEC780"/>
    <w:rsid w:val="74801527"/>
    <w:rsid w:val="74AA7843"/>
    <w:rsid w:val="7505C3BD"/>
    <w:rsid w:val="757AD000"/>
    <w:rsid w:val="7583FFAD"/>
    <w:rsid w:val="75AEA7B7"/>
    <w:rsid w:val="76CFEB54"/>
    <w:rsid w:val="76FFB377"/>
    <w:rsid w:val="770466A0"/>
    <w:rsid w:val="778EB768"/>
    <w:rsid w:val="78184AE1"/>
    <w:rsid w:val="786A0D48"/>
    <w:rsid w:val="78F02D3D"/>
    <w:rsid w:val="79545E37"/>
    <w:rsid w:val="79C10EA4"/>
    <w:rsid w:val="79F2749B"/>
    <w:rsid w:val="7A1E07CF"/>
    <w:rsid w:val="7A5F928C"/>
    <w:rsid w:val="7A977922"/>
    <w:rsid w:val="7AD6D190"/>
    <w:rsid w:val="7B4E400B"/>
    <w:rsid w:val="7BCB303D"/>
    <w:rsid w:val="7D03C9FD"/>
    <w:rsid w:val="7D2D33F1"/>
    <w:rsid w:val="7D75C5F5"/>
    <w:rsid w:val="7DD25457"/>
    <w:rsid w:val="7E2ED64B"/>
    <w:rsid w:val="7E618C78"/>
    <w:rsid w:val="7E89E1E0"/>
    <w:rsid w:val="7EE53CD7"/>
    <w:rsid w:val="7F0FB2D6"/>
    <w:rsid w:val="7F3BEFF3"/>
    <w:rsid w:val="7F4CEDBC"/>
    <w:rsid w:val="7FD4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E98AF"/>
  <w15:chartTrackingRefBased/>
  <w15:docId w15:val="{3B7AF301-B258-4612-9EFF-16030EBA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FF2"/>
    <w:pPr>
      <w:spacing w:after="200" w:line="276" w:lineRule="auto"/>
    </w:pPr>
    <w:rPr>
      <w:rFonts w:ascii="Arial" w:eastAsia="Times New Roman" w:hAnsi="Arial"/>
      <w:sz w:val="22"/>
      <w:szCs w:val="22"/>
      <w:lang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F6967"/>
    <w:pPr>
      <w:keepNext/>
      <w:keepLines/>
      <w:spacing w:before="200" w:after="0"/>
      <w:outlineLvl w:val="1"/>
    </w:pPr>
    <w:rPr>
      <w:b/>
      <w:bCs/>
      <w:color w:val="0A77B3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F6967"/>
    <w:pPr>
      <w:keepNext/>
      <w:keepLines/>
      <w:spacing w:before="200" w:after="0"/>
      <w:outlineLvl w:val="2"/>
    </w:pPr>
    <w:rPr>
      <w:b/>
      <w:bCs/>
      <w:color w:val="E22B2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F6967"/>
    <w:rPr>
      <w:rFonts w:ascii="Arial" w:eastAsia="Times New Roman" w:hAnsi="Arial" w:cs="Times New Roman"/>
      <w:b/>
      <w:bCs/>
      <w:color w:val="0A77B3"/>
      <w:sz w:val="28"/>
      <w:szCs w:val="28"/>
    </w:rPr>
  </w:style>
  <w:style w:type="character" w:customStyle="1" w:styleId="Heading2Char">
    <w:name w:val="Heading 2 Char"/>
    <w:link w:val="Heading2"/>
    <w:uiPriority w:val="9"/>
    <w:rsid w:val="005F6967"/>
    <w:rPr>
      <w:rFonts w:ascii="Arial" w:eastAsia="Times New Roman" w:hAnsi="Arial" w:cs="Times New Roman"/>
      <w:b/>
      <w:bCs/>
      <w:color w:val="0A77B3"/>
      <w:sz w:val="24"/>
      <w:szCs w:val="26"/>
    </w:rPr>
  </w:style>
  <w:style w:type="character" w:customStyle="1" w:styleId="Heading3Char">
    <w:name w:val="Heading 3 Char"/>
    <w:link w:val="Heading3"/>
    <w:uiPriority w:val="9"/>
    <w:semiHidden/>
    <w:rsid w:val="005F6967"/>
    <w:rPr>
      <w:rFonts w:ascii="Arial" w:eastAsia="Times New Roman" w:hAnsi="Arial" w:cs="Times New Roman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qFormat/>
    <w:rsid w:val="00023AC7"/>
    <w:pPr>
      <w:spacing w:after="300" w:line="240" w:lineRule="auto"/>
      <w:contextualSpacing/>
      <w:jc w:val="center"/>
    </w:pPr>
    <w:rPr>
      <w:b/>
      <w:color w:val="0070C0"/>
      <w:spacing w:val="5"/>
      <w:kern w:val="28"/>
      <w:sz w:val="28"/>
      <w:szCs w:val="52"/>
    </w:rPr>
  </w:style>
  <w:style w:type="character" w:customStyle="1" w:styleId="TitleChar">
    <w:name w:val="Title Char"/>
    <w:link w:val="Title"/>
    <w:rsid w:val="00023AC7"/>
    <w:rPr>
      <w:rFonts w:ascii="Arial" w:eastAsia="Times New Roman" w:hAnsi="Arial"/>
      <w:b/>
      <w:color w:val="0070C0"/>
      <w:spacing w:val="5"/>
      <w:kern w:val="28"/>
      <w:sz w:val="28"/>
      <w:szCs w:val="52"/>
      <w:lang w:eastAsia="en-US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AC7"/>
    <w:pPr>
      <w:numPr>
        <w:ilvl w:val="1"/>
      </w:numPr>
      <w:jc w:val="center"/>
    </w:pPr>
    <w:rPr>
      <w:b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023AC7"/>
    <w:rPr>
      <w:rFonts w:ascii="Arial" w:eastAsia="Times New Roman" w:hAnsi="Arial"/>
      <w:b/>
      <w:iCs/>
      <w:color w:val="4F81BD"/>
      <w:spacing w:val="15"/>
      <w:sz w:val="24"/>
      <w:szCs w:val="24"/>
      <w:lang w:eastAsia="en-US" w:bidi="en-US"/>
    </w:rPr>
  </w:style>
  <w:style w:type="paragraph" w:customStyle="1" w:styleId="ColorfulList-Accent11">
    <w:name w:val="Colorful List - Accent 11"/>
    <w:basedOn w:val="Normal"/>
    <w:uiPriority w:val="34"/>
    <w:qFormat/>
    <w:rsid w:val="005F6967"/>
    <w:pPr>
      <w:ind w:left="720"/>
      <w:contextualSpacing/>
    </w:pPr>
  </w:style>
  <w:style w:type="paragraph" w:customStyle="1" w:styleId="GridTable31">
    <w:name w:val="Grid Table 31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="Cambria" w:hAnsi="Cambria"/>
      <w:color w:val="365F91"/>
      <w:lang w:val="en-US" w:eastAsia="ja-JP"/>
    </w:rPr>
  </w:style>
  <w:style w:type="paragraph" w:styleId="CommentText">
    <w:name w:val="annotation text"/>
    <w:basedOn w:val="Normal"/>
    <w:link w:val="CommentTextChar"/>
    <w:uiPriority w:val="99"/>
    <w:unhideWhenUsed/>
    <w:rsid w:val="00F86167"/>
    <w:pPr>
      <w:spacing w:after="160" w:line="240" w:lineRule="auto"/>
    </w:pPr>
    <w:rPr>
      <w:rFonts w:ascii="Calibri" w:eastAsia="Calibri" w:hAnsi="Calibri"/>
      <w:sz w:val="20"/>
      <w:szCs w:val="20"/>
      <w:lang w:val="en-US" w:bidi="ar-SA"/>
    </w:rPr>
  </w:style>
  <w:style w:type="character" w:customStyle="1" w:styleId="CommentTextChar">
    <w:name w:val="Comment Text Char"/>
    <w:link w:val="CommentText"/>
    <w:uiPriority w:val="99"/>
    <w:rsid w:val="00F86167"/>
    <w:rPr>
      <w:sz w:val="20"/>
      <w:szCs w:val="20"/>
      <w:lang w:val="en-US"/>
    </w:rPr>
  </w:style>
  <w:style w:type="character" w:styleId="CommentReference">
    <w:name w:val="annotation reference"/>
    <w:uiPriority w:val="99"/>
    <w:semiHidden/>
    <w:unhideWhenUsed/>
    <w:rsid w:val="00F8616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86167"/>
    <w:rPr>
      <w:rFonts w:ascii="Segoe UI" w:eastAsia="Times New Roman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F06"/>
    <w:pPr>
      <w:spacing w:after="200"/>
    </w:pPr>
    <w:rPr>
      <w:rFonts w:ascii="Cambria" w:eastAsia="Times New Roman" w:hAnsi="Cambria"/>
      <w:b/>
      <w:bCs/>
      <w:lang w:val="en-GB" w:bidi="en-US"/>
    </w:rPr>
  </w:style>
  <w:style w:type="character" w:customStyle="1" w:styleId="CommentSubjectChar">
    <w:name w:val="Comment Subject Char"/>
    <w:link w:val="CommentSubject"/>
    <w:uiPriority w:val="99"/>
    <w:semiHidden/>
    <w:rsid w:val="00AB1F06"/>
    <w:rPr>
      <w:rFonts w:ascii="Cambria" w:eastAsia="Times New Roman" w:hAnsi="Cambria" w:cs="Times New Roman"/>
      <w:b/>
      <w:bCs/>
      <w:sz w:val="20"/>
      <w:szCs w:val="20"/>
      <w:lang w:val="en-US" w:bidi="en-US"/>
    </w:rPr>
  </w:style>
  <w:style w:type="character" w:styleId="Strong">
    <w:name w:val="Strong"/>
    <w:uiPriority w:val="22"/>
    <w:qFormat/>
    <w:rsid w:val="009B25D4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A1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lang w:val="en-US"/>
    </w:rPr>
  </w:style>
  <w:style w:type="character" w:customStyle="1" w:styleId="IntenseQuoteChar">
    <w:name w:val="Intense Quote Char"/>
    <w:link w:val="IntenseQuote"/>
    <w:uiPriority w:val="30"/>
    <w:rsid w:val="006D6A16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styleId="BookTitle">
    <w:name w:val="Book Title"/>
    <w:uiPriority w:val="33"/>
    <w:qFormat/>
    <w:rsid w:val="006D6A16"/>
    <w:rPr>
      <w:b/>
      <w:bCs/>
      <w:smallCaps/>
      <w:spacing w:val="5"/>
    </w:rPr>
  </w:style>
  <w:style w:type="character" w:styleId="Hyperlink">
    <w:name w:val="Hyperlink"/>
    <w:uiPriority w:val="99"/>
    <w:unhideWhenUsed/>
    <w:rsid w:val="006D6A16"/>
    <w:rPr>
      <w:color w:val="0000FF"/>
      <w:u w:val="single"/>
    </w:rPr>
  </w:style>
  <w:style w:type="paragraph" w:customStyle="1" w:styleId="MediumGrid21">
    <w:name w:val="Medium Grid 21"/>
    <w:rsid w:val="00C36B74"/>
    <w:rPr>
      <w:rFonts w:ascii="Trebuchet MS" w:eastAsia="MS Mincho" w:hAnsi="Trebuchet MS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6504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 w:bidi="ar-SA"/>
    </w:rPr>
  </w:style>
  <w:style w:type="paragraph" w:styleId="ListParagraph">
    <w:name w:val="List Paragraph"/>
    <w:basedOn w:val="Normal"/>
    <w:uiPriority w:val="34"/>
    <w:qFormat/>
    <w:rsid w:val="006504AD"/>
    <w:pPr>
      <w:spacing w:after="160" w:line="259" w:lineRule="auto"/>
      <w:ind w:left="720"/>
      <w:contextualSpacing/>
    </w:pPr>
    <w:rPr>
      <w:rFonts w:ascii="Calibri" w:eastAsia="Calibri" w:hAnsi="Calibri"/>
      <w:lang w:bidi="ar-SA"/>
    </w:rPr>
  </w:style>
  <w:style w:type="numbering" w:customStyle="1" w:styleId="NoList1">
    <w:name w:val="No List1"/>
    <w:next w:val="NoList"/>
    <w:uiPriority w:val="99"/>
    <w:semiHidden/>
    <w:unhideWhenUsed/>
    <w:rsid w:val="007D4987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4987"/>
    <w:pPr>
      <w:keepLines w:val="0"/>
      <w:spacing w:before="240" w:after="60"/>
      <w:outlineLvl w:val="9"/>
    </w:pPr>
    <w:rPr>
      <w:rFonts w:ascii="Calibri Light" w:hAnsi="Calibri Light"/>
      <w:color w:val="auto"/>
      <w:kern w:val="32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D4987"/>
    <w:rPr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7D4987"/>
    <w:pPr>
      <w:ind w:left="220"/>
    </w:pPr>
    <w:rPr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7D4987"/>
    <w:pPr>
      <w:ind w:left="440"/>
    </w:pPr>
    <w:rPr>
      <w:sz w:val="24"/>
    </w:rPr>
  </w:style>
  <w:style w:type="paragraph" w:styleId="Revision">
    <w:name w:val="Revision"/>
    <w:hidden/>
    <w:uiPriority w:val="99"/>
    <w:semiHidden/>
    <w:rsid w:val="007D4987"/>
    <w:rPr>
      <w:rFonts w:ascii="Arial" w:eastAsia="Times New Roman" w:hAnsi="Arial"/>
      <w:sz w:val="24"/>
      <w:szCs w:val="22"/>
      <w:lang w:eastAsia="en-US" w:bidi="en-US"/>
    </w:rPr>
  </w:style>
  <w:style w:type="character" w:styleId="Mention">
    <w:name w:val="Mention"/>
    <w:uiPriority w:val="99"/>
    <w:semiHidden/>
    <w:unhideWhenUsed/>
    <w:rsid w:val="007D4987"/>
    <w:rPr>
      <w:color w:val="2B579A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7D4987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0F28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2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uaa.europa.eu/publications/persons-disabilities-asylum-and-reception-systems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commission.europa.eu/document/download/ea79c47b-22f8-4390-a119-5115dc40fc3e_en?filename=Mission%20letter%20-%20BRUNNER.pdf" TargetMode="External"/><Relationship Id="rId17" Type="http://schemas.openxmlformats.org/officeDocument/2006/relationships/hyperlink" Target="https://www.bzsl.de/beratungs-projekte/beratung-fuer-gefluechtete-bn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atchworkngo.org/en/o-nas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mmission.europa.eu/document/download/ea79c47b-22f8-4390-a119-5115dc40fc3e_en?filename=Mission%20letter%20-%20BRUNNER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isabledrefugeeswelcome.se/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df-feph.org/publications/toolkit-inclusion-of-refugees-with-disabilitie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7F8D397944F54F976891ABCA6CFE5D" ma:contentTypeVersion="18" ma:contentTypeDescription="Create a new document." ma:contentTypeScope="" ma:versionID="4c5f084a130d2335537e4c6aecd69ede">
  <xsd:schema xmlns:xsd="http://www.w3.org/2001/XMLSchema" xmlns:xs="http://www.w3.org/2001/XMLSchema" xmlns:p="http://schemas.microsoft.com/office/2006/metadata/properties" xmlns:ns3="29aee5d4-a443-4e80-8024-e718d802f3e8" xmlns:ns4="fc6095ba-3d8f-4d44-895d-81f367f3fa58" targetNamespace="http://schemas.microsoft.com/office/2006/metadata/properties" ma:root="true" ma:fieldsID="0665f274373585e0f83fb380528ab791" ns3:_="" ns4:_="">
    <xsd:import namespace="29aee5d4-a443-4e80-8024-e718d802f3e8"/>
    <xsd:import namespace="fc6095ba-3d8f-4d44-895d-81f367f3fa5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ee5d4-a443-4e80-8024-e718d802f3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095ba-3d8f-4d44-895d-81f367f3fa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6095ba-3d8f-4d44-895d-81f367f3fa5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7A4579-175A-4790-8AD9-ADE3ACC84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aee5d4-a443-4e80-8024-e718d802f3e8"/>
    <ds:schemaRef ds:uri="fc6095ba-3d8f-4d44-895d-81f367f3f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426DC3-216A-4CD5-8A70-0AB64068FEE7}">
  <ds:schemaRefs>
    <ds:schemaRef ds:uri="http://schemas.microsoft.com/office/2006/metadata/properties"/>
    <ds:schemaRef ds:uri="http://schemas.microsoft.com/office/infopath/2007/PartnerControls"/>
    <ds:schemaRef ds:uri="fc6095ba-3d8f-4d44-895d-81f367f3fa58"/>
  </ds:schemaRefs>
</ds:datastoreItem>
</file>

<file path=customXml/itemProps3.xml><?xml version="1.0" encoding="utf-8"?>
<ds:datastoreItem xmlns:ds="http://schemas.openxmlformats.org/officeDocument/2006/customXml" ds:itemID="{A354BA9C-A910-41FF-8389-388BC5FC10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8A3329-3C0E-496C-8FE4-DDE58295B1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1491</Words>
  <Characters>8505</Characters>
  <Application>Microsoft Office Word</Application>
  <DocSecurity>0</DocSecurity>
  <Lines>70</Lines>
  <Paragraphs>19</Paragraphs>
  <ScaleCrop>false</ScaleCrop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Raquel Riaza</cp:lastModifiedBy>
  <cp:revision>3</cp:revision>
  <dcterms:created xsi:type="dcterms:W3CDTF">2024-10-25T14:40:00Z</dcterms:created>
  <dcterms:modified xsi:type="dcterms:W3CDTF">2024-10-28T13:07:00Z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0x010100807F8D397944F54F976891ABCA6CFE5D</vt:lpwstr>
  </property>
</Properties>
</file>