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F546B" w14:textId="03EFBF48" w:rsidR="008054A7" w:rsidRPr="00F10A6C" w:rsidRDefault="008054A7" w:rsidP="00541EBA">
      <w:pPr>
        <w:spacing w:before="240"/>
        <w:jc w:val="center"/>
      </w:pPr>
      <w:r w:rsidRPr="00F10A6C">
        <w:rPr>
          <w:noProof/>
        </w:rPr>
        <mc:AlternateContent>
          <mc:Choice Requires="wps">
            <w:drawing>
              <wp:anchor distT="0" distB="0" distL="114300" distR="114300" simplePos="0" relativeHeight="251658241"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68F4DE7C">
              <v:rect id="Rectangle 6" style="position:absolute;margin-left:0;margin-top:-47pt;width:528.85pt;height:790pt;z-index:-25165823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lt="&quot;&quot;" o:spid="_x0000_s1026" filled="f" strokecolor="white [3212]" strokeweight="6pt" w14:anchorId="0145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w10:wrap anchorx="margin"/>
              </v:rect>
            </w:pict>
          </mc:Fallback>
        </mc:AlternateContent>
      </w:r>
      <w:r w:rsidRPr="00F10A6C">
        <w:rPr>
          <w:noProof/>
        </w:rPr>
        <mc:AlternateContent>
          <mc:Choice Requires="wps">
            <w:drawing>
              <wp:anchor distT="0" distB="0" distL="114300" distR="114300" simplePos="0" relativeHeight="251658240" behindDoc="1" locked="0" layoutInCell="1" allowOverlap="1" wp14:anchorId="0C463329" wp14:editId="08F6E775">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6660BA11">
              <v:rect id="Rectangle 1" style="position:absolute;margin-left:0;margin-top:-72.15pt;width:593.55pt;height:870.65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alt="&quot;&quot;" o:spid="_x0000_s1026" fillcolor="#2e73ac" strokecolor="#1f3763 [1604]" strokeweight="1pt" w14:anchorId="2626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">
                <w10:wrap anchorx="page"/>
              </v:rect>
            </w:pict>
          </mc:Fallback>
        </mc:AlternateContent>
      </w:r>
      <w:r w:rsidRPr="00F10A6C">
        <w:rPr>
          <w:noProof/>
        </w:rPr>
        <w:drawing>
          <wp:inline distT="0" distB="0" distL="0" distR="0" wp14:anchorId="3382C997" wp14:editId="0BC50723">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FEBFBB6" w14:textId="3F0CFECD" w:rsidR="00D11DAB" w:rsidRPr="00F10A6C" w:rsidRDefault="001951DF" w:rsidP="00D11DAB">
      <w:pPr>
        <w:pStyle w:val="Title"/>
        <w:spacing w:before="360"/>
        <w:rPr>
          <w:rFonts w:ascii="Verdana" w:hAnsi="Verdana"/>
        </w:rPr>
      </w:pPr>
      <w:r w:rsidRPr="00F10A6C">
        <w:rPr>
          <w:rFonts w:ascii="Verdana" w:hAnsi="Verdana"/>
        </w:rPr>
        <w:t>Rights of persons with disabilities and climate action – Repository of tools</w:t>
      </w:r>
    </w:p>
    <w:p w14:paraId="2BCF485D" w14:textId="181DB792" w:rsidR="008054A7" w:rsidRPr="00F10A6C" w:rsidRDefault="00E47FF5" w:rsidP="00355289">
      <w:pPr>
        <w:pStyle w:val="Subtitle"/>
        <w:spacing w:before="480"/>
        <w:rPr>
          <w:rFonts w:ascii="Verdana" w:hAnsi="Verdana"/>
        </w:rPr>
      </w:pPr>
      <w:r w:rsidRPr="00F10A6C">
        <w:rPr>
          <w:rFonts w:ascii="Verdana" w:hAnsi="Verdana"/>
        </w:rPr>
        <w:t xml:space="preserve">European Disability </w:t>
      </w:r>
      <w:r w:rsidR="00606390" w:rsidRPr="00F10A6C">
        <w:rPr>
          <w:rFonts w:ascii="Verdana" w:hAnsi="Verdana"/>
        </w:rPr>
        <w:t xml:space="preserve">Forum </w:t>
      </w:r>
      <w:r w:rsidRPr="00F10A6C">
        <w:rPr>
          <w:rFonts w:ascii="Verdana" w:hAnsi="Verdana"/>
        </w:rPr>
        <w:t>Position Paper</w:t>
      </w:r>
    </w:p>
    <w:p w14:paraId="0FF6D0FE" w14:textId="54295829" w:rsidR="00243523" w:rsidRPr="00F10A6C" w:rsidRDefault="00D11DAB" w:rsidP="00243523">
      <w:pPr>
        <w:pStyle w:val="Subtitle"/>
        <w:spacing w:after="360"/>
        <w:rPr>
          <w:rFonts w:ascii="Verdana" w:hAnsi="Verdana"/>
        </w:rPr>
      </w:pPr>
      <w:r w:rsidRPr="00F10A6C">
        <w:rPr>
          <w:rFonts w:ascii="Verdana" w:hAnsi="Verdana"/>
          <w:noProof/>
          <w14:textOutline w14:w="0" w14:cap="rnd" w14:cmpd="sng" w14:algn="ctr">
            <w14:noFill/>
            <w14:prstDash w14:val="solid"/>
            <w14:bevel/>
          </w14:textOutline>
        </w:rPr>
        <mc:AlternateContent>
          <mc:Choice Requires="wps">
            <w:drawing>
              <wp:anchor distT="0" distB="0" distL="114300" distR="114300" simplePos="0" relativeHeight="251658242" behindDoc="1" locked="0" layoutInCell="1" allowOverlap="1" wp14:anchorId="31CD50D3" wp14:editId="26B20DE9">
                <wp:simplePos x="0" y="0"/>
                <wp:positionH relativeFrom="page">
                  <wp:posOffset>-13335</wp:posOffset>
                </wp:positionH>
                <wp:positionV relativeFrom="paragraph">
                  <wp:posOffset>821006</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0ECD0664">
              <v:rect id="Rectangle 3" style="position:absolute;margin-left:-1.05pt;margin-top:64.65pt;width:594.4pt;height:46.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a20000" strokecolor="#1f3763 [1604]" strokeweight="1pt" w14:anchorId="28B1C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">
                <w10:wrap anchorx="page"/>
              </v:rect>
            </w:pict>
          </mc:Fallback>
        </mc:AlternateContent>
      </w:r>
      <w:r w:rsidR="001951DF" w:rsidRPr="00F10A6C">
        <w:rPr>
          <w:rFonts w:ascii="Verdana" w:hAnsi="Verdana"/>
        </w:rPr>
        <w:t>November 2024</w:t>
      </w:r>
    </w:p>
    <w:p w14:paraId="75770BC9" w14:textId="6021F357" w:rsidR="00E62CBF" w:rsidRPr="00F10A6C" w:rsidRDefault="00343035" w:rsidP="00F10A6C">
      <w:pPr>
        <w:spacing w:before="840" w:after="840"/>
        <w:rPr>
          <w:b/>
          <w:bCs/>
          <w:color w:val="FFFFFF" w:themeColor="background1"/>
          <w:sz w:val="28"/>
          <w:szCs w:val="28"/>
        </w:rPr>
      </w:pPr>
      <w:r w:rsidRPr="00F10A6C">
        <w:rPr>
          <w:b/>
          <w:bCs/>
          <w:color w:val="FFFFFF" w:themeColor="background1"/>
          <w:sz w:val="28"/>
          <w:szCs w:val="28"/>
        </w:rPr>
        <w:t xml:space="preserve">A </w:t>
      </w:r>
      <w:r w:rsidR="00E876BB" w:rsidRPr="00F10A6C">
        <w:rPr>
          <w:b/>
          <w:bCs/>
          <w:color w:val="FFFFFF" w:themeColor="background1"/>
          <w:sz w:val="28"/>
          <w:szCs w:val="28"/>
        </w:rPr>
        <w:t>Practical</w:t>
      </w:r>
      <w:r w:rsidRPr="00F10A6C">
        <w:rPr>
          <w:b/>
          <w:bCs/>
          <w:color w:val="FFFFFF" w:themeColor="background1"/>
          <w:sz w:val="28"/>
          <w:szCs w:val="28"/>
        </w:rPr>
        <w:t xml:space="preserve"> </w:t>
      </w:r>
      <w:r w:rsidR="00243523" w:rsidRPr="00F10A6C">
        <w:rPr>
          <w:b/>
          <w:bCs/>
          <w:color w:val="FFFFFF" w:themeColor="background1"/>
          <w:sz w:val="28"/>
          <w:szCs w:val="28"/>
        </w:rPr>
        <w:t>G</w:t>
      </w:r>
      <w:r w:rsidRPr="00F10A6C">
        <w:rPr>
          <w:b/>
          <w:bCs/>
          <w:color w:val="FFFFFF" w:themeColor="background1"/>
          <w:sz w:val="28"/>
          <w:szCs w:val="28"/>
        </w:rPr>
        <w:t xml:space="preserve">uide for </w:t>
      </w:r>
      <w:r w:rsidR="00243523" w:rsidRPr="00F10A6C">
        <w:rPr>
          <w:b/>
          <w:bCs/>
          <w:color w:val="FFFFFF" w:themeColor="background1"/>
          <w:sz w:val="28"/>
          <w:szCs w:val="28"/>
        </w:rPr>
        <w:t>C</w:t>
      </w:r>
      <w:r w:rsidR="000C773F" w:rsidRPr="00F10A6C">
        <w:rPr>
          <w:b/>
          <w:bCs/>
          <w:color w:val="FFFFFF" w:themeColor="background1"/>
          <w:sz w:val="28"/>
          <w:szCs w:val="28"/>
        </w:rPr>
        <w:t xml:space="preserve">limate </w:t>
      </w:r>
      <w:r w:rsidR="00243523" w:rsidRPr="00F10A6C">
        <w:rPr>
          <w:b/>
          <w:bCs/>
          <w:color w:val="FFFFFF" w:themeColor="background1"/>
          <w:sz w:val="28"/>
          <w:szCs w:val="28"/>
        </w:rPr>
        <w:t>A</w:t>
      </w:r>
      <w:r w:rsidR="000C773F" w:rsidRPr="00F10A6C">
        <w:rPr>
          <w:b/>
          <w:bCs/>
          <w:color w:val="FFFFFF" w:themeColor="background1"/>
          <w:sz w:val="28"/>
          <w:szCs w:val="28"/>
        </w:rPr>
        <w:t xml:space="preserve">ction </w:t>
      </w:r>
      <w:r w:rsidR="00243523" w:rsidRPr="00F10A6C">
        <w:rPr>
          <w:b/>
          <w:bCs/>
          <w:color w:val="FFFFFF" w:themeColor="background1"/>
          <w:sz w:val="28"/>
          <w:szCs w:val="28"/>
        </w:rPr>
        <w:t>P</w:t>
      </w:r>
      <w:r w:rsidR="000C773F" w:rsidRPr="00F10A6C">
        <w:rPr>
          <w:b/>
          <w:bCs/>
          <w:color w:val="FFFFFF" w:themeColor="background1"/>
          <w:sz w:val="28"/>
          <w:szCs w:val="28"/>
        </w:rPr>
        <w:t>ractitioners</w:t>
      </w:r>
    </w:p>
    <w:p w14:paraId="79A4A1C9" w14:textId="08FC674B" w:rsidR="00A9576D" w:rsidRPr="00F10A6C" w:rsidRDefault="00A9576D" w:rsidP="008054A7">
      <w:pPr>
        <w:pStyle w:val="Heading1"/>
        <w:pageBreakBefore/>
        <w:rPr>
          <w:rFonts w:ascii="Verdana" w:hAnsi="Verdana"/>
        </w:rPr>
      </w:pPr>
      <w:bookmarkStart w:id="0" w:name="_Toc179711264"/>
      <w:bookmarkStart w:id="1" w:name="_Toc181805218"/>
      <w:r w:rsidRPr="00F10A6C">
        <w:rPr>
          <w:rFonts w:ascii="Verdana" w:hAnsi="Verdana"/>
        </w:rPr>
        <w:lastRenderedPageBreak/>
        <w:t>Table of Contents</w:t>
      </w:r>
      <w:bookmarkEnd w:id="0"/>
      <w:bookmarkEnd w:id="1"/>
    </w:p>
    <w:p w14:paraId="215ED1F7" w14:textId="5E20F0E8" w:rsidR="002926CE" w:rsidRDefault="00A9576D">
      <w:pPr>
        <w:pStyle w:val="TOC1"/>
        <w:tabs>
          <w:tab w:val="right" w:leader="dot" w:pos="9016"/>
        </w:tabs>
        <w:rPr>
          <w:rFonts w:asciiTheme="minorHAnsi" w:eastAsiaTheme="minorEastAsia" w:hAnsiTheme="minorHAnsi"/>
          <w:noProof/>
          <w:kern w:val="2"/>
          <w:szCs w:val="24"/>
          <w:lang w:eastAsia="en-GB"/>
          <w14:ligatures w14:val="standardContextual"/>
        </w:rPr>
      </w:pPr>
      <w:r w:rsidRPr="00F10A6C">
        <w:fldChar w:fldCharType="begin"/>
      </w:r>
      <w:r w:rsidRPr="00F10A6C">
        <w:instrText xml:space="preserve"> TOC \o "1-2" \h \z \u </w:instrText>
      </w:r>
      <w:r w:rsidRPr="00F10A6C">
        <w:fldChar w:fldCharType="separate"/>
      </w:r>
      <w:hyperlink w:anchor="_Toc181805218" w:history="1">
        <w:r w:rsidR="002926CE" w:rsidRPr="004D4F4E">
          <w:rPr>
            <w:rStyle w:val="Hyperlink"/>
            <w:noProof/>
          </w:rPr>
          <w:t>Table of Contents</w:t>
        </w:r>
        <w:r w:rsidR="002926CE">
          <w:rPr>
            <w:noProof/>
            <w:webHidden/>
          </w:rPr>
          <w:tab/>
        </w:r>
        <w:r w:rsidR="002926CE">
          <w:rPr>
            <w:noProof/>
            <w:webHidden/>
          </w:rPr>
          <w:fldChar w:fldCharType="begin"/>
        </w:r>
        <w:r w:rsidR="002926CE">
          <w:rPr>
            <w:noProof/>
            <w:webHidden/>
          </w:rPr>
          <w:instrText xml:space="preserve"> PAGEREF _Toc181805218 \h </w:instrText>
        </w:r>
        <w:r w:rsidR="002926CE">
          <w:rPr>
            <w:noProof/>
            <w:webHidden/>
          </w:rPr>
        </w:r>
        <w:r w:rsidR="002926CE">
          <w:rPr>
            <w:noProof/>
            <w:webHidden/>
          </w:rPr>
          <w:fldChar w:fldCharType="separate"/>
        </w:r>
        <w:r w:rsidR="002926CE">
          <w:rPr>
            <w:noProof/>
            <w:webHidden/>
          </w:rPr>
          <w:t>2</w:t>
        </w:r>
        <w:r w:rsidR="002926CE">
          <w:rPr>
            <w:noProof/>
            <w:webHidden/>
          </w:rPr>
          <w:fldChar w:fldCharType="end"/>
        </w:r>
      </w:hyperlink>
    </w:p>
    <w:p w14:paraId="4DA9C686" w14:textId="5784817D" w:rsidR="002926CE" w:rsidRDefault="002926CE">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219" w:history="1">
        <w:r w:rsidRPr="004D4F4E">
          <w:rPr>
            <w:rStyle w:val="Hyperlink"/>
            <w:noProof/>
          </w:rPr>
          <w:t>Foreword</w:t>
        </w:r>
        <w:r>
          <w:rPr>
            <w:noProof/>
            <w:webHidden/>
          </w:rPr>
          <w:tab/>
        </w:r>
        <w:r>
          <w:rPr>
            <w:noProof/>
            <w:webHidden/>
          </w:rPr>
          <w:fldChar w:fldCharType="begin"/>
        </w:r>
        <w:r>
          <w:rPr>
            <w:noProof/>
            <w:webHidden/>
          </w:rPr>
          <w:instrText xml:space="preserve"> PAGEREF _Toc181805219 \h </w:instrText>
        </w:r>
        <w:r>
          <w:rPr>
            <w:noProof/>
            <w:webHidden/>
          </w:rPr>
        </w:r>
        <w:r>
          <w:rPr>
            <w:noProof/>
            <w:webHidden/>
          </w:rPr>
          <w:fldChar w:fldCharType="separate"/>
        </w:r>
        <w:r>
          <w:rPr>
            <w:noProof/>
            <w:webHidden/>
          </w:rPr>
          <w:t>3</w:t>
        </w:r>
        <w:r>
          <w:rPr>
            <w:noProof/>
            <w:webHidden/>
          </w:rPr>
          <w:fldChar w:fldCharType="end"/>
        </w:r>
      </w:hyperlink>
    </w:p>
    <w:p w14:paraId="0531DBB3" w14:textId="7518FC69" w:rsidR="002926CE" w:rsidRDefault="002926CE">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220" w:history="1">
        <w:r w:rsidRPr="004D4F4E">
          <w:rPr>
            <w:rStyle w:val="Hyperlink"/>
            <w:noProof/>
          </w:rPr>
          <w:t>Executive Summary</w:t>
        </w:r>
        <w:r>
          <w:rPr>
            <w:noProof/>
            <w:webHidden/>
          </w:rPr>
          <w:tab/>
        </w:r>
        <w:r>
          <w:rPr>
            <w:noProof/>
            <w:webHidden/>
          </w:rPr>
          <w:fldChar w:fldCharType="begin"/>
        </w:r>
        <w:r>
          <w:rPr>
            <w:noProof/>
            <w:webHidden/>
          </w:rPr>
          <w:instrText xml:space="preserve"> PAGEREF _Toc181805220 \h </w:instrText>
        </w:r>
        <w:r>
          <w:rPr>
            <w:noProof/>
            <w:webHidden/>
          </w:rPr>
        </w:r>
        <w:r>
          <w:rPr>
            <w:noProof/>
            <w:webHidden/>
          </w:rPr>
          <w:fldChar w:fldCharType="separate"/>
        </w:r>
        <w:r>
          <w:rPr>
            <w:noProof/>
            <w:webHidden/>
          </w:rPr>
          <w:t>3</w:t>
        </w:r>
        <w:r>
          <w:rPr>
            <w:noProof/>
            <w:webHidden/>
          </w:rPr>
          <w:fldChar w:fldCharType="end"/>
        </w:r>
      </w:hyperlink>
    </w:p>
    <w:p w14:paraId="64C60D69" w14:textId="6F0514DE" w:rsidR="002926CE" w:rsidRDefault="002926CE">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221" w:history="1">
        <w:r w:rsidRPr="004D4F4E">
          <w:rPr>
            <w:rStyle w:val="Hyperlink"/>
            <w:noProof/>
          </w:rPr>
          <w:t>Quick guide - finding the most relevant tool for you</w:t>
        </w:r>
        <w:r>
          <w:rPr>
            <w:noProof/>
            <w:webHidden/>
          </w:rPr>
          <w:tab/>
        </w:r>
        <w:r>
          <w:rPr>
            <w:noProof/>
            <w:webHidden/>
          </w:rPr>
          <w:fldChar w:fldCharType="begin"/>
        </w:r>
        <w:r>
          <w:rPr>
            <w:noProof/>
            <w:webHidden/>
          </w:rPr>
          <w:instrText xml:space="preserve"> PAGEREF _Toc181805221 \h </w:instrText>
        </w:r>
        <w:r>
          <w:rPr>
            <w:noProof/>
            <w:webHidden/>
          </w:rPr>
        </w:r>
        <w:r>
          <w:rPr>
            <w:noProof/>
            <w:webHidden/>
          </w:rPr>
          <w:fldChar w:fldCharType="separate"/>
        </w:r>
        <w:r>
          <w:rPr>
            <w:noProof/>
            <w:webHidden/>
          </w:rPr>
          <w:t>5</w:t>
        </w:r>
        <w:r>
          <w:rPr>
            <w:noProof/>
            <w:webHidden/>
          </w:rPr>
          <w:fldChar w:fldCharType="end"/>
        </w:r>
      </w:hyperlink>
    </w:p>
    <w:p w14:paraId="1CFD5581" w14:textId="4A6D7721"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22" w:history="1">
        <w:r w:rsidRPr="004D4F4E">
          <w:rPr>
            <w:rStyle w:val="Hyperlink"/>
            <w:noProof/>
          </w:rPr>
          <w:t>Useful Tools to Understand Climate Change Impacts, Policy and Human Rights</w:t>
        </w:r>
        <w:r>
          <w:rPr>
            <w:noProof/>
            <w:webHidden/>
          </w:rPr>
          <w:tab/>
        </w:r>
        <w:r>
          <w:rPr>
            <w:noProof/>
            <w:webHidden/>
          </w:rPr>
          <w:fldChar w:fldCharType="begin"/>
        </w:r>
        <w:r>
          <w:rPr>
            <w:noProof/>
            <w:webHidden/>
          </w:rPr>
          <w:instrText xml:space="preserve"> PAGEREF _Toc181805222 \h </w:instrText>
        </w:r>
        <w:r>
          <w:rPr>
            <w:noProof/>
            <w:webHidden/>
          </w:rPr>
        </w:r>
        <w:r>
          <w:rPr>
            <w:noProof/>
            <w:webHidden/>
          </w:rPr>
          <w:fldChar w:fldCharType="separate"/>
        </w:r>
        <w:r>
          <w:rPr>
            <w:noProof/>
            <w:webHidden/>
          </w:rPr>
          <w:t>5</w:t>
        </w:r>
        <w:r>
          <w:rPr>
            <w:noProof/>
            <w:webHidden/>
          </w:rPr>
          <w:fldChar w:fldCharType="end"/>
        </w:r>
      </w:hyperlink>
    </w:p>
    <w:p w14:paraId="3DC5FFF8" w14:textId="1311CA65"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23" w:history="1">
        <w:r w:rsidRPr="004D4F4E">
          <w:rPr>
            <w:rStyle w:val="Hyperlink"/>
            <w:noProof/>
          </w:rPr>
          <w:t>Useful Tools to Create Messaging and Advocate</w:t>
        </w:r>
        <w:r>
          <w:rPr>
            <w:noProof/>
            <w:webHidden/>
          </w:rPr>
          <w:tab/>
        </w:r>
        <w:r>
          <w:rPr>
            <w:noProof/>
            <w:webHidden/>
          </w:rPr>
          <w:fldChar w:fldCharType="begin"/>
        </w:r>
        <w:r>
          <w:rPr>
            <w:noProof/>
            <w:webHidden/>
          </w:rPr>
          <w:instrText xml:space="preserve"> PAGEREF _Toc181805223 \h </w:instrText>
        </w:r>
        <w:r>
          <w:rPr>
            <w:noProof/>
            <w:webHidden/>
          </w:rPr>
        </w:r>
        <w:r>
          <w:rPr>
            <w:noProof/>
            <w:webHidden/>
          </w:rPr>
          <w:fldChar w:fldCharType="separate"/>
        </w:r>
        <w:r>
          <w:rPr>
            <w:noProof/>
            <w:webHidden/>
          </w:rPr>
          <w:t>6</w:t>
        </w:r>
        <w:r>
          <w:rPr>
            <w:noProof/>
            <w:webHidden/>
          </w:rPr>
          <w:fldChar w:fldCharType="end"/>
        </w:r>
      </w:hyperlink>
    </w:p>
    <w:p w14:paraId="6FF99938" w14:textId="2CF019EA"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24" w:history="1">
        <w:r w:rsidRPr="004D4F4E">
          <w:rPr>
            <w:rStyle w:val="Hyperlink"/>
            <w:noProof/>
          </w:rPr>
          <w:t>Useful Tools to Inclusive Climate Finance</w:t>
        </w:r>
        <w:r>
          <w:rPr>
            <w:noProof/>
            <w:webHidden/>
          </w:rPr>
          <w:tab/>
        </w:r>
        <w:r>
          <w:rPr>
            <w:noProof/>
            <w:webHidden/>
          </w:rPr>
          <w:fldChar w:fldCharType="begin"/>
        </w:r>
        <w:r>
          <w:rPr>
            <w:noProof/>
            <w:webHidden/>
          </w:rPr>
          <w:instrText xml:space="preserve"> PAGEREF _Toc181805224 \h </w:instrText>
        </w:r>
        <w:r>
          <w:rPr>
            <w:noProof/>
            <w:webHidden/>
          </w:rPr>
        </w:r>
        <w:r>
          <w:rPr>
            <w:noProof/>
            <w:webHidden/>
          </w:rPr>
          <w:fldChar w:fldCharType="separate"/>
        </w:r>
        <w:r>
          <w:rPr>
            <w:noProof/>
            <w:webHidden/>
          </w:rPr>
          <w:t>7</w:t>
        </w:r>
        <w:r>
          <w:rPr>
            <w:noProof/>
            <w:webHidden/>
          </w:rPr>
          <w:fldChar w:fldCharType="end"/>
        </w:r>
      </w:hyperlink>
    </w:p>
    <w:p w14:paraId="5577E829" w14:textId="14DC8752"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25" w:history="1">
        <w:r w:rsidRPr="004D4F4E">
          <w:rPr>
            <w:rStyle w:val="Hyperlink"/>
            <w:noProof/>
          </w:rPr>
          <w:t>Useful Tools to Training and Capacity Building</w:t>
        </w:r>
        <w:r>
          <w:rPr>
            <w:noProof/>
            <w:webHidden/>
          </w:rPr>
          <w:tab/>
        </w:r>
        <w:r>
          <w:rPr>
            <w:noProof/>
            <w:webHidden/>
          </w:rPr>
          <w:fldChar w:fldCharType="begin"/>
        </w:r>
        <w:r>
          <w:rPr>
            <w:noProof/>
            <w:webHidden/>
          </w:rPr>
          <w:instrText xml:space="preserve"> PAGEREF _Toc181805225 \h </w:instrText>
        </w:r>
        <w:r>
          <w:rPr>
            <w:noProof/>
            <w:webHidden/>
          </w:rPr>
        </w:r>
        <w:r>
          <w:rPr>
            <w:noProof/>
            <w:webHidden/>
          </w:rPr>
          <w:fldChar w:fldCharType="separate"/>
        </w:r>
        <w:r>
          <w:rPr>
            <w:noProof/>
            <w:webHidden/>
          </w:rPr>
          <w:t>7</w:t>
        </w:r>
        <w:r>
          <w:rPr>
            <w:noProof/>
            <w:webHidden/>
          </w:rPr>
          <w:fldChar w:fldCharType="end"/>
        </w:r>
      </w:hyperlink>
    </w:p>
    <w:p w14:paraId="74125F9B" w14:textId="14D1959C" w:rsidR="002926CE" w:rsidRDefault="002926CE">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226" w:history="1">
        <w:r w:rsidRPr="004D4F4E">
          <w:rPr>
            <w:rStyle w:val="Hyperlink"/>
            <w:noProof/>
          </w:rPr>
          <w:t>Acronyms</w:t>
        </w:r>
        <w:r>
          <w:rPr>
            <w:noProof/>
            <w:webHidden/>
          </w:rPr>
          <w:tab/>
        </w:r>
        <w:r>
          <w:rPr>
            <w:noProof/>
            <w:webHidden/>
          </w:rPr>
          <w:fldChar w:fldCharType="begin"/>
        </w:r>
        <w:r>
          <w:rPr>
            <w:noProof/>
            <w:webHidden/>
          </w:rPr>
          <w:instrText xml:space="preserve"> PAGEREF _Toc181805226 \h </w:instrText>
        </w:r>
        <w:r>
          <w:rPr>
            <w:noProof/>
            <w:webHidden/>
          </w:rPr>
        </w:r>
        <w:r>
          <w:rPr>
            <w:noProof/>
            <w:webHidden/>
          </w:rPr>
          <w:fldChar w:fldCharType="separate"/>
        </w:r>
        <w:r>
          <w:rPr>
            <w:noProof/>
            <w:webHidden/>
          </w:rPr>
          <w:t>9</w:t>
        </w:r>
        <w:r>
          <w:rPr>
            <w:noProof/>
            <w:webHidden/>
          </w:rPr>
          <w:fldChar w:fldCharType="end"/>
        </w:r>
      </w:hyperlink>
    </w:p>
    <w:p w14:paraId="7FEAC107" w14:textId="253664D3" w:rsidR="002926CE" w:rsidRDefault="002926CE">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227" w:history="1">
        <w:r w:rsidRPr="004D4F4E">
          <w:rPr>
            <w:rStyle w:val="Hyperlink"/>
            <w:noProof/>
          </w:rPr>
          <w:t>Glossary</w:t>
        </w:r>
        <w:r>
          <w:rPr>
            <w:noProof/>
            <w:webHidden/>
          </w:rPr>
          <w:tab/>
        </w:r>
        <w:r>
          <w:rPr>
            <w:noProof/>
            <w:webHidden/>
          </w:rPr>
          <w:fldChar w:fldCharType="begin"/>
        </w:r>
        <w:r>
          <w:rPr>
            <w:noProof/>
            <w:webHidden/>
          </w:rPr>
          <w:instrText xml:space="preserve"> PAGEREF _Toc181805227 \h </w:instrText>
        </w:r>
        <w:r>
          <w:rPr>
            <w:noProof/>
            <w:webHidden/>
          </w:rPr>
        </w:r>
        <w:r>
          <w:rPr>
            <w:noProof/>
            <w:webHidden/>
          </w:rPr>
          <w:fldChar w:fldCharType="separate"/>
        </w:r>
        <w:r>
          <w:rPr>
            <w:noProof/>
            <w:webHidden/>
          </w:rPr>
          <w:t>9</w:t>
        </w:r>
        <w:r>
          <w:rPr>
            <w:noProof/>
            <w:webHidden/>
          </w:rPr>
          <w:fldChar w:fldCharType="end"/>
        </w:r>
      </w:hyperlink>
    </w:p>
    <w:p w14:paraId="6BFC3655" w14:textId="6014884A" w:rsidR="002926CE" w:rsidRDefault="002926CE">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228" w:history="1">
        <w:r w:rsidRPr="004D4F4E">
          <w:rPr>
            <w:rStyle w:val="Hyperlink"/>
            <w:noProof/>
          </w:rPr>
          <w:t>Key resources on disability-inclusive climate action: Understanding Climate Change Impacts, Policy, Human Rights</w:t>
        </w:r>
        <w:r>
          <w:rPr>
            <w:noProof/>
            <w:webHidden/>
          </w:rPr>
          <w:tab/>
        </w:r>
        <w:r>
          <w:rPr>
            <w:noProof/>
            <w:webHidden/>
          </w:rPr>
          <w:fldChar w:fldCharType="begin"/>
        </w:r>
        <w:r>
          <w:rPr>
            <w:noProof/>
            <w:webHidden/>
          </w:rPr>
          <w:instrText xml:space="preserve"> PAGEREF _Toc181805228 \h </w:instrText>
        </w:r>
        <w:r>
          <w:rPr>
            <w:noProof/>
            <w:webHidden/>
          </w:rPr>
        </w:r>
        <w:r>
          <w:rPr>
            <w:noProof/>
            <w:webHidden/>
          </w:rPr>
          <w:fldChar w:fldCharType="separate"/>
        </w:r>
        <w:r>
          <w:rPr>
            <w:noProof/>
            <w:webHidden/>
          </w:rPr>
          <w:t>10</w:t>
        </w:r>
        <w:r>
          <w:rPr>
            <w:noProof/>
            <w:webHidden/>
          </w:rPr>
          <w:fldChar w:fldCharType="end"/>
        </w:r>
      </w:hyperlink>
    </w:p>
    <w:p w14:paraId="45BD4068" w14:textId="4C9BCE96"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29" w:history="1">
        <w:r w:rsidRPr="004D4F4E">
          <w:rPr>
            <w:rStyle w:val="Hyperlink"/>
            <w:i/>
            <w:iCs/>
            <w:noProof/>
          </w:rPr>
          <w:t>Infographic: 3 Steps Toward Disability-Inclusive Climate Action. Making COP26 Disability-Inclusive</w:t>
        </w:r>
        <w:r>
          <w:rPr>
            <w:noProof/>
            <w:webHidden/>
          </w:rPr>
          <w:tab/>
        </w:r>
        <w:r>
          <w:rPr>
            <w:noProof/>
            <w:webHidden/>
          </w:rPr>
          <w:fldChar w:fldCharType="begin"/>
        </w:r>
        <w:r>
          <w:rPr>
            <w:noProof/>
            <w:webHidden/>
          </w:rPr>
          <w:instrText xml:space="preserve"> PAGEREF _Toc181805229 \h </w:instrText>
        </w:r>
        <w:r>
          <w:rPr>
            <w:noProof/>
            <w:webHidden/>
          </w:rPr>
        </w:r>
        <w:r>
          <w:rPr>
            <w:noProof/>
            <w:webHidden/>
          </w:rPr>
          <w:fldChar w:fldCharType="separate"/>
        </w:r>
        <w:r>
          <w:rPr>
            <w:noProof/>
            <w:webHidden/>
          </w:rPr>
          <w:t>10</w:t>
        </w:r>
        <w:r>
          <w:rPr>
            <w:noProof/>
            <w:webHidden/>
          </w:rPr>
          <w:fldChar w:fldCharType="end"/>
        </w:r>
      </w:hyperlink>
    </w:p>
    <w:p w14:paraId="085CB46B" w14:textId="73ADB6D4"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30" w:history="1">
        <w:r w:rsidRPr="004D4F4E">
          <w:rPr>
            <w:rStyle w:val="Hyperlink"/>
            <w:i/>
            <w:noProof/>
          </w:rPr>
          <w:t>People with Disabilities: Taking Action on Climate Change</w:t>
        </w:r>
        <w:r>
          <w:rPr>
            <w:noProof/>
            <w:webHidden/>
          </w:rPr>
          <w:tab/>
        </w:r>
        <w:r>
          <w:rPr>
            <w:noProof/>
            <w:webHidden/>
          </w:rPr>
          <w:fldChar w:fldCharType="begin"/>
        </w:r>
        <w:r>
          <w:rPr>
            <w:noProof/>
            <w:webHidden/>
          </w:rPr>
          <w:instrText xml:space="preserve"> PAGEREF _Toc181805230 \h </w:instrText>
        </w:r>
        <w:r>
          <w:rPr>
            <w:noProof/>
            <w:webHidden/>
          </w:rPr>
        </w:r>
        <w:r>
          <w:rPr>
            <w:noProof/>
            <w:webHidden/>
          </w:rPr>
          <w:fldChar w:fldCharType="separate"/>
        </w:r>
        <w:r>
          <w:rPr>
            <w:noProof/>
            <w:webHidden/>
          </w:rPr>
          <w:t>12</w:t>
        </w:r>
        <w:r>
          <w:rPr>
            <w:noProof/>
            <w:webHidden/>
          </w:rPr>
          <w:fldChar w:fldCharType="end"/>
        </w:r>
      </w:hyperlink>
    </w:p>
    <w:p w14:paraId="67823028" w14:textId="5D95CB9F"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31" w:history="1">
        <w:r w:rsidRPr="004D4F4E">
          <w:rPr>
            <w:rStyle w:val="Hyperlink"/>
            <w:i/>
            <w:iCs/>
            <w:noProof/>
          </w:rPr>
          <w:t>Climate change, disabled people and climate action in Scotland</w:t>
        </w:r>
        <w:r>
          <w:rPr>
            <w:noProof/>
            <w:webHidden/>
          </w:rPr>
          <w:tab/>
        </w:r>
        <w:r>
          <w:rPr>
            <w:noProof/>
            <w:webHidden/>
          </w:rPr>
          <w:fldChar w:fldCharType="begin"/>
        </w:r>
        <w:r>
          <w:rPr>
            <w:noProof/>
            <w:webHidden/>
          </w:rPr>
          <w:instrText xml:space="preserve"> PAGEREF _Toc181805231 \h </w:instrText>
        </w:r>
        <w:r>
          <w:rPr>
            <w:noProof/>
            <w:webHidden/>
          </w:rPr>
        </w:r>
        <w:r>
          <w:rPr>
            <w:noProof/>
            <w:webHidden/>
          </w:rPr>
          <w:fldChar w:fldCharType="separate"/>
        </w:r>
        <w:r>
          <w:rPr>
            <w:noProof/>
            <w:webHidden/>
          </w:rPr>
          <w:t>14</w:t>
        </w:r>
        <w:r>
          <w:rPr>
            <w:noProof/>
            <w:webHidden/>
          </w:rPr>
          <w:fldChar w:fldCharType="end"/>
        </w:r>
      </w:hyperlink>
    </w:p>
    <w:p w14:paraId="087E4CB8" w14:textId="686FD2CE"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32" w:history="1">
        <w:r w:rsidRPr="004D4F4E">
          <w:rPr>
            <w:rStyle w:val="Hyperlink"/>
            <w:i/>
            <w:iCs/>
            <w:noProof/>
          </w:rPr>
          <w:t>The impacts of climate change on the human rights of people in vulnerable situations</w:t>
        </w:r>
        <w:r>
          <w:rPr>
            <w:noProof/>
            <w:webHidden/>
          </w:rPr>
          <w:tab/>
        </w:r>
        <w:r>
          <w:rPr>
            <w:noProof/>
            <w:webHidden/>
          </w:rPr>
          <w:fldChar w:fldCharType="begin"/>
        </w:r>
        <w:r>
          <w:rPr>
            <w:noProof/>
            <w:webHidden/>
          </w:rPr>
          <w:instrText xml:space="preserve"> PAGEREF _Toc181805232 \h </w:instrText>
        </w:r>
        <w:r>
          <w:rPr>
            <w:noProof/>
            <w:webHidden/>
          </w:rPr>
        </w:r>
        <w:r>
          <w:rPr>
            <w:noProof/>
            <w:webHidden/>
          </w:rPr>
          <w:fldChar w:fldCharType="separate"/>
        </w:r>
        <w:r>
          <w:rPr>
            <w:noProof/>
            <w:webHidden/>
          </w:rPr>
          <w:t>16</w:t>
        </w:r>
        <w:r>
          <w:rPr>
            <w:noProof/>
            <w:webHidden/>
          </w:rPr>
          <w:fldChar w:fldCharType="end"/>
        </w:r>
      </w:hyperlink>
    </w:p>
    <w:p w14:paraId="7051EEAE" w14:textId="7746178C"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33" w:history="1">
        <w:r w:rsidRPr="004D4F4E">
          <w:rPr>
            <w:rStyle w:val="Hyperlink"/>
            <w:i/>
            <w:iCs/>
            <w:noProof/>
          </w:rPr>
          <w:t>Analytical study on the promotion and protection of the rights of persons with disabilities in the context of climate change</w:t>
        </w:r>
        <w:r>
          <w:rPr>
            <w:noProof/>
            <w:webHidden/>
          </w:rPr>
          <w:tab/>
        </w:r>
        <w:r>
          <w:rPr>
            <w:noProof/>
            <w:webHidden/>
          </w:rPr>
          <w:fldChar w:fldCharType="begin"/>
        </w:r>
        <w:r>
          <w:rPr>
            <w:noProof/>
            <w:webHidden/>
          </w:rPr>
          <w:instrText xml:space="preserve"> PAGEREF _Toc181805233 \h </w:instrText>
        </w:r>
        <w:r>
          <w:rPr>
            <w:noProof/>
            <w:webHidden/>
          </w:rPr>
        </w:r>
        <w:r>
          <w:rPr>
            <w:noProof/>
            <w:webHidden/>
          </w:rPr>
          <w:fldChar w:fldCharType="separate"/>
        </w:r>
        <w:r>
          <w:rPr>
            <w:noProof/>
            <w:webHidden/>
          </w:rPr>
          <w:t>18</w:t>
        </w:r>
        <w:r>
          <w:rPr>
            <w:noProof/>
            <w:webHidden/>
          </w:rPr>
          <w:fldChar w:fldCharType="end"/>
        </w:r>
      </w:hyperlink>
    </w:p>
    <w:p w14:paraId="123E8020" w14:textId="79CA2959"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34" w:history="1">
        <w:r w:rsidRPr="004D4F4E">
          <w:rPr>
            <w:rStyle w:val="Hyperlink"/>
            <w:i/>
            <w:iCs/>
            <w:noProof/>
          </w:rPr>
          <w:t>The Rights of Persons with Disabilities in the context of the UN Framework Convention on Climate Change. Relevant International Frameworks and Compilation of Decisions Adopted by the Parties to the UNFCCC</w:t>
        </w:r>
        <w:r>
          <w:rPr>
            <w:noProof/>
            <w:webHidden/>
          </w:rPr>
          <w:tab/>
        </w:r>
        <w:r>
          <w:rPr>
            <w:noProof/>
            <w:webHidden/>
          </w:rPr>
          <w:fldChar w:fldCharType="begin"/>
        </w:r>
        <w:r>
          <w:rPr>
            <w:noProof/>
            <w:webHidden/>
          </w:rPr>
          <w:instrText xml:space="preserve"> PAGEREF _Toc181805234 \h </w:instrText>
        </w:r>
        <w:r>
          <w:rPr>
            <w:noProof/>
            <w:webHidden/>
          </w:rPr>
        </w:r>
        <w:r>
          <w:rPr>
            <w:noProof/>
            <w:webHidden/>
          </w:rPr>
          <w:fldChar w:fldCharType="separate"/>
        </w:r>
        <w:r>
          <w:rPr>
            <w:noProof/>
            <w:webHidden/>
          </w:rPr>
          <w:t>20</w:t>
        </w:r>
        <w:r>
          <w:rPr>
            <w:noProof/>
            <w:webHidden/>
          </w:rPr>
          <w:fldChar w:fldCharType="end"/>
        </w:r>
      </w:hyperlink>
    </w:p>
    <w:p w14:paraId="02C6094C" w14:textId="23D91627"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35" w:history="1">
        <w:r w:rsidRPr="004D4F4E">
          <w:rPr>
            <w:rStyle w:val="Hyperlink"/>
            <w:i/>
            <w:iCs/>
            <w:noProof/>
          </w:rPr>
          <w:t xml:space="preserve">Women with Disabilities and Climate Change </w:t>
        </w:r>
        <w:r w:rsidRPr="004D4F4E">
          <w:rPr>
            <w:rStyle w:val="Hyperlink"/>
            <w:noProof/>
          </w:rPr>
          <w:t>by Loreto Brossard</w:t>
        </w:r>
        <w:r>
          <w:rPr>
            <w:noProof/>
            <w:webHidden/>
          </w:rPr>
          <w:tab/>
        </w:r>
        <w:r>
          <w:rPr>
            <w:noProof/>
            <w:webHidden/>
          </w:rPr>
          <w:fldChar w:fldCharType="begin"/>
        </w:r>
        <w:r>
          <w:rPr>
            <w:noProof/>
            <w:webHidden/>
          </w:rPr>
          <w:instrText xml:space="preserve"> PAGEREF _Toc181805235 \h </w:instrText>
        </w:r>
        <w:r>
          <w:rPr>
            <w:noProof/>
            <w:webHidden/>
          </w:rPr>
        </w:r>
        <w:r>
          <w:rPr>
            <w:noProof/>
            <w:webHidden/>
          </w:rPr>
          <w:fldChar w:fldCharType="separate"/>
        </w:r>
        <w:r>
          <w:rPr>
            <w:noProof/>
            <w:webHidden/>
          </w:rPr>
          <w:t>22</w:t>
        </w:r>
        <w:r>
          <w:rPr>
            <w:noProof/>
            <w:webHidden/>
          </w:rPr>
          <w:fldChar w:fldCharType="end"/>
        </w:r>
      </w:hyperlink>
    </w:p>
    <w:p w14:paraId="025F4888" w14:textId="6C2400A0"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36" w:history="1">
        <w:r w:rsidRPr="004D4F4E">
          <w:rPr>
            <w:rStyle w:val="Hyperlink"/>
            <w:i/>
            <w:iCs/>
            <w:noProof/>
          </w:rPr>
          <w:t>Nationally Determined Contribution (NDC) Engagement Made Simple. A handbook for policy and advocacy experts working on national climate plans</w:t>
        </w:r>
        <w:r>
          <w:rPr>
            <w:noProof/>
            <w:webHidden/>
          </w:rPr>
          <w:tab/>
        </w:r>
        <w:r>
          <w:rPr>
            <w:noProof/>
            <w:webHidden/>
          </w:rPr>
          <w:fldChar w:fldCharType="begin"/>
        </w:r>
        <w:r>
          <w:rPr>
            <w:noProof/>
            <w:webHidden/>
          </w:rPr>
          <w:instrText xml:space="preserve"> PAGEREF _Toc181805236 \h </w:instrText>
        </w:r>
        <w:r>
          <w:rPr>
            <w:noProof/>
            <w:webHidden/>
          </w:rPr>
        </w:r>
        <w:r>
          <w:rPr>
            <w:noProof/>
            <w:webHidden/>
          </w:rPr>
          <w:fldChar w:fldCharType="separate"/>
        </w:r>
        <w:r>
          <w:rPr>
            <w:noProof/>
            <w:webHidden/>
          </w:rPr>
          <w:t>24</w:t>
        </w:r>
        <w:r>
          <w:rPr>
            <w:noProof/>
            <w:webHidden/>
          </w:rPr>
          <w:fldChar w:fldCharType="end"/>
        </w:r>
      </w:hyperlink>
    </w:p>
    <w:p w14:paraId="1C6E4B6C" w14:textId="1CB4B0B5" w:rsidR="002926CE" w:rsidRDefault="002926CE">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237" w:history="1">
        <w:r w:rsidRPr="004D4F4E">
          <w:rPr>
            <w:rStyle w:val="Hyperlink"/>
            <w:noProof/>
          </w:rPr>
          <w:t>Key resources on disability-inclusive climate action: Advocacy and Messaging</w:t>
        </w:r>
        <w:r>
          <w:rPr>
            <w:noProof/>
            <w:webHidden/>
          </w:rPr>
          <w:tab/>
        </w:r>
        <w:r>
          <w:rPr>
            <w:noProof/>
            <w:webHidden/>
          </w:rPr>
          <w:fldChar w:fldCharType="begin"/>
        </w:r>
        <w:r>
          <w:rPr>
            <w:noProof/>
            <w:webHidden/>
          </w:rPr>
          <w:instrText xml:space="preserve"> PAGEREF _Toc181805237 \h </w:instrText>
        </w:r>
        <w:r>
          <w:rPr>
            <w:noProof/>
            <w:webHidden/>
          </w:rPr>
        </w:r>
        <w:r>
          <w:rPr>
            <w:noProof/>
            <w:webHidden/>
          </w:rPr>
          <w:fldChar w:fldCharType="separate"/>
        </w:r>
        <w:r>
          <w:rPr>
            <w:noProof/>
            <w:webHidden/>
          </w:rPr>
          <w:t>26</w:t>
        </w:r>
        <w:r>
          <w:rPr>
            <w:noProof/>
            <w:webHidden/>
          </w:rPr>
          <w:fldChar w:fldCharType="end"/>
        </w:r>
      </w:hyperlink>
    </w:p>
    <w:p w14:paraId="4E5039AF" w14:textId="7A981F62"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38" w:history="1">
        <w:r w:rsidRPr="004D4F4E">
          <w:rPr>
            <w:rStyle w:val="Hyperlink"/>
            <w:i/>
            <w:iCs/>
            <w:noProof/>
          </w:rPr>
          <w:t>A Disability Rights Approach to Climate Governance</w:t>
        </w:r>
        <w:r>
          <w:rPr>
            <w:noProof/>
            <w:webHidden/>
          </w:rPr>
          <w:tab/>
        </w:r>
        <w:r>
          <w:rPr>
            <w:noProof/>
            <w:webHidden/>
          </w:rPr>
          <w:fldChar w:fldCharType="begin"/>
        </w:r>
        <w:r>
          <w:rPr>
            <w:noProof/>
            <w:webHidden/>
          </w:rPr>
          <w:instrText xml:space="preserve"> PAGEREF _Toc181805238 \h </w:instrText>
        </w:r>
        <w:r>
          <w:rPr>
            <w:noProof/>
            <w:webHidden/>
          </w:rPr>
        </w:r>
        <w:r>
          <w:rPr>
            <w:noProof/>
            <w:webHidden/>
          </w:rPr>
          <w:fldChar w:fldCharType="separate"/>
        </w:r>
        <w:r>
          <w:rPr>
            <w:noProof/>
            <w:webHidden/>
          </w:rPr>
          <w:t>26</w:t>
        </w:r>
        <w:r>
          <w:rPr>
            <w:noProof/>
            <w:webHidden/>
          </w:rPr>
          <w:fldChar w:fldCharType="end"/>
        </w:r>
      </w:hyperlink>
    </w:p>
    <w:p w14:paraId="76C1BD65" w14:textId="321BCC80"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39" w:history="1">
        <w:r w:rsidRPr="004D4F4E">
          <w:rPr>
            <w:rStyle w:val="Hyperlink"/>
            <w:i/>
            <w:iCs/>
            <w:noProof/>
          </w:rPr>
          <w:t>Just Transition Platform Working Groups Action 7: Guidelines to engage with people living in vulnerable situations</w:t>
        </w:r>
        <w:r>
          <w:rPr>
            <w:noProof/>
            <w:webHidden/>
          </w:rPr>
          <w:tab/>
        </w:r>
        <w:r>
          <w:rPr>
            <w:noProof/>
            <w:webHidden/>
          </w:rPr>
          <w:fldChar w:fldCharType="begin"/>
        </w:r>
        <w:r>
          <w:rPr>
            <w:noProof/>
            <w:webHidden/>
          </w:rPr>
          <w:instrText xml:space="preserve"> PAGEREF _Toc181805239 \h </w:instrText>
        </w:r>
        <w:r>
          <w:rPr>
            <w:noProof/>
            <w:webHidden/>
          </w:rPr>
        </w:r>
        <w:r>
          <w:rPr>
            <w:noProof/>
            <w:webHidden/>
          </w:rPr>
          <w:fldChar w:fldCharType="separate"/>
        </w:r>
        <w:r>
          <w:rPr>
            <w:noProof/>
            <w:webHidden/>
          </w:rPr>
          <w:t>28</w:t>
        </w:r>
        <w:r>
          <w:rPr>
            <w:noProof/>
            <w:webHidden/>
          </w:rPr>
          <w:fldChar w:fldCharType="end"/>
        </w:r>
      </w:hyperlink>
    </w:p>
    <w:p w14:paraId="018BCF32" w14:textId="264B6093"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40" w:history="1">
        <w:r w:rsidRPr="004D4F4E">
          <w:rPr>
            <w:rStyle w:val="Hyperlink"/>
            <w:i/>
            <w:iCs/>
            <w:noProof/>
          </w:rPr>
          <w:t>Disability Inclusive Climate Action COP26 Advocacy Paper. Towards COP26: Enhancing Disability Inclusion in Climate Action</w:t>
        </w:r>
        <w:r>
          <w:rPr>
            <w:noProof/>
            <w:webHidden/>
          </w:rPr>
          <w:tab/>
        </w:r>
        <w:r>
          <w:rPr>
            <w:noProof/>
            <w:webHidden/>
          </w:rPr>
          <w:fldChar w:fldCharType="begin"/>
        </w:r>
        <w:r>
          <w:rPr>
            <w:noProof/>
            <w:webHidden/>
          </w:rPr>
          <w:instrText xml:space="preserve"> PAGEREF _Toc181805240 \h </w:instrText>
        </w:r>
        <w:r>
          <w:rPr>
            <w:noProof/>
            <w:webHidden/>
          </w:rPr>
        </w:r>
        <w:r>
          <w:rPr>
            <w:noProof/>
            <w:webHidden/>
          </w:rPr>
          <w:fldChar w:fldCharType="separate"/>
        </w:r>
        <w:r>
          <w:rPr>
            <w:noProof/>
            <w:webHidden/>
          </w:rPr>
          <w:t>30</w:t>
        </w:r>
        <w:r>
          <w:rPr>
            <w:noProof/>
            <w:webHidden/>
          </w:rPr>
          <w:fldChar w:fldCharType="end"/>
        </w:r>
      </w:hyperlink>
    </w:p>
    <w:p w14:paraId="6B985C3F" w14:textId="668E6188"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41" w:history="1">
        <w:r w:rsidRPr="004D4F4E">
          <w:rPr>
            <w:rStyle w:val="Hyperlink"/>
            <w:i/>
            <w:iCs/>
            <w:noProof/>
          </w:rPr>
          <w:t>Climate action: eight ways to include people with disabilities</w:t>
        </w:r>
        <w:r>
          <w:rPr>
            <w:noProof/>
            <w:webHidden/>
          </w:rPr>
          <w:tab/>
        </w:r>
        <w:r>
          <w:rPr>
            <w:noProof/>
            <w:webHidden/>
          </w:rPr>
          <w:fldChar w:fldCharType="begin"/>
        </w:r>
        <w:r>
          <w:rPr>
            <w:noProof/>
            <w:webHidden/>
          </w:rPr>
          <w:instrText xml:space="preserve"> PAGEREF _Toc181805241 \h </w:instrText>
        </w:r>
        <w:r>
          <w:rPr>
            <w:noProof/>
            <w:webHidden/>
          </w:rPr>
        </w:r>
        <w:r>
          <w:rPr>
            <w:noProof/>
            <w:webHidden/>
          </w:rPr>
          <w:fldChar w:fldCharType="separate"/>
        </w:r>
        <w:r>
          <w:rPr>
            <w:noProof/>
            <w:webHidden/>
          </w:rPr>
          <w:t>31</w:t>
        </w:r>
        <w:r>
          <w:rPr>
            <w:noProof/>
            <w:webHidden/>
          </w:rPr>
          <w:fldChar w:fldCharType="end"/>
        </w:r>
      </w:hyperlink>
    </w:p>
    <w:p w14:paraId="4F17C7BC" w14:textId="0CD69560"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42" w:history="1">
        <w:r w:rsidRPr="004D4F4E">
          <w:rPr>
            <w:rStyle w:val="Hyperlink"/>
            <w:i/>
            <w:iCs/>
            <w:noProof/>
          </w:rPr>
          <w:t>Promoting Disability-Inclusive Climate Change Action</w:t>
        </w:r>
        <w:r>
          <w:rPr>
            <w:noProof/>
            <w:webHidden/>
          </w:rPr>
          <w:tab/>
        </w:r>
        <w:r>
          <w:rPr>
            <w:noProof/>
            <w:webHidden/>
          </w:rPr>
          <w:fldChar w:fldCharType="begin"/>
        </w:r>
        <w:r>
          <w:rPr>
            <w:noProof/>
            <w:webHidden/>
          </w:rPr>
          <w:instrText xml:space="preserve"> PAGEREF _Toc181805242 \h </w:instrText>
        </w:r>
        <w:r>
          <w:rPr>
            <w:noProof/>
            <w:webHidden/>
          </w:rPr>
        </w:r>
        <w:r>
          <w:rPr>
            <w:noProof/>
            <w:webHidden/>
          </w:rPr>
          <w:fldChar w:fldCharType="separate"/>
        </w:r>
        <w:r>
          <w:rPr>
            <w:noProof/>
            <w:webHidden/>
          </w:rPr>
          <w:t>33</w:t>
        </w:r>
        <w:r>
          <w:rPr>
            <w:noProof/>
            <w:webHidden/>
          </w:rPr>
          <w:fldChar w:fldCharType="end"/>
        </w:r>
      </w:hyperlink>
    </w:p>
    <w:p w14:paraId="5E565D6C" w14:textId="4E444285" w:rsidR="002926CE" w:rsidRDefault="002926CE">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243" w:history="1">
        <w:r w:rsidRPr="004D4F4E">
          <w:rPr>
            <w:rStyle w:val="Hyperlink"/>
            <w:noProof/>
          </w:rPr>
          <w:t>Key resources on disability-inclusive climate action: Inclusive Climate Finance</w:t>
        </w:r>
        <w:r>
          <w:rPr>
            <w:noProof/>
            <w:webHidden/>
          </w:rPr>
          <w:tab/>
        </w:r>
        <w:r>
          <w:rPr>
            <w:noProof/>
            <w:webHidden/>
          </w:rPr>
          <w:fldChar w:fldCharType="begin"/>
        </w:r>
        <w:r>
          <w:rPr>
            <w:noProof/>
            <w:webHidden/>
          </w:rPr>
          <w:instrText xml:space="preserve"> PAGEREF _Toc181805243 \h </w:instrText>
        </w:r>
        <w:r>
          <w:rPr>
            <w:noProof/>
            <w:webHidden/>
          </w:rPr>
        </w:r>
        <w:r>
          <w:rPr>
            <w:noProof/>
            <w:webHidden/>
          </w:rPr>
          <w:fldChar w:fldCharType="separate"/>
        </w:r>
        <w:r>
          <w:rPr>
            <w:noProof/>
            <w:webHidden/>
          </w:rPr>
          <w:t>35</w:t>
        </w:r>
        <w:r>
          <w:rPr>
            <w:noProof/>
            <w:webHidden/>
          </w:rPr>
          <w:fldChar w:fldCharType="end"/>
        </w:r>
      </w:hyperlink>
    </w:p>
    <w:p w14:paraId="324AE82E" w14:textId="42E13728"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44" w:history="1">
        <w:r w:rsidRPr="004D4F4E">
          <w:rPr>
            <w:rStyle w:val="Hyperlink"/>
            <w:i/>
            <w:iCs/>
            <w:noProof/>
          </w:rPr>
          <w:t>Disability Inclusion in Climate Finance: A background paper for the disability inclusion approach for climate investment funds</w:t>
        </w:r>
        <w:r>
          <w:rPr>
            <w:noProof/>
            <w:webHidden/>
          </w:rPr>
          <w:tab/>
        </w:r>
        <w:r>
          <w:rPr>
            <w:noProof/>
            <w:webHidden/>
          </w:rPr>
          <w:fldChar w:fldCharType="begin"/>
        </w:r>
        <w:r>
          <w:rPr>
            <w:noProof/>
            <w:webHidden/>
          </w:rPr>
          <w:instrText xml:space="preserve"> PAGEREF _Toc181805244 \h </w:instrText>
        </w:r>
        <w:r>
          <w:rPr>
            <w:noProof/>
            <w:webHidden/>
          </w:rPr>
        </w:r>
        <w:r>
          <w:rPr>
            <w:noProof/>
            <w:webHidden/>
          </w:rPr>
          <w:fldChar w:fldCharType="separate"/>
        </w:r>
        <w:r>
          <w:rPr>
            <w:noProof/>
            <w:webHidden/>
          </w:rPr>
          <w:t>35</w:t>
        </w:r>
        <w:r>
          <w:rPr>
            <w:noProof/>
            <w:webHidden/>
          </w:rPr>
          <w:fldChar w:fldCharType="end"/>
        </w:r>
      </w:hyperlink>
    </w:p>
    <w:p w14:paraId="7EB9EE6B" w14:textId="61FAFCC8" w:rsidR="002926CE" w:rsidRDefault="002926CE">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245" w:history="1">
        <w:r w:rsidRPr="004D4F4E">
          <w:rPr>
            <w:rStyle w:val="Hyperlink"/>
            <w:noProof/>
          </w:rPr>
          <w:t>Key resources on disability-inclusive climate action: Training and Capacity Building</w:t>
        </w:r>
        <w:r>
          <w:rPr>
            <w:noProof/>
            <w:webHidden/>
          </w:rPr>
          <w:tab/>
        </w:r>
        <w:r>
          <w:rPr>
            <w:noProof/>
            <w:webHidden/>
          </w:rPr>
          <w:fldChar w:fldCharType="begin"/>
        </w:r>
        <w:r>
          <w:rPr>
            <w:noProof/>
            <w:webHidden/>
          </w:rPr>
          <w:instrText xml:space="preserve"> PAGEREF _Toc181805245 \h </w:instrText>
        </w:r>
        <w:r>
          <w:rPr>
            <w:noProof/>
            <w:webHidden/>
          </w:rPr>
        </w:r>
        <w:r>
          <w:rPr>
            <w:noProof/>
            <w:webHidden/>
          </w:rPr>
          <w:fldChar w:fldCharType="separate"/>
        </w:r>
        <w:r>
          <w:rPr>
            <w:noProof/>
            <w:webHidden/>
          </w:rPr>
          <w:t>37</w:t>
        </w:r>
        <w:r>
          <w:rPr>
            <w:noProof/>
            <w:webHidden/>
          </w:rPr>
          <w:fldChar w:fldCharType="end"/>
        </w:r>
      </w:hyperlink>
    </w:p>
    <w:p w14:paraId="3DFC8A8A" w14:textId="660F7132"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46" w:history="1">
        <w:r w:rsidRPr="004D4F4E">
          <w:rPr>
            <w:rStyle w:val="Hyperlink"/>
            <w:i/>
            <w:iCs/>
            <w:noProof/>
          </w:rPr>
          <w:t>Inclusive Community Engagement: Executive Guide</w:t>
        </w:r>
        <w:r>
          <w:rPr>
            <w:noProof/>
            <w:webHidden/>
          </w:rPr>
          <w:tab/>
        </w:r>
        <w:r>
          <w:rPr>
            <w:noProof/>
            <w:webHidden/>
          </w:rPr>
          <w:fldChar w:fldCharType="begin"/>
        </w:r>
        <w:r>
          <w:rPr>
            <w:noProof/>
            <w:webHidden/>
          </w:rPr>
          <w:instrText xml:space="preserve"> PAGEREF _Toc181805246 \h </w:instrText>
        </w:r>
        <w:r>
          <w:rPr>
            <w:noProof/>
            <w:webHidden/>
          </w:rPr>
        </w:r>
        <w:r>
          <w:rPr>
            <w:noProof/>
            <w:webHidden/>
          </w:rPr>
          <w:fldChar w:fldCharType="separate"/>
        </w:r>
        <w:r>
          <w:rPr>
            <w:noProof/>
            <w:webHidden/>
          </w:rPr>
          <w:t>37</w:t>
        </w:r>
        <w:r>
          <w:rPr>
            <w:noProof/>
            <w:webHidden/>
          </w:rPr>
          <w:fldChar w:fldCharType="end"/>
        </w:r>
      </w:hyperlink>
    </w:p>
    <w:p w14:paraId="1C5B99CA" w14:textId="0458D0AC"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47" w:history="1">
        <w:r w:rsidRPr="004D4F4E">
          <w:rPr>
            <w:rStyle w:val="Hyperlink"/>
            <w:i/>
            <w:iCs/>
            <w:noProof/>
          </w:rPr>
          <w:t>Factsheet: Making the case for disability inclusion in climate action</w:t>
        </w:r>
        <w:r>
          <w:rPr>
            <w:noProof/>
            <w:webHidden/>
          </w:rPr>
          <w:tab/>
        </w:r>
        <w:r>
          <w:rPr>
            <w:noProof/>
            <w:webHidden/>
          </w:rPr>
          <w:fldChar w:fldCharType="begin"/>
        </w:r>
        <w:r>
          <w:rPr>
            <w:noProof/>
            <w:webHidden/>
          </w:rPr>
          <w:instrText xml:space="preserve"> PAGEREF _Toc181805247 \h </w:instrText>
        </w:r>
        <w:r>
          <w:rPr>
            <w:noProof/>
            <w:webHidden/>
          </w:rPr>
        </w:r>
        <w:r>
          <w:rPr>
            <w:noProof/>
            <w:webHidden/>
          </w:rPr>
          <w:fldChar w:fldCharType="separate"/>
        </w:r>
        <w:r>
          <w:rPr>
            <w:noProof/>
            <w:webHidden/>
          </w:rPr>
          <w:t>39</w:t>
        </w:r>
        <w:r>
          <w:rPr>
            <w:noProof/>
            <w:webHidden/>
          </w:rPr>
          <w:fldChar w:fldCharType="end"/>
        </w:r>
      </w:hyperlink>
    </w:p>
    <w:p w14:paraId="0127A311" w14:textId="0C891C6C"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48" w:history="1">
        <w:r w:rsidRPr="004D4F4E">
          <w:rPr>
            <w:rStyle w:val="Hyperlink"/>
            <w:i/>
            <w:iCs/>
            <w:noProof/>
          </w:rPr>
          <w:t>Disability-Inclusive Approaches to Climate Action</w:t>
        </w:r>
        <w:r>
          <w:rPr>
            <w:noProof/>
            <w:webHidden/>
          </w:rPr>
          <w:tab/>
        </w:r>
        <w:r>
          <w:rPr>
            <w:noProof/>
            <w:webHidden/>
          </w:rPr>
          <w:fldChar w:fldCharType="begin"/>
        </w:r>
        <w:r>
          <w:rPr>
            <w:noProof/>
            <w:webHidden/>
          </w:rPr>
          <w:instrText xml:space="preserve"> PAGEREF _Toc181805248 \h </w:instrText>
        </w:r>
        <w:r>
          <w:rPr>
            <w:noProof/>
            <w:webHidden/>
          </w:rPr>
        </w:r>
        <w:r>
          <w:rPr>
            <w:noProof/>
            <w:webHidden/>
          </w:rPr>
          <w:fldChar w:fldCharType="separate"/>
        </w:r>
        <w:r>
          <w:rPr>
            <w:noProof/>
            <w:webHidden/>
          </w:rPr>
          <w:t>41</w:t>
        </w:r>
        <w:r>
          <w:rPr>
            <w:noProof/>
            <w:webHidden/>
          </w:rPr>
          <w:fldChar w:fldCharType="end"/>
        </w:r>
      </w:hyperlink>
    </w:p>
    <w:p w14:paraId="68A77DFE" w14:textId="312B2FAD"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49" w:history="1">
        <w:r w:rsidRPr="004D4F4E">
          <w:rPr>
            <w:rStyle w:val="Hyperlink"/>
            <w:i/>
            <w:iCs/>
            <w:noProof/>
          </w:rPr>
          <w:t>Making the green transition inclusive for persons with disabilities</w:t>
        </w:r>
        <w:r>
          <w:rPr>
            <w:noProof/>
            <w:webHidden/>
          </w:rPr>
          <w:tab/>
        </w:r>
        <w:r>
          <w:rPr>
            <w:noProof/>
            <w:webHidden/>
          </w:rPr>
          <w:fldChar w:fldCharType="begin"/>
        </w:r>
        <w:r>
          <w:rPr>
            <w:noProof/>
            <w:webHidden/>
          </w:rPr>
          <w:instrText xml:space="preserve"> PAGEREF _Toc181805249 \h </w:instrText>
        </w:r>
        <w:r>
          <w:rPr>
            <w:noProof/>
            <w:webHidden/>
          </w:rPr>
        </w:r>
        <w:r>
          <w:rPr>
            <w:noProof/>
            <w:webHidden/>
          </w:rPr>
          <w:fldChar w:fldCharType="separate"/>
        </w:r>
        <w:r>
          <w:rPr>
            <w:noProof/>
            <w:webHidden/>
          </w:rPr>
          <w:t>43</w:t>
        </w:r>
        <w:r>
          <w:rPr>
            <w:noProof/>
            <w:webHidden/>
          </w:rPr>
          <w:fldChar w:fldCharType="end"/>
        </w:r>
      </w:hyperlink>
    </w:p>
    <w:p w14:paraId="7C9969AA" w14:textId="6D2CA6F5" w:rsidR="002926CE" w:rsidRDefault="002926C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250" w:history="1">
        <w:r w:rsidRPr="004D4F4E">
          <w:rPr>
            <w:rStyle w:val="Hyperlink"/>
            <w:i/>
            <w:iCs/>
            <w:noProof/>
          </w:rPr>
          <w:t>Protest for All</w:t>
        </w:r>
        <w:r w:rsidRPr="004D4F4E">
          <w:rPr>
            <w:rStyle w:val="Hyperlink"/>
            <w:noProof/>
          </w:rPr>
          <w:t>. A guide for climate change groups to help them understand how to make their protests and meetings better for disabled people</w:t>
        </w:r>
        <w:r>
          <w:rPr>
            <w:noProof/>
            <w:webHidden/>
          </w:rPr>
          <w:tab/>
        </w:r>
        <w:r>
          <w:rPr>
            <w:noProof/>
            <w:webHidden/>
          </w:rPr>
          <w:fldChar w:fldCharType="begin"/>
        </w:r>
        <w:r>
          <w:rPr>
            <w:noProof/>
            <w:webHidden/>
          </w:rPr>
          <w:instrText xml:space="preserve"> PAGEREF _Toc181805250 \h </w:instrText>
        </w:r>
        <w:r>
          <w:rPr>
            <w:noProof/>
            <w:webHidden/>
          </w:rPr>
        </w:r>
        <w:r>
          <w:rPr>
            <w:noProof/>
            <w:webHidden/>
          </w:rPr>
          <w:fldChar w:fldCharType="separate"/>
        </w:r>
        <w:r>
          <w:rPr>
            <w:noProof/>
            <w:webHidden/>
          </w:rPr>
          <w:t>45</w:t>
        </w:r>
        <w:r>
          <w:rPr>
            <w:noProof/>
            <w:webHidden/>
          </w:rPr>
          <w:fldChar w:fldCharType="end"/>
        </w:r>
      </w:hyperlink>
    </w:p>
    <w:p w14:paraId="247795BF" w14:textId="71F431B2" w:rsidR="002926CE" w:rsidRDefault="002926CE">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251" w:history="1">
        <w:r w:rsidRPr="004D4F4E">
          <w:rPr>
            <w:rStyle w:val="Hyperlink"/>
            <w:noProof/>
          </w:rPr>
          <w:t>Document credits</w:t>
        </w:r>
        <w:r>
          <w:rPr>
            <w:noProof/>
            <w:webHidden/>
          </w:rPr>
          <w:tab/>
        </w:r>
        <w:r>
          <w:rPr>
            <w:noProof/>
            <w:webHidden/>
          </w:rPr>
          <w:fldChar w:fldCharType="begin"/>
        </w:r>
        <w:r>
          <w:rPr>
            <w:noProof/>
            <w:webHidden/>
          </w:rPr>
          <w:instrText xml:space="preserve"> PAGEREF _Toc181805251 \h </w:instrText>
        </w:r>
        <w:r>
          <w:rPr>
            <w:noProof/>
            <w:webHidden/>
          </w:rPr>
        </w:r>
        <w:r>
          <w:rPr>
            <w:noProof/>
            <w:webHidden/>
          </w:rPr>
          <w:fldChar w:fldCharType="separate"/>
        </w:r>
        <w:r>
          <w:rPr>
            <w:noProof/>
            <w:webHidden/>
          </w:rPr>
          <w:t>47</w:t>
        </w:r>
        <w:r>
          <w:rPr>
            <w:noProof/>
            <w:webHidden/>
          </w:rPr>
          <w:fldChar w:fldCharType="end"/>
        </w:r>
      </w:hyperlink>
    </w:p>
    <w:p w14:paraId="588D3280" w14:textId="1AB884F3" w:rsidR="001E0F08" w:rsidRPr="00F10A6C" w:rsidRDefault="00A9576D" w:rsidP="00282B80">
      <w:pPr>
        <w:pStyle w:val="Heading1"/>
        <w:rPr>
          <w:rFonts w:ascii="Verdana" w:hAnsi="Verdana"/>
        </w:rPr>
      </w:pPr>
      <w:r w:rsidRPr="00F10A6C">
        <w:rPr>
          <w:rFonts w:ascii="Verdana" w:hAnsi="Verdana"/>
        </w:rPr>
        <w:fldChar w:fldCharType="end"/>
      </w:r>
      <w:bookmarkStart w:id="2" w:name="_Toc181805219"/>
      <w:r w:rsidR="00652AA1" w:rsidRPr="00F10A6C">
        <w:rPr>
          <w:rFonts w:ascii="Verdana" w:hAnsi="Verdana"/>
        </w:rPr>
        <w:t>Foreword</w:t>
      </w:r>
      <w:bookmarkEnd w:id="2"/>
    </w:p>
    <w:p w14:paraId="70F30724" w14:textId="277719D5" w:rsidR="00282B80" w:rsidRPr="00F10A6C" w:rsidRDefault="00282B80" w:rsidP="00282B80">
      <w:pPr>
        <w:pStyle w:val="Heading3"/>
        <w:rPr>
          <w:rFonts w:ascii="Verdana" w:hAnsi="Verdana"/>
        </w:rPr>
      </w:pPr>
      <w:r w:rsidRPr="00F10A6C">
        <w:rPr>
          <w:rFonts w:ascii="Verdana" w:hAnsi="Verdana"/>
        </w:rPr>
        <w:t>The European Disability Forum</w:t>
      </w:r>
      <w:r w:rsidR="0008570F" w:rsidRPr="00F10A6C">
        <w:rPr>
          <w:rFonts w:ascii="Verdana" w:hAnsi="Verdana"/>
        </w:rPr>
        <w:t xml:space="preserve"> (EDF)</w:t>
      </w:r>
    </w:p>
    <w:p w14:paraId="06C637A5" w14:textId="03E0EA37" w:rsidR="001E0F08" w:rsidRPr="00F10A6C" w:rsidRDefault="00282B80" w:rsidP="00282B80">
      <w:r w:rsidRPr="00F10A6C">
        <w:t xml:space="preserve">The European Disability Forum is an independent </w:t>
      </w:r>
      <w:r w:rsidR="00741398" w:rsidRPr="00F10A6C">
        <w:t>Non-G</w:t>
      </w:r>
      <w:r w:rsidR="0008570F" w:rsidRPr="00F10A6C">
        <w:t>overnmental Organisation (</w:t>
      </w:r>
      <w:r w:rsidRPr="00F10A6C">
        <w:t>NGO</w:t>
      </w:r>
      <w:r w:rsidR="0008570F" w:rsidRPr="00F10A6C">
        <w:t>)</w:t>
      </w:r>
      <w:r w:rsidRPr="00F10A6C">
        <w:t xml:space="preserve"> that represents the interests of 100 million Europeans with disabilities. EDF is a unique platform which brings together representative organisation of persons with disabilities from across Europe. EDF is run by persons with disabilities and their families. We are a strong, united voice of persons with disabilities in Europe.</w:t>
      </w:r>
    </w:p>
    <w:p w14:paraId="6061FC13" w14:textId="5CC3BA74" w:rsidR="00282B80" w:rsidRPr="00F10A6C" w:rsidRDefault="00282B80" w:rsidP="00282B80">
      <w:pPr>
        <w:pStyle w:val="Heading3"/>
        <w:rPr>
          <w:rFonts w:ascii="Verdana" w:hAnsi="Verdana"/>
        </w:rPr>
      </w:pPr>
      <w:r w:rsidRPr="00F10A6C">
        <w:rPr>
          <w:rFonts w:ascii="Verdana" w:hAnsi="Verdana"/>
        </w:rPr>
        <w:t>Acknowledgements</w:t>
      </w:r>
    </w:p>
    <w:p w14:paraId="5BD4DAA4" w14:textId="789A6C7C" w:rsidR="00282B80" w:rsidRPr="00F10A6C" w:rsidRDefault="00282B80" w:rsidP="00282B80">
      <w:r w:rsidRPr="00F10A6C">
        <w:t xml:space="preserve">Thanks to all who participated in the drafting of this </w:t>
      </w:r>
      <w:r w:rsidR="0070718C" w:rsidRPr="00F10A6C">
        <w:t>toolkit</w:t>
      </w:r>
      <w:r w:rsidRPr="00F10A6C">
        <w:t>.</w:t>
      </w:r>
    </w:p>
    <w:p w14:paraId="5F2DC615" w14:textId="55C8A389" w:rsidR="00282B80" w:rsidRPr="00F10A6C" w:rsidRDefault="00282B80" w:rsidP="00B779BF">
      <w:pPr>
        <w:pStyle w:val="Heading1"/>
        <w:rPr>
          <w:rFonts w:ascii="Verdana" w:hAnsi="Verdana"/>
        </w:rPr>
      </w:pPr>
      <w:bookmarkStart w:id="3" w:name="_Toc181805220"/>
      <w:r w:rsidRPr="00F10A6C">
        <w:rPr>
          <w:rFonts w:ascii="Verdana" w:hAnsi="Verdana"/>
        </w:rPr>
        <w:t>Executive Summary</w:t>
      </w:r>
      <w:bookmarkEnd w:id="3"/>
    </w:p>
    <w:p w14:paraId="63990208" w14:textId="0E78FB76" w:rsidR="002E156B" w:rsidRPr="00F10A6C" w:rsidRDefault="002E156B" w:rsidP="29D72349">
      <w:pPr>
        <w:spacing w:before="120" w:after="240"/>
      </w:pPr>
      <w:r w:rsidRPr="00F10A6C">
        <w:t xml:space="preserve">The "Rights of Persons with Disabilities and Climate Action – Repository of Tools," developed by the European Disability Forum, is a comprehensive collection of resources aimed at ensuring that the rights and perspectives of persons with disabilities are integrated </w:t>
      </w:r>
      <w:proofErr w:type="spellStart"/>
      <w:r w:rsidRPr="00F10A6C">
        <w:t>ito</w:t>
      </w:r>
      <w:proofErr w:type="spellEnd"/>
      <w:r w:rsidRPr="00F10A6C">
        <w:t xml:space="preserve"> climate action initiatives. </w:t>
      </w:r>
      <w:r w:rsidRPr="00F10A6C">
        <w:lastRenderedPageBreak/>
        <w:t xml:space="preserve">This repository serves as a vital resource for policymakers, </w:t>
      </w:r>
      <w:r w:rsidR="00B15FAC" w:rsidRPr="00F10A6C">
        <w:t xml:space="preserve">OPDs, </w:t>
      </w:r>
      <w:r w:rsidRPr="00F10A6C">
        <w:t>NGOs, advocacy groups, and other stakeholders, offering practical tools, guidelines, and case studies that promote climate strategies</w:t>
      </w:r>
      <w:r w:rsidR="00B15FAC" w:rsidRPr="00F10A6C">
        <w:t xml:space="preserve"> inclusive of the rights of persons with disabilities</w:t>
      </w:r>
      <w:r w:rsidRPr="00F10A6C">
        <w:t>.</w:t>
      </w:r>
    </w:p>
    <w:p w14:paraId="4952AED4" w14:textId="053E2FED" w:rsidR="0006465C" w:rsidRPr="00F10A6C" w:rsidRDefault="0006465C" w:rsidP="29D72349">
      <w:pPr>
        <w:spacing w:before="120" w:after="240"/>
      </w:pPr>
      <w:r w:rsidRPr="00F10A6C">
        <w:t xml:space="preserve">Recognizing the profound impacts of climate change on the rights of persons with disabilities, this repository highlights the need for inclusive engagement in climate action processes. It provides actionable resources to ensure that the </w:t>
      </w:r>
      <w:r w:rsidR="00AD64DB" w:rsidRPr="00F10A6C">
        <w:t>rights</w:t>
      </w:r>
      <w:r w:rsidR="0056550A" w:rsidRPr="00F10A6C">
        <w:t>, requirements</w:t>
      </w:r>
      <w:r w:rsidR="00AD64DB" w:rsidRPr="00F10A6C">
        <w:t xml:space="preserve"> and </w:t>
      </w:r>
      <w:r w:rsidRPr="00F10A6C">
        <w:t>voices of persons with disabilities are not only acknowledged but prioritized in the development and implementation of climate policies. By equipping stakeholders with the necessary tools and knowledge, the repository aims to facilitate meaningful participation and representation of persons with disabilities</w:t>
      </w:r>
      <w:r w:rsidR="0056550A" w:rsidRPr="00F10A6C">
        <w:t xml:space="preserve"> in their diversity</w:t>
      </w:r>
      <w:r w:rsidRPr="00F10A6C">
        <w:t xml:space="preserve"> in climate initiatives.</w:t>
      </w:r>
    </w:p>
    <w:p w14:paraId="44653EE1" w14:textId="74949580" w:rsidR="00A95E15" w:rsidRPr="00F10A6C" w:rsidRDefault="00A95E15" w:rsidP="29D72349">
      <w:pPr>
        <w:spacing w:before="120" w:after="240"/>
      </w:pPr>
      <w:r w:rsidRPr="00F10A6C">
        <w:t xml:space="preserve">In addition to guidelines, the repository </w:t>
      </w:r>
      <w:r w:rsidR="00D10D42" w:rsidRPr="00F10A6C">
        <w:t>provides overview of</w:t>
      </w:r>
      <w:r w:rsidRPr="00F10A6C">
        <w:t xml:space="preserve"> inspiring case studies that illustrate successful examples of inclusive climate actions from various contexts. These case studies not only serve to inspire but also provide replicable models.</w:t>
      </w:r>
    </w:p>
    <w:p w14:paraId="021354FD" w14:textId="3AC4895A" w:rsidR="00E44FA8" w:rsidRPr="00F10A6C" w:rsidRDefault="00E44FA8" w:rsidP="29D72349">
      <w:pPr>
        <w:spacing w:before="120" w:after="240"/>
      </w:pPr>
      <w:r w:rsidRPr="00F10A6C">
        <w:t>By bridging the gap between climate action and disability rights, the repository fosters a holistic approach to climate resilience that considers the unique challenges faced by persons with disabilities.</w:t>
      </w:r>
    </w:p>
    <w:p w14:paraId="6DD1D69C" w14:textId="4985C2D6" w:rsidR="000C47EE" w:rsidRPr="00F10A6C" w:rsidRDefault="008F43C7" w:rsidP="29D72349">
      <w:pPr>
        <w:spacing w:before="120" w:after="240"/>
      </w:pPr>
      <w:r w:rsidRPr="00F10A6C">
        <w:t>In conclusion, the "Rights of Persons with Disabilities and Climate Action – Repository of Tools" is an essential resource for advancing inclusive climate strategies. It empowers stakeholders to advocate for and implement policies that respect</w:t>
      </w:r>
      <w:r w:rsidR="00A517CF" w:rsidRPr="00F10A6C">
        <w:t xml:space="preserve"> and promote</w:t>
      </w:r>
      <w:r w:rsidRPr="00F10A6C">
        <w:t xml:space="preserve"> the rights of persons with disabilities, ensuring that no one is left behind in the transition to a sustainable and resilient future. By embedding </w:t>
      </w:r>
      <w:r w:rsidR="0070718C" w:rsidRPr="00F10A6C">
        <w:t>disability inclusion</w:t>
      </w:r>
      <w:r w:rsidRPr="00F10A6C">
        <w:t xml:space="preserve"> at the heart of climate action, the repository aims to contribute to a just transition that embraces the rights and </w:t>
      </w:r>
      <w:r w:rsidR="0065513C" w:rsidRPr="00F10A6C">
        <w:t xml:space="preserve">voices </w:t>
      </w:r>
      <w:r w:rsidRPr="00F10A6C">
        <w:t xml:space="preserve">of all individuals, particularly those who are often </w:t>
      </w:r>
      <w:r w:rsidR="0065513C" w:rsidRPr="00F10A6C">
        <w:t xml:space="preserve">excluded </w:t>
      </w:r>
      <w:r w:rsidRPr="00F10A6C">
        <w:t>in climate discourse.</w:t>
      </w:r>
    </w:p>
    <w:p w14:paraId="056295EF" w14:textId="3D07DD0F" w:rsidR="004E4C2D" w:rsidRPr="00F10A6C" w:rsidRDefault="0070718C" w:rsidP="00187E62">
      <w:r w:rsidRPr="00F10A6C">
        <w:br w:type="page"/>
      </w:r>
    </w:p>
    <w:p w14:paraId="069C8B3C" w14:textId="2DAA1184" w:rsidR="004E4C2D" w:rsidRDefault="00C61997" w:rsidP="000D2BF7">
      <w:pPr>
        <w:pStyle w:val="Heading1"/>
        <w:rPr>
          <w:rFonts w:ascii="Verdana" w:hAnsi="Verdana"/>
        </w:rPr>
      </w:pPr>
      <w:bookmarkStart w:id="4" w:name="_Toc181805221"/>
      <w:r w:rsidRPr="00F10A6C">
        <w:rPr>
          <w:rFonts w:ascii="Verdana" w:hAnsi="Verdana"/>
        </w:rPr>
        <w:lastRenderedPageBreak/>
        <w:t>Quick guide - finding the most relevant tool for you</w:t>
      </w:r>
      <w:bookmarkEnd w:id="4"/>
    </w:p>
    <w:p w14:paraId="13482562" w14:textId="2E8AED76" w:rsidR="00EB2A3D" w:rsidRPr="00EB2A3D" w:rsidRDefault="00651FB7" w:rsidP="00EB2A3D">
      <w:pPr>
        <w:pStyle w:val="Heading2"/>
      </w:pPr>
      <w:bookmarkStart w:id="5" w:name="_Toc181805222"/>
      <w:r>
        <w:t>U</w:t>
      </w:r>
      <w:r w:rsidR="00EB2A3D">
        <w:t>seful</w:t>
      </w:r>
      <w:r>
        <w:t xml:space="preserve"> Tools</w:t>
      </w:r>
      <w:r w:rsidR="00EB2A3D">
        <w:t xml:space="preserve"> </w:t>
      </w:r>
      <w:r>
        <w:t>to Understand</w:t>
      </w:r>
      <w:r w:rsidR="00EB2A3D" w:rsidRPr="00F10A6C">
        <w:t xml:space="preserve"> Climate Change Impacts, Policy</w:t>
      </w:r>
      <w:r>
        <w:t xml:space="preserve"> and </w:t>
      </w:r>
      <w:r w:rsidR="00EB2A3D" w:rsidRPr="00F10A6C">
        <w:t>Human Rights</w:t>
      </w:r>
      <w:bookmarkEnd w:id="5"/>
    </w:p>
    <w:tbl>
      <w:tblPr>
        <w:tblStyle w:val="GridTable1Light"/>
        <w:tblW w:w="10201" w:type="dxa"/>
        <w:jc w:val="center"/>
        <w:tblLook w:val="04A0" w:firstRow="1" w:lastRow="0" w:firstColumn="1" w:lastColumn="0" w:noHBand="0" w:noVBand="1"/>
      </w:tblPr>
      <w:tblGrid>
        <w:gridCol w:w="3611"/>
        <w:gridCol w:w="2323"/>
        <w:gridCol w:w="2371"/>
        <w:gridCol w:w="1896"/>
      </w:tblGrid>
      <w:tr w:rsidR="00EB2A3D" w:rsidRPr="00F10A6C" w14:paraId="0E14652C" w14:textId="3B502DF7" w:rsidTr="00EB2A3D">
        <w:trPr>
          <w:cnfStyle w:val="100000000000" w:firstRow="1" w:lastRow="0" w:firstColumn="0" w:lastColumn="0" w:oddVBand="0" w:evenVBand="0" w:oddHBand="0" w:evenHBand="0" w:firstRowFirstColumn="0" w:firstRowLastColumn="0" w:lastRowFirstColumn="0" w:lastRowLastColumn="0"/>
          <w:trHeight w:val="312"/>
          <w:tblHeader/>
          <w:jc w:val="center"/>
        </w:trPr>
        <w:tc>
          <w:tcPr>
            <w:cnfStyle w:val="001000000000" w:firstRow="0" w:lastRow="0" w:firstColumn="1" w:lastColumn="0" w:oddVBand="0" w:evenVBand="0" w:oddHBand="0" w:evenHBand="0" w:firstRowFirstColumn="0" w:firstRowLastColumn="0" w:lastRowFirstColumn="0" w:lastRowLastColumn="0"/>
            <w:tcW w:w="3611" w:type="dxa"/>
            <w:shd w:val="clear" w:color="auto" w:fill="BFBFBF" w:themeFill="background1" w:themeFillShade="BF"/>
          </w:tcPr>
          <w:p w14:paraId="733C6BF0" w14:textId="1575A08A" w:rsidR="00EB2A3D" w:rsidRPr="00F10A6C" w:rsidRDefault="00EB2A3D" w:rsidP="001334D0">
            <w:pPr>
              <w:jc w:val="center"/>
            </w:pPr>
            <w:r>
              <w:t>In case you need to…</w:t>
            </w:r>
          </w:p>
        </w:tc>
        <w:tc>
          <w:tcPr>
            <w:tcW w:w="2323" w:type="dxa"/>
            <w:shd w:val="clear" w:color="auto" w:fill="BFBFBF" w:themeFill="background1" w:themeFillShade="BF"/>
          </w:tcPr>
          <w:p w14:paraId="7005D7F6" w14:textId="44AC3875" w:rsidR="00EB2A3D" w:rsidRPr="00F10A6C" w:rsidRDefault="00EB2A3D" w:rsidP="001334D0">
            <w:pPr>
              <w:jc w:val="center"/>
              <w:cnfStyle w:val="100000000000" w:firstRow="1" w:lastRow="0" w:firstColumn="0" w:lastColumn="0" w:oddVBand="0" w:evenVBand="0" w:oddHBand="0" w:evenHBand="0" w:firstRowFirstColumn="0" w:firstRowLastColumn="0" w:lastRowFirstColumn="0" w:lastRowLastColumn="0"/>
              <w:rPr>
                <w:b w:val="0"/>
                <w:bCs w:val="0"/>
              </w:rPr>
            </w:pPr>
            <w:r w:rsidRPr="00F10A6C">
              <w:t>Name of the tool</w:t>
            </w:r>
          </w:p>
        </w:tc>
        <w:tc>
          <w:tcPr>
            <w:tcW w:w="2371" w:type="dxa"/>
            <w:shd w:val="clear" w:color="auto" w:fill="BFBFBF" w:themeFill="background1" w:themeFillShade="BF"/>
          </w:tcPr>
          <w:p w14:paraId="2B3AE949" w14:textId="1DFEAC09" w:rsidR="00EB2A3D" w:rsidRPr="00F10A6C" w:rsidRDefault="00EB2A3D" w:rsidP="001334D0">
            <w:pPr>
              <w:jc w:val="center"/>
              <w:cnfStyle w:val="100000000000" w:firstRow="1" w:lastRow="0" w:firstColumn="0" w:lastColumn="0" w:oddVBand="0" w:evenVBand="0" w:oddHBand="0" w:evenHBand="0" w:firstRowFirstColumn="0" w:firstRowLastColumn="0" w:lastRowFirstColumn="0" w:lastRowLastColumn="0"/>
              <w:rPr>
                <w:b w:val="0"/>
                <w:bCs w:val="0"/>
              </w:rPr>
            </w:pPr>
            <w:r w:rsidRPr="00F10A6C">
              <w:t>Type and format of tool</w:t>
            </w:r>
          </w:p>
        </w:tc>
        <w:tc>
          <w:tcPr>
            <w:tcW w:w="1896" w:type="dxa"/>
            <w:shd w:val="clear" w:color="auto" w:fill="BFBFBF" w:themeFill="background1" w:themeFillShade="BF"/>
          </w:tcPr>
          <w:p w14:paraId="0E003AFE" w14:textId="385350D1" w:rsidR="00EB2A3D" w:rsidRPr="00F10A6C" w:rsidRDefault="00EB2A3D" w:rsidP="001334D0">
            <w:pPr>
              <w:jc w:val="center"/>
              <w:cnfStyle w:val="100000000000" w:firstRow="1" w:lastRow="0" w:firstColumn="0" w:lastColumn="0" w:oddVBand="0" w:evenVBand="0" w:oddHBand="0" w:evenHBand="0" w:firstRowFirstColumn="0" w:firstRowLastColumn="0" w:lastRowFirstColumn="0" w:lastRowLastColumn="0"/>
            </w:pPr>
            <w:r>
              <w:t>Page number</w:t>
            </w:r>
          </w:p>
        </w:tc>
      </w:tr>
      <w:tr w:rsidR="00EB2A3D" w:rsidRPr="00F10A6C" w14:paraId="1D16FFB5" w14:textId="39E3E915" w:rsidTr="00EB2A3D">
        <w:trPr>
          <w:trHeight w:val="312"/>
          <w:jc w:val="center"/>
        </w:trPr>
        <w:tc>
          <w:tcPr>
            <w:cnfStyle w:val="001000000000" w:firstRow="0" w:lastRow="0" w:firstColumn="1" w:lastColumn="0" w:oddVBand="0" w:evenVBand="0" w:oddHBand="0" w:evenHBand="0" w:firstRowFirstColumn="0" w:firstRowLastColumn="0" w:lastRowFirstColumn="0" w:lastRowLastColumn="0"/>
            <w:tcW w:w="3611" w:type="dxa"/>
          </w:tcPr>
          <w:p w14:paraId="31350B6D" w14:textId="3F605F6D" w:rsidR="00EB2A3D" w:rsidRPr="00F10A6C" w:rsidRDefault="00EB2A3D" w:rsidP="001334D0">
            <w:pPr>
              <w:rPr>
                <w:b w:val="0"/>
                <w:bCs w:val="0"/>
              </w:rPr>
            </w:pPr>
            <w:r w:rsidRPr="00F10A6C">
              <w:rPr>
                <w:b w:val="0"/>
                <w:bCs w:val="0"/>
              </w:rPr>
              <w:t>Use visual aids to convey inclusion goals</w:t>
            </w:r>
          </w:p>
        </w:tc>
        <w:tc>
          <w:tcPr>
            <w:tcW w:w="2323" w:type="dxa"/>
          </w:tcPr>
          <w:p w14:paraId="5B04126A" w14:textId="05C6FAD8"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hyperlink r:id="rId12" w:history="1">
              <w:r w:rsidRPr="00F10A6C">
                <w:rPr>
                  <w:rStyle w:val="Hyperlink"/>
                </w:rPr>
                <w:t>Infographic: 3 Steps Toward Disability-Inclusive Climate Action</w:t>
              </w:r>
            </w:hyperlink>
          </w:p>
        </w:tc>
        <w:tc>
          <w:tcPr>
            <w:tcW w:w="2371" w:type="dxa"/>
          </w:tcPr>
          <w:p w14:paraId="464340BA" w14:textId="77777777"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r w:rsidRPr="00F10A6C">
              <w:t>Infographic, visual aid</w:t>
            </w:r>
          </w:p>
        </w:tc>
        <w:tc>
          <w:tcPr>
            <w:tcW w:w="1896" w:type="dxa"/>
          </w:tcPr>
          <w:p w14:paraId="7771970D" w14:textId="31EBBC30"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r>
              <w:t>Page 10</w:t>
            </w:r>
          </w:p>
        </w:tc>
      </w:tr>
      <w:tr w:rsidR="00EB2A3D" w:rsidRPr="00F10A6C" w14:paraId="55529501" w14:textId="5BBCD86A" w:rsidTr="00EB2A3D">
        <w:trPr>
          <w:trHeight w:val="312"/>
          <w:jc w:val="center"/>
        </w:trPr>
        <w:tc>
          <w:tcPr>
            <w:cnfStyle w:val="001000000000" w:firstRow="0" w:lastRow="0" w:firstColumn="1" w:lastColumn="0" w:oddVBand="0" w:evenVBand="0" w:oddHBand="0" w:evenHBand="0" w:firstRowFirstColumn="0" w:firstRowLastColumn="0" w:lastRowFirstColumn="0" w:lastRowLastColumn="0"/>
            <w:tcW w:w="3611" w:type="dxa"/>
          </w:tcPr>
          <w:p w14:paraId="1D206FB1" w14:textId="77777777" w:rsidR="00EB2A3D" w:rsidRPr="00F10A6C" w:rsidRDefault="00EB2A3D" w:rsidP="001334D0">
            <w:pPr>
              <w:rPr>
                <w:b w:val="0"/>
                <w:bCs w:val="0"/>
              </w:rPr>
            </w:pPr>
            <w:r w:rsidRPr="00F10A6C">
              <w:rPr>
                <w:b w:val="0"/>
                <w:bCs w:val="0"/>
              </w:rPr>
              <w:t>Understand the impacts of climate change and</w:t>
            </w:r>
            <w:r w:rsidRPr="00F10A6C">
              <w:t xml:space="preserve"> </w:t>
            </w:r>
            <w:r w:rsidRPr="00F10A6C">
              <w:rPr>
                <w:b w:val="0"/>
                <w:bCs w:val="0"/>
              </w:rPr>
              <w:t>learn actionable steps presented in an easy-to-understand format.</w:t>
            </w:r>
          </w:p>
        </w:tc>
        <w:tc>
          <w:tcPr>
            <w:tcW w:w="2323" w:type="dxa"/>
          </w:tcPr>
          <w:p w14:paraId="00699F5D" w14:textId="6B087B3E"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hyperlink r:id="rId13" w:history="1">
              <w:r w:rsidRPr="00F10A6C">
                <w:rPr>
                  <w:rStyle w:val="Hyperlink"/>
                </w:rPr>
                <w:t>People with Disabilities: Taking Action on Climate Change</w:t>
              </w:r>
            </w:hyperlink>
          </w:p>
        </w:tc>
        <w:tc>
          <w:tcPr>
            <w:tcW w:w="2371" w:type="dxa"/>
          </w:tcPr>
          <w:p w14:paraId="6F135FE4" w14:textId="77777777"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r w:rsidRPr="00F10A6C">
              <w:t>Publication, advocacy tool</w:t>
            </w:r>
          </w:p>
        </w:tc>
        <w:tc>
          <w:tcPr>
            <w:tcW w:w="1896" w:type="dxa"/>
          </w:tcPr>
          <w:p w14:paraId="76C73CBC" w14:textId="7EFDB5D5"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r>
              <w:t xml:space="preserve">Page </w:t>
            </w:r>
            <w:r w:rsidRPr="00F10A6C">
              <w:t>12</w:t>
            </w:r>
          </w:p>
        </w:tc>
      </w:tr>
      <w:tr w:rsidR="00EB2A3D" w:rsidRPr="00F10A6C" w14:paraId="6889151E" w14:textId="5471FD85" w:rsidTr="00EB2A3D">
        <w:trPr>
          <w:trHeight w:val="312"/>
          <w:jc w:val="center"/>
        </w:trPr>
        <w:tc>
          <w:tcPr>
            <w:cnfStyle w:val="001000000000" w:firstRow="0" w:lastRow="0" w:firstColumn="1" w:lastColumn="0" w:oddVBand="0" w:evenVBand="0" w:oddHBand="0" w:evenHBand="0" w:firstRowFirstColumn="0" w:firstRowLastColumn="0" w:lastRowFirstColumn="0" w:lastRowLastColumn="0"/>
            <w:tcW w:w="3611" w:type="dxa"/>
          </w:tcPr>
          <w:p w14:paraId="5C2B343C" w14:textId="77777777" w:rsidR="00EB2A3D" w:rsidRPr="00F10A6C" w:rsidRDefault="00EB2A3D" w:rsidP="001334D0">
            <w:pPr>
              <w:rPr>
                <w:b w:val="0"/>
                <w:bCs w:val="0"/>
              </w:rPr>
            </w:pPr>
            <w:r w:rsidRPr="00F10A6C">
              <w:rPr>
                <w:b w:val="0"/>
                <w:bCs w:val="0"/>
              </w:rPr>
              <w:t>Understand the disproportionate impacts of climate change</w:t>
            </w:r>
          </w:p>
        </w:tc>
        <w:tc>
          <w:tcPr>
            <w:tcW w:w="2323" w:type="dxa"/>
          </w:tcPr>
          <w:p w14:paraId="007FB8B8" w14:textId="2218E384"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hyperlink r:id="rId14" w:history="1">
              <w:r w:rsidRPr="00F10A6C">
                <w:rPr>
                  <w:rStyle w:val="Hyperlink"/>
                </w:rPr>
                <w:t>Climate change, disabled people and climate action in Scotland</w:t>
              </w:r>
            </w:hyperlink>
          </w:p>
        </w:tc>
        <w:tc>
          <w:tcPr>
            <w:tcW w:w="2371" w:type="dxa"/>
          </w:tcPr>
          <w:p w14:paraId="3EDE12EE" w14:textId="77777777"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r w:rsidRPr="00F10A6C">
              <w:t>Report, advocacy recommendations</w:t>
            </w:r>
          </w:p>
        </w:tc>
        <w:tc>
          <w:tcPr>
            <w:tcW w:w="1896" w:type="dxa"/>
          </w:tcPr>
          <w:p w14:paraId="3417AFA8" w14:textId="43FE9D3C" w:rsidR="00EB2A3D" w:rsidRPr="00F10A6C" w:rsidRDefault="00651FB7" w:rsidP="001334D0">
            <w:pPr>
              <w:cnfStyle w:val="000000000000" w:firstRow="0" w:lastRow="0" w:firstColumn="0" w:lastColumn="0" w:oddVBand="0" w:evenVBand="0" w:oddHBand="0" w:evenHBand="0" w:firstRowFirstColumn="0" w:firstRowLastColumn="0" w:lastRowFirstColumn="0" w:lastRowLastColumn="0"/>
            </w:pPr>
            <w:r>
              <w:t>Page 14</w:t>
            </w:r>
          </w:p>
        </w:tc>
      </w:tr>
      <w:tr w:rsidR="00EB2A3D" w:rsidRPr="00F10A6C" w14:paraId="18E5541C" w14:textId="0BBA9FCB" w:rsidTr="00EB2A3D">
        <w:trPr>
          <w:trHeight w:val="312"/>
          <w:jc w:val="center"/>
        </w:trPr>
        <w:tc>
          <w:tcPr>
            <w:cnfStyle w:val="001000000000" w:firstRow="0" w:lastRow="0" w:firstColumn="1" w:lastColumn="0" w:oddVBand="0" w:evenVBand="0" w:oddHBand="0" w:evenHBand="0" w:firstRowFirstColumn="0" w:firstRowLastColumn="0" w:lastRowFirstColumn="0" w:lastRowLastColumn="0"/>
            <w:tcW w:w="3611" w:type="dxa"/>
          </w:tcPr>
          <w:p w14:paraId="6DFC1156" w14:textId="77777777" w:rsidR="00EB2A3D" w:rsidRPr="00F10A6C" w:rsidRDefault="00EB2A3D" w:rsidP="001334D0">
            <w:pPr>
              <w:rPr>
                <w:b w:val="0"/>
                <w:bCs w:val="0"/>
              </w:rPr>
            </w:pPr>
            <w:r w:rsidRPr="00F10A6C">
              <w:rPr>
                <w:b w:val="0"/>
                <w:bCs w:val="0"/>
              </w:rPr>
              <w:t>Learn about the human rights implications for persons with disabilities</w:t>
            </w:r>
          </w:p>
        </w:tc>
        <w:tc>
          <w:tcPr>
            <w:tcW w:w="2323" w:type="dxa"/>
          </w:tcPr>
          <w:p w14:paraId="7A321097" w14:textId="75116610"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hyperlink r:id="rId15" w:history="1">
              <w:r w:rsidRPr="00F10A6C">
                <w:rPr>
                  <w:rStyle w:val="Hyperlink"/>
                </w:rPr>
                <w:t>The impacts of climate change on the human rights of people in vulnerable situations</w:t>
              </w:r>
            </w:hyperlink>
          </w:p>
        </w:tc>
        <w:tc>
          <w:tcPr>
            <w:tcW w:w="2371" w:type="dxa"/>
          </w:tcPr>
          <w:p w14:paraId="6DB376E6" w14:textId="77777777"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r w:rsidRPr="00F10A6C">
              <w:t>Report, human rights analysis</w:t>
            </w:r>
          </w:p>
        </w:tc>
        <w:tc>
          <w:tcPr>
            <w:tcW w:w="1896" w:type="dxa"/>
          </w:tcPr>
          <w:p w14:paraId="1190E778" w14:textId="781DF623" w:rsidR="00EB2A3D" w:rsidRPr="00F10A6C" w:rsidRDefault="00651FB7" w:rsidP="001334D0">
            <w:pPr>
              <w:cnfStyle w:val="000000000000" w:firstRow="0" w:lastRow="0" w:firstColumn="0" w:lastColumn="0" w:oddVBand="0" w:evenVBand="0" w:oddHBand="0" w:evenHBand="0" w:firstRowFirstColumn="0" w:firstRowLastColumn="0" w:lastRowFirstColumn="0" w:lastRowLastColumn="0"/>
            </w:pPr>
            <w:r>
              <w:t>Page 16</w:t>
            </w:r>
          </w:p>
        </w:tc>
      </w:tr>
      <w:tr w:rsidR="00EB2A3D" w:rsidRPr="00F10A6C" w14:paraId="73CA2E3D" w14:textId="7F0CAD53" w:rsidTr="00EB2A3D">
        <w:trPr>
          <w:trHeight w:val="312"/>
          <w:jc w:val="center"/>
        </w:trPr>
        <w:tc>
          <w:tcPr>
            <w:cnfStyle w:val="001000000000" w:firstRow="0" w:lastRow="0" w:firstColumn="1" w:lastColumn="0" w:oddVBand="0" w:evenVBand="0" w:oddHBand="0" w:evenHBand="0" w:firstRowFirstColumn="0" w:firstRowLastColumn="0" w:lastRowFirstColumn="0" w:lastRowLastColumn="0"/>
            <w:tcW w:w="3611" w:type="dxa"/>
          </w:tcPr>
          <w:p w14:paraId="30D88812" w14:textId="77777777" w:rsidR="00EB2A3D" w:rsidRPr="00F10A6C" w:rsidRDefault="00EB2A3D" w:rsidP="001334D0">
            <w:r w:rsidRPr="00F10A6C">
              <w:rPr>
                <w:b w:val="0"/>
                <w:bCs w:val="0"/>
              </w:rPr>
              <w:t>Explore the promotion and protection of the rights of persons with disabilities in the context of climate change</w:t>
            </w:r>
          </w:p>
        </w:tc>
        <w:tc>
          <w:tcPr>
            <w:tcW w:w="2323" w:type="dxa"/>
          </w:tcPr>
          <w:p w14:paraId="1BEE187F" w14:textId="77777777"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hyperlink r:id="rId16" w:history="1">
              <w:r w:rsidRPr="00F10A6C">
                <w:rPr>
                  <w:rStyle w:val="Hyperlink"/>
                </w:rPr>
                <w:t>Analytical study on the promotion and protection of the rights of persons with disabilities in the context of climate change</w:t>
              </w:r>
            </w:hyperlink>
            <w:r w:rsidRPr="00F10A6C">
              <w:t>,</w:t>
            </w:r>
          </w:p>
          <w:p w14:paraId="7DE8E277" w14:textId="328C4FB7"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r w:rsidRPr="00F10A6C">
              <w:t xml:space="preserve">also </w:t>
            </w:r>
            <w:hyperlink r:id="rId17" w:history="1">
              <w:r w:rsidRPr="00F10A6C">
                <w:rPr>
                  <w:rStyle w:val="Hyperlink"/>
                </w:rPr>
                <w:t>Easy to read version</w:t>
              </w:r>
            </w:hyperlink>
          </w:p>
        </w:tc>
        <w:tc>
          <w:tcPr>
            <w:tcW w:w="2371" w:type="dxa"/>
          </w:tcPr>
          <w:p w14:paraId="6A44FDD1" w14:textId="77777777"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r w:rsidRPr="00F10A6C">
              <w:t>Report, human rights analysis (also available easy-to-read format)</w:t>
            </w:r>
          </w:p>
        </w:tc>
        <w:tc>
          <w:tcPr>
            <w:tcW w:w="1896" w:type="dxa"/>
          </w:tcPr>
          <w:p w14:paraId="246234FA" w14:textId="5732B6C4" w:rsidR="00EB2A3D" w:rsidRPr="00F10A6C" w:rsidRDefault="00651FB7" w:rsidP="001334D0">
            <w:pPr>
              <w:cnfStyle w:val="000000000000" w:firstRow="0" w:lastRow="0" w:firstColumn="0" w:lastColumn="0" w:oddVBand="0" w:evenVBand="0" w:oddHBand="0" w:evenHBand="0" w:firstRowFirstColumn="0" w:firstRowLastColumn="0" w:lastRowFirstColumn="0" w:lastRowLastColumn="0"/>
            </w:pPr>
            <w:r>
              <w:t>Page 19</w:t>
            </w:r>
          </w:p>
        </w:tc>
      </w:tr>
      <w:tr w:rsidR="00EB2A3D" w:rsidRPr="00F10A6C" w14:paraId="7B54FBF3" w14:textId="66971CFB" w:rsidTr="00EB2A3D">
        <w:trPr>
          <w:trHeight w:val="312"/>
          <w:jc w:val="center"/>
        </w:trPr>
        <w:tc>
          <w:tcPr>
            <w:cnfStyle w:val="001000000000" w:firstRow="0" w:lastRow="0" w:firstColumn="1" w:lastColumn="0" w:oddVBand="0" w:evenVBand="0" w:oddHBand="0" w:evenHBand="0" w:firstRowFirstColumn="0" w:firstRowLastColumn="0" w:lastRowFirstColumn="0" w:lastRowLastColumn="0"/>
            <w:tcW w:w="3611" w:type="dxa"/>
          </w:tcPr>
          <w:p w14:paraId="2E5CC8E8" w14:textId="77777777" w:rsidR="00EB2A3D" w:rsidRPr="00F10A6C" w:rsidRDefault="00EB2A3D" w:rsidP="001334D0">
            <w:pPr>
              <w:rPr>
                <w:b w:val="0"/>
                <w:bCs w:val="0"/>
              </w:rPr>
            </w:pPr>
            <w:r w:rsidRPr="00F10A6C">
              <w:rPr>
                <w:b w:val="0"/>
                <w:bCs w:val="0"/>
              </w:rPr>
              <w:t>Understand relevant international frameworks for disability inclusion in climate policies</w:t>
            </w:r>
          </w:p>
        </w:tc>
        <w:tc>
          <w:tcPr>
            <w:tcW w:w="2323" w:type="dxa"/>
          </w:tcPr>
          <w:p w14:paraId="389431BE" w14:textId="5689885B"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hyperlink r:id="rId18" w:history="1">
              <w:r w:rsidRPr="00F10A6C">
                <w:rPr>
                  <w:rStyle w:val="Hyperlink"/>
                </w:rPr>
                <w:t xml:space="preserve">The Rights of Persons with Disabilities in the context of the UN Framework Convention on </w:t>
              </w:r>
              <w:r w:rsidRPr="00F10A6C">
                <w:rPr>
                  <w:rStyle w:val="Hyperlink"/>
                </w:rPr>
                <w:lastRenderedPageBreak/>
                <w:t>Climate Change. Relevant International Frameworks and Compilation of Decisions Adopted by the Parties to the UNFCCC</w:t>
              </w:r>
            </w:hyperlink>
          </w:p>
        </w:tc>
        <w:tc>
          <w:tcPr>
            <w:tcW w:w="2371" w:type="dxa"/>
          </w:tcPr>
          <w:p w14:paraId="2845081D" w14:textId="77777777"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r w:rsidRPr="00F10A6C">
              <w:lastRenderedPageBreak/>
              <w:t>Overview and compilation of decisions, policy guidance</w:t>
            </w:r>
          </w:p>
        </w:tc>
        <w:tc>
          <w:tcPr>
            <w:tcW w:w="1896" w:type="dxa"/>
          </w:tcPr>
          <w:p w14:paraId="4E3FB1EF" w14:textId="4FBBC5CF" w:rsidR="00EB2A3D" w:rsidRPr="00F10A6C" w:rsidRDefault="00651FB7" w:rsidP="001334D0">
            <w:pPr>
              <w:cnfStyle w:val="000000000000" w:firstRow="0" w:lastRow="0" w:firstColumn="0" w:lastColumn="0" w:oddVBand="0" w:evenVBand="0" w:oddHBand="0" w:evenHBand="0" w:firstRowFirstColumn="0" w:firstRowLastColumn="0" w:lastRowFirstColumn="0" w:lastRowLastColumn="0"/>
            </w:pPr>
            <w:r>
              <w:t>Page 21</w:t>
            </w:r>
          </w:p>
        </w:tc>
      </w:tr>
      <w:tr w:rsidR="00EB2A3D" w:rsidRPr="00F10A6C" w14:paraId="0755E744" w14:textId="7C99F51D" w:rsidTr="00EB2A3D">
        <w:trPr>
          <w:trHeight w:val="312"/>
          <w:jc w:val="center"/>
        </w:trPr>
        <w:tc>
          <w:tcPr>
            <w:cnfStyle w:val="001000000000" w:firstRow="0" w:lastRow="0" w:firstColumn="1" w:lastColumn="0" w:oddVBand="0" w:evenVBand="0" w:oddHBand="0" w:evenHBand="0" w:firstRowFirstColumn="0" w:firstRowLastColumn="0" w:lastRowFirstColumn="0" w:lastRowLastColumn="0"/>
            <w:tcW w:w="3611" w:type="dxa"/>
          </w:tcPr>
          <w:p w14:paraId="06529B0F" w14:textId="77777777" w:rsidR="00EB2A3D" w:rsidRPr="00F10A6C" w:rsidRDefault="00EB2A3D" w:rsidP="001334D0">
            <w:pPr>
              <w:rPr>
                <w:b w:val="0"/>
                <w:bCs w:val="0"/>
              </w:rPr>
            </w:pPr>
            <w:r w:rsidRPr="00F10A6C">
              <w:rPr>
                <w:b w:val="0"/>
                <w:bCs w:val="0"/>
              </w:rPr>
              <w:t>Identify challenges faced by specific groups, like women with disabilities</w:t>
            </w:r>
          </w:p>
        </w:tc>
        <w:tc>
          <w:tcPr>
            <w:tcW w:w="2323" w:type="dxa"/>
          </w:tcPr>
          <w:p w14:paraId="2A1332A4" w14:textId="1F993B2A"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hyperlink r:id="rId19" w:history="1">
              <w:r w:rsidRPr="00F10A6C">
                <w:rPr>
                  <w:rStyle w:val="Hyperlink"/>
                </w:rPr>
                <w:t>Women with Disabilities and Climate Change</w:t>
              </w:r>
            </w:hyperlink>
          </w:p>
        </w:tc>
        <w:tc>
          <w:tcPr>
            <w:tcW w:w="2371" w:type="dxa"/>
          </w:tcPr>
          <w:p w14:paraId="3D8A8D27" w14:textId="77777777"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r w:rsidRPr="00F10A6C">
              <w:t>Publication, advocacy and solutions</w:t>
            </w:r>
          </w:p>
        </w:tc>
        <w:tc>
          <w:tcPr>
            <w:tcW w:w="1896" w:type="dxa"/>
          </w:tcPr>
          <w:p w14:paraId="395D4AD4" w14:textId="31972C3E" w:rsidR="00EB2A3D" w:rsidRPr="00F10A6C" w:rsidRDefault="00651FB7" w:rsidP="001334D0">
            <w:pPr>
              <w:cnfStyle w:val="000000000000" w:firstRow="0" w:lastRow="0" w:firstColumn="0" w:lastColumn="0" w:oddVBand="0" w:evenVBand="0" w:oddHBand="0" w:evenHBand="0" w:firstRowFirstColumn="0" w:firstRowLastColumn="0" w:lastRowFirstColumn="0" w:lastRowLastColumn="0"/>
            </w:pPr>
            <w:r>
              <w:t>Page 23</w:t>
            </w:r>
          </w:p>
        </w:tc>
      </w:tr>
      <w:tr w:rsidR="00EB2A3D" w:rsidRPr="00F10A6C" w14:paraId="1293A67B" w14:textId="4B0C7311" w:rsidTr="00EB2A3D">
        <w:trPr>
          <w:trHeight w:val="312"/>
          <w:jc w:val="center"/>
        </w:trPr>
        <w:tc>
          <w:tcPr>
            <w:cnfStyle w:val="001000000000" w:firstRow="0" w:lastRow="0" w:firstColumn="1" w:lastColumn="0" w:oddVBand="0" w:evenVBand="0" w:oddHBand="0" w:evenHBand="0" w:firstRowFirstColumn="0" w:firstRowLastColumn="0" w:lastRowFirstColumn="0" w:lastRowLastColumn="0"/>
            <w:tcW w:w="3611" w:type="dxa"/>
          </w:tcPr>
          <w:p w14:paraId="241D1261" w14:textId="769113EA" w:rsidR="00EB2A3D" w:rsidRPr="00F10A6C" w:rsidRDefault="00EB2A3D" w:rsidP="00EE0C71">
            <w:pPr>
              <w:rPr>
                <w:b w:val="0"/>
                <w:bCs w:val="0"/>
              </w:rPr>
            </w:pPr>
            <w:r w:rsidRPr="00F10A6C">
              <w:rPr>
                <w:b w:val="0"/>
                <w:bCs w:val="0"/>
              </w:rPr>
              <w:t>Engage with government on NDCs</w:t>
            </w:r>
          </w:p>
        </w:tc>
        <w:tc>
          <w:tcPr>
            <w:tcW w:w="2323" w:type="dxa"/>
          </w:tcPr>
          <w:p w14:paraId="06B1E6F2" w14:textId="556DD0DC" w:rsidR="00EB2A3D" w:rsidRPr="00F10A6C" w:rsidRDefault="00EB2A3D" w:rsidP="004A2984">
            <w:pPr>
              <w:cnfStyle w:val="000000000000" w:firstRow="0" w:lastRow="0" w:firstColumn="0" w:lastColumn="0" w:oddVBand="0" w:evenVBand="0" w:oddHBand="0" w:evenHBand="0" w:firstRowFirstColumn="0" w:firstRowLastColumn="0" w:lastRowFirstColumn="0" w:lastRowLastColumn="0"/>
              <w:rPr>
                <w:rStyle w:val="Hyperlink"/>
              </w:rPr>
            </w:pPr>
            <w:r w:rsidRPr="00F10A6C">
              <w:fldChar w:fldCharType="begin"/>
            </w:r>
            <w:r w:rsidRPr="00F10A6C">
              <w:instrText>HYPERLINK "https://www.cidse.org/download/21115/?tmstv=1729153346"</w:instrText>
            </w:r>
            <w:r w:rsidRPr="00F10A6C">
              <w:fldChar w:fldCharType="separate"/>
            </w:r>
            <w:r w:rsidRPr="00F10A6C">
              <w:rPr>
                <w:rStyle w:val="Hyperlink"/>
              </w:rPr>
              <w:t>Nationally Determined</w:t>
            </w:r>
          </w:p>
          <w:p w14:paraId="71F581CA" w14:textId="236BE77A" w:rsidR="00EB2A3D" w:rsidRPr="00F10A6C" w:rsidRDefault="00EB2A3D" w:rsidP="004A2984">
            <w:pPr>
              <w:cnfStyle w:val="000000000000" w:firstRow="0" w:lastRow="0" w:firstColumn="0" w:lastColumn="0" w:oddVBand="0" w:evenVBand="0" w:oddHBand="0" w:evenHBand="0" w:firstRowFirstColumn="0" w:firstRowLastColumn="0" w:lastRowFirstColumn="0" w:lastRowLastColumn="0"/>
              <w:rPr>
                <w:rStyle w:val="Hyperlink"/>
              </w:rPr>
            </w:pPr>
            <w:r w:rsidRPr="00F10A6C">
              <w:rPr>
                <w:rStyle w:val="Hyperlink"/>
              </w:rPr>
              <w:t>Contribution (NDC)</w:t>
            </w:r>
          </w:p>
          <w:p w14:paraId="5F7D41C9" w14:textId="14F4EFB7" w:rsidR="00EB2A3D" w:rsidRPr="00F10A6C" w:rsidRDefault="00EB2A3D" w:rsidP="004A2984">
            <w:pPr>
              <w:cnfStyle w:val="000000000000" w:firstRow="0" w:lastRow="0" w:firstColumn="0" w:lastColumn="0" w:oddVBand="0" w:evenVBand="0" w:oddHBand="0" w:evenHBand="0" w:firstRowFirstColumn="0" w:firstRowLastColumn="0" w:lastRowFirstColumn="0" w:lastRowLastColumn="0"/>
              <w:rPr>
                <w:rStyle w:val="Hyperlink"/>
              </w:rPr>
            </w:pPr>
            <w:r w:rsidRPr="00F10A6C">
              <w:rPr>
                <w:rStyle w:val="Hyperlink"/>
              </w:rPr>
              <w:t>Engagement Made Simple. A handbook for policy and advocacy</w:t>
            </w:r>
          </w:p>
          <w:p w14:paraId="0A56E43D" w14:textId="07CC8E15" w:rsidR="00EB2A3D" w:rsidRPr="00F10A6C" w:rsidRDefault="00EB2A3D" w:rsidP="004A2984">
            <w:pPr>
              <w:cnfStyle w:val="000000000000" w:firstRow="0" w:lastRow="0" w:firstColumn="0" w:lastColumn="0" w:oddVBand="0" w:evenVBand="0" w:oddHBand="0" w:evenHBand="0" w:firstRowFirstColumn="0" w:firstRowLastColumn="0" w:lastRowFirstColumn="0" w:lastRowLastColumn="0"/>
            </w:pPr>
            <w:r w:rsidRPr="00F10A6C">
              <w:rPr>
                <w:rStyle w:val="Hyperlink"/>
              </w:rPr>
              <w:t>experts working on national climate plans</w:t>
            </w:r>
            <w:r w:rsidRPr="00F10A6C">
              <w:fldChar w:fldCharType="end"/>
            </w:r>
          </w:p>
        </w:tc>
        <w:tc>
          <w:tcPr>
            <w:tcW w:w="2371" w:type="dxa"/>
          </w:tcPr>
          <w:p w14:paraId="427EB933" w14:textId="100A0C49" w:rsidR="00EB2A3D" w:rsidRPr="00F10A6C" w:rsidRDefault="00EB2A3D" w:rsidP="001334D0">
            <w:pPr>
              <w:cnfStyle w:val="000000000000" w:firstRow="0" w:lastRow="0" w:firstColumn="0" w:lastColumn="0" w:oddVBand="0" w:evenVBand="0" w:oddHBand="0" w:evenHBand="0" w:firstRowFirstColumn="0" w:firstRowLastColumn="0" w:lastRowFirstColumn="0" w:lastRowLastColumn="0"/>
            </w:pPr>
            <w:r w:rsidRPr="00F10A6C">
              <w:t>Handbook</w:t>
            </w:r>
          </w:p>
        </w:tc>
        <w:tc>
          <w:tcPr>
            <w:tcW w:w="1896" w:type="dxa"/>
          </w:tcPr>
          <w:p w14:paraId="37A73B07" w14:textId="445D7606" w:rsidR="00EB2A3D" w:rsidRPr="00F10A6C" w:rsidRDefault="00651FB7" w:rsidP="001334D0">
            <w:pPr>
              <w:cnfStyle w:val="000000000000" w:firstRow="0" w:lastRow="0" w:firstColumn="0" w:lastColumn="0" w:oddVBand="0" w:evenVBand="0" w:oddHBand="0" w:evenHBand="0" w:firstRowFirstColumn="0" w:firstRowLastColumn="0" w:lastRowFirstColumn="0" w:lastRowLastColumn="0"/>
            </w:pPr>
            <w:r>
              <w:t>Page 25</w:t>
            </w:r>
          </w:p>
        </w:tc>
      </w:tr>
    </w:tbl>
    <w:p w14:paraId="1A8244AF" w14:textId="5B5771C8" w:rsidR="00651FB7" w:rsidRDefault="00651FB7" w:rsidP="00651FB7">
      <w:pPr>
        <w:pStyle w:val="Heading2"/>
      </w:pPr>
      <w:bookmarkStart w:id="6" w:name="_Toc181805223"/>
      <w:r>
        <w:t xml:space="preserve">Useful Tools to </w:t>
      </w:r>
      <w:r w:rsidR="00030873">
        <w:t>Create Messaging and Advocate</w:t>
      </w:r>
      <w:bookmarkEnd w:id="6"/>
    </w:p>
    <w:tbl>
      <w:tblPr>
        <w:tblStyle w:val="GridTable1Light"/>
        <w:tblW w:w="10065" w:type="dxa"/>
        <w:tblInd w:w="-572" w:type="dxa"/>
        <w:tblLook w:val="04A0" w:firstRow="1" w:lastRow="0" w:firstColumn="1" w:lastColumn="0" w:noHBand="0" w:noVBand="1"/>
      </w:tblPr>
      <w:tblGrid>
        <w:gridCol w:w="3487"/>
        <w:gridCol w:w="2384"/>
        <w:gridCol w:w="2371"/>
        <w:gridCol w:w="1823"/>
      </w:tblGrid>
      <w:tr w:rsidR="00965306" w:rsidRPr="00F10A6C" w14:paraId="2E65E443" w14:textId="77777777" w:rsidTr="00965306">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44" w:type="dxa"/>
            <w:shd w:val="clear" w:color="auto" w:fill="BFBFBF" w:themeFill="background1" w:themeFillShade="BF"/>
          </w:tcPr>
          <w:p w14:paraId="543EE6B7" w14:textId="77777777" w:rsidR="00965306" w:rsidRPr="00F10A6C" w:rsidRDefault="00965306" w:rsidP="00B07C6D">
            <w:pPr>
              <w:jc w:val="center"/>
            </w:pPr>
            <w:r>
              <w:t>In case you need to…</w:t>
            </w:r>
          </w:p>
        </w:tc>
        <w:tc>
          <w:tcPr>
            <w:tcW w:w="2410" w:type="dxa"/>
            <w:shd w:val="clear" w:color="auto" w:fill="BFBFBF" w:themeFill="background1" w:themeFillShade="BF"/>
          </w:tcPr>
          <w:p w14:paraId="0C25DB5E" w14:textId="77777777" w:rsidR="00965306" w:rsidRPr="00F10A6C" w:rsidRDefault="00965306" w:rsidP="00B07C6D">
            <w:pPr>
              <w:jc w:val="center"/>
              <w:cnfStyle w:val="100000000000" w:firstRow="1" w:lastRow="0" w:firstColumn="0" w:lastColumn="0" w:oddVBand="0" w:evenVBand="0" w:oddHBand="0" w:evenHBand="0" w:firstRowFirstColumn="0" w:firstRowLastColumn="0" w:lastRowFirstColumn="0" w:lastRowLastColumn="0"/>
              <w:rPr>
                <w:b w:val="0"/>
                <w:bCs w:val="0"/>
              </w:rPr>
            </w:pPr>
            <w:r w:rsidRPr="00F10A6C">
              <w:t>Name of the tool</w:t>
            </w:r>
          </w:p>
        </w:tc>
        <w:tc>
          <w:tcPr>
            <w:tcW w:w="2268" w:type="dxa"/>
            <w:shd w:val="clear" w:color="auto" w:fill="BFBFBF" w:themeFill="background1" w:themeFillShade="BF"/>
          </w:tcPr>
          <w:p w14:paraId="235D534E" w14:textId="77777777" w:rsidR="00965306" w:rsidRPr="00F10A6C" w:rsidRDefault="00965306" w:rsidP="00B07C6D">
            <w:pPr>
              <w:jc w:val="center"/>
              <w:cnfStyle w:val="100000000000" w:firstRow="1" w:lastRow="0" w:firstColumn="0" w:lastColumn="0" w:oddVBand="0" w:evenVBand="0" w:oddHBand="0" w:evenHBand="0" w:firstRowFirstColumn="0" w:firstRowLastColumn="0" w:lastRowFirstColumn="0" w:lastRowLastColumn="0"/>
              <w:rPr>
                <w:b w:val="0"/>
                <w:bCs w:val="0"/>
              </w:rPr>
            </w:pPr>
            <w:r w:rsidRPr="00F10A6C">
              <w:t>Type and format of tool</w:t>
            </w:r>
          </w:p>
        </w:tc>
        <w:tc>
          <w:tcPr>
            <w:tcW w:w="1843" w:type="dxa"/>
            <w:shd w:val="clear" w:color="auto" w:fill="BFBFBF" w:themeFill="background1" w:themeFillShade="BF"/>
          </w:tcPr>
          <w:p w14:paraId="4E51ACFA" w14:textId="77777777" w:rsidR="00965306" w:rsidRPr="00F10A6C" w:rsidRDefault="00965306" w:rsidP="00B07C6D">
            <w:pPr>
              <w:jc w:val="center"/>
              <w:cnfStyle w:val="100000000000" w:firstRow="1" w:lastRow="0" w:firstColumn="0" w:lastColumn="0" w:oddVBand="0" w:evenVBand="0" w:oddHBand="0" w:evenHBand="0" w:firstRowFirstColumn="0" w:firstRowLastColumn="0" w:lastRowFirstColumn="0" w:lastRowLastColumn="0"/>
            </w:pPr>
            <w:r>
              <w:t>Page number</w:t>
            </w:r>
          </w:p>
        </w:tc>
      </w:tr>
      <w:tr w:rsidR="00651FB7" w:rsidRPr="00F10A6C" w14:paraId="79446DE4" w14:textId="77777777" w:rsidTr="00965306">
        <w:tblPrEx>
          <w:jc w:val="center"/>
          <w:tblInd w:w="0" w:type="dxa"/>
        </w:tblPrEx>
        <w:trPr>
          <w:trHeight w:val="312"/>
          <w:jc w:val="center"/>
        </w:trPr>
        <w:tc>
          <w:tcPr>
            <w:cnfStyle w:val="001000000000" w:firstRow="0" w:lastRow="0" w:firstColumn="1" w:lastColumn="0" w:oddVBand="0" w:evenVBand="0" w:oddHBand="0" w:evenHBand="0" w:firstRowFirstColumn="0" w:firstRowLastColumn="0" w:lastRowFirstColumn="0" w:lastRowLastColumn="0"/>
            <w:tcW w:w="3544" w:type="dxa"/>
          </w:tcPr>
          <w:p w14:paraId="22EA48EA" w14:textId="77777777" w:rsidR="00651FB7" w:rsidRPr="00F10A6C" w:rsidRDefault="00651FB7" w:rsidP="00B07C6D">
            <w:pPr>
              <w:rPr>
                <w:b w:val="0"/>
                <w:bCs w:val="0"/>
              </w:rPr>
            </w:pPr>
            <w:r w:rsidRPr="00F10A6C">
              <w:rPr>
                <w:b w:val="0"/>
                <w:bCs w:val="0"/>
              </w:rPr>
              <w:t>Advocate for the inclusion of persons with disabilities in climate governance</w:t>
            </w:r>
          </w:p>
        </w:tc>
        <w:tc>
          <w:tcPr>
            <w:tcW w:w="2410" w:type="dxa"/>
          </w:tcPr>
          <w:p w14:paraId="10FBF3D4" w14:textId="3E906B90"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hyperlink r:id="rId20" w:history="1">
              <w:r w:rsidRPr="00F10A6C">
                <w:rPr>
                  <w:rStyle w:val="Hyperlink"/>
                </w:rPr>
                <w:t>A Disability Rights Approach to Climate Governance</w:t>
              </w:r>
            </w:hyperlink>
          </w:p>
        </w:tc>
        <w:tc>
          <w:tcPr>
            <w:tcW w:w="2268" w:type="dxa"/>
          </w:tcPr>
          <w:p w14:paraId="2CC5D60C" w14:textId="77777777"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r w:rsidRPr="00F10A6C">
              <w:t>Scientific article with evidence-based insights</w:t>
            </w:r>
          </w:p>
        </w:tc>
        <w:tc>
          <w:tcPr>
            <w:tcW w:w="1843" w:type="dxa"/>
          </w:tcPr>
          <w:p w14:paraId="3CB14F85" w14:textId="3DDBD9CB" w:rsidR="00651FB7" w:rsidRPr="00F10A6C" w:rsidRDefault="00965306" w:rsidP="00B07C6D">
            <w:pPr>
              <w:cnfStyle w:val="000000000000" w:firstRow="0" w:lastRow="0" w:firstColumn="0" w:lastColumn="0" w:oddVBand="0" w:evenVBand="0" w:oddHBand="0" w:evenHBand="0" w:firstRowFirstColumn="0" w:firstRowLastColumn="0" w:lastRowFirstColumn="0" w:lastRowLastColumn="0"/>
            </w:pPr>
            <w:r>
              <w:t>Page 27</w:t>
            </w:r>
          </w:p>
        </w:tc>
      </w:tr>
      <w:tr w:rsidR="00651FB7" w:rsidRPr="00F10A6C" w14:paraId="3DFB66CD" w14:textId="77777777" w:rsidTr="00965306">
        <w:tblPrEx>
          <w:jc w:val="center"/>
          <w:tblInd w:w="0" w:type="dxa"/>
        </w:tblPrEx>
        <w:trPr>
          <w:trHeight w:val="312"/>
          <w:jc w:val="center"/>
        </w:trPr>
        <w:tc>
          <w:tcPr>
            <w:cnfStyle w:val="001000000000" w:firstRow="0" w:lastRow="0" w:firstColumn="1" w:lastColumn="0" w:oddVBand="0" w:evenVBand="0" w:oddHBand="0" w:evenHBand="0" w:firstRowFirstColumn="0" w:firstRowLastColumn="0" w:lastRowFirstColumn="0" w:lastRowLastColumn="0"/>
            <w:tcW w:w="3544" w:type="dxa"/>
          </w:tcPr>
          <w:p w14:paraId="5138B618" w14:textId="77777777" w:rsidR="00651FB7" w:rsidRPr="00F10A6C" w:rsidRDefault="00651FB7" w:rsidP="00B07C6D">
            <w:pPr>
              <w:rPr>
                <w:b w:val="0"/>
                <w:bCs w:val="0"/>
              </w:rPr>
            </w:pPr>
            <w:r w:rsidRPr="00F10A6C">
              <w:rPr>
                <w:b w:val="0"/>
                <w:bCs w:val="0"/>
              </w:rPr>
              <w:t>Engage vulnerable communities in climate actions</w:t>
            </w:r>
          </w:p>
        </w:tc>
        <w:tc>
          <w:tcPr>
            <w:tcW w:w="2410" w:type="dxa"/>
          </w:tcPr>
          <w:p w14:paraId="07AE90B6" w14:textId="21DB5586"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hyperlink r:id="rId21" w:history="1">
              <w:r w:rsidRPr="00F10A6C">
                <w:rPr>
                  <w:rStyle w:val="Hyperlink"/>
                </w:rPr>
                <w:t>Just Transition Platform Working Groups Action 7: Guidelines to engage with people living in vulnerable situations</w:t>
              </w:r>
            </w:hyperlink>
          </w:p>
        </w:tc>
        <w:tc>
          <w:tcPr>
            <w:tcW w:w="2268" w:type="dxa"/>
          </w:tcPr>
          <w:p w14:paraId="4EF24F5D" w14:textId="77777777"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r w:rsidRPr="00F10A6C">
              <w:t>Guidelines for inclusive engagement in climate-related initiatives</w:t>
            </w:r>
          </w:p>
        </w:tc>
        <w:tc>
          <w:tcPr>
            <w:tcW w:w="1843" w:type="dxa"/>
          </w:tcPr>
          <w:p w14:paraId="40DB73EF" w14:textId="77836324" w:rsidR="00651FB7" w:rsidRPr="00F10A6C" w:rsidRDefault="00965306" w:rsidP="00B07C6D">
            <w:pPr>
              <w:cnfStyle w:val="000000000000" w:firstRow="0" w:lastRow="0" w:firstColumn="0" w:lastColumn="0" w:oddVBand="0" w:evenVBand="0" w:oddHBand="0" w:evenHBand="0" w:firstRowFirstColumn="0" w:firstRowLastColumn="0" w:lastRowFirstColumn="0" w:lastRowLastColumn="0"/>
            </w:pPr>
            <w:r>
              <w:t>Page 29</w:t>
            </w:r>
          </w:p>
        </w:tc>
      </w:tr>
      <w:tr w:rsidR="00651FB7" w:rsidRPr="00F10A6C" w14:paraId="503D21F4" w14:textId="77777777" w:rsidTr="00965306">
        <w:tblPrEx>
          <w:jc w:val="center"/>
          <w:tblInd w:w="0" w:type="dxa"/>
        </w:tblPrEx>
        <w:trPr>
          <w:trHeight w:val="312"/>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tcBorders>
          </w:tcPr>
          <w:p w14:paraId="70A38B2E" w14:textId="77777777" w:rsidR="00651FB7" w:rsidRPr="00F10A6C" w:rsidRDefault="00651FB7" w:rsidP="00B07C6D">
            <w:pPr>
              <w:rPr>
                <w:b w:val="0"/>
                <w:bCs w:val="0"/>
              </w:rPr>
            </w:pPr>
            <w:r w:rsidRPr="00F10A6C">
              <w:rPr>
                <w:b w:val="0"/>
                <w:bCs w:val="0"/>
              </w:rPr>
              <w:t>Draft advocacy messages for inclusive climate action</w:t>
            </w:r>
          </w:p>
        </w:tc>
        <w:tc>
          <w:tcPr>
            <w:tcW w:w="2410" w:type="dxa"/>
            <w:tcBorders>
              <w:top w:val="single" w:sz="4" w:space="0" w:color="auto"/>
            </w:tcBorders>
          </w:tcPr>
          <w:p w14:paraId="4D1F5334" w14:textId="2AB23350"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hyperlink r:id="rId22" w:history="1">
              <w:r w:rsidRPr="00F10A6C">
                <w:rPr>
                  <w:rStyle w:val="Hyperlink"/>
                </w:rPr>
                <w:t>Disability Inclusive Climate Action COP26 Advocacy Paper</w:t>
              </w:r>
            </w:hyperlink>
          </w:p>
        </w:tc>
        <w:tc>
          <w:tcPr>
            <w:tcW w:w="2268" w:type="dxa"/>
            <w:tcBorders>
              <w:top w:val="single" w:sz="4" w:space="0" w:color="auto"/>
            </w:tcBorders>
          </w:tcPr>
          <w:p w14:paraId="45C7D685" w14:textId="77777777"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r w:rsidRPr="00F10A6C">
              <w:t>Advocacy paper, recommendations</w:t>
            </w:r>
          </w:p>
        </w:tc>
        <w:tc>
          <w:tcPr>
            <w:tcW w:w="1843" w:type="dxa"/>
            <w:tcBorders>
              <w:top w:val="single" w:sz="4" w:space="0" w:color="auto"/>
            </w:tcBorders>
          </w:tcPr>
          <w:p w14:paraId="1E7D83FC" w14:textId="700BB512" w:rsidR="00651FB7" w:rsidRPr="00F10A6C" w:rsidRDefault="00965306" w:rsidP="00B07C6D">
            <w:pPr>
              <w:cnfStyle w:val="000000000000" w:firstRow="0" w:lastRow="0" w:firstColumn="0" w:lastColumn="0" w:oddVBand="0" w:evenVBand="0" w:oddHBand="0" w:evenHBand="0" w:firstRowFirstColumn="0" w:firstRowLastColumn="0" w:lastRowFirstColumn="0" w:lastRowLastColumn="0"/>
            </w:pPr>
            <w:r>
              <w:t>Page 31</w:t>
            </w:r>
          </w:p>
        </w:tc>
      </w:tr>
      <w:tr w:rsidR="00651FB7" w:rsidRPr="00F10A6C" w14:paraId="11DBEFEC" w14:textId="77777777" w:rsidTr="00965306">
        <w:tblPrEx>
          <w:jc w:val="center"/>
          <w:tblInd w:w="0" w:type="dxa"/>
        </w:tblPrEx>
        <w:trPr>
          <w:trHeight w:val="312"/>
          <w:jc w:val="center"/>
        </w:trPr>
        <w:tc>
          <w:tcPr>
            <w:cnfStyle w:val="001000000000" w:firstRow="0" w:lastRow="0" w:firstColumn="1" w:lastColumn="0" w:oddVBand="0" w:evenVBand="0" w:oddHBand="0" w:evenHBand="0" w:firstRowFirstColumn="0" w:firstRowLastColumn="0" w:lastRowFirstColumn="0" w:lastRowLastColumn="0"/>
            <w:tcW w:w="3544" w:type="dxa"/>
          </w:tcPr>
          <w:p w14:paraId="544C6B73" w14:textId="77777777" w:rsidR="00651FB7" w:rsidRPr="00F10A6C" w:rsidRDefault="00651FB7" w:rsidP="00B07C6D">
            <w:pPr>
              <w:rPr>
                <w:b w:val="0"/>
                <w:bCs w:val="0"/>
              </w:rPr>
            </w:pPr>
            <w:r w:rsidRPr="00F10A6C">
              <w:rPr>
                <w:b w:val="0"/>
                <w:bCs w:val="0"/>
              </w:rPr>
              <w:lastRenderedPageBreak/>
              <w:t>Communicate disability inclusion strategies to climate organizations</w:t>
            </w:r>
          </w:p>
        </w:tc>
        <w:tc>
          <w:tcPr>
            <w:tcW w:w="2410" w:type="dxa"/>
          </w:tcPr>
          <w:p w14:paraId="12C30481" w14:textId="4E0702F2"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hyperlink r:id="rId23" w:history="1">
              <w:r w:rsidRPr="00F10A6C">
                <w:rPr>
                  <w:rStyle w:val="Hyperlink"/>
                </w:rPr>
                <w:t>Climate action: eight ways to include people with disabilities</w:t>
              </w:r>
            </w:hyperlink>
          </w:p>
        </w:tc>
        <w:tc>
          <w:tcPr>
            <w:tcW w:w="2268" w:type="dxa"/>
          </w:tcPr>
          <w:p w14:paraId="69B0F3BF" w14:textId="677B780F" w:rsidR="00651FB7" w:rsidRPr="00F10A6C" w:rsidRDefault="00651FB7" w:rsidP="00965306">
            <w:pPr>
              <w:cnfStyle w:val="000000000000" w:firstRow="0" w:lastRow="0" w:firstColumn="0" w:lastColumn="0" w:oddVBand="0" w:evenVBand="0" w:oddHBand="0" w:evenHBand="0" w:firstRowFirstColumn="0" w:firstRowLastColumn="0" w:lastRowFirstColumn="0" w:lastRowLastColumn="0"/>
            </w:pPr>
            <w:r w:rsidRPr="00F10A6C">
              <w:t>News article, toolkit</w:t>
            </w:r>
          </w:p>
        </w:tc>
        <w:tc>
          <w:tcPr>
            <w:tcW w:w="1843" w:type="dxa"/>
          </w:tcPr>
          <w:p w14:paraId="4483DDAC" w14:textId="576B7339" w:rsidR="00651FB7" w:rsidRPr="00F10A6C" w:rsidRDefault="00965306" w:rsidP="00B07C6D">
            <w:pPr>
              <w:cnfStyle w:val="000000000000" w:firstRow="0" w:lastRow="0" w:firstColumn="0" w:lastColumn="0" w:oddVBand="0" w:evenVBand="0" w:oddHBand="0" w:evenHBand="0" w:firstRowFirstColumn="0" w:firstRowLastColumn="0" w:lastRowFirstColumn="0" w:lastRowLastColumn="0"/>
            </w:pPr>
            <w:r>
              <w:t>Page 32</w:t>
            </w:r>
          </w:p>
        </w:tc>
      </w:tr>
      <w:tr w:rsidR="00651FB7" w:rsidRPr="00F10A6C" w14:paraId="71DCEA9C" w14:textId="77777777" w:rsidTr="00965306">
        <w:tblPrEx>
          <w:jc w:val="center"/>
          <w:tblInd w:w="0" w:type="dxa"/>
        </w:tblPrEx>
        <w:trPr>
          <w:trHeight w:val="312"/>
          <w:jc w:val="center"/>
        </w:trPr>
        <w:tc>
          <w:tcPr>
            <w:cnfStyle w:val="001000000000" w:firstRow="0" w:lastRow="0" w:firstColumn="1" w:lastColumn="0" w:oddVBand="0" w:evenVBand="0" w:oddHBand="0" w:evenHBand="0" w:firstRowFirstColumn="0" w:firstRowLastColumn="0" w:lastRowFirstColumn="0" w:lastRowLastColumn="0"/>
            <w:tcW w:w="3544" w:type="dxa"/>
          </w:tcPr>
          <w:p w14:paraId="3D8FDB72" w14:textId="77777777" w:rsidR="00651FB7" w:rsidRPr="00F10A6C" w:rsidRDefault="00651FB7" w:rsidP="00B07C6D">
            <w:pPr>
              <w:rPr>
                <w:b w:val="0"/>
                <w:bCs w:val="0"/>
              </w:rPr>
            </w:pPr>
            <w:r w:rsidRPr="00F10A6C">
              <w:rPr>
                <w:b w:val="0"/>
                <w:bCs w:val="0"/>
              </w:rPr>
              <w:t>Promote disability-inclusive climate governance</w:t>
            </w:r>
          </w:p>
        </w:tc>
        <w:tc>
          <w:tcPr>
            <w:tcW w:w="2410" w:type="dxa"/>
          </w:tcPr>
          <w:p w14:paraId="52E26C6B" w14:textId="16C3AEDC"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hyperlink r:id="rId24" w:history="1">
              <w:r w:rsidRPr="00F10A6C">
                <w:rPr>
                  <w:rStyle w:val="Hyperlink"/>
                </w:rPr>
                <w:t>Promoting Disability-Inclusive Climate Change Action</w:t>
              </w:r>
            </w:hyperlink>
          </w:p>
        </w:tc>
        <w:tc>
          <w:tcPr>
            <w:tcW w:w="2268" w:type="dxa"/>
          </w:tcPr>
          <w:p w14:paraId="53663410" w14:textId="77777777"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r w:rsidRPr="00F10A6C">
              <w:t>Publication, advocacy tool</w:t>
            </w:r>
          </w:p>
        </w:tc>
        <w:tc>
          <w:tcPr>
            <w:tcW w:w="1843" w:type="dxa"/>
          </w:tcPr>
          <w:p w14:paraId="12E838EF" w14:textId="2E131A61" w:rsidR="00651FB7" w:rsidRPr="00F10A6C" w:rsidRDefault="00965306" w:rsidP="00B07C6D">
            <w:pPr>
              <w:cnfStyle w:val="000000000000" w:firstRow="0" w:lastRow="0" w:firstColumn="0" w:lastColumn="0" w:oddVBand="0" w:evenVBand="0" w:oddHBand="0" w:evenHBand="0" w:firstRowFirstColumn="0" w:firstRowLastColumn="0" w:lastRowFirstColumn="0" w:lastRowLastColumn="0"/>
            </w:pPr>
            <w:r>
              <w:t>Page 34</w:t>
            </w:r>
          </w:p>
        </w:tc>
      </w:tr>
    </w:tbl>
    <w:p w14:paraId="7BBB60A1" w14:textId="51155B27" w:rsidR="00651FB7" w:rsidRDefault="00651FB7" w:rsidP="00651FB7">
      <w:pPr>
        <w:pStyle w:val="Heading2"/>
      </w:pPr>
      <w:bookmarkStart w:id="7" w:name="_Toc181805224"/>
      <w:r>
        <w:t>Useful Tools to Inclusive Climate Finance</w:t>
      </w:r>
      <w:bookmarkEnd w:id="7"/>
    </w:p>
    <w:tbl>
      <w:tblPr>
        <w:tblStyle w:val="GridTable1Light"/>
        <w:tblW w:w="10065" w:type="dxa"/>
        <w:tblInd w:w="-572" w:type="dxa"/>
        <w:tblLook w:val="04A0" w:firstRow="1" w:lastRow="0" w:firstColumn="1" w:lastColumn="0" w:noHBand="0" w:noVBand="1"/>
      </w:tblPr>
      <w:tblGrid>
        <w:gridCol w:w="3544"/>
        <w:gridCol w:w="2268"/>
        <w:gridCol w:w="2410"/>
        <w:gridCol w:w="1843"/>
      </w:tblGrid>
      <w:tr w:rsidR="00030873" w:rsidRPr="00F10A6C" w14:paraId="71CF5446" w14:textId="77777777" w:rsidTr="00030873">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44" w:type="dxa"/>
            <w:shd w:val="clear" w:color="auto" w:fill="BFBFBF" w:themeFill="background1" w:themeFillShade="BF"/>
          </w:tcPr>
          <w:p w14:paraId="0FADD475" w14:textId="77777777" w:rsidR="00030873" w:rsidRPr="00F10A6C" w:rsidRDefault="00030873" w:rsidP="00B07C6D">
            <w:pPr>
              <w:jc w:val="center"/>
            </w:pPr>
            <w:r>
              <w:t>In case you need to…</w:t>
            </w:r>
          </w:p>
        </w:tc>
        <w:tc>
          <w:tcPr>
            <w:tcW w:w="2268" w:type="dxa"/>
            <w:shd w:val="clear" w:color="auto" w:fill="BFBFBF" w:themeFill="background1" w:themeFillShade="BF"/>
          </w:tcPr>
          <w:p w14:paraId="1ABC3471" w14:textId="77777777" w:rsidR="00030873" w:rsidRPr="00F10A6C" w:rsidRDefault="00030873" w:rsidP="00B07C6D">
            <w:pPr>
              <w:jc w:val="center"/>
              <w:cnfStyle w:val="100000000000" w:firstRow="1" w:lastRow="0" w:firstColumn="0" w:lastColumn="0" w:oddVBand="0" w:evenVBand="0" w:oddHBand="0" w:evenHBand="0" w:firstRowFirstColumn="0" w:firstRowLastColumn="0" w:lastRowFirstColumn="0" w:lastRowLastColumn="0"/>
              <w:rPr>
                <w:b w:val="0"/>
                <w:bCs w:val="0"/>
              </w:rPr>
            </w:pPr>
            <w:r w:rsidRPr="00F10A6C">
              <w:t>Name of the tool</w:t>
            </w:r>
          </w:p>
        </w:tc>
        <w:tc>
          <w:tcPr>
            <w:tcW w:w="2410" w:type="dxa"/>
            <w:shd w:val="clear" w:color="auto" w:fill="BFBFBF" w:themeFill="background1" w:themeFillShade="BF"/>
          </w:tcPr>
          <w:p w14:paraId="4134A5C6" w14:textId="77777777" w:rsidR="00030873" w:rsidRPr="00F10A6C" w:rsidRDefault="00030873" w:rsidP="00B07C6D">
            <w:pPr>
              <w:jc w:val="center"/>
              <w:cnfStyle w:val="100000000000" w:firstRow="1" w:lastRow="0" w:firstColumn="0" w:lastColumn="0" w:oddVBand="0" w:evenVBand="0" w:oddHBand="0" w:evenHBand="0" w:firstRowFirstColumn="0" w:firstRowLastColumn="0" w:lastRowFirstColumn="0" w:lastRowLastColumn="0"/>
              <w:rPr>
                <w:b w:val="0"/>
                <w:bCs w:val="0"/>
              </w:rPr>
            </w:pPr>
            <w:r w:rsidRPr="00F10A6C">
              <w:t>Type and format of tool</w:t>
            </w:r>
          </w:p>
        </w:tc>
        <w:tc>
          <w:tcPr>
            <w:tcW w:w="1843" w:type="dxa"/>
            <w:shd w:val="clear" w:color="auto" w:fill="BFBFBF" w:themeFill="background1" w:themeFillShade="BF"/>
          </w:tcPr>
          <w:p w14:paraId="1BC864CA" w14:textId="77777777" w:rsidR="00030873" w:rsidRPr="00F10A6C" w:rsidRDefault="00030873" w:rsidP="00B07C6D">
            <w:pPr>
              <w:jc w:val="center"/>
              <w:cnfStyle w:val="100000000000" w:firstRow="1" w:lastRow="0" w:firstColumn="0" w:lastColumn="0" w:oddVBand="0" w:evenVBand="0" w:oddHBand="0" w:evenHBand="0" w:firstRowFirstColumn="0" w:firstRowLastColumn="0" w:lastRowFirstColumn="0" w:lastRowLastColumn="0"/>
            </w:pPr>
            <w:r>
              <w:t>Page number</w:t>
            </w:r>
          </w:p>
        </w:tc>
      </w:tr>
      <w:tr w:rsidR="00651FB7" w:rsidRPr="00F10A6C" w14:paraId="6ECDBCF4" w14:textId="77777777" w:rsidTr="00030873">
        <w:tblPrEx>
          <w:jc w:val="center"/>
          <w:tblInd w:w="0" w:type="dxa"/>
        </w:tblPrEx>
        <w:trPr>
          <w:trHeight w:val="312"/>
          <w:jc w:val="center"/>
        </w:trPr>
        <w:tc>
          <w:tcPr>
            <w:cnfStyle w:val="001000000000" w:firstRow="0" w:lastRow="0" w:firstColumn="1" w:lastColumn="0" w:oddVBand="0" w:evenVBand="0" w:oddHBand="0" w:evenHBand="0" w:firstRowFirstColumn="0" w:firstRowLastColumn="0" w:lastRowFirstColumn="0" w:lastRowLastColumn="0"/>
            <w:tcW w:w="3544" w:type="dxa"/>
          </w:tcPr>
          <w:p w14:paraId="4DB65D68" w14:textId="77777777" w:rsidR="00651FB7" w:rsidRPr="00F10A6C" w:rsidRDefault="00651FB7" w:rsidP="00B07C6D">
            <w:pPr>
              <w:rPr>
                <w:b w:val="0"/>
                <w:bCs w:val="0"/>
              </w:rPr>
            </w:pPr>
            <w:r w:rsidRPr="00F10A6C">
              <w:rPr>
                <w:b w:val="0"/>
                <w:bCs w:val="0"/>
              </w:rPr>
              <w:t>Learn about operational framework for disability inclusion in climate investments and sector specific considerations on disability inclusion</w:t>
            </w:r>
          </w:p>
        </w:tc>
        <w:tc>
          <w:tcPr>
            <w:tcW w:w="2268" w:type="dxa"/>
          </w:tcPr>
          <w:p w14:paraId="682A4F9F" w14:textId="493F5ECD"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hyperlink r:id="rId25" w:history="1">
              <w:r w:rsidRPr="00F10A6C">
                <w:rPr>
                  <w:rStyle w:val="Hyperlink"/>
                </w:rPr>
                <w:t>Disability Inclusion in Climate Finance: A background paper for the disability inclusion approach for climate investment funds</w:t>
              </w:r>
            </w:hyperlink>
          </w:p>
        </w:tc>
        <w:tc>
          <w:tcPr>
            <w:tcW w:w="2410" w:type="dxa"/>
          </w:tcPr>
          <w:p w14:paraId="3A3D75BB" w14:textId="77777777"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r w:rsidRPr="00F10A6C">
              <w:t>Background paper, framework</w:t>
            </w:r>
          </w:p>
        </w:tc>
        <w:tc>
          <w:tcPr>
            <w:tcW w:w="1843" w:type="dxa"/>
          </w:tcPr>
          <w:p w14:paraId="62DA6125" w14:textId="095DF469" w:rsidR="00651FB7" w:rsidRPr="00F10A6C" w:rsidRDefault="00030873" w:rsidP="00B07C6D">
            <w:pPr>
              <w:cnfStyle w:val="000000000000" w:firstRow="0" w:lastRow="0" w:firstColumn="0" w:lastColumn="0" w:oddVBand="0" w:evenVBand="0" w:oddHBand="0" w:evenHBand="0" w:firstRowFirstColumn="0" w:firstRowLastColumn="0" w:lastRowFirstColumn="0" w:lastRowLastColumn="0"/>
            </w:pPr>
            <w:r>
              <w:t>Page 36</w:t>
            </w:r>
          </w:p>
        </w:tc>
      </w:tr>
    </w:tbl>
    <w:p w14:paraId="09B8C118" w14:textId="42329BF9" w:rsidR="00651FB7" w:rsidRDefault="00651FB7" w:rsidP="00651FB7">
      <w:pPr>
        <w:pStyle w:val="Heading2"/>
      </w:pPr>
      <w:bookmarkStart w:id="8" w:name="_Toc181805225"/>
      <w:r>
        <w:t xml:space="preserve">Useful Tools to </w:t>
      </w:r>
      <w:r w:rsidRPr="00F10A6C">
        <w:t>Training and Capacity Building</w:t>
      </w:r>
      <w:bookmarkEnd w:id="8"/>
    </w:p>
    <w:tbl>
      <w:tblPr>
        <w:tblStyle w:val="GridTable1Light"/>
        <w:tblW w:w="10065" w:type="dxa"/>
        <w:tblInd w:w="-572" w:type="dxa"/>
        <w:tblLook w:val="04A0" w:firstRow="1" w:lastRow="0" w:firstColumn="1" w:lastColumn="0" w:noHBand="0" w:noVBand="1"/>
      </w:tblPr>
      <w:tblGrid>
        <w:gridCol w:w="3544"/>
        <w:gridCol w:w="2387"/>
        <w:gridCol w:w="2371"/>
        <w:gridCol w:w="1763"/>
      </w:tblGrid>
      <w:tr w:rsidR="00030873" w:rsidRPr="00F10A6C" w14:paraId="343C1372" w14:textId="77777777" w:rsidTr="00030873">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44" w:type="dxa"/>
            <w:shd w:val="clear" w:color="auto" w:fill="BFBFBF" w:themeFill="background1" w:themeFillShade="BF"/>
          </w:tcPr>
          <w:p w14:paraId="1B92D2C4" w14:textId="77777777" w:rsidR="00030873" w:rsidRPr="00F10A6C" w:rsidRDefault="00030873" w:rsidP="00B07C6D">
            <w:pPr>
              <w:jc w:val="center"/>
            </w:pPr>
            <w:r>
              <w:t>In case you need to…</w:t>
            </w:r>
          </w:p>
        </w:tc>
        <w:tc>
          <w:tcPr>
            <w:tcW w:w="2387" w:type="dxa"/>
            <w:shd w:val="clear" w:color="auto" w:fill="BFBFBF" w:themeFill="background1" w:themeFillShade="BF"/>
          </w:tcPr>
          <w:p w14:paraId="6AAC7182" w14:textId="77777777" w:rsidR="00030873" w:rsidRPr="00F10A6C" w:rsidRDefault="00030873" w:rsidP="00B07C6D">
            <w:pPr>
              <w:jc w:val="center"/>
              <w:cnfStyle w:val="100000000000" w:firstRow="1" w:lastRow="0" w:firstColumn="0" w:lastColumn="0" w:oddVBand="0" w:evenVBand="0" w:oddHBand="0" w:evenHBand="0" w:firstRowFirstColumn="0" w:firstRowLastColumn="0" w:lastRowFirstColumn="0" w:lastRowLastColumn="0"/>
              <w:rPr>
                <w:b w:val="0"/>
                <w:bCs w:val="0"/>
              </w:rPr>
            </w:pPr>
            <w:r w:rsidRPr="00F10A6C">
              <w:t>Name of the tool</w:t>
            </w:r>
          </w:p>
        </w:tc>
        <w:tc>
          <w:tcPr>
            <w:tcW w:w="2371" w:type="dxa"/>
            <w:shd w:val="clear" w:color="auto" w:fill="BFBFBF" w:themeFill="background1" w:themeFillShade="BF"/>
          </w:tcPr>
          <w:p w14:paraId="748B6CED" w14:textId="77777777" w:rsidR="00030873" w:rsidRPr="00F10A6C" w:rsidRDefault="00030873" w:rsidP="00B07C6D">
            <w:pPr>
              <w:jc w:val="center"/>
              <w:cnfStyle w:val="100000000000" w:firstRow="1" w:lastRow="0" w:firstColumn="0" w:lastColumn="0" w:oddVBand="0" w:evenVBand="0" w:oddHBand="0" w:evenHBand="0" w:firstRowFirstColumn="0" w:firstRowLastColumn="0" w:lastRowFirstColumn="0" w:lastRowLastColumn="0"/>
              <w:rPr>
                <w:b w:val="0"/>
                <w:bCs w:val="0"/>
              </w:rPr>
            </w:pPr>
            <w:r w:rsidRPr="00F10A6C">
              <w:t>Type and format of tool</w:t>
            </w:r>
          </w:p>
        </w:tc>
        <w:tc>
          <w:tcPr>
            <w:tcW w:w="1763" w:type="dxa"/>
            <w:shd w:val="clear" w:color="auto" w:fill="BFBFBF" w:themeFill="background1" w:themeFillShade="BF"/>
          </w:tcPr>
          <w:p w14:paraId="23DEC519" w14:textId="77777777" w:rsidR="00030873" w:rsidRPr="00F10A6C" w:rsidRDefault="00030873" w:rsidP="00B07C6D">
            <w:pPr>
              <w:jc w:val="center"/>
              <w:cnfStyle w:val="100000000000" w:firstRow="1" w:lastRow="0" w:firstColumn="0" w:lastColumn="0" w:oddVBand="0" w:evenVBand="0" w:oddHBand="0" w:evenHBand="0" w:firstRowFirstColumn="0" w:firstRowLastColumn="0" w:lastRowFirstColumn="0" w:lastRowLastColumn="0"/>
            </w:pPr>
            <w:r>
              <w:t>Page number</w:t>
            </w:r>
          </w:p>
        </w:tc>
      </w:tr>
      <w:tr w:rsidR="00651FB7" w:rsidRPr="00F10A6C" w14:paraId="55C109AD" w14:textId="77777777" w:rsidTr="00030873">
        <w:tblPrEx>
          <w:jc w:val="center"/>
          <w:tblInd w:w="0" w:type="dxa"/>
        </w:tblPrEx>
        <w:trPr>
          <w:trHeight w:val="312"/>
          <w:jc w:val="center"/>
        </w:trPr>
        <w:tc>
          <w:tcPr>
            <w:cnfStyle w:val="001000000000" w:firstRow="0" w:lastRow="0" w:firstColumn="1" w:lastColumn="0" w:oddVBand="0" w:evenVBand="0" w:oddHBand="0" w:evenHBand="0" w:firstRowFirstColumn="0" w:firstRowLastColumn="0" w:lastRowFirstColumn="0" w:lastRowLastColumn="0"/>
            <w:tcW w:w="3544" w:type="dxa"/>
          </w:tcPr>
          <w:p w14:paraId="31554D6C" w14:textId="77777777" w:rsidR="00651FB7" w:rsidRPr="00F10A6C" w:rsidRDefault="00651FB7" w:rsidP="00B07C6D">
            <w:pPr>
              <w:rPr>
                <w:b w:val="0"/>
                <w:bCs w:val="0"/>
              </w:rPr>
            </w:pPr>
            <w:r w:rsidRPr="00F10A6C">
              <w:rPr>
                <w:b w:val="0"/>
                <w:bCs w:val="0"/>
              </w:rPr>
              <w:t>Gain practical tools for implementing disability inclusion in urban planning</w:t>
            </w:r>
          </w:p>
        </w:tc>
        <w:tc>
          <w:tcPr>
            <w:tcW w:w="2387" w:type="dxa"/>
          </w:tcPr>
          <w:p w14:paraId="3087F4AA" w14:textId="0239DBCB"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hyperlink r:id="rId26" w:history="1">
              <w:r w:rsidRPr="00F10A6C">
                <w:rPr>
                  <w:rStyle w:val="Hyperlink"/>
                </w:rPr>
                <w:t>Inclusive Community Engagement: Executive Guide</w:t>
              </w:r>
            </w:hyperlink>
          </w:p>
        </w:tc>
        <w:tc>
          <w:tcPr>
            <w:tcW w:w="2371" w:type="dxa"/>
          </w:tcPr>
          <w:p w14:paraId="6AC1DBB9" w14:textId="77777777"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r w:rsidRPr="00F10A6C">
              <w:t>Executive guide, policy recommendations</w:t>
            </w:r>
          </w:p>
        </w:tc>
        <w:tc>
          <w:tcPr>
            <w:tcW w:w="1763" w:type="dxa"/>
          </w:tcPr>
          <w:p w14:paraId="2A172A5D" w14:textId="066B92A4" w:rsidR="00651FB7" w:rsidRPr="00F10A6C" w:rsidRDefault="00030873" w:rsidP="00B07C6D">
            <w:pPr>
              <w:cnfStyle w:val="000000000000" w:firstRow="0" w:lastRow="0" w:firstColumn="0" w:lastColumn="0" w:oddVBand="0" w:evenVBand="0" w:oddHBand="0" w:evenHBand="0" w:firstRowFirstColumn="0" w:firstRowLastColumn="0" w:lastRowFirstColumn="0" w:lastRowLastColumn="0"/>
            </w:pPr>
            <w:r>
              <w:t>Page 38</w:t>
            </w:r>
          </w:p>
        </w:tc>
      </w:tr>
      <w:tr w:rsidR="00651FB7" w:rsidRPr="00F10A6C" w14:paraId="31FA6C90" w14:textId="77777777" w:rsidTr="00030873">
        <w:tblPrEx>
          <w:jc w:val="center"/>
          <w:tblInd w:w="0" w:type="dxa"/>
        </w:tblPrEx>
        <w:trPr>
          <w:trHeight w:val="312"/>
          <w:jc w:val="center"/>
        </w:trPr>
        <w:tc>
          <w:tcPr>
            <w:cnfStyle w:val="001000000000" w:firstRow="0" w:lastRow="0" w:firstColumn="1" w:lastColumn="0" w:oddVBand="0" w:evenVBand="0" w:oddHBand="0" w:evenHBand="0" w:firstRowFirstColumn="0" w:firstRowLastColumn="0" w:lastRowFirstColumn="0" w:lastRowLastColumn="0"/>
            <w:tcW w:w="3544" w:type="dxa"/>
          </w:tcPr>
          <w:p w14:paraId="699D0E28" w14:textId="77777777" w:rsidR="00651FB7" w:rsidRPr="00F10A6C" w:rsidRDefault="00651FB7" w:rsidP="00B07C6D">
            <w:r w:rsidRPr="00F10A6C">
              <w:rPr>
                <w:b w:val="0"/>
                <w:bCs w:val="0"/>
              </w:rPr>
              <w:t>Learn practical tools and strategies to include and involve persons with disabilities in urban planning</w:t>
            </w:r>
          </w:p>
        </w:tc>
        <w:tc>
          <w:tcPr>
            <w:tcW w:w="2387" w:type="dxa"/>
          </w:tcPr>
          <w:p w14:paraId="49350C57" w14:textId="6A35AA99"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hyperlink r:id="rId27" w:anchor="36000001Enhz/a/Hp000000G3nr/e94oCU.5UoqTEHZnkPu2.MAhW8qWYG7cwt5LL.dZRYo" w:history="1">
              <w:r w:rsidRPr="00F10A6C">
                <w:rPr>
                  <w:rStyle w:val="Hyperlink"/>
                </w:rPr>
                <w:t>Factsheet: Making the case for disability inclusion in climate action</w:t>
              </w:r>
            </w:hyperlink>
            <w:r w:rsidRPr="00F10A6C">
              <w:t>,</w:t>
            </w:r>
          </w:p>
        </w:tc>
        <w:tc>
          <w:tcPr>
            <w:tcW w:w="2371" w:type="dxa"/>
          </w:tcPr>
          <w:p w14:paraId="13275075" w14:textId="77777777"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r w:rsidRPr="00F10A6C">
              <w:t>Factsheet, practical guidance and links to more sector specific policy papers and guidelines</w:t>
            </w:r>
          </w:p>
        </w:tc>
        <w:tc>
          <w:tcPr>
            <w:tcW w:w="1763" w:type="dxa"/>
          </w:tcPr>
          <w:p w14:paraId="66464CBA" w14:textId="15EBCE55" w:rsidR="00651FB7" w:rsidRPr="00F10A6C" w:rsidRDefault="00030873" w:rsidP="00B07C6D">
            <w:pPr>
              <w:cnfStyle w:val="000000000000" w:firstRow="0" w:lastRow="0" w:firstColumn="0" w:lastColumn="0" w:oddVBand="0" w:evenVBand="0" w:oddHBand="0" w:evenHBand="0" w:firstRowFirstColumn="0" w:firstRowLastColumn="0" w:lastRowFirstColumn="0" w:lastRowLastColumn="0"/>
            </w:pPr>
            <w:r>
              <w:t>Page 41</w:t>
            </w:r>
          </w:p>
        </w:tc>
      </w:tr>
      <w:tr w:rsidR="00651FB7" w:rsidRPr="00F10A6C" w14:paraId="6F2FB915" w14:textId="77777777" w:rsidTr="00030873">
        <w:tblPrEx>
          <w:jc w:val="center"/>
          <w:tblInd w:w="0" w:type="dxa"/>
        </w:tblPrEx>
        <w:trPr>
          <w:trHeight w:val="312"/>
          <w:jc w:val="center"/>
        </w:trPr>
        <w:tc>
          <w:tcPr>
            <w:cnfStyle w:val="001000000000" w:firstRow="0" w:lastRow="0" w:firstColumn="1" w:lastColumn="0" w:oddVBand="0" w:evenVBand="0" w:oddHBand="0" w:evenHBand="0" w:firstRowFirstColumn="0" w:firstRowLastColumn="0" w:lastRowFirstColumn="0" w:lastRowLastColumn="0"/>
            <w:tcW w:w="3544" w:type="dxa"/>
          </w:tcPr>
          <w:p w14:paraId="6F23A6DA" w14:textId="77777777" w:rsidR="00651FB7" w:rsidRPr="00F10A6C" w:rsidRDefault="00651FB7" w:rsidP="00B07C6D">
            <w:pPr>
              <w:rPr>
                <w:b w:val="0"/>
                <w:bCs w:val="0"/>
              </w:rPr>
            </w:pPr>
            <w:r w:rsidRPr="00F10A6C">
              <w:rPr>
                <w:b w:val="0"/>
                <w:bCs w:val="0"/>
              </w:rPr>
              <w:t>Learn actionable strategies for stakeholder (government, NGO-focused) involvement in climate action</w:t>
            </w:r>
          </w:p>
        </w:tc>
        <w:tc>
          <w:tcPr>
            <w:tcW w:w="2387" w:type="dxa"/>
          </w:tcPr>
          <w:p w14:paraId="45C4F188" w14:textId="7DB758F6"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hyperlink r:id="rId28" w:history="1">
              <w:r w:rsidRPr="00F10A6C">
                <w:rPr>
                  <w:rStyle w:val="Hyperlink"/>
                </w:rPr>
                <w:t>Disability-Inclusive Approaches to Climate Action</w:t>
              </w:r>
            </w:hyperlink>
          </w:p>
        </w:tc>
        <w:tc>
          <w:tcPr>
            <w:tcW w:w="2371" w:type="dxa"/>
          </w:tcPr>
          <w:p w14:paraId="2F72BD75" w14:textId="77777777"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r w:rsidRPr="00F10A6C">
              <w:t>Publication, practical guidance</w:t>
            </w:r>
          </w:p>
        </w:tc>
        <w:tc>
          <w:tcPr>
            <w:tcW w:w="1763" w:type="dxa"/>
          </w:tcPr>
          <w:p w14:paraId="5FDAFD2E" w14:textId="74B0492B" w:rsidR="00651FB7" w:rsidRPr="00F10A6C" w:rsidRDefault="00030873" w:rsidP="00B07C6D">
            <w:pPr>
              <w:cnfStyle w:val="000000000000" w:firstRow="0" w:lastRow="0" w:firstColumn="0" w:lastColumn="0" w:oddVBand="0" w:evenVBand="0" w:oddHBand="0" w:evenHBand="0" w:firstRowFirstColumn="0" w:firstRowLastColumn="0" w:lastRowFirstColumn="0" w:lastRowLastColumn="0"/>
            </w:pPr>
            <w:r>
              <w:t>Page 42</w:t>
            </w:r>
          </w:p>
        </w:tc>
      </w:tr>
      <w:tr w:rsidR="00651FB7" w:rsidRPr="00F10A6C" w14:paraId="27D4C6B9" w14:textId="77777777" w:rsidTr="00030873">
        <w:tblPrEx>
          <w:jc w:val="center"/>
          <w:tblInd w:w="0" w:type="dxa"/>
        </w:tblPrEx>
        <w:trPr>
          <w:trHeight w:val="312"/>
          <w:jc w:val="center"/>
        </w:trPr>
        <w:tc>
          <w:tcPr>
            <w:cnfStyle w:val="001000000000" w:firstRow="0" w:lastRow="0" w:firstColumn="1" w:lastColumn="0" w:oddVBand="0" w:evenVBand="0" w:oddHBand="0" w:evenHBand="0" w:firstRowFirstColumn="0" w:firstRowLastColumn="0" w:lastRowFirstColumn="0" w:lastRowLastColumn="0"/>
            <w:tcW w:w="3544" w:type="dxa"/>
          </w:tcPr>
          <w:p w14:paraId="14DC3FA3" w14:textId="77777777" w:rsidR="00651FB7" w:rsidRPr="00F10A6C" w:rsidRDefault="00651FB7" w:rsidP="00B07C6D">
            <w:pPr>
              <w:rPr>
                <w:b w:val="0"/>
                <w:bCs w:val="0"/>
              </w:rPr>
            </w:pPr>
            <w:r w:rsidRPr="00F10A6C">
              <w:rPr>
                <w:b w:val="0"/>
                <w:bCs w:val="0"/>
              </w:rPr>
              <w:t xml:space="preserve">Learn strategies for promoting inclusive work </w:t>
            </w:r>
            <w:r w:rsidRPr="00F10A6C">
              <w:rPr>
                <w:b w:val="0"/>
                <w:bCs w:val="0"/>
              </w:rPr>
              <w:lastRenderedPageBreak/>
              <w:t>and skill development of persons with disabilities</w:t>
            </w:r>
          </w:p>
        </w:tc>
        <w:tc>
          <w:tcPr>
            <w:tcW w:w="2387" w:type="dxa"/>
          </w:tcPr>
          <w:p w14:paraId="6081FDFF" w14:textId="43A0F284"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hyperlink r:id="rId29" w:history="1">
              <w:r w:rsidRPr="00F10A6C">
                <w:rPr>
                  <w:rStyle w:val="Hyperlink"/>
                </w:rPr>
                <w:t xml:space="preserve">Making the green transition </w:t>
              </w:r>
              <w:r w:rsidRPr="00F10A6C">
                <w:rPr>
                  <w:rStyle w:val="Hyperlink"/>
                </w:rPr>
                <w:lastRenderedPageBreak/>
                <w:t>inclusive for persons with disabilities</w:t>
              </w:r>
            </w:hyperlink>
          </w:p>
        </w:tc>
        <w:tc>
          <w:tcPr>
            <w:tcW w:w="2371" w:type="dxa"/>
          </w:tcPr>
          <w:p w14:paraId="75F9F8CC" w14:textId="77777777"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r w:rsidRPr="00F10A6C">
              <w:lastRenderedPageBreak/>
              <w:t xml:space="preserve">Guidance document, </w:t>
            </w:r>
            <w:r w:rsidRPr="00F10A6C">
              <w:lastRenderedPageBreak/>
              <w:t>actionable recommendations</w:t>
            </w:r>
          </w:p>
        </w:tc>
        <w:tc>
          <w:tcPr>
            <w:tcW w:w="1763" w:type="dxa"/>
          </w:tcPr>
          <w:p w14:paraId="11CAB029" w14:textId="4CE71EF5" w:rsidR="00651FB7" w:rsidRPr="00F10A6C" w:rsidRDefault="00030873" w:rsidP="00B07C6D">
            <w:pPr>
              <w:cnfStyle w:val="000000000000" w:firstRow="0" w:lastRow="0" w:firstColumn="0" w:lastColumn="0" w:oddVBand="0" w:evenVBand="0" w:oddHBand="0" w:evenHBand="0" w:firstRowFirstColumn="0" w:firstRowLastColumn="0" w:lastRowFirstColumn="0" w:lastRowLastColumn="0"/>
            </w:pPr>
            <w:r>
              <w:lastRenderedPageBreak/>
              <w:t>Page 44</w:t>
            </w:r>
          </w:p>
        </w:tc>
      </w:tr>
      <w:tr w:rsidR="00651FB7" w:rsidRPr="00F10A6C" w14:paraId="17477904" w14:textId="77777777" w:rsidTr="00030873">
        <w:tblPrEx>
          <w:jc w:val="center"/>
          <w:tblInd w:w="0" w:type="dxa"/>
        </w:tblPrEx>
        <w:trPr>
          <w:trHeight w:val="312"/>
          <w:jc w:val="center"/>
        </w:trPr>
        <w:tc>
          <w:tcPr>
            <w:cnfStyle w:val="001000000000" w:firstRow="0" w:lastRow="0" w:firstColumn="1" w:lastColumn="0" w:oddVBand="0" w:evenVBand="0" w:oddHBand="0" w:evenHBand="0" w:firstRowFirstColumn="0" w:firstRowLastColumn="0" w:lastRowFirstColumn="0" w:lastRowLastColumn="0"/>
            <w:tcW w:w="3544" w:type="dxa"/>
          </w:tcPr>
          <w:p w14:paraId="28D87908" w14:textId="77777777" w:rsidR="00651FB7" w:rsidRPr="00F10A6C" w:rsidRDefault="00651FB7" w:rsidP="00B07C6D">
            <w:pPr>
              <w:rPr>
                <w:b w:val="0"/>
                <w:bCs w:val="0"/>
              </w:rPr>
            </w:pPr>
            <w:r w:rsidRPr="00F10A6C">
              <w:rPr>
                <w:b w:val="0"/>
                <w:bCs w:val="0"/>
              </w:rPr>
              <w:t>Ensure accessible and inclusive climate protests and meetings</w:t>
            </w:r>
          </w:p>
        </w:tc>
        <w:tc>
          <w:tcPr>
            <w:tcW w:w="2387" w:type="dxa"/>
          </w:tcPr>
          <w:p w14:paraId="13A7E8DF" w14:textId="7E619A21"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hyperlink r:id="rId30" w:history="1">
              <w:r w:rsidRPr="00F10A6C">
                <w:rPr>
                  <w:rStyle w:val="Hyperlink"/>
                </w:rPr>
                <w:t>Protest for All: A guide for climate change groups to help them understand how to make their protests and meetings better for disabled people</w:t>
              </w:r>
            </w:hyperlink>
          </w:p>
        </w:tc>
        <w:tc>
          <w:tcPr>
            <w:tcW w:w="2371" w:type="dxa"/>
          </w:tcPr>
          <w:p w14:paraId="2B9D78FF" w14:textId="77777777" w:rsidR="00651FB7" w:rsidRPr="00F10A6C" w:rsidRDefault="00651FB7" w:rsidP="00B07C6D">
            <w:pPr>
              <w:cnfStyle w:val="000000000000" w:firstRow="0" w:lastRow="0" w:firstColumn="0" w:lastColumn="0" w:oddVBand="0" w:evenVBand="0" w:oddHBand="0" w:evenHBand="0" w:firstRowFirstColumn="0" w:firstRowLastColumn="0" w:lastRowFirstColumn="0" w:lastRowLastColumn="0"/>
            </w:pPr>
            <w:r w:rsidRPr="00F10A6C">
              <w:t>Guide, practical steps</w:t>
            </w:r>
          </w:p>
        </w:tc>
        <w:tc>
          <w:tcPr>
            <w:tcW w:w="1763" w:type="dxa"/>
          </w:tcPr>
          <w:p w14:paraId="53379B23" w14:textId="494C23A7" w:rsidR="00651FB7" w:rsidRPr="00F10A6C" w:rsidRDefault="00030873" w:rsidP="00B07C6D">
            <w:pPr>
              <w:cnfStyle w:val="000000000000" w:firstRow="0" w:lastRow="0" w:firstColumn="0" w:lastColumn="0" w:oddVBand="0" w:evenVBand="0" w:oddHBand="0" w:evenHBand="0" w:firstRowFirstColumn="0" w:firstRowLastColumn="0" w:lastRowFirstColumn="0" w:lastRowLastColumn="0"/>
            </w:pPr>
            <w:r>
              <w:t>Page 46</w:t>
            </w:r>
          </w:p>
        </w:tc>
      </w:tr>
    </w:tbl>
    <w:p w14:paraId="2CF71140" w14:textId="44F694AF" w:rsidR="00AB73A2" w:rsidRPr="00F10A6C" w:rsidRDefault="00AB73A2">
      <w:r w:rsidRPr="00F10A6C">
        <w:br w:type="page"/>
      </w:r>
    </w:p>
    <w:p w14:paraId="0A65C2F1" w14:textId="175107AE" w:rsidR="00CD7A8B" w:rsidRPr="00F10A6C" w:rsidRDefault="00425B41" w:rsidP="00CD7A8B">
      <w:pPr>
        <w:pStyle w:val="Heading1"/>
        <w:rPr>
          <w:rFonts w:ascii="Verdana" w:hAnsi="Verdana"/>
        </w:rPr>
      </w:pPr>
      <w:bookmarkStart w:id="9" w:name="_Toc181805226"/>
      <w:r w:rsidRPr="00F10A6C">
        <w:rPr>
          <w:rFonts w:ascii="Verdana" w:hAnsi="Verdana"/>
        </w:rPr>
        <w:lastRenderedPageBreak/>
        <w:t>Acronyms</w:t>
      </w:r>
      <w:bookmarkEnd w:id="9"/>
    </w:p>
    <w:tbl>
      <w:tblPr>
        <w:tblStyle w:val="GridTable1Light"/>
        <w:tblW w:w="10348" w:type="dxa"/>
        <w:jc w:val="center"/>
        <w:tblLook w:val="04A0" w:firstRow="1" w:lastRow="0" w:firstColumn="1" w:lastColumn="0" w:noHBand="0" w:noVBand="1"/>
      </w:tblPr>
      <w:tblGrid>
        <w:gridCol w:w="1838"/>
        <w:gridCol w:w="8510"/>
      </w:tblGrid>
      <w:tr w:rsidR="00F92311" w:rsidRPr="00F10A6C" w14:paraId="62D0E3FD" w14:textId="77777777" w:rsidTr="00F92311">
        <w:trPr>
          <w:cnfStyle w:val="100000000000" w:firstRow="1" w:lastRow="0" w:firstColumn="0" w:lastColumn="0" w:oddVBand="0" w:evenVBand="0" w:oddHBand="0"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1838" w:type="dxa"/>
            <w:tcBorders>
              <w:bottom w:val="single" w:sz="4" w:space="0" w:color="auto"/>
            </w:tcBorders>
            <w:shd w:val="clear" w:color="auto" w:fill="BFBFBF" w:themeFill="background1" w:themeFillShade="BF"/>
          </w:tcPr>
          <w:p w14:paraId="7CF448A0" w14:textId="1B488F66" w:rsidR="00F92311" w:rsidRPr="00F10A6C" w:rsidRDefault="00425B41" w:rsidP="00680268">
            <w:pPr>
              <w:jc w:val="center"/>
            </w:pPr>
            <w:r w:rsidRPr="00F10A6C">
              <w:t>Acronym</w:t>
            </w:r>
          </w:p>
        </w:tc>
        <w:tc>
          <w:tcPr>
            <w:tcW w:w="8510" w:type="dxa"/>
            <w:tcBorders>
              <w:bottom w:val="single" w:sz="4" w:space="0" w:color="auto"/>
            </w:tcBorders>
            <w:shd w:val="clear" w:color="auto" w:fill="BFBFBF" w:themeFill="background1" w:themeFillShade="BF"/>
          </w:tcPr>
          <w:p w14:paraId="4293215A" w14:textId="204ECD62" w:rsidR="00F92311" w:rsidRPr="00F10A6C" w:rsidRDefault="00425B41" w:rsidP="00425B41">
            <w:pPr>
              <w:cnfStyle w:val="100000000000" w:firstRow="1" w:lastRow="0" w:firstColumn="0" w:lastColumn="0" w:oddVBand="0" w:evenVBand="0" w:oddHBand="0" w:evenHBand="0" w:firstRowFirstColumn="0" w:firstRowLastColumn="0" w:lastRowFirstColumn="0" w:lastRowLastColumn="0"/>
            </w:pPr>
            <w:r w:rsidRPr="00F10A6C">
              <w:t>Signification</w:t>
            </w:r>
          </w:p>
        </w:tc>
      </w:tr>
      <w:tr w:rsidR="00F92311" w:rsidRPr="00F10A6C" w14:paraId="4E787D42" w14:textId="77777777" w:rsidTr="00F92311">
        <w:trPr>
          <w:trHeight w:val="330"/>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tcBorders>
          </w:tcPr>
          <w:p w14:paraId="02C74864" w14:textId="41528DFD" w:rsidR="00F92311" w:rsidRPr="00F10A6C" w:rsidRDefault="00CD1397" w:rsidP="00CD1397">
            <w:r w:rsidRPr="00F10A6C">
              <w:t>COP</w:t>
            </w:r>
          </w:p>
        </w:tc>
        <w:tc>
          <w:tcPr>
            <w:tcW w:w="8510" w:type="dxa"/>
            <w:tcBorders>
              <w:top w:val="single" w:sz="4" w:space="0" w:color="auto"/>
            </w:tcBorders>
          </w:tcPr>
          <w:p w14:paraId="3230D1E3" w14:textId="703694BD" w:rsidR="00F92311" w:rsidRPr="00F10A6C" w:rsidRDefault="00CD1397" w:rsidP="00680268">
            <w:pPr>
              <w:cnfStyle w:val="000000000000" w:firstRow="0" w:lastRow="0" w:firstColumn="0" w:lastColumn="0" w:oddVBand="0" w:evenVBand="0" w:oddHBand="0" w:evenHBand="0" w:firstRowFirstColumn="0" w:firstRowLastColumn="0" w:lastRowFirstColumn="0" w:lastRowLastColumn="0"/>
            </w:pPr>
            <w:r w:rsidRPr="00F10A6C">
              <w:t>Conference of the State Parties</w:t>
            </w:r>
          </w:p>
        </w:tc>
      </w:tr>
      <w:tr w:rsidR="00F92311" w:rsidRPr="00F10A6C" w14:paraId="7F73554F" w14:textId="77777777" w:rsidTr="00F92311">
        <w:trPr>
          <w:trHeight w:val="330"/>
          <w:jc w:val="center"/>
        </w:trPr>
        <w:tc>
          <w:tcPr>
            <w:cnfStyle w:val="001000000000" w:firstRow="0" w:lastRow="0" w:firstColumn="1" w:lastColumn="0" w:oddVBand="0" w:evenVBand="0" w:oddHBand="0" w:evenHBand="0" w:firstRowFirstColumn="0" w:firstRowLastColumn="0" w:lastRowFirstColumn="0" w:lastRowLastColumn="0"/>
            <w:tcW w:w="1838" w:type="dxa"/>
          </w:tcPr>
          <w:p w14:paraId="7F6A1AE6" w14:textId="33745009" w:rsidR="00F92311" w:rsidRPr="00F10A6C" w:rsidRDefault="0008570F" w:rsidP="00826463">
            <w:r w:rsidRPr="00F10A6C">
              <w:t>EDF</w:t>
            </w:r>
          </w:p>
        </w:tc>
        <w:tc>
          <w:tcPr>
            <w:tcW w:w="8510" w:type="dxa"/>
          </w:tcPr>
          <w:p w14:paraId="2496E62A" w14:textId="3B4E7341" w:rsidR="00F92311" w:rsidRPr="00F10A6C" w:rsidRDefault="0008570F" w:rsidP="00680268">
            <w:pPr>
              <w:cnfStyle w:val="000000000000" w:firstRow="0" w:lastRow="0" w:firstColumn="0" w:lastColumn="0" w:oddVBand="0" w:evenVBand="0" w:oddHBand="0" w:evenHBand="0" w:firstRowFirstColumn="0" w:firstRowLastColumn="0" w:lastRowFirstColumn="0" w:lastRowLastColumn="0"/>
            </w:pPr>
            <w:r w:rsidRPr="00F10A6C">
              <w:t>European Disability Forum</w:t>
            </w:r>
          </w:p>
        </w:tc>
      </w:tr>
      <w:tr w:rsidR="00F92311" w:rsidRPr="00F10A6C" w14:paraId="09102194" w14:textId="77777777" w:rsidTr="00F92311">
        <w:trPr>
          <w:trHeight w:val="330"/>
          <w:jc w:val="center"/>
        </w:trPr>
        <w:tc>
          <w:tcPr>
            <w:cnfStyle w:val="001000000000" w:firstRow="0" w:lastRow="0" w:firstColumn="1" w:lastColumn="0" w:oddVBand="0" w:evenVBand="0" w:oddHBand="0" w:evenHBand="0" w:firstRowFirstColumn="0" w:firstRowLastColumn="0" w:lastRowFirstColumn="0" w:lastRowLastColumn="0"/>
            <w:tcW w:w="1838" w:type="dxa"/>
          </w:tcPr>
          <w:p w14:paraId="069CBC8D" w14:textId="0766754E" w:rsidR="00F92311" w:rsidRPr="00F10A6C" w:rsidRDefault="00B538AE" w:rsidP="00680268">
            <w:r w:rsidRPr="00F10A6C">
              <w:t>JTF</w:t>
            </w:r>
          </w:p>
        </w:tc>
        <w:tc>
          <w:tcPr>
            <w:tcW w:w="8510" w:type="dxa"/>
          </w:tcPr>
          <w:p w14:paraId="45FA22A6" w14:textId="540CEF1B" w:rsidR="00F92311" w:rsidRPr="00F10A6C" w:rsidRDefault="00B538AE" w:rsidP="00680268">
            <w:pPr>
              <w:cnfStyle w:val="000000000000" w:firstRow="0" w:lastRow="0" w:firstColumn="0" w:lastColumn="0" w:oddVBand="0" w:evenVBand="0" w:oddHBand="0" w:evenHBand="0" w:firstRowFirstColumn="0" w:firstRowLastColumn="0" w:lastRowFirstColumn="0" w:lastRowLastColumn="0"/>
            </w:pPr>
            <w:r w:rsidRPr="00F10A6C">
              <w:t>Just Transition Fund</w:t>
            </w:r>
          </w:p>
        </w:tc>
      </w:tr>
      <w:tr w:rsidR="00F10A6C" w:rsidRPr="00F10A6C" w14:paraId="4F7BF3F1" w14:textId="77777777" w:rsidTr="00F92311">
        <w:trPr>
          <w:trHeight w:val="330"/>
          <w:jc w:val="center"/>
        </w:trPr>
        <w:tc>
          <w:tcPr>
            <w:cnfStyle w:val="001000000000" w:firstRow="0" w:lastRow="0" w:firstColumn="1" w:lastColumn="0" w:oddVBand="0" w:evenVBand="0" w:oddHBand="0" w:evenHBand="0" w:firstRowFirstColumn="0" w:firstRowLastColumn="0" w:lastRowFirstColumn="0" w:lastRowLastColumn="0"/>
            <w:tcW w:w="1838" w:type="dxa"/>
          </w:tcPr>
          <w:p w14:paraId="3423EE40" w14:textId="0BB24175" w:rsidR="00F10A6C" w:rsidRPr="00F10A6C" w:rsidRDefault="00F10A6C" w:rsidP="00680268">
            <w:r>
              <w:t>NDC</w:t>
            </w:r>
          </w:p>
        </w:tc>
        <w:tc>
          <w:tcPr>
            <w:tcW w:w="8510" w:type="dxa"/>
          </w:tcPr>
          <w:p w14:paraId="6177E43D" w14:textId="0D6DD631" w:rsidR="00F10A6C" w:rsidRPr="00F10A6C" w:rsidRDefault="00F10A6C" w:rsidP="00680268">
            <w:pPr>
              <w:cnfStyle w:val="000000000000" w:firstRow="0" w:lastRow="0" w:firstColumn="0" w:lastColumn="0" w:oddVBand="0" w:evenVBand="0" w:oddHBand="0" w:evenHBand="0" w:firstRowFirstColumn="0" w:firstRowLastColumn="0" w:lastRowFirstColumn="0" w:lastRowLastColumn="0"/>
            </w:pPr>
            <w:r>
              <w:t>Nationally Determined Contributions</w:t>
            </w:r>
          </w:p>
        </w:tc>
      </w:tr>
      <w:tr w:rsidR="00826463" w:rsidRPr="00F10A6C" w14:paraId="5CEC2DBE" w14:textId="77777777" w:rsidTr="00F92311">
        <w:trPr>
          <w:trHeight w:val="330"/>
          <w:jc w:val="center"/>
        </w:trPr>
        <w:tc>
          <w:tcPr>
            <w:cnfStyle w:val="001000000000" w:firstRow="0" w:lastRow="0" w:firstColumn="1" w:lastColumn="0" w:oddVBand="0" w:evenVBand="0" w:oddHBand="0" w:evenHBand="0" w:firstRowFirstColumn="0" w:firstRowLastColumn="0" w:lastRowFirstColumn="0" w:lastRowLastColumn="0"/>
            <w:tcW w:w="1838" w:type="dxa"/>
          </w:tcPr>
          <w:p w14:paraId="4AE4DC5E" w14:textId="6FAB927F" w:rsidR="00826463" w:rsidRPr="00F10A6C" w:rsidRDefault="00826463" w:rsidP="00826463">
            <w:r w:rsidRPr="00F10A6C">
              <w:t>NGO</w:t>
            </w:r>
          </w:p>
        </w:tc>
        <w:tc>
          <w:tcPr>
            <w:tcW w:w="8510" w:type="dxa"/>
          </w:tcPr>
          <w:p w14:paraId="48E6E56E" w14:textId="241FF857" w:rsidR="00826463" w:rsidRPr="00F10A6C" w:rsidRDefault="00826463" w:rsidP="00826463">
            <w:pPr>
              <w:cnfStyle w:val="000000000000" w:firstRow="0" w:lastRow="0" w:firstColumn="0" w:lastColumn="0" w:oddVBand="0" w:evenVBand="0" w:oddHBand="0" w:evenHBand="0" w:firstRowFirstColumn="0" w:firstRowLastColumn="0" w:lastRowFirstColumn="0" w:lastRowLastColumn="0"/>
            </w:pPr>
            <w:r w:rsidRPr="00F10A6C">
              <w:t>Non-Governmental Organisation</w:t>
            </w:r>
          </w:p>
        </w:tc>
      </w:tr>
      <w:tr w:rsidR="00826463" w:rsidRPr="00F10A6C" w14:paraId="57C68749" w14:textId="77777777" w:rsidTr="00F92311">
        <w:trPr>
          <w:trHeight w:val="330"/>
          <w:jc w:val="center"/>
        </w:trPr>
        <w:tc>
          <w:tcPr>
            <w:cnfStyle w:val="001000000000" w:firstRow="0" w:lastRow="0" w:firstColumn="1" w:lastColumn="0" w:oddVBand="0" w:evenVBand="0" w:oddHBand="0" w:evenHBand="0" w:firstRowFirstColumn="0" w:firstRowLastColumn="0" w:lastRowFirstColumn="0" w:lastRowLastColumn="0"/>
            <w:tcW w:w="1838" w:type="dxa"/>
          </w:tcPr>
          <w:p w14:paraId="6BA3A916" w14:textId="5B485D32" w:rsidR="00826463" w:rsidRPr="00F10A6C" w:rsidRDefault="00037087" w:rsidP="00826463">
            <w:r w:rsidRPr="00F10A6C">
              <w:t>OPD</w:t>
            </w:r>
          </w:p>
        </w:tc>
        <w:tc>
          <w:tcPr>
            <w:tcW w:w="8510" w:type="dxa"/>
          </w:tcPr>
          <w:p w14:paraId="009AB3BF" w14:textId="022C3D54" w:rsidR="00826463" w:rsidRPr="00F10A6C" w:rsidRDefault="00037087" w:rsidP="00826463">
            <w:pPr>
              <w:cnfStyle w:val="000000000000" w:firstRow="0" w:lastRow="0" w:firstColumn="0" w:lastColumn="0" w:oddVBand="0" w:evenVBand="0" w:oddHBand="0" w:evenHBand="0" w:firstRowFirstColumn="0" w:firstRowLastColumn="0" w:lastRowFirstColumn="0" w:lastRowLastColumn="0"/>
            </w:pPr>
            <w:r w:rsidRPr="00F10A6C">
              <w:t>Organisation of Persons with Disabilities</w:t>
            </w:r>
          </w:p>
        </w:tc>
      </w:tr>
      <w:tr w:rsidR="00826463" w:rsidRPr="00F10A6C" w14:paraId="6BA78D2E" w14:textId="77777777" w:rsidTr="00F92311">
        <w:trPr>
          <w:trHeight w:val="330"/>
          <w:jc w:val="center"/>
        </w:trPr>
        <w:tc>
          <w:tcPr>
            <w:cnfStyle w:val="001000000000" w:firstRow="0" w:lastRow="0" w:firstColumn="1" w:lastColumn="0" w:oddVBand="0" w:evenVBand="0" w:oddHBand="0" w:evenHBand="0" w:firstRowFirstColumn="0" w:firstRowLastColumn="0" w:lastRowFirstColumn="0" w:lastRowLastColumn="0"/>
            <w:tcW w:w="1838" w:type="dxa"/>
          </w:tcPr>
          <w:p w14:paraId="7640DDD3" w14:textId="464EE955" w:rsidR="00826463" w:rsidRPr="00F10A6C" w:rsidRDefault="00CD1397" w:rsidP="00CD1397">
            <w:r w:rsidRPr="00F10A6C">
              <w:t>UNFCCC</w:t>
            </w:r>
          </w:p>
        </w:tc>
        <w:tc>
          <w:tcPr>
            <w:tcW w:w="8510" w:type="dxa"/>
          </w:tcPr>
          <w:p w14:paraId="318ACD7B" w14:textId="201F656C" w:rsidR="00826463" w:rsidRPr="00F10A6C" w:rsidRDefault="00CD1397" w:rsidP="00826463">
            <w:pPr>
              <w:cnfStyle w:val="000000000000" w:firstRow="0" w:lastRow="0" w:firstColumn="0" w:lastColumn="0" w:oddVBand="0" w:evenVBand="0" w:oddHBand="0" w:evenHBand="0" w:firstRowFirstColumn="0" w:firstRowLastColumn="0" w:lastRowFirstColumn="0" w:lastRowLastColumn="0"/>
            </w:pPr>
            <w:r w:rsidRPr="00F10A6C">
              <w:t>United Nations Framework Convention on Climate Change</w:t>
            </w:r>
          </w:p>
        </w:tc>
      </w:tr>
    </w:tbl>
    <w:p w14:paraId="186FAF23" w14:textId="4BB13DA1" w:rsidR="00D8148F" w:rsidRPr="00F10A6C" w:rsidRDefault="00D8148F" w:rsidP="00D8148F">
      <w:pPr>
        <w:pStyle w:val="Heading1"/>
        <w:rPr>
          <w:rFonts w:ascii="Verdana" w:hAnsi="Verdana"/>
        </w:rPr>
      </w:pPr>
      <w:bookmarkStart w:id="10" w:name="_Toc181805227"/>
      <w:r w:rsidRPr="00F10A6C">
        <w:rPr>
          <w:rFonts w:ascii="Verdana" w:hAnsi="Verdana"/>
        </w:rPr>
        <w:t>Glossary</w:t>
      </w:r>
      <w:bookmarkEnd w:id="10"/>
    </w:p>
    <w:tbl>
      <w:tblPr>
        <w:tblStyle w:val="GridTable1Light"/>
        <w:tblW w:w="10348" w:type="dxa"/>
        <w:jc w:val="center"/>
        <w:tblLook w:val="04A0" w:firstRow="1" w:lastRow="0" w:firstColumn="1" w:lastColumn="0" w:noHBand="0" w:noVBand="1"/>
      </w:tblPr>
      <w:tblGrid>
        <w:gridCol w:w="4106"/>
        <w:gridCol w:w="6242"/>
      </w:tblGrid>
      <w:tr w:rsidR="00600C97" w:rsidRPr="00F10A6C" w14:paraId="6F0B1A98" w14:textId="77777777" w:rsidTr="007C69A3">
        <w:trPr>
          <w:cnfStyle w:val="100000000000" w:firstRow="1" w:lastRow="0" w:firstColumn="0" w:lastColumn="0" w:oddVBand="0" w:evenVBand="0" w:oddHBand="0"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4106" w:type="dxa"/>
            <w:tcBorders>
              <w:bottom w:val="single" w:sz="4" w:space="0" w:color="auto"/>
            </w:tcBorders>
            <w:shd w:val="clear" w:color="auto" w:fill="BFBFBF" w:themeFill="background1" w:themeFillShade="BF"/>
          </w:tcPr>
          <w:p w14:paraId="6B3B4976" w14:textId="17AB77C6" w:rsidR="00600C97" w:rsidRPr="00F10A6C" w:rsidRDefault="00DB7635" w:rsidP="00F10A6C">
            <w:r w:rsidRPr="00F10A6C">
              <w:t>Term</w:t>
            </w:r>
          </w:p>
        </w:tc>
        <w:tc>
          <w:tcPr>
            <w:tcW w:w="6242" w:type="dxa"/>
            <w:tcBorders>
              <w:bottom w:val="single" w:sz="4" w:space="0" w:color="auto"/>
            </w:tcBorders>
            <w:shd w:val="clear" w:color="auto" w:fill="BFBFBF" w:themeFill="background1" w:themeFillShade="BF"/>
          </w:tcPr>
          <w:p w14:paraId="5C7E2981" w14:textId="6772B564" w:rsidR="00600C97" w:rsidRPr="00F10A6C" w:rsidRDefault="00DB7635" w:rsidP="00F10A6C">
            <w:pPr>
              <w:cnfStyle w:val="100000000000" w:firstRow="1" w:lastRow="0" w:firstColumn="0" w:lastColumn="0" w:oddVBand="0" w:evenVBand="0" w:oddHBand="0" w:evenHBand="0" w:firstRowFirstColumn="0" w:firstRowLastColumn="0" w:lastRowFirstColumn="0" w:lastRowLastColumn="0"/>
            </w:pPr>
            <w:r w:rsidRPr="00F10A6C">
              <w:t>Definition</w:t>
            </w:r>
          </w:p>
        </w:tc>
      </w:tr>
      <w:tr w:rsidR="00600C97" w:rsidRPr="00F10A6C" w14:paraId="0597D084" w14:textId="77777777" w:rsidTr="007C69A3">
        <w:trPr>
          <w:trHeight w:val="330"/>
          <w:jc w:val="center"/>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tcBorders>
          </w:tcPr>
          <w:p w14:paraId="1808262B" w14:textId="13FB72E8" w:rsidR="00600C97" w:rsidRPr="00F10A6C" w:rsidRDefault="00F02891" w:rsidP="00144CFF">
            <w:r w:rsidRPr="00F10A6C">
              <w:t>Bi- and multilateral organisations</w:t>
            </w:r>
          </w:p>
        </w:tc>
        <w:tc>
          <w:tcPr>
            <w:tcW w:w="6242" w:type="dxa"/>
            <w:tcBorders>
              <w:top w:val="single" w:sz="4" w:space="0" w:color="auto"/>
            </w:tcBorders>
          </w:tcPr>
          <w:p w14:paraId="0BACF74C" w14:textId="6664A718" w:rsidR="00600C97" w:rsidRPr="00F10A6C" w:rsidRDefault="00C44CD7" w:rsidP="00144CFF">
            <w:pPr>
              <w:cnfStyle w:val="000000000000" w:firstRow="0" w:lastRow="0" w:firstColumn="0" w:lastColumn="0" w:oddVBand="0" w:evenVBand="0" w:oddHBand="0" w:evenHBand="0" w:firstRowFirstColumn="0" w:firstRowLastColumn="0" w:lastRowFirstColumn="0" w:lastRowLastColumn="0"/>
            </w:pPr>
            <w:r w:rsidRPr="00F10A6C">
              <w:t>These are entities that operate within both bilateral and multilateral frameworks, allowing them to engage in direct (bilateral) partnerships with individual countries as well as collaborative (multilateral) efforts involving multiple countries/territories.</w:t>
            </w:r>
          </w:p>
        </w:tc>
      </w:tr>
    </w:tbl>
    <w:p w14:paraId="613A6E4E" w14:textId="28EC1CD5" w:rsidR="00A8671D" w:rsidRPr="00F10A6C" w:rsidRDefault="00A8671D">
      <w:r w:rsidRPr="00F10A6C">
        <w:br w:type="page"/>
      </w:r>
    </w:p>
    <w:p w14:paraId="0CED6CFE" w14:textId="77777777" w:rsidR="0070718C" w:rsidRPr="00F10A6C" w:rsidRDefault="0070718C" w:rsidP="0070718C">
      <w:pPr>
        <w:pStyle w:val="Heading1"/>
        <w:rPr>
          <w:rFonts w:ascii="Verdana" w:hAnsi="Verdana"/>
        </w:rPr>
      </w:pPr>
      <w:bookmarkStart w:id="11" w:name="_Toc181805228"/>
      <w:r w:rsidRPr="00F10A6C">
        <w:rPr>
          <w:rFonts w:ascii="Verdana" w:hAnsi="Verdana"/>
        </w:rPr>
        <w:lastRenderedPageBreak/>
        <w:t>Key resources on disability-inclusive climate action: Understanding Climate Change Impacts, Policy, Human Rights</w:t>
      </w:r>
      <w:bookmarkEnd w:id="11"/>
    </w:p>
    <w:p w14:paraId="43F491E2" w14:textId="64B2F1F2" w:rsidR="00301FCE" w:rsidRPr="00F10A6C" w:rsidRDefault="00301FCE" w:rsidP="00301FCE">
      <w:pPr>
        <w:pStyle w:val="Heading2"/>
        <w:rPr>
          <w:rFonts w:ascii="Verdana" w:hAnsi="Verdana"/>
        </w:rPr>
      </w:pPr>
      <w:bookmarkStart w:id="12" w:name="_Toc181805229"/>
      <w:r w:rsidRPr="00F10A6C">
        <w:rPr>
          <w:rFonts w:ascii="Verdana" w:hAnsi="Verdana"/>
          <w:i/>
          <w:iCs/>
        </w:rPr>
        <w:t>Infographic: 3 Steps Toward Disability-Inclusive Climate Action. Making COP26 Disability-Inclusive</w:t>
      </w:r>
      <w:bookmarkEnd w:id="12"/>
    </w:p>
    <w:p w14:paraId="188D7534" w14:textId="77777777" w:rsidR="00301FCE" w:rsidRPr="00F10A6C" w:rsidRDefault="00301FCE" w:rsidP="00301FCE">
      <w:pPr>
        <w:pStyle w:val="Heading3"/>
        <w:rPr>
          <w:rFonts w:ascii="Verdana" w:hAnsi="Verdana"/>
        </w:rPr>
      </w:pPr>
      <w:r w:rsidRPr="00F10A6C">
        <w:rPr>
          <w:rFonts w:ascii="Verdana" w:hAnsi="Verdana"/>
        </w:rPr>
        <w:t>Author</w:t>
      </w:r>
    </w:p>
    <w:p w14:paraId="05D6072A" w14:textId="77777777" w:rsidR="00301FCE" w:rsidRPr="00F10A6C" w:rsidRDefault="00301FCE" w:rsidP="00301FCE">
      <w:pPr>
        <w:rPr>
          <w:b/>
        </w:rPr>
      </w:pPr>
      <w:r w:rsidRPr="00F10A6C">
        <w:t>GLAD Network</w:t>
      </w:r>
    </w:p>
    <w:p w14:paraId="7EDD7D5E" w14:textId="77777777" w:rsidR="00301FCE" w:rsidRPr="00F10A6C" w:rsidRDefault="00301FCE" w:rsidP="00301FCE">
      <w:pPr>
        <w:pStyle w:val="Heading3"/>
        <w:rPr>
          <w:rFonts w:ascii="Verdana" w:hAnsi="Verdana"/>
        </w:rPr>
      </w:pPr>
      <w:r w:rsidRPr="00F10A6C">
        <w:rPr>
          <w:rFonts w:ascii="Verdana" w:hAnsi="Verdana"/>
        </w:rPr>
        <w:t>Date</w:t>
      </w:r>
    </w:p>
    <w:p w14:paraId="121F7850" w14:textId="77777777" w:rsidR="00301FCE" w:rsidRPr="00F10A6C" w:rsidRDefault="00301FCE" w:rsidP="00301FCE">
      <w:r w:rsidRPr="00F10A6C">
        <w:t>2021</w:t>
      </w:r>
    </w:p>
    <w:p w14:paraId="5C573D99" w14:textId="77777777" w:rsidR="00301FCE" w:rsidRPr="00F10A6C" w:rsidRDefault="00301FCE" w:rsidP="00301FCE">
      <w:pPr>
        <w:pStyle w:val="Heading3"/>
        <w:rPr>
          <w:rFonts w:ascii="Verdana" w:hAnsi="Verdana"/>
        </w:rPr>
      </w:pPr>
      <w:r w:rsidRPr="00F10A6C">
        <w:rPr>
          <w:rFonts w:ascii="Verdana" w:hAnsi="Verdana"/>
        </w:rPr>
        <w:t>Purpose</w:t>
      </w:r>
    </w:p>
    <w:p w14:paraId="19E2FAB0" w14:textId="77777777" w:rsidR="00301FCE" w:rsidRPr="00F10A6C" w:rsidRDefault="00301FCE" w:rsidP="00301FCE">
      <w:r w:rsidRPr="00F10A6C">
        <w:t xml:space="preserve">The purpose of the </w:t>
      </w:r>
      <w:r w:rsidRPr="00F10A6C">
        <w:rPr>
          <w:i/>
          <w:iCs/>
        </w:rPr>
        <w:t>GLAD Network Accessible Infographic</w:t>
      </w:r>
      <w:r w:rsidRPr="00F10A6C">
        <w:t xml:space="preserve"> was initially prepared to provide a clear and concise visual representation of the key goals for disability inclusion at the 26</w:t>
      </w:r>
      <w:r w:rsidRPr="00F10A6C">
        <w:rPr>
          <w:vertAlign w:val="superscript"/>
        </w:rPr>
        <w:t>th</w:t>
      </w:r>
      <w:r w:rsidRPr="00F10A6C">
        <w:t xml:space="preserve"> Conference of the State Parties (COP26) to United Nations Framework Convention on Climate Change (UNFCCC). It highlights three major action areas: disability-inclusive action, disability-inclusive participation, and a focus on data and funding. </w:t>
      </w:r>
    </w:p>
    <w:p w14:paraId="33B7FF31" w14:textId="77777777" w:rsidR="00301FCE" w:rsidRPr="00F10A6C" w:rsidRDefault="00301FCE" w:rsidP="00301FCE">
      <w:pPr>
        <w:pStyle w:val="Heading3"/>
        <w:rPr>
          <w:rFonts w:ascii="Verdana" w:hAnsi="Verdana"/>
        </w:rPr>
      </w:pPr>
      <w:r w:rsidRPr="00F10A6C">
        <w:rPr>
          <w:rFonts w:ascii="Verdana" w:hAnsi="Verdana"/>
        </w:rPr>
        <w:t>Target Audience</w:t>
      </w:r>
    </w:p>
    <w:p w14:paraId="34C5B8B1" w14:textId="77777777" w:rsidR="00301FCE" w:rsidRPr="00F10A6C" w:rsidRDefault="00301FCE" w:rsidP="00301FCE">
      <w:pPr>
        <w:pStyle w:val="Heading4"/>
        <w:rPr>
          <w:rFonts w:ascii="Verdana" w:hAnsi="Verdana"/>
        </w:rPr>
      </w:pPr>
      <w:r w:rsidRPr="00F10A6C">
        <w:rPr>
          <w:rFonts w:ascii="Verdana" w:hAnsi="Verdana"/>
        </w:rPr>
        <w:t>Primary target audience</w:t>
      </w:r>
    </w:p>
    <w:p w14:paraId="204B397E" w14:textId="77777777" w:rsidR="00301FCE" w:rsidRPr="00F10A6C" w:rsidRDefault="00301FCE" w:rsidP="00301FCE">
      <w:pPr>
        <w:pStyle w:val="ListParagraph"/>
        <w:numPr>
          <w:ilvl w:val="0"/>
          <w:numId w:val="17"/>
        </w:numPr>
      </w:pPr>
      <w:r w:rsidRPr="00F10A6C">
        <w:t>International development organizations.</w:t>
      </w:r>
    </w:p>
    <w:p w14:paraId="00E94C6D" w14:textId="77777777" w:rsidR="00301FCE" w:rsidRPr="00F10A6C" w:rsidRDefault="00301FCE" w:rsidP="00301FCE">
      <w:pPr>
        <w:pStyle w:val="ListParagraph"/>
        <w:numPr>
          <w:ilvl w:val="0"/>
          <w:numId w:val="17"/>
        </w:numPr>
      </w:pPr>
      <w:r w:rsidRPr="00F10A6C">
        <w:t>Humanitarian agencies.</w:t>
      </w:r>
    </w:p>
    <w:p w14:paraId="1125A72D" w14:textId="77777777" w:rsidR="00301FCE" w:rsidRPr="00F10A6C" w:rsidRDefault="00301FCE" w:rsidP="00301FCE">
      <w:pPr>
        <w:pStyle w:val="ListParagraph"/>
        <w:numPr>
          <w:ilvl w:val="0"/>
          <w:numId w:val="17"/>
        </w:numPr>
      </w:pPr>
      <w:r w:rsidRPr="00F10A6C">
        <w:t>Government bodies involved in global development.</w:t>
      </w:r>
    </w:p>
    <w:p w14:paraId="6C8B17F4" w14:textId="77777777" w:rsidR="00301FCE" w:rsidRPr="00F10A6C" w:rsidRDefault="00301FCE" w:rsidP="00301FCE">
      <w:pPr>
        <w:pStyle w:val="Heading4"/>
        <w:rPr>
          <w:rFonts w:ascii="Verdana" w:hAnsi="Verdana"/>
        </w:rPr>
      </w:pPr>
      <w:r w:rsidRPr="00F10A6C">
        <w:rPr>
          <w:rFonts w:ascii="Verdana" w:hAnsi="Verdana"/>
        </w:rPr>
        <w:t>Secondary target audience</w:t>
      </w:r>
    </w:p>
    <w:p w14:paraId="2F22D03C" w14:textId="77777777" w:rsidR="00301FCE" w:rsidRPr="00F10A6C" w:rsidRDefault="00301FCE" w:rsidP="00301FCE">
      <w:pPr>
        <w:pStyle w:val="ListParagraph"/>
        <w:numPr>
          <w:ilvl w:val="0"/>
          <w:numId w:val="17"/>
        </w:numPr>
        <w:rPr>
          <w:b/>
          <w:bCs/>
        </w:rPr>
      </w:pPr>
      <w:r w:rsidRPr="00F10A6C">
        <w:t>NGOs, OPDs.</w:t>
      </w:r>
    </w:p>
    <w:p w14:paraId="659B4EE8" w14:textId="77777777" w:rsidR="00301FCE" w:rsidRPr="00F10A6C" w:rsidRDefault="00301FCE" w:rsidP="00301FCE">
      <w:pPr>
        <w:pStyle w:val="Heading3"/>
        <w:rPr>
          <w:rFonts w:ascii="Verdana" w:hAnsi="Verdana"/>
          <w:b w:val="0"/>
          <w:bCs/>
        </w:rPr>
      </w:pPr>
      <w:r w:rsidRPr="00F10A6C">
        <w:rPr>
          <w:rFonts w:ascii="Verdana" w:hAnsi="Verdana"/>
        </w:rPr>
        <w:t>Practical Application</w:t>
      </w:r>
    </w:p>
    <w:p w14:paraId="122F1491" w14:textId="77777777" w:rsidR="00301FCE" w:rsidRPr="00F10A6C" w:rsidRDefault="00301FCE" w:rsidP="00301FCE">
      <w:pPr>
        <w:rPr>
          <w:b/>
          <w:bCs/>
        </w:rPr>
      </w:pPr>
      <w:r w:rsidRPr="00F10A6C">
        <w:t>The poster can serve as a visual aid for advocacy groups to promote disability-inclusive data collection, funding, and participation and aims to raise awareness among stakeholders about the importance of disability inclusion in humanitarian and development sectors.</w:t>
      </w:r>
    </w:p>
    <w:p w14:paraId="3334C2F0" w14:textId="77777777" w:rsidR="00301FCE" w:rsidRPr="00F10A6C" w:rsidRDefault="00301FCE" w:rsidP="00301FCE">
      <w:pPr>
        <w:pStyle w:val="Heading3"/>
        <w:rPr>
          <w:rFonts w:ascii="Verdana" w:hAnsi="Verdana"/>
          <w:bCs/>
        </w:rPr>
      </w:pPr>
      <w:r w:rsidRPr="00F10A6C">
        <w:rPr>
          <w:rFonts w:ascii="Verdana" w:hAnsi="Verdana"/>
        </w:rPr>
        <w:t>Advantages</w:t>
      </w:r>
    </w:p>
    <w:p w14:paraId="0A2736E0" w14:textId="77777777" w:rsidR="00301FCE" w:rsidRPr="00F10A6C" w:rsidRDefault="00301FCE" w:rsidP="00301FCE">
      <w:pPr>
        <w:pStyle w:val="ListParagraph"/>
        <w:numPr>
          <w:ilvl w:val="0"/>
          <w:numId w:val="19"/>
        </w:numPr>
      </w:pPr>
      <w:r w:rsidRPr="00F10A6C">
        <w:t>Presents disability inclusion priorities in a simple, easy-to-understand format.</w:t>
      </w:r>
    </w:p>
    <w:p w14:paraId="1D70E002" w14:textId="77777777" w:rsidR="00301FCE" w:rsidRPr="00F10A6C" w:rsidRDefault="00301FCE" w:rsidP="00301FCE">
      <w:pPr>
        <w:pStyle w:val="ListParagraph"/>
        <w:numPr>
          <w:ilvl w:val="0"/>
          <w:numId w:val="19"/>
        </w:numPr>
      </w:pPr>
      <w:r w:rsidRPr="00F10A6C">
        <w:lastRenderedPageBreak/>
        <w:t>Infographic format makes it accessible and engaging for a wide audience.</w:t>
      </w:r>
    </w:p>
    <w:p w14:paraId="0E4E5BC9" w14:textId="77777777" w:rsidR="00301FCE" w:rsidRPr="00F10A6C" w:rsidRDefault="00301FCE" w:rsidP="00301FCE">
      <w:pPr>
        <w:pStyle w:val="ListParagraph"/>
        <w:numPr>
          <w:ilvl w:val="0"/>
          <w:numId w:val="19"/>
        </w:numPr>
      </w:pPr>
      <w:r w:rsidRPr="00F10A6C">
        <w:t>Designed to be relevant for a wide range of international development and humanitarian contexts.</w:t>
      </w:r>
    </w:p>
    <w:p w14:paraId="6F23E431" w14:textId="77777777" w:rsidR="00301FCE" w:rsidRPr="00F10A6C" w:rsidRDefault="00301FCE" w:rsidP="00301FCE">
      <w:pPr>
        <w:pStyle w:val="Heading3"/>
        <w:rPr>
          <w:rFonts w:ascii="Verdana" w:hAnsi="Verdana"/>
          <w:bCs/>
        </w:rPr>
      </w:pPr>
      <w:r w:rsidRPr="00F10A6C">
        <w:rPr>
          <w:rFonts w:ascii="Verdana" w:hAnsi="Verdana"/>
        </w:rPr>
        <w:t>Disa</w:t>
      </w:r>
      <w:r w:rsidRPr="00F10A6C">
        <w:rPr>
          <w:rFonts w:ascii="Verdana" w:hAnsi="Verdana"/>
          <w:bCs/>
        </w:rPr>
        <w:t>dvantages</w:t>
      </w:r>
    </w:p>
    <w:p w14:paraId="4EF61227" w14:textId="0AC778C0" w:rsidR="00301FCE" w:rsidRPr="00F10A6C" w:rsidRDefault="00301FCE" w:rsidP="00301FCE">
      <w:pPr>
        <w:pStyle w:val="ListParagraph"/>
        <w:numPr>
          <w:ilvl w:val="0"/>
          <w:numId w:val="20"/>
        </w:numPr>
        <w:rPr>
          <w:bCs/>
        </w:rPr>
      </w:pPr>
      <w:r w:rsidRPr="00F10A6C">
        <w:rPr>
          <w:bCs/>
        </w:rPr>
        <w:t>As an infographic, it provides a broad overview but lacks in-depth guidance on implementation</w:t>
      </w:r>
      <w:r w:rsidR="001C4078" w:rsidRPr="00F10A6C">
        <w:rPr>
          <w:bCs/>
        </w:rPr>
        <w:t>.</w:t>
      </w:r>
    </w:p>
    <w:p w14:paraId="512340CD" w14:textId="77777777" w:rsidR="00301FCE" w:rsidRPr="00F10A6C" w:rsidRDefault="00301FCE" w:rsidP="00301FCE">
      <w:pPr>
        <w:pStyle w:val="Heading3"/>
        <w:rPr>
          <w:rFonts w:ascii="Verdana" w:hAnsi="Verdana"/>
        </w:rPr>
      </w:pPr>
      <w:r w:rsidRPr="00F10A6C">
        <w:rPr>
          <w:rFonts w:ascii="Verdana" w:hAnsi="Verdana"/>
        </w:rPr>
        <w:t>References</w:t>
      </w:r>
    </w:p>
    <w:p w14:paraId="5079E21F" w14:textId="77777777" w:rsidR="00301FCE" w:rsidRPr="00F10A6C" w:rsidRDefault="00301FCE" w:rsidP="00301FCE">
      <w:pPr>
        <w:rPr>
          <w:rStyle w:val="Hyperlink"/>
          <w:rFonts w:cs="Arial"/>
          <w:szCs w:val="24"/>
        </w:rPr>
      </w:pPr>
      <w:hyperlink r:id="rId31" w:history="1">
        <w:r w:rsidRPr="00F10A6C">
          <w:rPr>
            <w:rStyle w:val="Hyperlink"/>
            <w:rFonts w:cs="Arial"/>
            <w:szCs w:val="24"/>
          </w:rPr>
          <w:t>Steps Toward Disability-Inclusive Climate Action. Making COP26 Disability-Inclusive, GLAD poster</w:t>
        </w:r>
      </w:hyperlink>
    </w:p>
    <w:p w14:paraId="5379049E" w14:textId="77777777" w:rsidR="00301FCE" w:rsidRPr="00F10A6C" w:rsidRDefault="00301FCE" w:rsidP="00301FCE">
      <w:pPr>
        <w:rPr>
          <w:szCs w:val="24"/>
        </w:rPr>
      </w:pPr>
      <w:r w:rsidRPr="00F10A6C">
        <w:rPr>
          <w:szCs w:val="24"/>
        </w:rPr>
        <w:br w:type="page"/>
      </w:r>
    </w:p>
    <w:p w14:paraId="6FA44E2D" w14:textId="77777777" w:rsidR="00FC5B04" w:rsidRPr="00F10A6C" w:rsidRDefault="00FC5B04" w:rsidP="00FC5B04">
      <w:pPr>
        <w:pStyle w:val="Heading2"/>
        <w:rPr>
          <w:rFonts w:ascii="Verdana" w:hAnsi="Verdana"/>
          <w:b w:val="0"/>
          <w:bCs/>
        </w:rPr>
      </w:pPr>
      <w:bookmarkStart w:id="13" w:name="_Toc181805230"/>
      <w:r w:rsidRPr="00F10A6C">
        <w:rPr>
          <w:rFonts w:ascii="Verdana" w:hAnsi="Verdana"/>
          <w:i/>
        </w:rPr>
        <w:lastRenderedPageBreak/>
        <w:t>People with Disabilities: Taking Action on Climate Change</w:t>
      </w:r>
      <w:bookmarkEnd w:id="13"/>
      <w:r w:rsidRPr="00F10A6C">
        <w:rPr>
          <w:rFonts w:ascii="Verdana" w:hAnsi="Verdana"/>
          <w:i/>
          <w:iCs/>
        </w:rPr>
        <w:t xml:space="preserve"> </w:t>
      </w:r>
    </w:p>
    <w:p w14:paraId="0D581095" w14:textId="77777777" w:rsidR="00FC5B04" w:rsidRPr="00F10A6C" w:rsidRDefault="00FC5B04" w:rsidP="00FC5B04">
      <w:pPr>
        <w:pStyle w:val="Heading3"/>
        <w:rPr>
          <w:rFonts w:ascii="Verdana" w:hAnsi="Verdana"/>
        </w:rPr>
      </w:pPr>
      <w:r w:rsidRPr="00F10A6C">
        <w:rPr>
          <w:rFonts w:ascii="Verdana" w:hAnsi="Verdana"/>
        </w:rPr>
        <w:t>Author</w:t>
      </w:r>
    </w:p>
    <w:p w14:paraId="0680DDE7" w14:textId="77777777" w:rsidR="00FC5B04" w:rsidRPr="00F10A6C" w:rsidRDefault="00FC5B04" w:rsidP="00FC5B04">
      <w:r w:rsidRPr="00F10A6C">
        <w:t>Harvard Law School Project on Disability</w:t>
      </w:r>
    </w:p>
    <w:p w14:paraId="18CD9C1F" w14:textId="77777777" w:rsidR="00FC5B04" w:rsidRPr="00F10A6C" w:rsidRDefault="00FC5B04" w:rsidP="00FC5B04">
      <w:pPr>
        <w:pStyle w:val="Heading3"/>
        <w:rPr>
          <w:rFonts w:ascii="Verdana" w:hAnsi="Verdana"/>
        </w:rPr>
      </w:pPr>
      <w:r w:rsidRPr="00F10A6C">
        <w:rPr>
          <w:rFonts w:ascii="Verdana" w:hAnsi="Verdana"/>
        </w:rPr>
        <w:t>Date</w:t>
      </w:r>
    </w:p>
    <w:p w14:paraId="22EB0364" w14:textId="77777777" w:rsidR="00FC5B04" w:rsidRPr="00F10A6C" w:rsidRDefault="00FC5B04" w:rsidP="00FC5B04">
      <w:r w:rsidRPr="00F10A6C">
        <w:t>2024</w:t>
      </w:r>
    </w:p>
    <w:p w14:paraId="2CEDDAA9" w14:textId="77777777" w:rsidR="00FC5B04" w:rsidRPr="00F10A6C" w:rsidRDefault="00FC5B04" w:rsidP="00FC5B04">
      <w:pPr>
        <w:pStyle w:val="Heading3"/>
        <w:rPr>
          <w:rFonts w:ascii="Verdana" w:hAnsi="Verdana"/>
          <w:b w:val="0"/>
          <w:bCs/>
        </w:rPr>
      </w:pPr>
      <w:r w:rsidRPr="00F10A6C">
        <w:rPr>
          <w:rFonts w:ascii="Verdana" w:hAnsi="Verdana"/>
        </w:rPr>
        <w:t>Purpose</w:t>
      </w:r>
    </w:p>
    <w:p w14:paraId="3BEA5C3D" w14:textId="77777777" w:rsidR="00FC5B04" w:rsidRPr="00F10A6C" w:rsidRDefault="00FC5B04" w:rsidP="00FC5B04">
      <w:r w:rsidRPr="00F10A6C">
        <w:t xml:space="preserve">The publication </w:t>
      </w:r>
      <w:r w:rsidRPr="00F10A6C">
        <w:rPr>
          <w:i/>
        </w:rPr>
        <w:t>People with Disabilities Taking Action on Climate Change</w:t>
      </w:r>
      <w:r w:rsidRPr="00F10A6C">
        <w:t xml:space="preserve"> by the Harvard Law School Project on Disability (HPOD) consists of two major parts: </w:t>
      </w:r>
    </w:p>
    <w:p w14:paraId="28E157A5" w14:textId="0A23F1B9" w:rsidR="00FC5B04" w:rsidRPr="00F10A6C" w:rsidRDefault="00FC5B04" w:rsidP="00FC5B04">
      <w:pPr>
        <w:pStyle w:val="ListParagraph"/>
        <w:numPr>
          <w:ilvl w:val="0"/>
          <w:numId w:val="9"/>
        </w:numPr>
      </w:pPr>
      <w:r w:rsidRPr="00F10A6C">
        <w:t xml:space="preserve">Explains what climate change and its impacts on persons with disabilities in a plain </w:t>
      </w:r>
      <w:r w:rsidR="001D0B7F" w:rsidRPr="00F10A6C">
        <w:t>language</w:t>
      </w:r>
      <w:r w:rsidRPr="00F10A6C">
        <w:t>;</w:t>
      </w:r>
    </w:p>
    <w:p w14:paraId="67EC135B" w14:textId="77777777" w:rsidR="00FC5B04" w:rsidRPr="00F10A6C" w:rsidRDefault="00FC5B04" w:rsidP="00FC5B04">
      <w:pPr>
        <w:pStyle w:val="ListParagraph"/>
        <w:numPr>
          <w:ilvl w:val="0"/>
          <w:numId w:val="9"/>
        </w:numPr>
      </w:pPr>
      <w:r w:rsidRPr="00F10A6C">
        <w:t xml:space="preserve">Provides strategies for adapting to climate impacts and advocating for disability-inclusive climate action. </w:t>
      </w:r>
    </w:p>
    <w:p w14:paraId="66AF6FA9" w14:textId="77777777" w:rsidR="00FC5B04" w:rsidRPr="00F10A6C" w:rsidRDefault="00FC5B04" w:rsidP="00FC5B04">
      <w:pPr>
        <w:pStyle w:val="ListParagraph"/>
        <w:ind w:left="0"/>
      </w:pPr>
      <w:r w:rsidRPr="00F10A6C">
        <w:t>It is designed to empower individuals and communities to take action on climate change. It is written in an accessible, easy-to-read format, and contains check lists, examples and references for climate action.</w:t>
      </w:r>
    </w:p>
    <w:p w14:paraId="735B8BEB" w14:textId="77777777" w:rsidR="00FC5B04" w:rsidRPr="00F10A6C" w:rsidRDefault="00FC5B04" w:rsidP="00FC5B04">
      <w:pPr>
        <w:pStyle w:val="Heading3"/>
        <w:rPr>
          <w:rFonts w:ascii="Verdana" w:hAnsi="Verdana"/>
        </w:rPr>
      </w:pPr>
      <w:r w:rsidRPr="00F10A6C">
        <w:rPr>
          <w:rFonts w:ascii="Verdana" w:hAnsi="Verdana"/>
        </w:rPr>
        <w:t>Target Audience</w:t>
      </w:r>
    </w:p>
    <w:p w14:paraId="1A13BB4C" w14:textId="77777777" w:rsidR="00FC5B04" w:rsidRPr="00F10A6C" w:rsidRDefault="00FC5B04" w:rsidP="00FC5B04">
      <w:pPr>
        <w:pStyle w:val="Heading4"/>
        <w:rPr>
          <w:rFonts w:ascii="Verdana" w:hAnsi="Verdana"/>
        </w:rPr>
      </w:pPr>
      <w:r w:rsidRPr="00F10A6C">
        <w:rPr>
          <w:rFonts w:ascii="Verdana" w:hAnsi="Verdana"/>
        </w:rPr>
        <w:t>Primary target audience</w:t>
      </w:r>
    </w:p>
    <w:p w14:paraId="02050F15" w14:textId="77777777" w:rsidR="00FC5B04" w:rsidRPr="00F10A6C" w:rsidRDefault="00FC5B04" w:rsidP="00FC5B04">
      <w:pPr>
        <w:pStyle w:val="ListParagraph"/>
        <w:numPr>
          <w:ilvl w:val="0"/>
          <w:numId w:val="8"/>
        </w:numPr>
      </w:pPr>
      <w:r w:rsidRPr="00F10A6C">
        <w:t>Self-advocates with intellectual disabilities and disability rights groups.</w:t>
      </w:r>
    </w:p>
    <w:p w14:paraId="17203C26" w14:textId="77777777" w:rsidR="00FC5B04" w:rsidRPr="00F10A6C" w:rsidRDefault="00FC5B04" w:rsidP="00FC5B04">
      <w:pPr>
        <w:pStyle w:val="Heading4"/>
        <w:rPr>
          <w:rFonts w:ascii="Verdana" w:hAnsi="Verdana"/>
        </w:rPr>
      </w:pPr>
      <w:r w:rsidRPr="00F10A6C">
        <w:rPr>
          <w:rFonts w:ascii="Verdana" w:hAnsi="Verdana"/>
        </w:rPr>
        <w:t>Secondary target audience</w:t>
      </w:r>
    </w:p>
    <w:p w14:paraId="4AB03507" w14:textId="77777777" w:rsidR="00FC5B04" w:rsidRPr="00F10A6C" w:rsidRDefault="00FC5B04" w:rsidP="00FC5B04">
      <w:pPr>
        <w:pStyle w:val="ListParagraph"/>
        <w:numPr>
          <w:ilvl w:val="0"/>
          <w:numId w:val="8"/>
        </w:numPr>
      </w:pPr>
      <w:r w:rsidRPr="00F10A6C">
        <w:t>Disability advocates, climate practitioners, Organisations of Persons with Disabilities (OPDs) and NGOs for awareness raising and as a good example of easy to read, disability inclusive toolkit.</w:t>
      </w:r>
    </w:p>
    <w:p w14:paraId="64EF395D" w14:textId="77777777" w:rsidR="00FC5B04" w:rsidRPr="00F10A6C" w:rsidRDefault="00FC5B04" w:rsidP="00FC5B04">
      <w:pPr>
        <w:pStyle w:val="Heading3"/>
        <w:rPr>
          <w:rFonts w:ascii="Verdana" w:hAnsi="Verdana"/>
          <w:b w:val="0"/>
          <w:bCs/>
        </w:rPr>
      </w:pPr>
      <w:r w:rsidRPr="00F10A6C">
        <w:rPr>
          <w:rFonts w:ascii="Verdana" w:hAnsi="Verdana"/>
        </w:rPr>
        <w:t>Practical Application</w:t>
      </w:r>
    </w:p>
    <w:p w14:paraId="48788D3C" w14:textId="77777777" w:rsidR="00FC5B04" w:rsidRPr="00F10A6C" w:rsidRDefault="00FC5B04" w:rsidP="00FC5B04">
      <w:bookmarkStart w:id="14" w:name="_Hlk179203584"/>
      <w:r w:rsidRPr="00F10A6C">
        <w:t xml:space="preserve">The publication </w:t>
      </w:r>
      <w:bookmarkEnd w:id="14"/>
      <w:r w:rsidRPr="00F10A6C">
        <w:t>provides simple tools and examples to help inform persons with intellectual disabilities about how climate change affects them and supports their advocacy for inclusive climate action.</w:t>
      </w:r>
    </w:p>
    <w:p w14:paraId="53CF1894" w14:textId="77777777" w:rsidR="00FC5B04" w:rsidRPr="00F10A6C" w:rsidRDefault="00FC5B04" w:rsidP="00FC5B04">
      <w:pPr>
        <w:pStyle w:val="Heading3"/>
        <w:rPr>
          <w:rFonts w:ascii="Verdana" w:hAnsi="Verdana"/>
          <w:bCs/>
        </w:rPr>
      </w:pPr>
      <w:r w:rsidRPr="00F10A6C">
        <w:rPr>
          <w:rFonts w:ascii="Verdana" w:hAnsi="Verdana"/>
        </w:rPr>
        <w:t>Advantages</w:t>
      </w:r>
    </w:p>
    <w:p w14:paraId="4AEEC12E" w14:textId="77777777" w:rsidR="00FC5B04" w:rsidRPr="00F10A6C" w:rsidRDefault="00FC5B04" w:rsidP="00FC5B04">
      <w:pPr>
        <w:pStyle w:val="ListParagraph"/>
        <w:numPr>
          <w:ilvl w:val="0"/>
          <w:numId w:val="5"/>
        </w:numPr>
      </w:pPr>
      <w:r w:rsidRPr="00F10A6C">
        <w:t>Universal style (plain, simple language, accessible for persons with intellectual disabilities);</w:t>
      </w:r>
    </w:p>
    <w:p w14:paraId="4475CC44" w14:textId="77777777" w:rsidR="00FC5B04" w:rsidRPr="00F10A6C" w:rsidRDefault="00FC5B04" w:rsidP="00FC5B04">
      <w:pPr>
        <w:pStyle w:val="ListParagraph"/>
        <w:numPr>
          <w:ilvl w:val="0"/>
          <w:numId w:val="5"/>
        </w:numPr>
      </w:pPr>
      <w:r w:rsidRPr="00F10A6C">
        <w:t>Practical tools (checklists, easy-to-understand graphics, concrete examples of climate advocacy efforts).</w:t>
      </w:r>
    </w:p>
    <w:p w14:paraId="762A1C46" w14:textId="77777777" w:rsidR="00FC5B04" w:rsidRPr="00F10A6C" w:rsidRDefault="00FC5B04" w:rsidP="00FC5B04">
      <w:pPr>
        <w:pStyle w:val="Heading3"/>
        <w:rPr>
          <w:rFonts w:ascii="Verdana" w:hAnsi="Verdana"/>
          <w:bCs/>
        </w:rPr>
      </w:pPr>
      <w:r w:rsidRPr="00F10A6C">
        <w:rPr>
          <w:rFonts w:ascii="Verdana" w:hAnsi="Verdana"/>
        </w:rPr>
        <w:lastRenderedPageBreak/>
        <w:t>Disa</w:t>
      </w:r>
      <w:r w:rsidRPr="00F10A6C">
        <w:rPr>
          <w:rFonts w:ascii="Verdana" w:hAnsi="Verdana"/>
          <w:bCs/>
        </w:rPr>
        <w:t>dvantages</w:t>
      </w:r>
    </w:p>
    <w:p w14:paraId="488BA5E3" w14:textId="48692785" w:rsidR="00FC5B04" w:rsidRPr="00F10A6C" w:rsidRDefault="00FC5B04" w:rsidP="00FC5B04">
      <w:pPr>
        <w:numPr>
          <w:ilvl w:val="0"/>
          <w:numId w:val="5"/>
        </w:numPr>
      </w:pPr>
      <w:r w:rsidRPr="00F10A6C">
        <w:t xml:space="preserve">While its </w:t>
      </w:r>
      <w:r w:rsidR="006B2CA9" w:rsidRPr="00F10A6C">
        <w:t xml:space="preserve">accessibility </w:t>
      </w:r>
      <w:r w:rsidRPr="00F10A6C">
        <w:t>enhances usability, some specialized audiences might find it lacks the technical or in-depth analysis.</w:t>
      </w:r>
    </w:p>
    <w:p w14:paraId="0C2C3F23" w14:textId="77777777" w:rsidR="00F10A6C" w:rsidRDefault="00FC5B04" w:rsidP="00FC5B04">
      <w:pPr>
        <w:pStyle w:val="Heading3"/>
        <w:rPr>
          <w:rFonts w:ascii="Verdana" w:hAnsi="Verdana"/>
        </w:rPr>
      </w:pPr>
      <w:bookmarkStart w:id="15" w:name="_Hlk179203368"/>
      <w:r w:rsidRPr="00F10A6C">
        <w:rPr>
          <w:rFonts w:ascii="Verdana" w:hAnsi="Verdana"/>
        </w:rPr>
        <w:t>References</w:t>
      </w:r>
      <w:bookmarkEnd w:id="15"/>
    </w:p>
    <w:p w14:paraId="562D8584" w14:textId="5512A9FA" w:rsidR="00F10A6C" w:rsidRPr="00F10A6C" w:rsidRDefault="00F10A6C" w:rsidP="00F10A6C">
      <w:hyperlink r:id="rId32" w:history="1">
        <w:r w:rsidRPr="00F10A6C">
          <w:rPr>
            <w:rStyle w:val="Hyperlink"/>
          </w:rPr>
          <w:t>People with Disabilities Taking Action on Climate Change</w:t>
        </w:r>
      </w:hyperlink>
    </w:p>
    <w:p w14:paraId="37399F15" w14:textId="77777777" w:rsidR="00FC5B04" w:rsidRPr="00F10A6C" w:rsidRDefault="00FC5B04" w:rsidP="00FC5B04">
      <w:pPr>
        <w:rPr>
          <w:szCs w:val="24"/>
        </w:rPr>
      </w:pPr>
      <w:r w:rsidRPr="00F10A6C">
        <w:rPr>
          <w:szCs w:val="24"/>
        </w:rPr>
        <w:br w:type="page"/>
      </w:r>
    </w:p>
    <w:p w14:paraId="0B8F457F" w14:textId="77777777" w:rsidR="00C36706" w:rsidRPr="00F10A6C" w:rsidRDefault="00C36706" w:rsidP="00C36706">
      <w:pPr>
        <w:pStyle w:val="Heading2"/>
        <w:rPr>
          <w:rFonts w:ascii="Verdana" w:hAnsi="Verdana"/>
        </w:rPr>
      </w:pPr>
      <w:bookmarkStart w:id="16" w:name="_Toc181805231"/>
      <w:r w:rsidRPr="00F10A6C">
        <w:rPr>
          <w:rFonts w:ascii="Verdana" w:hAnsi="Verdana"/>
          <w:i/>
          <w:iCs/>
        </w:rPr>
        <w:lastRenderedPageBreak/>
        <w:t>Climate change, disabled people and climate action in Scotland</w:t>
      </w:r>
      <w:bookmarkEnd w:id="16"/>
    </w:p>
    <w:p w14:paraId="1269D8FB" w14:textId="77777777" w:rsidR="00C36706" w:rsidRPr="00F10A6C" w:rsidRDefault="00C36706" w:rsidP="00C36706">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Author</w:t>
      </w:r>
    </w:p>
    <w:p w14:paraId="01B5BF5F" w14:textId="187EE740" w:rsidR="00C36706" w:rsidRPr="00F10A6C" w:rsidRDefault="00C36706" w:rsidP="00C36706">
      <w:pPr>
        <w:rPr>
          <w:rFonts w:eastAsia="Calibri" w:cs="Arial"/>
        </w:rPr>
      </w:pPr>
      <w:r w:rsidRPr="00F10A6C">
        <w:rPr>
          <w:rFonts w:eastAsia="Calibri" w:cs="Arial"/>
        </w:rPr>
        <w:t>Inclusion Scotland</w:t>
      </w:r>
    </w:p>
    <w:p w14:paraId="347B5D1B" w14:textId="77777777" w:rsidR="00C36706" w:rsidRPr="00F10A6C" w:rsidRDefault="00C36706" w:rsidP="00C36706">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Date</w:t>
      </w:r>
    </w:p>
    <w:p w14:paraId="7BAF941F" w14:textId="77777777" w:rsidR="00C36706" w:rsidRPr="00F10A6C" w:rsidRDefault="00C36706" w:rsidP="00C36706">
      <w:r w:rsidRPr="00F10A6C">
        <w:t>2021</w:t>
      </w:r>
    </w:p>
    <w:p w14:paraId="19D26CC3" w14:textId="77777777" w:rsidR="00C36706" w:rsidRPr="00F10A6C" w:rsidRDefault="00C36706" w:rsidP="00C36706">
      <w:pPr>
        <w:pStyle w:val="Heading3"/>
        <w:rPr>
          <w:rFonts w:ascii="Verdana" w:hAnsi="Verdana"/>
        </w:rPr>
      </w:pPr>
      <w:r w:rsidRPr="00F10A6C">
        <w:rPr>
          <w:rFonts w:ascii="Verdana" w:hAnsi="Verdana"/>
        </w:rPr>
        <w:t>Purpose</w:t>
      </w:r>
    </w:p>
    <w:p w14:paraId="38A3464A" w14:textId="77777777" w:rsidR="00C36706" w:rsidRPr="00F10A6C" w:rsidRDefault="00C36706" w:rsidP="00C36706">
      <w:r w:rsidRPr="00F10A6C">
        <w:t>The purpose of the report is to highlight the disproportionate impacts of climate change on persons with disabilities. The report advocates for inclusive climate strategies that consider the unique requirements of persons with disabilities and for active involvement of persons with disabilities in climate resilience and adaptation efforts in Scotland.</w:t>
      </w:r>
    </w:p>
    <w:p w14:paraId="6ACC495D" w14:textId="77777777" w:rsidR="00C36706" w:rsidRPr="00F10A6C" w:rsidRDefault="00C36706" w:rsidP="00C36706">
      <w:pPr>
        <w:pStyle w:val="Heading3"/>
        <w:rPr>
          <w:rFonts w:ascii="Verdana" w:hAnsi="Verdana"/>
        </w:rPr>
      </w:pPr>
      <w:r w:rsidRPr="00F10A6C">
        <w:rPr>
          <w:rFonts w:ascii="Verdana" w:hAnsi="Verdana"/>
        </w:rPr>
        <w:t>Target Audience</w:t>
      </w:r>
    </w:p>
    <w:p w14:paraId="3A2775BD" w14:textId="77777777" w:rsidR="00C36706" w:rsidRPr="00F10A6C" w:rsidRDefault="00C36706" w:rsidP="00C36706">
      <w:pPr>
        <w:pStyle w:val="Heading4"/>
        <w:rPr>
          <w:rFonts w:ascii="Verdana" w:hAnsi="Verdana"/>
        </w:rPr>
      </w:pPr>
      <w:r w:rsidRPr="00F10A6C">
        <w:rPr>
          <w:rFonts w:ascii="Verdana" w:hAnsi="Verdana"/>
        </w:rPr>
        <w:t>Primary target audience</w:t>
      </w:r>
    </w:p>
    <w:p w14:paraId="16DC9E5E" w14:textId="77777777" w:rsidR="00C36706" w:rsidRPr="00F10A6C" w:rsidRDefault="00C36706" w:rsidP="00C36706">
      <w:pPr>
        <w:pStyle w:val="ListParagraph"/>
        <w:numPr>
          <w:ilvl w:val="0"/>
          <w:numId w:val="26"/>
        </w:numPr>
      </w:pPr>
      <w:r w:rsidRPr="00F10A6C">
        <w:t>Policymakers and government officials involved in climate action and disability inclusion.</w:t>
      </w:r>
    </w:p>
    <w:p w14:paraId="28B4334C" w14:textId="77777777" w:rsidR="00C36706" w:rsidRPr="00F10A6C" w:rsidRDefault="00C36706" w:rsidP="00C36706">
      <w:pPr>
        <w:pStyle w:val="ListParagraph"/>
        <w:numPr>
          <w:ilvl w:val="0"/>
          <w:numId w:val="26"/>
        </w:numPr>
      </w:pPr>
      <w:r w:rsidRPr="00F10A6C">
        <w:t>Climate action organizations, advocacy groups, OPDs, NGOs.</w:t>
      </w:r>
    </w:p>
    <w:p w14:paraId="2420B876" w14:textId="77777777" w:rsidR="00C36706" w:rsidRPr="00F10A6C" w:rsidRDefault="00C36706" w:rsidP="00C36706">
      <w:pPr>
        <w:pStyle w:val="Heading4"/>
        <w:rPr>
          <w:rFonts w:ascii="Verdana" w:hAnsi="Verdana"/>
        </w:rPr>
      </w:pPr>
      <w:r w:rsidRPr="00F10A6C">
        <w:rPr>
          <w:rFonts w:ascii="Verdana" w:hAnsi="Verdana"/>
        </w:rPr>
        <w:t>Secondary target audience</w:t>
      </w:r>
    </w:p>
    <w:p w14:paraId="16515625" w14:textId="77777777" w:rsidR="00C36706" w:rsidRPr="00F10A6C" w:rsidRDefault="00C36706" w:rsidP="00C36706">
      <w:pPr>
        <w:pStyle w:val="ListParagraph"/>
        <w:numPr>
          <w:ilvl w:val="0"/>
          <w:numId w:val="26"/>
        </w:numPr>
      </w:pPr>
      <w:r w:rsidRPr="00F10A6C">
        <w:t>Researchers and academics studying climate change and disability inclusion.</w:t>
      </w:r>
    </w:p>
    <w:p w14:paraId="496283A9" w14:textId="77777777" w:rsidR="00C36706" w:rsidRPr="00F10A6C" w:rsidRDefault="00C36706" w:rsidP="00C36706">
      <w:pPr>
        <w:pStyle w:val="Heading3"/>
        <w:rPr>
          <w:rFonts w:ascii="Verdana" w:hAnsi="Verdana"/>
          <w:b w:val="0"/>
          <w:bCs/>
        </w:rPr>
      </w:pPr>
      <w:r w:rsidRPr="00F10A6C">
        <w:rPr>
          <w:rFonts w:ascii="Verdana" w:hAnsi="Verdana"/>
        </w:rPr>
        <w:t>Practical Application</w:t>
      </w:r>
    </w:p>
    <w:p w14:paraId="6361C967" w14:textId="219ADD1E" w:rsidR="00C36706" w:rsidRPr="00F10A6C" w:rsidRDefault="00C36706" w:rsidP="00C36706">
      <w:r w:rsidRPr="00F10A6C">
        <w:t xml:space="preserve">While the report is primarily focused on Scotland, its findings and recommendations are relevant to other regions by highlighting universal principles of disability inclusion in climate action. The report offers guidance on integrating the </w:t>
      </w:r>
      <w:r w:rsidR="008333D3" w:rsidRPr="00F10A6C">
        <w:t xml:space="preserve">requirements </w:t>
      </w:r>
      <w:r w:rsidRPr="00F10A6C">
        <w:t xml:space="preserve">of persons with disabilities into climate action plans, helping policymakers, NGOs, OPDs, and advocacy groups create inclusive initiatives. </w:t>
      </w:r>
      <w:r w:rsidR="008333D3" w:rsidRPr="00F10A6C">
        <w:t>The report</w:t>
      </w:r>
      <w:r w:rsidRPr="00F10A6C">
        <w:t xml:space="preserve"> supports advocating for accessible and equitable climate responses, and the strategies presented can serve as adaptable models for countries seeking to enhance the participation of persons with disabilities</w:t>
      </w:r>
      <w:r w:rsidR="002D7419" w:rsidRPr="00F10A6C">
        <w:t xml:space="preserve"> and their representative organizations</w:t>
      </w:r>
      <w:r w:rsidRPr="00F10A6C">
        <w:t xml:space="preserve"> in their own climate action efforts.</w:t>
      </w:r>
    </w:p>
    <w:p w14:paraId="39785A8C" w14:textId="77777777" w:rsidR="00C36706" w:rsidRPr="00F10A6C" w:rsidRDefault="00C36706" w:rsidP="00C36706">
      <w:pPr>
        <w:pStyle w:val="Heading3"/>
        <w:rPr>
          <w:rFonts w:ascii="Verdana" w:hAnsi="Verdana"/>
          <w:bCs/>
        </w:rPr>
      </w:pPr>
      <w:r w:rsidRPr="00F10A6C">
        <w:rPr>
          <w:rFonts w:ascii="Verdana" w:hAnsi="Verdana"/>
        </w:rPr>
        <w:t>Advantages</w:t>
      </w:r>
    </w:p>
    <w:p w14:paraId="59367670" w14:textId="77777777" w:rsidR="00C36706" w:rsidRPr="00F10A6C" w:rsidRDefault="00C36706" w:rsidP="00C36706">
      <w:pPr>
        <w:pStyle w:val="ListParagraph"/>
        <w:numPr>
          <w:ilvl w:val="0"/>
          <w:numId w:val="26"/>
        </w:numPr>
      </w:pPr>
      <w:r w:rsidRPr="00F10A6C">
        <w:t>Features several compelling case studies that offer practical insights.</w:t>
      </w:r>
    </w:p>
    <w:p w14:paraId="196A8EC4" w14:textId="77777777" w:rsidR="00C36706" w:rsidRPr="00F10A6C" w:rsidRDefault="00C36706" w:rsidP="00C36706">
      <w:pPr>
        <w:pStyle w:val="Heading3"/>
        <w:rPr>
          <w:rFonts w:ascii="Verdana" w:hAnsi="Verdana"/>
          <w:bCs/>
        </w:rPr>
      </w:pPr>
      <w:r w:rsidRPr="00F10A6C">
        <w:rPr>
          <w:rFonts w:ascii="Verdana" w:hAnsi="Verdana"/>
        </w:rPr>
        <w:lastRenderedPageBreak/>
        <w:t>Disa</w:t>
      </w:r>
      <w:r w:rsidRPr="00F10A6C">
        <w:rPr>
          <w:rFonts w:ascii="Verdana" w:hAnsi="Verdana"/>
          <w:bCs/>
        </w:rPr>
        <w:t>dvantages</w:t>
      </w:r>
    </w:p>
    <w:p w14:paraId="27F3B425" w14:textId="0CE08ABC" w:rsidR="00C36706" w:rsidRPr="00F10A6C" w:rsidRDefault="00C36706" w:rsidP="00C36706">
      <w:pPr>
        <w:pStyle w:val="ListParagraph"/>
        <w:numPr>
          <w:ilvl w:val="0"/>
          <w:numId w:val="26"/>
        </w:numPr>
        <w:rPr>
          <w:b/>
          <w:bCs/>
        </w:rPr>
      </w:pPr>
      <w:r w:rsidRPr="00F10A6C">
        <w:rPr>
          <w:bCs/>
        </w:rPr>
        <w:t>Primarily focused on Scotland, limiting wider geographic relevance.</w:t>
      </w:r>
    </w:p>
    <w:p w14:paraId="4B52B918" w14:textId="77777777" w:rsidR="00C36706" w:rsidRPr="00F10A6C" w:rsidRDefault="00C36706" w:rsidP="00C36706">
      <w:pPr>
        <w:pStyle w:val="Heading3"/>
        <w:rPr>
          <w:rFonts w:ascii="Verdana" w:hAnsi="Verdana"/>
        </w:rPr>
      </w:pPr>
      <w:r w:rsidRPr="00F10A6C">
        <w:rPr>
          <w:rFonts w:ascii="Verdana" w:hAnsi="Verdana"/>
        </w:rPr>
        <w:t>References</w:t>
      </w:r>
    </w:p>
    <w:p w14:paraId="3F93BCC3" w14:textId="77777777" w:rsidR="00C36706" w:rsidRPr="00F10A6C" w:rsidRDefault="00C36706" w:rsidP="00C36706">
      <w:pPr>
        <w:rPr>
          <w:szCs w:val="24"/>
        </w:rPr>
      </w:pPr>
      <w:hyperlink r:id="rId33" w:history="1">
        <w:r w:rsidRPr="00F10A6C">
          <w:rPr>
            <w:rStyle w:val="Hyperlink"/>
            <w:szCs w:val="24"/>
          </w:rPr>
          <w:t>Climate change, disabled people and climate action in Scotland, Inclusion Scotland (2021)</w:t>
        </w:r>
      </w:hyperlink>
    </w:p>
    <w:p w14:paraId="2C9B60A6" w14:textId="77777777" w:rsidR="00C36706" w:rsidRPr="00F10A6C" w:rsidRDefault="00C36706" w:rsidP="00C36706">
      <w:pPr>
        <w:rPr>
          <w:szCs w:val="24"/>
        </w:rPr>
      </w:pPr>
      <w:r w:rsidRPr="00F10A6C">
        <w:rPr>
          <w:szCs w:val="24"/>
        </w:rPr>
        <w:br w:type="page"/>
      </w:r>
    </w:p>
    <w:p w14:paraId="03E63623" w14:textId="77777777" w:rsidR="003128A7" w:rsidRPr="00F10A6C" w:rsidRDefault="003128A7" w:rsidP="003128A7">
      <w:pPr>
        <w:pStyle w:val="Heading2"/>
        <w:rPr>
          <w:rFonts w:ascii="Verdana" w:hAnsi="Verdana"/>
        </w:rPr>
      </w:pPr>
      <w:bookmarkStart w:id="17" w:name="_Toc181805232"/>
      <w:r w:rsidRPr="00F10A6C">
        <w:rPr>
          <w:rFonts w:ascii="Verdana" w:hAnsi="Verdana"/>
          <w:i/>
          <w:iCs/>
        </w:rPr>
        <w:lastRenderedPageBreak/>
        <w:t>The impacts of climate change on the human rights of people in vulnerable situations</w:t>
      </w:r>
      <w:bookmarkEnd w:id="17"/>
    </w:p>
    <w:p w14:paraId="31B79B95" w14:textId="77777777" w:rsidR="003128A7" w:rsidRPr="00F10A6C" w:rsidRDefault="003128A7" w:rsidP="003128A7">
      <w:pPr>
        <w:pStyle w:val="Heading3"/>
        <w:rPr>
          <w:rFonts w:ascii="Verdana" w:hAnsi="Verdana"/>
        </w:rPr>
      </w:pPr>
      <w:r w:rsidRPr="00F10A6C">
        <w:rPr>
          <w:rFonts w:ascii="Verdana" w:hAnsi="Verdana"/>
        </w:rPr>
        <w:t>Author</w:t>
      </w:r>
    </w:p>
    <w:p w14:paraId="6BD865D0" w14:textId="77777777" w:rsidR="003128A7" w:rsidRPr="00F10A6C" w:rsidRDefault="003128A7" w:rsidP="003128A7">
      <w:pPr>
        <w:rPr>
          <w:b/>
        </w:rPr>
      </w:pPr>
      <w:r w:rsidRPr="00F10A6C">
        <w:t xml:space="preserve">United Nations High Commissioner for Human Rights </w:t>
      </w:r>
    </w:p>
    <w:p w14:paraId="67C6CFBA" w14:textId="77777777" w:rsidR="003128A7" w:rsidRPr="00F10A6C" w:rsidRDefault="003128A7" w:rsidP="003128A7">
      <w:pPr>
        <w:pStyle w:val="Heading3"/>
        <w:rPr>
          <w:rFonts w:ascii="Verdana" w:hAnsi="Verdana"/>
        </w:rPr>
      </w:pPr>
      <w:r w:rsidRPr="00F10A6C">
        <w:rPr>
          <w:rFonts w:ascii="Verdana" w:hAnsi="Verdana"/>
        </w:rPr>
        <w:t>Date</w:t>
      </w:r>
    </w:p>
    <w:p w14:paraId="511BF374" w14:textId="77777777" w:rsidR="003128A7" w:rsidRPr="00F10A6C" w:rsidRDefault="003128A7" w:rsidP="003128A7">
      <w:r w:rsidRPr="00F10A6C">
        <w:t>2022</w:t>
      </w:r>
    </w:p>
    <w:p w14:paraId="38577DA9" w14:textId="77777777" w:rsidR="003128A7" w:rsidRPr="00F10A6C" w:rsidRDefault="003128A7" w:rsidP="003128A7">
      <w:pPr>
        <w:pStyle w:val="Heading3"/>
        <w:rPr>
          <w:rFonts w:ascii="Verdana" w:hAnsi="Verdana"/>
        </w:rPr>
      </w:pPr>
      <w:r w:rsidRPr="00F10A6C">
        <w:rPr>
          <w:rFonts w:ascii="Verdana" w:hAnsi="Verdana"/>
        </w:rPr>
        <w:t>Purpose</w:t>
      </w:r>
    </w:p>
    <w:p w14:paraId="0F7C920A" w14:textId="77777777" w:rsidR="003128A7" w:rsidRPr="00F10A6C" w:rsidRDefault="003128A7" w:rsidP="003128A7">
      <w:pPr>
        <w:rPr>
          <w:b/>
        </w:rPr>
      </w:pPr>
      <w:r w:rsidRPr="00F10A6C">
        <w:t>The report, submitted in response to Human Rights Council resolution 47/24, focuses on the impacts of climate change on the human rights of persons with disabilities. It assesses the obligations of States in protecting these rights and emphasizes the role of persons in vulnerable situations as active agents of change. Additionally, the report highlights examples of good practices and offers concrete recommendations to ensure disability-inclusive climate action.</w:t>
      </w:r>
    </w:p>
    <w:p w14:paraId="38FB54B6" w14:textId="77777777" w:rsidR="003128A7" w:rsidRPr="00F10A6C" w:rsidRDefault="003128A7" w:rsidP="003128A7">
      <w:pPr>
        <w:pStyle w:val="Heading3"/>
        <w:rPr>
          <w:rFonts w:ascii="Verdana" w:hAnsi="Verdana"/>
        </w:rPr>
      </w:pPr>
      <w:r w:rsidRPr="00F10A6C">
        <w:rPr>
          <w:rFonts w:ascii="Verdana" w:hAnsi="Verdana"/>
        </w:rPr>
        <w:t>Target Audience</w:t>
      </w:r>
    </w:p>
    <w:p w14:paraId="1CEDA41C" w14:textId="77777777" w:rsidR="003128A7" w:rsidRPr="00F10A6C" w:rsidRDefault="003128A7" w:rsidP="003128A7">
      <w:pPr>
        <w:pStyle w:val="Heading4"/>
        <w:rPr>
          <w:rFonts w:ascii="Verdana" w:hAnsi="Verdana"/>
        </w:rPr>
      </w:pPr>
      <w:r w:rsidRPr="00F10A6C">
        <w:rPr>
          <w:rFonts w:ascii="Verdana" w:hAnsi="Verdana"/>
        </w:rPr>
        <w:t>Primary target audience</w:t>
      </w:r>
    </w:p>
    <w:p w14:paraId="63BD7F6A" w14:textId="77777777" w:rsidR="003128A7" w:rsidRPr="00F10A6C" w:rsidRDefault="003128A7" w:rsidP="003128A7">
      <w:pPr>
        <w:pStyle w:val="ListParagraph"/>
        <w:numPr>
          <w:ilvl w:val="0"/>
          <w:numId w:val="17"/>
        </w:numPr>
      </w:pPr>
      <w:bookmarkStart w:id="18" w:name="_Hlk179239072"/>
      <w:r w:rsidRPr="00F10A6C">
        <w:t>Policymakers and government officials</w:t>
      </w:r>
      <w:bookmarkEnd w:id="18"/>
      <w:r w:rsidRPr="00F10A6C">
        <w:t xml:space="preserve"> participating in the Human Rights Council.</w:t>
      </w:r>
    </w:p>
    <w:p w14:paraId="77CDFD04" w14:textId="7BC877EF" w:rsidR="003128A7" w:rsidRPr="00F10A6C" w:rsidRDefault="00726209" w:rsidP="003128A7">
      <w:pPr>
        <w:pStyle w:val="ListParagraph"/>
        <w:numPr>
          <w:ilvl w:val="0"/>
          <w:numId w:val="17"/>
        </w:numPr>
      </w:pPr>
      <w:r w:rsidRPr="00F10A6C">
        <w:t>OPDs and o</w:t>
      </w:r>
      <w:r w:rsidR="003128A7" w:rsidRPr="00F10A6C">
        <w:t>rganizations working on disability inclusion and climate advocacy.</w:t>
      </w:r>
    </w:p>
    <w:p w14:paraId="347077CB" w14:textId="77777777" w:rsidR="003128A7" w:rsidRPr="00F10A6C" w:rsidRDefault="003128A7" w:rsidP="003128A7">
      <w:pPr>
        <w:pStyle w:val="Heading4"/>
        <w:rPr>
          <w:rFonts w:ascii="Verdana" w:hAnsi="Verdana"/>
        </w:rPr>
      </w:pPr>
      <w:r w:rsidRPr="00F10A6C">
        <w:rPr>
          <w:rFonts w:ascii="Verdana" w:hAnsi="Verdana"/>
        </w:rPr>
        <w:t>Secondary target audience</w:t>
      </w:r>
    </w:p>
    <w:p w14:paraId="59B06B9B" w14:textId="77777777" w:rsidR="003128A7" w:rsidRPr="00F10A6C" w:rsidRDefault="003128A7" w:rsidP="003128A7">
      <w:pPr>
        <w:pStyle w:val="ListParagraph"/>
        <w:numPr>
          <w:ilvl w:val="0"/>
          <w:numId w:val="17"/>
        </w:numPr>
      </w:pPr>
      <w:r w:rsidRPr="00F10A6C">
        <w:t>NGOs and civil society groups focused on human rights and environmental issues.</w:t>
      </w:r>
    </w:p>
    <w:p w14:paraId="601CF060" w14:textId="77777777" w:rsidR="003128A7" w:rsidRPr="00F10A6C" w:rsidRDefault="003128A7" w:rsidP="003128A7">
      <w:pPr>
        <w:pStyle w:val="ListParagraph"/>
        <w:numPr>
          <w:ilvl w:val="0"/>
          <w:numId w:val="17"/>
        </w:numPr>
      </w:pPr>
      <w:r w:rsidRPr="00F10A6C">
        <w:t>Researchers and academics.</w:t>
      </w:r>
    </w:p>
    <w:p w14:paraId="513E6F43" w14:textId="77777777" w:rsidR="003128A7" w:rsidRPr="00F10A6C" w:rsidRDefault="003128A7" w:rsidP="003128A7">
      <w:pPr>
        <w:pStyle w:val="ListParagraph"/>
        <w:numPr>
          <w:ilvl w:val="0"/>
          <w:numId w:val="17"/>
        </w:numPr>
      </w:pPr>
      <w:r w:rsidRPr="00F10A6C">
        <w:t>International organizations and agencies involved in disability advocacy and climate initiatives</w:t>
      </w:r>
    </w:p>
    <w:p w14:paraId="633F35C1" w14:textId="77777777" w:rsidR="003128A7" w:rsidRPr="00F10A6C" w:rsidRDefault="003128A7" w:rsidP="003128A7">
      <w:pPr>
        <w:pStyle w:val="Heading3"/>
        <w:rPr>
          <w:rFonts w:ascii="Verdana" w:hAnsi="Verdana"/>
          <w:b w:val="0"/>
          <w:bCs/>
        </w:rPr>
      </w:pPr>
      <w:r w:rsidRPr="00F10A6C">
        <w:rPr>
          <w:rFonts w:ascii="Verdana" w:hAnsi="Verdana"/>
        </w:rPr>
        <w:t>Practical Application</w:t>
      </w:r>
    </w:p>
    <w:p w14:paraId="0AFE13D8" w14:textId="77777777" w:rsidR="003128A7" w:rsidRPr="00F10A6C" w:rsidRDefault="003128A7" w:rsidP="003128A7">
      <w:pPr>
        <w:rPr>
          <w:b/>
          <w:bCs/>
        </w:rPr>
      </w:pPr>
      <w:r w:rsidRPr="00F10A6C">
        <w:t>The report mentions stronger protection measures, amplify the voices of persons with disabilities as agents of change, and promote inclusive participation in climate action efforts.</w:t>
      </w:r>
    </w:p>
    <w:p w14:paraId="504BFA11" w14:textId="77777777" w:rsidR="003128A7" w:rsidRPr="00F10A6C" w:rsidRDefault="003128A7" w:rsidP="003128A7">
      <w:pPr>
        <w:pStyle w:val="Heading3"/>
        <w:rPr>
          <w:rFonts w:ascii="Verdana" w:hAnsi="Verdana"/>
          <w:bCs/>
        </w:rPr>
      </w:pPr>
      <w:r w:rsidRPr="00F10A6C">
        <w:rPr>
          <w:rFonts w:ascii="Verdana" w:hAnsi="Verdana"/>
        </w:rPr>
        <w:t>Advantages</w:t>
      </w:r>
    </w:p>
    <w:p w14:paraId="0DC54BA6" w14:textId="2E273B85" w:rsidR="003128A7" w:rsidRPr="00F10A6C" w:rsidRDefault="003128A7" w:rsidP="003128A7">
      <w:pPr>
        <w:pStyle w:val="ListParagraph"/>
        <w:numPr>
          <w:ilvl w:val="0"/>
          <w:numId w:val="17"/>
        </w:numPr>
      </w:pPr>
      <w:r w:rsidRPr="00F10A6C">
        <w:t xml:space="preserve">Promotes Persons with Disabilities as Agents of Change, highlights the active role that persons with disabilities </w:t>
      </w:r>
      <w:r w:rsidR="00141590" w:rsidRPr="00F10A6C">
        <w:t xml:space="preserve">and their representative organizations </w:t>
      </w:r>
      <w:r w:rsidRPr="00F10A6C">
        <w:t>can play in climate action.</w:t>
      </w:r>
    </w:p>
    <w:p w14:paraId="64F3E13D" w14:textId="77777777" w:rsidR="003128A7" w:rsidRPr="00F10A6C" w:rsidRDefault="003128A7" w:rsidP="003128A7">
      <w:pPr>
        <w:pStyle w:val="Heading3"/>
        <w:rPr>
          <w:rFonts w:ascii="Verdana" w:hAnsi="Verdana"/>
          <w:bCs/>
        </w:rPr>
      </w:pPr>
      <w:r w:rsidRPr="00F10A6C">
        <w:rPr>
          <w:rFonts w:ascii="Verdana" w:hAnsi="Verdana"/>
        </w:rPr>
        <w:lastRenderedPageBreak/>
        <w:t>Disa</w:t>
      </w:r>
      <w:r w:rsidRPr="00F10A6C">
        <w:rPr>
          <w:rFonts w:ascii="Verdana" w:hAnsi="Verdana"/>
          <w:bCs/>
        </w:rPr>
        <w:t>dvantages</w:t>
      </w:r>
    </w:p>
    <w:p w14:paraId="7B14DB5D" w14:textId="77777777" w:rsidR="003128A7" w:rsidRPr="00F10A6C" w:rsidRDefault="003128A7" w:rsidP="003128A7">
      <w:pPr>
        <w:pStyle w:val="ListParagraph"/>
        <w:numPr>
          <w:ilvl w:val="0"/>
          <w:numId w:val="17"/>
        </w:numPr>
        <w:rPr>
          <w:bCs/>
        </w:rPr>
      </w:pPr>
      <w:r w:rsidRPr="00F10A6C">
        <w:rPr>
          <w:bCs/>
        </w:rPr>
        <w:t>Some sections might be difficult for non-expert readers to fully engage with, especially those new to human rights and climate policy.</w:t>
      </w:r>
    </w:p>
    <w:p w14:paraId="6A3088CD" w14:textId="4830F64D" w:rsidR="003128A7" w:rsidRPr="00F10A6C" w:rsidRDefault="003128A7" w:rsidP="003128A7">
      <w:pPr>
        <w:pStyle w:val="ListParagraph"/>
        <w:numPr>
          <w:ilvl w:val="0"/>
          <w:numId w:val="17"/>
        </w:numPr>
        <w:rPr>
          <w:bCs/>
        </w:rPr>
      </w:pPr>
      <w:r w:rsidRPr="00F10A6C">
        <w:rPr>
          <w:bCs/>
        </w:rPr>
        <w:t>The comprehensive nature may deter readers looking for a concise resource</w:t>
      </w:r>
      <w:r w:rsidR="00043F8D" w:rsidRPr="00F10A6C">
        <w:rPr>
          <w:bCs/>
        </w:rPr>
        <w:t>.</w:t>
      </w:r>
    </w:p>
    <w:p w14:paraId="62FD10CA" w14:textId="77777777" w:rsidR="003128A7" w:rsidRPr="00F10A6C" w:rsidRDefault="003128A7" w:rsidP="003128A7">
      <w:pPr>
        <w:pStyle w:val="Heading3"/>
        <w:rPr>
          <w:rFonts w:ascii="Verdana" w:hAnsi="Verdana"/>
        </w:rPr>
      </w:pPr>
      <w:r w:rsidRPr="00F10A6C">
        <w:rPr>
          <w:rFonts w:ascii="Verdana" w:hAnsi="Verdana"/>
        </w:rPr>
        <w:t>References</w:t>
      </w:r>
    </w:p>
    <w:p w14:paraId="2179F9F0" w14:textId="77777777" w:rsidR="003128A7" w:rsidRPr="00F10A6C" w:rsidRDefault="003128A7" w:rsidP="003128A7">
      <w:pPr>
        <w:rPr>
          <w:rFonts w:cs="Arial"/>
          <w:szCs w:val="24"/>
        </w:rPr>
      </w:pPr>
      <w:hyperlink r:id="rId34" w:history="1">
        <w:r w:rsidRPr="00F10A6C">
          <w:rPr>
            <w:rStyle w:val="Hyperlink"/>
            <w:rFonts w:cs="Arial"/>
            <w:szCs w:val="24"/>
          </w:rPr>
          <w:t>The impacts of climate change on the human rights of people in vulnerable situations, United Nations High Commissioner for Human Rights (2022)</w:t>
        </w:r>
      </w:hyperlink>
    </w:p>
    <w:p w14:paraId="5F763CE2" w14:textId="77777777" w:rsidR="003128A7" w:rsidRPr="00F10A6C" w:rsidRDefault="003128A7" w:rsidP="003128A7">
      <w:pPr>
        <w:rPr>
          <w:szCs w:val="24"/>
        </w:rPr>
      </w:pPr>
      <w:r w:rsidRPr="00F10A6C">
        <w:rPr>
          <w:szCs w:val="24"/>
        </w:rPr>
        <w:br w:type="page"/>
      </w:r>
    </w:p>
    <w:p w14:paraId="0697D7AF" w14:textId="77777777" w:rsidR="00B14739" w:rsidRPr="00F10A6C" w:rsidRDefault="00B14739" w:rsidP="00B14739">
      <w:pPr>
        <w:pStyle w:val="Heading2"/>
        <w:rPr>
          <w:rFonts w:ascii="Verdana" w:hAnsi="Verdana"/>
        </w:rPr>
      </w:pPr>
      <w:bookmarkStart w:id="19" w:name="_Toc181805233"/>
      <w:r w:rsidRPr="00F10A6C">
        <w:rPr>
          <w:rFonts w:ascii="Verdana" w:hAnsi="Verdana"/>
          <w:i/>
          <w:iCs/>
        </w:rPr>
        <w:lastRenderedPageBreak/>
        <w:t>Analytical study on the promotion and protection of the rights of persons with disabilities in the context of climate change</w:t>
      </w:r>
      <w:bookmarkEnd w:id="19"/>
    </w:p>
    <w:p w14:paraId="0A3A0DD3" w14:textId="77777777" w:rsidR="00B14739" w:rsidRPr="00F10A6C" w:rsidRDefault="00B14739" w:rsidP="00B14739">
      <w:pPr>
        <w:pStyle w:val="Heading3"/>
        <w:rPr>
          <w:rFonts w:ascii="Verdana" w:hAnsi="Verdana"/>
        </w:rPr>
      </w:pPr>
      <w:r w:rsidRPr="00F10A6C">
        <w:rPr>
          <w:rFonts w:ascii="Verdana" w:hAnsi="Verdana"/>
        </w:rPr>
        <w:t>Author</w:t>
      </w:r>
    </w:p>
    <w:p w14:paraId="7031026F" w14:textId="77777777" w:rsidR="00B14739" w:rsidRPr="00F10A6C" w:rsidRDefault="00B14739" w:rsidP="00B14739">
      <w:pPr>
        <w:rPr>
          <w:b/>
        </w:rPr>
      </w:pPr>
      <w:r w:rsidRPr="00F10A6C">
        <w:t xml:space="preserve">United Nations High Commissioner for Human Rights </w:t>
      </w:r>
    </w:p>
    <w:p w14:paraId="233751AA" w14:textId="77777777" w:rsidR="00B14739" w:rsidRPr="00F10A6C" w:rsidRDefault="00B14739" w:rsidP="00B14739">
      <w:pPr>
        <w:pStyle w:val="Heading3"/>
        <w:rPr>
          <w:rFonts w:ascii="Verdana" w:hAnsi="Verdana"/>
        </w:rPr>
      </w:pPr>
      <w:r w:rsidRPr="00F10A6C">
        <w:rPr>
          <w:rFonts w:ascii="Verdana" w:hAnsi="Verdana"/>
        </w:rPr>
        <w:t>Date</w:t>
      </w:r>
    </w:p>
    <w:p w14:paraId="1C44AB9F" w14:textId="77777777" w:rsidR="00B14739" w:rsidRPr="00F10A6C" w:rsidRDefault="00B14739" w:rsidP="00B14739">
      <w:r w:rsidRPr="00F10A6C">
        <w:t>2020</w:t>
      </w:r>
    </w:p>
    <w:p w14:paraId="1178A378" w14:textId="77777777" w:rsidR="00B14739" w:rsidRPr="00F10A6C" w:rsidRDefault="00B14739" w:rsidP="00B14739">
      <w:pPr>
        <w:pStyle w:val="Heading3"/>
        <w:rPr>
          <w:rFonts w:ascii="Verdana" w:hAnsi="Verdana"/>
        </w:rPr>
      </w:pPr>
      <w:r w:rsidRPr="00F10A6C">
        <w:rPr>
          <w:rFonts w:ascii="Verdana" w:hAnsi="Verdana"/>
        </w:rPr>
        <w:t>Purpose</w:t>
      </w:r>
    </w:p>
    <w:p w14:paraId="5C23E89E" w14:textId="77777777" w:rsidR="00B14739" w:rsidRPr="00F10A6C" w:rsidRDefault="00B14739" w:rsidP="00B14739">
      <w:r w:rsidRPr="00F10A6C">
        <w:t xml:space="preserve">Submitted pursuant to Human Rights Council resolution 41/21, the report: </w:t>
      </w:r>
    </w:p>
    <w:p w14:paraId="689FCDD0" w14:textId="77777777" w:rsidR="00B14739" w:rsidRPr="00F10A6C" w:rsidRDefault="00B14739" w:rsidP="00B14739">
      <w:pPr>
        <w:pStyle w:val="ListParagraph"/>
        <w:numPr>
          <w:ilvl w:val="0"/>
          <w:numId w:val="21"/>
        </w:numPr>
        <w:rPr>
          <w:b/>
          <w:bCs/>
        </w:rPr>
      </w:pPr>
      <w:r w:rsidRPr="00F10A6C">
        <w:t>examines the impacts of climate change on human rights of persons with disabilities,</w:t>
      </w:r>
    </w:p>
    <w:p w14:paraId="55A78B4A" w14:textId="77777777" w:rsidR="00B14739" w:rsidRPr="00F10A6C" w:rsidRDefault="00B14739" w:rsidP="00B14739">
      <w:pPr>
        <w:pStyle w:val="ListParagraph"/>
        <w:numPr>
          <w:ilvl w:val="0"/>
          <w:numId w:val="21"/>
        </w:numPr>
        <w:rPr>
          <w:b/>
          <w:bCs/>
        </w:rPr>
      </w:pPr>
      <w:r w:rsidRPr="00F10A6C">
        <w:t>identifies human rights obligations and responsibilities of States and other actors,</w:t>
      </w:r>
    </w:p>
    <w:p w14:paraId="179770D9" w14:textId="77777777" w:rsidR="00B14739" w:rsidRPr="00F10A6C" w:rsidRDefault="00B14739" w:rsidP="00B14739">
      <w:pPr>
        <w:pStyle w:val="ListParagraph"/>
        <w:numPr>
          <w:ilvl w:val="0"/>
          <w:numId w:val="21"/>
        </w:numPr>
        <w:rPr>
          <w:b/>
          <w:bCs/>
        </w:rPr>
      </w:pPr>
      <w:r w:rsidRPr="00F10A6C">
        <w:t>shares good practices.</w:t>
      </w:r>
    </w:p>
    <w:p w14:paraId="27D0FBF1" w14:textId="77777777" w:rsidR="00B14739" w:rsidRPr="00F10A6C" w:rsidRDefault="00B14739" w:rsidP="00B14739">
      <w:pPr>
        <w:pStyle w:val="Heading3"/>
        <w:rPr>
          <w:rFonts w:ascii="Verdana" w:hAnsi="Verdana"/>
        </w:rPr>
      </w:pPr>
      <w:r w:rsidRPr="00F10A6C">
        <w:rPr>
          <w:rFonts w:ascii="Verdana" w:hAnsi="Verdana"/>
        </w:rPr>
        <w:t>Target Audience</w:t>
      </w:r>
    </w:p>
    <w:p w14:paraId="175E0E7E" w14:textId="77777777" w:rsidR="00B14739" w:rsidRPr="00F10A6C" w:rsidRDefault="00B14739" w:rsidP="00B14739">
      <w:pPr>
        <w:pStyle w:val="Heading4"/>
        <w:rPr>
          <w:rFonts w:ascii="Verdana" w:hAnsi="Verdana"/>
        </w:rPr>
      </w:pPr>
      <w:r w:rsidRPr="00F10A6C">
        <w:rPr>
          <w:rFonts w:ascii="Verdana" w:hAnsi="Verdana"/>
        </w:rPr>
        <w:t>Primary target audience</w:t>
      </w:r>
    </w:p>
    <w:p w14:paraId="0E5EA542" w14:textId="77777777" w:rsidR="00B14739" w:rsidRPr="00F10A6C" w:rsidRDefault="00B14739" w:rsidP="00B14739">
      <w:pPr>
        <w:pStyle w:val="ListParagraph"/>
        <w:numPr>
          <w:ilvl w:val="0"/>
          <w:numId w:val="17"/>
        </w:numPr>
      </w:pPr>
      <w:r w:rsidRPr="00F10A6C">
        <w:t>Policymakers and government officials participating in the Human Rights Council.</w:t>
      </w:r>
    </w:p>
    <w:p w14:paraId="5FF69244" w14:textId="2B45EF4C" w:rsidR="00B14739" w:rsidRPr="00F10A6C" w:rsidRDefault="00B14739" w:rsidP="00B14739">
      <w:pPr>
        <w:pStyle w:val="ListParagraph"/>
        <w:numPr>
          <w:ilvl w:val="0"/>
          <w:numId w:val="17"/>
        </w:numPr>
      </w:pPr>
      <w:r w:rsidRPr="00F10A6C">
        <w:t>O</w:t>
      </w:r>
      <w:r w:rsidR="00043F8D" w:rsidRPr="00F10A6C">
        <w:t>PDs and o</w:t>
      </w:r>
      <w:r w:rsidRPr="00F10A6C">
        <w:t>rganizations working on disability inclusion and climate advocacy.</w:t>
      </w:r>
    </w:p>
    <w:p w14:paraId="11562AE0" w14:textId="77777777" w:rsidR="00B14739" w:rsidRPr="00F10A6C" w:rsidRDefault="00B14739" w:rsidP="00B14739">
      <w:pPr>
        <w:pStyle w:val="Heading4"/>
        <w:rPr>
          <w:rFonts w:ascii="Verdana" w:hAnsi="Verdana"/>
        </w:rPr>
      </w:pPr>
      <w:r w:rsidRPr="00F10A6C">
        <w:rPr>
          <w:rFonts w:ascii="Verdana" w:hAnsi="Verdana"/>
        </w:rPr>
        <w:t>Secondary target audience</w:t>
      </w:r>
    </w:p>
    <w:p w14:paraId="31B783A1" w14:textId="77777777" w:rsidR="00B14739" w:rsidRPr="00F10A6C" w:rsidRDefault="00B14739" w:rsidP="00B14739">
      <w:pPr>
        <w:pStyle w:val="ListParagraph"/>
        <w:numPr>
          <w:ilvl w:val="0"/>
          <w:numId w:val="17"/>
        </w:numPr>
      </w:pPr>
      <w:r w:rsidRPr="00F10A6C">
        <w:t>NGOs and civil society groups focused on human rights and environmental issues.</w:t>
      </w:r>
    </w:p>
    <w:p w14:paraId="6841906D" w14:textId="77777777" w:rsidR="00B14739" w:rsidRPr="00F10A6C" w:rsidRDefault="00B14739" w:rsidP="00B14739">
      <w:pPr>
        <w:pStyle w:val="ListParagraph"/>
        <w:numPr>
          <w:ilvl w:val="0"/>
          <w:numId w:val="17"/>
        </w:numPr>
      </w:pPr>
      <w:r w:rsidRPr="00F10A6C">
        <w:t>Researchers and academics studying on the nexus of disability, climate change, and human rights.</w:t>
      </w:r>
    </w:p>
    <w:p w14:paraId="364E96BE" w14:textId="77777777" w:rsidR="00B14739" w:rsidRPr="00F10A6C" w:rsidRDefault="00B14739" w:rsidP="00B14739">
      <w:pPr>
        <w:pStyle w:val="ListParagraph"/>
        <w:numPr>
          <w:ilvl w:val="0"/>
          <w:numId w:val="17"/>
        </w:numPr>
      </w:pPr>
      <w:r w:rsidRPr="00F10A6C">
        <w:t>International organizations and agencies involved in disability advocacy and climate initiatives.</w:t>
      </w:r>
    </w:p>
    <w:p w14:paraId="7FF9B523" w14:textId="77777777" w:rsidR="00B14739" w:rsidRPr="00F10A6C" w:rsidRDefault="00B14739" w:rsidP="00B14739">
      <w:pPr>
        <w:pStyle w:val="Heading3"/>
        <w:rPr>
          <w:rFonts w:ascii="Verdana" w:hAnsi="Verdana"/>
          <w:b w:val="0"/>
          <w:bCs/>
        </w:rPr>
      </w:pPr>
      <w:r w:rsidRPr="00F10A6C">
        <w:rPr>
          <w:rFonts w:ascii="Verdana" w:hAnsi="Verdana"/>
        </w:rPr>
        <w:t>Practical Application</w:t>
      </w:r>
    </w:p>
    <w:p w14:paraId="29A6EFCF" w14:textId="5CBFCE19" w:rsidR="00B14739" w:rsidRPr="00F10A6C" w:rsidRDefault="00B14739" w:rsidP="00B14739">
      <w:pPr>
        <w:rPr>
          <w:b/>
          <w:bCs/>
        </w:rPr>
      </w:pPr>
      <w:r w:rsidRPr="00F10A6C">
        <w:t>It offers a framework for governments and organizations to assess and develop disability inclusive climate policies, enhance the participation of persons with disabilities</w:t>
      </w:r>
      <w:r w:rsidR="00E54CB7" w:rsidRPr="00F10A6C">
        <w:t xml:space="preserve"> and their representative organizations</w:t>
      </w:r>
      <w:r w:rsidRPr="00F10A6C">
        <w:t xml:space="preserve"> in decision-making. Additionally, it provides specific good practices and recommendations.</w:t>
      </w:r>
    </w:p>
    <w:p w14:paraId="044AA7DA" w14:textId="77777777" w:rsidR="00B14739" w:rsidRPr="00F10A6C" w:rsidRDefault="00B14739" w:rsidP="00B14739">
      <w:pPr>
        <w:pStyle w:val="Heading3"/>
        <w:rPr>
          <w:rFonts w:ascii="Verdana" w:hAnsi="Verdana"/>
          <w:bCs/>
        </w:rPr>
      </w:pPr>
      <w:r w:rsidRPr="00F10A6C">
        <w:rPr>
          <w:rFonts w:ascii="Verdana" w:hAnsi="Verdana"/>
        </w:rPr>
        <w:lastRenderedPageBreak/>
        <w:t>Advantages</w:t>
      </w:r>
    </w:p>
    <w:p w14:paraId="3F160CE5" w14:textId="77777777" w:rsidR="00B14739" w:rsidRPr="00F10A6C" w:rsidRDefault="00B14739" w:rsidP="00B14739">
      <w:pPr>
        <w:pStyle w:val="ListParagraph"/>
        <w:numPr>
          <w:ilvl w:val="0"/>
          <w:numId w:val="17"/>
        </w:numPr>
        <w:rPr>
          <w:b/>
          <w:bCs/>
        </w:rPr>
      </w:pPr>
      <w:r w:rsidRPr="00F10A6C">
        <w:t>Provides clear recommendations for governments and policymakers to create more equitable, inclusive climate policies.</w:t>
      </w:r>
    </w:p>
    <w:p w14:paraId="4BF97798" w14:textId="77777777" w:rsidR="00B14739" w:rsidRPr="00F10A6C" w:rsidRDefault="00B14739" w:rsidP="00B14739">
      <w:pPr>
        <w:pStyle w:val="ListParagraph"/>
        <w:numPr>
          <w:ilvl w:val="0"/>
          <w:numId w:val="17"/>
        </w:numPr>
      </w:pPr>
      <w:r w:rsidRPr="00F10A6C">
        <w:t>Features examples of good practices from national climate plans and legal frameworks in other countries, providing successful models that can be replicated or adapted.</w:t>
      </w:r>
    </w:p>
    <w:p w14:paraId="3C6DEA38" w14:textId="5426C4D2" w:rsidR="00B14739" w:rsidRPr="00F10A6C" w:rsidRDefault="00B14739" w:rsidP="00B14739">
      <w:pPr>
        <w:pStyle w:val="ListParagraph"/>
        <w:numPr>
          <w:ilvl w:val="0"/>
          <w:numId w:val="17"/>
        </w:numPr>
      </w:pPr>
      <w:r w:rsidRPr="00F10A6C">
        <w:t xml:space="preserve">Includes an easy-to-read version, making it more accessible for a broader audience, including </w:t>
      </w:r>
      <w:r w:rsidR="005F506D" w:rsidRPr="00F10A6C">
        <w:t xml:space="preserve">persons </w:t>
      </w:r>
      <w:r w:rsidRPr="00F10A6C">
        <w:t>with intellectual disabilities.</w:t>
      </w:r>
    </w:p>
    <w:p w14:paraId="5FBF44AD" w14:textId="77777777" w:rsidR="00B14739" w:rsidRPr="00F10A6C" w:rsidRDefault="00B14739" w:rsidP="00B14739">
      <w:pPr>
        <w:pStyle w:val="Heading3"/>
        <w:rPr>
          <w:rFonts w:ascii="Verdana" w:hAnsi="Verdana"/>
          <w:bCs/>
        </w:rPr>
      </w:pPr>
      <w:r w:rsidRPr="00F10A6C">
        <w:rPr>
          <w:rFonts w:ascii="Verdana" w:hAnsi="Verdana"/>
        </w:rPr>
        <w:t>Disa</w:t>
      </w:r>
      <w:r w:rsidRPr="00F10A6C">
        <w:rPr>
          <w:rFonts w:ascii="Verdana" w:hAnsi="Verdana"/>
          <w:bCs/>
        </w:rPr>
        <w:t>dvantages</w:t>
      </w:r>
    </w:p>
    <w:p w14:paraId="47BA94FD" w14:textId="77777777" w:rsidR="00B14739" w:rsidRPr="00F10A6C" w:rsidRDefault="00B14739" w:rsidP="00B14739">
      <w:pPr>
        <w:pStyle w:val="ListParagraph"/>
        <w:numPr>
          <w:ilvl w:val="0"/>
          <w:numId w:val="17"/>
        </w:numPr>
        <w:rPr>
          <w:bCs/>
        </w:rPr>
      </w:pPr>
      <w:r w:rsidRPr="00F10A6C">
        <w:rPr>
          <w:bCs/>
        </w:rPr>
        <w:t>Some sections may include technical terms or policy jargon that could be challenging for readers without a background in climate policy or disability advocacy.</w:t>
      </w:r>
    </w:p>
    <w:p w14:paraId="5BF27637" w14:textId="77777777" w:rsidR="00B14739" w:rsidRPr="00F10A6C" w:rsidRDefault="00B14739" w:rsidP="00B14739">
      <w:pPr>
        <w:pStyle w:val="ListParagraph"/>
        <w:numPr>
          <w:ilvl w:val="0"/>
          <w:numId w:val="17"/>
        </w:numPr>
        <w:rPr>
          <w:bCs/>
        </w:rPr>
      </w:pPr>
      <w:r w:rsidRPr="00F10A6C">
        <w:rPr>
          <w:bCs/>
        </w:rPr>
        <w:t>The comprehensive nature of the report may deter some readers who prefer concise materials or lack the time to engage with a lengthy document.</w:t>
      </w:r>
    </w:p>
    <w:p w14:paraId="7FAE00AE" w14:textId="77777777" w:rsidR="00B14739" w:rsidRPr="00F10A6C" w:rsidRDefault="00B14739" w:rsidP="00B14739">
      <w:pPr>
        <w:pStyle w:val="Heading3"/>
        <w:rPr>
          <w:rFonts w:ascii="Verdana" w:hAnsi="Verdana"/>
        </w:rPr>
      </w:pPr>
      <w:r w:rsidRPr="00F10A6C">
        <w:rPr>
          <w:rFonts w:ascii="Verdana" w:hAnsi="Verdana"/>
        </w:rPr>
        <w:t>References</w:t>
      </w:r>
    </w:p>
    <w:p w14:paraId="515D1835" w14:textId="77777777" w:rsidR="00B14739" w:rsidRPr="00F10A6C" w:rsidRDefault="00B14739" w:rsidP="00B14739">
      <w:pPr>
        <w:rPr>
          <w:rFonts w:cs="Arial"/>
          <w:szCs w:val="24"/>
        </w:rPr>
      </w:pPr>
      <w:hyperlink r:id="rId35" w:history="1">
        <w:r w:rsidRPr="00F10A6C">
          <w:rPr>
            <w:rStyle w:val="Hyperlink"/>
            <w:rFonts w:cs="Arial"/>
            <w:szCs w:val="24"/>
          </w:rPr>
          <w:t>Analytical study on the promotion and protection of the rights of persons with disabilities in the context of climate change</w:t>
        </w:r>
      </w:hyperlink>
    </w:p>
    <w:p w14:paraId="7B7692F9" w14:textId="77777777" w:rsidR="00B14739" w:rsidRPr="00F10A6C" w:rsidRDefault="00B14739" w:rsidP="00B14739">
      <w:pPr>
        <w:rPr>
          <w:szCs w:val="24"/>
        </w:rPr>
      </w:pPr>
      <w:hyperlink r:id="rId36" w:history="1">
        <w:r w:rsidRPr="00F10A6C">
          <w:rPr>
            <w:rStyle w:val="Hyperlink"/>
            <w:rFonts w:cs="Arial"/>
            <w:szCs w:val="24"/>
          </w:rPr>
          <w:t>Climate change and the rights of people with disabilities</w:t>
        </w:r>
      </w:hyperlink>
      <w:r w:rsidRPr="00F10A6C">
        <w:rPr>
          <w:rFonts w:cs="Arial"/>
          <w:szCs w:val="24"/>
        </w:rPr>
        <w:t xml:space="preserve"> (Easy to read version)</w:t>
      </w:r>
    </w:p>
    <w:p w14:paraId="0EF165FA" w14:textId="77777777" w:rsidR="00B14739" w:rsidRPr="00F10A6C" w:rsidRDefault="00B14739" w:rsidP="00B14739">
      <w:pPr>
        <w:rPr>
          <w:szCs w:val="24"/>
        </w:rPr>
      </w:pPr>
      <w:r w:rsidRPr="00F10A6C">
        <w:rPr>
          <w:szCs w:val="24"/>
        </w:rPr>
        <w:br w:type="page"/>
      </w:r>
    </w:p>
    <w:p w14:paraId="3042D3CE" w14:textId="77777777" w:rsidR="00BB6EA5" w:rsidRPr="00F10A6C" w:rsidRDefault="00BB6EA5" w:rsidP="00BB6EA5">
      <w:pPr>
        <w:pStyle w:val="Heading2"/>
        <w:rPr>
          <w:rFonts w:ascii="Verdana" w:hAnsi="Verdana"/>
          <w:i/>
          <w:iCs/>
        </w:rPr>
      </w:pPr>
      <w:bookmarkStart w:id="20" w:name="_Toc181805234"/>
      <w:r w:rsidRPr="00F10A6C">
        <w:rPr>
          <w:rFonts w:ascii="Verdana" w:hAnsi="Verdana"/>
          <w:i/>
          <w:iCs/>
        </w:rPr>
        <w:lastRenderedPageBreak/>
        <w:t>The Rights of Persons with Disabilities in the context of the UN Framework Convention on Climate Change. Relevant International Frameworks and Compilation of Decisions Adopted by the Parties to the UNFCCC</w:t>
      </w:r>
      <w:bookmarkEnd w:id="20"/>
    </w:p>
    <w:p w14:paraId="0EC45E7B" w14:textId="77777777" w:rsidR="00BB6EA5" w:rsidRPr="00F10A6C" w:rsidRDefault="00BB6EA5" w:rsidP="00BB6EA5">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Author</w:t>
      </w:r>
    </w:p>
    <w:p w14:paraId="1E694397" w14:textId="77777777" w:rsidR="00BB6EA5" w:rsidRPr="00F10A6C" w:rsidRDefault="00BB6EA5" w:rsidP="00BB6EA5">
      <w:pPr>
        <w:rPr>
          <w:rFonts w:eastAsia="Calibri" w:cs="Arial"/>
        </w:rPr>
      </w:pPr>
      <w:r w:rsidRPr="00F10A6C">
        <w:rPr>
          <w:rFonts w:eastAsia="Calibri" w:cs="Arial"/>
        </w:rPr>
        <w:t xml:space="preserve">CCD, </w:t>
      </w:r>
      <w:proofErr w:type="spellStart"/>
      <w:r w:rsidRPr="00F10A6C">
        <w:rPr>
          <w:rFonts w:eastAsia="Calibri" w:cs="Arial"/>
        </w:rPr>
        <w:t>Inclusiva</w:t>
      </w:r>
      <w:proofErr w:type="spellEnd"/>
      <w:r w:rsidRPr="00F10A6C">
        <w:rPr>
          <w:rFonts w:eastAsia="Calibri" w:cs="Arial"/>
        </w:rPr>
        <w:t xml:space="preserve">, &amp; CIEL </w:t>
      </w:r>
    </w:p>
    <w:p w14:paraId="4752C675" w14:textId="77777777" w:rsidR="00BB6EA5" w:rsidRPr="00F10A6C" w:rsidRDefault="00BB6EA5" w:rsidP="00BB6EA5">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Date</w:t>
      </w:r>
    </w:p>
    <w:p w14:paraId="4D943EBC" w14:textId="77777777" w:rsidR="00BB6EA5" w:rsidRPr="00F10A6C" w:rsidRDefault="00BB6EA5" w:rsidP="00BB6EA5">
      <w:r w:rsidRPr="00F10A6C">
        <w:t>2019</w:t>
      </w:r>
    </w:p>
    <w:p w14:paraId="4B379008" w14:textId="77777777" w:rsidR="00BB6EA5" w:rsidRPr="00F10A6C" w:rsidRDefault="00BB6EA5" w:rsidP="00BB6EA5">
      <w:pPr>
        <w:pStyle w:val="Heading3"/>
        <w:rPr>
          <w:rFonts w:ascii="Verdana" w:hAnsi="Verdana"/>
        </w:rPr>
      </w:pPr>
      <w:r w:rsidRPr="00F10A6C">
        <w:rPr>
          <w:rFonts w:ascii="Verdana" w:hAnsi="Verdana"/>
        </w:rPr>
        <w:t>Purpose</w:t>
      </w:r>
    </w:p>
    <w:p w14:paraId="2D9D65AA" w14:textId="77777777" w:rsidR="00BB6EA5" w:rsidRPr="00F10A6C" w:rsidRDefault="00BB6EA5" w:rsidP="00BB6EA5">
      <w:r w:rsidRPr="00F10A6C">
        <w:t>The document provides an overview of disability inclusion references in relevant UNFCCC decisions and documents. It serves as a resource for policy makers and advocacy groups, guiding the advocacy for inclusion of disability rights into climate policies and inclusive climate action practices.</w:t>
      </w:r>
    </w:p>
    <w:p w14:paraId="0A51EDAC" w14:textId="77777777" w:rsidR="00BB6EA5" w:rsidRPr="00F10A6C" w:rsidRDefault="00BB6EA5" w:rsidP="00BB6EA5">
      <w:pPr>
        <w:pStyle w:val="Heading3"/>
        <w:rPr>
          <w:rFonts w:ascii="Verdana" w:hAnsi="Verdana"/>
        </w:rPr>
      </w:pPr>
      <w:r w:rsidRPr="00F10A6C">
        <w:rPr>
          <w:rFonts w:ascii="Verdana" w:hAnsi="Verdana"/>
        </w:rPr>
        <w:t>Target Audience</w:t>
      </w:r>
    </w:p>
    <w:p w14:paraId="04179AD5" w14:textId="77777777" w:rsidR="00BB6EA5" w:rsidRPr="00F10A6C" w:rsidRDefault="00BB6EA5" w:rsidP="00BB6EA5">
      <w:pPr>
        <w:pStyle w:val="Heading4"/>
        <w:rPr>
          <w:rFonts w:ascii="Verdana" w:hAnsi="Verdana"/>
        </w:rPr>
      </w:pPr>
      <w:r w:rsidRPr="00F10A6C">
        <w:rPr>
          <w:rFonts w:ascii="Verdana" w:hAnsi="Verdana"/>
        </w:rPr>
        <w:t>Primary target audience</w:t>
      </w:r>
    </w:p>
    <w:p w14:paraId="189B8B76" w14:textId="77777777" w:rsidR="00BB6EA5" w:rsidRPr="00F10A6C" w:rsidRDefault="00BB6EA5" w:rsidP="00BB6EA5">
      <w:pPr>
        <w:pStyle w:val="ListParagraph"/>
        <w:numPr>
          <w:ilvl w:val="0"/>
          <w:numId w:val="17"/>
        </w:numPr>
      </w:pPr>
      <w:r w:rsidRPr="00F10A6C">
        <w:t>Policymakers and government officials.</w:t>
      </w:r>
    </w:p>
    <w:p w14:paraId="2241FC8B" w14:textId="77777777" w:rsidR="00BB6EA5" w:rsidRPr="00F10A6C" w:rsidRDefault="00BB6EA5" w:rsidP="00BB6EA5">
      <w:pPr>
        <w:pStyle w:val="ListParagraph"/>
        <w:numPr>
          <w:ilvl w:val="0"/>
          <w:numId w:val="17"/>
        </w:numPr>
      </w:pPr>
      <w:r w:rsidRPr="00F10A6C">
        <w:t>Advocacy groups focused on the rights of persons with disabilities.</w:t>
      </w:r>
    </w:p>
    <w:p w14:paraId="58822FB2" w14:textId="77777777" w:rsidR="00BB6EA5" w:rsidRPr="00F10A6C" w:rsidRDefault="00BB6EA5" w:rsidP="00BB6EA5">
      <w:pPr>
        <w:pStyle w:val="ListParagraph"/>
        <w:numPr>
          <w:ilvl w:val="0"/>
          <w:numId w:val="17"/>
        </w:numPr>
      </w:pPr>
      <w:r w:rsidRPr="00F10A6C">
        <w:t>Climate change organizations and OPDs seeking to integrate disability inclusion.</w:t>
      </w:r>
    </w:p>
    <w:p w14:paraId="156C9948" w14:textId="77777777" w:rsidR="00BB6EA5" w:rsidRPr="00F10A6C" w:rsidRDefault="00BB6EA5" w:rsidP="00BB6EA5">
      <w:pPr>
        <w:pStyle w:val="Heading4"/>
        <w:rPr>
          <w:rFonts w:ascii="Verdana" w:hAnsi="Verdana"/>
        </w:rPr>
      </w:pPr>
      <w:r w:rsidRPr="00F10A6C">
        <w:rPr>
          <w:rFonts w:ascii="Verdana" w:hAnsi="Verdana"/>
        </w:rPr>
        <w:t>Secondary target audience</w:t>
      </w:r>
    </w:p>
    <w:p w14:paraId="02411BED" w14:textId="77777777" w:rsidR="00BB6EA5" w:rsidRPr="00F10A6C" w:rsidRDefault="00BB6EA5" w:rsidP="00BB6EA5">
      <w:pPr>
        <w:pStyle w:val="ListParagraph"/>
        <w:numPr>
          <w:ilvl w:val="0"/>
          <w:numId w:val="17"/>
        </w:numPr>
      </w:pPr>
      <w:r w:rsidRPr="00F10A6C">
        <w:t>Academic researchers studying the impacts of climate change on marginalized communities.</w:t>
      </w:r>
    </w:p>
    <w:p w14:paraId="16D9127D" w14:textId="77777777" w:rsidR="00BB6EA5" w:rsidRPr="00F10A6C" w:rsidRDefault="00BB6EA5" w:rsidP="00BB6EA5">
      <w:pPr>
        <w:pStyle w:val="ListParagraph"/>
        <w:numPr>
          <w:ilvl w:val="0"/>
          <w:numId w:val="17"/>
        </w:numPr>
      </w:pPr>
      <w:r w:rsidRPr="00F10A6C">
        <w:t>International bodies and agencies involved in climate negotiations.</w:t>
      </w:r>
    </w:p>
    <w:p w14:paraId="20A71284" w14:textId="77777777" w:rsidR="00BB6EA5" w:rsidRPr="00F10A6C" w:rsidRDefault="00BB6EA5" w:rsidP="00BB6EA5">
      <w:pPr>
        <w:pStyle w:val="Heading3"/>
        <w:rPr>
          <w:rFonts w:ascii="Verdana" w:hAnsi="Verdana"/>
          <w:b w:val="0"/>
          <w:bCs/>
        </w:rPr>
      </w:pPr>
      <w:r w:rsidRPr="00F10A6C">
        <w:rPr>
          <w:rFonts w:ascii="Verdana" w:hAnsi="Verdana"/>
        </w:rPr>
        <w:t>Practical Application</w:t>
      </w:r>
    </w:p>
    <w:p w14:paraId="447E18E9" w14:textId="77777777" w:rsidR="00BB6EA5" w:rsidRPr="00F10A6C" w:rsidRDefault="00BB6EA5" w:rsidP="00BB6EA5">
      <w:pPr>
        <w:rPr>
          <w:b/>
          <w:bCs/>
        </w:rPr>
      </w:pPr>
      <w:r w:rsidRPr="00F10A6C">
        <w:t>It guides policy makers in developing climate policies that consider the rights and needs of persons with disabilities. Advocacy groups can use the compilation of decisions to strengthen their campaigns for disability-inclusive climate action.</w:t>
      </w:r>
    </w:p>
    <w:p w14:paraId="348E7D02" w14:textId="77777777" w:rsidR="00BB6EA5" w:rsidRPr="00F10A6C" w:rsidRDefault="00BB6EA5" w:rsidP="00BB6EA5">
      <w:pPr>
        <w:pStyle w:val="Heading3"/>
        <w:rPr>
          <w:rFonts w:ascii="Verdana" w:hAnsi="Verdana"/>
          <w:bCs/>
        </w:rPr>
      </w:pPr>
      <w:r w:rsidRPr="00F10A6C">
        <w:rPr>
          <w:rFonts w:ascii="Verdana" w:hAnsi="Verdana"/>
        </w:rPr>
        <w:t>Advantages</w:t>
      </w:r>
    </w:p>
    <w:p w14:paraId="595E91D0" w14:textId="77777777" w:rsidR="00BB6EA5" w:rsidRPr="00F10A6C" w:rsidRDefault="00BB6EA5" w:rsidP="00BB6EA5">
      <w:pPr>
        <w:pStyle w:val="ListParagraph"/>
        <w:numPr>
          <w:ilvl w:val="0"/>
          <w:numId w:val="17"/>
        </w:numPr>
      </w:pPr>
      <w:r w:rsidRPr="00F10A6C">
        <w:t>Provide an overview and gives an understanding of the rights of persons with disabilities within the UNFCCC legal framework, helping stakeholders align their actions with international law.</w:t>
      </w:r>
    </w:p>
    <w:p w14:paraId="1C0CBB78" w14:textId="77777777" w:rsidR="00BB6EA5" w:rsidRPr="00F10A6C" w:rsidRDefault="00BB6EA5" w:rsidP="00BB6EA5">
      <w:pPr>
        <w:pStyle w:val="ListParagraph"/>
        <w:numPr>
          <w:ilvl w:val="0"/>
          <w:numId w:val="17"/>
        </w:numPr>
      </w:pPr>
      <w:r w:rsidRPr="00F10A6C">
        <w:t>Serves as a valuable tool for advocacy groups to strengthen their campaigns and arguments for disability-inclusive climate action.</w:t>
      </w:r>
    </w:p>
    <w:p w14:paraId="2F80BB71" w14:textId="77777777" w:rsidR="00BB6EA5" w:rsidRPr="00F10A6C" w:rsidRDefault="00BB6EA5" w:rsidP="00BB6EA5">
      <w:pPr>
        <w:pStyle w:val="Heading3"/>
        <w:rPr>
          <w:rFonts w:ascii="Verdana" w:hAnsi="Verdana"/>
          <w:bCs/>
        </w:rPr>
      </w:pPr>
      <w:r w:rsidRPr="00F10A6C">
        <w:rPr>
          <w:rFonts w:ascii="Verdana" w:hAnsi="Verdana"/>
        </w:rPr>
        <w:lastRenderedPageBreak/>
        <w:t>Disa</w:t>
      </w:r>
      <w:r w:rsidRPr="00F10A6C">
        <w:rPr>
          <w:rFonts w:ascii="Verdana" w:hAnsi="Verdana"/>
          <w:bCs/>
        </w:rPr>
        <w:t>dvantages</w:t>
      </w:r>
    </w:p>
    <w:p w14:paraId="78A3B783" w14:textId="77777777" w:rsidR="00BB6EA5" w:rsidRPr="00F10A6C" w:rsidRDefault="00BB6EA5" w:rsidP="00BB6EA5">
      <w:pPr>
        <w:pStyle w:val="ListParagraph"/>
        <w:numPr>
          <w:ilvl w:val="0"/>
          <w:numId w:val="17"/>
        </w:numPr>
        <w:rPr>
          <w:bCs/>
        </w:rPr>
      </w:pPr>
      <w:r w:rsidRPr="00F10A6C">
        <w:rPr>
          <w:bCs/>
        </w:rPr>
        <w:t>Some sections may contain technical language or jargon that could be challenging for non-experts to understand.</w:t>
      </w:r>
    </w:p>
    <w:p w14:paraId="3BC41826" w14:textId="77777777" w:rsidR="00BB6EA5" w:rsidRPr="00F10A6C" w:rsidRDefault="00BB6EA5" w:rsidP="00BB6EA5">
      <w:pPr>
        <w:pStyle w:val="Heading3"/>
        <w:rPr>
          <w:rFonts w:ascii="Verdana" w:hAnsi="Verdana"/>
        </w:rPr>
      </w:pPr>
      <w:r w:rsidRPr="00F10A6C">
        <w:rPr>
          <w:rFonts w:ascii="Verdana" w:hAnsi="Verdana"/>
        </w:rPr>
        <w:t>References</w:t>
      </w:r>
    </w:p>
    <w:p w14:paraId="6CDF3182" w14:textId="77777777" w:rsidR="00BB6EA5" w:rsidRPr="00F10A6C" w:rsidRDefault="00BB6EA5" w:rsidP="00BB6EA5">
      <w:pPr>
        <w:rPr>
          <w:rFonts w:cs="Arial"/>
          <w:szCs w:val="24"/>
        </w:rPr>
      </w:pPr>
      <w:hyperlink r:id="rId37" w:history="1">
        <w:r w:rsidRPr="00F10A6C">
          <w:rPr>
            <w:rStyle w:val="Hyperlink"/>
            <w:rFonts w:cs="Arial"/>
            <w:szCs w:val="24"/>
          </w:rPr>
          <w:t>The Rights of Persons with Disabilities in the context of the UN Framework Convention on Climate Change, CIEL</w:t>
        </w:r>
      </w:hyperlink>
    </w:p>
    <w:p w14:paraId="497B41E9" w14:textId="77777777" w:rsidR="00BB6EA5" w:rsidRPr="00F10A6C" w:rsidRDefault="00BB6EA5" w:rsidP="00BB6EA5">
      <w:pPr>
        <w:rPr>
          <w:szCs w:val="24"/>
        </w:rPr>
      </w:pPr>
      <w:r w:rsidRPr="00F10A6C">
        <w:rPr>
          <w:szCs w:val="24"/>
        </w:rPr>
        <w:br w:type="page"/>
      </w:r>
    </w:p>
    <w:p w14:paraId="34DDA86F" w14:textId="77777777" w:rsidR="00794096" w:rsidRPr="00F10A6C" w:rsidRDefault="00794096" w:rsidP="00794096">
      <w:pPr>
        <w:pStyle w:val="Heading2"/>
        <w:rPr>
          <w:rFonts w:ascii="Verdana" w:hAnsi="Verdana"/>
        </w:rPr>
      </w:pPr>
      <w:bookmarkStart w:id="21" w:name="_Toc181805235"/>
      <w:r w:rsidRPr="00F10A6C">
        <w:rPr>
          <w:rFonts w:ascii="Verdana" w:hAnsi="Verdana"/>
          <w:i/>
          <w:iCs/>
        </w:rPr>
        <w:lastRenderedPageBreak/>
        <w:t xml:space="preserve">Women with Disabilities and Climate Change </w:t>
      </w:r>
      <w:r w:rsidRPr="00F10A6C">
        <w:rPr>
          <w:rFonts w:ascii="Verdana" w:hAnsi="Verdana"/>
        </w:rPr>
        <w:t>by Loreto Brossard</w:t>
      </w:r>
      <w:bookmarkEnd w:id="21"/>
    </w:p>
    <w:p w14:paraId="369378B3" w14:textId="77777777" w:rsidR="00794096" w:rsidRPr="00F10A6C" w:rsidRDefault="00794096" w:rsidP="00794096">
      <w:pPr>
        <w:pStyle w:val="Heading3"/>
        <w:rPr>
          <w:rFonts w:ascii="Verdana" w:hAnsi="Verdana"/>
        </w:rPr>
      </w:pPr>
      <w:r w:rsidRPr="00F10A6C">
        <w:rPr>
          <w:rFonts w:ascii="Verdana" w:hAnsi="Verdana"/>
        </w:rPr>
        <w:t>Author</w:t>
      </w:r>
    </w:p>
    <w:p w14:paraId="528A44B7" w14:textId="77777777" w:rsidR="00794096" w:rsidRPr="00F10A6C" w:rsidRDefault="00794096" w:rsidP="00794096">
      <w:pPr>
        <w:rPr>
          <w:b/>
        </w:rPr>
      </w:pPr>
      <w:r w:rsidRPr="00F10A6C">
        <w:t xml:space="preserve">Loreto Brossard, </w:t>
      </w:r>
      <w:proofErr w:type="spellStart"/>
      <w:r w:rsidRPr="00F10A6C">
        <w:t>Inclusiva</w:t>
      </w:r>
      <w:proofErr w:type="spellEnd"/>
    </w:p>
    <w:p w14:paraId="1D7B0A95" w14:textId="77777777" w:rsidR="00794096" w:rsidRPr="00F10A6C" w:rsidRDefault="00794096" w:rsidP="00794096">
      <w:pPr>
        <w:pStyle w:val="Heading3"/>
        <w:rPr>
          <w:rFonts w:ascii="Verdana" w:hAnsi="Verdana"/>
        </w:rPr>
      </w:pPr>
      <w:r w:rsidRPr="00F10A6C">
        <w:rPr>
          <w:rFonts w:ascii="Verdana" w:hAnsi="Verdana"/>
        </w:rPr>
        <w:t>Date</w:t>
      </w:r>
    </w:p>
    <w:p w14:paraId="1451B166" w14:textId="77777777" w:rsidR="00794096" w:rsidRPr="00F10A6C" w:rsidRDefault="00794096" w:rsidP="00794096">
      <w:r w:rsidRPr="00F10A6C">
        <w:t>2024</w:t>
      </w:r>
    </w:p>
    <w:p w14:paraId="1D0F6388" w14:textId="77777777" w:rsidR="00794096" w:rsidRPr="00F10A6C" w:rsidRDefault="00794096" w:rsidP="00794096">
      <w:pPr>
        <w:pStyle w:val="Heading3"/>
        <w:rPr>
          <w:rFonts w:ascii="Verdana" w:hAnsi="Verdana"/>
        </w:rPr>
      </w:pPr>
      <w:r w:rsidRPr="00F10A6C">
        <w:rPr>
          <w:rFonts w:ascii="Verdana" w:hAnsi="Verdana"/>
        </w:rPr>
        <w:t>Purpose</w:t>
      </w:r>
    </w:p>
    <w:p w14:paraId="726A2B33" w14:textId="2349BDF7" w:rsidR="00794096" w:rsidRPr="00F10A6C" w:rsidRDefault="00794096" w:rsidP="00794096">
      <w:pPr>
        <w:rPr>
          <w:b/>
          <w:bCs/>
        </w:rPr>
      </w:pPr>
      <w:r w:rsidRPr="00F10A6C">
        <w:t xml:space="preserve">Publication explores the distinct challenges women with disabilities face because of climate change, highlighting how it affects their dignity and well-being. It explores mental health impacts, barriers to resources, and vulnerabilities, while proposing inclusive solutions and advocating for the active involvement of women with disabilities </w:t>
      </w:r>
      <w:r w:rsidR="0061420F" w:rsidRPr="00F10A6C">
        <w:t xml:space="preserve">and their representative organizations </w:t>
      </w:r>
      <w:r w:rsidRPr="00F10A6C">
        <w:t>in climate action and decision-making.</w:t>
      </w:r>
    </w:p>
    <w:p w14:paraId="6E0838B6" w14:textId="77777777" w:rsidR="00794096" w:rsidRPr="00F10A6C" w:rsidRDefault="00794096" w:rsidP="00794096">
      <w:pPr>
        <w:pStyle w:val="Heading3"/>
        <w:rPr>
          <w:rFonts w:ascii="Verdana" w:hAnsi="Verdana"/>
        </w:rPr>
      </w:pPr>
      <w:r w:rsidRPr="00F10A6C">
        <w:rPr>
          <w:rFonts w:ascii="Verdana" w:hAnsi="Verdana"/>
        </w:rPr>
        <w:t>Target Audience</w:t>
      </w:r>
    </w:p>
    <w:p w14:paraId="4C74A19E" w14:textId="77777777" w:rsidR="00794096" w:rsidRPr="00F10A6C" w:rsidRDefault="00794096" w:rsidP="00794096">
      <w:pPr>
        <w:pStyle w:val="Heading4"/>
        <w:rPr>
          <w:rFonts w:ascii="Verdana" w:hAnsi="Verdana"/>
        </w:rPr>
      </w:pPr>
      <w:r w:rsidRPr="00F10A6C">
        <w:rPr>
          <w:rFonts w:ascii="Verdana" w:hAnsi="Verdana"/>
        </w:rPr>
        <w:t>Primary target audience</w:t>
      </w:r>
    </w:p>
    <w:p w14:paraId="3168FBD9" w14:textId="77777777" w:rsidR="00794096" w:rsidRPr="00F10A6C" w:rsidRDefault="00794096" w:rsidP="00794096">
      <w:pPr>
        <w:pStyle w:val="ListParagraph"/>
        <w:numPr>
          <w:ilvl w:val="0"/>
          <w:numId w:val="14"/>
        </w:numPr>
        <w:rPr>
          <w:iCs/>
        </w:rPr>
      </w:pPr>
      <w:r w:rsidRPr="00F10A6C">
        <w:t>Climate policy makers and organizations;</w:t>
      </w:r>
    </w:p>
    <w:p w14:paraId="23927852" w14:textId="77777777" w:rsidR="00794096" w:rsidRPr="00F10A6C" w:rsidRDefault="00794096" w:rsidP="00794096">
      <w:pPr>
        <w:pStyle w:val="ListParagraph"/>
        <w:numPr>
          <w:ilvl w:val="0"/>
          <w:numId w:val="14"/>
        </w:numPr>
        <w:rPr>
          <w:iCs/>
        </w:rPr>
      </w:pPr>
      <w:r w:rsidRPr="00F10A6C">
        <w:rPr>
          <w:iCs/>
        </w:rPr>
        <w:t>Civil society: NGOs, OPDs, disability advocacy organizations;</w:t>
      </w:r>
    </w:p>
    <w:p w14:paraId="451E9604" w14:textId="77777777" w:rsidR="00794096" w:rsidRPr="00F10A6C" w:rsidRDefault="00794096" w:rsidP="00794096">
      <w:pPr>
        <w:pStyle w:val="Heading4"/>
        <w:rPr>
          <w:rFonts w:ascii="Verdana" w:hAnsi="Verdana"/>
        </w:rPr>
      </w:pPr>
      <w:r w:rsidRPr="00F10A6C">
        <w:rPr>
          <w:rFonts w:ascii="Verdana" w:hAnsi="Verdana"/>
        </w:rPr>
        <w:t>Secondary target audience</w:t>
      </w:r>
    </w:p>
    <w:p w14:paraId="416DE215" w14:textId="77777777" w:rsidR="00794096" w:rsidRPr="00F10A6C" w:rsidRDefault="00794096" w:rsidP="00794096">
      <w:pPr>
        <w:pStyle w:val="ListParagraph"/>
        <w:numPr>
          <w:ilvl w:val="0"/>
          <w:numId w:val="15"/>
        </w:numPr>
        <w:rPr>
          <w:b/>
          <w:bCs/>
        </w:rPr>
      </w:pPr>
      <w:r w:rsidRPr="00F10A6C">
        <w:t>Mental health professionals addressing climate-related impacts.</w:t>
      </w:r>
    </w:p>
    <w:p w14:paraId="2F87162C" w14:textId="77777777" w:rsidR="00794096" w:rsidRPr="00F10A6C" w:rsidRDefault="00794096" w:rsidP="00794096">
      <w:pPr>
        <w:pStyle w:val="ListParagraph"/>
        <w:numPr>
          <w:ilvl w:val="0"/>
          <w:numId w:val="15"/>
        </w:numPr>
      </w:pPr>
      <w:r w:rsidRPr="00F10A6C">
        <w:t>Researchers and academics in gender, disability, and climate studies.</w:t>
      </w:r>
    </w:p>
    <w:p w14:paraId="6C6A67F4" w14:textId="77777777" w:rsidR="00794096" w:rsidRPr="00F10A6C" w:rsidRDefault="00794096" w:rsidP="00794096">
      <w:pPr>
        <w:pStyle w:val="Heading3"/>
        <w:rPr>
          <w:rFonts w:ascii="Verdana" w:hAnsi="Verdana"/>
          <w:b w:val="0"/>
          <w:bCs/>
        </w:rPr>
      </w:pPr>
      <w:r w:rsidRPr="00F10A6C">
        <w:rPr>
          <w:rFonts w:ascii="Verdana" w:hAnsi="Verdana"/>
        </w:rPr>
        <w:t>Practical Application</w:t>
      </w:r>
    </w:p>
    <w:p w14:paraId="4922F0E7" w14:textId="77777777" w:rsidR="00794096" w:rsidRPr="00F10A6C" w:rsidRDefault="00794096" w:rsidP="00794096">
      <w:r w:rsidRPr="00F10A6C">
        <w:t>The publication is a valuable resource for policymakers and organizations aiming to include women with disabilities in climate action. It offers:</w:t>
      </w:r>
    </w:p>
    <w:p w14:paraId="5C80B218" w14:textId="77777777" w:rsidR="00794096" w:rsidRPr="00F10A6C" w:rsidRDefault="00794096" w:rsidP="00794096">
      <w:pPr>
        <w:pStyle w:val="ListParagraph"/>
        <w:numPr>
          <w:ilvl w:val="0"/>
          <w:numId w:val="16"/>
        </w:numPr>
        <w:rPr>
          <w:b/>
          <w:bCs/>
        </w:rPr>
      </w:pPr>
      <w:r w:rsidRPr="00F10A6C">
        <w:t>practical insights into the unique challenges faced by women with disabilities;</w:t>
      </w:r>
    </w:p>
    <w:p w14:paraId="503D3D4D" w14:textId="77777777" w:rsidR="00794096" w:rsidRPr="00F10A6C" w:rsidRDefault="00794096" w:rsidP="00794096">
      <w:pPr>
        <w:pStyle w:val="ListParagraph"/>
        <w:numPr>
          <w:ilvl w:val="0"/>
          <w:numId w:val="16"/>
        </w:numPr>
      </w:pPr>
      <w:r w:rsidRPr="00F10A6C">
        <w:t>provides key points for developing inclusive climate policies;</w:t>
      </w:r>
    </w:p>
    <w:p w14:paraId="5865931B" w14:textId="77777777" w:rsidR="00794096" w:rsidRPr="00F10A6C" w:rsidRDefault="00794096" w:rsidP="00794096">
      <w:pPr>
        <w:pStyle w:val="ListParagraph"/>
        <w:numPr>
          <w:ilvl w:val="0"/>
          <w:numId w:val="16"/>
        </w:numPr>
      </w:pPr>
      <w:r w:rsidRPr="00F10A6C">
        <w:t>offers insights into mental health impacts to help professionals create targeted support services.</w:t>
      </w:r>
    </w:p>
    <w:p w14:paraId="4BC94E5F" w14:textId="77777777" w:rsidR="00794096" w:rsidRPr="00F10A6C" w:rsidRDefault="00794096" w:rsidP="00794096">
      <w:pPr>
        <w:pStyle w:val="Heading3"/>
        <w:rPr>
          <w:rFonts w:ascii="Verdana" w:hAnsi="Verdana"/>
          <w:bCs/>
        </w:rPr>
      </w:pPr>
      <w:r w:rsidRPr="00F10A6C">
        <w:rPr>
          <w:rFonts w:ascii="Verdana" w:hAnsi="Verdana"/>
        </w:rPr>
        <w:t>Advantages</w:t>
      </w:r>
    </w:p>
    <w:p w14:paraId="04D06B02" w14:textId="77777777" w:rsidR="00794096" w:rsidRPr="00F10A6C" w:rsidRDefault="00794096" w:rsidP="00794096">
      <w:pPr>
        <w:pStyle w:val="ListParagraph"/>
        <w:numPr>
          <w:ilvl w:val="0"/>
          <w:numId w:val="16"/>
        </w:numPr>
        <w:rPr>
          <w:b/>
        </w:rPr>
      </w:pPr>
      <w:r w:rsidRPr="00F10A6C">
        <w:t>Provides valuable guidance on addressing the mental health impacts of climate change on women with disabilities.</w:t>
      </w:r>
    </w:p>
    <w:p w14:paraId="4AA5CCB2" w14:textId="77777777" w:rsidR="00794096" w:rsidRPr="00F10A6C" w:rsidRDefault="00794096" w:rsidP="00794096">
      <w:pPr>
        <w:pStyle w:val="ListParagraph"/>
        <w:numPr>
          <w:ilvl w:val="0"/>
          <w:numId w:val="16"/>
        </w:numPr>
        <w:rPr>
          <w:bCs/>
        </w:rPr>
      </w:pPr>
      <w:r w:rsidRPr="00F10A6C">
        <w:rPr>
          <w:bCs/>
        </w:rPr>
        <w:t>Provides clear, practical recommendations for policymakers and organizations to develop inclusive climate policies.</w:t>
      </w:r>
    </w:p>
    <w:p w14:paraId="55AA9F81" w14:textId="77777777" w:rsidR="00794096" w:rsidRPr="00F10A6C" w:rsidRDefault="00794096" w:rsidP="00794096">
      <w:pPr>
        <w:pStyle w:val="Heading3"/>
        <w:rPr>
          <w:rFonts w:ascii="Verdana" w:hAnsi="Verdana"/>
          <w:bCs/>
        </w:rPr>
      </w:pPr>
      <w:r w:rsidRPr="00F10A6C">
        <w:rPr>
          <w:rFonts w:ascii="Verdana" w:hAnsi="Verdana"/>
        </w:rPr>
        <w:lastRenderedPageBreak/>
        <w:t>Disa</w:t>
      </w:r>
      <w:r w:rsidRPr="00F10A6C">
        <w:rPr>
          <w:rFonts w:ascii="Verdana" w:hAnsi="Verdana"/>
          <w:bCs/>
        </w:rPr>
        <w:t>dvantages</w:t>
      </w:r>
    </w:p>
    <w:p w14:paraId="0DB605B6" w14:textId="77777777" w:rsidR="00794096" w:rsidRPr="00F10A6C" w:rsidRDefault="00794096" w:rsidP="00794096">
      <w:pPr>
        <w:pStyle w:val="ListParagraph"/>
        <w:numPr>
          <w:ilvl w:val="0"/>
          <w:numId w:val="17"/>
        </w:numPr>
        <w:rPr>
          <w:bCs/>
        </w:rPr>
      </w:pPr>
      <w:r w:rsidRPr="00F10A6C">
        <w:rPr>
          <w:bCs/>
        </w:rPr>
        <w:t>Some recommendations may lack specificity and depth for diverse local or regional contexts, making it difficult to apply universally.</w:t>
      </w:r>
    </w:p>
    <w:p w14:paraId="1B05D589" w14:textId="77777777" w:rsidR="00794096" w:rsidRPr="00F10A6C" w:rsidRDefault="00794096" w:rsidP="00794096">
      <w:pPr>
        <w:pStyle w:val="Heading3"/>
        <w:rPr>
          <w:rFonts w:ascii="Verdana" w:hAnsi="Verdana"/>
        </w:rPr>
      </w:pPr>
      <w:r w:rsidRPr="00F10A6C">
        <w:rPr>
          <w:rFonts w:ascii="Verdana" w:hAnsi="Verdana"/>
        </w:rPr>
        <w:t>References</w:t>
      </w:r>
    </w:p>
    <w:p w14:paraId="24671620" w14:textId="27AA0F9F" w:rsidR="00794096" w:rsidRPr="00F10A6C" w:rsidRDefault="00794096" w:rsidP="00794096">
      <w:pPr>
        <w:rPr>
          <w:rFonts w:cs="Arial"/>
          <w:szCs w:val="24"/>
        </w:rPr>
      </w:pPr>
      <w:hyperlink r:id="rId38" w:history="1">
        <w:r w:rsidRPr="00F10A6C">
          <w:rPr>
            <w:rStyle w:val="Hyperlink"/>
            <w:rFonts w:cs="Arial"/>
            <w:szCs w:val="24"/>
          </w:rPr>
          <w:t xml:space="preserve">Women with Disabilities and Climate Change by Loreto Brossard, </w:t>
        </w:r>
        <w:proofErr w:type="spellStart"/>
        <w:r w:rsidRPr="00F10A6C">
          <w:rPr>
            <w:rStyle w:val="Hyperlink"/>
            <w:rFonts w:cs="Arial"/>
            <w:szCs w:val="24"/>
          </w:rPr>
          <w:t>Inclusiva</w:t>
        </w:r>
        <w:proofErr w:type="spellEnd"/>
      </w:hyperlink>
    </w:p>
    <w:p w14:paraId="21C89933" w14:textId="77777777" w:rsidR="00794096" w:rsidRPr="00F10A6C" w:rsidRDefault="00794096" w:rsidP="00794096">
      <w:pPr>
        <w:rPr>
          <w:szCs w:val="24"/>
        </w:rPr>
      </w:pPr>
      <w:r w:rsidRPr="00F10A6C">
        <w:rPr>
          <w:szCs w:val="24"/>
        </w:rPr>
        <w:br w:type="page"/>
      </w:r>
    </w:p>
    <w:p w14:paraId="10BC9B9D" w14:textId="39009A84" w:rsidR="0091458D" w:rsidRPr="00F10A6C" w:rsidRDefault="0091458D" w:rsidP="0091458D">
      <w:pPr>
        <w:pStyle w:val="Heading2"/>
        <w:rPr>
          <w:rFonts w:ascii="Verdana" w:hAnsi="Verdana"/>
        </w:rPr>
      </w:pPr>
      <w:bookmarkStart w:id="22" w:name="_Toc181805236"/>
      <w:r w:rsidRPr="00F10A6C">
        <w:rPr>
          <w:rFonts w:ascii="Verdana" w:hAnsi="Verdana"/>
          <w:i/>
          <w:iCs/>
        </w:rPr>
        <w:lastRenderedPageBreak/>
        <w:t>Nationally Determined Contribution (NDC) Engagement Made Simple. A handbook for policy and advocacy experts working on national climate plans</w:t>
      </w:r>
      <w:bookmarkEnd w:id="22"/>
    </w:p>
    <w:p w14:paraId="2EAA81B8" w14:textId="77777777" w:rsidR="0091458D" w:rsidRPr="00F10A6C" w:rsidRDefault="0091458D" w:rsidP="0091458D">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Author</w:t>
      </w:r>
    </w:p>
    <w:p w14:paraId="375E920B" w14:textId="6B2572CB" w:rsidR="004D4184" w:rsidRPr="00F10A6C" w:rsidRDefault="004D4184" w:rsidP="0091458D">
      <w:pPr>
        <w:keepNext/>
        <w:keepLines/>
        <w:spacing w:before="120" w:after="120"/>
        <w:outlineLvl w:val="2"/>
        <w:rPr>
          <w:rFonts w:eastAsia="Calibri" w:cs="Arial"/>
        </w:rPr>
      </w:pPr>
      <w:r w:rsidRPr="00F10A6C">
        <w:rPr>
          <w:rFonts w:eastAsia="Calibri" w:cs="Arial"/>
        </w:rPr>
        <w:t>Shirley Matheson, Lydia Lehlogonolo Machaka, Bettina Duerr</w:t>
      </w:r>
    </w:p>
    <w:p w14:paraId="5A811B02" w14:textId="76AFDAC7" w:rsidR="00F10A6C" w:rsidRPr="00EB2A3D" w:rsidRDefault="00F10A6C" w:rsidP="0091458D">
      <w:pPr>
        <w:keepNext/>
        <w:keepLines/>
        <w:spacing w:before="120" w:after="120"/>
        <w:outlineLvl w:val="2"/>
        <w:rPr>
          <w:rFonts w:eastAsia="Calibri" w:cs="Arial"/>
          <w:lang w:val="fr-FR"/>
        </w:rPr>
      </w:pPr>
      <w:r w:rsidRPr="00EB2A3D">
        <w:rPr>
          <w:rFonts w:eastAsia="Calibri" w:cs="Arial"/>
          <w:lang w:val="fr-FR"/>
        </w:rPr>
        <w:t>CIDSE (Coopération internationale pour le développement et la solidarité)</w:t>
      </w:r>
    </w:p>
    <w:p w14:paraId="3C62371A" w14:textId="2324019C" w:rsidR="0091458D" w:rsidRPr="00F10A6C" w:rsidRDefault="0091458D" w:rsidP="0091458D">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Date</w:t>
      </w:r>
    </w:p>
    <w:p w14:paraId="1EE8AE13" w14:textId="62B8173F" w:rsidR="0091458D" w:rsidRPr="00F10A6C" w:rsidRDefault="0091458D" w:rsidP="0091458D">
      <w:r w:rsidRPr="00F10A6C">
        <w:t>202</w:t>
      </w:r>
      <w:r w:rsidR="00221479" w:rsidRPr="00F10A6C">
        <w:t>4</w:t>
      </w:r>
    </w:p>
    <w:p w14:paraId="7B7C0ECB" w14:textId="77777777" w:rsidR="00221479" w:rsidRPr="00F10A6C" w:rsidRDefault="00221479" w:rsidP="00221479">
      <w:pPr>
        <w:pStyle w:val="Heading3"/>
        <w:rPr>
          <w:rFonts w:ascii="Verdana" w:hAnsi="Verdana"/>
        </w:rPr>
      </w:pPr>
      <w:r w:rsidRPr="00F10A6C">
        <w:rPr>
          <w:rFonts w:ascii="Verdana" w:hAnsi="Verdana"/>
        </w:rPr>
        <w:t>Purpose</w:t>
      </w:r>
    </w:p>
    <w:p w14:paraId="2CCFFE5B" w14:textId="03EB9A8B" w:rsidR="0091458D" w:rsidRPr="00F10A6C" w:rsidRDefault="00E133DB" w:rsidP="00794096">
      <w:r w:rsidRPr="00F10A6C">
        <w:t xml:space="preserve">The handbook provides </w:t>
      </w:r>
      <w:r w:rsidR="000D5E4E" w:rsidRPr="00F10A6C">
        <w:t>civil society organizations with tools to advocate for ambitious, transparent and inclusive climate actions within national climate plans. By offering guidance on policy development and engagement with governments, it helps ensure that the NDC process prioritizes all communities, leaving no one behind in the transition to sustainable development.</w:t>
      </w:r>
    </w:p>
    <w:p w14:paraId="4AF1F71B" w14:textId="77777777" w:rsidR="00E133DB" w:rsidRPr="00F10A6C" w:rsidRDefault="00E133DB" w:rsidP="00E133DB">
      <w:pPr>
        <w:pStyle w:val="Heading3"/>
        <w:rPr>
          <w:rFonts w:ascii="Verdana" w:hAnsi="Verdana"/>
        </w:rPr>
      </w:pPr>
      <w:r w:rsidRPr="00F10A6C">
        <w:rPr>
          <w:rFonts w:ascii="Verdana" w:hAnsi="Verdana"/>
        </w:rPr>
        <w:t>Target Audience</w:t>
      </w:r>
    </w:p>
    <w:p w14:paraId="3FA1AD63" w14:textId="77777777" w:rsidR="00E133DB" w:rsidRPr="00F10A6C" w:rsidRDefault="00E133DB" w:rsidP="00E133DB">
      <w:pPr>
        <w:pStyle w:val="Heading4"/>
        <w:rPr>
          <w:rFonts w:ascii="Verdana" w:hAnsi="Verdana"/>
        </w:rPr>
      </w:pPr>
      <w:r w:rsidRPr="00F10A6C">
        <w:rPr>
          <w:rFonts w:ascii="Verdana" w:hAnsi="Verdana"/>
        </w:rPr>
        <w:t>Primary target audience</w:t>
      </w:r>
    </w:p>
    <w:p w14:paraId="6C3B2460" w14:textId="7C3A8781" w:rsidR="000D2410" w:rsidRPr="00F10A6C" w:rsidRDefault="000D2410" w:rsidP="000D2410">
      <w:pPr>
        <w:pStyle w:val="ListParagraph"/>
        <w:numPr>
          <w:ilvl w:val="0"/>
          <w:numId w:val="14"/>
        </w:numPr>
        <w:rPr>
          <w:iCs/>
        </w:rPr>
      </w:pPr>
      <w:r w:rsidRPr="00F10A6C">
        <w:rPr>
          <w:iCs/>
        </w:rPr>
        <w:t>Civil society: NGOs, OPDs, disability advocacy organizations.</w:t>
      </w:r>
    </w:p>
    <w:p w14:paraId="76EF3B3A" w14:textId="77777777" w:rsidR="00E133DB" w:rsidRPr="00F10A6C" w:rsidRDefault="00E133DB" w:rsidP="00E133DB">
      <w:pPr>
        <w:pStyle w:val="Heading4"/>
        <w:rPr>
          <w:rFonts w:ascii="Verdana" w:hAnsi="Verdana"/>
        </w:rPr>
      </w:pPr>
      <w:r w:rsidRPr="00F10A6C">
        <w:rPr>
          <w:rFonts w:ascii="Verdana" w:hAnsi="Verdana"/>
        </w:rPr>
        <w:t>Secondary target audience</w:t>
      </w:r>
    </w:p>
    <w:p w14:paraId="7C3CA01F" w14:textId="2831C4F7" w:rsidR="0091458D" w:rsidRPr="00F10A6C" w:rsidRDefault="00E133DB" w:rsidP="007C69A3">
      <w:pPr>
        <w:pStyle w:val="ListParagraph"/>
        <w:numPr>
          <w:ilvl w:val="0"/>
          <w:numId w:val="17"/>
        </w:numPr>
      </w:pPr>
      <w:r w:rsidRPr="00F10A6C">
        <w:t>Policymakers</w:t>
      </w:r>
      <w:r w:rsidR="000D2410" w:rsidRPr="00F10A6C">
        <w:t xml:space="preserve"> and climate change adaptation experts.</w:t>
      </w:r>
    </w:p>
    <w:p w14:paraId="1DBC4E6E" w14:textId="77777777" w:rsidR="00E133DB" w:rsidRPr="00F10A6C" w:rsidRDefault="00E133DB" w:rsidP="00E133DB">
      <w:pPr>
        <w:pStyle w:val="Heading3"/>
        <w:rPr>
          <w:rFonts w:ascii="Verdana" w:hAnsi="Verdana"/>
          <w:b w:val="0"/>
          <w:bCs/>
        </w:rPr>
      </w:pPr>
      <w:r w:rsidRPr="00F10A6C">
        <w:rPr>
          <w:rFonts w:ascii="Verdana" w:hAnsi="Verdana"/>
        </w:rPr>
        <w:t>Practical Application</w:t>
      </w:r>
    </w:p>
    <w:p w14:paraId="39E738C3" w14:textId="6A8A7531" w:rsidR="0091458D" w:rsidRPr="00F10A6C" w:rsidRDefault="00A8051D" w:rsidP="00794096">
      <w:r w:rsidRPr="00F10A6C">
        <w:t xml:space="preserve">It offers step-by-step guidance for formulating policy positions, understanding technical aspects of NDCs, and engaging constructively with government representatives to advocate for equitable, inclusive, and ambitious climate commitments. This resource also </w:t>
      </w:r>
      <w:r w:rsidR="00F10A6C" w:rsidRPr="00F10A6C">
        <w:t>supports</w:t>
      </w:r>
      <w:r w:rsidRPr="00F10A6C">
        <w:t xml:space="preserve"> organi</w:t>
      </w:r>
      <w:r w:rsidR="00F10A6C" w:rsidRPr="00F10A6C">
        <w:t>s</w:t>
      </w:r>
      <w:r w:rsidRPr="00F10A6C">
        <w:t>ations in crafting clear advocacy messages</w:t>
      </w:r>
      <w:r w:rsidR="009E3ACC" w:rsidRPr="00F10A6C">
        <w:t xml:space="preserve"> </w:t>
      </w:r>
      <w:r w:rsidRPr="00F10A6C">
        <w:t>and ensuring that voices</w:t>
      </w:r>
      <w:r w:rsidR="009E3ACC" w:rsidRPr="00F10A6C">
        <w:t xml:space="preserve"> from marginali</w:t>
      </w:r>
      <w:r w:rsidR="00F10A6C" w:rsidRPr="00F10A6C">
        <w:t>s</w:t>
      </w:r>
      <w:r w:rsidR="009E3ACC" w:rsidRPr="00F10A6C">
        <w:t xml:space="preserve">ed groups </w:t>
      </w:r>
      <w:r w:rsidRPr="00F10A6C">
        <w:t>are integrated into national climate strategies.</w:t>
      </w:r>
    </w:p>
    <w:p w14:paraId="71DFD6FD" w14:textId="77777777" w:rsidR="00E133DB" w:rsidRPr="00F10A6C" w:rsidRDefault="00E133DB" w:rsidP="00E133DB">
      <w:pPr>
        <w:pStyle w:val="Heading3"/>
        <w:rPr>
          <w:rFonts w:ascii="Verdana" w:hAnsi="Verdana"/>
          <w:bCs/>
        </w:rPr>
      </w:pPr>
      <w:r w:rsidRPr="00F10A6C">
        <w:rPr>
          <w:rFonts w:ascii="Verdana" w:hAnsi="Verdana"/>
        </w:rPr>
        <w:t>Advantages</w:t>
      </w:r>
    </w:p>
    <w:p w14:paraId="3347A305" w14:textId="2A118B76" w:rsidR="00E133DB" w:rsidRPr="00F10A6C" w:rsidRDefault="00FA5252" w:rsidP="00E133DB">
      <w:pPr>
        <w:pStyle w:val="ListParagraph"/>
        <w:numPr>
          <w:ilvl w:val="0"/>
          <w:numId w:val="17"/>
        </w:numPr>
      </w:pPr>
      <w:r w:rsidRPr="00F10A6C">
        <w:t>Includes clear guidance and key reference points, helping users to address priority issues in NDC discussions efficiently</w:t>
      </w:r>
      <w:r w:rsidR="00E133DB" w:rsidRPr="00F10A6C">
        <w:t>.</w:t>
      </w:r>
    </w:p>
    <w:p w14:paraId="37964C60" w14:textId="77777777" w:rsidR="00E133DB" w:rsidRPr="00F10A6C" w:rsidRDefault="00E133DB" w:rsidP="00E133DB">
      <w:pPr>
        <w:pStyle w:val="Heading3"/>
        <w:rPr>
          <w:rFonts w:ascii="Verdana" w:hAnsi="Verdana"/>
          <w:bCs/>
        </w:rPr>
      </w:pPr>
      <w:r w:rsidRPr="00F10A6C">
        <w:rPr>
          <w:rFonts w:ascii="Verdana" w:hAnsi="Verdana"/>
        </w:rPr>
        <w:lastRenderedPageBreak/>
        <w:t>Disa</w:t>
      </w:r>
      <w:r w:rsidRPr="00F10A6C">
        <w:rPr>
          <w:rFonts w:ascii="Verdana" w:hAnsi="Verdana"/>
          <w:bCs/>
        </w:rPr>
        <w:t>dvantages</w:t>
      </w:r>
    </w:p>
    <w:p w14:paraId="1BFCDAD1" w14:textId="16F567DF" w:rsidR="00E133DB" w:rsidRPr="00F10A6C" w:rsidRDefault="00DB0184" w:rsidP="00E133DB">
      <w:pPr>
        <w:pStyle w:val="ListParagraph"/>
        <w:numPr>
          <w:ilvl w:val="0"/>
          <w:numId w:val="17"/>
        </w:numPr>
        <w:rPr>
          <w:bCs/>
        </w:rPr>
      </w:pPr>
      <w:r w:rsidRPr="00F10A6C">
        <w:rPr>
          <w:bCs/>
        </w:rPr>
        <w:t>Assumes a foundational knowledge of policy work, which could be challenging for organizations newer to advocacy.</w:t>
      </w:r>
    </w:p>
    <w:p w14:paraId="4E633288" w14:textId="77777777" w:rsidR="00E133DB" w:rsidRPr="00F10A6C" w:rsidRDefault="00E133DB" w:rsidP="00E133DB">
      <w:pPr>
        <w:pStyle w:val="Heading3"/>
        <w:rPr>
          <w:rFonts w:ascii="Verdana" w:hAnsi="Verdana"/>
        </w:rPr>
      </w:pPr>
      <w:r w:rsidRPr="00F10A6C">
        <w:rPr>
          <w:rFonts w:ascii="Verdana" w:hAnsi="Verdana"/>
        </w:rPr>
        <w:t>References</w:t>
      </w:r>
    </w:p>
    <w:p w14:paraId="08024ACB" w14:textId="2858C34B" w:rsidR="0091458D" w:rsidRPr="00F10A6C" w:rsidRDefault="00CC5535" w:rsidP="007C69A3">
      <w:pPr>
        <w:keepNext/>
        <w:keepLines/>
        <w:spacing w:before="120" w:after="120"/>
        <w:outlineLvl w:val="2"/>
        <w:rPr>
          <w:rStyle w:val="Hyperlink"/>
        </w:rPr>
      </w:pPr>
      <w:r w:rsidRPr="00F10A6C">
        <w:rPr>
          <w:rFonts w:eastAsia="Calibri" w:cs="Arial"/>
        </w:rPr>
        <w:fldChar w:fldCharType="begin"/>
      </w:r>
      <w:r w:rsidRPr="00F10A6C">
        <w:rPr>
          <w:rFonts w:eastAsia="Calibri" w:cs="Arial"/>
        </w:rPr>
        <w:instrText>HYPERLINK "https://www.cidse.org/download/21115/?tmstv=1729153346"</w:instrText>
      </w:r>
      <w:r w:rsidRPr="00F10A6C">
        <w:rPr>
          <w:rFonts w:eastAsia="Calibri" w:cs="Arial"/>
        </w:rPr>
      </w:r>
      <w:r w:rsidRPr="00F10A6C">
        <w:rPr>
          <w:rFonts w:eastAsia="Calibri" w:cs="Arial"/>
        </w:rPr>
        <w:fldChar w:fldCharType="separate"/>
      </w:r>
      <w:proofErr w:type="spellStart"/>
      <w:proofErr w:type="gramStart"/>
      <w:r w:rsidRPr="00F10A6C">
        <w:rPr>
          <w:rStyle w:val="Hyperlink"/>
          <w:rFonts w:eastAsia="Calibri" w:cs="Arial"/>
        </w:rPr>
        <w:t>S.Matheson</w:t>
      </w:r>
      <w:proofErr w:type="spellEnd"/>
      <w:proofErr w:type="gramEnd"/>
      <w:r w:rsidRPr="00F10A6C">
        <w:rPr>
          <w:rStyle w:val="Hyperlink"/>
          <w:rFonts w:eastAsia="Calibri" w:cs="Arial"/>
        </w:rPr>
        <w:t xml:space="preserve">, </w:t>
      </w:r>
      <w:proofErr w:type="spellStart"/>
      <w:r w:rsidRPr="00F10A6C">
        <w:rPr>
          <w:rStyle w:val="Hyperlink"/>
          <w:rFonts w:eastAsia="Calibri" w:cs="Arial"/>
        </w:rPr>
        <w:t>L.Lehlogonolo</w:t>
      </w:r>
      <w:proofErr w:type="spellEnd"/>
      <w:r w:rsidRPr="00F10A6C">
        <w:rPr>
          <w:rStyle w:val="Hyperlink"/>
          <w:rFonts w:eastAsia="Calibri" w:cs="Arial"/>
        </w:rPr>
        <w:t xml:space="preserve"> Machaka, </w:t>
      </w:r>
      <w:proofErr w:type="spellStart"/>
      <w:r w:rsidRPr="00F10A6C">
        <w:rPr>
          <w:rStyle w:val="Hyperlink"/>
          <w:rFonts w:eastAsia="Calibri" w:cs="Arial"/>
        </w:rPr>
        <w:t>B.Duerr</w:t>
      </w:r>
      <w:proofErr w:type="spellEnd"/>
      <w:r w:rsidRPr="00F10A6C">
        <w:rPr>
          <w:rStyle w:val="Hyperlink"/>
          <w:rFonts w:eastAsia="Calibri" w:cs="Arial"/>
        </w:rPr>
        <w:t xml:space="preserve">, </w:t>
      </w:r>
      <w:r w:rsidRPr="00F10A6C">
        <w:rPr>
          <w:rStyle w:val="Hyperlink"/>
        </w:rPr>
        <w:t>Nationally Determined Contribution (NDC) Engagement Made Simple. A handbook for policy and advocacy experts working on national climate plans, 2024.</w:t>
      </w:r>
    </w:p>
    <w:p w14:paraId="3E24D9F8" w14:textId="577A4B4E" w:rsidR="0091458D" w:rsidRPr="00F10A6C" w:rsidRDefault="00CC5535">
      <w:r w:rsidRPr="00F10A6C">
        <w:rPr>
          <w:rFonts w:eastAsia="Calibri" w:cs="Arial"/>
        </w:rPr>
        <w:fldChar w:fldCharType="end"/>
      </w:r>
      <w:r w:rsidR="0091458D" w:rsidRPr="00F10A6C">
        <w:br w:type="page"/>
      </w:r>
    </w:p>
    <w:p w14:paraId="0FE0B969" w14:textId="77777777" w:rsidR="00703D6E" w:rsidRPr="00F10A6C" w:rsidRDefault="00703D6E" w:rsidP="00703D6E">
      <w:pPr>
        <w:pStyle w:val="Heading1"/>
        <w:rPr>
          <w:rFonts w:ascii="Verdana" w:hAnsi="Verdana"/>
        </w:rPr>
      </w:pPr>
      <w:bookmarkStart w:id="23" w:name="_Toc181805237"/>
      <w:r w:rsidRPr="00F10A6C">
        <w:rPr>
          <w:rFonts w:ascii="Verdana" w:hAnsi="Verdana"/>
        </w:rPr>
        <w:lastRenderedPageBreak/>
        <w:t>Key resources on disability-inclusive climate action: Advocacy and Messaging</w:t>
      </w:r>
      <w:bookmarkEnd w:id="23"/>
    </w:p>
    <w:p w14:paraId="74967B0A" w14:textId="77777777" w:rsidR="00EC6CF3" w:rsidRPr="00F10A6C" w:rsidRDefault="00EC6CF3" w:rsidP="00EC6CF3">
      <w:pPr>
        <w:pStyle w:val="Heading2"/>
        <w:rPr>
          <w:rFonts w:ascii="Verdana" w:hAnsi="Verdana"/>
        </w:rPr>
      </w:pPr>
      <w:bookmarkStart w:id="24" w:name="_Toc181805238"/>
      <w:r w:rsidRPr="00F10A6C">
        <w:rPr>
          <w:rFonts w:ascii="Verdana" w:hAnsi="Verdana"/>
          <w:i/>
          <w:iCs/>
        </w:rPr>
        <w:t>A Disability Rights Approach to Climate Governance</w:t>
      </w:r>
      <w:bookmarkEnd w:id="24"/>
    </w:p>
    <w:p w14:paraId="4BFB343B" w14:textId="77777777" w:rsidR="00EC6CF3" w:rsidRPr="00F10A6C" w:rsidRDefault="00EC6CF3" w:rsidP="00EC6CF3">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Author</w:t>
      </w:r>
    </w:p>
    <w:p w14:paraId="7F0F902D" w14:textId="77777777" w:rsidR="00EC6CF3" w:rsidRPr="00F10A6C" w:rsidRDefault="00EC6CF3" w:rsidP="00EC6CF3">
      <w:pPr>
        <w:keepNext/>
        <w:keepLines/>
        <w:spacing w:before="120" w:after="120"/>
        <w:outlineLvl w:val="2"/>
        <w:rPr>
          <w:rFonts w:eastAsia="Calibri" w:cs="Arial"/>
        </w:rPr>
      </w:pPr>
      <w:r w:rsidRPr="00F10A6C">
        <w:rPr>
          <w:rFonts w:eastAsia="Calibri" w:cs="Arial"/>
        </w:rPr>
        <w:t xml:space="preserve">Sébastien Jodoin, Nilani </w:t>
      </w:r>
      <w:proofErr w:type="spellStart"/>
      <w:r w:rsidRPr="00F10A6C">
        <w:rPr>
          <w:rFonts w:eastAsia="Calibri" w:cs="Arial"/>
        </w:rPr>
        <w:t>Ananthamoorthy</w:t>
      </w:r>
      <w:proofErr w:type="spellEnd"/>
      <w:r w:rsidRPr="00F10A6C">
        <w:rPr>
          <w:rFonts w:eastAsia="Calibri" w:cs="Arial"/>
        </w:rPr>
        <w:t xml:space="preserve">, Katherine </w:t>
      </w:r>
      <w:proofErr w:type="spellStart"/>
      <w:r w:rsidRPr="00F10A6C">
        <w:rPr>
          <w:rFonts w:eastAsia="Calibri" w:cs="Arial"/>
        </w:rPr>
        <w:t>Lof</w:t>
      </w:r>
      <w:proofErr w:type="spellEnd"/>
      <w:r w:rsidRPr="00F10A6C">
        <w:rPr>
          <w:rFonts w:eastAsia="Calibri" w:cs="Arial"/>
        </w:rPr>
        <w:t xml:space="preserve">, Ecology Law </w:t>
      </w:r>
      <w:proofErr w:type="spellStart"/>
      <w:r w:rsidRPr="00F10A6C">
        <w:rPr>
          <w:rFonts w:eastAsia="Calibri" w:cs="Arial"/>
        </w:rPr>
        <w:t>Quaterly</w:t>
      </w:r>
      <w:proofErr w:type="spellEnd"/>
    </w:p>
    <w:p w14:paraId="131AF8E6" w14:textId="77777777" w:rsidR="00EC6CF3" w:rsidRPr="00F10A6C" w:rsidRDefault="00EC6CF3" w:rsidP="00EC6CF3">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Date</w:t>
      </w:r>
    </w:p>
    <w:p w14:paraId="0CCB4E6C" w14:textId="77777777" w:rsidR="00EC6CF3" w:rsidRPr="00F10A6C" w:rsidRDefault="00EC6CF3" w:rsidP="00EC6CF3">
      <w:r w:rsidRPr="00F10A6C">
        <w:t>2020</w:t>
      </w:r>
    </w:p>
    <w:p w14:paraId="6E8C47EB" w14:textId="77777777" w:rsidR="00EC6CF3" w:rsidRPr="00F10A6C" w:rsidRDefault="00EC6CF3" w:rsidP="00EC6CF3">
      <w:pPr>
        <w:pStyle w:val="Heading3"/>
        <w:rPr>
          <w:rFonts w:ascii="Verdana" w:hAnsi="Verdana"/>
        </w:rPr>
      </w:pPr>
      <w:r w:rsidRPr="00F10A6C">
        <w:rPr>
          <w:rFonts w:ascii="Verdana" w:hAnsi="Verdana"/>
        </w:rPr>
        <w:t>Purpose</w:t>
      </w:r>
    </w:p>
    <w:p w14:paraId="16AFF58A" w14:textId="76E7C4DB" w:rsidR="00EC6CF3" w:rsidRPr="00F10A6C" w:rsidRDefault="00EC6CF3" w:rsidP="00EC6CF3">
      <w:r w:rsidRPr="00F10A6C">
        <w:t>The scientific article advocates for recognizing persons with disabilities</w:t>
      </w:r>
      <w:r w:rsidR="006458F7" w:rsidRPr="00F10A6C">
        <w:t xml:space="preserve"> and their representative organizations</w:t>
      </w:r>
      <w:r w:rsidRPr="00F10A6C">
        <w:t xml:space="preserve"> as essential stakeholders in climate action. It argues for their inclusion in climate policies and decision-making processes to ensure equitable and inclusive climate action, providing practical recommendations to enhance their participation and promote their rights in the context of climate challenges.</w:t>
      </w:r>
    </w:p>
    <w:p w14:paraId="776B69A6" w14:textId="77777777" w:rsidR="00EC6CF3" w:rsidRPr="00F10A6C" w:rsidRDefault="00EC6CF3" w:rsidP="00EC6CF3">
      <w:pPr>
        <w:pStyle w:val="Heading3"/>
        <w:rPr>
          <w:rFonts w:ascii="Verdana" w:hAnsi="Verdana"/>
        </w:rPr>
      </w:pPr>
      <w:r w:rsidRPr="00F10A6C">
        <w:rPr>
          <w:rFonts w:ascii="Verdana" w:hAnsi="Verdana"/>
        </w:rPr>
        <w:t>Target Audience</w:t>
      </w:r>
    </w:p>
    <w:p w14:paraId="6EC1002F" w14:textId="77777777" w:rsidR="00EC6CF3" w:rsidRPr="00F10A6C" w:rsidRDefault="00EC6CF3" w:rsidP="00EC6CF3">
      <w:pPr>
        <w:pStyle w:val="Heading4"/>
        <w:rPr>
          <w:rFonts w:ascii="Verdana" w:hAnsi="Verdana"/>
        </w:rPr>
      </w:pPr>
      <w:r w:rsidRPr="00F10A6C">
        <w:rPr>
          <w:rFonts w:ascii="Verdana" w:hAnsi="Verdana"/>
        </w:rPr>
        <w:t>Primary target audience</w:t>
      </w:r>
    </w:p>
    <w:p w14:paraId="7D310714" w14:textId="77777777" w:rsidR="00EC6CF3" w:rsidRPr="00F10A6C" w:rsidRDefault="00EC6CF3" w:rsidP="00EC6CF3">
      <w:pPr>
        <w:pStyle w:val="ListParagraph"/>
        <w:numPr>
          <w:ilvl w:val="0"/>
          <w:numId w:val="17"/>
        </w:numPr>
      </w:pPr>
      <w:r w:rsidRPr="00F10A6C">
        <w:t>Researchers and academics studying on the nexus of disability rights and climate change.</w:t>
      </w:r>
    </w:p>
    <w:p w14:paraId="5CE97BC8" w14:textId="77777777" w:rsidR="00EC6CF3" w:rsidRPr="00F10A6C" w:rsidRDefault="00EC6CF3" w:rsidP="00EC6CF3">
      <w:pPr>
        <w:pStyle w:val="ListParagraph"/>
        <w:numPr>
          <w:ilvl w:val="0"/>
          <w:numId w:val="17"/>
        </w:numPr>
      </w:pPr>
      <w:r w:rsidRPr="00F10A6C">
        <w:t>Policymakers and government officials involved in climate governance and disability rights.</w:t>
      </w:r>
    </w:p>
    <w:p w14:paraId="043E88B1" w14:textId="77777777" w:rsidR="00EC6CF3" w:rsidRPr="00F10A6C" w:rsidRDefault="00EC6CF3" w:rsidP="00EC6CF3">
      <w:pPr>
        <w:pStyle w:val="Heading4"/>
        <w:rPr>
          <w:rFonts w:ascii="Verdana" w:hAnsi="Verdana"/>
        </w:rPr>
      </w:pPr>
      <w:r w:rsidRPr="00F10A6C">
        <w:rPr>
          <w:rFonts w:ascii="Verdana" w:hAnsi="Verdana"/>
        </w:rPr>
        <w:t>Secondary target audience</w:t>
      </w:r>
    </w:p>
    <w:p w14:paraId="6E0EAA64" w14:textId="774267F8" w:rsidR="00EC6CF3" w:rsidRPr="00F10A6C" w:rsidRDefault="0033456B" w:rsidP="00EC6CF3">
      <w:pPr>
        <w:pStyle w:val="ListParagraph"/>
        <w:numPr>
          <w:ilvl w:val="0"/>
          <w:numId w:val="17"/>
        </w:numPr>
      </w:pPr>
      <w:r w:rsidRPr="00F10A6C">
        <w:t>OPDs</w:t>
      </w:r>
      <w:r w:rsidR="00461866" w:rsidRPr="00F10A6C">
        <w:t>, disability rights organizations</w:t>
      </w:r>
      <w:r w:rsidR="00EC6CF3" w:rsidRPr="00F10A6C">
        <w:t xml:space="preserve"> and advocacy groups focused on climate action.</w:t>
      </w:r>
    </w:p>
    <w:p w14:paraId="43ABB218" w14:textId="77777777" w:rsidR="00EC6CF3" w:rsidRPr="00F10A6C" w:rsidRDefault="00EC6CF3" w:rsidP="00EC6CF3">
      <w:pPr>
        <w:pStyle w:val="ListParagraph"/>
        <w:numPr>
          <w:ilvl w:val="0"/>
          <w:numId w:val="17"/>
        </w:numPr>
      </w:pPr>
      <w:r w:rsidRPr="00F10A6C">
        <w:t>NGOs and civil society organizations working on environmental issues and inclusion.</w:t>
      </w:r>
    </w:p>
    <w:p w14:paraId="2CDC0E9F" w14:textId="77777777" w:rsidR="00EC6CF3" w:rsidRPr="00F10A6C" w:rsidRDefault="00EC6CF3" w:rsidP="00EC6CF3">
      <w:pPr>
        <w:pStyle w:val="ListParagraph"/>
        <w:numPr>
          <w:ilvl w:val="0"/>
          <w:numId w:val="17"/>
        </w:numPr>
      </w:pPr>
      <w:r w:rsidRPr="00F10A6C">
        <w:t>International bodies and agencies addressing climate change and human rights.</w:t>
      </w:r>
    </w:p>
    <w:p w14:paraId="1129C3AE" w14:textId="77777777" w:rsidR="00EC6CF3" w:rsidRPr="00F10A6C" w:rsidRDefault="00EC6CF3" w:rsidP="00EC6CF3">
      <w:pPr>
        <w:pStyle w:val="Heading3"/>
        <w:rPr>
          <w:rFonts w:ascii="Verdana" w:hAnsi="Verdana"/>
          <w:b w:val="0"/>
          <w:bCs/>
        </w:rPr>
      </w:pPr>
      <w:r w:rsidRPr="00F10A6C">
        <w:rPr>
          <w:rFonts w:ascii="Verdana" w:hAnsi="Verdana"/>
        </w:rPr>
        <w:t>Practical Application</w:t>
      </w:r>
    </w:p>
    <w:p w14:paraId="0A449C7E" w14:textId="34C77DC2" w:rsidR="00EC6CF3" w:rsidRPr="00F10A6C" w:rsidRDefault="00EC6CF3" w:rsidP="00EC6CF3">
      <w:pPr>
        <w:rPr>
          <w:b/>
          <w:bCs/>
        </w:rPr>
      </w:pPr>
      <w:r w:rsidRPr="00F10A6C">
        <w:t xml:space="preserve">The scientific publication offers evidence-based insights that might guide policymakers to address the </w:t>
      </w:r>
      <w:r w:rsidR="00461866" w:rsidRPr="00F10A6C">
        <w:t>rights and requirements</w:t>
      </w:r>
      <w:r w:rsidRPr="00F10A6C">
        <w:t xml:space="preserve"> of persons with disabilities in climate action plans. It empowers civil society and climate action groups with research-based evidence to engage in climate discussions.</w:t>
      </w:r>
    </w:p>
    <w:p w14:paraId="05343CAF" w14:textId="77777777" w:rsidR="00EC6CF3" w:rsidRPr="00F10A6C" w:rsidRDefault="00EC6CF3" w:rsidP="00EC6CF3">
      <w:pPr>
        <w:pStyle w:val="Heading3"/>
        <w:rPr>
          <w:rFonts w:ascii="Verdana" w:hAnsi="Verdana"/>
          <w:bCs/>
        </w:rPr>
      </w:pPr>
      <w:r w:rsidRPr="00F10A6C">
        <w:rPr>
          <w:rFonts w:ascii="Verdana" w:hAnsi="Verdana"/>
        </w:rPr>
        <w:lastRenderedPageBreak/>
        <w:t>Advantages</w:t>
      </w:r>
    </w:p>
    <w:p w14:paraId="4008ADD0" w14:textId="77777777" w:rsidR="00EC6CF3" w:rsidRPr="00F10A6C" w:rsidRDefault="00EC6CF3" w:rsidP="00EC6CF3">
      <w:pPr>
        <w:pStyle w:val="ListParagraph"/>
        <w:numPr>
          <w:ilvl w:val="0"/>
          <w:numId w:val="17"/>
        </w:numPr>
      </w:pPr>
      <w:r w:rsidRPr="00F10A6C">
        <w:t>Leverages in-depth research to strengthen the case for disability-inclusive climate action.</w:t>
      </w:r>
    </w:p>
    <w:p w14:paraId="2800CCCC" w14:textId="77777777" w:rsidR="00EC6CF3" w:rsidRPr="00F10A6C" w:rsidRDefault="00EC6CF3" w:rsidP="00EC6CF3">
      <w:pPr>
        <w:pStyle w:val="ListParagraph"/>
        <w:numPr>
          <w:ilvl w:val="0"/>
          <w:numId w:val="17"/>
        </w:numPr>
      </w:pPr>
      <w:r w:rsidRPr="00F10A6C">
        <w:t>Equips advocacy groups with the knowledge-based arguments to effectively engage in disability inclusive climate advocacy.</w:t>
      </w:r>
    </w:p>
    <w:p w14:paraId="41BD657B" w14:textId="77777777" w:rsidR="00EC6CF3" w:rsidRPr="00F10A6C" w:rsidRDefault="00EC6CF3" w:rsidP="00EC6CF3">
      <w:pPr>
        <w:pStyle w:val="Heading3"/>
        <w:rPr>
          <w:rFonts w:ascii="Verdana" w:hAnsi="Verdana"/>
          <w:bCs/>
        </w:rPr>
      </w:pPr>
      <w:r w:rsidRPr="00F10A6C">
        <w:rPr>
          <w:rFonts w:ascii="Verdana" w:hAnsi="Verdana"/>
        </w:rPr>
        <w:t>Disa</w:t>
      </w:r>
      <w:r w:rsidRPr="00F10A6C">
        <w:rPr>
          <w:rFonts w:ascii="Verdana" w:hAnsi="Verdana"/>
          <w:bCs/>
        </w:rPr>
        <w:t>dvantages</w:t>
      </w:r>
    </w:p>
    <w:p w14:paraId="19EB0271" w14:textId="77777777" w:rsidR="00EC6CF3" w:rsidRPr="00F10A6C" w:rsidRDefault="00EC6CF3" w:rsidP="00EC6CF3">
      <w:pPr>
        <w:pStyle w:val="ListParagraph"/>
        <w:numPr>
          <w:ilvl w:val="0"/>
          <w:numId w:val="17"/>
        </w:numPr>
        <w:rPr>
          <w:bCs/>
        </w:rPr>
      </w:pPr>
      <w:r w:rsidRPr="00F10A6C">
        <w:rPr>
          <w:bCs/>
        </w:rPr>
        <w:t>Some stakeholders may find the article complex or challenging to interpret and apply in practice.</w:t>
      </w:r>
    </w:p>
    <w:p w14:paraId="67C96BF6" w14:textId="77777777" w:rsidR="00EC6CF3" w:rsidRPr="00F10A6C" w:rsidRDefault="00EC6CF3" w:rsidP="00EC6CF3">
      <w:pPr>
        <w:pStyle w:val="Heading3"/>
        <w:rPr>
          <w:rFonts w:ascii="Verdana" w:hAnsi="Verdana"/>
        </w:rPr>
      </w:pPr>
      <w:r w:rsidRPr="00F10A6C">
        <w:rPr>
          <w:rFonts w:ascii="Verdana" w:hAnsi="Verdana"/>
        </w:rPr>
        <w:t>References</w:t>
      </w:r>
    </w:p>
    <w:p w14:paraId="353F9E13" w14:textId="77777777" w:rsidR="00EC6CF3" w:rsidRPr="00F10A6C" w:rsidRDefault="00EC6CF3" w:rsidP="00F10A6C">
      <w:pPr>
        <w:rPr>
          <w:szCs w:val="24"/>
        </w:rPr>
      </w:pPr>
      <w:hyperlink r:id="rId39" w:history="1">
        <w:bookmarkStart w:id="25" w:name="_Hlk180776902"/>
        <w:r w:rsidRPr="00F10A6C">
          <w:rPr>
            <w:rStyle w:val="Hyperlink"/>
            <w:szCs w:val="24"/>
          </w:rPr>
          <w:t>S. J</w:t>
        </w:r>
        <w:bookmarkEnd w:id="25"/>
        <w:r w:rsidRPr="00F10A6C">
          <w:rPr>
            <w:rStyle w:val="Hyperlink"/>
            <w:szCs w:val="24"/>
          </w:rPr>
          <w:t xml:space="preserve">odoin, N. </w:t>
        </w:r>
        <w:proofErr w:type="spellStart"/>
        <w:r w:rsidRPr="00F10A6C">
          <w:rPr>
            <w:rStyle w:val="Hyperlink"/>
            <w:szCs w:val="24"/>
          </w:rPr>
          <w:t>Ananthamoorthy</w:t>
        </w:r>
        <w:proofErr w:type="spellEnd"/>
        <w:r w:rsidRPr="00F10A6C">
          <w:rPr>
            <w:rStyle w:val="Hyperlink"/>
            <w:szCs w:val="24"/>
          </w:rPr>
          <w:t xml:space="preserve">, K. </w:t>
        </w:r>
        <w:proofErr w:type="spellStart"/>
        <w:r w:rsidRPr="00F10A6C">
          <w:rPr>
            <w:rStyle w:val="Hyperlink"/>
            <w:szCs w:val="24"/>
          </w:rPr>
          <w:t>Lof</w:t>
        </w:r>
        <w:proofErr w:type="spellEnd"/>
        <w:r w:rsidRPr="00F10A6C">
          <w:rPr>
            <w:rStyle w:val="Hyperlink"/>
            <w:szCs w:val="24"/>
          </w:rPr>
          <w:t>, A Disability Rights Approach to Climate Governance, 2020</w:t>
        </w:r>
      </w:hyperlink>
    </w:p>
    <w:p w14:paraId="64A01358" w14:textId="77777777" w:rsidR="00EC6CF3" w:rsidRPr="00F10A6C" w:rsidRDefault="00EC6CF3" w:rsidP="00F10A6C">
      <w:pPr>
        <w:rPr>
          <w:szCs w:val="24"/>
        </w:rPr>
      </w:pPr>
      <w:r w:rsidRPr="00F10A6C">
        <w:rPr>
          <w:szCs w:val="24"/>
        </w:rPr>
        <w:br w:type="page"/>
      </w:r>
    </w:p>
    <w:p w14:paraId="4DF1B77F" w14:textId="77777777" w:rsidR="00EC6CF3" w:rsidRPr="00F10A6C" w:rsidRDefault="00EC6CF3" w:rsidP="00EC6CF3">
      <w:pPr>
        <w:pStyle w:val="Heading2"/>
        <w:rPr>
          <w:rFonts w:ascii="Verdana" w:hAnsi="Verdana"/>
        </w:rPr>
      </w:pPr>
      <w:bookmarkStart w:id="26" w:name="_Toc181805239"/>
      <w:r w:rsidRPr="00F10A6C">
        <w:rPr>
          <w:rFonts w:ascii="Verdana" w:hAnsi="Verdana"/>
          <w:i/>
          <w:iCs/>
        </w:rPr>
        <w:lastRenderedPageBreak/>
        <w:t>Just Transition Platform Working Groups Action 7: Guidelines to engage with people living in vulnerable situations</w:t>
      </w:r>
      <w:bookmarkEnd w:id="26"/>
      <w:r w:rsidRPr="00F10A6C">
        <w:rPr>
          <w:rFonts w:ascii="Verdana" w:hAnsi="Verdana"/>
          <w:i/>
          <w:iCs/>
        </w:rPr>
        <w:t xml:space="preserve"> </w:t>
      </w:r>
    </w:p>
    <w:p w14:paraId="4D1967FD" w14:textId="77777777" w:rsidR="00EC6CF3" w:rsidRPr="00F10A6C" w:rsidRDefault="00EC6CF3" w:rsidP="00EC6CF3">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Author</w:t>
      </w:r>
    </w:p>
    <w:p w14:paraId="62B7417B" w14:textId="77777777" w:rsidR="00EC6CF3" w:rsidRPr="00F10A6C" w:rsidRDefault="00EC6CF3" w:rsidP="00EC6CF3">
      <w:pPr>
        <w:rPr>
          <w:rFonts w:eastAsia="Calibri" w:cs="Arial"/>
          <w:b/>
        </w:rPr>
      </w:pPr>
      <w:r w:rsidRPr="00F10A6C">
        <w:rPr>
          <w:rFonts w:eastAsia="Calibri" w:cs="Arial"/>
        </w:rPr>
        <w:t>European Commission</w:t>
      </w:r>
    </w:p>
    <w:p w14:paraId="2B57ED18" w14:textId="77777777" w:rsidR="00EC6CF3" w:rsidRPr="00F10A6C" w:rsidRDefault="00EC6CF3" w:rsidP="00EC6CF3">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Date</w:t>
      </w:r>
    </w:p>
    <w:p w14:paraId="672F6A4A" w14:textId="77777777" w:rsidR="00EC6CF3" w:rsidRPr="00F10A6C" w:rsidRDefault="00EC6CF3" w:rsidP="00EC6CF3">
      <w:pPr>
        <w:rPr>
          <w:rFonts w:eastAsia="Calibri" w:cs="Arial"/>
        </w:rPr>
      </w:pPr>
      <w:r w:rsidRPr="00F10A6C">
        <w:rPr>
          <w:rFonts w:eastAsia="Calibri" w:cs="Arial"/>
        </w:rPr>
        <w:t>2023</w:t>
      </w:r>
    </w:p>
    <w:p w14:paraId="210D780B" w14:textId="77777777" w:rsidR="00EC6CF3" w:rsidRPr="00F10A6C" w:rsidRDefault="00EC6CF3" w:rsidP="00EC6CF3">
      <w:pPr>
        <w:pStyle w:val="Heading3"/>
        <w:rPr>
          <w:rFonts w:ascii="Verdana" w:hAnsi="Verdana"/>
        </w:rPr>
      </w:pPr>
      <w:r w:rsidRPr="00F10A6C">
        <w:rPr>
          <w:rFonts w:ascii="Verdana" w:hAnsi="Verdana"/>
        </w:rPr>
        <w:t>Purpose</w:t>
      </w:r>
    </w:p>
    <w:p w14:paraId="1CC30BB3" w14:textId="5507A122" w:rsidR="00EC6CF3" w:rsidRPr="00F10A6C" w:rsidRDefault="00EC6CF3" w:rsidP="00EC6CF3">
      <w:pPr>
        <w:pStyle w:val="Heading3"/>
        <w:rPr>
          <w:rFonts w:ascii="Verdana" w:eastAsiaTheme="minorHAnsi" w:hAnsi="Verdana" w:cstheme="minorBidi"/>
          <w:b w:val="0"/>
          <w:color w:val="auto"/>
          <w:sz w:val="24"/>
          <w:szCs w:val="22"/>
        </w:rPr>
      </w:pPr>
      <w:r w:rsidRPr="00F10A6C">
        <w:rPr>
          <w:rFonts w:ascii="Verdana" w:eastAsiaTheme="minorHAnsi" w:hAnsi="Verdana" w:cstheme="minorBidi"/>
          <w:b w:val="0"/>
          <w:color w:val="auto"/>
          <w:sz w:val="24"/>
          <w:szCs w:val="22"/>
        </w:rPr>
        <w:t xml:space="preserve">The purpose of the guidelines is to provide a framework for engaging vulnerable communities in the Just Transition Fund (JTF) initiatives. One of the key challenges identified in achieving a just transition is the inclusion and engagement of hard-to-reach groups, including persons with disabilities.  These guidelines aim to address these challenges by offering practical strategies to ensure that diverse voices, particularly those from marginalized and </w:t>
      </w:r>
      <w:r w:rsidR="00DE5FEB" w:rsidRPr="00F10A6C">
        <w:rPr>
          <w:rFonts w:ascii="Verdana" w:eastAsiaTheme="minorHAnsi" w:hAnsi="Verdana" w:cstheme="minorBidi"/>
          <w:b w:val="0"/>
          <w:color w:val="auto"/>
          <w:sz w:val="24"/>
          <w:szCs w:val="22"/>
        </w:rPr>
        <w:t xml:space="preserve">excluded </w:t>
      </w:r>
      <w:r w:rsidRPr="00F10A6C">
        <w:rPr>
          <w:rFonts w:ascii="Verdana" w:eastAsiaTheme="minorHAnsi" w:hAnsi="Verdana" w:cstheme="minorBidi"/>
          <w:b w:val="0"/>
          <w:color w:val="auto"/>
          <w:sz w:val="24"/>
          <w:szCs w:val="22"/>
        </w:rPr>
        <w:t>groups, are heard and considered in the planning and implementation of climate-related actions.</w:t>
      </w:r>
    </w:p>
    <w:p w14:paraId="01A4935E" w14:textId="1D93213C" w:rsidR="00EC6CF3" w:rsidRPr="00F10A6C" w:rsidRDefault="00EC6CF3" w:rsidP="00EC6CF3">
      <w:r w:rsidRPr="00F10A6C">
        <w:t>The guidelines call for removing barriers to participation</w:t>
      </w:r>
      <w:r w:rsidR="008F285A" w:rsidRPr="00F10A6C">
        <w:t>, ensuring accessibility</w:t>
      </w:r>
      <w:r w:rsidRPr="00F10A6C">
        <w:t xml:space="preserve"> and implementing inclusive policies. Good practices, such as ŠENT in Slovenia, Il </w:t>
      </w:r>
      <w:proofErr w:type="spellStart"/>
      <w:r w:rsidRPr="00F10A6C">
        <w:t>Bettolino</w:t>
      </w:r>
      <w:proofErr w:type="spellEnd"/>
      <w:r w:rsidRPr="00F10A6C">
        <w:t xml:space="preserve"> in Italy, and La </w:t>
      </w:r>
      <w:proofErr w:type="spellStart"/>
      <w:r w:rsidRPr="00F10A6C">
        <w:t>Fageda</w:t>
      </w:r>
      <w:proofErr w:type="spellEnd"/>
      <w:r w:rsidRPr="00F10A6C">
        <w:t xml:space="preserve"> in Spain, demonstrate successful strategies for promoting the social and employment inclusion of persons with disabilities, which can serve as models for ensuring their inclusion in the Just Transition.</w:t>
      </w:r>
    </w:p>
    <w:p w14:paraId="21B63F9D" w14:textId="77777777" w:rsidR="00EC6CF3" w:rsidRPr="00F10A6C" w:rsidRDefault="00EC6CF3" w:rsidP="00EC6CF3">
      <w:pPr>
        <w:pStyle w:val="Heading3"/>
        <w:rPr>
          <w:rFonts w:ascii="Verdana" w:hAnsi="Verdana"/>
        </w:rPr>
      </w:pPr>
      <w:r w:rsidRPr="00F10A6C">
        <w:rPr>
          <w:rFonts w:ascii="Verdana" w:hAnsi="Verdana"/>
        </w:rPr>
        <w:t>Target Audience</w:t>
      </w:r>
    </w:p>
    <w:p w14:paraId="67B321EE" w14:textId="77777777" w:rsidR="00EC6CF3" w:rsidRPr="00F10A6C" w:rsidRDefault="00EC6CF3" w:rsidP="00EC6CF3">
      <w:pPr>
        <w:pStyle w:val="Heading4"/>
        <w:rPr>
          <w:rFonts w:ascii="Verdana" w:hAnsi="Verdana"/>
        </w:rPr>
      </w:pPr>
      <w:r w:rsidRPr="00F10A6C">
        <w:rPr>
          <w:rFonts w:ascii="Verdana" w:hAnsi="Verdana"/>
        </w:rPr>
        <w:t>Primary target audience</w:t>
      </w:r>
    </w:p>
    <w:p w14:paraId="5E29A022" w14:textId="77777777" w:rsidR="00EC6CF3" w:rsidRPr="00F10A6C" w:rsidRDefault="00EC6CF3" w:rsidP="00EC6CF3">
      <w:pPr>
        <w:pStyle w:val="ListParagraph"/>
        <w:numPr>
          <w:ilvl w:val="0"/>
          <w:numId w:val="17"/>
        </w:numPr>
      </w:pPr>
      <w:r w:rsidRPr="00F10A6C">
        <w:t>Policymakers and government officials/institutions involved in the implementation of the JTF on the national/regional levels.</w:t>
      </w:r>
    </w:p>
    <w:p w14:paraId="7DF11376" w14:textId="77777777" w:rsidR="00EC6CF3" w:rsidRPr="00F10A6C" w:rsidRDefault="00EC6CF3" w:rsidP="00EC6CF3">
      <w:pPr>
        <w:pStyle w:val="ListParagraph"/>
        <w:numPr>
          <w:ilvl w:val="0"/>
          <w:numId w:val="17"/>
        </w:numPr>
      </w:pPr>
      <w:r w:rsidRPr="00F10A6C">
        <w:t>Local authorities and institutions responsible for engaging vulnerable communities in climate-related initiatives.</w:t>
      </w:r>
    </w:p>
    <w:p w14:paraId="24849147" w14:textId="77777777" w:rsidR="00EC6CF3" w:rsidRPr="00F10A6C" w:rsidRDefault="00EC6CF3" w:rsidP="00EC6CF3">
      <w:pPr>
        <w:pStyle w:val="Heading4"/>
        <w:rPr>
          <w:rFonts w:ascii="Verdana" w:hAnsi="Verdana"/>
        </w:rPr>
      </w:pPr>
      <w:r w:rsidRPr="00F10A6C">
        <w:rPr>
          <w:rFonts w:ascii="Verdana" w:hAnsi="Verdana"/>
        </w:rPr>
        <w:t>Secondary target audience</w:t>
      </w:r>
    </w:p>
    <w:p w14:paraId="0CC60A91" w14:textId="77777777" w:rsidR="00EC6CF3" w:rsidRPr="00F10A6C" w:rsidRDefault="00EC6CF3" w:rsidP="00EC6CF3">
      <w:pPr>
        <w:pStyle w:val="ListParagraph"/>
        <w:numPr>
          <w:ilvl w:val="0"/>
          <w:numId w:val="23"/>
        </w:numPr>
      </w:pPr>
      <w:r w:rsidRPr="00F10A6C">
        <w:t>NGOs focused on social inclusion and environmental justice.</w:t>
      </w:r>
    </w:p>
    <w:p w14:paraId="249011E0" w14:textId="77777777" w:rsidR="00EC6CF3" w:rsidRPr="00F10A6C" w:rsidRDefault="00EC6CF3" w:rsidP="00EC6CF3">
      <w:pPr>
        <w:pStyle w:val="ListParagraph"/>
        <w:numPr>
          <w:ilvl w:val="0"/>
          <w:numId w:val="23"/>
        </w:numPr>
      </w:pPr>
      <w:r w:rsidRPr="00F10A6C">
        <w:t>Community groups representing individuals in vulnerable situations.</w:t>
      </w:r>
    </w:p>
    <w:p w14:paraId="460A96DE" w14:textId="77777777" w:rsidR="00EC6CF3" w:rsidRPr="00F10A6C" w:rsidRDefault="00EC6CF3" w:rsidP="00EC6CF3">
      <w:pPr>
        <w:pStyle w:val="ListParagraph"/>
        <w:numPr>
          <w:ilvl w:val="0"/>
          <w:numId w:val="23"/>
        </w:numPr>
      </w:pPr>
      <w:r w:rsidRPr="00F10A6C">
        <w:t>Researchers and academics in the sector of climate change.</w:t>
      </w:r>
    </w:p>
    <w:p w14:paraId="1F4A89FC" w14:textId="77777777" w:rsidR="00EC6CF3" w:rsidRPr="00F10A6C" w:rsidRDefault="00EC6CF3" w:rsidP="00EC6CF3">
      <w:pPr>
        <w:pStyle w:val="Heading3"/>
        <w:rPr>
          <w:rFonts w:ascii="Verdana" w:hAnsi="Verdana"/>
          <w:b w:val="0"/>
          <w:bCs/>
        </w:rPr>
      </w:pPr>
      <w:r w:rsidRPr="00F10A6C">
        <w:rPr>
          <w:rFonts w:ascii="Verdana" w:hAnsi="Verdana"/>
        </w:rPr>
        <w:t>Practical Application</w:t>
      </w:r>
    </w:p>
    <w:p w14:paraId="099C3907" w14:textId="3CE77A06" w:rsidR="00EC6CF3" w:rsidRPr="00F10A6C" w:rsidRDefault="00EC6CF3" w:rsidP="00EC6CF3">
      <w:pPr>
        <w:rPr>
          <w:b/>
          <w:bCs/>
        </w:rPr>
      </w:pPr>
      <w:r w:rsidRPr="00F10A6C">
        <w:t xml:space="preserve">The guidelines provide tools and methods for outreach and inclusion, ensuring that the </w:t>
      </w:r>
      <w:r w:rsidR="00FE48C4" w:rsidRPr="00F10A6C">
        <w:t xml:space="preserve">requirements </w:t>
      </w:r>
      <w:r w:rsidRPr="00F10A6C">
        <w:t xml:space="preserve">and perspectives of hard-to-reach groups </w:t>
      </w:r>
      <w:r w:rsidRPr="00F10A6C">
        <w:lastRenderedPageBreak/>
        <w:t>are prioritized in climate actions. Stakeholders can utilize these guidelines to design inclusive programs, promote meaningful participation, and foster more equitable outcomes in the transition to a sustainable economy.</w:t>
      </w:r>
    </w:p>
    <w:p w14:paraId="49448906" w14:textId="77777777" w:rsidR="00EC6CF3" w:rsidRPr="00F10A6C" w:rsidRDefault="00EC6CF3" w:rsidP="00EC6CF3">
      <w:pPr>
        <w:pStyle w:val="Heading3"/>
        <w:rPr>
          <w:rFonts w:ascii="Verdana" w:hAnsi="Verdana"/>
          <w:bCs/>
        </w:rPr>
      </w:pPr>
      <w:r w:rsidRPr="00F10A6C">
        <w:rPr>
          <w:rFonts w:ascii="Verdana" w:hAnsi="Verdana"/>
        </w:rPr>
        <w:t>Advantages</w:t>
      </w:r>
    </w:p>
    <w:p w14:paraId="65498FF5" w14:textId="77777777" w:rsidR="00EC6CF3" w:rsidRPr="00F10A6C" w:rsidRDefault="00EC6CF3" w:rsidP="00EC6CF3">
      <w:pPr>
        <w:pStyle w:val="ListParagraph"/>
        <w:numPr>
          <w:ilvl w:val="0"/>
          <w:numId w:val="23"/>
        </w:numPr>
      </w:pPr>
      <w:r w:rsidRPr="00F10A6C">
        <w:t>Can be tailored to various contexts and sectors, providing flexibility for different stakeholders.</w:t>
      </w:r>
    </w:p>
    <w:p w14:paraId="52248F9B" w14:textId="2EE0E518" w:rsidR="00EC6CF3" w:rsidRPr="00F10A6C" w:rsidRDefault="00EC6CF3" w:rsidP="00EC6CF3">
      <w:pPr>
        <w:pStyle w:val="ListParagraph"/>
        <w:numPr>
          <w:ilvl w:val="0"/>
          <w:numId w:val="23"/>
        </w:numPr>
      </w:pPr>
      <w:r w:rsidRPr="00F10A6C">
        <w:t xml:space="preserve">Supports for meaningful participation, encourages stakeholders to engage </w:t>
      </w:r>
      <w:r w:rsidR="009F23BE" w:rsidRPr="00F10A6C">
        <w:t xml:space="preserve">excluded </w:t>
      </w:r>
      <w:r w:rsidRPr="00F10A6C">
        <w:t>populations actively, enhancing the legitimacy of just transition efforts.</w:t>
      </w:r>
    </w:p>
    <w:p w14:paraId="5FA612D6" w14:textId="77777777" w:rsidR="00EC6CF3" w:rsidRPr="00F10A6C" w:rsidRDefault="00EC6CF3" w:rsidP="00EC6CF3">
      <w:pPr>
        <w:pStyle w:val="Heading3"/>
        <w:rPr>
          <w:rFonts w:ascii="Verdana" w:hAnsi="Verdana"/>
          <w:bCs/>
        </w:rPr>
      </w:pPr>
      <w:r w:rsidRPr="00F10A6C">
        <w:rPr>
          <w:rFonts w:ascii="Verdana" w:hAnsi="Verdana"/>
        </w:rPr>
        <w:t>Disa</w:t>
      </w:r>
      <w:r w:rsidRPr="00F10A6C">
        <w:rPr>
          <w:rFonts w:ascii="Verdana" w:hAnsi="Verdana"/>
          <w:bCs/>
        </w:rPr>
        <w:t>dvantages</w:t>
      </w:r>
    </w:p>
    <w:p w14:paraId="012D7A4E" w14:textId="77777777" w:rsidR="00EC6CF3" w:rsidRPr="00F10A6C" w:rsidRDefault="00EC6CF3" w:rsidP="00EC6CF3">
      <w:pPr>
        <w:pStyle w:val="ListParagraph"/>
        <w:numPr>
          <w:ilvl w:val="0"/>
          <w:numId w:val="23"/>
        </w:numPr>
        <w:rPr>
          <w:bCs/>
        </w:rPr>
      </w:pPr>
      <w:r w:rsidRPr="00F10A6C">
        <w:rPr>
          <w:bCs/>
        </w:rPr>
        <w:t>Applying the guidelines may require additional resources and training for stakeholders unfamiliar with inclusive practices.</w:t>
      </w:r>
    </w:p>
    <w:p w14:paraId="48B9BEA7" w14:textId="77777777" w:rsidR="00EC6CF3" w:rsidRPr="00F10A6C" w:rsidRDefault="00EC6CF3" w:rsidP="00EC6CF3">
      <w:pPr>
        <w:pStyle w:val="ListParagraph"/>
        <w:numPr>
          <w:ilvl w:val="0"/>
          <w:numId w:val="23"/>
        </w:numPr>
        <w:rPr>
          <w:bCs/>
        </w:rPr>
      </w:pPr>
      <w:r w:rsidRPr="00F10A6C">
        <w:rPr>
          <w:bCs/>
        </w:rPr>
        <w:t>While they focus on hard-to-reach groups, the guidelines do not cover all aspects of diversity and inclusion.</w:t>
      </w:r>
    </w:p>
    <w:p w14:paraId="18D3EEFA" w14:textId="77777777" w:rsidR="00EC6CF3" w:rsidRPr="00F10A6C" w:rsidRDefault="00EC6CF3" w:rsidP="00EC6CF3">
      <w:pPr>
        <w:pStyle w:val="ListParagraph"/>
        <w:numPr>
          <w:ilvl w:val="0"/>
          <w:numId w:val="23"/>
        </w:numPr>
        <w:rPr>
          <w:bCs/>
        </w:rPr>
      </w:pPr>
      <w:r w:rsidRPr="00F10A6C">
        <w:rPr>
          <w:bCs/>
        </w:rPr>
        <w:t xml:space="preserve">While </w:t>
      </w:r>
      <w:proofErr w:type="spellStart"/>
      <w:r w:rsidRPr="00F10A6C">
        <w:rPr>
          <w:bCs/>
        </w:rPr>
        <w:t>centered</w:t>
      </w:r>
      <w:proofErr w:type="spellEnd"/>
      <w:r w:rsidRPr="00F10A6C">
        <w:rPr>
          <w:bCs/>
        </w:rPr>
        <w:t xml:space="preserve"> on just transition, the guidelines do not address all relevant aspects of climate change adaptation.</w:t>
      </w:r>
    </w:p>
    <w:p w14:paraId="1583B7C0" w14:textId="77777777" w:rsidR="00EC6CF3" w:rsidRPr="00F10A6C" w:rsidRDefault="00EC6CF3" w:rsidP="00EC6CF3">
      <w:pPr>
        <w:pStyle w:val="Heading3"/>
        <w:rPr>
          <w:rFonts w:ascii="Verdana" w:hAnsi="Verdana"/>
        </w:rPr>
      </w:pPr>
      <w:r w:rsidRPr="00F10A6C">
        <w:rPr>
          <w:rFonts w:ascii="Verdana" w:hAnsi="Verdana"/>
        </w:rPr>
        <w:t>References</w:t>
      </w:r>
    </w:p>
    <w:p w14:paraId="792D0CCD" w14:textId="77777777" w:rsidR="00EC6CF3" w:rsidRPr="00F10A6C" w:rsidRDefault="00EC6CF3" w:rsidP="00EC6CF3">
      <w:pPr>
        <w:rPr>
          <w:rFonts w:cs="Arial"/>
          <w:szCs w:val="24"/>
        </w:rPr>
      </w:pPr>
      <w:hyperlink r:id="rId40" w:history="1">
        <w:r w:rsidRPr="00F10A6C">
          <w:rPr>
            <w:rStyle w:val="Hyperlink"/>
            <w:rFonts w:cs="Arial"/>
            <w:szCs w:val="24"/>
          </w:rPr>
          <w:t>Just Transition Platform Working Groups Action 7: Guidelines to engage with people living in vulnerable situations, European Commission (2023)</w:t>
        </w:r>
      </w:hyperlink>
    </w:p>
    <w:p w14:paraId="5050FC53" w14:textId="77777777" w:rsidR="00EC6CF3" w:rsidRPr="00F10A6C" w:rsidRDefault="00EC6CF3" w:rsidP="00EC6CF3">
      <w:r w:rsidRPr="00F10A6C">
        <w:br w:type="page"/>
      </w:r>
    </w:p>
    <w:p w14:paraId="2BC9EFA4" w14:textId="77777777" w:rsidR="00B779BF" w:rsidRPr="00F10A6C" w:rsidRDefault="00B779BF" w:rsidP="00B779BF">
      <w:pPr>
        <w:pStyle w:val="Heading2"/>
        <w:rPr>
          <w:rFonts w:ascii="Verdana" w:hAnsi="Verdana"/>
        </w:rPr>
      </w:pPr>
      <w:bookmarkStart w:id="27" w:name="_Toc181805240"/>
      <w:r w:rsidRPr="00F10A6C">
        <w:rPr>
          <w:rFonts w:ascii="Verdana" w:hAnsi="Verdana"/>
          <w:i/>
          <w:iCs/>
        </w:rPr>
        <w:lastRenderedPageBreak/>
        <w:t>Disability Inclusive Climate Action COP26 Advocacy Paper. Towards COP26: Enhancing Disability Inclusion in Climate Action</w:t>
      </w:r>
      <w:bookmarkEnd w:id="27"/>
      <w:r w:rsidRPr="00F10A6C">
        <w:rPr>
          <w:rFonts w:ascii="Verdana" w:hAnsi="Verdana"/>
          <w:i/>
          <w:iCs/>
        </w:rPr>
        <w:t xml:space="preserve"> </w:t>
      </w:r>
    </w:p>
    <w:p w14:paraId="7CFB2058" w14:textId="77777777" w:rsidR="00B779BF" w:rsidRPr="00F10A6C" w:rsidRDefault="00B779BF" w:rsidP="00B779BF">
      <w:pPr>
        <w:pStyle w:val="Heading3"/>
        <w:rPr>
          <w:rFonts w:ascii="Verdana" w:hAnsi="Verdana"/>
        </w:rPr>
      </w:pPr>
      <w:r w:rsidRPr="00F10A6C">
        <w:rPr>
          <w:rFonts w:ascii="Verdana" w:hAnsi="Verdana"/>
        </w:rPr>
        <w:t>Author</w:t>
      </w:r>
    </w:p>
    <w:p w14:paraId="4914D1E5" w14:textId="77777777" w:rsidR="00B779BF" w:rsidRPr="00F10A6C" w:rsidRDefault="00B779BF" w:rsidP="00B779BF">
      <w:pPr>
        <w:rPr>
          <w:b/>
        </w:rPr>
      </w:pPr>
      <w:r w:rsidRPr="00F10A6C">
        <w:t>International Disability Alliance</w:t>
      </w:r>
    </w:p>
    <w:p w14:paraId="3EC516D5" w14:textId="77777777" w:rsidR="00B779BF" w:rsidRPr="00F10A6C" w:rsidRDefault="00B779BF" w:rsidP="00B779BF">
      <w:pPr>
        <w:pStyle w:val="Heading3"/>
        <w:rPr>
          <w:rFonts w:ascii="Verdana" w:hAnsi="Verdana"/>
        </w:rPr>
      </w:pPr>
      <w:r w:rsidRPr="00F10A6C">
        <w:rPr>
          <w:rFonts w:ascii="Verdana" w:hAnsi="Verdana"/>
        </w:rPr>
        <w:t>Date</w:t>
      </w:r>
    </w:p>
    <w:p w14:paraId="2A09BEA6" w14:textId="77777777" w:rsidR="00B779BF" w:rsidRPr="00F10A6C" w:rsidRDefault="00B779BF" w:rsidP="00B779BF">
      <w:r w:rsidRPr="00F10A6C">
        <w:t>2021</w:t>
      </w:r>
    </w:p>
    <w:p w14:paraId="52E3B4E7" w14:textId="77777777" w:rsidR="00B779BF" w:rsidRPr="00F10A6C" w:rsidRDefault="00B779BF" w:rsidP="00B779BF">
      <w:pPr>
        <w:pStyle w:val="Heading3"/>
        <w:rPr>
          <w:rFonts w:ascii="Verdana" w:hAnsi="Verdana"/>
        </w:rPr>
      </w:pPr>
      <w:r w:rsidRPr="00F10A6C">
        <w:rPr>
          <w:rFonts w:ascii="Verdana" w:hAnsi="Verdana"/>
        </w:rPr>
        <w:t>Purpose</w:t>
      </w:r>
    </w:p>
    <w:p w14:paraId="049FF084" w14:textId="2FEBB06D" w:rsidR="00B779BF" w:rsidRPr="00F10A6C" w:rsidRDefault="00B779BF" w:rsidP="00B779BF">
      <w:r w:rsidRPr="00F10A6C">
        <w:t>The publication addresses the exclusion of persons with disabilities</w:t>
      </w:r>
      <w:r w:rsidR="00B75DDD" w:rsidRPr="00F10A6C">
        <w:t xml:space="preserve"> and their representative organizations</w:t>
      </w:r>
      <w:r w:rsidRPr="00F10A6C">
        <w:t xml:space="preserve"> from climate governance and underscores the need for a disability-inclusive approach. It highlights the contributions of people with disabilities to climate action and offers key recommendations for governments, donors, the private sector, and civil society to ensure their meaningful inclusion in climate efforts.</w:t>
      </w:r>
    </w:p>
    <w:p w14:paraId="06DAAF54" w14:textId="77777777" w:rsidR="00B779BF" w:rsidRPr="00F10A6C" w:rsidRDefault="00B779BF" w:rsidP="00B779BF">
      <w:pPr>
        <w:pStyle w:val="Heading3"/>
        <w:rPr>
          <w:rFonts w:ascii="Verdana" w:hAnsi="Verdana"/>
        </w:rPr>
      </w:pPr>
      <w:r w:rsidRPr="00F10A6C">
        <w:rPr>
          <w:rFonts w:ascii="Verdana" w:hAnsi="Verdana"/>
        </w:rPr>
        <w:t>Target Audience</w:t>
      </w:r>
    </w:p>
    <w:p w14:paraId="0E84E5E9" w14:textId="77777777" w:rsidR="00B779BF" w:rsidRPr="00F10A6C" w:rsidRDefault="00B779BF" w:rsidP="00B779BF">
      <w:pPr>
        <w:pStyle w:val="Heading4"/>
        <w:rPr>
          <w:rFonts w:ascii="Verdana" w:hAnsi="Verdana"/>
        </w:rPr>
      </w:pPr>
      <w:r w:rsidRPr="00F10A6C">
        <w:rPr>
          <w:rFonts w:ascii="Verdana" w:hAnsi="Verdana"/>
        </w:rPr>
        <w:t>Primary target audience</w:t>
      </w:r>
    </w:p>
    <w:p w14:paraId="1B74DE8F" w14:textId="77777777" w:rsidR="00B779BF" w:rsidRPr="00F10A6C" w:rsidRDefault="00B779BF" w:rsidP="00B779BF">
      <w:r w:rsidRPr="00F10A6C">
        <w:t>Governmental authorities, donors, private sector, NGOs, OPDs.</w:t>
      </w:r>
    </w:p>
    <w:p w14:paraId="6D8ACF4A" w14:textId="77777777" w:rsidR="00B779BF" w:rsidRPr="00F10A6C" w:rsidRDefault="00B779BF" w:rsidP="00B779BF">
      <w:pPr>
        <w:pStyle w:val="Heading3"/>
        <w:rPr>
          <w:rFonts w:ascii="Verdana" w:hAnsi="Verdana"/>
          <w:b w:val="0"/>
          <w:bCs/>
        </w:rPr>
      </w:pPr>
      <w:r w:rsidRPr="00F10A6C">
        <w:rPr>
          <w:rFonts w:ascii="Verdana" w:hAnsi="Verdana"/>
        </w:rPr>
        <w:t>Practical Application</w:t>
      </w:r>
    </w:p>
    <w:p w14:paraId="013F44B2" w14:textId="77777777" w:rsidR="00B779BF" w:rsidRPr="00F10A6C" w:rsidRDefault="00B779BF" w:rsidP="00B779BF">
      <w:pPr>
        <w:rPr>
          <w:b/>
          <w:bCs/>
        </w:rPr>
      </w:pPr>
      <w:r w:rsidRPr="00F10A6C">
        <w:t>It provides practical guidance for integrating disability inclusion into climate mitigation and adaptation planning. It includes recommendations for accessible climate policies and advocacy for specific target groups.</w:t>
      </w:r>
    </w:p>
    <w:p w14:paraId="733B090C" w14:textId="77777777" w:rsidR="00B779BF" w:rsidRPr="00F10A6C" w:rsidRDefault="00B779BF" w:rsidP="00B779BF">
      <w:pPr>
        <w:pStyle w:val="Heading3"/>
        <w:rPr>
          <w:rFonts w:ascii="Verdana" w:hAnsi="Verdana"/>
          <w:bCs/>
        </w:rPr>
      </w:pPr>
      <w:r w:rsidRPr="00F10A6C">
        <w:rPr>
          <w:rFonts w:ascii="Verdana" w:hAnsi="Verdana"/>
        </w:rPr>
        <w:t>Advantages</w:t>
      </w:r>
    </w:p>
    <w:p w14:paraId="3AD70DE4" w14:textId="77777777" w:rsidR="00B779BF" w:rsidRPr="00F10A6C" w:rsidRDefault="00B779BF" w:rsidP="00B779BF">
      <w:pPr>
        <w:pStyle w:val="ListParagraph"/>
        <w:numPr>
          <w:ilvl w:val="0"/>
          <w:numId w:val="13"/>
        </w:numPr>
      </w:pPr>
      <w:r w:rsidRPr="00F10A6C">
        <w:t>Addresses both mitigation and adaptation planning, ensuring a holistic view of climate action.</w:t>
      </w:r>
    </w:p>
    <w:p w14:paraId="673CC4DC" w14:textId="77777777" w:rsidR="00B779BF" w:rsidRPr="00F10A6C" w:rsidRDefault="00B779BF" w:rsidP="00B779BF">
      <w:pPr>
        <w:pStyle w:val="ListParagraph"/>
        <w:numPr>
          <w:ilvl w:val="0"/>
          <w:numId w:val="13"/>
        </w:numPr>
        <w:rPr>
          <w:b/>
          <w:bCs/>
        </w:rPr>
      </w:pPr>
      <w:r w:rsidRPr="00F10A6C">
        <w:t xml:space="preserve">Useful for governments, NGOs, donors, and OPDs. </w:t>
      </w:r>
    </w:p>
    <w:p w14:paraId="21590E61" w14:textId="77777777" w:rsidR="00B779BF" w:rsidRPr="00F10A6C" w:rsidRDefault="00B779BF" w:rsidP="00B779BF">
      <w:pPr>
        <w:pStyle w:val="ListParagraph"/>
        <w:numPr>
          <w:ilvl w:val="0"/>
          <w:numId w:val="13"/>
        </w:numPr>
      </w:pPr>
      <w:r w:rsidRPr="00F10A6C">
        <w:t>Provides a well-rounded set of actionable steps that stakeholders can readily implement.</w:t>
      </w:r>
    </w:p>
    <w:p w14:paraId="70896CA3" w14:textId="77777777" w:rsidR="00B779BF" w:rsidRPr="00F10A6C" w:rsidRDefault="00B779BF" w:rsidP="00B779BF">
      <w:pPr>
        <w:pStyle w:val="Heading3"/>
        <w:rPr>
          <w:rFonts w:ascii="Verdana" w:hAnsi="Verdana"/>
          <w:bCs/>
        </w:rPr>
      </w:pPr>
      <w:r w:rsidRPr="00F10A6C">
        <w:rPr>
          <w:rFonts w:ascii="Verdana" w:hAnsi="Verdana"/>
        </w:rPr>
        <w:t>Disa</w:t>
      </w:r>
      <w:r w:rsidRPr="00F10A6C">
        <w:rPr>
          <w:rFonts w:ascii="Verdana" w:hAnsi="Verdana"/>
          <w:bCs/>
        </w:rPr>
        <w:t>dvantages</w:t>
      </w:r>
    </w:p>
    <w:p w14:paraId="63199B67" w14:textId="77777777" w:rsidR="00B779BF" w:rsidRPr="00F10A6C" w:rsidRDefault="00B779BF" w:rsidP="00B779BF">
      <w:pPr>
        <w:pStyle w:val="ListParagraph"/>
        <w:numPr>
          <w:ilvl w:val="0"/>
          <w:numId w:val="14"/>
        </w:numPr>
        <w:rPr>
          <w:bCs/>
        </w:rPr>
      </w:pPr>
      <w:r w:rsidRPr="00F10A6C">
        <w:rPr>
          <w:bCs/>
        </w:rPr>
        <w:t xml:space="preserve">May not fully account for regional differences in climate action and disability inclusion. </w:t>
      </w:r>
    </w:p>
    <w:p w14:paraId="686BB7BA" w14:textId="77777777" w:rsidR="00B779BF" w:rsidRPr="00F10A6C" w:rsidRDefault="00B779BF" w:rsidP="00B779BF">
      <w:pPr>
        <w:pStyle w:val="Heading3"/>
        <w:rPr>
          <w:rFonts w:ascii="Verdana" w:hAnsi="Verdana"/>
        </w:rPr>
      </w:pPr>
      <w:r w:rsidRPr="00F10A6C">
        <w:rPr>
          <w:rFonts w:ascii="Verdana" w:hAnsi="Verdana"/>
        </w:rPr>
        <w:t>References</w:t>
      </w:r>
    </w:p>
    <w:p w14:paraId="07743756" w14:textId="77777777" w:rsidR="00B779BF" w:rsidRPr="00F10A6C" w:rsidRDefault="00B779BF" w:rsidP="00B779BF">
      <w:pPr>
        <w:rPr>
          <w:rStyle w:val="Hyperlink"/>
          <w:rFonts w:cs="Arial"/>
          <w:szCs w:val="24"/>
        </w:rPr>
      </w:pPr>
      <w:hyperlink r:id="rId41" w:history="1">
        <w:r w:rsidRPr="00F10A6C">
          <w:rPr>
            <w:rStyle w:val="Hyperlink"/>
            <w:rFonts w:cs="Arial"/>
            <w:szCs w:val="24"/>
          </w:rPr>
          <w:t>Disability Inclusive Climate Action COP26 Advocacy Paper</w:t>
        </w:r>
      </w:hyperlink>
    </w:p>
    <w:p w14:paraId="4DECCCB3" w14:textId="107B8CC7" w:rsidR="00B779BF" w:rsidRPr="00F10A6C" w:rsidRDefault="00B779BF">
      <w:r w:rsidRPr="00F10A6C">
        <w:br w:type="page"/>
      </w:r>
    </w:p>
    <w:p w14:paraId="253D4366" w14:textId="77777777" w:rsidR="00B779BF" w:rsidRPr="00F10A6C" w:rsidRDefault="00B779BF" w:rsidP="00B779BF">
      <w:pPr>
        <w:pStyle w:val="Heading2"/>
        <w:rPr>
          <w:rFonts w:ascii="Verdana" w:hAnsi="Verdana"/>
        </w:rPr>
      </w:pPr>
      <w:bookmarkStart w:id="28" w:name="_Toc181805241"/>
      <w:r w:rsidRPr="00F10A6C">
        <w:rPr>
          <w:rFonts w:ascii="Verdana" w:hAnsi="Verdana"/>
          <w:i/>
          <w:iCs/>
        </w:rPr>
        <w:lastRenderedPageBreak/>
        <w:t>Climate action: eight ways to include people with disabilities</w:t>
      </w:r>
      <w:bookmarkEnd w:id="28"/>
    </w:p>
    <w:p w14:paraId="3A4F6477" w14:textId="77777777" w:rsidR="00B779BF" w:rsidRPr="00F10A6C" w:rsidRDefault="00B779BF" w:rsidP="00B779BF">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Author</w:t>
      </w:r>
    </w:p>
    <w:p w14:paraId="12CDFCDB" w14:textId="77777777" w:rsidR="00B779BF" w:rsidRPr="00F10A6C" w:rsidRDefault="00B779BF" w:rsidP="00B779BF">
      <w:pPr>
        <w:rPr>
          <w:rFonts w:eastAsia="Calibri" w:cs="Arial"/>
          <w:b/>
        </w:rPr>
      </w:pPr>
      <w:r w:rsidRPr="00F10A6C">
        <w:rPr>
          <w:rFonts w:eastAsia="Calibri" w:cs="Arial"/>
        </w:rPr>
        <w:t>SPARK Inclusive Rural Transformation</w:t>
      </w:r>
    </w:p>
    <w:p w14:paraId="036A05F3" w14:textId="77777777" w:rsidR="00B779BF" w:rsidRPr="00F10A6C" w:rsidRDefault="00B779BF" w:rsidP="00B779BF">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Date</w:t>
      </w:r>
    </w:p>
    <w:p w14:paraId="1572EB16" w14:textId="77777777" w:rsidR="00B779BF" w:rsidRPr="00F10A6C" w:rsidRDefault="00B779BF" w:rsidP="00B779BF">
      <w:pPr>
        <w:rPr>
          <w:rFonts w:eastAsia="Calibri" w:cs="Arial"/>
        </w:rPr>
      </w:pPr>
      <w:r w:rsidRPr="00F10A6C">
        <w:rPr>
          <w:rFonts w:eastAsia="Calibri" w:cs="Arial"/>
        </w:rPr>
        <w:t>2023</w:t>
      </w:r>
    </w:p>
    <w:p w14:paraId="74B15A1F" w14:textId="77777777" w:rsidR="00B779BF" w:rsidRPr="00F10A6C" w:rsidRDefault="00B779BF" w:rsidP="00B779BF">
      <w:pPr>
        <w:pStyle w:val="Heading3"/>
        <w:rPr>
          <w:rFonts w:ascii="Verdana" w:hAnsi="Verdana"/>
        </w:rPr>
      </w:pPr>
      <w:r w:rsidRPr="00F10A6C">
        <w:rPr>
          <w:rFonts w:ascii="Verdana" w:hAnsi="Verdana"/>
        </w:rPr>
        <w:t>Purpose</w:t>
      </w:r>
    </w:p>
    <w:p w14:paraId="52DB3AC4" w14:textId="70C2797B" w:rsidR="00B779BF" w:rsidRPr="00F10A6C" w:rsidRDefault="00B779BF" w:rsidP="00B779BF">
      <w:r w:rsidRPr="00F10A6C">
        <w:t xml:space="preserve">The purpose of the news article is to promote actionable strategies for integrating the perspectives and </w:t>
      </w:r>
      <w:r w:rsidR="002265D1" w:rsidRPr="00F10A6C">
        <w:t xml:space="preserve">requirements </w:t>
      </w:r>
      <w:r w:rsidRPr="00F10A6C">
        <w:t>of persons with disabilities into climate action initiatives ahead of COP28. By highlighting specific approaches, the article aims to foster a more equitable response to climate challenges that considers the rights and contributions of all community members.</w:t>
      </w:r>
    </w:p>
    <w:p w14:paraId="3F6A536F" w14:textId="77777777" w:rsidR="00B779BF" w:rsidRPr="00F10A6C" w:rsidRDefault="00B779BF" w:rsidP="00B779BF">
      <w:pPr>
        <w:pStyle w:val="Heading3"/>
        <w:rPr>
          <w:rFonts w:ascii="Verdana" w:hAnsi="Verdana"/>
        </w:rPr>
      </w:pPr>
      <w:r w:rsidRPr="00F10A6C">
        <w:rPr>
          <w:rFonts w:ascii="Verdana" w:hAnsi="Verdana"/>
        </w:rPr>
        <w:t>Target Audience</w:t>
      </w:r>
    </w:p>
    <w:p w14:paraId="6D0FA82E" w14:textId="77777777" w:rsidR="00B779BF" w:rsidRPr="00F10A6C" w:rsidRDefault="00B779BF" w:rsidP="00B779BF">
      <w:pPr>
        <w:pStyle w:val="Heading4"/>
        <w:rPr>
          <w:rFonts w:ascii="Verdana" w:hAnsi="Verdana"/>
        </w:rPr>
      </w:pPr>
      <w:r w:rsidRPr="00F10A6C">
        <w:rPr>
          <w:rFonts w:ascii="Verdana" w:hAnsi="Verdana"/>
        </w:rPr>
        <w:t>Primary target audience</w:t>
      </w:r>
    </w:p>
    <w:p w14:paraId="0CB3EB45" w14:textId="77777777" w:rsidR="00B779BF" w:rsidRPr="00F10A6C" w:rsidRDefault="00B779BF" w:rsidP="00B779BF">
      <w:pPr>
        <w:pStyle w:val="ListParagraph"/>
        <w:numPr>
          <w:ilvl w:val="0"/>
          <w:numId w:val="26"/>
        </w:numPr>
      </w:pPr>
      <w:r w:rsidRPr="00F10A6C">
        <w:t>Policymakers and government officials involved in climate action and disability inclusion.</w:t>
      </w:r>
    </w:p>
    <w:p w14:paraId="6D556199" w14:textId="77777777" w:rsidR="00B779BF" w:rsidRPr="00F10A6C" w:rsidRDefault="00B779BF" w:rsidP="00B779BF">
      <w:pPr>
        <w:pStyle w:val="ListParagraph"/>
        <w:numPr>
          <w:ilvl w:val="0"/>
          <w:numId w:val="26"/>
        </w:numPr>
      </w:pPr>
      <w:r w:rsidRPr="00F10A6C">
        <w:t>Climate advocacy organizations focused on inclusive practices.</w:t>
      </w:r>
    </w:p>
    <w:p w14:paraId="7F8E18DF" w14:textId="77777777" w:rsidR="00B779BF" w:rsidRPr="00F10A6C" w:rsidRDefault="00B779BF" w:rsidP="00B779BF">
      <w:pPr>
        <w:pStyle w:val="ListParagraph"/>
        <w:numPr>
          <w:ilvl w:val="0"/>
          <w:numId w:val="26"/>
        </w:numPr>
      </w:pPr>
      <w:r w:rsidRPr="00F10A6C">
        <w:t>Community leaders and disability advocates working on environmental issues.</w:t>
      </w:r>
    </w:p>
    <w:p w14:paraId="095D319B" w14:textId="77777777" w:rsidR="00B779BF" w:rsidRPr="00F10A6C" w:rsidRDefault="00B779BF" w:rsidP="00B779BF">
      <w:pPr>
        <w:pStyle w:val="Heading4"/>
        <w:rPr>
          <w:rFonts w:ascii="Verdana" w:hAnsi="Verdana"/>
        </w:rPr>
      </w:pPr>
      <w:r w:rsidRPr="00F10A6C">
        <w:rPr>
          <w:rFonts w:ascii="Verdana" w:hAnsi="Verdana"/>
        </w:rPr>
        <w:t>Secondary target audience</w:t>
      </w:r>
    </w:p>
    <w:p w14:paraId="5744ADE5" w14:textId="77777777" w:rsidR="00B779BF" w:rsidRPr="00F10A6C" w:rsidRDefault="00B779BF" w:rsidP="00B779BF">
      <w:pPr>
        <w:pStyle w:val="ListParagraph"/>
        <w:numPr>
          <w:ilvl w:val="0"/>
          <w:numId w:val="26"/>
        </w:numPr>
      </w:pPr>
      <w:r w:rsidRPr="00F10A6C">
        <w:t>Researchers and academics studying climate change and disability rights.</w:t>
      </w:r>
    </w:p>
    <w:p w14:paraId="00D018F1" w14:textId="77777777" w:rsidR="00B779BF" w:rsidRPr="00F10A6C" w:rsidRDefault="00B779BF" w:rsidP="00B779BF">
      <w:pPr>
        <w:pStyle w:val="Heading3"/>
        <w:rPr>
          <w:rFonts w:ascii="Verdana" w:hAnsi="Verdana"/>
          <w:b w:val="0"/>
          <w:bCs/>
        </w:rPr>
      </w:pPr>
      <w:r w:rsidRPr="00F10A6C">
        <w:rPr>
          <w:rFonts w:ascii="Verdana" w:hAnsi="Verdana"/>
        </w:rPr>
        <w:t>Practical Application</w:t>
      </w:r>
    </w:p>
    <w:p w14:paraId="4A59747F" w14:textId="02BF28EE" w:rsidR="00B779BF" w:rsidRPr="00F10A6C" w:rsidRDefault="00B779BF" w:rsidP="00B779BF">
      <w:pPr>
        <w:rPr>
          <w:b/>
          <w:bCs/>
        </w:rPr>
      </w:pPr>
      <w:r w:rsidRPr="00F10A6C">
        <w:t>By highlighting eight specific ways to engage and include persons with disabilities, the resource serves as a toolkit for fostering greater accessibility in climate action efforts. This can assist stakeholders in ensuring that the voices of persons with disabilities</w:t>
      </w:r>
      <w:r w:rsidR="00A04FD8" w:rsidRPr="00F10A6C">
        <w:t xml:space="preserve"> and their representative organi</w:t>
      </w:r>
      <w:r w:rsidR="00363662" w:rsidRPr="00F10A6C">
        <w:t>s</w:t>
      </w:r>
      <w:r w:rsidR="00A04FD8" w:rsidRPr="00F10A6C">
        <w:t>ations</w:t>
      </w:r>
      <w:r w:rsidRPr="00F10A6C">
        <w:t xml:space="preserve"> are represented and considered in decision-making processes.</w:t>
      </w:r>
    </w:p>
    <w:p w14:paraId="64D706A6" w14:textId="77777777" w:rsidR="00B779BF" w:rsidRPr="00F10A6C" w:rsidRDefault="00B779BF" w:rsidP="00B779BF">
      <w:pPr>
        <w:pStyle w:val="Heading3"/>
        <w:rPr>
          <w:rFonts w:ascii="Verdana" w:hAnsi="Verdana"/>
          <w:bCs/>
        </w:rPr>
      </w:pPr>
      <w:r w:rsidRPr="00F10A6C">
        <w:rPr>
          <w:rFonts w:ascii="Verdana" w:hAnsi="Verdana"/>
        </w:rPr>
        <w:t>Advantages</w:t>
      </w:r>
    </w:p>
    <w:p w14:paraId="282703CB" w14:textId="77777777" w:rsidR="00B779BF" w:rsidRPr="00F10A6C" w:rsidRDefault="00B779BF" w:rsidP="00B779BF">
      <w:pPr>
        <w:pStyle w:val="ListParagraph"/>
        <w:numPr>
          <w:ilvl w:val="0"/>
          <w:numId w:val="26"/>
        </w:numPr>
      </w:pPr>
      <w:r w:rsidRPr="00F10A6C">
        <w:t>Offers eight actionable strategies for including persons with disabilities into climate action.</w:t>
      </w:r>
    </w:p>
    <w:p w14:paraId="7BC95564" w14:textId="77777777" w:rsidR="00B779BF" w:rsidRPr="00F10A6C" w:rsidRDefault="00B779BF" w:rsidP="00B779BF">
      <w:pPr>
        <w:pStyle w:val="Heading3"/>
        <w:rPr>
          <w:rFonts w:ascii="Verdana" w:hAnsi="Verdana"/>
          <w:bCs/>
        </w:rPr>
      </w:pPr>
      <w:r w:rsidRPr="00F10A6C">
        <w:rPr>
          <w:rFonts w:ascii="Verdana" w:hAnsi="Verdana"/>
        </w:rPr>
        <w:lastRenderedPageBreak/>
        <w:t>Disa</w:t>
      </w:r>
      <w:r w:rsidRPr="00F10A6C">
        <w:rPr>
          <w:rFonts w:ascii="Verdana" w:hAnsi="Verdana"/>
          <w:bCs/>
        </w:rPr>
        <w:t>dvantages</w:t>
      </w:r>
    </w:p>
    <w:p w14:paraId="75DDC494" w14:textId="77777777" w:rsidR="00B779BF" w:rsidRPr="00F10A6C" w:rsidRDefault="00B779BF" w:rsidP="00B779BF">
      <w:pPr>
        <w:pStyle w:val="ListParagraph"/>
        <w:numPr>
          <w:ilvl w:val="0"/>
          <w:numId w:val="26"/>
        </w:numPr>
        <w:rPr>
          <w:bCs/>
        </w:rPr>
      </w:pPr>
      <w:r w:rsidRPr="00F10A6C">
        <w:rPr>
          <w:bCs/>
        </w:rPr>
        <w:t>Lacks detailed case studies or examples to illustrate the successful application of the strategies.</w:t>
      </w:r>
    </w:p>
    <w:p w14:paraId="57CB474B" w14:textId="77777777" w:rsidR="00B779BF" w:rsidRPr="00F10A6C" w:rsidRDefault="00B779BF" w:rsidP="00B779BF">
      <w:pPr>
        <w:pStyle w:val="ListParagraph"/>
        <w:numPr>
          <w:ilvl w:val="0"/>
          <w:numId w:val="26"/>
        </w:numPr>
      </w:pPr>
      <w:r w:rsidRPr="00F10A6C">
        <w:rPr>
          <w:bCs/>
        </w:rPr>
        <w:t>As a news article, it may provide a superficial treatment of the topic without in-depth analysis or check resources.</w:t>
      </w:r>
    </w:p>
    <w:p w14:paraId="2C7AE6E2" w14:textId="77777777" w:rsidR="00B779BF" w:rsidRPr="00F10A6C" w:rsidRDefault="00B779BF" w:rsidP="00B779BF">
      <w:pPr>
        <w:pStyle w:val="Heading3"/>
        <w:rPr>
          <w:rFonts w:ascii="Verdana" w:hAnsi="Verdana"/>
        </w:rPr>
      </w:pPr>
      <w:r w:rsidRPr="00F10A6C">
        <w:rPr>
          <w:rFonts w:ascii="Verdana" w:hAnsi="Verdana"/>
        </w:rPr>
        <w:t>References</w:t>
      </w:r>
    </w:p>
    <w:p w14:paraId="01F82F64" w14:textId="77777777" w:rsidR="00B779BF" w:rsidRPr="00F10A6C" w:rsidRDefault="00B779BF" w:rsidP="00B779BF">
      <w:pPr>
        <w:rPr>
          <w:rStyle w:val="Hyperlink"/>
          <w:rFonts w:cs="Arial"/>
          <w:szCs w:val="24"/>
        </w:rPr>
      </w:pPr>
      <w:hyperlink r:id="rId42" w:history="1">
        <w:r w:rsidRPr="00F10A6C">
          <w:rPr>
            <w:rStyle w:val="Hyperlink"/>
            <w:rFonts w:cs="Arial"/>
            <w:szCs w:val="24"/>
          </w:rPr>
          <w:t>Climate action: eight ways to include people with disabilities, SPARK</w:t>
        </w:r>
      </w:hyperlink>
    </w:p>
    <w:p w14:paraId="293EC727" w14:textId="77777777" w:rsidR="00B779BF" w:rsidRPr="00F10A6C" w:rsidRDefault="00B779BF" w:rsidP="00B779BF">
      <w:pPr>
        <w:rPr>
          <w:szCs w:val="24"/>
        </w:rPr>
      </w:pPr>
      <w:r w:rsidRPr="00F10A6C">
        <w:rPr>
          <w:szCs w:val="24"/>
        </w:rPr>
        <w:br w:type="page"/>
      </w:r>
    </w:p>
    <w:p w14:paraId="351A1860" w14:textId="77777777" w:rsidR="00B779BF" w:rsidRPr="00F10A6C" w:rsidRDefault="00B779BF" w:rsidP="00B779BF">
      <w:pPr>
        <w:pStyle w:val="Heading2"/>
        <w:rPr>
          <w:rFonts w:ascii="Verdana" w:hAnsi="Verdana"/>
        </w:rPr>
      </w:pPr>
      <w:bookmarkStart w:id="29" w:name="_Toc181805242"/>
      <w:r w:rsidRPr="00F10A6C">
        <w:rPr>
          <w:rFonts w:ascii="Verdana" w:hAnsi="Verdana"/>
          <w:i/>
          <w:iCs/>
        </w:rPr>
        <w:lastRenderedPageBreak/>
        <w:t>Promoting Disability-Inclusive Climate Change Action</w:t>
      </w:r>
      <w:bookmarkEnd w:id="29"/>
    </w:p>
    <w:p w14:paraId="4525DCE3" w14:textId="77777777" w:rsidR="00B779BF" w:rsidRPr="00F10A6C" w:rsidRDefault="00B779BF" w:rsidP="00B779BF">
      <w:pPr>
        <w:pStyle w:val="Heading3"/>
        <w:rPr>
          <w:rFonts w:ascii="Verdana" w:hAnsi="Verdana"/>
        </w:rPr>
      </w:pPr>
      <w:r w:rsidRPr="00F10A6C">
        <w:rPr>
          <w:rFonts w:ascii="Verdana" w:hAnsi="Verdana"/>
        </w:rPr>
        <w:t>Author</w:t>
      </w:r>
    </w:p>
    <w:p w14:paraId="5897CB47" w14:textId="77777777" w:rsidR="00B779BF" w:rsidRPr="00F10A6C" w:rsidRDefault="00B779BF" w:rsidP="00B779BF">
      <w:pPr>
        <w:rPr>
          <w:b/>
        </w:rPr>
      </w:pPr>
      <w:r w:rsidRPr="00F10A6C">
        <w:t>GLAD Network</w:t>
      </w:r>
    </w:p>
    <w:p w14:paraId="525E4253" w14:textId="77777777" w:rsidR="00B779BF" w:rsidRPr="00F10A6C" w:rsidRDefault="00B779BF" w:rsidP="00B779BF">
      <w:pPr>
        <w:pStyle w:val="Heading3"/>
        <w:rPr>
          <w:rFonts w:ascii="Verdana" w:hAnsi="Verdana"/>
        </w:rPr>
      </w:pPr>
      <w:r w:rsidRPr="00F10A6C">
        <w:rPr>
          <w:rFonts w:ascii="Verdana" w:hAnsi="Verdana"/>
        </w:rPr>
        <w:t>Date</w:t>
      </w:r>
    </w:p>
    <w:p w14:paraId="05235AB3" w14:textId="77777777" w:rsidR="00B779BF" w:rsidRPr="00F10A6C" w:rsidRDefault="00B779BF" w:rsidP="00B779BF">
      <w:r w:rsidRPr="00F10A6C">
        <w:t>2021</w:t>
      </w:r>
    </w:p>
    <w:p w14:paraId="385B31C3" w14:textId="77777777" w:rsidR="00B779BF" w:rsidRPr="00F10A6C" w:rsidRDefault="00B779BF" w:rsidP="00B779BF">
      <w:pPr>
        <w:pStyle w:val="Heading3"/>
        <w:rPr>
          <w:rFonts w:ascii="Verdana" w:hAnsi="Verdana"/>
        </w:rPr>
      </w:pPr>
      <w:r w:rsidRPr="00F10A6C">
        <w:rPr>
          <w:rFonts w:ascii="Verdana" w:hAnsi="Verdana"/>
        </w:rPr>
        <w:t>Purpose</w:t>
      </w:r>
    </w:p>
    <w:p w14:paraId="1D90CA2D" w14:textId="29A228F9" w:rsidR="00B779BF" w:rsidRPr="00F10A6C" w:rsidRDefault="00B779BF" w:rsidP="00B779BF">
      <w:pPr>
        <w:rPr>
          <w:b/>
          <w:bCs/>
        </w:rPr>
      </w:pPr>
      <w:r w:rsidRPr="00F10A6C">
        <w:t>The publication highlights the call for disability inclusion in global climate action efforts. Initially prepared for COP26, it provides key recommendations for policymakers and stakeholders on including the rights and requirements of persons with disabilities into climate adaptation and policy development, emphasizing the</w:t>
      </w:r>
      <w:r w:rsidR="00D34080" w:rsidRPr="00F10A6C">
        <w:t xml:space="preserve"> </w:t>
      </w:r>
      <w:r w:rsidRPr="00F10A6C">
        <w:t xml:space="preserve">disproportionate </w:t>
      </w:r>
      <w:r w:rsidR="00D34080" w:rsidRPr="00F10A6C">
        <w:t>risks they face in</w:t>
      </w:r>
      <w:r w:rsidRPr="00F10A6C">
        <w:t xml:space="preserve"> climate change. To date, the presented advocacy messages remain valid.</w:t>
      </w:r>
    </w:p>
    <w:p w14:paraId="56A8ED00" w14:textId="77777777" w:rsidR="00B779BF" w:rsidRPr="00F10A6C" w:rsidRDefault="00B779BF" w:rsidP="00B779BF">
      <w:pPr>
        <w:pStyle w:val="Heading3"/>
        <w:rPr>
          <w:rFonts w:ascii="Verdana" w:hAnsi="Verdana"/>
        </w:rPr>
      </w:pPr>
      <w:r w:rsidRPr="00F10A6C">
        <w:rPr>
          <w:rFonts w:ascii="Verdana" w:hAnsi="Verdana"/>
        </w:rPr>
        <w:t>Target Audience</w:t>
      </w:r>
    </w:p>
    <w:p w14:paraId="2998EBDF" w14:textId="77777777" w:rsidR="00B779BF" w:rsidRPr="00F10A6C" w:rsidRDefault="00B779BF" w:rsidP="00B779BF">
      <w:pPr>
        <w:pStyle w:val="Heading4"/>
        <w:rPr>
          <w:rFonts w:ascii="Verdana" w:hAnsi="Verdana"/>
        </w:rPr>
      </w:pPr>
      <w:r w:rsidRPr="00F10A6C">
        <w:rPr>
          <w:rFonts w:ascii="Verdana" w:hAnsi="Verdana"/>
        </w:rPr>
        <w:t>Primary target audience</w:t>
      </w:r>
    </w:p>
    <w:p w14:paraId="6A9D9FCD" w14:textId="77777777" w:rsidR="00B779BF" w:rsidRPr="00F10A6C" w:rsidRDefault="00B779BF" w:rsidP="00B779BF">
      <w:pPr>
        <w:pStyle w:val="ListParagraph"/>
        <w:numPr>
          <w:ilvl w:val="0"/>
          <w:numId w:val="17"/>
        </w:numPr>
      </w:pPr>
      <w:r w:rsidRPr="00F10A6C">
        <w:t>Donors, bilateral agencies, international organizations.</w:t>
      </w:r>
    </w:p>
    <w:p w14:paraId="3C087ADA" w14:textId="77777777" w:rsidR="00B779BF" w:rsidRPr="00F10A6C" w:rsidRDefault="00B779BF" w:rsidP="00B779BF">
      <w:pPr>
        <w:pStyle w:val="ListParagraph"/>
        <w:numPr>
          <w:ilvl w:val="0"/>
          <w:numId w:val="14"/>
        </w:numPr>
        <w:rPr>
          <w:iCs/>
        </w:rPr>
      </w:pPr>
      <w:r w:rsidRPr="00F10A6C">
        <w:t>Civil society:</w:t>
      </w:r>
      <w:r w:rsidRPr="00F10A6C">
        <w:rPr>
          <w:iCs/>
        </w:rPr>
        <w:t xml:space="preserve"> NGOs, OPDs, disability advocacy organizations.</w:t>
      </w:r>
    </w:p>
    <w:p w14:paraId="2C5DCEF2" w14:textId="77777777" w:rsidR="00B779BF" w:rsidRPr="00F10A6C" w:rsidRDefault="00B779BF" w:rsidP="00B779BF">
      <w:pPr>
        <w:pStyle w:val="ListParagraph"/>
        <w:numPr>
          <w:ilvl w:val="0"/>
          <w:numId w:val="17"/>
        </w:numPr>
      </w:pPr>
      <w:r w:rsidRPr="00F10A6C">
        <w:t>Government bodies involved in global development.</w:t>
      </w:r>
    </w:p>
    <w:p w14:paraId="25D8D3E9" w14:textId="77777777" w:rsidR="00B779BF" w:rsidRPr="00F10A6C" w:rsidRDefault="00B779BF" w:rsidP="00B779BF">
      <w:pPr>
        <w:pStyle w:val="Heading4"/>
        <w:rPr>
          <w:rFonts w:ascii="Verdana" w:hAnsi="Verdana"/>
        </w:rPr>
      </w:pPr>
      <w:r w:rsidRPr="00F10A6C">
        <w:rPr>
          <w:rFonts w:ascii="Verdana" w:hAnsi="Verdana"/>
        </w:rPr>
        <w:t>Secondary target audience</w:t>
      </w:r>
    </w:p>
    <w:p w14:paraId="0A465BC1" w14:textId="77777777" w:rsidR="00B779BF" w:rsidRPr="00F10A6C" w:rsidRDefault="00B779BF" w:rsidP="00B779BF">
      <w:pPr>
        <w:pStyle w:val="ListParagraph"/>
        <w:numPr>
          <w:ilvl w:val="0"/>
          <w:numId w:val="17"/>
        </w:numPr>
        <w:rPr>
          <w:b/>
          <w:bCs/>
        </w:rPr>
      </w:pPr>
      <w:r w:rsidRPr="00F10A6C">
        <w:t>Research entities.</w:t>
      </w:r>
    </w:p>
    <w:p w14:paraId="483AA0E1" w14:textId="77777777" w:rsidR="00B779BF" w:rsidRPr="00F10A6C" w:rsidRDefault="00B779BF" w:rsidP="00B779BF">
      <w:pPr>
        <w:pStyle w:val="Heading3"/>
        <w:rPr>
          <w:rFonts w:ascii="Verdana" w:hAnsi="Verdana"/>
          <w:b w:val="0"/>
          <w:bCs/>
        </w:rPr>
      </w:pPr>
      <w:r w:rsidRPr="00F10A6C">
        <w:rPr>
          <w:rFonts w:ascii="Verdana" w:hAnsi="Verdana"/>
        </w:rPr>
        <w:t>Practical Application</w:t>
      </w:r>
    </w:p>
    <w:p w14:paraId="0C3AA033" w14:textId="65776AA0" w:rsidR="00B779BF" w:rsidRPr="00F10A6C" w:rsidRDefault="00B779BF" w:rsidP="00B779BF">
      <w:pPr>
        <w:rPr>
          <w:b/>
          <w:bCs/>
        </w:rPr>
      </w:pPr>
      <w:r w:rsidRPr="00F10A6C">
        <w:t xml:space="preserve">It emphasizes disability inclusiveness in the </w:t>
      </w:r>
      <w:r w:rsidRPr="00F10A6C">
        <w:rPr>
          <w:u w:val="single"/>
        </w:rPr>
        <w:t>event organi</w:t>
      </w:r>
      <w:r w:rsidR="00FA7883" w:rsidRPr="00F10A6C">
        <w:rPr>
          <w:u w:val="single"/>
        </w:rPr>
        <w:t>z</w:t>
      </w:r>
      <w:r w:rsidRPr="00F10A6C">
        <w:rPr>
          <w:u w:val="single"/>
        </w:rPr>
        <w:t>ation</w:t>
      </w:r>
      <w:r w:rsidRPr="00F10A6C">
        <w:t xml:space="preserve">. It also provides </w:t>
      </w:r>
      <w:r w:rsidRPr="00F10A6C">
        <w:rPr>
          <w:u w:val="single"/>
        </w:rPr>
        <w:t>programmatic recommendations</w:t>
      </w:r>
      <w:r w:rsidRPr="00F10A6C">
        <w:t xml:space="preserve"> for civil society, donors, and bilateral organizations. As an advocacy tool, it supports advocating efforts for active involvement in climate discussions and promotes training and capacity-building initiatives necessary for effective implementation of inclusive climate action. Persons with disabilities and OPDs can get inspiration as to the advocacy messages that they want to push for.</w:t>
      </w:r>
    </w:p>
    <w:p w14:paraId="40206A71" w14:textId="77777777" w:rsidR="00B779BF" w:rsidRPr="00F10A6C" w:rsidRDefault="00B779BF" w:rsidP="00B779BF">
      <w:pPr>
        <w:pStyle w:val="Heading3"/>
        <w:rPr>
          <w:rFonts w:ascii="Verdana" w:hAnsi="Verdana"/>
          <w:bCs/>
        </w:rPr>
      </w:pPr>
      <w:r w:rsidRPr="00F10A6C">
        <w:rPr>
          <w:rFonts w:ascii="Verdana" w:hAnsi="Verdana"/>
        </w:rPr>
        <w:t>Advantages</w:t>
      </w:r>
    </w:p>
    <w:p w14:paraId="36A04772" w14:textId="77777777" w:rsidR="00B779BF" w:rsidRPr="00F10A6C" w:rsidRDefault="00B779BF" w:rsidP="00B779BF">
      <w:pPr>
        <w:pStyle w:val="ListParagraph"/>
        <w:numPr>
          <w:ilvl w:val="0"/>
          <w:numId w:val="17"/>
        </w:numPr>
      </w:pPr>
      <w:r w:rsidRPr="00F10A6C">
        <w:t>Provides actionable recommendations for integrating disability-inclusive practices into climate strategies.</w:t>
      </w:r>
    </w:p>
    <w:p w14:paraId="3DE1A473" w14:textId="77777777" w:rsidR="00B779BF" w:rsidRPr="00F10A6C" w:rsidRDefault="00B779BF" w:rsidP="00B779BF">
      <w:pPr>
        <w:pStyle w:val="ListParagraph"/>
        <w:numPr>
          <w:ilvl w:val="0"/>
          <w:numId w:val="17"/>
        </w:numPr>
      </w:pPr>
      <w:r w:rsidRPr="00F10A6C">
        <w:t>Offers Stakeholder specific recommendations tailored for specific groups.</w:t>
      </w:r>
    </w:p>
    <w:p w14:paraId="146EA6EC" w14:textId="77777777" w:rsidR="00B779BF" w:rsidRPr="00F10A6C" w:rsidRDefault="00B779BF" w:rsidP="00B779BF">
      <w:pPr>
        <w:pStyle w:val="Heading3"/>
        <w:rPr>
          <w:rFonts w:ascii="Verdana" w:hAnsi="Verdana"/>
          <w:bCs/>
        </w:rPr>
      </w:pPr>
      <w:r w:rsidRPr="00F10A6C">
        <w:rPr>
          <w:rFonts w:ascii="Verdana" w:hAnsi="Verdana"/>
        </w:rPr>
        <w:lastRenderedPageBreak/>
        <w:t>Disa</w:t>
      </w:r>
      <w:r w:rsidRPr="00F10A6C">
        <w:rPr>
          <w:rFonts w:ascii="Verdana" w:hAnsi="Verdana"/>
          <w:bCs/>
        </w:rPr>
        <w:t>dvantages</w:t>
      </w:r>
    </w:p>
    <w:p w14:paraId="740668B9" w14:textId="77777777" w:rsidR="00B779BF" w:rsidRPr="00F10A6C" w:rsidRDefault="00B779BF" w:rsidP="00B779BF">
      <w:pPr>
        <w:pStyle w:val="ListParagraph"/>
        <w:numPr>
          <w:ilvl w:val="0"/>
          <w:numId w:val="17"/>
        </w:numPr>
      </w:pPr>
      <w:r w:rsidRPr="00F10A6C">
        <w:t>Offers generalized recommendations and do not address specific regional or local challenges in disability inclusion.</w:t>
      </w:r>
    </w:p>
    <w:p w14:paraId="34EC7BDE" w14:textId="77777777" w:rsidR="00B779BF" w:rsidRPr="00F10A6C" w:rsidRDefault="00B779BF" w:rsidP="00B779BF">
      <w:pPr>
        <w:pStyle w:val="Heading3"/>
        <w:rPr>
          <w:rFonts w:ascii="Verdana" w:hAnsi="Verdana"/>
        </w:rPr>
      </w:pPr>
      <w:r w:rsidRPr="00F10A6C">
        <w:rPr>
          <w:rFonts w:ascii="Verdana" w:hAnsi="Verdana"/>
        </w:rPr>
        <w:t>References</w:t>
      </w:r>
    </w:p>
    <w:p w14:paraId="390FF147" w14:textId="4FE94351" w:rsidR="00B779BF" w:rsidRPr="00F10A6C" w:rsidRDefault="00B779BF" w:rsidP="00B779BF">
      <w:pPr>
        <w:rPr>
          <w:rFonts w:cs="Arial"/>
          <w:color w:val="0563C1" w:themeColor="hyperlink"/>
          <w:szCs w:val="24"/>
          <w:u w:val="single"/>
        </w:rPr>
      </w:pPr>
      <w:hyperlink r:id="rId43" w:history="1">
        <w:r w:rsidRPr="00F10A6C">
          <w:rPr>
            <w:rStyle w:val="Hyperlink"/>
            <w:rFonts w:cs="Arial"/>
            <w:szCs w:val="24"/>
          </w:rPr>
          <w:t>Issue paper “Promoting Disability-Inclusive Climate Change Action” by GLAD Network</w:t>
        </w:r>
      </w:hyperlink>
    </w:p>
    <w:p w14:paraId="33A8058A" w14:textId="77777777" w:rsidR="00B779BF" w:rsidRPr="00F10A6C" w:rsidRDefault="00B779BF" w:rsidP="00B779BF">
      <w:pPr>
        <w:rPr>
          <w:szCs w:val="24"/>
        </w:rPr>
      </w:pPr>
      <w:r w:rsidRPr="00F10A6C">
        <w:rPr>
          <w:szCs w:val="24"/>
        </w:rPr>
        <w:br w:type="page"/>
      </w:r>
    </w:p>
    <w:p w14:paraId="683BCD6B" w14:textId="77777777" w:rsidR="00703D6E" w:rsidRPr="00F10A6C" w:rsidRDefault="00703D6E" w:rsidP="00703D6E">
      <w:pPr>
        <w:pStyle w:val="Heading1"/>
        <w:rPr>
          <w:rFonts w:ascii="Verdana" w:hAnsi="Verdana"/>
        </w:rPr>
      </w:pPr>
      <w:bookmarkStart w:id="30" w:name="_Toc181805243"/>
      <w:r w:rsidRPr="00F10A6C">
        <w:rPr>
          <w:rFonts w:ascii="Verdana" w:hAnsi="Verdana"/>
        </w:rPr>
        <w:lastRenderedPageBreak/>
        <w:t>Key resources on disability-inclusive climate action: Inclusive Climate Finance</w:t>
      </w:r>
      <w:bookmarkEnd w:id="30"/>
    </w:p>
    <w:p w14:paraId="610C21D0" w14:textId="77777777" w:rsidR="00B779BF" w:rsidRPr="00F10A6C" w:rsidRDefault="00B779BF" w:rsidP="00B779BF">
      <w:pPr>
        <w:pStyle w:val="Heading2"/>
        <w:rPr>
          <w:rFonts w:ascii="Verdana" w:hAnsi="Verdana"/>
        </w:rPr>
      </w:pPr>
      <w:bookmarkStart w:id="31" w:name="_Toc181805244"/>
      <w:r w:rsidRPr="00F10A6C">
        <w:rPr>
          <w:rFonts w:ascii="Verdana" w:hAnsi="Verdana"/>
          <w:i/>
          <w:iCs/>
        </w:rPr>
        <w:t>Disability Inclusion in Climate Finance: A background paper for the disability inclusion approach for climate investment funds</w:t>
      </w:r>
      <w:bookmarkEnd w:id="31"/>
    </w:p>
    <w:p w14:paraId="297A21A6" w14:textId="77777777" w:rsidR="00B779BF" w:rsidRPr="00F10A6C" w:rsidRDefault="00B779BF" w:rsidP="00B779BF">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Author</w:t>
      </w:r>
    </w:p>
    <w:p w14:paraId="4D69A529" w14:textId="77777777" w:rsidR="00B779BF" w:rsidRPr="00F10A6C" w:rsidRDefault="00B779BF" w:rsidP="00B779BF">
      <w:pPr>
        <w:keepNext/>
        <w:keepLines/>
        <w:spacing w:before="120" w:after="120"/>
        <w:outlineLvl w:val="2"/>
        <w:rPr>
          <w:rFonts w:eastAsia="Calibri" w:cs="Arial"/>
        </w:rPr>
      </w:pPr>
      <w:r w:rsidRPr="00F10A6C">
        <w:rPr>
          <w:rFonts w:eastAsia="Calibri" w:cs="Arial"/>
        </w:rPr>
        <w:t xml:space="preserve">Climate Investment Funds </w:t>
      </w:r>
    </w:p>
    <w:p w14:paraId="68F1F726" w14:textId="77777777" w:rsidR="00B779BF" w:rsidRPr="00F10A6C" w:rsidRDefault="00B779BF" w:rsidP="00B779BF">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Date</w:t>
      </w:r>
    </w:p>
    <w:p w14:paraId="25A3642B" w14:textId="77777777" w:rsidR="00B779BF" w:rsidRPr="00F10A6C" w:rsidRDefault="00B779BF" w:rsidP="00B779BF">
      <w:pPr>
        <w:rPr>
          <w:rFonts w:eastAsia="Calibri" w:cs="Arial"/>
        </w:rPr>
      </w:pPr>
      <w:r w:rsidRPr="00F10A6C">
        <w:rPr>
          <w:rFonts w:eastAsia="Calibri" w:cs="Arial"/>
        </w:rPr>
        <w:t>2024</w:t>
      </w:r>
    </w:p>
    <w:p w14:paraId="084686AA" w14:textId="77777777" w:rsidR="00B779BF" w:rsidRPr="00F10A6C" w:rsidRDefault="00B779BF" w:rsidP="00B779BF">
      <w:pPr>
        <w:pStyle w:val="Heading3"/>
        <w:rPr>
          <w:rFonts w:ascii="Verdana" w:hAnsi="Verdana"/>
        </w:rPr>
      </w:pPr>
      <w:r w:rsidRPr="00F10A6C">
        <w:rPr>
          <w:rFonts w:ascii="Verdana" w:hAnsi="Verdana"/>
        </w:rPr>
        <w:t>Purpose</w:t>
      </w:r>
    </w:p>
    <w:p w14:paraId="14A8CE59" w14:textId="77777777" w:rsidR="00B779BF" w:rsidRPr="00F10A6C" w:rsidRDefault="00B779BF" w:rsidP="00B779BF">
      <w:r w:rsidRPr="00F10A6C">
        <w:t>The publication aims to provide a comprehensive framework for integrating disability considerations into climate finance initiatives. By presenting best practices, actionable recommendations, and case studies, the document seeks to empower climate finance stakeholders to adopt more inclusive approaches for persons with disabilities.</w:t>
      </w:r>
    </w:p>
    <w:p w14:paraId="2B00F4B7" w14:textId="77777777" w:rsidR="00B779BF" w:rsidRPr="00F10A6C" w:rsidRDefault="00B779BF" w:rsidP="00B779BF">
      <w:pPr>
        <w:pStyle w:val="Heading3"/>
        <w:rPr>
          <w:rFonts w:ascii="Verdana" w:hAnsi="Verdana"/>
        </w:rPr>
      </w:pPr>
      <w:r w:rsidRPr="00F10A6C">
        <w:rPr>
          <w:rFonts w:ascii="Verdana" w:hAnsi="Verdana"/>
        </w:rPr>
        <w:t>Target Audience</w:t>
      </w:r>
    </w:p>
    <w:p w14:paraId="5EB8D5CA" w14:textId="77777777" w:rsidR="00B779BF" w:rsidRPr="00F10A6C" w:rsidRDefault="00B779BF" w:rsidP="00B779BF">
      <w:pPr>
        <w:pStyle w:val="Heading4"/>
        <w:rPr>
          <w:rFonts w:ascii="Verdana" w:hAnsi="Verdana"/>
        </w:rPr>
      </w:pPr>
      <w:r w:rsidRPr="00F10A6C">
        <w:rPr>
          <w:rFonts w:ascii="Verdana" w:hAnsi="Verdana"/>
        </w:rPr>
        <w:t>Primary target audience</w:t>
      </w:r>
    </w:p>
    <w:p w14:paraId="73EE80E5" w14:textId="77777777" w:rsidR="00B779BF" w:rsidRPr="00F10A6C" w:rsidRDefault="00B779BF" w:rsidP="00B779BF">
      <w:pPr>
        <w:pStyle w:val="ListParagraph"/>
        <w:numPr>
          <w:ilvl w:val="0"/>
          <w:numId w:val="23"/>
        </w:numPr>
      </w:pPr>
      <w:r w:rsidRPr="00F10A6C">
        <w:t>Governments, financial institutions, bi-multilateral organisations.</w:t>
      </w:r>
    </w:p>
    <w:p w14:paraId="1FD3BB38" w14:textId="77777777" w:rsidR="00B779BF" w:rsidRPr="00F10A6C" w:rsidRDefault="00B779BF" w:rsidP="00B779BF">
      <w:pPr>
        <w:pStyle w:val="ListParagraph"/>
        <w:numPr>
          <w:ilvl w:val="0"/>
          <w:numId w:val="23"/>
        </w:numPr>
        <w:rPr>
          <w:b/>
        </w:rPr>
      </w:pPr>
      <w:r w:rsidRPr="00F10A6C">
        <w:t>Development agencies and international organizations.</w:t>
      </w:r>
    </w:p>
    <w:p w14:paraId="18C207B9" w14:textId="77777777" w:rsidR="00B779BF" w:rsidRPr="00F10A6C" w:rsidRDefault="00B779BF" w:rsidP="00B779BF">
      <w:pPr>
        <w:pStyle w:val="Heading4"/>
        <w:rPr>
          <w:rFonts w:ascii="Verdana" w:hAnsi="Verdana"/>
        </w:rPr>
      </w:pPr>
      <w:r w:rsidRPr="00F10A6C">
        <w:rPr>
          <w:rFonts w:ascii="Verdana" w:hAnsi="Verdana"/>
        </w:rPr>
        <w:t>Secondary target audience</w:t>
      </w:r>
    </w:p>
    <w:p w14:paraId="66AEF668" w14:textId="77777777" w:rsidR="00B779BF" w:rsidRPr="00F10A6C" w:rsidRDefault="00B779BF" w:rsidP="00B779BF">
      <w:pPr>
        <w:pStyle w:val="ListParagraph"/>
        <w:numPr>
          <w:ilvl w:val="0"/>
          <w:numId w:val="23"/>
        </w:numPr>
      </w:pPr>
      <w:r w:rsidRPr="00F10A6C">
        <w:t>Civil society organizations.</w:t>
      </w:r>
    </w:p>
    <w:p w14:paraId="612FE871" w14:textId="77777777" w:rsidR="00B779BF" w:rsidRPr="00F10A6C" w:rsidRDefault="00B779BF" w:rsidP="00B779BF">
      <w:pPr>
        <w:pStyle w:val="ListParagraph"/>
        <w:numPr>
          <w:ilvl w:val="0"/>
          <w:numId w:val="23"/>
        </w:numPr>
        <w:rPr>
          <w:b/>
        </w:rPr>
      </w:pPr>
      <w:r w:rsidRPr="00F10A6C">
        <w:t>Private sector.</w:t>
      </w:r>
    </w:p>
    <w:p w14:paraId="05F53024" w14:textId="77777777" w:rsidR="00B779BF" w:rsidRPr="00F10A6C" w:rsidRDefault="00B779BF" w:rsidP="00B779BF">
      <w:pPr>
        <w:pStyle w:val="ListParagraph"/>
        <w:numPr>
          <w:ilvl w:val="0"/>
          <w:numId w:val="23"/>
        </w:numPr>
        <w:rPr>
          <w:b/>
        </w:rPr>
      </w:pPr>
      <w:r w:rsidRPr="00F10A6C">
        <w:t>Climate activists.</w:t>
      </w:r>
    </w:p>
    <w:p w14:paraId="2A447693" w14:textId="77777777" w:rsidR="00B779BF" w:rsidRPr="00F10A6C" w:rsidRDefault="00B779BF" w:rsidP="00B779BF">
      <w:pPr>
        <w:pStyle w:val="Heading3"/>
        <w:rPr>
          <w:rFonts w:ascii="Verdana" w:hAnsi="Verdana"/>
          <w:b w:val="0"/>
          <w:bCs/>
        </w:rPr>
      </w:pPr>
      <w:r w:rsidRPr="00F10A6C">
        <w:rPr>
          <w:rFonts w:ascii="Verdana" w:hAnsi="Verdana"/>
        </w:rPr>
        <w:t>Practical Application</w:t>
      </w:r>
    </w:p>
    <w:p w14:paraId="1F85A04C" w14:textId="77777777" w:rsidR="00B779BF" w:rsidRPr="00F10A6C" w:rsidRDefault="00B779BF" w:rsidP="00B779BF">
      <w:pPr>
        <w:rPr>
          <w:b/>
          <w:bCs/>
        </w:rPr>
      </w:pPr>
      <w:r w:rsidRPr="00F10A6C">
        <w:t>The document offers tools and recommendations for including disability into climate finance frameworks. It guides policy makers in designing inclusive financial systems and helps NGOs and OPDs to understand and more effectively advocate for accessible climate finance programmes. The private sector is also encouraged to adopt inclusive practices in climate investments.</w:t>
      </w:r>
    </w:p>
    <w:p w14:paraId="6463549B" w14:textId="77777777" w:rsidR="00B779BF" w:rsidRPr="00F10A6C" w:rsidRDefault="00B779BF" w:rsidP="00B779BF">
      <w:pPr>
        <w:pStyle w:val="Heading3"/>
        <w:rPr>
          <w:rFonts w:ascii="Verdana" w:hAnsi="Verdana"/>
          <w:bCs/>
        </w:rPr>
      </w:pPr>
      <w:r w:rsidRPr="00F10A6C">
        <w:rPr>
          <w:rFonts w:ascii="Verdana" w:hAnsi="Verdana"/>
        </w:rPr>
        <w:t>Advantages</w:t>
      </w:r>
    </w:p>
    <w:p w14:paraId="51B1A5B5" w14:textId="77777777" w:rsidR="00B779BF" w:rsidRPr="00F10A6C" w:rsidRDefault="00B779BF" w:rsidP="00B779BF">
      <w:pPr>
        <w:pStyle w:val="ListParagraph"/>
        <w:numPr>
          <w:ilvl w:val="0"/>
          <w:numId w:val="24"/>
        </w:numPr>
      </w:pPr>
      <w:r w:rsidRPr="00F10A6C">
        <w:t>Provides clear recommendations for policymakers and organizations on inclusive climate finance framework design.</w:t>
      </w:r>
    </w:p>
    <w:p w14:paraId="272F0412" w14:textId="77777777" w:rsidR="00B779BF" w:rsidRPr="00F10A6C" w:rsidRDefault="00B779BF" w:rsidP="00B779BF">
      <w:pPr>
        <w:pStyle w:val="ListParagraph"/>
        <w:numPr>
          <w:ilvl w:val="0"/>
          <w:numId w:val="24"/>
        </w:numPr>
        <w:rPr>
          <w:b/>
          <w:bCs/>
        </w:rPr>
      </w:pPr>
      <w:r w:rsidRPr="00F10A6C">
        <w:lastRenderedPageBreak/>
        <w:t>Supports advocacy for disability-inclusive climate actions.</w:t>
      </w:r>
    </w:p>
    <w:p w14:paraId="51BBEEEB" w14:textId="77777777" w:rsidR="00B779BF" w:rsidRPr="00F10A6C" w:rsidRDefault="00B779BF" w:rsidP="00B779BF">
      <w:pPr>
        <w:pStyle w:val="ListParagraph"/>
        <w:numPr>
          <w:ilvl w:val="0"/>
          <w:numId w:val="24"/>
        </w:numPr>
        <w:rPr>
          <w:b/>
          <w:bCs/>
        </w:rPr>
      </w:pPr>
      <w:r w:rsidRPr="00F10A6C">
        <w:t>Offers practical annexes, including guiding questions on disability inclusion (Annex 1), accessibility guidance for events (Annex 2), and accessibility standards for publications and web content (Annex 3).</w:t>
      </w:r>
    </w:p>
    <w:p w14:paraId="31C9990B" w14:textId="77777777" w:rsidR="00B779BF" w:rsidRPr="00F10A6C" w:rsidRDefault="00B779BF" w:rsidP="00B779BF">
      <w:pPr>
        <w:pStyle w:val="Heading3"/>
        <w:rPr>
          <w:rFonts w:ascii="Verdana" w:hAnsi="Verdana"/>
          <w:bCs/>
        </w:rPr>
      </w:pPr>
      <w:r w:rsidRPr="00F10A6C">
        <w:rPr>
          <w:rFonts w:ascii="Verdana" w:hAnsi="Verdana"/>
        </w:rPr>
        <w:t>Disa</w:t>
      </w:r>
      <w:r w:rsidRPr="00F10A6C">
        <w:rPr>
          <w:rFonts w:ascii="Verdana" w:hAnsi="Verdana"/>
          <w:bCs/>
        </w:rPr>
        <w:t>dvantages</w:t>
      </w:r>
    </w:p>
    <w:p w14:paraId="1E011583" w14:textId="77777777" w:rsidR="00B779BF" w:rsidRPr="00F10A6C" w:rsidRDefault="00B779BF" w:rsidP="00B779BF">
      <w:pPr>
        <w:pStyle w:val="ListParagraph"/>
        <w:numPr>
          <w:ilvl w:val="0"/>
          <w:numId w:val="23"/>
        </w:numPr>
        <w:rPr>
          <w:bCs/>
        </w:rPr>
      </w:pPr>
      <w:r w:rsidRPr="00F10A6C">
        <w:rPr>
          <w:bCs/>
        </w:rPr>
        <w:t>Sector-specific document on climate finance, which may limit its applicability across different fields.</w:t>
      </w:r>
    </w:p>
    <w:p w14:paraId="2AA30640" w14:textId="77777777" w:rsidR="00B779BF" w:rsidRPr="00F10A6C" w:rsidRDefault="00B779BF" w:rsidP="00B779BF">
      <w:pPr>
        <w:pStyle w:val="ListParagraph"/>
        <w:numPr>
          <w:ilvl w:val="0"/>
          <w:numId w:val="23"/>
        </w:numPr>
        <w:rPr>
          <w:bCs/>
        </w:rPr>
      </w:pPr>
      <w:r w:rsidRPr="00F10A6C">
        <w:rPr>
          <w:bCs/>
        </w:rPr>
        <w:t>Lengthy and may require specialized knowledge to understand the technical language.</w:t>
      </w:r>
    </w:p>
    <w:p w14:paraId="4B339FEA" w14:textId="77777777" w:rsidR="00B779BF" w:rsidRPr="00F10A6C" w:rsidRDefault="00B779BF" w:rsidP="00B779BF">
      <w:pPr>
        <w:pStyle w:val="Heading3"/>
        <w:rPr>
          <w:rFonts w:ascii="Verdana" w:hAnsi="Verdana"/>
        </w:rPr>
      </w:pPr>
      <w:r w:rsidRPr="00F10A6C">
        <w:rPr>
          <w:rFonts w:ascii="Verdana" w:hAnsi="Verdana"/>
        </w:rPr>
        <w:t>References</w:t>
      </w:r>
    </w:p>
    <w:p w14:paraId="168AA59C" w14:textId="77777777" w:rsidR="00B779BF" w:rsidRPr="00F10A6C" w:rsidRDefault="00B779BF" w:rsidP="00B779BF">
      <w:pPr>
        <w:keepNext/>
        <w:keepLines/>
        <w:spacing w:before="120" w:after="120"/>
        <w:outlineLvl w:val="2"/>
        <w:rPr>
          <w:rFonts w:eastAsia="Calibri" w:cs="Arial"/>
          <w:szCs w:val="24"/>
        </w:rPr>
      </w:pPr>
      <w:hyperlink r:id="rId44" w:history="1">
        <w:r w:rsidRPr="00F10A6C">
          <w:rPr>
            <w:rStyle w:val="Hyperlink"/>
            <w:rFonts w:cs="Arial"/>
            <w:szCs w:val="24"/>
          </w:rPr>
          <w:t xml:space="preserve">Disability Inclusion in Climate Finance: A background paper for the disability inclusion approach for climate investment funds by </w:t>
        </w:r>
        <w:r w:rsidRPr="00F10A6C">
          <w:rPr>
            <w:rStyle w:val="Hyperlink"/>
            <w:rFonts w:eastAsia="Calibri" w:cs="Arial"/>
            <w:szCs w:val="24"/>
          </w:rPr>
          <w:t>Climate Investment Funds, 2024</w:t>
        </w:r>
      </w:hyperlink>
    </w:p>
    <w:p w14:paraId="5FFFFDBA" w14:textId="77777777" w:rsidR="00B779BF" w:rsidRPr="00F10A6C" w:rsidRDefault="00B779BF" w:rsidP="00B779BF">
      <w:pPr>
        <w:rPr>
          <w:szCs w:val="24"/>
        </w:rPr>
      </w:pPr>
      <w:r w:rsidRPr="00F10A6C">
        <w:rPr>
          <w:szCs w:val="24"/>
        </w:rPr>
        <w:br w:type="page"/>
      </w:r>
    </w:p>
    <w:p w14:paraId="78551322" w14:textId="77777777" w:rsidR="00703D6E" w:rsidRPr="00F10A6C" w:rsidRDefault="00703D6E" w:rsidP="00703D6E">
      <w:pPr>
        <w:pStyle w:val="Heading1"/>
        <w:rPr>
          <w:rFonts w:ascii="Verdana" w:hAnsi="Verdana"/>
        </w:rPr>
      </w:pPr>
      <w:bookmarkStart w:id="32" w:name="_Toc181805245"/>
      <w:r w:rsidRPr="00F10A6C">
        <w:rPr>
          <w:rFonts w:ascii="Verdana" w:hAnsi="Verdana"/>
        </w:rPr>
        <w:lastRenderedPageBreak/>
        <w:t>Key resources on disability-inclusive climate action: Training and Capacity Building</w:t>
      </w:r>
      <w:bookmarkEnd w:id="32"/>
    </w:p>
    <w:p w14:paraId="535CB606" w14:textId="77777777" w:rsidR="00377A25" w:rsidRPr="00F10A6C" w:rsidRDefault="00377A25" w:rsidP="00377A25">
      <w:pPr>
        <w:pStyle w:val="Heading2"/>
        <w:rPr>
          <w:rFonts w:ascii="Verdana" w:hAnsi="Verdana"/>
        </w:rPr>
      </w:pPr>
      <w:bookmarkStart w:id="33" w:name="_Toc181805246"/>
      <w:r w:rsidRPr="00F10A6C">
        <w:rPr>
          <w:rFonts w:ascii="Verdana" w:hAnsi="Verdana"/>
          <w:i/>
          <w:iCs/>
        </w:rPr>
        <w:t>Inclusive Community Engagement: Executive Guide</w:t>
      </w:r>
      <w:bookmarkEnd w:id="33"/>
    </w:p>
    <w:p w14:paraId="26BFE836" w14:textId="77777777" w:rsidR="00377A25" w:rsidRPr="00F10A6C" w:rsidRDefault="00377A25" w:rsidP="00377A25">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Author</w:t>
      </w:r>
    </w:p>
    <w:p w14:paraId="2B3C25E7" w14:textId="77777777" w:rsidR="00377A25" w:rsidRPr="00F10A6C" w:rsidRDefault="00377A25" w:rsidP="00377A25">
      <w:pPr>
        <w:rPr>
          <w:rFonts w:eastAsia="Calibri" w:cs="Arial"/>
        </w:rPr>
      </w:pPr>
      <w:r w:rsidRPr="00F10A6C">
        <w:rPr>
          <w:rFonts w:eastAsia="Calibri" w:cs="Arial"/>
        </w:rPr>
        <w:t>C40 knowledge hub</w:t>
      </w:r>
    </w:p>
    <w:p w14:paraId="3D86D0EE" w14:textId="77777777" w:rsidR="00377A25" w:rsidRPr="00F10A6C" w:rsidRDefault="00377A25" w:rsidP="00377A25">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Date</w:t>
      </w:r>
    </w:p>
    <w:p w14:paraId="780A1545" w14:textId="77777777" w:rsidR="00377A25" w:rsidRPr="00F10A6C" w:rsidRDefault="00377A25" w:rsidP="00377A25">
      <w:r w:rsidRPr="00F10A6C">
        <w:t>2019</w:t>
      </w:r>
    </w:p>
    <w:p w14:paraId="35DEFDF7" w14:textId="77777777" w:rsidR="00377A25" w:rsidRPr="00F10A6C" w:rsidRDefault="00377A25" w:rsidP="00377A25">
      <w:pPr>
        <w:pStyle w:val="Heading3"/>
        <w:rPr>
          <w:rFonts w:ascii="Verdana" w:hAnsi="Verdana"/>
        </w:rPr>
      </w:pPr>
      <w:r w:rsidRPr="00F10A6C">
        <w:rPr>
          <w:rFonts w:ascii="Verdana" w:hAnsi="Verdana"/>
        </w:rPr>
        <w:t>Purpose</w:t>
      </w:r>
    </w:p>
    <w:p w14:paraId="46C1B6FC" w14:textId="77777777" w:rsidR="00377A25" w:rsidRPr="00F10A6C" w:rsidRDefault="00377A25" w:rsidP="00377A25">
      <w:pPr>
        <w:rPr>
          <w:rFonts w:cs="Arial"/>
          <w:sz w:val="28"/>
          <w:szCs w:val="28"/>
        </w:rPr>
      </w:pPr>
      <w:r w:rsidRPr="00F10A6C">
        <w:t>Part of a C40 Cities resource set, it offers guidance on inclusive engagement, planning, and ensuring equitable impacts of climate actions. The guide helps city leaders and policymakers implement inclusive processes for equitable urban climate action</w:t>
      </w:r>
      <w:r w:rsidRPr="00F10A6C">
        <w:rPr>
          <w:rFonts w:cs="Arial"/>
          <w:sz w:val="28"/>
          <w:szCs w:val="28"/>
        </w:rPr>
        <w:t xml:space="preserve">. </w:t>
      </w:r>
    </w:p>
    <w:p w14:paraId="1095BB9D" w14:textId="77777777" w:rsidR="00377A25" w:rsidRPr="00F10A6C" w:rsidRDefault="00377A25" w:rsidP="00377A25">
      <w:pPr>
        <w:pStyle w:val="ListParagraph"/>
        <w:numPr>
          <w:ilvl w:val="0"/>
          <w:numId w:val="26"/>
        </w:numPr>
        <w:rPr>
          <w:rFonts w:cs="Arial"/>
          <w:szCs w:val="24"/>
        </w:rPr>
      </w:pPr>
      <w:r w:rsidRPr="00F10A6C">
        <w:rPr>
          <w:rFonts w:cs="Arial"/>
          <w:szCs w:val="24"/>
        </w:rPr>
        <w:t xml:space="preserve">Sections 1 and 2 explain the need for inclusivity in climate action, showing how it leads to fairer policies and benefits. </w:t>
      </w:r>
    </w:p>
    <w:p w14:paraId="5B4B363F" w14:textId="77777777" w:rsidR="00377A25" w:rsidRPr="00F10A6C" w:rsidRDefault="00377A25" w:rsidP="00377A25">
      <w:pPr>
        <w:pStyle w:val="ListParagraph"/>
        <w:numPr>
          <w:ilvl w:val="0"/>
          <w:numId w:val="26"/>
        </w:numPr>
        <w:rPr>
          <w:rFonts w:cs="Arial"/>
          <w:szCs w:val="24"/>
        </w:rPr>
      </w:pPr>
      <w:r w:rsidRPr="00F10A6C">
        <w:rPr>
          <w:rFonts w:cs="Arial"/>
          <w:szCs w:val="24"/>
        </w:rPr>
        <w:t xml:space="preserve">Section 3 offers key principles and policy recommendations for city leaders. </w:t>
      </w:r>
    </w:p>
    <w:p w14:paraId="6F6D0246" w14:textId="77777777" w:rsidR="00377A25" w:rsidRPr="00F10A6C" w:rsidRDefault="00377A25" w:rsidP="00377A25">
      <w:pPr>
        <w:pStyle w:val="ListParagraph"/>
        <w:numPr>
          <w:ilvl w:val="0"/>
          <w:numId w:val="26"/>
        </w:numPr>
        <w:rPr>
          <w:rFonts w:cs="Arial"/>
          <w:szCs w:val="24"/>
        </w:rPr>
      </w:pPr>
      <w:r w:rsidRPr="00F10A6C">
        <w:rPr>
          <w:rFonts w:cs="Arial"/>
          <w:szCs w:val="24"/>
        </w:rPr>
        <w:t>Sections 4-6 provide an overview of the Inclusive Community Engagement Playbook, a practical guide developed with leading cities.</w:t>
      </w:r>
    </w:p>
    <w:p w14:paraId="43FD2D24" w14:textId="77777777" w:rsidR="00377A25" w:rsidRPr="00F10A6C" w:rsidRDefault="00377A25" w:rsidP="00377A25">
      <w:pPr>
        <w:pStyle w:val="Heading3"/>
        <w:rPr>
          <w:rFonts w:ascii="Verdana" w:hAnsi="Verdana"/>
        </w:rPr>
      </w:pPr>
      <w:r w:rsidRPr="00F10A6C">
        <w:rPr>
          <w:rFonts w:ascii="Verdana" w:hAnsi="Verdana"/>
        </w:rPr>
        <w:t>Target Audience</w:t>
      </w:r>
    </w:p>
    <w:p w14:paraId="62B9A5B4" w14:textId="77777777" w:rsidR="00377A25" w:rsidRPr="00F10A6C" w:rsidRDefault="00377A25" w:rsidP="00377A25">
      <w:pPr>
        <w:pStyle w:val="Heading4"/>
        <w:rPr>
          <w:rFonts w:ascii="Verdana" w:hAnsi="Verdana"/>
        </w:rPr>
      </w:pPr>
      <w:r w:rsidRPr="00F10A6C">
        <w:rPr>
          <w:rFonts w:ascii="Verdana" w:hAnsi="Verdana"/>
        </w:rPr>
        <w:t>Primary target audience</w:t>
      </w:r>
    </w:p>
    <w:p w14:paraId="0716CC40" w14:textId="77777777" w:rsidR="00377A25" w:rsidRPr="00F10A6C" w:rsidRDefault="00377A25" w:rsidP="00377A25">
      <w:pPr>
        <w:pStyle w:val="ListParagraph"/>
        <w:numPr>
          <w:ilvl w:val="0"/>
          <w:numId w:val="27"/>
        </w:numPr>
      </w:pPr>
      <w:r w:rsidRPr="00F10A6C">
        <w:t>City planners and local governments.</w:t>
      </w:r>
    </w:p>
    <w:p w14:paraId="10A66F45" w14:textId="77777777" w:rsidR="00377A25" w:rsidRPr="00F10A6C" w:rsidRDefault="00377A25" w:rsidP="00377A25">
      <w:pPr>
        <w:pStyle w:val="ListParagraph"/>
        <w:numPr>
          <w:ilvl w:val="0"/>
          <w:numId w:val="27"/>
        </w:numPr>
      </w:pPr>
      <w:r w:rsidRPr="00F10A6C">
        <w:t>Urban policymakers.</w:t>
      </w:r>
    </w:p>
    <w:p w14:paraId="5C07707F" w14:textId="77777777" w:rsidR="00377A25" w:rsidRPr="00F10A6C" w:rsidRDefault="00377A25" w:rsidP="00377A25">
      <w:pPr>
        <w:pStyle w:val="ListParagraph"/>
        <w:numPr>
          <w:ilvl w:val="0"/>
          <w:numId w:val="27"/>
        </w:numPr>
      </w:pPr>
      <w:r w:rsidRPr="00F10A6C">
        <w:t>Climate action teams within municipalities.</w:t>
      </w:r>
    </w:p>
    <w:p w14:paraId="2473AE73" w14:textId="77777777" w:rsidR="00377A25" w:rsidRPr="00F10A6C" w:rsidRDefault="00377A25" w:rsidP="00377A25">
      <w:pPr>
        <w:pStyle w:val="Heading4"/>
        <w:rPr>
          <w:rFonts w:ascii="Verdana" w:hAnsi="Verdana"/>
        </w:rPr>
      </w:pPr>
      <w:r w:rsidRPr="00F10A6C">
        <w:rPr>
          <w:rFonts w:ascii="Verdana" w:hAnsi="Verdana"/>
        </w:rPr>
        <w:t>Secondary target audience</w:t>
      </w:r>
    </w:p>
    <w:p w14:paraId="04F8445A" w14:textId="77777777" w:rsidR="00377A25" w:rsidRPr="00F10A6C" w:rsidRDefault="00377A25" w:rsidP="00377A25">
      <w:pPr>
        <w:pStyle w:val="ListParagraph"/>
        <w:numPr>
          <w:ilvl w:val="0"/>
          <w:numId w:val="28"/>
        </w:numPr>
      </w:pPr>
      <w:r w:rsidRPr="00F10A6C">
        <w:t>OPDs, NGOs and advocacy groups focused on climate change and disability inclusion.</w:t>
      </w:r>
    </w:p>
    <w:p w14:paraId="4362EA9D" w14:textId="77777777" w:rsidR="00377A25" w:rsidRPr="00F10A6C" w:rsidRDefault="00377A25" w:rsidP="00377A25">
      <w:pPr>
        <w:pStyle w:val="ListParagraph"/>
        <w:numPr>
          <w:ilvl w:val="0"/>
          <w:numId w:val="28"/>
        </w:numPr>
      </w:pPr>
      <w:r w:rsidRPr="00F10A6C">
        <w:t>International organizations and development agencies involved in urban planning and climate resilience.</w:t>
      </w:r>
    </w:p>
    <w:p w14:paraId="44CF7289" w14:textId="77777777" w:rsidR="00377A25" w:rsidRPr="00F10A6C" w:rsidRDefault="00377A25" w:rsidP="00377A25">
      <w:pPr>
        <w:pStyle w:val="Heading3"/>
        <w:rPr>
          <w:rFonts w:ascii="Verdana" w:hAnsi="Verdana"/>
          <w:b w:val="0"/>
          <w:bCs/>
        </w:rPr>
      </w:pPr>
      <w:r w:rsidRPr="00F10A6C">
        <w:rPr>
          <w:rFonts w:ascii="Verdana" w:hAnsi="Verdana"/>
        </w:rPr>
        <w:t>Practical Application</w:t>
      </w:r>
    </w:p>
    <w:p w14:paraId="6569C204" w14:textId="5BBE8178" w:rsidR="00377A25" w:rsidRPr="00F10A6C" w:rsidRDefault="00377A25" w:rsidP="00377A25">
      <w:pPr>
        <w:rPr>
          <w:rFonts w:cs="Arial"/>
          <w:szCs w:val="24"/>
        </w:rPr>
      </w:pPr>
      <w:r w:rsidRPr="00F10A6C">
        <w:rPr>
          <w:rFonts w:cs="Arial"/>
          <w:szCs w:val="24"/>
        </w:rPr>
        <w:t xml:space="preserve">The guide offers practical tools for city leaders, policymakers, and urban planners to create inclusive climate action strategies. It provides a </w:t>
      </w:r>
      <w:r w:rsidRPr="00F10A6C">
        <w:rPr>
          <w:rFonts w:cs="Arial"/>
          <w:szCs w:val="24"/>
        </w:rPr>
        <w:lastRenderedPageBreak/>
        <w:t xml:space="preserve">framework for engaging </w:t>
      </w:r>
      <w:r w:rsidR="00DC2043" w:rsidRPr="00F10A6C">
        <w:rPr>
          <w:rFonts w:cs="Arial"/>
          <w:szCs w:val="24"/>
        </w:rPr>
        <w:t xml:space="preserve">excluded </w:t>
      </w:r>
      <w:r w:rsidRPr="00F10A6C">
        <w:rPr>
          <w:rFonts w:cs="Arial"/>
          <w:szCs w:val="24"/>
        </w:rPr>
        <w:t xml:space="preserve">communities in decision-making processes, ensuring their </w:t>
      </w:r>
      <w:r w:rsidR="00DC2043" w:rsidRPr="00F10A6C">
        <w:rPr>
          <w:rFonts w:cs="Arial"/>
          <w:szCs w:val="24"/>
        </w:rPr>
        <w:t xml:space="preserve">rights </w:t>
      </w:r>
      <w:r w:rsidRPr="00F10A6C">
        <w:rPr>
          <w:rFonts w:cs="Arial"/>
          <w:szCs w:val="24"/>
        </w:rPr>
        <w:t>and perspectives shape climate policies.</w:t>
      </w:r>
    </w:p>
    <w:p w14:paraId="254501E6" w14:textId="77777777" w:rsidR="00377A25" w:rsidRPr="00F10A6C" w:rsidRDefault="00377A25" w:rsidP="00377A25">
      <w:pPr>
        <w:pStyle w:val="Heading3"/>
        <w:rPr>
          <w:rFonts w:ascii="Verdana" w:hAnsi="Verdana"/>
          <w:bCs/>
        </w:rPr>
      </w:pPr>
      <w:r w:rsidRPr="00F10A6C">
        <w:rPr>
          <w:rFonts w:ascii="Verdana" w:hAnsi="Verdana"/>
        </w:rPr>
        <w:t>Advantages</w:t>
      </w:r>
    </w:p>
    <w:p w14:paraId="6366A45A" w14:textId="77777777" w:rsidR="00377A25" w:rsidRPr="00F10A6C" w:rsidRDefault="00377A25" w:rsidP="00377A25">
      <w:pPr>
        <w:pStyle w:val="ListParagraph"/>
        <w:numPr>
          <w:ilvl w:val="0"/>
          <w:numId w:val="30"/>
        </w:numPr>
        <w:rPr>
          <w:rFonts w:cs="Arial"/>
          <w:szCs w:val="24"/>
        </w:rPr>
      </w:pPr>
      <w:r w:rsidRPr="00F10A6C">
        <w:rPr>
          <w:rFonts w:cs="Arial"/>
          <w:szCs w:val="24"/>
        </w:rPr>
        <w:t>Provides actionable guidance for city leaders and policymakers to ensure inclusive climate action.</w:t>
      </w:r>
    </w:p>
    <w:p w14:paraId="73BBFBB1" w14:textId="77777777" w:rsidR="00377A25" w:rsidRPr="00F10A6C" w:rsidRDefault="00377A25" w:rsidP="00377A25">
      <w:pPr>
        <w:pStyle w:val="ListParagraph"/>
        <w:numPr>
          <w:ilvl w:val="0"/>
          <w:numId w:val="30"/>
        </w:numPr>
        <w:rPr>
          <w:rFonts w:cs="Arial"/>
          <w:szCs w:val="24"/>
        </w:rPr>
      </w:pPr>
      <w:r w:rsidRPr="00F10A6C">
        <w:rPr>
          <w:rFonts w:cs="Arial"/>
          <w:szCs w:val="24"/>
        </w:rPr>
        <w:t>Offers a practical framework with principles and policy recommendations for engaging marginalized communities.</w:t>
      </w:r>
    </w:p>
    <w:p w14:paraId="0DB39DD4" w14:textId="77777777" w:rsidR="00377A25" w:rsidRPr="00F10A6C" w:rsidRDefault="00377A25" w:rsidP="00377A25">
      <w:pPr>
        <w:pStyle w:val="Heading3"/>
        <w:rPr>
          <w:rFonts w:ascii="Verdana" w:hAnsi="Verdana"/>
          <w:bCs/>
        </w:rPr>
      </w:pPr>
      <w:r w:rsidRPr="00F10A6C">
        <w:rPr>
          <w:rFonts w:ascii="Verdana" w:hAnsi="Verdana"/>
        </w:rPr>
        <w:t>Disa</w:t>
      </w:r>
      <w:r w:rsidRPr="00F10A6C">
        <w:rPr>
          <w:rFonts w:ascii="Verdana" w:hAnsi="Verdana"/>
          <w:bCs/>
        </w:rPr>
        <w:t>dvantages</w:t>
      </w:r>
    </w:p>
    <w:p w14:paraId="3EBA907A" w14:textId="77777777" w:rsidR="00377A25" w:rsidRPr="00F10A6C" w:rsidRDefault="00377A25" w:rsidP="00377A25">
      <w:pPr>
        <w:pStyle w:val="ListParagraph"/>
        <w:numPr>
          <w:ilvl w:val="0"/>
          <w:numId w:val="30"/>
        </w:numPr>
        <w:rPr>
          <w:rFonts w:cs="Arial"/>
          <w:szCs w:val="24"/>
        </w:rPr>
      </w:pPr>
      <w:r w:rsidRPr="00F10A6C">
        <w:rPr>
          <w:rFonts w:cs="Arial"/>
          <w:szCs w:val="24"/>
        </w:rPr>
        <w:t>Sector-specific to urban climate adaptation sector, which may not fully address broader environmental challenges.</w:t>
      </w:r>
    </w:p>
    <w:p w14:paraId="16457695" w14:textId="77777777" w:rsidR="00377A25" w:rsidRPr="00F10A6C" w:rsidRDefault="00377A25" w:rsidP="00377A25">
      <w:pPr>
        <w:pStyle w:val="ListParagraph"/>
        <w:numPr>
          <w:ilvl w:val="0"/>
          <w:numId w:val="30"/>
        </w:numPr>
        <w:rPr>
          <w:rFonts w:cs="Arial"/>
          <w:szCs w:val="24"/>
        </w:rPr>
      </w:pPr>
      <w:r w:rsidRPr="00F10A6C">
        <w:rPr>
          <w:rFonts w:cs="Arial"/>
          <w:szCs w:val="24"/>
        </w:rPr>
        <w:t>May require prior knowledge of urban governance and climate policies to be understood fully.</w:t>
      </w:r>
    </w:p>
    <w:p w14:paraId="01E2F8F1" w14:textId="77777777" w:rsidR="00377A25" w:rsidRPr="00F10A6C" w:rsidRDefault="00377A25" w:rsidP="00377A25">
      <w:pPr>
        <w:pStyle w:val="Heading3"/>
        <w:rPr>
          <w:rFonts w:ascii="Verdana" w:hAnsi="Verdana"/>
        </w:rPr>
      </w:pPr>
      <w:r w:rsidRPr="00F10A6C">
        <w:rPr>
          <w:rFonts w:ascii="Verdana" w:hAnsi="Verdana"/>
        </w:rPr>
        <w:t>References</w:t>
      </w:r>
    </w:p>
    <w:p w14:paraId="7B74DB9C" w14:textId="77777777" w:rsidR="00377A25" w:rsidRPr="00F10A6C" w:rsidRDefault="00377A25" w:rsidP="00377A25">
      <w:pPr>
        <w:rPr>
          <w:rFonts w:cs="Arial"/>
          <w:szCs w:val="24"/>
        </w:rPr>
      </w:pPr>
      <w:hyperlink r:id="rId45" w:history="1">
        <w:r w:rsidRPr="00F10A6C">
          <w:rPr>
            <w:rStyle w:val="Hyperlink"/>
            <w:rFonts w:cs="Arial"/>
            <w:szCs w:val="24"/>
          </w:rPr>
          <w:t>Inclusive Community Engagement: Executive Guide, C40 knowledge Hub</w:t>
        </w:r>
        <w:r w:rsidRPr="00F10A6C">
          <w:rPr>
            <w:rStyle w:val="Hyperlink"/>
            <w:rFonts w:cs="Arial"/>
            <w:szCs w:val="24"/>
            <w:u w:val="none"/>
          </w:rPr>
          <w:tab/>
        </w:r>
      </w:hyperlink>
      <w:r w:rsidRPr="00F10A6C">
        <w:rPr>
          <w:rStyle w:val="Hyperlink"/>
          <w:rFonts w:cs="Arial"/>
          <w:color w:val="auto"/>
          <w:szCs w:val="24"/>
          <w:u w:val="none"/>
        </w:rPr>
        <w:t>(short version)</w:t>
      </w:r>
    </w:p>
    <w:p w14:paraId="4D19FA5E" w14:textId="77777777" w:rsidR="00377A25" w:rsidRPr="00F10A6C" w:rsidRDefault="00377A25" w:rsidP="00377A25">
      <w:pPr>
        <w:rPr>
          <w:rFonts w:cs="Arial"/>
          <w:szCs w:val="24"/>
        </w:rPr>
      </w:pPr>
      <w:hyperlink r:id="rId46" w:anchor="36000001Enhz/a/1Q000000Mea7/3zH_zQzfhUmD_KNamcD1aPz5zvabD4XtoDO9yfEMgFM" w:history="1">
        <w:r w:rsidRPr="00F10A6C">
          <w:rPr>
            <w:rStyle w:val="Hyperlink"/>
            <w:rFonts w:cs="Arial"/>
            <w:szCs w:val="24"/>
          </w:rPr>
          <w:t>Inclusive Community Engagement Playbook, C40 knowledge Hub</w:t>
        </w:r>
      </w:hyperlink>
      <w:r w:rsidRPr="00F10A6C">
        <w:rPr>
          <w:rStyle w:val="Hyperlink"/>
          <w:rFonts w:cs="Arial"/>
          <w:szCs w:val="24"/>
        </w:rPr>
        <w:t xml:space="preserve"> </w:t>
      </w:r>
      <w:r w:rsidRPr="00F10A6C">
        <w:rPr>
          <w:rStyle w:val="Hyperlink"/>
          <w:rFonts w:cs="Arial"/>
          <w:color w:val="auto"/>
          <w:szCs w:val="24"/>
          <w:u w:val="none"/>
        </w:rPr>
        <w:t>(full version)</w:t>
      </w:r>
    </w:p>
    <w:p w14:paraId="0CA47720" w14:textId="2326BBA7" w:rsidR="008D1E84" w:rsidRPr="00F10A6C" w:rsidRDefault="008D1E84">
      <w:pPr>
        <w:rPr>
          <w:szCs w:val="24"/>
        </w:rPr>
      </w:pPr>
      <w:r w:rsidRPr="00F10A6C">
        <w:rPr>
          <w:szCs w:val="24"/>
        </w:rPr>
        <w:br w:type="page"/>
      </w:r>
    </w:p>
    <w:p w14:paraId="4574FD51" w14:textId="77777777" w:rsidR="002E1DB9" w:rsidRPr="00F10A6C" w:rsidRDefault="002E1DB9" w:rsidP="002E1DB9">
      <w:pPr>
        <w:pStyle w:val="Heading2"/>
        <w:rPr>
          <w:rFonts w:ascii="Verdana" w:hAnsi="Verdana"/>
        </w:rPr>
      </w:pPr>
      <w:bookmarkStart w:id="34" w:name="_Toc181805247"/>
      <w:r w:rsidRPr="00F10A6C">
        <w:rPr>
          <w:rFonts w:ascii="Verdana" w:hAnsi="Verdana"/>
          <w:i/>
          <w:iCs/>
        </w:rPr>
        <w:lastRenderedPageBreak/>
        <w:t>Factsheet: Making the case for disability inclusion in climate action</w:t>
      </w:r>
      <w:bookmarkEnd w:id="34"/>
      <w:r w:rsidRPr="00F10A6C">
        <w:rPr>
          <w:rFonts w:ascii="Verdana" w:hAnsi="Verdana"/>
          <w:i/>
          <w:iCs/>
        </w:rPr>
        <w:t xml:space="preserve"> </w:t>
      </w:r>
    </w:p>
    <w:p w14:paraId="3426EE0F" w14:textId="77777777" w:rsidR="002E1DB9" w:rsidRPr="00F10A6C" w:rsidRDefault="002E1DB9" w:rsidP="002E1DB9">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Author</w:t>
      </w:r>
    </w:p>
    <w:p w14:paraId="548782ED" w14:textId="77777777" w:rsidR="002E1DB9" w:rsidRPr="00F10A6C" w:rsidRDefault="002E1DB9" w:rsidP="002E1DB9">
      <w:pPr>
        <w:rPr>
          <w:rFonts w:eastAsia="Calibri" w:cs="Arial"/>
        </w:rPr>
      </w:pPr>
      <w:r w:rsidRPr="00F10A6C">
        <w:rPr>
          <w:rFonts w:eastAsia="Calibri" w:cs="Arial"/>
        </w:rPr>
        <w:t>C40 knowledge hub</w:t>
      </w:r>
    </w:p>
    <w:p w14:paraId="6DB690E4" w14:textId="77777777" w:rsidR="002E1DB9" w:rsidRPr="00F10A6C" w:rsidRDefault="002E1DB9" w:rsidP="002E1DB9">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Date</w:t>
      </w:r>
    </w:p>
    <w:p w14:paraId="0FE17005" w14:textId="77777777" w:rsidR="002E1DB9" w:rsidRPr="00F10A6C" w:rsidRDefault="002E1DB9" w:rsidP="002E1DB9">
      <w:r w:rsidRPr="00F10A6C">
        <w:t>2023</w:t>
      </w:r>
    </w:p>
    <w:p w14:paraId="56932697" w14:textId="77777777" w:rsidR="002E1DB9" w:rsidRPr="00F10A6C" w:rsidRDefault="002E1DB9" w:rsidP="002E1DB9">
      <w:pPr>
        <w:pStyle w:val="Heading3"/>
        <w:rPr>
          <w:rFonts w:ascii="Verdana" w:hAnsi="Verdana"/>
        </w:rPr>
      </w:pPr>
      <w:r w:rsidRPr="00F10A6C">
        <w:rPr>
          <w:rFonts w:ascii="Verdana" w:hAnsi="Verdana"/>
        </w:rPr>
        <w:t>Purpose</w:t>
      </w:r>
    </w:p>
    <w:p w14:paraId="663C403A" w14:textId="77777777" w:rsidR="002E1DB9" w:rsidRPr="00F10A6C" w:rsidRDefault="002E1DB9" w:rsidP="002E1DB9">
      <w:r w:rsidRPr="00F10A6C">
        <w:t xml:space="preserve">The purpose of this report is to provide guidance to cities and local governments on how to include disability-inclusive practices into climate action planning and implementation. </w:t>
      </w:r>
    </w:p>
    <w:p w14:paraId="3078D4F3" w14:textId="631D9F52" w:rsidR="002E1DB9" w:rsidRPr="00F10A6C" w:rsidRDefault="002E1DB9" w:rsidP="002E1DB9">
      <w:r w:rsidRPr="00F10A6C">
        <w:t xml:space="preserve">The report offers strategies for creating accessible, inclusive urban environments that address the </w:t>
      </w:r>
      <w:r w:rsidR="003D5B48" w:rsidRPr="00F10A6C">
        <w:t>challenges</w:t>
      </w:r>
      <w:r w:rsidRPr="00F10A6C">
        <w:t xml:space="preserve"> impacting persons with disabilities while promoting equity in climate resilience efforts.</w:t>
      </w:r>
    </w:p>
    <w:p w14:paraId="268E4CFD" w14:textId="77777777" w:rsidR="002E1DB9" w:rsidRPr="00F10A6C" w:rsidRDefault="002E1DB9" w:rsidP="002E1DB9">
      <w:pPr>
        <w:pStyle w:val="Heading3"/>
        <w:rPr>
          <w:rFonts w:ascii="Verdana" w:hAnsi="Verdana"/>
        </w:rPr>
      </w:pPr>
      <w:r w:rsidRPr="00F10A6C">
        <w:rPr>
          <w:rFonts w:ascii="Verdana" w:hAnsi="Verdana"/>
        </w:rPr>
        <w:t>Target Audience</w:t>
      </w:r>
    </w:p>
    <w:p w14:paraId="3C2C502A" w14:textId="77777777" w:rsidR="002E1DB9" w:rsidRPr="00F10A6C" w:rsidRDefault="002E1DB9" w:rsidP="002E1DB9">
      <w:pPr>
        <w:pStyle w:val="Heading4"/>
        <w:rPr>
          <w:rFonts w:ascii="Verdana" w:hAnsi="Verdana"/>
        </w:rPr>
      </w:pPr>
      <w:r w:rsidRPr="00F10A6C">
        <w:rPr>
          <w:rFonts w:ascii="Verdana" w:hAnsi="Verdana"/>
        </w:rPr>
        <w:t>Primary target audience</w:t>
      </w:r>
    </w:p>
    <w:p w14:paraId="0B0C3553" w14:textId="77777777" w:rsidR="002E1DB9" w:rsidRPr="00F10A6C" w:rsidRDefault="002E1DB9" w:rsidP="002E1DB9">
      <w:pPr>
        <w:pStyle w:val="ListParagraph"/>
        <w:numPr>
          <w:ilvl w:val="0"/>
          <w:numId w:val="27"/>
        </w:numPr>
      </w:pPr>
      <w:r w:rsidRPr="00F10A6C">
        <w:t>City planners and local governments.</w:t>
      </w:r>
    </w:p>
    <w:p w14:paraId="6E66715D" w14:textId="77777777" w:rsidR="002E1DB9" w:rsidRPr="00F10A6C" w:rsidRDefault="002E1DB9" w:rsidP="002E1DB9">
      <w:pPr>
        <w:pStyle w:val="ListParagraph"/>
        <w:numPr>
          <w:ilvl w:val="0"/>
          <w:numId w:val="27"/>
        </w:numPr>
      </w:pPr>
      <w:r w:rsidRPr="00F10A6C">
        <w:t>Urban policymakers.</w:t>
      </w:r>
    </w:p>
    <w:p w14:paraId="6B17F02C" w14:textId="77777777" w:rsidR="002E1DB9" w:rsidRPr="00F10A6C" w:rsidRDefault="002E1DB9" w:rsidP="002E1DB9">
      <w:pPr>
        <w:pStyle w:val="ListParagraph"/>
        <w:numPr>
          <w:ilvl w:val="0"/>
          <w:numId w:val="27"/>
        </w:numPr>
      </w:pPr>
      <w:r w:rsidRPr="00F10A6C">
        <w:t>Climate action teams within municipalities.</w:t>
      </w:r>
    </w:p>
    <w:p w14:paraId="1065BDB3" w14:textId="77777777" w:rsidR="002E1DB9" w:rsidRPr="00F10A6C" w:rsidRDefault="002E1DB9" w:rsidP="002E1DB9">
      <w:pPr>
        <w:pStyle w:val="Heading4"/>
        <w:rPr>
          <w:rFonts w:ascii="Verdana" w:hAnsi="Verdana"/>
        </w:rPr>
      </w:pPr>
      <w:r w:rsidRPr="00F10A6C">
        <w:rPr>
          <w:rFonts w:ascii="Verdana" w:hAnsi="Verdana"/>
        </w:rPr>
        <w:t>Secondary target audience</w:t>
      </w:r>
    </w:p>
    <w:p w14:paraId="2A2B3D4B" w14:textId="77777777" w:rsidR="002E1DB9" w:rsidRPr="00F10A6C" w:rsidRDefault="002E1DB9" w:rsidP="002E1DB9">
      <w:pPr>
        <w:pStyle w:val="ListParagraph"/>
        <w:numPr>
          <w:ilvl w:val="0"/>
          <w:numId w:val="28"/>
        </w:numPr>
      </w:pPr>
      <w:r w:rsidRPr="00F10A6C">
        <w:t>OPDs, NGOs and advocacy groups focused on climate change and disability inclusion.</w:t>
      </w:r>
    </w:p>
    <w:p w14:paraId="57DB21BD" w14:textId="77777777" w:rsidR="002E1DB9" w:rsidRPr="00F10A6C" w:rsidRDefault="002E1DB9" w:rsidP="002E1DB9">
      <w:pPr>
        <w:pStyle w:val="ListParagraph"/>
        <w:numPr>
          <w:ilvl w:val="0"/>
          <w:numId w:val="28"/>
        </w:numPr>
      </w:pPr>
      <w:r w:rsidRPr="00F10A6C">
        <w:t>International organizations and development agencies involved in urban planning and climate resilience.</w:t>
      </w:r>
    </w:p>
    <w:p w14:paraId="0CAA320B" w14:textId="77777777" w:rsidR="002E1DB9" w:rsidRPr="00F10A6C" w:rsidRDefault="002E1DB9" w:rsidP="002E1DB9">
      <w:pPr>
        <w:pStyle w:val="Heading3"/>
        <w:rPr>
          <w:rFonts w:ascii="Verdana" w:hAnsi="Verdana"/>
          <w:b w:val="0"/>
          <w:bCs/>
        </w:rPr>
      </w:pPr>
      <w:r w:rsidRPr="00F10A6C">
        <w:rPr>
          <w:rFonts w:ascii="Verdana" w:hAnsi="Verdana"/>
        </w:rPr>
        <w:t>Practical Application</w:t>
      </w:r>
    </w:p>
    <w:p w14:paraId="784E966D" w14:textId="77777777" w:rsidR="002E1DB9" w:rsidRPr="00F10A6C" w:rsidRDefault="002E1DB9" w:rsidP="002E1DB9">
      <w:pPr>
        <w:rPr>
          <w:b/>
          <w:bCs/>
        </w:rPr>
      </w:pPr>
      <w:r w:rsidRPr="00F10A6C">
        <w:t>The report serves as a practical tool for city planners, local governments, and urban policymakers to integrate disability inclusion into climate action plans. OPDs and advocacy groups can also use the report to push for inclusive policy development, while international organizations can apply its insights to promote equitable climate resilience in cities worldwide.</w:t>
      </w:r>
    </w:p>
    <w:p w14:paraId="79EDC9E8" w14:textId="77777777" w:rsidR="002E1DB9" w:rsidRPr="00F10A6C" w:rsidRDefault="002E1DB9" w:rsidP="002E1DB9">
      <w:pPr>
        <w:pStyle w:val="Heading3"/>
        <w:rPr>
          <w:rFonts w:ascii="Verdana" w:hAnsi="Verdana"/>
          <w:bCs/>
        </w:rPr>
      </w:pPr>
      <w:r w:rsidRPr="00F10A6C">
        <w:rPr>
          <w:rFonts w:ascii="Verdana" w:hAnsi="Verdana"/>
        </w:rPr>
        <w:t>Advantages</w:t>
      </w:r>
    </w:p>
    <w:p w14:paraId="3267C24B" w14:textId="77777777" w:rsidR="002E1DB9" w:rsidRPr="00F10A6C" w:rsidRDefault="002E1DB9" w:rsidP="002E1DB9">
      <w:pPr>
        <w:pStyle w:val="ListParagraph"/>
        <w:numPr>
          <w:ilvl w:val="0"/>
          <w:numId w:val="28"/>
        </w:numPr>
        <w:rPr>
          <w:b/>
          <w:bCs/>
        </w:rPr>
      </w:pPr>
      <w:r w:rsidRPr="00F10A6C">
        <w:t>Offers guidelines for local governments and city planners to adopt inclusive approaches in addressing climate risks</w:t>
      </w:r>
      <w:r w:rsidRPr="00F10A6C">
        <w:rPr>
          <w:b/>
          <w:bCs/>
        </w:rPr>
        <w:t>.</w:t>
      </w:r>
    </w:p>
    <w:p w14:paraId="51957835" w14:textId="77777777" w:rsidR="002E1DB9" w:rsidRPr="00F10A6C" w:rsidRDefault="002E1DB9" w:rsidP="002E1DB9">
      <w:pPr>
        <w:pStyle w:val="Heading3"/>
        <w:rPr>
          <w:rFonts w:ascii="Verdana" w:hAnsi="Verdana"/>
          <w:bCs/>
        </w:rPr>
      </w:pPr>
      <w:r w:rsidRPr="00F10A6C">
        <w:rPr>
          <w:rFonts w:ascii="Verdana" w:hAnsi="Verdana"/>
        </w:rPr>
        <w:lastRenderedPageBreak/>
        <w:t>Disa</w:t>
      </w:r>
      <w:r w:rsidRPr="00F10A6C">
        <w:rPr>
          <w:rFonts w:ascii="Verdana" w:hAnsi="Verdana"/>
          <w:bCs/>
        </w:rPr>
        <w:t>dvantages</w:t>
      </w:r>
    </w:p>
    <w:p w14:paraId="6E317599" w14:textId="77777777" w:rsidR="002E1DB9" w:rsidRPr="00F10A6C" w:rsidRDefault="002E1DB9" w:rsidP="002E1DB9">
      <w:pPr>
        <w:pStyle w:val="ListParagraph"/>
        <w:numPr>
          <w:ilvl w:val="0"/>
          <w:numId w:val="28"/>
        </w:numPr>
        <w:rPr>
          <w:bCs/>
        </w:rPr>
      </w:pPr>
      <w:r w:rsidRPr="00F10A6C">
        <w:rPr>
          <w:bCs/>
        </w:rPr>
        <w:t>The report focuses heavily on urban planning, which may not be as useful for other sectors.</w:t>
      </w:r>
    </w:p>
    <w:p w14:paraId="7A796172" w14:textId="77777777" w:rsidR="002E1DB9" w:rsidRPr="00F10A6C" w:rsidRDefault="002E1DB9" w:rsidP="002E1DB9">
      <w:pPr>
        <w:pStyle w:val="ListParagraph"/>
        <w:numPr>
          <w:ilvl w:val="0"/>
          <w:numId w:val="28"/>
        </w:numPr>
        <w:rPr>
          <w:bCs/>
        </w:rPr>
      </w:pPr>
      <w:r w:rsidRPr="00F10A6C">
        <w:rPr>
          <w:bCs/>
        </w:rPr>
        <w:t>The report is extensive, requiring a significant time investment to thoroughly review and comprehend.</w:t>
      </w:r>
    </w:p>
    <w:p w14:paraId="1D9C3DCA" w14:textId="77777777" w:rsidR="002E1DB9" w:rsidRPr="00F10A6C" w:rsidRDefault="002E1DB9" w:rsidP="002E1DB9">
      <w:pPr>
        <w:pStyle w:val="ListParagraph"/>
        <w:numPr>
          <w:ilvl w:val="0"/>
          <w:numId w:val="28"/>
        </w:numPr>
        <w:rPr>
          <w:bCs/>
        </w:rPr>
      </w:pPr>
      <w:r w:rsidRPr="00F10A6C">
        <w:rPr>
          <w:bCs/>
        </w:rPr>
        <w:t>May require prior knowledge of urban governance and climate policies to apply effectively.</w:t>
      </w:r>
    </w:p>
    <w:p w14:paraId="0DFB2D1A" w14:textId="77777777" w:rsidR="002E1DB9" w:rsidRPr="00F10A6C" w:rsidRDefault="002E1DB9" w:rsidP="002E1DB9">
      <w:pPr>
        <w:pStyle w:val="Heading3"/>
        <w:rPr>
          <w:rFonts w:ascii="Verdana" w:hAnsi="Verdana"/>
        </w:rPr>
      </w:pPr>
      <w:r w:rsidRPr="00F10A6C">
        <w:rPr>
          <w:rFonts w:ascii="Verdana" w:hAnsi="Verdana"/>
        </w:rPr>
        <w:t>References</w:t>
      </w:r>
    </w:p>
    <w:p w14:paraId="77FDF331" w14:textId="77777777" w:rsidR="002E1DB9" w:rsidRPr="00F10A6C" w:rsidRDefault="002E1DB9" w:rsidP="002E1DB9">
      <w:pPr>
        <w:rPr>
          <w:rFonts w:cs="Arial"/>
          <w:szCs w:val="24"/>
        </w:rPr>
      </w:pPr>
      <w:hyperlink r:id="rId47" w:anchor="36000001Enhz/a/Hp000000G3nr/e94oCU.5UoqTEHZnkPu2.MAhW8qWYG7cwt5LL.dZRYo" w:history="1">
        <w:r w:rsidRPr="00F10A6C">
          <w:rPr>
            <w:rStyle w:val="Hyperlink"/>
            <w:rFonts w:cs="Arial"/>
            <w:szCs w:val="24"/>
          </w:rPr>
          <w:t>Factsheet: Making the case for disability inclusion in climate action by C40 cities</w:t>
        </w:r>
      </w:hyperlink>
    </w:p>
    <w:p w14:paraId="7593C362" w14:textId="77777777" w:rsidR="002E1DB9" w:rsidRPr="00F10A6C" w:rsidRDefault="002E1DB9" w:rsidP="00F10A6C">
      <w:r w:rsidRPr="00F10A6C">
        <w:t xml:space="preserve">More sector-specific policy papers and guidelines: </w:t>
      </w:r>
    </w:p>
    <w:p w14:paraId="40BB8887" w14:textId="77777777" w:rsidR="002E1DB9" w:rsidRPr="00F10A6C" w:rsidRDefault="002E1DB9" w:rsidP="00F10A6C">
      <w:pPr>
        <w:pStyle w:val="ListParagraph"/>
        <w:numPr>
          <w:ilvl w:val="0"/>
          <w:numId w:val="34"/>
        </w:numPr>
        <w:rPr>
          <w:rFonts w:cs="Arial"/>
          <w:szCs w:val="24"/>
        </w:rPr>
      </w:pPr>
      <w:hyperlink r:id="rId48" w:anchor="36000001Enhz/a/Hp000000GZBI/1SQ1jA5Y7K.qIzeeconuWD_MwCG1oXXbtFW13XTqte8" w:history="1">
        <w:r w:rsidRPr="00F10A6C">
          <w:rPr>
            <w:rStyle w:val="Hyperlink"/>
            <w:rFonts w:cs="Arial"/>
            <w:szCs w:val="24"/>
          </w:rPr>
          <w:t>Policy paper: Mainstreaming disability inclusion through mobility action in cities, C40 knowledge hub</w:t>
        </w:r>
      </w:hyperlink>
    </w:p>
    <w:p w14:paraId="75717BAE" w14:textId="77777777" w:rsidR="002E1DB9" w:rsidRPr="00F10A6C" w:rsidRDefault="002E1DB9" w:rsidP="00F10A6C">
      <w:pPr>
        <w:pStyle w:val="ListParagraph"/>
        <w:numPr>
          <w:ilvl w:val="0"/>
          <w:numId w:val="34"/>
        </w:numPr>
        <w:rPr>
          <w:rFonts w:cs="Arial"/>
          <w:szCs w:val="24"/>
        </w:rPr>
      </w:pPr>
      <w:hyperlink r:id="rId49" w:anchor="36000001Enhz/a/Vo0000003yHN/v9OUdV0I2tskAG950eg3WPvrhKjyiwBNT8mQFeHpy3w" w:history="1">
        <w:r w:rsidRPr="00F10A6C">
          <w:rPr>
            <w:rStyle w:val="Hyperlink"/>
            <w:rFonts w:cs="Arial"/>
            <w:szCs w:val="24"/>
          </w:rPr>
          <w:t>Policy paper: Mainstreaming disability inclusion through energy transition in cities, C40 knowledge hub</w:t>
        </w:r>
      </w:hyperlink>
    </w:p>
    <w:p w14:paraId="1DA2BDD8" w14:textId="77777777" w:rsidR="002E1DB9" w:rsidRPr="00F10A6C" w:rsidRDefault="002E1DB9" w:rsidP="00F10A6C">
      <w:pPr>
        <w:pStyle w:val="ListParagraph"/>
        <w:numPr>
          <w:ilvl w:val="0"/>
          <w:numId w:val="34"/>
        </w:numPr>
        <w:rPr>
          <w:rFonts w:cs="Arial"/>
          <w:szCs w:val="24"/>
        </w:rPr>
      </w:pPr>
      <w:hyperlink r:id="rId50" w:anchor="36000001Enhz/a/1Q000000MdWn/MOPLpb4xcQ_TDOllsCDrBvpXtSzSyX2q9beoWvQl7lI" w:history="1">
        <w:r w:rsidRPr="00F10A6C">
          <w:rPr>
            <w:rStyle w:val="Hyperlink"/>
            <w:rFonts w:cs="Arial"/>
            <w:szCs w:val="24"/>
          </w:rPr>
          <w:t>Measuring Progress in Urban Climate Change Adaptation: A monitoring, evaluating and reporting framework, C40 knowledge hub</w:t>
        </w:r>
      </w:hyperlink>
    </w:p>
    <w:p w14:paraId="756218EE" w14:textId="6B8616DE" w:rsidR="008D1E84" w:rsidRPr="00F10A6C" w:rsidRDefault="008D1E84">
      <w:r w:rsidRPr="00F10A6C">
        <w:br w:type="page"/>
      </w:r>
    </w:p>
    <w:p w14:paraId="2E29D9F1" w14:textId="77777777" w:rsidR="003D22D0" w:rsidRPr="00F10A6C" w:rsidRDefault="003D22D0" w:rsidP="003D22D0">
      <w:pPr>
        <w:pStyle w:val="Heading2"/>
        <w:rPr>
          <w:rFonts w:ascii="Verdana" w:hAnsi="Verdana"/>
        </w:rPr>
      </w:pPr>
      <w:bookmarkStart w:id="35" w:name="_Toc181805248"/>
      <w:r w:rsidRPr="00F10A6C">
        <w:rPr>
          <w:rFonts w:ascii="Verdana" w:hAnsi="Verdana"/>
          <w:i/>
          <w:iCs/>
        </w:rPr>
        <w:lastRenderedPageBreak/>
        <w:t>Disability-Inclusive Approaches to Climate Action</w:t>
      </w:r>
      <w:bookmarkEnd w:id="35"/>
    </w:p>
    <w:p w14:paraId="169AB876" w14:textId="77777777" w:rsidR="003D22D0" w:rsidRPr="00F10A6C" w:rsidRDefault="003D22D0" w:rsidP="003D22D0">
      <w:pPr>
        <w:pStyle w:val="Heading3"/>
        <w:rPr>
          <w:rFonts w:ascii="Verdana" w:hAnsi="Verdana"/>
        </w:rPr>
      </w:pPr>
      <w:r w:rsidRPr="00F10A6C">
        <w:rPr>
          <w:rFonts w:ascii="Verdana" w:hAnsi="Verdana"/>
        </w:rPr>
        <w:t>Author</w:t>
      </w:r>
    </w:p>
    <w:p w14:paraId="48A34C67" w14:textId="77777777" w:rsidR="003D22D0" w:rsidRPr="00F10A6C" w:rsidRDefault="003D22D0" w:rsidP="003D22D0">
      <w:pPr>
        <w:rPr>
          <w:b/>
        </w:rPr>
      </w:pPr>
      <w:r w:rsidRPr="00F10A6C">
        <w:t xml:space="preserve">Maya Gandhi, Samantha Misner, Jordan Egan, Anukriti </w:t>
      </w:r>
      <w:proofErr w:type="spellStart"/>
      <w:r w:rsidRPr="00F10A6C">
        <w:t>Randev</w:t>
      </w:r>
      <w:proofErr w:type="spellEnd"/>
      <w:r w:rsidRPr="00F10A6C">
        <w:t xml:space="preserve"> </w:t>
      </w:r>
      <w:proofErr w:type="spellStart"/>
      <w:r w:rsidRPr="00F10A6C">
        <w:t>Humanity&amp;Inclusion</w:t>
      </w:r>
      <w:proofErr w:type="spellEnd"/>
      <w:r w:rsidRPr="00F10A6C">
        <w:t xml:space="preserve"> (Canada)</w:t>
      </w:r>
    </w:p>
    <w:p w14:paraId="3BB6D479" w14:textId="77777777" w:rsidR="003D22D0" w:rsidRPr="00F10A6C" w:rsidRDefault="003D22D0" w:rsidP="003D22D0">
      <w:pPr>
        <w:pStyle w:val="Heading3"/>
        <w:rPr>
          <w:rFonts w:ascii="Verdana" w:hAnsi="Verdana"/>
        </w:rPr>
      </w:pPr>
      <w:r w:rsidRPr="00F10A6C">
        <w:rPr>
          <w:rFonts w:ascii="Verdana" w:hAnsi="Verdana"/>
        </w:rPr>
        <w:t>Date</w:t>
      </w:r>
    </w:p>
    <w:p w14:paraId="7002039D" w14:textId="77777777" w:rsidR="003D22D0" w:rsidRPr="00F10A6C" w:rsidRDefault="003D22D0" w:rsidP="003D22D0">
      <w:r w:rsidRPr="00F10A6C">
        <w:t>2024</w:t>
      </w:r>
    </w:p>
    <w:p w14:paraId="1851A030" w14:textId="77777777" w:rsidR="003D22D0" w:rsidRPr="00F10A6C" w:rsidRDefault="003D22D0" w:rsidP="003D22D0">
      <w:pPr>
        <w:pStyle w:val="Heading3"/>
        <w:rPr>
          <w:rFonts w:ascii="Verdana" w:hAnsi="Verdana"/>
        </w:rPr>
      </w:pPr>
      <w:r w:rsidRPr="00F10A6C">
        <w:rPr>
          <w:rFonts w:ascii="Verdana" w:hAnsi="Verdana"/>
        </w:rPr>
        <w:t>Purpose</w:t>
      </w:r>
    </w:p>
    <w:p w14:paraId="0E7B188C" w14:textId="4FA3C4FC" w:rsidR="003D22D0" w:rsidRPr="00F10A6C" w:rsidRDefault="003D22D0" w:rsidP="003D22D0">
      <w:pPr>
        <w:pStyle w:val="Heading3"/>
        <w:rPr>
          <w:rFonts w:ascii="Verdana" w:eastAsiaTheme="minorHAnsi" w:hAnsi="Verdana" w:cstheme="minorBidi"/>
          <w:b w:val="0"/>
          <w:color w:val="auto"/>
          <w:sz w:val="24"/>
          <w:szCs w:val="22"/>
        </w:rPr>
      </w:pPr>
      <w:r w:rsidRPr="00F10A6C">
        <w:rPr>
          <w:rFonts w:ascii="Verdana" w:eastAsiaTheme="minorHAnsi" w:hAnsi="Verdana" w:cstheme="minorBidi"/>
          <w:b w:val="0"/>
          <w:color w:val="auto"/>
          <w:sz w:val="24"/>
          <w:szCs w:val="22"/>
        </w:rPr>
        <w:t>The publication promotes disability inclusion in climate action by offering practical guidance for the Canadian government and NGOs. It highlights best practices from disability inclusive projects and initiative</w:t>
      </w:r>
      <w:r w:rsidR="00D11C61" w:rsidRPr="00F10A6C">
        <w:rPr>
          <w:rFonts w:ascii="Verdana" w:eastAsiaTheme="minorHAnsi" w:hAnsi="Verdana" w:cstheme="minorBidi"/>
          <w:b w:val="0"/>
          <w:color w:val="auto"/>
          <w:sz w:val="24"/>
          <w:szCs w:val="22"/>
        </w:rPr>
        <w:t>s</w:t>
      </w:r>
      <w:r w:rsidRPr="00F10A6C">
        <w:rPr>
          <w:rFonts w:ascii="Verdana" w:eastAsiaTheme="minorHAnsi" w:hAnsi="Verdana" w:cstheme="minorBidi"/>
          <w:b w:val="0"/>
          <w:color w:val="auto"/>
          <w:sz w:val="24"/>
          <w:szCs w:val="22"/>
        </w:rPr>
        <w:t xml:space="preserve"> conducted by OPDs and NGOs. For those looking to dive deeper, Annex A showcases specific examples of how these inclusive approaches can be effectively implemented in various contexts. The Annex A of the Disability-Inclusive Approaches to Climate Action publication provides a list of initiatives with a focus on participation, barrier removal, empowerment, and inclusive data collection and brief information on their implementation.</w:t>
      </w:r>
    </w:p>
    <w:p w14:paraId="236974CC" w14:textId="77777777" w:rsidR="003D22D0" w:rsidRPr="00F10A6C" w:rsidRDefault="003D22D0" w:rsidP="003D22D0">
      <w:pPr>
        <w:pStyle w:val="Heading3"/>
        <w:rPr>
          <w:rFonts w:ascii="Verdana" w:hAnsi="Verdana"/>
        </w:rPr>
      </w:pPr>
      <w:r w:rsidRPr="00F10A6C">
        <w:rPr>
          <w:rFonts w:ascii="Verdana" w:hAnsi="Verdana"/>
        </w:rPr>
        <w:t>Target Audience</w:t>
      </w:r>
    </w:p>
    <w:p w14:paraId="1FB289F5" w14:textId="77777777" w:rsidR="003D22D0" w:rsidRPr="00F10A6C" w:rsidRDefault="003D22D0" w:rsidP="003D22D0">
      <w:pPr>
        <w:pStyle w:val="Heading4"/>
        <w:rPr>
          <w:rFonts w:ascii="Verdana" w:hAnsi="Verdana"/>
        </w:rPr>
      </w:pPr>
      <w:r w:rsidRPr="00F10A6C">
        <w:rPr>
          <w:rFonts w:ascii="Verdana" w:hAnsi="Verdana"/>
        </w:rPr>
        <w:t>Primary target audience</w:t>
      </w:r>
    </w:p>
    <w:p w14:paraId="1F63394C" w14:textId="77777777" w:rsidR="003D22D0" w:rsidRPr="00F10A6C" w:rsidRDefault="003D22D0" w:rsidP="003D22D0">
      <w:pPr>
        <w:pStyle w:val="ListParagraph"/>
        <w:numPr>
          <w:ilvl w:val="0"/>
          <w:numId w:val="12"/>
        </w:numPr>
      </w:pPr>
      <w:r w:rsidRPr="00F10A6C">
        <w:t>Governments, NGOs.</w:t>
      </w:r>
    </w:p>
    <w:p w14:paraId="3C99E26A" w14:textId="77777777" w:rsidR="003D22D0" w:rsidRPr="00F10A6C" w:rsidRDefault="003D22D0" w:rsidP="003D22D0">
      <w:pPr>
        <w:pStyle w:val="Heading4"/>
        <w:rPr>
          <w:rFonts w:ascii="Verdana" w:hAnsi="Verdana"/>
        </w:rPr>
      </w:pPr>
      <w:r w:rsidRPr="00F10A6C">
        <w:rPr>
          <w:rFonts w:ascii="Verdana" w:hAnsi="Verdana"/>
        </w:rPr>
        <w:t>Secondary target audience</w:t>
      </w:r>
    </w:p>
    <w:p w14:paraId="768FD31F" w14:textId="77777777" w:rsidR="003D22D0" w:rsidRPr="00F10A6C" w:rsidRDefault="003D22D0" w:rsidP="003D22D0">
      <w:pPr>
        <w:pStyle w:val="ListParagraph"/>
        <w:numPr>
          <w:ilvl w:val="0"/>
          <w:numId w:val="12"/>
        </w:numPr>
        <w:rPr>
          <w:b/>
          <w:bCs/>
        </w:rPr>
      </w:pPr>
      <w:r w:rsidRPr="00F10A6C">
        <w:t>Development sector.</w:t>
      </w:r>
    </w:p>
    <w:p w14:paraId="06A34B92" w14:textId="77777777" w:rsidR="003D22D0" w:rsidRPr="00F10A6C" w:rsidRDefault="003D22D0" w:rsidP="003D22D0">
      <w:pPr>
        <w:pStyle w:val="Heading3"/>
        <w:rPr>
          <w:rFonts w:ascii="Verdana" w:hAnsi="Verdana"/>
          <w:b w:val="0"/>
          <w:bCs/>
        </w:rPr>
      </w:pPr>
      <w:r w:rsidRPr="00F10A6C">
        <w:rPr>
          <w:rFonts w:ascii="Verdana" w:hAnsi="Verdana"/>
        </w:rPr>
        <w:t>Practical Application</w:t>
      </w:r>
    </w:p>
    <w:p w14:paraId="4196C488" w14:textId="77777777" w:rsidR="003D22D0" w:rsidRPr="00F10A6C" w:rsidRDefault="003D22D0" w:rsidP="003D22D0">
      <w:pPr>
        <w:pStyle w:val="Heading3"/>
        <w:rPr>
          <w:rFonts w:ascii="Verdana" w:eastAsiaTheme="minorHAnsi" w:hAnsi="Verdana" w:cstheme="minorBidi"/>
          <w:b w:val="0"/>
          <w:color w:val="auto"/>
          <w:sz w:val="24"/>
          <w:szCs w:val="22"/>
        </w:rPr>
      </w:pPr>
      <w:r w:rsidRPr="00F10A6C">
        <w:rPr>
          <w:rFonts w:ascii="Verdana" w:eastAsiaTheme="minorHAnsi" w:hAnsi="Verdana" w:cstheme="minorBidi"/>
          <w:b w:val="0"/>
          <w:color w:val="auto"/>
          <w:sz w:val="24"/>
          <w:szCs w:val="22"/>
        </w:rPr>
        <w:t xml:space="preserve">The publication provides practical steps for governments and NGOs to include disability inclusion into climate action. It highlights best practices from real-world projects, focusing on participation, barrier removal, and empowerment. </w:t>
      </w:r>
    </w:p>
    <w:p w14:paraId="4FFE5A7D" w14:textId="77777777" w:rsidR="003D22D0" w:rsidRPr="00F10A6C" w:rsidRDefault="003D22D0" w:rsidP="003D22D0">
      <w:pPr>
        <w:pStyle w:val="Heading3"/>
        <w:rPr>
          <w:rFonts w:ascii="Verdana" w:hAnsi="Verdana"/>
          <w:bCs/>
        </w:rPr>
      </w:pPr>
      <w:r w:rsidRPr="00F10A6C">
        <w:rPr>
          <w:rFonts w:ascii="Verdana" w:hAnsi="Verdana"/>
        </w:rPr>
        <w:t>Advantages</w:t>
      </w:r>
    </w:p>
    <w:p w14:paraId="6BE25961" w14:textId="14BB3940" w:rsidR="003D22D0" w:rsidRPr="00F10A6C" w:rsidRDefault="003D22D0" w:rsidP="003D22D0">
      <w:pPr>
        <w:pStyle w:val="ListParagraph"/>
        <w:numPr>
          <w:ilvl w:val="0"/>
          <w:numId w:val="12"/>
        </w:numPr>
        <w:rPr>
          <w:b/>
          <w:bCs/>
        </w:rPr>
      </w:pPr>
      <w:r w:rsidRPr="00F10A6C">
        <w:t>Provides clear, practical guidance for policymakers</w:t>
      </w:r>
      <w:r w:rsidR="009F3602" w:rsidRPr="00F10A6C">
        <w:t>, OPDs</w:t>
      </w:r>
      <w:r w:rsidRPr="00F10A6C">
        <w:t xml:space="preserve"> and NGOs.</w:t>
      </w:r>
    </w:p>
    <w:p w14:paraId="658BD49F" w14:textId="77777777" w:rsidR="003D22D0" w:rsidRPr="00F10A6C" w:rsidRDefault="003D22D0" w:rsidP="003D22D0">
      <w:pPr>
        <w:pStyle w:val="ListParagraph"/>
        <w:numPr>
          <w:ilvl w:val="0"/>
          <w:numId w:val="12"/>
        </w:numPr>
      </w:pPr>
      <w:r w:rsidRPr="00F10A6C">
        <w:t>Ideal for taking first steps toward inclusive climate action.</w:t>
      </w:r>
    </w:p>
    <w:p w14:paraId="4068D7AA" w14:textId="77777777" w:rsidR="003D22D0" w:rsidRPr="00F10A6C" w:rsidRDefault="003D22D0" w:rsidP="003D22D0">
      <w:pPr>
        <w:pStyle w:val="Heading3"/>
        <w:rPr>
          <w:rFonts w:ascii="Verdana" w:hAnsi="Verdana"/>
          <w:bCs/>
        </w:rPr>
      </w:pPr>
      <w:r w:rsidRPr="00F10A6C">
        <w:rPr>
          <w:rFonts w:ascii="Verdana" w:hAnsi="Verdana"/>
        </w:rPr>
        <w:t>Disa</w:t>
      </w:r>
      <w:r w:rsidRPr="00F10A6C">
        <w:rPr>
          <w:rFonts w:ascii="Verdana" w:hAnsi="Verdana"/>
          <w:bCs/>
        </w:rPr>
        <w:t>dvantages</w:t>
      </w:r>
    </w:p>
    <w:p w14:paraId="112670EC" w14:textId="77777777" w:rsidR="003D22D0" w:rsidRPr="00F10A6C" w:rsidRDefault="003D22D0" w:rsidP="003D22D0">
      <w:pPr>
        <w:pStyle w:val="ListParagraph"/>
        <w:numPr>
          <w:ilvl w:val="0"/>
          <w:numId w:val="11"/>
        </w:numPr>
        <w:rPr>
          <w:b/>
          <w:bCs/>
        </w:rPr>
      </w:pPr>
      <w:r w:rsidRPr="00F10A6C">
        <w:rPr>
          <w:bCs/>
        </w:rPr>
        <w:t xml:space="preserve">Although </w:t>
      </w:r>
      <w:r w:rsidRPr="00F10A6C">
        <w:rPr>
          <w:bCs/>
          <w:i/>
          <w:iCs/>
        </w:rPr>
        <w:t>Disability-Inclusive Approaches to Climate Action</w:t>
      </w:r>
      <w:r w:rsidRPr="00F10A6C">
        <w:rPr>
          <w:bCs/>
        </w:rPr>
        <w:t xml:space="preserve"> is focused on Canadian contexts, its best practices can be adapted globally. These include promoting participation, removing barriers, </w:t>
      </w:r>
      <w:r w:rsidRPr="00F10A6C">
        <w:rPr>
          <w:bCs/>
        </w:rPr>
        <w:lastRenderedPageBreak/>
        <w:t xml:space="preserve">empowering persons with disabilities, and ensuring inclusive data collection, which can enhance climate resilience in diverse regions. The publication also offers models for collaboration, such as international coalitions that amplify advocacy for disability inclusion in global climate policies. </w:t>
      </w:r>
    </w:p>
    <w:p w14:paraId="0AC6D140" w14:textId="77777777" w:rsidR="003D22D0" w:rsidRPr="00F10A6C" w:rsidRDefault="003D22D0" w:rsidP="003D22D0">
      <w:pPr>
        <w:pStyle w:val="ListParagraph"/>
        <w:numPr>
          <w:ilvl w:val="0"/>
          <w:numId w:val="11"/>
        </w:numPr>
      </w:pPr>
      <w:r w:rsidRPr="00F10A6C">
        <w:t>Brief and does not cover all areas of climate action or disability inclusion.</w:t>
      </w:r>
    </w:p>
    <w:p w14:paraId="08562A9E" w14:textId="77777777" w:rsidR="003D22D0" w:rsidRPr="00F10A6C" w:rsidRDefault="003D22D0" w:rsidP="003D22D0">
      <w:pPr>
        <w:pStyle w:val="Heading3"/>
        <w:rPr>
          <w:rFonts w:ascii="Verdana" w:hAnsi="Verdana"/>
        </w:rPr>
      </w:pPr>
      <w:r w:rsidRPr="00F10A6C">
        <w:rPr>
          <w:rFonts w:ascii="Verdana" w:hAnsi="Verdana"/>
        </w:rPr>
        <w:t>References</w:t>
      </w:r>
    </w:p>
    <w:p w14:paraId="6CADA2DF" w14:textId="77777777" w:rsidR="003D22D0" w:rsidRPr="00F10A6C" w:rsidRDefault="003D22D0" w:rsidP="003D22D0">
      <w:pPr>
        <w:rPr>
          <w:rFonts w:cs="Arial"/>
          <w:szCs w:val="24"/>
        </w:rPr>
      </w:pPr>
      <w:hyperlink r:id="rId51" w:history="1">
        <w:r w:rsidRPr="00F10A6C">
          <w:rPr>
            <w:rStyle w:val="Hyperlink"/>
            <w:rFonts w:cs="Arial"/>
            <w:szCs w:val="24"/>
          </w:rPr>
          <w:t>“Disability-Inclusive Approaches to Climate Action” by Humanity &amp; Inclusion (Canada)</w:t>
        </w:r>
      </w:hyperlink>
      <w:r w:rsidRPr="00F10A6C">
        <w:rPr>
          <w:rFonts w:cs="Arial"/>
          <w:szCs w:val="24"/>
        </w:rPr>
        <w:t xml:space="preserve"> </w:t>
      </w:r>
    </w:p>
    <w:p w14:paraId="62229151" w14:textId="3C3E9376" w:rsidR="008D1E84" w:rsidRPr="00F10A6C" w:rsidRDefault="008D1E84">
      <w:r w:rsidRPr="00F10A6C">
        <w:br w:type="page"/>
      </w:r>
    </w:p>
    <w:p w14:paraId="001F36EF" w14:textId="77777777" w:rsidR="002C3A72" w:rsidRPr="00F10A6C" w:rsidRDefault="002C3A72" w:rsidP="002C3A72">
      <w:pPr>
        <w:pStyle w:val="Heading2"/>
        <w:rPr>
          <w:rFonts w:ascii="Verdana" w:hAnsi="Verdana"/>
        </w:rPr>
      </w:pPr>
      <w:bookmarkStart w:id="36" w:name="_Toc181805249"/>
      <w:r w:rsidRPr="00F10A6C">
        <w:rPr>
          <w:rFonts w:ascii="Verdana" w:hAnsi="Verdana"/>
          <w:i/>
          <w:iCs/>
        </w:rPr>
        <w:lastRenderedPageBreak/>
        <w:t>Making the green transition inclusive for persons with disabilities</w:t>
      </w:r>
      <w:bookmarkEnd w:id="36"/>
    </w:p>
    <w:p w14:paraId="488B10D7" w14:textId="77777777" w:rsidR="002C3A72" w:rsidRPr="00F10A6C" w:rsidRDefault="002C3A72" w:rsidP="002C3A72">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Author</w:t>
      </w:r>
    </w:p>
    <w:p w14:paraId="1A11F3C8" w14:textId="77777777" w:rsidR="002C3A72" w:rsidRPr="00F10A6C" w:rsidRDefault="002C3A72" w:rsidP="002C3A72">
      <w:pPr>
        <w:keepNext/>
        <w:keepLines/>
        <w:spacing w:before="120" w:after="120"/>
        <w:outlineLvl w:val="2"/>
        <w:rPr>
          <w:rFonts w:eastAsia="Calibri" w:cs="Arial"/>
        </w:rPr>
      </w:pPr>
      <w:r w:rsidRPr="00F10A6C">
        <w:rPr>
          <w:rFonts w:eastAsia="Calibri" w:cs="Arial"/>
        </w:rPr>
        <w:t xml:space="preserve">International Labour Organisation Global Business and Disability Network, ONCE </w:t>
      </w:r>
      <w:proofErr w:type="spellStart"/>
      <w:r w:rsidRPr="00F10A6C">
        <w:rPr>
          <w:rFonts w:eastAsia="Calibri" w:cs="Arial"/>
        </w:rPr>
        <w:t>Fondacion</w:t>
      </w:r>
      <w:proofErr w:type="spellEnd"/>
      <w:r w:rsidRPr="00F10A6C">
        <w:rPr>
          <w:rFonts w:eastAsia="Calibri" w:cs="Arial"/>
        </w:rPr>
        <w:t xml:space="preserve"> </w:t>
      </w:r>
    </w:p>
    <w:p w14:paraId="3DC20231" w14:textId="77777777" w:rsidR="002C3A72" w:rsidRPr="00F10A6C" w:rsidRDefault="002C3A72" w:rsidP="002C3A72">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Date</w:t>
      </w:r>
    </w:p>
    <w:p w14:paraId="56DAF707" w14:textId="77777777" w:rsidR="002C3A72" w:rsidRPr="00F10A6C" w:rsidRDefault="002C3A72" w:rsidP="002C3A72">
      <w:r w:rsidRPr="00F10A6C">
        <w:t>2023</w:t>
      </w:r>
    </w:p>
    <w:p w14:paraId="2943B098" w14:textId="77777777" w:rsidR="002C3A72" w:rsidRPr="00F10A6C" w:rsidRDefault="002C3A72" w:rsidP="002C3A72">
      <w:pPr>
        <w:pStyle w:val="Heading3"/>
        <w:rPr>
          <w:rFonts w:ascii="Verdana" w:hAnsi="Verdana"/>
        </w:rPr>
      </w:pPr>
      <w:r w:rsidRPr="00F10A6C">
        <w:rPr>
          <w:rFonts w:ascii="Verdana" w:hAnsi="Verdana"/>
        </w:rPr>
        <w:t>Purpose</w:t>
      </w:r>
    </w:p>
    <w:p w14:paraId="24DA8406" w14:textId="77777777" w:rsidR="002C3A72" w:rsidRPr="00F10A6C" w:rsidRDefault="002C3A72" w:rsidP="002C3A72">
      <w:r w:rsidRPr="00F10A6C">
        <w:t>The document aims to guide the inclusion of skills development into climate action initiatives. It highlights the importance of inclusive approaches that address the needs of marginalized groups, including persons with disabilities. The document aims to equip policymakers, employers, and educators with strategies to enhance workforce resilience and ensure all individuals can access the skills and opportunities necessary for meaningful participation in a sustainable economy.</w:t>
      </w:r>
    </w:p>
    <w:p w14:paraId="6E07949F" w14:textId="77777777" w:rsidR="002C3A72" w:rsidRPr="00F10A6C" w:rsidRDefault="002C3A72" w:rsidP="002C3A72">
      <w:pPr>
        <w:pStyle w:val="Heading3"/>
        <w:rPr>
          <w:rFonts w:ascii="Verdana" w:hAnsi="Verdana"/>
        </w:rPr>
      </w:pPr>
      <w:r w:rsidRPr="00F10A6C">
        <w:rPr>
          <w:rFonts w:ascii="Verdana" w:hAnsi="Verdana"/>
        </w:rPr>
        <w:t>Target Audience</w:t>
      </w:r>
    </w:p>
    <w:p w14:paraId="33DD8BAD" w14:textId="77777777" w:rsidR="002C3A72" w:rsidRPr="00F10A6C" w:rsidRDefault="002C3A72" w:rsidP="002C3A72">
      <w:pPr>
        <w:pStyle w:val="Heading4"/>
        <w:rPr>
          <w:rFonts w:ascii="Verdana" w:hAnsi="Verdana"/>
        </w:rPr>
      </w:pPr>
      <w:r w:rsidRPr="00F10A6C">
        <w:rPr>
          <w:rFonts w:ascii="Verdana" w:hAnsi="Verdana"/>
        </w:rPr>
        <w:t>Primary target audience</w:t>
      </w:r>
    </w:p>
    <w:p w14:paraId="554445B0" w14:textId="77777777" w:rsidR="002C3A72" w:rsidRPr="00F10A6C" w:rsidRDefault="002C3A72" w:rsidP="002C3A72">
      <w:pPr>
        <w:pStyle w:val="ListParagraph"/>
        <w:numPr>
          <w:ilvl w:val="0"/>
          <w:numId w:val="25"/>
        </w:numPr>
      </w:pPr>
      <w:r w:rsidRPr="00F10A6C">
        <w:t>Policymakers in climate and workforce development.</w:t>
      </w:r>
    </w:p>
    <w:p w14:paraId="3732429C" w14:textId="77777777" w:rsidR="002C3A72" w:rsidRPr="00F10A6C" w:rsidRDefault="002C3A72" w:rsidP="002C3A72">
      <w:pPr>
        <w:pStyle w:val="ListParagraph"/>
        <w:numPr>
          <w:ilvl w:val="0"/>
          <w:numId w:val="25"/>
        </w:numPr>
      </w:pPr>
      <w:r w:rsidRPr="00F10A6C">
        <w:t>Private sector.</w:t>
      </w:r>
    </w:p>
    <w:p w14:paraId="1E323410" w14:textId="77777777" w:rsidR="002C3A72" w:rsidRPr="00F10A6C" w:rsidRDefault="002C3A72" w:rsidP="002C3A72">
      <w:pPr>
        <w:pStyle w:val="ListParagraph"/>
        <w:numPr>
          <w:ilvl w:val="0"/>
          <w:numId w:val="25"/>
        </w:numPr>
      </w:pPr>
      <w:r w:rsidRPr="00F10A6C">
        <w:t>Training institutions.</w:t>
      </w:r>
    </w:p>
    <w:p w14:paraId="0704180B" w14:textId="77777777" w:rsidR="002C3A72" w:rsidRPr="00F10A6C" w:rsidRDefault="002C3A72" w:rsidP="002C3A72">
      <w:pPr>
        <w:pStyle w:val="ListParagraph"/>
        <w:numPr>
          <w:ilvl w:val="0"/>
          <w:numId w:val="25"/>
        </w:numPr>
      </w:pPr>
      <w:r w:rsidRPr="00F10A6C">
        <w:t>OPDs and NGOs, trade unions.</w:t>
      </w:r>
    </w:p>
    <w:p w14:paraId="431B0363" w14:textId="77777777" w:rsidR="002C3A72" w:rsidRPr="00F10A6C" w:rsidRDefault="002C3A72" w:rsidP="002C3A72">
      <w:pPr>
        <w:pStyle w:val="Heading4"/>
        <w:rPr>
          <w:rFonts w:ascii="Verdana" w:hAnsi="Verdana"/>
        </w:rPr>
      </w:pPr>
      <w:r w:rsidRPr="00F10A6C">
        <w:rPr>
          <w:rFonts w:ascii="Verdana" w:hAnsi="Verdana"/>
        </w:rPr>
        <w:t>Secondary target audience</w:t>
      </w:r>
    </w:p>
    <w:p w14:paraId="7E5DB8F0" w14:textId="77777777" w:rsidR="002C3A72" w:rsidRPr="00F10A6C" w:rsidRDefault="002C3A72" w:rsidP="002C3A72">
      <w:pPr>
        <w:pStyle w:val="ListParagraph"/>
        <w:numPr>
          <w:ilvl w:val="0"/>
          <w:numId w:val="25"/>
        </w:numPr>
      </w:pPr>
      <w:r w:rsidRPr="00F10A6C">
        <w:t>Advocacy groups for persons with disabilities.</w:t>
      </w:r>
    </w:p>
    <w:p w14:paraId="6C8CD66E" w14:textId="77777777" w:rsidR="002C3A72" w:rsidRPr="00F10A6C" w:rsidRDefault="002C3A72" w:rsidP="002C3A72">
      <w:pPr>
        <w:pStyle w:val="ListParagraph"/>
        <w:numPr>
          <w:ilvl w:val="0"/>
          <w:numId w:val="25"/>
        </w:numPr>
      </w:pPr>
      <w:r w:rsidRPr="00F10A6C">
        <w:t>Researchers and academics.</w:t>
      </w:r>
    </w:p>
    <w:p w14:paraId="720B34EA" w14:textId="77777777" w:rsidR="002C3A72" w:rsidRPr="00F10A6C" w:rsidRDefault="002C3A72" w:rsidP="002C3A72">
      <w:pPr>
        <w:pStyle w:val="Heading3"/>
        <w:rPr>
          <w:rFonts w:ascii="Verdana" w:hAnsi="Verdana"/>
          <w:b w:val="0"/>
          <w:bCs/>
        </w:rPr>
      </w:pPr>
      <w:r w:rsidRPr="00F10A6C">
        <w:rPr>
          <w:rFonts w:ascii="Verdana" w:hAnsi="Verdana"/>
        </w:rPr>
        <w:t>Practical Application</w:t>
      </w:r>
    </w:p>
    <w:p w14:paraId="32F9F80F" w14:textId="77777777" w:rsidR="002C3A72" w:rsidRPr="00F10A6C" w:rsidRDefault="002C3A72" w:rsidP="002C3A72">
      <w:pPr>
        <w:rPr>
          <w:b/>
          <w:bCs/>
        </w:rPr>
      </w:pPr>
      <w:r w:rsidRPr="00F10A6C">
        <w:t>The publication serves as a practical resource for stakeholders involved in the green transition, providing insights on the impact of climate change on employment and the inclusion of persons with disabilities. It offers concrete recommendations for policymakers, employers, and educators to promote inclusive practices in key economic sectors.</w:t>
      </w:r>
    </w:p>
    <w:p w14:paraId="3AAE2573" w14:textId="77777777" w:rsidR="002C3A72" w:rsidRPr="00F10A6C" w:rsidRDefault="002C3A72" w:rsidP="002C3A72">
      <w:pPr>
        <w:pStyle w:val="Heading3"/>
        <w:rPr>
          <w:rFonts w:ascii="Verdana" w:hAnsi="Verdana"/>
          <w:bCs/>
        </w:rPr>
      </w:pPr>
      <w:r w:rsidRPr="00F10A6C">
        <w:rPr>
          <w:rFonts w:ascii="Verdana" w:hAnsi="Verdana"/>
        </w:rPr>
        <w:t>Advantages</w:t>
      </w:r>
    </w:p>
    <w:p w14:paraId="45DF89FD" w14:textId="77777777" w:rsidR="002C3A72" w:rsidRPr="00F10A6C" w:rsidRDefault="002C3A72" w:rsidP="002C3A72">
      <w:pPr>
        <w:pStyle w:val="ListParagraph"/>
        <w:numPr>
          <w:ilvl w:val="0"/>
          <w:numId w:val="25"/>
        </w:numPr>
      </w:pPr>
      <w:r w:rsidRPr="00F10A6C">
        <w:t>Provides actionable steps for various stakeholders, including policymakers and employers, to promote inclusion.</w:t>
      </w:r>
    </w:p>
    <w:p w14:paraId="2BBD8741" w14:textId="77777777" w:rsidR="002C3A72" w:rsidRPr="00F10A6C" w:rsidRDefault="002C3A72" w:rsidP="002C3A72">
      <w:pPr>
        <w:pStyle w:val="Heading3"/>
        <w:rPr>
          <w:rFonts w:ascii="Verdana" w:hAnsi="Verdana"/>
          <w:bCs/>
        </w:rPr>
      </w:pPr>
      <w:r w:rsidRPr="00F10A6C">
        <w:rPr>
          <w:rFonts w:ascii="Verdana" w:hAnsi="Verdana"/>
        </w:rPr>
        <w:lastRenderedPageBreak/>
        <w:t>Disa</w:t>
      </w:r>
      <w:r w:rsidRPr="00F10A6C">
        <w:rPr>
          <w:rFonts w:ascii="Verdana" w:hAnsi="Verdana"/>
          <w:bCs/>
        </w:rPr>
        <w:t>dvantages</w:t>
      </w:r>
    </w:p>
    <w:p w14:paraId="20FA8203" w14:textId="77777777" w:rsidR="002C3A72" w:rsidRPr="00F10A6C" w:rsidRDefault="002C3A72" w:rsidP="002C3A72">
      <w:pPr>
        <w:pStyle w:val="ListParagraph"/>
        <w:numPr>
          <w:ilvl w:val="0"/>
          <w:numId w:val="25"/>
        </w:numPr>
        <w:rPr>
          <w:bCs/>
        </w:rPr>
      </w:pPr>
      <w:r w:rsidRPr="00F10A6C">
        <w:rPr>
          <w:bCs/>
        </w:rPr>
        <w:t>Sector-Specific and do not address broader issues outside the identified key economic sectors.</w:t>
      </w:r>
    </w:p>
    <w:p w14:paraId="455A65D0" w14:textId="77777777" w:rsidR="002C3A72" w:rsidRPr="00F10A6C" w:rsidRDefault="002C3A72" w:rsidP="002C3A72">
      <w:pPr>
        <w:pStyle w:val="ListParagraph"/>
        <w:numPr>
          <w:ilvl w:val="0"/>
          <w:numId w:val="25"/>
        </w:numPr>
        <w:rPr>
          <w:bCs/>
        </w:rPr>
      </w:pPr>
      <w:r w:rsidRPr="00F10A6C">
        <w:rPr>
          <w:bCs/>
        </w:rPr>
        <w:t>The document is lengthy and may require familiarity with specific technical language, potentially limiting accessibility for some stakeholders.</w:t>
      </w:r>
    </w:p>
    <w:p w14:paraId="3800A34C" w14:textId="77777777" w:rsidR="002C3A72" w:rsidRPr="00F10A6C" w:rsidRDefault="002C3A72" w:rsidP="002C3A72">
      <w:pPr>
        <w:pStyle w:val="Heading3"/>
        <w:rPr>
          <w:rFonts w:ascii="Verdana" w:hAnsi="Verdana"/>
        </w:rPr>
      </w:pPr>
      <w:r w:rsidRPr="00F10A6C">
        <w:rPr>
          <w:rFonts w:ascii="Verdana" w:hAnsi="Verdana"/>
        </w:rPr>
        <w:t>References</w:t>
      </w:r>
    </w:p>
    <w:p w14:paraId="0B856012" w14:textId="00AEBAAA" w:rsidR="002C3A72" w:rsidRPr="00F10A6C" w:rsidRDefault="002C3A72" w:rsidP="002C3A72">
      <w:pPr>
        <w:rPr>
          <w:rFonts w:cs="Arial"/>
          <w:szCs w:val="24"/>
        </w:rPr>
      </w:pPr>
      <w:hyperlink r:id="rId52" w:history="1">
        <w:r w:rsidRPr="00F10A6C">
          <w:rPr>
            <w:rStyle w:val="Hyperlink"/>
            <w:rFonts w:cs="Arial"/>
            <w:szCs w:val="24"/>
          </w:rPr>
          <w:t xml:space="preserve">Making the green transition inclusive for persons with disabilities, International Labor Organisation Global Business and Disability Network, ONCE </w:t>
        </w:r>
        <w:proofErr w:type="spellStart"/>
        <w:r w:rsidRPr="00F10A6C">
          <w:rPr>
            <w:rStyle w:val="Hyperlink"/>
            <w:rFonts w:cs="Arial"/>
            <w:szCs w:val="24"/>
          </w:rPr>
          <w:t>Fondacion</w:t>
        </w:r>
        <w:proofErr w:type="spellEnd"/>
      </w:hyperlink>
    </w:p>
    <w:p w14:paraId="565DDE6E" w14:textId="59582D49" w:rsidR="00A45227" w:rsidRPr="00F10A6C" w:rsidRDefault="00A45227">
      <w:r w:rsidRPr="00F10A6C">
        <w:br w:type="page"/>
      </w:r>
    </w:p>
    <w:p w14:paraId="561F98E2" w14:textId="77777777" w:rsidR="00A45227" w:rsidRPr="00F10A6C" w:rsidRDefault="00A45227" w:rsidP="00A45227">
      <w:pPr>
        <w:pStyle w:val="Heading2"/>
        <w:rPr>
          <w:rFonts w:ascii="Verdana" w:hAnsi="Verdana"/>
        </w:rPr>
      </w:pPr>
      <w:bookmarkStart w:id="37" w:name="_Toc181805250"/>
      <w:r w:rsidRPr="00F10A6C">
        <w:rPr>
          <w:rFonts w:ascii="Verdana" w:hAnsi="Verdana"/>
          <w:i/>
          <w:iCs/>
        </w:rPr>
        <w:lastRenderedPageBreak/>
        <w:t>Protest for All</w:t>
      </w:r>
      <w:r w:rsidRPr="00F10A6C">
        <w:rPr>
          <w:rFonts w:ascii="Verdana" w:hAnsi="Verdana"/>
        </w:rPr>
        <w:t>. A guide for climate change groups to help them understand how to make their protests and meetings better for disabled people</w:t>
      </w:r>
      <w:bookmarkEnd w:id="37"/>
    </w:p>
    <w:p w14:paraId="1538FDE1" w14:textId="77777777" w:rsidR="00A45227" w:rsidRPr="00F10A6C" w:rsidRDefault="00A45227" w:rsidP="00A45227">
      <w:pPr>
        <w:pStyle w:val="Heading3"/>
        <w:rPr>
          <w:rFonts w:ascii="Verdana" w:hAnsi="Verdana"/>
        </w:rPr>
      </w:pPr>
      <w:r w:rsidRPr="00F10A6C">
        <w:rPr>
          <w:rFonts w:ascii="Verdana" w:hAnsi="Verdana"/>
        </w:rPr>
        <w:t>Author</w:t>
      </w:r>
    </w:p>
    <w:p w14:paraId="46706A2B" w14:textId="77777777" w:rsidR="00A45227" w:rsidRPr="00F10A6C" w:rsidRDefault="00A45227" w:rsidP="00A45227">
      <w:r w:rsidRPr="00F10A6C">
        <w:t>Emma Green</w:t>
      </w:r>
    </w:p>
    <w:p w14:paraId="61A5CDC2" w14:textId="77777777" w:rsidR="00A45227" w:rsidRPr="00F10A6C" w:rsidRDefault="00A45227" w:rsidP="00A45227">
      <w:pPr>
        <w:keepNext/>
        <w:keepLines/>
        <w:spacing w:before="120" w:after="120"/>
        <w:outlineLvl w:val="2"/>
        <w:rPr>
          <w:rFonts w:eastAsia="Times New Roman" w:cs="Times New Roman"/>
          <w:b/>
          <w:color w:val="A20000"/>
          <w:sz w:val="28"/>
          <w:szCs w:val="24"/>
        </w:rPr>
      </w:pPr>
      <w:r w:rsidRPr="00F10A6C">
        <w:rPr>
          <w:rFonts w:eastAsia="Times New Roman" w:cs="Times New Roman"/>
          <w:b/>
          <w:color w:val="A20000"/>
          <w:sz w:val="28"/>
          <w:szCs w:val="24"/>
        </w:rPr>
        <w:t>Date</w:t>
      </w:r>
    </w:p>
    <w:p w14:paraId="30D37906" w14:textId="77777777" w:rsidR="00A45227" w:rsidRPr="00F10A6C" w:rsidRDefault="00A45227" w:rsidP="00A45227">
      <w:r w:rsidRPr="00F10A6C">
        <w:t>2023</w:t>
      </w:r>
    </w:p>
    <w:p w14:paraId="3BD6A416" w14:textId="77777777" w:rsidR="00A45227" w:rsidRPr="00F10A6C" w:rsidRDefault="00A45227" w:rsidP="00A45227">
      <w:pPr>
        <w:pStyle w:val="Heading3"/>
        <w:rPr>
          <w:rFonts w:ascii="Verdana" w:hAnsi="Verdana"/>
        </w:rPr>
      </w:pPr>
      <w:r w:rsidRPr="00F10A6C">
        <w:rPr>
          <w:rFonts w:ascii="Verdana" w:hAnsi="Verdana"/>
        </w:rPr>
        <w:t>Purpose</w:t>
      </w:r>
    </w:p>
    <w:p w14:paraId="3461AFB8" w14:textId="77777777" w:rsidR="00A45227" w:rsidRPr="00F10A6C" w:rsidRDefault="00A45227" w:rsidP="00A45227">
      <w:r w:rsidRPr="00F10A6C">
        <w:t xml:space="preserve">This guide, </w:t>
      </w:r>
      <w:r w:rsidRPr="00F10A6C">
        <w:rPr>
          <w:i/>
          <w:iCs/>
        </w:rPr>
        <w:t>Protest For All</w:t>
      </w:r>
      <w:r w:rsidRPr="00F10A6C">
        <w:t>, provides climate change groups with detailed advice on making protests and meetings more accessible and inclusive for persons with disabilities. It covers a wide range of practical considerations, from accessible venues and transportation to ensuring clear communication and offering necessary accommodations.</w:t>
      </w:r>
    </w:p>
    <w:p w14:paraId="229EE383" w14:textId="77777777" w:rsidR="00A45227" w:rsidRPr="00F10A6C" w:rsidRDefault="00A45227" w:rsidP="00A45227">
      <w:pPr>
        <w:pStyle w:val="Heading3"/>
        <w:rPr>
          <w:rFonts w:ascii="Verdana" w:hAnsi="Verdana"/>
        </w:rPr>
      </w:pPr>
      <w:r w:rsidRPr="00F10A6C">
        <w:rPr>
          <w:rFonts w:ascii="Verdana" w:hAnsi="Verdana"/>
        </w:rPr>
        <w:t>Target Audience</w:t>
      </w:r>
    </w:p>
    <w:p w14:paraId="448ADEDF" w14:textId="77777777" w:rsidR="00A45227" w:rsidRPr="00F10A6C" w:rsidRDefault="00A45227" w:rsidP="00A45227">
      <w:pPr>
        <w:pStyle w:val="Heading4"/>
        <w:rPr>
          <w:rFonts w:ascii="Verdana" w:hAnsi="Verdana"/>
        </w:rPr>
      </w:pPr>
      <w:r w:rsidRPr="00F10A6C">
        <w:rPr>
          <w:rFonts w:ascii="Verdana" w:hAnsi="Verdana"/>
        </w:rPr>
        <w:t>Primary target audience</w:t>
      </w:r>
    </w:p>
    <w:p w14:paraId="1E94F964" w14:textId="77777777" w:rsidR="00A45227" w:rsidRPr="00F10A6C" w:rsidRDefault="00A45227" w:rsidP="00A45227">
      <w:pPr>
        <w:pStyle w:val="ListParagraph"/>
        <w:numPr>
          <w:ilvl w:val="0"/>
          <w:numId w:val="17"/>
        </w:numPr>
      </w:pPr>
      <w:r w:rsidRPr="00F10A6C">
        <w:t>Climate change groups and environmental activists organizing protests, meetings, and events.</w:t>
      </w:r>
    </w:p>
    <w:p w14:paraId="543025C7" w14:textId="77777777" w:rsidR="00A45227" w:rsidRPr="00F10A6C" w:rsidRDefault="00A45227" w:rsidP="00A45227">
      <w:pPr>
        <w:pStyle w:val="Heading4"/>
        <w:rPr>
          <w:rFonts w:ascii="Verdana" w:hAnsi="Verdana"/>
        </w:rPr>
      </w:pPr>
      <w:r w:rsidRPr="00F10A6C">
        <w:rPr>
          <w:rFonts w:ascii="Verdana" w:hAnsi="Verdana"/>
        </w:rPr>
        <w:t>Secondary target audience</w:t>
      </w:r>
    </w:p>
    <w:p w14:paraId="562622D3" w14:textId="46D93568" w:rsidR="00A45227" w:rsidRPr="00F10A6C" w:rsidRDefault="006A62F8" w:rsidP="00A45227">
      <w:pPr>
        <w:pStyle w:val="ListParagraph"/>
        <w:numPr>
          <w:ilvl w:val="0"/>
          <w:numId w:val="17"/>
        </w:numPr>
      </w:pPr>
      <w:r w:rsidRPr="00F10A6C">
        <w:t>OPDs, d</w:t>
      </w:r>
      <w:r w:rsidR="00A45227" w:rsidRPr="00F10A6C">
        <w:t>isability rights organizations, advocates, and allies seeking to support inclusive climate action.</w:t>
      </w:r>
    </w:p>
    <w:p w14:paraId="1012E933" w14:textId="77777777" w:rsidR="00A45227" w:rsidRPr="00F10A6C" w:rsidRDefault="00A45227" w:rsidP="00A45227">
      <w:pPr>
        <w:pStyle w:val="ListParagraph"/>
        <w:numPr>
          <w:ilvl w:val="0"/>
          <w:numId w:val="17"/>
        </w:numPr>
      </w:pPr>
      <w:r w:rsidRPr="00F10A6C">
        <w:t>Event organizers and planners focused on accessibility.</w:t>
      </w:r>
    </w:p>
    <w:p w14:paraId="4088F643" w14:textId="77777777" w:rsidR="00A45227" w:rsidRPr="00F10A6C" w:rsidRDefault="00A45227" w:rsidP="00A45227">
      <w:pPr>
        <w:pStyle w:val="ListParagraph"/>
        <w:numPr>
          <w:ilvl w:val="0"/>
          <w:numId w:val="17"/>
        </w:numPr>
      </w:pPr>
      <w:r w:rsidRPr="00F10A6C">
        <w:t>Policymakers and institutions promoting inclusive activism.</w:t>
      </w:r>
    </w:p>
    <w:p w14:paraId="615C2CAC" w14:textId="77777777" w:rsidR="00A45227" w:rsidRPr="00F10A6C" w:rsidRDefault="00A45227" w:rsidP="00A45227">
      <w:pPr>
        <w:pStyle w:val="Heading3"/>
        <w:rPr>
          <w:rFonts w:ascii="Verdana" w:hAnsi="Verdana"/>
          <w:b w:val="0"/>
          <w:bCs/>
        </w:rPr>
      </w:pPr>
      <w:r w:rsidRPr="00F10A6C">
        <w:rPr>
          <w:rFonts w:ascii="Verdana" w:hAnsi="Verdana"/>
        </w:rPr>
        <w:t>Practical Application</w:t>
      </w:r>
    </w:p>
    <w:p w14:paraId="282AB580" w14:textId="77777777" w:rsidR="00A45227" w:rsidRPr="00F10A6C" w:rsidRDefault="00A45227" w:rsidP="00A45227">
      <w:pPr>
        <w:rPr>
          <w:b/>
          <w:bCs/>
        </w:rPr>
      </w:pPr>
      <w:r w:rsidRPr="00F10A6C">
        <w:t xml:space="preserve">The </w:t>
      </w:r>
      <w:r w:rsidRPr="00F10A6C">
        <w:rPr>
          <w:i/>
          <w:iCs/>
        </w:rPr>
        <w:t>Protest For All</w:t>
      </w:r>
      <w:r w:rsidRPr="00F10A6C">
        <w:t xml:space="preserve"> guide offers actionable steps for creating inclusive environments that enable participation of persons with disabilities in climate protests and events. It serves as a resource for event organizers and policymakers to ensure accessibility.</w:t>
      </w:r>
    </w:p>
    <w:p w14:paraId="0981C260" w14:textId="77777777" w:rsidR="00A45227" w:rsidRPr="00F10A6C" w:rsidRDefault="00A45227" w:rsidP="00A45227">
      <w:pPr>
        <w:pStyle w:val="Heading3"/>
        <w:rPr>
          <w:rFonts w:ascii="Verdana" w:hAnsi="Verdana"/>
          <w:bCs/>
        </w:rPr>
      </w:pPr>
      <w:r w:rsidRPr="00F10A6C">
        <w:rPr>
          <w:rFonts w:ascii="Verdana" w:hAnsi="Verdana"/>
        </w:rPr>
        <w:t>Advantages</w:t>
      </w:r>
    </w:p>
    <w:p w14:paraId="520A8C4E" w14:textId="77777777" w:rsidR="00A45227" w:rsidRPr="00F10A6C" w:rsidRDefault="00A45227" w:rsidP="00A45227">
      <w:pPr>
        <w:pStyle w:val="ListParagraph"/>
        <w:numPr>
          <w:ilvl w:val="0"/>
          <w:numId w:val="17"/>
        </w:numPr>
      </w:pPr>
      <w:r w:rsidRPr="00F10A6C">
        <w:t>Provides checklists and tips to ensure protests are safe, accessible, and inclusive for all participants.</w:t>
      </w:r>
    </w:p>
    <w:p w14:paraId="79B56559" w14:textId="77777777" w:rsidR="00A45227" w:rsidRPr="00F10A6C" w:rsidRDefault="00A45227" w:rsidP="00A45227">
      <w:pPr>
        <w:pStyle w:val="ListParagraph"/>
        <w:numPr>
          <w:ilvl w:val="0"/>
          <w:numId w:val="17"/>
        </w:numPr>
        <w:rPr>
          <w:b/>
          <w:bCs/>
        </w:rPr>
      </w:pPr>
      <w:r w:rsidRPr="00F10A6C">
        <w:t>Offers clear explanations of jargon, making the content easier to understand for a broader audience.</w:t>
      </w:r>
    </w:p>
    <w:p w14:paraId="3EFDFF71" w14:textId="77777777" w:rsidR="00A45227" w:rsidRPr="00F10A6C" w:rsidRDefault="00A45227" w:rsidP="00A45227">
      <w:pPr>
        <w:pStyle w:val="ListParagraph"/>
        <w:numPr>
          <w:ilvl w:val="0"/>
          <w:numId w:val="17"/>
        </w:numPr>
        <w:rPr>
          <w:b/>
          <w:bCs/>
        </w:rPr>
      </w:pPr>
      <w:r w:rsidRPr="00F10A6C">
        <w:t>Empowers persons with disabilities by emphasizing their right to participate actively in climate advocacy.</w:t>
      </w:r>
    </w:p>
    <w:p w14:paraId="313D727C" w14:textId="77777777" w:rsidR="00A45227" w:rsidRPr="00F10A6C" w:rsidRDefault="00A45227" w:rsidP="00A45227">
      <w:pPr>
        <w:pStyle w:val="Heading3"/>
        <w:rPr>
          <w:rFonts w:ascii="Verdana" w:hAnsi="Verdana"/>
          <w:bCs/>
        </w:rPr>
      </w:pPr>
      <w:r w:rsidRPr="00F10A6C">
        <w:rPr>
          <w:rFonts w:ascii="Verdana" w:hAnsi="Verdana"/>
        </w:rPr>
        <w:lastRenderedPageBreak/>
        <w:t>Disa</w:t>
      </w:r>
      <w:r w:rsidRPr="00F10A6C">
        <w:rPr>
          <w:rFonts w:ascii="Verdana" w:hAnsi="Verdana"/>
          <w:bCs/>
        </w:rPr>
        <w:t>dvantages</w:t>
      </w:r>
    </w:p>
    <w:p w14:paraId="1D5DD01F" w14:textId="77777777" w:rsidR="00A45227" w:rsidRPr="00F10A6C" w:rsidRDefault="00A45227" w:rsidP="00A45227">
      <w:pPr>
        <w:pStyle w:val="ListParagraph"/>
        <w:numPr>
          <w:ilvl w:val="0"/>
          <w:numId w:val="17"/>
        </w:numPr>
        <w:rPr>
          <w:b/>
          <w:bCs/>
        </w:rPr>
      </w:pPr>
      <w:r w:rsidRPr="00F10A6C">
        <w:rPr>
          <w:bCs/>
        </w:rPr>
        <w:t>The guide may not cover all specific needs of individuals with different types of disabilities, limiting its applicability.</w:t>
      </w:r>
    </w:p>
    <w:p w14:paraId="3305FD45" w14:textId="77777777" w:rsidR="00A45227" w:rsidRPr="00F10A6C" w:rsidRDefault="00A45227" w:rsidP="00A45227">
      <w:pPr>
        <w:pStyle w:val="Heading3"/>
        <w:rPr>
          <w:rFonts w:ascii="Verdana" w:hAnsi="Verdana"/>
        </w:rPr>
      </w:pPr>
      <w:r w:rsidRPr="00F10A6C">
        <w:rPr>
          <w:rFonts w:ascii="Verdana" w:hAnsi="Verdana"/>
        </w:rPr>
        <w:t>References</w:t>
      </w:r>
    </w:p>
    <w:p w14:paraId="07D208E7" w14:textId="4A3BCD18" w:rsidR="00A45227" w:rsidRPr="00F10A6C" w:rsidRDefault="00A45227" w:rsidP="00F10A6C">
      <w:hyperlink r:id="rId53" w:history="1">
        <w:r w:rsidRPr="00F10A6C">
          <w:rPr>
            <w:rStyle w:val="Hyperlink"/>
          </w:rPr>
          <w:t>Protest For All</w:t>
        </w:r>
      </w:hyperlink>
    </w:p>
    <w:p w14:paraId="7C0475F5" w14:textId="514085A9" w:rsidR="00B779BF" w:rsidRPr="00F10A6C" w:rsidRDefault="00B779BF">
      <w:pPr>
        <w:rPr>
          <w:b/>
          <w:bCs/>
        </w:rPr>
      </w:pPr>
      <w:r w:rsidRPr="00F10A6C">
        <w:rPr>
          <w:b/>
          <w:bCs/>
        </w:rPr>
        <w:br w:type="page"/>
      </w:r>
    </w:p>
    <w:p w14:paraId="63B7F075" w14:textId="61C3BB80" w:rsidR="00A9576D" w:rsidRPr="00F10A6C" w:rsidRDefault="00A9576D" w:rsidP="00A9576D">
      <w:pPr>
        <w:pStyle w:val="Heading1"/>
        <w:pageBreakBefore/>
        <w:rPr>
          <w:rFonts w:ascii="Verdana" w:hAnsi="Verdana"/>
        </w:rPr>
      </w:pPr>
      <w:bookmarkStart w:id="38" w:name="_Toc181805251"/>
      <w:r w:rsidRPr="00F10A6C">
        <w:rPr>
          <w:rFonts w:ascii="Verdana" w:hAnsi="Verdana"/>
        </w:rPr>
        <w:lastRenderedPageBreak/>
        <w:t>Document credits</w:t>
      </w:r>
      <w:bookmarkEnd w:id="38"/>
    </w:p>
    <w:p w14:paraId="08BEF4DF" w14:textId="50C93408" w:rsidR="001951DF" w:rsidRPr="00F10A6C" w:rsidRDefault="001951DF" w:rsidP="001951DF">
      <w:pPr>
        <w:widowControl w:val="0"/>
        <w:spacing w:before="480"/>
      </w:pPr>
      <w:r w:rsidRPr="00F10A6C">
        <w:t xml:space="preserve">This document was prepared </w:t>
      </w:r>
      <w:r w:rsidR="004E208E" w:rsidRPr="00F10A6C">
        <w:t xml:space="preserve">by </w:t>
      </w:r>
      <w:r w:rsidRPr="00F10A6C">
        <w:t xml:space="preserve">Gender and </w:t>
      </w:r>
      <w:r w:rsidR="005A08FE" w:rsidRPr="00F10A6C">
        <w:t>D</w:t>
      </w:r>
      <w:r w:rsidRPr="00F10A6C">
        <w:t xml:space="preserve">isability </w:t>
      </w:r>
      <w:r w:rsidR="005A08FE" w:rsidRPr="00F10A6C">
        <w:t>I</w:t>
      </w:r>
      <w:r w:rsidRPr="00F10A6C">
        <w:t>nclusive Disaster Risk Reduction and Climate Change Specialist Vera Kowalkowska (</w:t>
      </w:r>
      <w:hyperlink r:id="rId54" w:history="1">
        <w:r w:rsidR="00A8671D" w:rsidRPr="00F10A6C">
          <w:rPr>
            <w:rStyle w:val="Hyperlink"/>
          </w:rPr>
          <w:t>vera.kowalkowska@gmail.com</w:t>
        </w:r>
      </w:hyperlink>
      <w:r w:rsidRPr="00F10A6C">
        <w:t>)</w:t>
      </w:r>
      <w:r w:rsidR="004E208E" w:rsidRPr="00F10A6C">
        <w:t xml:space="preserve"> under guidance and review by Equality, Diversity and Inclusion Consultant Nadège Riche (</w:t>
      </w:r>
      <w:hyperlink r:id="rId55" w:history="1">
        <w:r w:rsidR="004E208E" w:rsidRPr="00F10A6C">
          <w:rPr>
            <w:rStyle w:val="Hyperlink"/>
          </w:rPr>
          <w:t>nadege@commoning.co</w:t>
        </w:r>
      </w:hyperlink>
      <w:r w:rsidR="004E208E" w:rsidRPr="00F10A6C">
        <w:t>).</w:t>
      </w:r>
    </w:p>
    <w:p w14:paraId="20C4CFE7" w14:textId="57E70E84" w:rsidR="001951DF" w:rsidRPr="00F10A6C" w:rsidRDefault="001951DF" w:rsidP="001951DF">
      <w:pPr>
        <w:widowControl w:val="0"/>
        <w:spacing w:before="480"/>
      </w:pPr>
      <w:r w:rsidRPr="00F10A6C">
        <w:t xml:space="preserve">Supervised by </w:t>
      </w:r>
      <w:r w:rsidR="005D6D57" w:rsidRPr="00F10A6C">
        <w:t xml:space="preserve">EDF </w:t>
      </w:r>
      <w:r w:rsidRPr="00F10A6C">
        <w:t>Human Rights Coordinator An-Sofie Leenknecht (</w:t>
      </w:r>
      <w:hyperlink r:id="rId56" w:history="1">
        <w:r w:rsidRPr="00F10A6C">
          <w:rPr>
            <w:rStyle w:val="Hyperlink"/>
          </w:rPr>
          <w:t>ansofie.leenknecht@edf-feph.org</w:t>
        </w:r>
      </w:hyperlink>
      <w:r w:rsidRPr="00F10A6C">
        <w:t>).</w:t>
      </w:r>
    </w:p>
    <w:p w14:paraId="177D1331" w14:textId="425A3F9E" w:rsidR="009277BC" w:rsidRPr="00F10A6C" w:rsidRDefault="009277BC" w:rsidP="009277BC">
      <w:pPr>
        <w:widowControl w:val="0"/>
        <w:spacing w:before="480"/>
      </w:pPr>
      <w:r w:rsidRPr="00F10A6C">
        <w:rPr>
          <w:noProof/>
        </w:rPr>
        <w:drawing>
          <wp:inline distT="0" distB="0" distL="0" distR="0" wp14:anchorId="3D5A81C9" wp14:editId="7936E65C">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6463880C" w:rsidR="00A9576D" w:rsidRPr="00F10A6C" w:rsidRDefault="00A9576D" w:rsidP="006D0B23">
      <w:pPr>
        <w:widowControl w:val="0"/>
        <w:spacing w:before="480"/>
      </w:pPr>
      <w:r w:rsidRPr="00F10A6C">
        <w:t>The European Disability Forum</w:t>
      </w:r>
      <w:r w:rsidR="009277BC" w:rsidRPr="00F10A6C">
        <w:br/>
        <w:t>Mundo Madou</w:t>
      </w:r>
      <w:r w:rsidR="009277BC" w:rsidRPr="00F10A6C">
        <w:br/>
      </w:r>
      <w:r w:rsidRPr="00F10A6C">
        <w:t>Avenue des Arts 7-8</w:t>
      </w:r>
      <w:r w:rsidR="009277BC" w:rsidRPr="00F10A6C">
        <w:br/>
        <w:t>1210 Brussels, Belgium.</w:t>
      </w:r>
    </w:p>
    <w:p w14:paraId="63FAD6C0" w14:textId="2B69825D" w:rsidR="00A9576D" w:rsidRPr="00F10A6C" w:rsidRDefault="00A9576D" w:rsidP="006D0B23">
      <w:pPr>
        <w:widowControl w:val="0"/>
        <w:spacing w:before="480"/>
      </w:pPr>
      <w:hyperlink r:id="rId57" w:history="1">
        <w:r w:rsidRPr="00F10A6C">
          <w:rPr>
            <w:rStyle w:val="Hyperlink"/>
          </w:rPr>
          <w:t>www.edf-feph.org</w:t>
        </w:r>
      </w:hyperlink>
    </w:p>
    <w:p w14:paraId="01ACD441" w14:textId="3F1AE79D" w:rsidR="008C4E44" w:rsidRPr="00F10A6C" w:rsidRDefault="009277BC" w:rsidP="00F10A6C">
      <w:pPr>
        <w:widowControl w:val="0"/>
        <w:spacing w:before="480"/>
      </w:pPr>
      <w:hyperlink r:id="rId58" w:history="1">
        <w:r w:rsidRPr="00F10A6C">
          <w:rPr>
            <w:rStyle w:val="Hyperlink"/>
          </w:rPr>
          <w:t>info@edf-feph.org</w:t>
        </w:r>
      </w:hyperlink>
    </w:p>
    <w:sectPr w:rsidR="008C4E44" w:rsidRPr="00F10A6C" w:rsidSect="006D0B23">
      <w:footerReference w:type="default" r:id="rId59"/>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23B36" w14:textId="77777777" w:rsidR="00135347" w:rsidRDefault="00135347" w:rsidP="00E47FF5">
      <w:pPr>
        <w:spacing w:after="0" w:line="240" w:lineRule="auto"/>
      </w:pPr>
      <w:r>
        <w:separator/>
      </w:r>
    </w:p>
  </w:endnote>
  <w:endnote w:type="continuationSeparator" w:id="0">
    <w:p w14:paraId="0BF146A7" w14:textId="77777777" w:rsidR="00135347" w:rsidRDefault="00135347" w:rsidP="00E47FF5">
      <w:pPr>
        <w:spacing w:after="0" w:line="240" w:lineRule="auto"/>
      </w:pPr>
      <w:r>
        <w:continuationSeparator/>
      </w:r>
    </w:p>
  </w:endnote>
  <w:endnote w:type="continuationNotice" w:id="1">
    <w:p w14:paraId="4B2AD481" w14:textId="77777777" w:rsidR="00135347" w:rsidRDefault="001353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CABD5" w14:textId="77777777" w:rsidR="00135347" w:rsidRDefault="00135347" w:rsidP="00E47FF5">
      <w:pPr>
        <w:spacing w:after="0" w:line="240" w:lineRule="auto"/>
      </w:pPr>
      <w:r>
        <w:separator/>
      </w:r>
    </w:p>
  </w:footnote>
  <w:footnote w:type="continuationSeparator" w:id="0">
    <w:p w14:paraId="2D54C479" w14:textId="77777777" w:rsidR="00135347" w:rsidRDefault="00135347" w:rsidP="00E47FF5">
      <w:pPr>
        <w:spacing w:after="0" w:line="240" w:lineRule="auto"/>
      </w:pPr>
      <w:r>
        <w:continuationSeparator/>
      </w:r>
    </w:p>
  </w:footnote>
  <w:footnote w:type="continuationNotice" w:id="1">
    <w:p w14:paraId="744FD50A" w14:textId="77777777" w:rsidR="00135347" w:rsidRDefault="001353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5E6B"/>
    <w:multiLevelType w:val="hybridMultilevel"/>
    <w:tmpl w:val="D83C0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162AE"/>
    <w:multiLevelType w:val="hybridMultilevel"/>
    <w:tmpl w:val="E6B8D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02604"/>
    <w:multiLevelType w:val="hybridMultilevel"/>
    <w:tmpl w:val="C7D02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683E0E"/>
    <w:multiLevelType w:val="hybridMultilevel"/>
    <w:tmpl w:val="E29E6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866C0"/>
    <w:multiLevelType w:val="hybridMultilevel"/>
    <w:tmpl w:val="E57E9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25948"/>
    <w:multiLevelType w:val="hybridMultilevel"/>
    <w:tmpl w:val="B71A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C0B29"/>
    <w:multiLevelType w:val="hybridMultilevel"/>
    <w:tmpl w:val="9AF6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210D2"/>
    <w:multiLevelType w:val="hybridMultilevel"/>
    <w:tmpl w:val="032A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B192C"/>
    <w:multiLevelType w:val="hybridMultilevel"/>
    <w:tmpl w:val="DBD2BB98"/>
    <w:lvl w:ilvl="0" w:tplc="DEF018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A32EF"/>
    <w:multiLevelType w:val="hybridMultilevel"/>
    <w:tmpl w:val="02E2E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8F5925"/>
    <w:multiLevelType w:val="hybridMultilevel"/>
    <w:tmpl w:val="40A2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C2011"/>
    <w:multiLevelType w:val="hybridMultilevel"/>
    <w:tmpl w:val="A1F4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D3E64"/>
    <w:multiLevelType w:val="hybridMultilevel"/>
    <w:tmpl w:val="6340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973E2"/>
    <w:multiLevelType w:val="hybridMultilevel"/>
    <w:tmpl w:val="C73C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D1B71"/>
    <w:multiLevelType w:val="hybridMultilevel"/>
    <w:tmpl w:val="EE6C2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D4EC5"/>
    <w:multiLevelType w:val="hybridMultilevel"/>
    <w:tmpl w:val="1A2A3F44"/>
    <w:lvl w:ilvl="0" w:tplc="DEF018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C0EA1"/>
    <w:multiLevelType w:val="hybridMultilevel"/>
    <w:tmpl w:val="CE18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2E7252"/>
    <w:multiLevelType w:val="hybridMultilevel"/>
    <w:tmpl w:val="25D0D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B84653"/>
    <w:multiLevelType w:val="hybridMultilevel"/>
    <w:tmpl w:val="FFFFFFFF"/>
    <w:lvl w:ilvl="0" w:tplc="3FDA15A4">
      <w:start w:val="1"/>
      <w:numFmt w:val="bullet"/>
      <w:lvlText w:val=""/>
      <w:lvlJc w:val="left"/>
      <w:pPr>
        <w:ind w:left="720" w:hanging="360"/>
      </w:pPr>
      <w:rPr>
        <w:rFonts w:ascii="Symbol" w:hAnsi="Symbol" w:hint="default"/>
      </w:rPr>
    </w:lvl>
    <w:lvl w:ilvl="1" w:tplc="9620B536">
      <w:start w:val="1"/>
      <w:numFmt w:val="bullet"/>
      <w:lvlText w:val="o"/>
      <w:lvlJc w:val="left"/>
      <w:pPr>
        <w:ind w:left="1440" w:hanging="360"/>
      </w:pPr>
      <w:rPr>
        <w:rFonts w:ascii="Courier New" w:hAnsi="Courier New" w:hint="default"/>
      </w:rPr>
    </w:lvl>
    <w:lvl w:ilvl="2" w:tplc="7A186682">
      <w:start w:val="1"/>
      <w:numFmt w:val="bullet"/>
      <w:lvlText w:val=""/>
      <w:lvlJc w:val="left"/>
      <w:pPr>
        <w:ind w:left="2160" w:hanging="360"/>
      </w:pPr>
      <w:rPr>
        <w:rFonts w:ascii="Wingdings" w:hAnsi="Wingdings" w:hint="default"/>
      </w:rPr>
    </w:lvl>
    <w:lvl w:ilvl="3" w:tplc="0966F958">
      <w:start w:val="1"/>
      <w:numFmt w:val="bullet"/>
      <w:lvlText w:val=""/>
      <w:lvlJc w:val="left"/>
      <w:pPr>
        <w:ind w:left="2880" w:hanging="360"/>
      </w:pPr>
      <w:rPr>
        <w:rFonts w:ascii="Symbol" w:hAnsi="Symbol" w:hint="default"/>
      </w:rPr>
    </w:lvl>
    <w:lvl w:ilvl="4" w:tplc="2826A3E6">
      <w:start w:val="1"/>
      <w:numFmt w:val="bullet"/>
      <w:lvlText w:val="o"/>
      <w:lvlJc w:val="left"/>
      <w:pPr>
        <w:ind w:left="3600" w:hanging="360"/>
      </w:pPr>
      <w:rPr>
        <w:rFonts w:ascii="Courier New" w:hAnsi="Courier New" w:hint="default"/>
      </w:rPr>
    </w:lvl>
    <w:lvl w:ilvl="5" w:tplc="465E0084">
      <w:start w:val="1"/>
      <w:numFmt w:val="bullet"/>
      <w:lvlText w:val=""/>
      <w:lvlJc w:val="left"/>
      <w:pPr>
        <w:ind w:left="4320" w:hanging="360"/>
      </w:pPr>
      <w:rPr>
        <w:rFonts w:ascii="Wingdings" w:hAnsi="Wingdings" w:hint="default"/>
      </w:rPr>
    </w:lvl>
    <w:lvl w:ilvl="6" w:tplc="2EACE5C6">
      <w:start w:val="1"/>
      <w:numFmt w:val="bullet"/>
      <w:lvlText w:val=""/>
      <w:lvlJc w:val="left"/>
      <w:pPr>
        <w:ind w:left="5040" w:hanging="360"/>
      </w:pPr>
      <w:rPr>
        <w:rFonts w:ascii="Symbol" w:hAnsi="Symbol" w:hint="default"/>
      </w:rPr>
    </w:lvl>
    <w:lvl w:ilvl="7" w:tplc="5D40D208">
      <w:start w:val="1"/>
      <w:numFmt w:val="bullet"/>
      <w:lvlText w:val="o"/>
      <w:lvlJc w:val="left"/>
      <w:pPr>
        <w:ind w:left="5760" w:hanging="360"/>
      </w:pPr>
      <w:rPr>
        <w:rFonts w:ascii="Courier New" w:hAnsi="Courier New" w:hint="default"/>
      </w:rPr>
    </w:lvl>
    <w:lvl w:ilvl="8" w:tplc="3710D184">
      <w:start w:val="1"/>
      <w:numFmt w:val="bullet"/>
      <w:lvlText w:val=""/>
      <w:lvlJc w:val="left"/>
      <w:pPr>
        <w:ind w:left="6480" w:hanging="360"/>
      </w:pPr>
      <w:rPr>
        <w:rFonts w:ascii="Wingdings" w:hAnsi="Wingdings" w:hint="default"/>
      </w:rPr>
    </w:lvl>
  </w:abstractNum>
  <w:abstractNum w:abstractNumId="20" w15:restartNumberingAfterBreak="0">
    <w:nsid w:val="51740732"/>
    <w:multiLevelType w:val="hybridMultilevel"/>
    <w:tmpl w:val="C7D02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EC2555"/>
    <w:multiLevelType w:val="multilevel"/>
    <w:tmpl w:val="CE82E0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B017BF2"/>
    <w:multiLevelType w:val="hybridMultilevel"/>
    <w:tmpl w:val="A192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E25D9"/>
    <w:multiLevelType w:val="hybridMultilevel"/>
    <w:tmpl w:val="5A0C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F52C4E"/>
    <w:multiLevelType w:val="hybridMultilevel"/>
    <w:tmpl w:val="C786E62A"/>
    <w:lvl w:ilvl="0" w:tplc="0AD62A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880CC0"/>
    <w:multiLevelType w:val="hybridMultilevel"/>
    <w:tmpl w:val="881C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61777A"/>
    <w:multiLevelType w:val="hybridMultilevel"/>
    <w:tmpl w:val="AB788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19087A"/>
    <w:multiLevelType w:val="hybridMultilevel"/>
    <w:tmpl w:val="B7B8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C0644D"/>
    <w:multiLevelType w:val="hybridMultilevel"/>
    <w:tmpl w:val="1F2C3178"/>
    <w:lvl w:ilvl="0" w:tplc="0AD62A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4E15D3"/>
    <w:multiLevelType w:val="hybridMultilevel"/>
    <w:tmpl w:val="C6AA0B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36E39"/>
    <w:multiLevelType w:val="hybridMultilevel"/>
    <w:tmpl w:val="B432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C6649"/>
    <w:multiLevelType w:val="hybridMultilevel"/>
    <w:tmpl w:val="FFFFFFFF"/>
    <w:lvl w:ilvl="0" w:tplc="E09C6846">
      <w:start w:val="1"/>
      <w:numFmt w:val="bullet"/>
      <w:lvlText w:val=""/>
      <w:lvlJc w:val="left"/>
      <w:pPr>
        <w:ind w:left="720" w:hanging="360"/>
      </w:pPr>
      <w:rPr>
        <w:rFonts w:ascii="Symbol" w:hAnsi="Symbol" w:hint="default"/>
      </w:rPr>
    </w:lvl>
    <w:lvl w:ilvl="1" w:tplc="B29A6FE2">
      <w:start w:val="1"/>
      <w:numFmt w:val="bullet"/>
      <w:lvlText w:val="o"/>
      <w:lvlJc w:val="left"/>
      <w:pPr>
        <w:ind w:left="1440" w:hanging="360"/>
      </w:pPr>
      <w:rPr>
        <w:rFonts w:ascii="Courier New" w:hAnsi="Courier New" w:hint="default"/>
      </w:rPr>
    </w:lvl>
    <w:lvl w:ilvl="2" w:tplc="C9DC9432">
      <w:start w:val="1"/>
      <w:numFmt w:val="bullet"/>
      <w:lvlText w:val=""/>
      <w:lvlJc w:val="left"/>
      <w:pPr>
        <w:ind w:left="2160" w:hanging="360"/>
      </w:pPr>
      <w:rPr>
        <w:rFonts w:ascii="Wingdings" w:hAnsi="Wingdings" w:hint="default"/>
      </w:rPr>
    </w:lvl>
    <w:lvl w:ilvl="3" w:tplc="DC9AC034">
      <w:start w:val="1"/>
      <w:numFmt w:val="bullet"/>
      <w:lvlText w:val=""/>
      <w:lvlJc w:val="left"/>
      <w:pPr>
        <w:ind w:left="2880" w:hanging="360"/>
      </w:pPr>
      <w:rPr>
        <w:rFonts w:ascii="Symbol" w:hAnsi="Symbol" w:hint="default"/>
      </w:rPr>
    </w:lvl>
    <w:lvl w:ilvl="4" w:tplc="1152CDE4">
      <w:start w:val="1"/>
      <w:numFmt w:val="bullet"/>
      <w:lvlText w:val="o"/>
      <w:lvlJc w:val="left"/>
      <w:pPr>
        <w:ind w:left="3600" w:hanging="360"/>
      </w:pPr>
      <w:rPr>
        <w:rFonts w:ascii="Courier New" w:hAnsi="Courier New" w:hint="default"/>
      </w:rPr>
    </w:lvl>
    <w:lvl w:ilvl="5" w:tplc="34F62468">
      <w:start w:val="1"/>
      <w:numFmt w:val="bullet"/>
      <w:lvlText w:val=""/>
      <w:lvlJc w:val="left"/>
      <w:pPr>
        <w:ind w:left="4320" w:hanging="360"/>
      </w:pPr>
      <w:rPr>
        <w:rFonts w:ascii="Wingdings" w:hAnsi="Wingdings" w:hint="default"/>
      </w:rPr>
    </w:lvl>
    <w:lvl w:ilvl="6" w:tplc="30C8B164">
      <w:start w:val="1"/>
      <w:numFmt w:val="bullet"/>
      <w:lvlText w:val=""/>
      <w:lvlJc w:val="left"/>
      <w:pPr>
        <w:ind w:left="5040" w:hanging="360"/>
      </w:pPr>
      <w:rPr>
        <w:rFonts w:ascii="Symbol" w:hAnsi="Symbol" w:hint="default"/>
      </w:rPr>
    </w:lvl>
    <w:lvl w:ilvl="7" w:tplc="CD12D420">
      <w:start w:val="1"/>
      <w:numFmt w:val="bullet"/>
      <w:lvlText w:val="o"/>
      <w:lvlJc w:val="left"/>
      <w:pPr>
        <w:ind w:left="5760" w:hanging="360"/>
      </w:pPr>
      <w:rPr>
        <w:rFonts w:ascii="Courier New" w:hAnsi="Courier New" w:hint="default"/>
      </w:rPr>
    </w:lvl>
    <w:lvl w:ilvl="8" w:tplc="6CFC569C">
      <w:start w:val="1"/>
      <w:numFmt w:val="bullet"/>
      <w:lvlText w:val=""/>
      <w:lvlJc w:val="left"/>
      <w:pPr>
        <w:ind w:left="6480" w:hanging="360"/>
      </w:pPr>
      <w:rPr>
        <w:rFonts w:ascii="Wingdings" w:hAnsi="Wingdings" w:hint="default"/>
      </w:rPr>
    </w:lvl>
  </w:abstractNum>
  <w:abstractNum w:abstractNumId="32" w15:restartNumberingAfterBreak="0">
    <w:nsid w:val="7AF30897"/>
    <w:multiLevelType w:val="hybridMultilevel"/>
    <w:tmpl w:val="923221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5F28B2"/>
    <w:multiLevelType w:val="hybridMultilevel"/>
    <w:tmpl w:val="E4C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780050">
    <w:abstractNumId w:val="7"/>
  </w:num>
  <w:num w:numId="2" w16cid:durableId="1881282414">
    <w:abstractNumId w:val="21"/>
  </w:num>
  <w:num w:numId="3" w16cid:durableId="1116750501">
    <w:abstractNumId w:val="3"/>
  </w:num>
  <w:num w:numId="4" w16cid:durableId="648099159">
    <w:abstractNumId w:val="28"/>
  </w:num>
  <w:num w:numId="5" w16cid:durableId="1799957919">
    <w:abstractNumId w:val="24"/>
  </w:num>
  <w:num w:numId="6" w16cid:durableId="824735307">
    <w:abstractNumId w:val="29"/>
  </w:num>
  <w:num w:numId="7" w16cid:durableId="2140024513">
    <w:abstractNumId w:val="16"/>
  </w:num>
  <w:num w:numId="8" w16cid:durableId="623771808">
    <w:abstractNumId w:val="9"/>
  </w:num>
  <w:num w:numId="9" w16cid:durableId="1982226287">
    <w:abstractNumId w:val="31"/>
  </w:num>
  <w:num w:numId="10" w16cid:durableId="864438568">
    <w:abstractNumId w:val="19"/>
  </w:num>
  <w:num w:numId="11" w16cid:durableId="69890992">
    <w:abstractNumId w:val="27"/>
  </w:num>
  <w:num w:numId="12" w16cid:durableId="1068185390">
    <w:abstractNumId w:val="5"/>
  </w:num>
  <w:num w:numId="13" w16cid:durableId="801926031">
    <w:abstractNumId w:val="4"/>
  </w:num>
  <w:num w:numId="14" w16cid:durableId="1813910539">
    <w:abstractNumId w:val="8"/>
  </w:num>
  <w:num w:numId="15" w16cid:durableId="395053663">
    <w:abstractNumId w:val="0"/>
  </w:num>
  <w:num w:numId="16" w16cid:durableId="279728237">
    <w:abstractNumId w:val="11"/>
  </w:num>
  <w:num w:numId="17" w16cid:durableId="725109709">
    <w:abstractNumId w:val="18"/>
  </w:num>
  <w:num w:numId="18" w16cid:durableId="1664890539">
    <w:abstractNumId w:val="33"/>
  </w:num>
  <w:num w:numId="19" w16cid:durableId="26487252">
    <w:abstractNumId w:val="25"/>
  </w:num>
  <w:num w:numId="20" w16cid:durableId="873037524">
    <w:abstractNumId w:val="23"/>
  </w:num>
  <w:num w:numId="21" w16cid:durableId="446314292">
    <w:abstractNumId w:val="32"/>
  </w:num>
  <w:num w:numId="22" w16cid:durableId="836774772">
    <w:abstractNumId w:val="15"/>
  </w:num>
  <w:num w:numId="23" w16cid:durableId="451755790">
    <w:abstractNumId w:val="13"/>
  </w:num>
  <w:num w:numId="24" w16cid:durableId="593975909">
    <w:abstractNumId w:val="6"/>
  </w:num>
  <w:num w:numId="25" w16cid:durableId="1798067787">
    <w:abstractNumId w:val="17"/>
  </w:num>
  <w:num w:numId="26" w16cid:durableId="628317967">
    <w:abstractNumId w:val="1"/>
  </w:num>
  <w:num w:numId="27" w16cid:durableId="911280132">
    <w:abstractNumId w:val="12"/>
  </w:num>
  <w:num w:numId="28" w16cid:durableId="1124158177">
    <w:abstractNumId w:val="22"/>
  </w:num>
  <w:num w:numId="29" w16cid:durableId="352919950">
    <w:abstractNumId w:val="26"/>
  </w:num>
  <w:num w:numId="30" w16cid:durableId="1120107978">
    <w:abstractNumId w:val="30"/>
  </w:num>
  <w:num w:numId="31" w16cid:durableId="955596006">
    <w:abstractNumId w:val="10"/>
  </w:num>
  <w:num w:numId="32" w16cid:durableId="1169834467">
    <w:abstractNumId w:val="20"/>
  </w:num>
  <w:num w:numId="33" w16cid:durableId="765661156">
    <w:abstractNumId w:val="2"/>
  </w:num>
  <w:num w:numId="34" w16cid:durableId="6638271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4246AEC-FED1-48DB-AA52-4249124BE11F}"/>
    <w:docVar w:name="dgnword-eventsink" w:val="2432208956192"/>
  </w:docVars>
  <w:rsids>
    <w:rsidRoot w:val="00E47FF5"/>
    <w:rsid w:val="00000C44"/>
    <w:rsid w:val="00001F93"/>
    <w:rsid w:val="0000228A"/>
    <w:rsid w:val="00005178"/>
    <w:rsid w:val="00010BE1"/>
    <w:rsid w:val="00020C7B"/>
    <w:rsid w:val="00022B10"/>
    <w:rsid w:val="00023563"/>
    <w:rsid w:val="00026FAB"/>
    <w:rsid w:val="00027D19"/>
    <w:rsid w:val="00030140"/>
    <w:rsid w:val="00030873"/>
    <w:rsid w:val="000335E2"/>
    <w:rsid w:val="00034DDB"/>
    <w:rsid w:val="00037087"/>
    <w:rsid w:val="000426F8"/>
    <w:rsid w:val="0004323A"/>
    <w:rsid w:val="00043F8D"/>
    <w:rsid w:val="00046311"/>
    <w:rsid w:val="00046C05"/>
    <w:rsid w:val="00054714"/>
    <w:rsid w:val="00054D5A"/>
    <w:rsid w:val="0006465C"/>
    <w:rsid w:val="00070C46"/>
    <w:rsid w:val="00070D3A"/>
    <w:rsid w:val="0007469D"/>
    <w:rsid w:val="00076511"/>
    <w:rsid w:val="00076FD5"/>
    <w:rsid w:val="000823FF"/>
    <w:rsid w:val="00083CD2"/>
    <w:rsid w:val="0008503E"/>
    <w:rsid w:val="0008516E"/>
    <w:rsid w:val="0008570F"/>
    <w:rsid w:val="000918E4"/>
    <w:rsid w:val="00093487"/>
    <w:rsid w:val="00096EF8"/>
    <w:rsid w:val="00097F9B"/>
    <w:rsid w:val="000A3633"/>
    <w:rsid w:val="000A499B"/>
    <w:rsid w:val="000B1ABC"/>
    <w:rsid w:val="000B1F65"/>
    <w:rsid w:val="000C10B9"/>
    <w:rsid w:val="000C3A05"/>
    <w:rsid w:val="000C4181"/>
    <w:rsid w:val="000C47EE"/>
    <w:rsid w:val="000C59D2"/>
    <w:rsid w:val="000C5D3A"/>
    <w:rsid w:val="000C773F"/>
    <w:rsid w:val="000C775D"/>
    <w:rsid w:val="000D2410"/>
    <w:rsid w:val="000D2BF7"/>
    <w:rsid w:val="000D37E5"/>
    <w:rsid w:val="000D4E90"/>
    <w:rsid w:val="000D5E4E"/>
    <w:rsid w:val="000E3267"/>
    <w:rsid w:val="000E3DF4"/>
    <w:rsid w:val="000E55D4"/>
    <w:rsid w:val="000F0675"/>
    <w:rsid w:val="000F3C46"/>
    <w:rsid w:val="000F7E5A"/>
    <w:rsid w:val="00104551"/>
    <w:rsid w:val="00106BB4"/>
    <w:rsid w:val="00115E3C"/>
    <w:rsid w:val="001217A1"/>
    <w:rsid w:val="001248ED"/>
    <w:rsid w:val="00125142"/>
    <w:rsid w:val="0012761C"/>
    <w:rsid w:val="00130834"/>
    <w:rsid w:val="001334D0"/>
    <w:rsid w:val="00135347"/>
    <w:rsid w:val="001358AD"/>
    <w:rsid w:val="00141590"/>
    <w:rsid w:val="00141E6B"/>
    <w:rsid w:val="00142F07"/>
    <w:rsid w:val="001507E4"/>
    <w:rsid w:val="00152F0C"/>
    <w:rsid w:val="00154660"/>
    <w:rsid w:val="00162ACB"/>
    <w:rsid w:val="00163813"/>
    <w:rsid w:val="00164455"/>
    <w:rsid w:val="00165188"/>
    <w:rsid w:val="00172087"/>
    <w:rsid w:val="00173F02"/>
    <w:rsid w:val="00175A36"/>
    <w:rsid w:val="00187B50"/>
    <w:rsid w:val="00187E62"/>
    <w:rsid w:val="0019380E"/>
    <w:rsid w:val="001951DF"/>
    <w:rsid w:val="001957FA"/>
    <w:rsid w:val="00196649"/>
    <w:rsid w:val="001967B1"/>
    <w:rsid w:val="001A1071"/>
    <w:rsid w:val="001B2967"/>
    <w:rsid w:val="001B34A0"/>
    <w:rsid w:val="001B34A2"/>
    <w:rsid w:val="001B7337"/>
    <w:rsid w:val="001C0063"/>
    <w:rsid w:val="001C3390"/>
    <w:rsid w:val="001C4078"/>
    <w:rsid w:val="001C50E6"/>
    <w:rsid w:val="001D0B7F"/>
    <w:rsid w:val="001D25AE"/>
    <w:rsid w:val="001D2D44"/>
    <w:rsid w:val="001D2EB5"/>
    <w:rsid w:val="001D55CB"/>
    <w:rsid w:val="001D5C4D"/>
    <w:rsid w:val="001D63A9"/>
    <w:rsid w:val="001D6F46"/>
    <w:rsid w:val="001E0F08"/>
    <w:rsid w:val="001E240B"/>
    <w:rsid w:val="001E63DB"/>
    <w:rsid w:val="001F2860"/>
    <w:rsid w:val="001F54F3"/>
    <w:rsid w:val="001F67DD"/>
    <w:rsid w:val="002005EE"/>
    <w:rsid w:val="00203C00"/>
    <w:rsid w:val="002069B7"/>
    <w:rsid w:val="00207E50"/>
    <w:rsid w:val="00210945"/>
    <w:rsid w:val="00211436"/>
    <w:rsid w:val="00212470"/>
    <w:rsid w:val="00212E33"/>
    <w:rsid w:val="002171FA"/>
    <w:rsid w:val="00221479"/>
    <w:rsid w:val="00221F8B"/>
    <w:rsid w:val="002265D1"/>
    <w:rsid w:val="00226E6E"/>
    <w:rsid w:val="00235677"/>
    <w:rsid w:val="002363AD"/>
    <w:rsid w:val="00241E54"/>
    <w:rsid w:val="00242B08"/>
    <w:rsid w:val="00243523"/>
    <w:rsid w:val="00245779"/>
    <w:rsid w:val="0025217D"/>
    <w:rsid w:val="00256713"/>
    <w:rsid w:val="00256AA1"/>
    <w:rsid w:val="00261B9B"/>
    <w:rsid w:val="00263B26"/>
    <w:rsid w:val="00263E46"/>
    <w:rsid w:val="00265DC9"/>
    <w:rsid w:val="002675C9"/>
    <w:rsid w:val="002716BA"/>
    <w:rsid w:val="00280338"/>
    <w:rsid w:val="00282B80"/>
    <w:rsid w:val="00283032"/>
    <w:rsid w:val="00292050"/>
    <w:rsid w:val="002926CE"/>
    <w:rsid w:val="002A2107"/>
    <w:rsid w:val="002A5A4A"/>
    <w:rsid w:val="002C19E5"/>
    <w:rsid w:val="002C3A72"/>
    <w:rsid w:val="002C40FA"/>
    <w:rsid w:val="002C5A0A"/>
    <w:rsid w:val="002C6AC1"/>
    <w:rsid w:val="002D21F4"/>
    <w:rsid w:val="002D48C6"/>
    <w:rsid w:val="002D669C"/>
    <w:rsid w:val="002D6EF5"/>
    <w:rsid w:val="002D7419"/>
    <w:rsid w:val="002E156B"/>
    <w:rsid w:val="002E1DB9"/>
    <w:rsid w:val="002E4690"/>
    <w:rsid w:val="002F0D98"/>
    <w:rsid w:val="002F2AD9"/>
    <w:rsid w:val="00301FCE"/>
    <w:rsid w:val="003114DC"/>
    <w:rsid w:val="003128A7"/>
    <w:rsid w:val="003128C7"/>
    <w:rsid w:val="00314E8A"/>
    <w:rsid w:val="00320860"/>
    <w:rsid w:val="00327C00"/>
    <w:rsid w:val="0033456B"/>
    <w:rsid w:val="00340490"/>
    <w:rsid w:val="003417AA"/>
    <w:rsid w:val="00342E2F"/>
    <w:rsid w:val="00343035"/>
    <w:rsid w:val="00350097"/>
    <w:rsid w:val="00351ABE"/>
    <w:rsid w:val="00353B4B"/>
    <w:rsid w:val="00353F74"/>
    <w:rsid w:val="00355289"/>
    <w:rsid w:val="003565EA"/>
    <w:rsid w:val="00363662"/>
    <w:rsid w:val="00365D80"/>
    <w:rsid w:val="00371C72"/>
    <w:rsid w:val="003733D0"/>
    <w:rsid w:val="00373678"/>
    <w:rsid w:val="00375DE7"/>
    <w:rsid w:val="00377A25"/>
    <w:rsid w:val="00381C1D"/>
    <w:rsid w:val="0039065F"/>
    <w:rsid w:val="00390A5A"/>
    <w:rsid w:val="00391CB4"/>
    <w:rsid w:val="00395E1D"/>
    <w:rsid w:val="00396C82"/>
    <w:rsid w:val="003A3F61"/>
    <w:rsid w:val="003B019F"/>
    <w:rsid w:val="003B4102"/>
    <w:rsid w:val="003B58FB"/>
    <w:rsid w:val="003B5BD2"/>
    <w:rsid w:val="003C1A1A"/>
    <w:rsid w:val="003C5228"/>
    <w:rsid w:val="003C56CF"/>
    <w:rsid w:val="003C6F46"/>
    <w:rsid w:val="003C78D1"/>
    <w:rsid w:val="003D1BF3"/>
    <w:rsid w:val="003D1E28"/>
    <w:rsid w:val="003D22D0"/>
    <w:rsid w:val="003D5B48"/>
    <w:rsid w:val="003E0F91"/>
    <w:rsid w:val="003E1A1E"/>
    <w:rsid w:val="003E3027"/>
    <w:rsid w:val="003E3378"/>
    <w:rsid w:val="003E399F"/>
    <w:rsid w:val="003E7E12"/>
    <w:rsid w:val="003F090E"/>
    <w:rsid w:val="003F0953"/>
    <w:rsid w:val="003F44CB"/>
    <w:rsid w:val="003F6B1C"/>
    <w:rsid w:val="003F7F7F"/>
    <w:rsid w:val="00403CE8"/>
    <w:rsid w:val="004055A4"/>
    <w:rsid w:val="00407D1C"/>
    <w:rsid w:val="004113AD"/>
    <w:rsid w:val="004136FE"/>
    <w:rsid w:val="004150B8"/>
    <w:rsid w:val="00416C41"/>
    <w:rsid w:val="00417C0F"/>
    <w:rsid w:val="0042137D"/>
    <w:rsid w:val="00425B41"/>
    <w:rsid w:val="00427C0C"/>
    <w:rsid w:val="004330CC"/>
    <w:rsid w:val="00435E02"/>
    <w:rsid w:val="004360CC"/>
    <w:rsid w:val="0044251C"/>
    <w:rsid w:val="00446A2E"/>
    <w:rsid w:val="00450BD9"/>
    <w:rsid w:val="00450C12"/>
    <w:rsid w:val="00454742"/>
    <w:rsid w:val="00454801"/>
    <w:rsid w:val="0045717D"/>
    <w:rsid w:val="00461640"/>
    <w:rsid w:val="00461866"/>
    <w:rsid w:val="00461EE6"/>
    <w:rsid w:val="004623F5"/>
    <w:rsid w:val="00464824"/>
    <w:rsid w:val="004720F3"/>
    <w:rsid w:val="004760DF"/>
    <w:rsid w:val="00480CBB"/>
    <w:rsid w:val="00482839"/>
    <w:rsid w:val="004830DB"/>
    <w:rsid w:val="0048366B"/>
    <w:rsid w:val="00484D56"/>
    <w:rsid w:val="00485CA3"/>
    <w:rsid w:val="00487D78"/>
    <w:rsid w:val="00491462"/>
    <w:rsid w:val="00492B37"/>
    <w:rsid w:val="00494D6F"/>
    <w:rsid w:val="004950B3"/>
    <w:rsid w:val="004A2984"/>
    <w:rsid w:val="004A3018"/>
    <w:rsid w:val="004A6509"/>
    <w:rsid w:val="004A681F"/>
    <w:rsid w:val="004A7DA2"/>
    <w:rsid w:val="004B3153"/>
    <w:rsid w:val="004B3A67"/>
    <w:rsid w:val="004B47A9"/>
    <w:rsid w:val="004C2960"/>
    <w:rsid w:val="004C7362"/>
    <w:rsid w:val="004C7CC6"/>
    <w:rsid w:val="004D158F"/>
    <w:rsid w:val="004D3D64"/>
    <w:rsid w:val="004D4184"/>
    <w:rsid w:val="004D47DA"/>
    <w:rsid w:val="004D621B"/>
    <w:rsid w:val="004E208E"/>
    <w:rsid w:val="004E4C2D"/>
    <w:rsid w:val="004E5C3C"/>
    <w:rsid w:val="004E74C4"/>
    <w:rsid w:val="004F2B1F"/>
    <w:rsid w:val="004F7081"/>
    <w:rsid w:val="0050315D"/>
    <w:rsid w:val="00503265"/>
    <w:rsid w:val="00503B05"/>
    <w:rsid w:val="00507F4D"/>
    <w:rsid w:val="00510F18"/>
    <w:rsid w:val="0051213C"/>
    <w:rsid w:val="00514AAD"/>
    <w:rsid w:val="00517528"/>
    <w:rsid w:val="00527819"/>
    <w:rsid w:val="00530A87"/>
    <w:rsid w:val="0053141A"/>
    <w:rsid w:val="005325D6"/>
    <w:rsid w:val="00534C0D"/>
    <w:rsid w:val="0053790E"/>
    <w:rsid w:val="00541EBA"/>
    <w:rsid w:val="00543029"/>
    <w:rsid w:val="0054532B"/>
    <w:rsid w:val="005479BC"/>
    <w:rsid w:val="00553304"/>
    <w:rsid w:val="005534C5"/>
    <w:rsid w:val="0055397B"/>
    <w:rsid w:val="0055627C"/>
    <w:rsid w:val="00562255"/>
    <w:rsid w:val="0056550A"/>
    <w:rsid w:val="00573E19"/>
    <w:rsid w:val="00592510"/>
    <w:rsid w:val="005A08FE"/>
    <w:rsid w:val="005A2CAC"/>
    <w:rsid w:val="005A65CD"/>
    <w:rsid w:val="005B01F0"/>
    <w:rsid w:val="005B49E1"/>
    <w:rsid w:val="005C1C7F"/>
    <w:rsid w:val="005C2113"/>
    <w:rsid w:val="005C2518"/>
    <w:rsid w:val="005C28CB"/>
    <w:rsid w:val="005C3E43"/>
    <w:rsid w:val="005C421C"/>
    <w:rsid w:val="005C7357"/>
    <w:rsid w:val="005C7B20"/>
    <w:rsid w:val="005D1A16"/>
    <w:rsid w:val="005D2AC2"/>
    <w:rsid w:val="005D3DC5"/>
    <w:rsid w:val="005D414D"/>
    <w:rsid w:val="005D6374"/>
    <w:rsid w:val="005D659A"/>
    <w:rsid w:val="005D6D57"/>
    <w:rsid w:val="005E7FDC"/>
    <w:rsid w:val="005F4773"/>
    <w:rsid w:val="005F506D"/>
    <w:rsid w:val="00600C97"/>
    <w:rsid w:val="00602F13"/>
    <w:rsid w:val="00605219"/>
    <w:rsid w:val="00606390"/>
    <w:rsid w:val="006100EF"/>
    <w:rsid w:val="00612346"/>
    <w:rsid w:val="0061420F"/>
    <w:rsid w:val="00616EEC"/>
    <w:rsid w:val="0061716D"/>
    <w:rsid w:val="00620978"/>
    <w:rsid w:val="006211EE"/>
    <w:rsid w:val="00622CD9"/>
    <w:rsid w:val="00623DB6"/>
    <w:rsid w:val="0063674F"/>
    <w:rsid w:val="00640C4F"/>
    <w:rsid w:val="00642710"/>
    <w:rsid w:val="00642BB5"/>
    <w:rsid w:val="00643066"/>
    <w:rsid w:val="006458F7"/>
    <w:rsid w:val="00646F65"/>
    <w:rsid w:val="00650D54"/>
    <w:rsid w:val="00650FE1"/>
    <w:rsid w:val="00651FB7"/>
    <w:rsid w:val="00652AA1"/>
    <w:rsid w:val="00653E1B"/>
    <w:rsid w:val="00653FE6"/>
    <w:rsid w:val="0065513C"/>
    <w:rsid w:val="00655144"/>
    <w:rsid w:val="0065756D"/>
    <w:rsid w:val="00671AB9"/>
    <w:rsid w:val="00672DD5"/>
    <w:rsid w:val="00675908"/>
    <w:rsid w:val="006802E0"/>
    <w:rsid w:val="006818CB"/>
    <w:rsid w:val="00681F36"/>
    <w:rsid w:val="00682C11"/>
    <w:rsid w:val="00685F17"/>
    <w:rsid w:val="00686730"/>
    <w:rsid w:val="00686CEF"/>
    <w:rsid w:val="00691549"/>
    <w:rsid w:val="006935F9"/>
    <w:rsid w:val="00697D54"/>
    <w:rsid w:val="006A1137"/>
    <w:rsid w:val="006A1DB6"/>
    <w:rsid w:val="006A62F8"/>
    <w:rsid w:val="006A6BD9"/>
    <w:rsid w:val="006B2CA9"/>
    <w:rsid w:val="006B61D6"/>
    <w:rsid w:val="006B6FD9"/>
    <w:rsid w:val="006C1A26"/>
    <w:rsid w:val="006C1BD4"/>
    <w:rsid w:val="006C2614"/>
    <w:rsid w:val="006C5B22"/>
    <w:rsid w:val="006D0B23"/>
    <w:rsid w:val="006D1923"/>
    <w:rsid w:val="006D761A"/>
    <w:rsid w:val="006E24C1"/>
    <w:rsid w:val="006E2A6C"/>
    <w:rsid w:val="006E4A26"/>
    <w:rsid w:val="006E4EB9"/>
    <w:rsid w:val="006E6AA7"/>
    <w:rsid w:val="006F7165"/>
    <w:rsid w:val="00703D6E"/>
    <w:rsid w:val="0070610D"/>
    <w:rsid w:val="0070718C"/>
    <w:rsid w:val="00714D19"/>
    <w:rsid w:val="00723C68"/>
    <w:rsid w:val="00726209"/>
    <w:rsid w:val="0072764E"/>
    <w:rsid w:val="007360EB"/>
    <w:rsid w:val="00736F84"/>
    <w:rsid w:val="007374E5"/>
    <w:rsid w:val="00741398"/>
    <w:rsid w:val="007425F6"/>
    <w:rsid w:val="00744306"/>
    <w:rsid w:val="007515A6"/>
    <w:rsid w:val="00752136"/>
    <w:rsid w:val="007549F7"/>
    <w:rsid w:val="00762778"/>
    <w:rsid w:val="00765B25"/>
    <w:rsid w:val="0076722F"/>
    <w:rsid w:val="00767F07"/>
    <w:rsid w:val="00772CC9"/>
    <w:rsid w:val="0077549B"/>
    <w:rsid w:val="007824E5"/>
    <w:rsid w:val="00783E2C"/>
    <w:rsid w:val="007909D2"/>
    <w:rsid w:val="007934DB"/>
    <w:rsid w:val="00794096"/>
    <w:rsid w:val="00795036"/>
    <w:rsid w:val="0079797A"/>
    <w:rsid w:val="007A142F"/>
    <w:rsid w:val="007A3E1D"/>
    <w:rsid w:val="007B2D69"/>
    <w:rsid w:val="007B42C3"/>
    <w:rsid w:val="007B67AE"/>
    <w:rsid w:val="007B72E1"/>
    <w:rsid w:val="007C240E"/>
    <w:rsid w:val="007C2E5B"/>
    <w:rsid w:val="007C5507"/>
    <w:rsid w:val="007C69A3"/>
    <w:rsid w:val="007C7CD3"/>
    <w:rsid w:val="007D150D"/>
    <w:rsid w:val="007D3244"/>
    <w:rsid w:val="007E27F8"/>
    <w:rsid w:val="007E41BB"/>
    <w:rsid w:val="007E5292"/>
    <w:rsid w:val="008041A5"/>
    <w:rsid w:val="008054A7"/>
    <w:rsid w:val="00805955"/>
    <w:rsid w:val="008065A5"/>
    <w:rsid w:val="00807226"/>
    <w:rsid w:val="008120EA"/>
    <w:rsid w:val="00820FE3"/>
    <w:rsid w:val="00824C3E"/>
    <w:rsid w:val="00824E66"/>
    <w:rsid w:val="00826463"/>
    <w:rsid w:val="008300EF"/>
    <w:rsid w:val="0083120C"/>
    <w:rsid w:val="00832526"/>
    <w:rsid w:val="008333D3"/>
    <w:rsid w:val="00836136"/>
    <w:rsid w:val="00844912"/>
    <w:rsid w:val="00846A88"/>
    <w:rsid w:val="0085101A"/>
    <w:rsid w:val="008527C2"/>
    <w:rsid w:val="008533F9"/>
    <w:rsid w:val="008552E3"/>
    <w:rsid w:val="008556AB"/>
    <w:rsid w:val="00861B39"/>
    <w:rsid w:val="00871183"/>
    <w:rsid w:val="00872957"/>
    <w:rsid w:val="0087569B"/>
    <w:rsid w:val="00876C3E"/>
    <w:rsid w:val="00876F2E"/>
    <w:rsid w:val="00877556"/>
    <w:rsid w:val="00880131"/>
    <w:rsid w:val="00880825"/>
    <w:rsid w:val="00880B1F"/>
    <w:rsid w:val="008850DA"/>
    <w:rsid w:val="0088520A"/>
    <w:rsid w:val="00892B2F"/>
    <w:rsid w:val="00893129"/>
    <w:rsid w:val="00893C31"/>
    <w:rsid w:val="00894285"/>
    <w:rsid w:val="008A09B9"/>
    <w:rsid w:val="008A10E3"/>
    <w:rsid w:val="008A1D39"/>
    <w:rsid w:val="008A4CA4"/>
    <w:rsid w:val="008B4860"/>
    <w:rsid w:val="008B576C"/>
    <w:rsid w:val="008B5B80"/>
    <w:rsid w:val="008C2BEC"/>
    <w:rsid w:val="008C3946"/>
    <w:rsid w:val="008C40BC"/>
    <w:rsid w:val="008C4E44"/>
    <w:rsid w:val="008D1E84"/>
    <w:rsid w:val="008E42D1"/>
    <w:rsid w:val="008E4C63"/>
    <w:rsid w:val="008E714A"/>
    <w:rsid w:val="008F2154"/>
    <w:rsid w:val="008F285A"/>
    <w:rsid w:val="008F2FE9"/>
    <w:rsid w:val="008F43C7"/>
    <w:rsid w:val="008F5A61"/>
    <w:rsid w:val="008F6CF4"/>
    <w:rsid w:val="008F7FD4"/>
    <w:rsid w:val="0090128D"/>
    <w:rsid w:val="0090341B"/>
    <w:rsid w:val="00903CD1"/>
    <w:rsid w:val="0090421B"/>
    <w:rsid w:val="009046F9"/>
    <w:rsid w:val="009051A6"/>
    <w:rsid w:val="009053F2"/>
    <w:rsid w:val="009077BB"/>
    <w:rsid w:val="00912E5D"/>
    <w:rsid w:val="00913819"/>
    <w:rsid w:val="0091458D"/>
    <w:rsid w:val="00914D8E"/>
    <w:rsid w:val="0091518F"/>
    <w:rsid w:val="00920955"/>
    <w:rsid w:val="00921F1C"/>
    <w:rsid w:val="00924F8D"/>
    <w:rsid w:val="009270BA"/>
    <w:rsid w:val="009277BC"/>
    <w:rsid w:val="00931D83"/>
    <w:rsid w:val="009337BB"/>
    <w:rsid w:val="009451EB"/>
    <w:rsid w:val="00956EBC"/>
    <w:rsid w:val="00962ACD"/>
    <w:rsid w:val="00965306"/>
    <w:rsid w:val="00971079"/>
    <w:rsid w:val="00971F6D"/>
    <w:rsid w:val="00975D43"/>
    <w:rsid w:val="00976D4D"/>
    <w:rsid w:val="00980C5A"/>
    <w:rsid w:val="00982BB8"/>
    <w:rsid w:val="00990C00"/>
    <w:rsid w:val="0099394D"/>
    <w:rsid w:val="009A0A2D"/>
    <w:rsid w:val="009A1AE0"/>
    <w:rsid w:val="009A22A9"/>
    <w:rsid w:val="009A2C45"/>
    <w:rsid w:val="009A59BA"/>
    <w:rsid w:val="009A7F72"/>
    <w:rsid w:val="009B0F6D"/>
    <w:rsid w:val="009B0FA6"/>
    <w:rsid w:val="009B2115"/>
    <w:rsid w:val="009B2307"/>
    <w:rsid w:val="009C00EC"/>
    <w:rsid w:val="009C030A"/>
    <w:rsid w:val="009C1228"/>
    <w:rsid w:val="009C28D3"/>
    <w:rsid w:val="009C295B"/>
    <w:rsid w:val="009C411F"/>
    <w:rsid w:val="009C424B"/>
    <w:rsid w:val="009C76E6"/>
    <w:rsid w:val="009D0191"/>
    <w:rsid w:val="009D2377"/>
    <w:rsid w:val="009D2A11"/>
    <w:rsid w:val="009D4F60"/>
    <w:rsid w:val="009E026C"/>
    <w:rsid w:val="009E10CA"/>
    <w:rsid w:val="009E1B2F"/>
    <w:rsid w:val="009E24B6"/>
    <w:rsid w:val="009E32F0"/>
    <w:rsid w:val="009E33BD"/>
    <w:rsid w:val="009E3ACC"/>
    <w:rsid w:val="009E4535"/>
    <w:rsid w:val="009F0451"/>
    <w:rsid w:val="009F0FD9"/>
    <w:rsid w:val="009F23BE"/>
    <w:rsid w:val="009F3602"/>
    <w:rsid w:val="009F415C"/>
    <w:rsid w:val="009F6493"/>
    <w:rsid w:val="009F706C"/>
    <w:rsid w:val="00A029A2"/>
    <w:rsid w:val="00A044E3"/>
    <w:rsid w:val="00A048B0"/>
    <w:rsid w:val="00A04FD8"/>
    <w:rsid w:val="00A052B4"/>
    <w:rsid w:val="00A05832"/>
    <w:rsid w:val="00A10187"/>
    <w:rsid w:val="00A21E41"/>
    <w:rsid w:val="00A3291D"/>
    <w:rsid w:val="00A334B3"/>
    <w:rsid w:val="00A366A7"/>
    <w:rsid w:val="00A45227"/>
    <w:rsid w:val="00A517CF"/>
    <w:rsid w:val="00A52CB5"/>
    <w:rsid w:val="00A540E8"/>
    <w:rsid w:val="00A60449"/>
    <w:rsid w:val="00A63E29"/>
    <w:rsid w:val="00A67C4D"/>
    <w:rsid w:val="00A71D04"/>
    <w:rsid w:val="00A75526"/>
    <w:rsid w:val="00A8051D"/>
    <w:rsid w:val="00A82F4A"/>
    <w:rsid w:val="00A84AF4"/>
    <w:rsid w:val="00A85BCC"/>
    <w:rsid w:val="00A8671D"/>
    <w:rsid w:val="00A90853"/>
    <w:rsid w:val="00A92C7C"/>
    <w:rsid w:val="00A92D41"/>
    <w:rsid w:val="00A9479E"/>
    <w:rsid w:val="00A9576D"/>
    <w:rsid w:val="00A95E15"/>
    <w:rsid w:val="00A97A5F"/>
    <w:rsid w:val="00AA1FAE"/>
    <w:rsid w:val="00AA77E0"/>
    <w:rsid w:val="00AB0F2A"/>
    <w:rsid w:val="00AB2461"/>
    <w:rsid w:val="00AB27EB"/>
    <w:rsid w:val="00AB2AE7"/>
    <w:rsid w:val="00AB3EED"/>
    <w:rsid w:val="00AB73A2"/>
    <w:rsid w:val="00AC29C8"/>
    <w:rsid w:val="00AC4D55"/>
    <w:rsid w:val="00AC4E68"/>
    <w:rsid w:val="00AD55B8"/>
    <w:rsid w:val="00AD64DB"/>
    <w:rsid w:val="00B00872"/>
    <w:rsid w:val="00B04EAE"/>
    <w:rsid w:val="00B05334"/>
    <w:rsid w:val="00B05419"/>
    <w:rsid w:val="00B076A6"/>
    <w:rsid w:val="00B14739"/>
    <w:rsid w:val="00B15FAC"/>
    <w:rsid w:val="00B16A10"/>
    <w:rsid w:val="00B20B6F"/>
    <w:rsid w:val="00B21AC2"/>
    <w:rsid w:val="00B22695"/>
    <w:rsid w:val="00B2314B"/>
    <w:rsid w:val="00B25542"/>
    <w:rsid w:val="00B27173"/>
    <w:rsid w:val="00B30927"/>
    <w:rsid w:val="00B33BC3"/>
    <w:rsid w:val="00B33F21"/>
    <w:rsid w:val="00B35CFF"/>
    <w:rsid w:val="00B35F56"/>
    <w:rsid w:val="00B36CCF"/>
    <w:rsid w:val="00B36E39"/>
    <w:rsid w:val="00B41D02"/>
    <w:rsid w:val="00B432ED"/>
    <w:rsid w:val="00B43350"/>
    <w:rsid w:val="00B46AC6"/>
    <w:rsid w:val="00B47B2E"/>
    <w:rsid w:val="00B515CD"/>
    <w:rsid w:val="00B51DF6"/>
    <w:rsid w:val="00B538AE"/>
    <w:rsid w:val="00B57165"/>
    <w:rsid w:val="00B61AD8"/>
    <w:rsid w:val="00B61C06"/>
    <w:rsid w:val="00B6286A"/>
    <w:rsid w:val="00B65315"/>
    <w:rsid w:val="00B65E1F"/>
    <w:rsid w:val="00B70146"/>
    <w:rsid w:val="00B70200"/>
    <w:rsid w:val="00B7090A"/>
    <w:rsid w:val="00B75BA1"/>
    <w:rsid w:val="00B75DDD"/>
    <w:rsid w:val="00B779BF"/>
    <w:rsid w:val="00B77D21"/>
    <w:rsid w:val="00B81BFE"/>
    <w:rsid w:val="00B835CB"/>
    <w:rsid w:val="00B90B4A"/>
    <w:rsid w:val="00B90BC0"/>
    <w:rsid w:val="00B91D20"/>
    <w:rsid w:val="00B940AB"/>
    <w:rsid w:val="00B94BBD"/>
    <w:rsid w:val="00B952BD"/>
    <w:rsid w:val="00B9604C"/>
    <w:rsid w:val="00BA13DC"/>
    <w:rsid w:val="00BA45D4"/>
    <w:rsid w:val="00BB4271"/>
    <w:rsid w:val="00BB633B"/>
    <w:rsid w:val="00BB6EA5"/>
    <w:rsid w:val="00BB75BC"/>
    <w:rsid w:val="00BC3779"/>
    <w:rsid w:val="00BD6786"/>
    <w:rsid w:val="00BE2F00"/>
    <w:rsid w:val="00BE5B7E"/>
    <w:rsid w:val="00BE6451"/>
    <w:rsid w:val="00BF1083"/>
    <w:rsid w:val="00BF1E31"/>
    <w:rsid w:val="00BF75D1"/>
    <w:rsid w:val="00C0696A"/>
    <w:rsid w:val="00C072D4"/>
    <w:rsid w:val="00C12F56"/>
    <w:rsid w:val="00C14F09"/>
    <w:rsid w:val="00C16578"/>
    <w:rsid w:val="00C24CEA"/>
    <w:rsid w:val="00C24E59"/>
    <w:rsid w:val="00C25F25"/>
    <w:rsid w:val="00C3114B"/>
    <w:rsid w:val="00C329EC"/>
    <w:rsid w:val="00C33B69"/>
    <w:rsid w:val="00C34E87"/>
    <w:rsid w:val="00C36706"/>
    <w:rsid w:val="00C37A09"/>
    <w:rsid w:val="00C37DAE"/>
    <w:rsid w:val="00C44CD7"/>
    <w:rsid w:val="00C4736E"/>
    <w:rsid w:val="00C47A31"/>
    <w:rsid w:val="00C51DA3"/>
    <w:rsid w:val="00C52E17"/>
    <w:rsid w:val="00C546D2"/>
    <w:rsid w:val="00C60667"/>
    <w:rsid w:val="00C61997"/>
    <w:rsid w:val="00C6702F"/>
    <w:rsid w:val="00C672FC"/>
    <w:rsid w:val="00C70068"/>
    <w:rsid w:val="00C708D0"/>
    <w:rsid w:val="00C74110"/>
    <w:rsid w:val="00C77109"/>
    <w:rsid w:val="00C77229"/>
    <w:rsid w:val="00C83A92"/>
    <w:rsid w:val="00C92145"/>
    <w:rsid w:val="00C95067"/>
    <w:rsid w:val="00C95F4C"/>
    <w:rsid w:val="00CA1774"/>
    <w:rsid w:val="00CB10A8"/>
    <w:rsid w:val="00CB3101"/>
    <w:rsid w:val="00CC02EE"/>
    <w:rsid w:val="00CC1F6A"/>
    <w:rsid w:val="00CC5535"/>
    <w:rsid w:val="00CD1282"/>
    <w:rsid w:val="00CD1306"/>
    <w:rsid w:val="00CD1397"/>
    <w:rsid w:val="00CD3444"/>
    <w:rsid w:val="00CD5C83"/>
    <w:rsid w:val="00CD5C8B"/>
    <w:rsid w:val="00CD7A8B"/>
    <w:rsid w:val="00CE0F30"/>
    <w:rsid w:val="00CE199D"/>
    <w:rsid w:val="00D00667"/>
    <w:rsid w:val="00D01241"/>
    <w:rsid w:val="00D10C94"/>
    <w:rsid w:val="00D10D42"/>
    <w:rsid w:val="00D11C61"/>
    <w:rsid w:val="00D11DAB"/>
    <w:rsid w:val="00D15E21"/>
    <w:rsid w:val="00D226BF"/>
    <w:rsid w:val="00D24549"/>
    <w:rsid w:val="00D32EA9"/>
    <w:rsid w:val="00D333C6"/>
    <w:rsid w:val="00D34080"/>
    <w:rsid w:val="00D34C83"/>
    <w:rsid w:val="00D42934"/>
    <w:rsid w:val="00D4440B"/>
    <w:rsid w:val="00D54585"/>
    <w:rsid w:val="00D56762"/>
    <w:rsid w:val="00D62BCD"/>
    <w:rsid w:val="00D63FB0"/>
    <w:rsid w:val="00D6667B"/>
    <w:rsid w:val="00D706B5"/>
    <w:rsid w:val="00D71C17"/>
    <w:rsid w:val="00D71EB2"/>
    <w:rsid w:val="00D74699"/>
    <w:rsid w:val="00D75ECF"/>
    <w:rsid w:val="00D8148F"/>
    <w:rsid w:val="00D84609"/>
    <w:rsid w:val="00D85053"/>
    <w:rsid w:val="00D8588A"/>
    <w:rsid w:val="00D91E21"/>
    <w:rsid w:val="00D9364D"/>
    <w:rsid w:val="00DA02D2"/>
    <w:rsid w:val="00DA2588"/>
    <w:rsid w:val="00DA2BEE"/>
    <w:rsid w:val="00DA3EEB"/>
    <w:rsid w:val="00DA598F"/>
    <w:rsid w:val="00DB0184"/>
    <w:rsid w:val="00DB3CD8"/>
    <w:rsid w:val="00DB7635"/>
    <w:rsid w:val="00DB7ACC"/>
    <w:rsid w:val="00DC2043"/>
    <w:rsid w:val="00DC3E6B"/>
    <w:rsid w:val="00DC5844"/>
    <w:rsid w:val="00DD03C1"/>
    <w:rsid w:val="00DD059C"/>
    <w:rsid w:val="00DD7919"/>
    <w:rsid w:val="00DE4481"/>
    <w:rsid w:val="00DE53C4"/>
    <w:rsid w:val="00DE5FEB"/>
    <w:rsid w:val="00DF03E6"/>
    <w:rsid w:val="00DF0A25"/>
    <w:rsid w:val="00DF3229"/>
    <w:rsid w:val="00DF44EC"/>
    <w:rsid w:val="00E01B25"/>
    <w:rsid w:val="00E0419A"/>
    <w:rsid w:val="00E10646"/>
    <w:rsid w:val="00E133DB"/>
    <w:rsid w:val="00E1384E"/>
    <w:rsid w:val="00E252C5"/>
    <w:rsid w:val="00E2649B"/>
    <w:rsid w:val="00E335FB"/>
    <w:rsid w:val="00E35A6D"/>
    <w:rsid w:val="00E40C0A"/>
    <w:rsid w:val="00E41423"/>
    <w:rsid w:val="00E42646"/>
    <w:rsid w:val="00E4276A"/>
    <w:rsid w:val="00E44FA8"/>
    <w:rsid w:val="00E46EEC"/>
    <w:rsid w:val="00E47FF5"/>
    <w:rsid w:val="00E54C17"/>
    <w:rsid w:val="00E54CB7"/>
    <w:rsid w:val="00E54D14"/>
    <w:rsid w:val="00E57116"/>
    <w:rsid w:val="00E62CBF"/>
    <w:rsid w:val="00E6650E"/>
    <w:rsid w:val="00E6714E"/>
    <w:rsid w:val="00E72A1B"/>
    <w:rsid w:val="00E733C5"/>
    <w:rsid w:val="00E7607B"/>
    <w:rsid w:val="00E76799"/>
    <w:rsid w:val="00E846CC"/>
    <w:rsid w:val="00E86621"/>
    <w:rsid w:val="00E86B7F"/>
    <w:rsid w:val="00E8766B"/>
    <w:rsid w:val="00E876BB"/>
    <w:rsid w:val="00E91C38"/>
    <w:rsid w:val="00E92395"/>
    <w:rsid w:val="00E932E5"/>
    <w:rsid w:val="00E970B7"/>
    <w:rsid w:val="00EA0706"/>
    <w:rsid w:val="00EA567E"/>
    <w:rsid w:val="00EA641D"/>
    <w:rsid w:val="00EA7C07"/>
    <w:rsid w:val="00EB2A3D"/>
    <w:rsid w:val="00EB4EAC"/>
    <w:rsid w:val="00EB78EB"/>
    <w:rsid w:val="00EC4209"/>
    <w:rsid w:val="00EC560B"/>
    <w:rsid w:val="00EC5BB1"/>
    <w:rsid w:val="00EC688E"/>
    <w:rsid w:val="00EC6CF3"/>
    <w:rsid w:val="00EC7740"/>
    <w:rsid w:val="00ED18E5"/>
    <w:rsid w:val="00ED4421"/>
    <w:rsid w:val="00EE0C71"/>
    <w:rsid w:val="00EE1D93"/>
    <w:rsid w:val="00EE2120"/>
    <w:rsid w:val="00EE3078"/>
    <w:rsid w:val="00F0170A"/>
    <w:rsid w:val="00F02891"/>
    <w:rsid w:val="00F03DFE"/>
    <w:rsid w:val="00F04D12"/>
    <w:rsid w:val="00F077EC"/>
    <w:rsid w:val="00F10A6C"/>
    <w:rsid w:val="00F12B37"/>
    <w:rsid w:val="00F12DE2"/>
    <w:rsid w:val="00F13172"/>
    <w:rsid w:val="00F22E70"/>
    <w:rsid w:val="00F26A8C"/>
    <w:rsid w:val="00F31333"/>
    <w:rsid w:val="00F32755"/>
    <w:rsid w:val="00F34A74"/>
    <w:rsid w:val="00F367CB"/>
    <w:rsid w:val="00F3734D"/>
    <w:rsid w:val="00F45181"/>
    <w:rsid w:val="00F465F5"/>
    <w:rsid w:val="00F46DF6"/>
    <w:rsid w:val="00F5051D"/>
    <w:rsid w:val="00F601F1"/>
    <w:rsid w:val="00F65AE7"/>
    <w:rsid w:val="00F67896"/>
    <w:rsid w:val="00F776FF"/>
    <w:rsid w:val="00F77DD5"/>
    <w:rsid w:val="00F83D65"/>
    <w:rsid w:val="00F8467E"/>
    <w:rsid w:val="00F92311"/>
    <w:rsid w:val="00F92D56"/>
    <w:rsid w:val="00F937DE"/>
    <w:rsid w:val="00F9390A"/>
    <w:rsid w:val="00F957E7"/>
    <w:rsid w:val="00F97C2E"/>
    <w:rsid w:val="00FA0F2C"/>
    <w:rsid w:val="00FA2F48"/>
    <w:rsid w:val="00FA3950"/>
    <w:rsid w:val="00FA5252"/>
    <w:rsid w:val="00FA6D2B"/>
    <w:rsid w:val="00FA7883"/>
    <w:rsid w:val="00FB0D63"/>
    <w:rsid w:val="00FB2C6C"/>
    <w:rsid w:val="00FC0BCD"/>
    <w:rsid w:val="00FC337A"/>
    <w:rsid w:val="00FC3D3B"/>
    <w:rsid w:val="00FC5B04"/>
    <w:rsid w:val="00FC7F7F"/>
    <w:rsid w:val="00FD0457"/>
    <w:rsid w:val="00FE11AF"/>
    <w:rsid w:val="00FE1425"/>
    <w:rsid w:val="00FE24A0"/>
    <w:rsid w:val="00FE457C"/>
    <w:rsid w:val="00FE48C4"/>
    <w:rsid w:val="00FE78AC"/>
    <w:rsid w:val="00FE7D40"/>
    <w:rsid w:val="00FF0119"/>
    <w:rsid w:val="00FF10B2"/>
    <w:rsid w:val="00FF1408"/>
    <w:rsid w:val="00FF3781"/>
    <w:rsid w:val="00FF5E0E"/>
    <w:rsid w:val="00FF6F64"/>
    <w:rsid w:val="1A55B420"/>
    <w:rsid w:val="29D72349"/>
    <w:rsid w:val="434EED68"/>
    <w:rsid w:val="50D6F7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535"/>
    <w:rPr>
      <w:rFonts w:ascii="Verdana" w:hAnsi="Verdana"/>
      <w:sz w:val="24"/>
      <w:lang w:val="en-GB"/>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table" w:styleId="GridTable1Light">
    <w:name w:val="Grid Table 1 Light"/>
    <w:basedOn w:val="TableNormal"/>
    <w:uiPriority w:val="46"/>
    <w:rsid w:val="00C6199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Verdana" w:hAnsi="Verdan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10646"/>
    <w:rPr>
      <w:b/>
      <w:bCs/>
    </w:rPr>
  </w:style>
  <w:style w:type="character" w:customStyle="1" w:styleId="CommentSubjectChar">
    <w:name w:val="Comment Subject Char"/>
    <w:basedOn w:val="CommentTextChar"/>
    <w:link w:val="CommentSubject"/>
    <w:uiPriority w:val="99"/>
    <w:semiHidden/>
    <w:rsid w:val="00E10646"/>
    <w:rPr>
      <w:rFonts w:ascii="Verdana" w:hAnsi="Verdana"/>
      <w:b/>
      <w:bCs/>
      <w:sz w:val="20"/>
      <w:szCs w:val="20"/>
    </w:rPr>
  </w:style>
  <w:style w:type="paragraph" w:styleId="Revision">
    <w:name w:val="Revision"/>
    <w:hidden/>
    <w:uiPriority w:val="99"/>
    <w:semiHidden/>
    <w:rsid w:val="00203C00"/>
    <w:pPr>
      <w:spacing w:after="0" w:line="240" w:lineRule="auto"/>
    </w:pPr>
    <w:rPr>
      <w:rFonts w:ascii="Verdana" w:hAnsi="Verdana"/>
      <w:sz w:val="24"/>
    </w:rPr>
  </w:style>
  <w:style w:type="character" w:styleId="FollowedHyperlink">
    <w:name w:val="FollowedHyperlink"/>
    <w:basedOn w:val="DefaultParagraphFont"/>
    <w:uiPriority w:val="99"/>
    <w:semiHidden/>
    <w:unhideWhenUsed/>
    <w:rsid w:val="002171FA"/>
    <w:rPr>
      <w:color w:val="954F72" w:themeColor="followedHyperlink"/>
      <w:u w:val="single"/>
    </w:rPr>
  </w:style>
  <w:style w:type="paragraph" w:customStyle="1" w:styleId="CommentText1">
    <w:name w:val="Comment Text1"/>
    <w:basedOn w:val="Normal"/>
    <w:next w:val="CommentText"/>
    <w:uiPriority w:val="99"/>
    <w:unhideWhenUsed/>
    <w:rsid w:val="002E4690"/>
    <w:pPr>
      <w:spacing w:line="240" w:lineRule="auto"/>
    </w:pPr>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0928">
      <w:bodyDiv w:val="1"/>
      <w:marLeft w:val="0"/>
      <w:marRight w:val="0"/>
      <w:marTop w:val="0"/>
      <w:marBottom w:val="0"/>
      <w:divBdr>
        <w:top w:val="none" w:sz="0" w:space="0" w:color="auto"/>
        <w:left w:val="none" w:sz="0" w:space="0" w:color="auto"/>
        <w:bottom w:val="none" w:sz="0" w:space="0" w:color="auto"/>
        <w:right w:val="none" w:sz="0" w:space="0" w:color="auto"/>
      </w:divBdr>
    </w:div>
    <w:div w:id="106782134">
      <w:bodyDiv w:val="1"/>
      <w:marLeft w:val="0"/>
      <w:marRight w:val="0"/>
      <w:marTop w:val="0"/>
      <w:marBottom w:val="0"/>
      <w:divBdr>
        <w:top w:val="none" w:sz="0" w:space="0" w:color="auto"/>
        <w:left w:val="none" w:sz="0" w:space="0" w:color="auto"/>
        <w:bottom w:val="none" w:sz="0" w:space="0" w:color="auto"/>
        <w:right w:val="none" w:sz="0" w:space="0" w:color="auto"/>
      </w:divBdr>
    </w:div>
    <w:div w:id="128597511">
      <w:bodyDiv w:val="1"/>
      <w:marLeft w:val="0"/>
      <w:marRight w:val="0"/>
      <w:marTop w:val="0"/>
      <w:marBottom w:val="0"/>
      <w:divBdr>
        <w:top w:val="none" w:sz="0" w:space="0" w:color="auto"/>
        <w:left w:val="none" w:sz="0" w:space="0" w:color="auto"/>
        <w:bottom w:val="none" w:sz="0" w:space="0" w:color="auto"/>
        <w:right w:val="none" w:sz="0" w:space="0" w:color="auto"/>
      </w:divBdr>
    </w:div>
    <w:div w:id="168326075">
      <w:bodyDiv w:val="1"/>
      <w:marLeft w:val="0"/>
      <w:marRight w:val="0"/>
      <w:marTop w:val="0"/>
      <w:marBottom w:val="0"/>
      <w:divBdr>
        <w:top w:val="none" w:sz="0" w:space="0" w:color="auto"/>
        <w:left w:val="none" w:sz="0" w:space="0" w:color="auto"/>
        <w:bottom w:val="none" w:sz="0" w:space="0" w:color="auto"/>
        <w:right w:val="none" w:sz="0" w:space="0" w:color="auto"/>
      </w:divBdr>
    </w:div>
    <w:div w:id="218714791">
      <w:bodyDiv w:val="1"/>
      <w:marLeft w:val="0"/>
      <w:marRight w:val="0"/>
      <w:marTop w:val="0"/>
      <w:marBottom w:val="0"/>
      <w:divBdr>
        <w:top w:val="none" w:sz="0" w:space="0" w:color="auto"/>
        <w:left w:val="none" w:sz="0" w:space="0" w:color="auto"/>
        <w:bottom w:val="none" w:sz="0" w:space="0" w:color="auto"/>
        <w:right w:val="none" w:sz="0" w:space="0" w:color="auto"/>
      </w:divBdr>
    </w:div>
    <w:div w:id="229583108">
      <w:bodyDiv w:val="1"/>
      <w:marLeft w:val="0"/>
      <w:marRight w:val="0"/>
      <w:marTop w:val="0"/>
      <w:marBottom w:val="0"/>
      <w:divBdr>
        <w:top w:val="none" w:sz="0" w:space="0" w:color="auto"/>
        <w:left w:val="none" w:sz="0" w:space="0" w:color="auto"/>
        <w:bottom w:val="none" w:sz="0" w:space="0" w:color="auto"/>
        <w:right w:val="none" w:sz="0" w:space="0" w:color="auto"/>
      </w:divBdr>
      <w:divsChild>
        <w:div w:id="610671732">
          <w:marLeft w:val="0"/>
          <w:marRight w:val="0"/>
          <w:marTop w:val="0"/>
          <w:marBottom w:val="0"/>
          <w:divBdr>
            <w:top w:val="none" w:sz="0" w:space="0" w:color="auto"/>
            <w:left w:val="none" w:sz="0" w:space="0" w:color="auto"/>
            <w:bottom w:val="none" w:sz="0" w:space="0" w:color="auto"/>
            <w:right w:val="none" w:sz="0" w:space="0" w:color="auto"/>
          </w:divBdr>
          <w:divsChild>
            <w:div w:id="252008695">
              <w:marLeft w:val="0"/>
              <w:marRight w:val="0"/>
              <w:marTop w:val="0"/>
              <w:marBottom w:val="0"/>
              <w:divBdr>
                <w:top w:val="none" w:sz="0" w:space="0" w:color="auto"/>
                <w:left w:val="none" w:sz="0" w:space="0" w:color="auto"/>
                <w:bottom w:val="none" w:sz="0" w:space="0" w:color="auto"/>
                <w:right w:val="none" w:sz="0" w:space="0" w:color="auto"/>
              </w:divBdr>
              <w:divsChild>
                <w:div w:id="179469508">
                  <w:marLeft w:val="0"/>
                  <w:marRight w:val="0"/>
                  <w:marTop w:val="0"/>
                  <w:marBottom w:val="0"/>
                  <w:divBdr>
                    <w:top w:val="none" w:sz="0" w:space="0" w:color="auto"/>
                    <w:left w:val="none" w:sz="0" w:space="0" w:color="auto"/>
                    <w:bottom w:val="none" w:sz="0" w:space="0" w:color="auto"/>
                    <w:right w:val="none" w:sz="0" w:space="0" w:color="auto"/>
                  </w:divBdr>
                  <w:divsChild>
                    <w:div w:id="9206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975487">
      <w:bodyDiv w:val="1"/>
      <w:marLeft w:val="0"/>
      <w:marRight w:val="0"/>
      <w:marTop w:val="0"/>
      <w:marBottom w:val="0"/>
      <w:divBdr>
        <w:top w:val="none" w:sz="0" w:space="0" w:color="auto"/>
        <w:left w:val="none" w:sz="0" w:space="0" w:color="auto"/>
        <w:bottom w:val="none" w:sz="0" w:space="0" w:color="auto"/>
        <w:right w:val="none" w:sz="0" w:space="0" w:color="auto"/>
      </w:divBdr>
    </w:div>
    <w:div w:id="240529004">
      <w:bodyDiv w:val="1"/>
      <w:marLeft w:val="0"/>
      <w:marRight w:val="0"/>
      <w:marTop w:val="0"/>
      <w:marBottom w:val="0"/>
      <w:divBdr>
        <w:top w:val="none" w:sz="0" w:space="0" w:color="auto"/>
        <w:left w:val="none" w:sz="0" w:space="0" w:color="auto"/>
        <w:bottom w:val="none" w:sz="0" w:space="0" w:color="auto"/>
        <w:right w:val="none" w:sz="0" w:space="0" w:color="auto"/>
      </w:divBdr>
      <w:divsChild>
        <w:div w:id="1361857960">
          <w:marLeft w:val="0"/>
          <w:marRight w:val="0"/>
          <w:marTop w:val="0"/>
          <w:marBottom w:val="0"/>
          <w:divBdr>
            <w:top w:val="none" w:sz="0" w:space="0" w:color="auto"/>
            <w:left w:val="none" w:sz="0" w:space="0" w:color="auto"/>
            <w:bottom w:val="none" w:sz="0" w:space="0" w:color="auto"/>
            <w:right w:val="none" w:sz="0" w:space="0" w:color="auto"/>
          </w:divBdr>
          <w:divsChild>
            <w:div w:id="441464474">
              <w:marLeft w:val="0"/>
              <w:marRight w:val="0"/>
              <w:marTop w:val="0"/>
              <w:marBottom w:val="0"/>
              <w:divBdr>
                <w:top w:val="none" w:sz="0" w:space="0" w:color="auto"/>
                <w:left w:val="none" w:sz="0" w:space="0" w:color="auto"/>
                <w:bottom w:val="none" w:sz="0" w:space="0" w:color="auto"/>
                <w:right w:val="none" w:sz="0" w:space="0" w:color="auto"/>
              </w:divBdr>
              <w:divsChild>
                <w:div w:id="371537237">
                  <w:marLeft w:val="0"/>
                  <w:marRight w:val="0"/>
                  <w:marTop w:val="0"/>
                  <w:marBottom w:val="0"/>
                  <w:divBdr>
                    <w:top w:val="none" w:sz="0" w:space="0" w:color="auto"/>
                    <w:left w:val="none" w:sz="0" w:space="0" w:color="auto"/>
                    <w:bottom w:val="none" w:sz="0" w:space="0" w:color="auto"/>
                    <w:right w:val="none" w:sz="0" w:space="0" w:color="auto"/>
                  </w:divBdr>
                  <w:divsChild>
                    <w:div w:id="13518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18397">
          <w:marLeft w:val="0"/>
          <w:marRight w:val="0"/>
          <w:marTop w:val="0"/>
          <w:marBottom w:val="0"/>
          <w:divBdr>
            <w:top w:val="none" w:sz="0" w:space="0" w:color="auto"/>
            <w:left w:val="none" w:sz="0" w:space="0" w:color="auto"/>
            <w:bottom w:val="none" w:sz="0" w:space="0" w:color="auto"/>
            <w:right w:val="none" w:sz="0" w:space="0" w:color="auto"/>
          </w:divBdr>
          <w:divsChild>
            <w:div w:id="2002587198">
              <w:marLeft w:val="0"/>
              <w:marRight w:val="0"/>
              <w:marTop w:val="0"/>
              <w:marBottom w:val="0"/>
              <w:divBdr>
                <w:top w:val="none" w:sz="0" w:space="0" w:color="auto"/>
                <w:left w:val="none" w:sz="0" w:space="0" w:color="auto"/>
                <w:bottom w:val="none" w:sz="0" w:space="0" w:color="auto"/>
                <w:right w:val="none" w:sz="0" w:space="0" w:color="auto"/>
              </w:divBdr>
              <w:divsChild>
                <w:div w:id="1338464015">
                  <w:marLeft w:val="0"/>
                  <w:marRight w:val="0"/>
                  <w:marTop w:val="0"/>
                  <w:marBottom w:val="0"/>
                  <w:divBdr>
                    <w:top w:val="none" w:sz="0" w:space="0" w:color="auto"/>
                    <w:left w:val="none" w:sz="0" w:space="0" w:color="auto"/>
                    <w:bottom w:val="none" w:sz="0" w:space="0" w:color="auto"/>
                    <w:right w:val="none" w:sz="0" w:space="0" w:color="auto"/>
                  </w:divBdr>
                  <w:divsChild>
                    <w:div w:id="91254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29170">
      <w:bodyDiv w:val="1"/>
      <w:marLeft w:val="0"/>
      <w:marRight w:val="0"/>
      <w:marTop w:val="0"/>
      <w:marBottom w:val="0"/>
      <w:divBdr>
        <w:top w:val="none" w:sz="0" w:space="0" w:color="auto"/>
        <w:left w:val="none" w:sz="0" w:space="0" w:color="auto"/>
        <w:bottom w:val="none" w:sz="0" w:space="0" w:color="auto"/>
        <w:right w:val="none" w:sz="0" w:space="0" w:color="auto"/>
      </w:divBdr>
    </w:div>
    <w:div w:id="324750308">
      <w:bodyDiv w:val="1"/>
      <w:marLeft w:val="0"/>
      <w:marRight w:val="0"/>
      <w:marTop w:val="0"/>
      <w:marBottom w:val="0"/>
      <w:divBdr>
        <w:top w:val="none" w:sz="0" w:space="0" w:color="auto"/>
        <w:left w:val="none" w:sz="0" w:space="0" w:color="auto"/>
        <w:bottom w:val="none" w:sz="0" w:space="0" w:color="auto"/>
        <w:right w:val="none" w:sz="0" w:space="0" w:color="auto"/>
      </w:divBdr>
    </w:div>
    <w:div w:id="329525393">
      <w:bodyDiv w:val="1"/>
      <w:marLeft w:val="0"/>
      <w:marRight w:val="0"/>
      <w:marTop w:val="0"/>
      <w:marBottom w:val="0"/>
      <w:divBdr>
        <w:top w:val="none" w:sz="0" w:space="0" w:color="auto"/>
        <w:left w:val="none" w:sz="0" w:space="0" w:color="auto"/>
        <w:bottom w:val="none" w:sz="0" w:space="0" w:color="auto"/>
        <w:right w:val="none" w:sz="0" w:space="0" w:color="auto"/>
      </w:divBdr>
    </w:div>
    <w:div w:id="357237521">
      <w:bodyDiv w:val="1"/>
      <w:marLeft w:val="0"/>
      <w:marRight w:val="0"/>
      <w:marTop w:val="0"/>
      <w:marBottom w:val="0"/>
      <w:divBdr>
        <w:top w:val="none" w:sz="0" w:space="0" w:color="auto"/>
        <w:left w:val="none" w:sz="0" w:space="0" w:color="auto"/>
        <w:bottom w:val="none" w:sz="0" w:space="0" w:color="auto"/>
        <w:right w:val="none" w:sz="0" w:space="0" w:color="auto"/>
      </w:divBdr>
    </w:div>
    <w:div w:id="360323678">
      <w:bodyDiv w:val="1"/>
      <w:marLeft w:val="0"/>
      <w:marRight w:val="0"/>
      <w:marTop w:val="0"/>
      <w:marBottom w:val="0"/>
      <w:divBdr>
        <w:top w:val="none" w:sz="0" w:space="0" w:color="auto"/>
        <w:left w:val="none" w:sz="0" w:space="0" w:color="auto"/>
        <w:bottom w:val="none" w:sz="0" w:space="0" w:color="auto"/>
        <w:right w:val="none" w:sz="0" w:space="0" w:color="auto"/>
      </w:divBdr>
    </w:div>
    <w:div w:id="374428849">
      <w:bodyDiv w:val="1"/>
      <w:marLeft w:val="0"/>
      <w:marRight w:val="0"/>
      <w:marTop w:val="0"/>
      <w:marBottom w:val="0"/>
      <w:divBdr>
        <w:top w:val="none" w:sz="0" w:space="0" w:color="auto"/>
        <w:left w:val="none" w:sz="0" w:space="0" w:color="auto"/>
        <w:bottom w:val="none" w:sz="0" w:space="0" w:color="auto"/>
        <w:right w:val="none" w:sz="0" w:space="0" w:color="auto"/>
      </w:divBdr>
    </w:div>
    <w:div w:id="380136590">
      <w:bodyDiv w:val="1"/>
      <w:marLeft w:val="0"/>
      <w:marRight w:val="0"/>
      <w:marTop w:val="0"/>
      <w:marBottom w:val="0"/>
      <w:divBdr>
        <w:top w:val="none" w:sz="0" w:space="0" w:color="auto"/>
        <w:left w:val="none" w:sz="0" w:space="0" w:color="auto"/>
        <w:bottom w:val="none" w:sz="0" w:space="0" w:color="auto"/>
        <w:right w:val="none" w:sz="0" w:space="0" w:color="auto"/>
      </w:divBdr>
    </w:div>
    <w:div w:id="419907782">
      <w:bodyDiv w:val="1"/>
      <w:marLeft w:val="0"/>
      <w:marRight w:val="0"/>
      <w:marTop w:val="0"/>
      <w:marBottom w:val="0"/>
      <w:divBdr>
        <w:top w:val="none" w:sz="0" w:space="0" w:color="auto"/>
        <w:left w:val="none" w:sz="0" w:space="0" w:color="auto"/>
        <w:bottom w:val="none" w:sz="0" w:space="0" w:color="auto"/>
        <w:right w:val="none" w:sz="0" w:space="0" w:color="auto"/>
      </w:divBdr>
    </w:div>
    <w:div w:id="469828218">
      <w:bodyDiv w:val="1"/>
      <w:marLeft w:val="0"/>
      <w:marRight w:val="0"/>
      <w:marTop w:val="0"/>
      <w:marBottom w:val="0"/>
      <w:divBdr>
        <w:top w:val="none" w:sz="0" w:space="0" w:color="auto"/>
        <w:left w:val="none" w:sz="0" w:space="0" w:color="auto"/>
        <w:bottom w:val="none" w:sz="0" w:space="0" w:color="auto"/>
        <w:right w:val="none" w:sz="0" w:space="0" w:color="auto"/>
      </w:divBdr>
    </w:div>
    <w:div w:id="487595073">
      <w:bodyDiv w:val="1"/>
      <w:marLeft w:val="0"/>
      <w:marRight w:val="0"/>
      <w:marTop w:val="0"/>
      <w:marBottom w:val="0"/>
      <w:divBdr>
        <w:top w:val="none" w:sz="0" w:space="0" w:color="auto"/>
        <w:left w:val="none" w:sz="0" w:space="0" w:color="auto"/>
        <w:bottom w:val="none" w:sz="0" w:space="0" w:color="auto"/>
        <w:right w:val="none" w:sz="0" w:space="0" w:color="auto"/>
      </w:divBdr>
      <w:divsChild>
        <w:div w:id="949822795">
          <w:marLeft w:val="0"/>
          <w:marRight w:val="0"/>
          <w:marTop w:val="0"/>
          <w:marBottom w:val="0"/>
          <w:divBdr>
            <w:top w:val="none" w:sz="0" w:space="0" w:color="auto"/>
            <w:left w:val="none" w:sz="0" w:space="0" w:color="auto"/>
            <w:bottom w:val="none" w:sz="0" w:space="0" w:color="auto"/>
            <w:right w:val="none" w:sz="0" w:space="0" w:color="auto"/>
          </w:divBdr>
          <w:divsChild>
            <w:div w:id="616184524">
              <w:marLeft w:val="0"/>
              <w:marRight w:val="0"/>
              <w:marTop w:val="0"/>
              <w:marBottom w:val="0"/>
              <w:divBdr>
                <w:top w:val="none" w:sz="0" w:space="0" w:color="auto"/>
                <w:left w:val="none" w:sz="0" w:space="0" w:color="auto"/>
                <w:bottom w:val="none" w:sz="0" w:space="0" w:color="auto"/>
                <w:right w:val="none" w:sz="0" w:space="0" w:color="auto"/>
              </w:divBdr>
              <w:divsChild>
                <w:div w:id="198247752">
                  <w:marLeft w:val="0"/>
                  <w:marRight w:val="0"/>
                  <w:marTop w:val="0"/>
                  <w:marBottom w:val="0"/>
                  <w:divBdr>
                    <w:top w:val="none" w:sz="0" w:space="0" w:color="auto"/>
                    <w:left w:val="none" w:sz="0" w:space="0" w:color="auto"/>
                    <w:bottom w:val="none" w:sz="0" w:space="0" w:color="auto"/>
                    <w:right w:val="none" w:sz="0" w:space="0" w:color="auto"/>
                  </w:divBdr>
                  <w:divsChild>
                    <w:div w:id="86456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05173">
          <w:marLeft w:val="0"/>
          <w:marRight w:val="0"/>
          <w:marTop w:val="0"/>
          <w:marBottom w:val="0"/>
          <w:divBdr>
            <w:top w:val="none" w:sz="0" w:space="0" w:color="auto"/>
            <w:left w:val="none" w:sz="0" w:space="0" w:color="auto"/>
            <w:bottom w:val="none" w:sz="0" w:space="0" w:color="auto"/>
            <w:right w:val="none" w:sz="0" w:space="0" w:color="auto"/>
          </w:divBdr>
          <w:divsChild>
            <w:div w:id="671690">
              <w:marLeft w:val="0"/>
              <w:marRight w:val="0"/>
              <w:marTop w:val="0"/>
              <w:marBottom w:val="0"/>
              <w:divBdr>
                <w:top w:val="none" w:sz="0" w:space="0" w:color="auto"/>
                <w:left w:val="none" w:sz="0" w:space="0" w:color="auto"/>
                <w:bottom w:val="none" w:sz="0" w:space="0" w:color="auto"/>
                <w:right w:val="none" w:sz="0" w:space="0" w:color="auto"/>
              </w:divBdr>
              <w:divsChild>
                <w:div w:id="1601840688">
                  <w:marLeft w:val="0"/>
                  <w:marRight w:val="0"/>
                  <w:marTop w:val="0"/>
                  <w:marBottom w:val="0"/>
                  <w:divBdr>
                    <w:top w:val="none" w:sz="0" w:space="0" w:color="auto"/>
                    <w:left w:val="none" w:sz="0" w:space="0" w:color="auto"/>
                    <w:bottom w:val="none" w:sz="0" w:space="0" w:color="auto"/>
                    <w:right w:val="none" w:sz="0" w:space="0" w:color="auto"/>
                  </w:divBdr>
                  <w:divsChild>
                    <w:div w:id="9478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37991">
      <w:bodyDiv w:val="1"/>
      <w:marLeft w:val="0"/>
      <w:marRight w:val="0"/>
      <w:marTop w:val="0"/>
      <w:marBottom w:val="0"/>
      <w:divBdr>
        <w:top w:val="none" w:sz="0" w:space="0" w:color="auto"/>
        <w:left w:val="none" w:sz="0" w:space="0" w:color="auto"/>
        <w:bottom w:val="none" w:sz="0" w:space="0" w:color="auto"/>
        <w:right w:val="none" w:sz="0" w:space="0" w:color="auto"/>
      </w:divBdr>
    </w:div>
    <w:div w:id="492646946">
      <w:bodyDiv w:val="1"/>
      <w:marLeft w:val="0"/>
      <w:marRight w:val="0"/>
      <w:marTop w:val="0"/>
      <w:marBottom w:val="0"/>
      <w:divBdr>
        <w:top w:val="none" w:sz="0" w:space="0" w:color="auto"/>
        <w:left w:val="none" w:sz="0" w:space="0" w:color="auto"/>
        <w:bottom w:val="none" w:sz="0" w:space="0" w:color="auto"/>
        <w:right w:val="none" w:sz="0" w:space="0" w:color="auto"/>
      </w:divBdr>
    </w:div>
    <w:div w:id="511919477">
      <w:bodyDiv w:val="1"/>
      <w:marLeft w:val="0"/>
      <w:marRight w:val="0"/>
      <w:marTop w:val="0"/>
      <w:marBottom w:val="0"/>
      <w:divBdr>
        <w:top w:val="none" w:sz="0" w:space="0" w:color="auto"/>
        <w:left w:val="none" w:sz="0" w:space="0" w:color="auto"/>
        <w:bottom w:val="none" w:sz="0" w:space="0" w:color="auto"/>
        <w:right w:val="none" w:sz="0" w:space="0" w:color="auto"/>
      </w:divBdr>
    </w:div>
    <w:div w:id="551579736">
      <w:bodyDiv w:val="1"/>
      <w:marLeft w:val="0"/>
      <w:marRight w:val="0"/>
      <w:marTop w:val="0"/>
      <w:marBottom w:val="0"/>
      <w:divBdr>
        <w:top w:val="none" w:sz="0" w:space="0" w:color="auto"/>
        <w:left w:val="none" w:sz="0" w:space="0" w:color="auto"/>
        <w:bottom w:val="none" w:sz="0" w:space="0" w:color="auto"/>
        <w:right w:val="none" w:sz="0" w:space="0" w:color="auto"/>
      </w:divBdr>
    </w:div>
    <w:div w:id="588006519">
      <w:bodyDiv w:val="1"/>
      <w:marLeft w:val="0"/>
      <w:marRight w:val="0"/>
      <w:marTop w:val="0"/>
      <w:marBottom w:val="0"/>
      <w:divBdr>
        <w:top w:val="none" w:sz="0" w:space="0" w:color="auto"/>
        <w:left w:val="none" w:sz="0" w:space="0" w:color="auto"/>
        <w:bottom w:val="none" w:sz="0" w:space="0" w:color="auto"/>
        <w:right w:val="none" w:sz="0" w:space="0" w:color="auto"/>
      </w:divBdr>
    </w:div>
    <w:div w:id="779564539">
      <w:bodyDiv w:val="1"/>
      <w:marLeft w:val="0"/>
      <w:marRight w:val="0"/>
      <w:marTop w:val="0"/>
      <w:marBottom w:val="0"/>
      <w:divBdr>
        <w:top w:val="none" w:sz="0" w:space="0" w:color="auto"/>
        <w:left w:val="none" w:sz="0" w:space="0" w:color="auto"/>
        <w:bottom w:val="none" w:sz="0" w:space="0" w:color="auto"/>
        <w:right w:val="none" w:sz="0" w:space="0" w:color="auto"/>
      </w:divBdr>
      <w:divsChild>
        <w:div w:id="1437213823">
          <w:marLeft w:val="0"/>
          <w:marRight w:val="0"/>
          <w:marTop w:val="0"/>
          <w:marBottom w:val="0"/>
          <w:divBdr>
            <w:top w:val="none" w:sz="0" w:space="0" w:color="auto"/>
            <w:left w:val="none" w:sz="0" w:space="0" w:color="auto"/>
            <w:bottom w:val="none" w:sz="0" w:space="0" w:color="auto"/>
            <w:right w:val="none" w:sz="0" w:space="0" w:color="auto"/>
          </w:divBdr>
          <w:divsChild>
            <w:div w:id="204878533">
              <w:marLeft w:val="0"/>
              <w:marRight w:val="0"/>
              <w:marTop w:val="0"/>
              <w:marBottom w:val="0"/>
              <w:divBdr>
                <w:top w:val="none" w:sz="0" w:space="0" w:color="auto"/>
                <w:left w:val="none" w:sz="0" w:space="0" w:color="auto"/>
                <w:bottom w:val="none" w:sz="0" w:space="0" w:color="auto"/>
                <w:right w:val="none" w:sz="0" w:space="0" w:color="auto"/>
              </w:divBdr>
              <w:divsChild>
                <w:div w:id="1064569170">
                  <w:marLeft w:val="0"/>
                  <w:marRight w:val="0"/>
                  <w:marTop w:val="0"/>
                  <w:marBottom w:val="0"/>
                  <w:divBdr>
                    <w:top w:val="none" w:sz="0" w:space="0" w:color="auto"/>
                    <w:left w:val="none" w:sz="0" w:space="0" w:color="auto"/>
                    <w:bottom w:val="none" w:sz="0" w:space="0" w:color="auto"/>
                    <w:right w:val="none" w:sz="0" w:space="0" w:color="auto"/>
                  </w:divBdr>
                  <w:divsChild>
                    <w:div w:id="8799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447490">
      <w:bodyDiv w:val="1"/>
      <w:marLeft w:val="0"/>
      <w:marRight w:val="0"/>
      <w:marTop w:val="0"/>
      <w:marBottom w:val="0"/>
      <w:divBdr>
        <w:top w:val="none" w:sz="0" w:space="0" w:color="auto"/>
        <w:left w:val="none" w:sz="0" w:space="0" w:color="auto"/>
        <w:bottom w:val="none" w:sz="0" w:space="0" w:color="auto"/>
        <w:right w:val="none" w:sz="0" w:space="0" w:color="auto"/>
      </w:divBdr>
    </w:div>
    <w:div w:id="822312343">
      <w:bodyDiv w:val="1"/>
      <w:marLeft w:val="0"/>
      <w:marRight w:val="0"/>
      <w:marTop w:val="0"/>
      <w:marBottom w:val="0"/>
      <w:divBdr>
        <w:top w:val="none" w:sz="0" w:space="0" w:color="auto"/>
        <w:left w:val="none" w:sz="0" w:space="0" w:color="auto"/>
        <w:bottom w:val="none" w:sz="0" w:space="0" w:color="auto"/>
        <w:right w:val="none" w:sz="0" w:space="0" w:color="auto"/>
      </w:divBdr>
    </w:div>
    <w:div w:id="859900287">
      <w:bodyDiv w:val="1"/>
      <w:marLeft w:val="0"/>
      <w:marRight w:val="0"/>
      <w:marTop w:val="0"/>
      <w:marBottom w:val="0"/>
      <w:divBdr>
        <w:top w:val="none" w:sz="0" w:space="0" w:color="auto"/>
        <w:left w:val="none" w:sz="0" w:space="0" w:color="auto"/>
        <w:bottom w:val="none" w:sz="0" w:space="0" w:color="auto"/>
        <w:right w:val="none" w:sz="0" w:space="0" w:color="auto"/>
      </w:divBdr>
    </w:div>
    <w:div w:id="909803335">
      <w:bodyDiv w:val="1"/>
      <w:marLeft w:val="0"/>
      <w:marRight w:val="0"/>
      <w:marTop w:val="0"/>
      <w:marBottom w:val="0"/>
      <w:divBdr>
        <w:top w:val="none" w:sz="0" w:space="0" w:color="auto"/>
        <w:left w:val="none" w:sz="0" w:space="0" w:color="auto"/>
        <w:bottom w:val="none" w:sz="0" w:space="0" w:color="auto"/>
        <w:right w:val="none" w:sz="0" w:space="0" w:color="auto"/>
      </w:divBdr>
      <w:divsChild>
        <w:div w:id="628127123">
          <w:marLeft w:val="0"/>
          <w:marRight w:val="0"/>
          <w:marTop w:val="0"/>
          <w:marBottom w:val="0"/>
          <w:divBdr>
            <w:top w:val="none" w:sz="0" w:space="0" w:color="auto"/>
            <w:left w:val="none" w:sz="0" w:space="0" w:color="auto"/>
            <w:bottom w:val="none" w:sz="0" w:space="0" w:color="auto"/>
            <w:right w:val="none" w:sz="0" w:space="0" w:color="auto"/>
          </w:divBdr>
          <w:divsChild>
            <w:div w:id="828599274">
              <w:marLeft w:val="0"/>
              <w:marRight w:val="0"/>
              <w:marTop w:val="0"/>
              <w:marBottom w:val="0"/>
              <w:divBdr>
                <w:top w:val="none" w:sz="0" w:space="0" w:color="auto"/>
                <w:left w:val="none" w:sz="0" w:space="0" w:color="auto"/>
                <w:bottom w:val="none" w:sz="0" w:space="0" w:color="auto"/>
                <w:right w:val="none" w:sz="0" w:space="0" w:color="auto"/>
              </w:divBdr>
              <w:divsChild>
                <w:div w:id="158665063">
                  <w:marLeft w:val="0"/>
                  <w:marRight w:val="0"/>
                  <w:marTop w:val="0"/>
                  <w:marBottom w:val="0"/>
                  <w:divBdr>
                    <w:top w:val="none" w:sz="0" w:space="0" w:color="auto"/>
                    <w:left w:val="none" w:sz="0" w:space="0" w:color="auto"/>
                    <w:bottom w:val="none" w:sz="0" w:space="0" w:color="auto"/>
                    <w:right w:val="none" w:sz="0" w:space="0" w:color="auto"/>
                  </w:divBdr>
                  <w:divsChild>
                    <w:div w:id="212784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529135">
      <w:bodyDiv w:val="1"/>
      <w:marLeft w:val="0"/>
      <w:marRight w:val="0"/>
      <w:marTop w:val="0"/>
      <w:marBottom w:val="0"/>
      <w:divBdr>
        <w:top w:val="none" w:sz="0" w:space="0" w:color="auto"/>
        <w:left w:val="none" w:sz="0" w:space="0" w:color="auto"/>
        <w:bottom w:val="none" w:sz="0" w:space="0" w:color="auto"/>
        <w:right w:val="none" w:sz="0" w:space="0" w:color="auto"/>
      </w:divBdr>
      <w:divsChild>
        <w:div w:id="1554344412">
          <w:marLeft w:val="0"/>
          <w:marRight w:val="0"/>
          <w:marTop w:val="0"/>
          <w:marBottom w:val="0"/>
          <w:divBdr>
            <w:top w:val="none" w:sz="0" w:space="0" w:color="auto"/>
            <w:left w:val="none" w:sz="0" w:space="0" w:color="auto"/>
            <w:bottom w:val="none" w:sz="0" w:space="0" w:color="auto"/>
            <w:right w:val="none" w:sz="0" w:space="0" w:color="auto"/>
          </w:divBdr>
          <w:divsChild>
            <w:div w:id="651719560">
              <w:marLeft w:val="0"/>
              <w:marRight w:val="0"/>
              <w:marTop w:val="0"/>
              <w:marBottom w:val="0"/>
              <w:divBdr>
                <w:top w:val="none" w:sz="0" w:space="0" w:color="auto"/>
                <w:left w:val="none" w:sz="0" w:space="0" w:color="auto"/>
                <w:bottom w:val="none" w:sz="0" w:space="0" w:color="auto"/>
                <w:right w:val="none" w:sz="0" w:space="0" w:color="auto"/>
              </w:divBdr>
              <w:divsChild>
                <w:div w:id="473763455">
                  <w:marLeft w:val="0"/>
                  <w:marRight w:val="0"/>
                  <w:marTop w:val="0"/>
                  <w:marBottom w:val="0"/>
                  <w:divBdr>
                    <w:top w:val="none" w:sz="0" w:space="0" w:color="auto"/>
                    <w:left w:val="none" w:sz="0" w:space="0" w:color="auto"/>
                    <w:bottom w:val="none" w:sz="0" w:space="0" w:color="auto"/>
                    <w:right w:val="none" w:sz="0" w:space="0" w:color="auto"/>
                  </w:divBdr>
                  <w:divsChild>
                    <w:div w:id="7963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644917">
      <w:bodyDiv w:val="1"/>
      <w:marLeft w:val="0"/>
      <w:marRight w:val="0"/>
      <w:marTop w:val="0"/>
      <w:marBottom w:val="0"/>
      <w:divBdr>
        <w:top w:val="none" w:sz="0" w:space="0" w:color="auto"/>
        <w:left w:val="none" w:sz="0" w:space="0" w:color="auto"/>
        <w:bottom w:val="none" w:sz="0" w:space="0" w:color="auto"/>
        <w:right w:val="none" w:sz="0" w:space="0" w:color="auto"/>
      </w:divBdr>
    </w:div>
    <w:div w:id="1081412044">
      <w:bodyDiv w:val="1"/>
      <w:marLeft w:val="0"/>
      <w:marRight w:val="0"/>
      <w:marTop w:val="0"/>
      <w:marBottom w:val="0"/>
      <w:divBdr>
        <w:top w:val="none" w:sz="0" w:space="0" w:color="auto"/>
        <w:left w:val="none" w:sz="0" w:space="0" w:color="auto"/>
        <w:bottom w:val="none" w:sz="0" w:space="0" w:color="auto"/>
        <w:right w:val="none" w:sz="0" w:space="0" w:color="auto"/>
      </w:divBdr>
      <w:divsChild>
        <w:div w:id="42413466">
          <w:marLeft w:val="0"/>
          <w:marRight w:val="0"/>
          <w:marTop w:val="0"/>
          <w:marBottom w:val="0"/>
          <w:divBdr>
            <w:top w:val="none" w:sz="0" w:space="0" w:color="auto"/>
            <w:left w:val="none" w:sz="0" w:space="0" w:color="auto"/>
            <w:bottom w:val="none" w:sz="0" w:space="0" w:color="auto"/>
            <w:right w:val="none" w:sz="0" w:space="0" w:color="auto"/>
          </w:divBdr>
          <w:divsChild>
            <w:div w:id="230359961">
              <w:marLeft w:val="0"/>
              <w:marRight w:val="0"/>
              <w:marTop w:val="0"/>
              <w:marBottom w:val="0"/>
              <w:divBdr>
                <w:top w:val="none" w:sz="0" w:space="0" w:color="auto"/>
                <w:left w:val="none" w:sz="0" w:space="0" w:color="auto"/>
                <w:bottom w:val="none" w:sz="0" w:space="0" w:color="auto"/>
                <w:right w:val="none" w:sz="0" w:space="0" w:color="auto"/>
              </w:divBdr>
              <w:divsChild>
                <w:div w:id="558051769">
                  <w:marLeft w:val="0"/>
                  <w:marRight w:val="0"/>
                  <w:marTop w:val="0"/>
                  <w:marBottom w:val="0"/>
                  <w:divBdr>
                    <w:top w:val="none" w:sz="0" w:space="0" w:color="auto"/>
                    <w:left w:val="none" w:sz="0" w:space="0" w:color="auto"/>
                    <w:bottom w:val="none" w:sz="0" w:space="0" w:color="auto"/>
                    <w:right w:val="none" w:sz="0" w:space="0" w:color="auto"/>
                  </w:divBdr>
                  <w:divsChild>
                    <w:div w:id="18595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45762">
          <w:marLeft w:val="0"/>
          <w:marRight w:val="0"/>
          <w:marTop w:val="0"/>
          <w:marBottom w:val="0"/>
          <w:divBdr>
            <w:top w:val="none" w:sz="0" w:space="0" w:color="auto"/>
            <w:left w:val="none" w:sz="0" w:space="0" w:color="auto"/>
            <w:bottom w:val="none" w:sz="0" w:space="0" w:color="auto"/>
            <w:right w:val="none" w:sz="0" w:space="0" w:color="auto"/>
          </w:divBdr>
          <w:divsChild>
            <w:div w:id="822044645">
              <w:marLeft w:val="0"/>
              <w:marRight w:val="0"/>
              <w:marTop w:val="0"/>
              <w:marBottom w:val="0"/>
              <w:divBdr>
                <w:top w:val="none" w:sz="0" w:space="0" w:color="auto"/>
                <w:left w:val="none" w:sz="0" w:space="0" w:color="auto"/>
                <w:bottom w:val="none" w:sz="0" w:space="0" w:color="auto"/>
                <w:right w:val="none" w:sz="0" w:space="0" w:color="auto"/>
              </w:divBdr>
              <w:divsChild>
                <w:div w:id="861893768">
                  <w:marLeft w:val="0"/>
                  <w:marRight w:val="0"/>
                  <w:marTop w:val="0"/>
                  <w:marBottom w:val="0"/>
                  <w:divBdr>
                    <w:top w:val="none" w:sz="0" w:space="0" w:color="auto"/>
                    <w:left w:val="none" w:sz="0" w:space="0" w:color="auto"/>
                    <w:bottom w:val="none" w:sz="0" w:space="0" w:color="auto"/>
                    <w:right w:val="none" w:sz="0" w:space="0" w:color="auto"/>
                  </w:divBdr>
                  <w:divsChild>
                    <w:div w:id="207331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997209">
      <w:bodyDiv w:val="1"/>
      <w:marLeft w:val="0"/>
      <w:marRight w:val="0"/>
      <w:marTop w:val="0"/>
      <w:marBottom w:val="0"/>
      <w:divBdr>
        <w:top w:val="none" w:sz="0" w:space="0" w:color="auto"/>
        <w:left w:val="none" w:sz="0" w:space="0" w:color="auto"/>
        <w:bottom w:val="none" w:sz="0" w:space="0" w:color="auto"/>
        <w:right w:val="none" w:sz="0" w:space="0" w:color="auto"/>
      </w:divBdr>
    </w:div>
    <w:div w:id="1113522717">
      <w:bodyDiv w:val="1"/>
      <w:marLeft w:val="0"/>
      <w:marRight w:val="0"/>
      <w:marTop w:val="0"/>
      <w:marBottom w:val="0"/>
      <w:divBdr>
        <w:top w:val="none" w:sz="0" w:space="0" w:color="auto"/>
        <w:left w:val="none" w:sz="0" w:space="0" w:color="auto"/>
        <w:bottom w:val="none" w:sz="0" w:space="0" w:color="auto"/>
        <w:right w:val="none" w:sz="0" w:space="0" w:color="auto"/>
      </w:divBdr>
    </w:div>
    <w:div w:id="1269463028">
      <w:bodyDiv w:val="1"/>
      <w:marLeft w:val="0"/>
      <w:marRight w:val="0"/>
      <w:marTop w:val="0"/>
      <w:marBottom w:val="0"/>
      <w:divBdr>
        <w:top w:val="none" w:sz="0" w:space="0" w:color="auto"/>
        <w:left w:val="none" w:sz="0" w:space="0" w:color="auto"/>
        <w:bottom w:val="none" w:sz="0" w:space="0" w:color="auto"/>
        <w:right w:val="none" w:sz="0" w:space="0" w:color="auto"/>
      </w:divBdr>
    </w:div>
    <w:div w:id="1272323546">
      <w:bodyDiv w:val="1"/>
      <w:marLeft w:val="0"/>
      <w:marRight w:val="0"/>
      <w:marTop w:val="0"/>
      <w:marBottom w:val="0"/>
      <w:divBdr>
        <w:top w:val="none" w:sz="0" w:space="0" w:color="auto"/>
        <w:left w:val="none" w:sz="0" w:space="0" w:color="auto"/>
        <w:bottom w:val="none" w:sz="0" w:space="0" w:color="auto"/>
        <w:right w:val="none" w:sz="0" w:space="0" w:color="auto"/>
      </w:divBdr>
    </w:div>
    <w:div w:id="1393575551">
      <w:bodyDiv w:val="1"/>
      <w:marLeft w:val="0"/>
      <w:marRight w:val="0"/>
      <w:marTop w:val="0"/>
      <w:marBottom w:val="0"/>
      <w:divBdr>
        <w:top w:val="none" w:sz="0" w:space="0" w:color="auto"/>
        <w:left w:val="none" w:sz="0" w:space="0" w:color="auto"/>
        <w:bottom w:val="none" w:sz="0" w:space="0" w:color="auto"/>
        <w:right w:val="none" w:sz="0" w:space="0" w:color="auto"/>
      </w:divBdr>
    </w:div>
    <w:div w:id="1425804549">
      <w:bodyDiv w:val="1"/>
      <w:marLeft w:val="0"/>
      <w:marRight w:val="0"/>
      <w:marTop w:val="0"/>
      <w:marBottom w:val="0"/>
      <w:divBdr>
        <w:top w:val="none" w:sz="0" w:space="0" w:color="auto"/>
        <w:left w:val="none" w:sz="0" w:space="0" w:color="auto"/>
        <w:bottom w:val="none" w:sz="0" w:space="0" w:color="auto"/>
        <w:right w:val="none" w:sz="0" w:space="0" w:color="auto"/>
      </w:divBdr>
    </w:div>
    <w:div w:id="1463381102">
      <w:bodyDiv w:val="1"/>
      <w:marLeft w:val="0"/>
      <w:marRight w:val="0"/>
      <w:marTop w:val="0"/>
      <w:marBottom w:val="0"/>
      <w:divBdr>
        <w:top w:val="none" w:sz="0" w:space="0" w:color="auto"/>
        <w:left w:val="none" w:sz="0" w:space="0" w:color="auto"/>
        <w:bottom w:val="none" w:sz="0" w:space="0" w:color="auto"/>
        <w:right w:val="none" w:sz="0" w:space="0" w:color="auto"/>
      </w:divBdr>
      <w:divsChild>
        <w:div w:id="1475289460">
          <w:marLeft w:val="0"/>
          <w:marRight w:val="0"/>
          <w:marTop w:val="0"/>
          <w:marBottom w:val="0"/>
          <w:divBdr>
            <w:top w:val="none" w:sz="0" w:space="0" w:color="auto"/>
            <w:left w:val="none" w:sz="0" w:space="0" w:color="auto"/>
            <w:bottom w:val="none" w:sz="0" w:space="0" w:color="auto"/>
            <w:right w:val="none" w:sz="0" w:space="0" w:color="auto"/>
          </w:divBdr>
          <w:divsChild>
            <w:div w:id="1470515411">
              <w:marLeft w:val="0"/>
              <w:marRight w:val="0"/>
              <w:marTop w:val="0"/>
              <w:marBottom w:val="0"/>
              <w:divBdr>
                <w:top w:val="none" w:sz="0" w:space="0" w:color="auto"/>
                <w:left w:val="none" w:sz="0" w:space="0" w:color="auto"/>
                <w:bottom w:val="none" w:sz="0" w:space="0" w:color="auto"/>
                <w:right w:val="none" w:sz="0" w:space="0" w:color="auto"/>
              </w:divBdr>
              <w:divsChild>
                <w:div w:id="965769480">
                  <w:marLeft w:val="0"/>
                  <w:marRight w:val="0"/>
                  <w:marTop w:val="0"/>
                  <w:marBottom w:val="0"/>
                  <w:divBdr>
                    <w:top w:val="none" w:sz="0" w:space="0" w:color="auto"/>
                    <w:left w:val="none" w:sz="0" w:space="0" w:color="auto"/>
                    <w:bottom w:val="none" w:sz="0" w:space="0" w:color="auto"/>
                    <w:right w:val="none" w:sz="0" w:space="0" w:color="auto"/>
                  </w:divBdr>
                  <w:divsChild>
                    <w:div w:id="8592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7746">
          <w:marLeft w:val="0"/>
          <w:marRight w:val="0"/>
          <w:marTop w:val="0"/>
          <w:marBottom w:val="0"/>
          <w:divBdr>
            <w:top w:val="none" w:sz="0" w:space="0" w:color="auto"/>
            <w:left w:val="none" w:sz="0" w:space="0" w:color="auto"/>
            <w:bottom w:val="none" w:sz="0" w:space="0" w:color="auto"/>
            <w:right w:val="none" w:sz="0" w:space="0" w:color="auto"/>
          </w:divBdr>
          <w:divsChild>
            <w:div w:id="1820032050">
              <w:marLeft w:val="0"/>
              <w:marRight w:val="0"/>
              <w:marTop w:val="0"/>
              <w:marBottom w:val="0"/>
              <w:divBdr>
                <w:top w:val="none" w:sz="0" w:space="0" w:color="auto"/>
                <w:left w:val="none" w:sz="0" w:space="0" w:color="auto"/>
                <w:bottom w:val="none" w:sz="0" w:space="0" w:color="auto"/>
                <w:right w:val="none" w:sz="0" w:space="0" w:color="auto"/>
              </w:divBdr>
              <w:divsChild>
                <w:div w:id="974792152">
                  <w:marLeft w:val="0"/>
                  <w:marRight w:val="0"/>
                  <w:marTop w:val="0"/>
                  <w:marBottom w:val="0"/>
                  <w:divBdr>
                    <w:top w:val="none" w:sz="0" w:space="0" w:color="auto"/>
                    <w:left w:val="none" w:sz="0" w:space="0" w:color="auto"/>
                    <w:bottom w:val="none" w:sz="0" w:space="0" w:color="auto"/>
                    <w:right w:val="none" w:sz="0" w:space="0" w:color="auto"/>
                  </w:divBdr>
                  <w:divsChild>
                    <w:div w:id="675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973839">
      <w:bodyDiv w:val="1"/>
      <w:marLeft w:val="0"/>
      <w:marRight w:val="0"/>
      <w:marTop w:val="0"/>
      <w:marBottom w:val="0"/>
      <w:divBdr>
        <w:top w:val="none" w:sz="0" w:space="0" w:color="auto"/>
        <w:left w:val="none" w:sz="0" w:space="0" w:color="auto"/>
        <w:bottom w:val="none" w:sz="0" w:space="0" w:color="auto"/>
        <w:right w:val="none" w:sz="0" w:space="0" w:color="auto"/>
      </w:divBdr>
    </w:div>
    <w:div w:id="1511531068">
      <w:bodyDiv w:val="1"/>
      <w:marLeft w:val="0"/>
      <w:marRight w:val="0"/>
      <w:marTop w:val="0"/>
      <w:marBottom w:val="0"/>
      <w:divBdr>
        <w:top w:val="none" w:sz="0" w:space="0" w:color="auto"/>
        <w:left w:val="none" w:sz="0" w:space="0" w:color="auto"/>
        <w:bottom w:val="none" w:sz="0" w:space="0" w:color="auto"/>
        <w:right w:val="none" w:sz="0" w:space="0" w:color="auto"/>
      </w:divBdr>
    </w:div>
    <w:div w:id="1513102218">
      <w:bodyDiv w:val="1"/>
      <w:marLeft w:val="0"/>
      <w:marRight w:val="0"/>
      <w:marTop w:val="0"/>
      <w:marBottom w:val="0"/>
      <w:divBdr>
        <w:top w:val="none" w:sz="0" w:space="0" w:color="auto"/>
        <w:left w:val="none" w:sz="0" w:space="0" w:color="auto"/>
        <w:bottom w:val="none" w:sz="0" w:space="0" w:color="auto"/>
        <w:right w:val="none" w:sz="0" w:space="0" w:color="auto"/>
      </w:divBdr>
    </w:div>
    <w:div w:id="1570505257">
      <w:bodyDiv w:val="1"/>
      <w:marLeft w:val="0"/>
      <w:marRight w:val="0"/>
      <w:marTop w:val="0"/>
      <w:marBottom w:val="0"/>
      <w:divBdr>
        <w:top w:val="none" w:sz="0" w:space="0" w:color="auto"/>
        <w:left w:val="none" w:sz="0" w:space="0" w:color="auto"/>
        <w:bottom w:val="none" w:sz="0" w:space="0" w:color="auto"/>
        <w:right w:val="none" w:sz="0" w:space="0" w:color="auto"/>
      </w:divBdr>
    </w:div>
    <w:div w:id="1593398089">
      <w:bodyDiv w:val="1"/>
      <w:marLeft w:val="0"/>
      <w:marRight w:val="0"/>
      <w:marTop w:val="0"/>
      <w:marBottom w:val="0"/>
      <w:divBdr>
        <w:top w:val="none" w:sz="0" w:space="0" w:color="auto"/>
        <w:left w:val="none" w:sz="0" w:space="0" w:color="auto"/>
        <w:bottom w:val="none" w:sz="0" w:space="0" w:color="auto"/>
        <w:right w:val="none" w:sz="0" w:space="0" w:color="auto"/>
      </w:divBdr>
      <w:divsChild>
        <w:div w:id="1962296718">
          <w:marLeft w:val="0"/>
          <w:marRight w:val="0"/>
          <w:marTop w:val="0"/>
          <w:marBottom w:val="0"/>
          <w:divBdr>
            <w:top w:val="none" w:sz="0" w:space="0" w:color="auto"/>
            <w:left w:val="none" w:sz="0" w:space="0" w:color="auto"/>
            <w:bottom w:val="none" w:sz="0" w:space="0" w:color="auto"/>
            <w:right w:val="none" w:sz="0" w:space="0" w:color="auto"/>
          </w:divBdr>
          <w:divsChild>
            <w:div w:id="2056269777">
              <w:marLeft w:val="0"/>
              <w:marRight w:val="0"/>
              <w:marTop w:val="0"/>
              <w:marBottom w:val="0"/>
              <w:divBdr>
                <w:top w:val="none" w:sz="0" w:space="0" w:color="auto"/>
                <w:left w:val="none" w:sz="0" w:space="0" w:color="auto"/>
                <w:bottom w:val="none" w:sz="0" w:space="0" w:color="auto"/>
                <w:right w:val="none" w:sz="0" w:space="0" w:color="auto"/>
              </w:divBdr>
              <w:divsChild>
                <w:div w:id="1888906054">
                  <w:marLeft w:val="0"/>
                  <w:marRight w:val="0"/>
                  <w:marTop w:val="0"/>
                  <w:marBottom w:val="0"/>
                  <w:divBdr>
                    <w:top w:val="none" w:sz="0" w:space="0" w:color="auto"/>
                    <w:left w:val="none" w:sz="0" w:space="0" w:color="auto"/>
                    <w:bottom w:val="none" w:sz="0" w:space="0" w:color="auto"/>
                    <w:right w:val="none" w:sz="0" w:space="0" w:color="auto"/>
                  </w:divBdr>
                  <w:divsChild>
                    <w:div w:id="18115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6746">
          <w:marLeft w:val="0"/>
          <w:marRight w:val="0"/>
          <w:marTop w:val="0"/>
          <w:marBottom w:val="0"/>
          <w:divBdr>
            <w:top w:val="none" w:sz="0" w:space="0" w:color="auto"/>
            <w:left w:val="none" w:sz="0" w:space="0" w:color="auto"/>
            <w:bottom w:val="none" w:sz="0" w:space="0" w:color="auto"/>
            <w:right w:val="none" w:sz="0" w:space="0" w:color="auto"/>
          </w:divBdr>
          <w:divsChild>
            <w:div w:id="797067996">
              <w:marLeft w:val="0"/>
              <w:marRight w:val="0"/>
              <w:marTop w:val="0"/>
              <w:marBottom w:val="0"/>
              <w:divBdr>
                <w:top w:val="none" w:sz="0" w:space="0" w:color="auto"/>
                <w:left w:val="none" w:sz="0" w:space="0" w:color="auto"/>
                <w:bottom w:val="none" w:sz="0" w:space="0" w:color="auto"/>
                <w:right w:val="none" w:sz="0" w:space="0" w:color="auto"/>
              </w:divBdr>
              <w:divsChild>
                <w:div w:id="1040056638">
                  <w:marLeft w:val="0"/>
                  <w:marRight w:val="0"/>
                  <w:marTop w:val="0"/>
                  <w:marBottom w:val="0"/>
                  <w:divBdr>
                    <w:top w:val="none" w:sz="0" w:space="0" w:color="auto"/>
                    <w:left w:val="none" w:sz="0" w:space="0" w:color="auto"/>
                    <w:bottom w:val="none" w:sz="0" w:space="0" w:color="auto"/>
                    <w:right w:val="none" w:sz="0" w:space="0" w:color="auto"/>
                  </w:divBdr>
                  <w:divsChild>
                    <w:div w:id="19843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264197">
      <w:bodyDiv w:val="1"/>
      <w:marLeft w:val="0"/>
      <w:marRight w:val="0"/>
      <w:marTop w:val="0"/>
      <w:marBottom w:val="0"/>
      <w:divBdr>
        <w:top w:val="none" w:sz="0" w:space="0" w:color="auto"/>
        <w:left w:val="none" w:sz="0" w:space="0" w:color="auto"/>
        <w:bottom w:val="none" w:sz="0" w:space="0" w:color="auto"/>
        <w:right w:val="none" w:sz="0" w:space="0" w:color="auto"/>
      </w:divBdr>
    </w:div>
    <w:div w:id="1607156966">
      <w:bodyDiv w:val="1"/>
      <w:marLeft w:val="0"/>
      <w:marRight w:val="0"/>
      <w:marTop w:val="0"/>
      <w:marBottom w:val="0"/>
      <w:divBdr>
        <w:top w:val="none" w:sz="0" w:space="0" w:color="auto"/>
        <w:left w:val="none" w:sz="0" w:space="0" w:color="auto"/>
        <w:bottom w:val="none" w:sz="0" w:space="0" w:color="auto"/>
        <w:right w:val="none" w:sz="0" w:space="0" w:color="auto"/>
      </w:divBdr>
    </w:div>
    <w:div w:id="1610889623">
      <w:bodyDiv w:val="1"/>
      <w:marLeft w:val="0"/>
      <w:marRight w:val="0"/>
      <w:marTop w:val="0"/>
      <w:marBottom w:val="0"/>
      <w:divBdr>
        <w:top w:val="none" w:sz="0" w:space="0" w:color="auto"/>
        <w:left w:val="none" w:sz="0" w:space="0" w:color="auto"/>
        <w:bottom w:val="none" w:sz="0" w:space="0" w:color="auto"/>
        <w:right w:val="none" w:sz="0" w:space="0" w:color="auto"/>
      </w:divBdr>
    </w:div>
    <w:div w:id="1795129295">
      <w:bodyDiv w:val="1"/>
      <w:marLeft w:val="0"/>
      <w:marRight w:val="0"/>
      <w:marTop w:val="0"/>
      <w:marBottom w:val="0"/>
      <w:divBdr>
        <w:top w:val="none" w:sz="0" w:space="0" w:color="auto"/>
        <w:left w:val="none" w:sz="0" w:space="0" w:color="auto"/>
        <w:bottom w:val="none" w:sz="0" w:space="0" w:color="auto"/>
        <w:right w:val="none" w:sz="0" w:space="0" w:color="auto"/>
      </w:divBdr>
    </w:div>
    <w:div w:id="1796409517">
      <w:bodyDiv w:val="1"/>
      <w:marLeft w:val="0"/>
      <w:marRight w:val="0"/>
      <w:marTop w:val="0"/>
      <w:marBottom w:val="0"/>
      <w:divBdr>
        <w:top w:val="none" w:sz="0" w:space="0" w:color="auto"/>
        <w:left w:val="none" w:sz="0" w:space="0" w:color="auto"/>
        <w:bottom w:val="none" w:sz="0" w:space="0" w:color="auto"/>
        <w:right w:val="none" w:sz="0" w:space="0" w:color="auto"/>
      </w:divBdr>
    </w:div>
    <w:div w:id="1806969703">
      <w:bodyDiv w:val="1"/>
      <w:marLeft w:val="0"/>
      <w:marRight w:val="0"/>
      <w:marTop w:val="0"/>
      <w:marBottom w:val="0"/>
      <w:divBdr>
        <w:top w:val="none" w:sz="0" w:space="0" w:color="auto"/>
        <w:left w:val="none" w:sz="0" w:space="0" w:color="auto"/>
        <w:bottom w:val="none" w:sz="0" w:space="0" w:color="auto"/>
        <w:right w:val="none" w:sz="0" w:space="0" w:color="auto"/>
      </w:divBdr>
    </w:div>
    <w:div w:id="1883051948">
      <w:bodyDiv w:val="1"/>
      <w:marLeft w:val="0"/>
      <w:marRight w:val="0"/>
      <w:marTop w:val="0"/>
      <w:marBottom w:val="0"/>
      <w:divBdr>
        <w:top w:val="none" w:sz="0" w:space="0" w:color="auto"/>
        <w:left w:val="none" w:sz="0" w:space="0" w:color="auto"/>
        <w:bottom w:val="none" w:sz="0" w:space="0" w:color="auto"/>
        <w:right w:val="none" w:sz="0" w:space="0" w:color="auto"/>
      </w:divBdr>
    </w:div>
    <w:div w:id="1918048987">
      <w:bodyDiv w:val="1"/>
      <w:marLeft w:val="0"/>
      <w:marRight w:val="0"/>
      <w:marTop w:val="0"/>
      <w:marBottom w:val="0"/>
      <w:divBdr>
        <w:top w:val="none" w:sz="0" w:space="0" w:color="auto"/>
        <w:left w:val="none" w:sz="0" w:space="0" w:color="auto"/>
        <w:bottom w:val="none" w:sz="0" w:space="0" w:color="auto"/>
        <w:right w:val="none" w:sz="0" w:space="0" w:color="auto"/>
      </w:divBdr>
    </w:div>
    <w:div w:id="1920824391">
      <w:bodyDiv w:val="1"/>
      <w:marLeft w:val="0"/>
      <w:marRight w:val="0"/>
      <w:marTop w:val="0"/>
      <w:marBottom w:val="0"/>
      <w:divBdr>
        <w:top w:val="none" w:sz="0" w:space="0" w:color="auto"/>
        <w:left w:val="none" w:sz="0" w:space="0" w:color="auto"/>
        <w:bottom w:val="none" w:sz="0" w:space="0" w:color="auto"/>
        <w:right w:val="none" w:sz="0" w:space="0" w:color="auto"/>
      </w:divBdr>
    </w:div>
    <w:div w:id="1985314138">
      <w:bodyDiv w:val="1"/>
      <w:marLeft w:val="0"/>
      <w:marRight w:val="0"/>
      <w:marTop w:val="0"/>
      <w:marBottom w:val="0"/>
      <w:divBdr>
        <w:top w:val="none" w:sz="0" w:space="0" w:color="auto"/>
        <w:left w:val="none" w:sz="0" w:space="0" w:color="auto"/>
        <w:bottom w:val="none" w:sz="0" w:space="0" w:color="auto"/>
        <w:right w:val="none" w:sz="0" w:space="0" w:color="auto"/>
      </w:divBdr>
    </w:div>
    <w:div w:id="2088533252">
      <w:bodyDiv w:val="1"/>
      <w:marLeft w:val="0"/>
      <w:marRight w:val="0"/>
      <w:marTop w:val="0"/>
      <w:marBottom w:val="0"/>
      <w:divBdr>
        <w:top w:val="none" w:sz="0" w:space="0" w:color="auto"/>
        <w:left w:val="none" w:sz="0" w:space="0" w:color="auto"/>
        <w:bottom w:val="none" w:sz="0" w:space="0" w:color="auto"/>
        <w:right w:val="none" w:sz="0" w:space="0" w:color="auto"/>
      </w:divBdr>
    </w:div>
    <w:div w:id="2138178850">
      <w:bodyDiv w:val="1"/>
      <w:marLeft w:val="0"/>
      <w:marRight w:val="0"/>
      <w:marTop w:val="0"/>
      <w:marBottom w:val="0"/>
      <w:divBdr>
        <w:top w:val="none" w:sz="0" w:space="0" w:color="auto"/>
        <w:left w:val="none" w:sz="0" w:space="0" w:color="auto"/>
        <w:bottom w:val="none" w:sz="0" w:space="0" w:color="auto"/>
        <w:right w:val="none" w:sz="0" w:space="0" w:color="auto"/>
      </w:divBdr>
    </w:div>
    <w:div w:id="2144346224">
      <w:bodyDiv w:val="1"/>
      <w:marLeft w:val="0"/>
      <w:marRight w:val="0"/>
      <w:marTop w:val="0"/>
      <w:marBottom w:val="0"/>
      <w:divBdr>
        <w:top w:val="none" w:sz="0" w:space="0" w:color="auto"/>
        <w:left w:val="none" w:sz="0" w:space="0" w:color="auto"/>
        <w:bottom w:val="none" w:sz="0" w:space="0" w:color="auto"/>
        <w:right w:val="none" w:sz="0" w:space="0" w:color="auto"/>
      </w:divBdr>
    </w:div>
    <w:div w:id="214508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pod.law.harvard.edu/pdf/HPOD_People_with_Disabilities_Taking_Action_on_Climate_Change_(2024).pdf" TargetMode="External"/><Relationship Id="rId18" Type="http://schemas.openxmlformats.org/officeDocument/2006/relationships/hyperlink" Target="https://www.ciel.org/wp-content/uploads/2019/12/Disability-Rights-in-Climate-Action_Dec-2019.pdf" TargetMode="External"/><Relationship Id="rId26" Type="http://schemas.openxmlformats.org/officeDocument/2006/relationships/hyperlink" Target="https://www.c40knowledgehub.org/s/article/Inclusive-Community-Engagement-Executive-Guide?language=en_US" TargetMode="External"/><Relationship Id="rId39" Type="http://schemas.openxmlformats.org/officeDocument/2006/relationships/hyperlink" Target="https://static1.squarespace.com/static/5f10f916d115b114fe4e2b97/t/630e792982a96172b10504ee/1661892906404/2_47.1_Jodoin_Final_Internet-2.pdf" TargetMode="External"/><Relationship Id="rId21" Type="http://schemas.openxmlformats.org/officeDocument/2006/relationships/hyperlink" Target="https://ec.europa.eu/regional_policy/sources/funding/just-transition-fund/guidelines-engage-people-vulnerable-situations.pdf" TargetMode="External"/><Relationship Id="rId34" Type="http://schemas.openxmlformats.org/officeDocument/2006/relationships/hyperlink" Target="https://documents.un.org/doc/undoc/gen/g22/336/00/pdf/g2233600.pdf" TargetMode="External"/><Relationship Id="rId42" Type="http://schemas.openxmlformats.org/officeDocument/2006/relationships/hyperlink" Target="https://sparkinclusion.org/learningcentre/climate-action-eight-ways-to-include-people-with-disabilities/" TargetMode="External"/><Relationship Id="rId47" Type="http://schemas.openxmlformats.org/officeDocument/2006/relationships/hyperlink" Target="https://c40.my.salesforce.com/sfc/p/" TargetMode="External"/><Relationship Id="rId50" Type="http://schemas.openxmlformats.org/officeDocument/2006/relationships/hyperlink" Target="https://c40.my.salesforce.com/sfc/p/" TargetMode="External"/><Relationship Id="rId55" Type="http://schemas.openxmlformats.org/officeDocument/2006/relationships/hyperlink" Target="mailto:nadege@commoning.co"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cuments.un.org/doc/undoc/gen/g20/097/56/pdf/g2009756.pdf" TargetMode="External"/><Relationship Id="rId29" Type="http://schemas.openxmlformats.org/officeDocument/2006/relationships/hyperlink" Target="https://www.ilo.org/sites/default/files/wcmsp5/groups/public/@ed_emp/@ifp_skills/documents/publication/wcms_901753.pdf" TargetMode="External"/><Relationship Id="rId11" Type="http://schemas.openxmlformats.org/officeDocument/2006/relationships/image" Target="media/image1.png"/><Relationship Id="rId24" Type="http://schemas.openxmlformats.org/officeDocument/2006/relationships/hyperlink" Target="https://gladnetwork.net/sites/default/files/DICAGW_Accessible_06162021.pdf" TargetMode="External"/><Relationship Id="rId32" Type="http://schemas.openxmlformats.org/officeDocument/2006/relationships/hyperlink" Target="https://hpod.law.harvard.edu/pdf/HPOD_People_with_Disabilities_Taking_Action_on_Climate_Change_(2024).pdf" TargetMode="External"/><Relationship Id="rId37" Type="http://schemas.openxmlformats.org/officeDocument/2006/relationships/hyperlink" Target="https://www.ciel.org/wp-content/uploads/2019/12/Disability-Rights-in-Climate-Action_Dec-2019.pdf" TargetMode="External"/><Relationship Id="rId40" Type="http://schemas.openxmlformats.org/officeDocument/2006/relationships/hyperlink" Target="https://ec.europa.eu/regional_policy/sources/funding/just-transition-fund/guidelines-engage-people-vulnerable-situations.pdf" TargetMode="External"/><Relationship Id="rId45" Type="http://schemas.openxmlformats.org/officeDocument/2006/relationships/hyperlink" Target="https://www.c40knowledgehub.org/s/article/Inclusive-Community-Engagement-Executive-Guide?language=en_US" TargetMode="External"/><Relationship Id="rId53" Type="http://schemas.openxmlformats.org/officeDocument/2006/relationships/hyperlink" Target="https://static1.squarespace.com/static/64c8db5c039d0e6a67c25c3b/t/657ae0a37280154cb2399afd/1702551717043/Protest+For+All+Guide_14th+Dec+2023.pdf" TargetMode="External"/><Relationship Id="rId58" Type="http://schemas.openxmlformats.org/officeDocument/2006/relationships/hyperlink" Target="mailto:info@edf-feph.org"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onginclusiva.org/wp-content/uploads/2024/08/Women-with-Disabilities-and-Climate-Change.pdf" TargetMode="External"/><Relationship Id="rId14" Type="http://schemas.openxmlformats.org/officeDocument/2006/relationships/hyperlink" Target="https://inclusionscotland.org/wp-content/uploads/2021/10/Inclusion-Scotland-Its-Our-Planet-Too-Climate-Change-Disabled-People-and-Climate-Actiion-Report.pdf" TargetMode="External"/><Relationship Id="rId22" Type="http://schemas.openxmlformats.org/officeDocument/2006/relationships/hyperlink" Target="https://www.internationaldisabilityalliance.org/sites/default/files/cop26_advocacy_paper_0.pdf" TargetMode="External"/><Relationship Id="rId27" Type="http://schemas.openxmlformats.org/officeDocument/2006/relationships/hyperlink" Target="https://c40.my.salesforce.com/sfc/p/" TargetMode="External"/><Relationship Id="rId30" Type="http://schemas.openxmlformats.org/officeDocument/2006/relationships/hyperlink" Target="https://static1.squarespace.com/static/64c8db5c039d0e6a67c25c3b/t/657ae0a37280154cb2399afd/1702551717043/Protest+For+All+Guide_14th+Dec+2023.pdf" TargetMode="External"/><Relationship Id="rId35" Type="http://schemas.openxmlformats.org/officeDocument/2006/relationships/hyperlink" Target="https://documents.un.org/doc/undoc/gen/g20/097/56/pdf/g2009756.pdf" TargetMode="External"/><Relationship Id="rId43" Type="http://schemas.openxmlformats.org/officeDocument/2006/relationships/hyperlink" Target="https://gladnetwork.net/sites/default/files/DICAGW_Accessible_06162021.pdf" TargetMode="External"/><Relationship Id="rId48" Type="http://schemas.openxmlformats.org/officeDocument/2006/relationships/hyperlink" Target="https://c40.my.salesforce.com/sfc/p/" TargetMode="External"/><Relationship Id="rId56" Type="http://schemas.openxmlformats.org/officeDocument/2006/relationships/hyperlink" Target="mailto:ansofie.leenknecht@edf-feph.org" TargetMode="External"/><Relationship Id="rId8" Type="http://schemas.openxmlformats.org/officeDocument/2006/relationships/webSettings" Target="webSettings.xml"/><Relationship Id="rId51" Type="http://schemas.openxmlformats.org/officeDocument/2006/relationships/hyperlink" Target="https://www.hi-canada.org/sn_uploads/Disability-Inclusive-approaches-to-climate-action_1.pdf" TargetMode="External"/><Relationship Id="rId3" Type="http://schemas.openxmlformats.org/officeDocument/2006/relationships/customXml" Target="../customXml/item3.xml"/><Relationship Id="rId12" Type="http://schemas.openxmlformats.org/officeDocument/2006/relationships/hyperlink" Target="https://gladnetwork.net/sites/default/files/GLAD%20Infographic_Accessible.pdf" TargetMode="External"/><Relationship Id="rId17" Type="http://schemas.openxmlformats.org/officeDocument/2006/relationships/hyperlink" Target="https://www.ohchr.org/sites/default/files/Documents/Issues/ClimateChange/PersonsDisability/UNPeoplewithdisabilitiesandclimatechange.docx" TargetMode="External"/><Relationship Id="rId25" Type="http://schemas.openxmlformats.org/officeDocument/2006/relationships/hyperlink" Target="https://www.cif.org/sites/cif_enc/files/knowledge-documents/disability_inclusion_in_climate_finance_feb6.pdf" TargetMode="External"/><Relationship Id="rId33" Type="http://schemas.openxmlformats.org/officeDocument/2006/relationships/hyperlink" Target="https://inclusionscotland.org/wp-content/uploads/2021/10/Inclusion-Scotland-Its-Our-Planet-Too-Climate-Change-Disabled-People-and-Climate-Actiion-Report.pdf" TargetMode="External"/><Relationship Id="rId38" Type="http://schemas.openxmlformats.org/officeDocument/2006/relationships/hyperlink" Target="https://onginclusiva.org/wp-content/uploads/2024/08/Women-with-Disabilities-and-Climate-Change.pdf" TargetMode="External"/><Relationship Id="rId46" Type="http://schemas.openxmlformats.org/officeDocument/2006/relationships/hyperlink" Target="https://c40.my.salesforce.com/sfc/p/" TargetMode="External"/><Relationship Id="rId59" Type="http://schemas.openxmlformats.org/officeDocument/2006/relationships/footer" Target="footer1.xml"/><Relationship Id="rId20" Type="http://schemas.openxmlformats.org/officeDocument/2006/relationships/hyperlink" Target="https://static1.squarespace.com/static/5f10f916d115b114fe4e2b97/t/630e792982a96172b10504ee/1661892906404/2_47.1_Jodoin_Final_Internet-2.pdf" TargetMode="External"/><Relationship Id="rId41" Type="http://schemas.openxmlformats.org/officeDocument/2006/relationships/hyperlink" Target="https://www.internationaldisabilityalliance.org/sites/default/files/cop26_advocacy_paper_0.pdf" TargetMode="External"/><Relationship Id="rId54" Type="http://schemas.openxmlformats.org/officeDocument/2006/relationships/hyperlink" Target="mailto:vera.kowalkowska@gmail.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uments.un.org/doc/undoc/gen/g22/336/00/pdf/g2233600.pdf" TargetMode="External"/><Relationship Id="rId23" Type="http://schemas.openxmlformats.org/officeDocument/2006/relationships/hyperlink" Target="https://sparkinclusion.org/learningcentre/climate-action-eight-ways-to-include-people-with-disabilities/" TargetMode="External"/><Relationship Id="rId28" Type="http://schemas.openxmlformats.org/officeDocument/2006/relationships/hyperlink" Target="https://www.hi-canada.org/sn_uploads/Disability-Inclusive-approaches-to-climate-action_1.pdf" TargetMode="External"/><Relationship Id="rId36" Type="http://schemas.openxmlformats.org/officeDocument/2006/relationships/hyperlink" Target="https://www.ohchr.org/sites/default/files/Documents/Issues/ClimateChange/PersonsDisability/UNPeoplewithdisabilitiesandclimatechange.docx" TargetMode="External"/><Relationship Id="rId49" Type="http://schemas.openxmlformats.org/officeDocument/2006/relationships/hyperlink" Target="https://c40.my.salesforce.com/sfc/p/" TargetMode="External"/><Relationship Id="rId57" Type="http://schemas.openxmlformats.org/officeDocument/2006/relationships/hyperlink" Target="http://www.edf-feph.org" TargetMode="External"/><Relationship Id="rId10" Type="http://schemas.openxmlformats.org/officeDocument/2006/relationships/endnotes" Target="endnotes.xml"/><Relationship Id="rId31" Type="http://schemas.openxmlformats.org/officeDocument/2006/relationships/hyperlink" Target="https://gladnetwork.net/sites/default/files/GLAD%20Infographic_Accessible.pdf" TargetMode="External"/><Relationship Id="rId44" Type="http://schemas.openxmlformats.org/officeDocument/2006/relationships/hyperlink" Target="https://www.cif.org/sites/cif_enc/files/knowledge-documents/disability_inclusion_in_climate_finance_feb6.pdf" TargetMode="External"/><Relationship Id="rId52" Type="http://schemas.openxmlformats.org/officeDocument/2006/relationships/hyperlink" Target="https://www.ilo.org/sites/default/files/wcmsp5/groups/public/@ed_emp/@ifp_skills/documents/publication/wcms_901753.pdf"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Props1.xml><?xml version="1.0" encoding="utf-8"?>
<ds:datastoreItem xmlns:ds="http://schemas.openxmlformats.org/officeDocument/2006/customXml" ds:itemID="{71A957C4-1E29-4E20-A815-BE45B6674EED}">
  <ds:schemaRefs>
    <ds:schemaRef ds:uri="http://schemas.openxmlformats.org/officeDocument/2006/bibliography"/>
  </ds:schemaRefs>
</ds:datastoreItem>
</file>

<file path=customXml/itemProps2.xml><?xml version="1.0" encoding="utf-8"?>
<ds:datastoreItem xmlns:ds="http://schemas.openxmlformats.org/officeDocument/2006/customXml" ds:itemID="{029A1E04-09BF-4E9D-85CB-BDBAA0B8D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606B6-0474-4AA7-B8ED-86EFFFFCBEC7}">
  <ds:schemaRefs>
    <ds:schemaRef ds:uri="http://schemas.microsoft.com/sharepoint/v3/contenttype/forms"/>
  </ds:schemaRefs>
</ds:datastoreItem>
</file>

<file path=customXml/itemProps4.xml><?xml version="1.0" encoding="utf-8"?>
<ds:datastoreItem xmlns:ds="http://schemas.openxmlformats.org/officeDocument/2006/customXml" ds:itemID="{212C7D17-930E-40EC-A03D-62DBBE4C13F1}">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47</Pages>
  <Words>8148</Words>
  <Characters>46448</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An-Sofie Leenknecht</cp:lastModifiedBy>
  <cp:revision>55</cp:revision>
  <dcterms:created xsi:type="dcterms:W3CDTF">2024-10-23T15:56:00Z</dcterms:created>
  <dcterms:modified xsi:type="dcterms:W3CDTF">2024-11-06T16:06:00Z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ies>
</file>