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6CEC7" w14:textId="7A119CCA" w:rsidR="00EC7227" w:rsidRPr="00EC7227" w:rsidRDefault="00AE18DD" w:rsidP="00AE18DD">
      <w:pPr>
        <w:pStyle w:val="Ttulo"/>
        <w:jc w:val="center"/>
        <w:rPr>
          <w:rFonts w:asciiTheme="minorHAnsi" w:hAnsiTheme="minorHAnsi" w:cstheme="minorHAnsi"/>
          <w:sz w:val="24"/>
          <w:szCs w:val="24"/>
          <w:lang w:val="en-US"/>
        </w:rPr>
      </w:pPr>
      <w:r>
        <w:rPr>
          <w:rFonts w:asciiTheme="minorHAnsi" w:hAnsiTheme="minorHAnsi" w:cstheme="minorHAnsi"/>
          <w:lang w:val="en-US"/>
        </w:rPr>
        <w:t xml:space="preserve">EDF </w:t>
      </w:r>
      <w:r w:rsidR="00EC7227" w:rsidRPr="009E4D3C">
        <w:rPr>
          <w:rFonts w:asciiTheme="minorHAnsi" w:hAnsiTheme="minorHAnsi" w:cstheme="minorHAnsi"/>
          <w:lang w:val="en-US"/>
        </w:rPr>
        <w:t>Photo Competition</w:t>
      </w:r>
      <w:r>
        <w:rPr>
          <w:rFonts w:asciiTheme="minorHAnsi" w:hAnsiTheme="minorHAnsi" w:cstheme="minorHAnsi"/>
          <w:lang w:val="en-US"/>
        </w:rPr>
        <w:t xml:space="preserve"> 202</w:t>
      </w:r>
      <w:r w:rsidR="009C3A14">
        <w:rPr>
          <w:rFonts w:asciiTheme="minorHAnsi" w:hAnsiTheme="minorHAnsi" w:cstheme="minorHAnsi"/>
          <w:lang w:val="en-US"/>
        </w:rPr>
        <w:t>4</w:t>
      </w:r>
      <w:r w:rsidR="00EC7227" w:rsidRPr="009E4D3C">
        <w:rPr>
          <w:rFonts w:asciiTheme="minorHAnsi" w:hAnsiTheme="minorHAnsi" w:cstheme="minorHAnsi"/>
          <w:lang w:val="en-US"/>
        </w:rPr>
        <w:t>:</w:t>
      </w:r>
      <w:r>
        <w:rPr>
          <w:rFonts w:asciiTheme="minorHAnsi" w:hAnsiTheme="minorHAnsi" w:cstheme="minorHAnsi"/>
          <w:lang w:val="en-US"/>
        </w:rPr>
        <w:t xml:space="preserve"> </w:t>
      </w:r>
      <w:r w:rsidR="00E1732D">
        <w:rPr>
          <w:rFonts w:asciiTheme="minorHAnsi" w:hAnsiTheme="minorHAnsi" w:cstheme="minorHAnsi"/>
          <w:sz w:val="52"/>
          <w:szCs w:val="52"/>
          <w:lang w:val="en-US"/>
        </w:rPr>
        <w:t>Title</w:t>
      </w:r>
      <w:r w:rsidR="00E1732D">
        <w:rPr>
          <w:rFonts w:asciiTheme="minorHAnsi" w:hAnsiTheme="minorHAnsi" w:cstheme="minorHAnsi"/>
          <w:sz w:val="52"/>
          <w:szCs w:val="52"/>
          <w:lang w:val="en-US"/>
        </w:rPr>
        <w:br/>
      </w:r>
      <w:r w:rsidR="00161B66">
        <w:rPr>
          <w:rFonts w:asciiTheme="minorHAnsi" w:hAnsiTheme="minorHAnsi" w:cstheme="minorHAnsi"/>
          <w:lang w:val="en-US"/>
        </w:rPr>
        <w:t xml:space="preserve"> </w:t>
      </w:r>
      <w:r w:rsidR="00EC7227">
        <w:rPr>
          <w:rFonts w:asciiTheme="minorHAnsi" w:hAnsiTheme="minorHAnsi" w:cstheme="minorHAnsi"/>
          <w:lang w:val="en-US"/>
        </w:rPr>
        <w:t>Terms and Conditions</w:t>
      </w:r>
    </w:p>
    <w:p w14:paraId="69576283" w14:textId="77777777" w:rsidR="00EC7227" w:rsidRPr="009E4D3C" w:rsidRDefault="00EC7227" w:rsidP="000C4770">
      <w:pPr>
        <w:pStyle w:val="Default"/>
        <w:ind w:left="-310"/>
        <w:rPr>
          <w:rFonts w:asciiTheme="minorHAnsi" w:hAnsiTheme="minorHAnsi" w:cstheme="minorHAnsi"/>
          <w:color w:val="auto"/>
          <w:lang w:val="en-US"/>
        </w:rPr>
      </w:pPr>
    </w:p>
    <w:p w14:paraId="586B1A99" w14:textId="77777777" w:rsidR="000B792B" w:rsidRPr="0015066A" w:rsidRDefault="0015066A" w:rsidP="000C4770">
      <w:pPr>
        <w:spacing w:line="240" w:lineRule="auto"/>
        <w:rPr>
          <w:sz w:val="24"/>
          <w:szCs w:val="24"/>
          <w:lang w:val="en-US"/>
        </w:rPr>
      </w:pPr>
      <w:r w:rsidRPr="00145ED8">
        <w:rPr>
          <w:sz w:val="24"/>
          <w:szCs w:val="24"/>
          <w:lang w:val="en-US"/>
        </w:rPr>
        <w:t>By accessing this competition, the participant agrees to be bound by these terms and conditions, which may be amended or vari</w:t>
      </w:r>
      <w:r>
        <w:rPr>
          <w:sz w:val="24"/>
          <w:szCs w:val="24"/>
          <w:lang w:val="en-US"/>
        </w:rPr>
        <w:t>ed at any time by the promoter.</w:t>
      </w:r>
    </w:p>
    <w:sdt>
      <w:sdtPr>
        <w:rPr>
          <w:rFonts w:asciiTheme="minorHAnsi" w:eastAsiaTheme="minorHAnsi" w:hAnsiTheme="minorHAnsi" w:cstheme="minorBidi"/>
          <w:color w:val="auto"/>
          <w:sz w:val="28"/>
          <w:szCs w:val="22"/>
          <w:lang w:val="fr-BE"/>
        </w:rPr>
        <w:id w:val="1066377735"/>
        <w:docPartObj>
          <w:docPartGallery w:val="Table of Contents"/>
          <w:docPartUnique/>
        </w:docPartObj>
      </w:sdtPr>
      <w:sdtEndPr>
        <w:rPr>
          <w:b/>
          <w:bCs/>
          <w:noProof/>
        </w:rPr>
      </w:sdtEndPr>
      <w:sdtContent>
        <w:p w14:paraId="1FE845B6" w14:textId="77777777" w:rsidR="000B792B" w:rsidRDefault="00C10ADF">
          <w:pPr>
            <w:pStyle w:val="TtuloTDC"/>
          </w:pPr>
          <w:r>
            <w:t>Terms and Conditions</w:t>
          </w:r>
        </w:p>
        <w:p w14:paraId="2CC720B3" w14:textId="77777777" w:rsidR="0045266C" w:rsidRDefault="000B792B">
          <w:pPr>
            <w:pStyle w:val="TDC1"/>
            <w:rPr>
              <w:rFonts w:eastAsiaTheme="minorEastAsia"/>
              <w:noProof/>
              <w:sz w:val="22"/>
              <w:lang w:val="en-GB" w:eastAsia="en-GB"/>
            </w:rPr>
          </w:pPr>
          <w:r>
            <w:fldChar w:fldCharType="begin"/>
          </w:r>
          <w:r>
            <w:instrText xml:space="preserve"> TOC \o "1-3" \h \z \u </w:instrText>
          </w:r>
          <w:r>
            <w:fldChar w:fldCharType="separate"/>
          </w:r>
          <w:hyperlink w:anchor="_Toc38966240" w:history="1">
            <w:r w:rsidR="0045266C" w:rsidRPr="00455B0A">
              <w:rPr>
                <w:rStyle w:val="Hipervnculo"/>
                <w:noProof/>
                <w:lang w:val="en-US"/>
              </w:rPr>
              <w:t>The Competition</w:t>
            </w:r>
            <w:r w:rsidR="0045266C">
              <w:rPr>
                <w:noProof/>
                <w:webHidden/>
              </w:rPr>
              <w:tab/>
            </w:r>
            <w:r w:rsidR="0045266C">
              <w:rPr>
                <w:noProof/>
                <w:webHidden/>
              </w:rPr>
              <w:fldChar w:fldCharType="begin"/>
            </w:r>
            <w:r w:rsidR="0045266C">
              <w:rPr>
                <w:noProof/>
                <w:webHidden/>
              </w:rPr>
              <w:instrText xml:space="preserve"> PAGEREF _Toc38966240 \h </w:instrText>
            </w:r>
            <w:r w:rsidR="0045266C">
              <w:rPr>
                <w:noProof/>
                <w:webHidden/>
              </w:rPr>
            </w:r>
            <w:r w:rsidR="0045266C">
              <w:rPr>
                <w:noProof/>
                <w:webHidden/>
              </w:rPr>
              <w:fldChar w:fldCharType="separate"/>
            </w:r>
            <w:r w:rsidR="0045266C">
              <w:rPr>
                <w:noProof/>
                <w:webHidden/>
              </w:rPr>
              <w:t>1</w:t>
            </w:r>
            <w:r w:rsidR="0045266C">
              <w:rPr>
                <w:noProof/>
                <w:webHidden/>
              </w:rPr>
              <w:fldChar w:fldCharType="end"/>
            </w:r>
          </w:hyperlink>
        </w:p>
        <w:p w14:paraId="6E3E34BD" w14:textId="77777777" w:rsidR="0045266C" w:rsidRDefault="0045266C">
          <w:pPr>
            <w:pStyle w:val="TDC1"/>
            <w:rPr>
              <w:rFonts w:eastAsiaTheme="minorEastAsia"/>
              <w:noProof/>
              <w:sz w:val="22"/>
              <w:lang w:val="en-GB" w:eastAsia="en-GB"/>
            </w:rPr>
          </w:pPr>
          <w:hyperlink w:anchor="_Toc38966241" w:history="1">
            <w:r w:rsidRPr="00455B0A">
              <w:rPr>
                <w:rStyle w:val="Hipervnculo"/>
                <w:noProof/>
                <w:lang w:val="en-US"/>
              </w:rPr>
              <w:t>Participation</w:t>
            </w:r>
            <w:r>
              <w:rPr>
                <w:noProof/>
                <w:webHidden/>
              </w:rPr>
              <w:tab/>
            </w:r>
            <w:r>
              <w:rPr>
                <w:noProof/>
                <w:webHidden/>
              </w:rPr>
              <w:fldChar w:fldCharType="begin"/>
            </w:r>
            <w:r>
              <w:rPr>
                <w:noProof/>
                <w:webHidden/>
              </w:rPr>
              <w:instrText xml:space="preserve"> PAGEREF _Toc38966241 \h </w:instrText>
            </w:r>
            <w:r>
              <w:rPr>
                <w:noProof/>
                <w:webHidden/>
              </w:rPr>
            </w:r>
            <w:r>
              <w:rPr>
                <w:noProof/>
                <w:webHidden/>
              </w:rPr>
              <w:fldChar w:fldCharType="separate"/>
            </w:r>
            <w:r>
              <w:rPr>
                <w:noProof/>
                <w:webHidden/>
              </w:rPr>
              <w:t>1</w:t>
            </w:r>
            <w:r>
              <w:rPr>
                <w:noProof/>
                <w:webHidden/>
              </w:rPr>
              <w:fldChar w:fldCharType="end"/>
            </w:r>
          </w:hyperlink>
        </w:p>
        <w:p w14:paraId="637A1BF6" w14:textId="77777777" w:rsidR="0045266C" w:rsidRDefault="0045266C">
          <w:pPr>
            <w:pStyle w:val="TDC1"/>
            <w:rPr>
              <w:rFonts w:eastAsiaTheme="minorEastAsia"/>
              <w:noProof/>
              <w:sz w:val="22"/>
              <w:lang w:val="en-GB" w:eastAsia="en-GB"/>
            </w:rPr>
          </w:pPr>
          <w:hyperlink w:anchor="_Toc38966242" w:history="1">
            <w:r w:rsidRPr="00455B0A">
              <w:rPr>
                <w:rStyle w:val="Hipervnculo"/>
                <w:noProof/>
                <w:lang w:val="en-US"/>
              </w:rPr>
              <w:t>Entries</w:t>
            </w:r>
            <w:r>
              <w:rPr>
                <w:noProof/>
                <w:webHidden/>
              </w:rPr>
              <w:tab/>
            </w:r>
            <w:r>
              <w:rPr>
                <w:noProof/>
                <w:webHidden/>
              </w:rPr>
              <w:fldChar w:fldCharType="begin"/>
            </w:r>
            <w:r>
              <w:rPr>
                <w:noProof/>
                <w:webHidden/>
              </w:rPr>
              <w:instrText xml:space="preserve"> PAGEREF _Toc38966242 \h </w:instrText>
            </w:r>
            <w:r>
              <w:rPr>
                <w:noProof/>
                <w:webHidden/>
              </w:rPr>
            </w:r>
            <w:r>
              <w:rPr>
                <w:noProof/>
                <w:webHidden/>
              </w:rPr>
              <w:fldChar w:fldCharType="separate"/>
            </w:r>
            <w:r>
              <w:rPr>
                <w:noProof/>
                <w:webHidden/>
              </w:rPr>
              <w:t>2</w:t>
            </w:r>
            <w:r>
              <w:rPr>
                <w:noProof/>
                <w:webHidden/>
              </w:rPr>
              <w:fldChar w:fldCharType="end"/>
            </w:r>
          </w:hyperlink>
        </w:p>
        <w:p w14:paraId="5E8F9C62" w14:textId="77777777" w:rsidR="0045266C" w:rsidRDefault="0045266C">
          <w:pPr>
            <w:pStyle w:val="TDC1"/>
            <w:rPr>
              <w:rFonts w:eastAsiaTheme="minorEastAsia"/>
              <w:noProof/>
              <w:sz w:val="22"/>
              <w:lang w:val="en-GB" w:eastAsia="en-GB"/>
            </w:rPr>
          </w:pPr>
          <w:hyperlink w:anchor="_Toc38966243" w:history="1">
            <w:r w:rsidRPr="00455B0A">
              <w:rPr>
                <w:rStyle w:val="Hipervnculo"/>
                <w:noProof/>
                <w:lang w:val="en-US"/>
              </w:rPr>
              <w:t>Prizes</w:t>
            </w:r>
            <w:r>
              <w:rPr>
                <w:noProof/>
                <w:webHidden/>
              </w:rPr>
              <w:tab/>
            </w:r>
            <w:r>
              <w:rPr>
                <w:noProof/>
                <w:webHidden/>
              </w:rPr>
              <w:fldChar w:fldCharType="begin"/>
            </w:r>
            <w:r>
              <w:rPr>
                <w:noProof/>
                <w:webHidden/>
              </w:rPr>
              <w:instrText xml:space="preserve"> PAGEREF _Toc38966243 \h </w:instrText>
            </w:r>
            <w:r>
              <w:rPr>
                <w:noProof/>
                <w:webHidden/>
              </w:rPr>
            </w:r>
            <w:r>
              <w:rPr>
                <w:noProof/>
                <w:webHidden/>
              </w:rPr>
              <w:fldChar w:fldCharType="separate"/>
            </w:r>
            <w:r>
              <w:rPr>
                <w:noProof/>
                <w:webHidden/>
              </w:rPr>
              <w:t>2</w:t>
            </w:r>
            <w:r>
              <w:rPr>
                <w:noProof/>
                <w:webHidden/>
              </w:rPr>
              <w:fldChar w:fldCharType="end"/>
            </w:r>
          </w:hyperlink>
        </w:p>
        <w:p w14:paraId="466F4AA5" w14:textId="77777777" w:rsidR="0045266C" w:rsidRDefault="0045266C">
          <w:pPr>
            <w:pStyle w:val="TDC1"/>
            <w:rPr>
              <w:rFonts w:eastAsiaTheme="minorEastAsia"/>
              <w:noProof/>
              <w:sz w:val="22"/>
              <w:lang w:val="en-GB" w:eastAsia="en-GB"/>
            </w:rPr>
          </w:pPr>
          <w:hyperlink w:anchor="_Toc38966244" w:history="1">
            <w:r w:rsidRPr="00455B0A">
              <w:rPr>
                <w:rStyle w:val="Hipervnculo"/>
                <w:noProof/>
                <w:lang w:val="en-US"/>
              </w:rPr>
              <w:t xml:space="preserve">Personal </w:t>
            </w:r>
            <w:r w:rsidRPr="00455B0A">
              <w:rPr>
                <w:rStyle w:val="Hipervnculo"/>
                <w:noProof/>
              </w:rPr>
              <w:t>information</w:t>
            </w:r>
            <w:r>
              <w:rPr>
                <w:noProof/>
                <w:webHidden/>
              </w:rPr>
              <w:tab/>
            </w:r>
            <w:r>
              <w:rPr>
                <w:noProof/>
                <w:webHidden/>
              </w:rPr>
              <w:fldChar w:fldCharType="begin"/>
            </w:r>
            <w:r>
              <w:rPr>
                <w:noProof/>
                <w:webHidden/>
              </w:rPr>
              <w:instrText xml:space="preserve"> PAGEREF _Toc38966244 \h </w:instrText>
            </w:r>
            <w:r>
              <w:rPr>
                <w:noProof/>
                <w:webHidden/>
              </w:rPr>
            </w:r>
            <w:r>
              <w:rPr>
                <w:noProof/>
                <w:webHidden/>
              </w:rPr>
              <w:fldChar w:fldCharType="separate"/>
            </w:r>
            <w:r>
              <w:rPr>
                <w:noProof/>
                <w:webHidden/>
              </w:rPr>
              <w:t>2</w:t>
            </w:r>
            <w:r>
              <w:rPr>
                <w:noProof/>
                <w:webHidden/>
              </w:rPr>
              <w:fldChar w:fldCharType="end"/>
            </w:r>
          </w:hyperlink>
        </w:p>
        <w:p w14:paraId="368F7D20" w14:textId="77777777" w:rsidR="0045266C" w:rsidRDefault="0045266C">
          <w:pPr>
            <w:pStyle w:val="TDC1"/>
            <w:rPr>
              <w:rFonts w:eastAsiaTheme="minorEastAsia"/>
              <w:noProof/>
              <w:sz w:val="22"/>
              <w:lang w:val="en-GB" w:eastAsia="en-GB"/>
            </w:rPr>
          </w:pPr>
          <w:hyperlink w:anchor="_Toc38966245" w:history="1">
            <w:r w:rsidRPr="00455B0A">
              <w:rPr>
                <w:rStyle w:val="Hipervnculo"/>
                <w:noProof/>
                <w:lang w:val="en-US"/>
              </w:rPr>
              <w:t>Liability</w:t>
            </w:r>
            <w:r>
              <w:rPr>
                <w:noProof/>
                <w:webHidden/>
              </w:rPr>
              <w:tab/>
            </w:r>
            <w:r>
              <w:rPr>
                <w:noProof/>
                <w:webHidden/>
              </w:rPr>
              <w:fldChar w:fldCharType="begin"/>
            </w:r>
            <w:r>
              <w:rPr>
                <w:noProof/>
                <w:webHidden/>
              </w:rPr>
              <w:instrText xml:space="preserve"> PAGEREF _Toc38966245 \h </w:instrText>
            </w:r>
            <w:r>
              <w:rPr>
                <w:noProof/>
                <w:webHidden/>
              </w:rPr>
            </w:r>
            <w:r>
              <w:rPr>
                <w:noProof/>
                <w:webHidden/>
              </w:rPr>
              <w:fldChar w:fldCharType="separate"/>
            </w:r>
            <w:r>
              <w:rPr>
                <w:noProof/>
                <w:webHidden/>
              </w:rPr>
              <w:t>3</w:t>
            </w:r>
            <w:r>
              <w:rPr>
                <w:noProof/>
                <w:webHidden/>
              </w:rPr>
              <w:fldChar w:fldCharType="end"/>
            </w:r>
          </w:hyperlink>
        </w:p>
        <w:p w14:paraId="39BFFEA8" w14:textId="77777777" w:rsidR="0045266C" w:rsidRDefault="0045266C">
          <w:pPr>
            <w:pStyle w:val="TDC1"/>
            <w:rPr>
              <w:rFonts w:eastAsiaTheme="minorEastAsia"/>
              <w:noProof/>
              <w:sz w:val="22"/>
              <w:lang w:val="en-GB" w:eastAsia="en-GB"/>
            </w:rPr>
          </w:pPr>
          <w:hyperlink w:anchor="_Toc38966246" w:history="1">
            <w:r w:rsidRPr="00455B0A">
              <w:rPr>
                <w:rStyle w:val="Hipervnculo"/>
                <w:noProof/>
                <w:lang w:val="en-US"/>
              </w:rPr>
              <w:t>External links</w:t>
            </w:r>
            <w:r>
              <w:rPr>
                <w:noProof/>
                <w:webHidden/>
              </w:rPr>
              <w:tab/>
            </w:r>
            <w:r>
              <w:rPr>
                <w:noProof/>
                <w:webHidden/>
              </w:rPr>
              <w:fldChar w:fldCharType="begin"/>
            </w:r>
            <w:r>
              <w:rPr>
                <w:noProof/>
                <w:webHidden/>
              </w:rPr>
              <w:instrText xml:space="preserve"> PAGEREF _Toc38966246 \h </w:instrText>
            </w:r>
            <w:r>
              <w:rPr>
                <w:noProof/>
                <w:webHidden/>
              </w:rPr>
            </w:r>
            <w:r>
              <w:rPr>
                <w:noProof/>
                <w:webHidden/>
              </w:rPr>
              <w:fldChar w:fldCharType="separate"/>
            </w:r>
            <w:r>
              <w:rPr>
                <w:noProof/>
                <w:webHidden/>
              </w:rPr>
              <w:t>3</w:t>
            </w:r>
            <w:r>
              <w:rPr>
                <w:noProof/>
                <w:webHidden/>
              </w:rPr>
              <w:fldChar w:fldCharType="end"/>
            </w:r>
          </w:hyperlink>
        </w:p>
        <w:p w14:paraId="15993831" w14:textId="77777777" w:rsidR="000B792B" w:rsidRPr="0045266C" w:rsidRDefault="000B792B" w:rsidP="0045266C">
          <w:r>
            <w:rPr>
              <w:b/>
              <w:bCs/>
              <w:noProof/>
            </w:rPr>
            <w:fldChar w:fldCharType="end"/>
          </w:r>
        </w:p>
      </w:sdtContent>
    </w:sdt>
    <w:p w14:paraId="320D7C61" w14:textId="77777777" w:rsidR="0045266C" w:rsidRPr="0045266C" w:rsidRDefault="0045266C" w:rsidP="0045266C">
      <w:pPr>
        <w:pStyle w:val="Ttulo1"/>
        <w:rPr>
          <w:lang w:val="en-US"/>
        </w:rPr>
      </w:pPr>
      <w:bookmarkStart w:id="0" w:name="_Toc38966240"/>
      <w:r>
        <w:rPr>
          <w:lang w:val="en-US"/>
        </w:rPr>
        <w:t>The Competition</w:t>
      </w:r>
      <w:bookmarkEnd w:id="0"/>
    </w:p>
    <w:p w14:paraId="4A696124" w14:textId="77777777" w:rsidR="00EC7227" w:rsidRPr="000B792B" w:rsidRDefault="001D7C8B" w:rsidP="000B792B">
      <w:pPr>
        <w:pStyle w:val="Prrafodelista"/>
        <w:numPr>
          <w:ilvl w:val="0"/>
          <w:numId w:val="13"/>
        </w:numPr>
        <w:spacing w:line="240" w:lineRule="auto"/>
        <w:rPr>
          <w:sz w:val="24"/>
          <w:szCs w:val="24"/>
          <w:lang w:val="en-US"/>
        </w:rPr>
      </w:pPr>
      <w:r w:rsidRPr="000B792B">
        <w:rPr>
          <w:sz w:val="24"/>
          <w:szCs w:val="24"/>
          <w:lang w:val="en-US"/>
        </w:rPr>
        <w:t>We</w:t>
      </w:r>
      <w:r w:rsidR="0072641F">
        <w:rPr>
          <w:sz w:val="24"/>
          <w:szCs w:val="24"/>
          <w:lang w:val="en-US"/>
        </w:rPr>
        <w:t>,</w:t>
      </w:r>
      <w:r w:rsidRPr="000B792B">
        <w:rPr>
          <w:sz w:val="24"/>
          <w:szCs w:val="24"/>
          <w:lang w:val="en-US"/>
        </w:rPr>
        <w:t xml:space="preserve"> t</w:t>
      </w:r>
      <w:r w:rsidR="00EC7227" w:rsidRPr="000B792B">
        <w:rPr>
          <w:sz w:val="24"/>
          <w:szCs w:val="24"/>
          <w:lang w:val="en-US"/>
        </w:rPr>
        <w:t xml:space="preserve">he </w:t>
      </w:r>
      <w:r w:rsidRPr="000B792B">
        <w:rPr>
          <w:b/>
          <w:sz w:val="24"/>
          <w:szCs w:val="24"/>
          <w:lang w:val="en-US"/>
        </w:rPr>
        <w:t>European Disability Forum</w:t>
      </w:r>
      <w:r w:rsidRPr="000B792B">
        <w:rPr>
          <w:sz w:val="24"/>
          <w:szCs w:val="24"/>
          <w:lang w:val="en-US"/>
        </w:rPr>
        <w:t xml:space="preserve"> based in Brussels, Belgium </w:t>
      </w:r>
      <w:r w:rsidR="00EC7227" w:rsidRPr="000B792B">
        <w:rPr>
          <w:sz w:val="24"/>
          <w:szCs w:val="24"/>
          <w:lang w:val="en-US"/>
        </w:rPr>
        <w:t>promote</w:t>
      </w:r>
      <w:r w:rsidRPr="000B792B">
        <w:rPr>
          <w:sz w:val="24"/>
          <w:szCs w:val="24"/>
          <w:lang w:val="en-US"/>
        </w:rPr>
        <w:t xml:space="preserve"> and host this Competition</w:t>
      </w:r>
      <w:r w:rsidR="00EC7227" w:rsidRPr="000B792B">
        <w:rPr>
          <w:sz w:val="24"/>
          <w:szCs w:val="24"/>
          <w:lang w:val="en-US"/>
        </w:rPr>
        <w:t>.</w:t>
      </w:r>
    </w:p>
    <w:p w14:paraId="47C07BFE" w14:textId="77777777" w:rsidR="001D7C8B" w:rsidRPr="000B792B" w:rsidRDefault="001D7C8B" w:rsidP="000B792B">
      <w:pPr>
        <w:pStyle w:val="Prrafodelista"/>
        <w:numPr>
          <w:ilvl w:val="0"/>
          <w:numId w:val="13"/>
        </w:numPr>
        <w:spacing w:line="240" w:lineRule="auto"/>
        <w:rPr>
          <w:sz w:val="24"/>
          <w:szCs w:val="24"/>
          <w:lang w:val="en-US"/>
        </w:rPr>
      </w:pPr>
      <w:r w:rsidRPr="000B792B">
        <w:rPr>
          <w:sz w:val="24"/>
          <w:szCs w:val="24"/>
          <w:lang w:val="en-US"/>
        </w:rPr>
        <w:t>We will not publicly post correspondence on this Competition, including but not li</w:t>
      </w:r>
      <w:r w:rsidR="00145ED8" w:rsidRPr="000B792B">
        <w:rPr>
          <w:sz w:val="24"/>
          <w:szCs w:val="24"/>
          <w:lang w:val="en-US"/>
        </w:rPr>
        <w:t>mited to the vote, selection,</w:t>
      </w:r>
      <w:r w:rsidRPr="000B792B">
        <w:rPr>
          <w:sz w:val="24"/>
          <w:szCs w:val="24"/>
          <w:lang w:val="en-US"/>
        </w:rPr>
        <w:t xml:space="preserve"> results</w:t>
      </w:r>
      <w:r w:rsidR="00145ED8" w:rsidRPr="000B792B">
        <w:rPr>
          <w:sz w:val="24"/>
          <w:szCs w:val="24"/>
          <w:lang w:val="en-US"/>
        </w:rPr>
        <w:t>, or participants suspected of cheating</w:t>
      </w:r>
      <w:r w:rsidRPr="000B792B">
        <w:rPr>
          <w:sz w:val="24"/>
          <w:szCs w:val="24"/>
          <w:lang w:val="en-US"/>
        </w:rPr>
        <w:t xml:space="preserve">. </w:t>
      </w:r>
    </w:p>
    <w:p w14:paraId="3E6197EA" w14:textId="77777777" w:rsidR="001D7C8B" w:rsidRPr="000B792B" w:rsidRDefault="001D7C8B" w:rsidP="000B792B">
      <w:pPr>
        <w:pStyle w:val="Prrafodelista"/>
        <w:numPr>
          <w:ilvl w:val="0"/>
          <w:numId w:val="13"/>
        </w:numPr>
        <w:spacing w:line="240" w:lineRule="auto"/>
        <w:rPr>
          <w:sz w:val="24"/>
          <w:szCs w:val="24"/>
          <w:lang w:val="en-US"/>
        </w:rPr>
      </w:pPr>
      <w:r w:rsidRPr="000B792B">
        <w:rPr>
          <w:sz w:val="24"/>
          <w:szCs w:val="24"/>
          <w:lang w:val="en-US"/>
        </w:rPr>
        <w:t xml:space="preserve">We retain the right to disqualify any participant suspected of cheating in any form and remove their entries from the competition. We will not publicly post correspondence on this matter. </w:t>
      </w:r>
    </w:p>
    <w:p w14:paraId="410DC147" w14:textId="77777777" w:rsidR="001D7C8B" w:rsidRPr="000B792B" w:rsidRDefault="001D7C8B" w:rsidP="000B792B">
      <w:pPr>
        <w:pStyle w:val="Prrafodelista"/>
        <w:numPr>
          <w:ilvl w:val="0"/>
          <w:numId w:val="13"/>
        </w:numPr>
        <w:spacing w:line="240" w:lineRule="auto"/>
        <w:rPr>
          <w:sz w:val="24"/>
          <w:szCs w:val="24"/>
          <w:lang w:val="en-US"/>
        </w:rPr>
      </w:pPr>
      <w:r w:rsidRPr="000B792B">
        <w:rPr>
          <w:sz w:val="24"/>
          <w:szCs w:val="24"/>
          <w:lang w:val="en-US"/>
        </w:rPr>
        <w:t xml:space="preserve">We reserve the right at any time and from time to time without any liability whatsoever, to modify or discontinue, temporarily all the material of the Contest, with or without prior notice to Participants. </w:t>
      </w:r>
    </w:p>
    <w:p w14:paraId="47BC8F65" w14:textId="77777777" w:rsidR="001D7C8B" w:rsidRPr="001D7C8B" w:rsidRDefault="001D7C8B" w:rsidP="000C4770">
      <w:pPr>
        <w:pStyle w:val="Ttulo1"/>
        <w:spacing w:line="240" w:lineRule="auto"/>
        <w:rPr>
          <w:lang w:val="en-US"/>
        </w:rPr>
      </w:pPr>
      <w:bookmarkStart w:id="1" w:name="_Toc38966241"/>
      <w:r>
        <w:rPr>
          <w:lang w:val="en-US"/>
        </w:rPr>
        <w:t>Participation</w:t>
      </w:r>
      <w:bookmarkEnd w:id="1"/>
    </w:p>
    <w:p w14:paraId="27D5DDED" w14:textId="77777777" w:rsidR="00182474" w:rsidRDefault="00182474" w:rsidP="000B792B">
      <w:pPr>
        <w:pStyle w:val="Prrafodelista"/>
        <w:numPr>
          <w:ilvl w:val="0"/>
          <w:numId w:val="10"/>
        </w:numPr>
        <w:spacing w:line="240" w:lineRule="auto"/>
        <w:ind w:left="360"/>
        <w:rPr>
          <w:sz w:val="24"/>
          <w:szCs w:val="24"/>
          <w:lang w:val="en-US"/>
        </w:rPr>
      </w:pPr>
      <w:r>
        <w:rPr>
          <w:sz w:val="24"/>
          <w:szCs w:val="24"/>
          <w:lang w:val="en-US"/>
        </w:rPr>
        <w:t>Participation is open</w:t>
      </w:r>
      <w:r w:rsidR="000B792B">
        <w:rPr>
          <w:sz w:val="24"/>
          <w:szCs w:val="24"/>
          <w:lang w:val="en-US"/>
        </w:rPr>
        <w:t xml:space="preserve"> to </w:t>
      </w:r>
      <w:r w:rsidR="000B792B" w:rsidRPr="000B792B">
        <w:rPr>
          <w:b/>
          <w:sz w:val="24"/>
          <w:szCs w:val="24"/>
          <w:lang w:val="en-US"/>
        </w:rPr>
        <w:t xml:space="preserve">EU/EEA citizens and residents </w:t>
      </w:r>
    </w:p>
    <w:p w14:paraId="52AF8478" w14:textId="77777777" w:rsidR="00EC7227" w:rsidRPr="000C4770" w:rsidRDefault="00EC7227" w:rsidP="000B792B">
      <w:pPr>
        <w:pStyle w:val="Prrafodelista"/>
        <w:numPr>
          <w:ilvl w:val="0"/>
          <w:numId w:val="10"/>
        </w:numPr>
        <w:spacing w:line="240" w:lineRule="auto"/>
        <w:ind w:left="360"/>
        <w:rPr>
          <w:sz w:val="24"/>
          <w:szCs w:val="24"/>
          <w:lang w:val="en-US"/>
        </w:rPr>
      </w:pPr>
      <w:r w:rsidRPr="000C4770">
        <w:rPr>
          <w:sz w:val="24"/>
          <w:szCs w:val="24"/>
          <w:lang w:val="en-US"/>
        </w:rPr>
        <w:t xml:space="preserve">There is </w:t>
      </w:r>
      <w:r w:rsidRPr="000C4770">
        <w:rPr>
          <w:b/>
          <w:sz w:val="24"/>
          <w:szCs w:val="24"/>
          <w:lang w:val="en-US"/>
        </w:rPr>
        <w:t>no participation</w:t>
      </w:r>
      <w:r w:rsidRPr="000C4770">
        <w:rPr>
          <w:sz w:val="24"/>
          <w:szCs w:val="24"/>
          <w:lang w:val="en-US"/>
        </w:rPr>
        <w:t xml:space="preserve"> </w:t>
      </w:r>
      <w:r w:rsidRPr="000B792B">
        <w:rPr>
          <w:b/>
          <w:sz w:val="24"/>
          <w:szCs w:val="24"/>
          <w:lang w:val="en-US"/>
        </w:rPr>
        <w:t>fee</w:t>
      </w:r>
      <w:r w:rsidRPr="000C4770">
        <w:rPr>
          <w:sz w:val="24"/>
          <w:szCs w:val="24"/>
          <w:lang w:val="en-US"/>
        </w:rPr>
        <w:t xml:space="preserve"> to enter this competition. </w:t>
      </w:r>
    </w:p>
    <w:p w14:paraId="3279D25A" w14:textId="77777777" w:rsidR="000C4770" w:rsidRDefault="00EC7227" w:rsidP="000B792B">
      <w:pPr>
        <w:pStyle w:val="Prrafodelista"/>
        <w:numPr>
          <w:ilvl w:val="0"/>
          <w:numId w:val="10"/>
        </w:numPr>
        <w:spacing w:line="240" w:lineRule="auto"/>
        <w:ind w:left="360"/>
        <w:rPr>
          <w:sz w:val="24"/>
          <w:szCs w:val="24"/>
          <w:lang w:val="en-US"/>
        </w:rPr>
      </w:pPr>
      <w:r w:rsidRPr="000C4770">
        <w:rPr>
          <w:sz w:val="24"/>
          <w:szCs w:val="24"/>
          <w:lang w:val="en-US"/>
        </w:rPr>
        <w:t xml:space="preserve">All participants </w:t>
      </w:r>
      <w:r w:rsidR="000C4770">
        <w:rPr>
          <w:sz w:val="24"/>
          <w:szCs w:val="24"/>
          <w:lang w:val="en-US"/>
        </w:rPr>
        <w:t>must</w:t>
      </w:r>
      <w:r w:rsidRPr="000C4770">
        <w:rPr>
          <w:sz w:val="24"/>
          <w:szCs w:val="24"/>
          <w:lang w:val="en-US"/>
        </w:rPr>
        <w:t xml:space="preserve"> provide a written acknowledgement of acceptance of all terms and conditions a</w:t>
      </w:r>
      <w:r w:rsidR="0015066A" w:rsidRPr="000C4770">
        <w:rPr>
          <w:sz w:val="24"/>
          <w:szCs w:val="24"/>
          <w:lang w:val="en-US"/>
        </w:rPr>
        <w:t>nd sign a separate release form.</w:t>
      </w:r>
    </w:p>
    <w:p w14:paraId="0687899C" w14:textId="77777777" w:rsidR="000C4770" w:rsidRDefault="00EC7227" w:rsidP="000B792B">
      <w:pPr>
        <w:pStyle w:val="Prrafodelista"/>
        <w:numPr>
          <w:ilvl w:val="0"/>
          <w:numId w:val="10"/>
        </w:numPr>
        <w:spacing w:line="240" w:lineRule="auto"/>
        <w:ind w:left="360"/>
        <w:rPr>
          <w:sz w:val="24"/>
          <w:szCs w:val="24"/>
          <w:lang w:val="en-US"/>
        </w:rPr>
      </w:pPr>
      <w:r w:rsidRPr="000C4770">
        <w:rPr>
          <w:sz w:val="24"/>
          <w:szCs w:val="24"/>
          <w:lang w:val="en-US"/>
        </w:rPr>
        <w:t xml:space="preserve">All participants are responsible for any costs or expenses incurred by them </w:t>
      </w:r>
      <w:proofErr w:type="gramStart"/>
      <w:r w:rsidRPr="000C4770">
        <w:rPr>
          <w:sz w:val="24"/>
          <w:szCs w:val="24"/>
          <w:lang w:val="en-US"/>
        </w:rPr>
        <w:t>as a result of</w:t>
      </w:r>
      <w:proofErr w:type="gramEnd"/>
      <w:r w:rsidRPr="000C4770">
        <w:rPr>
          <w:sz w:val="24"/>
          <w:szCs w:val="24"/>
          <w:lang w:val="en-US"/>
        </w:rPr>
        <w:t xml:space="preserve"> </w:t>
      </w:r>
      <w:r w:rsidR="000C4770">
        <w:rPr>
          <w:sz w:val="24"/>
          <w:szCs w:val="24"/>
          <w:lang w:val="en-US"/>
        </w:rPr>
        <w:t>participati</w:t>
      </w:r>
      <w:r w:rsidRPr="000C4770">
        <w:rPr>
          <w:sz w:val="24"/>
          <w:szCs w:val="24"/>
          <w:lang w:val="en-US"/>
        </w:rPr>
        <w:t>n</w:t>
      </w:r>
      <w:r w:rsidR="000C4770">
        <w:rPr>
          <w:sz w:val="24"/>
          <w:szCs w:val="24"/>
          <w:lang w:val="en-US"/>
        </w:rPr>
        <w:t>g and/or win</w:t>
      </w:r>
      <w:r w:rsidR="00A06B5C">
        <w:rPr>
          <w:sz w:val="24"/>
          <w:szCs w:val="24"/>
          <w:lang w:val="en-US"/>
        </w:rPr>
        <w:t>n</w:t>
      </w:r>
      <w:r w:rsidR="000C4770">
        <w:rPr>
          <w:sz w:val="24"/>
          <w:szCs w:val="24"/>
          <w:lang w:val="en-US"/>
        </w:rPr>
        <w:t>ing</w:t>
      </w:r>
      <w:r w:rsidRPr="000C4770">
        <w:rPr>
          <w:sz w:val="24"/>
          <w:szCs w:val="24"/>
          <w:lang w:val="en-US"/>
        </w:rPr>
        <w:t xml:space="preserve"> the Competition (including without limitation costs for accessing the Internet or sending the material). </w:t>
      </w:r>
    </w:p>
    <w:p w14:paraId="18B6E105" w14:textId="77777777" w:rsidR="00182474" w:rsidRPr="00182474" w:rsidRDefault="00182474" w:rsidP="000B792B">
      <w:pPr>
        <w:pStyle w:val="Prrafodelista"/>
        <w:numPr>
          <w:ilvl w:val="0"/>
          <w:numId w:val="10"/>
        </w:numPr>
        <w:spacing w:line="240" w:lineRule="auto"/>
        <w:ind w:left="360"/>
        <w:rPr>
          <w:sz w:val="24"/>
          <w:szCs w:val="24"/>
          <w:lang w:val="en-US"/>
        </w:rPr>
      </w:pPr>
      <w:r w:rsidRPr="00182474">
        <w:rPr>
          <w:sz w:val="24"/>
          <w:szCs w:val="24"/>
          <w:lang w:val="en-US"/>
        </w:rPr>
        <w:lastRenderedPageBreak/>
        <w:t xml:space="preserve">EDF employees and our immediate relatives are excluded from participation. </w:t>
      </w:r>
    </w:p>
    <w:p w14:paraId="3AE32AE6" w14:textId="77777777" w:rsidR="000B792B" w:rsidRDefault="000B792B" w:rsidP="000B792B">
      <w:pPr>
        <w:pStyle w:val="Ttulo1"/>
        <w:spacing w:line="240" w:lineRule="auto"/>
        <w:rPr>
          <w:lang w:val="en-US"/>
        </w:rPr>
      </w:pPr>
      <w:bookmarkStart w:id="2" w:name="_Toc38966242"/>
      <w:r>
        <w:rPr>
          <w:lang w:val="en-US"/>
        </w:rPr>
        <w:t>Entries</w:t>
      </w:r>
      <w:bookmarkEnd w:id="2"/>
    </w:p>
    <w:p w14:paraId="37F1883B" w14:textId="77777777" w:rsidR="000B792B" w:rsidRDefault="000B792B" w:rsidP="000C4770">
      <w:pPr>
        <w:pStyle w:val="Prrafodelista"/>
        <w:numPr>
          <w:ilvl w:val="0"/>
          <w:numId w:val="12"/>
        </w:numPr>
        <w:spacing w:line="240" w:lineRule="auto"/>
        <w:rPr>
          <w:sz w:val="24"/>
          <w:szCs w:val="24"/>
          <w:lang w:val="en-US"/>
        </w:rPr>
      </w:pPr>
      <w:r w:rsidRPr="000C4770">
        <w:rPr>
          <w:sz w:val="24"/>
          <w:szCs w:val="24"/>
          <w:lang w:val="en-US"/>
        </w:rPr>
        <w:t xml:space="preserve">The sending of entries through email shall be used for lawful purposes only. Entries shall not contain any material and/or statement which violates or infringes in any way upon the rights of others which is </w:t>
      </w:r>
      <w:r w:rsidRPr="000C4770">
        <w:rPr>
          <w:b/>
          <w:sz w:val="24"/>
          <w:szCs w:val="24"/>
          <w:lang w:val="en-US"/>
        </w:rPr>
        <w:t>unlawful, threatening, abusive, defamatory, invasive of privacy or publicity rights, vulgar, obscene, profane, indecent or otherwise objectionable, which encourages conduct or is conduct that would constitute a criminal offence, gives rise to civil liability or otherwise violates any applicable law</w:t>
      </w:r>
      <w:r w:rsidRPr="000C4770">
        <w:rPr>
          <w:sz w:val="24"/>
          <w:szCs w:val="24"/>
          <w:lang w:val="en-US"/>
        </w:rPr>
        <w:t>. Entries failing to comply with this provision will be disqualified without prior notification. We reserve the right to remove any entries it deems to be inappropriate. The decision of Promote</w:t>
      </w:r>
      <w:r>
        <w:rPr>
          <w:sz w:val="24"/>
          <w:szCs w:val="24"/>
          <w:lang w:val="en-US"/>
        </w:rPr>
        <w:t>r in this matter will be final.</w:t>
      </w:r>
    </w:p>
    <w:p w14:paraId="48040EA2" w14:textId="77777777" w:rsidR="000B792B" w:rsidRPr="000B792B" w:rsidRDefault="000B792B" w:rsidP="000B792B">
      <w:pPr>
        <w:pStyle w:val="Prrafodelista"/>
        <w:numPr>
          <w:ilvl w:val="0"/>
          <w:numId w:val="10"/>
        </w:numPr>
        <w:spacing w:line="240" w:lineRule="auto"/>
        <w:ind w:left="360"/>
        <w:rPr>
          <w:sz w:val="24"/>
          <w:szCs w:val="24"/>
          <w:lang w:val="en-US"/>
        </w:rPr>
      </w:pPr>
      <w:r w:rsidRPr="000B792B">
        <w:rPr>
          <w:sz w:val="24"/>
          <w:szCs w:val="24"/>
          <w:lang w:val="en-US"/>
        </w:rPr>
        <w:t xml:space="preserve">We will not accept responsibility for </w:t>
      </w:r>
    </w:p>
    <w:p w14:paraId="5EB23677" w14:textId="77777777" w:rsidR="000B792B" w:rsidRDefault="000B792B" w:rsidP="000B792B">
      <w:pPr>
        <w:pStyle w:val="Prrafodelista"/>
        <w:numPr>
          <w:ilvl w:val="0"/>
          <w:numId w:val="5"/>
        </w:numPr>
        <w:spacing w:line="240" w:lineRule="auto"/>
        <w:ind w:left="720"/>
        <w:rPr>
          <w:sz w:val="24"/>
          <w:szCs w:val="24"/>
          <w:lang w:val="en-US"/>
        </w:rPr>
      </w:pPr>
      <w:r>
        <w:rPr>
          <w:sz w:val="24"/>
          <w:szCs w:val="24"/>
          <w:lang w:val="en-US"/>
        </w:rPr>
        <w:t>E</w:t>
      </w:r>
      <w:r w:rsidRPr="00145ED8">
        <w:rPr>
          <w:sz w:val="24"/>
          <w:szCs w:val="24"/>
          <w:lang w:val="en-US"/>
        </w:rPr>
        <w:t>ntries lost, delayed, misdirected, damaged, or undelivered, whether due to technical difficulties affecting el</w:t>
      </w:r>
      <w:r>
        <w:rPr>
          <w:sz w:val="24"/>
          <w:szCs w:val="24"/>
          <w:lang w:val="en-US"/>
        </w:rPr>
        <w:t>ectronic communication or else.</w:t>
      </w:r>
    </w:p>
    <w:p w14:paraId="75E0565C" w14:textId="6DFD7A6A" w:rsidR="000B792B" w:rsidRPr="000B792B" w:rsidRDefault="000B792B" w:rsidP="000B792B">
      <w:pPr>
        <w:pStyle w:val="Prrafodelista"/>
        <w:numPr>
          <w:ilvl w:val="0"/>
          <w:numId w:val="5"/>
        </w:numPr>
        <w:spacing w:line="240" w:lineRule="auto"/>
        <w:ind w:left="720"/>
        <w:rPr>
          <w:sz w:val="24"/>
          <w:szCs w:val="24"/>
          <w:lang w:val="en-US"/>
        </w:rPr>
      </w:pPr>
      <w:r w:rsidRPr="000B792B">
        <w:rPr>
          <w:sz w:val="24"/>
          <w:szCs w:val="24"/>
          <w:lang w:val="en-US"/>
        </w:rPr>
        <w:t xml:space="preserve">Any failed connection by the participant’s attempt to access the competition via email </w:t>
      </w:r>
      <w:r w:rsidR="00C16C4F">
        <w:rPr>
          <w:sz w:val="24"/>
          <w:szCs w:val="24"/>
          <w:lang w:val="en-US"/>
        </w:rPr>
        <w:t>for</w:t>
      </w:r>
      <w:r w:rsidRPr="000B792B">
        <w:rPr>
          <w:sz w:val="24"/>
          <w:szCs w:val="24"/>
          <w:lang w:val="en-US"/>
        </w:rPr>
        <w:t xml:space="preserve"> whatever reason.</w:t>
      </w:r>
    </w:p>
    <w:p w14:paraId="3A5DED2D" w14:textId="77777777" w:rsidR="00145ED8" w:rsidRDefault="00145ED8" w:rsidP="000C4770">
      <w:pPr>
        <w:pStyle w:val="Ttulo1"/>
        <w:spacing w:line="240" w:lineRule="auto"/>
        <w:rPr>
          <w:lang w:val="en-US"/>
        </w:rPr>
      </w:pPr>
      <w:bookmarkStart w:id="3" w:name="_Toc38966243"/>
      <w:r>
        <w:rPr>
          <w:lang w:val="en-US"/>
        </w:rPr>
        <w:t>Prizes</w:t>
      </w:r>
      <w:bookmarkEnd w:id="3"/>
    </w:p>
    <w:p w14:paraId="4060A499" w14:textId="77777777" w:rsidR="0015066A" w:rsidRDefault="00EC7227" w:rsidP="000C4770">
      <w:pPr>
        <w:pStyle w:val="Prrafodelista"/>
        <w:numPr>
          <w:ilvl w:val="0"/>
          <w:numId w:val="7"/>
        </w:numPr>
        <w:spacing w:line="240" w:lineRule="auto"/>
        <w:rPr>
          <w:sz w:val="24"/>
          <w:szCs w:val="24"/>
          <w:lang w:val="en-US"/>
        </w:rPr>
      </w:pPr>
      <w:r w:rsidRPr="0015066A">
        <w:rPr>
          <w:sz w:val="24"/>
          <w:szCs w:val="24"/>
          <w:lang w:val="en-US"/>
        </w:rPr>
        <w:t xml:space="preserve">The prizes are as stated and are non-transferable and cannot be exchanged. No cash or credit alternatives will be offered. </w:t>
      </w:r>
    </w:p>
    <w:p w14:paraId="569765D6" w14:textId="77777777" w:rsidR="0015066A" w:rsidRDefault="00EC7227" w:rsidP="000C4770">
      <w:pPr>
        <w:pStyle w:val="Prrafodelista"/>
        <w:numPr>
          <w:ilvl w:val="0"/>
          <w:numId w:val="7"/>
        </w:numPr>
        <w:spacing w:line="240" w:lineRule="auto"/>
        <w:rPr>
          <w:sz w:val="24"/>
          <w:szCs w:val="24"/>
          <w:lang w:val="en-US"/>
        </w:rPr>
      </w:pPr>
      <w:r w:rsidRPr="0015066A">
        <w:rPr>
          <w:sz w:val="24"/>
          <w:szCs w:val="24"/>
          <w:lang w:val="en-US"/>
        </w:rPr>
        <w:t xml:space="preserve">If due to circumstances beyond the promoter’s control the promoter is unable to provide the stated prize (s), the promoter reserves the right to award as substitute a prize of equal or higher value. </w:t>
      </w:r>
    </w:p>
    <w:p w14:paraId="092A9DEF" w14:textId="77777777" w:rsidR="0015066A" w:rsidRDefault="00EC7227" w:rsidP="000C4770">
      <w:pPr>
        <w:pStyle w:val="Prrafodelista"/>
        <w:numPr>
          <w:ilvl w:val="0"/>
          <w:numId w:val="7"/>
        </w:numPr>
        <w:spacing w:line="240" w:lineRule="auto"/>
        <w:rPr>
          <w:sz w:val="24"/>
          <w:szCs w:val="24"/>
          <w:lang w:val="en-US"/>
        </w:rPr>
      </w:pPr>
      <w:r w:rsidRPr="0015066A">
        <w:rPr>
          <w:sz w:val="24"/>
          <w:szCs w:val="24"/>
          <w:lang w:val="en-US"/>
        </w:rPr>
        <w:t xml:space="preserve">All prizes are subject to the terms and conditions of the supplier of the relevant service included in the prize. </w:t>
      </w:r>
    </w:p>
    <w:p w14:paraId="42F98F79" w14:textId="77777777" w:rsidR="0015066A" w:rsidRDefault="0015066A" w:rsidP="000C4770">
      <w:pPr>
        <w:pStyle w:val="Ttulo1"/>
        <w:spacing w:line="240" w:lineRule="auto"/>
        <w:rPr>
          <w:lang w:val="en-US"/>
        </w:rPr>
      </w:pPr>
      <w:bookmarkStart w:id="4" w:name="_Toc38966244"/>
      <w:r>
        <w:rPr>
          <w:lang w:val="en-US"/>
        </w:rPr>
        <w:t xml:space="preserve">Personal </w:t>
      </w:r>
      <w:r w:rsidRPr="0015066A">
        <w:t>information</w:t>
      </w:r>
      <w:bookmarkEnd w:id="4"/>
    </w:p>
    <w:p w14:paraId="7B01F0E4" w14:textId="77777777" w:rsidR="0015066A" w:rsidRPr="000C4770" w:rsidRDefault="00EC7227" w:rsidP="000C4770">
      <w:pPr>
        <w:pStyle w:val="Prrafodelista"/>
        <w:numPr>
          <w:ilvl w:val="0"/>
          <w:numId w:val="9"/>
        </w:numPr>
        <w:spacing w:line="240" w:lineRule="auto"/>
        <w:rPr>
          <w:sz w:val="24"/>
          <w:szCs w:val="24"/>
          <w:lang w:val="en-US"/>
        </w:rPr>
      </w:pPr>
      <w:r w:rsidRPr="000C4770">
        <w:rPr>
          <w:sz w:val="24"/>
          <w:szCs w:val="24"/>
          <w:lang w:val="en-US"/>
        </w:rPr>
        <w:t xml:space="preserve">Participants and winners agree that they may be required to take part in publicity or other promotional activities without further consent or payment as later determined by promoter. Such publicity may include their names, images and/or likenesses as well as any contributions in the online Competition. </w:t>
      </w:r>
    </w:p>
    <w:p w14:paraId="1483562A" w14:textId="77777777" w:rsidR="00EC7227" w:rsidRPr="0015066A" w:rsidRDefault="00EC7227" w:rsidP="000C4770">
      <w:pPr>
        <w:spacing w:line="240" w:lineRule="auto"/>
        <w:rPr>
          <w:sz w:val="24"/>
          <w:szCs w:val="24"/>
          <w:lang w:val="en-US"/>
        </w:rPr>
      </w:pPr>
      <w:r w:rsidRPr="0015066A">
        <w:rPr>
          <w:b/>
          <w:sz w:val="24"/>
          <w:szCs w:val="24"/>
          <w:lang w:val="en-US"/>
        </w:rPr>
        <w:t>The participant hereby grants the promoter any and all rights necessary for distribution and public display of any submitted text, image, or other intellectual property rights that may arise from participation in this Competition, the prizes or related publicity, and hereby grants the promoter the perpetual right to exclusively, royalty-free and without limitation use, edit, copy, reproduce, distribute, translate, and publicly display or publish any such intellectual property rights, for whatever purpose, in any form or medium, either on this web-site or elsewhere, for promotional activities or events arranged by promoter, whether locally or world-wide</w:t>
      </w:r>
      <w:r w:rsidRPr="0015066A">
        <w:rPr>
          <w:sz w:val="24"/>
          <w:szCs w:val="24"/>
          <w:lang w:val="en-US"/>
        </w:rPr>
        <w:t xml:space="preserve">. </w:t>
      </w:r>
    </w:p>
    <w:p w14:paraId="0D8D3C23" w14:textId="77777777" w:rsidR="00EC7227" w:rsidRPr="000B792B" w:rsidRDefault="00EC7227" w:rsidP="000B792B">
      <w:pPr>
        <w:pStyle w:val="Prrafodelista"/>
        <w:numPr>
          <w:ilvl w:val="0"/>
          <w:numId w:val="15"/>
        </w:numPr>
        <w:spacing w:line="240" w:lineRule="auto"/>
        <w:rPr>
          <w:sz w:val="24"/>
          <w:szCs w:val="24"/>
          <w:lang w:val="en-US"/>
        </w:rPr>
      </w:pPr>
      <w:r w:rsidRPr="000B792B">
        <w:rPr>
          <w:sz w:val="24"/>
          <w:szCs w:val="24"/>
          <w:lang w:val="en-US"/>
        </w:rPr>
        <w:t xml:space="preserve">Any personal information, including, without limitation, the participant’s name, age, address (including postcode), mobile phone number and/or email address will be used solely in connection with this Competition and will not be disclosed to any third party except for the purpose of the Competition (including subsequent promotions as stated in these terms and conditions). </w:t>
      </w:r>
    </w:p>
    <w:p w14:paraId="7E48CB00" w14:textId="77777777" w:rsidR="000C4770" w:rsidRDefault="000C4770" w:rsidP="000C4770">
      <w:pPr>
        <w:pStyle w:val="Ttulo1"/>
        <w:spacing w:line="240" w:lineRule="auto"/>
        <w:rPr>
          <w:lang w:val="en-US"/>
        </w:rPr>
      </w:pPr>
      <w:bookmarkStart w:id="5" w:name="_Toc38966245"/>
      <w:r>
        <w:rPr>
          <w:lang w:val="en-US"/>
        </w:rPr>
        <w:t>Liability</w:t>
      </w:r>
      <w:bookmarkEnd w:id="5"/>
    </w:p>
    <w:p w14:paraId="49A0B95C" w14:textId="77777777" w:rsidR="00145ED8" w:rsidRPr="000B792B" w:rsidRDefault="0015066A" w:rsidP="000B792B">
      <w:pPr>
        <w:pStyle w:val="Prrafodelista"/>
        <w:numPr>
          <w:ilvl w:val="0"/>
          <w:numId w:val="15"/>
        </w:numPr>
        <w:spacing w:line="240" w:lineRule="auto"/>
        <w:rPr>
          <w:sz w:val="24"/>
          <w:szCs w:val="24"/>
          <w:lang w:val="en-US"/>
        </w:rPr>
      </w:pPr>
      <w:r w:rsidRPr="000B792B">
        <w:rPr>
          <w:sz w:val="24"/>
          <w:szCs w:val="24"/>
          <w:lang w:val="en-US"/>
        </w:rPr>
        <w:t>We</w:t>
      </w:r>
      <w:r w:rsidR="00EC7227" w:rsidRPr="000B792B">
        <w:rPr>
          <w:sz w:val="24"/>
          <w:szCs w:val="24"/>
          <w:lang w:val="en-US"/>
        </w:rPr>
        <w:t xml:space="preserve"> will under no circumstance whatsoever irrespective of the</w:t>
      </w:r>
      <w:r w:rsidRPr="000B792B">
        <w:rPr>
          <w:sz w:val="24"/>
          <w:szCs w:val="24"/>
          <w:lang w:val="en-US"/>
        </w:rPr>
        <w:t xml:space="preserve"> </w:t>
      </w:r>
      <w:proofErr w:type="gramStart"/>
      <w:r w:rsidRPr="000B792B">
        <w:rPr>
          <w:sz w:val="24"/>
          <w:szCs w:val="24"/>
          <w:lang w:val="en-US"/>
        </w:rPr>
        <w:t>cause</w:t>
      </w:r>
      <w:proofErr w:type="gramEnd"/>
      <w:r w:rsidRPr="000B792B">
        <w:rPr>
          <w:sz w:val="24"/>
          <w:szCs w:val="24"/>
          <w:lang w:val="en-US"/>
        </w:rPr>
        <w:t xml:space="preserve"> therefore, be liable for</w:t>
      </w:r>
      <w:r w:rsidR="00145ED8" w:rsidRPr="000B792B">
        <w:rPr>
          <w:sz w:val="24"/>
          <w:szCs w:val="24"/>
          <w:lang w:val="en-US"/>
        </w:rPr>
        <w:t>:</w:t>
      </w:r>
    </w:p>
    <w:p w14:paraId="35F3C9BA" w14:textId="77777777" w:rsidR="00145ED8" w:rsidRDefault="00145ED8" w:rsidP="000C4770">
      <w:pPr>
        <w:pStyle w:val="Prrafodelista"/>
        <w:numPr>
          <w:ilvl w:val="0"/>
          <w:numId w:val="6"/>
        </w:numPr>
        <w:spacing w:line="240" w:lineRule="auto"/>
        <w:ind w:left="720"/>
        <w:rPr>
          <w:sz w:val="24"/>
          <w:szCs w:val="24"/>
          <w:lang w:val="en-US"/>
        </w:rPr>
      </w:pPr>
      <w:r>
        <w:rPr>
          <w:sz w:val="24"/>
          <w:szCs w:val="24"/>
          <w:lang w:val="en-US"/>
        </w:rPr>
        <w:t>A</w:t>
      </w:r>
      <w:r w:rsidR="00EC7227" w:rsidRPr="00145ED8">
        <w:rPr>
          <w:sz w:val="24"/>
          <w:szCs w:val="24"/>
          <w:lang w:val="en-US"/>
        </w:rPr>
        <w:t xml:space="preserve">ny loss, damage or personal injury to the winner nor to property or else caused or suffered in connection with this Competition or any prize(s) awarded in connection herewith. </w:t>
      </w:r>
    </w:p>
    <w:p w14:paraId="648EAD19" w14:textId="77777777" w:rsidR="00145ED8" w:rsidRDefault="00145ED8" w:rsidP="000C4770">
      <w:pPr>
        <w:pStyle w:val="Prrafodelista"/>
        <w:numPr>
          <w:ilvl w:val="0"/>
          <w:numId w:val="6"/>
        </w:numPr>
        <w:spacing w:line="240" w:lineRule="auto"/>
        <w:ind w:left="720"/>
        <w:rPr>
          <w:sz w:val="24"/>
          <w:szCs w:val="24"/>
          <w:lang w:val="en-US"/>
        </w:rPr>
      </w:pPr>
      <w:r>
        <w:rPr>
          <w:sz w:val="24"/>
          <w:szCs w:val="24"/>
          <w:lang w:val="en-US"/>
        </w:rPr>
        <w:t xml:space="preserve">Any </w:t>
      </w:r>
      <w:r w:rsidR="00EC7227" w:rsidRPr="00145ED8">
        <w:rPr>
          <w:sz w:val="24"/>
          <w:szCs w:val="24"/>
          <w:lang w:val="en-US"/>
        </w:rPr>
        <w:t xml:space="preserve">delays, changes, disruptions, cancellations, diversions or substitutions, unavailability of the prize (s) due to local public holidays or other conditions affecting availability or enjoyment of the prize (s), nor any act or omission whatsoever by any form of transportation and/or accommodation included in the prize (s). </w:t>
      </w:r>
    </w:p>
    <w:p w14:paraId="509391B1" w14:textId="77777777" w:rsidR="00EC7227" w:rsidRPr="00145ED8" w:rsidRDefault="00145ED8" w:rsidP="000C4770">
      <w:pPr>
        <w:pStyle w:val="Prrafodelista"/>
        <w:numPr>
          <w:ilvl w:val="0"/>
          <w:numId w:val="6"/>
        </w:numPr>
        <w:spacing w:line="240" w:lineRule="auto"/>
        <w:ind w:left="720"/>
        <w:rPr>
          <w:sz w:val="24"/>
          <w:szCs w:val="24"/>
          <w:lang w:val="en-US"/>
        </w:rPr>
      </w:pPr>
      <w:r>
        <w:rPr>
          <w:sz w:val="24"/>
          <w:szCs w:val="24"/>
          <w:lang w:val="en-US"/>
        </w:rPr>
        <w:t>Any non-performance of our</w:t>
      </w:r>
      <w:r w:rsidR="00EC7227" w:rsidRPr="00145ED8">
        <w:rPr>
          <w:sz w:val="24"/>
          <w:szCs w:val="24"/>
          <w:lang w:val="en-US"/>
        </w:rPr>
        <w:t xml:space="preserve"> obligations by reason of any force majeure, civil war or strife, hostilities, act of foreign enemy, invasion, war, satellite failure, legal enactment, governmental order or regulation or any other cause</w:t>
      </w:r>
      <w:r>
        <w:rPr>
          <w:sz w:val="24"/>
          <w:szCs w:val="24"/>
          <w:lang w:val="en-US"/>
        </w:rPr>
        <w:t xml:space="preserve"> beyond our </w:t>
      </w:r>
      <w:r w:rsidR="00EC7227" w:rsidRPr="00145ED8">
        <w:rPr>
          <w:sz w:val="24"/>
          <w:szCs w:val="24"/>
          <w:lang w:val="en-US"/>
        </w:rPr>
        <w:t xml:space="preserve">control. </w:t>
      </w:r>
    </w:p>
    <w:p w14:paraId="48490592" w14:textId="77777777" w:rsidR="00182474" w:rsidRDefault="00182474" w:rsidP="00182474">
      <w:pPr>
        <w:pStyle w:val="Ttulo1"/>
        <w:rPr>
          <w:lang w:val="en-US"/>
        </w:rPr>
      </w:pPr>
      <w:bookmarkStart w:id="6" w:name="_Toc38966246"/>
      <w:r>
        <w:rPr>
          <w:lang w:val="en-US"/>
        </w:rPr>
        <w:t>External links</w:t>
      </w:r>
      <w:bookmarkEnd w:id="6"/>
    </w:p>
    <w:p w14:paraId="34679CD0" w14:textId="77777777" w:rsidR="003D1BF3" w:rsidRPr="000B792B" w:rsidRDefault="00182474" w:rsidP="000B792B">
      <w:pPr>
        <w:pStyle w:val="Prrafodelista"/>
        <w:numPr>
          <w:ilvl w:val="0"/>
          <w:numId w:val="14"/>
        </w:numPr>
        <w:spacing w:line="240" w:lineRule="auto"/>
        <w:rPr>
          <w:sz w:val="24"/>
          <w:szCs w:val="24"/>
          <w:lang w:val="en-US"/>
        </w:rPr>
      </w:pPr>
      <w:r w:rsidRPr="000B792B">
        <w:rPr>
          <w:sz w:val="24"/>
          <w:szCs w:val="24"/>
          <w:lang w:val="en-US"/>
        </w:rPr>
        <w:t>Our</w:t>
      </w:r>
      <w:r w:rsidR="00EC7227" w:rsidRPr="000B792B">
        <w:rPr>
          <w:sz w:val="24"/>
          <w:szCs w:val="24"/>
          <w:lang w:val="en-US"/>
        </w:rPr>
        <w:t xml:space="preserve"> </w:t>
      </w:r>
      <w:proofErr w:type="gramStart"/>
      <w:r w:rsidR="00EC7227" w:rsidRPr="000B792B">
        <w:rPr>
          <w:sz w:val="24"/>
          <w:szCs w:val="24"/>
          <w:lang w:val="en-US"/>
        </w:rPr>
        <w:t>web-site</w:t>
      </w:r>
      <w:proofErr w:type="gramEnd"/>
      <w:r w:rsidR="00EC7227" w:rsidRPr="000B792B">
        <w:rPr>
          <w:sz w:val="24"/>
          <w:szCs w:val="24"/>
          <w:lang w:val="en-US"/>
        </w:rPr>
        <w:t xml:space="preserve"> and Facebook Page may contain links to other web-sites, resources and advertisers. </w:t>
      </w:r>
      <w:r w:rsidR="000C4770" w:rsidRPr="000B792B">
        <w:rPr>
          <w:sz w:val="24"/>
          <w:szCs w:val="24"/>
          <w:lang w:val="en-US"/>
        </w:rPr>
        <w:t>We</w:t>
      </w:r>
      <w:r w:rsidR="00EC7227" w:rsidRPr="000B792B">
        <w:rPr>
          <w:sz w:val="24"/>
          <w:szCs w:val="24"/>
          <w:lang w:val="en-US"/>
        </w:rPr>
        <w:t xml:space="preserve"> shall not be responsible for the availability </w:t>
      </w:r>
      <w:r w:rsidR="000C4770" w:rsidRPr="000B792B">
        <w:rPr>
          <w:sz w:val="24"/>
          <w:szCs w:val="24"/>
          <w:lang w:val="en-US"/>
        </w:rPr>
        <w:t xml:space="preserve">of these external </w:t>
      </w:r>
      <w:proofErr w:type="gramStart"/>
      <w:r w:rsidR="000C4770" w:rsidRPr="000B792B">
        <w:rPr>
          <w:sz w:val="24"/>
          <w:szCs w:val="24"/>
          <w:lang w:val="en-US"/>
        </w:rPr>
        <w:t>sites</w:t>
      </w:r>
      <w:proofErr w:type="gramEnd"/>
      <w:r w:rsidR="000C4770" w:rsidRPr="000B792B">
        <w:rPr>
          <w:sz w:val="24"/>
          <w:szCs w:val="24"/>
          <w:lang w:val="en-US"/>
        </w:rPr>
        <w:t xml:space="preserve"> nor do</w:t>
      </w:r>
      <w:r w:rsidR="00EC7227" w:rsidRPr="000B792B">
        <w:rPr>
          <w:sz w:val="24"/>
          <w:szCs w:val="24"/>
          <w:lang w:val="en-US"/>
        </w:rPr>
        <w:t xml:space="preserve"> </w:t>
      </w:r>
      <w:r w:rsidR="000C4770" w:rsidRPr="000B792B">
        <w:rPr>
          <w:sz w:val="24"/>
          <w:szCs w:val="24"/>
          <w:lang w:val="en-US"/>
        </w:rPr>
        <w:t>we</w:t>
      </w:r>
      <w:r w:rsidR="00EC7227" w:rsidRPr="000B792B">
        <w:rPr>
          <w:sz w:val="24"/>
          <w:szCs w:val="24"/>
          <w:lang w:val="en-US"/>
        </w:rPr>
        <w:t xml:space="preserve"> endorse or agree to be responsible for the contents, advertising, products or other materials made available on or through such external sites. Under no circumstances shall the promoter be held responsible or liable, directly or indirectly, for any loss or damage caused or alleged to have been caused to a user in connection with the use of or reliance on any content, goods or services available on such external site. Participants should direct any concerns directly to such external sit</w:t>
      </w:r>
      <w:r w:rsidR="000C4770" w:rsidRPr="000B792B">
        <w:rPr>
          <w:sz w:val="24"/>
          <w:szCs w:val="24"/>
          <w:lang w:val="en-US"/>
        </w:rPr>
        <w:t>e’s administrator or webmaster.</w:t>
      </w:r>
    </w:p>
    <w:sectPr w:rsidR="003D1BF3" w:rsidRPr="000B792B" w:rsidSect="00AD55B8">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BFFB7" w14:textId="77777777" w:rsidR="00ED67A6" w:rsidRDefault="00ED67A6" w:rsidP="00EC7227">
      <w:pPr>
        <w:spacing w:after="0" w:line="240" w:lineRule="auto"/>
      </w:pPr>
      <w:r>
        <w:separator/>
      </w:r>
    </w:p>
  </w:endnote>
  <w:endnote w:type="continuationSeparator" w:id="0">
    <w:p w14:paraId="54930D22" w14:textId="77777777" w:rsidR="00ED67A6" w:rsidRDefault="00ED67A6" w:rsidP="00EC7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33610" w14:textId="77777777" w:rsidR="00ED67A6" w:rsidRDefault="00ED67A6" w:rsidP="00EC7227">
      <w:pPr>
        <w:spacing w:after="0" w:line="240" w:lineRule="auto"/>
      </w:pPr>
      <w:r>
        <w:separator/>
      </w:r>
    </w:p>
  </w:footnote>
  <w:footnote w:type="continuationSeparator" w:id="0">
    <w:p w14:paraId="51F3FAF2" w14:textId="77777777" w:rsidR="00ED67A6" w:rsidRDefault="00ED67A6" w:rsidP="00EC7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8FC35" w14:textId="77777777" w:rsidR="00EC7227" w:rsidRDefault="00EC7227" w:rsidP="00EC7227">
    <w:pPr>
      <w:pStyle w:val="Encabezado"/>
      <w:jc w:val="center"/>
    </w:pPr>
    <w:r>
      <w:rPr>
        <w:b/>
        <w:noProof/>
        <w:lang w:eastAsia="fr-BE"/>
      </w:rPr>
      <w:drawing>
        <wp:inline distT="0" distB="0" distL="0" distR="0" wp14:anchorId="722BFA78" wp14:editId="1C34C5C8">
          <wp:extent cx="862115" cy="1072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F_LOGO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9677" cy="1081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80E"/>
    <w:multiLevelType w:val="hybridMultilevel"/>
    <w:tmpl w:val="7734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251C2"/>
    <w:multiLevelType w:val="hybridMultilevel"/>
    <w:tmpl w:val="AB849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92238"/>
    <w:multiLevelType w:val="hybridMultilevel"/>
    <w:tmpl w:val="8E469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5B2197"/>
    <w:multiLevelType w:val="hybridMultilevel"/>
    <w:tmpl w:val="88D26176"/>
    <w:lvl w:ilvl="0" w:tplc="28C21D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726962"/>
    <w:multiLevelType w:val="hybridMultilevel"/>
    <w:tmpl w:val="2D22F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E2167B"/>
    <w:multiLevelType w:val="hybridMultilevel"/>
    <w:tmpl w:val="2C18E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AE47F1"/>
    <w:multiLevelType w:val="hybridMultilevel"/>
    <w:tmpl w:val="63B6D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1448EA"/>
    <w:multiLevelType w:val="hybridMultilevel"/>
    <w:tmpl w:val="148A6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0D07D1"/>
    <w:multiLevelType w:val="hybridMultilevel"/>
    <w:tmpl w:val="545CDE4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FD7684"/>
    <w:multiLevelType w:val="hybridMultilevel"/>
    <w:tmpl w:val="DDEC6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045746"/>
    <w:multiLevelType w:val="hybridMultilevel"/>
    <w:tmpl w:val="C0A05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3F09F7"/>
    <w:multiLevelType w:val="hybridMultilevel"/>
    <w:tmpl w:val="11C4F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B95171"/>
    <w:multiLevelType w:val="hybridMultilevel"/>
    <w:tmpl w:val="EF9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1E1D12"/>
    <w:multiLevelType w:val="hybridMultilevel"/>
    <w:tmpl w:val="6406D4E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0C2360"/>
    <w:multiLevelType w:val="hybridMultilevel"/>
    <w:tmpl w:val="7B585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5351934">
    <w:abstractNumId w:val="1"/>
  </w:num>
  <w:num w:numId="2" w16cid:durableId="583536160">
    <w:abstractNumId w:val="3"/>
  </w:num>
  <w:num w:numId="3" w16cid:durableId="941493273">
    <w:abstractNumId w:val="14"/>
  </w:num>
  <w:num w:numId="4" w16cid:durableId="313461386">
    <w:abstractNumId w:val="11"/>
  </w:num>
  <w:num w:numId="5" w16cid:durableId="2058042580">
    <w:abstractNumId w:val="8"/>
  </w:num>
  <w:num w:numId="6" w16cid:durableId="1880584884">
    <w:abstractNumId w:val="13"/>
  </w:num>
  <w:num w:numId="7" w16cid:durableId="1596284976">
    <w:abstractNumId w:val="7"/>
  </w:num>
  <w:num w:numId="8" w16cid:durableId="1173182429">
    <w:abstractNumId w:val="4"/>
  </w:num>
  <w:num w:numId="9" w16cid:durableId="1238595538">
    <w:abstractNumId w:val="10"/>
  </w:num>
  <w:num w:numId="10" w16cid:durableId="1467771723">
    <w:abstractNumId w:val="12"/>
  </w:num>
  <w:num w:numId="11" w16cid:durableId="1345983664">
    <w:abstractNumId w:val="0"/>
  </w:num>
  <w:num w:numId="12" w16cid:durableId="2138066711">
    <w:abstractNumId w:val="9"/>
  </w:num>
  <w:num w:numId="13" w16cid:durableId="612249810">
    <w:abstractNumId w:val="6"/>
  </w:num>
  <w:num w:numId="14" w16cid:durableId="1564758477">
    <w:abstractNumId w:val="5"/>
  </w:num>
  <w:num w:numId="15" w16cid:durableId="40411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27"/>
    <w:rsid w:val="000B792B"/>
    <w:rsid w:val="000C4770"/>
    <w:rsid w:val="00145ED8"/>
    <w:rsid w:val="0015066A"/>
    <w:rsid w:val="00161B66"/>
    <w:rsid w:val="00182474"/>
    <w:rsid w:val="001D0B39"/>
    <w:rsid w:val="001D7C8B"/>
    <w:rsid w:val="002C7411"/>
    <w:rsid w:val="003D1BF3"/>
    <w:rsid w:val="0045266C"/>
    <w:rsid w:val="004F5463"/>
    <w:rsid w:val="00506F21"/>
    <w:rsid w:val="0072641F"/>
    <w:rsid w:val="008065A5"/>
    <w:rsid w:val="009439A5"/>
    <w:rsid w:val="009C3A14"/>
    <w:rsid w:val="00A06B5C"/>
    <w:rsid w:val="00AD55B8"/>
    <w:rsid w:val="00AE18DD"/>
    <w:rsid w:val="00B8682F"/>
    <w:rsid w:val="00C10ADF"/>
    <w:rsid w:val="00C16C4F"/>
    <w:rsid w:val="00E1732D"/>
    <w:rsid w:val="00EC7227"/>
    <w:rsid w:val="00ED67A6"/>
    <w:rsid w:val="00ED7889"/>
    <w:rsid w:val="00F05722"/>
    <w:rsid w:val="00FC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7BBE"/>
  <w15:chartTrackingRefBased/>
  <w15:docId w15:val="{CD095F2D-9866-401A-9D59-1860BFA6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27"/>
    <w:rPr>
      <w:sz w:val="28"/>
      <w:lang w:val="fr-BE"/>
    </w:rPr>
  </w:style>
  <w:style w:type="paragraph" w:styleId="Ttulo1">
    <w:name w:val="heading 1"/>
    <w:basedOn w:val="Normal"/>
    <w:next w:val="Normal"/>
    <w:link w:val="Ttulo1Car"/>
    <w:uiPriority w:val="9"/>
    <w:qFormat/>
    <w:rsid w:val="00EC72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506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7227"/>
    <w:rPr>
      <w:rFonts w:asciiTheme="majorHAnsi" w:eastAsiaTheme="majorEastAsia" w:hAnsiTheme="majorHAnsi" w:cstheme="majorBidi"/>
      <w:color w:val="2F5496" w:themeColor="accent1" w:themeShade="BF"/>
      <w:sz w:val="32"/>
      <w:szCs w:val="32"/>
      <w:lang w:val="fr-BE"/>
    </w:rPr>
  </w:style>
  <w:style w:type="paragraph" w:customStyle="1" w:styleId="Default">
    <w:name w:val="Default"/>
    <w:rsid w:val="00EC7227"/>
    <w:pPr>
      <w:autoSpaceDE w:val="0"/>
      <w:autoSpaceDN w:val="0"/>
      <w:adjustRightInd w:val="0"/>
      <w:spacing w:after="0" w:line="240" w:lineRule="auto"/>
    </w:pPr>
    <w:rPr>
      <w:rFonts w:ascii="Calibri" w:hAnsi="Calibri" w:cs="Calibri"/>
      <w:color w:val="000000"/>
      <w:sz w:val="24"/>
      <w:szCs w:val="24"/>
      <w:lang w:val="fr-BE"/>
    </w:rPr>
  </w:style>
  <w:style w:type="paragraph" w:styleId="Ttulo">
    <w:name w:val="Title"/>
    <w:basedOn w:val="Normal"/>
    <w:next w:val="Normal"/>
    <w:link w:val="TtuloCar"/>
    <w:uiPriority w:val="10"/>
    <w:qFormat/>
    <w:rsid w:val="00EC72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7227"/>
    <w:rPr>
      <w:rFonts w:asciiTheme="majorHAnsi" w:eastAsiaTheme="majorEastAsia" w:hAnsiTheme="majorHAnsi" w:cstheme="majorBidi"/>
      <w:spacing w:val="-10"/>
      <w:kern w:val="28"/>
      <w:sz w:val="56"/>
      <w:szCs w:val="56"/>
      <w:lang w:val="fr-BE"/>
    </w:rPr>
  </w:style>
  <w:style w:type="paragraph" w:styleId="Encabezado">
    <w:name w:val="header"/>
    <w:basedOn w:val="Normal"/>
    <w:link w:val="EncabezadoCar"/>
    <w:uiPriority w:val="99"/>
    <w:unhideWhenUsed/>
    <w:rsid w:val="00EC722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C7227"/>
    <w:rPr>
      <w:sz w:val="28"/>
      <w:lang w:val="fr-BE"/>
    </w:rPr>
  </w:style>
  <w:style w:type="paragraph" w:styleId="Piedepgina">
    <w:name w:val="footer"/>
    <w:basedOn w:val="Normal"/>
    <w:link w:val="PiedepginaCar"/>
    <w:uiPriority w:val="99"/>
    <w:unhideWhenUsed/>
    <w:rsid w:val="00EC722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C7227"/>
    <w:rPr>
      <w:sz w:val="28"/>
      <w:lang w:val="fr-BE"/>
    </w:rPr>
  </w:style>
  <w:style w:type="paragraph" w:styleId="Prrafodelista">
    <w:name w:val="List Paragraph"/>
    <w:basedOn w:val="Normal"/>
    <w:uiPriority w:val="34"/>
    <w:qFormat/>
    <w:rsid w:val="001D7C8B"/>
    <w:pPr>
      <w:ind w:left="720"/>
      <w:contextualSpacing/>
    </w:pPr>
  </w:style>
  <w:style w:type="character" w:customStyle="1" w:styleId="Ttulo2Car">
    <w:name w:val="Título 2 Car"/>
    <w:basedOn w:val="Fuentedeprrafopredeter"/>
    <w:link w:val="Ttulo2"/>
    <w:uiPriority w:val="9"/>
    <w:rsid w:val="0015066A"/>
    <w:rPr>
      <w:rFonts w:asciiTheme="majorHAnsi" w:eastAsiaTheme="majorEastAsia" w:hAnsiTheme="majorHAnsi" w:cstheme="majorBidi"/>
      <w:color w:val="2F5496" w:themeColor="accent1" w:themeShade="BF"/>
      <w:sz w:val="26"/>
      <w:szCs w:val="26"/>
      <w:lang w:val="fr-BE"/>
    </w:rPr>
  </w:style>
  <w:style w:type="paragraph" w:styleId="TtuloTDC">
    <w:name w:val="TOC Heading"/>
    <w:basedOn w:val="Ttulo1"/>
    <w:next w:val="Normal"/>
    <w:uiPriority w:val="39"/>
    <w:unhideWhenUsed/>
    <w:qFormat/>
    <w:rsid w:val="000B792B"/>
    <w:pPr>
      <w:outlineLvl w:val="9"/>
    </w:pPr>
    <w:rPr>
      <w:lang w:val="en-US"/>
    </w:rPr>
  </w:style>
  <w:style w:type="paragraph" w:styleId="TDC1">
    <w:name w:val="toc 1"/>
    <w:basedOn w:val="Normal"/>
    <w:next w:val="Normal"/>
    <w:autoRedefine/>
    <w:uiPriority w:val="39"/>
    <w:unhideWhenUsed/>
    <w:rsid w:val="000B792B"/>
    <w:pPr>
      <w:tabs>
        <w:tab w:val="right" w:leader="dot" w:pos="9016"/>
      </w:tabs>
      <w:spacing w:after="100"/>
    </w:pPr>
  </w:style>
  <w:style w:type="character" w:styleId="Hipervnculo">
    <w:name w:val="Hyperlink"/>
    <w:basedOn w:val="Fuentedeprrafopredeter"/>
    <w:uiPriority w:val="99"/>
    <w:unhideWhenUsed/>
    <w:rsid w:val="000B79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990</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NATALIA SUÁREZ LÓPEZ 9-D ACA V</cp:lastModifiedBy>
  <cp:revision>2</cp:revision>
  <dcterms:created xsi:type="dcterms:W3CDTF">2024-12-02T08:17:00Z</dcterms:created>
  <dcterms:modified xsi:type="dcterms:W3CDTF">2024-12-02T08:17:00Z</dcterms:modified>
</cp:coreProperties>
</file>