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B6A0" w14:textId="2E9D5F88" w:rsidR="00AD1F62" w:rsidRPr="00AD1F62" w:rsidRDefault="00AD1F62" w:rsidP="00AD1F62">
      <w:pPr>
        <w:spacing w:before="240" w:after="240"/>
        <w:jc w:val="right"/>
        <w:rPr>
          <w:rFonts w:cs="Arial"/>
          <w:b/>
          <w:bCs/>
          <w:smallCaps/>
          <w:spacing w:val="5"/>
          <w:szCs w:val="24"/>
          <w:lang w:val="en-US"/>
        </w:rPr>
      </w:pPr>
      <w:r>
        <w:rPr>
          <w:rStyle w:val="BookTitle"/>
          <w:rFonts w:cs="Arial"/>
          <w:szCs w:val="24"/>
          <w:lang w:val="en-US"/>
        </w:rPr>
        <w:t xml:space="preserve">   </w:t>
      </w:r>
      <w:r>
        <w:rPr>
          <w:rStyle w:val="BookTitle"/>
          <w:rFonts w:cs="Arial"/>
          <w:szCs w:val="24"/>
          <w:lang w:val="en-US"/>
        </w:rPr>
        <w:tab/>
      </w:r>
      <w:r w:rsidRPr="006D6A16">
        <w:rPr>
          <w:rStyle w:val="BookTitle"/>
          <w:rFonts w:cs="Arial"/>
          <w:szCs w:val="24"/>
          <w:lang w:val="en-US"/>
        </w:rPr>
        <w:t>DOC-</w:t>
      </w:r>
      <w:r>
        <w:rPr>
          <w:rStyle w:val="BookTitle"/>
          <w:rFonts w:cs="Arial"/>
          <w:szCs w:val="24"/>
          <w:lang w:val="en-US"/>
        </w:rPr>
        <w:t>AGA</w:t>
      </w:r>
      <w:r w:rsidRPr="006D6A16">
        <w:rPr>
          <w:rStyle w:val="BookTitle"/>
          <w:rFonts w:cs="Arial"/>
          <w:szCs w:val="24"/>
          <w:lang w:val="en-US"/>
        </w:rPr>
        <w:t>-</w:t>
      </w:r>
      <w:r>
        <w:rPr>
          <w:rStyle w:val="BookTitle"/>
          <w:rFonts w:cs="Arial"/>
          <w:szCs w:val="24"/>
          <w:lang w:val="en-US"/>
        </w:rPr>
        <w:t>25-06-</w:t>
      </w:r>
      <w:r w:rsidR="00B27764">
        <w:rPr>
          <w:rStyle w:val="BookTitle"/>
          <w:rFonts w:cs="Arial"/>
          <w:szCs w:val="24"/>
          <w:lang w:val="en-US"/>
        </w:rPr>
        <w:t>1</w:t>
      </w:r>
      <w:r w:rsidR="00AD0E20">
        <w:rPr>
          <w:rStyle w:val="BookTitle"/>
          <w:rFonts w:cs="Arial"/>
          <w:szCs w:val="24"/>
          <w:lang w:val="en-US"/>
        </w:rPr>
        <w:t>0</w:t>
      </w:r>
      <w:r w:rsidR="00104853">
        <w:rPr>
          <w:rStyle w:val="BookTitle"/>
          <w:rFonts w:cs="Arial"/>
          <w:szCs w:val="24"/>
          <w:lang w:val="en-US"/>
        </w:rPr>
        <w:t>: Annex</w:t>
      </w:r>
    </w:p>
    <w:p w14:paraId="2ED09BB3" w14:textId="783C8A5C" w:rsidR="00614A2D" w:rsidRDefault="00AE0017" w:rsidP="00355E57">
      <w:pPr>
        <w:pStyle w:val="Heading1"/>
      </w:pPr>
      <w:r>
        <w:t xml:space="preserve">Annex: </w:t>
      </w:r>
      <w:r w:rsidR="00E81911">
        <w:t>202</w:t>
      </w:r>
      <w:r w:rsidR="00B01279">
        <w:t>5</w:t>
      </w:r>
      <w:r w:rsidR="00E81911">
        <w:t xml:space="preserve"> workplan for the Women’s Committee </w:t>
      </w:r>
    </w:p>
    <w:p w14:paraId="1A43E5D3" w14:textId="77777777" w:rsidR="00D86D45" w:rsidRDefault="00D86D45" w:rsidP="00EC6217"/>
    <w:p w14:paraId="6630FC1B" w14:textId="69BA0174" w:rsidR="00D86D45" w:rsidRDefault="00D86D45" w:rsidP="00DE034F">
      <w:pPr>
        <w:spacing w:line="360" w:lineRule="auto"/>
      </w:pPr>
      <w:r>
        <w:t>This workplan</w:t>
      </w:r>
      <w:r w:rsidRPr="00E81911">
        <w:t xml:space="preserve"> </w:t>
      </w:r>
      <w:r w:rsidR="00E81911">
        <w:t>guides the</w:t>
      </w:r>
      <w:r>
        <w:t xml:space="preserve"> European Disability Forum’s</w:t>
      </w:r>
      <w:r w:rsidR="00E81911">
        <w:t xml:space="preserve"> work on women’s rights and gender-equality and the activities of the Women’s Committee for 202</w:t>
      </w:r>
      <w:r w:rsidR="00B01279">
        <w:t>5</w:t>
      </w:r>
      <w:r w:rsidR="00E81911">
        <w:t xml:space="preserve">. </w:t>
      </w:r>
    </w:p>
    <w:p w14:paraId="172DD82E" w14:textId="2E3C9BC7" w:rsidR="00901270" w:rsidRDefault="00D86D45" w:rsidP="00DE034F">
      <w:pPr>
        <w:spacing w:line="360" w:lineRule="auto"/>
      </w:pPr>
      <w:r>
        <w:t xml:space="preserve">It is based on the Committee’s </w:t>
      </w:r>
      <w:hyperlink r:id="rId11" w:history="1">
        <w:r w:rsidRPr="00E81911">
          <w:rPr>
            <w:rStyle w:val="Hyperlink"/>
          </w:rPr>
          <w:t>2023-2026 Work Plan</w:t>
        </w:r>
      </w:hyperlink>
      <w:r>
        <w:t xml:space="preserve"> and EDF’s overall European Commission’s grant work programme. </w:t>
      </w:r>
    </w:p>
    <w:p w14:paraId="71563ED0" w14:textId="5DDDB4E5" w:rsidR="007B28EE" w:rsidRPr="00E81911" w:rsidRDefault="007B28EE" w:rsidP="00DE034F">
      <w:pPr>
        <w:spacing w:line="360" w:lineRule="auto"/>
      </w:pPr>
      <w:r>
        <w:t>In 202</w:t>
      </w:r>
      <w:r w:rsidR="00C66AE4">
        <w:t>5</w:t>
      </w:r>
      <w:r>
        <w:t>, the EDF Women’s Committee should:</w:t>
      </w:r>
    </w:p>
    <w:p w14:paraId="12963359" w14:textId="3C253564" w:rsidR="00712E32" w:rsidRPr="000F6D0F" w:rsidRDefault="00712E32" w:rsidP="009829B4">
      <w:pPr>
        <w:pStyle w:val="Heading2"/>
      </w:pPr>
      <w:r w:rsidRPr="000F6D0F">
        <w:t xml:space="preserve">Action area 1 - mainstream the perspective of women and girls with disabilities in EU policies and EDF’s work  </w:t>
      </w:r>
    </w:p>
    <w:p w14:paraId="0AE2744B" w14:textId="44E81EBF" w:rsidR="00C8701B" w:rsidRDefault="002A48A3" w:rsidP="00DE034F">
      <w:pPr>
        <w:pStyle w:val="ListParagraph"/>
        <w:numPr>
          <w:ilvl w:val="0"/>
          <w:numId w:val="15"/>
        </w:numPr>
        <w:spacing w:line="360" w:lineRule="auto"/>
      </w:pPr>
      <w:r>
        <w:t>Ensure the perspective of women and girls with disabilities is included in the</w:t>
      </w:r>
      <w:r w:rsidR="00C8701B">
        <w:t xml:space="preserve"> work of the EU institutions and relevant bodies. Example of actions: contribute to the development of the European Commission’s roadmap on women’s rights and next Gender Equality strategy; engage in the work of the European Institute on Gender Equality. </w:t>
      </w:r>
    </w:p>
    <w:p w14:paraId="7AE9AC98" w14:textId="3AED2A17" w:rsidR="00C8701B" w:rsidRDefault="00C8701B" w:rsidP="00DE034F">
      <w:pPr>
        <w:pStyle w:val="ListParagraph"/>
        <w:numPr>
          <w:ilvl w:val="0"/>
          <w:numId w:val="15"/>
        </w:numPr>
        <w:spacing w:line="360" w:lineRule="auto"/>
      </w:pPr>
      <w:r>
        <w:t xml:space="preserve">Organise an online exchange of EDFs Secretariat on gender mainstreaming, including at least one representative of the women’s committee. </w:t>
      </w:r>
    </w:p>
    <w:p w14:paraId="03FAA5FF" w14:textId="5892889E" w:rsidR="00AE4CBD" w:rsidRDefault="00AE4CBD" w:rsidP="00DE034F">
      <w:pPr>
        <w:pStyle w:val="ListParagraph"/>
        <w:numPr>
          <w:ilvl w:val="0"/>
          <w:numId w:val="15"/>
        </w:numPr>
        <w:spacing w:line="360" w:lineRule="auto"/>
      </w:pPr>
      <w:r>
        <w:t>Actively contribute to the implementation of the project ‘</w:t>
      </w:r>
      <w:r w:rsidRPr="00AE4CBD">
        <w:t>Nothing without us: Women with disabilities leading the change</w:t>
      </w:r>
      <w:r>
        <w:t>’</w:t>
      </w:r>
      <w:r w:rsidR="0001496C">
        <w:t xml:space="preserve">, </w:t>
      </w:r>
      <w:proofErr w:type="gramStart"/>
      <w:r w:rsidR="0001496C">
        <w:t>especially</w:t>
      </w:r>
      <w:proofErr w:type="gramEnd"/>
      <w:r w:rsidR="0001496C">
        <w:t xml:space="preserve"> design of the activities of the project. </w:t>
      </w:r>
    </w:p>
    <w:p w14:paraId="2C378018" w14:textId="50415CA2" w:rsidR="006410EE" w:rsidRDefault="00C8701B" w:rsidP="00DE034F">
      <w:pPr>
        <w:pStyle w:val="ListParagraph"/>
        <w:numPr>
          <w:ilvl w:val="0"/>
          <w:numId w:val="15"/>
        </w:numPr>
        <w:spacing w:line="360" w:lineRule="auto"/>
      </w:pPr>
      <w:r>
        <w:t xml:space="preserve">Provide feedback on project proposals relevant to the rights of women and girls with disabilities. </w:t>
      </w:r>
    </w:p>
    <w:p w14:paraId="1232D2D4" w14:textId="1776C454" w:rsidR="00712E32" w:rsidRPr="000F6D0F" w:rsidRDefault="00712E32" w:rsidP="009829B4">
      <w:pPr>
        <w:pStyle w:val="Heading2"/>
      </w:pPr>
      <w:r w:rsidRPr="000F6D0F">
        <w:t>Action area 2 - combating violence against women and girls with disabilities</w:t>
      </w:r>
    </w:p>
    <w:p w14:paraId="79542FA4" w14:textId="7144738D" w:rsidR="00C84A0B" w:rsidRDefault="00C8701B" w:rsidP="00DE034F">
      <w:pPr>
        <w:pStyle w:val="ListParagraph"/>
        <w:numPr>
          <w:ilvl w:val="0"/>
          <w:numId w:val="16"/>
        </w:numPr>
        <w:spacing w:line="360" w:lineRule="auto"/>
      </w:pPr>
      <w:r>
        <w:t xml:space="preserve">Publish a guide for the transposition on the Directive on combating violence against women, and an online training on the topic. </w:t>
      </w:r>
    </w:p>
    <w:p w14:paraId="44FBA874" w14:textId="057A45A2" w:rsidR="00C40609" w:rsidRPr="00C40609" w:rsidRDefault="00C40609" w:rsidP="00C40609">
      <w:pPr>
        <w:tabs>
          <w:tab w:val="left" w:pos="5320"/>
        </w:tabs>
      </w:pPr>
      <w:r>
        <w:tab/>
      </w:r>
    </w:p>
    <w:p w14:paraId="20FC9D90" w14:textId="6B767066" w:rsidR="00DE034F" w:rsidRDefault="00C8701B" w:rsidP="00394CCB">
      <w:pPr>
        <w:pStyle w:val="ListParagraph"/>
        <w:numPr>
          <w:ilvl w:val="0"/>
          <w:numId w:val="16"/>
        </w:numPr>
        <w:spacing w:line="360" w:lineRule="auto"/>
      </w:pPr>
      <w:r>
        <w:lastRenderedPageBreak/>
        <w:t xml:space="preserve">Hold a peer exchange on the transposition of the directive and national measures to combat violence against women during one of the committee’s meetings. </w:t>
      </w:r>
    </w:p>
    <w:p w14:paraId="4C08AF9A" w14:textId="5DD3CA16" w:rsidR="00C84A0B" w:rsidRDefault="00C84A0B" w:rsidP="00DE034F">
      <w:pPr>
        <w:pStyle w:val="ListParagraph"/>
        <w:numPr>
          <w:ilvl w:val="0"/>
          <w:numId w:val="16"/>
        </w:numPr>
        <w:spacing w:line="360" w:lineRule="auto"/>
      </w:pPr>
      <w:r>
        <w:t xml:space="preserve">Contribute to the first evaluation of the EU by the </w:t>
      </w:r>
      <w:r w:rsidRPr="009E3F03">
        <w:t>Council of Europe’s Group of Experts on Action against Violence against Women and Domestic Violence (GREVIO)</w:t>
      </w:r>
      <w:r w:rsidR="003D0EA2">
        <w:t xml:space="preserve">, including by submitting an alternative report. </w:t>
      </w:r>
    </w:p>
    <w:p w14:paraId="6AB525DD" w14:textId="7D090AF3" w:rsidR="00AB7484" w:rsidRDefault="477867CB" w:rsidP="00DE034F">
      <w:pPr>
        <w:pStyle w:val="ListParagraph"/>
        <w:numPr>
          <w:ilvl w:val="0"/>
          <w:numId w:val="16"/>
        </w:numPr>
        <w:spacing w:line="360" w:lineRule="auto"/>
      </w:pPr>
      <w:r>
        <w:t xml:space="preserve">Collect good </w:t>
      </w:r>
      <w:r w:rsidR="3825FB19">
        <w:t>practices on</w:t>
      </w:r>
      <w:r w:rsidR="598FF3A8">
        <w:t xml:space="preserve"> </w:t>
      </w:r>
      <w:r>
        <w:t>services for women</w:t>
      </w:r>
      <w:r w:rsidR="598FF3A8">
        <w:t xml:space="preserve"> with disabilities who are</w:t>
      </w:r>
      <w:r>
        <w:t xml:space="preserve"> victims of violence across Europe and publish a short overview on EDF’s website</w:t>
      </w:r>
      <w:r w:rsidR="1F34FF3A">
        <w:t>.</w:t>
      </w:r>
    </w:p>
    <w:p w14:paraId="74264C3E" w14:textId="186514AC" w:rsidR="00712E32" w:rsidRPr="000F6D0F" w:rsidRDefault="00712E32" w:rsidP="000551AC">
      <w:pPr>
        <w:pStyle w:val="Heading2"/>
      </w:pPr>
      <w:r w:rsidRPr="000F6D0F">
        <w:t>Action area 3 - advancing the human rights of women and girls with disabilities</w:t>
      </w:r>
    </w:p>
    <w:p w14:paraId="594FB7C8" w14:textId="7AAE4B42" w:rsidR="00591DFE" w:rsidRDefault="00591DFE" w:rsidP="00DE034F">
      <w:pPr>
        <w:pStyle w:val="ListParagraph"/>
        <w:numPr>
          <w:ilvl w:val="0"/>
          <w:numId w:val="17"/>
        </w:numPr>
        <w:spacing w:line="360" w:lineRule="auto"/>
      </w:pPr>
      <w:r>
        <w:t xml:space="preserve">Organise an exchange with AGE Platform </w:t>
      </w:r>
      <w:proofErr w:type="gramStart"/>
      <w:r>
        <w:t>on the situation of</w:t>
      </w:r>
      <w:proofErr w:type="gramEnd"/>
      <w:r>
        <w:t xml:space="preserve"> older women with disabilities in Europe and</w:t>
      </w:r>
      <w:r w:rsidR="00C45363">
        <w:t xml:space="preserve"> explore</w:t>
      </w:r>
      <w:r>
        <w:t xml:space="preserve"> areas of collaboration. </w:t>
      </w:r>
    </w:p>
    <w:p w14:paraId="32C1D530" w14:textId="00ABBFA6" w:rsidR="00B93F3B" w:rsidRDefault="473FA097" w:rsidP="00DE034F">
      <w:pPr>
        <w:pStyle w:val="ListParagraph"/>
        <w:numPr>
          <w:ilvl w:val="0"/>
          <w:numId w:val="17"/>
        </w:numPr>
        <w:spacing w:line="360" w:lineRule="auto"/>
      </w:pPr>
      <w:r>
        <w:t>Continue our campaign on ending forced sterilisation, including through a peer exchange webinar on national advocacy</w:t>
      </w:r>
      <w:r w:rsidR="1F34FF3A">
        <w:t>.</w:t>
      </w:r>
    </w:p>
    <w:p w14:paraId="20D029D5" w14:textId="36A3A227" w:rsidR="00CB75BA" w:rsidRDefault="00647B51" w:rsidP="00DE034F">
      <w:pPr>
        <w:pStyle w:val="ListParagraph"/>
        <w:numPr>
          <w:ilvl w:val="0"/>
          <w:numId w:val="17"/>
        </w:numPr>
        <w:spacing w:line="360" w:lineRule="auto"/>
      </w:pPr>
      <w:r>
        <w:t>Contribute to the CEDAW</w:t>
      </w:r>
      <w:r w:rsidR="00591DFE">
        <w:t xml:space="preserve"> Committee</w:t>
      </w:r>
      <w:r>
        <w:t xml:space="preserve">’s General </w:t>
      </w:r>
      <w:r w:rsidR="00591DFE">
        <w:t>Recommendation</w:t>
      </w:r>
      <w:r>
        <w:t xml:space="preserve"> on </w:t>
      </w:r>
      <w:r w:rsidR="00591DFE">
        <w:t>gender stereotypes.</w:t>
      </w:r>
    </w:p>
    <w:p w14:paraId="6F303872" w14:textId="6A6B4D1B" w:rsidR="00712E32" w:rsidRPr="000F6D0F" w:rsidRDefault="00712E32" w:rsidP="00593821">
      <w:pPr>
        <w:pStyle w:val="Heading2"/>
      </w:pPr>
      <w:r w:rsidRPr="000F6D0F">
        <w:t>Action area 4 - Women’s Committee position papers, statements and other documents</w:t>
      </w:r>
    </w:p>
    <w:p w14:paraId="16639432" w14:textId="2EF30FE2" w:rsidR="009C1DF4" w:rsidRPr="009C1DF4" w:rsidRDefault="009C1DF4" w:rsidP="00DE034F">
      <w:pPr>
        <w:pStyle w:val="ListParagraph"/>
        <w:numPr>
          <w:ilvl w:val="0"/>
          <w:numId w:val="19"/>
        </w:numPr>
        <w:spacing w:line="360" w:lineRule="auto"/>
      </w:pPr>
      <w:r>
        <w:t xml:space="preserve">Publish a roadmap on the rights of women and girls with disabilities covering the new mandate of the EU institutions. </w:t>
      </w:r>
    </w:p>
    <w:p w14:paraId="2879FFFB" w14:textId="2D6EFD96" w:rsidR="009C1DF4" w:rsidRPr="003D0EA2" w:rsidRDefault="009C1DF4" w:rsidP="00DE034F">
      <w:pPr>
        <w:pStyle w:val="ListParagraph"/>
        <w:numPr>
          <w:ilvl w:val="0"/>
          <w:numId w:val="19"/>
        </w:numPr>
        <w:spacing w:line="360" w:lineRule="auto"/>
      </w:pPr>
      <w:r>
        <w:rPr>
          <w:lang w:val="en-US"/>
        </w:rPr>
        <w:t xml:space="preserve">Publish and promote the guide on the transposition of the Directive on combating violence against women. </w:t>
      </w:r>
      <w:r w:rsidR="00D71119">
        <w:rPr>
          <w:lang w:val="en-US"/>
        </w:rPr>
        <w:t>Committee members and EDF Secretariat to look for opportunit</w:t>
      </w:r>
      <w:r w:rsidR="002628AE">
        <w:rPr>
          <w:lang w:val="en-US"/>
        </w:rPr>
        <w:t>ies</w:t>
      </w:r>
      <w:r w:rsidR="00D71119">
        <w:rPr>
          <w:lang w:val="en-US"/>
        </w:rPr>
        <w:t xml:space="preserve"> to translate the guide in</w:t>
      </w:r>
      <w:r w:rsidR="002628AE">
        <w:rPr>
          <w:lang w:val="en-US"/>
        </w:rPr>
        <w:t>to</w:t>
      </w:r>
      <w:r w:rsidR="00D71119">
        <w:rPr>
          <w:lang w:val="en-US"/>
        </w:rPr>
        <w:t xml:space="preserve"> national languages. </w:t>
      </w:r>
    </w:p>
    <w:p w14:paraId="56085713" w14:textId="1F4A7422" w:rsidR="003D0EA2" w:rsidRDefault="003D0EA2" w:rsidP="00DE034F">
      <w:pPr>
        <w:pStyle w:val="ListParagraph"/>
        <w:numPr>
          <w:ilvl w:val="0"/>
          <w:numId w:val="19"/>
        </w:numPr>
        <w:spacing w:line="360" w:lineRule="auto"/>
      </w:pPr>
      <w:r>
        <w:rPr>
          <w:lang w:val="en-US"/>
        </w:rPr>
        <w:t xml:space="preserve">Publish and promote EDF alternative report for the review of the EU by the GREVIO. </w:t>
      </w:r>
    </w:p>
    <w:p w14:paraId="56C1772D" w14:textId="77777777" w:rsidR="00712E32" w:rsidRPr="000F6D0F" w:rsidRDefault="00712E32" w:rsidP="0080384C">
      <w:pPr>
        <w:pStyle w:val="Heading2"/>
      </w:pPr>
      <w:r w:rsidRPr="000F6D0F">
        <w:t>Action area 5 - monitoring international human rights treaties relevant to women and girls with disabilities</w:t>
      </w:r>
    </w:p>
    <w:p w14:paraId="278DBDCC" w14:textId="3FFDC89C" w:rsidR="00FC0CAD" w:rsidRDefault="00FC0CAD" w:rsidP="00DE034F">
      <w:pPr>
        <w:pStyle w:val="ListParagraph"/>
        <w:numPr>
          <w:ilvl w:val="0"/>
          <w:numId w:val="19"/>
        </w:numPr>
        <w:spacing w:line="360" w:lineRule="auto"/>
      </w:pPr>
      <w:r>
        <w:t>Support the reporting to the CRPD and CEDAW Committees</w:t>
      </w:r>
      <w:r w:rsidR="006D46AB">
        <w:t>.</w:t>
      </w:r>
    </w:p>
    <w:p w14:paraId="3FB475E6" w14:textId="6D71841D" w:rsidR="00FC0CAD" w:rsidRDefault="00FC0CAD" w:rsidP="00DE034F">
      <w:pPr>
        <w:pStyle w:val="ListParagraph"/>
        <w:numPr>
          <w:ilvl w:val="0"/>
          <w:numId w:val="19"/>
        </w:numPr>
        <w:spacing w:line="360" w:lineRule="auto"/>
      </w:pPr>
      <w:r>
        <w:t xml:space="preserve">Support the reporting to the </w:t>
      </w:r>
      <w:r w:rsidR="009E3F03" w:rsidRPr="009E3F03">
        <w:t>Council of Europe’s Group of Experts on Action against Violence against Women and Domestic Violence (GREVIO)</w:t>
      </w:r>
      <w:r w:rsidR="00DB0272">
        <w:t>.</w:t>
      </w:r>
    </w:p>
    <w:p w14:paraId="0887D3C4" w14:textId="60C8A5B1" w:rsidR="00DE034F" w:rsidRDefault="000015FD" w:rsidP="00DE034F">
      <w:pPr>
        <w:pStyle w:val="ListParagraph"/>
        <w:numPr>
          <w:ilvl w:val="0"/>
          <w:numId w:val="19"/>
        </w:numPr>
        <w:spacing w:line="360" w:lineRule="auto"/>
      </w:pPr>
      <w:r>
        <w:t>Contribute to the</w:t>
      </w:r>
      <w:r w:rsidR="00C84A0B">
        <w:t xml:space="preserve"> evaluation of EU by the CRPD Committee and to follow-up actions after the publication of the Concluding observations.</w:t>
      </w:r>
      <w:r>
        <w:t xml:space="preserve"> </w:t>
      </w:r>
    </w:p>
    <w:p w14:paraId="7329B5DE" w14:textId="192DF50F" w:rsidR="00712E32" w:rsidRPr="000F6D0F" w:rsidRDefault="257B2A3B" w:rsidP="0080384C">
      <w:pPr>
        <w:pStyle w:val="Heading2"/>
      </w:pPr>
      <w:r w:rsidRPr="000F6D0F">
        <w:lastRenderedPageBreak/>
        <w:t xml:space="preserve">Action area 6 – </w:t>
      </w:r>
      <w:r w:rsidR="00C0606E">
        <w:t>N</w:t>
      </w:r>
      <w:r w:rsidRPr="000F6D0F">
        <w:t>etworking</w:t>
      </w:r>
    </w:p>
    <w:p w14:paraId="3D75BD3C" w14:textId="47F386EE" w:rsidR="00712E32" w:rsidRDefault="005C6388" w:rsidP="00DE034F">
      <w:pPr>
        <w:pStyle w:val="ListParagraph"/>
        <w:numPr>
          <w:ilvl w:val="0"/>
          <w:numId w:val="20"/>
        </w:numPr>
        <w:spacing w:line="360" w:lineRule="auto"/>
      </w:pPr>
      <w:r>
        <w:t xml:space="preserve">Organise an exchange with </w:t>
      </w:r>
      <w:r w:rsidR="00AE4CBD">
        <w:t>Greek</w:t>
      </w:r>
      <w:r>
        <w:t xml:space="preserve"> organisations working on the rights of women and girls with disabilities, during a meeting of the women’s committee in </w:t>
      </w:r>
      <w:r w:rsidR="00AE4CBD">
        <w:t>Thessaloniki</w:t>
      </w:r>
      <w:r w:rsidR="0080384C">
        <w:t xml:space="preserve">, hosted by EDF and </w:t>
      </w:r>
      <w:r w:rsidR="00C0606E">
        <w:t>the Greek National Council (NCDP)</w:t>
      </w:r>
    </w:p>
    <w:p w14:paraId="30356DCA" w14:textId="1CDCFA2E" w:rsidR="1A6D4395" w:rsidRDefault="1A6D4395" w:rsidP="00DE034F">
      <w:pPr>
        <w:pStyle w:val="ListParagraph"/>
        <w:numPr>
          <w:ilvl w:val="0"/>
          <w:numId w:val="20"/>
        </w:numPr>
        <w:spacing w:line="360" w:lineRule="auto"/>
      </w:pPr>
      <w:r w:rsidRPr="7E6D00C9">
        <w:rPr>
          <w:szCs w:val="24"/>
        </w:rPr>
        <w:t>Involve the women’s</w:t>
      </w:r>
      <w:r w:rsidR="095A1985" w:rsidRPr="7E6D00C9">
        <w:rPr>
          <w:szCs w:val="24"/>
        </w:rPr>
        <w:t xml:space="preserve"> committee</w:t>
      </w:r>
      <w:r w:rsidRPr="7E6D00C9">
        <w:rPr>
          <w:szCs w:val="24"/>
        </w:rPr>
        <w:t xml:space="preserve"> members in relevant projects' networking activities and their designs.</w:t>
      </w:r>
    </w:p>
    <w:p w14:paraId="4DB5D697" w14:textId="2E563C35" w:rsidR="00AE4CBD" w:rsidRDefault="00AE4CBD" w:rsidP="00DE034F">
      <w:pPr>
        <w:pStyle w:val="ListParagraph"/>
        <w:numPr>
          <w:ilvl w:val="0"/>
          <w:numId w:val="20"/>
        </w:numPr>
        <w:spacing w:line="360" w:lineRule="auto"/>
      </w:pPr>
      <w:r>
        <w:t xml:space="preserve">Participate in the conference for the European Day of Persons with Disabilities, in Brussels. </w:t>
      </w:r>
    </w:p>
    <w:p w14:paraId="03EC8501" w14:textId="4072FDEC" w:rsidR="253544B9" w:rsidRDefault="253544B9" w:rsidP="00DE034F">
      <w:pPr>
        <w:pStyle w:val="ListParagraph"/>
        <w:numPr>
          <w:ilvl w:val="0"/>
          <w:numId w:val="20"/>
        </w:numPr>
        <w:spacing w:line="360" w:lineRule="auto"/>
      </w:pPr>
      <w:r>
        <w:t xml:space="preserve">Participate in the Global Disability </w:t>
      </w:r>
      <w:r w:rsidR="4F541843">
        <w:t>S</w:t>
      </w:r>
      <w:r>
        <w:t xml:space="preserve">ummit </w:t>
      </w:r>
      <w:r w:rsidR="43574918">
        <w:t>and ensure that women and girls with disabilities are involved broadly.</w:t>
      </w:r>
    </w:p>
    <w:p w14:paraId="44F63B8E" w14:textId="7083F060" w:rsidR="00712E32" w:rsidRPr="000F6D0F" w:rsidRDefault="00712E32" w:rsidP="00C0606E">
      <w:pPr>
        <w:pStyle w:val="Heading2"/>
      </w:pPr>
      <w:r w:rsidRPr="000F6D0F">
        <w:t xml:space="preserve">Action area 7 - </w:t>
      </w:r>
      <w:r w:rsidR="00C0606E">
        <w:t>E</w:t>
      </w:r>
      <w:r w:rsidRPr="000F6D0F">
        <w:t>xternal representation</w:t>
      </w:r>
    </w:p>
    <w:p w14:paraId="27E1A810" w14:textId="032D1F73" w:rsidR="0072316D" w:rsidRDefault="0072316D" w:rsidP="00DE034F">
      <w:pPr>
        <w:pStyle w:val="ListParagraph"/>
        <w:numPr>
          <w:ilvl w:val="0"/>
          <w:numId w:val="6"/>
        </w:numPr>
        <w:spacing w:line="360" w:lineRule="auto"/>
        <w:jc w:val="both"/>
      </w:pPr>
      <w:r>
        <w:t>Provide support to play an active role in European Women’s Lobby governing bodies and working groups</w:t>
      </w:r>
      <w:r w:rsidR="001025C7">
        <w:t>.</w:t>
      </w:r>
    </w:p>
    <w:p w14:paraId="629571A8" w14:textId="751C4355" w:rsidR="003537B2" w:rsidRPr="003537B2" w:rsidRDefault="0072316D" w:rsidP="00DE034F">
      <w:pPr>
        <w:pStyle w:val="ListParagraph"/>
        <w:numPr>
          <w:ilvl w:val="0"/>
          <w:numId w:val="6"/>
        </w:numPr>
        <w:spacing w:line="360" w:lineRule="auto"/>
        <w:jc w:val="both"/>
      </w:pPr>
      <w:r>
        <w:t>Explore other external representation of the women’s committee in activities organised by the women’s movement and EU policy makers</w:t>
      </w:r>
      <w:r w:rsidR="001025C7">
        <w:t>.</w:t>
      </w:r>
    </w:p>
    <w:p w14:paraId="669C0E8C" w14:textId="0D28DC9A" w:rsidR="00712E32" w:rsidRPr="000F6D0F" w:rsidRDefault="00712E32" w:rsidP="0038364C">
      <w:pPr>
        <w:pStyle w:val="Heading2"/>
      </w:pPr>
      <w:r w:rsidRPr="000F6D0F">
        <w:t xml:space="preserve">Action area 8 – </w:t>
      </w:r>
      <w:r w:rsidR="0038364C">
        <w:t>C</w:t>
      </w:r>
      <w:r w:rsidRPr="000F6D0F">
        <w:t>ommunication</w:t>
      </w:r>
    </w:p>
    <w:p w14:paraId="051C1D19" w14:textId="042C0177" w:rsidR="009D001B" w:rsidRDefault="009D001B" w:rsidP="00DE034F">
      <w:pPr>
        <w:pStyle w:val="ListParagraph"/>
        <w:numPr>
          <w:ilvl w:val="0"/>
          <w:numId w:val="7"/>
        </w:numPr>
        <w:spacing w:line="360" w:lineRule="auto"/>
        <w:jc w:val="both"/>
      </w:pPr>
      <w:r>
        <w:t>Publish and advertise</w:t>
      </w:r>
      <w:r w:rsidR="001025C7">
        <w:t xml:space="preserve"> the</w:t>
      </w:r>
      <w:r>
        <w:t xml:space="preserve"> EDF Women’s Voice newsletter</w:t>
      </w:r>
      <w:r w:rsidR="001025C7">
        <w:t>.</w:t>
      </w:r>
    </w:p>
    <w:p w14:paraId="2294EC6D" w14:textId="2BE29F20" w:rsidR="009D001B" w:rsidRDefault="009D001B" w:rsidP="00DE034F">
      <w:pPr>
        <w:pStyle w:val="ListParagraph"/>
        <w:numPr>
          <w:ilvl w:val="0"/>
          <w:numId w:val="7"/>
        </w:numPr>
        <w:spacing w:line="360" w:lineRule="auto"/>
        <w:jc w:val="both"/>
      </w:pPr>
      <w:r>
        <w:t>Regularly update the pages on gender equality and women’s rights on the EDF web site with further information on women and girls with disabilities</w:t>
      </w:r>
      <w:r w:rsidR="001025C7">
        <w:t>.</w:t>
      </w:r>
    </w:p>
    <w:p w14:paraId="5D2F5DD3" w14:textId="4026998D" w:rsidR="00412D39" w:rsidRPr="008204D6" w:rsidRDefault="009D001B" w:rsidP="00DE034F">
      <w:pPr>
        <w:pStyle w:val="ListParagraph"/>
        <w:numPr>
          <w:ilvl w:val="0"/>
          <w:numId w:val="7"/>
        </w:numPr>
        <w:spacing w:line="360" w:lineRule="auto"/>
        <w:jc w:val="both"/>
      </w:pPr>
      <w:r>
        <w:t xml:space="preserve">Publish communication for key dates, including the </w:t>
      </w:r>
      <w:r w:rsidRPr="00A8720A">
        <w:t>International Women's Day</w:t>
      </w:r>
      <w:r>
        <w:t xml:space="preserve"> (March 8th)</w:t>
      </w:r>
      <w:r w:rsidR="00F957A6">
        <w:t xml:space="preserve"> </w:t>
      </w:r>
      <w:r>
        <w:t xml:space="preserve">and the </w:t>
      </w:r>
      <w:r w:rsidRPr="00A8720A">
        <w:t>International Day for the Elimination of Violence against Women</w:t>
      </w:r>
      <w:r>
        <w:t xml:space="preserve"> (November 25th)</w:t>
      </w:r>
      <w:r w:rsidR="001025C7">
        <w:t>.</w:t>
      </w:r>
    </w:p>
    <w:sectPr w:rsidR="00412D39" w:rsidRPr="008204D6" w:rsidSect="00644E56">
      <w:headerReference w:type="default" r:id="rId12"/>
      <w:footerReference w:type="default" r:id="rId13"/>
      <w:pgSz w:w="11906" w:h="16838"/>
      <w:pgMar w:top="1417" w:right="1417" w:bottom="1417" w:left="1417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404C" w14:textId="77777777" w:rsidR="005A1CEF" w:rsidRDefault="005A1CEF" w:rsidP="00F86167">
      <w:pPr>
        <w:spacing w:after="0" w:line="240" w:lineRule="auto"/>
      </w:pPr>
      <w:r>
        <w:separator/>
      </w:r>
    </w:p>
  </w:endnote>
  <w:endnote w:type="continuationSeparator" w:id="0">
    <w:p w14:paraId="5C3BB189" w14:textId="77777777" w:rsidR="005A1CEF" w:rsidRDefault="005A1CEF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FC9D" w14:textId="77777777" w:rsidR="00C40609" w:rsidRDefault="00C40609" w:rsidP="00C40609">
    <w:pPr>
      <w:pStyle w:val="Footer"/>
      <w:jc w:val="center"/>
    </w:pPr>
  </w:p>
  <w:p w14:paraId="214D5D9A" w14:textId="79B1AE48" w:rsidR="00AD48E5" w:rsidRDefault="00AD48E5" w:rsidP="00C40609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426E4D">
      <w:rPr>
        <w:noProof/>
      </w:rPr>
      <w:t>6</w:t>
    </w:r>
    <w:r>
      <w:rPr>
        <w:noProof/>
      </w:rPr>
      <w:fldChar w:fldCharType="end"/>
    </w:r>
  </w:p>
  <w:p w14:paraId="300C99A3" w14:textId="1BF4BC71" w:rsidR="000D77E3" w:rsidRDefault="00C40609" w:rsidP="00644E56">
    <w:pPr>
      <w:pStyle w:val="Footer"/>
      <w:jc w:val="center"/>
    </w:pPr>
    <w:r>
      <w:rPr>
        <w:noProof/>
      </w:rPr>
      <w:drawing>
        <wp:inline distT="0" distB="0" distL="0" distR="0" wp14:anchorId="2AF6F00A" wp14:editId="5E637B75">
          <wp:extent cx="4406900" cy="476250"/>
          <wp:effectExtent l="0" t="0" r="0" b="0"/>
          <wp:docPr id="150006303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224003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359E" w14:textId="77777777" w:rsidR="005A1CEF" w:rsidRDefault="005A1CEF" w:rsidP="00F86167">
      <w:pPr>
        <w:spacing w:after="0" w:line="240" w:lineRule="auto"/>
      </w:pPr>
      <w:r>
        <w:separator/>
      </w:r>
    </w:p>
  </w:footnote>
  <w:footnote w:type="continuationSeparator" w:id="0">
    <w:p w14:paraId="247376BA" w14:textId="77777777" w:rsidR="005A1CEF" w:rsidRDefault="005A1CEF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09A6C" w14:textId="7412E5DC" w:rsidR="00C40609" w:rsidRDefault="001E0EEF" w:rsidP="005222BC">
    <w:pPr>
      <w:pStyle w:val="Header"/>
      <w:tabs>
        <w:tab w:val="clear" w:pos="4513"/>
        <w:tab w:val="clear" w:pos="9026"/>
        <w:tab w:val="left" w:pos="3705"/>
      </w:tabs>
    </w:pPr>
    <w:r>
      <w:rPr>
        <w:noProof/>
      </w:rPr>
      <w:drawing>
        <wp:anchor distT="0" distB="0" distL="114300" distR="114300" simplePos="0" relativeHeight="251660289" behindDoc="1" locked="0" layoutInCell="1" allowOverlap="1" wp14:anchorId="4DEE9B67" wp14:editId="2C407C26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1695450" cy="847725"/>
          <wp:effectExtent l="0" t="0" r="0" b="9525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21" name="Picture 1" descr="A logo with black and green triang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black and green triangl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0609" w:rsidRPr="00057DB8">
      <w:rPr>
        <w:noProof/>
        <w:lang w:val="fr-BE" w:eastAsia="fr-BE" w:bidi="ar-SA"/>
      </w:rPr>
      <w:drawing>
        <wp:anchor distT="0" distB="0" distL="114300" distR="114300" simplePos="0" relativeHeight="251658241" behindDoc="0" locked="0" layoutInCell="1" allowOverlap="1" wp14:anchorId="45EEF6A6" wp14:editId="0CF40E3C">
          <wp:simplePos x="0" y="0"/>
          <wp:positionH relativeFrom="margin">
            <wp:posOffset>4654550</wp:posOffset>
          </wp:positionH>
          <wp:positionV relativeFrom="margin">
            <wp:posOffset>-1002665</wp:posOffset>
          </wp:positionV>
          <wp:extent cx="1579880" cy="857250"/>
          <wp:effectExtent l="0" t="0" r="1270" b="0"/>
          <wp:wrapSquare wrapText="bothSides"/>
          <wp:docPr id="168887867" name="Picture 168887867" descr="Image result for european union funded 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european union funded b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CB683E" w14:textId="08FF72A0" w:rsidR="00F86167" w:rsidRDefault="00794683" w:rsidP="005222BC">
    <w:pPr>
      <w:pStyle w:val="Header"/>
      <w:tabs>
        <w:tab w:val="clear" w:pos="4513"/>
        <w:tab w:val="clear" w:pos="9026"/>
        <w:tab w:val="left" w:pos="3705"/>
      </w:tabs>
    </w:pPr>
    <w:r>
      <w:rPr>
        <w:noProof/>
        <w:lang w:val="fr-BE" w:eastAsia="fr-BE" w:bidi="ar-SA"/>
      </w:rPr>
      <w:drawing>
        <wp:anchor distT="0" distB="0" distL="114300" distR="114300" simplePos="0" relativeHeight="251658240" behindDoc="0" locked="0" layoutInCell="1" allowOverlap="1" wp14:anchorId="71971E7B" wp14:editId="672C6E3B">
          <wp:simplePos x="0" y="0"/>
          <wp:positionH relativeFrom="margin">
            <wp:posOffset>-404495</wp:posOffset>
          </wp:positionH>
          <wp:positionV relativeFrom="paragraph">
            <wp:posOffset>-167640</wp:posOffset>
          </wp:positionV>
          <wp:extent cx="1294765" cy="946138"/>
          <wp:effectExtent l="0" t="0" r="635" b="6985"/>
          <wp:wrapNone/>
          <wp:docPr id="160156873" name="Picture 160156873" descr="LOGO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EADE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94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2BC">
      <w:tab/>
    </w:r>
  </w:p>
  <w:p w14:paraId="0A6AD1D7" w14:textId="23AE62D9" w:rsidR="00FF3AC6" w:rsidRDefault="00FF3AC6"/>
  <w:p w14:paraId="1F5F74E1" w14:textId="77777777" w:rsidR="00C40609" w:rsidRDefault="00C406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EA3"/>
    <w:multiLevelType w:val="hybridMultilevel"/>
    <w:tmpl w:val="71E604A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80BBF"/>
    <w:multiLevelType w:val="hybridMultilevel"/>
    <w:tmpl w:val="9B9C56F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4BF1"/>
    <w:multiLevelType w:val="hybridMultilevel"/>
    <w:tmpl w:val="A52E5314"/>
    <w:lvl w:ilvl="0" w:tplc="D3A26F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27D2D"/>
    <w:multiLevelType w:val="hybridMultilevel"/>
    <w:tmpl w:val="4E72F638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7635CFC"/>
    <w:multiLevelType w:val="hybridMultilevel"/>
    <w:tmpl w:val="0F769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E5210"/>
    <w:multiLevelType w:val="hybridMultilevel"/>
    <w:tmpl w:val="076888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72953"/>
    <w:multiLevelType w:val="hybridMultilevel"/>
    <w:tmpl w:val="DDDA8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6FB5"/>
    <w:multiLevelType w:val="hybridMultilevel"/>
    <w:tmpl w:val="8D78CD3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80F32"/>
    <w:multiLevelType w:val="hybridMultilevel"/>
    <w:tmpl w:val="E7D22984"/>
    <w:lvl w:ilvl="0" w:tplc="100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43CB0945"/>
    <w:multiLevelType w:val="hybridMultilevel"/>
    <w:tmpl w:val="791A7B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EC1DBA"/>
    <w:multiLevelType w:val="hybridMultilevel"/>
    <w:tmpl w:val="AB7E7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94C844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E4665"/>
    <w:multiLevelType w:val="hybridMultilevel"/>
    <w:tmpl w:val="8C947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A2976"/>
    <w:multiLevelType w:val="hybridMultilevel"/>
    <w:tmpl w:val="9E465D0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31766"/>
    <w:multiLevelType w:val="hybridMultilevel"/>
    <w:tmpl w:val="7B1424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84AF1"/>
    <w:multiLevelType w:val="hybridMultilevel"/>
    <w:tmpl w:val="9DD47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06449"/>
    <w:multiLevelType w:val="hybridMultilevel"/>
    <w:tmpl w:val="4566B3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79AA"/>
    <w:multiLevelType w:val="hybridMultilevel"/>
    <w:tmpl w:val="7E66AAC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815B2"/>
    <w:multiLevelType w:val="hybridMultilevel"/>
    <w:tmpl w:val="E326B4E2"/>
    <w:lvl w:ilvl="0" w:tplc="100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CB323AA"/>
    <w:multiLevelType w:val="hybridMultilevel"/>
    <w:tmpl w:val="CE1240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E3FF9"/>
    <w:multiLevelType w:val="hybridMultilevel"/>
    <w:tmpl w:val="3A785D0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09543">
    <w:abstractNumId w:val="10"/>
  </w:num>
  <w:num w:numId="2" w16cid:durableId="1591767283">
    <w:abstractNumId w:val="3"/>
  </w:num>
  <w:num w:numId="3" w16cid:durableId="127818546">
    <w:abstractNumId w:val="6"/>
  </w:num>
  <w:num w:numId="4" w16cid:durableId="1285041292">
    <w:abstractNumId w:val="9"/>
  </w:num>
  <w:num w:numId="5" w16cid:durableId="7101606">
    <w:abstractNumId w:val="11"/>
  </w:num>
  <w:num w:numId="6" w16cid:durableId="1411855599">
    <w:abstractNumId w:val="14"/>
  </w:num>
  <w:num w:numId="7" w16cid:durableId="1208880542">
    <w:abstractNumId w:val="4"/>
  </w:num>
  <w:num w:numId="8" w16cid:durableId="1162552066">
    <w:abstractNumId w:val="13"/>
  </w:num>
  <w:num w:numId="9" w16cid:durableId="142284865">
    <w:abstractNumId w:val="5"/>
  </w:num>
  <w:num w:numId="10" w16cid:durableId="30814067">
    <w:abstractNumId w:val="19"/>
  </w:num>
  <w:num w:numId="11" w16cid:durableId="635109946">
    <w:abstractNumId w:val="1"/>
  </w:num>
  <w:num w:numId="12" w16cid:durableId="612518421">
    <w:abstractNumId w:val="12"/>
  </w:num>
  <w:num w:numId="13" w16cid:durableId="1725711677">
    <w:abstractNumId w:val="16"/>
  </w:num>
  <w:num w:numId="14" w16cid:durableId="1378579052">
    <w:abstractNumId w:val="2"/>
  </w:num>
  <w:num w:numId="15" w16cid:durableId="946155797">
    <w:abstractNumId w:val="7"/>
  </w:num>
  <w:num w:numId="16" w16cid:durableId="2028755266">
    <w:abstractNumId w:val="17"/>
  </w:num>
  <w:num w:numId="17" w16cid:durableId="924191690">
    <w:abstractNumId w:val="18"/>
  </w:num>
  <w:num w:numId="18" w16cid:durableId="1320576750">
    <w:abstractNumId w:val="0"/>
  </w:num>
  <w:num w:numId="19" w16cid:durableId="156963976">
    <w:abstractNumId w:val="15"/>
  </w:num>
  <w:num w:numId="20" w16cid:durableId="94260821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0E81"/>
    <w:rsid w:val="000015FD"/>
    <w:rsid w:val="0000739C"/>
    <w:rsid w:val="0000745B"/>
    <w:rsid w:val="00010209"/>
    <w:rsid w:val="00010908"/>
    <w:rsid w:val="00012112"/>
    <w:rsid w:val="0001496C"/>
    <w:rsid w:val="000164A7"/>
    <w:rsid w:val="00017F66"/>
    <w:rsid w:val="0003516B"/>
    <w:rsid w:val="00036AF8"/>
    <w:rsid w:val="000410DE"/>
    <w:rsid w:val="000551AC"/>
    <w:rsid w:val="0006307D"/>
    <w:rsid w:val="000646B2"/>
    <w:rsid w:val="000676AA"/>
    <w:rsid w:val="00073BE5"/>
    <w:rsid w:val="00084AB4"/>
    <w:rsid w:val="00090A90"/>
    <w:rsid w:val="0009288A"/>
    <w:rsid w:val="000A6D6E"/>
    <w:rsid w:val="000B1661"/>
    <w:rsid w:val="000C0556"/>
    <w:rsid w:val="000C18DC"/>
    <w:rsid w:val="000D2A6B"/>
    <w:rsid w:val="000D564C"/>
    <w:rsid w:val="000D77E3"/>
    <w:rsid w:val="000E2C61"/>
    <w:rsid w:val="000F195C"/>
    <w:rsid w:val="000F259B"/>
    <w:rsid w:val="000F6D0F"/>
    <w:rsid w:val="001025C7"/>
    <w:rsid w:val="001032D3"/>
    <w:rsid w:val="00103556"/>
    <w:rsid w:val="001043E0"/>
    <w:rsid w:val="00104853"/>
    <w:rsid w:val="001051D6"/>
    <w:rsid w:val="001102D0"/>
    <w:rsid w:val="00125D3F"/>
    <w:rsid w:val="00144A80"/>
    <w:rsid w:val="00147494"/>
    <w:rsid w:val="00155ED3"/>
    <w:rsid w:val="00164CCA"/>
    <w:rsid w:val="001702BF"/>
    <w:rsid w:val="00170D07"/>
    <w:rsid w:val="00180808"/>
    <w:rsid w:val="0018534F"/>
    <w:rsid w:val="001904D0"/>
    <w:rsid w:val="00192EE6"/>
    <w:rsid w:val="001A0A67"/>
    <w:rsid w:val="001A4BE7"/>
    <w:rsid w:val="001B16A3"/>
    <w:rsid w:val="001B52AB"/>
    <w:rsid w:val="001E0EEF"/>
    <w:rsid w:val="001E69CF"/>
    <w:rsid w:val="001F06ED"/>
    <w:rsid w:val="001F4A0A"/>
    <w:rsid w:val="00200C52"/>
    <w:rsid w:val="0020121B"/>
    <w:rsid w:val="00201C81"/>
    <w:rsid w:val="0021441A"/>
    <w:rsid w:val="00217F02"/>
    <w:rsid w:val="00225FDA"/>
    <w:rsid w:val="00230BA8"/>
    <w:rsid w:val="002408BB"/>
    <w:rsid w:val="002465E4"/>
    <w:rsid w:val="00257194"/>
    <w:rsid w:val="002628AE"/>
    <w:rsid w:val="00270809"/>
    <w:rsid w:val="00276DEF"/>
    <w:rsid w:val="00281144"/>
    <w:rsid w:val="002876EB"/>
    <w:rsid w:val="00292B80"/>
    <w:rsid w:val="00295F50"/>
    <w:rsid w:val="00296735"/>
    <w:rsid w:val="002A239A"/>
    <w:rsid w:val="002A31EF"/>
    <w:rsid w:val="002A342E"/>
    <w:rsid w:val="002A48A3"/>
    <w:rsid w:val="002A5C9F"/>
    <w:rsid w:val="002B4FE6"/>
    <w:rsid w:val="002B6845"/>
    <w:rsid w:val="002B6E83"/>
    <w:rsid w:val="002B6ECE"/>
    <w:rsid w:val="002C169D"/>
    <w:rsid w:val="002C3CC4"/>
    <w:rsid w:val="002C6D06"/>
    <w:rsid w:val="002D554E"/>
    <w:rsid w:val="002E1E28"/>
    <w:rsid w:val="002E63C7"/>
    <w:rsid w:val="002F426F"/>
    <w:rsid w:val="002F6486"/>
    <w:rsid w:val="0030046B"/>
    <w:rsid w:val="00300EA3"/>
    <w:rsid w:val="00303D90"/>
    <w:rsid w:val="00303E4F"/>
    <w:rsid w:val="0030435F"/>
    <w:rsid w:val="003201EB"/>
    <w:rsid w:val="00321AA1"/>
    <w:rsid w:val="00325BD9"/>
    <w:rsid w:val="0032647F"/>
    <w:rsid w:val="00333531"/>
    <w:rsid w:val="00337D49"/>
    <w:rsid w:val="003458C7"/>
    <w:rsid w:val="003501B3"/>
    <w:rsid w:val="003537B2"/>
    <w:rsid w:val="00355E57"/>
    <w:rsid w:val="00356623"/>
    <w:rsid w:val="003620C9"/>
    <w:rsid w:val="0038364C"/>
    <w:rsid w:val="003859DC"/>
    <w:rsid w:val="00393389"/>
    <w:rsid w:val="00393A08"/>
    <w:rsid w:val="00394A1E"/>
    <w:rsid w:val="00394CCB"/>
    <w:rsid w:val="00394D17"/>
    <w:rsid w:val="003A06D6"/>
    <w:rsid w:val="003A1AC3"/>
    <w:rsid w:val="003A532D"/>
    <w:rsid w:val="003B33F4"/>
    <w:rsid w:val="003B7736"/>
    <w:rsid w:val="003C4C02"/>
    <w:rsid w:val="003C7FAA"/>
    <w:rsid w:val="003D0EA2"/>
    <w:rsid w:val="003D56D8"/>
    <w:rsid w:val="003D73AB"/>
    <w:rsid w:val="003E3C88"/>
    <w:rsid w:val="003F1AF3"/>
    <w:rsid w:val="003F211D"/>
    <w:rsid w:val="003F443E"/>
    <w:rsid w:val="003F5F4D"/>
    <w:rsid w:val="00412D39"/>
    <w:rsid w:val="00414352"/>
    <w:rsid w:val="00415E59"/>
    <w:rsid w:val="00420B44"/>
    <w:rsid w:val="004232F9"/>
    <w:rsid w:val="00426E4D"/>
    <w:rsid w:val="0043198E"/>
    <w:rsid w:val="004368FB"/>
    <w:rsid w:val="00437480"/>
    <w:rsid w:val="00437FC7"/>
    <w:rsid w:val="00444755"/>
    <w:rsid w:val="00451AA1"/>
    <w:rsid w:val="00451E16"/>
    <w:rsid w:val="004602B7"/>
    <w:rsid w:val="00464BE2"/>
    <w:rsid w:val="00472EFF"/>
    <w:rsid w:val="00476616"/>
    <w:rsid w:val="00481F1B"/>
    <w:rsid w:val="00486ADA"/>
    <w:rsid w:val="00490AA8"/>
    <w:rsid w:val="00490D36"/>
    <w:rsid w:val="00496961"/>
    <w:rsid w:val="004974C3"/>
    <w:rsid w:val="0049755B"/>
    <w:rsid w:val="004A15D9"/>
    <w:rsid w:val="004A38CB"/>
    <w:rsid w:val="004B0B31"/>
    <w:rsid w:val="004B1EF0"/>
    <w:rsid w:val="004B218F"/>
    <w:rsid w:val="004C0803"/>
    <w:rsid w:val="004C5783"/>
    <w:rsid w:val="004D1CB2"/>
    <w:rsid w:val="004D2F79"/>
    <w:rsid w:val="004D3877"/>
    <w:rsid w:val="004F52A1"/>
    <w:rsid w:val="004F642D"/>
    <w:rsid w:val="00502893"/>
    <w:rsid w:val="00507307"/>
    <w:rsid w:val="005118B1"/>
    <w:rsid w:val="00515728"/>
    <w:rsid w:val="005222BC"/>
    <w:rsid w:val="00525C12"/>
    <w:rsid w:val="00545853"/>
    <w:rsid w:val="005645EA"/>
    <w:rsid w:val="00565633"/>
    <w:rsid w:val="00566CD9"/>
    <w:rsid w:val="0057273E"/>
    <w:rsid w:val="00572FA0"/>
    <w:rsid w:val="00573A55"/>
    <w:rsid w:val="005740C6"/>
    <w:rsid w:val="00577E95"/>
    <w:rsid w:val="005832A8"/>
    <w:rsid w:val="00590D10"/>
    <w:rsid w:val="00590F67"/>
    <w:rsid w:val="00591DFE"/>
    <w:rsid w:val="00593821"/>
    <w:rsid w:val="005A0195"/>
    <w:rsid w:val="005A1CEF"/>
    <w:rsid w:val="005A71B4"/>
    <w:rsid w:val="005B68C9"/>
    <w:rsid w:val="005C48C3"/>
    <w:rsid w:val="005C6388"/>
    <w:rsid w:val="005D38AD"/>
    <w:rsid w:val="005E11D8"/>
    <w:rsid w:val="005E18FD"/>
    <w:rsid w:val="005E48B5"/>
    <w:rsid w:val="005E6D45"/>
    <w:rsid w:val="005F3D46"/>
    <w:rsid w:val="005F6967"/>
    <w:rsid w:val="005F7293"/>
    <w:rsid w:val="0060253D"/>
    <w:rsid w:val="00603D1A"/>
    <w:rsid w:val="00610D21"/>
    <w:rsid w:val="00614A2D"/>
    <w:rsid w:val="00623C3E"/>
    <w:rsid w:val="00627D4D"/>
    <w:rsid w:val="00634347"/>
    <w:rsid w:val="00640F38"/>
    <w:rsid w:val="006410EE"/>
    <w:rsid w:val="00641766"/>
    <w:rsid w:val="00644E56"/>
    <w:rsid w:val="00646582"/>
    <w:rsid w:val="00646649"/>
    <w:rsid w:val="00647271"/>
    <w:rsid w:val="00647B51"/>
    <w:rsid w:val="006507FA"/>
    <w:rsid w:val="006560B5"/>
    <w:rsid w:val="006647C6"/>
    <w:rsid w:val="006737D5"/>
    <w:rsid w:val="006743C9"/>
    <w:rsid w:val="00682E68"/>
    <w:rsid w:val="006963AC"/>
    <w:rsid w:val="006A6684"/>
    <w:rsid w:val="006B06D9"/>
    <w:rsid w:val="006B11FD"/>
    <w:rsid w:val="006B219D"/>
    <w:rsid w:val="006C4D84"/>
    <w:rsid w:val="006C6415"/>
    <w:rsid w:val="006D45CE"/>
    <w:rsid w:val="006D46AB"/>
    <w:rsid w:val="006D6A16"/>
    <w:rsid w:val="006E027F"/>
    <w:rsid w:val="006E232A"/>
    <w:rsid w:val="006E5308"/>
    <w:rsid w:val="006F6AA8"/>
    <w:rsid w:val="006F6D94"/>
    <w:rsid w:val="006F7E6C"/>
    <w:rsid w:val="0070509E"/>
    <w:rsid w:val="00710F73"/>
    <w:rsid w:val="00712E32"/>
    <w:rsid w:val="00721886"/>
    <w:rsid w:val="0072316D"/>
    <w:rsid w:val="00727495"/>
    <w:rsid w:val="00731C42"/>
    <w:rsid w:val="007358CC"/>
    <w:rsid w:val="007522CA"/>
    <w:rsid w:val="00755D30"/>
    <w:rsid w:val="007603F2"/>
    <w:rsid w:val="00761BDB"/>
    <w:rsid w:val="007624B3"/>
    <w:rsid w:val="00766C5C"/>
    <w:rsid w:val="0077214C"/>
    <w:rsid w:val="0077255D"/>
    <w:rsid w:val="00772F63"/>
    <w:rsid w:val="00782102"/>
    <w:rsid w:val="007850EF"/>
    <w:rsid w:val="007871FE"/>
    <w:rsid w:val="00794683"/>
    <w:rsid w:val="007A2617"/>
    <w:rsid w:val="007A487B"/>
    <w:rsid w:val="007B28EE"/>
    <w:rsid w:val="007B50BF"/>
    <w:rsid w:val="007C10E8"/>
    <w:rsid w:val="007C3EDA"/>
    <w:rsid w:val="007D66AC"/>
    <w:rsid w:val="007D7D32"/>
    <w:rsid w:val="007E0078"/>
    <w:rsid w:val="007E1DA8"/>
    <w:rsid w:val="007E4FAF"/>
    <w:rsid w:val="007E668A"/>
    <w:rsid w:val="007F7DED"/>
    <w:rsid w:val="00802558"/>
    <w:rsid w:val="0080384C"/>
    <w:rsid w:val="008124C2"/>
    <w:rsid w:val="00815D7D"/>
    <w:rsid w:val="008204D6"/>
    <w:rsid w:val="00820DB3"/>
    <w:rsid w:val="00825275"/>
    <w:rsid w:val="00825AC8"/>
    <w:rsid w:val="00826096"/>
    <w:rsid w:val="008377E7"/>
    <w:rsid w:val="00843344"/>
    <w:rsid w:val="008443AF"/>
    <w:rsid w:val="00853F38"/>
    <w:rsid w:val="00854372"/>
    <w:rsid w:val="00875DC2"/>
    <w:rsid w:val="00880DD2"/>
    <w:rsid w:val="008819A7"/>
    <w:rsid w:val="00881A5F"/>
    <w:rsid w:val="00885C79"/>
    <w:rsid w:val="0088620F"/>
    <w:rsid w:val="008A50C1"/>
    <w:rsid w:val="008B414D"/>
    <w:rsid w:val="008B73DB"/>
    <w:rsid w:val="008C0E21"/>
    <w:rsid w:val="008C53F6"/>
    <w:rsid w:val="008C6FF6"/>
    <w:rsid w:val="008C70EB"/>
    <w:rsid w:val="008D134D"/>
    <w:rsid w:val="008E094E"/>
    <w:rsid w:val="008E2B6E"/>
    <w:rsid w:val="008E42BF"/>
    <w:rsid w:val="008E5BAE"/>
    <w:rsid w:val="008E6AC9"/>
    <w:rsid w:val="008E72A6"/>
    <w:rsid w:val="008F1CB2"/>
    <w:rsid w:val="00901270"/>
    <w:rsid w:val="00903478"/>
    <w:rsid w:val="009054CB"/>
    <w:rsid w:val="00906CBE"/>
    <w:rsid w:val="009070F4"/>
    <w:rsid w:val="00911318"/>
    <w:rsid w:val="009119F4"/>
    <w:rsid w:val="00930E80"/>
    <w:rsid w:val="00943F4B"/>
    <w:rsid w:val="00953D56"/>
    <w:rsid w:val="0096418D"/>
    <w:rsid w:val="00966645"/>
    <w:rsid w:val="00972654"/>
    <w:rsid w:val="00974F24"/>
    <w:rsid w:val="009777E6"/>
    <w:rsid w:val="009819DE"/>
    <w:rsid w:val="00981F3B"/>
    <w:rsid w:val="009829B4"/>
    <w:rsid w:val="00982B89"/>
    <w:rsid w:val="00993B6F"/>
    <w:rsid w:val="009B25D4"/>
    <w:rsid w:val="009B4A78"/>
    <w:rsid w:val="009B5369"/>
    <w:rsid w:val="009B77FE"/>
    <w:rsid w:val="009C1DF4"/>
    <w:rsid w:val="009C63AE"/>
    <w:rsid w:val="009D001B"/>
    <w:rsid w:val="009D0685"/>
    <w:rsid w:val="009D2E3A"/>
    <w:rsid w:val="009D4BA6"/>
    <w:rsid w:val="009E3F03"/>
    <w:rsid w:val="00A01D02"/>
    <w:rsid w:val="00A03F4C"/>
    <w:rsid w:val="00A20412"/>
    <w:rsid w:val="00A204A9"/>
    <w:rsid w:val="00A20993"/>
    <w:rsid w:val="00A20EDC"/>
    <w:rsid w:val="00A30D35"/>
    <w:rsid w:val="00A3222D"/>
    <w:rsid w:val="00A32808"/>
    <w:rsid w:val="00A3523E"/>
    <w:rsid w:val="00A41455"/>
    <w:rsid w:val="00A42400"/>
    <w:rsid w:val="00A45BDF"/>
    <w:rsid w:val="00A45C51"/>
    <w:rsid w:val="00A55346"/>
    <w:rsid w:val="00A8105D"/>
    <w:rsid w:val="00A8480B"/>
    <w:rsid w:val="00A86A64"/>
    <w:rsid w:val="00A8720A"/>
    <w:rsid w:val="00A94831"/>
    <w:rsid w:val="00A97010"/>
    <w:rsid w:val="00AA21FE"/>
    <w:rsid w:val="00AA326F"/>
    <w:rsid w:val="00AA36BF"/>
    <w:rsid w:val="00AA63CE"/>
    <w:rsid w:val="00AA6FE7"/>
    <w:rsid w:val="00AB1F06"/>
    <w:rsid w:val="00AB6690"/>
    <w:rsid w:val="00AB7484"/>
    <w:rsid w:val="00AC0B71"/>
    <w:rsid w:val="00AC4936"/>
    <w:rsid w:val="00AC4F53"/>
    <w:rsid w:val="00AD03B3"/>
    <w:rsid w:val="00AD0E20"/>
    <w:rsid w:val="00AD1746"/>
    <w:rsid w:val="00AD1869"/>
    <w:rsid w:val="00AD1F62"/>
    <w:rsid w:val="00AD485E"/>
    <w:rsid w:val="00AD48E5"/>
    <w:rsid w:val="00AE0017"/>
    <w:rsid w:val="00AE26B8"/>
    <w:rsid w:val="00AE2811"/>
    <w:rsid w:val="00AE4CBD"/>
    <w:rsid w:val="00AE7ABC"/>
    <w:rsid w:val="00B01279"/>
    <w:rsid w:val="00B014A0"/>
    <w:rsid w:val="00B06E0F"/>
    <w:rsid w:val="00B07A67"/>
    <w:rsid w:val="00B17193"/>
    <w:rsid w:val="00B27764"/>
    <w:rsid w:val="00B307C9"/>
    <w:rsid w:val="00B30FEE"/>
    <w:rsid w:val="00B34C3D"/>
    <w:rsid w:val="00B36DFD"/>
    <w:rsid w:val="00B411D6"/>
    <w:rsid w:val="00B42FB5"/>
    <w:rsid w:val="00B55C9E"/>
    <w:rsid w:val="00B62CD4"/>
    <w:rsid w:val="00B72081"/>
    <w:rsid w:val="00B7274F"/>
    <w:rsid w:val="00B74D29"/>
    <w:rsid w:val="00B81A40"/>
    <w:rsid w:val="00B84C2C"/>
    <w:rsid w:val="00B93F3B"/>
    <w:rsid w:val="00B978E0"/>
    <w:rsid w:val="00BC4B08"/>
    <w:rsid w:val="00BD1E7C"/>
    <w:rsid w:val="00BD30DF"/>
    <w:rsid w:val="00BD58B1"/>
    <w:rsid w:val="00BE1907"/>
    <w:rsid w:val="00BE2E73"/>
    <w:rsid w:val="00BF105F"/>
    <w:rsid w:val="00BF2CE9"/>
    <w:rsid w:val="00BF760B"/>
    <w:rsid w:val="00C03216"/>
    <w:rsid w:val="00C0606E"/>
    <w:rsid w:val="00C10149"/>
    <w:rsid w:val="00C10462"/>
    <w:rsid w:val="00C111D0"/>
    <w:rsid w:val="00C11C00"/>
    <w:rsid w:val="00C20E58"/>
    <w:rsid w:val="00C36E13"/>
    <w:rsid w:val="00C37753"/>
    <w:rsid w:val="00C40609"/>
    <w:rsid w:val="00C40A42"/>
    <w:rsid w:val="00C45363"/>
    <w:rsid w:val="00C501F5"/>
    <w:rsid w:val="00C51ACF"/>
    <w:rsid w:val="00C558D0"/>
    <w:rsid w:val="00C601EC"/>
    <w:rsid w:val="00C60C86"/>
    <w:rsid w:val="00C66AE4"/>
    <w:rsid w:val="00C6729F"/>
    <w:rsid w:val="00C745EA"/>
    <w:rsid w:val="00C8218D"/>
    <w:rsid w:val="00C8354C"/>
    <w:rsid w:val="00C840FA"/>
    <w:rsid w:val="00C84A0B"/>
    <w:rsid w:val="00C84F29"/>
    <w:rsid w:val="00C8701B"/>
    <w:rsid w:val="00C87859"/>
    <w:rsid w:val="00C90EB5"/>
    <w:rsid w:val="00C9246D"/>
    <w:rsid w:val="00CA24C7"/>
    <w:rsid w:val="00CA4B34"/>
    <w:rsid w:val="00CA7DAE"/>
    <w:rsid w:val="00CA7EDD"/>
    <w:rsid w:val="00CB7507"/>
    <w:rsid w:val="00CB75BA"/>
    <w:rsid w:val="00CC0C99"/>
    <w:rsid w:val="00CC0F72"/>
    <w:rsid w:val="00CC2482"/>
    <w:rsid w:val="00CC3B17"/>
    <w:rsid w:val="00CC5CA4"/>
    <w:rsid w:val="00CC6D51"/>
    <w:rsid w:val="00CE144E"/>
    <w:rsid w:val="00CF522B"/>
    <w:rsid w:val="00D003B4"/>
    <w:rsid w:val="00D016C4"/>
    <w:rsid w:val="00D03008"/>
    <w:rsid w:val="00D1320A"/>
    <w:rsid w:val="00D40EC6"/>
    <w:rsid w:val="00D41527"/>
    <w:rsid w:val="00D42E2E"/>
    <w:rsid w:val="00D434BB"/>
    <w:rsid w:val="00D47BBF"/>
    <w:rsid w:val="00D654CC"/>
    <w:rsid w:val="00D71119"/>
    <w:rsid w:val="00D72EAF"/>
    <w:rsid w:val="00D733C7"/>
    <w:rsid w:val="00D7350F"/>
    <w:rsid w:val="00D7482A"/>
    <w:rsid w:val="00D82E29"/>
    <w:rsid w:val="00D84074"/>
    <w:rsid w:val="00D86D45"/>
    <w:rsid w:val="00D90497"/>
    <w:rsid w:val="00D9147A"/>
    <w:rsid w:val="00D934AF"/>
    <w:rsid w:val="00D95BFF"/>
    <w:rsid w:val="00DA45AE"/>
    <w:rsid w:val="00DA5760"/>
    <w:rsid w:val="00DA5F56"/>
    <w:rsid w:val="00DB0272"/>
    <w:rsid w:val="00DB0F89"/>
    <w:rsid w:val="00DB582F"/>
    <w:rsid w:val="00DC1CD5"/>
    <w:rsid w:val="00DC2699"/>
    <w:rsid w:val="00DC4C58"/>
    <w:rsid w:val="00DC6F49"/>
    <w:rsid w:val="00DD119F"/>
    <w:rsid w:val="00DD2D8C"/>
    <w:rsid w:val="00DD44C2"/>
    <w:rsid w:val="00DD6B84"/>
    <w:rsid w:val="00DE034F"/>
    <w:rsid w:val="00DE20BA"/>
    <w:rsid w:val="00DE5CCD"/>
    <w:rsid w:val="00DF0D61"/>
    <w:rsid w:val="00DF2491"/>
    <w:rsid w:val="00DF7BCD"/>
    <w:rsid w:val="00E013C4"/>
    <w:rsid w:val="00E02A25"/>
    <w:rsid w:val="00E038A7"/>
    <w:rsid w:val="00E041B8"/>
    <w:rsid w:val="00E075BD"/>
    <w:rsid w:val="00E14D3E"/>
    <w:rsid w:val="00E159C8"/>
    <w:rsid w:val="00E21BA9"/>
    <w:rsid w:val="00E226FA"/>
    <w:rsid w:val="00E310EF"/>
    <w:rsid w:val="00E35F79"/>
    <w:rsid w:val="00E36217"/>
    <w:rsid w:val="00E44E32"/>
    <w:rsid w:val="00E4556F"/>
    <w:rsid w:val="00E45F7A"/>
    <w:rsid w:val="00E47C5F"/>
    <w:rsid w:val="00E55E0A"/>
    <w:rsid w:val="00E56872"/>
    <w:rsid w:val="00E657B8"/>
    <w:rsid w:val="00E662C4"/>
    <w:rsid w:val="00E72E39"/>
    <w:rsid w:val="00E74CF4"/>
    <w:rsid w:val="00E76BB6"/>
    <w:rsid w:val="00E778B9"/>
    <w:rsid w:val="00E77B93"/>
    <w:rsid w:val="00E81911"/>
    <w:rsid w:val="00E90858"/>
    <w:rsid w:val="00E96D49"/>
    <w:rsid w:val="00E973F6"/>
    <w:rsid w:val="00EA1A2F"/>
    <w:rsid w:val="00EA7C70"/>
    <w:rsid w:val="00EB4628"/>
    <w:rsid w:val="00EB553F"/>
    <w:rsid w:val="00EB64B5"/>
    <w:rsid w:val="00EC53BA"/>
    <w:rsid w:val="00EC5971"/>
    <w:rsid w:val="00EC598A"/>
    <w:rsid w:val="00EC6217"/>
    <w:rsid w:val="00EE5F31"/>
    <w:rsid w:val="00EF1A1A"/>
    <w:rsid w:val="00EF2516"/>
    <w:rsid w:val="00F045D0"/>
    <w:rsid w:val="00F0503E"/>
    <w:rsid w:val="00F07D6C"/>
    <w:rsid w:val="00F103A6"/>
    <w:rsid w:val="00F13C40"/>
    <w:rsid w:val="00F33C4B"/>
    <w:rsid w:val="00F4151D"/>
    <w:rsid w:val="00F44A25"/>
    <w:rsid w:val="00F45E1B"/>
    <w:rsid w:val="00F47F22"/>
    <w:rsid w:val="00F53C94"/>
    <w:rsid w:val="00F54156"/>
    <w:rsid w:val="00F55E16"/>
    <w:rsid w:val="00F64DDB"/>
    <w:rsid w:val="00F67043"/>
    <w:rsid w:val="00F73766"/>
    <w:rsid w:val="00F81546"/>
    <w:rsid w:val="00F86167"/>
    <w:rsid w:val="00F928C6"/>
    <w:rsid w:val="00F957A6"/>
    <w:rsid w:val="00FA01C0"/>
    <w:rsid w:val="00FA13CB"/>
    <w:rsid w:val="00FB2C10"/>
    <w:rsid w:val="00FB4974"/>
    <w:rsid w:val="00FC0CAD"/>
    <w:rsid w:val="00FC7082"/>
    <w:rsid w:val="00FF231A"/>
    <w:rsid w:val="00FF3A09"/>
    <w:rsid w:val="00FF3AC6"/>
    <w:rsid w:val="00FF4E6C"/>
    <w:rsid w:val="0515DB3F"/>
    <w:rsid w:val="095A1985"/>
    <w:rsid w:val="0CA6487F"/>
    <w:rsid w:val="1A6D4395"/>
    <w:rsid w:val="1F34FF3A"/>
    <w:rsid w:val="253544B9"/>
    <w:rsid w:val="257B2A3B"/>
    <w:rsid w:val="27297631"/>
    <w:rsid w:val="3825FB19"/>
    <w:rsid w:val="382602E7"/>
    <w:rsid w:val="4209C8CF"/>
    <w:rsid w:val="43574918"/>
    <w:rsid w:val="473FA097"/>
    <w:rsid w:val="477867CB"/>
    <w:rsid w:val="4D816F81"/>
    <w:rsid w:val="4F541843"/>
    <w:rsid w:val="55B344EA"/>
    <w:rsid w:val="598FF3A8"/>
    <w:rsid w:val="5E2BCCEF"/>
    <w:rsid w:val="607D1CAD"/>
    <w:rsid w:val="66AA5D4B"/>
    <w:rsid w:val="6AC1F3E3"/>
    <w:rsid w:val="6BDCBF55"/>
    <w:rsid w:val="6C9760B8"/>
    <w:rsid w:val="6CD3CABC"/>
    <w:rsid w:val="6E2710BB"/>
    <w:rsid w:val="7E6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446B3E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4151D"/>
    <w:pPr>
      <w:keepNext/>
      <w:keepLines/>
      <w:spacing w:before="240" w:after="24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rsid w:val="00F4151D"/>
    <w:rPr>
      <w:rFonts w:ascii="Arial" w:eastAsia="Times New Roman" w:hAnsi="Arial"/>
      <w:b/>
      <w:bCs/>
      <w:color w:val="E22B21"/>
      <w:sz w:val="24"/>
      <w:szCs w:val="22"/>
      <w:lang w:val="en-GB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3A09"/>
  </w:style>
  <w:style w:type="paragraph" w:styleId="TOC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ListParagraph">
    <w:name w:val="List Paragraph"/>
    <w:basedOn w:val="Normal"/>
    <w:uiPriority w:val="34"/>
    <w:qFormat/>
    <w:rsid w:val="00881A5F"/>
    <w:pPr>
      <w:ind w:left="720"/>
      <w:contextualSpacing/>
    </w:p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9070F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E3C88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614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662C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147A"/>
    <w:rPr>
      <w:rFonts w:ascii="Arial" w:eastAsia="Times New Roman" w:hAnsi="Arial"/>
      <w:sz w:val="24"/>
      <w:szCs w:val="22"/>
      <w:lang w:val="en-GB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f-feph.org/content/uploads/2023/02/EDF-Womens-Committee-work-plan-2023-2026.doc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f4827-23ce-43c5-a232-6be14f1d3f55" xsi:nil="true"/>
    <lcf76f155ced4ddcb4097134ff3c332f xmlns="3da24565-8b77-45e0-9465-ff23cf6f6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5CBD69-0EFA-4F57-9A6C-093E462EAE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61BA4D-0430-4E29-B8E2-D6A7BA220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B418D9-4B99-4238-96AD-42B2B564A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7327C3-6F69-4471-B2AC-3817127357E8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52f4827-23ce-43c5-a232-6be14f1d3f55"/>
    <ds:schemaRef ds:uri="http://www.w3.org/XML/1998/namespace"/>
    <ds:schemaRef ds:uri="http://schemas.microsoft.com/office/infopath/2007/PartnerControls"/>
    <ds:schemaRef ds:uri="http://purl.org/dc/terms/"/>
    <ds:schemaRef ds:uri="3da24565-8b77-45e0-9465-ff23cf6f6a01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22</cp:revision>
  <dcterms:created xsi:type="dcterms:W3CDTF">2025-05-21T14:31:00Z</dcterms:created>
  <dcterms:modified xsi:type="dcterms:W3CDTF">2025-05-30T15:12:00Z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